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57B32" w:rsidRPr="00C57B32" w:rsidP="00D562AA">
      <w:pPr>
        <w:pStyle w:val="KOT1"/>
        <w:rPr>
          <w:rtl/>
        </w:rPr>
      </w:pPr>
      <w:bookmarkStart w:id="0" w:name="_Toc349122061"/>
      <w:bookmarkStart w:id="1" w:name="_Toc349136480"/>
      <w:bookmarkStart w:id="2" w:name="_Toc352831083"/>
      <w:bookmarkStart w:id="3" w:name="_Toc354324568"/>
      <w:bookmarkStart w:id="4" w:name="_Toc354661923"/>
      <w:r w:rsidRPr="001E1EED">
        <w:rPr>
          <w:rtl/>
        </w:rPr>
        <w:t>בדיקות דימות מתקדמות</w:t>
      </w:r>
    </w:p>
    <w:p w:rsidR="001275A6" w:rsidP="00D562AA">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D562AA">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C57B32" w:rsidRPr="00FF6E7F" w:rsidP="00D562AA">
            <w:pPr>
              <w:pStyle w:val="PATIAH"/>
              <w:spacing w:before="60"/>
              <w:rPr>
                <w:szCs w:val="22"/>
                <w:rtl/>
              </w:rPr>
            </w:pPr>
            <w:r w:rsidRPr="00FF6E7F">
              <w:rPr>
                <w:szCs w:val="22"/>
                <w:rtl/>
              </w:rPr>
              <w:t xml:space="preserve">דימות רפואי </w:t>
            </w:r>
            <w:r w:rsidRPr="00FF6E7F">
              <w:rPr>
                <w:rFonts w:hint="cs"/>
                <w:szCs w:val="22"/>
                <w:rtl/>
              </w:rPr>
              <w:t>הוא</w:t>
            </w:r>
            <w:r w:rsidRPr="00FF6E7F">
              <w:rPr>
                <w:szCs w:val="22"/>
                <w:rtl/>
              </w:rPr>
              <w:t xml:space="preserve"> </w:t>
            </w:r>
            <w:r w:rsidRPr="00FF6E7F">
              <w:rPr>
                <w:rFonts w:hint="cs"/>
                <w:szCs w:val="22"/>
                <w:rtl/>
              </w:rPr>
              <w:t>טכנולוגיה מתקדמת שבה מדגימים באמצעות תמונות</w:t>
            </w:r>
            <w:r w:rsidRPr="00FF6E7F">
              <w:rPr>
                <w:szCs w:val="22"/>
                <w:rtl/>
              </w:rPr>
              <w:t xml:space="preserve"> חלקים פנימיים </w:t>
            </w:r>
            <w:r w:rsidRPr="00FF6E7F">
              <w:rPr>
                <w:rFonts w:hint="cs"/>
                <w:szCs w:val="22"/>
                <w:rtl/>
              </w:rPr>
              <w:t>ב</w:t>
            </w:r>
            <w:r w:rsidRPr="00FF6E7F">
              <w:rPr>
                <w:szCs w:val="22"/>
                <w:rtl/>
              </w:rPr>
              <w:t xml:space="preserve">גוף </w:t>
            </w:r>
            <w:r w:rsidRPr="00FF6E7F">
              <w:rPr>
                <w:rFonts w:hint="cs"/>
                <w:szCs w:val="22"/>
                <w:rtl/>
              </w:rPr>
              <w:t>ה</w:t>
            </w:r>
            <w:r w:rsidRPr="00FF6E7F">
              <w:rPr>
                <w:szCs w:val="22"/>
                <w:rtl/>
              </w:rPr>
              <w:t xml:space="preserve">נבדק. </w:t>
            </w:r>
            <w:r w:rsidRPr="00FF6E7F">
              <w:rPr>
                <w:rFonts w:hint="cs"/>
                <w:szCs w:val="22"/>
                <w:rtl/>
              </w:rPr>
              <w:t>זהו שם כולל למגוון בדיקות בסיסיות</w:t>
            </w:r>
            <w:r w:rsidRPr="00FF6E7F">
              <w:rPr>
                <w:szCs w:val="22"/>
                <w:rtl/>
              </w:rPr>
              <w:t xml:space="preserve"> הנעש</w:t>
            </w:r>
            <w:r w:rsidRPr="00FF6E7F">
              <w:rPr>
                <w:rFonts w:hint="cs"/>
                <w:szCs w:val="22"/>
                <w:rtl/>
              </w:rPr>
              <w:t>ו</w:t>
            </w:r>
            <w:r w:rsidRPr="00FF6E7F">
              <w:rPr>
                <w:szCs w:val="22"/>
                <w:rtl/>
              </w:rPr>
              <w:t xml:space="preserve">ת לפני </w:t>
            </w:r>
            <w:r w:rsidRPr="00FF6E7F">
              <w:rPr>
                <w:rFonts w:hint="cs"/>
                <w:szCs w:val="22"/>
                <w:rtl/>
              </w:rPr>
              <w:t xml:space="preserve">כמעט </w:t>
            </w:r>
            <w:r w:rsidRPr="00FF6E7F">
              <w:rPr>
                <w:szCs w:val="22"/>
                <w:rtl/>
              </w:rPr>
              <w:t>כל אבחון ופעולה רפואי</w:t>
            </w:r>
            <w:r w:rsidRPr="00FF6E7F">
              <w:rPr>
                <w:rFonts w:hint="cs"/>
                <w:szCs w:val="22"/>
                <w:rtl/>
              </w:rPr>
              <w:t>ים, ו</w:t>
            </w:r>
            <w:r w:rsidRPr="00FF6E7F">
              <w:rPr>
                <w:szCs w:val="22"/>
                <w:rtl/>
              </w:rPr>
              <w:t>משמש</w:t>
            </w:r>
            <w:r w:rsidRPr="00FF6E7F">
              <w:rPr>
                <w:rFonts w:hint="cs"/>
                <w:szCs w:val="22"/>
                <w:rtl/>
              </w:rPr>
              <w:t>ו</w:t>
            </w:r>
            <w:r w:rsidRPr="00FF6E7F">
              <w:rPr>
                <w:szCs w:val="22"/>
                <w:rtl/>
              </w:rPr>
              <w:t>ת לאבחון קליני, לתכנון הטיפול</w:t>
            </w:r>
            <w:r w:rsidRPr="00FF6E7F">
              <w:rPr>
                <w:rFonts w:hint="cs"/>
                <w:szCs w:val="22"/>
                <w:rtl/>
              </w:rPr>
              <w:t>,</w:t>
            </w:r>
            <w:r w:rsidRPr="00FF6E7F">
              <w:rPr>
                <w:szCs w:val="22"/>
                <w:rtl/>
              </w:rPr>
              <w:t xml:space="preserve"> </w:t>
            </w:r>
            <w:r w:rsidRPr="00FF6E7F">
              <w:rPr>
                <w:rFonts w:hint="cs"/>
                <w:szCs w:val="22"/>
                <w:rtl/>
              </w:rPr>
              <w:t>ל</w:t>
            </w:r>
            <w:r w:rsidRPr="00FF6E7F">
              <w:rPr>
                <w:szCs w:val="22"/>
                <w:rtl/>
              </w:rPr>
              <w:t>מעקב אחר חולים ולסיוע בעת פעילות פולשנית (ניתוחים)</w:t>
            </w:r>
            <w:r w:rsidRPr="00FF6E7F">
              <w:rPr>
                <w:rFonts w:hint="cs"/>
                <w:szCs w:val="22"/>
                <w:rtl/>
              </w:rPr>
              <w:t>.</w:t>
            </w:r>
          </w:p>
          <w:p w:rsidR="001275A6" w:rsidRPr="00FF6E7F" w:rsidP="00D562AA">
            <w:pPr>
              <w:pStyle w:val="PATIAH"/>
              <w:rPr>
                <w:szCs w:val="22"/>
                <w:rtl/>
              </w:rPr>
            </w:pPr>
            <w:r w:rsidRPr="00FF6E7F">
              <w:rPr>
                <w:szCs w:val="22"/>
                <w:rtl/>
              </w:rPr>
              <w:t xml:space="preserve">דוח הביקורת </w:t>
            </w:r>
            <w:r w:rsidRPr="00FF6E7F">
              <w:rPr>
                <w:rFonts w:hint="cs"/>
                <w:szCs w:val="22"/>
                <w:rtl/>
              </w:rPr>
              <w:t>הנוכחי עוסק בשלוש</w:t>
            </w:r>
            <w:r w:rsidRPr="00FF6E7F">
              <w:rPr>
                <w:szCs w:val="22"/>
                <w:rtl/>
              </w:rPr>
              <w:t xml:space="preserve"> בדיקות דימות מתקדמות מבחינה טכנולוגית (להלן - בדיקות דימות): </w:t>
            </w:r>
            <w:r w:rsidRPr="00FF6E7F">
              <w:rPr>
                <w:szCs w:val="22"/>
              </w:rPr>
              <w:t>MRI</w:t>
            </w:r>
            <w:r w:rsidRPr="00FF6E7F">
              <w:rPr>
                <w:rFonts w:hint="cs"/>
                <w:szCs w:val="22"/>
                <w:rtl/>
              </w:rPr>
              <w:t xml:space="preserve"> -</w:t>
            </w:r>
            <w:r w:rsidRPr="00FF6E7F">
              <w:rPr>
                <w:szCs w:val="22"/>
                <w:rtl/>
              </w:rPr>
              <w:t xml:space="preserve"> </w:t>
            </w:r>
            <w:r w:rsidRPr="00FF6E7F">
              <w:rPr>
                <w:rFonts w:hint="cs"/>
                <w:szCs w:val="22"/>
                <w:rtl/>
              </w:rPr>
              <w:t>בדיקה ב</w:t>
            </w:r>
            <w:r w:rsidRPr="00FF6E7F">
              <w:rPr>
                <w:szCs w:val="22"/>
                <w:rtl/>
              </w:rPr>
              <w:t xml:space="preserve">מכשיר דימות </w:t>
            </w:r>
            <w:r w:rsidRPr="00FF6E7F">
              <w:rPr>
                <w:rFonts w:hint="cs"/>
                <w:szCs w:val="22"/>
                <w:rtl/>
              </w:rPr>
              <w:t xml:space="preserve">המבוסס על </w:t>
            </w:r>
            <w:r w:rsidRPr="00FF6E7F">
              <w:rPr>
                <w:szCs w:val="22"/>
                <w:rtl/>
              </w:rPr>
              <w:t xml:space="preserve">תהודה מגנטית </w:t>
            </w:r>
            <w:r w:rsidRPr="00FF6E7F">
              <w:rPr>
                <w:rFonts w:hint="cs"/>
                <w:szCs w:val="22"/>
                <w:rtl/>
              </w:rPr>
              <w:t>ומאפשר</w:t>
            </w:r>
            <w:r w:rsidRPr="00FF6E7F">
              <w:rPr>
                <w:szCs w:val="22"/>
                <w:rtl/>
              </w:rPr>
              <w:t xml:space="preserve"> </w:t>
            </w:r>
            <w:r w:rsidRPr="00FF6E7F">
              <w:rPr>
                <w:rFonts w:hint="cs"/>
                <w:szCs w:val="22"/>
                <w:rtl/>
              </w:rPr>
              <w:t>הדמיה</w:t>
            </w:r>
            <w:r w:rsidRPr="00FF6E7F">
              <w:rPr>
                <w:szCs w:val="22"/>
                <w:rtl/>
              </w:rPr>
              <w:t xml:space="preserve"> </w:t>
            </w:r>
            <w:r w:rsidRPr="00FF6E7F">
              <w:rPr>
                <w:rFonts w:hint="cs"/>
                <w:szCs w:val="22"/>
                <w:rtl/>
              </w:rPr>
              <w:t>ואבחון</w:t>
            </w:r>
            <w:r w:rsidRPr="00FF6E7F">
              <w:rPr>
                <w:szCs w:val="22"/>
                <w:rtl/>
              </w:rPr>
              <w:t xml:space="preserve"> של מצבים</w:t>
            </w:r>
            <w:r w:rsidRPr="00FF6E7F">
              <w:rPr>
                <w:rFonts w:hint="cs"/>
                <w:szCs w:val="22"/>
                <w:rtl/>
              </w:rPr>
              <w:t xml:space="preserve"> רפואיים</w:t>
            </w:r>
            <w:r w:rsidRPr="00FF6E7F">
              <w:rPr>
                <w:szCs w:val="22"/>
                <w:rtl/>
              </w:rPr>
              <w:t xml:space="preserve"> ללא קרינה מייננת</w:t>
            </w:r>
            <w:r w:rsidRPr="00FF6E7F">
              <w:rPr>
                <w:rFonts w:hint="cs"/>
                <w:szCs w:val="22"/>
                <w:rtl/>
              </w:rPr>
              <w:t xml:space="preserve">. עלות הבדיקה במועד סיום הביקורת הייתה כ-2,200 ש"ח; </w:t>
            </w:r>
            <w:r w:rsidRPr="00FF6E7F">
              <w:rPr>
                <w:szCs w:val="22"/>
              </w:rPr>
              <w:t>CT</w:t>
            </w:r>
            <w:r w:rsidRPr="00FF6E7F">
              <w:rPr>
                <w:rFonts w:hint="cs"/>
                <w:szCs w:val="22"/>
                <w:rtl/>
              </w:rPr>
              <w:t xml:space="preserve"> - בדיקה במכשיר טומוגרפיה ממוחשבת</w:t>
            </w:r>
            <w:r>
              <w:rPr>
                <w:szCs w:val="22"/>
                <w:vertAlign w:val="superscript"/>
                <w:rtl/>
              </w:rPr>
              <w:footnoteReference w:id="2"/>
            </w:r>
            <w:r w:rsidRPr="00FF6E7F">
              <w:rPr>
                <w:rFonts w:hint="cs"/>
                <w:szCs w:val="22"/>
                <w:rtl/>
              </w:rPr>
              <w:t xml:space="preserve"> הפועל באמצעות</w:t>
            </w:r>
            <w:r w:rsidRPr="00FF6E7F">
              <w:rPr>
                <w:szCs w:val="22"/>
                <w:rtl/>
              </w:rPr>
              <w:t xml:space="preserve"> מקור קרינה הנע סביב </w:t>
            </w:r>
            <w:r w:rsidRPr="00FF6E7F">
              <w:rPr>
                <w:rFonts w:hint="cs"/>
                <w:szCs w:val="22"/>
                <w:rtl/>
              </w:rPr>
              <w:t>ה</w:t>
            </w:r>
            <w:r w:rsidRPr="00FF6E7F">
              <w:rPr>
                <w:szCs w:val="22"/>
                <w:rtl/>
              </w:rPr>
              <w:t>חולה ומעביר קרני רנטגן דרך הגוף בזוויות שונות</w:t>
            </w:r>
            <w:r w:rsidRPr="00FF6E7F">
              <w:rPr>
                <w:rFonts w:hint="cs"/>
                <w:szCs w:val="22"/>
                <w:rtl/>
              </w:rPr>
              <w:t xml:space="preserve">. עלות הבדיקה במועד סיום הביקורת הייתה כ-600 ש"ח; </w:t>
            </w:r>
            <w:r w:rsidRPr="00FF6E7F">
              <w:rPr>
                <w:szCs w:val="22"/>
              </w:rPr>
              <w:t>PETCT</w:t>
            </w:r>
            <w:r w:rsidRPr="00FF6E7F">
              <w:rPr>
                <w:rFonts w:hint="cs"/>
                <w:szCs w:val="22"/>
                <w:rtl/>
              </w:rPr>
              <w:t xml:space="preserve"> - בדיקה ב</w:t>
            </w:r>
            <w:r w:rsidRPr="00FF6E7F">
              <w:rPr>
                <w:szCs w:val="22"/>
                <w:rtl/>
              </w:rPr>
              <w:t xml:space="preserve">מכשיר </w:t>
            </w:r>
            <w:r w:rsidRPr="00FF6E7F">
              <w:rPr>
                <w:rFonts w:hint="cs"/>
                <w:szCs w:val="22"/>
                <w:rtl/>
              </w:rPr>
              <w:t>המשלב טומוגרפיה של</w:t>
            </w:r>
            <w:r w:rsidRPr="00FF6E7F">
              <w:rPr>
                <w:szCs w:val="22"/>
                <w:rtl/>
              </w:rPr>
              <w:t xml:space="preserve"> פליטת פוזיטרונים</w:t>
            </w:r>
            <w:r>
              <w:rPr>
                <w:szCs w:val="22"/>
                <w:vertAlign w:val="superscript"/>
                <w:rtl/>
              </w:rPr>
              <w:footnoteReference w:id="3"/>
            </w:r>
            <w:r w:rsidRPr="00FF6E7F">
              <w:rPr>
                <w:szCs w:val="22"/>
                <w:rtl/>
              </w:rPr>
              <w:t xml:space="preserve"> (</w:t>
            </w:r>
            <w:r w:rsidRPr="00FF6E7F">
              <w:rPr>
                <w:szCs w:val="22"/>
              </w:rPr>
              <w:t>PET</w:t>
            </w:r>
            <w:r w:rsidRPr="00FF6E7F">
              <w:rPr>
                <w:szCs w:val="22"/>
                <w:rtl/>
              </w:rPr>
              <w:t>) עם טומוגרפיה ממוחשבת (</w:t>
            </w:r>
            <w:r w:rsidRPr="00FF6E7F">
              <w:rPr>
                <w:szCs w:val="22"/>
              </w:rPr>
              <w:t>CT</w:t>
            </w:r>
            <w:r w:rsidRPr="00FF6E7F">
              <w:rPr>
                <w:szCs w:val="22"/>
                <w:rtl/>
              </w:rPr>
              <w:t>)</w:t>
            </w:r>
            <w:r w:rsidRPr="00FF6E7F">
              <w:rPr>
                <w:rFonts w:hint="cs"/>
                <w:szCs w:val="22"/>
                <w:rtl/>
              </w:rPr>
              <w:t>. עלות</w:t>
            </w:r>
            <w:r w:rsidRPr="00FF6E7F">
              <w:rPr>
                <w:szCs w:val="22"/>
                <w:rtl/>
              </w:rPr>
              <w:t xml:space="preserve"> </w:t>
            </w:r>
            <w:r w:rsidRPr="00FF6E7F">
              <w:rPr>
                <w:rFonts w:hint="cs"/>
                <w:szCs w:val="22"/>
                <w:rtl/>
              </w:rPr>
              <w:t>הבדיקה</w:t>
            </w:r>
            <w:r w:rsidRPr="00FF6E7F">
              <w:rPr>
                <w:szCs w:val="22"/>
                <w:rtl/>
              </w:rPr>
              <w:t xml:space="preserve"> </w:t>
            </w:r>
            <w:r w:rsidRPr="00FF6E7F">
              <w:rPr>
                <w:rFonts w:hint="cs"/>
                <w:szCs w:val="22"/>
                <w:rtl/>
              </w:rPr>
              <w:t>במועד סיום הביקורת הייתה כ</w:t>
            </w:r>
            <w:r w:rsidRPr="00FF6E7F">
              <w:rPr>
                <w:szCs w:val="22"/>
                <w:rtl/>
              </w:rPr>
              <w:t xml:space="preserve">-4,400 </w:t>
            </w:r>
            <w:r w:rsidRPr="00FF6E7F">
              <w:rPr>
                <w:rFonts w:hint="cs"/>
                <w:szCs w:val="22"/>
                <w:rtl/>
              </w:rPr>
              <w:t>ש</w:t>
            </w:r>
            <w:r w:rsidRPr="00FF6E7F">
              <w:rPr>
                <w:szCs w:val="22"/>
                <w:rtl/>
              </w:rPr>
              <w:t xml:space="preserve">"ח; </w:t>
            </w:r>
            <w:r w:rsidRPr="00FF6E7F">
              <w:rPr>
                <w:rFonts w:hint="cs"/>
                <w:szCs w:val="22"/>
                <w:rtl/>
              </w:rPr>
              <w:t>ל</w:t>
            </w:r>
            <w:r w:rsidRPr="00FF6E7F">
              <w:rPr>
                <w:szCs w:val="22"/>
                <w:rtl/>
              </w:rPr>
              <w:t xml:space="preserve">כל בדיקה </w:t>
            </w:r>
            <w:r w:rsidRPr="00FF6E7F">
              <w:rPr>
                <w:rFonts w:hint="cs"/>
                <w:szCs w:val="22"/>
                <w:rtl/>
              </w:rPr>
              <w:t xml:space="preserve">יש יתרונות משלה על פני האחרות והיא </w:t>
            </w:r>
            <w:r w:rsidRPr="00FF6E7F">
              <w:rPr>
                <w:szCs w:val="22"/>
                <w:rtl/>
              </w:rPr>
              <w:t xml:space="preserve">עדיפה </w:t>
            </w:r>
            <w:r w:rsidRPr="00FF6E7F">
              <w:rPr>
                <w:rFonts w:hint="cs"/>
                <w:szCs w:val="22"/>
                <w:rtl/>
              </w:rPr>
              <w:t>לשימוש</w:t>
            </w:r>
            <w:r w:rsidRPr="00FF6E7F">
              <w:rPr>
                <w:szCs w:val="22"/>
                <w:rtl/>
              </w:rPr>
              <w:t xml:space="preserve"> במצבים </w:t>
            </w:r>
            <w:r w:rsidRPr="00FF6E7F">
              <w:rPr>
                <w:rFonts w:hint="cs"/>
                <w:szCs w:val="22"/>
                <w:rtl/>
              </w:rPr>
              <w:t>רפואיים</w:t>
            </w:r>
            <w:r w:rsidRPr="00FF6E7F">
              <w:rPr>
                <w:szCs w:val="22"/>
                <w:rtl/>
              </w:rPr>
              <w:t xml:space="preserve"> </w:t>
            </w:r>
            <w:r w:rsidRPr="00FF6E7F">
              <w:rPr>
                <w:rFonts w:hint="cs"/>
                <w:szCs w:val="22"/>
                <w:rtl/>
              </w:rPr>
              <w:t>מסוימים</w:t>
            </w:r>
            <w:r w:rsidRPr="00FF6E7F">
              <w:rPr>
                <w:szCs w:val="22"/>
                <w:rtl/>
              </w:rPr>
              <w:t>. בחמש השנים האחרונות גדל מספר בדיקות ה-</w:t>
            </w:r>
            <w:r w:rsidRPr="00FF6E7F">
              <w:rPr>
                <w:szCs w:val="22"/>
              </w:rPr>
              <w:t>MRI</w:t>
            </w:r>
            <w:r w:rsidRPr="00FF6E7F">
              <w:rPr>
                <w:szCs w:val="22"/>
                <w:rtl/>
              </w:rPr>
              <w:t xml:space="preserve"> </w:t>
            </w:r>
            <w:r w:rsidRPr="00FF6E7F">
              <w:rPr>
                <w:szCs w:val="22"/>
              </w:rPr>
              <w:br/>
            </w:r>
            <w:r w:rsidRPr="00FF6E7F">
              <w:rPr>
                <w:szCs w:val="22"/>
                <w:rtl/>
              </w:rPr>
              <w:t>וה-</w:t>
            </w:r>
            <w:r w:rsidRPr="00FF6E7F">
              <w:rPr>
                <w:szCs w:val="22"/>
              </w:rPr>
              <w:t>PETCT</w:t>
            </w:r>
            <w:r w:rsidRPr="00FF6E7F">
              <w:rPr>
                <w:szCs w:val="22"/>
                <w:rtl/>
              </w:rPr>
              <w:t xml:space="preserve"> </w:t>
            </w:r>
            <w:r w:rsidRPr="00FF6E7F">
              <w:rPr>
                <w:rFonts w:hint="cs"/>
                <w:szCs w:val="22"/>
                <w:rtl/>
              </w:rPr>
              <w:t>פי</w:t>
            </w:r>
            <w:r w:rsidRPr="00FF6E7F">
              <w:rPr>
                <w:szCs w:val="22"/>
                <w:rtl/>
              </w:rPr>
              <w:t xml:space="preserve"> </w:t>
            </w:r>
            <w:r w:rsidRPr="00FF6E7F">
              <w:rPr>
                <w:rFonts w:hint="cs"/>
                <w:szCs w:val="22"/>
                <w:rtl/>
              </w:rPr>
              <w:t>שניים</w:t>
            </w:r>
            <w:r w:rsidRPr="00FF6E7F">
              <w:rPr>
                <w:szCs w:val="22"/>
                <w:rtl/>
              </w:rPr>
              <w:t xml:space="preserve"> ויותר, שיעור גבוה בהרבה משיעור הגידול באוכלוסייה</w:t>
            </w:r>
            <w:r w:rsidRPr="00FF6E7F">
              <w:rPr>
                <w:rFonts w:hint="cs"/>
                <w:szCs w:val="22"/>
                <w:rtl/>
              </w:rPr>
              <w:t>.</w:t>
            </w:r>
            <w:r w:rsidRPr="00FF6E7F">
              <w:rPr>
                <w:szCs w:val="22"/>
                <w:rtl/>
              </w:rPr>
              <w:t xml:space="preserve"> </w:t>
            </w:r>
            <w:r w:rsidRPr="00FF6E7F">
              <w:rPr>
                <w:szCs w:val="22"/>
              </w:rPr>
              <w:br/>
            </w:r>
            <w:r w:rsidRPr="00FF6E7F">
              <w:rPr>
                <w:rFonts w:hint="cs"/>
                <w:szCs w:val="22"/>
                <w:rtl/>
              </w:rPr>
              <w:t>ב-</w:t>
            </w:r>
            <w:r w:rsidRPr="00FF6E7F">
              <w:rPr>
                <w:szCs w:val="22"/>
                <w:rtl/>
              </w:rPr>
              <w:t>2013 בוצעו בישראל כ-1.</w:t>
            </w:r>
            <w:r w:rsidRPr="00FF6E7F">
              <w:rPr>
                <w:rFonts w:hint="cs"/>
                <w:szCs w:val="22"/>
                <w:rtl/>
              </w:rPr>
              <w:t>3</w:t>
            </w:r>
            <w:r w:rsidRPr="00FF6E7F">
              <w:rPr>
                <w:szCs w:val="22"/>
                <w:rtl/>
              </w:rPr>
              <w:t xml:space="preserve"> מיליון בדיקות</w:t>
            </w:r>
            <w:r w:rsidRPr="00FF6E7F">
              <w:rPr>
                <w:rFonts w:hint="cs"/>
                <w:szCs w:val="22"/>
                <w:rtl/>
              </w:rPr>
              <w:t xml:space="preserve"> דימות</w:t>
            </w:r>
            <w:r w:rsidRPr="00FF6E7F" w:rsidR="00FF6E7F">
              <w:rPr>
                <w:rFonts w:hint="cs"/>
                <w:szCs w:val="22"/>
                <w:rtl/>
              </w:rPr>
              <w:t xml:space="preserve"> מתקדמות</w:t>
            </w:r>
            <w:r w:rsidRPr="00FF6E7F">
              <w:rPr>
                <w:rFonts w:hint="cs"/>
                <w:szCs w:val="22"/>
                <w:rtl/>
              </w:rPr>
              <w:t>: כ-1.03 מיליון בדיקות</w:t>
            </w:r>
            <w:r w:rsidRPr="00FF6E7F">
              <w:rPr>
                <w:szCs w:val="22"/>
                <w:rtl/>
              </w:rPr>
              <w:t xml:space="preserve"> </w:t>
            </w:r>
            <w:r w:rsidRPr="00FF6E7F">
              <w:rPr>
                <w:szCs w:val="22"/>
              </w:rPr>
              <w:t>CT</w:t>
            </w:r>
            <w:r w:rsidRPr="00FF6E7F">
              <w:rPr>
                <w:rFonts w:hint="cs"/>
                <w:szCs w:val="22"/>
                <w:rtl/>
              </w:rPr>
              <w:t xml:space="preserve"> (78%)</w:t>
            </w:r>
            <w:r w:rsidRPr="00FF6E7F">
              <w:rPr>
                <w:szCs w:val="22"/>
                <w:rtl/>
              </w:rPr>
              <w:t xml:space="preserve">, כ-246,000 בדיקות </w:t>
            </w:r>
            <w:r w:rsidRPr="00FF6E7F">
              <w:rPr>
                <w:szCs w:val="22"/>
              </w:rPr>
              <w:t>MRI</w:t>
            </w:r>
            <w:r w:rsidRPr="00FF6E7F">
              <w:rPr>
                <w:rFonts w:hint="cs"/>
                <w:szCs w:val="22"/>
                <w:rtl/>
              </w:rPr>
              <w:t xml:space="preserve"> (19%)</w:t>
            </w:r>
            <w:r w:rsidRPr="00FF6E7F">
              <w:rPr>
                <w:szCs w:val="22"/>
                <w:rtl/>
              </w:rPr>
              <w:t xml:space="preserve"> וכ-41,000 בדיקות </w:t>
            </w:r>
            <w:r w:rsidRPr="00FF6E7F">
              <w:rPr>
                <w:szCs w:val="22"/>
              </w:rPr>
              <w:t>PETCT</w:t>
            </w:r>
            <w:r>
              <w:rPr>
                <w:szCs w:val="22"/>
                <w:vertAlign w:val="superscript"/>
                <w:rtl/>
              </w:rPr>
              <w:footnoteReference w:id="4"/>
            </w:r>
            <w:r w:rsidRPr="00FF6E7F">
              <w:rPr>
                <w:rFonts w:hint="cs"/>
                <w:szCs w:val="22"/>
                <w:rtl/>
              </w:rPr>
              <w:t xml:space="preserve"> (3%)</w:t>
            </w:r>
            <w:r w:rsidRPr="00FF6E7F">
              <w:rPr>
                <w:szCs w:val="22"/>
                <w:rtl/>
              </w:rPr>
              <w:t>.</w:t>
            </w:r>
          </w:p>
        </w:tc>
      </w:tr>
    </w:tbl>
    <w:p w:rsidR="001275A6" w:rsidP="00D562AA">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552F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D562AA">
            <w:pPr>
              <w:pStyle w:val="KOT4"/>
              <w:spacing w:before="120"/>
              <w:jc w:val="center"/>
              <w:rPr>
                <w:rtl/>
              </w:rPr>
            </w:pPr>
            <w:r>
              <w:rPr>
                <w:rtl/>
              </w:rPr>
              <w:t>פעולות הביקורת</w:t>
            </w:r>
          </w:p>
        </w:tc>
      </w:tr>
      <w:tr w:rsidTr="00F552FE">
        <w:tblPrEx>
          <w:tblW w:w="6691" w:type="dxa"/>
          <w:jc w:val="center"/>
          <w:tblLook w:val="04A0"/>
        </w:tblPrEx>
        <w:trPr>
          <w:cantSplit/>
          <w:jc w:val="center"/>
        </w:trPr>
        <w:tc>
          <w:tcPr>
            <w:tcW w:w="7018" w:type="dxa"/>
          </w:tcPr>
          <w:p w:rsidR="00C57B32" w:rsidRPr="00FF6E7F" w:rsidP="00D562AA">
            <w:pPr>
              <w:pStyle w:val="takzir"/>
              <w:spacing w:before="60"/>
              <w:rPr>
                <w:b w:val="0"/>
                <w:bCs w:val="0"/>
                <w:noProof w:val="0"/>
                <w:sz w:val="20"/>
                <w:rtl/>
              </w:rPr>
            </w:pPr>
            <w:r w:rsidRPr="00FF6E7F">
              <w:rPr>
                <w:b w:val="0"/>
                <w:bCs w:val="0"/>
                <w:noProof w:val="0"/>
                <w:sz w:val="20"/>
                <w:rtl/>
              </w:rPr>
              <w:t xml:space="preserve">על רקע העלייה המשמעותית במספר בדיקות הדימות ולנוכח הנחיצות לבצען לפני רוב הפעולות הרפואיות, בדק משרד מבקר המדינה בחודשים ינואר-דצמבר 2014 את הפעילות בתחום זה: הכמות והפיזור האזורי של מכשירי דימות בבתי החולים; השימוש במכשירי דימות שיועדו למטרות מחקר; פענוח בדיקות הדימות - משך הפענוח, ההנחיות לבקרת איכות ופענוח שלא לפי תחומי מומחיות; חסמים בירוקרטיים בקביעת התורים והאישורים שקופות החולים נותנות לבדיקות; ניהול התורים וטיפול משרד הבריאות בבעיית התורים לבדיקות </w:t>
            </w:r>
            <w:r w:rsidRPr="00FF6E7F">
              <w:rPr>
                <w:b w:val="0"/>
                <w:bCs w:val="0"/>
                <w:noProof w:val="0"/>
                <w:sz w:val="20"/>
              </w:rPr>
              <w:t>MRI</w:t>
            </w:r>
            <w:r w:rsidRPr="00FF6E7F">
              <w:rPr>
                <w:b w:val="0"/>
                <w:bCs w:val="0"/>
                <w:noProof w:val="0"/>
                <w:sz w:val="20"/>
                <w:rtl/>
              </w:rPr>
              <w:t xml:space="preserve">; הפניות לבדיקות </w:t>
            </w:r>
            <w:r w:rsidRPr="00FF6E7F">
              <w:rPr>
                <w:b w:val="0"/>
                <w:bCs w:val="0"/>
                <w:noProof w:val="0"/>
                <w:sz w:val="20"/>
              </w:rPr>
              <w:t>CT</w:t>
            </w:r>
            <w:r w:rsidRPr="00FF6E7F">
              <w:rPr>
                <w:b w:val="0"/>
                <w:bCs w:val="0"/>
                <w:noProof w:val="0"/>
                <w:sz w:val="20"/>
                <w:rtl/>
              </w:rPr>
              <w:t xml:space="preserve"> במקום לבדיקות </w:t>
            </w:r>
            <w:r w:rsidRPr="00FF6E7F">
              <w:rPr>
                <w:b w:val="0"/>
                <w:bCs w:val="0"/>
                <w:noProof w:val="0"/>
                <w:sz w:val="20"/>
              </w:rPr>
              <w:t>MRI</w:t>
            </w:r>
            <w:r w:rsidRPr="00FF6E7F">
              <w:rPr>
                <w:b w:val="0"/>
                <w:bCs w:val="0"/>
                <w:noProof w:val="0"/>
                <w:sz w:val="20"/>
                <w:rtl/>
              </w:rPr>
              <w:t xml:space="preserve">; תמחור בדיקות הדימות; מסלול ההכשרה של הרנטגנאים והסדרת מקצוע הרנטגנאות והדימות על ידי משרד הבריאות; מחסור בכוח אדם ובתקינה לרנטגנאים ולרופאים מומחים ברדיולוגיה; ואי-מינוי בעלי תפקידים בתחום הקרינה אצל המאסדר (משרד הבריאות). </w:t>
            </w:r>
          </w:p>
          <w:p w:rsidR="001275A6" w:rsidP="00D562AA">
            <w:pPr>
              <w:pStyle w:val="takzir"/>
              <w:rPr>
                <w:b w:val="0"/>
                <w:bCs w:val="0"/>
                <w:noProof w:val="0"/>
                <w:rtl/>
              </w:rPr>
            </w:pPr>
            <w:r w:rsidRPr="00C57B32">
              <w:rPr>
                <w:b w:val="0"/>
                <w:bCs w:val="0"/>
                <w:noProof w:val="0"/>
                <w:rtl/>
              </w:rPr>
              <w:t>הבדיקה נעשתה במשרד הבריאות (להלן גם - המשרד); בארבע קופות החולים; במשרד האוצר; במספר מרכזים רפואיים; במועצה להשכלה גבוהה (מל"ג); ובאוניברסיטת בר אילן.</w:t>
            </w:r>
          </w:p>
        </w:tc>
      </w:tr>
    </w:tbl>
    <w:p w:rsidR="001275A6" w:rsidP="00D562AA">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D562AA">
            <w:pPr>
              <w:pStyle w:val="KOT4"/>
              <w:spacing w:before="120"/>
              <w:jc w:val="center"/>
              <w:rPr>
                <w:rtl/>
              </w:rPr>
            </w:pPr>
            <w:r>
              <w:rPr>
                <w:rFonts w:hint="cs"/>
                <w:rtl/>
              </w:rPr>
              <w:t>הליקויים העיקריים</w:t>
            </w:r>
          </w:p>
        </w:tc>
      </w:tr>
    </w:tbl>
    <w:p w:rsidR="001275A6" w:rsidRPr="00F552FE" w:rsidP="00D562AA">
      <w:pPr>
        <w:keepNext/>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D562AA">
            <w:pPr>
              <w:pStyle w:val="KOT5"/>
              <w:spacing w:before="120"/>
              <w:jc w:val="center"/>
              <w:rPr>
                <w:sz w:val="24"/>
                <w:szCs w:val="24"/>
                <w:rtl/>
              </w:rPr>
            </w:pPr>
            <w:r w:rsidRPr="00BC7060">
              <w:rPr>
                <w:rFonts w:hint="eastAsia"/>
                <w:szCs w:val="24"/>
                <w:rtl/>
              </w:rPr>
              <w:t>שימוש</w:t>
            </w:r>
            <w:r w:rsidRPr="00BC7060">
              <w:rPr>
                <w:szCs w:val="24"/>
                <w:rtl/>
              </w:rPr>
              <w:t xml:space="preserve"> במכשירי </w:t>
            </w:r>
            <w:r w:rsidRPr="00BC7060">
              <w:rPr>
                <w:szCs w:val="24"/>
              </w:rPr>
              <w:t>CT</w:t>
            </w:r>
            <w:r w:rsidRPr="00BC7060">
              <w:rPr>
                <w:rFonts w:hint="cs"/>
                <w:szCs w:val="24"/>
                <w:rtl/>
              </w:rPr>
              <w:t xml:space="preserve"> </w:t>
            </w:r>
            <w:r w:rsidRPr="00BC7060">
              <w:rPr>
                <w:szCs w:val="24"/>
                <w:rtl/>
              </w:rPr>
              <w:t xml:space="preserve">הכוללים </w:t>
            </w:r>
            <w:r w:rsidRPr="00BC7060">
              <w:rPr>
                <w:rFonts w:hint="cs"/>
                <w:szCs w:val="24"/>
                <w:rtl/>
              </w:rPr>
              <w:t xml:space="preserve">תכנה </w:t>
            </w:r>
            <w:r w:rsidRPr="00BC7060">
              <w:rPr>
                <w:szCs w:val="24"/>
                <w:rtl/>
              </w:rPr>
              <w:t>להפחתת קרינה</w:t>
            </w:r>
          </w:p>
        </w:tc>
      </w:tr>
      <w:tr w:rsidTr="00E44678">
        <w:tblPrEx>
          <w:tblW w:w="6691" w:type="dxa"/>
          <w:jc w:val="center"/>
          <w:tblLook w:val="04A0"/>
        </w:tblPrEx>
        <w:trPr>
          <w:cantSplit/>
          <w:jc w:val="center"/>
        </w:trPr>
        <w:tc>
          <w:tcPr>
            <w:tcW w:w="6691" w:type="dxa"/>
          </w:tcPr>
          <w:p w:rsidR="00BC7060" w:rsidRPr="00BC7060" w:rsidP="00D562AA">
            <w:pPr>
              <w:pStyle w:val="takzir"/>
              <w:spacing w:before="60"/>
              <w:ind w:left="340" w:hanging="340"/>
              <w:rPr>
                <w:b w:val="0"/>
                <w:bCs w:val="0"/>
                <w:noProof w:val="0"/>
                <w:sz w:val="20"/>
                <w:rtl/>
              </w:rPr>
            </w:pPr>
            <w:r w:rsidRPr="00BC7060">
              <w:rPr>
                <w:rFonts w:hint="cs"/>
                <w:b w:val="0"/>
                <w:bCs w:val="0"/>
                <w:noProof w:val="0"/>
                <w:sz w:val="20"/>
                <w:rtl/>
              </w:rPr>
              <w:t>1.</w:t>
            </w:r>
            <w:r w:rsidRPr="00BC7060">
              <w:rPr>
                <w:b w:val="0"/>
                <w:bCs w:val="0"/>
                <w:noProof w:val="0"/>
                <w:sz w:val="20"/>
                <w:rtl/>
              </w:rPr>
              <w:tab/>
            </w:r>
            <w:r w:rsidRPr="00BC7060">
              <w:rPr>
                <w:rFonts w:hint="cs"/>
                <w:b w:val="0"/>
                <w:bCs w:val="0"/>
                <w:noProof w:val="0"/>
                <w:sz w:val="20"/>
                <w:rtl/>
              </w:rPr>
              <w:t>במועד הביקורת, 12 מ-66 מכשירי ה-</w:t>
            </w:r>
            <w:r w:rsidRPr="00BC7060">
              <w:rPr>
                <w:b w:val="0"/>
                <w:bCs w:val="0"/>
                <w:noProof w:val="0"/>
                <w:sz w:val="20"/>
              </w:rPr>
              <w:t>CT</w:t>
            </w:r>
            <w:r w:rsidRPr="00BC7060">
              <w:rPr>
                <w:rFonts w:hint="cs"/>
                <w:b w:val="0"/>
                <w:bCs w:val="0"/>
                <w:noProof w:val="0"/>
                <w:sz w:val="20"/>
                <w:rtl/>
              </w:rPr>
              <w:t xml:space="preserve"> שנמצאים בשימוש בישראל (18%) אינם כוללים טכנולוגיה הכוללת תכנה המצמצמת את שיעור הקרינה הנפלטת מהם ב-70%-40% בלי לפגוע באיכות התמונה המתקבלת.</w:t>
            </w:r>
          </w:p>
          <w:p w:rsidR="001275A6" w:rsidP="00FF6E7F">
            <w:pPr>
              <w:pStyle w:val="takzir"/>
              <w:ind w:left="340" w:hanging="340"/>
              <w:rPr>
                <w:b w:val="0"/>
                <w:bCs w:val="0"/>
                <w:noProof w:val="0"/>
                <w:rtl/>
              </w:rPr>
            </w:pPr>
            <w:r w:rsidRPr="00BC7060">
              <w:rPr>
                <w:b w:val="0"/>
                <w:bCs w:val="0"/>
                <w:noProof w:val="0"/>
                <w:sz w:val="20"/>
                <w:rtl/>
              </w:rPr>
              <w:t>2.</w:t>
            </w:r>
            <w:r w:rsidRPr="00BC7060">
              <w:rPr>
                <w:rFonts w:hint="cs"/>
                <w:b w:val="0"/>
                <w:bCs w:val="0"/>
                <w:noProof w:val="0"/>
                <w:sz w:val="20"/>
                <w:rtl/>
              </w:rPr>
              <w:t xml:space="preserve"> </w:t>
            </w:r>
            <w:r w:rsidRPr="00BC7060">
              <w:rPr>
                <w:b w:val="0"/>
                <w:bCs w:val="0"/>
                <w:noProof w:val="0"/>
                <w:sz w:val="20"/>
                <w:rtl/>
              </w:rPr>
              <w:tab/>
            </w:r>
            <w:r w:rsidRPr="00BC7060">
              <w:rPr>
                <w:rFonts w:hint="cs"/>
                <w:b w:val="0"/>
                <w:bCs w:val="0"/>
                <w:noProof w:val="0"/>
                <w:sz w:val="20"/>
                <w:rtl/>
              </w:rPr>
              <w:t>משרד הבריאות הכיר בבעיה והוציא במהלך הביקורת נוהל המחייב את בתי החולים לשלב את הטכנולוגיה במכשירים עד סוף 2016 או לרכוש עד סוף 2017 מכשירים חדשים הכוללים אותה. אולם המשרד אינו מפרסם לציבור מידע בדבר מכשירי ה-</w:t>
            </w:r>
            <w:r w:rsidRPr="00BC7060">
              <w:rPr>
                <w:b w:val="0"/>
                <w:bCs w:val="0"/>
                <w:noProof w:val="0"/>
                <w:sz w:val="20"/>
              </w:rPr>
              <w:t>CT</w:t>
            </w:r>
            <w:r w:rsidRPr="00BC7060">
              <w:rPr>
                <w:rFonts w:hint="cs"/>
                <w:b w:val="0"/>
                <w:bCs w:val="0"/>
                <w:noProof w:val="0"/>
                <w:sz w:val="20"/>
                <w:rtl/>
              </w:rPr>
              <w:t xml:space="preserve"> הפועלים בכל בית חולים</w:t>
            </w:r>
            <w:r w:rsidRPr="00BC7060">
              <w:rPr>
                <w:b w:val="0"/>
                <w:bCs w:val="0"/>
                <w:noProof w:val="0"/>
                <w:sz w:val="20"/>
                <w:rtl/>
              </w:rPr>
              <w:t xml:space="preserve">, </w:t>
            </w:r>
            <w:r w:rsidRPr="00BC7060">
              <w:rPr>
                <w:rFonts w:hint="cs"/>
                <w:b w:val="0"/>
                <w:bCs w:val="0"/>
                <w:noProof w:val="0"/>
                <w:sz w:val="20"/>
                <w:rtl/>
              </w:rPr>
              <w:t>כדי</w:t>
            </w:r>
            <w:r w:rsidRPr="00BC7060">
              <w:rPr>
                <w:b w:val="0"/>
                <w:bCs w:val="0"/>
                <w:noProof w:val="0"/>
                <w:sz w:val="20"/>
                <w:rtl/>
              </w:rPr>
              <w:t xml:space="preserve"> </w:t>
            </w:r>
            <w:r w:rsidRPr="00BC7060">
              <w:rPr>
                <w:rFonts w:hint="cs"/>
                <w:b w:val="0"/>
                <w:bCs w:val="0"/>
                <w:noProof w:val="0"/>
                <w:sz w:val="20"/>
                <w:rtl/>
              </w:rPr>
              <w:t>לאפשר לחולים</w:t>
            </w:r>
            <w:r w:rsidRPr="00BC7060">
              <w:rPr>
                <w:b w:val="0"/>
                <w:bCs w:val="0"/>
                <w:noProof w:val="0"/>
                <w:sz w:val="20"/>
                <w:rtl/>
              </w:rPr>
              <w:t xml:space="preserve"> </w:t>
            </w:r>
            <w:r w:rsidRPr="00BC7060">
              <w:rPr>
                <w:rFonts w:hint="cs"/>
                <w:b w:val="0"/>
                <w:bCs w:val="0"/>
                <w:noProof w:val="0"/>
                <w:sz w:val="20"/>
                <w:rtl/>
              </w:rPr>
              <w:t>לבחור</w:t>
            </w:r>
            <w:r w:rsidRPr="00BC7060">
              <w:rPr>
                <w:b w:val="0"/>
                <w:bCs w:val="0"/>
                <w:noProof w:val="0"/>
                <w:sz w:val="20"/>
                <w:rtl/>
              </w:rPr>
              <w:t xml:space="preserve"> </w:t>
            </w:r>
            <w:r w:rsidRPr="00BC7060">
              <w:rPr>
                <w:rFonts w:hint="cs"/>
                <w:b w:val="0"/>
                <w:bCs w:val="0"/>
                <w:noProof w:val="0"/>
                <w:sz w:val="20"/>
                <w:rtl/>
              </w:rPr>
              <w:t>להיבדק</w:t>
            </w:r>
            <w:r w:rsidRPr="00BC7060">
              <w:rPr>
                <w:b w:val="0"/>
                <w:bCs w:val="0"/>
                <w:noProof w:val="0"/>
                <w:sz w:val="20"/>
                <w:rtl/>
              </w:rPr>
              <w:t xml:space="preserve"> </w:t>
            </w:r>
            <w:r w:rsidRPr="00BC7060">
              <w:rPr>
                <w:rFonts w:hint="cs"/>
                <w:b w:val="0"/>
                <w:bCs w:val="0"/>
                <w:noProof w:val="0"/>
                <w:sz w:val="20"/>
                <w:rtl/>
              </w:rPr>
              <w:t>במכשירים</w:t>
            </w:r>
            <w:r w:rsidRPr="00BC7060">
              <w:rPr>
                <w:b w:val="0"/>
                <w:bCs w:val="0"/>
                <w:noProof w:val="0"/>
                <w:sz w:val="20"/>
                <w:rtl/>
              </w:rPr>
              <w:t xml:space="preserve"> </w:t>
            </w:r>
            <w:r w:rsidRPr="00BC7060">
              <w:rPr>
                <w:rFonts w:hint="cs"/>
                <w:b w:val="0"/>
                <w:bCs w:val="0"/>
                <w:noProof w:val="0"/>
                <w:sz w:val="20"/>
                <w:rtl/>
              </w:rPr>
              <w:t>הפולטים פחות קרינה</w:t>
            </w:r>
            <w:r w:rsidRPr="00BC7060">
              <w:rPr>
                <w:b w:val="0"/>
                <w:bCs w:val="0"/>
                <w:noProof w:val="0"/>
                <w:sz w:val="20"/>
                <w:rtl/>
              </w:rPr>
              <w:t>.</w:t>
            </w:r>
          </w:p>
        </w:tc>
      </w:tr>
    </w:tbl>
    <w:p w:rsidR="00BC7060" w:rsidP="00D562A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C455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C7060" w:rsidP="00D562AA">
            <w:pPr>
              <w:pStyle w:val="KOT5"/>
              <w:spacing w:before="120"/>
              <w:jc w:val="center"/>
              <w:rPr>
                <w:sz w:val="24"/>
                <w:szCs w:val="24"/>
                <w:rtl/>
              </w:rPr>
            </w:pPr>
            <w:r w:rsidRPr="00BC7060">
              <w:rPr>
                <w:rFonts w:hint="cs"/>
                <w:szCs w:val="24"/>
                <w:rtl/>
              </w:rPr>
              <w:t xml:space="preserve">כמות מוגבלת של </w:t>
            </w:r>
            <w:r w:rsidRPr="00BC7060">
              <w:rPr>
                <w:szCs w:val="24"/>
                <w:rtl/>
              </w:rPr>
              <w:t xml:space="preserve">מכשירים מסוג </w:t>
            </w:r>
            <w:r w:rsidRPr="00BC7060">
              <w:rPr>
                <w:szCs w:val="24"/>
              </w:rPr>
              <w:t>MRI</w:t>
            </w:r>
            <w:r w:rsidRPr="00BC7060">
              <w:rPr>
                <w:szCs w:val="24"/>
                <w:rtl/>
              </w:rPr>
              <w:t xml:space="preserve"> ו-</w:t>
            </w:r>
            <w:r w:rsidRPr="00BC7060">
              <w:rPr>
                <w:szCs w:val="24"/>
              </w:rPr>
              <w:t>PETCT</w:t>
            </w:r>
            <w:r w:rsidRPr="00BC7060">
              <w:rPr>
                <w:rFonts w:hint="cs"/>
                <w:szCs w:val="24"/>
                <w:rtl/>
              </w:rPr>
              <w:t xml:space="preserve"> ופיזור גאוגרפי לא אחיד</w:t>
            </w:r>
          </w:p>
        </w:tc>
      </w:tr>
      <w:tr w:rsidTr="00FC4550">
        <w:tblPrEx>
          <w:tblW w:w="6691" w:type="dxa"/>
          <w:jc w:val="center"/>
          <w:tblLook w:val="04A0"/>
        </w:tblPrEx>
        <w:trPr>
          <w:cantSplit/>
          <w:jc w:val="center"/>
        </w:trPr>
        <w:tc>
          <w:tcPr>
            <w:tcW w:w="6691" w:type="dxa"/>
          </w:tcPr>
          <w:p w:rsidR="00BC7060" w:rsidRPr="00BC7060" w:rsidP="00D562AA">
            <w:pPr>
              <w:pStyle w:val="takzir"/>
              <w:spacing w:before="60"/>
              <w:ind w:left="340" w:hanging="340"/>
              <w:rPr>
                <w:b w:val="0"/>
                <w:bCs w:val="0"/>
                <w:noProof w:val="0"/>
                <w:sz w:val="20"/>
                <w:rtl/>
              </w:rPr>
            </w:pPr>
            <w:r>
              <w:rPr>
                <w:rFonts w:hint="cs"/>
                <w:b w:val="0"/>
                <w:bCs w:val="0"/>
                <w:noProof w:val="0"/>
                <w:sz w:val="20"/>
                <w:rtl/>
              </w:rPr>
              <w:t>1.</w:t>
            </w:r>
            <w:r>
              <w:rPr>
                <w:b w:val="0"/>
                <w:bCs w:val="0"/>
                <w:noProof w:val="0"/>
                <w:sz w:val="20"/>
                <w:rtl/>
              </w:rPr>
              <w:tab/>
            </w:r>
            <w:r w:rsidRPr="00BC7060">
              <w:rPr>
                <w:b w:val="0"/>
                <w:bCs w:val="0"/>
                <w:noProof w:val="0"/>
                <w:sz w:val="20"/>
                <w:rtl/>
              </w:rPr>
              <w:t xml:space="preserve">כדי לצמצם את ההוצאה הכספית הכרוכה בבדיקות יקרות, הונהגה בישראל מדיניות שנועדה לצמצם את הביקוש </w:t>
            </w:r>
            <w:r w:rsidRPr="00BC7060">
              <w:rPr>
                <w:rFonts w:hint="cs"/>
                <w:b w:val="0"/>
                <w:bCs w:val="0"/>
                <w:noProof w:val="0"/>
                <w:sz w:val="20"/>
                <w:rtl/>
              </w:rPr>
              <w:t xml:space="preserve">לבדיקות </w:t>
            </w:r>
            <w:r w:rsidRPr="00BC7060">
              <w:rPr>
                <w:b w:val="0"/>
                <w:bCs w:val="0"/>
                <w:noProof w:val="0"/>
                <w:sz w:val="20"/>
                <w:rtl/>
              </w:rPr>
              <w:t>על ידי הגבלת היצע המכשירים, באמצעות מגבלות רישוי לפי גודל האוכלוסייה. שיעור מכשירי ה-</w:t>
            </w:r>
            <w:r w:rsidRPr="00BC7060">
              <w:rPr>
                <w:b w:val="0"/>
                <w:bCs w:val="0"/>
                <w:noProof w:val="0"/>
                <w:sz w:val="20"/>
              </w:rPr>
              <w:t>MRI</w:t>
            </w:r>
            <w:r w:rsidRPr="00BC7060">
              <w:rPr>
                <w:b w:val="0"/>
                <w:bCs w:val="0"/>
                <w:noProof w:val="0"/>
                <w:sz w:val="20"/>
                <w:rtl/>
              </w:rPr>
              <w:t xml:space="preserve"> </w:t>
            </w:r>
            <w:r w:rsidR="00F552FE">
              <w:rPr>
                <w:b w:val="0"/>
                <w:bCs w:val="0"/>
                <w:noProof w:val="0"/>
                <w:sz w:val="20"/>
              </w:rPr>
              <w:br/>
            </w:r>
            <w:r w:rsidRPr="00BC7060">
              <w:rPr>
                <w:b w:val="0"/>
                <w:bCs w:val="0"/>
                <w:noProof w:val="0"/>
                <w:sz w:val="20"/>
                <w:rtl/>
              </w:rPr>
              <w:t>וה-</w:t>
            </w:r>
            <w:r w:rsidRPr="00BC7060">
              <w:rPr>
                <w:b w:val="0"/>
                <w:bCs w:val="0"/>
                <w:noProof w:val="0"/>
                <w:sz w:val="20"/>
              </w:rPr>
              <w:t>PETCT</w:t>
            </w:r>
            <w:r w:rsidRPr="00BC7060">
              <w:rPr>
                <w:b w:val="0"/>
                <w:bCs w:val="0"/>
                <w:noProof w:val="0"/>
                <w:sz w:val="20"/>
                <w:rtl/>
              </w:rPr>
              <w:t xml:space="preserve"> בי</w:t>
            </w:r>
            <w:r w:rsidRPr="00BC7060">
              <w:rPr>
                <w:rFonts w:hint="cs"/>
                <w:b w:val="0"/>
                <w:bCs w:val="0"/>
                <w:noProof w:val="0"/>
                <w:sz w:val="20"/>
                <w:rtl/>
              </w:rPr>
              <w:t>חס</w:t>
            </w:r>
            <w:r w:rsidRPr="00BC7060">
              <w:rPr>
                <w:b w:val="0"/>
                <w:bCs w:val="0"/>
                <w:noProof w:val="0"/>
                <w:sz w:val="20"/>
                <w:rtl/>
              </w:rPr>
              <w:t xml:space="preserve"> </w:t>
            </w:r>
            <w:r w:rsidRPr="00BC7060">
              <w:rPr>
                <w:rFonts w:hint="cs"/>
                <w:b w:val="0"/>
                <w:bCs w:val="0"/>
                <w:noProof w:val="0"/>
                <w:sz w:val="20"/>
                <w:rtl/>
              </w:rPr>
              <w:t>לגודל</w:t>
            </w:r>
            <w:r w:rsidRPr="00BC7060">
              <w:rPr>
                <w:b w:val="0"/>
                <w:bCs w:val="0"/>
                <w:noProof w:val="0"/>
                <w:sz w:val="20"/>
                <w:rtl/>
              </w:rPr>
              <w:t xml:space="preserve"> </w:t>
            </w:r>
            <w:r w:rsidRPr="00BC7060">
              <w:rPr>
                <w:rFonts w:hint="cs"/>
                <w:b w:val="0"/>
                <w:bCs w:val="0"/>
                <w:noProof w:val="0"/>
                <w:sz w:val="20"/>
                <w:rtl/>
              </w:rPr>
              <w:t>האוכלוסייה</w:t>
            </w:r>
            <w:r w:rsidRPr="00BC7060">
              <w:rPr>
                <w:b w:val="0"/>
                <w:bCs w:val="0"/>
                <w:noProof w:val="0"/>
                <w:sz w:val="20"/>
                <w:rtl/>
              </w:rPr>
              <w:t xml:space="preserve"> </w:t>
            </w:r>
            <w:r w:rsidRPr="00BC7060">
              <w:rPr>
                <w:rFonts w:hint="cs"/>
                <w:b w:val="0"/>
                <w:bCs w:val="0"/>
                <w:noProof w:val="0"/>
                <w:sz w:val="20"/>
                <w:rtl/>
              </w:rPr>
              <w:t>בי</w:t>
            </w:r>
            <w:r w:rsidRPr="00BC7060">
              <w:rPr>
                <w:b w:val="0"/>
                <w:bCs w:val="0"/>
                <w:noProof w:val="0"/>
                <w:sz w:val="20"/>
                <w:rtl/>
              </w:rPr>
              <w:t xml:space="preserve">שראל נמוך </w:t>
            </w:r>
            <w:r w:rsidRPr="00BC7060">
              <w:rPr>
                <w:rFonts w:hint="cs"/>
                <w:b w:val="0"/>
                <w:bCs w:val="0"/>
                <w:noProof w:val="0"/>
                <w:sz w:val="20"/>
                <w:rtl/>
              </w:rPr>
              <w:t xml:space="preserve">משמעותית </w:t>
            </w:r>
            <w:r w:rsidRPr="00BC7060">
              <w:rPr>
                <w:b w:val="0"/>
                <w:bCs w:val="0"/>
                <w:noProof w:val="0"/>
                <w:sz w:val="20"/>
                <w:rtl/>
              </w:rPr>
              <w:t>ממרבית מדינות ה-</w:t>
            </w:r>
            <w:r w:rsidRPr="00BC7060">
              <w:rPr>
                <w:b w:val="0"/>
                <w:bCs w:val="0"/>
                <w:noProof w:val="0"/>
                <w:sz w:val="20"/>
              </w:rPr>
              <w:t>OECD</w:t>
            </w:r>
            <w:r w:rsidRPr="00BC7060">
              <w:rPr>
                <w:b w:val="0"/>
                <w:bCs w:val="0"/>
                <w:noProof w:val="0"/>
                <w:sz w:val="20"/>
                <w:rtl/>
              </w:rPr>
              <w:t xml:space="preserve">; גם יותר משנתיים מאז נקבע המדד הנוכחי, מספר מכשירי </w:t>
            </w:r>
            <w:r w:rsidRPr="00BC7060">
              <w:rPr>
                <w:rFonts w:hint="cs"/>
                <w:b w:val="0"/>
                <w:bCs w:val="0"/>
                <w:noProof w:val="0"/>
                <w:sz w:val="20"/>
                <w:rtl/>
              </w:rPr>
              <w:t>ה-</w:t>
            </w:r>
            <w:r w:rsidRPr="00BC7060">
              <w:rPr>
                <w:b w:val="0"/>
                <w:bCs w:val="0"/>
                <w:noProof w:val="0"/>
                <w:sz w:val="20"/>
              </w:rPr>
              <w:t>MRI</w:t>
            </w:r>
            <w:r w:rsidRPr="00BC7060">
              <w:rPr>
                <w:rFonts w:hint="cs"/>
                <w:b w:val="0"/>
                <w:bCs w:val="0"/>
                <w:noProof w:val="0"/>
                <w:sz w:val="20"/>
                <w:rtl/>
              </w:rPr>
              <w:t xml:space="preserve"> </w:t>
            </w:r>
            <w:r w:rsidRPr="00BC7060">
              <w:rPr>
                <w:b w:val="0"/>
                <w:bCs w:val="0"/>
                <w:noProof w:val="0"/>
                <w:sz w:val="20"/>
                <w:rtl/>
              </w:rPr>
              <w:t xml:space="preserve">הפעילים בארץ </w:t>
            </w:r>
            <w:r w:rsidRPr="00BC7060">
              <w:rPr>
                <w:rFonts w:hint="cs"/>
                <w:b w:val="0"/>
                <w:bCs w:val="0"/>
                <w:noProof w:val="0"/>
                <w:sz w:val="20"/>
                <w:rtl/>
              </w:rPr>
              <w:t>קטן</w:t>
            </w:r>
            <w:r w:rsidRPr="00BC7060">
              <w:rPr>
                <w:b w:val="0"/>
                <w:bCs w:val="0"/>
                <w:noProof w:val="0"/>
                <w:sz w:val="20"/>
                <w:rtl/>
              </w:rPr>
              <w:t xml:space="preserve"> </w:t>
            </w:r>
            <w:r w:rsidRPr="00BC7060">
              <w:rPr>
                <w:rFonts w:hint="cs"/>
                <w:b w:val="0"/>
                <w:bCs w:val="0"/>
                <w:noProof w:val="0"/>
                <w:sz w:val="20"/>
                <w:rtl/>
              </w:rPr>
              <w:t>מהנדרש</w:t>
            </w:r>
            <w:r w:rsidRPr="00BC7060">
              <w:rPr>
                <w:b w:val="0"/>
                <w:bCs w:val="0"/>
                <w:noProof w:val="0"/>
                <w:sz w:val="20"/>
                <w:rtl/>
              </w:rPr>
              <w:t xml:space="preserve"> </w:t>
            </w:r>
            <w:r w:rsidRPr="00BC7060">
              <w:rPr>
                <w:rFonts w:hint="cs"/>
                <w:b w:val="0"/>
                <w:bCs w:val="0"/>
                <w:noProof w:val="0"/>
                <w:sz w:val="20"/>
                <w:rtl/>
              </w:rPr>
              <w:t>אפילו לפי</w:t>
            </w:r>
            <w:r w:rsidRPr="00BC7060">
              <w:rPr>
                <w:b w:val="0"/>
                <w:bCs w:val="0"/>
                <w:noProof w:val="0"/>
                <w:sz w:val="20"/>
                <w:rtl/>
              </w:rPr>
              <w:t xml:space="preserve"> </w:t>
            </w:r>
            <w:r w:rsidRPr="00BC7060">
              <w:rPr>
                <w:rFonts w:hint="cs"/>
                <w:b w:val="0"/>
                <w:bCs w:val="0"/>
                <w:noProof w:val="0"/>
                <w:sz w:val="20"/>
                <w:rtl/>
              </w:rPr>
              <w:t>מדד</w:t>
            </w:r>
            <w:r w:rsidRPr="00BC7060">
              <w:rPr>
                <w:b w:val="0"/>
                <w:bCs w:val="0"/>
                <w:noProof w:val="0"/>
                <w:sz w:val="20"/>
                <w:rtl/>
              </w:rPr>
              <w:t xml:space="preserve"> </w:t>
            </w:r>
            <w:r w:rsidRPr="00BC7060">
              <w:rPr>
                <w:rFonts w:hint="cs"/>
                <w:b w:val="0"/>
                <w:bCs w:val="0"/>
                <w:noProof w:val="0"/>
                <w:sz w:val="20"/>
                <w:rtl/>
              </w:rPr>
              <w:t>זה;</w:t>
            </w:r>
            <w:r w:rsidRPr="00BC7060">
              <w:rPr>
                <w:b w:val="0"/>
                <w:bCs w:val="0"/>
                <w:noProof w:val="0"/>
                <w:sz w:val="20"/>
                <w:rtl/>
              </w:rPr>
              <w:t xml:space="preserve"> </w:t>
            </w:r>
            <w:r w:rsidRPr="00BC7060">
              <w:rPr>
                <w:rFonts w:hint="cs"/>
                <w:b w:val="0"/>
                <w:bCs w:val="0"/>
                <w:noProof w:val="0"/>
                <w:sz w:val="20"/>
                <w:rtl/>
              </w:rPr>
              <w:t>גם</w:t>
            </w:r>
            <w:r w:rsidRPr="00BC7060">
              <w:rPr>
                <w:b w:val="0"/>
                <w:bCs w:val="0"/>
                <w:noProof w:val="0"/>
                <w:sz w:val="20"/>
                <w:rtl/>
              </w:rPr>
              <w:t xml:space="preserve"> </w:t>
            </w:r>
            <w:r w:rsidRPr="00BC7060">
              <w:rPr>
                <w:rFonts w:hint="cs"/>
                <w:b w:val="0"/>
                <w:bCs w:val="0"/>
                <w:noProof w:val="0"/>
                <w:sz w:val="20"/>
                <w:rtl/>
              </w:rPr>
              <w:t>מספר</w:t>
            </w:r>
            <w:r w:rsidRPr="00BC7060">
              <w:rPr>
                <w:b w:val="0"/>
                <w:bCs w:val="0"/>
                <w:noProof w:val="0"/>
                <w:sz w:val="20"/>
                <w:rtl/>
              </w:rPr>
              <w:t xml:space="preserve"> </w:t>
            </w:r>
            <w:r w:rsidRPr="00BC7060">
              <w:rPr>
                <w:rFonts w:hint="cs"/>
                <w:b w:val="0"/>
                <w:bCs w:val="0"/>
                <w:noProof w:val="0"/>
                <w:sz w:val="20"/>
                <w:rtl/>
              </w:rPr>
              <w:t>בדיקות</w:t>
            </w:r>
            <w:r w:rsidRPr="00BC7060">
              <w:rPr>
                <w:b w:val="0"/>
                <w:bCs w:val="0"/>
                <w:noProof w:val="0"/>
                <w:sz w:val="20"/>
                <w:rtl/>
              </w:rPr>
              <w:t xml:space="preserve"> </w:t>
            </w:r>
            <w:r w:rsidRPr="00BC7060">
              <w:rPr>
                <w:rFonts w:hint="cs"/>
                <w:b w:val="0"/>
                <w:bCs w:val="0"/>
                <w:noProof w:val="0"/>
                <w:sz w:val="20"/>
                <w:rtl/>
              </w:rPr>
              <w:t>ה</w:t>
            </w:r>
            <w:r w:rsidRPr="00BC7060">
              <w:rPr>
                <w:b w:val="0"/>
                <w:bCs w:val="0"/>
                <w:noProof w:val="0"/>
                <w:sz w:val="20"/>
                <w:rtl/>
              </w:rPr>
              <w:t>-</w:t>
            </w:r>
            <w:r w:rsidRPr="00BC7060">
              <w:rPr>
                <w:b w:val="0"/>
                <w:bCs w:val="0"/>
                <w:noProof w:val="0"/>
                <w:sz w:val="20"/>
              </w:rPr>
              <w:t>MRI</w:t>
            </w:r>
            <w:r w:rsidRPr="00BC7060">
              <w:rPr>
                <w:b w:val="0"/>
                <w:bCs w:val="0"/>
                <w:noProof w:val="0"/>
                <w:sz w:val="20"/>
                <w:rtl/>
              </w:rPr>
              <w:t xml:space="preserve"> בישראל </w:t>
            </w:r>
            <w:r w:rsidRPr="00BC7060">
              <w:rPr>
                <w:rFonts w:hint="cs"/>
                <w:b w:val="0"/>
                <w:bCs w:val="0"/>
                <w:noProof w:val="0"/>
                <w:sz w:val="20"/>
                <w:rtl/>
              </w:rPr>
              <w:t>הוא</w:t>
            </w:r>
            <w:r w:rsidRPr="00BC7060">
              <w:rPr>
                <w:b w:val="0"/>
                <w:bCs w:val="0"/>
                <w:noProof w:val="0"/>
                <w:sz w:val="20"/>
                <w:rtl/>
              </w:rPr>
              <w:t xml:space="preserve"> </w:t>
            </w:r>
            <w:r w:rsidRPr="00BC7060">
              <w:rPr>
                <w:rFonts w:hint="cs"/>
                <w:b w:val="0"/>
                <w:bCs w:val="0"/>
                <w:noProof w:val="0"/>
                <w:sz w:val="20"/>
                <w:rtl/>
              </w:rPr>
              <w:t>מהנמוכים</w:t>
            </w:r>
            <w:r w:rsidRPr="00BC7060">
              <w:rPr>
                <w:b w:val="0"/>
                <w:bCs w:val="0"/>
                <w:noProof w:val="0"/>
                <w:sz w:val="20"/>
                <w:rtl/>
              </w:rPr>
              <w:t xml:space="preserve"> </w:t>
            </w:r>
            <w:r w:rsidRPr="00BC7060">
              <w:rPr>
                <w:rFonts w:hint="cs"/>
                <w:b w:val="0"/>
                <w:bCs w:val="0"/>
                <w:noProof w:val="0"/>
                <w:sz w:val="20"/>
                <w:rtl/>
              </w:rPr>
              <w:t>במדינות</w:t>
            </w:r>
            <w:r w:rsidRPr="00BC7060">
              <w:rPr>
                <w:b w:val="0"/>
                <w:bCs w:val="0"/>
                <w:noProof w:val="0"/>
                <w:sz w:val="20"/>
                <w:rtl/>
              </w:rPr>
              <w:t xml:space="preserve"> </w:t>
            </w:r>
            <w:r w:rsidRPr="00BC7060">
              <w:rPr>
                <w:rFonts w:hint="cs"/>
                <w:b w:val="0"/>
                <w:bCs w:val="0"/>
                <w:noProof w:val="0"/>
                <w:sz w:val="20"/>
                <w:rtl/>
              </w:rPr>
              <w:t>המפותחות</w:t>
            </w:r>
            <w:r w:rsidRPr="00BC7060">
              <w:rPr>
                <w:b w:val="0"/>
                <w:bCs w:val="0"/>
                <w:noProof w:val="0"/>
                <w:sz w:val="20"/>
                <w:rtl/>
              </w:rPr>
              <w:t xml:space="preserve">. </w:t>
            </w:r>
            <w:r w:rsidRPr="00BC7060">
              <w:rPr>
                <w:rFonts w:hint="cs"/>
                <w:b w:val="0"/>
                <w:bCs w:val="0"/>
                <w:noProof w:val="0"/>
                <w:sz w:val="20"/>
                <w:rtl/>
              </w:rPr>
              <w:t>נתונים</w:t>
            </w:r>
            <w:r w:rsidRPr="00BC7060">
              <w:rPr>
                <w:b w:val="0"/>
                <w:bCs w:val="0"/>
                <w:noProof w:val="0"/>
                <w:sz w:val="20"/>
                <w:rtl/>
              </w:rPr>
              <w:t xml:space="preserve"> </w:t>
            </w:r>
            <w:r w:rsidRPr="00BC7060">
              <w:rPr>
                <w:rFonts w:hint="cs"/>
                <w:b w:val="0"/>
                <w:bCs w:val="0"/>
                <w:noProof w:val="0"/>
                <w:sz w:val="20"/>
                <w:rtl/>
              </w:rPr>
              <w:t>אלה</w:t>
            </w:r>
            <w:r w:rsidRPr="00BC7060">
              <w:rPr>
                <w:b w:val="0"/>
                <w:bCs w:val="0"/>
                <w:noProof w:val="0"/>
                <w:sz w:val="20"/>
                <w:rtl/>
              </w:rPr>
              <w:t xml:space="preserve"> </w:t>
            </w:r>
            <w:r w:rsidRPr="00BC7060">
              <w:rPr>
                <w:rFonts w:hint="cs"/>
                <w:b w:val="0"/>
                <w:bCs w:val="0"/>
                <w:noProof w:val="0"/>
                <w:sz w:val="20"/>
                <w:rtl/>
              </w:rPr>
              <w:t>מעלים</w:t>
            </w:r>
            <w:r w:rsidRPr="00BC7060">
              <w:rPr>
                <w:b w:val="0"/>
                <w:bCs w:val="0"/>
                <w:noProof w:val="0"/>
                <w:sz w:val="20"/>
                <w:rtl/>
              </w:rPr>
              <w:t xml:space="preserve"> </w:t>
            </w:r>
            <w:r w:rsidRPr="00BC7060">
              <w:rPr>
                <w:rFonts w:hint="cs"/>
                <w:b w:val="0"/>
                <w:bCs w:val="0"/>
                <w:noProof w:val="0"/>
                <w:sz w:val="20"/>
                <w:rtl/>
              </w:rPr>
              <w:t>חשש</w:t>
            </w:r>
            <w:r w:rsidRPr="00BC7060">
              <w:rPr>
                <w:b w:val="0"/>
                <w:bCs w:val="0"/>
                <w:noProof w:val="0"/>
                <w:sz w:val="20"/>
                <w:rtl/>
              </w:rPr>
              <w:t xml:space="preserve"> </w:t>
            </w:r>
            <w:r w:rsidRPr="00BC7060">
              <w:rPr>
                <w:rFonts w:hint="cs"/>
                <w:b w:val="0"/>
                <w:bCs w:val="0"/>
                <w:noProof w:val="0"/>
                <w:sz w:val="20"/>
                <w:rtl/>
              </w:rPr>
              <w:t>למחסור</w:t>
            </w:r>
            <w:r w:rsidRPr="00BC7060">
              <w:rPr>
                <w:b w:val="0"/>
                <w:bCs w:val="0"/>
                <w:noProof w:val="0"/>
                <w:sz w:val="20"/>
                <w:rtl/>
              </w:rPr>
              <w:t xml:space="preserve"> </w:t>
            </w:r>
            <w:r w:rsidRPr="00BC7060">
              <w:rPr>
                <w:rFonts w:hint="cs"/>
                <w:b w:val="0"/>
                <w:bCs w:val="0"/>
                <w:noProof w:val="0"/>
                <w:sz w:val="20"/>
                <w:rtl/>
              </w:rPr>
              <w:t>במספר</w:t>
            </w:r>
            <w:r w:rsidRPr="00BC7060">
              <w:rPr>
                <w:b w:val="0"/>
                <w:bCs w:val="0"/>
                <w:noProof w:val="0"/>
                <w:sz w:val="20"/>
                <w:rtl/>
              </w:rPr>
              <w:t xml:space="preserve"> </w:t>
            </w:r>
            <w:r w:rsidRPr="00BC7060">
              <w:rPr>
                <w:rFonts w:hint="cs"/>
                <w:b w:val="0"/>
                <w:bCs w:val="0"/>
                <w:noProof w:val="0"/>
                <w:sz w:val="20"/>
                <w:rtl/>
              </w:rPr>
              <w:t>המכשירים</w:t>
            </w:r>
            <w:r w:rsidRPr="00BC7060">
              <w:rPr>
                <w:b w:val="0"/>
                <w:bCs w:val="0"/>
                <w:noProof w:val="0"/>
                <w:sz w:val="20"/>
                <w:rtl/>
              </w:rPr>
              <w:t xml:space="preserve">, </w:t>
            </w:r>
            <w:r w:rsidRPr="00BC7060">
              <w:rPr>
                <w:rFonts w:hint="cs"/>
                <w:b w:val="0"/>
                <w:bCs w:val="0"/>
                <w:noProof w:val="0"/>
                <w:sz w:val="20"/>
                <w:rtl/>
              </w:rPr>
              <w:t>אשר</w:t>
            </w:r>
            <w:r w:rsidRPr="00BC7060">
              <w:rPr>
                <w:b w:val="0"/>
                <w:bCs w:val="0"/>
                <w:noProof w:val="0"/>
                <w:sz w:val="20"/>
                <w:rtl/>
              </w:rPr>
              <w:t xml:space="preserve"> </w:t>
            </w:r>
            <w:r w:rsidRPr="00BC7060">
              <w:rPr>
                <w:rFonts w:hint="cs"/>
                <w:b w:val="0"/>
                <w:bCs w:val="0"/>
                <w:noProof w:val="0"/>
                <w:sz w:val="20"/>
                <w:rtl/>
              </w:rPr>
              <w:t>עלול</w:t>
            </w:r>
            <w:r w:rsidRPr="00BC7060">
              <w:rPr>
                <w:b w:val="0"/>
                <w:bCs w:val="0"/>
                <w:noProof w:val="0"/>
                <w:sz w:val="20"/>
                <w:rtl/>
              </w:rPr>
              <w:t xml:space="preserve"> לפגוע בשירות הרפואי לנזקקים לו, </w:t>
            </w:r>
            <w:r w:rsidRPr="00BC7060">
              <w:rPr>
                <w:rFonts w:hint="cs"/>
                <w:b w:val="0"/>
                <w:bCs w:val="0"/>
                <w:noProof w:val="0"/>
                <w:sz w:val="20"/>
                <w:rtl/>
              </w:rPr>
              <w:t>ל</w:t>
            </w:r>
            <w:r w:rsidRPr="00BC7060">
              <w:rPr>
                <w:b w:val="0"/>
                <w:bCs w:val="0"/>
                <w:noProof w:val="0"/>
                <w:sz w:val="20"/>
                <w:rtl/>
              </w:rPr>
              <w:t xml:space="preserve">זמן המתנה ארוך לבדיקות </w:t>
            </w:r>
            <w:r w:rsidRPr="00BC7060">
              <w:rPr>
                <w:rFonts w:hint="cs"/>
                <w:b w:val="0"/>
                <w:bCs w:val="0"/>
                <w:noProof w:val="0"/>
                <w:sz w:val="20"/>
                <w:rtl/>
              </w:rPr>
              <w:t>ול</w:t>
            </w:r>
            <w:r w:rsidRPr="00BC7060">
              <w:rPr>
                <w:b w:val="0"/>
                <w:bCs w:val="0"/>
                <w:noProof w:val="0"/>
                <w:sz w:val="20"/>
                <w:rtl/>
              </w:rPr>
              <w:t xml:space="preserve">הסתפקות בבדיקות </w:t>
            </w:r>
            <w:r w:rsidRPr="00BC7060">
              <w:rPr>
                <w:rFonts w:hint="cs"/>
                <w:b w:val="0"/>
                <w:bCs w:val="0"/>
                <w:noProof w:val="0"/>
                <w:sz w:val="20"/>
                <w:rtl/>
              </w:rPr>
              <w:t>מתאימות</w:t>
            </w:r>
            <w:r w:rsidRPr="00BC7060">
              <w:rPr>
                <w:b w:val="0"/>
                <w:bCs w:val="0"/>
                <w:noProof w:val="0"/>
                <w:sz w:val="20"/>
                <w:rtl/>
              </w:rPr>
              <w:t xml:space="preserve"> פחות. </w:t>
            </w:r>
          </w:p>
          <w:p w:rsidR="00BC7060" w:rsidRPr="00BC7060" w:rsidP="00D562AA">
            <w:pPr>
              <w:pStyle w:val="takzir"/>
              <w:ind w:left="340" w:hanging="340"/>
              <w:rPr>
                <w:b w:val="0"/>
                <w:bCs w:val="0"/>
                <w:noProof w:val="0"/>
                <w:sz w:val="20"/>
                <w:rtl/>
              </w:rPr>
            </w:pPr>
            <w:r>
              <w:rPr>
                <w:rFonts w:hint="cs"/>
                <w:b w:val="0"/>
                <w:bCs w:val="0"/>
                <w:noProof w:val="0"/>
                <w:sz w:val="20"/>
                <w:rtl/>
              </w:rPr>
              <w:t>2.</w:t>
            </w:r>
            <w:r>
              <w:rPr>
                <w:b w:val="0"/>
                <w:bCs w:val="0"/>
                <w:noProof w:val="0"/>
                <w:sz w:val="20"/>
                <w:rtl/>
              </w:rPr>
              <w:tab/>
            </w:r>
            <w:r w:rsidRPr="00BC7060">
              <w:rPr>
                <w:b w:val="0"/>
                <w:bCs w:val="0"/>
                <w:noProof w:val="0"/>
                <w:sz w:val="20"/>
                <w:rtl/>
              </w:rPr>
              <w:t>למשרד הבריאות אין תכנית הצטיידות רב</w:t>
            </w:r>
            <w:r w:rsidRPr="00BC7060">
              <w:rPr>
                <w:rFonts w:hint="cs"/>
                <w:b w:val="0"/>
                <w:bCs w:val="0"/>
                <w:noProof w:val="0"/>
                <w:sz w:val="20"/>
                <w:rtl/>
              </w:rPr>
              <w:t>-</w:t>
            </w:r>
            <w:r w:rsidRPr="00BC7060">
              <w:rPr>
                <w:b w:val="0"/>
                <w:bCs w:val="0"/>
                <w:noProof w:val="0"/>
                <w:sz w:val="20"/>
                <w:rtl/>
              </w:rPr>
              <w:t>שנתית במכשירי דימות על סוגיהם</w:t>
            </w:r>
            <w:r w:rsidRPr="00BC7060">
              <w:rPr>
                <w:rFonts w:hint="cs"/>
                <w:b w:val="0"/>
                <w:bCs w:val="0"/>
                <w:noProof w:val="0"/>
                <w:sz w:val="20"/>
                <w:rtl/>
              </w:rPr>
              <w:t xml:space="preserve"> (למעט לגבי </w:t>
            </w:r>
            <w:r w:rsidRPr="00BC7060">
              <w:rPr>
                <w:b w:val="0"/>
                <w:bCs w:val="0"/>
                <w:noProof w:val="0"/>
                <w:sz w:val="20"/>
              </w:rPr>
              <w:t>MRI</w:t>
            </w:r>
            <w:r w:rsidRPr="00BC7060">
              <w:rPr>
                <w:rFonts w:hint="cs"/>
                <w:b w:val="0"/>
                <w:bCs w:val="0"/>
                <w:noProof w:val="0"/>
                <w:sz w:val="20"/>
                <w:rtl/>
              </w:rPr>
              <w:t>),</w:t>
            </w:r>
            <w:r w:rsidRPr="00BC7060">
              <w:rPr>
                <w:b w:val="0"/>
                <w:bCs w:val="0"/>
                <w:noProof w:val="0"/>
                <w:sz w:val="20"/>
                <w:rtl/>
              </w:rPr>
              <w:t xml:space="preserve"> והוא </w:t>
            </w:r>
            <w:r w:rsidRPr="00BC7060">
              <w:rPr>
                <w:rFonts w:hint="cs"/>
                <w:b w:val="0"/>
                <w:bCs w:val="0"/>
                <w:noProof w:val="0"/>
                <w:sz w:val="20"/>
                <w:rtl/>
              </w:rPr>
              <w:t>אינו</w:t>
            </w:r>
            <w:r w:rsidRPr="00BC7060">
              <w:rPr>
                <w:b w:val="0"/>
                <w:bCs w:val="0"/>
                <w:noProof w:val="0"/>
                <w:sz w:val="20"/>
                <w:rtl/>
              </w:rPr>
              <w:t xml:space="preserve"> מביא בחשבון את הצרכים העתידיים </w:t>
            </w:r>
            <w:r w:rsidRPr="00BC7060">
              <w:rPr>
                <w:rFonts w:hint="cs"/>
                <w:b w:val="0"/>
                <w:bCs w:val="0"/>
                <w:noProof w:val="0"/>
                <w:sz w:val="20"/>
                <w:rtl/>
              </w:rPr>
              <w:t>למכשור נוסף</w:t>
            </w:r>
            <w:r w:rsidRPr="00BC7060">
              <w:rPr>
                <w:b w:val="0"/>
                <w:bCs w:val="0"/>
                <w:noProof w:val="0"/>
                <w:sz w:val="20"/>
                <w:rtl/>
              </w:rPr>
              <w:t xml:space="preserve">. בניגוד לפסיקת בג"ץ, </w:t>
            </w:r>
            <w:r w:rsidRPr="00BC7060">
              <w:rPr>
                <w:rFonts w:hint="cs"/>
                <w:b w:val="0"/>
                <w:bCs w:val="0"/>
                <w:noProof w:val="0"/>
                <w:sz w:val="20"/>
                <w:rtl/>
              </w:rPr>
              <w:t>הוא</w:t>
            </w:r>
            <w:r w:rsidRPr="00BC7060">
              <w:rPr>
                <w:b w:val="0"/>
                <w:bCs w:val="0"/>
                <w:noProof w:val="0"/>
                <w:sz w:val="20"/>
                <w:rtl/>
              </w:rPr>
              <w:t xml:space="preserve"> קובע את כמות מכשירי הדימות על פי תחשיב כלל</w:t>
            </w:r>
            <w:r w:rsidRPr="00BC7060">
              <w:rPr>
                <w:rFonts w:hint="cs"/>
                <w:b w:val="0"/>
                <w:bCs w:val="0"/>
                <w:noProof w:val="0"/>
                <w:sz w:val="20"/>
                <w:rtl/>
              </w:rPr>
              <w:t>-</w:t>
            </w:r>
            <w:r w:rsidRPr="00BC7060">
              <w:rPr>
                <w:b w:val="0"/>
                <w:bCs w:val="0"/>
                <w:noProof w:val="0"/>
                <w:sz w:val="20"/>
                <w:rtl/>
              </w:rPr>
              <w:t xml:space="preserve">ארצי ולא על פי הצרכים המחוזיים, </w:t>
            </w:r>
            <w:r w:rsidRPr="00BC7060">
              <w:rPr>
                <w:rFonts w:hint="cs"/>
                <w:b w:val="0"/>
                <w:bCs w:val="0"/>
                <w:noProof w:val="0"/>
                <w:sz w:val="20"/>
                <w:rtl/>
              </w:rPr>
              <w:t>דבר</w:t>
            </w:r>
            <w:r w:rsidRPr="00BC7060">
              <w:rPr>
                <w:b w:val="0"/>
                <w:bCs w:val="0"/>
                <w:noProof w:val="0"/>
                <w:sz w:val="20"/>
                <w:rtl/>
              </w:rPr>
              <w:t xml:space="preserve"> </w:t>
            </w:r>
            <w:r w:rsidRPr="00BC7060">
              <w:rPr>
                <w:rFonts w:hint="cs"/>
                <w:b w:val="0"/>
                <w:bCs w:val="0"/>
                <w:noProof w:val="0"/>
                <w:sz w:val="20"/>
                <w:rtl/>
              </w:rPr>
              <w:t>הפוגם בשירות</w:t>
            </w:r>
            <w:r w:rsidRPr="00BC7060">
              <w:rPr>
                <w:b w:val="0"/>
                <w:bCs w:val="0"/>
                <w:noProof w:val="0"/>
                <w:sz w:val="20"/>
                <w:rtl/>
              </w:rPr>
              <w:t xml:space="preserve"> </w:t>
            </w:r>
            <w:r w:rsidRPr="00BC7060">
              <w:rPr>
                <w:rFonts w:hint="cs"/>
                <w:b w:val="0"/>
                <w:bCs w:val="0"/>
                <w:noProof w:val="0"/>
                <w:sz w:val="20"/>
                <w:rtl/>
              </w:rPr>
              <w:t>שמקבלים</w:t>
            </w:r>
            <w:r w:rsidRPr="00BC7060">
              <w:rPr>
                <w:b w:val="0"/>
                <w:bCs w:val="0"/>
                <w:noProof w:val="0"/>
                <w:sz w:val="20"/>
                <w:rtl/>
              </w:rPr>
              <w:t xml:space="preserve"> </w:t>
            </w:r>
            <w:r w:rsidRPr="00BC7060">
              <w:rPr>
                <w:rFonts w:hint="cs"/>
                <w:b w:val="0"/>
                <w:bCs w:val="0"/>
                <w:noProof w:val="0"/>
                <w:sz w:val="20"/>
                <w:rtl/>
              </w:rPr>
              <w:t>תושבי</w:t>
            </w:r>
            <w:r w:rsidRPr="00BC7060">
              <w:rPr>
                <w:b w:val="0"/>
                <w:bCs w:val="0"/>
                <w:noProof w:val="0"/>
                <w:sz w:val="20"/>
                <w:rtl/>
              </w:rPr>
              <w:t xml:space="preserve"> </w:t>
            </w:r>
            <w:r w:rsidRPr="00BC7060">
              <w:rPr>
                <w:rFonts w:hint="cs"/>
                <w:b w:val="0"/>
                <w:bCs w:val="0"/>
                <w:noProof w:val="0"/>
                <w:sz w:val="20"/>
                <w:rtl/>
              </w:rPr>
              <w:t>הצפון.</w:t>
            </w:r>
            <w:r w:rsidRPr="00BC7060">
              <w:rPr>
                <w:b w:val="0"/>
                <w:bCs w:val="0"/>
                <w:noProof w:val="0"/>
                <w:sz w:val="20"/>
                <w:rtl/>
              </w:rPr>
              <w:t xml:space="preserve"> </w:t>
            </w:r>
            <w:r w:rsidRPr="00BC7060">
              <w:rPr>
                <w:rFonts w:hint="cs"/>
                <w:b w:val="0"/>
                <w:bCs w:val="0"/>
                <w:noProof w:val="0"/>
                <w:sz w:val="20"/>
                <w:rtl/>
              </w:rPr>
              <w:t xml:space="preserve">עקב אילוצים בירוקרטיים, </w:t>
            </w:r>
            <w:r w:rsidRPr="00BC7060">
              <w:rPr>
                <w:b w:val="0"/>
                <w:bCs w:val="0"/>
                <w:noProof w:val="0"/>
                <w:sz w:val="20"/>
                <w:rtl/>
              </w:rPr>
              <w:t xml:space="preserve">התהליך לקבלת רישיון להפעלת מכשירי דימות מתמשך שנים רבות, הן </w:t>
            </w:r>
            <w:r w:rsidRPr="00BC7060">
              <w:rPr>
                <w:rFonts w:hint="cs"/>
                <w:b w:val="0"/>
                <w:bCs w:val="0"/>
                <w:noProof w:val="0"/>
                <w:sz w:val="20"/>
                <w:rtl/>
              </w:rPr>
              <w:t>בשל ההמתנה</w:t>
            </w:r>
            <w:r w:rsidRPr="00BC7060">
              <w:rPr>
                <w:b w:val="0"/>
                <w:bCs w:val="0"/>
                <w:noProof w:val="0"/>
                <w:sz w:val="20"/>
                <w:rtl/>
              </w:rPr>
              <w:t xml:space="preserve"> לאישור </w:t>
            </w:r>
            <w:r w:rsidRPr="00BC7060">
              <w:rPr>
                <w:rFonts w:hint="cs"/>
                <w:b w:val="0"/>
                <w:bCs w:val="0"/>
                <w:noProof w:val="0"/>
                <w:sz w:val="20"/>
                <w:rtl/>
              </w:rPr>
              <w:t xml:space="preserve">שינוי התקנות </w:t>
            </w:r>
            <w:r w:rsidRPr="00BC7060">
              <w:rPr>
                <w:b w:val="0"/>
                <w:bCs w:val="0"/>
                <w:noProof w:val="0"/>
                <w:sz w:val="20"/>
                <w:rtl/>
              </w:rPr>
              <w:t xml:space="preserve">בכנסת </w:t>
            </w:r>
            <w:r w:rsidRPr="00BC7060">
              <w:rPr>
                <w:rFonts w:hint="cs"/>
                <w:b w:val="0"/>
                <w:bCs w:val="0"/>
                <w:noProof w:val="0"/>
                <w:sz w:val="20"/>
                <w:rtl/>
              </w:rPr>
              <w:t>ואישור שר האוצר והן בשל הליך אישור הרישיונות למרכזים הרפואיים על ידי משרד הבריאות</w:t>
            </w:r>
            <w:r w:rsidRPr="00BC7060">
              <w:rPr>
                <w:b w:val="0"/>
                <w:bCs w:val="0"/>
                <w:noProof w:val="0"/>
                <w:sz w:val="20"/>
                <w:rtl/>
              </w:rPr>
              <w:t>.</w:t>
            </w:r>
          </w:p>
        </w:tc>
      </w:tr>
    </w:tbl>
    <w:p w:rsidR="00BC7060" w:rsidP="00D562A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C455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C7060" w:rsidP="00D562AA">
            <w:pPr>
              <w:pStyle w:val="KOT5"/>
              <w:spacing w:before="120"/>
              <w:jc w:val="center"/>
              <w:rPr>
                <w:sz w:val="24"/>
                <w:szCs w:val="24"/>
                <w:rtl/>
              </w:rPr>
            </w:pPr>
            <w:r w:rsidRPr="00BC7060">
              <w:rPr>
                <w:rFonts w:hint="cs"/>
                <w:szCs w:val="24"/>
                <w:rtl/>
              </w:rPr>
              <w:t>התמשכות</w:t>
            </w:r>
            <w:r w:rsidRPr="00BC7060">
              <w:rPr>
                <w:szCs w:val="24"/>
                <w:rtl/>
              </w:rPr>
              <w:t xml:space="preserve"> הפענוח, ה</w:t>
            </w:r>
            <w:r w:rsidRPr="00BC7060">
              <w:rPr>
                <w:rFonts w:hint="cs"/>
                <w:szCs w:val="24"/>
                <w:rtl/>
              </w:rPr>
              <w:t>י</w:t>
            </w:r>
            <w:r w:rsidRPr="00BC7060">
              <w:rPr>
                <w:szCs w:val="24"/>
                <w:rtl/>
              </w:rPr>
              <w:t>עדר הנחיה לבקרת איכות ופענוח שלא לפי תחומי מומחיות</w:t>
            </w:r>
          </w:p>
        </w:tc>
      </w:tr>
      <w:tr w:rsidTr="00FC4550">
        <w:tblPrEx>
          <w:tblW w:w="6691" w:type="dxa"/>
          <w:jc w:val="center"/>
          <w:tblLook w:val="04A0"/>
        </w:tblPrEx>
        <w:trPr>
          <w:cantSplit/>
          <w:jc w:val="center"/>
        </w:trPr>
        <w:tc>
          <w:tcPr>
            <w:tcW w:w="6691" w:type="dxa"/>
          </w:tcPr>
          <w:p w:rsidR="00FC4550" w:rsidRPr="00FC4550" w:rsidP="00D562AA">
            <w:pPr>
              <w:pStyle w:val="takzir"/>
              <w:spacing w:before="60"/>
              <w:ind w:left="340" w:hanging="340"/>
              <w:rPr>
                <w:b w:val="0"/>
                <w:bCs w:val="0"/>
                <w:noProof w:val="0"/>
                <w:sz w:val="20"/>
                <w:rtl/>
              </w:rPr>
            </w:pPr>
            <w:r>
              <w:rPr>
                <w:rFonts w:hint="cs"/>
                <w:b w:val="0"/>
                <w:bCs w:val="0"/>
                <w:noProof w:val="0"/>
                <w:sz w:val="20"/>
                <w:rtl/>
              </w:rPr>
              <w:t>1.</w:t>
            </w:r>
            <w:r>
              <w:rPr>
                <w:b w:val="0"/>
                <w:bCs w:val="0"/>
                <w:noProof w:val="0"/>
                <w:sz w:val="20"/>
                <w:rtl/>
              </w:rPr>
              <w:tab/>
            </w:r>
            <w:r w:rsidRPr="00FC4550">
              <w:rPr>
                <w:rFonts w:hint="cs"/>
                <w:b w:val="0"/>
                <w:bCs w:val="0"/>
                <w:noProof w:val="0"/>
                <w:sz w:val="20"/>
                <w:rtl/>
              </w:rPr>
              <w:t>משרד הבריאות</w:t>
            </w:r>
            <w:r w:rsidRPr="00FC4550">
              <w:rPr>
                <w:b w:val="0"/>
                <w:bCs w:val="0"/>
                <w:noProof w:val="0"/>
                <w:sz w:val="20"/>
                <w:rtl/>
              </w:rPr>
              <w:t xml:space="preserve"> לא הגדיר </w:t>
            </w:r>
            <w:r w:rsidRPr="00FC4550">
              <w:rPr>
                <w:rFonts w:hint="cs"/>
                <w:b w:val="0"/>
                <w:bCs w:val="0"/>
                <w:noProof w:val="0"/>
                <w:sz w:val="20"/>
                <w:rtl/>
              </w:rPr>
              <w:t>את</w:t>
            </w:r>
            <w:r w:rsidRPr="00FC4550">
              <w:rPr>
                <w:b w:val="0"/>
                <w:bCs w:val="0"/>
                <w:noProof w:val="0"/>
                <w:sz w:val="20"/>
                <w:rtl/>
              </w:rPr>
              <w:t xml:space="preserve"> </w:t>
            </w:r>
            <w:r w:rsidRPr="00FC4550">
              <w:rPr>
                <w:rFonts w:hint="cs"/>
                <w:b w:val="0"/>
                <w:bCs w:val="0"/>
                <w:noProof w:val="0"/>
                <w:sz w:val="20"/>
                <w:rtl/>
              </w:rPr>
              <w:t>ה</w:t>
            </w:r>
            <w:r w:rsidRPr="00FC4550">
              <w:rPr>
                <w:b w:val="0"/>
                <w:bCs w:val="0"/>
                <w:noProof w:val="0"/>
                <w:sz w:val="20"/>
                <w:rtl/>
              </w:rPr>
              <w:t xml:space="preserve">זמן </w:t>
            </w:r>
            <w:r w:rsidRPr="00FC4550">
              <w:rPr>
                <w:rFonts w:hint="cs"/>
                <w:b w:val="0"/>
                <w:bCs w:val="0"/>
                <w:noProof w:val="0"/>
                <w:sz w:val="20"/>
                <w:rtl/>
              </w:rPr>
              <w:t>ה</w:t>
            </w:r>
            <w:r w:rsidRPr="00FC4550">
              <w:rPr>
                <w:b w:val="0"/>
                <w:bCs w:val="0"/>
                <w:noProof w:val="0"/>
                <w:sz w:val="20"/>
                <w:rtl/>
              </w:rPr>
              <w:t xml:space="preserve">מרבי לפענוח בדיקות דימות. </w:t>
            </w:r>
            <w:r w:rsidRPr="00FC4550">
              <w:rPr>
                <w:rFonts w:hint="cs"/>
                <w:b w:val="0"/>
                <w:bCs w:val="0"/>
                <w:noProof w:val="0"/>
                <w:sz w:val="20"/>
                <w:rtl/>
              </w:rPr>
              <w:t>בביקורת</w:t>
            </w:r>
            <w:r w:rsidRPr="00FC4550">
              <w:rPr>
                <w:b w:val="0"/>
                <w:bCs w:val="0"/>
                <w:noProof w:val="0"/>
                <w:sz w:val="20"/>
                <w:rtl/>
              </w:rPr>
              <w:t xml:space="preserve"> </w:t>
            </w:r>
            <w:r w:rsidRPr="00FC4550">
              <w:rPr>
                <w:rFonts w:hint="cs"/>
                <w:b w:val="0"/>
                <w:bCs w:val="0"/>
                <w:noProof w:val="0"/>
                <w:sz w:val="20"/>
                <w:rtl/>
              </w:rPr>
              <w:t>נמצא</w:t>
            </w:r>
            <w:r w:rsidRPr="00FC4550">
              <w:rPr>
                <w:b w:val="0"/>
                <w:bCs w:val="0"/>
                <w:noProof w:val="0"/>
                <w:sz w:val="20"/>
                <w:rtl/>
              </w:rPr>
              <w:t xml:space="preserve"> כי </w:t>
            </w:r>
            <w:r w:rsidRPr="00FC4550">
              <w:rPr>
                <w:rFonts w:hint="cs"/>
                <w:b w:val="0"/>
                <w:bCs w:val="0"/>
                <w:noProof w:val="0"/>
                <w:sz w:val="20"/>
                <w:rtl/>
              </w:rPr>
              <w:t>25%-15%</w:t>
            </w:r>
            <w:r w:rsidRPr="00FC4550">
              <w:rPr>
                <w:b w:val="0"/>
                <w:bCs w:val="0"/>
                <w:noProof w:val="0"/>
                <w:sz w:val="20"/>
                <w:rtl/>
              </w:rPr>
              <w:t xml:space="preserve"> </w:t>
            </w:r>
            <w:r w:rsidRPr="00FC4550">
              <w:rPr>
                <w:rFonts w:hint="cs"/>
                <w:b w:val="0"/>
                <w:bCs w:val="0"/>
                <w:noProof w:val="0"/>
                <w:sz w:val="20"/>
                <w:rtl/>
              </w:rPr>
              <w:t>מבדיקות</w:t>
            </w:r>
            <w:r w:rsidRPr="00FC4550">
              <w:rPr>
                <w:b w:val="0"/>
                <w:bCs w:val="0"/>
                <w:noProof w:val="0"/>
                <w:sz w:val="20"/>
                <w:rtl/>
              </w:rPr>
              <w:t xml:space="preserve"> </w:t>
            </w:r>
            <w:r w:rsidRPr="00FC4550">
              <w:rPr>
                <w:rFonts w:hint="cs"/>
                <w:b w:val="0"/>
                <w:bCs w:val="0"/>
                <w:noProof w:val="0"/>
                <w:sz w:val="20"/>
                <w:rtl/>
              </w:rPr>
              <w:t>ה-</w:t>
            </w:r>
            <w:r w:rsidRPr="00FC4550">
              <w:rPr>
                <w:b w:val="0"/>
                <w:bCs w:val="0"/>
                <w:noProof w:val="0"/>
                <w:sz w:val="20"/>
              </w:rPr>
              <w:t>MRI</w:t>
            </w:r>
            <w:r w:rsidRPr="00FC4550">
              <w:rPr>
                <w:b w:val="0"/>
                <w:bCs w:val="0"/>
                <w:noProof w:val="0"/>
                <w:sz w:val="20"/>
                <w:rtl/>
              </w:rPr>
              <w:t xml:space="preserve"> ו</w:t>
            </w:r>
            <w:r w:rsidRPr="00FC4550">
              <w:rPr>
                <w:rFonts w:hint="cs"/>
                <w:b w:val="0"/>
                <w:bCs w:val="0"/>
                <w:noProof w:val="0"/>
                <w:sz w:val="20"/>
                <w:rtl/>
              </w:rPr>
              <w:t>ה</w:t>
            </w:r>
            <w:r w:rsidRPr="00FC4550">
              <w:rPr>
                <w:b w:val="0"/>
                <w:bCs w:val="0"/>
                <w:noProof w:val="0"/>
                <w:sz w:val="20"/>
                <w:rtl/>
              </w:rPr>
              <w:t>-</w:t>
            </w:r>
            <w:r w:rsidRPr="00FC4550">
              <w:rPr>
                <w:b w:val="0"/>
                <w:bCs w:val="0"/>
                <w:noProof w:val="0"/>
                <w:sz w:val="20"/>
              </w:rPr>
              <w:t>CT</w:t>
            </w:r>
            <w:r w:rsidRPr="00FC4550">
              <w:rPr>
                <w:b w:val="0"/>
                <w:bCs w:val="0"/>
                <w:noProof w:val="0"/>
                <w:sz w:val="20"/>
                <w:rtl/>
              </w:rPr>
              <w:t xml:space="preserve"> </w:t>
            </w:r>
            <w:r w:rsidRPr="00FC4550">
              <w:rPr>
                <w:rFonts w:hint="cs"/>
                <w:b w:val="0"/>
                <w:bCs w:val="0"/>
                <w:noProof w:val="0"/>
                <w:sz w:val="20"/>
                <w:rtl/>
              </w:rPr>
              <w:t>האמבולטוריות</w:t>
            </w:r>
            <w:r>
              <w:rPr>
                <w:b w:val="0"/>
                <w:bCs w:val="0"/>
                <w:noProof w:val="0"/>
                <w:sz w:val="20"/>
                <w:vertAlign w:val="superscript"/>
                <w:rtl/>
              </w:rPr>
              <w:footnoteReference w:id="5"/>
            </w:r>
            <w:r w:rsidRPr="00FC4550">
              <w:rPr>
                <w:b w:val="0"/>
                <w:bCs w:val="0"/>
                <w:noProof w:val="0"/>
                <w:sz w:val="20"/>
                <w:rtl/>
              </w:rPr>
              <w:t xml:space="preserve"> מפוענחות </w:t>
            </w:r>
            <w:r w:rsidRPr="00FC4550">
              <w:rPr>
                <w:rFonts w:hint="cs"/>
                <w:b w:val="0"/>
                <w:bCs w:val="0"/>
                <w:noProof w:val="0"/>
                <w:sz w:val="20"/>
                <w:rtl/>
              </w:rPr>
              <w:t>בתוך פרק זמן ארוך מ-</w:t>
            </w:r>
            <w:r w:rsidRPr="00FC4550">
              <w:rPr>
                <w:b w:val="0"/>
                <w:bCs w:val="0"/>
                <w:noProof w:val="0"/>
                <w:sz w:val="20"/>
                <w:rtl/>
              </w:rPr>
              <w:t xml:space="preserve">10 </w:t>
            </w:r>
            <w:r w:rsidRPr="00FC4550">
              <w:rPr>
                <w:rFonts w:hint="cs"/>
                <w:b w:val="0"/>
                <w:bCs w:val="0"/>
                <w:noProof w:val="0"/>
                <w:sz w:val="20"/>
                <w:rtl/>
              </w:rPr>
              <w:t>ימי</w:t>
            </w:r>
            <w:r w:rsidRPr="00FC4550">
              <w:rPr>
                <w:b w:val="0"/>
                <w:bCs w:val="0"/>
                <w:noProof w:val="0"/>
                <w:sz w:val="20"/>
                <w:rtl/>
              </w:rPr>
              <w:t xml:space="preserve"> </w:t>
            </w:r>
            <w:r w:rsidRPr="00FC4550">
              <w:rPr>
                <w:rFonts w:hint="cs"/>
                <w:b w:val="0"/>
                <w:bCs w:val="0"/>
                <w:noProof w:val="0"/>
                <w:sz w:val="20"/>
                <w:rtl/>
              </w:rPr>
              <w:t>עבודה</w:t>
            </w:r>
            <w:r w:rsidRPr="00FC4550">
              <w:rPr>
                <w:b w:val="0"/>
                <w:bCs w:val="0"/>
                <w:noProof w:val="0"/>
                <w:sz w:val="20"/>
                <w:rtl/>
              </w:rPr>
              <w:t xml:space="preserve">, </w:t>
            </w:r>
            <w:r w:rsidRPr="00FC4550">
              <w:rPr>
                <w:rFonts w:hint="cs"/>
                <w:b w:val="0"/>
                <w:bCs w:val="0"/>
                <w:noProof w:val="0"/>
                <w:sz w:val="20"/>
                <w:rtl/>
              </w:rPr>
              <w:t>פרק</w:t>
            </w:r>
            <w:r w:rsidRPr="00FC4550">
              <w:rPr>
                <w:b w:val="0"/>
                <w:bCs w:val="0"/>
                <w:noProof w:val="0"/>
                <w:sz w:val="20"/>
                <w:rtl/>
              </w:rPr>
              <w:t xml:space="preserve"> </w:t>
            </w:r>
            <w:r w:rsidRPr="00FC4550">
              <w:rPr>
                <w:rFonts w:hint="cs"/>
                <w:b w:val="0"/>
                <w:bCs w:val="0"/>
                <w:noProof w:val="0"/>
                <w:sz w:val="20"/>
                <w:rtl/>
              </w:rPr>
              <w:t>הזמן</w:t>
            </w:r>
            <w:r w:rsidRPr="00FC4550">
              <w:rPr>
                <w:b w:val="0"/>
                <w:bCs w:val="0"/>
                <w:noProof w:val="0"/>
                <w:sz w:val="20"/>
                <w:rtl/>
              </w:rPr>
              <w:t xml:space="preserve"> </w:t>
            </w:r>
            <w:r w:rsidRPr="00FC4550">
              <w:rPr>
                <w:rFonts w:hint="cs"/>
                <w:b w:val="0"/>
                <w:bCs w:val="0"/>
                <w:noProof w:val="0"/>
                <w:sz w:val="20"/>
                <w:rtl/>
              </w:rPr>
              <w:t>המרבי</w:t>
            </w:r>
            <w:r w:rsidRPr="00FC4550">
              <w:rPr>
                <w:b w:val="0"/>
                <w:bCs w:val="0"/>
                <w:noProof w:val="0"/>
                <w:sz w:val="20"/>
                <w:rtl/>
              </w:rPr>
              <w:t xml:space="preserve"> </w:t>
            </w:r>
            <w:r w:rsidRPr="00FC4550">
              <w:rPr>
                <w:rFonts w:hint="cs"/>
                <w:b w:val="0"/>
                <w:bCs w:val="0"/>
                <w:noProof w:val="0"/>
                <w:sz w:val="20"/>
                <w:rtl/>
              </w:rPr>
              <w:t>שנקבע</w:t>
            </w:r>
            <w:r w:rsidRPr="00FC4550">
              <w:rPr>
                <w:b w:val="0"/>
                <w:bCs w:val="0"/>
                <w:noProof w:val="0"/>
                <w:sz w:val="20"/>
                <w:rtl/>
              </w:rPr>
              <w:t xml:space="preserve"> </w:t>
            </w:r>
            <w:r w:rsidRPr="00FC4550">
              <w:rPr>
                <w:rFonts w:hint="cs"/>
                <w:b w:val="0"/>
                <w:bCs w:val="0"/>
                <w:noProof w:val="0"/>
                <w:sz w:val="20"/>
                <w:rtl/>
              </w:rPr>
              <w:t>כיעד</w:t>
            </w:r>
            <w:r w:rsidRPr="00FC4550">
              <w:rPr>
                <w:b w:val="0"/>
                <w:bCs w:val="0"/>
                <w:noProof w:val="0"/>
                <w:sz w:val="20"/>
                <w:rtl/>
              </w:rPr>
              <w:t xml:space="preserve"> </w:t>
            </w:r>
            <w:r w:rsidRPr="00FC4550">
              <w:rPr>
                <w:rFonts w:hint="cs"/>
                <w:b w:val="0"/>
                <w:bCs w:val="0"/>
                <w:noProof w:val="0"/>
                <w:sz w:val="20"/>
                <w:rtl/>
              </w:rPr>
              <w:t>על</w:t>
            </w:r>
            <w:r w:rsidRPr="00FC4550">
              <w:rPr>
                <w:b w:val="0"/>
                <w:bCs w:val="0"/>
                <w:noProof w:val="0"/>
                <w:sz w:val="20"/>
                <w:rtl/>
              </w:rPr>
              <w:t xml:space="preserve"> </w:t>
            </w:r>
            <w:r w:rsidRPr="00FC4550">
              <w:rPr>
                <w:rFonts w:hint="cs"/>
                <w:b w:val="0"/>
                <w:bCs w:val="0"/>
                <w:noProof w:val="0"/>
                <w:sz w:val="20"/>
                <w:rtl/>
              </w:rPr>
              <w:t>ידי</w:t>
            </w:r>
            <w:r w:rsidRPr="00FC4550">
              <w:rPr>
                <w:b w:val="0"/>
                <w:bCs w:val="0"/>
                <w:noProof w:val="0"/>
                <w:sz w:val="20"/>
                <w:rtl/>
              </w:rPr>
              <w:t xml:space="preserve"> </w:t>
            </w:r>
            <w:r w:rsidRPr="00FC4550">
              <w:rPr>
                <w:rFonts w:hint="cs"/>
                <w:b w:val="0"/>
                <w:bCs w:val="0"/>
                <w:noProof w:val="0"/>
                <w:sz w:val="20"/>
                <w:rtl/>
              </w:rPr>
              <w:t>מכוני</w:t>
            </w:r>
            <w:r w:rsidRPr="00FC4550">
              <w:rPr>
                <w:b w:val="0"/>
                <w:bCs w:val="0"/>
                <w:noProof w:val="0"/>
                <w:sz w:val="20"/>
                <w:rtl/>
              </w:rPr>
              <w:t xml:space="preserve"> דימות רבים.</w:t>
            </w:r>
          </w:p>
          <w:p w:rsidR="00FC4550" w:rsidRPr="00FC4550" w:rsidP="00D562AA">
            <w:pPr>
              <w:pStyle w:val="takzir"/>
              <w:ind w:left="340" w:hanging="340"/>
              <w:rPr>
                <w:b w:val="0"/>
                <w:bCs w:val="0"/>
                <w:noProof w:val="0"/>
                <w:sz w:val="20"/>
                <w:rtl/>
              </w:rPr>
            </w:pPr>
            <w:r w:rsidRPr="00FC4550">
              <w:rPr>
                <w:rFonts w:hint="cs"/>
                <w:b w:val="0"/>
                <w:bCs w:val="0"/>
                <w:noProof w:val="0"/>
                <w:sz w:val="20"/>
                <w:rtl/>
              </w:rPr>
              <w:t xml:space="preserve">2.  </w:t>
            </w:r>
            <w:r w:rsidRPr="00FC4550">
              <w:rPr>
                <w:b w:val="0"/>
                <w:bCs w:val="0"/>
                <w:noProof w:val="0"/>
                <w:sz w:val="20"/>
              </w:rPr>
              <w:tab/>
            </w:r>
            <w:r w:rsidRPr="00FC4550">
              <w:rPr>
                <w:rFonts w:hint="cs"/>
                <w:b w:val="0"/>
                <w:bCs w:val="0"/>
                <w:noProof w:val="0"/>
                <w:sz w:val="20"/>
                <w:rtl/>
              </w:rPr>
              <w:t>כ-70% מצילומי רנטגן ה</w:t>
            </w:r>
            <w:r w:rsidRPr="00FC4550">
              <w:rPr>
                <w:b w:val="0"/>
                <w:bCs w:val="0"/>
                <w:noProof w:val="0"/>
                <w:sz w:val="20"/>
                <w:rtl/>
              </w:rPr>
              <w:t xml:space="preserve">חזה </w:t>
            </w:r>
            <w:r w:rsidRPr="00FC4550">
              <w:rPr>
                <w:rFonts w:hint="cs"/>
                <w:b w:val="0"/>
                <w:bCs w:val="0"/>
                <w:noProof w:val="0"/>
                <w:sz w:val="20"/>
                <w:rtl/>
              </w:rPr>
              <w:t>וה</w:t>
            </w:r>
            <w:r w:rsidRPr="00FC4550">
              <w:rPr>
                <w:b w:val="0"/>
                <w:bCs w:val="0"/>
                <w:noProof w:val="0"/>
                <w:sz w:val="20"/>
                <w:rtl/>
              </w:rPr>
              <w:t>אור</w:t>
            </w:r>
            <w:r w:rsidRPr="00FC4550">
              <w:rPr>
                <w:rFonts w:hint="cs"/>
                <w:b w:val="0"/>
                <w:bCs w:val="0"/>
                <w:noProof w:val="0"/>
                <w:sz w:val="20"/>
                <w:rtl/>
              </w:rPr>
              <w:t>ת</w:t>
            </w:r>
            <w:r w:rsidRPr="00FC4550">
              <w:rPr>
                <w:b w:val="0"/>
                <w:bCs w:val="0"/>
                <w:noProof w:val="0"/>
                <w:sz w:val="20"/>
                <w:rtl/>
              </w:rPr>
              <w:t>ופד</w:t>
            </w:r>
            <w:r w:rsidRPr="00FC4550">
              <w:rPr>
                <w:rFonts w:hint="cs"/>
                <w:b w:val="0"/>
                <w:bCs w:val="0"/>
                <w:noProof w:val="0"/>
                <w:sz w:val="20"/>
                <w:rtl/>
              </w:rPr>
              <w:t xml:space="preserve">יה בבתי החולים </w:t>
            </w:r>
            <w:r w:rsidRPr="00FC4550">
              <w:rPr>
                <w:b w:val="0"/>
                <w:bCs w:val="0"/>
                <w:noProof w:val="0"/>
                <w:sz w:val="20"/>
                <w:rtl/>
              </w:rPr>
              <w:t>אי</w:t>
            </w:r>
            <w:r w:rsidRPr="00FC4550">
              <w:rPr>
                <w:rFonts w:hint="cs"/>
                <w:b w:val="0"/>
                <w:bCs w:val="0"/>
                <w:noProof w:val="0"/>
                <w:sz w:val="20"/>
                <w:rtl/>
              </w:rPr>
              <w:t>נם</w:t>
            </w:r>
            <w:r w:rsidRPr="00FC4550">
              <w:rPr>
                <w:b w:val="0"/>
                <w:bCs w:val="0"/>
                <w:noProof w:val="0"/>
                <w:sz w:val="20"/>
                <w:rtl/>
              </w:rPr>
              <w:t xml:space="preserve"> מפוענח</w:t>
            </w:r>
            <w:r w:rsidRPr="00FC4550">
              <w:rPr>
                <w:rFonts w:hint="cs"/>
                <w:b w:val="0"/>
                <w:bCs w:val="0"/>
                <w:noProof w:val="0"/>
                <w:sz w:val="20"/>
                <w:rtl/>
              </w:rPr>
              <w:t>ים</w:t>
            </w:r>
            <w:r w:rsidRPr="00FC4550">
              <w:rPr>
                <w:b w:val="0"/>
                <w:bCs w:val="0"/>
                <w:noProof w:val="0"/>
                <w:sz w:val="20"/>
                <w:rtl/>
              </w:rPr>
              <w:t xml:space="preserve"> על ידי רדיולוגים</w:t>
            </w:r>
            <w:r w:rsidRPr="00FC4550">
              <w:rPr>
                <w:rFonts w:hint="cs"/>
                <w:b w:val="0"/>
                <w:bCs w:val="0"/>
                <w:noProof w:val="0"/>
                <w:sz w:val="20"/>
                <w:rtl/>
              </w:rPr>
              <w:t>,</w:t>
            </w:r>
            <w:r w:rsidRPr="00FC4550">
              <w:rPr>
                <w:b w:val="0"/>
                <w:bCs w:val="0"/>
                <w:noProof w:val="0"/>
                <w:sz w:val="20"/>
                <w:rtl/>
              </w:rPr>
              <w:t xml:space="preserve"> אלא </w:t>
            </w:r>
            <w:r w:rsidRPr="00FC4550">
              <w:rPr>
                <w:rFonts w:hint="cs"/>
                <w:b w:val="0"/>
                <w:bCs w:val="0"/>
                <w:noProof w:val="0"/>
                <w:sz w:val="20"/>
                <w:rtl/>
              </w:rPr>
              <w:t xml:space="preserve">הם נקראים </w:t>
            </w:r>
            <w:r w:rsidRPr="00FC4550">
              <w:rPr>
                <w:b w:val="0"/>
                <w:bCs w:val="0"/>
                <w:noProof w:val="0"/>
                <w:sz w:val="20"/>
                <w:rtl/>
              </w:rPr>
              <w:t>על ידי הרופא המטפל</w:t>
            </w:r>
            <w:r w:rsidRPr="00FC4550">
              <w:rPr>
                <w:rFonts w:hint="cs"/>
                <w:b w:val="0"/>
                <w:bCs w:val="0"/>
                <w:noProof w:val="0"/>
                <w:sz w:val="20"/>
                <w:rtl/>
              </w:rPr>
              <w:t>, שאינו מומחה בפענוח בדיקות</w:t>
            </w:r>
            <w:r w:rsidR="00FF6E7F">
              <w:rPr>
                <w:rFonts w:hint="cs"/>
                <w:b w:val="0"/>
                <w:bCs w:val="0"/>
                <w:noProof w:val="0"/>
                <w:sz w:val="20"/>
                <w:rtl/>
              </w:rPr>
              <w:t xml:space="preserve"> דימות</w:t>
            </w:r>
            <w:r w:rsidRPr="00FC4550">
              <w:rPr>
                <w:rFonts w:hint="cs"/>
                <w:b w:val="0"/>
                <w:bCs w:val="0"/>
                <w:noProof w:val="0"/>
                <w:sz w:val="20"/>
                <w:rtl/>
              </w:rPr>
              <w:t>.</w:t>
            </w:r>
          </w:p>
          <w:p w:rsidR="00FC4550" w:rsidRPr="00FC4550" w:rsidP="00D562AA">
            <w:pPr>
              <w:pStyle w:val="takzir"/>
              <w:ind w:left="340" w:hanging="340"/>
              <w:rPr>
                <w:b w:val="0"/>
                <w:bCs w:val="0"/>
                <w:noProof w:val="0"/>
                <w:sz w:val="20"/>
                <w:rtl/>
              </w:rPr>
            </w:pPr>
            <w:r w:rsidRPr="00FC4550">
              <w:rPr>
                <w:rFonts w:hint="cs"/>
                <w:b w:val="0"/>
                <w:bCs w:val="0"/>
                <w:noProof w:val="0"/>
                <w:sz w:val="20"/>
                <w:rtl/>
              </w:rPr>
              <w:t xml:space="preserve">3. </w:t>
            </w:r>
            <w:r w:rsidRPr="00FC4550">
              <w:rPr>
                <w:b w:val="0"/>
                <w:bCs w:val="0"/>
                <w:noProof w:val="0"/>
                <w:sz w:val="20"/>
              </w:rPr>
              <w:tab/>
            </w:r>
            <w:r w:rsidRPr="00FC4550">
              <w:rPr>
                <w:rFonts w:hint="cs"/>
                <w:b w:val="0"/>
                <w:bCs w:val="0"/>
                <w:noProof w:val="0"/>
                <w:sz w:val="20"/>
                <w:rtl/>
              </w:rPr>
              <w:t>חלק</w:t>
            </w:r>
            <w:r w:rsidRPr="00FC4550">
              <w:rPr>
                <w:b w:val="0"/>
                <w:bCs w:val="0"/>
                <w:noProof w:val="0"/>
                <w:sz w:val="20"/>
                <w:rtl/>
              </w:rPr>
              <w:t xml:space="preserve"> </w:t>
            </w:r>
            <w:r w:rsidRPr="00FC4550">
              <w:rPr>
                <w:rFonts w:hint="cs"/>
                <w:b w:val="0"/>
                <w:bCs w:val="0"/>
                <w:noProof w:val="0"/>
                <w:sz w:val="20"/>
                <w:rtl/>
              </w:rPr>
              <w:t>ממכוני</w:t>
            </w:r>
            <w:r w:rsidRPr="00FC4550">
              <w:rPr>
                <w:b w:val="0"/>
                <w:bCs w:val="0"/>
                <w:noProof w:val="0"/>
                <w:sz w:val="20"/>
                <w:rtl/>
              </w:rPr>
              <w:t xml:space="preserve"> </w:t>
            </w:r>
            <w:r w:rsidRPr="00FC4550">
              <w:rPr>
                <w:rFonts w:hint="cs"/>
                <w:b w:val="0"/>
                <w:bCs w:val="0"/>
                <w:noProof w:val="0"/>
                <w:sz w:val="20"/>
                <w:rtl/>
              </w:rPr>
              <w:t>הדימות</w:t>
            </w:r>
            <w:r w:rsidRPr="00FC4550">
              <w:rPr>
                <w:b w:val="0"/>
                <w:bCs w:val="0"/>
                <w:noProof w:val="0"/>
                <w:sz w:val="20"/>
                <w:rtl/>
              </w:rPr>
              <w:t xml:space="preserve"> </w:t>
            </w:r>
            <w:r w:rsidRPr="00FC4550">
              <w:rPr>
                <w:rFonts w:hint="cs"/>
                <w:b w:val="0"/>
                <w:bCs w:val="0"/>
                <w:noProof w:val="0"/>
                <w:sz w:val="20"/>
                <w:rtl/>
              </w:rPr>
              <w:t>בבתי</w:t>
            </w:r>
            <w:r w:rsidRPr="00FC4550">
              <w:rPr>
                <w:b w:val="0"/>
                <w:bCs w:val="0"/>
                <w:noProof w:val="0"/>
                <w:sz w:val="20"/>
                <w:rtl/>
              </w:rPr>
              <w:t xml:space="preserve"> </w:t>
            </w:r>
            <w:r w:rsidRPr="00FC4550">
              <w:rPr>
                <w:rFonts w:hint="cs"/>
                <w:b w:val="0"/>
                <w:bCs w:val="0"/>
                <w:noProof w:val="0"/>
                <w:sz w:val="20"/>
                <w:rtl/>
              </w:rPr>
              <w:t>החולים</w:t>
            </w:r>
            <w:r w:rsidRPr="00FC4550">
              <w:rPr>
                <w:b w:val="0"/>
                <w:bCs w:val="0"/>
                <w:noProof w:val="0"/>
                <w:sz w:val="20"/>
                <w:rtl/>
              </w:rPr>
              <w:t xml:space="preserve"> </w:t>
            </w:r>
            <w:r w:rsidRPr="00FC4550">
              <w:rPr>
                <w:rFonts w:hint="cs"/>
                <w:b w:val="0"/>
                <w:bCs w:val="0"/>
                <w:noProof w:val="0"/>
                <w:sz w:val="20"/>
                <w:rtl/>
              </w:rPr>
              <w:t>אינם</w:t>
            </w:r>
            <w:r w:rsidRPr="00FC4550">
              <w:rPr>
                <w:b w:val="0"/>
                <w:bCs w:val="0"/>
                <w:noProof w:val="0"/>
                <w:sz w:val="20"/>
                <w:rtl/>
              </w:rPr>
              <w:t xml:space="preserve"> </w:t>
            </w:r>
            <w:r w:rsidRPr="00FC4550">
              <w:rPr>
                <w:rFonts w:hint="cs"/>
                <w:b w:val="0"/>
                <w:bCs w:val="0"/>
                <w:noProof w:val="0"/>
                <w:sz w:val="20"/>
                <w:rtl/>
              </w:rPr>
              <w:t>מבצעים</w:t>
            </w:r>
            <w:r w:rsidRPr="00FC4550">
              <w:rPr>
                <w:b w:val="0"/>
                <w:bCs w:val="0"/>
                <w:noProof w:val="0"/>
                <w:sz w:val="20"/>
                <w:rtl/>
              </w:rPr>
              <w:t xml:space="preserve"> </w:t>
            </w:r>
            <w:r w:rsidRPr="00FC4550">
              <w:rPr>
                <w:rFonts w:hint="cs"/>
                <w:b w:val="0"/>
                <w:bCs w:val="0"/>
                <w:noProof w:val="0"/>
                <w:sz w:val="20"/>
                <w:rtl/>
              </w:rPr>
              <w:t>בקרת</w:t>
            </w:r>
            <w:r w:rsidRPr="00FC4550">
              <w:rPr>
                <w:b w:val="0"/>
                <w:bCs w:val="0"/>
                <w:noProof w:val="0"/>
                <w:sz w:val="20"/>
                <w:rtl/>
              </w:rPr>
              <w:t xml:space="preserve"> </w:t>
            </w:r>
            <w:r w:rsidRPr="00FC4550">
              <w:rPr>
                <w:rFonts w:hint="cs"/>
                <w:b w:val="0"/>
                <w:bCs w:val="0"/>
                <w:noProof w:val="0"/>
                <w:sz w:val="20"/>
                <w:rtl/>
              </w:rPr>
              <w:t>איכות</w:t>
            </w:r>
            <w:r w:rsidRPr="00FC4550">
              <w:rPr>
                <w:b w:val="0"/>
                <w:bCs w:val="0"/>
                <w:noProof w:val="0"/>
                <w:sz w:val="20"/>
                <w:rtl/>
              </w:rPr>
              <w:t xml:space="preserve"> </w:t>
            </w:r>
            <w:r w:rsidRPr="00FC4550">
              <w:rPr>
                <w:rFonts w:hint="cs"/>
                <w:b w:val="0"/>
                <w:bCs w:val="0"/>
                <w:noProof w:val="0"/>
                <w:sz w:val="20"/>
                <w:rtl/>
              </w:rPr>
              <w:t>על</w:t>
            </w:r>
            <w:r w:rsidRPr="00FC4550">
              <w:rPr>
                <w:b w:val="0"/>
                <w:bCs w:val="0"/>
                <w:noProof w:val="0"/>
                <w:sz w:val="20"/>
                <w:rtl/>
              </w:rPr>
              <w:t xml:space="preserve"> </w:t>
            </w:r>
            <w:r w:rsidRPr="00FC4550">
              <w:rPr>
                <w:rFonts w:hint="cs"/>
                <w:b w:val="0"/>
                <w:bCs w:val="0"/>
                <w:noProof w:val="0"/>
                <w:sz w:val="20"/>
                <w:rtl/>
              </w:rPr>
              <w:t>הפענוחים</w:t>
            </w:r>
            <w:r w:rsidRPr="00FC4550">
              <w:rPr>
                <w:b w:val="0"/>
                <w:bCs w:val="0"/>
                <w:noProof w:val="0"/>
                <w:sz w:val="20"/>
                <w:rtl/>
              </w:rPr>
              <w:t xml:space="preserve">, </w:t>
            </w:r>
            <w:r w:rsidRPr="00FC4550">
              <w:rPr>
                <w:rFonts w:hint="cs"/>
                <w:b w:val="0"/>
                <w:bCs w:val="0"/>
                <w:noProof w:val="0"/>
                <w:sz w:val="20"/>
                <w:rtl/>
              </w:rPr>
              <w:t>אף</w:t>
            </w:r>
            <w:r w:rsidRPr="00FC4550">
              <w:rPr>
                <w:b w:val="0"/>
                <w:bCs w:val="0"/>
                <w:noProof w:val="0"/>
                <w:sz w:val="20"/>
                <w:rtl/>
              </w:rPr>
              <w:t xml:space="preserve"> </w:t>
            </w:r>
            <w:r w:rsidRPr="00FC4550">
              <w:rPr>
                <w:rFonts w:hint="cs"/>
                <w:b w:val="0"/>
                <w:bCs w:val="0"/>
                <w:noProof w:val="0"/>
                <w:sz w:val="20"/>
                <w:rtl/>
              </w:rPr>
              <w:t>על פי שמחקרים</w:t>
            </w:r>
            <w:r w:rsidRPr="00FC4550">
              <w:rPr>
                <w:b w:val="0"/>
                <w:bCs w:val="0"/>
                <w:noProof w:val="0"/>
                <w:sz w:val="20"/>
                <w:rtl/>
              </w:rPr>
              <w:t xml:space="preserve"> </w:t>
            </w:r>
            <w:r w:rsidRPr="00FC4550">
              <w:rPr>
                <w:rFonts w:hint="cs"/>
                <w:b w:val="0"/>
                <w:bCs w:val="0"/>
                <w:noProof w:val="0"/>
                <w:sz w:val="20"/>
                <w:rtl/>
              </w:rPr>
              <w:t>בעולם</w:t>
            </w:r>
            <w:r w:rsidRPr="00FC4550">
              <w:rPr>
                <w:b w:val="0"/>
                <w:bCs w:val="0"/>
                <w:noProof w:val="0"/>
                <w:sz w:val="20"/>
                <w:rtl/>
              </w:rPr>
              <w:t xml:space="preserve"> </w:t>
            </w:r>
            <w:r w:rsidRPr="00FC4550">
              <w:rPr>
                <w:rFonts w:hint="cs"/>
                <w:b w:val="0"/>
                <w:bCs w:val="0"/>
                <w:noProof w:val="0"/>
                <w:sz w:val="20"/>
                <w:rtl/>
              </w:rPr>
              <w:t>העלו</w:t>
            </w:r>
            <w:r w:rsidRPr="00FC4550">
              <w:rPr>
                <w:b w:val="0"/>
                <w:bCs w:val="0"/>
                <w:noProof w:val="0"/>
                <w:sz w:val="20"/>
                <w:rtl/>
              </w:rPr>
              <w:t xml:space="preserve"> </w:t>
            </w:r>
            <w:r w:rsidRPr="00FC4550">
              <w:rPr>
                <w:rFonts w:hint="cs"/>
                <w:b w:val="0"/>
                <w:bCs w:val="0"/>
                <w:noProof w:val="0"/>
                <w:sz w:val="20"/>
                <w:rtl/>
              </w:rPr>
              <w:t>כי</w:t>
            </w:r>
            <w:r w:rsidRPr="00FC4550">
              <w:rPr>
                <w:b w:val="0"/>
                <w:bCs w:val="0"/>
                <w:noProof w:val="0"/>
                <w:sz w:val="20"/>
                <w:rtl/>
              </w:rPr>
              <w:t xml:space="preserve"> </w:t>
            </w:r>
            <w:r w:rsidRPr="00FC4550">
              <w:rPr>
                <w:rFonts w:hint="cs"/>
                <w:b w:val="0"/>
                <w:bCs w:val="0"/>
                <w:noProof w:val="0"/>
                <w:sz w:val="20"/>
                <w:rtl/>
              </w:rPr>
              <w:t>שיעור הטעויות</w:t>
            </w:r>
            <w:r w:rsidRPr="00FC4550">
              <w:rPr>
                <w:b w:val="0"/>
                <w:bCs w:val="0"/>
                <w:noProof w:val="0"/>
                <w:sz w:val="20"/>
                <w:rtl/>
              </w:rPr>
              <w:t xml:space="preserve"> </w:t>
            </w:r>
            <w:r w:rsidRPr="00FC4550">
              <w:rPr>
                <w:rFonts w:hint="cs"/>
                <w:b w:val="0"/>
                <w:bCs w:val="0"/>
                <w:noProof w:val="0"/>
                <w:sz w:val="20"/>
                <w:rtl/>
              </w:rPr>
              <w:t>בפענוח</w:t>
            </w:r>
            <w:r w:rsidRPr="00FC4550">
              <w:rPr>
                <w:b w:val="0"/>
                <w:bCs w:val="0"/>
                <w:noProof w:val="0"/>
                <w:sz w:val="20"/>
                <w:rtl/>
              </w:rPr>
              <w:t xml:space="preserve"> </w:t>
            </w:r>
            <w:r w:rsidRPr="00FC4550">
              <w:rPr>
                <w:rFonts w:hint="cs"/>
                <w:b w:val="0"/>
                <w:bCs w:val="0"/>
                <w:noProof w:val="0"/>
                <w:sz w:val="20"/>
                <w:rtl/>
              </w:rPr>
              <w:t>מגיע</w:t>
            </w:r>
            <w:r w:rsidRPr="00FC4550">
              <w:rPr>
                <w:b w:val="0"/>
                <w:bCs w:val="0"/>
                <w:noProof w:val="0"/>
                <w:sz w:val="20"/>
                <w:rtl/>
              </w:rPr>
              <w:t xml:space="preserve"> </w:t>
            </w:r>
            <w:r w:rsidRPr="00FC4550">
              <w:rPr>
                <w:rFonts w:hint="cs"/>
                <w:b w:val="0"/>
                <w:bCs w:val="0"/>
                <w:noProof w:val="0"/>
                <w:sz w:val="20"/>
                <w:rtl/>
              </w:rPr>
              <w:t>עד</w:t>
            </w:r>
            <w:r w:rsidRPr="00FC4550">
              <w:rPr>
                <w:b w:val="0"/>
                <w:bCs w:val="0"/>
                <w:noProof w:val="0"/>
                <w:sz w:val="20"/>
                <w:rtl/>
              </w:rPr>
              <w:t xml:space="preserve"> </w:t>
            </w:r>
            <w:r w:rsidRPr="00FC4550">
              <w:rPr>
                <w:rFonts w:hint="cs"/>
                <w:b w:val="0"/>
                <w:bCs w:val="0"/>
                <w:noProof w:val="0"/>
                <w:sz w:val="20"/>
                <w:rtl/>
              </w:rPr>
              <w:t>ל</w:t>
            </w:r>
            <w:r w:rsidRPr="00FC4550">
              <w:rPr>
                <w:b w:val="0"/>
                <w:bCs w:val="0"/>
                <w:noProof w:val="0"/>
                <w:sz w:val="20"/>
                <w:rtl/>
              </w:rPr>
              <w:t>-30%.</w:t>
            </w:r>
          </w:p>
          <w:p w:rsidR="00BC7060" w:rsidRPr="00FC4550" w:rsidP="00D562AA">
            <w:pPr>
              <w:pStyle w:val="takzir"/>
              <w:ind w:left="340" w:hanging="340"/>
              <w:rPr>
                <w:b w:val="0"/>
                <w:bCs w:val="0"/>
                <w:noProof w:val="0"/>
                <w:sz w:val="20"/>
                <w:rtl/>
              </w:rPr>
            </w:pPr>
            <w:r w:rsidRPr="00FC4550">
              <w:rPr>
                <w:rFonts w:hint="cs"/>
                <w:b w:val="0"/>
                <w:bCs w:val="0"/>
                <w:noProof w:val="0"/>
                <w:sz w:val="20"/>
                <w:rtl/>
              </w:rPr>
              <w:t xml:space="preserve">4.  </w:t>
            </w:r>
            <w:r w:rsidRPr="00FC4550">
              <w:rPr>
                <w:b w:val="0"/>
                <w:bCs w:val="0"/>
                <w:noProof w:val="0"/>
                <w:sz w:val="20"/>
              </w:rPr>
              <w:tab/>
            </w:r>
            <w:r w:rsidRPr="00FC4550">
              <w:rPr>
                <w:rFonts w:hint="cs"/>
                <w:b w:val="0"/>
                <w:bCs w:val="0"/>
                <w:noProof w:val="0"/>
                <w:sz w:val="20"/>
                <w:rtl/>
              </w:rPr>
              <w:t>בבתי</w:t>
            </w:r>
            <w:r w:rsidRPr="00FC4550">
              <w:rPr>
                <w:b w:val="0"/>
                <w:bCs w:val="0"/>
                <w:noProof w:val="0"/>
                <w:sz w:val="20"/>
                <w:rtl/>
              </w:rPr>
              <w:t xml:space="preserve"> </w:t>
            </w:r>
            <w:r w:rsidRPr="00FC4550">
              <w:rPr>
                <w:rFonts w:hint="cs"/>
                <w:b w:val="0"/>
                <w:bCs w:val="0"/>
                <w:noProof w:val="0"/>
                <w:sz w:val="20"/>
                <w:rtl/>
              </w:rPr>
              <w:t>חולים</w:t>
            </w:r>
            <w:r w:rsidRPr="00FC4550">
              <w:rPr>
                <w:b w:val="0"/>
                <w:bCs w:val="0"/>
                <w:noProof w:val="0"/>
                <w:sz w:val="20"/>
                <w:rtl/>
              </w:rPr>
              <w:t xml:space="preserve"> </w:t>
            </w:r>
            <w:r w:rsidRPr="00FC4550">
              <w:rPr>
                <w:rFonts w:hint="cs"/>
                <w:b w:val="0"/>
                <w:bCs w:val="0"/>
                <w:noProof w:val="0"/>
                <w:sz w:val="20"/>
                <w:rtl/>
              </w:rPr>
              <w:t>קטנים</w:t>
            </w:r>
            <w:r w:rsidRPr="00FC4550">
              <w:rPr>
                <w:b w:val="0"/>
                <w:bCs w:val="0"/>
                <w:noProof w:val="0"/>
                <w:sz w:val="20"/>
                <w:rtl/>
              </w:rPr>
              <w:t xml:space="preserve"> </w:t>
            </w:r>
            <w:r w:rsidRPr="00FC4550">
              <w:rPr>
                <w:rFonts w:hint="cs"/>
                <w:b w:val="0"/>
                <w:bCs w:val="0"/>
                <w:noProof w:val="0"/>
                <w:sz w:val="20"/>
                <w:rtl/>
              </w:rPr>
              <w:t>המעסיקים</w:t>
            </w:r>
            <w:r w:rsidRPr="00FC4550">
              <w:rPr>
                <w:b w:val="0"/>
                <w:bCs w:val="0"/>
                <w:noProof w:val="0"/>
                <w:sz w:val="20"/>
                <w:rtl/>
              </w:rPr>
              <w:t xml:space="preserve"> </w:t>
            </w:r>
            <w:r w:rsidRPr="00FC4550">
              <w:rPr>
                <w:rFonts w:hint="cs"/>
                <w:b w:val="0"/>
                <w:bCs w:val="0"/>
                <w:noProof w:val="0"/>
                <w:sz w:val="20"/>
                <w:rtl/>
              </w:rPr>
              <w:t>צוות</w:t>
            </w:r>
            <w:r w:rsidRPr="00FC4550">
              <w:rPr>
                <w:b w:val="0"/>
                <w:bCs w:val="0"/>
                <w:noProof w:val="0"/>
                <w:sz w:val="20"/>
                <w:rtl/>
              </w:rPr>
              <w:t xml:space="preserve"> </w:t>
            </w:r>
            <w:r w:rsidRPr="00FC4550">
              <w:rPr>
                <w:rFonts w:hint="cs"/>
                <w:b w:val="0"/>
                <w:bCs w:val="0"/>
                <w:noProof w:val="0"/>
                <w:sz w:val="20"/>
                <w:rtl/>
              </w:rPr>
              <w:t>מצומצם</w:t>
            </w:r>
            <w:r w:rsidRPr="00FC4550">
              <w:rPr>
                <w:b w:val="0"/>
                <w:bCs w:val="0"/>
                <w:noProof w:val="0"/>
                <w:sz w:val="20"/>
                <w:rtl/>
              </w:rPr>
              <w:t xml:space="preserve"> </w:t>
            </w:r>
            <w:r w:rsidRPr="00FC4550">
              <w:rPr>
                <w:rFonts w:hint="cs"/>
                <w:b w:val="0"/>
                <w:bCs w:val="0"/>
                <w:noProof w:val="0"/>
                <w:sz w:val="20"/>
                <w:rtl/>
              </w:rPr>
              <w:t>של</w:t>
            </w:r>
            <w:r w:rsidRPr="00FC4550">
              <w:rPr>
                <w:b w:val="0"/>
                <w:bCs w:val="0"/>
                <w:noProof w:val="0"/>
                <w:sz w:val="20"/>
                <w:rtl/>
              </w:rPr>
              <w:t xml:space="preserve"> </w:t>
            </w:r>
            <w:r w:rsidRPr="00FC4550">
              <w:rPr>
                <w:rFonts w:hint="cs"/>
                <w:b w:val="0"/>
                <w:bCs w:val="0"/>
                <w:noProof w:val="0"/>
                <w:sz w:val="20"/>
                <w:rtl/>
              </w:rPr>
              <w:t>רדיולוגים,</w:t>
            </w:r>
            <w:r w:rsidRPr="00FC4550">
              <w:rPr>
                <w:b w:val="0"/>
                <w:bCs w:val="0"/>
                <w:noProof w:val="0"/>
                <w:sz w:val="20"/>
                <w:rtl/>
              </w:rPr>
              <w:t xml:space="preserve"> בדיקות דימות</w:t>
            </w:r>
            <w:r w:rsidRPr="00FC4550">
              <w:rPr>
                <w:rFonts w:hint="cs"/>
                <w:b w:val="0"/>
                <w:bCs w:val="0"/>
                <w:noProof w:val="0"/>
                <w:sz w:val="20"/>
                <w:rtl/>
              </w:rPr>
              <w:t xml:space="preserve"> במגוון תחומים מפוענחות על ידי אותו צוות,</w:t>
            </w:r>
            <w:r w:rsidRPr="00FC4550">
              <w:rPr>
                <w:b w:val="0"/>
                <w:bCs w:val="0"/>
                <w:noProof w:val="0"/>
                <w:sz w:val="20"/>
                <w:rtl/>
              </w:rPr>
              <w:t xml:space="preserve"> </w:t>
            </w:r>
            <w:r w:rsidRPr="00FC4550">
              <w:rPr>
                <w:rFonts w:hint="cs"/>
                <w:b w:val="0"/>
                <w:bCs w:val="0"/>
                <w:noProof w:val="0"/>
                <w:sz w:val="20"/>
                <w:rtl/>
              </w:rPr>
              <w:t>דבר העלול להקשות על התמקצעות ועל פענוח מדויק בתחומים ייחודיים.</w:t>
            </w:r>
          </w:p>
        </w:tc>
      </w:tr>
    </w:tbl>
    <w:p w:rsidR="00BC7060" w:rsidP="00D562A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C455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C7060" w:rsidP="00D562AA">
            <w:pPr>
              <w:pStyle w:val="KOT5"/>
              <w:spacing w:before="120"/>
              <w:jc w:val="center"/>
              <w:rPr>
                <w:sz w:val="24"/>
                <w:szCs w:val="24"/>
                <w:rtl/>
              </w:rPr>
            </w:pPr>
            <w:r w:rsidRPr="00BC7060">
              <w:rPr>
                <w:rFonts w:hint="eastAsia"/>
                <w:szCs w:val="24"/>
                <w:rtl/>
              </w:rPr>
              <w:t>חסמים</w:t>
            </w:r>
            <w:r w:rsidRPr="00BC7060">
              <w:rPr>
                <w:szCs w:val="24"/>
                <w:rtl/>
              </w:rPr>
              <w:t xml:space="preserve"> בירוקרטיים בקביעת התורים לבדיקות דימות</w:t>
            </w:r>
          </w:p>
        </w:tc>
      </w:tr>
      <w:tr w:rsidTr="00FC4550">
        <w:tblPrEx>
          <w:tblW w:w="6691" w:type="dxa"/>
          <w:jc w:val="center"/>
          <w:tblLook w:val="04A0"/>
        </w:tblPrEx>
        <w:trPr>
          <w:cantSplit/>
          <w:jc w:val="center"/>
        </w:trPr>
        <w:tc>
          <w:tcPr>
            <w:tcW w:w="6691" w:type="dxa"/>
          </w:tcPr>
          <w:p w:rsidR="007E5DB3" w:rsidRPr="007E5DB3" w:rsidP="00D562AA">
            <w:pPr>
              <w:pStyle w:val="takzir"/>
              <w:spacing w:before="60"/>
              <w:ind w:left="340" w:hanging="340"/>
              <w:rPr>
                <w:b w:val="0"/>
                <w:bCs w:val="0"/>
                <w:noProof w:val="0"/>
                <w:sz w:val="20"/>
                <w:rtl/>
              </w:rPr>
            </w:pPr>
            <w:r w:rsidRPr="007E5DB3">
              <w:rPr>
                <w:rFonts w:hint="cs"/>
                <w:b w:val="0"/>
                <w:bCs w:val="0"/>
                <w:noProof w:val="0"/>
                <w:sz w:val="20"/>
                <w:rtl/>
              </w:rPr>
              <w:t>1.</w:t>
            </w:r>
            <w:r w:rsidRPr="007E5DB3">
              <w:rPr>
                <w:b w:val="0"/>
                <w:bCs w:val="0"/>
                <w:noProof w:val="0"/>
                <w:sz w:val="20"/>
                <w:rtl/>
              </w:rPr>
              <w:tab/>
            </w:r>
            <w:r w:rsidRPr="007E5DB3">
              <w:rPr>
                <w:rFonts w:hint="cs"/>
                <w:b w:val="0"/>
                <w:bCs w:val="0"/>
                <w:noProof w:val="0"/>
                <w:sz w:val="20"/>
                <w:rtl/>
              </w:rPr>
              <w:t>משרד הבריאות</w:t>
            </w:r>
            <w:r w:rsidRPr="007E5DB3">
              <w:rPr>
                <w:b w:val="0"/>
                <w:bCs w:val="0"/>
                <w:noProof w:val="0"/>
                <w:sz w:val="20"/>
                <w:rtl/>
              </w:rPr>
              <w:t xml:space="preserve"> לא קבע תקן לזמן </w:t>
            </w:r>
            <w:r w:rsidRPr="007E5DB3">
              <w:rPr>
                <w:rFonts w:hint="cs"/>
                <w:b w:val="0"/>
                <w:bCs w:val="0"/>
                <w:noProof w:val="0"/>
                <w:sz w:val="20"/>
                <w:rtl/>
              </w:rPr>
              <w:t xml:space="preserve">ההמתנה </w:t>
            </w:r>
            <w:r w:rsidRPr="007E5DB3">
              <w:rPr>
                <w:b w:val="0"/>
                <w:bCs w:val="0"/>
                <w:noProof w:val="0"/>
                <w:sz w:val="20"/>
                <w:rtl/>
              </w:rPr>
              <w:t>המרבי הרצוי לבדיקות הדימות מהסוגים השונים</w:t>
            </w:r>
            <w:r w:rsidRPr="007E5DB3">
              <w:rPr>
                <w:rFonts w:hint="cs"/>
                <w:b w:val="0"/>
                <w:bCs w:val="0"/>
                <w:noProof w:val="0"/>
                <w:sz w:val="20"/>
                <w:rtl/>
              </w:rPr>
              <w:t>,</w:t>
            </w:r>
            <w:r w:rsidRPr="007E5DB3">
              <w:rPr>
                <w:b w:val="0"/>
                <w:bCs w:val="0"/>
                <w:noProof w:val="0"/>
                <w:sz w:val="20"/>
                <w:rtl/>
              </w:rPr>
              <w:t xml:space="preserve"> על פי רמת הדחיפות;</w:t>
            </w:r>
            <w:r w:rsidRPr="007E5DB3">
              <w:rPr>
                <w:rFonts w:hint="cs"/>
                <w:b w:val="0"/>
                <w:bCs w:val="0"/>
                <w:noProof w:val="0"/>
                <w:sz w:val="20"/>
                <w:rtl/>
              </w:rPr>
              <w:t xml:space="preserve"> </w:t>
            </w:r>
            <w:r w:rsidRPr="007E5DB3">
              <w:rPr>
                <w:b w:val="0"/>
                <w:bCs w:val="0"/>
                <w:noProof w:val="0"/>
                <w:sz w:val="20"/>
                <w:rtl/>
              </w:rPr>
              <w:t xml:space="preserve">בחלק </w:t>
            </w:r>
            <w:r w:rsidRPr="007E5DB3">
              <w:rPr>
                <w:rFonts w:hint="cs"/>
                <w:b w:val="0"/>
                <w:bCs w:val="0"/>
                <w:noProof w:val="0"/>
                <w:sz w:val="20"/>
                <w:rtl/>
              </w:rPr>
              <w:t>מהמקרים</w:t>
            </w:r>
            <w:r w:rsidRPr="007E5DB3">
              <w:rPr>
                <w:b w:val="0"/>
                <w:bCs w:val="0"/>
                <w:noProof w:val="0"/>
                <w:sz w:val="20"/>
                <w:rtl/>
              </w:rPr>
              <w:t xml:space="preserve"> </w:t>
            </w:r>
            <w:r w:rsidRPr="007E5DB3">
              <w:rPr>
                <w:rFonts w:hint="cs"/>
                <w:b w:val="0"/>
                <w:bCs w:val="0"/>
                <w:noProof w:val="0"/>
                <w:sz w:val="20"/>
                <w:rtl/>
              </w:rPr>
              <w:t>זמן</w:t>
            </w:r>
            <w:r w:rsidRPr="007E5DB3">
              <w:rPr>
                <w:b w:val="0"/>
                <w:bCs w:val="0"/>
                <w:noProof w:val="0"/>
                <w:sz w:val="20"/>
                <w:rtl/>
              </w:rPr>
              <w:t xml:space="preserve"> ההמתנה </w:t>
            </w:r>
            <w:r w:rsidRPr="007E5DB3">
              <w:rPr>
                <w:rFonts w:hint="cs"/>
                <w:b w:val="0"/>
                <w:bCs w:val="0"/>
                <w:noProof w:val="0"/>
                <w:sz w:val="20"/>
                <w:rtl/>
              </w:rPr>
              <w:t>מתארך באופן לא</w:t>
            </w:r>
            <w:r w:rsidRPr="007E5DB3">
              <w:rPr>
                <w:b w:val="0"/>
                <w:bCs w:val="0"/>
                <w:noProof w:val="0"/>
                <w:sz w:val="20"/>
                <w:rtl/>
              </w:rPr>
              <w:t xml:space="preserve"> סביר - עד 90 יום לבדיקה ללא הרדמה</w:t>
            </w:r>
            <w:r w:rsidRPr="007E5DB3">
              <w:rPr>
                <w:rFonts w:hint="cs"/>
                <w:b w:val="0"/>
                <w:bCs w:val="0"/>
                <w:noProof w:val="0"/>
                <w:sz w:val="20"/>
                <w:rtl/>
              </w:rPr>
              <w:t>,</w:t>
            </w:r>
            <w:r w:rsidRPr="007E5DB3">
              <w:rPr>
                <w:b w:val="0"/>
                <w:bCs w:val="0"/>
                <w:noProof w:val="0"/>
                <w:sz w:val="20"/>
                <w:rtl/>
              </w:rPr>
              <w:t xml:space="preserve"> </w:t>
            </w:r>
            <w:r w:rsidRPr="007E5DB3">
              <w:rPr>
                <w:rFonts w:hint="cs"/>
                <w:b w:val="0"/>
                <w:bCs w:val="0"/>
                <w:noProof w:val="0"/>
                <w:sz w:val="20"/>
                <w:rtl/>
              </w:rPr>
              <w:t>ובבדיקות</w:t>
            </w:r>
            <w:r w:rsidRPr="007E5DB3">
              <w:rPr>
                <w:b w:val="0"/>
                <w:bCs w:val="0"/>
                <w:noProof w:val="0"/>
                <w:sz w:val="20"/>
                <w:rtl/>
              </w:rPr>
              <w:t xml:space="preserve"> מסוג </w:t>
            </w:r>
            <w:r w:rsidRPr="007E5DB3">
              <w:rPr>
                <w:b w:val="0"/>
                <w:bCs w:val="0"/>
                <w:noProof w:val="0"/>
                <w:sz w:val="20"/>
              </w:rPr>
              <w:t>MRI</w:t>
            </w:r>
            <w:r w:rsidRPr="007E5DB3">
              <w:rPr>
                <w:b w:val="0"/>
                <w:bCs w:val="0"/>
                <w:noProof w:val="0"/>
                <w:sz w:val="20"/>
                <w:rtl/>
              </w:rPr>
              <w:t xml:space="preserve"> </w:t>
            </w:r>
            <w:r w:rsidRPr="007E5DB3">
              <w:rPr>
                <w:rFonts w:hint="cs"/>
                <w:b w:val="0"/>
                <w:bCs w:val="0"/>
                <w:noProof w:val="0"/>
                <w:sz w:val="20"/>
                <w:rtl/>
              </w:rPr>
              <w:t>בהרדמה</w:t>
            </w:r>
            <w:r w:rsidRPr="007E5DB3">
              <w:rPr>
                <w:b w:val="0"/>
                <w:bCs w:val="0"/>
                <w:noProof w:val="0"/>
                <w:sz w:val="20"/>
                <w:rtl/>
              </w:rPr>
              <w:t xml:space="preserve"> </w:t>
            </w:r>
            <w:r w:rsidRPr="007E5DB3">
              <w:rPr>
                <w:rFonts w:hint="cs"/>
                <w:b w:val="0"/>
                <w:bCs w:val="0"/>
                <w:noProof w:val="0"/>
                <w:sz w:val="20"/>
                <w:rtl/>
              </w:rPr>
              <w:t>(</w:t>
            </w:r>
            <w:r w:rsidRPr="007E5DB3">
              <w:rPr>
                <w:b w:val="0"/>
                <w:bCs w:val="0"/>
                <w:noProof w:val="0"/>
                <w:sz w:val="20"/>
                <w:rtl/>
              </w:rPr>
              <w:t>בעיקר לילדים</w:t>
            </w:r>
            <w:r w:rsidRPr="007E5DB3">
              <w:rPr>
                <w:rFonts w:hint="cs"/>
                <w:b w:val="0"/>
                <w:bCs w:val="0"/>
                <w:noProof w:val="0"/>
                <w:sz w:val="20"/>
                <w:rtl/>
              </w:rPr>
              <w:t>)</w:t>
            </w:r>
            <w:r w:rsidRPr="007E5DB3">
              <w:rPr>
                <w:b w:val="0"/>
                <w:bCs w:val="0"/>
                <w:noProof w:val="0"/>
                <w:sz w:val="20"/>
                <w:rtl/>
              </w:rPr>
              <w:t xml:space="preserve"> </w:t>
            </w:r>
            <w:r w:rsidRPr="007E5DB3">
              <w:rPr>
                <w:rFonts w:hint="cs"/>
                <w:b w:val="0"/>
                <w:bCs w:val="0"/>
                <w:noProof w:val="0"/>
                <w:sz w:val="20"/>
                <w:rtl/>
              </w:rPr>
              <w:t>נדרש זמן ההמתנה</w:t>
            </w:r>
            <w:r w:rsidRPr="007E5DB3">
              <w:rPr>
                <w:b w:val="0"/>
                <w:bCs w:val="0"/>
                <w:noProof w:val="0"/>
                <w:sz w:val="20"/>
                <w:rtl/>
              </w:rPr>
              <w:t xml:space="preserve"> </w:t>
            </w:r>
            <w:r w:rsidRPr="007E5DB3">
              <w:rPr>
                <w:rFonts w:hint="cs"/>
                <w:b w:val="0"/>
                <w:bCs w:val="0"/>
                <w:noProof w:val="0"/>
                <w:sz w:val="20"/>
                <w:rtl/>
              </w:rPr>
              <w:t>של בין</w:t>
            </w:r>
            <w:r w:rsidRPr="007E5DB3">
              <w:rPr>
                <w:b w:val="0"/>
                <w:bCs w:val="0"/>
                <w:noProof w:val="0"/>
                <w:sz w:val="20"/>
                <w:rtl/>
              </w:rPr>
              <w:t xml:space="preserve"> </w:t>
            </w:r>
            <w:r w:rsidRPr="007E5DB3">
              <w:rPr>
                <w:rFonts w:hint="cs"/>
                <w:b w:val="0"/>
                <w:bCs w:val="0"/>
                <w:noProof w:val="0"/>
                <w:sz w:val="20"/>
                <w:rtl/>
              </w:rPr>
              <w:t xml:space="preserve">חודש </w:t>
            </w:r>
            <w:r w:rsidRPr="007E5DB3">
              <w:rPr>
                <w:b w:val="0"/>
                <w:bCs w:val="0"/>
                <w:noProof w:val="0"/>
                <w:sz w:val="20"/>
                <w:rtl/>
              </w:rPr>
              <w:t>וחצי עד ש</w:t>
            </w:r>
            <w:r w:rsidRPr="007E5DB3">
              <w:rPr>
                <w:rFonts w:hint="cs"/>
                <w:b w:val="0"/>
                <w:bCs w:val="0"/>
                <w:noProof w:val="0"/>
                <w:sz w:val="20"/>
                <w:rtl/>
              </w:rPr>
              <w:t>י</w:t>
            </w:r>
            <w:r w:rsidRPr="007E5DB3">
              <w:rPr>
                <w:b w:val="0"/>
                <w:bCs w:val="0"/>
                <w:noProof w:val="0"/>
                <w:sz w:val="20"/>
                <w:rtl/>
              </w:rPr>
              <w:t>שה חודשים</w:t>
            </w:r>
            <w:r w:rsidRPr="007E5DB3">
              <w:rPr>
                <w:rFonts w:hint="cs"/>
                <w:b w:val="0"/>
                <w:bCs w:val="0"/>
                <w:noProof w:val="0"/>
                <w:sz w:val="20"/>
                <w:rtl/>
              </w:rPr>
              <w:t>.</w:t>
            </w:r>
            <w:r w:rsidRPr="007E5DB3">
              <w:rPr>
                <w:b w:val="0"/>
                <w:bCs w:val="0"/>
                <w:noProof w:val="0"/>
                <w:sz w:val="20"/>
                <w:rtl/>
              </w:rPr>
              <w:t xml:space="preserve"> </w:t>
            </w:r>
            <w:r w:rsidRPr="007E5DB3">
              <w:rPr>
                <w:rFonts w:hint="cs"/>
                <w:b w:val="0"/>
                <w:bCs w:val="0"/>
                <w:noProof w:val="0"/>
                <w:sz w:val="20"/>
                <w:rtl/>
              </w:rPr>
              <w:t>מאחר ש</w:t>
            </w:r>
            <w:r w:rsidRPr="007E5DB3">
              <w:rPr>
                <w:b w:val="0"/>
                <w:bCs w:val="0"/>
                <w:noProof w:val="0"/>
                <w:sz w:val="20"/>
                <w:rtl/>
              </w:rPr>
              <w:t xml:space="preserve">זמני </w:t>
            </w:r>
            <w:r w:rsidRPr="007E5DB3">
              <w:rPr>
                <w:rFonts w:hint="cs"/>
                <w:b w:val="0"/>
                <w:bCs w:val="0"/>
                <w:noProof w:val="0"/>
                <w:sz w:val="20"/>
                <w:rtl/>
              </w:rPr>
              <w:t>ה</w:t>
            </w:r>
            <w:r w:rsidRPr="007E5DB3">
              <w:rPr>
                <w:b w:val="0"/>
                <w:bCs w:val="0"/>
                <w:noProof w:val="0"/>
                <w:sz w:val="20"/>
                <w:rtl/>
              </w:rPr>
              <w:t xml:space="preserve">המתנה לבדיקות </w:t>
            </w:r>
            <w:r w:rsidRPr="007E5DB3">
              <w:rPr>
                <w:rFonts w:hint="cs"/>
                <w:b w:val="0"/>
                <w:bCs w:val="0"/>
                <w:noProof w:val="0"/>
                <w:sz w:val="20"/>
                <w:rtl/>
              </w:rPr>
              <w:t>במכוני</w:t>
            </w:r>
            <w:r w:rsidRPr="007E5DB3">
              <w:rPr>
                <w:b w:val="0"/>
                <w:bCs w:val="0"/>
                <w:noProof w:val="0"/>
                <w:sz w:val="20"/>
                <w:rtl/>
              </w:rPr>
              <w:t xml:space="preserve"> </w:t>
            </w:r>
            <w:r w:rsidRPr="007E5DB3">
              <w:rPr>
                <w:rFonts w:hint="cs"/>
                <w:b w:val="0"/>
                <w:bCs w:val="0"/>
                <w:noProof w:val="0"/>
                <w:sz w:val="20"/>
                <w:rtl/>
              </w:rPr>
              <w:t>ה</w:t>
            </w:r>
            <w:r w:rsidRPr="007E5DB3">
              <w:rPr>
                <w:b w:val="0"/>
                <w:bCs w:val="0"/>
                <w:noProof w:val="0"/>
                <w:sz w:val="20"/>
                <w:rtl/>
              </w:rPr>
              <w:t xml:space="preserve">דימות </w:t>
            </w:r>
            <w:r w:rsidRPr="007E5DB3">
              <w:rPr>
                <w:rFonts w:hint="cs"/>
                <w:b w:val="0"/>
                <w:bCs w:val="0"/>
                <w:noProof w:val="0"/>
                <w:sz w:val="20"/>
                <w:rtl/>
              </w:rPr>
              <w:t>לא</w:t>
            </w:r>
            <w:r w:rsidRPr="007E5DB3">
              <w:rPr>
                <w:b w:val="0"/>
                <w:bCs w:val="0"/>
                <w:noProof w:val="0"/>
                <w:sz w:val="20"/>
                <w:rtl/>
              </w:rPr>
              <w:t xml:space="preserve"> מפורסמים לציבור</w:t>
            </w:r>
            <w:r w:rsidRPr="007E5DB3">
              <w:rPr>
                <w:rFonts w:hint="cs"/>
                <w:b w:val="0"/>
                <w:bCs w:val="0"/>
                <w:noProof w:val="0"/>
                <w:sz w:val="20"/>
                <w:rtl/>
              </w:rPr>
              <w:t>,</w:t>
            </w:r>
            <w:r w:rsidRPr="007E5DB3">
              <w:rPr>
                <w:b w:val="0"/>
                <w:bCs w:val="0"/>
                <w:noProof w:val="0"/>
                <w:sz w:val="20"/>
                <w:rtl/>
              </w:rPr>
              <w:t xml:space="preserve"> </w:t>
            </w:r>
            <w:r w:rsidRPr="007E5DB3">
              <w:rPr>
                <w:rFonts w:hint="cs"/>
                <w:b w:val="0"/>
                <w:bCs w:val="0"/>
                <w:noProof w:val="0"/>
                <w:sz w:val="20"/>
                <w:rtl/>
              </w:rPr>
              <w:t xml:space="preserve">אין </w:t>
            </w:r>
            <w:r w:rsidRPr="007E5DB3">
              <w:rPr>
                <w:b w:val="0"/>
                <w:bCs w:val="0"/>
                <w:noProof w:val="0"/>
                <w:sz w:val="20"/>
                <w:rtl/>
              </w:rPr>
              <w:t xml:space="preserve">לנבדקים </w:t>
            </w:r>
            <w:r w:rsidRPr="007E5DB3">
              <w:rPr>
                <w:rFonts w:hint="cs"/>
                <w:b w:val="0"/>
                <w:bCs w:val="0"/>
                <w:noProof w:val="0"/>
                <w:sz w:val="20"/>
                <w:rtl/>
              </w:rPr>
              <w:t>מידע זמין על</w:t>
            </w:r>
            <w:r w:rsidRPr="007E5DB3">
              <w:rPr>
                <w:b w:val="0"/>
                <w:bCs w:val="0"/>
                <w:noProof w:val="0"/>
                <w:sz w:val="20"/>
                <w:rtl/>
              </w:rPr>
              <w:t xml:space="preserve"> </w:t>
            </w:r>
            <w:r w:rsidRPr="007E5DB3">
              <w:rPr>
                <w:rFonts w:hint="cs"/>
                <w:b w:val="0"/>
                <w:bCs w:val="0"/>
                <w:noProof w:val="0"/>
                <w:sz w:val="20"/>
                <w:rtl/>
              </w:rPr>
              <w:t>ה</w:t>
            </w:r>
            <w:r w:rsidRPr="007E5DB3">
              <w:rPr>
                <w:b w:val="0"/>
                <w:bCs w:val="0"/>
                <w:noProof w:val="0"/>
                <w:sz w:val="20"/>
                <w:rtl/>
              </w:rPr>
              <w:t xml:space="preserve">מצב </w:t>
            </w:r>
            <w:r w:rsidRPr="007E5DB3">
              <w:rPr>
                <w:rFonts w:hint="cs"/>
                <w:b w:val="0"/>
                <w:bCs w:val="0"/>
                <w:noProof w:val="0"/>
                <w:sz w:val="20"/>
                <w:rtl/>
              </w:rPr>
              <w:t xml:space="preserve">והם מתקשים לבחור את מקום הבדיקה המתאים להם. </w:t>
            </w:r>
            <w:r w:rsidRPr="007E5DB3">
              <w:rPr>
                <w:b w:val="0"/>
                <w:bCs w:val="0"/>
                <w:noProof w:val="0"/>
                <w:sz w:val="20"/>
                <w:rtl/>
              </w:rPr>
              <w:t xml:space="preserve">זמן ההמתנה הארוך </w:t>
            </w:r>
            <w:r w:rsidRPr="007E5DB3">
              <w:rPr>
                <w:rFonts w:hint="cs"/>
                <w:b w:val="0"/>
                <w:bCs w:val="0"/>
                <w:noProof w:val="0"/>
                <w:sz w:val="20"/>
                <w:rtl/>
              </w:rPr>
              <w:t xml:space="preserve">מעודד פעילות של "מאכערים" המקדימים </w:t>
            </w:r>
            <w:r w:rsidRPr="007E5DB3">
              <w:rPr>
                <w:b w:val="0"/>
                <w:bCs w:val="0"/>
                <w:noProof w:val="0"/>
                <w:sz w:val="20"/>
                <w:rtl/>
              </w:rPr>
              <w:t xml:space="preserve">תורים </w:t>
            </w:r>
            <w:r w:rsidRPr="007E5DB3">
              <w:rPr>
                <w:rFonts w:hint="cs"/>
                <w:b w:val="0"/>
                <w:bCs w:val="0"/>
                <w:noProof w:val="0"/>
                <w:sz w:val="20"/>
                <w:rtl/>
              </w:rPr>
              <w:t>תמורת תשלום. חרף זמן ההמתנה הארוך, קיימת</w:t>
            </w:r>
            <w:r w:rsidRPr="007E5DB3">
              <w:rPr>
                <w:b w:val="0"/>
                <w:bCs w:val="0"/>
                <w:noProof w:val="0"/>
                <w:sz w:val="20"/>
                <w:rtl/>
              </w:rPr>
              <w:t xml:space="preserve"> </w:t>
            </w:r>
            <w:r w:rsidRPr="007E5DB3">
              <w:rPr>
                <w:rFonts w:hint="cs"/>
                <w:b w:val="0"/>
                <w:bCs w:val="0"/>
                <w:noProof w:val="0"/>
                <w:sz w:val="20"/>
                <w:rtl/>
              </w:rPr>
              <w:t>העדפה</w:t>
            </w:r>
            <w:r w:rsidRPr="007E5DB3">
              <w:rPr>
                <w:b w:val="0"/>
                <w:bCs w:val="0"/>
                <w:noProof w:val="0"/>
                <w:sz w:val="20"/>
                <w:rtl/>
              </w:rPr>
              <w:t xml:space="preserve"> </w:t>
            </w:r>
            <w:r w:rsidRPr="007E5DB3">
              <w:rPr>
                <w:rFonts w:hint="cs"/>
                <w:b w:val="0"/>
                <w:bCs w:val="0"/>
                <w:noProof w:val="0"/>
                <w:sz w:val="20"/>
                <w:rtl/>
              </w:rPr>
              <w:t>בקביעת</w:t>
            </w:r>
            <w:r w:rsidRPr="007E5DB3">
              <w:rPr>
                <w:b w:val="0"/>
                <w:bCs w:val="0"/>
                <w:noProof w:val="0"/>
                <w:sz w:val="20"/>
                <w:rtl/>
              </w:rPr>
              <w:t xml:space="preserve"> </w:t>
            </w:r>
            <w:r w:rsidRPr="007E5DB3">
              <w:rPr>
                <w:rFonts w:hint="cs"/>
                <w:b w:val="0"/>
                <w:bCs w:val="0"/>
                <w:noProof w:val="0"/>
                <w:sz w:val="20"/>
                <w:rtl/>
              </w:rPr>
              <w:t>תורים</w:t>
            </w:r>
            <w:r w:rsidRPr="007E5DB3">
              <w:rPr>
                <w:b w:val="0"/>
                <w:bCs w:val="0"/>
                <w:noProof w:val="0"/>
                <w:sz w:val="20"/>
                <w:rtl/>
              </w:rPr>
              <w:t xml:space="preserve"> </w:t>
            </w:r>
            <w:r w:rsidRPr="007E5DB3">
              <w:rPr>
                <w:rFonts w:hint="cs"/>
                <w:b w:val="0"/>
                <w:bCs w:val="0"/>
                <w:noProof w:val="0"/>
                <w:sz w:val="20"/>
                <w:rtl/>
              </w:rPr>
              <w:t>ובפענוח</w:t>
            </w:r>
            <w:r w:rsidRPr="007E5DB3">
              <w:rPr>
                <w:b w:val="0"/>
                <w:bCs w:val="0"/>
                <w:noProof w:val="0"/>
                <w:sz w:val="20"/>
                <w:rtl/>
              </w:rPr>
              <w:t xml:space="preserve"> </w:t>
            </w:r>
            <w:r w:rsidRPr="007E5DB3">
              <w:rPr>
                <w:rFonts w:hint="cs"/>
                <w:b w:val="0"/>
                <w:bCs w:val="0"/>
                <w:noProof w:val="0"/>
                <w:sz w:val="20"/>
                <w:rtl/>
              </w:rPr>
              <w:t>בדיקות</w:t>
            </w:r>
            <w:r w:rsidRPr="007E5DB3">
              <w:rPr>
                <w:b w:val="0"/>
                <w:bCs w:val="0"/>
                <w:noProof w:val="0"/>
                <w:sz w:val="20"/>
                <w:rtl/>
              </w:rPr>
              <w:t xml:space="preserve"> </w:t>
            </w:r>
            <w:r w:rsidRPr="007E5DB3">
              <w:rPr>
                <w:rFonts w:hint="cs"/>
                <w:b w:val="0"/>
                <w:bCs w:val="0"/>
                <w:noProof w:val="0"/>
                <w:sz w:val="20"/>
                <w:rtl/>
              </w:rPr>
              <w:t>דימות</w:t>
            </w:r>
            <w:r w:rsidRPr="007E5DB3">
              <w:rPr>
                <w:b w:val="0"/>
                <w:bCs w:val="0"/>
                <w:noProof w:val="0"/>
                <w:sz w:val="20"/>
                <w:rtl/>
              </w:rPr>
              <w:t xml:space="preserve"> </w:t>
            </w:r>
            <w:r w:rsidRPr="007E5DB3">
              <w:rPr>
                <w:rFonts w:hint="cs"/>
                <w:b w:val="0"/>
                <w:bCs w:val="0"/>
                <w:noProof w:val="0"/>
                <w:sz w:val="20"/>
                <w:rtl/>
              </w:rPr>
              <w:t>לנבדקים</w:t>
            </w:r>
            <w:r w:rsidRPr="007E5DB3">
              <w:rPr>
                <w:b w:val="0"/>
                <w:bCs w:val="0"/>
                <w:noProof w:val="0"/>
                <w:sz w:val="20"/>
                <w:rtl/>
              </w:rPr>
              <w:t xml:space="preserve"> </w:t>
            </w:r>
            <w:r w:rsidRPr="007E5DB3">
              <w:rPr>
                <w:rFonts w:hint="cs"/>
                <w:b w:val="0"/>
                <w:bCs w:val="0"/>
                <w:noProof w:val="0"/>
                <w:sz w:val="20"/>
                <w:rtl/>
              </w:rPr>
              <w:t>במסגרת</w:t>
            </w:r>
            <w:r w:rsidRPr="007E5DB3">
              <w:rPr>
                <w:b w:val="0"/>
                <w:bCs w:val="0"/>
                <w:noProof w:val="0"/>
                <w:sz w:val="20"/>
                <w:rtl/>
              </w:rPr>
              <w:t xml:space="preserve"> "תיירות </w:t>
            </w:r>
            <w:r w:rsidRPr="007E5DB3">
              <w:rPr>
                <w:rFonts w:hint="cs"/>
                <w:b w:val="0"/>
                <w:bCs w:val="0"/>
                <w:noProof w:val="0"/>
                <w:sz w:val="20"/>
                <w:rtl/>
              </w:rPr>
              <w:t>מרפא</w:t>
            </w:r>
            <w:r w:rsidRPr="007E5DB3">
              <w:rPr>
                <w:b w:val="0"/>
                <w:bCs w:val="0"/>
                <w:noProof w:val="0"/>
                <w:sz w:val="20"/>
                <w:rtl/>
              </w:rPr>
              <w:t>"</w:t>
            </w:r>
            <w:r w:rsidRPr="007E5DB3">
              <w:rPr>
                <w:rFonts w:hint="cs"/>
                <w:b w:val="0"/>
                <w:bCs w:val="0"/>
                <w:noProof w:val="0"/>
                <w:sz w:val="20"/>
                <w:rtl/>
              </w:rPr>
              <w:t xml:space="preserve">. </w:t>
            </w:r>
          </w:p>
          <w:p w:rsidR="007E5DB3" w:rsidRPr="007E5DB3" w:rsidP="00D562AA">
            <w:pPr>
              <w:pStyle w:val="takzir"/>
              <w:ind w:left="340" w:hanging="340"/>
              <w:rPr>
                <w:b w:val="0"/>
                <w:bCs w:val="0"/>
                <w:noProof w:val="0"/>
                <w:sz w:val="20"/>
                <w:rtl/>
              </w:rPr>
            </w:pPr>
            <w:r w:rsidRPr="007E5DB3">
              <w:rPr>
                <w:rFonts w:hint="cs"/>
                <w:b w:val="0"/>
                <w:bCs w:val="0"/>
                <w:noProof w:val="0"/>
                <w:sz w:val="20"/>
                <w:rtl/>
              </w:rPr>
              <w:t xml:space="preserve">2. </w:t>
            </w:r>
            <w:r w:rsidRPr="007E5DB3">
              <w:rPr>
                <w:b w:val="0"/>
                <w:bCs w:val="0"/>
                <w:noProof w:val="0"/>
                <w:sz w:val="20"/>
                <w:rtl/>
              </w:rPr>
              <w:tab/>
            </w:r>
            <w:r w:rsidRPr="007E5DB3">
              <w:rPr>
                <w:rFonts w:hint="cs"/>
                <w:b w:val="0"/>
                <w:bCs w:val="0"/>
                <w:noProof w:val="0"/>
                <w:sz w:val="20"/>
                <w:rtl/>
              </w:rPr>
              <w:t>קופות החולים</w:t>
            </w:r>
            <w:r w:rsidRPr="007E5DB3">
              <w:rPr>
                <w:b w:val="0"/>
                <w:bCs w:val="0"/>
                <w:noProof w:val="0"/>
                <w:sz w:val="20"/>
                <w:rtl/>
              </w:rPr>
              <w:t xml:space="preserve"> לא מקפידות לנמק את הסיבות לסירובן לאשר בדיקות דימות</w:t>
            </w:r>
            <w:r w:rsidRPr="007E5DB3">
              <w:rPr>
                <w:rFonts w:hint="cs"/>
                <w:b w:val="0"/>
                <w:bCs w:val="0"/>
                <w:noProof w:val="0"/>
                <w:sz w:val="20"/>
                <w:rtl/>
              </w:rPr>
              <w:t>,</w:t>
            </w:r>
            <w:r w:rsidRPr="007E5DB3">
              <w:rPr>
                <w:b w:val="0"/>
                <w:bCs w:val="0"/>
                <w:noProof w:val="0"/>
                <w:sz w:val="20"/>
                <w:rtl/>
              </w:rPr>
              <w:t xml:space="preserve"> </w:t>
            </w:r>
            <w:r w:rsidRPr="007E5DB3">
              <w:rPr>
                <w:rFonts w:hint="cs"/>
                <w:b w:val="0"/>
                <w:bCs w:val="0"/>
                <w:noProof w:val="0"/>
                <w:sz w:val="20"/>
                <w:rtl/>
              </w:rPr>
              <w:t>ו</w:t>
            </w:r>
            <w:r w:rsidRPr="007E5DB3">
              <w:rPr>
                <w:b w:val="0"/>
                <w:bCs w:val="0"/>
                <w:noProof w:val="0"/>
                <w:sz w:val="20"/>
                <w:rtl/>
              </w:rPr>
              <w:t xml:space="preserve">עולה חשש כי </w:t>
            </w:r>
            <w:r w:rsidRPr="007E5DB3">
              <w:rPr>
                <w:rFonts w:hint="cs"/>
                <w:b w:val="0"/>
                <w:bCs w:val="0"/>
                <w:noProof w:val="0"/>
                <w:sz w:val="20"/>
                <w:rtl/>
              </w:rPr>
              <w:t>לעתים</w:t>
            </w:r>
            <w:r w:rsidRPr="007E5DB3">
              <w:rPr>
                <w:b w:val="0"/>
                <w:bCs w:val="0"/>
                <w:noProof w:val="0"/>
                <w:sz w:val="20"/>
                <w:rtl/>
              </w:rPr>
              <w:t xml:space="preserve"> </w:t>
            </w:r>
            <w:r w:rsidRPr="007E5DB3">
              <w:rPr>
                <w:rFonts w:hint="cs"/>
                <w:b w:val="0"/>
                <w:bCs w:val="0"/>
                <w:noProof w:val="0"/>
                <w:sz w:val="20"/>
                <w:rtl/>
              </w:rPr>
              <w:t>הן</w:t>
            </w:r>
            <w:r w:rsidRPr="007E5DB3">
              <w:rPr>
                <w:b w:val="0"/>
                <w:bCs w:val="0"/>
                <w:noProof w:val="0"/>
                <w:sz w:val="20"/>
                <w:rtl/>
              </w:rPr>
              <w:t xml:space="preserve"> לא </w:t>
            </w:r>
            <w:r w:rsidRPr="007E5DB3">
              <w:rPr>
                <w:rFonts w:hint="cs"/>
                <w:b w:val="0"/>
                <w:bCs w:val="0"/>
                <w:noProof w:val="0"/>
                <w:sz w:val="20"/>
                <w:rtl/>
              </w:rPr>
              <w:t>מ</w:t>
            </w:r>
            <w:r w:rsidRPr="007E5DB3">
              <w:rPr>
                <w:b w:val="0"/>
                <w:bCs w:val="0"/>
                <w:noProof w:val="0"/>
                <w:sz w:val="20"/>
                <w:rtl/>
              </w:rPr>
              <w:t>אשר</w:t>
            </w:r>
            <w:r w:rsidRPr="007E5DB3">
              <w:rPr>
                <w:rFonts w:hint="cs"/>
                <w:b w:val="0"/>
                <w:bCs w:val="0"/>
                <w:noProof w:val="0"/>
                <w:sz w:val="20"/>
                <w:rtl/>
              </w:rPr>
              <w:t>ות</w:t>
            </w:r>
            <w:r w:rsidRPr="007E5DB3">
              <w:rPr>
                <w:b w:val="0"/>
                <w:bCs w:val="0"/>
                <w:noProof w:val="0"/>
                <w:sz w:val="20"/>
                <w:rtl/>
              </w:rPr>
              <w:t xml:space="preserve"> בדיקות מסוג</w:t>
            </w:r>
            <w:r w:rsidRPr="007E5DB3">
              <w:rPr>
                <w:rFonts w:hint="cs"/>
                <w:b w:val="0"/>
                <w:bCs w:val="0"/>
                <w:noProof w:val="0"/>
                <w:sz w:val="20"/>
                <w:rtl/>
              </w:rPr>
              <w:t>י</w:t>
            </w:r>
            <w:r w:rsidRPr="007E5DB3">
              <w:rPr>
                <w:b w:val="0"/>
                <w:bCs w:val="0"/>
                <w:noProof w:val="0"/>
                <w:sz w:val="20"/>
                <w:rtl/>
              </w:rPr>
              <w:t xml:space="preserve"> </w:t>
            </w:r>
            <w:r w:rsidRPr="007E5DB3">
              <w:rPr>
                <w:b w:val="0"/>
                <w:bCs w:val="0"/>
                <w:noProof w:val="0"/>
                <w:sz w:val="20"/>
              </w:rPr>
              <w:t>MRI</w:t>
            </w:r>
            <w:r w:rsidRPr="007E5DB3">
              <w:rPr>
                <w:b w:val="0"/>
                <w:bCs w:val="0"/>
                <w:noProof w:val="0"/>
                <w:sz w:val="20"/>
                <w:rtl/>
              </w:rPr>
              <w:t xml:space="preserve"> ו-</w:t>
            </w:r>
            <w:r w:rsidRPr="007E5DB3">
              <w:rPr>
                <w:b w:val="0"/>
                <w:bCs w:val="0"/>
                <w:noProof w:val="0"/>
                <w:sz w:val="20"/>
              </w:rPr>
              <w:t>PETCT</w:t>
            </w:r>
            <w:r w:rsidRPr="007E5DB3">
              <w:rPr>
                <w:b w:val="0"/>
                <w:bCs w:val="0"/>
                <w:noProof w:val="0"/>
                <w:sz w:val="20"/>
                <w:rtl/>
              </w:rPr>
              <w:t xml:space="preserve"> </w:t>
            </w:r>
            <w:r w:rsidRPr="007E5DB3">
              <w:rPr>
                <w:rFonts w:hint="cs"/>
                <w:b w:val="0"/>
                <w:bCs w:val="0"/>
                <w:noProof w:val="0"/>
                <w:sz w:val="20"/>
                <w:rtl/>
              </w:rPr>
              <w:t xml:space="preserve">- </w:t>
            </w:r>
            <w:r w:rsidRPr="007E5DB3">
              <w:rPr>
                <w:b w:val="0"/>
                <w:bCs w:val="0"/>
                <w:noProof w:val="0"/>
                <w:sz w:val="20"/>
                <w:rtl/>
              </w:rPr>
              <w:t>גם כאשר ה</w:t>
            </w:r>
            <w:r w:rsidRPr="007E5DB3">
              <w:rPr>
                <w:rFonts w:hint="cs"/>
                <w:b w:val="0"/>
                <w:bCs w:val="0"/>
                <w:noProof w:val="0"/>
                <w:sz w:val="20"/>
                <w:rtl/>
              </w:rPr>
              <w:t>ן</w:t>
            </w:r>
            <w:r w:rsidRPr="007E5DB3">
              <w:rPr>
                <w:b w:val="0"/>
                <w:bCs w:val="0"/>
                <w:noProof w:val="0"/>
                <w:sz w:val="20"/>
                <w:rtl/>
              </w:rPr>
              <w:t xml:space="preserve"> מוצדקות</w:t>
            </w:r>
            <w:r w:rsidRPr="007E5DB3">
              <w:rPr>
                <w:rFonts w:hint="cs"/>
                <w:b w:val="0"/>
                <w:bCs w:val="0"/>
                <w:noProof w:val="0"/>
                <w:sz w:val="20"/>
                <w:rtl/>
              </w:rPr>
              <w:t xml:space="preserve"> - בשל שיקולים כלכליים. </w:t>
            </w:r>
          </w:p>
          <w:p w:rsidR="007E5DB3" w:rsidRPr="007E5DB3" w:rsidP="00FF6E7F">
            <w:pPr>
              <w:pStyle w:val="takzir"/>
              <w:ind w:left="340" w:hanging="340"/>
              <w:rPr>
                <w:b w:val="0"/>
                <w:bCs w:val="0"/>
                <w:noProof w:val="0"/>
                <w:sz w:val="20"/>
                <w:rtl/>
              </w:rPr>
            </w:pPr>
            <w:r w:rsidRPr="007E5DB3">
              <w:rPr>
                <w:rFonts w:hint="cs"/>
                <w:b w:val="0"/>
                <w:bCs w:val="0"/>
                <w:noProof w:val="0"/>
                <w:sz w:val="20"/>
                <w:rtl/>
              </w:rPr>
              <w:t xml:space="preserve">3. </w:t>
            </w:r>
            <w:r w:rsidR="00FF6E7F">
              <w:rPr>
                <w:b w:val="0"/>
                <w:bCs w:val="0"/>
                <w:noProof w:val="0"/>
                <w:sz w:val="20"/>
                <w:rtl/>
              </w:rPr>
              <w:tab/>
            </w:r>
            <w:r w:rsidRPr="007E5DB3">
              <w:rPr>
                <w:b w:val="0"/>
                <w:bCs w:val="0"/>
                <w:noProof w:val="0"/>
                <w:sz w:val="20"/>
                <w:rtl/>
              </w:rPr>
              <w:t xml:space="preserve">תהליך החלפת הספק </w:t>
            </w:r>
            <w:r w:rsidRPr="007E5DB3">
              <w:rPr>
                <w:rFonts w:hint="cs"/>
                <w:b w:val="0"/>
                <w:bCs w:val="0"/>
                <w:noProof w:val="0"/>
                <w:sz w:val="20"/>
                <w:rtl/>
              </w:rPr>
              <w:t>בהתחייבות, במטרה להקדים תור,</w:t>
            </w:r>
            <w:r w:rsidRPr="007E5DB3">
              <w:rPr>
                <w:b w:val="0"/>
                <w:bCs w:val="0"/>
                <w:noProof w:val="0"/>
                <w:sz w:val="20"/>
                <w:rtl/>
              </w:rPr>
              <w:t xml:space="preserve"> </w:t>
            </w:r>
            <w:r w:rsidRPr="007E5DB3">
              <w:rPr>
                <w:rFonts w:hint="cs"/>
                <w:b w:val="0"/>
                <w:bCs w:val="0"/>
                <w:noProof w:val="0"/>
                <w:sz w:val="20"/>
                <w:rtl/>
              </w:rPr>
              <w:t>מעמיס</w:t>
            </w:r>
            <w:r w:rsidRPr="007E5DB3">
              <w:rPr>
                <w:b w:val="0"/>
                <w:bCs w:val="0"/>
                <w:noProof w:val="0"/>
                <w:sz w:val="20"/>
                <w:rtl/>
              </w:rPr>
              <w:t xml:space="preserve"> על המבוטח</w:t>
            </w:r>
            <w:r w:rsidRPr="007E5DB3">
              <w:rPr>
                <w:rFonts w:hint="cs"/>
                <w:b w:val="0"/>
                <w:bCs w:val="0"/>
                <w:noProof w:val="0"/>
                <w:sz w:val="20"/>
                <w:rtl/>
              </w:rPr>
              <w:t>ים</w:t>
            </w:r>
            <w:r w:rsidRPr="007E5DB3">
              <w:rPr>
                <w:b w:val="0"/>
                <w:bCs w:val="0"/>
                <w:noProof w:val="0"/>
                <w:sz w:val="20"/>
                <w:rtl/>
              </w:rPr>
              <w:t xml:space="preserve"> </w:t>
            </w:r>
            <w:r w:rsidRPr="007E5DB3">
              <w:rPr>
                <w:rFonts w:hint="cs"/>
                <w:b w:val="0"/>
                <w:bCs w:val="0"/>
                <w:noProof w:val="0"/>
                <w:sz w:val="20"/>
                <w:rtl/>
              </w:rPr>
              <w:t>עומס</w:t>
            </w:r>
            <w:r w:rsidRPr="007E5DB3">
              <w:rPr>
                <w:b w:val="0"/>
                <w:bCs w:val="0"/>
                <w:noProof w:val="0"/>
                <w:sz w:val="20"/>
                <w:rtl/>
              </w:rPr>
              <w:t xml:space="preserve"> </w:t>
            </w:r>
            <w:r w:rsidRPr="007E5DB3">
              <w:rPr>
                <w:rFonts w:hint="cs"/>
                <w:b w:val="0"/>
                <w:bCs w:val="0"/>
                <w:noProof w:val="0"/>
                <w:sz w:val="20"/>
                <w:rtl/>
              </w:rPr>
              <w:t>בירוקרטי</w:t>
            </w:r>
            <w:r w:rsidRPr="007E5DB3">
              <w:rPr>
                <w:b w:val="0"/>
                <w:bCs w:val="0"/>
                <w:noProof w:val="0"/>
                <w:sz w:val="20"/>
                <w:rtl/>
              </w:rPr>
              <w:t xml:space="preserve"> </w:t>
            </w:r>
            <w:r w:rsidRPr="007E5DB3">
              <w:rPr>
                <w:rFonts w:hint="cs"/>
                <w:b w:val="0"/>
                <w:bCs w:val="0"/>
                <w:noProof w:val="0"/>
                <w:sz w:val="20"/>
                <w:rtl/>
              </w:rPr>
              <w:t>מיותר</w:t>
            </w:r>
            <w:r w:rsidRPr="007E5DB3">
              <w:rPr>
                <w:b w:val="0"/>
                <w:bCs w:val="0"/>
                <w:noProof w:val="0"/>
                <w:sz w:val="20"/>
                <w:rtl/>
              </w:rPr>
              <w:t xml:space="preserve"> </w:t>
            </w:r>
            <w:r w:rsidRPr="007E5DB3">
              <w:rPr>
                <w:rFonts w:hint="cs"/>
                <w:b w:val="0"/>
                <w:bCs w:val="0"/>
                <w:noProof w:val="0"/>
                <w:sz w:val="20"/>
                <w:rtl/>
              </w:rPr>
              <w:t>ומאלץ</w:t>
            </w:r>
            <w:r w:rsidRPr="007E5DB3">
              <w:rPr>
                <w:b w:val="0"/>
                <w:bCs w:val="0"/>
                <w:noProof w:val="0"/>
                <w:sz w:val="20"/>
                <w:rtl/>
              </w:rPr>
              <w:t xml:space="preserve"> </w:t>
            </w:r>
            <w:r w:rsidRPr="007E5DB3">
              <w:rPr>
                <w:rFonts w:hint="cs"/>
                <w:b w:val="0"/>
                <w:bCs w:val="0"/>
                <w:noProof w:val="0"/>
                <w:sz w:val="20"/>
                <w:rtl/>
              </w:rPr>
              <w:t>אותם</w:t>
            </w:r>
            <w:r w:rsidRPr="007E5DB3">
              <w:rPr>
                <w:b w:val="0"/>
                <w:bCs w:val="0"/>
                <w:noProof w:val="0"/>
                <w:sz w:val="20"/>
                <w:rtl/>
              </w:rPr>
              <w:t xml:space="preserve"> </w:t>
            </w:r>
            <w:r w:rsidRPr="007E5DB3">
              <w:rPr>
                <w:rFonts w:hint="cs"/>
                <w:b w:val="0"/>
                <w:bCs w:val="0"/>
                <w:noProof w:val="0"/>
                <w:sz w:val="20"/>
                <w:rtl/>
              </w:rPr>
              <w:t>לפנות</w:t>
            </w:r>
            <w:r w:rsidRPr="007E5DB3">
              <w:rPr>
                <w:b w:val="0"/>
                <w:bCs w:val="0"/>
                <w:noProof w:val="0"/>
                <w:sz w:val="20"/>
                <w:rtl/>
              </w:rPr>
              <w:t xml:space="preserve"> </w:t>
            </w:r>
            <w:r w:rsidRPr="007E5DB3">
              <w:rPr>
                <w:rFonts w:hint="cs"/>
                <w:b w:val="0"/>
                <w:bCs w:val="0"/>
                <w:noProof w:val="0"/>
                <w:sz w:val="20"/>
                <w:rtl/>
              </w:rPr>
              <w:t>שוב</w:t>
            </w:r>
            <w:r w:rsidRPr="007E5DB3">
              <w:rPr>
                <w:b w:val="0"/>
                <w:bCs w:val="0"/>
                <w:noProof w:val="0"/>
                <w:sz w:val="20"/>
                <w:rtl/>
              </w:rPr>
              <w:t xml:space="preserve"> </w:t>
            </w:r>
            <w:r w:rsidRPr="007E5DB3">
              <w:rPr>
                <w:rFonts w:hint="cs"/>
                <w:b w:val="0"/>
                <w:bCs w:val="0"/>
                <w:noProof w:val="0"/>
                <w:sz w:val="20"/>
                <w:rtl/>
              </w:rPr>
              <w:t>ושוב</w:t>
            </w:r>
            <w:r w:rsidRPr="007E5DB3">
              <w:rPr>
                <w:b w:val="0"/>
                <w:bCs w:val="0"/>
                <w:noProof w:val="0"/>
                <w:sz w:val="20"/>
                <w:rtl/>
              </w:rPr>
              <w:t xml:space="preserve"> </w:t>
            </w:r>
            <w:r w:rsidRPr="007E5DB3">
              <w:rPr>
                <w:rFonts w:hint="cs"/>
                <w:b w:val="0"/>
                <w:bCs w:val="0"/>
                <w:noProof w:val="0"/>
                <w:sz w:val="20"/>
                <w:rtl/>
              </w:rPr>
              <w:t>לקופה</w:t>
            </w:r>
            <w:r w:rsidRPr="007E5DB3">
              <w:rPr>
                <w:b w:val="0"/>
                <w:bCs w:val="0"/>
                <w:noProof w:val="0"/>
                <w:sz w:val="20"/>
                <w:rtl/>
              </w:rPr>
              <w:t xml:space="preserve"> </w:t>
            </w:r>
            <w:r w:rsidRPr="007E5DB3">
              <w:rPr>
                <w:rFonts w:hint="cs"/>
                <w:b w:val="0"/>
                <w:bCs w:val="0"/>
                <w:noProof w:val="0"/>
                <w:sz w:val="20"/>
                <w:rtl/>
              </w:rPr>
              <w:t>כדי</w:t>
            </w:r>
            <w:r w:rsidRPr="007E5DB3">
              <w:rPr>
                <w:b w:val="0"/>
                <w:bCs w:val="0"/>
                <w:noProof w:val="0"/>
                <w:sz w:val="20"/>
                <w:rtl/>
              </w:rPr>
              <w:t xml:space="preserve"> </w:t>
            </w:r>
            <w:r w:rsidRPr="007E5DB3">
              <w:rPr>
                <w:rFonts w:hint="cs"/>
                <w:b w:val="0"/>
                <w:bCs w:val="0"/>
                <w:noProof w:val="0"/>
                <w:sz w:val="20"/>
                <w:rtl/>
              </w:rPr>
              <w:t>לשנות</w:t>
            </w:r>
            <w:r w:rsidRPr="007E5DB3">
              <w:rPr>
                <w:b w:val="0"/>
                <w:bCs w:val="0"/>
                <w:noProof w:val="0"/>
                <w:sz w:val="20"/>
                <w:rtl/>
              </w:rPr>
              <w:t xml:space="preserve"> את כתב ההתחייבות</w:t>
            </w:r>
            <w:r w:rsidRPr="007E5DB3">
              <w:rPr>
                <w:rFonts w:hint="cs"/>
                <w:b w:val="0"/>
                <w:bCs w:val="0"/>
                <w:noProof w:val="0"/>
                <w:sz w:val="20"/>
                <w:rtl/>
              </w:rPr>
              <w:t>.</w:t>
            </w:r>
            <w:r w:rsidRPr="007E5DB3">
              <w:rPr>
                <w:b w:val="0"/>
                <w:bCs w:val="0"/>
                <w:noProof w:val="0"/>
                <w:sz w:val="20"/>
                <w:rtl/>
              </w:rPr>
              <w:t xml:space="preserve"> </w:t>
            </w:r>
          </w:p>
          <w:p w:rsidR="007E5DB3" w:rsidRPr="007E5DB3" w:rsidP="00D562AA">
            <w:pPr>
              <w:pStyle w:val="takzir"/>
              <w:ind w:left="340" w:hanging="340"/>
              <w:rPr>
                <w:b w:val="0"/>
                <w:bCs w:val="0"/>
                <w:noProof w:val="0"/>
                <w:sz w:val="20"/>
                <w:rtl/>
              </w:rPr>
            </w:pPr>
            <w:r w:rsidRPr="007E5DB3">
              <w:rPr>
                <w:rFonts w:hint="cs"/>
                <w:b w:val="0"/>
                <w:bCs w:val="0"/>
                <w:noProof w:val="0"/>
                <w:sz w:val="20"/>
                <w:rtl/>
              </w:rPr>
              <w:t>4</w:t>
            </w:r>
            <w:r w:rsidRPr="007E5DB3">
              <w:rPr>
                <w:b w:val="0"/>
                <w:bCs w:val="0"/>
                <w:noProof w:val="0"/>
                <w:sz w:val="20"/>
                <w:rtl/>
              </w:rPr>
              <w:t xml:space="preserve">. </w:t>
            </w:r>
            <w:r w:rsidRPr="007E5DB3">
              <w:rPr>
                <w:rFonts w:hint="cs"/>
                <w:b w:val="0"/>
                <w:bCs w:val="0"/>
                <w:noProof w:val="0"/>
                <w:sz w:val="20"/>
                <w:rtl/>
              </w:rPr>
              <w:tab/>
              <w:t>בניגוד לתקנות, חולים</w:t>
            </w:r>
            <w:r w:rsidRPr="007E5DB3">
              <w:rPr>
                <w:b w:val="0"/>
                <w:bCs w:val="0"/>
                <w:noProof w:val="0"/>
                <w:sz w:val="20"/>
                <w:rtl/>
              </w:rPr>
              <w:t xml:space="preserve"> </w:t>
            </w:r>
            <w:r w:rsidRPr="007E5DB3">
              <w:rPr>
                <w:rFonts w:hint="cs"/>
                <w:b w:val="0"/>
                <w:bCs w:val="0"/>
                <w:noProof w:val="0"/>
                <w:sz w:val="20"/>
                <w:rtl/>
              </w:rPr>
              <w:t>אונקולוגיים</w:t>
            </w:r>
            <w:r w:rsidRPr="007E5DB3">
              <w:rPr>
                <w:b w:val="0"/>
                <w:bCs w:val="0"/>
                <w:noProof w:val="0"/>
                <w:sz w:val="20"/>
                <w:rtl/>
              </w:rPr>
              <w:t xml:space="preserve"> נאלצים לבצע בדיקות דימות במרכז רפואי אחר מזה שהם מטופלים בו, </w:t>
            </w:r>
            <w:r w:rsidRPr="007E5DB3">
              <w:rPr>
                <w:rFonts w:hint="cs"/>
                <w:b w:val="0"/>
                <w:bCs w:val="0"/>
                <w:noProof w:val="0"/>
                <w:sz w:val="20"/>
                <w:rtl/>
              </w:rPr>
              <w:t>בשל</w:t>
            </w:r>
            <w:r w:rsidRPr="007E5DB3">
              <w:rPr>
                <w:b w:val="0"/>
                <w:bCs w:val="0"/>
                <w:noProof w:val="0"/>
                <w:sz w:val="20"/>
                <w:rtl/>
              </w:rPr>
              <w:t xml:space="preserve"> </w:t>
            </w:r>
            <w:r w:rsidRPr="007E5DB3">
              <w:rPr>
                <w:rFonts w:hint="cs"/>
                <w:b w:val="0"/>
                <w:bCs w:val="0"/>
                <w:noProof w:val="0"/>
                <w:sz w:val="20"/>
                <w:rtl/>
              </w:rPr>
              <w:t>דרישות</w:t>
            </w:r>
            <w:r w:rsidRPr="007E5DB3">
              <w:rPr>
                <w:b w:val="0"/>
                <w:bCs w:val="0"/>
                <w:noProof w:val="0"/>
                <w:sz w:val="20"/>
                <w:rtl/>
              </w:rPr>
              <w:t xml:space="preserve"> </w:t>
            </w:r>
            <w:r w:rsidRPr="007E5DB3">
              <w:rPr>
                <w:rFonts w:hint="cs"/>
                <w:b w:val="0"/>
                <w:bCs w:val="0"/>
                <w:noProof w:val="0"/>
                <w:sz w:val="20"/>
                <w:rtl/>
              </w:rPr>
              <w:t>נוקשות</w:t>
            </w:r>
            <w:r w:rsidRPr="007E5DB3">
              <w:rPr>
                <w:b w:val="0"/>
                <w:bCs w:val="0"/>
                <w:noProof w:val="0"/>
                <w:sz w:val="20"/>
                <w:rtl/>
              </w:rPr>
              <w:t xml:space="preserve"> </w:t>
            </w:r>
            <w:r w:rsidRPr="007E5DB3">
              <w:rPr>
                <w:rFonts w:hint="cs"/>
                <w:b w:val="0"/>
                <w:bCs w:val="0"/>
                <w:noProof w:val="0"/>
                <w:sz w:val="20"/>
                <w:rtl/>
              </w:rPr>
              <w:t>של</w:t>
            </w:r>
            <w:r w:rsidRPr="007E5DB3">
              <w:rPr>
                <w:b w:val="0"/>
                <w:bCs w:val="0"/>
                <w:noProof w:val="0"/>
                <w:sz w:val="20"/>
                <w:rtl/>
              </w:rPr>
              <w:t xml:space="preserve"> </w:t>
            </w:r>
            <w:r w:rsidRPr="007E5DB3">
              <w:rPr>
                <w:rFonts w:hint="cs"/>
                <w:b w:val="0"/>
                <w:bCs w:val="0"/>
                <w:noProof w:val="0"/>
                <w:sz w:val="20"/>
                <w:rtl/>
              </w:rPr>
              <w:t>קופות</w:t>
            </w:r>
            <w:r w:rsidRPr="007E5DB3">
              <w:rPr>
                <w:b w:val="0"/>
                <w:bCs w:val="0"/>
                <w:noProof w:val="0"/>
                <w:sz w:val="20"/>
                <w:rtl/>
              </w:rPr>
              <w:t xml:space="preserve"> </w:t>
            </w:r>
            <w:r w:rsidRPr="007E5DB3">
              <w:rPr>
                <w:rFonts w:hint="cs"/>
                <w:b w:val="0"/>
                <w:bCs w:val="0"/>
                <w:noProof w:val="0"/>
                <w:sz w:val="20"/>
                <w:rtl/>
              </w:rPr>
              <w:t>החולים</w:t>
            </w:r>
            <w:r w:rsidRPr="007E5DB3">
              <w:rPr>
                <w:b w:val="0"/>
                <w:bCs w:val="0"/>
                <w:noProof w:val="0"/>
                <w:sz w:val="20"/>
                <w:rtl/>
              </w:rPr>
              <w:t xml:space="preserve"> </w:t>
            </w:r>
            <w:r w:rsidRPr="007E5DB3">
              <w:rPr>
                <w:rFonts w:hint="cs"/>
                <w:b w:val="0"/>
                <w:bCs w:val="0"/>
                <w:noProof w:val="0"/>
                <w:sz w:val="20"/>
                <w:rtl/>
              </w:rPr>
              <w:t>ומטעמי</w:t>
            </w:r>
            <w:r w:rsidRPr="007E5DB3">
              <w:rPr>
                <w:b w:val="0"/>
                <w:bCs w:val="0"/>
                <w:noProof w:val="0"/>
                <w:sz w:val="20"/>
                <w:rtl/>
              </w:rPr>
              <w:t xml:space="preserve"> </w:t>
            </w:r>
            <w:r w:rsidRPr="007E5DB3">
              <w:rPr>
                <w:rFonts w:hint="cs"/>
                <w:b w:val="0"/>
                <w:bCs w:val="0"/>
                <w:noProof w:val="0"/>
                <w:sz w:val="20"/>
                <w:rtl/>
              </w:rPr>
              <w:t>חיסכון</w:t>
            </w:r>
            <w:r w:rsidRPr="007E5DB3">
              <w:rPr>
                <w:b w:val="0"/>
                <w:bCs w:val="0"/>
                <w:noProof w:val="0"/>
                <w:sz w:val="20"/>
                <w:rtl/>
              </w:rPr>
              <w:t xml:space="preserve">. </w:t>
            </w:r>
          </w:p>
          <w:p w:rsidR="007E5DB3" w:rsidRPr="007E5DB3" w:rsidP="00D562AA">
            <w:pPr>
              <w:pStyle w:val="takzir"/>
              <w:ind w:left="340" w:hanging="340"/>
              <w:rPr>
                <w:b w:val="0"/>
                <w:bCs w:val="0"/>
                <w:noProof w:val="0"/>
                <w:sz w:val="20"/>
                <w:rtl/>
              </w:rPr>
            </w:pPr>
            <w:r w:rsidRPr="007E5DB3">
              <w:rPr>
                <w:rFonts w:hint="cs"/>
                <w:b w:val="0"/>
                <w:bCs w:val="0"/>
                <w:noProof w:val="0"/>
                <w:sz w:val="20"/>
                <w:rtl/>
              </w:rPr>
              <w:t>5</w:t>
            </w:r>
            <w:r w:rsidRPr="007E5DB3">
              <w:rPr>
                <w:b w:val="0"/>
                <w:bCs w:val="0"/>
                <w:noProof w:val="0"/>
                <w:sz w:val="20"/>
                <w:rtl/>
              </w:rPr>
              <w:t xml:space="preserve">. </w:t>
            </w:r>
            <w:r w:rsidRPr="007E5DB3">
              <w:rPr>
                <w:rFonts w:hint="cs"/>
                <w:b w:val="0"/>
                <w:bCs w:val="0"/>
                <w:noProof w:val="0"/>
                <w:sz w:val="20"/>
                <w:rtl/>
              </w:rPr>
              <w:tab/>
            </w:r>
            <w:r w:rsidRPr="007E5DB3">
              <w:rPr>
                <w:b w:val="0"/>
                <w:bCs w:val="0"/>
                <w:noProof w:val="0"/>
                <w:sz w:val="20"/>
                <w:rtl/>
              </w:rPr>
              <w:t>הכללית לא קבע</w:t>
            </w:r>
            <w:r w:rsidRPr="007E5DB3">
              <w:rPr>
                <w:rFonts w:hint="cs"/>
                <w:b w:val="0"/>
                <w:bCs w:val="0"/>
                <w:noProof w:val="0"/>
                <w:sz w:val="20"/>
                <w:rtl/>
              </w:rPr>
              <w:t>ה</w:t>
            </w:r>
            <w:r w:rsidRPr="007E5DB3">
              <w:rPr>
                <w:b w:val="0"/>
                <w:bCs w:val="0"/>
                <w:noProof w:val="0"/>
                <w:sz w:val="20"/>
                <w:rtl/>
              </w:rPr>
              <w:t xml:space="preserve"> הסכמים עם </w:t>
            </w:r>
            <w:r w:rsidRPr="007E5DB3">
              <w:rPr>
                <w:rFonts w:hint="cs"/>
                <w:b w:val="0"/>
                <w:bCs w:val="0"/>
                <w:noProof w:val="0"/>
                <w:sz w:val="20"/>
                <w:rtl/>
              </w:rPr>
              <w:t>המרכז</w:t>
            </w:r>
            <w:r w:rsidRPr="007E5DB3">
              <w:rPr>
                <w:b w:val="0"/>
                <w:bCs w:val="0"/>
                <w:noProof w:val="0"/>
                <w:sz w:val="20"/>
                <w:rtl/>
              </w:rPr>
              <w:t xml:space="preserve"> </w:t>
            </w:r>
            <w:r w:rsidRPr="007E5DB3">
              <w:rPr>
                <w:rFonts w:hint="cs"/>
                <w:b w:val="0"/>
                <w:bCs w:val="0"/>
                <w:noProof w:val="0"/>
                <w:sz w:val="20"/>
                <w:rtl/>
              </w:rPr>
              <w:t>הרפואי</w:t>
            </w:r>
            <w:r w:rsidRPr="007E5DB3">
              <w:rPr>
                <w:b w:val="0"/>
                <w:bCs w:val="0"/>
                <w:noProof w:val="0"/>
                <w:sz w:val="20"/>
                <w:rtl/>
              </w:rPr>
              <w:t xml:space="preserve"> </w:t>
            </w:r>
            <w:r w:rsidRPr="007E5DB3">
              <w:rPr>
                <w:rFonts w:hint="cs"/>
                <w:b w:val="0"/>
                <w:bCs w:val="0"/>
                <w:noProof w:val="0"/>
                <w:sz w:val="20"/>
                <w:rtl/>
              </w:rPr>
              <w:t>לגליל</w:t>
            </w:r>
            <w:r w:rsidRPr="007E5DB3">
              <w:rPr>
                <w:b w:val="0"/>
                <w:bCs w:val="0"/>
                <w:noProof w:val="0"/>
                <w:sz w:val="20"/>
                <w:rtl/>
              </w:rPr>
              <w:t xml:space="preserve"> בנהר</w:t>
            </w:r>
            <w:r w:rsidRPr="007E5DB3">
              <w:rPr>
                <w:rFonts w:hint="cs"/>
                <w:b w:val="0"/>
                <w:bCs w:val="0"/>
                <w:noProof w:val="0"/>
                <w:sz w:val="20"/>
                <w:rtl/>
              </w:rPr>
              <w:t>י</w:t>
            </w:r>
            <w:r w:rsidRPr="007E5DB3">
              <w:rPr>
                <w:b w:val="0"/>
                <w:bCs w:val="0"/>
                <w:noProof w:val="0"/>
                <w:sz w:val="20"/>
                <w:rtl/>
              </w:rPr>
              <w:t xml:space="preserve">יה, </w:t>
            </w:r>
            <w:r w:rsidRPr="007E5DB3">
              <w:rPr>
                <w:rFonts w:hint="cs"/>
                <w:b w:val="0"/>
                <w:bCs w:val="0"/>
                <w:noProof w:val="0"/>
                <w:sz w:val="20"/>
                <w:rtl/>
              </w:rPr>
              <w:t>ובשל</w:t>
            </w:r>
            <w:r w:rsidRPr="007E5DB3">
              <w:rPr>
                <w:b w:val="0"/>
                <w:bCs w:val="0"/>
                <w:noProof w:val="0"/>
                <w:sz w:val="20"/>
                <w:rtl/>
              </w:rPr>
              <w:t xml:space="preserve"> </w:t>
            </w:r>
            <w:r w:rsidRPr="007E5DB3">
              <w:rPr>
                <w:rFonts w:hint="cs"/>
                <w:b w:val="0"/>
                <w:bCs w:val="0"/>
                <w:noProof w:val="0"/>
                <w:sz w:val="20"/>
                <w:rtl/>
              </w:rPr>
              <w:t>כך</w:t>
            </w:r>
            <w:r w:rsidRPr="007E5DB3">
              <w:rPr>
                <w:b w:val="0"/>
                <w:bCs w:val="0"/>
                <w:noProof w:val="0"/>
                <w:sz w:val="20"/>
                <w:rtl/>
              </w:rPr>
              <w:t xml:space="preserve"> </w:t>
            </w:r>
            <w:r w:rsidRPr="007E5DB3">
              <w:rPr>
                <w:rFonts w:hint="cs"/>
                <w:b w:val="0"/>
                <w:bCs w:val="0"/>
                <w:noProof w:val="0"/>
                <w:sz w:val="20"/>
                <w:rtl/>
              </w:rPr>
              <w:t>נאלצים</w:t>
            </w:r>
            <w:r w:rsidRPr="007E5DB3">
              <w:rPr>
                <w:b w:val="0"/>
                <w:bCs w:val="0"/>
                <w:noProof w:val="0"/>
                <w:sz w:val="20"/>
                <w:rtl/>
              </w:rPr>
              <w:t xml:space="preserve"> </w:t>
            </w:r>
            <w:r w:rsidRPr="007E5DB3">
              <w:rPr>
                <w:rFonts w:hint="cs"/>
                <w:b w:val="0"/>
                <w:bCs w:val="0"/>
                <w:noProof w:val="0"/>
                <w:sz w:val="20"/>
                <w:rtl/>
              </w:rPr>
              <w:t>מבוטחיה</w:t>
            </w:r>
            <w:r w:rsidRPr="007E5DB3">
              <w:rPr>
                <w:b w:val="0"/>
                <w:bCs w:val="0"/>
                <w:noProof w:val="0"/>
                <w:sz w:val="20"/>
                <w:rtl/>
              </w:rPr>
              <w:t xml:space="preserve"> </w:t>
            </w:r>
            <w:r w:rsidRPr="007E5DB3">
              <w:rPr>
                <w:rFonts w:hint="cs"/>
                <w:b w:val="0"/>
                <w:bCs w:val="0"/>
                <w:noProof w:val="0"/>
                <w:sz w:val="20"/>
                <w:rtl/>
              </w:rPr>
              <w:t>מצפון</w:t>
            </w:r>
            <w:r w:rsidRPr="007E5DB3">
              <w:rPr>
                <w:b w:val="0"/>
                <w:bCs w:val="0"/>
                <w:noProof w:val="0"/>
                <w:sz w:val="20"/>
                <w:rtl/>
              </w:rPr>
              <w:t xml:space="preserve"> </w:t>
            </w:r>
            <w:r w:rsidRPr="007E5DB3">
              <w:rPr>
                <w:rFonts w:hint="cs"/>
                <w:b w:val="0"/>
                <w:bCs w:val="0"/>
                <w:noProof w:val="0"/>
                <w:sz w:val="20"/>
                <w:rtl/>
              </w:rPr>
              <w:t>הארץ</w:t>
            </w:r>
            <w:r w:rsidRPr="007E5DB3">
              <w:rPr>
                <w:b w:val="0"/>
                <w:bCs w:val="0"/>
                <w:noProof w:val="0"/>
                <w:sz w:val="20"/>
                <w:rtl/>
              </w:rPr>
              <w:t xml:space="preserve"> </w:t>
            </w:r>
            <w:r w:rsidRPr="007E5DB3">
              <w:rPr>
                <w:rFonts w:hint="cs"/>
                <w:b w:val="0"/>
                <w:bCs w:val="0"/>
                <w:noProof w:val="0"/>
                <w:sz w:val="20"/>
                <w:rtl/>
              </w:rPr>
              <w:t>להיבדק</w:t>
            </w:r>
            <w:r w:rsidRPr="007E5DB3">
              <w:rPr>
                <w:b w:val="0"/>
                <w:bCs w:val="0"/>
                <w:noProof w:val="0"/>
                <w:sz w:val="20"/>
                <w:rtl/>
              </w:rPr>
              <w:t xml:space="preserve"> </w:t>
            </w:r>
            <w:r w:rsidRPr="007E5DB3">
              <w:rPr>
                <w:rFonts w:hint="cs"/>
                <w:b w:val="0"/>
                <w:bCs w:val="0"/>
                <w:noProof w:val="0"/>
                <w:sz w:val="20"/>
                <w:rtl/>
              </w:rPr>
              <w:t>הרחק ממקום מגוריהם</w:t>
            </w:r>
            <w:r w:rsidRPr="007E5DB3">
              <w:rPr>
                <w:b w:val="0"/>
                <w:bCs w:val="0"/>
                <w:noProof w:val="0"/>
                <w:sz w:val="20"/>
                <w:rtl/>
              </w:rPr>
              <w:t xml:space="preserve">, </w:t>
            </w:r>
            <w:r w:rsidRPr="007E5DB3">
              <w:rPr>
                <w:rFonts w:hint="cs"/>
                <w:b w:val="0"/>
                <w:bCs w:val="0"/>
                <w:noProof w:val="0"/>
                <w:sz w:val="20"/>
                <w:rtl/>
              </w:rPr>
              <w:t>זאת</w:t>
            </w:r>
            <w:r w:rsidRPr="007E5DB3">
              <w:rPr>
                <w:b w:val="0"/>
                <w:bCs w:val="0"/>
                <w:noProof w:val="0"/>
                <w:sz w:val="20"/>
                <w:rtl/>
              </w:rPr>
              <w:t xml:space="preserve"> </w:t>
            </w:r>
            <w:r w:rsidRPr="007E5DB3">
              <w:rPr>
                <w:rFonts w:hint="cs"/>
                <w:b w:val="0"/>
                <w:bCs w:val="0"/>
                <w:noProof w:val="0"/>
                <w:sz w:val="20"/>
                <w:rtl/>
              </w:rPr>
              <w:t>כאשר</w:t>
            </w:r>
            <w:r w:rsidRPr="007E5DB3">
              <w:rPr>
                <w:b w:val="0"/>
                <w:bCs w:val="0"/>
                <w:noProof w:val="0"/>
                <w:sz w:val="20"/>
                <w:rtl/>
              </w:rPr>
              <w:t xml:space="preserve"> עומס הבדיקות </w:t>
            </w:r>
            <w:r w:rsidRPr="007E5DB3">
              <w:rPr>
                <w:rFonts w:hint="cs"/>
                <w:b w:val="0"/>
                <w:bCs w:val="0"/>
                <w:noProof w:val="0"/>
                <w:sz w:val="20"/>
                <w:rtl/>
              </w:rPr>
              <w:t>במרכז הרפואי לגליל</w:t>
            </w:r>
            <w:r w:rsidRPr="007E5DB3">
              <w:rPr>
                <w:b w:val="0"/>
                <w:bCs w:val="0"/>
                <w:noProof w:val="0"/>
                <w:sz w:val="20"/>
                <w:rtl/>
              </w:rPr>
              <w:t xml:space="preserve"> נמוך מהממוצע. </w:t>
            </w:r>
          </w:p>
          <w:p w:rsidR="00BC7060" w:rsidP="00FC3023">
            <w:pPr>
              <w:pStyle w:val="takzir"/>
              <w:ind w:left="340" w:hanging="340"/>
              <w:rPr>
                <w:b w:val="0"/>
                <w:bCs w:val="0"/>
                <w:noProof w:val="0"/>
                <w:rtl/>
              </w:rPr>
            </w:pPr>
            <w:r w:rsidRPr="007E5DB3">
              <w:rPr>
                <w:rFonts w:hint="cs"/>
                <w:b w:val="0"/>
                <w:bCs w:val="0"/>
                <w:noProof w:val="0"/>
                <w:sz w:val="20"/>
                <w:rtl/>
              </w:rPr>
              <w:t>6</w:t>
            </w:r>
            <w:r w:rsidRPr="007E5DB3">
              <w:rPr>
                <w:b w:val="0"/>
                <w:bCs w:val="0"/>
                <w:noProof w:val="0"/>
                <w:sz w:val="20"/>
                <w:rtl/>
              </w:rPr>
              <w:t xml:space="preserve">. </w:t>
            </w:r>
            <w:r w:rsidRPr="007E5DB3">
              <w:rPr>
                <w:rFonts w:hint="cs"/>
                <w:b w:val="0"/>
                <w:bCs w:val="0"/>
                <w:noProof w:val="0"/>
                <w:sz w:val="20"/>
                <w:rtl/>
              </w:rPr>
              <w:tab/>
              <w:t>המרכזים הרפואיים</w:t>
            </w:r>
            <w:r w:rsidRPr="007E5DB3">
              <w:rPr>
                <w:b w:val="0"/>
                <w:bCs w:val="0"/>
                <w:noProof w:val="0"/>
                <w:sz w:val="20"/>
                <w:rtl/>
              </w:rPr>
              <w:t xml:space="preserve"> תל אביב, </w:t>
            </w:r>
            <w:r w:rsidRPr="007E5DB3">
              <w:rPr>
                <w:rFonts w:hint="cs"/>
                <w:b w:val="0"/>
                <w:bCs w:val="0"/>
                <w:noProof w:val="0"/>
                <w:sz w:val="20"/>
                <w:rtl/>
              </w:rPr>
              <w:t>רבין</w:t>
            </w:r>
            <w:r w:rsidRPr="007E5DB3">
              <w:rPr>
                <w:b w:val="0"/>
                <w:bCs w:val="0"/>
                <w:noProof w:val="0"/>
                <w:sz w:val="20"/>
                <w:rtl/>
              </w:rPr>
              <w:t xml:space="preserve">, </w:t>
            </w:r>
            <w:r w:rsidRPr="007E5DB3">
              <w:rPr>
                <w:rFonts w:hint="cs"/>
                <w:b w:val="0"/>
                <w:bCs w:val="0"/>
                <w:noProof w:val="0"/>
                <w:sz w:val="20"/>
                <w:rtl/>
              </w:rPr>
              <w:t>גליל</w:t>
            </w:r>
            <w:r w:rsidRPr="007E5DB3">
              <w:rPr>
                <w:b w:val="0"/>
                <w:bCs w:val="0"/>
                <w:noProof w:val="0"/>
                <w:sz w:val="20"/>
                <w:rtl/>
              </w:rPr>
              <w:t xml:space="preserve"> </w:t>
            </w:r>
            <w:r w:rsidRPr="007E5DB3">
              <w:rPr>
                <w:rFonts w:hint="cs"/>
                <w:b w:val="0"/>
                <w:bCs w:val="0"/>
                <w:noProof w:val="0"/>
                <w:sz w:val="20"/>
                <w:rtl/>
              </w:rPr>
              <w:t>ו</w:t>
            </w:r>
            <w:r w:rsidRPr="007E5DB3">
              <w:rPr>
                <w:b w:val="0"/>
                <w:bCs w:val="0"/>
                <w:noProof w:val="0"/>
                <w:sz w:val="20"/>
                <w:rtl/>
              </w:rPr>
              <w:t xml:space="preserve">רמב"ם </w:t>
            </w:r>
            <w:r w:rsidRPr="007E5DB3">
              <w:rPr>
                <w:rFonts w:hint="cs"/>
                <w:b w:val="0"/>
                <w:bCs w:val="0"/>
                <w:noProof w:val="0"/>
                <w:sz w:val="20"/>
                <w:rtl/>
              </w:rPr>
              <w:t>אינם מנהלים</w:t>
            </w:r>
            <w:r w:rsidRPr="007E5DB3">
              <w:rPr>
                <w:b w:val="0"/>
                <w:bCs w:val="0"/>
                <w:noProof w:val="0"/>
                <w:sz w:val="20"/>
                <w:rtl/>
              </w:rPr>
              <w:t xml:space="preserve"> </w:t>
            </w:r>
            <w:r w:rsidRPr="007E5DB3">
              <w:rPr>
                <w:rFonts w:hint="cs"/>
                <w:b w:val="0"/>
                <w:bCs w:val="0"/>
                <w:noProof w:val="0"/>
                <w:sz w:val="20"/>
                <w:rtl/>
              </w:rPr>
              <w:t>תיעוד</w:t>
            </w:r>
            <w:r w:rsidRPr="007E5DB3">
              <w:rPr>
                <w:b w:val="0"/>
                <w:bCs w:val="0"/>
                <w:noProof w:val="0"/>
                <w:sz w:val="20"/>
                <w:rtl/>
              </w:rPr>
              <w:t xml:space="preserve"> ממוחשב </w:t>
            </w:r>
            <w:r w:rsidRPr="007E5DB3">
              <w:rPr>
                <w:rFonts w:hint="cs"/>
                <w:b w:val="0"/>
                <w:bCs w:val="0"/>
                <w:noProof w:val="0"/>
                <w:sz w:val="20"/>
                <w:rtl/>
              </w:rPr>
              <w:t>של מועדי הזמנת</w:t>
            </w:r>
            <w:r w:rsidRPr="007E5DB3">
              <w:rPr>
                <w:b w:val="0"/>
                <w:bCs w:val="0"/>
                <w:noProof w:val="0"/>
                <w:sz w:val="20"/>
                <w:rtl/>
              </w:rPr>
              <w:t xml:space="preserve"> </w:t>
            </w:r>
            <w:r w:rsidRPr="007E5DB3">
              <w:rPr>
                <w:rFonts w:hint="cs"/>
                <w:b w:val="0"/>
                <w:bCs w:val="0"/>
                <w:noProof w:val="0"/>
                <w:sz w:val="20"/>
                <w:rtl/>
              </w:rPr>
              <w:t>ה</w:t>
            </w:r>
            <w:r w:rsidRPr="007E5DB3">
              <w:rPr>
                <w:b w:val="0"/>
                <w:bCs w:val="0"/>
                <w:noProof w:val="0"/>
                <w:sz w:val="20"/>
                <w:rtl/>
              </w:rPr>
              <w:t>תורים לבדיקות דימות</w:t>
            </w:r>
            <w:r w:rsidRPr="007E5DB3">
              <w:rPr>
                <w:rFonts w:hint="cs"/>
                <w:b w:val="0"/>
                <w:bCs w:val="0"/>
                <w:noProof w:val="0"/>
                <w:sz w:val="20"/>
                <w:rtl/>
              </w:rPr>
              <w:t xml:space="preserve"> על ידי הנבדקים</w:t>
            </w:r>
            <w:r w:rsidR="00FC3023">
              <w:rPr>
                <w:rFonts w:hint="cs"/>
                <w:b w:val="0"/>
                <w:bCs w:val="0"/>
                <w:noProof w:val="0"/>
                <w:sz w:val="20"/>
                <w:rtl/>
              </w:rPr>
              <w:t xml:space="preserve"> (ברמב"ם ממוחשבים ומתועדים רק התורים לבדיקות </w:t>
            </w:r>
            <w:r w:rsidR="00FC3023">
              <w:rPr>
                <w:b w:val="0"/>
                <w:bCs w:val="0"/>
                <w:noProof w:val="0"/>
                <w:sz w:val="20"/>
              </w:rPr>
              <w:t>MRI</w:t>
            </w:r>
            <w:r w:rsidR="00FC3023">
              <w:rPr>
                <w:rFonts w:hint="cs"/>
                <w:b w:val="0"/>
                <w:bCs w:val="0"/>
                <w:noProof w:val="0"/>
                <w:sz w:val="20"/>
                <w:rtl/>
              </w:rPr>
              <w:t>).</w:t>
            </w:r>
            <w:r w:rsidRPr="007E5DB3">
              <w:rPr>
                <w:b w:val="0"/>
                <w:bCs w:val="0"/>
                <w:noProof w:val="0"/>
                <w:sz w:val="20"/>
                <w:rtl/>
              </w:rPr>
              <w:t xml:space="preserve"> לכן אין </w:t>
            </w:r>
            <w:r w:rsidRPr="007E5DB3">
              <w:rPr>
                <w:rFonts w:hint="cs"/>
                <w:b w:val="0"/>
                <w:bCs w:val="0"/>
                <w:noProof w:val="0"/>
                <w:sz w:val="20"/>
                <w:rtl/>
              </w:rPr>
              <w:t>להם</w:t>
            </w:r>
            <w:r w:rsidRPr="007E5DB3">
              <w:rPr>
                <w:b w:val="0"/>
                <w:bCs w:val="0"/>
                <w:noProof w:val="0"/>
                <w:sz w:val="20"/>
                <w:rtl/>
              </w:rPr>
              <w:t xml:space="preserve"> </w:t>
            </w:r>
            <w:r w:rsidRPr="007E5DB3">
              <w:rPr>
                <w:rFonts w:hint="cs"/>
                <w:b w:val="0"/>
                <w:bCs w:val="0"/>
                <w:noProof w:val="0"/>
                <w:sz w:val="20"/>
                <w:rtl/>
              </w:rPr>
              <w:t>פרטים</w:t>
            </w:r>
            <w:r w:rsidRPr="007E5DB3">
              <w:rPr>
                <w:b w:val="0"/>
                <w:bCs w:val="0"/>
                <w:noProof w:val="0"/>
                <w:sz w:val="20"/>
                <w:rtl/>
              </w:rPr>
              <w:t xml:space="preserve"> </w:t>
            </w:r>
            <w:r w:rsidRPr="007E5DB3">
              <w:rPr>
                <w:rFonts w:hint="cs"/>
                <w:b w:val="0"/>
                <w:bCs w:val="0"/>
                <w:noProof w:val="0"/>
                <w:sz w:val="20"/>
                <w:rtl/>
              </w:rPr>
              <w:t>מדויקים</w:t>
            </w:r>
            <w:r w:rsidRPr="007E5DB3">
              <w:rPr>
                <w:b w:val="0"/>
                <w:bCs w:val="0"/>
                <w:noProof w:val="0"/>
                <w:sz w:val="20"/>
                <w:rtl/>
              </w:rPr>
              <w:t xml:space="preserve"> </w:t>
            </w:r>
            <w:r w:rsidRPr="007E5DB3">
              <w:rPr>
                <w:rFonts w:hint="cs"/>
                <w:b w:val="0"/>
                <w:bCs w:val="0"/>
                <w:noProof w:val="0"/>
                <w:sz w:val="20"/>
                <w:rtl/>
              </w:rPr>
              <w:t>על זמן ההמתנה הכולל לבדיקה</w:t>
            </w:r>
            <w:r w:rsidRPr="007E5DB3">
              <w:rPr>
                <w:b w:val="0"/>
                <w:bCs w:val="0"/>
                <w:noProof w:val="0"/>
                <w:sz w:val="20"/>
                <w:rtl/>
              </w:rPr>
              <w:t>.</w:t>
            </w:r>
          </w:p>
        </w:tc>
      </w:tr>
    </w:tbl>
    <w:p w:rsidR="00BC7060" w:rsidP="00D562A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C455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C7060" w:rsidP="00D562AA">
            <w:pPr>
              <w:pStyle w:val="KOT5"/>
              <w:spacing w:before="120"/>
              <w:jc w:val="center"/>
              <w:rPr>
                <w:sz w:val="24"/>
                <w:szCs w:val="24"/>
                <w:rtl/>
              </w:rPr>
            </w:pPr>
            <w:r w:rsidRPr="00BC7060">
              <w:rPr>
                <w:rFonts w:hint="eastAsia"/>
                <w:szCs w:val="24"/>
                <w:rtl/>
              </w:rPr>
              <w:t>הפניה</w:t>
            </w:r>
            <w:r w:rsidRPr="00BC7060">
              <w:rPr>
                <w:szCs w:val="24"/>
                <w:rtl/>
              </w:rPr>
              <w:t xml:space="preserve"> </w:t>
            </w:r>
            <w:r w:rsidRPr="00BC7060">
              <w:rPr>
                <w:rFonts w:hint="eastAsia"/>
                <w:szCs w:val="24"/>
                <w:rtl/>
              </w:rPr>
              <w:t>לבדיקת</w:t>
            </w:r>
            <w:r w:rsidRPr="00BC7060">
              <w:rPr>
                <w:szCs w:val="24"/>
                <w:rtl/>
              </w:rPr>
              <w:t xml:space="preserve"> </w:t>
            </w:r>
            <w:r w:rsidRPr="00BC7060">
              <w:rPr>
                <w:szCs w:val="24"/>
              </w:rPr>
              <w:t>CT</w:t>
            </w:r>
            <w:r w:rsidRPr="00BC7060">
              <w:rPr>
                <w:szCs w:val="24"/>
                <w:rtl/>
              </w:rPr>
              <w:t xml:space="preserve"> </w:t>
            </w:r>
            <w:r w:rsidRPr="00BC7060">
              <w:rPr>
                <w:rFonts w:hint="eastAsia"/>
                <w:szCs w:val="24"/>
                <w:rtl/>
              </w:rPr>
              <w:t>במקום</w:t>
            </w:r>
            <w:r w:rsidRPr="00BC7060">
              <w:rPr>
                <w:szCs w:val="24"/>
                <w:rtl/>
              </w:rPr>
              <w:t xml:space="preserve"> לבדיקת </w:t>
            </w:r>
            <w:r w:rsidRPr="00BC7060">
              <w:rPr>
                <w:szCs w:val="24"/>
              </w:rPr>
              <w:t>MRI</w:t>
            </w:r>
          </w:p>
        </w:tc>
      </w:tr>
      <w:tr w:rsidTr="00FC4550">
        <w:tblPrEx>
          <w:tblW w:w="6691" w:type="dxa"/>
          <w:jc w:val="center"/>
          <w:tblLook w:val="04A0"/>
        </w:tblPrEx>
        <w:trPr>
          <w:cantSplit/>
          <w:jc w:val="center"/>
        </w:trPr>
        <w:tc>
          <w:tcPr>
            <w:tcW w:w="6691" w:type="dxa"/>
          </w:tcPr>
          <w:p w:rsidR="00BC7060" w:rsidRPr="007E5DB3" w:rsidP="00D562AA">
            <w:pPr>
              <w:pStyle w:val="takzir"/>
              <w:spacing w:before="60"/>
              <w:rPr>
                <w:b w:val="0"/>
                <w:bCs w:val="0"/>
                <w:noProof w:val="0"/>
                <w:sz w:val="20"/>
                <w:rtl/>
              </w:rPr>
            </w:pPr>
            <w:r w:rsidRPr="007E5DB3">
              <w:rPr>
                <w:rFonts w:hint="cs"/>
                <w:b w:val="0"/>
                <w:bCs w:val="0"/>
                <w:noProof w:val="0"/>
                <w:sz w:val="20"/>
                <w:rtl/>
              </w:rPr>
              <w:t>אף</w:t>
            </w:r>
            <w:r w:rsidRPr="007E5DB3">
              <w:rPr>
                <w:b w:val="0"/>
                <w:bCs w:val="0"/>
                <w:noProof w:val="0"/>
                <w:sz w:val="20"/>
                <w:rtl/>
              </w:rPr>
              <w:t xml:space="preserve"> </w:t>
            </w:r>
            <w:r w:rsidRPr="007E5DB3">
              <w:rPr>
                <w:rFonts w:hint="cs"/>
                <w:b w:val="0"/>
                <w:bCs w:val="0"/>
                <w:noProof w:val="0"/>
                <w:sz w:val="20"/>
                <w:rtl/>
              </w:rPr>
              <w:t>שבמקרים</w:t>
            </w:r>
            <w:r w:rsidRPr="007E5DB3">
              <w:rPr>
                <w:b w:val="0"/>
                <w:bCs w:val="0"/>
                <w:noProof w:val="0"/>
                <w:sz w:val="20"/>
                <w:rtl/>
              </w:rPr>
              <w:t xml:space="preserve"> רפואיים מסוימים </w:t>
            </w:r>
            <w:r w:rsidRPr="007E5DB3">
              <w:rPr>
                <w:rFonts w:hint="cs"/>
                <w:b w:val="0"/>
                <w:bCs w:val="0"/>
                <w:noProof w:val="0"/>
                <w:sz w:val="20"/>
                <w:rtl/>
              </w:rPr>
              <w:t>רצוי להפנות</w:t>
            </w:r>
            <w:r w:rsidRPr="007E5DB3">
              <w:rPr>
                <w:b w:val="0"/>
                <w:bCs w:val="0"/>
                <w:noProof w:val="0"/>
                <w:sz w:val="20"/>
                <w:rtl/>
              </w:rPr>
              <w:t xml:space="preserve"> </w:t>
            </w:r>
            <w:r w:rsidRPr="007E5DB3">
              <w:rPr>
                <w:rFonts w:hint="cs"/>
                <w:b w:val="0"/>
                <w:bCs w:val="0"/>
                <w:noProof w:val="0"/>
                <w:sz w:val="20"/>
                <w:rtl/>
              </w:rPr>
              <w:t>לבדיקת</w:t>
            </w:r>
            <w:r w:rsidRPr="007E5DB3">
              <w:rPr>
                <w:b w:val="0"/>
                <w:bCs w:val="0"/>
                <w:noProof w:val="0"/>
                <w:sz w:val="20"/>
                <w:rtl/>
              </w:rPr>
              <w:t xml:space="preserve"> </w:t>
            </w:r>
            <w:r w:rsidRPr="007E5DB3">
              <w:rPr>
                <w:b w:val="0"/>
                <w:bCs w:val="0"/>
                <w:noProof w:val="0"/>
                <w:sz w:val="20"/>
              </w:rPr>
              <w:t>MRI</w:t>
            </w:r>
            <w:r w:rsidRPr="007E5DB3">
              <w:rPr>
                <w:b w:val="0"/>
                <w:bCs w:val="0"/>
                <w:noProof w:val="0"/>
                <w:sz w:val="20"/>
                <w:rtl/>
              </w:rPr>
              <w:t xml:space="preserve">, בפועל מתבצעת בדיקת </w:t>
            </w:r>
            <w:r w:rsidRPr="007E5DB3">
              <w:rPr>
                <w:b w:val="0"/>
                <w:bCs w:val="0"/>
                <w:noProof w:val="0"/>
                <w:sz w:val="20"/>
              </w:rPr>
              <w:t>CT</w:t>
            </w:r>
            <w:r w:rsidRPr="007E5DB3">
              <w:rPr>
                <w:b w:val="0"/>
                <w:bCs w:val="0"/>
                <w:noProof w:val="0"/>
                <w:sz w:val="20"/>
                <w:rtl/>
              </w:rPr>
              <w:t xml:space="preserve"> </w:t>
            </w:r>
            <w:r w:rsidRPr="007E5DB3">
              <w:rPr>
                <w:rFonts w:hint="cs"/>
                <w:b w:val="0"/>
                <w:bCs w:val="0"/>
                <w:noProof w:val="0"/>
                <w:sz w:val="20"/>
                <w:rtl/>
              </w:rPr>
              <w:t xml:space="preserve">החושפת את הנבדק לקרינה מיותרת ומתאימה פחות למצב הרפואי. מאחר שזו בדיקה שעלותה פחותה בהרבה, </w:t>
            </w:r>
            <w:r w:rsidRPr="007E5DB3">
              <w:rPr>
                <w:b w:val="0"/>
                <w:bCs w:val="0"/>
                <w:noProof w:val="0"/>
                <w:sz w:val="20"/>
                <w:rtl/>
              </w:rPr>
              <w:t xml:space="preserve">עולה חשש </w:t>
            </w:r>
            <w:r w:rsidRPr="007E5DB3">
              <w:rPr>
                <w:rFonts w:hint="cs"/>
                <w:b w:val="0"/>
                <w:bCs w:val="0"/>
                <w:noProof w:val="0"/>
                <w:sz w:val="20"/>
                <w:rtl/>
              </w:rPr>
              <w:t>שהסיבה</w:t>
            </w:r>
            <w:r w:rsidRPr="007E5DB3">
              <w:rPr>
                <w:b w:val="0"/>
                <w:bCs w:val="0"/>
                <w:noProof w:val="0"/>
                <w:sz w:val="20"/>
                <w:rtl/>
              </w:rPr>
              <w:t xml:space="preserve"> </w:t>
            </w:r>
            <w:r w:rsidRPr="007E5DB3">
              <w:rPr>
                <w:rFonts w:hint="cs"/>
                <w:b w:val="0"/>
                <w:bCs w:val="0"/>
                <w:noProof w:val="0"/>
                <w:sz w:val="20"/>
                <w:rtl/>
              </w:rPr>
              <w:t>לכך</w:t>
            </w:r>
            <w:r w:rsidRPr="007E5DB3">
              <w:rPr>
                <w:b w:val="0"/>
                <w:bCs w:val="0"/>
                <w:noProof w:val="0"/>
                <w:sz w:val="20"/>
                <w:rtl/>
              </w:rPr>
              <w:t xml:space="preserve"> </w:t>
            </w:r>
            <w:r w:rsidRPr="007E5DB3">
              <w:rPr>
                <w:rFonts w:hint="cs"/>
                <w:b w:val="0"/>
                <w:bCs w:val="0"/>
                <w:noProof w:val="0"/>
                <w:sz w:val="20"/>
                <w:rtl/>
              </w:rPr>
              <w:t>היא</w:t>
            </w:r>
            <w:r w:rsidRPr="007E5DB3">
              <w:rPr>
                <w:b w:val="0"/>
                <w:bCs w:val="0"/>
                <w:noProof w:val="0"/>
                <w:sz w:val="20"/>
                <w:rtl/>
              </w:rPr>
              <w:t xml:space="preserve"> </w:t>
            </w:r>
            <w:r w:rsidRPr="007E5DB3">
              <w:rPr>
                <w:rFonts w:hint="cs"/>
                <w:b w:val="0"/>
                <w:bCs w:val="0"/>
                <w:noProof w:val="0"/>
                <w:sz w:val="20"/>
                <w:rtl/>
              </w:rPr>
              <w:t>כלכלית</w:t>
            </w:r>
            <w:r w:rsidRPr="007E5DB3">
              <w:rPr>
                <w:b w:val="0"/>
                <w:bCs w:val="0"/>
                <w:noProof w:val="0"/>
                <w:sz w:val="20"/>
                <w:rtl/>
              </w:rPr>
              <w:t>.</w:t>
            </w:r>
            <w:r w:rsidRPr="007E5DB3">
              <w:rPr>
                <w:rFonts w:hint="cs"/>
                <w:b w:val="0"/>
                <w:bCs w:val="0"/>
                <w:noProof w:val="0"/>
                <w:sz w:val="20"/>
                <w:rtl/>
              </w:rPr>
              <w:t xml:space="preserve"> עלות</w:t>
            </w:r>
            <w:r w:rsidRPr="007E5DB3">
              <w:rPr>
                <w:b w:val="0"/>
                <w:bCs w:val="0"/>
                <w:noProof w:val="0"/>
                <w:sz w:val="20"/>
                <w:rtl/>
              </w:rPr>
              <w:t xml:space="preserve"> </w:t>
            </w:r>
            <w:r w:rsidRPr="007E5DB3">
              <w:rPr>
                <w:rFonts w:hint="cs"/>
                <w:b w:val="0"/>
                <w:bCs w:val="0"/>
                <w:noProof w:val="0"/>
                <w:sz w:val="20"/>
                <w:rtl/>
              </w:rPr>
              <w:t>בדיקת</w:t>
            </w:r>
            <w:r w:rsidRPr="007E5DB3">
              <w:rPr>
                <w:b w:val="0"/>
                <w:bCs w:val="0"/>
                <w:noProof w:val="0"/>
                <w:sz w:val="20"/>
                <w:rtl/>
              </w:rPr>
              <w:t xml:space="preserve"> </w:t>
            </w:r>
            <w:r w:rsidRPr="007E5DB3">
              <w:rPr>
                <w:b w:val="0"/>
                <w:bCs w:val="0"/>
                <w:noProof w:val="0"/>
                <w:sz w:val="20"/>
              </w:rPr>
              <w:t>MRI</w:t>
            </w:r>
            <w:r w:rsidRPr="007E5DB3">
              <w:rPr>
                <w:b w:val="0"/>
                <w:bCs w:val="0"/>
                <w:noProof w:val="0"/>
                <w:sz w:val="20"/>
                <w:rtl/>
              </w:rPr>
              <w:t xml:space="preserve"> לעומת בדיקת </w:t>
            </w:r>
            <w:r w:rsidRPr="007E5DB3">
              <w:rPr>
                <w:b w:val="0"/>
                <w:bCs w:val="0"/>
                <w:noProof w:val="0"/>
                <w:sz w:val="20"/>
              </w:rPr>
              <w:t>CT</w:t>
            </w:r>
            <w:r w:rsidRPr="007E5DB3">
              <w:rPr>
                <w:b w:val="0"/>
                <w:bCs w:val="0"/>
                <w:noProof w:val="0"/>
                <w:sz w:val="20"/>
                <w:rtl/>
              </w:rPr>
              <w:t xml:space="preserve">, </w:t>
            </w:r>
            <w:r w:rsidRPr="007E5DB3">
              <w:rPr>
                <w:rFonts w:hint="cs"/>
                <w:b w:val="0"/>
                <w:bCs w:val="0"/>
                <w:noProof w:val="0"/>
                <w:sz w:val="20"/>
                <w:rtl/>
              </w:rPr>
              <w:t>המחסור</w:t>
            </w:r>
            <w:r w:rsidRPr="007E5DB3">
              <w:rPr>
                <w:b w:val="0"/>
                <w:bCs w:val="0"/>
                <w:noProof w:val="0"/>
                <w:sz w:val="20"/>
                <w:rtl/>
              </w:rPr>
              <w:t xml:space="preserve"> </w:t>
            </w:r>
            <w:r w:rsidRPr="007E5DB3">
              <w:rPr>
                <w:rFonts w:hint="cs"/>
                <w:b w:val="0"/>
                <w:bCs w:val="0"/>
                <w:noProof w:val="0"/>
                <w:sz w:val="20"/>
                <w:rtl/>
              </w:rPr>
              <w:t xml:space="preserve">במכשירי </w:t>
            </w:r>
            <w:r w:rsidRPr="007E5DB3">
              <w:rPr>
                <w:b w:val="0"/>
                <w:bCs w:val="0"/>
                <w:noProof w:val="0"/>
                <w:sz w:val="20"/>
              </w:rPr>
              <w:t>MRI</w:t>
            </w:r>
            <w:r w:rsidRPr="007E5DB3">
              <w:rPr>
                <w:b w:val="0"/>
                <w:bCs w:val="0"/>
                <w:noProof w:val="0"/>
                <w:sz w:val="20"/>
                <w:rtl/>
              </w:rPr>
              <w:t xml:space="preserve"> ותורי ההמתנה הארוכים</w:t>
            </w:r>
            <w:r w:rsidR="00FF6E7F">
              <w:rPr>
                <w:rFonts w:hint="cs"/>
                <w:b w:val="0"/>
                <w:bCs w:val="0"/>
                <w:noProof w:val="0"/>
                <w:sz w:val="20"/>
                <w:rtl/>
              </w:rPr>
              <w:t>,</w:t>
            </w:r>
            <w:r w:rsidRPr="007E5DB3">
              <w:rPr>
                <w:b w:val="0"/>
                <w:bCs w:val="0"/>
                <w:noProof w:val="0"/>
                <w:sz w:val="20"/>
                <w:rtl/>
              </w:rPr>
              <w:t xml:space="preserve"> עלולים להשפיע </w:t>
            </w:r>
            <w:r w:rsidRPr="007E5DB3">
              <w:rPr>
                <w:rFonts w:hint="cs"/>
                <w:b w:val="0"/>
                <w:bCs w:val="0"/>
                <w:noProof w:val="0"/>
                <w:sz w:val="20"/>
                <w:rtl/>
              </w:rPr>
              <w:t xml:space="preserve">גם </w:t>
            </w:r>
            <w:r w:rsidRPr="007E5DB3">
              <w:rPr>
                <w:b w:val="0"/>
                <w:bCs w:val="0"/>
                <w:noProof w:val="0"/>
                <w:sz w:val="20"/>
                <w:rtl/>
              </w:rPr>
              <w:t xml:space="preserve">על החלטת הרופאים להפנות לבדיקת </w:t>
            </w:r>
            <w:r w:rsidRPr="007E5DB3">
              <w:rPr>
                <w:b w:val="0"/>
                <w:bCs w:val="0"/>
                <w:noProof w:val="0"/>
                <w:sz w:val="20"/>
              </w:rPr>
              <w:t>CT</w:t>
            </w:r>
            <w:r w:rsidRPr="007E5DB3">
              <w:rPr>
                <w:b w:val="0"/>
                <w:bCs w:val="0"/>
                <w:noProof w:val="0"/>
                <w:sz w:val="20"/>
                <w:rtl/>
              </w:rPr>
              <w:t xml:space="preserve"> במקום לבדיקת </w:t>
            </w:r>
            <w:r w:rsidRPr="007E5DB3">
              <w:rPr>
                <w:b w:val="0"/>
                <w:bCs w:val="0"/>
                <w:noProof w:val="0"/>
                <w:sz w:val="20"/>
              </w:rPr>
              <w:t>MRI</w:t>
            </w:r>
            <w:r w:rsidRPr="007E5DB3">
              <w:rPr>
                <w:rFonts w:hint="cs"/>
                <w:b w:val="0"/>
                <w:bCs w:val="0"/>
                <w:noProof w:val="0"/>
                <w:sz w:val="20"/>
                <w:rtl/>
              </w:rPr>
              <w:t xml:space="preserve"> </w:t>
            </w:r>
            <w:r w:rsidRPr="007E5DB3">
              <w:rPr>
                <w:b w:val="0"/>
                <w:bCs w:val="0"/>
                <w:noProof w:val="0"/>
                <w:sz w:val="20"/>
                <w:rtl/>
              </w:rPr>
              <w:t>גם במצבים ש</w:t>
            </w:r>
            <w:r w:rsidRPr="007E5DB3">
              <w:rPr>
                <w:rFonts w:hint="cs"/>
                <w:b w:val="0"/>
                <w:bCs w:val="0"/>
                <w:noProof w:val="0"/>
                <w:sz w:val="20"/>
                <w:rtl/>
              </w:rPr>
              <w:t xml:space="preserve">בהם </w:t>
            </w:r>
            <w:r w:rsidRPr="007E5DB3">
              <w:rPr>
                <w:b w:val="0"/>
                <w:bCs w:val="0"/>
                <w:noProof w:val="0"/>
                <w:sz w:val="20"/>
                <w:rtl/>
              </w:rPr>
              <w:t>היא פחות מתאימה.</w:t>
            </w:r>
          </w:p>
        </w:tc>
      </w:tr>
    </w:tbl>
    <w:p w:rsidR="00BC7060" w:rsidP="00D562A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C455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C7060" w:rsidP="00D562AA">
            <w:pPr>
              <w:pStyle w:val="KOT5"/>
              <w:spacing w:before="120"/>
              <w:jc w:val="center"/>
              <w:rPr>
                <w:sz w:val="24"/>
                <w:szCs w:val="24"/>
                <w:rtl/>
              </w:rPr>
            </w:pPr>
            <w:r w:rsidRPr="00BC7060">
              <w:rPr>
                <w:rFonts w:hint="cs"/>
                <w:szCs w:val="24"/>
                <w:rtl/>
              </w:rPr>
              <w:t xml:space="preserve">עיכוב בעדכון התמחור של בדיקות </w:t>
            </w:r>
            <w:r w:rsidRPr="00BC7060">
              <w:rPr>
                <w:szCs w:val="24"/>
              </w:rPr>
              <w:t>MRI</w:t>
            </w:r>
          </w:p>
        </w:tc>
      </w:tr>
      <w:tr w:rsidTr="00FC4550">
        <w:tblPrEx>
          <w:tblW w:w="6691" w:type="dxa"/>
          <w:jc w:val="center"/>
          <w:tblLook w:val="04A0"/>
        </w:tblPrEx>
        <w:trPr>
          <w:cantSplit/>
          <w:jc w:val="center"/>
        </w:trPr>
        <w:tc>
          <w:tcPr>
            <w:tcW w:w="6691" w:type="dxa"/>
          </w:tcPr>
          <w:p w:rsidR="00BC7060" w:rsidRPr="00100DBA" w:rsidP="00D562AA">
            <w:pPr>
              <w:pStyle w:val="takzir"/>
              <w:spacing w:before="60"/>
              <w:rPr>
                <w:b w:val="0"/>
                <w:bCs w:val="0"/>
                <w:noProof w:val="0"/>
                <w:sz w:val="20"/>
                <w:rtl/>
              </w:rPr>
            </w:pPr>
            <w:r w:rsidRPr="00100DBA">
              <w:rPr>
                <w:rFonts w:hint="cs"/>
                <w:b w:val="0"/>
                <w:bCs w:val="0"/>
                <w:noProof w:val="0"/>
                <w:sz w:val="20"/>
                <w:rtl/>
              </w:rPr>
              <w:t>עדכון</w:t>
            </w:r>
            <w:r w:rsidRPr="00100DBA">
              <w:rPr>
                <w:b w:val="0"/>
                <w:bCs w:val="0"/>
                <w:noProof w:val="0"/>
                <w:sz w:val="20"/>
                <w:rtl/>
              </w:rPr>
              <w:t xml:space="preserve"> </w:t>
            </w:r>
            <w:r w:rsidRPr="00100DBA">
              <w:rPr>
                <w:rFonts w:hint="cs"/>
                <w:b w:val="0"/>
                <w:bCs w:val="0"/>
                <w:noProof w:val="0"/>
                <w:sz w:val="20"/>
                <w:rtl/>
              </w:rPr>
              <w:t>התמחור</w:t>
            </w:r>
            <w:r w:rsidRPr="00100DBA">
              <w:rPr>
                <w:b w:val="0"/>
                <w:bCs w:val="0"/>
                <w:noProof w:val="0"/>
                <w:sz w:val="20"/>
                <w:rtl/>
              </w:rPr>
              <w:t xml:space="preserve"> </w:t>
            </w:r>
            <w:r w:rsidRPr="00100DBA">
              <w:rPr>
                <w:rFonts w:hint="cs"/>
                <w:b w:val="0"/>
                <w:bCs w:val="0"/>
                <w:noProof w:val="0"/>
                <w:sz w:val="20"/>
                <w:rtl/>
              </w:rPr>
              <w:t xml:space="preserve">של </w:t>
            </w:r>
            <w:r w:rsidRPr="00100DBA">
              <w:rPr>
                <w:b w:val="0"/>
                <w:bCs w:val="0"/>
                <w:noProof w:val="0"/>
                <w:sz w:val="20"/>
                <w:rtl/>
              </w:rPr>
              <w:t>בדיק</w:t>
            </w:r>
            <w:r w:rsidRPr="00100DBA">
              <w:rPr>
                <w:rFonts w:hint="cs"/>
                <w:b w:val="0"/>
                <w:bCs w:val="0"/>
                <w:noProof w:val="0"/>
                <w:sz w:val="20"/>
                <w:rtl/>
              </w:rPr>
              <w:t>ו</w:t>
            </w:r>
            <w:r w:rsidRPr="00100DBA">
              <w:rPr>
                <w:b w:val="0"/>
                <w:bCs w:val="0"/>
                <w:noProof w:val="0"/>
                <w:sz w:val="20"/>
                <w:rtl/>
              </w:rPr>
              <w:t xml:space="preserve">ת </w:t>
            </w:r>
            <w:r w:rsidRPr="00100DBA">
              <w:rPr>
                <w:b w:val="0"/>
                <w:bCs w:val="0"/>
                <w:noProof w:val="0"/>
                <w:sz w:val="20"/>
              </w:rPr>
              <w:t>MRI</w:t>
            </w:r>
            <w:r w:rsidRPr="00100DBA">
              <w:rPr>
                <w:b w:val="0"/>
                <w:bCs w:val="0"/>
                <w:noProof w:val="0"/>
                <w:sz w:val="20"/>
                <w:rtl/>
              </w:rPr>
              <w:t xml:space="preserve"> </w:t>
            </w:r>
            <w:r w:rsidRPr="00100DBA">
              <w:rPr>
                <w:rFonts w:hint="cs"/>
                <w:b w:val="0"/>
                <w:bCs w:val="0"/>
                <w:noProof w:val="0"/>
                <w:sz w:val="20"/>
                <w:rtl/>
              </w:rPr>
              <w:t>טרם הסתיים</w:t>
            </w:r>
            <w:r w:rsidRPr="00100DBA">
              <w:rPr>
                <w:b w:val="0"/>
                <w:bCs w:val="0"/>
                <w:noProof w:val="0"/>
                <w:sz w:val="20"/>
                <w:rtl/>
              </w:rPr>
              <w:t xml:space="preserve"> בשל </w:t>
            </w:r>
            <w:r w:rsidRPr="00100DBA">
              <w:rPr>
                <w:rFonts w:hint="cs"/>
                <w:b w:val="0"/>
                <w:bCs w:val="0"/>
                <w:noProof w:val="0"/>
                <w:sz w:val="20"/>
                <w:rtl/>
              </w:rPr>
              <w:t xml:space="preserve">חילוקי דעות </w:t>
            </w:r>
            <w:r w:rsidRPr="00100DBA">
              <w:rPr>
                <w:b w:val="0"/>
                <w:bCs w:val="0"/>
                <w:noProof w:val="0"/>
                <w:sz w:val="20"/>
                <w:rtl/>
              </w:rPr>
              <w:t>בין משרד</w:t>
            </w:r>
            <w:r w:rsidRPr="00100DBA">
              <w:rPr>
                <w:rFonts w:hint="cs"/>
                <w:b w:val="0"/>
                <w:bCs w:val="0"/>
                <w:noProof w:val="0"/>
                <w:sz w:val="20"/>
                <w:rtl/>
              </w:rPr>
              <w:t>י</w:t>
            </w:r>
            <w:r w:rsidRPr="00100DBA">
              <w:rPr>
                <w:b w:val="0"/>
                <w:bCs w:val="0"/>
                <w:noProof w:val="0"/>
                <w:sz w:val="20"/>
                <w:rtl/>
              </w:rPr>
              <w:t xml:space="preserve"> הבריאות</w:t>
            </w:r>
            <w:r w:rsidRPr="00100DBA">
              <w:rPr>
                <w:rFonts w:hint="cs"/>
                <w:b w:val="0"/>
                <w:bCs w:val="0"/>
                <w:noProof w:val="0"/>
                <w:sz w:val="20"/>
                <w:rtl/>
              </w:rPr>
              <w:t>, ה</w:t>
            </w:r>
            <w:r w:rsidRPr="00100DBA">
              <w:rPr>
                <w:b w:val="0"/>
                <w:bCs w:val="0"/>
                <w:noProof w:val="0"/>
                <w:sz w:val="20"/>
                <w:rtl/>
              </w:rPr>
              <w:t xml:space="preserve">אוצר </w:t>
            </w:r>
            <w:r w:rsidRPr="00100DBA">
              <w:rPr>
                <w:rFonts w:hint="cs"/>
                <w:b w:val="0"/>
                <w:bCs w:val="0"/>
                <w:noProof w:val="0"/>
                <w:sz w:val="20"/>
                <w:rtl/>
              </w:rPr>
              <w:t xml:space="preserve">וקופות החולים הן </w:t>
            </w:r>
            <w:r w:rsidRPr="00100DBA">
              <w:rPr>
                <w:b w:val="0"/>
                <w:bCs w:val="0"/>
                <w:noProof w:val="0"/>
                <w:sz w:val="20"/>
                <w:rtl/>
              </w:rPr>
              <w:t xml:space="preserve">בדבר </w:t>
            </w:r>
            <w:r w:rsidRPr="00100DBA">
              <w:rPr>
                <w:rFonts w:hint="cs"/>
                <w:b w:val="0"/>
                <w:bCs w:val="0"/>
                <w:noProof w:val="0"/>
                <w:sz w:val="20"/>
                <w:rtl/>
              </w:rPr>
              <w:t xml:space="preserve">מחיר הבדיקה, הן בדבר שינוי שיטת החיוב והן בנושא </w:t>
            </w:r>
            <w:r w:rsidRPr="00100DBA">
              <w:rPr>
                <w:b w:val="0"/>
                <w:bCs w:val="0"/>
                <w:noProof w:val="0"/>
                <w:sz w:val="20"/>
                <w:rtl/>
              </w:rPr>
              <w:t>ייעוד יתרת הכספים שתי</w:t>
            </w:r>
            <w:r w:rsidRPr="00100DBA">
              <w:rPr>
                <w:rFonts w:hint="cs"/>
                <w:b w:val="0"/>
                <w:bCs w:val="0"/>
                <w:noProof w:val="0"/>
                <w:sz w:val="20"/>
                <w:rtl/>
              </w:rPr>
              <w:t>ו</w:t>
            </w:r>
            <w:r w:rsidRPr="00100DBA">
              <w:rPr>
                <w:b w:val="0"/>
                <w:bCs w:val="0"/>
                <w:noProof w:val="0"/>
                <w:sz w:val="20"/>
                <w:rtl/>
              </w:rPr>
              <w:t>וצר</w:t>
            </w:r>
            <w:r w:rsidRPr="00100DBA">
              <w:rPr>
                <w:rFonts w:hint="cs"/>
                <w:b w:val="0"/>
                <w:bCs w:val="0"/>
                <w:noProof w:val="0"/>
                <w:sz w:val="20"/>
                <w:rtl/>
              </w:rPr>
              <w:t xml:space="preserve"> עקב ההורדה המשמעותית הצפויה של המחיר</w:t>
            </w:r>
            <w:r w:rsidRPr="00100DBA">
              <w:rPr>
                <w:b w:val="0"/>
                <w:bCs w:val="0"/>
                <w:noProof w:val="0"/>
                <w:sz w:val="20"/>
                <w:rtl/>
              </w:rPr>
              <w:t>.</w:t>
            </w:r>
          </w:p>
        </w:tc>
      </w:tr>
    </w:tbl>
    <w:p w:rsidR="00BC7060" w:rsidP="00D562A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C455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C7060" w:rsidP="00D562AA">
            <w:pPr>
              <w:pStyle w:val="KOT5"/>
              <w:spacing w:before="120"/>
              <w:jc w:val="center"/>
              <w:rPr>
                <w:sz w:val="24"/>
                <w:szCs w:val="24"/>
                <w:rtl/>
              </w:rPr>
            </w:pPr>
            <w:r w:rsidRPr="00BC7060">
              <w:rPr>
                <w:rFonts w:hint="cs"/>
                <w:szCs w:val="24"/>
                <w:rtl/>
              </w:rPr>
              <w:t>אי-הסדרת</w:t>
            </w:r>
            <w:r w:rsidRPr="00BC7060">
              <w:rPr>
                <w:szCs w:val="24"/>
                <w:rtl/>
              </w:rPr>
              <w:t xml:space="preserve"> </w:t>
            </w:r>
            <w:r w:rsidRPr="00BC7060">
              <w:rPr>
                <w:rFonts w:hint="cs"/>
                <w:szCs w:val="24"/>
                <w:rtl/>
              </w:rPr>
              <w:t>ה</w:t>
            </w:r>
            <w:r w:rsidRPr="00BC7060">
              <w:rPr>
                <w:szCs w:val="24"/>
                <w:rtl/>
              </w:rPr>
              <w:t xml:space="preserve">פיקוח על לימודי הרנטגן </w:t>
            </w:r>
            <w:r w:rsidRPr="00BC7060">
              <w:rPr>
                <w:rFonts w:hint="cs"/>
                <w:szCs w:val="24"/>
                <w:rtl/>
              </w:rPr>
              <w:t>ו</w:t>
            </w:r>
            <w:r w:rsidRPr="00BC7060">
              <w:rPr>
                <w:szCs w:val="24"/>
                <w:rtl/>
              </w:rPr>
              <w:t>העיסוק במקצוע</w:t>
            </w:r>
          </w:p>
        </w:tc>
      </w:tr>
      <w:tr w:rsidTr="00FC4550">
        <w:tblPrEx>
          <w:tblW w:w="6691" w:type="dxa"/>
          <w:jc w:val="center"/>
          <w:tblLook w:val="04A0"/>
        </w:tblPrEx>
        <w:trPr>
          <w:cantSplit/>
          <w:jc w:val="center"/>
        </w:trPr>
        <w:tc>
          <w:tcPr>
            <w:tcW w:w="6691" w:type="dxa"/>
          </w:tcPr>
          <w:p w:rsidR="00100DBA" w:rsidRPr="00100DBA" w:rsidP="00D562AA">
            <w:pPr>
              <w:pStyle w:val="takzir"/>
              <w:spacing w:before="60"/>
              <w:ind w:left="340" w:hanging="340"/>
              <w:rPr>
                <w:b w:val="0"/>
                <w:bCs w:val="0"/>
                <w:noProof w:val="0"/>
                <w:sz w:val="20"/>
                <w:rtl/>
              </w:rPr>
            </w:pPr>
            <w:r w:rsidRPr="00100DBA">
              <w:rPr>
                <w:rFonts w:hint="cs"/>
                <w:b w:val="0"/>
                <w:bCs w:val="0"/>
                <w:noProof w:val="0"/>
                <w:sz w:val="20"/>
                <w:rtl/>
              </w:rPr>
              <w:t>1</w:t>
            </w:r>
            <w:r w:rsidRPr="00100DBA">
              <w:rPr>
                <w:b w:val="0"/>
                <w:bCs w:val="0"/>
                <w:noProof w:val="0"/>
                <w:sz w:val="20"/>
                <w:rtl/>
              </w:rPr>
              <w:t xml:space="preserve">. </w:t>
            </w:r>
            <w:r w:rsidRPr="00100DBA">
              <w:rPr>
                <w:b w:val="0"/>
                <w:bCs w:val="0"/>
                <w:noProof w:val="0"/>
                <w:sz w:val="20"/>
              </w:rPr>
              <w:tab/>
            </w:r>
            <w:r w:rsidRPr="00100DBA">
              <w:rPr>
                <w:rFonts w:hint="cs"/>
                <w:b w:val="0"/>
                <w:bCs w:val="0"/>
                <w:noProof w:val="0"/>
                <w:sz w:val="20"/>
                <w:rtl/>
              </w:rPr>
              <w:t>המועצה להשכלה גבוהה (המל"ג) אינה מקיימת דיון בהכרה בתואר</w:t>
            </w:r>
            <w:r w:rsidRPr="00100DBA">
              <w:rPr>
                <w:b w:val="0"/>
                <w:bCs w:val="0"/>
                <w:noProof w:val="0"/>
                <w:sz w:val="20"/>
                <w:rtl/>
              </w:rPr>
              <w:t xml:space="preserve"> </w:t>
            </w:r>
            <w:r w:rsidRPr="00100DBA">
              <w:rPr>
                <w:rFonts w:hint="cs"/>
                <w:b w:val="0"/>
                <w:bCs w:val="0"/>
                <w:noProof w:val="0"/>
                <w:sz w:val="20"/>
                <w:rtl/>
              </w:rPr>
              <w:t>ראשון</w:t>
            </w:r>
            <w:r w:rsidRPr="00100DBA">
              <w:rPr>
                <w:b w:val="0"/>
                <w:bCs w:val="0"/>
                <w:noProof w:val="0"/>
                <w:sz w:val="20"/>
                <w:rtl/>
              </w:rPr>
              <w:t xml:space="preserve"> </w:t>
            </w:r>
            <w:r w:rsidRPr="00100DBA">
              <w:rPr>
                <w:rFonts w:hint="cs"/>
                <w:b w:val="0"/>
                <w:bCs w:val="0"/>
                <w:noProof w:val="0"/>
                <w:sz w:val="20"/>
                <w:rtl/>
              </w:rPr>
              <w:t>ברנטגנאות</w:t>
            </w:r>
            <w:r w:rsidRPr="00100DBA">
              <w:rPr>
                <w:b w:val="0"/>
                <w:bCs w:val="0"/>
                <w:noProof w:val="0"/>
                <w:sz w:val="20"/>
                <w:rtl/>
              </w:rPr>
              <w:t xml:space="preserve"> </w:t>
            </w:r>
            <w:r w:rsidRPr="00100DBA">
              <w:rPr>
                <w:rFonts w:hint="cs"/>
                <w:b w:val="0"/>
                <w:bCs w:val="0"/>
                <w:noProof w:val="0"/>
                <w:sz w:val="20"/>
                <w:rtl/>
              </w:rPr>
              <w:t>ודימות, משום שהיא</w:t>
            </w:r>
            <w:r w:rsidRPr="00100DBA">
              <w:rPr>
                <w:b w:val="0"/>
                <w:bCs w:val="0"/>
                <w:noProof w:val="0"/>
                <w:sz w:val="20"/>
                <w:rtl/>
              </w:rPr>
              <w:t xml:space="preserve"> </w:t>
            </w:r>
            <w:r w:rsidRPr="00100DBA">
              <w:rPr>
                <w:rFonts w:hint="cs"/>
                <w:b w:val="0"/>
                <w:bCs w:val="0"/>
                <w:noProof w:val="0"/>
                <w:sz w:val="20"/>
                <w:rtl/>
              </w:rPr>
              <w:t>ומשרד הבריאות</w:t>
            </w:r>
            <w:r w:rsidRPr="00100DBA">
              <w:rPr>
                <w:b w:val="0"/>
                <w:bCs w:val="0"/>
                <w:noProof w:val="0"/>
                <w:sz w:val="20"/>
                <w:rtl/>
              </w:rPr>
              <w:t xml:space="preserve"> </w:t>
            </w:r>
            <w:r w:rsidRPr="00100DBA">
              <w:rPr>
                <w:rFonts w:hint="cs"/>
                <w:b w:val="0"/>
                <w:bCs w:val="0"/>
                <w:noProof w:val="0"/>
                <w:sz w:val="20"/>
                <w:rtl/>
              </w:rPr>
              <w:t>טרם הסדירו ביניהם את</w:t>
            </w:r>
            <w:r w:rsidRPr="00100DBA">
              <w:rPr>
                <w:b w:val="0"/>
                <w:bCs w:val="0"/>
                <w:noProof w:val="0"/>
                <w:sz w:val="20"/>
                <w:rtl/>
              </w:rPr>
              <w:t xml:space="preserve"> </w:t>
            </w:r>
            <w:r w:rsidRPr="00100DBA">
              <w:rPr>
                <w:rFonts w:hint="cs"/>
                <w:b w:val="0"/>
                <w:bCs w:val="0"/>
                <w:noProof w:val="0"/>
                <w:sz w:val="20"/>
                <w:rtl/>
              </w:rPr>
              <w:t>הפיקוח</w:t>
            </w:r>
            <w:r w:rsidRPr="00100DBA">
              <w:rPr>
                <w:b w:val="0"/>
                <w:bCs w:val="0"/>
                <w:noProof w:val="0"/>
                <w:sz w:val="20"/>
                <w:rtl/>
              </w:rPr>
              <w:t xml:space="preserve"> </w:t>
            </w:r>
            <w:r w:rsidRPr="00100DBA">
              <w:rPr>
                <w:rFonts w:hint="cs"/>
                <w:b w:val="0"/>
                <w:bCs w:val="0"/>
                <w:noProof w:val="0"/>
                <w:sz w:val="20"/>
                <w:rtl/>
              </w:rPr>
              <w:t>על</w:t>
            </w:r>
            <w:r w:rsidRPr="00100DBA">
              <w:rPr>
                <w:b w:val="0"/>
                <w:bCs w:val="0"/>
                <w:noProof w:val="0"/>
                <w:sz w:val="20"/>
                <w:rtl/>
              </w:rPr>
              <w:t xml:space="preserve"> </w:t>
            </w:r>
            <w:r w:rsidRPr="00100DBA">
              <w:rPr>
                <w:rFonts w:hint="cs"/>
                <w:b w:val="0"/>
                <w:bCs w:val="0"/>
                <w:noProof w:val="0"/>
                <w:sz w:val="20"/>
                <w:rtl/>
              </w:rPr>
              <w:t>ההכשרה</w:t>
            </w:r>
            <w:r w:rsidRPr="00100DBA">
              <w:rPr>
                <w:b w:val="0"/>
                <w:bCs w:val="0"/>
                <w:noProof w:val="0"/>
                <w:sz w:val="20"/>
                <w:rtl/>
              </w:rPr>
              <w:t xml:space="preserve"> </w:t>
            </w:r>
            <w:r w:rsidRPr="00100DBA">
              <w:rPr>
                <w:rFonts w:hint="cs"/>
                <w:b w:val="0"/>
                <w:bCs w:val="0"/>
                <w:noProof w:val="0"/>
                <w:sz w:val="20"/>
                <w:rtl/>
              </w:rPr>
              <w:t>המעשית</w:t>
            </w:r>
            <w:r w:rsidRPr="00100DBA">
              <w:rPr>
                <w:b w:val="0"/>
                <w:bCs w:val="0"/>
                <w:noProof w:val="0"/>
                <w:sz w:val="20"/>
                <w:rtl/>
              </w:rPr>
              <w:t xml:space="preserve"> </w:t>
            </w:r>
            <w:r w:rsidRPr="00100DBA">
              <w:rPr>
                <w:rFonts w:hint="cs"/>
                <w:b w:val="0"/>
                <w:bCs w:val="0"/>
                <w:noProof w:val="0"/>
                <w:sz w:val="20"/>
                <w:rtl/>
              </w:rPr>
              <w:t>של</w:t>
            </w:r>
            <w:r w:rsidRPr="00100DBA">
              <w:rPr>
                <w:b w:val="0"/>
                <w:bCs w:val="0"/>
                <w:noProof w:val="0"/>
                <w:sz w:val="20"/>
                <w:rtl/>
              </w:rPr>
              <w:t xml:space="preserve"> </w:t>
            </w:r>
            <w:r w:rsidRPr="00100DBA">
              <w:rPr>
                <w:rFonts w:hint="cs"/>
                <w:b w:val="0"/>
                <w:bCs w:val="0"/>
                <w:noProof w:val="0"/>
                <w:sz w:val="20"/>
                <w:rtl/>
              </w:rPr>
              <w:t>הסטודנטים</w:t>
            </w:r>
            <w:r w:rsidRPr="00100DBA">
              <w:rPr>
                <w:b w:val="0"/>
                <w:bCs w:val="0"/>
                <w:noProof w:val="0"/>
                <w:sz w:val="20"/>
                <w:rtl/>
              </w:rPr>
              <w:t xml:space="preserve"> </w:t>
            </w:r>
            <w:r w:rsidRPr="00100DBA">
              <w:rPr>
                <w:rFonts w:hint="cs"/>
                <w:b w:val="0"/>
                <w:bCs w:val="0"/>
                <w:noProof w:val="0"/>
                <w:sz w:val="20"/>
                <w:rtl/>
              </w:rPr>
              <w:t>בבתי הספר לרנטגן שבבתי</w:t>
            </w:r>
            <w:r w:rsidRPr="00100DBA">
              <w:rPr>
                <w:b w:val="0"/>
                <w:bCs w:val="0"/>
                <w:noProof w:val="0"/>
                <w:sz w:val="20"/>
                <w:rtl/>
              </w:rPr>
              <w:t xml:space="preserve"> </w:t>
            </w:r>
            <w:r w:rsidRPr="00100DBA">
              <w:rPr>
                <w:rFonts w:hint="cs"/>
                <w:b w:val="0"/>
                <w:bCs w:val="0"/>
                <w:noProof w:val="0"/>
                <w:sz w:val="20"/>
                <w:rtl/>
              </w:rPr>
              <w:t xml:space="preserve">החולים. המשרד לא הסדיר </w:t>
            </w:r>
            <w:r w:rsidRPr="00100DBA">
              <w:rPr>
                <w:b w:val="0"/>
                <w:bCs w:val="0"/>
                <w:noProof w:val="0"/>
                <w:sz w:val="20"/>
                <w:rtl/>
              </w:rPr>
              <w:t xml:space="preserve">בחוק </w:t>
            </w:r>
            <w:r w:rsidRPr="00100DBA">
              <w:rPr>
                <w:rFonts w:hint="cs"/>
                <w:b w:val="0"/>
                <w:bCs w:val="0"/>
                <w:noProof w:val="0"/>
                <w:sz w:val="20"/>
                <w:rtl/>
              </w:rPr>
              <w:t xml:space="preserve">את </w:t>
            </w:r>
            <w:r w:rsidRPr="00100DBA">
              <w:rPr>
                <w:b w:val="0"/>
                <w:bCs w:val="0"/>
                <w:noProof w:val="0"/>
                <w:sz w:val="20"/>
                <w:rtl/>
              </w:rPr>
              <w:t>הדרישות לעיסוק במקצוע</w:t>
            </w:r>
            <w:r w:rsidRPr="00100DBA">
              <w:rPr>
                <w:rFonts w:hint="cs"/>
                <w:b w:val="0"/>
                <w:bCs w:val="0"/>
                <w:noProof w:val="0"/>
                <w:sz w:val="20"/>
                <w:rtl/>
              </w:rPr>
              <w:t xml:space="preserve"> הרנטגנאות והדימות והדבר</w:t>
            </w:r>
            <w:r w:rsidRPr="00100DBA">
              <w:rPr>
                <w:b w:val="0"/>
                <w:bCs w:val="0"/>
                <w:noProof w:val="0"/>
                <w:sz w:val="20"/>
                <w:rtl/>
              </w:rPr>
              <w:t xml:space="preserve"> מונע</w:t>
            </w:r>
            <w:r w:rsidRPr="00100DBA">
              <w:rPr>
                <w:rFonts w:hint="cs"/>
                <w:b w:val="0"/>
                <w:bCs w:val="0"/>
                <w:noProof w:val="0"/>
                <w:sz w:val="20"/>
                <w:rtl/>
              </w:rPr>
              <w:t xml:space="preserve"> ממנו,</w:t>
            </w:r>
            <w:r w:rsidRPr="00100DBA">
              <w:rPr>
                <w:b w:val="0"/>
                <w:bCs w:val="0"/>
                <w:noProof w:val="0"/>
                <w:sz w:val="20"/>
                <w:rtl/>
              </w:rPr>
              <w:t xml:space="preserve"> למעט כמעסיק בבתי החולים הממשלתיים, </w:t>
            </w:r>
            <w:r w:rsidRPr="00100DBA">
              <w:rPr>
                <w:rFonts w:hint="cs"/>
                <w:b w:val="0"/>
                <w:bCs w:val="0"/>
                <w:noProof w:val="0"/>
                <w:sz w:val="20"/>
                <w:rtl/>
              </w:rPr>
              <w:t>לקיים</w:t>
            </w:r>
            <w:r w:rsidRPr="00100DBA">
              <w:rPr>
                <w:b w:val="0"/>
                <w:bCs w:val="0"/>
                <w:noProof w:val="0"/>
                <w:sz w:val="20"/>
                <w:rtl/>
              </w:rPr>
              <w:t xml:space="preserve"> פיקוח על השכלתם של העוסקים ברנטגנאות ודימות בבתי החולים הציבוריים, </w:t>
            </w:r>
            <w:r w:rsidRPr="00100DBA">
              <w:rPr>
                <w:rFonts w:hint="cs"/>
                <w:b w:val="0"/>
                <w:bCs w:val="0"/>
                <w:noProof w:val="0"/>
                <w:sz w:val="20"/>
                <w:rtl/>
              </w:rPr>
              <w:t xml:space="preserve">בבתי החולים </w:t>
            </w:r>
            <w:r w:rsidRPr="00100DBA">
              <w:rPr>
                <w:b w:val="0"/>
                <w:bCs w:val="0"/>
                <w:noProof w:val="0"/>
                <w:sz w:val="20"/>
                <w:rtl/>
              </w:rPr>
              <w:t>של הקופות ו</w:t>
            </w:r>
            <w:r w:rsidRPr="00100DBA">
              <w:rPr>
                <w:rFonts w:hint="cs"/>
                <w:b w:val="0"/>
                <w:bCs w:val="0"/>
                <w:noProof w:val="0"/>
                <w:sz w:val="20"/>
                <w:rtl/>
              </w:rPr>
              <w:t xml:space="preserve">בבתי החולים </w:t>
            </w:r>
            <w:r w:rsidRPr="00100DBA">
              <w:rPr>
                <w:b w:val="0"/>
                <w:bCs w:val="0"/>
                <w:noProof w:val="0"/>
                <w:sz w:val="20"/>
                <w:rtl/>
              </w:rPr>
              <w:t>הפרטיים</w:t>
            </w:r>
            <w:r w:rsidRPr="00100DBA">
              <w:rPr>
                <w:rFonts w:hint="cs"/>
                <w:b w:val="0"/>
                <w:bCs w:val="0"/>
                <w:noProof w:val="0"/>
                <w:sz w:val="20"/>
                <w:rtl/>
              </w:rPr>
              <w:t>. בפועל, מכוני הדימות יכולים להעסיק אנשים חסרי השכלה מתאימה בהפעלת מכשירי דימות.</w:t>
            </w:r>
          </w:p>
          <w:p w:rsidR="00BC7060" w:rsidP="00D562AA">
            <w:pPr>
              <w:pStyle w:val="takzir"/>
              <w:ind w:left="340" w:hanging="340"/>
              <w:rPr>
                <w:b w:val="0"/>
                <w:bCs w:val="0"/>
                <w:noProof w:val="0"/>
                <w:rtl/>
              </w:rPr>
            </w:pPr>
            <w:r w:rsidRPr="00100DBA">
              <w:rPr>
                <w:rFonts w:hint="cs"/>
                <w:b w:val="0"/>
                <w:bCs w:val="0"/>
                <w:noProof w:val="0"/>
                <w:sz w:val="20"/>
                <w:rtl/>
              </w:rPr>
              <w:t xml:space="preserve">2. </w:t>
            </w:r>
            <w:r w:rsidRPr="00100DBA">
              <w:rPr>
                <w:b w:val="0"/>
                <w:bCs w:val="0"/>
                <w:noProof w:val="0"/>
                <w:sz w:val="20"/>
              </w:rPr>
              <w:tab/>
            </w:r>
            <w:r w:rsidRPr="00100DBA">
              <w:rPr>
                <w:rFonts w:hint="cs"/>
                <w:b w:val="0"/>
                <w:bCs w:val="0"/>
                <w:noProof w:val="0"/>
                <w:sz w:val="20"/>
                <w:rtl/>
              </w:rPr>
              <w:t>המשרד אינו יוזם השתלמויות</w:t>
            </w:r>
            <w:r w:rsidRPr="00100DBA">
              <w:rPr>
                <w:b w:val="0"/>
                <w:bCs w:val="0"/>
                <w:noProof w:val="0"/>
                <w:sz w:val="20"/>
                <w:rtl/>
              </w:rPr>
              <w:t xml:space="preserve"> </w:t>
            </w:r>
            <w:r w:rsidRPr="00100DBA">
              <w:rPr>
                <w:rFonts w:hint="cs"/>
                <w:b w:val="0"/>
                <w:bCs w:val="0"/>
                <w:noProof w:val="0"/>
                <w:sz w:val="20"/>
                <w:rtl/>
              </w:rPr>
              <w:t>לרנטגנאים</w:t>
            </w:r>
            <w:r w:rsidRPr="00100DBA">
              <w:rPr>
                <w:b w:val="0"/>
                <w:bCs w:val="0"/>
                <w:noProof w:val="0"/>
                <w:sz w:val="20"/>
                <w:rtl/>
              </w:rPr>
              <w:t xml:space="preserve"> </w:t>
            </w:r>
            <w:r w:rsidRPr="00100DBA">
              <w:rPr>
                <w:rFonts w:hint="cs"/>
                <w:b w:val="0"/>
                <w:bCs w:val="0"/>
                <w:noProof w:val="0"/>
                <w:sz w:val="20"/>
                <w:rtl/>
              </w:rPr>
              <w:t>על</w:t>
            </w:r>
            <w:r w:rsidRPr="00100DBA">
              <w:rPr>
                <w:b w:val="0"/>
                <w:bCs w:val="0"/>
                <w:noProof w:val="0"/>
                <w:sz w:val="20"/>
                <w:rtl/>
              </w:rPr>
              <w:t xml:space="preserve"> פי סוג המכשיר</w:t>
            </w:r>
            <w:r w:rsidRPr="00100DBA">
              <w:rPr>
                <w:rFonts w:hint="cs"/>
                <w:b w:val="0"/>
                <w:bCs w:val="0"/>
                <w:noProof w:val="0"/>
                <w:sz w:val="20"/>
                <w:rtl/>
              </w:rPr>
              <w:t>ים,</w:t>
            </w:r>
            <w:r w:rsidRPr="00100DBA">
              <w:rPr>
                <w:b w:val="0"/>
                <w:bCs w:val="0"/>
                <w:noProof w:val="0"/>
                <w:sz w:val="20"/>
                <w:rtl/>
              </w:rPr>
              <w:t xml:space="preserve"> </w:t>
            </w:r>
            <w:r w:rsidRPr="00100DBA">
              <w:rPr>
                <w:rFonts w:hint="cs"/>
                <w:b w:val="0"/>
                <w:bCs w:val="0"/>
                <w:noProof w:val="0"/>
                <w:sz w:val="20"/>
                <w:rtl/>
              </w:rPr>
              <w:t>למרות</w:t>
            </w:r>
            <w:r w:rsidRPr="00100DBA">
              <w:rPr>
                <w:b w:val="0"/>
                <w:bCs w:val="0"/>
                <w:noProof w:val="0"/>
                <w:sz w:val="20"/>
                <w:rtl/>
              </w:rPr>
              <w:t xml:space="preserve"> </w:t>
            </w:r>
            <w:r w:rsidRPr="00100DBA">
              <w:rPr>
                <w:rFonts w:hint="cs"/>
                <w:b w:val="0"/>
                <w:bCs w:val="0"/>
                <w:noProof w:val="0"/>
                <w:sz w:val="20"/>
                <w:rtl/>
              </w:rPr>
              <w:t>השוני</w:t>
            </w:r>
            <w:r w:rsidRPr="00100DBA">
              <w:rPr>
                <w:b w:val="0"/>
                <w:bCs w:val="0"/>
                <w:noProof w:val="0"/>
                <w:sz w:val="20"/>
                <w:rtl/>
              </w:rPr>
              <w:t xml:space="preserve"> </w:t>
            </w:r>
            <w:r w:rsidRPr="00100DBA">
              <w:rPr>
                <w:rFonts w:hint="cs"/>
                <w:b w:val="0"/>
                <w:bCs w:val="0"/>
                <w:noProof w:val="0"/>
                <w:sz w:val="20"/>
                <w:rtl/>
              </w:rPr>
              <w:t>הרב</w:t>
            </w:r>
            <w:r w:rsidRPr="00100DBA">
              <w:rPr>
                <w:b w:val="0"/>
                <w:bCs w:val="0"/>
                <w:noProof w:val="0"/>
                <w:sz w:val="20"/>
                <w:rtl/>
              </w:rPr>
              <w:t xml:space="preserve"> </w:t>
            </w:r>
            <w:r w:rsidRPr="00100DBA">
              <w:rPr>
                <w:rFonts w:hint="cs"/>
                <w:b w:val="0"/>
                <w:bCs w:val="0"/>
                <w:noProof w:val="0"/>
                <w:sz w:val="20"/>
                <w:rtl/>
              </w:rPr>
              <w:t>בין המכשירים ואופן הפעלתם.</w:t>
            </w:r>
          </w:p>
        </w:tc>
      </w:tr>
    </w:tbl>
    <w:p w:rsidR="001275A6" w:rsidP="00D562A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D562AA">
            <w:pPr>
              <w:pStyle w:val="KOT5"/>
              <w:spacing w:before="120"/>
              <w:jc w:val="center"/>
              <w:rPr>
                <w:sz w:val="24"/>
                <w:szCs w:val="24"/>
                <w:rtl/>
              </w:rPr>
            </w:pPr>
            <w:r w:rsidRPr="00BC7060">
              <w:rPr>
                <w:szCs w:val="24"/>
                <w:rtl/>
              </w:rPr>
              <w:t>ליקויים בקביעת תקני כוח אדם ובאיוש משרות</w:t>
            </w:r>
          </w:p>
        </w:tc>
      </w:tr>
      <w:tr w:rsidTr="00550646">
        <w:tblPrEx>
          <w:tblW w:w="6691" w:type="dxa"/>
          <w:jc w:val="center"/>
          <w:tblLook w:val="04A0"/>
        </w:tblPrEx>
        <w:trPr>
          <w:cantSplit/>
          <w:jc w:val="center"/>
        </w:trPr>
        <w:tc>
          <w:tcPr>
            <w:tcW w:w="6691" w:type="dxa"/>
          </w:tcPr>
          <w:p w:rsidR="00100DBA" w:rsidRPr="00100DBA" w:rsidP="00D562AA">
            <w:pPr>
              <w:pStyle w:val="takzir"/>
              <w:spacing w:before="60"/>
              <w:ind w:left="340" w:hanging="340"/>
              <w:rPr>
                <w:b w:val="0"/>
                <w:bCs w:val="0"/>
                <w:noProof w:val="0"/>
                <w:sz w:val="20"/>
                <w:rtl/>
              </w:rPr>
            </w:pPr>
            <w:r w:rsidRPr="00100DBA">
              <w:rPr>
                <w:rFonts w:hint="cs"/>
                <w:b w:val="0"/>
                <w:bCs w:val="0"/>
                <w:noProof w:val="0"/>
                <w:sz w:val="20"/>
                <w:rtl/>
              </w:rPr>
              <w:t xml:space="preserve">1. </w:t>
            </w:r>
            <w:r w:rsidRPr="00100DBA">
              <w:rPr>
                <w:b w:val="0"/>
                <w:bCs w:val="0"/>
                <w:noProof w:val="0"/>
                <w:sz w:val="20"/>
              </w:rPr>
              <w:tab/>
            </w:r>
            <w:r w:rsidRPr="00100DBA">
              <w:rPr>
                <w:rFonts w:hint="cs"/>
                <w:b w:val="0"/>
                <w:bCs w:val="0"/>
                <w:noProof w:val="0"/>
                <w:sz w:val="20"/>
                <w:rtl/>
              </w:rPr>
              <w:t>למרות</w:t>
            </w:r>
            <w:r w:rsidRPr="00100DBA">
              <w:rPr>
                <w:b w:val="0"/>
                <w:bCs w:val="0"/>
                <w:noProof w:val="0"/>
                <w:sz w:val="20"/>
                <w:rtl/>
              </w:rPr>
              <w:t xml:space="preserve"> מסקנות של ועדות </w:t>
            </w:r>
            <w:r w:rsidRPr="00100DBA">
              <w:rPr>
                <w:rFonts w:hint="cs"/>
                <w:b w:val="0"/>
                <w:bCs w:val="0"/>
                <w:noProof w:val="0"/>
                <w:sz w:val="20"/>
                <w:rtl/>
              </w:rPr>
              <w:t>ממשלתיות</w:t>
            </w:r>
            <w:r w:rsidRPr="00100DBA">
              <w:rPr>
                <w:b w:val="0"/>
                <w:bCs w:val="0"/>
                <w:noProof w:val="0"/>
                <w:sz w:val="20"/>
                <w:rtl/>
              </w:rPr>
              <w:t xml:space="preserve"> ושל מבקר המדינה בנושא </w:t>
            </w:r>
            <w:r w:rsidRPr="00100DBA">
              <w:rPr>
                <w:rFonts w:hint="cs"/>
                <w:b w:val="0"/>
                <w:bCs w:val="0"/>
                <w:noProof w:val="0"/>
                <w:sz w:val="20"/>
                <w:rtl/>
              </w:rPr>
              <w:t>ה</w:t>
            </w:r>
            <w:r w:rsidRPr="00100DBA">
              <w:rPr>
                <w:b w:val="0"/>
                <w:bCs w:val="0"/>
                <w:noProof w:val="0"/>
                <w:sz w:val="20"/>
                <w:rtl/>
              </w:rPr>
              <w:t xml:space="preserve">מחסור </w:t>
            </w:r>
            <w:r w:rsidRPr="00100DBA">
              <w:rPr>
                <w:rFonts w:hint="cs"/>
                <w:b w:val="0"/>
                <w:bCs w:val="0"/>
                <w:noProof w:val="0"/>
                <w:sz w:val="20"/>
                <w:rtl/>
              </w:rPr>
              <w:t>ברנטגנאים,</w:t>
            </w:r>
            <w:r w:rsidRPr="00100DBA">
              <w:rPr>
                <w:b w:val="0"/>
                <w:bCs w:val="0"/>
                <w:noProof w:val="0"/>
                <w:sz w:val="20"/>
                <w:rtl/>
              </w:rPr>
              <w:t xml:space="preserve"> </w:t>
            </w:r>
            <w:r w:rsidRPr="00100DBA">
              <w:rPr>
                <w:rFonts w:hint="cs"/>
                <w:b w:val="0"/>
                <w:bCs w:val="0"/>
                <w:noProof w:val="0"/>
                <w:sz w:val="20"/>
                <w:rtl/>
              </w:rPr>
              <w:t xml:space="preserve">טרם בחן המשרד </w:t>
            </w:r>
            <w:r w:rsidRPr="00100DBA">
              <w:rPr>
                <w:b w:val="0"/>
                <w:bCs w:val="0"/>
                <w:noProof w:val="0"/>
                <w:sz w:val="20"/>
                <w:rtl/>
              </w:rPr>
              <w:t xml:space="preserve">את הצרכים הקיימים והעתידיים ולא </w:t>
            </w:r>
            <w:r w:rsidRPr="00100DBA">
              <w:rPr>
                <w:rFonts w:hint="cs"/>
                <w:b w:val="0"/>
                <w:bCs w:val="0"/>
                <w:noProof w:val="0"/>
                <w:sz w:val="20"/>
                <w:rtl/>
              </w:rPr>
              <w:t>גיבש</w:t>
            </w:r>
            <w:r w:rsidRPr="00100DBA">
              <w:rPr>
                <w:b w:val="0"/>
                <w:bCs w:val="0"/>
                <w:noProof w:val="0"/>
                <w:sz w:val="20"/>
                <w:rtl/>
              </w:rPr>
              <w:t xml:space="preserve"> </w:t>
            </w:r>
            <w:r w:rsidRPr="00100DBA">
              <w:rPr>
                <w:rFonts w:hint="cs"/>
                <w:b w:val="0"/>
                <w:bCs w:val="0"/>
                <w:noProof w:val="0"/>
                <w:sz w:val="20"/>
                <w:rtl/>
              </w:rPr>
              <w:t>תכנית</w:t>
            </w:r>
            <w:r w:rsidRPr="00100DBA">
              <w:rPr>
                <w:b w:val="0"/>
                <w:bCs w:val="0"/>
                <w:noProof w:val="0"/>
                <w:sz w:val="20"/>
                <w:rtl/>
              </w:rPr>
              <w:t xml:space="preserve"> בנושא. מחסור </w:t>
            </w:r>
            <w:r w:rsidRPr="00100DBA">
              <w:rPr>
                <w:rFonts w:hint="cs"/>
                <w:b w:val="0"/>
                <w:bCs w:val="0"/>
                <w:noProof w:val="0"/>
                <w:sz w:val="20"/>
                <w:rtl/>
              </w:rPr>
              <w:t>ברנטגנאים</w:t>
            </w:r>
            <w:r w:rsidRPr="00100DBA">
              <w:rPr>
                <w:b w:val="0"/>
                <w:bCs w:val="0"/>
                <w:noProof w:val="0"/>
                <w:sz w:val="20"/>
                <w:rtl/>
              </w:rPr>
              <w:t xml:space="preserve"> </w:t>
            </w:r>
            <w:r w:rsidRPr="00100DBA">
              <w:rPr>
                <w:rFonts w:hint="cs"/>
                <w:b w:val="0"/>
                <w:bCs w:val="0"/>
                <w:noProof w:val="0"/>
                <w:sz w:val="20"/>
                <w:rtl/>
              </w:rPr>
              <w:t>עלול</w:t>
            </w:r>
            <w:r w:rsidRPr="00100DBA">
              <w:rPr>
                <w:b w:val="0"/>
                <w:bCs w:val="0"/>
                <w:noProof w:val="0"/>
                <w:sz w:val="20"/>
                <w:rtl/>
              </w:rPr>
              <w:t xml:space="preserve"> לגרום לעיכוב במתן שירותי </w:t>
            </w:r>
            <w:r w:rsidRPr="00100DBA">
              <w:rPr>
                <w:rFonts w:hint="cs"/>
                <w:b w:val="0"/>
                <w:bCs w:val="0"/>
                <w:noProof w:val="0"/>
                <w:sz w:val="20"/>
                <w:rtl/>
              </w:rPr>
              <w:t>הדימות</w:t>
            </w:r>
            <w:r w:rsidRPr="00100DBA">
              <w:rPr>
                <w:b w:val="0"/>
                <w:bCs w:val="0"/>
                <w:noProof w:val="0"/>
                <w:sz w:val="20"/>
                <w:rtl/>
              </w:rPr>
              <w:t xml:space="preserve">, לעומס עבודה </w:t>
            </w:r>
            <w:r w:rsidRPr="00100DBA">
              <w:rPr>
                <w:rFonts w:hint="cs"/>
                <w:b w:val="0"/>
                <w:bCs w:val="0"/>
                <w:noProof w:val="0"/>
                <w:sz w:val="20"/>
                <w:rtl/>
              </w:rPr>
              <w:t>ולירידה באיכות הבדיקות ופענוחן.</w:t>
            </w:r>
            <w:r w:rsidRPr="00100DBA">
              <w:rPr>
                <w:b w:val="0"/>
                <w:bCs w:val="0"/>
                <w:noProof w:val="0"/>
                <w:sz w:val="20"/>
                <w:rtl/>
              </w:rPr>
              <w:t xml:space="preserve"> </w:t>
            </w:r>
          </w:p>
          <w:p w:rsidR="00100DBA" w:rsidRPr="00100DBA" w:rsidP="00D562AA">
            <w:pPr>
              <w:pStyle w:val="takzir"/>
              <w:ind w:left="340" w:hanging="340"/>
              <w:rPr>
                <w:b w:val="0"/>
                <w:bCs w:val="0"/>
                <w:noProof w:val="0"/>
                <w:sz w:val="20"/>
                <w:rtl/>
              </w:rPr>
            </w:pPr>
            <w:r w:rsidRPr="00100DBA">
              <w:rPr>
                <w:rFonts w:hint="cs"/>
                <w:b w:val="0"/>
                <w:bCs w:val="0"/>
                <w:noProof w:val="0"/>
                <w:sz w:val="20"/>
                <w:rtl/>
              </w:rPr>
              <w:t xml:space="preserve">2. </w:t>
            </w:r>
            <w:r w:rsidRPr="00100DBA">
              <w:rPr>
                <w:b w:val="0"/>
                <w:bCs w:val="0"/>
                <w:noProof w:val="0"/>
                <w:sz w:val="20"/>
              </w:rPr>
              <w:tab/>
            </w:r>
            <w:r w:rsidRPr="00100DBA">
              <w:rPr>
                <w:rFonts w:hint="cs"/>
                <w:b w:val="0"/>
                <w:bCs w:val="0"/>
                <w:noProof w:val="0"/>
                <w:sz w:val="20"/>
                <w:rtl/>
              </w:rPr>
              <w:t>תקני ה</w:t>
            </w:r>
            <w:r w:rsidRPr="00100DBA">
              <w:rPr>
                <w:b w:val="0"/>
                <w:bCs w:val="0"/>
                <w:noProof w:val="0"/>
                <w:sz w:val="20"/>
                <w:rtl/>
              </w:rPr>
              <w:t xml:space="preserve">רדיולוגים </w:t>
            </w:r>
            <w:r w:rsidRPr="00100DBA">
              <w:rPr>
                <w:rFonts w:hint="cs"/>
                <w:b w:val="0"/>
                <w:bCs w:val="0"/>
                <w:noProof w:val="0"/>
                <w:sz w:val="20"/>
                <w:rtl/>
              </w:rPr>
              <w:t xml:space="preserve">במוסדות הרפואיים </w:t>
            </w:r>
            <w:r w:rsidRPr="00100DBA">
              <w:rPr>
                <w:b w:val="0"/>
                <w:bCs w:val="0"/>
                <w:noProof w:val="0"/>
                <w:sz w:val="20"/>
                <w:rtl/>
              </w:rPr>
              <w:t>לא שונ</w:t>
            </w:r>
            <w:r w:rsidRPr="00100DBA">
              <w:rPr>
                <w:rFonts w:hint="cs"/>
                <w:b w:val="0"/>
                <w:bCs w:val="0"/>
                <w:noProof w:val="0"/>
                <w:sz w:val="20"/>
                <w:rtl/>
              </w:rPr>
              <w:t>ו</w:t>
            </w:r>
            <w:r w:rsidRPr="00100DBA">
              <w:rPr>
                <w:b w:val="0"/>
                <w:bCs w:val="0"/>
                <w:noProof w:val="0"/>
                <w:sz w:val="20"/>
                <w:rtl/>
              </w:rPr>
              <w:t xml:space="preserve"> מאז 1976</w:t>
            </w:r>
            <w:r w:rsidRPr="00100DBA">
              <w:rPr>
                <w:rFonts w:hint="cs"/>
                <w:b w:val="0"/>
                <w:bCs w:val="0"/>
                <w:noProof w:val="0"/>
                <w:sz w:val="20"/>
                <w:rtl/>
              </w:rPr>
              <w:t>,</w:t>
            </w:r>
            <w:r w:rsidRPr="00100DBA">
              <w:rPr>
                <w:b w:val="0"/>
                <w:bCs w:val="0"/>
                <w:noProof w:val="0"/>
                <w:sz w:val="20"/>
                <w:rtl/>
              </w:rPr>
              <w:t xml:space="preserve"> </w:t>
            </w:r>
            <w:r w:rsidRPr="00100DBA">
              <w:rPr>
                <w:rFonts w:hint="cs"/>
                <w:b w:val="0"/>
                <w:bCs w:val="0"/>
                <w:noProof w:val="0"/>
                <w:sz w:val="20"/>
                <w:rtl/>
              </w:rPr>
              <w:t>אף</w:t>
            </w:r>
            <w:r w:rsidRPr="00100DBA">
              <w:rPr>
                <w:b w:val="0"/>
                <w:bCs w:val="0"/>
                <w:noProof w:val="0"/>
                <w:sz w:val="20"/>
                <w:rtl/>
              </w:rPr>
              <w:t xml:space="preserve"> שאינ</w:t>
            </w:r>
            <w:r w:rsidRPr="00100DBA">
              <w:rPr>
                <w:rFonts w:hint="cs"/>
                <w:b w:val="0"/>
                <w:bCs w:val="0"/>
                <w:noProof w:val="0"/>
                <w:sz w:val="20"/>
                <w:rtl/>
              </w:rPr>
              <w:t>ם</w:t>
            </w:r>
            <w:r w:rsidRPr="00100DBA">
              <w:rPr>
                <w:b w:val="0"/>
                <w:bCs w:val="0"/>
                <w:noProof w:val="0"/>
                <w:sz w:val="20"/>
                <w:rtl/>
              </w:rPr>
              <w:t xml:space="preserve"> תואמ</w:t>
            </w:r>
            <w:r w:rsidRPr="00100DBA">
              <w:rPr>
                <w:rFonts w:hint="cs"/>
                <w:b w:val="0"/>
                <w:bCs w:val="0"/>
                <w:noProof w:val="0"/>
                <w:sz w:val="20"/>
                <w:rtl/>
              </w:rPr>
              <w:t>ים</w:t>
            </w:r>
            <w:r w:rsidRPr="00100DBA">
              <w:rPr>
                <w:b w:val="0"/>
                <w:bCs w:val="0"/>
                <w:noProof w:val="0"/>
                <w:sz w:val="20"/>
                <w:rtl/>
              </w:rPr>
              <w:t xml:space="preserve"> את</w:t>
            </w:r>
            <w:r w:rsidRPr="00100DBA">
              <w:rPr>
                <w:rFonts w:hint="cs"/>
                <w:b w:val="0"/>
                <w:bCs w:val="0"/>
                <w:noProof w:val="0"/>
                <w:sz w:val="20"/>
                <w:rtl/>
              </w:rPr>
              <w:t xml:space="preserve"> </w:t>
            </w:r>
            <w:r w:rsidRPr="00100DBA">
              <w:rPr>
                <w:b w:val="0"/>
                <w:bCs w:val="0"/>
                <w:noProof w:val="0"/>
                <w:sz w:val="20"/>
                <w:rtl/>
              </w:rPr>
              <w:t>ההתקדמות הטכנולוגית</w:t>
            </w:r>
            <w:r w:rsidRPr="00100DBA">
              <w:rPr>
                <w:rFonts w:hint="cs"/>
                <w:b w:val="0"/>
                <w:bCs w:val="0"/>
                <w:noProof w:val="0"/>
                <w:sz w:val="20"/>
                <w:rtl/>
              </w:rPr>
              <w:t xml:space="preserve">; </w:t>
            </w:r>
            <w:r w:rsidRPr="00100DBA">
              <w:rPr>
                <w:b w:val="0"/>
                <w:bCs w:val="0"/>
                <w:noProof w:val="0"/>
                <w:sz w:val="20"/>
                <w:rtl/>
              </w:rPr>
              <w:t xml:space="preserve">למשרד </w:t>
            </w:r>
            <w:r w:rsidRPr="00100DBA">
              <w:rPr>
                <w:rFonts w:hint="cs"/>
                <w:b w:val="0"/>
                <w:bCs w:val="0"/>
                <w:noProof w:val="0"/>
                <w:sz w:val="20"/>
                <w:rtl/>
              </w:rPr>
              <w:t>אין מידע</w:t>
            </w:r>
            <w:r w:rsidRPr="00100DBA">
              <w:rPr>
                <w:b w:val="0"/>
                <w:bCs w:val="0"/>
                <w:noProof w:val="0"/>
                <w:sz w:val="20"/>
                <w:rtl/>
              </w:rPr>
              <w:t xml:space="preserve"> </w:t>
            </w:r>
            <w:r w:rsidRPr="00100DBA">
              <w:rPr>
                <w:rFonts w:hint="cs"/>
                <w:b w:val="0"/>
                <w:bCs w:val="0"/>
                <w:noProof w:val="0"/>
                <w:sz w:val="20"/>
                <w:rtl/>
              </w:rPr>
              <w:t>מהימן</w:t>
            </w:r>
            <w:r w:rsidRPr="00100DBA">
              <w:rPr>
                <w:b w:val="0"/>
                <w:bCs w:val="0"/>
                <w:noProof w:val="0"/>
                <w:sz w:val="20"/>
                <w:rtl/>
              </w:rPr>
              <w:t xml:space="preserve"> </w:t>
            </w:r>
            <w:r w:rsidRPr="00100DBA">
              <w:rPr>
                <w:rFonts w:hint="cs"/>
                <w:b w:val="0"/>
                <w:bCs w:val="0"/>
                <w:noProof w:val="0"/>
                <w:sz w:val="20"/>
                <w:rtl/>
              </w:rPr>
              <w:t>ועדכני</w:t>
            </w:r>
            <w:r w:rsidRPr="00100DBA">
              <w:rPr>
                <w:b w:val="0"/>
                <w:bCs w:val="0"/>
                <w:noProof w:val="0"/>
                <w:sz w:val="20"/>
                <w:rtl/>
              </w:rPr>
              <w:t xml:space="preserve"> </w:t>
            </w:r>
            <w:r w:rsidRPr="00100DBA">
              <w:rPr>
                <w:rFonts w:hint="cs"/>
                <w:b w:val="0"/>
                <w:bCs w:val="0"/>
                <w:noProof w:val="0"/>
                <w:sz w:val="20"/>
                <w:rtl/>
              </w:rPr>
              <w:t>על מספר</w:t>
            </w:r>
            <w:r w:rsidRPr="00100DBA">
              <w:rPr>
                <w:b w:val="0"/>
                <w:bCs w:val="0"/>
                <w:noProof w:val="0"/>
                <w:sz w:val="20"/>
                <w:rtl/>
              </w:rPr>
              <w:t xml:space="preserve"> </w:t>
            </w:r>
            <w:r w:rsidRPr="00100DBA">
              <w:rPr>
                <w:rFonts w:hint="cs"/>
                <w:b w:val="0"/>
                <w:bCs w:val="0"/>
                <w:noProof w:val="0"/>
                <w:sz w:val="20"/>
                <w:rtl/>
              </w:rPr>
              <w:t>הרדיולוגים</w:t>
            </w:r>
            <w:r w:rsidRPr="00100DBA">
              <w:rPr>
                <w:b w:val="0"/>
                <w:bCs w:val="0"/>
                <w:noProof w:val="0"/>
                <w:sz w:val="20"/>
                <w:rtl/>
              </w:rPr>
              <w:t xml:space="preserve"> </w:t>
            </w:r>
            <w:r w:rsidRPr="00100DBA">
              <w:rPr>
                <w:rFonts w:hint="cs"/>
                <w:b w:val="0"/>
                <w:bCs w:val="0"/>
                <w:noProof w:val="0"/>
                <w:sz w:val="20"/>
                <w:rtl/>
              </w:rPr>
              <w:t>העוסקים</w:t>
            </w:r>
            <w:r w:rsidRPr="00100DBA">
              <w:rPr>
                <w:b w:val="0"/>
                <w:bCs w:val="0"/>
                <w:noProof w:val="0"/>
                <w:sz w:val="20"/>
                <w:rtl/>
              </w:rPr>
              <w:t xml:space="preserve"> </w:t>
            </w:r>
            <w:r w:rsidRPr="00100DBA">
              <w:rPr>
                <w:rFonts w:hint="cs"/>
                <w:b w:val="0"/>
                <w:bCs w:val="0"/>
                <w:noProof w:val="0"/>
                <w:sz w:val="20"/>
                <w:rtl/>
              </w:rPr>
              <w:t>בפועל</w:t>
            </w:r>
            <w:r w:rsidRPr="00100DBA">
              <w:rPr>
                <w:b w:val="0"/>
                <w:bCs w:val="0"/>
                <w:noProof w:val="0"/>
                <w:sz w:val="20"/>
                <w:rtl/>
              </w:rPr>
              <w:t xml:space="preserve"> </w:t>
            </w:r>
            <w:r w:rsidRPr="00100DBA">
              <w:rPr>
                <w:rFonts w:hint="cs"/>
                <w:b w:val="0"/>
                <w:bCs w:val="0"/>
                <w:noProof w:val="0"/>
                <w:sz w:val="20"/>
                <w:rtl/>
              </w:rPr>
              <w:t>במקצוע</w:t>
            </w:r>
            <w:r w:rsidRPr="00100DBA">
              <w:rPr>
                <w:b w:val="0"/>
                <w:bCs w:val="0"/>
                <w:noProof w:val="0"/>
                <w:sz w:val="20"/>
                <w:rtl/>
              </w:rPr>
              <w:t xml:space="preserve"> </w:t>
            </w:r>
            <w:r w:rsidRPr="00100DBA">
              <w:rPr>
                <w:rFonts w:hint="cs"/>
                <w:b w:val="0"/>
                <w:bCs w:val="0"/>
                <w:noProof w:val="0"/>
                <w:sz w:val="20"/>
                <w:rtl/>
              </w:rPr>
              <w:t>לעומת</w:t>
            </w:r>
            <w:r w:rsidRPr="00100DBA">
              <w:rPr>
                <w:b w:val="0"/>
                <w:bCs w:val="0"/>
                <w:noProof w:val="0"/>
                <w:sz w:val="20"/>
                <w:rtl/>
              </w:rPr>
              <w:t xml:space="preserve"> </w:t>
            </w:r>
            <w:r w:rsidRPr="00100DBA">
              <w:rPr>
                <w:rFonts w:hint="cs"/>
                <w:b w:val="0"/>
                <w:bCs w:val="0"/>
                <w:noProof w:val="0"/>
                <w:sz w:val="20"/>
                <w:rtl/>
              </w:rPr>
              <w:t>המספר הנדרש; המחסור</w:t>
            </w:r>
            <w:r w:rsidRPr="00100DBA">
              <w:rPr>
                <w:b w:val="0"/>
                <w:bCs w:val="0"/>
                <w:noProof w:val="0"/>
                <w:sz w:val="20"/>
                <w:rtl/>
              </w:rPr>
              <w:t xml:space="preserve"> </w:t>
            </w:r>
            <w:r w:rsidRPr="00100DBA">
              <w:rPr>
                <w:rFonts w:hint="cs"/>
                <w:b w:val="0"/>
                <w:bCs w:val="0"/>
                <w:noProof w:val="0"/>
                <w:sz w:val="20"/>
                <w:rtl/>
              </w:rPr>
              <w:t>במשרות רדיולוגים</w:t>
            </w:r>
            <w:r w:rsidRPr="00100DBA">
              <w:rPr>
                <w:b w:val="0"/>
                <w:bCs w:val="0"/>
                <w:noProof w:val="0"/>
                <w:sz w:val="20"/>
                <w:rtl/>
              </w:rPr>
              <w:t xml:space="preserve"> </w:t>
            </w:r>
            <w:r w:rsidRPr="00100DBA">
              <w:rPr>
                <w:rFonts w:hint="cs"/>
                <w:b w:val="0"/>
                <w:bCs w:val="0"/>
                <w:noProof w:val="0"/>
                <w:sz w:val="20"/>
                <w:rtl/>
              </w:rPr>
              <w:t>יוצר עומס</w:t>
            </w:r>
            <w:r w:rsidRPr="00100DBA">
              <w:rPr>
                <w:b w:val="0"/>
                <w:bCs w:val="0"/>
                <w:noProof w:val="0"/>
                <w:sz w:val="20"/>
                <w:rtl/>
              </w:rPr>
              <w:t xml:space="preserve"> </w:t>
            </w:r>
            <w:r w:rsidRPr="00100DBA">
              <w:rPr>
                <w:rFonts w:hint="cs"/>
                <w:b w:val="0"/>
                <w:bCs w:val="0"/>
                <w:noProof w:val="0"/>
                <w:sz w:val="20"/>
                <w:rtl/>
              </w:rPr>
              <w:t>על</w:t>
            </w:r>
            <w:r w:rsidRPr="00100DBA">
              <w:rPr>
                <w:b w:val="0"/>
                <w:bCs w:val="0"/>
                <w:noProof w:val="0"/>
                <w:sz w:val="20"/>
                <w:rtl/>
              </w:rPr>
              <w:t xml:space="preserve"> הרדיולוגים</w:t>
            </w:r>
            <w:r w:rsidRPr="00100DBA">
              <w:rPr>
                <w:rFonts w:hint="cs"/>
                <w:b w:val="0"/>
                <w:bCs w:val="0"/>
                <w:noProof w:val="0"/>
                <w:sz w:val="20"/>
                <w:rtl/>
              </w:rPr>
              <w:t xml:space="preserve"> המועסקים,</w:t>
            </w:r>
            <w:r w:rsidRPr="00100DBA">
              <w:rPr>
                <w:b w:val="0"/>
                <w:bCs w:val="0"/>
                <w:noProof w:val="0"/>
                <w:sz w:val="20"/>
                <w:rtl/>
              </w:rPr>
              <w:t xml:space="preserve"> </w:t>
            </w:r>
            <w:r w:rsidRPr="00100DBA">
              <w:rPr>
                <w:rFonts w:hint="cs"/>
                <w:b w:val="0"/>
                <w:bCs w:val="0"/>
                <w:noProof w:val="0"/>
                <w:sz w:val="20"/>
                <w:rtl/>
              </w:rPr>
              <w:t>וגורם ל</w:t>
            </w:r>
            <w:r w:rsidRPr="00100DBA">
              <w:rPr>
                <w:b w:val="0"/>
                <w:bCs w:val="0"/>
                <w:noProof w:val="0"/>
                <w:sz w:val="20"/>
                <w:rtl/>
              </w:rPr>
              <w:t xml:space="preserve">עיכוב בפענוח </w:t>
            </w:r>
            <w:r w:rsidRPr="00100DBA">
              <w:rPr>
                <w:rFonts w:hint="cs"/>
                <w:b w:val="0"/>
                <w:bCs w:val="0"/>
                <w:noProof w:val="0"/>
                <w:sz w:val="20"/>
                <w:rtl/>
              </w:rPr>
              <w:t>בדיקות דימות</w:t>
            </w:r>
            <w:r w:rsidRPr="00100DBA">
              <w:rPr>
                <w:b w:val="0"/>
                <w:bCs w:val="0"/>
                <w:noProof w:val="0"/>
                <w:sz w:val="20"/>
                <w:rtl/>
              </w:rPr>
              <w:t>,</w:t>
            </w:r>
            <w:r w:rsidRPr="00100DBA">
              <w:rPr>
                <w:rFonts w:hint="cs"/>
                <w:b w:val="0"/>
                <w:bCs w:val="0"/>
                <w:noProof w:val="0"/>
                <w:sz w:val="20"/>
                <w:rtl/>
              </w:rPr>
              <w:t xml:space="preserve"> לאי</w:t>
            </w:r>
            <w:r w:rsidRPr="00100DBA">
              <w:rPr>
                <w:b w:val="0"/>
                <w:bCs w:val="0"/>
                <w:noProof w:val="0"/>
                <w:sz w:val="20"/>
                <w:rtl/>
              </w:rPr>
              <w:t>-</w:t>
            </w:r>
            <w:r w:rsidRPr="00100DBA">
              <w:rPr>
                <w:rFonts w:hint="cs"/>
                <w:b w:val="0"/>
                <w:bCs w:val="0"/>
                <w:noProof w:val="0"/>
                <w:sz w:val="20"/>
                <w:rtl/>
              </w:rPr>
              <w:t>פענוח</w:t>
            </w:r>
            <w:r w:rsidRPr="00100DBA">
              <w:rPr>
                <w:b w:val="0"/>
                <w:bCs w:val="0"/>
                <w:noProof w:val="0"/>
                <w:sz w:val="20"/>
                <w:rtl/>
              </w:rPr>
              <w:t xml:space="preserve"> </w:t>
            </w:r>
            <w:r w:rsidRPr="00100DBA">
              <w:rPr>
                <w:rFonts w:hint="cs"/>
                <w:b w:val="0"/>
                <w:bCs w:val="0"/>
                <w:noProof w:val="0"/>
                <w:sz w:val="20"/>
                <w:rtl/>
              </w:rPr>
              <w:t>של</w:t>
            </w:r>
            <w:r w:rsidRPr="00100DBA">
              <w:rPr>
                <w:b w:val="0"/>
                <w:bCs w:val="0"/>
                <w:noProof w:val="0"/>
                <w:sz w:val="20"/>
                <w:rtl/>
              </w:rPr>
              <w:t xml:space="preserve"> </w:t>
            </w:r>
            <w:r w:rsidRPr="00100DBA">
              <w:rPr>
                <w:rFonts w:hint="cs"/>
                <w:b w:val="0"/>
                <w:bCs w:val="0"/>
                <w:noProof w:val="0"/>
                <w:sz w:val="20"/>
                <w:rtl/>
              </w:rPr>
              <w:t>מרבית</w:t>
            </w:r>
            <w:r w:rsidRPr="00100DBA">
              <w:rPr>
                <w:b w:val="0"/>
                <w:bCs w:val="0"/>
                <w:noProof w:val="0"/>
                <w:sz w:val="20"/>
                <w:rtl/>
              </w:rPr>
              <w:t xml:space="preserve"> </w:t>
            </w:r>
            <w:r w:rsidRPr="00100DBA">
              <w:rPr>
                <w:rFonts w:hint="cs"/>
                <w:b w:val="0"/>
                <w:bCs w:val="0"/>
                <w:noProof w:val="0"/>
                <w:sz w:val="20"/>
                <w:rtl/>
              </w:rPr>
              <w:t>בדיקות</w:t>
            </w:r>
            <w:r w:rsidRPr="00100DBA">
              <w:rPr>
                <w:b w:val="0"/>
                <w:bCs w:val="0"/>
                <w:noProof w:val="0"/>
                <w:sz w:val="20"/>
                <w:rtl/>
              </w:rPr>
              <w:t xml:space="preserve"> </w:t>
            </w:r>
            <w:r w:rsidRPr="00100DBA">
              <w:rPr>
                <w:rFonts w:hint="cs"/>
                <w:b w:val="0"/>
                <w:bCs w:val="0"/>
                <w:noProof w:val="0"/>
                <w:sz w:val="20"/>
                <w:rtl/>
              </w:rPr>
              <w:t>הדימות</w:t>
            </w:r>
            <w:r w:rsidRPr="00100DBA">
              <w:rPr>
                <w:b w:val="0"/>
                <w:bCs w:val="0"/>
                <w:noProof w:val="0"/>
                <w:sz w:val="20"/>
                <w:rtl/>
              </w:rPr>
              <w:t xml:space="preserve"> </w:t>
            </w:r>
            <w:r w:rsidRPr="00100DBA">
              <w:rPr>
                <w:rFonts w:hint="cs"/>
                <w:b w:val="0"/>
                <w:bCs w:val="0"/>
                <w:noProof w:val="0"/>
                <w:sz w:val="20"/>
                <w:rtl/>
              </w:rPr>
              <w:t>הפשוטות</w:t>
            </w:r>
            <w:r w:rsidRPr="00100DBA">
              <w:rPr>
                <w:b w:val="0"/>
                <w:bCs w:val="0"/>
                <w:noProof w:val="0"/>
                <w:sz w:val="20"/>
                <w:rtl/>
              </w:rPr>
              <w:t xml:space="preserve"> על ידי רדיולוגים </w:t>
            </w:r>
            <w:r w:rsidRPr="00100DBA">
              <w:rPr>
                <w:rFonts w:hint="cs"/>
                <w:b w:val="0"/>
                <w:bCs w:val="0"/>
                <w:noProof w:val="0"/>
                <w:sz w:val="20"/>
                <w:rtl/>
              </w:rPr>
              <w:t>ולפענוח</w:t>
            </w:r>
            <w:r w:rsidRPr="00100DBA">
              <w:rPr>
                <w:b w:val="0"/>
                <w:bCs w:val="0"/>
                <w:noProof w:val="0"/>
                <w:sz w:val="20"/>
                <w:rtl/>
              </w:rPr>
              <w:t xml:space="preserve"> </w:t>
            </w:r>
            <w:r w:rsidRPr="00100DBA">
              <w:rPr>
                <w:rFonts w:hint="cs"/>
                <w:b w:val="0"/>
                <w:bCs w:val="0"/>
                <w:noProof w:val="0"/>
                <w:sz w:val="20"/>
                <w:rtl/>
              </w:rPr>
              <w:t>בדיקות</w:t>
            </w:r>
            <w:r w:rsidRPr="00100DBA">
              <w:rPr>
                <w:b w:val="0"/>
                <w:bCs w:val="0"/>
                <w:noProof w:val="0"/>
                <w:sz w:val="20"/>
                <w:rtl/>
              </w:rPr>
              <w:t xml:space="preserve"> </w:t>
            </w:r>
            <w:r w:rsidRPr="00100DBA">
              <w:rPr>
                <w:rFonts w:hint="cs"/>
                <w:b w:val="0"/>
                <w:bCs w:val="0"/>
                <w:noProof w:val="0"/>
                <w:sz w:val="20"/>
                <w:rtl/>
              </w:rPr>
              <w:t>על</w:t>
            </w:r>
            <w:r w:rsidRPr="00100DBA">
              <w:rPr>
                <w:b w:val="0"/>
                <w:bCs w:val="0"/>
                <w:noProof w:val="0"/>
                <w:sz w:val="20"/>
                <w:rtl/>
              </w:rPr>
              <w:t xml:space="preserve"> </w:t>
            </w:r>
            <w:r w:rsidRPr="00100DBA">
              <w:rPr>
                <w:rFonts w:hint="cs"/>
                <w:b w:val="0"/>
                <w:bCs w:val="0"/>
                <w:noProof w:val="0"/>
                <w:sz w:val="20"/>
                <w:rtl/>
              </w:rPr>
              <w:t>ידי</w:t>
            </w:r>
            <w:r w:rsidRPr="00100DBA">
              <w:rPr>
                <w:b w:val="0"/>
                <w:bCs w:val="0"/>
                <w:noProof w:val="0"/>
                <w:sz w:val="20"/>
                <w:rtl/>
              </w:rPr>
              <w:t xml:space="preserve"> </w:t>
            </w:r>
            <w:r w:rsidRPr="00100DBA">
              <w:rPr>
                <w:rFonts w:hint="cs"/>
                <w:b w:val="0"/>
                <w:bCs w:val="0"/>
                <w:noProof w:val="0"/>
                <w:sz w:val="20"/>
                <w:rtl/>
              </w:rPr>
              <w:t>רדיולוגים</w:t>
            </w:r>
            <w:r w:rsidRPr="00100DBA">
              <w:rPr>
                <w:b w:val="0"/>
                <w:bCs w:val="0"/>
                <w:noProof w:val="0"/>
                <w:sz w:val="20"/>
                <w:rtl/>
              </w:rPr>
              <w:t xml:space="preserve"> </w:t>
            </w:r>
            <w:r w:rsidRPr="00100DBA">
              <w:rPr>
                <w:rFonts w:hint="cs"/>
                <w:b w:val="0"/>
                <w:bCs w:val="0"/>
                <w:noProof w:val="0"/>
                <w:sz w:val="20"/>
                <w:rtl/>
              </w:rPr>
              <w:t>שלא על פי</w:t>
            </w:r>
            <w:r w:rsidRPr="00100DBA">
              <w:rPr>
                <w:b w:val="0"/>
                <w:bCs w:val="0"/>
                <w:noProof w:val="0"/>
                <w:sz w:val="20"/>
                <w:rtl/>
              </w:rPr>
              <w:t xml:space="preserve"> </w:t>
            </w:r>
            <w:r w:rsidRPr="00100DBA">
              <w:rPr>
                <w:rFonts w:hint="cs"/>
                <w:b w:val="0"/>
                <w:bCs w:val="0"/>
                <w:noProof w:val="0"/>
                <w:sz w:val="20"/>
                <w:rtl/>
              </w:rPr>
              <w:t>התמחותם</w:t>
            </w:r>
            <w:r w:rsidRPr="00100DBA">
              <w:rPr>
                <w:b w:val="0"/>
                <w:bCs w:val="0"/>
                <w:noProof w:val="0"/>
                <w:sz w:val="20"/>
                <w:rtl/>
              </w:rPr>
              <w:t xml:space="preserve">, </w:t>
            </w:r>
            <w:r w:rsidRPr="00100DBA">
              <w:rPr>
                <w:rFonts w:hint="cs"/>
                <w:b w:val="0"/>
                <w:bCs w:val="0"/>
                <w:noProof w:val="0"/>
                <w:sz w:val="20"/>
                <w:rtl/>
              </w:rPr>
              <w:t>דבר</w:t>
            </w:r>
            <w:r w:rsidRPr="00100DBA">
              <w:rPr>
                <w:b w:val="0"/>
                <w:bCs w:val="0"/>
                <w:noProof w:val="0"/>
                <w:sz w:val="20"/>
                <w:rtl/>
              </w:rPr>
              <w:t xml:space="preserve"> </w:t>
            </w:r>
            <w:r w:rsidRPr="00100DBA">
              <w:rPr>
                <w:rFonts w:hint="cs"/>
                <w:b w:val="0"/>
                <w:bCs w:val="0"/>
                <w:noProof w:val="0"/>
                <w:sz w:val="20"/>
                <w:rtl/>
              </w:rPr>
              <w:t>העלול</w:t>
            </w:r>
            <w:r w:rsidRPr="00100DBA">
              <w:rPr>
                <w:b w:val="0"/>
                <w:bCs w:val="0"/>
                <w:noProof w:val="0"/>
                <w:sz w:val="20"/>
                <w:rtl/>
              </w:rPr>
              <w:t xml:space="preserve"> </w:t>
            </w:r>
            <w:r w:rsidRPr="00100DBA">
              <w:rPr>
                <w:rFonts w:hint="cs"/>
                <w:b w:val="0"/>
                <w:bCs w:val="0"/>
                <w:noProof w:val="0"/>
                <w:sz w:val="20"/>
                <w:rtl/>
              </w:rPr>
              <w:t>להחריף</w:t>
            </w:r>
            <w:r w:rsidRPr="00100DBA">
              <w:rPr>
                <w:b w:val="0"/>
                <w:bCs w:val="0"/>
                <w:noProof w:val="0"/>
                <w:sz w:val="20"/>
                <w:rtl/>
              </w:rPr>
              <w:t xml:space="preserve"> </w:t>
            </w:r>
            <w:r w:rsidRPr="00100DBA">
              <w:rPr>
                <w:rFonts w:hint="cs"/>
                <w:b w:val="0"/>
                <w:bCs w:val="0"/>
                <w:noProof w:val="0"/>
                <w:sz w:val="20"/>
                <w:rtl/>
              </w:rPr>
              <w:t xml:space="preserve">את </w:t>
            </w:r>
            <w:r w:rsidRPr="00100DBA">
              <w:rPr>
                <w:b w:val="0"/>
                <w:bCs w:val="0"/>
                <w:noProof w:val="0"/>
                <w:sz w:val="20"/>
                <w:rtl/>
              </w:rPr>
              <w:t xml:space="preserve">טעויות </w:t>
            </w:r>
            <w:r w:rsidRPr="00100DBA">
              <w:rPr>
                <w:rFonts w:hint="cs"/>
                <w:b w:val="0"/>
                <w:bCs w:val="0"/>
                <w:noProof w:val="0"/>
                <w:sz w:val="20"/>
                <w:rtl/>
              </w:rPr>
              <w:t>ה</w:t>
            </w:r>
            <w:r w:rsidRPr="00100DBA">
              <w:rPr>
                <w:b w:val="0"/>
                <w:bCs w:val="0"/>
                <w:noProof w:val="0"/>
                <w:sz w:val="20"/>
                <w:rtl/>
              </w:rPr>
              <w:t xml:space="preserve">פענוח </w:t>
            </w:r>
            <w:r w:rsidRPr="00100DBA">
              <w:rPr>
                <w:rFonts w:hint="cs"/>
                <w:b w:val="0"/>
                <w:bCs w:val="0"/>
                <w:noProof w:val="0"/>
                <w:sz w:val="20"/>
                <w:rtl/>
              </w:rPr>
              <w:t>ולעכב את</w:t>
            </w:r>
            <w:r w:rsidRPr="00100DBA">
              <w:rPr>
                <w:b w:val="0"/>
                <w:bCs w:val="0"/>
                <w:noProof w:val="0"/>
                <w:sz w:val="20"/>
                <w:rtl/>
              </w:rPr>
              <w:t xml:space="preserve"> אבחון </w:t>
            </w:r>
            <w:r w:rsidRPr="00100DBA">
              <w:rPr>
                <w:rFonts w:hint="cs"/>
                <w:b w:val="0"/>
                <w:bCs w:val="0"/>
                <w:noProof w:val="0"/>
                <w:sz w:val="20"/>
                <w:rtl/>
              </w:rPr>
              <w:t>ה</w:t>
            </w:r>
            <w:r w:rsidRPr="00100DBA">
              <w:rPr>
                <w:b w:val="0"/>
                <w:bCs w:val="0"/>
                <w:noProof w:val="0"/>
                <w:sz w:val="20"/>
                <w:rtl/>
              </w:rPr>
              <w:t>מחלות</w:t>
            </w:r>
            <w:r w:rsidRPr="00100DBA">
              <w:rPr>
                <w:rFonts w:hint="cs"/>
                <w:b w:val="0"/>
                <w:bCs w:val="0"/>
                <w:noProof w:val="0"/>
                <w:sz w:val="20"/>
                <w:rtl/>
              </w:rPr>
              <w:t>.</w:t>
            </w:r>
          </w:p>
          <w:p w:rsidR="00BF4C3B" w:rsidP="00D562AA">
            <w:pPr>
              <w:pStyle w:val="takzir"/>
              <w:rPr>
                <w:b w:val="0"/>
                <w:bCs w:val="0"/>
                <w:noProof w:val="0"/>
                <w:rtl/>
              </w:rPr>
            </w:pPr>
            <w:r w:rsidRPr="00100DBA">
              <w:rPr>
                <w:rFonts w:hint="cs"/>
                <w:b w:val="0"/>
                <w:bCs w:val="0"/>
                <w:noProof w:val="0"/>
                <w:sz w:val="20"/>
                <w:rtl/>
              </w:rPr>
              <w:t xml:space="preserve">3.  </w:t>
            </w:r>
            <w:r w:rsidRPr="00100DBA">
              <w:rPr>
                <w:b w:val="0"/>
                <w:bCs w:val="0"/>
                <w:noProof w:val="0"/>
                <w:sz w:val="20"/>
              </w:rPr>
              <w:tab/>
            </w:r>
            <w:r w:rsidRPr="00100DBA">
              <w:rPr>
                <w:rFonts w:hint="cs"/>
                <w:b w:val="0"/>
                <w:bCs w:val="0"/>
                <w:noProof w:val="0"/>
                <w:sz w:val="20"/>
                <w:rtl/>
              </w:rPr>
              <w:t xml:space="preserve">המשרד לא אייש </w:t>
            </w:r>
            <w:r w:rsidRPr="00100DBA">
              <w:rPr>
                <w:b w:val="0"/>
                <w:bCs w:val="0"/>
                <w:noProof w:val="0"/>
                <w:sz w:val="20"/>
                <w:rtl/>
              </w:rPr>
              <w:t xml:space="preserve">את </w:t>
            </w:r>
            <w:r w:rsidRPr="00100DBA">
              <w:rPr>
                <w:rFonts w:hint="cs"/>
                <w:b w:val="0"/>
                <w:bCs w:val="0"/>
                <w:noProof w:val="0"/>
                <w:sz w:val="20"/>
                <w:rtl/>
              </w:rPr>
              <w:t>תפקידי</w:t>
            </w:r>
            <w:r w:rsidRPr="00100DBA">
              <w:rPr>
                <w:b w:val="0"/>
                <w:bCs w:val="0"/>
                <w:noProof w:val="0"/>
                <w:sz w:val="20"/>
                <w:rtl/>
              </w:rPr>
              <w:t xml:space="preserve"> הממונה על הקרינה</w:t>
            </w:r>
            <w:r w:rsidRPr="00100DBA">
              <w:rPr>
                <w:rFonts w:hint="cs"/>
                <w:b w:val="0"/>
                <w:bCs w:val="0"/>
                <w:noProof w:val="0"/>
                <w:sz w:val="20"/>
                <w:rtl/>
              </w:rPr>
              <w:t xml:space="preserve"> והרנטגנאי</w:t>
            </w:r>
            <w:r w:rsidRPr="00100DBA">
              <w:rPr>
                <w:b w:val="0"/>
                <w:bCs w:val="0"/>
                <w:noProof w:val="0"/>
                <w:sz w:val="20"/>
                <w:rtl/>
              </w:rPr>
              <w:t xml:space="preserve"> </w:t>
            </w:r>
            <w:r w:rsidRPr="00100DBA">
              <w:rPr>
                <w:rFonts w:hint="cs"/>
                <w:b w:val="0"/>
                <w:bCs w:val="0"/>
                <w:noProof w:val="0"/>
                <w:sz w:val="20"/>
                <w:rtl/>
              </w:rPr>
              <w:t>ה</w:t>
            </w:r>
            <w:r w:rsidRPr="00100DBA">
              <w:rPr>
                <w:b w:val="0"/>
                <w:bCs w:val="0"/>
                <w:noProof w:val="0"/>
                <w:sz w:val="20"/>
                <w:rtl/>
              </w:rPr>
              <w:t>ראשי.</w:t>
            </w:r>
          </w:p>
        </w:tc>
      </w:tr>
    </w:tbl>
    <w:p w:rsidR="001275A6" w:rsidP="00D562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03C2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25" w:color="00FF00" w:fill="auto"/>
          </w:tcPr>
          <w:p w:rsidR="001275A6" w:rsidP="00D562AA">
            <w:pPr>
              <w:pStyle w:val="KOT4"/>
              <w:spacing w:before="120"/>
              <w:jc w:val="center"/>
              <w:rPr>
                <w:rtl/>
              </w:rPr>
            </w:pPr>
            <w:r>
              <w:rPr>
                <w:rFonts w:hint="cs"/>
                <w:rtl/>
              </w:rPr>
              <w:t>ה</w:t>
            </w:r>
            <w:r>
              <w:rPr>
                <w:rtl/>
              </w:rPr>
              <w:t xml:space="preserve">המלצות </w:t>
            </w:r>
            <w:r>
              <w:rPr>
                <w:rFonts w:hint="cs"/>
                <w:rtl/>
              </w:rPr>
              <w:t>העיקריות</w:t>
            </w:r>
          </w:p>
        </w:tc>
      </w:tr>
      <w:tr w:rsidTr="00A03C2B">
        <w:tblPrEx>
          <w:tblW w:w="6691" w:type="dxa"/>
          <w:jc w:val="center"/>
          <w:tblLook w:val="04A0"/>
        </w:tblPrEx>
        <w:trPr>
          <w:cantSplit/>
          <w:jc w:val="center"/>
        </w:trPr>
        <w:tc>
          <w:tcPr>
            <w:tcW w:w="6691" w:type="dxa"/>
          </w:tcPr>
          <w:p w:rsidR="00A03C2B" w:rsidRPr="00100DBA" w:rsidP="00D562AA">
            <w:pPr>
              <w:pStyle w:val="takzir"/>
              <w:spacing w:before="60"/>
              <w:rPr>
                <w:b w:val="0"/>
                <w:bCs w:val="0"/>
                <w:noProof w:val="0"/>
                <w:sz w:val="20"/>
                <w:rtl/>
              </w:rPr>
            </w:pPr>
            <w:r w:rsidRPr="00100DBA">
              <w:rPr>
                <w:rFonts w:hint="cs"/>
                <w:b w:val="0"/>
                <w:bCs w:val="0"/>
                <w:noProof w:val="0"/>
                <w:sz w:val="20"/>
                <w:rtl/>
              </w:rPr>
              <w:t>על</w:t>
            </w:r>
            <w:r w:rsidRPr="00100DBA">
              <w:rPr>
                <w:b w:val="0"/>
                <w:bCs w:val="0"/>
                <w:noProof w:val="0"/>
                <w:sz w:val="20"/>
                <w:rtl/>
              </w:rPr>
              <w:t xml:space="preserve"> </w:t>
            </w:r>
            <w:r w:rsidRPr="00100DBA">
              <w:rPr>
                <w:rFonts w:hint="cs"/>
                <w:b w:val="0"/>
                <w:bCs w:val="0"/>
                <w:noProof w:val="0"/>
                <w:sz w:val="20"/>
                <w:rtl/>
              </w:rPr>
              <w:t>משרד</w:t>
            </w:r>
            <w:r w:rsidRPr="00100DBA">
              <w:rPr>
                <w:b w:val="0"/>
                <w:bCs w:val="0"/>
                <w:noProof w:val="0"/>
                <w:sz w:val="20"/>
                <w:rtl/>
              </w:rPr>
              <w:t xml:space="preserve"> </w:t>
            </w:r>
            <w:r w:rsidRPr="00100DBA">
              <w:rPr>
                <w:rFonts w:hint="cs"/>
                <w:b w:val="0"/>
                <w:bCs w:val="0"/>
                <w:noProof w:val="0"/>
                <w:sz w:val="20"/>
                <w:rtl/>
              </w:rPr>
              <w:t>הבריאות</w:t>
            </w:r>
            <w:r w:rsidRPr="00100DBA">
              <w:rPr>
                <w:b w:val="0"/>
                <w:bCs w:val="0"/>
                <w:noProof w:val="0"/>
                <w:sz w:val="20"/>
                <w:rtl/>
              </w:rPr>
              <w:t xml:space="preserve"> </w:t>
            </w:r>
            <w:r w:rsidRPr="00100DBA">
              <w:rPr>
                <w:rFonts w:hint="cs"/>
                <w:b w:val="0"/>
                <w:bCs w:val="0"/>
                <w:noProof w:val="0"/>
                <w:sz w:val="20"/>
                <w:rtl/>
              </w:rPr>
              <w:t>לפרסם</w:t>
            </w:r>
            <w:r w:rsidRPr="00100DBA">
              <w:rPr>
                <w:b w:val="0"/>
                <w:bCs w:val="0"/>
                <w:noProof w:val="0"/>
                <w:sz w:val="20"/>
                <w:rtl/>
              </w:rPr>
              <w:t xml:space="preserve"> לציבור </w:t>
            </w:r>
            <w:r w:rsidRPr="00100DBA">
              <w:rPr>
                <w:rFonts w:hint="cs"/>
                <w:b w:val="0"/>
                <w:bCs w:val="0"/>
                <w:noProof w:val="0"/>
                <w:sz w:val="20"/>
                <w:rtl/>
              </w:rPr>
              <w:t>מידע</w:t>
            </w:r>
            <w:r w:rsidRPr="00100DBA">
              <w:rPr>
                <w:b w:val="0"/>
                <w:bCs w:val="0"/>
                <w:noProof w:val="0"/>
                <w:sz w:val="20"/>
                <w:rtl/>
              </w:rPr>
              <w:t xml:space="preserve"> בדבר </w:t>
            </w:r>
            <w:r w:rsidRPr="00100DBA">
              <w:rPr>
                <w:rFonts w:hint="cs"/>
                <w:b w:val="0"/>
                <w:bCs w:val="0"/>
                <w:noProof w:val="0"/>
                <w:sz w:val="20"/>
                <w:rtl/>
              </w:rPr>
              <w:t xml:space="preserve">מיקום </w:t>
            </w:r>
            <w:r w:rsidRPr="00100DBA">
              <w:rPr>
                <w:b w:val="0"/>
                <w:bCs w:val="0"/>
                <w:noProof w:val="0"/>
                <w:sz w:val="20"/>
                <w:rtl/>
              </w:rPr>
              <w:t>מכשירי ה-</w:t>
            </w:r>
            <w:r w:rsidRPr="00100DBA">
              <w:rPr>
                <w:b w:val="0"/>
                <w:bCs w:val="0"/>
                <w:noProof w:val="0"/>
                <w:sz w:val="20"/>
              </w:rPr>
              <w:t>CT</w:t>
            </w:r>
            <w:r w:rsidRPr="00100DBA">
              <w:rPr>
                <w:b w:val="0"/>
                <w:bCs w:val="0"/>
                <w:noProof w:val="0"/>
                <w:sz w:val="20"/>
                <w:rtl/>
              </w:rPr>
              <w:t xml:space="preserve"> </w:t>
            </w:r>
            <w:r w:rsidRPr="00100DBA">
              <w:rPr>
                <w:rFonts w:hint="cs"/>
                <w:b w:val="0"/>
                <w:bCs w:val="0"/>
                <w:noProof w:val="0"/>
                <w:sz w:val="20"/>
                <w:rtl/>
              </w:rPr>
              <w:t>מופחתי</w:t>
            </w:r>
            <w:r w:rsidRPr="00100DBA">
              <w:rPr>
                <w:b w:val="0"/>
                <w:bCs w:val="0"/>
                <w:noProof w:val="0"/>
                <w:sz w:val="20"/>
                <w:rtl/>
              </w:rPr>
              <w:t xml:space="preserve"> הקרינה</w:t>
            </w:r>
            <w:r w:rsidRPr="00100DBA">
              <w:rPr>
                <w:rFonts w:hint="cs"/>
                <w:b w:val="0"/>
                <w:bCs w:val="0"/>
                <w:noProof w:val="0"/>
                <w:sz w:val="20"/>
                <w:rtl/>
              </w:rPr>
              <w:t>,</w:t>
            </w:r>
            <w:r w:rsidRPr="00100DBA">
              <w:rPr>
                <w:b w:val="0"/>
                <w:bCs w:val="0"/>
                <w:noProof w:val="0"/>
                <w:sz w:val="20"/>
                <w:rtl/>
              </w:rPr>
              <w:t xml:space="preserve"> כך שתינתן בידי</w:t>
            </w:r>
            <w:r w:rsidRPr="00100DBA">
              <w:rPr>
                <w:rFonts w:hint="cs"/>
                <w:b w:val="0"/>
                <w:bCs w:val="0"/>
                <w:noProof w:val="0"/>
                <w:sz w:val="20"/>
                <w:rtl/>
              </w:rPr>
              <w:t>ו</w:t>
            </w:r>
            <w:r w:rsidRPr="00100DBA">
              <w:rPr>
                <w:b w:val="0"/>
                <w:bCs w:val="0"/>
                <w:noProof w:val="0"/>
                <w:sz w:val="20"/>
                <w:rtl/>
              </w:rPr>
              <w:t xml:space="preserve"> הבחירה היכן להיבדק</w:t>
            </w:r>
            <w:r w:rsidRPr="00100DBA">
              <w:rPr>
                <w:rFonts w:hint="cs"/>
                <w:b w:val="0"/>
                <w:bCs w:val="0"/>
                <w:noProof w:val="0"/>
                <w:sz w:val="20"/>
                <w:rtl/>
              </w:rPr>
              <w:t xml:space="preserve">. </w:t>
            </w:r>
          </w:p>
          <w:p w:rsidR="00A03C2B" w:rsidRPr="00100DBA" w:rsidP="00FF6E7F">
            <w:pPr>
              <w:pStyle w:val="takzir"/>
              <w:rPr>
                <w:b w:val="0"/>
                <w:bCs w:val="0"/>
                <w:noProof w:val="0"/>
                <w:sz w:val="20"/>
                <w:rtl/>
              </w:rPr>
            </w:pPr>
            <w:r w:rsidRPr="00100DBA">
              <w:rPr>
                <w:rFonts w:hint="cs"/>
                <w:b w:val="0"/>
                <w:bCs w:val="0"/>
                <w:noProof w:val="0"/>
                <w:sz w:val="20"/>
                <w:rtl/>
              </w:rPr>
              <w:t>על</w:t>
            </w:r>
            <w:r w:rsidRPr="00100DBA">
              <w:rPr>
                <w:b w:val="0"/>
                <w:bCs w:val="0"/>
                <w:noProof w:val="0"/>
                <w:sz w:val="20"/>
                <w:rtl/>
              </w:rPr>
              <w:t xml:space="preserve"> </w:t>
            </w:r>
            <w:r w:rsidRPr="00100DBA">
              <w:rPr>
                <w:rFonts w:hint="cs"/>
                <w:b w:val="0"/>
                <w:bCs w:val="0"/>
                <w:noProof w:val="0"/>
                <w:sz w:val="20"/>
                <w:rtl/>
              </w:rPr>
              <w:t>המשרד</w:t>
            </w:r>
            <w:r w:rsidRPr="00100DBA">
              <w:rPr>
                <w:b w:val="0"/>
                <w:bCs w:val="0"/>
                <w:noProof w:val="0"/>
                <w:sz w:val="20"/>
                <w:rtl/>
              </w:rPr>
              <w:t xml:space="preserve"> </w:t>
            </w:r>
            <w:r w:rsidRPr="00100DBA">
              <w:rPr>
                <w:rFonts w:hint="cs"/>
                <w:b w:val="0"/>
                <w:bCs w:val="0"/>
                <w:noProof w:val="0"/>
                <w:sz w:val="20"/>
                <w:rtl/>
              </w:rPr>
              <w:t>לגבש</w:t>
            </w:r>
            <w:r w:rsidRPr="00100DBA">
              <w:rPr>
                <w:b w:val="0"/>
                <w:bCs w:val="0"/>
                <w:noProof w:val="0"/>
                <w:sz w:val="20"/>
                <w:rtl/>
              </w:rPr>
              <w:t xml:space="preserve"> </w:t>
            </w:r>
            <w:r w:rsidRPr="00100DBA">
              <w:rPr>
                <w:rFonts w:hint="cs"/>
                <w:b w:val="0"/>
                <w:bCs w:val="0"/>
                <w:noProof w:val="0"/>
                <w:sz w:val="20"/>
                <w:rtl/>
              </w:rPr>
              <w:t>תכנית</w:t>
            </w:r>
            <w:r w:rsidRPr="00100DBA">
              <w:rPr>
                <w:b w:val="0"/>
                <w:bCs w:val="0"/>
                <w:noProof w:val="0"/>
                <w:sz w:val="20"/>
                <w:rtl/>
              </w:rPr>
              <w:t xml:space="preserve"> </w:t>
            </w:r>
            <w:r w:rsidRPr="00100DBA">
              <w:rPr>
                <w:rFonts w:hint="cs"/>
                <w:b w:val="0"/>
                <w:bCs w:val="0"/>
                <w:noProof w:val="0"/>
                <w:sz w:val="20"/>
                <w:rtl/>
              </w:rPr>
              <w:t>רב-שנתית</w:t>
            </w:r>
            <w:r w:rsidRPr="00100DBA">
              <w:rPr>
                <w:b w:val="0"/>
                <w:bCs w:val="0"/>
                <w:noProof w:val="0"/>
                <w:sz w:val="20"/>
                <w:rtl/>
              </w:rPr>
              <w:t xml:space="preserve"> </w:t>
            </w:r>
            <w:r w:rsidRPr="00100DBA">
              <w:rPr>
                <w:rFonts w:hint="cs"/>
                <w:b w:val="0"/>
                <w:bCs w:val="0"/>
                <w:noProof w:val="0"/>
                <w:sz w:val="20"/>
                <w:rtl/>
              </w:rPr>
              <w:t>להצטיידות</w:t>
            </w:r>
            <w:r w:rsidRPr="00100DBA">
              <w:rPr>
                <w:b w:val="0"/>
                <w:bCs w:val="0"/>
                <w:noProof w:val="0"/>
                <w:sz w:val="20"/>
                <w:rtl/>
              </w:rPr>
              <w:t xml:space="preserve"> </w:t>
            </w:r>
            <w:r w:rsidRPr="00100DBA">
              <w:rPr>
                <w:rFonts w:hint="cs"/>
                <w:b w:val="0"/>
                <w:bCs w:val="0"/>
                <w:noProof w:val="0"/>
                <w:sz w:val="20"/>
                <w:rtl/>
              </w:rPr>
              <w:t>במכשירי</w:t>
            </w:r>
            <w:r w:rsidRPr="00100DBA">
              <w:rPr>
                <w:b w:val="0"/>
                <w:bCs w:val="0"/>
                <w:noProof w:val="0"/>
                <w:sz w:val="20"/>
                <w:rtl/>
              </w:rPr>
              <w:t xml:space="preserve"> </w:t>
            </w:r>
            <w:r w:rsidRPr="00100DBA">
              <w:rPr>
                <w:rFonts w:hint="cs"/>
                <w:b w:val="0"/>
                <w:bCs w:val="0"/>
                <w:noProof w:val="0"/>
                <w:sz w:val="20"/>
                <w:rtl/>
              </w:rPr>
              <w:t xml:space="preserve">דימות בדומה למה שנקבע לגבי מכשירי </w:t>
            </w:r>
            <w:r w:rsidRPr="00100DBA">
              <w:rPr>
                <w:b w:val="0"/>
                <w:bCs w:val="0"/>
                <w:noProof w:val="0"/>
                <w:sz w:val="20"/>
              </w:rPr>
              <w:t>MRI</w:t>
            </w:r>
            <w:r w:rsidRPr="00100DBA">
              <w:rPr>
                <w:rFonts w:hint="cs"/>
                <w:b w:val="0"/>
                <w:bCs w:val="0"/>
                <w:noProof w:val="0"/>
                <w:sz w:val="20"/>
                <w:rtl/>
              </w:rPr>
              <w:t>, בהתאם לצפי בנוגע לגידול באוכלוסייה ולהזדקנותה. כן</w:t>
            </w:r>
            <w:r w:rsidRPr="00100DBA">
              <w:rPr>
                <w:b w:val="0"/>
                <w:bCs w:val="0"/>
                <w:noProof w:val="0"/>
                <w:sz w:val="20"/>
                <w:rtl/>
              </w:rPr>
              <w:t xml:space="preserve"> </w:t>
            </w:r>
            <w:r w:rsidRPr="00100DBA">
              <w:rPr>
                <w:rFonts w:hint="cs"/>
                <w:b w:val="0"/>
                <w:bCs w:val="0"/>
                <w:noProof w:val="0"/>
                <w:sz w:val="20"/>
                <w:rtl/>
              </w:rPr>
              <w:t xml:space="preserve">עליו </w:t>
            </w:r>
            <w:r w:rsidRPr="00100DBA">
              <w:rPr>
                <w:b w:val="0"/>
                <w:bCs w:val="0"/>
                <w:noProof w:val="0"/>
                <w:sz w:val="20"/>
                <w:rtl/>
              </w:rPr>
              <w:t>לקבוע את צורכי כוח האדם</w:t>
            </w:r>
            <w:r w:rsidRPr="00100DBA">
              <w:rPr>
                <w:rFonts w:hint="cs"/>
                <w:b w:val="0"/>
                <w:bCs w:val="0"/>
                <w:noProof w:val="0"/>
                <w:sz w:val="20"/>
                <w:rtl/>
              </w:rPr>
              <w:t xml:space="preserve"> הייעודי לתחום לטווח הארוך</w:t>
            </w:r>
            <w:r w:rsidRPr="00100DBA">
              <w:rPr>
                <w:b w:val="0"/>
                <w:bCs w:val="0"/>
                <w:noProof w:val="0"/>
                <w:sz w:val="20"/>
                <w:rtl/>
              </w:rPr>
              <w:t xml:space="preserve"> </w:t>
            </w:r>
            <w:r w:rsidRPr="00100DBA">
              <w:rPr>
                <w:rFonts w:hint="cs"/>
                <w:b w:val="0"/>
                <w:bCs w:val="0"/>
                <w:noProof w:val="0"/>
                <w:sz w:val="20"/>
                <w:rtl/>
              </w:rPr>
              <w:t>ואת</w:t>
            </w:r>
            <w:r w:rsidRPr="00100DBA">
              <w:rPr>
                <w:b w:val="0"/>
                <w:bCs w:val="0"/>
                <w:noProof w:val="0"/>
                <w:sz w:val="20"/>
                <w:rtl/>
              </w:rPr>
              <w:t xml:space="preserve"> </w:t>
            </w:r>
            <w:r w:rsidRPr="00100DBA">
              <w:rPr>
                <w:rFonts w:hint="cs"/>
                <w:b w:val="0"/>
                <w:bCs w:val="0"/>
                <w:noProof w:val="0"/>
                <w:sz w:val="20"/>
                <w:rtl/>
              </w:rPr>
              <w:t>המתכונת</w:t>
            </w:r>
            <w:r w:rsidRPr="00100DBA">
              <w:rPr>
                <w:b w:val="0"/>
                <w:bCs w:val="0"/>
                <w:noProof w:val="0"/>
                <w:sz w:val="20"/>
                <w:rtl/>
              </w:rPr>
              <w:t xml:space="preserve"> </w:t>
            </w:r>
            <w:r w:rsidRPr="00100DBA">
              <w:rPr>
                <w:rFonts w:hint="cs"/>
                <w:b w:val="0"/>
                <w:bCs w:val="0"/>
                <w:noProof w:val="0"/>
                <w:sz w:val="20"/>
                <w:rtl/>
              </w:rPr>
              <w:t>ל</w:t>
            </w:r>
            <w:r w:rsidRPr="00100DBA">
              <w:rPr>
                <w:b w:val="0"/>
                <w:bCs w:val="0"/>
                <w:noProof w:val="0"/>
                <w:sz w:val="20"/>
                <w:rtl/>
              </w:rPr>
              <w:t xml:space="preserve">פיזור גאוגרפי של </w:t>
            </w:r>
            <w:r w:rsidRPr="00100DBA">
              <w:rPr>
                <w:rFonts w:hint="cs"/>
                <w:b w:val="0"/>
                <w:bCs w:val="0"/>
                <w:noProof w:val="0"/>
                <w:sz w:val="20"/>
                <w:rtl/>
              </w:rPr>
              <w:t>ה</w:t>
            </w:r>
            <w:r w:rsidRPr="00100DBA">
              <w:rPr>
                <w:b w:val="0"/>
                <w:bCs w:val="0"/>
                <w:noProof w:val="0"/>
                <w:sz w:val="20"/>
                <w:rtl/>
              </w:rPr>
              <w:t>מכשירי</w:t>
            </w:r>
            <w:r w:rsidRPr="00100DBA">
              <w:rPr>
                <w:rFonts w:hint="cs"/>
                <w:b w:val="0"/>
                <w:bCs w:val="0"/>
                <w:noProof w:val="0"/>
                <w:sz w:val="20"/>
                <w:rtl/>
              </w:rPr>
              <w:t>ם</w:t>
            </w:r>
            <w:r w:rsidRPr="00100DBA">
              <w:rPr>
                <w:b w:val="0"/>
                <w:bCs w:val="0"/>
                <w:noProof w:val="0"/>
                <w:sz w:val="20"/>
                <w:rtl/>
              </w:rPr>
              <w:t>.</w:t>
            </w:r>
          </w:p>
          <w:p w:rsidR="00A03C2B" w:rsidRPr="00100DBA" w:rsidP="00D562AA">
            <w:pPr>
              <w:pStyle w:val="takzir"/>
              <w:rPr>
                <w:b w:val="0"/>
                <w:bCs w:val="0"/>
                <w:noProof w:val="0"/>
                <w:sz w:val="20"/>
                <w:rtl/>
              </w:rPr>
            </w:pPr>
            <w:r w:rsidRPr="00100DBA">
              <w:rPr>
                <w:b w:val="0"/>
                <w:bCs w:val="0"/>
                <w:noProof w:val="0"/>
                <w:sz w:val="20"/>
                <w:rtl/>
              </w:rPr>
              <w:t xml:space="preserve">על המשרד לקיים עבודת מטה </w:t>
            </w:r>
            <w:r w:rsidRPr="00100DBA">
              <w:rPr>
                <w:rFonts w:hint="cs"/>
                <w:b w:val="0"/>
                <w:bCs w:val="0"/>
                <w:noProof w:val="0"/>
                <w:sz w:val="20"/>
                <w:rtl/>
              </w:rPr>
              <w:t>ל</w:t>
            </w:r>
            <w:r w:rsidRPr="00100DBA">
              <w:rPr>
                <w:b w:val="0"/>
                <w:bCs w:val="0"/>
                <w:noProof w:val="0"/>
                <w:sz w:val="20"/>
                <w:rtl/>
              </w:rPr>
              <w:t xml:space="preserve">קביעת תקן </w:t>
            </w:r>
            <w:r w:rsidRPr="00100DBA">
              <w:rPr>
                <w:rFonts w:hint="cs"/>
                <w:b w:val="0"/>
                <w:bCs w:val="0"/>
                <w:noProof w:val="0"/>
                <w:sz w:val="20"/>
                <w:rtl/>
              </w:rPr>
              <w:t>להמתנה ה</w:t>
            </w:r>
            <w:r w:rsidRPr="00100DBA">
              <w:rPr>
                <w:b w:val="0"/>
                <w:bCs w:val="0"/>
                <w:noProof w:val="0"/>
                <w:sz w:val="20"/>
                <w:rtl/>
              </w:rPr>
              <w:t>מרבי</w:t>
            </w:r>
            <w:r w:rsidRPr="00100DBA">
              <w:rPr>
                <w:rFonts w:hint="cs"/>
                <w:b w:val="0"/>
                <w:bCs w:val="0"/>
                <w:noProof w:val="0"/>
                <w:sz w:val="20"/>
                <w:rtl/>
              </w:rPr>
              <w:t>ת</w:t>
            </w:r>
            <w:r w:rsidRPr="00100DBA">
              <w:rPr>
                <w:b w:val="0"/>
                <w:bCs w:val="0"/>
                <w:noProof w:val="0"/>
                <w:sz w:val="20"/>
                <w:rtl/>
              </w:rPr>
              <w:t xml:space="preserve"> לבדיקות דימות</w:t>
            </w:r>
            <w:r w:rsidRPr="00100DBA">
              <w:rPr>
                <w:rFonts w:hint="cs"/>
                <w:b w:val="0"/>
                <w:bCs w:val="0"/>
                <w:noProof w:val="0"/>
                <w:sz w:val="20"/>
                <w:rtl/>
              </w:rPr>
              <w:t>,</w:t>
            </w:r>
            <w:r w:rsidRPr="00100DBA">
              <w:rPr>
                <w:b w:val="0"/>
                <w:bCs w:val="0"/>
                <w:noProof w:val="0"/>
                <w:sz w:val="20"/>
                <w:rtl/>
              </w:rPr>
              <w:t xml:space="preserve"> </w:t>
            </w:r>
            <w:r w:rsidRPr="00100DBA">
              <w:rPr>
                <w:rFonts w:hint="cs"/>
                <w:b w:val="0"/>
                <w:bCs w:val="0"/>
                <w:noProof w:val="0"/>
                <w:sz w:val="20"/>
                <w:rtl/>
              </w:rPr>
              <w:t>ולוודא</w:t>
            </w:r>
            <w:r w:rsidRPr="00100DBA">
              <w:rPr>
                <w:b w:val="0"/>
                <w:bCs w:val="0"/>
                <w:noProof w:val="0"/>
                <w:sz w:val="20"/>
                <w:rtl/>
              </w:rPr>
              <w:t xml:space="preserve"> כי </w:t>
            </w:r>
            <w:r w:rsidRPr="00100DBA">
              <w:rPr>
                <w:rFonts w:hint="cs"/>
                <w:b w:val="0"/>
                <w:bCs w:val="0"/>
                <w:noProof w:val="0"/>
                <w:sz w:val="20"/>
                <w:rtl/>
              </w:rPr>
              <w:t xml:space="preserve">במרכזים הרפואיים יש </w:t>
            </w:r>
            <w:r w:rsidRPr="00100DBA">
              <w:rPr>
                <w:b w:val="0"/>
                <w:bCs w:val="0"/>
                <w:noProof w:val="0"/>
                <w:sz w:val="20"/>
                <w:rtl/>
              </w:rPr>
              <w:t xml:space="preserve">מערכת ממוחשבת </w:t>
            </w:r>
            <w:r w:rsidRPr="00100DBA">
              <w:rPr>
                <w:rFonts w:hint="cs"/>
                <w:b w:val="0"/>
                <w:bCs w:val="0"/>
                <w:noProof w:val="0"/>
                <w:sz w:val="20"/>
                <w:rtl/>
              </w:rPr>
              <w:t>לניהול תורים, המאפשרת</w:t>
            </w:r>
            <w:r w:rsidRPr="00100DBA">
              <w:rPr>
                <w:b w:val="0"/>
                <w:bCs w:val="0"/>
                <w:noProof w:val="0"/>
                <w:sz w:val="20"/>
                <w:rtl/>
              </w:rPr>
              <w:t xml:space="preserve"> בקרה ומעקב</w:t>
            </w:r>
            <w:r w:rsidRPr="00100DBA">
              <w:rPr>
                <w:rFonts w:hint="cs"/>
                <w:b w:val="0"/>
                <w:bCs w:val="0"/>
                <w:noProof w:val="0"/>
                <w:sz w:val="20"/>
                <w:rtl/>
              </w:rPr>
              <w:t xml:space="preserve"> סדירים</w:t>
            </w:r>
            <w:r w:rsidRPr="00100DBA">
              <w:rPr>
                <w:b w:val="0"/>
                <w:bCs w:val="0"/>
                <w:noProof w:val="0"/>
                <w:sz w:val="20"/>
                <w:rtl/>
              </w:rPr>
              <w:t xml:space="preserve">. על </w:t>
            </w:r>
            <w:r w:rsidRPr="00100DBA">
              <w:rPr>
                <w:rFonts w:hint="cs"/>
                <w:b w:val="0"/>
                <w:bCs w:val="0"/>
                <w:noProof w:val="0"/>
                <w:sz w:val="20"/>
                <w:rtl/>
              </w:rPr>
              <w:t>ה</w:t>
            </w:r>
            <w:r w:rsidRPr="00100DBA">
              <w:rPr>
                <w:b w:val="0"/>
                <w:bCs w:val="0"/>
                <w:noProof w:val="0"/>
                <w:sz w:val="20"/>
                <w:rtl/>
              </w:rPr>
              <w:t xml:space="preserve">משרד </w:t>
            </w:r>
            <w:r w:rsidRPr="00100DBA">
              <w:rPr>
                <w:rFonts w:hint="cs"/>
                <w:b w:val="0"/>
                <w:bCs w:val="0"/>
                <w:noProof w:val="0"/>
                <w:sz w:val="20"/>
                <w:rtl/>
              </w:rPr>
              <w:t>לבדוק</w:t>
            </w:r>
            <w:r w:rsidRPr="00100DBA">
              <w:rPr>
                <w:b w:val="0"/>
                <w:bCs w:val="0"/>
                <w:noProof w:val="0"/>
                <w:sz w:val="20"/>
                <w:rtl/>
              </w:rPr>
              <w:t xml:space="preserve"> </w:t>
            </w:r>
            <w:r w:rsidRPr="00100DBA">
              <w:rPr>
                <w:rFonts w:hint="cs"/>
                <w:b w:val="0"/>
                <w:bCs w:val="0"/>
                <w:noProof w:val="0"/>
                <w:sz w:val="20"/>
                <w:rtl/>
              </w:rPr>
              <w:t>אם</w:t>
            </w:r>
            <w:r w:rsidRPr="00100DBA">
              <w:rPr>
                <w:b w:val="0"/>
                <w:bCs w:val="0"/>
                <w:noProof w:val="0"/>
                <w:sz w:val="20"/>
                <w:rtl/>
              </w:rPr>
              <w:t xml:space="preserve"> </w:t>
            </w:r>
            <w:r w:rsidRPr="00100DBA">
              <w:rPr>
                <w:rFonts w:hint="cs"/>
                <w:b w:val="0"/>
                <w:bCs w:val="0"/>
                <w:noProof w:val="0"/>
                <w:sz w:val="20"/>
                <w:rtl/>
              </w:rPr>
              <w:t>נכון, רפואית וכלכלית,</w:t>
            </w:r>
            <w:r w:rsidRPr="00100DBA">
              <w:rPr>
                <w:b w:val="0"/>
                <w:bCs w:val="0"/>
                <w:noProof w:val="0"/>
                <w:sz w:val="20"/>
                <w:rtl/>
              </w:rPr>
              <w:t xml:space="preserve"> להמשי</w:t>
            </w:r>
            <w:r w:rsidRPr="00100DBA">
              <w:rPr>
                <w:rFonts w:hint="cs"/>
                <w:b w:val="0"/>
                <w:bCs w:val="0"/>
                <w:noProof w:val="0"/>
                <w:sz w:val="20"/>
                <w:rtl/>
              </w:rPr>
              <w:t>ך ולהפעיל את המכשירים היקרים גם בשעות הלילה,</w:t>
            </w:r>
            <w:r w:rsidRPr="00100DBA">
              <w:rPr>
                <w:b w:val="0"/>
                <w:bCs w:val="0"/>
                <w:noProof w:val="0"/>
                <w:sz w:val="20"/>
                <w:rtl/>
              </w:rPr>
              <w:t xml:space="preserve"> או אם </w:t>
            </w:r>
            <w:r w:rsidRPr="00100DBA">
              <w:rPr>
                <w:rFonts w:hint="cs"/>
                <w:b w:val="0"/>
                <w:bCs w:val="0"/>
                <w:noProof w:val="0"/>
                <w:sz w:val="20"/>
                <w:rtl/>
              </w:rPr>
              <w:t>כדאי</w:t>
            </w:r>
            <w:r w:rsidRPr="00100DBA">
              <w:rPr>
                <w:b w:val="0"/>
                <w:bCs w:val="0"/>
                <w:noProof w:val="0"/>
                <w:sz w:val="20"/>
                <w:rtl/>
              </w:rPr>
              <w:t xml:space="preserve"> </w:t>
            </w:r>
            <w:r w:rsidRPr="00100DBA">
              <w:rPr>
                <w:rFonts w:hint="cs"/>
                <w:b w:val="0"/>
                <w:bCs w:val="0"/>
                <w:noProof w:val="0"/>
                <w:sz w:val="20"/>
                <w:rtl/>
              </w:rPr>
              <w:t>לרכוש</w:t>
            </w:r>
            <w:r w:rsidRPr="00100DBA">
              <w:rPr>
                <w:b w:val="0"/>
                <w:bCs w:val="0"/>
                <w:noProof w:val="0"/>
                <w:sz w:val="20"/>
                <w:rtl/>
              </w:rPr>
              <w:t xml:space="preserve"> מכשירים </w:t>
            </w:r>
            <w:r w:rsidRPr="00100DBA">
              <w:rPr>
                <w:rFonts w:hint="cs"/>
                <w:b w:val="0"/>
                <w:bCs w:val="0"/>
                <w:noProof w:val="0"/>
                <w:sz w:val="20"/>
                <w:rtl/>
              </w:rPr>
              <w:t>נוספים</w:t>
            </w:r>
            <w:r w:rsidRPr="00100DBA">
              <w:rPr>
                <w:b w:val="0"/>
                <w:bCs w:val="0"/>
                <w:noProof w:val="0"/>
                <w:sz w:val="20"/>
                <w:rtl/>
              </w:rPr>
              <w:t xml:space="preserve"> ו</w:t>
            </w:r>
            <w:r w:rsidRPr="00100DBA">
              <w:rPr>
                <w:rFonts w:hint="cs"/>
                <w:b w:val="0"/>
                <w:bCs w:val="0"/>
                <w:noProof w:val="0"/>
                <w:sz w:val="20"/>
                <w:rtl/>
              </w:rPr>
              <w:t>ל</w:t>
            </w:r>
            <w:r w:rsidRPr="00100DBA">
              <w:rPr>
                <w:b w:val="0"/>
                <w:bCs w:val="0"/>
                <w:noProof w:val="0"/>
                <w:sz w:val="20"/>
                <w:rtl/>
              </w:rPr>
              <w:t>הפעיל</w:t>
            </w:r>
            <w:r w:rsidRPr="00100DBA">
              <w:rPr>
                <w:rFonts w:hint="cs"/>
                <w:b w:val="0"/>
                <w:bCs w:val="0"/>
                <w:noProof w:val="0"/>
                <w:sz w:val="20"/>
                <w:rtl/>
              </w:rPr>
              <w:t>ם</w:t>
            </w:r>
            <w:r w:rsidRPr="00100DBA">
              <w:rPr>
                <w:b w:val="0"/>
                <w:bCs w:val="0"/>
                <w:noProof w:val="0"/>
                <w:sz w:val="20"/>
                <w:rtl/>
              </w:rPr>
              <w:t xml:space="preserve"> בשעות ה</w:t>
            </w:r>
            <w:r w:rsidRPr="00100DBA">
              <w:rPr>
                <w:rFonts w:hint="cs"/>
                <w:b w:val="0"/>
                <w:bCs w:val="0"/>
                <w:noProof w:val="0"/>
                <w:sz w:val="20"/>
                <w:rtl/>
              </w:rPr>
              <w:t>יום</w:t>
            </w:r>
            <w:r w:rsidRPr="00100DBA">
              <w:rPr>
                <w:b w:val="0"/>
                <w:bCs w:val="0"/>
                <w:noProof w:val="0"/>
                <w:sz w:val="20"/>
                <w:rtl/>
              </w:rPr>
              <w:t xml:space="preserve"> בלבד.</w:t>
            </w:r>
          </w:p>
          <w:p w:rsidR="00A03C2B" w:rsidRPr="00100DBA" w:rsidP="00D562AA">
            <w:pPr>
              <w:pStyle w:val="takzir"/>
              <w:rPr>
                <w:b w:val="0"/>
                <w:bCs w:val="0"/>
                <w:noProof w:val="0"/>
                <w:sz w:val="20"/>
                <w:rtl/>
              </w:rPr>
            </w:pPr>
            <w:r w:rsidRPr="00100DBA">
              <w:rPr>
                <w:rFonts w:hint="cs"/>
                <w:b w:val="0"/>
                <w:bCs w:val="0"/>
                <w:noProof w:val="0"/>
                <w:sz w:val="20"/>
                <w:rtl/>
              </w:rPr>
              <w:t>על</w:t>
            </w:r>
            <w:r w:rsidRPr="00100DBA">
              <w:rPr>
                <w:b w:val="0"/>
                <w:bCs w:val="0"/>
                <w:noProof w:val="0"/>
                <w:sz w:val="20"/>
                <w:rtl/>
              </w:rPr>
              <w:t xml:space="preserve"> משרדי הבריאות והאוצר לשקול את היעילות והתועלת </w:t>
            </w:r>
            <w:r w:rsidRPr="00100DBA">
              <w:rPr>
                <w:rFonts w:hint="cs"/>
                <w:b w:val="0"/>
                <w:bCs w:val="0"/>
                <w:noProof w:val="0"/>
                <w:sz w:val="20"/>
                <w:rtl/>
              </w:rPr>
              <w:t xml:space="preserve">של מדיניות </w:t>
            </w:r>
            <w:r w:rsidRPr="00100DBA">
              <w:rPr>
                <w:b w:val="0"/>
                <w:bCs w:val="0"/>
                <w:noProof w:val="0"/>
                <w:sz w:val="20"/>
                <w:rtl/>
              </w:rPr>
              <w:t>הגבלת מספר המכשירים</w:t>
            </w:r>
            <w:r w:rsidRPr="00100DBA">
              <w:rPr>
                <w:rFonts w:hint="cs"/>
                <w:b w:val="0"/>
                <w:bCs w:val="0"/>
                <w:noProof w:val="0"/>
                <w:sz w:val="20"/>
                <w:rtl/>
              </w:rPr>
              <w:t xml:space="preserve"> הנוכחית (</w:t>
            </w:r>
            <w:r w:rsidRPr="00100DBA">
              <w:rPr>
                <w:b w:val="0"/>
                <w:bCs w:val="0"/>
                <w:noProof w:val="0"/>
                <w:sz w:val="20"/>
              </w:rPr>
              <w:t>CON</w:t>
            </w:r>
            <w:r w:rsidRPr="00100DBA">
              <w:rPr>
                <w:rFonts w:hint="cs"/>
                <w:b w:val="0"/>
                <w:bCs w:val="0"/>
                <w:noProof w:val="0"/>
                <w:sz w:val="20"/>
                <w:rtl/>
              </w:rPr>
              <w:t>)</w:t>
            </w:r>
            <w:r>
              <w:rPr>
                <w:bCs w:val="0"/>
                <w:noProof w:val="0"/>
                <w:sz w:val="20"/>
                <w:vertAlign w:val="superscript"/>
                <w:rtl/>
              </w:rPr>
              <w:footnoteReference w:id="6"/>
            </w:r>
            <w:r w:rsidRPr="00100DBA">
              <w:rPr>
                <w:rFonts w:hint="cs"/>
                <w:b w:val="0"/>
                <w:bCs w:val="0"/>
                <w:noProof w:val="0"/>
                <w:sz w:val="20"/>
                <w:rtl/>
              </w:rPr>
              <w:t>,</w:t>
            </w:r>
            <w:r w:rsidRPr="00100DBA">
              <w:rPr>
                <w:b w:val="0"/>
                <w:bCs w:val="0"/>
                <w:noProof w:val="0"/>
                <w:sz w:val="20"/>
                <w:rtl/>
              </w:rPr>
              <w:t xml:space="preserve"> </w:t>
            </w:r>
            <w:r w:rsidRPr="00100DBA">
              <w:rPr>
                <w:rFonts w:hint="cs"/>
                <w:b w:val="0"/>
                <w:bCs w:val="0"/>
                <w:noProof w:val="0"/>
                <w:sz w:val="20"/>
                <w:rtl/>
              </w:rPr>
              <w:t>ו</w:t>
            </w:r>
            <w:r w:rsidRPr="00100DBA">
              <w:rPr>
                <w:b w:val="0"/>
                <w:bCs w:val="0"/>
                <w:noProof w:val="0"/>
                <w:sz w:val="20"/>
                <w:rtl/>
              </w:rPr>
              <w:t xml:space="preserve">לבחון דרכים </w:t>
            </w:r>
            <w:r w:rsidRPr="00100DBA">
              <w:rPr>
                <w:rFonts w:hint="cs"/>
                <w:b w:val="0"/>
                <w:bCs w:val="0"/>
                <w:noProof w:val="0"/>
                <w:sz w:val="20"/>
                <w:rtl/>
              </w:rPr>
              <w:t>לקיצור</w:t>
            </w:r>
            <w:r w:rsidRPr="00100DBA">
              <w:rPr>
                <w:b w:val="0"/>
                <w:bCs w:val="0"/>
                <w:noProof w:val="0"/>
                <w:sz w:val="20"/>
                <w:rtl/>
              </w:rPr>
              <w:t xml:space="preserve"> ההליך לשינוי התקנות ולאישור </w:t>
            </w:r>
            <w:r w:rsidRPr="00100DBA">
              <w:rPr>
                <w:rFonts w:hint="cs"/>
                <w:b w:val="0"/>
                <w:bCs w:val="0"/>
                <w:noProof w:val="0"/>
                <w:sz w:val="20"/>
                <w:rtl/>
              </w:rPr>
              <w:t>ה</w:t>
            </w:r>
            <w:r w:rsidRPr="00100DBA">
              <w:rPr>
                <w:b w:val="0"/>
                <w:bCs w:val="0"/>
                <w:noProof w:val="0"/>
                <w:sz w:val="20"/>
                <w:rtl/>
              </w:rPr>
              <w:t xml:space="preserve">רישיונות למכשירי דימות נוספים. </w:t>
            </w:r>
            <w:r w:rsidRPr="00100DBA">
              <w:rPr>
                <w:rFonts w:hint="cs"/>
                <w:b w:val="0"/>
                <w:bCs w:val="0"/>
                <w:noProof w:val="0"/>
                <w:sz w:val="20"/>
                <w:rtl/>
              </w:rPr>
              <w:t xml:space="preserve">עליהם ליישב את המחלוקת עם קופות החולים בעניין מחיר הבדיקה, שינוי שיטת החיוב וניצול יתרות הכספים שייוותרו לנוכח ההוזלה הצפויה של </w:t>
            </w:r>
            <w:r w:rsidRPr="00100DBA">
              <w:rPr>
                <w:b w:val="0"/>
                <w:bCs w:val="0"/>
                <w:noProof w:val="0"/>
                <w:sz w:val="20"/>
                <w:rtl/>
              </w:rPr>
              <w:t>בדיקת</w:t>
            </w:r>
            <w:r w:rsidRPr="00100DBA">
              <w:rPr>
                <w:rFonts w:hint="cs"/>
                <w:b w:val="0"/>
                <w:bCs w:val="0"/>
                <w:noProof w:val="0"/>
                <w:sz w:val="20"/>
                <w:rtl/>
              </w:rPr>
              <w:t xml:space="preserve"> </w:t>
            </w:r>
            <w:r w:rsidRPr="00100DBA">
              <w:rPr>
                <w:b w:val="0"/>
                <w:bCs w:val="0"/>
                <w:noProof w:val="0"/>
                <w:sz w:val="20"/>
              </w:rPr>
              <w:t>MRI</w:t>
            </w:r>
            <w:r w:rsidRPr="00100DBA">
              <w:rPr>
                <w:b w:val="0"/>
                <w:bCs w:val="0"/>
                <w:noProof w:val="0"/>
                <w:sz w:val="20"/>
                <w:rtl/>
              </w:rPr>
              <w:t xml:space="preserve">. </w:t>
            </w:r>
          </w:p>
          <w:p w:rsidR="00A03C2B" w:rsidRPr="00100DBA" w:rsidP="00D562AA">
            <w:pPr>
              <w:pStyle w:val="takzir"/>
              <w:rPr>
                <w:b w:val="0"/>
                <w:bCs w:val="0"/>
                <w:noProof w:val="0"/>
                <w:sz w:val="20"/>
                <w:rtl/>
              </w:rPr>
            </w:pPr>
            <w:r w:rsidRPr="00100DBA">
              <w:rPr>
                <w:b w:val="0"/>
                <w:bCs w:val="0"/>
                <w:noProof w:val="0"/>
                <w:sz w:val="20"/>
                <w:rtl/>
              </w:rPr>
              <w:t>על משרד הבריאות וקופות החולים לבחון אם מדיניות אישור בדיקות הדימות לחולים אינה נוקשה מדי וגורמת לסירובים שגויים רבים. עליהם להפסיק לאלתר את תופעת המאכערים המוכרים בתשלום שירותי קיצור תורים, וראוי שיוודאו כי תור הממתינים לבדיקות אחיד, כולל את כל הנבדקים, הן ישראלים הן תיירים, וכי לא מתקיים תור ממתינים סמוי המיטיב עם תיירי המרפא ופוגע בשירות שמקבלים הישראלים.</w:t>
            </w:r>
          </w:p>
          <w:p w:rsidR="00A03C2B" w:rsidRPr="00100DBA" w:rsidP="00D562AA">
            <w:pPr>
              <w:pStyle w:val="takzir"/>
              <w:rPr>
                <w:b w:val="0"/>
                <w:bCs w:val="0"/>
                <w:noProof w:val="0"/>
                <w:sz w:val="20"/>
                <w:rtl/>
              </w:rPr>
            </w:pPr>
            <w:r w:rsidRPr="00100DBA">
              <w:rPr>
                <w:b w:val="0"/>
                <w:bCs w:val="0"/>
                <w:noProof w:val="0"/>
                <w:sz w:val="20"/>
                <w:rtl/>
              </w:rPr>
              <w:t>על משרד הבריאות והמועצה הלאומית לדימות</w:t>
            </w:r>
            <w:r>
              <w:rPr>
                <w:b w:val="0"/>
                <w:bCs w:val="0"/>
                <w:noProof w:val="0"/>
                <w:sz w:val="20"/>
                <w:vertAlign w:val="superscript"/>
                <w:rtl/>
              </w:rPr>
              <w:footnoteReference w:id="7"/>
            </w:r>
            <w:r w:rsidRPr="00100DBA">
              <w:rPr>
                <w:b w:val="0"/>
                <w:bCs w:val="0"/>
                <w:noProof w:val="0"/>
                <w:sz w:val="20"/>
                <w:rtl/>
              </w:rPr>
              <w:t>, בשיתוף איגוד הרדיולוגים בישראל ונציגי מכוני הדימות, לקבוע את זמן ההמתנה המומלץ לפענוח הבדיקות, להתאים את הגורמים המפענחים לסוגי הבדיקות, ולשלב נושא זה במסגרת מדדי האיכות של בתי החולים</w:t>
            </w:r>
            <w:r>
              <w:rPr>
                <w:b w:val="0"/>
                <w:bCs w:val="0"/>
                <w:noProof w:val="0"/>
                <w:sz w:val="20"/>
                <w:vertAlign w:val="superscript"/>
                <w:rtl/>
              </w:rPr>
              <w:footnoteReference w:id="8"/>
            </w:r>
            <w:r w:rsidRPr="00100DBA">
              <w:rPr>
                <w:b w:val="0"/>
                <w:bCs w:val="0"/>
                <w:noProof w:val="0"/>
                <w:sz w:val="20"/>
                <w:rtl/>
              </w:rPr>
              <w:t>. על המשרד לוודא כי מתקיימת בקרת איכות על פענוח הבדיקות, למשל באמצעות פענוח חוזר מדגמי, ועליו לאסוף באופן שיטתי את המידע על אירועים חריגים וכשלים בפענוח ולהפיק לקחים מכך. שימוש בטלה-רדיולוגיה (משלוח תצלומי דימות באמצעות המחשב לצורכי פענוח) יאפשר גם לבתי חולים קטנים לפענח את הבדיקות על פי תחומי המומחיות של הרדיולוגים, יצמצם את הטעויות בפענוח, יגדיל את יכולות הפענוח החוזר לשם בקרת האיכות ויסייע לפענוח איכותי יותר.</w:t>
            </w:r>
          </w:p>
        </w:tc>
      </w:tr>
      <w:tr w:rsidTr="00A03C2B">
        <w:tblPrEx>
          <w:tblW w:w="6691" w:type="dxa"/>
          <w:jc w:val="center"/>
          <w:tblLook w:val="04A0"/>
        </w:tblPrEx>
        <w:trPr>
          <w:cantSplit/>
          <w:jc w:val="center"/>
        </w:trPr>
        <w:tc>
          <w:tcPr>
            <w:tcW w:w="6691" w:type="dxa"/>
          </w:tcPr>
          <w:p w:rsidR="00A03C2B" w:rsidRPr="00100DBA" w:rsidP="00D562AA">
            <w:pPr>
              <w:pStyle w:val="takzir"/>
              <w:spacing w:before="120"/>
              <w:rPr>
                <w:b w:val="0"/>
                <w:bCs w:val="0"/>
                <w:noProof w:val="0"/>
                <w:sz w:val="20"/>
                <w:rtl/>
              </w:rPr>
            </w:pPr>
            <w:r w:rsidRPr="00100DBA">
              <w:rPr>
                <w:b w:val="0"/>
                <w:bCs w:val="0"/>
                <w:noProof w:val="0"/>
                <w:sz w:val="20"/>
                <w:rtl/>
              </w:rPr>
              <w:t>על קופות החולים ל</w:t>
            </w:r>
            <w:r w:rsidRPr="00100DBA">
              <w:rPr>
                <w:rFonts w:hint="cs"/>
                <w:b w:val="0"/>
                <w:bCs w:val="0"/>
                <w:noProof w:val="0"/>
                <w:sz w:val="20"/>
                <w:rtl/>
              </w:rPr>
              <w:t>נמק</w:t>
            </w:r>
            <w:r w:rsidRPr="00100DBA">
              <w:rPr>
                <w:b w:val="0"/>
                <w:bCs w:val="0"/>
                <w:noProof w:val="0"/>
                <w:sz w:val="20"/>
                <w:rtl/>
              </w:rPr>
              <w:t xml:space="preserve"> את </w:t>
            </w:r>
            <w:r w:rsidRPr="00100DBA">
              <w:rPr>
                <w:rFonts w:hint="cs"/>
                <w:b w:val="0"/>
                <w:bCs w:val="0"/>
                <w:noProof w:val="0"/>
                <w:sz w:val="20"/>
                <w:rtl/>
              </w:rPr>
              <w:t>הסיבה</w:t>
            </w:r>
            <w:r w:rsidRPr="00100DBA">
              <w:rPr>
                <w:b w:val="0"/>
                <w:bCs w:val="0"/>
                <w:noProof w:val="0"/>
                <w:sz w:val="20"/>
                <w:rtl/>
              </w:rPr>
              <w:t xml:space="preserve"> </w:t>
            </w:r>
            <w:r w:rsidRPr="00100DBA">
              <w:rPr>
                <w:rFonts w:hint="cs"/>
                <w:b w:val="0"/>
                <w:bCs w:val="0"/>
                <w:noProof w:val="0"/>
                <w:sz w:val="20"/>
                <w:rtl/>
              </w:rPr>
              <w:t>ל</w:t>
            </w:r>
            <w:r w:rsidRPr="00100DBA">
              <w:rPr>
                <w:b w:val="0"/>
                <w:bCs w:val="0"/>
                <w:noProof w:val="0"/>
                <w:sz w:val="20"/>
                <w:rtl/>
              </w:rPr>
              <w:t>סירוב</w:t>
            </w:r>
            <w:r w:rsidRPr="00100DBA">
              <w:rPr>
                <w:rFonts w:hint="cs"/>
                <w:b w:val="0"/>
                <w:bCs w:val="0"/>
                <w:noProof w:val="0"/>
                <w:sz w:val="20"/>
                <w:rtl/>
              </w:rPr>
              <w:t>ן</w:t>
            </w:r>
            <w:r w:rsidRPr="00100DBA">
              <w:rPr>
                <w:b w:val="0"/>
                <w:bCs w:val="0"/>
                <w:noProof w:val="0"/>
                <w:sz w:val="20"/>
                <w:rtl/>
              </w:rPr>
              <w:t xml:space="preserve"> </w:t>
            </w:r>
            <w:r w:rsidRPr="00100DBA">
              <w:rPr>
                <w:rFonts w:hint="cs"/>
                <w:b w:val="0"/>
                <w:bCs w:val="0"/>
                <w:noProof w:val="0"/>
                <w:sz w:val="20"/>
                <w:rtl/>
              </w:rPr>
              <w:t>לאשר בדיקות,</w:t>
            </w:r>
            <w:r w:rsidRPr="00100DBA">
              <w:rPr>
                <w:b w:val="0"/>
                <w:bCs w:val="0"/>
                <w:noProof w:val="0"/>
                <w:sz w:val="20"/>
                <w:rtl/>
              </w:rPr>
              <w:t xml:space="preserve"> לרבות </w:t>
            </w:r>
            <w:r w:rsidRPr="00100DBA">
              <w:rPr>
                <w:rFonts w:hint="cs"/>
                <w:b w:val="0"/>
                <w:bCs w:val="0"/>
                <w:noProof w:val="0"/>
                <w:sz w:val="20"/>
                <w:rtl/>
              </w:rPr>
              <w:t>במתן תשובות באמצעות</w:t>
            </w:r>
            <w:r w:rsidRPr="00100DBA">
              <w:rPr>
                <w:b w:val="0"/>
                <w:bCs w:val="0"/>
                <w:noProof w:val="0"/>
                <w:sz w:val="20"/>
                <w:rtl/>
              </w:rPr>
              <w:t xml:space="preserve"> האינטרנט, </w:t>
            </w:r>
            <w:r w:rsidRPr="00100DBA">
              <w:rPr>
                <w:rFonts w:hint="cs"/>
                <w:b w:val="0"/>
                <w:bCs w:val="0"/>
                <w:noProof w:val="0"/>
                <w:sz w:val="20"/>
                <w:rtl/>
              </w:rPr>
              <w:t>ולהקל</w:t>
            </w:r>
            <w:r w:rsidRPr="00100DBA">
              <w:rPr>
                <w:b w:val="0"/>
                <w:bCs w:val="0"/>
                <w:noProof w:val="0"/>
                <w:sz w:val="20"/>
                <w:rtl/>
              </w:rPr>
              <w:t xml:space="preserve"> </w:t>
            </w:r>
            <w:r w:rsidRPr="00100DBA">
              <w:rPr>
                <w:rFonts w:hint="cs"/>
                <w:b w:val="0"/>
                <w:bCs w:val="0"/>
                <w:noProof w:val="0"/>
                <w:sz w:val="20"/>
                <w:rtl/>
              </w:rPr>
              <w:t>את העומס הבירוקרטי</w:t>
            </w:r>
            <w:r w:rsidRPr="00100DBA">
              <w:rPr>
                <w:b w:val="0"/>
                <w:bCs w:val="0"/>
                <w:noProof w:val="0"/>
                <w:sz w:val="20"/>
                <w:rtl/>
              </w:rPr>
              <w:t xml:space="preserve"> </w:t>
            </w:r>
            <w:r w:rsidRPr="00100DBA">
              <w:rPr>
                <w:rFonts w:hint="cs"/>
                <w:b w:val="0"/>
                <w:bCs w:val="0"/>
                <w:noProof w:val="0"/>
                <w:sz w:val="20"/>
                <w:rtl/>
              </w:rPr>
              <w:t>על נבדקים שמבקשים לקצר את זמן ההמתנה לבדיקה על ידי שינוי ספק.</w:t>
            </w:r>
            <w:r w:rsidRPr="00100DBA">
              <w:rPr>
                <w:b w:val="0"/>
                <w:bCs w:val="0"/>
                <w:noProof w:val="0"/>
                <w:sz w:val="20"/>
                <w:rtl/>
              </w:rPr>
              <w:t xml:space="preserve"> </w:t>
            </w:r>
          </w:p>
          <w:p w:rsidR="00A03C2B" w:rsidRPr="00100DBA" w:rsidP="00D562AA">
            <w:pPr>
              <w:pStyle w:val="takzir"/>
              <w:rPr>
                <w:b w:val="0"/>
                <w:bCs w:val="0"/>
                <w:noProof w:val="0"/>
                <w:sz w:val="20"/>
                <w:rtl/>
              </w:rPr>
            </w:pPr>
            <w:r w:rsidRPr="00100DBA">
              <w:rPr>
                <w:rFonts w:hint="cs"/>
                <w:b w:val="0"/>
                <w:bCs w:val="0"/>
                <w:noProof w:val="0"/>
                <w:sz w:val="20"/>
                <w:rtl/>
              </w:rPr>
              <w:t>על המל"ג לקיים דיון ענייני בבקשות להכרה ב</w:t>
            </w:r>
            <w:r w:rsidRPr="00100DBA">
              <w:rPr>
                <w:b w:val="0"/>
                <w:bCs w:val="0"/>
                <w:noProof w:val="0"/>
                <w:sz w:val="20"/>
                <w:rtl/>
              </w:rPr>
              <w:t>תואר ראשון ברנטגנאות ודימות</w:t>
            </w:r>
            <w:r w:rsidRPr="00100DBA">
              <w:rPr>
                <w:rFonts w:hint="cs"/>
                <w:b w:val="0"/>
                <w:bCs w:val="0"/>
                <w:noProof w:val="0"/>
                <w:sz w:val="20"/>
                <w:rtl/>
              </w:rPr>
              <w:t xml:space="preserve">, כדי להבטיח את </w:t>
            </w:r>
            <w:r w:rsidRPr="00100DBA">
              <w:rPr>
                <w:b w:val="0"/>
                <w:bCs w:val="0"/>
                <w:noProof w:val="0"/>
                <w:sz w:val="20"/>
                <w:rtl/>
              </w:rPr>
              <w:t xml:space="preserve">רמתם המקצועית של </w:t>
            </w:r>
            <w:r w:rsidRPr="00100DBA">
              <w:rPr>
                <w:rFonts w:hint="cs"/>
                <w:b w:val="0"/>
                <w:bCs w:val="0"/>
                <w:noProof w:val="0"/>
                <w:sz w:val="20"/>
                <w:rtl/>
              </w:rPr>
              <w:t>הרנטגנאים</w:t>
            </w:r>
            <w:r w:rsidRPr="00100DBA">
              <w:rPr>
                <w:b w:val="0"/>
                <w:bCs w:val="0"/>
                <w:noProof w:val="0"/>
                <w:sz w:val="20"/>
                <w:rtl/>
              </w:rPr>
              <w:t xml:space="preserve">. </w:t>
            </w:r>
            <w:r w:rsidRPr="00100DBA">
              <w:rPr>
                <w:rFonts w:hint="cs"/>
                <w:b w:val="0"/>
                <w:bCs w:val="0"/>
                <w:noProof w:val="0"/>
                <w:sz w:val="20"/>
                <w:rtl/>
              </w:rPr>
              <w:t>בהמשך, על</w:t>
            </w:r>
            <w:r w:rsidRPr="00100DBA">
              <w:rPr>
                <w:b w:val="0"/>
                <w:bCs w:val="0"/>
                <w:noProof w:val="0"/>
                <w:sz w:val="20"/>
                <w:rtl/>
              </w:rPr>
              <w:t xml:space="preserve"> </w:t>
            </w:r>
            <w:r w:rsidRPr="00100DBA">
              <w:rPr>
                <w:rFonts w:hint="cs"/>
                <w:b w:val="0"/>
                <w:bCs w:val="0"/>
                <w:noProof w:val="0"/>
                <w:sz w:val="20"/>
                <w:rtl/>
              </w:rPr>
              <w:t>המל</w:t>
            </w:r>
            <w:r w:rsidRPr="00100DBA">
              <w:rPr>
                <w:b w:val="0"/>
                <w:bCs w:val="0"/>
                <w:noProof w:val="0"/>
                <w:sz w:val="20"/>
                <w:rtl/>
              </w:rPr>
              <w:t>"ג</w:t>
            </w:r>
            <w:r w:rsidRPr="00100DBA">
              <w:rPr>
                <w:rFonts w:hint="cs"/>
                <w:b w:val="0"/>
                <w:bCs w:val="0"/>
                <w:noProof w:val="0"/>
                <w:sz w:val="20"/>
                <w:rtl/>
              </w:rPr>
              <w:t xml:space="preserve"> ומשרד הבריאות</w:t>
            </w:r>
            <w:r w:rsidRPr="00100DBA">
              <w:rPr>
                <w:b w:val="0"/>
                <w:bCs w:val="0"/>
                <w:noProof w:val="0"/>
                <w:sz w:val="20"/>
                <w:rtl/>
              </w:rPr>
              <w:t xml:space="preserve"> להסדיר ביניהם את הפיקוח על ההכשרה האקדמית והמעשית של הסטודנטים</w:t>
            </w:r>
            <w:r w:rsidRPr="00100DBA">
              <w:rPr>
                <w:rFonts w:hint="cs"/>
                <w:b w:val="0"/>
                <w:bCs w:val="0"/>
                <w:noProof w:val="0"/>
                <w:sz w:val="20"/>
                <w:rtl/>
              </w:rPr>
              <w:t>. לאחר</w:t>
            </w:r>
            <w:r w:rsidRPr="00100DBA">
              <w:rPr>
                <w:b w:val="0"/>
                <w:bCs w:val="0"/>
                <w:noProof w:val="0"/>
                <w:sz w:val="20"/>
                <w:rtl/>
              </w:rPr>
              <w:t xml:space="preserve"> </w:t>
            </w:r>
            <w:r w:rsidRPr="00100DBA">
              <w:rPr>
                <w:rFonts w:hint="cs"/>
                <w:b w:val="0"/>
                <w:bCs w:val="0"/>
                <w:noProof w:val="0"/>
                <w:sz w:val="20"/>
                <w:rtl/>
              </w:rPr>
              <w:t>מכן, ולצורך בקרה על הכשרתם של העוסקים ברנטגן בפועל, על</w:t>
            </w:r>
            <w:r w:rsidRPr="00100DBA">
              <w:rPr>
                <w:b w:val="0"/>
                <w:bCs w:val="0"/>
                <w:noProof w:val="0"/>
                <w:sz w:val="20"/>
                <w:rtl/>
              </w:rPr>
              <w:t xml:space="preserve"> </w:t>
            </w:r>
            <w:r w:rsidRPr="00100DBA">
              <w:rPr>
                <w:rFonts w:hint="cs"/>
                <w:b w:val="0"/>
                <w:bCs w:val="0"/>
                <w:noProof w:val="0"/>
                <w:sz w:val="20"/>
                <w:rtl/>
              </w:rPr>
              <w:t>המשרד</w:t>
            </w:r>
            <w:r w:rsidRPr="00100DBA">
              <w:rPr>
                <w:b w:val="0"/>
                <w:bCs w:val="0"/>
                <w:noProof w:val="0"/>
                <w:sz w:val="20"/>
                <w:rtl/>
              </w:rPr>
              <w:t xml:space="preserve"> </w:t>
            </w:r>
            <w:r w:rsidRPr="00100DBA">
              <w:rPr>
                <w:rFonts w:hint="cs"/>
                <w:b w:val="0"/>
                <w:bCs w:val="0"/>
                <w:noProof w:val="0"/>
                <w:sz w:val="20"/>
                <w:rtl/>
              </w:rPr>
              <w:t>לקבוע</w:t>
            </w:r>
            <w:r w:rsidRPr="00100DBA">
              <w:rPr>
                <w:b w:val="0"/>
                <w:bCs w:val="0"/>
                <w:noProof w:val="0"/>
                <w:sz w:val="20"/>
                <w:rtl/>
              </w:rPr>
              <w:t xml:space="preserve"> </w:t>
            </w:r>
            <w:r w:rsidRPr="00100DBA">
              <w:rPr>
                <w:rFonts w:hint="cs"/>
                <w:b w:val="0"/>
                <w:bCs w:val="0"/>
                <w:noProof w:val="0"/>
                <w:sz w:val="20"/>
                <w:rtl/>
              </w:rPr>
              <w:t>בחוק</w:t>
            </w:r>
            <w:r w:rsidRPr="00100DBA">
              <w:rPr>
                <w:b w:val="0"/>
                <w:bCs w:val="0"/>
                <w:noProof w:val="0"/>
                <w:sz w:val="20"/>
                <w:rtl/>
              </w:rPr>
              <w:t xml:space="preserve"> </w:t>
            </w:r>
            <w:r w:rsidRPr="00100DBA">
              <w:rPr>
                <w:rFonts w:hint="cs"/>
                <w:b w:val="0"/>
                <w:bCs w:val="0"/>
                <w:noProof w:val="0"/>
                <w:sz w:val="20"/>
                <w:rtl/>
              </w:rPr>
              <w:t>מי</w:t>
            </w:r>
            <w:r w:rsidRPr="00100DBA">
              <w:rPr>
                <w:b w:val="0"/>
                <w:bCs w:val="0"/>
                <w:noProof w:val="0"/>
                <w:sz w:val="20"/>
                <w:rtl/>
              </w:rPr>
              <w:t xml:space="preserve"> </w:t>
            </w:r>
            <w:r w:rsidRPr="00100DBA">
              <w:rPr>
                <w:rFonts w:hint="cs"/>
                <w:b w:val="0"/>
                <w:bCs w:val="0"/>
                <w:noProof w:val="0"/>
                <w:sz w:val="20"/>
                <w:rtl/>
              </w:rPr>
              <w:t>רשאי</w:t>
            </w:r>
            <w:r w:rsidRPr="00100DBA">
              <w:rPr>
                <w:b w:val="0"/>
                <w:bCs w:val="0"/>
                <w:noProof w:val="0"/>
                <w:sz w:val="20"/>
                <w:rtl/>
              </w:rPr>
              <w:t xml:space="preserve"> </w:t>
            </w:r>
            <w:r w:rsidRPr="00100DBA">
              <w:rPr>
                <w:rFonts w:hint="cs"/>
                <w:b w:val="0"/>
                <w:bCs w:val="0"/>
                <w:noProof w:val="0"/>
                <w:sz w:val="20"/>
                <w:rtl/>
              </w:rPr>
              <w:t>לעסוק</w:t>
            </w:r>
            <w:r w:rsidRPr="00100DBA">
              <w:rPr>
                <w:b w:val="0"/>
                <w:bCs w:val="0"/>
                <w:noProof w:val="0"/>
                <w:sz w:val="20"/>
                <w:rtl/>
              </w:rPr>
              <w:t xml:space="preserve"> </w:t>
            </w:r>
            <w:r w:rsidRPr="00100DBA">
              <w:rPr>
                <w:rFonts w:hint="cs"/>
                <w:b w:val="0"/>
                <w:bCs w:val="0"/>
                <w:noProof w:val="0"/>
                <w:sz w:val="20"/>
                <w:rtl/>
              </w:rPr>
              <w:t>במקצוע</w:t>
            </w:r>
            <w:r w:rsidRPr="00100DBA">
              <w:rPr>
                <w:b w:val="0"/>
                <w:bCs w:val="0"/>
                <w:noProof w:val="0"/>
                <w:sz w:val="20"/>
                <w:rtl/>
              </w:rPr>
              <w:t xml:space="preserve">. </w:t>
            </w:r>
            <w:r w:rsidRPr="00100DBA">
              <w:rPr>
                <w:rFonts w:hint="cs"/>
                <w:b w:val="0"/>
                <w:bCs w:val="0"/>
                <w:noProof w:val="0"/>
                <w:sz w:val="20"/>
                <w:rtl/>
              </w:rPr>
              <w:t>על המשרד ליזום השתלמויות של</w:t>
            </w:r>
            <w:r w:rsidRPr="00100DBA">
              <w:rPr>
                <w:b w:val="0"/>
                <w:bCs w:val="0"/>
                <w:noProof w:val="0"/>
                <w:sz w:val="20"/>
                <w:rtl/>
              </w:rPr>
              <w:t xml:space="preserve"> רנטגנאים לצורך לימוד ייעודי </w:t>
            </w:r>
            <w:r w:rsidRPr="00100DBA">
              <w:rPr>
                <w:rFonts w:hint="cs"/>
                <w:b w:val="0"/>
                <w:bCs w:val="0"/>
                <w:noProof w:val="0"/>
                <w:sz w:val="20"/>
                <w:rtl/>
              </w:rPr>
              <w:t>לשימוש</w:t>
            </w:r>
            <w:r w:rsidRPr="00100DBA">
              <w:rPr>
                <w:b w:val="0"/>
                <w:bCs w:val="0"/>
                <w:noProof w:val="0"/>
                <w:sz w:val="20"/>
                <w:rtl/>
              </w:rPr>
              <w:t xml:space="preserve"> </w:t>
            </w:r>
            <w:r w:rsidRPr="00100DBA">
              <w:rPr>
                <w:rFonts w:hint="cs"/>
                <w:b w:val="0"/>
                <w:bCs w:val="0"/>
                <w:noProof w:val="0"/>
                <w:sz w:val="20"/>
                <w:rtl/>
              </w:rPr>
              <w:t>ב</w:t>
            </w:r>
            <w:r w:rsidRPr="00100DBA">
              <w:rPr>
                <w:b w:val="0"/>
                <w:bCs w:val="0"/>
                <w:noProof w:val="0"/>
                <w:sz w:val="20"/>
                <w:rtl/>
              </w:rPr>
              <w:t>מכשירים</w:t>
            </w:r>
            <w:r w:rsidRPr="00100DBA">
              <w:rPr>
                <w:rFonts w:hint="cs"/>
                <w:b w:val="0"/>
                <w:bCs w:val="0"/>
                <w:noProof w:val="0"/>
                <w:sz w:val="20"/>
                <w:rtl/>
              </w:rPr>
              <w:t xml:space="preserve"> ההולכים ומשתכללים.</w:t>
            </w:r>
          </w:p>
          <w:p w:rsidR="00A03C2B" w:rsidRPr="00100DBA" w:rsidP="00D562AA">
            <w:pPr>
              <w:pStyle w:val="takzir"/>
              <w:rPr>
                <w:b w:val="0"/>
                <w:bCs w:val="0"/>
                <w:noProof w:val="0"/>
                <w:sz w:val="20"/>
                <w:rtl/>
              </w:rPr>
            </w:pPr>
            <w:r w:rsidRPr="00100DBA">
              <w:rPr>
                <w:rFonts w:hint="cs"/>
                <w:b w:val="0"/>
                <w:bCs w:val="0"/>
                <w:noProof w:val="0"/>
                <w:sz w:val="20"/>
                <w:rtl/>
              </w:rPr>
              <w:t>על המשרד</w:t>
            </w:r>
            <w:r w:rsidRPr="00100DBA">
              <w:rPr>
                <w:b w:val="0"/>
                <w:bCs w:val="0"/>
                <w:noProof w:val="0"/>
                <w:sz w:val="20"/>
                <w:rtl/>
              </w:rPr>
              <w:t xml:space="preserve"> </w:t>
            </w:r>
            <w:r w:rsidRPr="00100DBA">
              <w:rPr>
                <w:rFonts w:hint="cs"/>
                <w:b w:val="0"/>
                <w:bCs w:val="0"/>
                <w:noProof w:val="0"/>
                <w:sz w:val="20"/>
                <w:rtl/>
              </w:rPr>
              <w:t>לאייש את</w:t>
            </w:r>
            <w:r w:rsidRPr="00100DBA">
              <w:rPr>
                <w:b w:val="0"/>
                <w:bCs w:val="0"/>
                <w:noProof w:val="0"/>
                <w:sz w:val="20"/>
                <w:rtl/>
              </w:rPr>
              <w:t xml:space="preserve"> תפקיד</w:t>
            </w:r>
            <w:r w:rsidRPr="00100DBA">
              <w:rPr>
                <w:rFonts w:hint="cs"/>
                <w:b w:val="0"/>
                <w:bCs w:val="0"/>
                <w:noProof w:val="0"/>
                <w:sz w:val="20"/>
                <w:rtl/>
              </w:rPr>
              <w:t>י</w:t>
            </w:r>
            <w:r w:rsidRPr="00100DBA">
              <w:rPr>
                <w:b w:val="0"/>
                <w:bCs w:val="0"/>
                <w:noProof w:val="0"/>
                <w:sz w:val="20"/>
                <w:rtl/>
              </w:rPr>
              <w:t xml:space="preserve"> הממונה על הקרינה </w:t>
            </w:r>
            <w:r w:rsidRPr="00100DBA">
              <w:rPr>
                <w:rFonts w:hint="cs"/>
                <w:b w:val="0"/>
                <w:bCs w:val="0"/>
                <w:noProof w:val="0"/>
                <w:sz w:val="20"/>
                <w:rtl/>
              </w:rPr>
              <w:t>ו</w:t>
            </w:r>
            <w:r w:rsidRPr="00100DBA">
              <w:rPr>
                <w:b w:val="0"/>
                <w:bCs w:val="0"/>
                <w:noProof w:val="0"/>
                <w:sz w:val="20"/>
                <w:rtl/>
              </w:rPr>
              <w:t>רנטגנאי ראשי.</w:t>
            </w:r>
          </w:p>
        </w:tc>
      </w:tr>
    </w:tbl>
    <w:p w:rsidR="001275A6" w:rsidP="00D562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D562AA">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1275A6" w:rsidRPr="00A03C2B" w:rsidP="00D562AA">
            <w:pPr>
              <w:spacing w:before="60" w:after="120"/>
              <w:jc w:val="both"/>
              <w:rPr>
                <w:b/>
                <w:bCs/>
                <w:sz w:val="22"/>
                <w:szCs w:val="22"/>
                <w:rtl/>
                <w:lang w:eastAsia="he-IL"/>
              </w:rPr>
            </w:pPr>
            <w:r w:rsidRPr="00A03C2B">
              <w:rPr>
                <w:rFonts w:hint="cs"/>
                <w:b/>
                <w:bCs/>
                <w:sz w:val="22"/>
                <w:szCs w:val="22"/>
                <w:rtl/>
                <w:lang w:eastAsia="he-IL"/>
              </w:rPr>
              <w:t>לאור</w:t>
            </w:r>
            <w:r w:rsidRPr="00A03C2B">
              <w:rPr>
                <w:b/>
                <w:bCs/>
                <w:sz w:val="22"/>
                <w:szCs w:val="22"/>
                <w:rtl/>
                <w:lang w:eastAsia="he-IL"/>
              </w:rPr>
              <w:t xml:space="preserve"> </w:t>
            </w:r>
            <w:r w:rsidRPr="00A03C2B">
              <w:rPr>
                <w:rFonts w:hint="cs"/>
                <w:b/>
                <w:bCs/>
                <w:sz w:val="22"/>
                <w:szCs w:val="22"/>
                <w:rtl/>
                <w:lang w:eastAsia="he-IL"/>
              </w:rPr>
              <w:t>התפקיד המרכזי שממלאות בדיקות הדימות באבחון</w:t>
            </w:r>
            <w:r w:rsidRPr="00A03C2B">
              <w:rPr>
                <w:b/>
                <w:bCs/>
                <w:sz w:val="22"/>
                <w:szCs w:val="22"/>
                <w:rtl/>
                <w:lang w:eastAsia="he-IL"/>
              </w:rPr>
              <w:t xml:space="preserve"> </w:t>
            </w:r>
            <w:r w:rsidRPr="00A03C2B">
              <w:rPr>
                <w:rFonts w:hint="cs"/>
                <w:b/>
                <w:bCs/>
                <w:sz w:val="22"/>
                <w:szCs w:val="22"/>
                <w:rtl/>
                <w:lang w:eastAsia="he-IL"/>
              </w:rPr>
              <w:t>ובטיפול</w:t>
            </w:r>
            <w:r w:rsidRPr="00A03C2B">
              <w:rPr>
                <w:b/>
                <w:bCs/>
                <w:sz w:val="22"/>
                <w:szCs w:val="22"/>
                <w:rtl/>
                <w:lang w:eastAsia="he-IL"/>
              </w:rPr>
              <w:t xml:space="preserve"> </w:t>
            </w:r>
            <w:r w:rsidRPr="00A03C2B">
              <w:rPr>
                <w:rFonts w:hint="cs"/>
                <w:b/>
                <w:bCs/>
                <w:sz w:val="22"/>
                <w:szCs w:val="22"/>
                <w:rtl/>
                <w:lang w:eastAsia="he-IL"/>
              </w:rPr>
              <w:t>הרפואי</w:t>
            </w:r>
            <w:r w:rsidRPr="00A03C2B">
              <w:rPr>
                <w:b/>
                <w:bCs/>
                <w:sz w:val="22"/>
                <w:szCs w:val="22"/>
                <w:rtl/>
                <w:lang w:eastAsia="he-IL"/>
              </w:rPr>
              <w:t xml:space="preserve"> </w:t>
            </w:r>
            <w:r w:rsidRPr="00A03C2B">
              <w:rPr>
                <w:rFonts w:hint="cs"/>
                <w:b/>
                <w:bCs/>
                <w:sz w:val="22"/>
                <w:szCs w:val="22"/>
                <w:rtl/>
                <w:lang w:eastAsia="he-IL"/>
              </w:rPr>
              <w:t>ולנוכח העלייה</w:t>
            </w:r>
            <w:r w:rsidRPr="00A03C2B">
              <w:rPr>
                <w:b/>
                <w:bCs/>
                <w:sz w:val="22"/>
                <w:szCs w:val="22"/>
                <w:rtl/>
                <w:lang w:eastAsia="he-IL"/>
              </w:rPr>
              <w:t xml:space="preserve"> </w:t>
            </w:r>
            <w:r w:rsidRPr="00A03C2B">
              <w:rPr>
                <w:rFonts w:hint="cs"/>
                <w:b/>
                <w:bCs/>
                <w:sz w:val="22"/>
                <w:szCs w:val="22"/>
                <w:rtl/>
                <w:lang w:eastAsia="he-IL"/>
              </w:rPr>
              <w:t>בשיעור</w:t>
            </w:r>
            <w:r w:rsidRPr="00A03C2B">
              <w:rPr>
                <w:b/>
                <w:bCs/>
                <w:sz w:val="22"/>
                <w:szCs w:val="22"/>
                <w:rtl/>
                <w:lang w:eastAsia="he-IL"/>
              </w:rPr>
              <w:t xml:space="preserve"> </w:t>
            </w:r>
            <w:r w:rsidRPr="00A03C2B">
              <w:rPr>
                <w:rFonts w:hint="cs"/>
                <w:b/>
                <w:bCs/>
                <w:sz w:val="22"/>
                <w:szCs w:val="22"/>
                <w:rtl/>
                <w:lang w:eastAsia="he-IL"/>
              </w:rPr>
              <w:t>בדיקות</w:t>
            </w:r>
            <w:r w:rsidRPr="00A03C2B">
              <w:rPr>
                <w:b/>
                <w:bCs/>
                <w:sz w:val="22"/>
                <w:szCs w:val="22"/>
                <w:rtl/>
                <w:lang w:eastAsia="he-IL"/>
              </w:rPr>
              <w:t xml:space="preserve"> </w:t>
            </w:r>
            <w:r w:rsidRPr="00A03C2B">
              <w:rPr>
                <w:rFonts w:hint="cs"/>
                <w:b/>
                <w:bCs/>
                <w:sz w:val="22"/>
                <w:szCs w:val="22"/>
                <w:rtl/>
                <w:lang w:eastAsia="he-IL"/>
              </w:rPr>
              <w:t>הדימות</w:t>
            </w:r>
            <w:r w:rsidRPr="00A03C2B">
              <w:rPr>
                <w:b/>
                <w:bCs/>
                <w:sz w:val="22"/>
                <w:szCs w:val="22"/>
                <w:rtl/>
                <w:lang w:eastAsia="he-IL"/>
              </w:rPr>
              <w:t xml:space="preserve">, </w:t>
            </w:r>
            <w:r w:rsidRPr="00A03C2B">
              <w:rPr>
                <w:rFonts w:hint="cs"/>
                <w:b/>
                <w:bCs/>
                <w:sz w:val="22"/>
                <w:szCs w:val="22"/>
                <w:rtl/>
                <w:lang w:eastAsia="he-IL"/>
              </w:rPr>
              <w:t>בסוגי</w:t>
            </w:r>
            <w:r w:rsidRPr="00A03C2B">
              <w:rPr>
                <w:b/>
                <w:bCs/>
                <w:sz w:val="22"/>
                <w:szCs w:val="22"/>
                <w:rtl/>
                <w:lang w:eastAsia="he-IL"/>
              </w:rPr>
              <w:t xml:space="preserve"> </w:t>
            </w:r>
            <w:r w:rsidRPr="00A03C2B">
              <w:rPr>
                <w:rFonts w:hint="cs"/>
                <w:b/>
                <w:bCs/>
                <w:sz w:val="22"/>
                <w:szCs w:val="22"/>
                <w:rtl/>
                <w:lang w:eastAsia="he-IL"/>
              </w:rPr>
              <w:t>הבדיקות,</w:t>
            </w:r>
            <w:r w:rsidRPr="00A03C2B">
              <w:rPr>
                <w:b/>
                <w:bCs/>
                <w:sz w:val="22"/>
                <w:szCs w:val="22"/>
                <w:rtl/>
                <w:lang w:eastAsia="he-IL"/>
              </w:rPr>
              <w:t xml:space="preserve"> </w:t>
            </w:r>
            <w:r w:rsidRPr="00A03C2B">
              <w:rPr>
                <w:rFonts w:hint="cs"/>
                <w:b/>
                <w:bCs/>
                <w:sz w:val="22"/>
                <w:szCs w:val="22"/>
                <w:rtl/>
                <w:lang w:eastAsia="he-IL"/>
              </w:rPr>
              <w:t>המכשירים</w:t>
            </w:r>
            <w:r w:rsidRPr="00A03C2B">
              <w:rPr>
                <w:b/>
                <w:bCs/>
                <w:sz w:val="22"/>
                <w:szCs w:val="22"/>
                <w:rtl/>
                <w:lang w:eastAsia="he-IL"/>
              </w:rPr>
              <w:t xml:space="preserve"> </w:t>
            </w:r>
            <w:r w:rsidRPr="00A03C2B">
              <w:rPr>
                <w:rFonts w:hint="cs"/>
                <w:b/>
                <w:bCs/>
                <w:sz w:val="22"/>
                <w:szCs w:val="22"/>
                <w:rtl/>
                <w:lang w:eastAsia="he-IL"/>
              </w:rPr>
              <w:t>ובמורכבותם</w:t>
            </w:r>
            <w:r w:rsidRPr="00A03C2B">
              <w:rPr>
                <w:b/>
                <w:bCs/>
                <w:sz w:val="22"/>
                <w:szCs w:val="22"/>
                <w:rtl/>
                <w:lang w:eastAsia="he-IL"/>
              </w:rPr>
              <w:t xml:space="preserve">, על משרדי הבריאות והאוצר בשיתוף האיגודים המקצועיים </w:t>
            </w:r>
            <w:r w:rsidRPr="00A03C2B">
              <w:rPr>
                <w:rFonts w:hint="cs"/>
                <w:b/>
                <w:bCs/>
                <w:sz w:val="22"/>
                <w:szCs w:val="22"/>
                <w:rtl/>
                <w:lang w:eastAsia="he-IL"/>
              </w:rPr>
              <w:t xml:space="preserve">הרלוונטיים, </w:t>
            </w:r>
            <w:r w:rsidRPr="00A03C2B">
              <w:rPr>
                <w:b/>
                <w:bCs/>
                <w:sz w:val="22"/>
                <w:szCs w:val="22"/>
                <w:rtl/>
                <w:lang w:eastAsia="he-IL"/>
              </w:rPr>
              <w:t>קופות החולים</w:t>
            </w:r>
            <w:r w:rsidRPr="00A03C2B">
              <w:rPr>
                <w:rFonts w:hint="cs"/>
                <w:b/>
                <w:bCs/>
                <w:sz w:val="22"/>
                <w:szCs w:val="22"/>
                <w:rtl/>
                <w:lang w:eastAsia="he-IL"/>
              </w:rPr>
              <w:t xml:space="preserve"> ובתי החולים,</w:t>
            </w:r>
            <w:r w:rsidRPr="00A03C2B">
              <w:rPr>
                <w:b/>
                <w:bCs/>
                <w:sz w:val="22"/>
                <w:szCs w:val="22"/>
                <w:rtl/>
                <w:lang w:eastAsia="he-IL"/>
              </w:rPr>
              <w:t xml:space="preserve"> לפעול לתיקון הליקויים שנמצאו</w:t>
            </w:r>
            <w:r w:rsidRPr="00A03C2B">
              <w:rPr>
                <w:rFonts w:hint="cs"/>
                <w:b/>
                <w:bCs/>
                <w:sz w:val="22"/>
                <w:szCs w:val="22"/>
                <w:rtl/>
                <w:lang w:eastAsia="he-IL"/>
              </w:rPr>
              <w:t>.</w:t>
            </w:r>
            <w:r w:rsidRPr="00A03C2B">
              <w:rPr>
                <w:b/>
                <w:bCs/>
                <w:sz w:val="22"/>
                <w:szCs w:val="22"/>
                <w:rtl/>
                <w:lang w:eastAsia="he-IL"/>
              </w:rPr>
              <w:t xml:space="preserve"> </w:t>
            </w:r>
            <w:r w:rsidRPr="00A03C2B">
              <w:rPr>
                <w:rFonts w:hint="cs"/>
                <w:b/>
                <w:bCs/>
                <w:sz w:val="22"/>
                <w:szCs w:val="22"/>
                <w:rtl/>
                <w:lang w:eastAsia="he-IL"/>
              </w:rPr>
              <w:t xml:space="preserve">עליהם </w:t>
            </w:r>
            <w:r w:rsidRPr="00A03C2B">
              <w:rPr>
                <w:b/>
                <w:bCs/>
                <w:sz w:val="22"/>
                <w:szCs w:val="22"/>
                <w:rtl/>
                <w:lang w:eastAsia="he-IL"/>
              </w:rPr>
              <w:t>לשפר את הש</w:t>
            </w:r>
            <w:r w:rsidRPr="00A03C2B">
              <w:rPr>
                <w:rFonts w:hint="cs"/>
                <w:b/>
                <w:bCs/>
                <w:sz w:val="22"/>
                <w:szCs w:val="22"/>
                <w:rtl/>
                <w:lang w:eastAsia="he-IL"/>
              </w:rPr>
              <w:t>י</w:t>
            </w:r>
            <w:r w:rsidRPr="00A03C2B">
              <w:rPr>
                <w:b/>
                <w:bCs/>
                <w:sz w:val="22"/>
                <w:szCs w:val="22"/>
                <w:rtl/>
                <w:lang w:eastAsia="he-IL"/>
              </w:rPr>
              <w:t xml:space="preserve">רות </w:t>
            </w:r>
            <w:r w:rsidRPr="00A03C2B">
              <w:rPr>
                <w:rFonts w:hint="cs"/>
                <w:b/>
                <w:bCs/>
                <w:sz w:val="22"/>
                <w:szCs w:val="22"/>
                <w:rtl/>
                <w:lang w:eastAsia="he-IL"/>
              </w:rPr>
              <w:t xml:space="preserve">הניתן לנבדקים, להרחיב את </w:t>
            </w:r>
            <w:r w:rsidRPr="00A03C2B">
              <w:rPr>
                <w:b/>
                <w:bCs/>
                <w:sz w:val="22"/>
                <w:szCs w:val="22"/>
                <w:rtl/>
                <w:lang w:eastAsia="he-IL"/>
              </w:rPr>
              <w:t xml:space="preserve">זמינות בדיקות הדימות </w:t>
            </w:r>
            <w:r w:rsidRPr="00A03C2B">
              <w:rPr>
                <w:rFonts w:hint="cs"/>
                <w:b/>
                <w:bCs/>
                <w:sz w:val="22"/>
                <w:szCs w:val="22"/>
                <w:rtl/>
                <w:lang w:eastAsia="he-IL"/>
              </w:rPr>
              <w:t>ו</w:t>
            </w:r>
            <w:r w:rsidRPr="00A03C2B">
              <w:rPr>
                <w:b/>
                <w:bCs/>
                <w:sz w:val="22"/>
                <w:szCs w:val="22"/>
                <w:rtl/>
                <w:lang w:eastAsia="he-IL"/>
              </w:rPr>
              <w:t>את נגישות</w:t>
            </w:r>
            <w:r w:rsidRPr="00A03C2B">
              <w:rPr>
                <w:rFonts w:hint="cs"/>
                <w:b/>
                <w:bCs/>
                <w:sz w:val="22"/>
                <w:szCs w:val="22"/>
                <w:rtl/>
                <w:lang w:eastAsia="he-IL"/>
              </w:rPr>
              <w:t>ן</w:t>
            </w:r>
            <w:r w:rsidRPr="00A03C2B">
              <w:rPr>
                <w:b/>
                <w:bCs/>
                <w:sz w:val="22"/>
                <w:szCs w:val="22"/>
                <w:rtl/>
                <w:lang w:eastAsia="he-IL"/>
              </w:rPr>
              <w:t xml:space="preserve"> </w:t>
            </w:r>
            <w:r w:rsidRPr="00A03C2B">
              <w:rPr>
                <w:rFonts w:hint="cs"/>
                <w:b/>
                <w:bCs/>
                <w:sz w:val="22"/>
                <w:szCs w:val="22"/>
                <w:rtl/>
                <w:lang w:eastAsia="he-IL"/>
              </w:rPr>
              <w:t>בכל רחבי הארץ באופן אחיד ככל שניתן</w:t>
            </w:r>
            <w:r w:rsidRPr="00A03C2B">
              <w:rPr>
                <w:b/>
                <w:bCs/>
                <w:sz w:val="22"/>
                <w:szCs w:val="22"/>
                <w:rtl/>
                <w:lang w:eastAsia="he-IL"/>
              </w:rPr>
              <w:t xml:space="preserve">, </w:t>
            </w:r>
            <w:r w:rsidRPr="00A03C2B">
              <w:rPr>
                <w:rFonts w:hint="cs"/>
                <w:b/>
                <w:bCs/>
                <w:sz w:val="22"/>
                <w:szCs w:val="22"/>
                <w:rtl/>
                <w:lang w:eastAsia="he-IL"/>
              </w:rPr>
              <w:t>לזרז את קצב פענוחי הבדיקות ולשפר את איכותן,</w:t>
            </w:r>
            <w:r w:rsidRPr="00A03C2B">
              <w:rPr>
                <w:b/>
                <w:bCs/>
                <w:sz w:val="22"/>
                <w:szCs w:val="22"/>
                <w:rtl/>
                <w:lang w:eastAsia="he-IL"/>
              </w:rPr>
              <w:t xml:space="preserve"> </w:t>
            </w:r>
            <w:r w:rsidRPr="00A03C2B">
              <w:rPr>
                <w:rFonts w:hint="cs"/>
                <w:b/>
                <w:bCs/>
                <w:sz w:val="22"/>
                <w:szCs w:val="22"/>
                <w:rtl/>
                <w:lang w:eastAsia="he-IL"/>
              </w:rPr>
              <w:t>ולהרחיב את זמינותו של כוח האדם הייעודי בתחום ואת</w:t>
            </w:r>
            <w:r w:rsidRPr="00A03C2B">
              <w:rPr>
                <w:b/>
                <w:bCs/>
                <w:sz w:val="22"/>
                <w:szCs w:val="22"/>
                <w:rtl/>
                <w:lang w:eastAsia="he-IL"/>
              </w:rPr>
              <w:t xml:space="preserve"> מקצועיות</w:t>
            </w:r>
            <w:r w:rsidRPr="00A03C2B">
              <w:rPr>
                <w:rFonts w:hint="cs"/>
                <w:b/>
                <w:bCs/>
                <w:sz w:val="22"/>
                <w:szCs w:val="22"/>
                <w:rtl/>
                <w:lang w:eastAsia="he-IL"/>
              </w:rPr>
              <w:t>ו.</w:t>
            </w:r>
            <w:r w:rsidRPr="00A03C2B">
              <w:rPr>
                <w:b/>
                <w:bCs/>
                <w:sz w:val="22"/>
                <w:szCs w:val="22"/>
                <w:rtl/>
                <w:lang w:eastAsia="he-IL"/>
              </w:rPr>
              <w:t xml:space="preserve"> </w:t>
            </w:r>
          </w:p>
        </w:tc>
      </w:tr>
    </w:tbl>
    <w:p w:rsidR="001275A6" w:rsidRPr="00F552FE" w:rsidP="00D562AA">
      <w:pPr>
        <w:spacing w:after="120" w:line="230" w:lineRule="exact"/>
        <w:jc w:val="both"/>
        <w:rPr>
          <w:rFonts w:cs="FrankRuehl"/>
          <w:sz w:val="20"/>
          <w:szCs w:val="22"/>
          <w:rtl/>
        </w:rPr>
      </w:pPr>
    </w:p>
    <w:p w:rsidR="001275A6" w:rsidP="00D562AA">
      <w:pPr>
        <w:pStyle w:val="KOT1"/>
        <w:keepNext w:val="0"/>
        <w:spacing w:after="0" w:line="240" w:lineRule="atLeast"/>
        <w:rPr>
          <w:rFonts w:ascii="Arial" w:hAnsi="Arial" w:cs="Arial"/>
          <w:lang w:eastAsia="en-US"/>
        </w:rPr>
      </w:pPr>
      <w:r>
        <w:rPr>
          <w:rFonts w:ascii="Arial" w:hAnsi="Arial" w:cs="Arial"/>
          <w:lang w:eastAsia="en-US"/>
        </w:rPr>
        <w:t>♦</w:t>
      </w:r>
    </w:p>
    <w:p w:rsidR="001275A6" w:rsidRPr="00F552FE" w:rsidP="00D562AA">
      <w:pPr>
        <w:spacing w:after="120" w:line="230" w:lineRule="exact"/>
        <w:jc w:val="both"/>
        <w:rPr>
          <w:rFonts w:cs="FrankRuehl"/>
          <w:sz w:val="20"/>
          <w:szCs w:val="22"/>
          <w:rtl/>
        </w:rPr>
      </w:pPr>
    </w:p>
    <w:p w:rsidR="001275A6" w:rsidP="00D562AA">
      <w:pPr>
        <w:pStyle w:val="KOT4"/>
        <w:rPr>
          <w:rtl/>
        </w:rPr>
      </w:pPr>
      <w:bookmarkEnd w:id="0"/>
      <w:bookmarkEnd w:id="1"/>
      <w:bookmarkEnd w:id="2"/>
      <w:bookmarkEnd w:id="3"/>
      <w:bookmarkEnd w:id="4"/>
      <w:r>
        <w:rPr>
          <w:rtl/>
        </w:rPr>
        <w:br w:type="page"/>
      </w:r>
      <w:r>
        <w:rPr>
          <w:rFonts w:hint="eastAsia"/>
          <w:rtl/>
        </w:rPr>
        <w:t>מבוא</w:t>
      </w:r>
    </w:p>
    <w:p w:rsidR="002D22F6" w:rsidRPr="00F552FE" w:rsidP="00D562AA">
      <w:pPr>
        <w:spacing w:after="120" w:line="230" w:lineRule="exact"/>
        <w:jc w:val="both"/>
        <w:rPr>
          <w:rFonts w:cs="FrankRuehl"/>
          <w:sz w:val="20"/>
          <w:szCs w:val="22"/>
          <w:rtl/>
        </w:rPr>
      </w:pPr>
      <w:r w:rsidRPr="00F552FE">
        <w:rPr>
          <w:rFonts w:cs="FrankRuehl"/>
          <w:sz w:val="20"/>
          <w:szCs w:val="22"/>
          <w:rtl/>
        </w:rPr>
        <w:t>דימות רפואי ה</w:t>
      </w:r>
      <w:r w:rsidRPr="00F552FE">
        <w:rPr>
          <w:rFonts w:cs="FrankRuehl" w:hint="cs"/>
          <w:sz w:val="20"/>
          <w:szCs w:val="22"/>
          <w:rtl/>
        </w:rPr>
        <w:t>ו</w:t>
      </w:r>
      <w:r w:rsidRPr="00F552FE">
        <w:rPr>
          <w:rFonts w:cs="FrankRuehl"/>
          <w:sz w:val="20"/>
          <w:szCs w:val="22"/>
          <w:rtl/>
        </w:rPr>
        <w:t xml:space="preserve">א </w:t>
      </w:r>
      <w:r w:rsidRPr="00F552FE">
        <w:rPr>
          <w:rFonts w:cs="FrankRuehl" w:hint="cs"/>
          <w:sz w:val="20"/>
          <w:szCs w:val="22"/>
          <w:rtl/>
        </w:rPr>
        <w:t>תחום הכולל מגוון בדיקות רפואיות שמדגימות, באמצעות</w:t>
      </w:r>
      <w:r w:rsidRPr="00F552FE">
        <w:rPr>
          <w:rFonts w:cs="FrankRuehl"/>
          <w:sz w:val="20"/>
          <w:szCs w:val="22"/>
          <w:rtl/>
        </w:rPr>
        <w:t xml:space="preserve"> </w:t>
      </w:r>
      <w:r w:rsidRPr="00F552FE">
        <w:rPr>
          <w:rFonts w:cs="FrankRuehl" w:hint="cs"/>
          <w:sz w:val="20"/>
          <w:szCs w:val="22"/>
          <w:rtl/>
        </w:rPr>
        <w:t xml:space="preserve">תמונות, מקטעים המתארים </w:t>
      </w:r>
      <w:r w:rsidRPr="00F552FE">
        <w:rPr>
          <w:rFonts w:cs="FrankRuehl"/>
          <w:sz w:val="20"/>
          <w:szCs w:val="22"/>
          <w:rtl/>
        </w:rPr>
        <w:t>חלקים פנימיים של גוף נבדק</w:t>
      </w:r>
      <w:r w:rsidRPr="00F552FE">
        <w:rPr>
          <w:rFonts w:cs="FrankRuehl" w:hint="cs"/>
          <w:sz w:val="20"/>
          <w:szCs w:val="22"/>
          <w:rtl/>
        </w:rPr>
        <w:t xml:space="preserve">. זוהי </w:t>
      </w:r>
      <w:r w:rsidRPr="00F552FE">
        <w:rPr>
          <w:rFonts w:cs="FrankRuehl"/>
          <w:sz w:val="20"/>
          <w:szCs w:val="22"/>
          <w:rtl/>
        </w:rPr>
        <w:t xml:space="preserve">טכנולוגיה </w:t>
      </w:r>
      <w:r w:rsidRPr="00F552FE">
        <w:rPr>
          <w:rFonts w:cs="FrankRuehl" w:hint="cs"/>
          <w:sz w:val="20"/>
          <w:szCs w:val="22"/>
          <w:rtl/>
        </w:rPr>
        <w:t>מתקדמת</w:t>
      </w:r>
      <w:r w:rsidRPr="00F552FE">
        <w:rPr>
          <w:rFonts w:cs="FrankRuehl"/>
          <w:sz w:val="20"/>
          <w:szCs w:val="22"/>
          <w:rtl/>
        </w:rPr>
        <w:t xml:space="preserve"> </w:t>
      </w:r>
      <w:r w:rsidRPr="00F552FE">
        <w:rPr>
          <w:rFonts w:cs="FrankRuehl" w:hint="cs"/>
          <w:sz w:val="20"/>
          <w:szCs w:val="22"/>
          <w:rtl/>
        </w:rPr>
        <w:t>ה</w:t>
      </w:r>
      <w:r w:rsidRPr="00F552FE">
        <w:rPr>
          <w:rFonts w:cs="FrankRuehl"/>
          <w:sz w:val="20"/>
          <w:szCs w:val="22"/>
          <w:rtl/>
        </w:rPr>
        <w:t xml:space="preserve">משמשת לאבחון קליני, </w:t>
      </w:r>
      <w:r w:rsidRPr="00F552FE">
        <w:rPr>
          <w:rFonts w:cs="FrankRuehl" w:hint="cs"/>
          <w:sz w:val="20"/>
          <w:szCs w:val="22"/>
          <w:rtl/>
        </w:rPr>
        <w:t>ל</w:t>
      </w:r>
      <w:r w:rsidRPr="00F552FE">
        <w:rPr>
          <w:rFonts w:cs="FrankRuehl"/>
          <w:sz w:val="20"/>
          <w:szCs w:val="22"/>
          <w:rtl/>
        </w:rPr>
        <w:t>תכנון הטיפול ו</w:t>
      </w:r>
      <w:r w:rsidR="00FF6E7F">
        <w:rPr>
          <w:rFonts w:cs="FrankRuehl" w:hint="cs"/>
          <w:sz w:val="20"/>
          <w:szCs w:val="22"/>
          <w:rtl/>
        </w:rPr>
        <w:t>ל</w:t>
      </w:r>
      <w:r w:rsidRPr="00F552FE">
        <w:rPr>
          <w:rFonts w:cs="FrankRuehl"/>
          <w:sz w:val="20"/>
          <w:szCs w:val="22"/>
          <w:rtl/>
        </w:rPr>
        <w:t xml:space="preserve">מעקב אחר </w:t>
      </w:r>
      <w:r w:rsidRPr="00F552FE">
        <w:rPr>
          <w:rFonts w:cs="FrankRuehl" w:hint="cs"/>
          <w:sz w:val="20"/>
          <w:szCs w:val="22"/>
          <w:rtl/>
        </w:rPr>
        <w:t>ה</w:t>
      </w:r>
      <w:r w:rsidRPr="00F552FE">
        <w:rPr>
          <w:rFonts w:cs="FrankRuehl"/>
          <w:sz w:val="20"/>
          <w:szCs w:val="22"/>
          <w:rtl/>
        </w:rPr>
        <w:t xml:space="preserve">חולים </w:t>
      </w:r>
      <w:r w:rsidRPr="00F552FE">
        <w:rPr>
          <w:rFonts w:cs="FrankRuehl" w:hint="cs"/>
          <w:sz w:val="20"/>
          <w:szCs w:val="22"/>
          <w:rtl/>
        </w:rPr>
        <w:t>ו</w:t>
      </w:r>
      <w:r w:rsidRPr="00F552FE">
        <w:rPr>
          <w:rFonts w:cs="FrankRuehl"/>
          <w:sz w:val="20"/>
          <w:szCs w:val="22"/>
          <w:rtl/>
        </w:rPr>
        <w:t xml:space="preserve">לסיוע </w:t>
      </w:r>
      <w:r w:rsidRPr="00F552FE">
        <w:rPr>
          <w:rFonts w:cs="FrankRuehl" w:hint="cs"/>
          <w:sz w:val="20"/>
          <w:szCs w:val="22"/>
          <w:rtl/>
        </w:rPr>
        <w:t xml:space="preserve">לפני </w:t>
      </w:r>
      <w:r w:rsidRPr="00F552FE">
        <w:rPr>
          <w:rFonts w:cs="FrankRuehl"/>
          <w:sz w:val="20"/>
          <w:szCs w:val="22"/>
          <w:rtl/>
        </w:rPr>
        <w:t>פעילות פולשנית</w:t>
      </w:r>
      <w:r w:rsidRPr="00F552FE">
        <w:rPr>
          <w:rFonts w:cs="FrankRuehl" w:hint="cs"/>
          <w:sz w:val="20"/>
          <w:szCs w:val="22"/>
          <w:rtl/>
        </w:rPr>
        <w:t xml:space="preserve"> (ניתוחים) ובזמן הפעילות. ביצוע בדיקות</w:t>
      </w:r>
      <w:r w:rsidRPr="00F552FE">
        <w:rPr>
          <w:rFonts w:cs="FrankRuehl"/>
          <w:sz w:val="20"/>
          <w:szCs w:val="22"/>
          <w:rtl/>
        </w:rPr>
        <w:t xml:space="preserve"> </w:t>
      </w:r>
      <w:r w:rsidRPr="00F552FE">
        <w:rPr>
          <w:rFonts w:cs="FrankRuehl" w:hint="cs"/>
          <w:sz w:val="20"/>
          <w:szCs w:val="22"/>
          <w:rtl/>
        </w:rPr>
        <w:t xml:space="preserve">דימות </w:t>
      </w:r>
      <w:r w:rsidRPr="00F552FE">
        <w:rPr>
          <w:rFonts w:cs="FrankRuehl"/>
          <w:sz w:val="20"/>
          <w:szCs w:val="22"/>
          <w:rtl/>
        </w:rPr>
        <w:t>מתקדמות</w:t>
      </w:r>
      <w:r w:rsidRPr="00F552FE">
        <w:rPr>
          <w:rFonts w:cs="FrankRuehl" w:hint="cs"/>
          <w:sz w:val="20"/>
          <w:szCs w:val="22"/>
          <w:rtl/>
        </w:rPr>
        <w:t xml:space="preserve"> כרוך במכשור</w:t>
      </w:r>
      <w:r w:rsidRPr="00F552FE">
        <w:rPr>
          <w:rFonts w:cs="FrankRuehl"/>
          <w:sz w:val="20"/>
          <w:szCs w:val="22"/>
          <w:rtl/>
        </w:rPr>
        <w:t xml:space="preserve"> ו</w:t>
      </w:r>
      <w:r w:rsidRPr="00F552FE">
        <w:rPr>
          <w:rFonts w:cs="FrankRuehl" w:hint="cs"/>
          <w:sz w:val="20"/>
          <w:szCs w:val="22"/>
          <w:rtl/>
        </w:rPr>
        <w:t>ב</w:t>
      </w:r>
      <w:r w:rsidRPr="00F552FE">
        <w:rPr>
          <w:rFonts w:cs="FrankRuehl"/>
          <w:sz w:val="20"/>
          <w:szCs w:val="22"/>
          <w:rtl/>
        </w:rPr>
        <w:t>כוח אדם</w:t>
      </w:r>
      <w:r w:rsidRPr="00F552FE">
        <w:rPr>
          <w:rFonts w:cs="FrankRuehl" w:hint="cs"/>
          <w:sz w:val="20"/>
          <w:szCs w:val="22"/>
          <w:rtl/>
        </w:rPr>
        <w:t xml:space="preserve"> יקרים. מנגד, </w:t>
      </w:r>
      <w:r w:rsidRPr="00F552FE">
        <w:rPr>
          <w:rFonts w:cs="FrankRuehl"/>
          <w:sz w:val="20"/>
          <w:szCs w:val="22"/>
          <w:rtl/>
        </w:rPr>
        <w:t xml:space="preserve">במצבים מסוימים </w:t>
      </w:r>
      <w:r w:rsidRPr="00F552FE">
        <w:rPr>
          <w:rFonts w:cs="FrankRuehl" w:hint="cs"/>
          <w:sz w:val="20"/>
          <w:szCs w:val="22"/>
          <w:rtl/>
        </w:rPr>
        <w:t>הן</w:t>
      </w:r>
      <w:r w:rsidRPr="00F552FE">
        <w:rPr>
          <w:rFonts w:cs="FrankRuehl"/>
          <w:sz w:val="20"/>
          <w:szCs w:val="22"/>
          <w:rtl/>
        </w:rPr>
        <w:t xml:space="preserve"> </w:t>
      </w:r>
      <w:r w:rsidRPr="00F552FE">
        <w:rPr>
          <w:rFonts w:cs="FrankRuehl" w:hint="cs"/>
          <w:sz w:val="20"/>
          <w:szCs w:val="22"/>
          <w:rtl/>
        </w:rPr>
        <w:t>מונעות את הצורך בטיפולים יקרים ובאשפוזים עתידיים, וכך הן משפרות</w:t>
      </w:r>
      <w:r w:rsidRPr="00F552FE">
        <w:rPr>
          <w:rFonts w:cs="FrankRuehl"/>
          <w:sz w:val="20"/>
          <w:szCs w:val="22"/>
          <w:rtl/>
        </w:rPr>
        <w:t xml:space="preserve"> את איכות הטיפול </w:t>
      </w:r>
      <w:r w:rsidRPr="00F552FE">
        <w:rPr>
          <w:rFonts w:cs="FrankRuehl" w:hint="cs"/>
          <w:sz w:val="20"/>
          <w:szCs w:val="22"/>
          <w:rtl/>
        </w:rPr>
        <w:t>ומסייעות</w:t>
      </w:r>
      <w:r w:rsidRPr="00F552FE">
        <w:rPr>
          <w:rFonts w:cs="FrankRuehl"/>
          <w:sz w:val="20"/>
          <w:szCs w:val="22"/>
          <w:rtl/>
        </w:rPr>
        <w:t xml:space="preserve"> לחס</w:t>
      </w:r>
      <w:r w:rsidRPr="00F552FE">
        <w:rPr>
          <w:rFonts w:cs="FrankRuehl" w:hint="cs"/>
          <w:sz w:val="20"/>
          <w:szCs w:val="22"/>
          <w:rtl/>
        </w:rPr>
        <w:t>וך</w:t>
      </w:r>
      <w:r w:rsidRPr="00F552FE">
        <w:rPr>
          <w:rFonts w:cs="FrankRuehl"/>
          <w:sz w:val="20"/>
          <w:szCs w:val="22"/>
          <w:rtl/>
        </w:rPr>
        <w:t xml:space="preserve"> בעל</w:t>
      </w:r>
      <w:r w:rsidRPr="00F552FE">
        <w:rPr>
          <w:rFonts w:cs="FrankRuehl" w:hint="cs"/>
          <w:sz w:val="20"/>
          <w:szCs w:val="22"/>
          <w:rtl/>
        </w:rPr>
        <w:t>וי</w:t>
      </w:r>
      <w:r w:rsidRPr="00F552FE">
        <w:rPr>
          <w:rFonts w:cs="FrankRuehl"/>
          <w:sz w:val="20"/>
          <w:szCs w:val="22"/>
          <w:rtl/>
        </w:rPr>
        <w:t>ות.</w:t>
      </w:r>
      <w:r w:rsidRPr="00F552FE">
        <w:rPr>
          <w:rFonts w:cs="FrankRuehl" w:hint="cs"/>
          <w:sz w:val="20"/>
          <w:szCs w:val="22"/>
          <w:rtl/>
        </w:rPr>
        <w:t xml:space="preserve"> </w:t>
      </w:r>
    </w:p>
    <w:p w:rsidR="002D22F6" w:rsidRPr="00F552FE" w:rsidP="00FF6E7F">
      <w:pPr>
        <w:spacing w:after="120" w:line="230" w:lineRule="exact"/>
        <w:jc w:val="both"/>
        <w:rPr>
          <w:rFonts w:cs="FrankRuehl"/>
          <w:sz w:val="20"/>
          <w:szCs w:val="22"/>
          <w:rtl/>
        </w:rPr>
      </w:pPr>
      <w:r w:rsidRPr="00F552FE">
        <w:rPr>
          <w:rFonts w:cs="FrankRuehl"/>
          <w:sz w:val="20"/>
          <w:szCs w:val="22"/>
          <w:rtl/>
        </w:rPr>
        <w:t xml:space="preserve">כל בדיקת דימות מותאמת לגילוי סוג מסוים של בעיה רפואית ולעתים הרופאים משתמשים </w:t>
      </w:r>
      <w:r w:rsidRPr="00F552FE">
        <w:rPr>
          <w:rFonts w:cs="FrankRuehl" w:hint="cs"/>
          <w:sz w:val="20"/>
          <w:szCs w:val="22"/>
          <w:rtl/>
        </w:rPr>
        <w:t>בכמה</w:t>
      </w:r>
      <w:r w:rsidRPr="00F552FE">
        <w:rPr>
          <w:rFonts w:cs="FrankRuehl"/>
          <w:sz w:val="20"/>
          <w:szCs w:val="22"/>
          <w:rtl/>
        </w:rPr>
        <w:t xml:space="preserve"> </w:t>
      </w:r>
      <w:r w:rsidRPr="00F552FE">
        <w:rPr>
          <w:rFonts w:cs="FrankRuehl" w:hint="cs"/>
          <w:sz w:val="20"/>
          <w:szCs w:val="22"/>
          <w:rtl/>
        </w:rPr>
        <w:t>בדיקות</w:t>
      </w:r>
      <w:r w:rsidRPr="00F552FE">
        <w:rPr>
          <w:rFonts w:cs="FrankRuehl"/>
          <w:sz w:val="20"/>
          <w:szCs w:val="22"/>
          <w:rtl/>
        </w:rPr>
        <w:t xml:space="preserve"> או </w:t>
      </w:r>
      <w:r w:rsidRPr="00F552FE">
        <w:rPr>
          <w:rFonts w:cs="FrankRuehl" w:hint="cs"/>
          <w:sz w:val="20"/>
          <w:szCs w:val="22"/>
          <w:rtl/>
        </w:rPr>
        <w:t>בבדיקה</w:t>
      </w:r>
      <w:r w:rsidRPr="00F552FE">
        <w:rPr>
          <w:rFonts w:cs="FrankRuehl"/>
          <w:sz w:val="20"/>
          <w:szCs w:val="22"/>
          <w:rtl/>
        </w:rPr>
        <w:t xml:space="preserve"> משולבת כדי להגיע לאבחנה. </w:t>
      </w:r>
      <w:r w:rsidRPr="00F552FE">
        <w:rPr>
          <w:rFonts w:cs="FrankRuehl" w:hint="cs"/>
          <w:sz w:val="20"/>
          <w:szCs w:val="22"/>
          <w:rtl/>
        </w:rPr>
        <w:t>בדיקות</w:t>
      </w:r>
      <w:r w:rsidRPr="00F552FE">
        <w:rPr>
          <w:rFonts w:cs="FrankRuehl"/>
          <w:sz w:val="20"/>
          <w:szCs w:val="22"/>
          <w:rtl/>
        </w:rPr>
        <w:t xml:space="preserve"> </w:t>
      </w:r>
      <w:r w:rsidRPr="00F552FE">
        <w:rPr>
          <w:rFonts w:cs="FrankRuehl" w:hint="cs"/>
          <w:sz w:val="20"/>
          <w:szCs w:val="22"/>
          <w:rtl/>
        </w:rPr>
        <w:t>דימות</w:t>
      </w:r>
      <w:r w:rsidRPr="00F552FE">
        <w:rPr>
          <w:rFonts w:cs="FrankRuehl"/>
          <w:sz w:val="20"/>
          <w:szCs w:val="22"/>
          <w:rtl/>
        </w:rPr>
        <w:t xml:space="preserve"> </w:t>
      </w:r>
      <w:r w:rsidRPr="00F552FE">
        <w:rPr>
          <w:rFonts w:cs="FrankRuehl" w:hint="cs"/>
          <w:sz w:val="20"/>
          <w:szCs w:val="22"/>
          <w:rtl/>
        </w:rPr>
        <w:t xml:space="preserve">מספקות תמונה מבנית, </w:t>
      </w:r>
      <w:r w:rsidRPr="00F552FE">
        <w:rPr>
          <w:rFonts w:cs="FrankRuehl"/>
          <w:sz w:val="20"/>
          <w:szCs w:val="22"/>
          <w:rtl/>
        </w:rPr>
        <w:t>מידע אנטומי על צור</w:t>
      </w:r>
      <w:r w:rsidRPr="00F552FE">
        <w:rPr>
          <w:rFonts w:cs="FrankRuehl" w:hint="cs"/>
          <w:sz w:val="20"/>
          <w:szCs w:val="22"/>
          <w:rtl/>
        </w:rPr>
        <w:t>ת</w:t>
      </w:r>
      <w:r w:rsidRPr="00F552FE">
        <w:rPr>
          <w:rFonts w:cs="FrankRuehl"/>
          <w:sz w:val="20"/>
          <w:szCs w:val="22"/>
          <w:rtl/>
        </w:rPr>
        <w:t xml:space="preserve"> </w:t>
      </w:r>
      <w:r w:rsidRPr="00F552FE">
        <w:rPr>
          <w:rFonts w:cs="FrankRuehl" w:hint="cs"/>
          <w:sz w:val="20"/>
          <w:szCs w:val="22"/>
          <w:rtl/>
        </w:rPr>
        <w:t>איברים</w:t>
      </w:r>
      <w:r w:rsidRPr="00F552FE">
        <w:rPr>
          <w:rFonts w:cs="FrankRuehl"/>
          <w:sz w:val="20"/>
          <w:szCs w:val="22"/>
          <w:rtl/>
        </w:rPr>
        <w:t xml:space="preserve"> בגוף ותמונה תפקודית. חלק ניכר מהן מפוענח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ידי</w:t>
      </w:r>
      <w:r w:rsidRPr="00F552FE">
        <w:rPr>
          <w:rFonts w:cs="FrankRuehl"/>
          <w:sz w:val="20"/>
          <w:szCs w:val="22"/>
          <w:rtl/>
        </w:rPr>
        <w:t xml:space="preserve"> רופא</w:t>
      </w:r>
      <w:r w:rsidRPr="00F552FE">
        <w:rPr>
          <w:rFonts w:cs="FrankRuehl" w:hint="cs"/>
          <w:sz w:val="20"/>
          <w:szCs w:val="22"/>
          <w:rtl/>
        </w:rPr>
        <w:t>-</w:t>
      </w:r>
      <w:r w:rsidRPr="00F552FE">
        <w:rPr>
          <w:rFonts w:cs="FrankRuehl"/>
          <w:sz w:val="20"/>
          <w:szCs w:val="22"/>
          <w:rtl/>
        </w:rPr>
        <w:t xml:space="preserve">רדיולוג </w:t>
      </w:r>
      <w:r w:rsidRPr="00F552FE">
        <w:rPr>
          <w:rFonts w:cs="FrankRuehl" w:hint="cs"/>
          <w:sz w:val="20"/>
          <w:szCs w:val="22"/>
          <w:rtl/>
        </w:rPr>
        <w:t>שמתמחה</w:t>
      </w:r>
      <w:r w:rsidRPr="00F552FE">
        <w:rPr>
          <w:rFonts w:cs="FrankRuehl"/>
          <w:sz w:val="20"/>
          <w:szCs w:val="22"/>
          <w:rtl/>
        </w:rPr>
        <w:t xml:space="preserve"> </w:t>
      </w:r>
      <w:r w:rsidRPr="00F552FE">
        <w:rPr>
          <w:rFonts w:cs="FrankRuehl" w:hint="cs"/>
          <w:sz w:val="20"/>
          <w:szCs w:val="22"/>
          <w:rtl/>
        </w:rPr>
        <w:t>בפענוח</w:t>
      </w:r>
      <w:r w:rsidRPr="00F552FE">
        <w:rPr>
          <w:rFonts w:cs="FrankRuehl"/>
          <w:sz w:val="20"/>
          <w:szCs w:val="22"/>
          <w:rtl/>
        </w:rPr>
        <w:t xml:space="preserve"> </w:t>
      </w:r>
      <w:r w:rsidRPr="00F552FE">
        <w:rPr>
          <w:rFonts w:cs="FrankRuehl" w:hint="cs"/>
          <w:sz w:val="20"/>
          <w:szCs w:val="22"/>
          <w:rtl/>
        </w:rPr>
        <w:t>בדיקות</w:t>
      </w:r>
      <w:r w:rsidRPr="00F552FE">
        <w:rPr>
          <w:rFonts w:cs="FrankRuehl"/>
          <w:sz w:val="20"/>
          <w:szCs w:val="22"/>
          <w:rtl/>
        </w:rPr>
        <w:t xml:space="preserve"> </w:t>
      </w:r>
      <w:r w:rsidRPr="00F552FE">
        <w:rPr>
          <w:rFonts w:cs="FrankRuehl" w:hint="cs"/>
          <w:sz w:val="20"/>
          <w:szCs w:val="22"/>
          <w:rtl/>
        </w:rPr>
        <w:t>דימות</w:t>
      </w:r>
      <w:r w:rsidRPr="00F552FE">
        <w:rPr>
          <w:rFonts w:cs="FrankRuehl"/>
          <w:sz w:val="20"/>
          <w:szCs w:val="22"/>
          <w:rtl/>
        </w:rPr>
        <w:t>.</w:t>
      </w:r>
    </w:p>
    <w:p w:rsidR="002D22F6" w:rsidRPr="00F552FE" w:rsidP="00FF6E7F">
      <w:pPr>
        <w:spacing w:after="120" w:line="230" w:lineRule="exact"/>
        <w:jc w:val="both"/>
        <w:rPr>
          <w:rFonts w:cs="FrankRuehl"/>
          <w:sz w:val="20"/>
          <w:szCs w:val="22"/>
          <w:rtl/>
        </w:rPr>
      </w:pPr>
      <w:r w:rsidRPr="00F552FE">
        <w:rPr>
          <w:rFonts w:cs="FrankRuehl" w:hint="cs"/>
          <w:sz w:val="20"/>
          <w:szCs w:val="22"/>
          <w:rtl/>
        </w:rPr>
        <w:t>דוח</w:t>
      </w:r>
      <w:r w:rsidRPr="00F552FE">
        <w:rPr>
          <w:rFonts w:cs="FrankRuehl"/>
          <w:sz w:val="20"/>
          <w:szCs w:val="22"/>
          <w:rtl/>
        </w:rPr>
        <w:t xml:space="preserve"> </w:t>
      </w:r>
      <w:r w:rsidRPr="00F552FE">
        <w:rPr>
          <w:rFonts w:cs="FrankRuehl" w:hint="cs"/>
          <w:sz w:val="20"/>
          <w:szCs w:val="22"/>
          <w:rtl/>
        </w:rPr>
        <w:t>הביקורת</w:t>
      </w:r>
      <w:r w:rsidRPr="00F552FE">
        <w:rPr>
          <w:rFonts w:cs="FrankRuehl"/>
          <w:sz w:val="20"/>
          <w:szCs w:val="22"/>
          <w:rtl/>
        </w:rPr>
        <w:t xml:space="preserve"> </w:t>
      </w:r>
      <w:r w:rsidRPr="00F552FE">
        <w:rPr>
          <w:rFonts w:cs="FrankRuehl" w:hint="cs"/>
          <w:sz w:val="20"/>
          <w:szCs w:val="22"/>
          <w:rtl/>
        </w:rPr>
        <w:t>מתמקד</w:t>
      </w:r>
      <w:r w:rsidRPr="00F552FE">
        <w:rPr>
          <w:rFonts w:cs="FrankRuehl"/>
          <w:sz w:val="20"/>
          <w:szCs w:val="22"/>
          <w:rtl/>
        </w:rPr>
        <w:t xml:space="preserve"> בשלוש בדיקות דימות מתקדמות מ</w:t>
      </w:r>
      <w:r w:rsidRPr="00F552FE">
        <w:rPr>
          <w:rFonts w:cs="FrankRuehl" w:hint="cs"/>
          <w:sz w:val="20"/>
          <w:szCs w:val="22"/>
          <w:rtl/>
        </w:rPr>
        <w:t>ה</w:t>
      </w:r>
      <w:r w:rsidRPr="00F552FE">
        <w:rPr>
          <w:rFonts w:cs="FrankRuehl"/>
          <w:sz w:val="20"/>
          <w:szCs w:val="22"/>
          <w:rtl/>
        </w:rPr>
        <w:t xml:space="preserve">בחינה </w:t>
      </w:r>
      <w:r w:rsidRPr="00F552FE">
        <w:rPr>
          <w:rFonts w:cs="FrankRuehl" w:hint="cs"/>
          <w:sz w:val="20"/>
          <w:szCs w:val="22"/>
          <w:rtl/>
        </w:rPr>
        <w:t>ה</w:t>
      </w:r>
      <w:r w:rsidRPr="00F552FE">
        <w:rPr>
          <w:rFonts w:cs="FrankRuehl"/>
          <w:sz w:val="20"/>
          <w:szCs w:val="22"/>
          <w:rtl/>
        </w:rPr>
        <w:t>טכנולוגית (להלן - בדיקות דימות מתקדמות או בדיקות דימות) המבוצעות במכשירים דלהלן:</w:t>
      </w:r>
      <w:r w:rsidRPr="00F552FE">
        <w:rPr>
          <w:rFonts w:cs="FrankRuehl" w:hint="cs"/>
          <w:sz w:val="20"/>
          <w:szCs w:val="22"/>
          <w:rtl/>
        </w:rPr>
        <w:t xml:space="preserve"> </w:t>
      </w:r>
      <w:r w:rsidR="005737BB">
        <w:rPr>
          <w:rFonts w:cs="FrankRuehl" w:hint="cs"/>
          <w:sz w:val="20"/>
          <w:szCs w:val="22"/>
          <w:rtl/>
        </w:rPr>
        <w:t xml:space="preserve">  </w:t>
      </w:r>
      <w:r w:rsidRPr="00F552FE">
        <w:rPr>
          <w:rFonts w:cs="FrankRuehl" w:hint="cs"/>
          <w:sz w:val="20"/>
          <w:szCs w:val="22"/>
          <w:rtl/>
        </w:rPr>
        <w:t xml:space="preserve">(א) </w:t>
      </w:r>
      <w:r w:rsidRPr="00F552FE">
        <w:rPr>
          <w:rFonts w:cs="FrankRuehl"/>
          <w:sz w:val="20"/>
          <w:szCs w:val="22"/>
        </w:rPr>
        <w:t>MRI</w:t>
      </w:r>
      <w:r w:rsidRPr="00F552FE">
        <w:rPr>
          <w:rFonts w:cs="FrankRuehl" w:hint="cs"/>
          <w:sz w:val="20"/>
          <w:szCs w:val="22"/>
        </w:rPr>
        <w:t xml:space="preserve"> </w:t>
      </w:r>
      <w:r w:rsidRPr="00F552FE">
        <w:rPr>
          <w:rFonts w:cs="FrankRuehl"/>
          <w:sz w:val="20"/>
          <w:szCs w:val="22"/>
        </w:rPr>
        <w:t>-</w:t>
      </w:r>
      <w:r w:rsidR="00FF6E7F">
        <w:rPr>
          <w:rFonts w:cs="FrankRuehl"/>
          <w:sz w:val="20"/>
          <w:szCs w:val="22"/>
        </w:rPr>
        <w:t xml:space="preserve"> </w:t>
      </w:r>
      <w:r w:rsidRPr="00F552FE">
        <w:rPr>
          <w:rFonts w:cs="FrankRuehl"/>
          <w:sz w:val="20"/>
          <w:szCs w:val="22"/>
        </w:rPr>
        <w:t>Magnetic Resonance Imaging</w:t>
      </w:r>
      <w:r w:rsidRPr="00F552FE">
        <w:rPr>
          <w:rFonts w:cs="FrankRuehl"/>
          <w:sz w:val="20"/>
          <w:szCs w:val="22"/>
          <w:rtl/>
        </w:rPr>
        <w:t xml:space="preserve">, </w:t>
      </w:r>
      <w:r w:rsidRPr="00F552FE">
        <w:rPr>
          <w:rFonts w:cs="FrankRuehl" w:hint="cs"/>
          <w:sz w:val="20"/>
          <w:szCs w:val="22"/>
          <w:rtl/>
        </w:rPr>
        <w:t>בדיקה ב</w:t>
      </w:r>
      <w:r w:rsidRPr="00F552FE">
        <w:rPr>
          <w:rFonts w:cs="FrankRuehl"/>
          <w:sz w:val="20"/>
          <w:szCs w:val="22"/>
          <w:rtl/>
        </w:rPr>
        <w:t xml:space="preserve">מכשיר דימות המבוסס על תהודה מגנטית (להלן - </w:t>
      </w:r>
      <w:r w:rsidRPr="00F552FE">
        <w:rPr>
          <w:rFonts w:cs="FrankRuehl"/>
          <w:sz w:val="20"/>
          <w:szCs w:val="22"/>
        </w:rPr>
        <w:t>MRI</w:t>
      </w:r>
      <w:r w:rsidRPr="00F552FE">
        <w:rPr>
          <w:rFonts w:cs="FrankRuehl"/>
          <w:sz w:val="20"/>
          <w:szCs w:val="22"/>
          <w:rtl/>
        </w:rPr>
        <w:t>);</w:t>
      </w:r>
      <w:r w:rsidRPr="00F552FE">
        <w:rPr>
          <w:rFonts w:cs="FrankRuehl" w:hint="cs"/>
          <w:sz w:val="20"/>
          <w:szCs w:val="22"/>
          <w:rtl/>
        </w:rPr>
        <w:t xml:space="preserve"> </w:t>
      </w:r>
      <w:r w:rsidR="005737BB">
        <w:rPr>
          <w:rFonts w:cs="FrankRuehl"/>
          <w:sz w:val="20"/>
          <w:szCs w:val="22"/>
          <w:rtl/>
        </w:rPr>
        <w:br/>
      </w:r>
      <w:r w:rsidRPr="00F552FE">
        <w:rPr>
          <w:rFonts w:cs="FrankRuehl" w:hint="cs"/>
          <w:sz w:val="20"/>
          <w:szCs w:val="22"/>
          <w:rtl/>
        </w:rPr>
        <w:t>(ב)</w:t>
      </w:r>
      <w:r w:rsidR="005737BB">
        <w:rPr>
          <w:rFonts w:cs="FrankRuehl" w:hint="cs"/>
          <w:sz w:val="20"/>
          <w:szCs w:val="22"/>
          <w:rtl/>
        </w:rPr>
        <w:t xml:space="preserve"> </w:t>
      </w:r>
      <w:r w:rsidRPr="00F552FE">
        <w:rPr>
          <w:rFonts w:cs="FrankRuehl" w:hint="cs"/>
          <w:sz w:val="20"/>
          <w:szCs w:val="22"/>
          <w:rtl/>
        </w:rPr>
        <w:t xml:space="preserve"> </w:t>
      </w:r>
      <w:r w:rsidRPr="00F552FE">
        <w:rPr>
          <w:rFonts w:cs="FrankRuehl"/>
          <w:sz w:val="20"/>
          <w:szCs w:val="22"/>
        </w:rPr>
        <w:t>CT - Computed Tomography</w:t>
      </w:r>
      <w:r w:rsidRPr="00F552FE">
        <w:rPr>
          <w:rFonts w:cs="FrankRuehl"/>
          <w:sz w:val="20"/>
          <w:szCs w:val="22"/>
          <w:rtl/>
        </w:rPr>
        <w:t xml:space="preserve">, טומוגרפיה ממוחשבת, בדיקה המבוססת על קרינת רנטגן (להלן - </w:t>
      </w:r>
      <w:r w:rsidRPr="00F552FE">
        <w:rPr>
          <w:rFonts w:cs="FrankRuehl"/>
          <w:sz w:val="20"/>
          <w:szCs w:val="22"/>
        </w:rPr>
        <w:t>CT</w:t>
      </w:r>
      <w:r w:rsidRPr="00F552FE">
        <w:rPr>
          <w:rFonts w:cs="FrankRuehl"/>
          <w:sz w:val="20"/>
          <w:szCs w:val="22"/>
          <w:rtl/>
        </w:rPr>
        <w:t xml:space="preserve">); </w:t>
      </w:r>
      <w:r w:rsidR="005737BB">
        <w:rPr>
          <w:rFonts w:cs="FrankRuehl" w:hint="cs"/>
          <w:sz w:val="20"/>
          <w:szCs w:val="22"/>
          <w:rtl/>
        </w:rPr>
        <w:t xml:space="preserve">  </w:t>
      </w:r>
      <w:r w:rsidRPr="00F552FE">
        <w:rPr>
          <w:rFonts w:cs="FrankRuehl" w:hint="cs"/>
          <w:sz w:val="20"/>
          <w:szCs w:val="22"/>
          <w:rtl/>
        </w:rPr>
        <w:t>(ג)</w:t>
      </w:r>
      <w:r w:rsidR="005737BB">
        <w:rPr>
          <w:rFonts w:cs="FrankRuehl" w:hint="cs"/>
          <w:sz w:val="20"/>
          <w:szCs w:val="22"/>
          <w:rtl/>
        </w:rPr>
        <w:t xml:space="preserve"> </w:t>
      </w:r>
      <w:r w:rsidRPr="00F552FE">
        <w:rPr>
          <w:rFonts w:cs="FrankRuehl" w:hint="cs"/>
          <w:sz w:val="20"/>
          <w:szCs w:val="22"/>
          <w:rtl/>
        </w:rPr>
        <w:t xml:space="preserve"> </w:t>
      </w:r>
      <w:r w:rsidRPr="00F552FE">
        <w:rPr>
          <w:rFonts w:cs="FrankRuehl"/>
          <w:sz w:val="20"/>
          <w:szCs w:val="22"/>
        </w:rPr>
        <w:t>PETCT</w:t>
      </w:r>
      <w:r w:rsidRPr="00F552FE">
        <w:rPr>
          <w:rFonts w:cs="FrankRuehl" w:hint="cs"/>
          <w:sz w:val="20"/>
          <w:szCs w:val="22"/>
        </w:rPr>
        <w:t xml:space="preserve"> </w:t>
      </w:r>
      <w:r w:rsidRPr="00F552FE">
        <w:rPr>
          <w:rFonts w:cs="FrankRuehl"/>
          <w:sz w:val="20"/>
          <w:szCs w:val="22"/>
        </w:rPr>
        <w:t>-</w:t>
      </w:r>
      <w:r w:rsidRPr="00F552FE">
        <w:rPr>
          <w:rFonts w:cs="FrankRuehl" w:hint="cs"/>
          <w:sz w:val="20"/>
          <w:szCs w:val="22"/>
        </w:rPr>
        <w:t xml:space="preserve"> </w:t>
      </w:r>
      <w:r w:rsidRPr="00F552FE">
        <w:rPr>
          <w:rFonts w:cs="FrankRuehl"/>
          <w:sz w:val="20"/>
          <w:szCs w:val="22"/>
        </w:rPr>
        <w:t>Positron Emission Tomography Computer Tomography</w:t>
      </w:r>
      <w:r w:rsidRPr="00F552FE">
        <w:rPr>
          <w:rFonts w:cs="FrankRuehl"/>
          <w:sz w:val="20"/>
          <w:szCs w:val="22"/>
          <w:rtl/>
        </w:rPr>
        <w:t xml:space="preserve">, </w:t>
      </w:r>
      <w:r w:rsidRPr="00F552FE">
        <w:rPr>
          <w:rFonts w:cs="FrankRuehl" w:hint="cs"/>
          <w:sz w:val="20"/>
          <w:szCs w:val="22"/>
          <w:rtl/>
        </w:rPr>
        <w:t>בדיקה ב</w:t>
      </w:r>
      <w:r w:rsidRPr="00F552FE">
        <w:rPr>
          <w:rFonts w:cs="FrankRuehl"/>
          <w:sz w:val="20"/>
          <w:szCs w:val="22"/>
          <w:rtl/>
        </w:rPr>
        <w:t>מכשיר המשלב טומוגרפיה של פליטת פוזיטרונים (</w:t>
      </w:r>
      <w:r w:rsidRPr="00F552FE">
        <w:rPr>
          <w:rFonts w:cs="FrankRuehl"/>
          <w:sz w:val="20"/>
          <w:szCs w:val="22"/>
        </w:rPr>
        <w:t>PET</w:t>
      </w:r>
      <w:r w:rsidRPr="00F552FE">
        <w:rPr>
          <w:rFonts w:cs="FrankRuehl"/>
          <w:sz w:val="20"/>
          <w:szCs w:val="22"/>
          <w:rtl/>
        </w:rPr>
        <w:t xml:space="preserve">) </w:t>
      </w:r>
      <w:r w:rsidRPr="00F552FE">
        <w:rPr>
          <w:rFonts w:cs="FrankRuehl" w:hint="cs"/>
          <w:sz w:val="20"/>
          <w:szCs w:val="22"/>
          <w:rtl/>
        </w:rPr>
        <w:t>וטומוגרפיה</w:t>
      </w:r>
      <w:r w:rsidRPr="00F552FE">
        <w:rPr>
          <w:rFonts w:cs="FrankRuehl"/>
          <w:sz w:val="20"/>
          <w:szCs w:val="22"/>
          <w:rtl/>
        </w:rPr>
        <w:t xml:space="preserve"> </w:t>
      </w:r>
      <w:r w:rsidRPr="00F552FE">
        <w:rPr>
          <w:rFonts w:cs="FrankRuehl" w:hint="cs"/>
          <w:sz w:val="20"/>
          <w:szCs w:val="22"/>
          <w:rtl/>
        </w:rPr>
        <w:t>ממוחשבת</w:t>
      </w:r>
      <w:r w:rsidRPr="00F552FE">
        <w:rPr>
          <w:rFonts w:cs="FrankRuehl"/>
          <w:sz w:val="20"/>
          <w:szCs w:val="22"/>
          <w:rtl/>
        </w:rPr>
        <w:t xml:space="preserve"> (</w:t>
      </w:r>
      <w:r w:rsidRPr="00F552FE">
        <w:rPr>
          <w:rFonts w:cs="FrankRuehl"/>
          <w:sz w:val="20"/>
          <w:szCs w:val="22"/>
        </w:rPr>
        <w:t>CT</w:t>
      </w:r>
      <w:r w:rsidRPr="00F552FE">
        <w:rPr>
          <w:rFonts w:cs="FrankRuehl"/>
          <w:sz w:val="20"/>
          <w:szCs w:val="22"/>
          <w:rtl/>
        </w:rPr>
        <w:t xml:space="preserve">) (להלן - </w:t>
      </w:r>
      <w:r w:rsidRPr="00F552FE">
        <w:rPr>
          <w:rFonts w:cs="FrankRuehl"/>
          <w:sz w:val="20"/>
          <w:szCs w:val="22"/>
        </w:rPr>
        <w:t>PETCT</w:t>
      </w:r>
      <w:r w:rsidRPr="00F552FE">
        <w:rPr>
          <w:rFonts w:cs="FrankRuehl"/>
          <w:sz w:val="20"/>
          <w:szCs w:val="22"/>
          <w:rtl/>
        </w:rPr>
        <w:t xml:space="preserve">). </w:t>
      </w:r>
      <w:r w:rsidRPr="00F552FE">
        <w:rPr>
          <w:rFonts w:cs="FrankRuehl" w:hint="cs"/>
          <w:sz w:val="20"/>
          <w:szCs w:val="22"/>
          <w:rtl/>
        </w:rPr>
        <w:t>לכל</w:t>
      </w:r>
      <w:r w:rsidRPr="00F552FE">
        <w:rPr>
          <w:rFonts w:cs="FrankRuehl"/>
          <w:sz w:val="20"/>
          <w:szCs w:val="22"/>
          <w:rtl/>
        </w:rPr>
        <w:t xml:space="preserve"> בדיקה </w:t>
      </w:r>
      <w:r w:rsidRPr="00F552FE">
        <w:rPr>
          <w:rFonts w:cs="FrankRuehl" w:hint="cs"/>
          <w:sz w:val="20"/>
          <w:szCs w:val="22"/>
          <w:rtl/>
        </w:rPr>
        <w:t>יש</w:t>
      </w:r>
      <w:r w:rsidRPr="00F552FE">
        <w:rPr>
          <w:rFonts w:cs="FrankRuehl"/>
          <w:sz w:val="20"/>
          <w:szCs w:val="22"/>
          <w:rtl/>
        </w:rPr>
        <w:t xml:space="preserve"> </w:t>
      </w:r>
      <w:r w:rsidRPr="00F552FE">
        <w:rPr>
          <w:rFonts w:cs="FrankRuehl" w:hint="cs"/>
          <w:sz w:val="20"/>
          <w:szCs w:val="22"/>
          <w:rtl/>
        </w:rPr>
        <w:t>יתרון</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פני</w:t>
      </w:r>
      <w:r w:rsidRPr="00F552FE">
        <w:rPr>
          <w:rFonts w:cs="FrankRuehl"/>
          <w:sz w:val="20"/>
          <w:szCs w:val="22"/>
          <w:rtl/>
        </w:rPr>
        <w:t xml:space="preserve"> </w:t>
      </w:r>
      <w:r w:rsidRPr="00F552FE">
        <w:rPr>
          <w:rFonts w:cs="FrankRuehl" w:hint="cs"/>
          <w:sz w:val="20"/>
          <w:szCs w:val="22"/>
          <w:rtl/>
        </w:rPr>
        <w:t>האחרות</w:t>
      </w:r>
      <w:r w:rsidRPr="00F552FE">
        <w:rPr>
          <w:rFonts w:cs="FrankRuehl"/>
          <w:sz w:val="20"/>
          <w:szCs w:val="22"/>
          <w:rtl/>
        </w:rPr>
        <w:t xml:space="preserve"> </w:t>
      </w:r>
      <w:r w:rsidRPr="00F552FE">
        <w:rPr>
          <w:rFonts w:cs="FrankRuehl" w:hint="cs"/>
          <w:sz w:val="20"/>
          <w:szCs w:val="22"/>
          <w:rtl/>
        </w:rPr>
        <w:t>במצבים</w:t>
      </w:r>
      <w:r w:rsidRPr="00F552FE">
        <w:rPr>
          <w:rFonts w:cs="FrankRuehl"/>
          <w:sz w:val="20"/>
          <w:szCs w:val="22"/>
          <w:rtl/>
        </w:rPr>
        <w:t xml:space="preserve"> </w:t>
      </w:r>
      <w:r w:rsidRPr="00F552FE">
        <w:rPr>
          <w:rFonts w:cs="FrankRuehl" w:hint="cs"/>
          <w:sz w:val="20"/>
          <w:szCs w:val="22"/>
          <w:rtl/>
        </w:rPr>
        <w:t>מסוימים</w:t>
      </w:r>
      <w:r w:rsidRPr="00F552FE">
        <w:rPr>
          <w:rFonts w:cs="FrankRuehl"/>
          <w:sz w:val="20"/>
          <w:szCs w:val="22"/>
          <w:rtl/>
        </w:rPr>
        <w:t>: בדיקת</w:t>
      </w:r>
      <w:r w:rsidRPr="00F552FE">
        <w:rPr>
          <w:rFonts w:cs="FrankRuehl" w:hint="cs"/>
          <w:sz w:val="20"/>
          <w:szCs w:val="22"/>
          <w:rtl/>
        </w:rPr>
        <w:t xml:space="preserve"> </w:t>
      </w:r>
      <w:r w:rsidRPr="00F552FE">
        <w:rPr>
          <w:rFonts w:cs="FrankRuehl"/>
          <w:sz w:val="20"/>
          <w:szCs w:val="22"/>
        </w:rPr>
        <w:t>CT</w:t>
      </w:r>
      <w:r w:rsidRPr="00F552FE">
        <w:rPr>
          <w:rFonts w:cs="FrankRuehl"/>
          <w:sz w:val="20"/>
          <w:szCs w:val="22"/>
          <w:rtl/>
        </w:rPr>
        <w:t xml:space="preserve"> רצויה במקרים שבהם יש צורך במענה מהיר, כמו זיהוי דמם או אוטם מוחי; בדיקת </w:t>
      </w:r>
      <w:r w:rsidRPr="00F552FE">
        <w:rPr>
          <w:rFonts w:cs="FrankRuehl"/>
          <w:sz w:val="20"/>
          <w:szCs w:val="22"/>
        </w:rPr>
        <w:t>MRI</w:t>
      </w:r>
      <w:r w:rsidRPr="00F552FE">
        <w:rPr>
          <w:rFonts w:cs="FrankRuehl" w:hint="cs"/>
          <w:sz w:val="20"/>
          <w:szCs w:val="22"/>
          <w:rtl/>
        </w:rPr>
        <w:t xml:space="preserve"> רצויה</w:t>
      </w:r>
      <w:r w:rsidRPr="00F552FE">
        <w:rPr>
          <w:rFonts w:cs="FrankRuehl"/>
          <w:sz w:val="20"/>
          <w:szCs w:val="22"/>
          <w:rtl/>
        </w:rPr>
        <w:t xml:space="preserve"> במקרים שבהם </w:t>
      </w:r>
      <w:r w:rsidRPr="00F552FE">
        <w:rPr>
          <w:rFonts w:cs="FrankRuehl" w:hint="cs"/>
          <w:sz w:val="20"/>
          <w:szCs w:val="22"/>
          <w:rtl/>
        </w:rPr>
        <w:t>יש</w:t>
      </w:r>
      <w:r w:rsidRPr="00F552FE">
        <w:rPr>
          <w:rFonts w:cs="FrankRuehl"/>
          <w:sz w:val="20"/>
          <w:szCs w:val="22"/>
          <w:rtl/>
        </w:rPr>
        <w:t xml:space="preserve"> </w:t>
      </w:r>
      <w:r w:rsidRPr="00F552FE">
        <w:rPr>
          <w:rFonts w:cs="FrankRuehl" w:hint="cs"/>
          <w:sz w:val="20"/>
          <w:szCs w:val="22"/>
          <w:rtl/>
        </w:rPr>
        <w:t>לאבחן</w:t>
      </w:r>
      <w:r w:rsidRPr="00F552FE">
        <w:rPr>
          <w:rFonts w:cs="FrankRuehl"/>
          <w:sz w:val="20"/>
          <w:szCs w:val="22"/>
          <w:rtl/>
        </w:rPr>
        <w:t xml:space="preserve"> </w:t>
      </w:r>
      <w:r w:rsidRPr="00F552FE">
        <w:rPr>
          <w:rFonts w:cs="FrankRuehl" w:hint="cs"/>
          <w:sz w:val="20"/>
          <w:szCs w:val="22"/>
          <w:rtl/>
        </w:rPr>
        <w:t>איברים</w:t>
      </w:r>
      <w:r w:rsidRPr="00F552FE">
        <w:rPr>
          <w:rFonts w:cs="FrankRuehl"/>
          <w:sz w:val="20"/>
          <w:szCs w:val="22"/>
          <w:rtl/>
        </w:rPr>
        <w:t xml:space="preserve"> </w:t>
      </w:r>
      <w:r w:rsidRPr="00F552FE">
        <w:rPr>
          <w:rFonts w:cs="FrankRuehl" w:hint="cs"/>
          <w:sz w:val="20"/>
          <w:szCs w:val="22"/>
          <w:rtl/>
        </w:rPr>
        <w:t>עם</w:t>
      </w:r>
      <w:r w:rsidRPr="00F552FE">
        <w:rPr>
          <w:rFonts w:cs="FrankRuehl"/>
          <w:sz w:val="20"/>
          <w:szCs w:val="22"/>
          <w:rtl/>
        </w:rPr>
        <w:t xml:space="preserve"> </w:t>
      </w:r>
      <w:r w:rsidRPr="00F552FE">
        <w:rPr>
          <w:rFonts w:cs="FrankRuehl" w:hint="cs"/>
          <w:sz w:val="20"/>
          <w:szCs w:val="22"/>
          <w:rtl/>
        </w:rPr>
        <w:t>צפיפות</w:t>
      </w:r>
      <w:r w:rsidRPr="00F552FE">
        <w:rPr>
          <w:rFonts w:cs="FrankRuehl"/>
          <w:sz w:val="20"/>
          <w:szCs w:val="22"/>
          <w:rtl/>
        </w:rPr>
        <w:t xml:space="preserve"> </w:t>
      </w:r>
      <w:r w:rsidRPr="00FF6E7F">
        <w:rPr>
          <w:rFonts w:cs="FrankRuehl" w:hint="cs"/>
          <w:sz w:val="20"/>
          <w:szCs w:val="22"/>
          <w:rtl/>
        </w:rPr>
        <w:t>חומר</w:t>
      </w:r>
      <w:r w:rsidRPr="00FF6E7F">
        <w:rPr>
          <w:rFonts w:cs="FrankRuehl"/>
          <w:sz w:val="20"/>
          <w:szCs w:val="22"/>
          <w:rtl/>
        </w:rPr>
        <w:t xml:space="preserve"> </w:t>
      </w:r>
      <w:r w:rsidRPr="00FF6E7F">
        <w:rPr>
          <w:rFonts w:cs="FrankRuehl" w:hint="cs"/>
          <w:sz w:val="20"/>
          <w:szCs w:val="22"/>
          <w:rtl/>
        </w:rPr>
        <w:t>נמוכה</w:t>
      </w:r>
      <w:r w:rsidRPr="00FF6E7F">
        <w:rPr>
          <w:rFonts w:cs="FrankRuehl"/>
          <w:sz w:val="20"/>
          <w:szCs w:val="22"/>
          <w:rtl/>
        </w:rPr>
        <w:t xml:space="preserve">, כמו רצועות </w:t>
      </w:r>
      <w:r w:rsidRPr="00FF6E7F">
        <w:rPr>
          <w:rFonts w:cs="FrankRuehl" w:hint="cs"/>
          <w:sz w:val="20"/>
          <w:szCs w:val="22"/>
          <w:rtl/>
        </w:rPr>
        <w:t>ו</w:t>
      </w:r>
      <w:r w:rsidRPr="00FF6E7F">
        <w:rPr>
          <w:rFonts w:cs="FrankRuehl"/>
          <w:sz w:val="20"/>
          <w:szCs w:val="22"/>
          <w:rtl/>
        </w:rPr>
        <w:t>שריר</w:t>
      </w:r>
      <w:r w:rsidRPr="00FF6E7F">
        <w:rPr>
          <w:rFonts w:cs="FrankRuehl" w:hint="cs"/>
          <w:sz w:val="20"/>
          <w:szCs w:val="22"/>
          <w:rtl/>
        </w:rPr>
        <w:t>ים</w:t>
      </w:r>
      <w:r w:rsidRPr="00FF6E7F">
        <w:rPr>
          <w:rFonts w:cs="FrankRuehl"/>
          <w:sz w:val="20"/>
          <w:szCs w:val="22"/>
          <w:rtl/>
        </w:rPr>
        <w:t>. בחמש השנים האחרונות גדל מספר בדיקות ה-</w:t>
      </w:r>
      <w:r w:rsidRPr="00FF6E7F">
        <w:rPr>
          <w:rFonts w:cs="FrankRuehl"/>
          <w:sz w:val="20"/>
          <w:szCs w:val="22"/>
        </w:rPr>
        <w:t>MRI</w:t>
      </w:r>
      <w:r w:rsidRPr="00FF6E7F">
        <w:rPr>
          <w:rFonts w:cs="FrankRuehl"/>
          <w:sz w:val="20"/>
          <w:szCs w:val="22"/>
          <w:rtl/>
        </w:rPr>
        <w:t xml:space="preserve"> וה-</w:t>
      </w:r>
      <w:r w:rsidRPr="00FF6E7F">
        <w:rPr>
          <w:rFonts w:cs="FrankRuehl"/>
          <w:sz w:val="20"/>
          <w:szCs w:val="22"/>
        </w:rPr>
        <w:t>PETCT</w:t>
      </w:r>
      <w:r w:rsidRPr="00FF6E7F">
        <w:rPr>
          <w:rFonts w:cs="FrankRuehl"/>
          <w:sz w:val="20"/>
          <w:szCs w:val="22"/>
          <w:rtl/>
        </w:rPr>
        <w:t xml:space="preserve"> </w:t>
      </w:r>
      <w:r w:rsidRPr="00FF6E7F">
        <w:rPr>
          <w:rFonts w:cs="FrankRuehl" w:hint="cs"/>
          <w:sz w:val="20"/>
          <w:szCs w:val="22"/>
          <w:rtl/>
        </w:rPr>
        <w:t>פי</w:t>
      </w:r>
      <w:r w:rsidRPr="00FF6E7F">
        <w:rPr>
          <w:rFonts w:cs="FrankRuehl"/>
          <w:sz w:val="20"/>
          <w:szCs w:val="22"/>
          <w:rtl/>
        </w:rPr>
        <w:t xml:space="preserve"> </w:t>
      </w:r>
      <w:r w:rsidRPr="00FF6E7F">
        <w:rPr>
          <w:rFonts w:cs="FrankRuehl" w:hint="cs"/>
          <w:sz w:val="20"/>
          <w:szCs w:val="22"/>
          <w:rtl/>
        </w:rPr>
        <w:t xml:space="preserve">שניים </w:t>
      </w:r>
      <w:r w:rsidRPr="00FF6E7F">
        <w:rPr>
          <w:rFonts w:cs="FrankRuehl"/>
          <w:sz w:val="20"/>
          <w:szCs w:val="22"/>
          <w:rtl/>
        </w:rPr>
        <w:t>ויותר, שיעור גבוה בהרבה משיעור הגידול באוכלוסייה</w:t>
      </w:r>
      <w:r w:rsidRPr="00FF6E7F">
        <w:rPr>
          <w:rFonts w:cs="FrankRuehl" w:hint="cs"/>
          <w:b/>
          <w:sz w:val="20"/>
          <w:szCs w:val="22"/>
          <w:rtl/>
        </w:rPr>
        <w:t>.</w:t>
      </w:r>
      <w:r w:rsidRPr="00FF6E7F">
        <w:rPr>
          <w:rFonts w:cs="FrankRuehl"/>
          <w:b/>
          <w:sz w:val="20"/>
          <w:szCs w:val="22"/>
          <w:rtl/>
        </w:rPr>
        <w:t xml:space="preserve"> </w:t>
      </w:r>
      <w:r w:rsidRPr="00FF6E7F">
        <w:rPr>
          <w:rFonts w:cs="FrankRuehl" w:hint="cs"/>
          <w:sz w:val="20"/>
          <w:szCs w:val="22"/>
          <w:rtl/>
        </w:rPr>
        <w:t>ב-</w:t>
      </w:r>
      <w:r w:rsidRPr="00FF6E7F">
        <w:rPr>
          <w:rFonts w:cs="FrankRuehl"/>
          <w:sz w:val="20"/>
          <w:szCs w:val="22"/>
          <w:rtl/>
        </w:rPr>
        <w:t>2013 בוצעו בישראל כ-1.</w:t>
      </w:r>
      <w:r w:rsidRPr="00FF6E7F">
        <w:rPr>
          <w:rFonts w:cs="FrankRuehl" w:hint="cs"/>
          <w:sz w:val="20"/>
          <w:szCs w:val="22"/>
          <w:rtl/>
        </w:rPr>
        <w:t>3</w:t>
      </w:r>
      <w:r w:rsidRPr="00FF6E7F">
        <w:rPr>
          <w:rFonts w:cs="FrankRuehl"/>
          <w:sz w:val="20"/>
          <w:szCs w:val="22"/>
          <w:rtl/>
        </w:rPr>
        <w:t xml:space="preserve"> מיליון בדיקות</w:t>
      </w:r>
      <w:r w:rsidRPr="00FF6E7F">
        <w:rPr>
          <w:rFonts w:cs="FrankRuehl" w:hint="cs"/>
          <w:sz w:val="20"/>
          <w:szCs w:val="22"/>
          <w:rtl/>
        </w:rPr>
        <w:t xml:space="preserve"> דימות: כ-1.03 מיליון בדיקות</w:t>
      </w:r>
      <w:r w:rsidRPr="00FF6E7F">
        <w:rPr>
          <w:rFonts w:cs="FrankRuehl"/>
          <w:sz w:val="20"/>
          <w:szCs w:val="22"/>
        </w:rPr>
        <w:t>CT</w:t>
      </w:r>
      <w:r w:rsidRPr="00FF6E7F">
        <w:rPr>
          <w:rFonts w:cs="FrankRuehl" w:hint="cs"/>
          <w:sz w:val="20"/>
          <w:szCs w:val="22"/>
        </w:rPr>
        <w:t xml:space="preserve"> </w:t>
      </w:r>
      <w:r w:rsidRPr="00FF6E7F" w:rsidR="00FF6E7F">
        <w:rPr>
          <w:rFonts w:cs="FrankRuehl" w:hint="cs"/>
          <w:sz w:val="20"/>
          <w:szCs w:val="22"/>
          <w:rtl/>
        </w:rPr>
        <w:t xml:space="preserve"> (78%)</w:t>
      </w:r>
      <w:r w:rsidRPr="00FF6E7F">
        <w:rPr>
          <w:rFonts w:cs="FrankRuehl"/>
          <w:sz w:val="20"/>
          <w:szCs w:val="22"/>
          <w:rtl/>
        </w:rPr>
        <w:t xml:space="preserve">, כ-246,000 בדיקות </w:t>
      </w:r>
      <w:r w:rsidRPr="00FF6E7F">
        <w:rPr>
          <w:rFonts w:cs="FrankRuehl"/>
          <w:sz w:val="20"/>
          <w:szCs w:val="22"/>
        </w:rPr>
        <w:t>MRI</w:t>
      </w:r>
      <w:r w:rsidRPr="00FF6E7F" w:rsidR="00FF6E7F">
        <w:rPr>
          <w:rFonts w:cs="FrankRuehl" w:hint="cs"/>
          <w:sz w:val="20"/>
          <w:szCs w:val="22"/>
          <w:rtl/>
        </w:rPr>
        <w:t xml:space="preserve"> (19%)</w:t>
      </w:r>
      <w:r w:rsidRPr="00FF6E7F">
        <w:rPr>
          <w:rFonts w:cs="FrankRuehl"/>
          <w:sz w:val="20"/>
          <w:szCs w:val="22"/>
          <w:rtl/>
        </w:rPr>
        <w:t xml:space="preserve"> וכ-41,000 בדיקות </w:t>
      </w:r>
      <w:r>
        <w:rPr>
          <w:rFonts w:ascii="FrankRuehl" w:hAnsi="FrankRuehl" w:cs="FrankRuehl"/>
          <w:sz w:val="22"/>
          <w:szCs w:val="22"/>
          <w:vertAlign w:val="superscript"/>
        </w:rPr>
        <w:footnoteReference w:id="9"/>
      </w:r>
      <w:r w:rsidRPr="00FF6E7F">
        <w:rPr>
          <w:rFonts w:cs="FrankRuehl"/>
          <w:sz w:val="20"/>
          <w:szCs w:val="22"/>
        </w:rPr>
        <w:t>PETCT</w:t>
      </w:r>
      <w:r w:rsidRPr="00FF6E7F">
        <w:rPr>
          <w:rFonts w:cs="FrankRuehl" w:hint="cs"/>
          <w:sz w:val="20"/>
          <w:szCs w:val="22"/>
          <w:rtl/>
        </w:rPr>
        <w:t xml:space="preserve"> (3%)</w:t>
      </w:r>
      <w:r w:rsidRPr="00FF6E7F">
        <w:rPr>
          <w:rFonts w:cs="FrankRuehl"/>
          <w:sz w:val="20"/>
          <w:szCs w:val="22"/>
          <w:rtl/>
        </w:rPr>
        <w:t>.</w:t>
      </w:r>
    </w:p>
    <w:p w:rsidR="002D22F6" w:rsidRPr="00F552FE" w:rsidP="00D562AA">
      <w:pPr>
        <w:spacing w:after="120" w:line="230" w:lineRule="exact"/>
        <w:jc w:val="both"/>
        <w:rPr>
          <w:rFonts w:cs="FrankRuehl"/>
          <w:sz w:val="20"/>
          <w:szCs w:val="22"/>
          <w:rtl/>
        </w:rPr>
      </w:pPr>
      <w:r w:rsidRPr="00F552FE">
        <w:rPr>
          <w:rFonts w:cs="FrankRuehl" w:hint="cs"/>
          <w:sz w:val="20"/>
          <w:szCs w:val="22"/>
          <w:rtl/>
        </w:rPr>
        <w:t>בדיקות ה-</w:t>
      </w:r>
      <w:r w:rsidRPr="00F552FE">
        <w:rPr>
          <w:rFonts w:cs="FrankRuehl"/>
          <w:sz w:val="20"/>
          <w:szCs w:val="22"/>
        </w:rPr>
        <w:t>CT</w:t>
      </w:r>
      <w:r w:rsidRPr="00F552FE">
        <w:rPr>
          <w:rFonts w:cs="FrankRuehl" w:hint="cs"/>
          <w:sz w:val="20"/>
          <w:szCs w:val="22"/>
          <w:rtl/>
        </w:rPr>
        <w:t xml:space="preserve"> נחשבות למקור הקרינה המייננת</w:t>
      </w:r>
      <w:r>
        <w:rPr>
          <w:rStyle w:val="FootnoteReference"/>
          <w:rFonts w:cs="FrankRuehl"/>
          <w:sz w:val="20"/>
          <w:szCs w:val="22"/>
          <w:rtl/>
        </w:rPr>
        <w:footnoteReference w:id="10"/>
      </w:r>
      <w:r w:rsidRPr="00F552FE">
        <w:rPr>
          <w:rFonts w:cs="FrankRuehl" w:hint="cs"/>
          <w:sz w:val="20"/>
          <w:szCs w:val="22"/>
          <w:rtl/>
        </w:rPr>
        <w:t xml:space="preserve"> העיקרי ברפואה, ועלולה להיות להן במקרים מסוימים השפעה </w:t>
      </w:r>
      <w:r w:rsidRPr="00F552FE">
        <w:rPr>
          <w:rFonts w:cs="FrankRuehl"/>
          <w:sz w:val="20"/>
          <w:szCs w:val="22"/>
          <w:rtl/>
        </w:rPr>
        <w:t>הרסני</w:t>
      </w:r>
      <w:r w:rsidRPr="00F552FE">
        <w:rPr>
          <w:rFonts w:cs="FrankRuehl" w:hint="cs"/>
          <w:sz w:val="20"/>
          <w:szCs w:val="22"/>
          <w:rtl/>
        </w:rPr>
        <w:t>ת על</w:t>
      </w:r>
      <w:r w:rsidRPr="00F552FE">
        <w:rPr>
          <w:rFonts w:cs="FrankRuehl"/>
          <w:sz w:val="20"/>
          <w:szCs w:val="22"/>
          <w:rtl/>
        </w:rPr>
        <w:t xml:space="preserve"> מערכ</w:t>
      </w:r>
      <w:r w:rsidRPr="00F552FE">
        <w:rPr>
          <w:rFonts w:cs="FrankRuehl" w:hint="cs"/>
          <w:sz w:val="20"/>
          <w:szCs w:val="22"/>
          <w:rtl/>
        </w:rPr>
        <w:t>ו</w:t>
      </w:r>
      <w:r w:rsidRPr="00F552FE">
        <w:rPr>
          <w:rFonts w:cs="FrankRuehl"/>
          <w:sz w:val="20"/>
          <w:szCs w:val="22"/>
          <w:rtl/>
        </w:rPr>
        <w:t>ת</w:t>
      </w:r>
      <w:r w:rsidRPr="00F552FE">
        <w:rPr>
          <w:rFonts w:cs="FrankRuehl" w:hint="cs"/>
          <w:sz w:val="20"/>
          <w:szCs w:val="22"/>
          <w:rtl/>
        </w:rPr>
        <w:t xml:space="preserve"> ביולוגיות</w:t>
      </w:r>
      <w:r w:rsidRPr="00F552FE">
        <w:rPr>
          <w:rFonts w:cs="FrankRuehl"/>
          <w:sz w:val="20"/>
          <w:szCs w:val="22"/>
          <w:rtl/>
        </w:rPr>
        <w:t>, בעיקר</w:t>
      </w:r>
      <w:r w:rsidRPr="00F552FE">
        <w:rPr>
          <w:rFonts w:cs="FrankRuehl" w:hint="cs"/>
          <w:sz w:val="20"/>
          <w:szCs w:val="22"/>
          <w:rtl/>
        </w:rPr>
        <w:t xml:space="preserve"> בשל האפשרות ל</w:t>
      </w:r>
      <w:r w:rsidRPr="00F552FE">
        <w:rPr>
          <w:rFonts w:cs="FrankRuehl"/>
          <w:sz w:val="20"/>
          <w:szCs w:val="22"/>
          <w:rtl/>
        </w:rPr>
        <w:t>התפתחות של גידולים סרטניים</w:t>
      </w:r>
      <w:r w:rsidRPr="00F552FE">
        <w:rPr>
          <w:rFonts w:cs="FrankRuehl" w:hint="cs"/>
          <w:sz w:val="20"/>
          <w:szCs w:val="22"/>
          <w:rtl/>
        </w:rPr>
        <w:t xml:space="preserve">. לכן נדרשת הקפדה יתרה </w:t>
      </w:r>
      <w:r w:rsidRPr="00F552FE">
        <w:rPr>
          <w:rFonts w:cs="FrankRuehl"/>
          <w:sz w:val="20"/>
          <w:szCs w:val="22"/>
          <w:rtl/>
        </w:rPr>
        <w:t xml:space="preserve">על כללי </w:t>
      </w:r>
      <w:r w:rsidRPr="00F552FE">
        <w:rPr>
          <w:rFonts w:cs="FrankRuehl" w:hint="cs"/>
          <w:sz w:val="20"/>
          <w:szCs w:val="22"/>
          <w:rtl/>
        </w:rPr>
        <w:t>ה</w:t>
      </w:r>
      <w:r w:rsidRPr="00F552FE">
        <w:rPr>
          <w:rFonts w:cs="FrankRuehl"/>
          <w:sz w:val="20"/>
          <w:szCs w:val="22"/>
          <w:rtl/>
        </w:rPr>
        <w:t>בטיחות</w:t>
      </w:r>
      <w:r w:rsidRPr="00F552FE">
        <w:rPr>
          <w:rFonts w:cs="FrankRuehl" w:hint="cs"/>
          <w:sz w:val="20"/>
          <w:szCs w:val="22"/>
          <w:rtl/>
        </w:rPr>
        <w:t xml:space="preserve"> בביצוען</w:t>
      </w:r>
      <w:r w:rsidRPr="00F552FE">
        <w:rPr>
          <w:rFonts w:cs="FrankRuehl"/>
          <w:sz w:val="20"/>
          <w:szCs w:val="22"/>
          <w:rtl/>
        </w:rPr>
        <w:t>.</w:t>
      </w:r>
      <w:r w:rsidRPr="00F552FE">
        <w:rPr>
          <w:rFonts w:cs="FrankRuehl" w:hint="cs"/>
          <w:sz w:val="20"/>
          <w:szCs w:val="22"/>
          <w:rtl/>
        </w:rPr>
        <w:t xml:space="preserve"> הן</w:t>
      </w:r>
      <w:r w:rsidRPr="00F552FE">
        <w:rPr>
          <w:rFonts w:cs="FrankRuehl"/>
          <w:sz w:val="20"/>
          <w:szCs w:val="22"/>
          <w:rtl/>
        </w:rPr>
        <w:t xml:space="preserve"> מתבצע</w:t>
      </w:r>
      <w:r w:rsidRPr="00F552FE">
        <w:rPr>
          <w:rFonts w:cs="FrankRuehl" w:hint="cs"/>
          <w:sz w:val="20"/>
          <w:szCs w:val="22"/>
          <w:rtl/>
        </w:rPr>
        <w:t>ו</w:t>
      </w:r>
      <w:r w:rsidRPr="00F552FE">
        <w:rPr>
          <w:rFonts w:cs="FrankRuehl"/>
          <w:sz w:val="20"/>
          <w:szCs w:val="22"/>
          <w:rtl/>
        </w:rPr>
        <w:t xml:space="preserve">ת באמצעות מכשיר </w:t>
      </w:r>
      <w:r w:rsidRPr="00F552FE">
        <w:rPr>
          <w:rFonts w:cs="FrankRuehl" w:hint="cs"/>
          <w:sz w:val="20"/>
          <w:szCs w:val="22"/>
          <w:rtl/>
        </w:rPr>
        <w:t>עם</w:t>
      </w:r>
      <w:r w:rsidRPr="00F552FE">
        <w:rPr>
          <w:rFonts w:cs="FrankRuehl"/>
          <w:sz w:val="20"/>
          <w:szCs w:val="22"/>
          <w:rtl/>
        </w:rPr>
        <w:t xml:space="preserve"> מקור קרינה </w:t>
      </w:r>
      <w:r w:rsidRPr="00F552FE">
        <w:rPr>
          <w:rFonts w:cs="FrankRuehl" w:hint="cs"/>
          <w:sz w:val="20"/>
          <w:szCs w:val="22"/>
          <w:rtl/>
        </w:rPr>
        <w:t>ה</w:t>
      </w:r>
      <w:r w:rsidRPr="00F552FE">
        <w:rPr>
          <w:rFonts w:cs="FrankRuehl"/>
          <w:sz w:val="20"/>
          <w:szCs w:val="22"/>
          <w:rtl/>
        </w:rPr>
        <w:t>נע</w:t>
      </w:r>
      <w:r w:rsidRPr="00F552FE">
        <w:rPr>
          <w:rFonts w:cs="FrankRuehl" w:hint="cs"/>
          <w:sz w:val="20"/>
          <w:szCs w:val="22"/>
          <w:rtl/>
        </w:rPr>
        <w:t xml:space="preserve"> </w:t>
      </w:r>
      <w:r w:rsidRPr="00F552FE">
        <w:rPr>
          <w:rFonts w:cs="FrankRuehl"/>
          <w:sz w:val="20"/>
          <w:szCs w:val="22"/>
          <w:rtl/>
        </w:rPr>
        <w:t xml:space="preserve">סביב </w:t>
      </w:r>
      <w:r w:rsidRPr="00F552FE">
        <w:rPr>
          <w:rFonts w:cs="FrankRuehl" w:hint="cs"/>
          <w:sz w:val="20"/>
          <w:szCs w:val="22"/>
          <w:rtl/>
        </w:rPr>
        <w:t>ה</w:t>
      </w:r>
      <w:r w:rsidRPr="00F552FE">
        <w:rPr>
          <w:rFonts w:cs="FrankRuehl"/>
          <w:sz w:val="20"/>
          <w:szCs w:val="22"/>
          <w:rtl/>
        </w:rPr>
        <w:t>חולה ומעביר קרני רנטגן דרך הגוף בזוויות שונות</w:t>
      </w:r>
      <w:r w:rsidRPr="00F552FE">
        <w:rPr>
          <w:rFonts w:cs="FrankRuehl" w:hint="cs"/>
          <w:sz w:val="20"/>
          <w:szCs w:val="22"/>
          <w:rtl/>
        </w:rPr>
        <w:t>, נמשכות דקות ספורות ומחירן במועד סיום הביקורת כ-600 ש"ח</w:t>
      </w:r>
      <w:r w:rsidRPr="00F552FE">
        <w:rPr>
          <w:rFonts w:cs="FrankRuehl"/>
          <w:sz w:val="20"/>
          <w:szCs w:val="22"/>
          <w:rtl/>
        </w:rPr>
        <w:t>.</w:t>
      </w:r>
      <w:r w:rsidRPr="00F552FE">
        <w:rPr>
          <w:rFonts w:cs="FrankRuehl" w:hint="cs"/>
          <w:sz w:val="20"/>
          <w:szCs w:val="22"/>
          <w:rtl/>
        </w:rPr>
        <w:t xml:space="preserve"> במועד</w:t>
      </w:r>
      <w:r w:rsidRPr="00F552FE">
        <w:rPr>
          <w:rFonts w:cs="FrankRuehl"/>
          <w:sz w:val="20"/>
          <w:szCs w:val="22"/>
          <w:rtl/>
        </w:rPr>
        <w:t xml:space="preserve"> הביקורת </w:t>
      </w:r>
      <w:r w:rsidRPr="00F552FE">
        <w:rPr>
          <w:rFonts w:cs="FrankRuehl" w:hint="cs"/>
          <w:sz w:val="20"/>
          <w:szCs w:val="22"/>
          <w:rtl/>
        </w:rPr>
        <w:t>פעלו</w:t>
      </w:r>
      <w:r w:rsidRPr="00F552FE">
        <w:rPr>
          <w:rFonts w:cs="FrankRuehl"/>
          <w:sz w:val="20"/>
          <w:szCs w:val="22"/>
          <w:rtl/>
        </w:rPr>
        <w:t xml:space="preserve"> בישראל </w:t>
      </w:r>
      <w:r w:rsidRPr="00F552FE">
        <w:rPr>
          <w:rFonts w:cs="FrankRuehl" w:hint="cs"/>
          <w:sz w:val="20"/>
          <w:szCs w:val="22"/>
          <w:rtl/>
        </w:rPr>
        <w:t>66</w:t>
      </w:r>
      <w:r w:rsidRPr="00F552FE">
        <w:rPr>
          <w:rFonts w:cs="FrankRuehl"/>
          <w:sz w:val="20"/>
          <w:szCs w:val="22"/>
          <w:rtl/>
        </w:rPr>
        <w:t xml:space="preserve"> מכשירי </w:t>
      </w:r>
      <w:r w:rsidRPr="00F552FE">
        <w:rPr>
          <w:rFonts w:cs="FrankRuehl"/>
          <w:sz w:val="20"/>
          <w:szCs w:val="22"/>
        </w:rPr>
        <w:t>CT</w:t>
      </w:r>
      <w:r w:rsidRPr="00F552FE">
        <w:rPr>
          <w:rFonts w:cs="FrankRuehl"/>
          <w:sz w:val="20"/>
          <w:szCs w:val="22"/>
          <w:rtl/>
        </w:rPr>
        <w:t>.</w:t>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בדיקת ה-</w:t>
      </w:r>
      <w:r w:rsidRPr="00F552FE">
        <w:rPr>
          <w:rFonts w:cs="FrankRuehl"/>
          <w:sz w:val="20"/>
          <w:szCs w:val="22"/>
        </w:rPr>
        <w:t>MRI</w:t>
      </w:r>
      <w:r w:rsidRPr="00F552FE">
        <w:rPr>
          <w:rFonts w:cs="FrankRuehl"/>
          <w:sz w:val="20"/>
          <w:szCs w:val="22"/>
          <w:rtl/>
        </w:rPr>
        <w:t xml:space="preserve"> מאפשרת דימות ואבחון של מצבים </w:t>
      </w:r>
      <w:r w:rsidRPr="00F552FE">
        <w:rPr>
          <w:rFonts w:cs="FrankRuehl" w:hint="cs"/>
          <w:sz w:val="20"/>
          <w:szCs w:val="22"/>
          <w:rtl/>
        </w:rPr>
        <w:t>רפואיים</w:t>
      </w:r>
      <w:r w:rsidRPr="00F552FE">
        <w:rPr>
          <w:rFonts w:cs="FrankRuehl"/>
          <w:sz w:val="20"/>
          <w:szCs w:val="22"/>
          <w:rtl/>
        </w:rPr>
        <w:t xml:space="preserve"> ללא קרינה מייננת </w:t>
      </w:r>
      <w:r w:rsidRPr="00F552FE">
        <w:rPr>
          <w:rFonts w:cs="FrankRuehl" w:hint="cs"/>
          <w:sz w:val="20"/>
          <w:szCs w:val="22"/>
          <w:rtl/>
        </w:rPr>
        <w:t>וב</w:t>
      </w:r>
      <w:r w:rsidRPr="00F552FE">
        <w:rPr>
          <w:rFonts w:cs="FrankRuehl"/>
          <w:sz w:val="20"/>
          <w:szCs w:val="22"/>
          <w:rtl/>
        </w:rPr>
        <w:t>רגישות גבוהה</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ו</w:t>
      </w:r>
      <w:r w:rsidRPr="00F552FE">
        <w:rPr>
          <w:rFonts w:cs="FrankRuehl"/>
          <w:sz w:val="20"/>
          <w:szCs w:val="22"/>
          <w:rtl/>
        </w:rPr>
        <w:t>מאפשרת דרגת הפרדה טובה (רזולוציה)</w:t>
      </w:r>
      <w:r w:rsidRPr="00F552FE">
        <w:rPr>
          <w:rFonts w:cs="FrankRuehl" w:hint="cs"/>
          <w:sz w:val="20"/>
          <w:szCs w:val="22"/>
          <w:rtl/>
        </w:rPr>
        <w:t xml:space="preserve"> בין רקמות ואיברים בעלי צפיפות שונה</w:t>
      </w:r>
      <w:r w:rsidRPr="00F552FE">
        <w:rPr>
          <w:rFonts w:cs="FrankRuehl"/>
          <w:sz w:val="20"/>
          <w:szCs w:val="22"/>
          <w:rtl/>
        </w:rPr>
        <w:t>. ב</w:t>
      </w:r>
      <w:r w:rsidRPr="00F552FE">
        <w:rPr>
          <w:rFonts w:cs="FrankRuehl" w:hint="cs"/>
          <w:sz w:val="20"/>
          <w:szCs w:val="22"/>
          <w:rtl/>
        </w:rPr>
        <w:t xml:space="preserve">טכנולוגיה זו </w:t>
      </w:r>
      <w:r w:rsidRPr="00F552FE">
        <w:rPr>
          <w:rFonts w:cs="FrankRuehl"/>
          <w:sz w:val="20"/>
          <w:szCs w:val="22"/>
          <w:rtl/>
        </w:rPr>
        <w:t xml:space="preserve">מופעל על גוף </w:t>
      </w:r>
      <w:r w:rsidRPr="00F552FE">
        <w:rPr>
          <w:rFonts w:cs="FrankRuehl" w:hint="cs"/>
          <w:sz w:val="20"/>
          <w:szCs w:val="22"/>
          <w:rtl/>
        </w:rPr>
        <w:t xml:space="preserve">החולה </w:t>
      </w:r>
      <w:r w:rsidRPr="00F552FE">
        <w:rPr>
          <w:rFonts w:cs="FrankRuehl"/>
          <w:sz w:val="20"/>
          <w:szCs w:val="22"/>
          <w:rtl/>
        </w:rPr>
        <w:t xml:space="preserve">שדה מגנטי </w:t>
      </w:r>
      <w:r w:rsidRPr="00F552FE">
        <w:rPr>
          <w:rFonts w:cs="FrankRuehl" w:hint="cs"/>
          <w:sz w:val="20"/>
          <w:szCs w:val="22"/>
          <w:rtl/>
        </w:rPr>
        <w:t xml:space="preserve">בעוצמה גבוהה שמאפשר </w:t>
      </w:r>
      <w:r w:rsidRPr="00F552FE">
        <w:rPr>
          <w:rFonts w:cs="FrankRuehl"/>
          <w:sz w:val="20"/>
          <w:szCs w:val="22"/>
          <w:rtl/>
        </w:rPr>
        <w:t>קבל</w:t>
      </w:r>
      <w:r w:rsidRPr="00F552FE">
        <w:rPr>
          <w:rFonts w:cs="FrankRuehl" w:hint="cs"/>
          <w:sz w:val="20"/>
          <w:szCs w:val="22"/>
          <w:rtl/>
        </w:rPr>
        <w:t>ת</w:t>
      </w:r>
      <w:r w:rsidRPr="00F552FE">
        <w:rPr>
          <w:rFonts w:cs="FrankRuehl"/>
          <w:sz w:val="20"/>
          <w:szCs w:val="22"/>
          <w:rtl/>
        </w:rPr>
        <w:t xml:space="preserve"> תמונות</w:t>
      </w:r>
      <w:r w:rsidRPr="00F552FE">
        <w:rPr>
          <w:rFonts w:cs="FrankRuehl" w:hint="cs"/>
          <w:sz w:val="20"/>
          <w:szCs w:val="22"/>
          <w:rtl/>
        </w:rPr>
        <w:t xml:space="preserve"> רב-ממדיות</w:t>
      </w:r>
      <w:r w:rsidRPr="00F552FE">
        <w:rPr>
          <w:rFonts w:cs="FrankRuehl"/>
          <w:sz w:val="20"/>
          <w:szCs w:val="22"/>
          <w:rtl/>
        </w:rPr>
        <w:t xml:space="preserve"> המזהות את מבנה הרקמה, </w:t>
      </w:r>
      <w:r w:rsidRPr="00F552FE">
        <w:rPr>
          <w:rFonts w:cs="FrankRuehl" w:hint="cs"/>
          <w:sz w:val="20"/>
          <w:szCs w:val="22"/>
          <w:rtl/>
        </w:rPr>
        <w:t xml:space="preserve">את </w:t>
      </w:r>
      <w:r w:rsidRPr="00F552FE">
        <w:rPr>
          <w:rFonts w:cs="FrankRuehl"/>
          <w:sz w:val="20"/>
          <w:szCs w:val="22"/>
          <w:rtl/>
        </w:rPr>
        <w:t xml:space="preserve">זרימת </w:t>
      </w:r>
      <w:r w:rsidRPr="00F552FE">
        <w:rPr>
          <w:rFonts w:cs="FrankRuehl" w:hint="cs"/>
          <w:sz w:val="20"/>
          <w:szCs w:val="22"/>
          <w:rtl/>
        </w:rPr>
        <w:t>ה</w:t>
      </w:r>
      <w:r w:rsidRPr="00F552FE">
        <w:rPr>
          <w:rFonts w:cs="FrankRuehl"/>
          <w:sz w:val="20"/>
          <w:szCs w:val="22"/>
          <w:rtl/>
        </w:rPr>
        <w:t xml:space="preserve">דם או </w:t>
      </w:r>
      <w:r w:rsidRPr="00F552FE">
        <w:rPr>
          <w:rFonts w:cs="FrankRuehl" w:hint="cs"/>
          <w:sz w:val="20"/>
          <w:szCs w:val="22"/>
          <w:rtl/>
        </w:rPr>
        <w:t xml:space="preserve">את </w:t>
      </w:r>
      <w:r w:rsidRPr="00F552FE">
        <w:rPr>
          <w:rFonts w:cs="FrankRuehl"/>
          <w:sz w:val="20"/>
          <w:szCs w:val="22"/>
          <w:rtl/>
        </w:rPr>
        <w:t>תפקוד</w:t>
      </w:r>
      <w:r w:rsidRPr="00F552FE">
        <w:rPr>
          <w:rFonts w:cs="FrankRuehl" w:hint="cs"/>
          <w:sz w:val="20"/>
          <w:szCs w:val="22"/>
          <w:rtl/>
        </w:rPr>
        <w:t xml:space="preserve"> האיבר</w:t>
      </w:r>
      <w:r w:rsidRPr="00F552FE">
        <w:rPr>
          <w:rFonts w:cs="FrankRuehl"/>
          <w:sz w:val="20"/>
          <w:szCs w:val="22"/>
          <w:rtl/>
        </w:rPr>
        <w:t xml:space="preserve">. </w:t>
      </w:r>
      <w:r w:rsidRPr="00F552FE">
        <w:rPr>
          <w:rFonts w:cs="FrankRuehl" w:hint="cs"/>
          <w:sz w:val="20"/>
          <w:szCs w:val="22"/>
          <w:rtl/>
        </w:rPr>
        <w:t xml:space="preserve">היא נמשכת בין 30 ל-60 דקות (תלוי בסוג הבדיקה והמכשיר), וקודם לכן דרושות כמה דקות להכנת הנבדק. </w:t>
      </w:r>
      <w:r w:rsidRPr="00F552FE">
        <w:rPr>
          <w:rFonts w:cs="FrankRuehl"/>
          <w:sz w:val="20"/>
          <w:szCs w:val="22"/>
          <w:rtl/>
        </w:rPr>
        <w:t>בעשורים האחרונים</w:t>
      </w:r>
      <w:r w:rsidRPr="00F552FE">
        <w:rPr>
          <w:rFonts w:cs="FrankRuehl" w:hint="cs"/>
          <w:sz w:val="20"/>
          <w:szCs w:val="22"/>
          <w:rtl/>
        </w:rPr>
        <w:t xml:space="preserve"> </w:t>
      </w:r>
      <w:r w:rsidRPr="00F552FE">
        <w:rPr>
          <w:rFonts w:cs="FrankRuehl"/>
          <w:sz w:val="20"/>
          <w:szCs w:val="22"/>
          <w:rtl/>
        </w:rPr>
        <w:t xml:space="preserve">חלה בעולם עלייה חדה </w:t>
      </w:r>
      <w:r w:rsidRPr="00F552FE">
        <w:rPr>
          <w:rFonts w:cs="FrankRuehl" w:hint="cs"/>
          <w:sz w:val="20"/>
          <w:szCs w:val="22"/>
          <w:rtl/>
        </w:rPr>
        <w:t xml:space="preserve">בביצוע בדיקות </w:t>
      </w:r>
      <w:r w:rsidRPr="00F552FE">
        <w:rPr>
          <w:rFonts w:cs="FrankRuehl"/>
          <w:sz w:val="20"/>
          <w:szCs w:val="22"/>
        </w:rPr>
        <w:t>MRI</w:t>
      </w:r>
      <w:r w:rsidRPr="00F552FE">
        <w:rPr>
          <w:rFonts w:cs="FrankRuehl" w:hint="cs"/>
          <w:sz w:val="20"/>
          <w:szCs w:val="22"/>
          <w:rtl/>
        </w:rPr>
        <w:t>. מחיר הבדיקה במועד סיום הביקורת היה כ-2,200 ש"ח.</w:t>
      </w:r>
    </w:p>
    <w:p w:rsidR="002D22F6" w:rsidRPr="00F552FE" w:rsidP="00D562AA">
      <w:pPr>
        <w:spacing w:after="120" w:line="230" w:lineRule="exact"/>
        <w:jc w:val="both"/>
        <w:rPr>
          <w:rFonts w:cs="FrankRuehl"/>
          <w:sz w:val="20"/>
          <w:szCs w:val="22"/>
          <w:rtl/>
        </w:rPr>
      </w:pPr>
      <w:r w:rsidRPr="00F552FE">
        <w:rPr>
          <w:rFonts w:cs="FrankRuehl" w:hint="cs"/>
          <w:sz w:val="20"/>
          <w:szCs w:val="22"/>
          <w:rtl/>
        </w:rPr>
        <w:t>בבדיקת ה-</w:t>
      </w:r>
      <w:r w:rsidRPr="00F552FE">
        <w:rPr>
          <w:rFonts w:cs="FrankRuehl"/>
          <w:sz w:val="20"/>
          <w:szCs w:val="22"/>
        </w:rPr>
        <w:t>PETCT</w:t>
      </w:r>
      <w:r w:rsidRPr="00F552FE">
        <w:rPr>
          <w:rFonts w:cs="FrankRuehl" w:hint="cs"/>
          <w:sz w:val="20"/>
          <w:szCs w:val="22"/>
          <w:rtl/>
        </w:rPr>
        <w:t xml:space="preserve"> מוזרקים לחולה </w:t>
      </w:r>
      <w:r w:rsidRPr="00F552FE">
        <w:rPr>
          <w:rFonts w:cs="FrankRuehl"/>
          <w:sz w:val="20"/>
          <w:szCs w:val="22"/>
          <w:rtl/>
        </w:rPr>
        <w:t>חומרים רדיואקטיביים</w:t>
      </w:r>
      <w:r w:rsidRPr="00F552FE">
        <w:rPr>
          <w:rFonts w:cs="FrankRuehl" w:hint="cs"/>
          <w:sz w:val="20"/>
          <w:szCs w:val="22"/>
          <w:rtl/>
        </w:rPr>
        <w:t xml:space="preserve">, ובאמצעותם בוחנים </w:t>
      </w:r>
      <w:r w:rsidRPr="00F552FE">
        <w:rPr>
          <w:rFonts w:cs="FrankRuehl"/>
          <w:sz w:val="20"/>
          <w:szCs w:val="22"/>
          <w:rtl/>
        </w:rPr>
        <w:t>פע</w:t>
      </w:r>
      <w:r w:rsidRPr="00F552FE">
        <w:rPr>
          <w:rFonts w:cs="FrankRuehl" w:hint="cs"/>
          <w:sz w:val="20"/>
          <w:szCs w:val="22"/>
          <w:rtl/>
        </w:rPr>
        <w:t>ו</w:t>
      </w:r>
      <w:r w:rsidRPr="00F552FE">
        <w:rPr>
          <w:rFonts w:cs="FrankRuehl"/>
          <w:sz w:val="20"/>
          <w:szCs w:val="22"/>
          <w:rtl/>
        </w:rPr>
        <w:t>לות ותהליכים ב</w:t>
      </w:r>
      <w:r w:rsidRPr="00F552FE">
        <w:rPr>
          <w:rFonts w:cs="FrankRuehl" w:hint="cs"/>
          <w:sz w:val="20"/>
          <w:szCs w:val="22"/>
          <w:rtl/>
        </w:rPr>
        <w:t xml:space="preserve">גופו. הבדיקה משלבת שימוש במכשיר </w:t>
      </w:r>
      <w:r w:rsidRPr="00F552FE">
        <w:rPr>
          <w:rFonts w:cs="FrankRuehl"/>
          <w:sz w:val="20"/>
          <w:szCs w:val="22"/>
        </w:rPr>
        <w:t>PET</w:t>
      </w:r>
      <w:r w:rsidRPr="00F552FE">
        <w:rPr>
          <w:rFonts w:cs="FrankRuehl" w:hint="cs"/>
          <w:sz w:val="20"/>
          <w:szCs w:val="22"/>
          <w:rtl/>
        </w:rPr>
        <w:t xml:space="preserve"> ובמכשיר </w:t>
      </w:r>
      <w:r w:rsidRPr="00F552FE">
        <w:rPr>
          <w:rFonts w:cs="FrankRuehl"/>
          <w:sz w:val="20"/>
          <w:szCs w:val="22"/>
        </w:rPr>
        <w:t>CT</w:t>
      </w:r>
      <w:r w:rsidRPr="00F552FE">
        <w:rPr>
          <w:rFonts w:cs="FrankRuehl" w:hint="cs"/>
          <w:sz w:val="20"/>
          <w:szCs w:val="22"/>
          <w:rtl/>
        </w:rPr>
        <w:t>. הבדיקות מבוצעות במקביל, באותה תנוחה, דבר שיוצר התאמה אופטימלית בין המידע התפקודי-מטבולי שמתקבל ממכשיר ה-</w:t>
      </w:r>
      <w:r w:rsidRPr="00F552FE">
        <w:rPr>
          <w:rFonts w:cs="FrankRuehl"/>
          <w:sz w:val="20"/>
          <w:szCs w:val="22"/>
        </w:rPr>
        <w:t>PET</w:t>
      </w:r>
      <w:r w:rsidRPr="00F552FE">
        <w:rPr>
          <w:rFonts w:cs="FrankRuehl" w:hint="cs"/>
          <w:sz w:val="20"/>
          <w:szCs w:val="22"/>
          <w:rtl/>
        </w:rPr>
        <w:t xml:space="preserve"> לבין המידע האנטומי שמתקבל ממכשיר ה-</w:t>
      </w:r>
      <w:r w:rsidRPr="00F552FE">
        <w:rPr>
          <w:rFonts w:cs="FrankRuehl"/>
          <w:sz w:val="20"/>
          <w:szCs w:val="22"/>
        </w:rPr>
        <w:t>CT</w:t>
      </w:r>
      <w:r w:rsidRPr="00F552FE">
        <w:rPr>
          <w:rFonts w:cs="FrankRuehl" w:hint="cs"/>
          <w:sz w:val="20"/>
          <w:szCs w:val="22"/>
          <w:rtl/>
        </w:rPr>
        <w:t>. יתרון זה מסייע בדיוק האבחנה</w:t>
      </w:r>
      <w:r w:rsidRPr="00F552FE">
        <w:rPr>
          <w:rFonts w:cs="FrankRuehl"/>
          <w:sz w:val="20"/>
          <w:szCs w:val="22"/>
          <w:rtl/>
        </w:rPr>
        <w:t xml:space="preserve"> </w:t>
      </w:r>
      <w:r w:rsidRPr="00F552FE">
        <w:rPr>
          <w:rFonts w:cs="FrankRuehl"/>
          <w:sz w:val="20"/>
          <w:szCs w:val="22"/>
          <w:rtl/>
        </w:rPr>
        <w:t xml:space="preserve">ובהכוונת </w:t>
      </w:r>
      <w:r w:rsidRPr="00F552FE">
        <w:rPr>
          <w:rFonts w:cs="FrankRuehl" w:hint="cs"/>
          <w:sz w:val="20"/>
          <w:szCs w:val="22"/>
          <w:rtl/>
        </w:rPr>
        <w:t>ה</w:t>
      </w:r>
      <w:r w:rsidRPr="00F552FE">
        <w:rPr>
          <w:rFonts w:cs="FrankRuehl"/>
          <w:sz w:val="20"/>
          <w:szCs w:val="22"/>
          <w:rtl/>
        </w:rPr>
        <w:t>טיפול</w:t>
      </w:r>
      <w:r w:rsidRPr="00F552FE">
        <w:rPr>
          <w:rFonts w:cs="FrankRuehl" w:hint="cs"/>
          <w:sz w:val="20"/>
          <w:szCs w:val="22"/>
          <w:rtl/>
        </w:rPr>
        <w:t xml:space="preserve"> הרפואי. הבדיקה</w:t>
      </w:r>
      <w:r w:rsidRPr="00F552FE">
        <w:rPr>
          <w:rFonts w:cs="FrankRuehl"/>
          <w:sz w:val="20"/>
          <w:szCs w:val="22"/>
          <w:rtl/>
        </w:rPr>
        <w:t xml:space="preserve"> מ</w:t>
      </w:r>
      <w:r w:rsidRPr="00F552FE">
        <w:rPr>
          <w:rFonts w:cs="FrankRuehl" w:hint="cs"/>
          <w:sz w:val="20"/>
          <w:szCs w:val="22"/>
          <w:rtl/>
        </w:rPr>
        <w:t>ספקת,</w:t>
      </w:r>
      <w:r w:rsidRPr="00F552FE">
        <w:rPr>
          <w:rFonts w:cs="FrankRuehl"/>
          <w:sz w:val="20"/>
          <w:szCs w:val="22"/>
          <w:rtl/>
        </w:rPr>
        <w:t xml:space="preserve"> </w:t>
      </w:r>
      <w:r w:rsidRPr="00F552FE">
        <w:rPr>
          <w:rFonts w:cs="FrankRuehl" w:hint="cs"/>
          <w:sz w:val="20"/>
          <w:szCs w:val="22"/>
          <w:rtl/>
        </w:rPr>
        <w:t xml:space="preserve">בין השאר, </w:t>
      </w:r>
      <w:r w:rsidRPr="00F552FE">
        <w:rPr>
          <w:rFonts w:cs="FrankRuehl"/>
          <w:sz w:val="20"/>
          <w:szCs w:val="22"/>
          <w:rtl/>
        </w:rPr>
        <w:t xml:space="preserve">מידע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המחלה על</w:t>
      </w:r>
      <w:r w:rsidRPr="00F552FE">
        <w:rPr>
          <w:rFonts w:cs="FrankRuehl"/>
          <w:sz w:val="20"/>
          <w:szCs w:val="22"/>
          <w:rtl/>
        </w:rPr>
        <w:t xml:space="preserve"> </w:t>
      </w:r>
      <w:r w:rsidRPr="00F552FE">
        <w:rPr>
          <w:rFonts w:cs="FrankRuehl" w:hint="cs"/>
          <w:sz w:val="20"/>
          <w:szCs w:val="22"/>
          <w:rtl/>
        </w:rPr>
        <w:t>ידי</w:t>
      </w:r>
      <w:r w:rsidRPr="00F552FE">
        <w:rPr>
          <w:rFonts w:cs="FrankRuehl"/>
          <w:sz w:val="20"/>
          <w:szCs w:val="22"/>
          <w:rtl/>
        </w:rPr>
        <w:t xml:space="preserve"> </w:t>
      </w:r>
      <w:r w:rsidRPr="00F552FE">
        <w:rPr>
          <w:rFonts w:cs="FrankRuehl" w:hint="cs"/>
          <w:sz w:val="20"/>
          <w:szCs w:val="22"/>
          <w:rtl/>
        </w:rPr>
        <w:t>הדמיית</w:t>
      </w:r>
      <w:r w:rsidRPr="00F552FE">
        <w:rPr>
          <w:rFonts w:cs="FrankRuehl"/>
          <w:sz w:val="20"/>
          <w:szCs w:val="22"/>
          <w:rtl/>
        </w:rPr>
        <w:t xml:space="preserve"> </w:t>
      </w:r>
      <w:r w:rsidRPr="00F552FE">
        <w:rPr>
          <w:rFonts w:cs="FrankRuehl" w:hint="cs"/>
          <w:sz w:val="20"/>
          <w:szCs w:val="22"/>
          <w:rtl/>
        </w:rPr>
        <w:t>תהליכי</w:t>
      </w:r>
      <w:r w:rsidRPr="00F552FE">
        <w:rPr>
          <w:rFonts w:cs="FrankRuehl"/>
          <w:sz w:val="20"/>
          <w:szCs w:val="22"/>
          <w:rtl/>
        </w:rPr>
        <w:t xml:space="preserve"> </w:t>
      </w:r>
      <w:r w:rsidRPr="00F552FE">
        <w:rPr>
          <w:rFonts w:cs="FrankRuehl" w:hint="cs"/>
          <w:sz w:val="20"/>
          <w:szCs w:val="22"/>
          <w:rtl/>
        </w:rPr>
        <w:t>גידול</w:t>
      </w:r>
      <w:r w:rsidRPr="00F552FE">
        <w:rPr>
          <w:rFonts w:cs="FrankRuehl"/>
          <w:sz w:val="20"/>
          <w:szCs w:val="22"/>
          <w:rtl/>
        </w:rPr>
        <w:t xml:space="preserve"> </w:t>
      </w:r>
      <w:r w:rsidRPr="00F552FE">
        <w:rPr>
          <w:rFonts w:cs="FrankRuehl" w:hint="cs"/>
          <w:sz w:val="20"/>
          <w:szCs w:val="22"/>
          <w:rtl/>
        </w:rPr>
        <w:t>סרטניים</w:t>
      </w:r>
      <w:r w:rsidRPr="00F552FE">
        <w:rPr>
          <w:rFonts w:cs="FrankRuehl"/>
          <w:sz w:val="20"/>
          <w:szCs w:val="22"/>
          <w:rtl/>
        </w:rPr>
        <w:t xml:space="preserve"> </w:t>
      </w:r>
      <w:r w:rsidRPr="00F552FE">
        <w:rPr>
          <w:rFonts w:cs="FrankRuehl" w:hint="cs"/>
          <w:sz w:val="20"/>
          <w:szCs w:val="22"/>
          <w:rtl/>
        </w:rPr>
        <w:t>עוד בשלבים המוקדמים ביותר, שבהם קיימים שינויים ברקמה עוד לפני הופעת השינויים באיבר (מה שאפשר לראות ב-</w:t>
      </w:r>
      <w:r w:rsidRPr="00F552FE">
        <w:rPr>
          <w:rFonts w:cs="FrankRuehl"/>
          <w:sz w:val="20"/>
          <w:szCs w:val="22"/>
        </w:rPr>
        <w:t>CT</w:t>
      </w:r>
      <w:r w:rsidRPr="00F552FE">
        <w:rPr>
          <w:rFonts w:cs="FrankRuehl" w:hint="cs"/>
          <w:sz w:val="20"/>
          <w:szCs w:val="22"/>
          <w:rtl/>
        </w:rPr>
        <w:t xml:space="preserve"> רק בשלב מאוחר יותר). היא נמשכת בין 15 ל-60 דקות (תלוי בסוג המכשיר), כן נדרש זמן שהייה של כשעה לאחר הזרקת החומר הרדיואקטיבי ועד לתחילת הבדיקה. מחיר הבדיקה במועד סיום הביקורת היה כ-4,400 ש"ח. </w:t>
      </w:r>
    </w:p>
    <w:p w:rsidR="002D22F6" w:rsidRPr="00F552FE" w:rsidP="00D562AA">
      <w:pPr>
        <w:spacing w:after="120" w:line="230" w:lineRule="exact"/>
        <w:jc w:val="both"/>
        <w:rPr>
          <w:rFonts w:cs="FrankRuehl"/>
          <w:sz w:val="20"/>
          <w:szCs w:val="22"/>
          <w:rtl/>
        </w:rPr>
      </w:pPr>
      <w:r w:rsidRPr="00F552FE">
        <w:rPr>
          <w:rFonts w:cs="FrankRuehl" w:hint="cs"/>
          <w:sz w:val="20"/>
          <w:szCs w:val="22"/>
          <w:rtl/>
        </w:rPr>
        <w:t>על רקע העלייה המשמעותית במספר בדיקות הדימות ולנוכח הנחיצות לבצען לפני פעולות רפואיות רבות</w:t>
      </w:r>
      <w:r w:rsidRPr="00F552FE">
        <w:rPr>
          <w:rFonts w:cs="FrankRuehl"/>
          <w:sz w:val="20"/>
          <w:szCs w:val="22"/>
          <w:rtl/>
        </w:rPr>
        <w:t>,</w:t>
      </w:r>
      <w:r w:rsidRPr="00F552FE">
        <w:rPr>
          <w:rFonts w:cs="FrankRuehl" w:hint="cs"/>
          <w:sz w:val="20"/>
          <w:szCs w:val="22"/>
          <w:rtl/>
        </w:rPr>
        <w:t xml:space="preserve"> בדק משרד מבקר המדינה בחודשים ינואר-דצמבר 2014 את הפעילות בתחום זה: </w:t>
      </w:r>
      <w:r w:rsidRPr="00F552FE">
        <w:rPr>
          <w:rFonts w:cs="FrankRuehl"/>
          <w:sz w:val="20"/>
          <w:szCs w:val="22"/>
          <w:rtl/>
        </w:rPr>
        <w:t>הכמות והפיזור האזורי של מכשירי</w:t>
      </w:r>
      <w:r w:rsidRPr="00F552FE">
        <w:rPr>
          <w:rFonts w:cs="FrankRuehl" w:hint="cs"/>
          <w:sz w:val="20"/>
          <w:szCs w:val="22"/>
          <w:rtl/>
        </w:rPr>
        <w:t xml:space="preserve"> הדימות</w:t>
      </w:r>
      <w:r w:rsidRPr="00F552FE">
        <w:rPr>
          <w:rFonts w:cs="FrankRuehl"/>
          <w:sz w:val="20"/>
          <w:szCs w:val="22"/>
          <w:rtl/>
        </w:rPr>
        <w:t xml:space="preserve"> בבתי החולים; השימוש במכשירי דימות שיועדו למטרות מחקר; פענוח בדיקות הדימות - משך הפענוח, ההנחיות לבקרת איכות ופענוח שלא לפי תחומי מומחיות; חסמים בירוקרטיים בקביעת התורים והאישורים שקופות החולים נותנות לבדיקות; ניהול התורים וטיפול משרד הבריאות בבעיית התורים לבדיקות </w:t>
      </w:r>
      <w:r w:rsidRPr="00F552FE">
        <w:rPr>
          <w:rFonts w:cs="FrankRuehl"/>
          <w:sz w:val="20"/>
          <w:szCs w:val="22"/>
        </w:rPr>
        <w:t>MRI</w:t>
      </w:r>
      <w:r w:rsidRPr="00F552FE">
        <w:rPr>
          <w:rFonts w:cs="FrankRuehl"/>
          <w:sz w:val="20"/>
          <w:szCs w:val="22"/>
          <w:rtl/>
        </w:rPr>
        <w:t xml:space="preserve">; הפניות לבדיקות </w:t>
      </w:r>
      <w:r w:rsidRPr="00F552FE">
        <w:rPr>
          <w:rFonts w:cs="FrankRuehl"/>
          <w:sz w:val="20"/>
          <w:szCs w:val="22"/>
        </w:rPr>
        <w:t>CT</w:t>
      </w:r>
      <w:r w:rsidRPr="00F552FE">
        <w:rPr>
          <w:rFonts w:cs="FrankRuehl" w:hint="cs"/>
          <w:sz w:val="20"/>
          <w:szCs w:val="22"/>
          <w:rtl/>
        </w:rPr>
        <w:t xml:space="preserve"> </w:t>
      </w:r>
      <w:r w:rsidRPr="00F552FE">
        <w:rPr>
          <w:rFonts w:cs="FrankRuehl"/>
          <w:sz w:val="20"/>
          <w:szCs w:val="22"/>
          <w:rtl/>
        </w:rPr>
        <w:t xml:space="preserve">במקום </w:t>
      </w:r>
      <w:r w:rsidRPr="00F552FE">
        <w:rPr>
          <w:rFonts w:cs="FrankRuehl" w:hint="cs"/>
          <w:sz w:val="20"/>
          <w:szCs w:val="22"/>
          <w:rtl/>
        </w:rPr>
        <w:t>ל</w:t>
      </w:r>
      <w:r w:rsidRPr="00F552FE">
        <w:rPr>
          <w:rFonts w:cs="FrankRuehl"/>
          <w:sz w:val="20"/>
          <w:szCs w:val="22"/>
          <w:rtl/>
        </w:rPr>
        <w:t xml:space="preserve">בדיקות </w:t>
      </w:r>
      <w:r w:rsidRPr="00F552FE">
        <w:rPr>
          <w:rFonts w:cs="FrankRuehl"/>
          <w:sz w:val="20"/>
          <w:szCs w:val="22"/>
        </w:rPr>
        <w:t>MRI</w:t>
      </w:r>
      <w:r w:rsidRPr="00F552FE">
        <w:rPr>
          <w:rFonts w:cs="FrankRuehl"/>
          <w:sz w:val="20"/>
          <w:szCs w:val="22"/>
          <w:rtl/>
        </w:rPr>
        <w:t>; תמחור בדיקות דימות; מסלול ההכשרה של רנטגנאים והסדרת מקצוע הרנטגנאות והדימות על ידי משרד הבריאות; מחסור בכוח אדם ובתקינה לרנטגנאים ו</w:t>
      </w:r>
      <w:r w:rsidRPr="00F552FE">
        <w:rPr>
          <w:rFonts w:cs="FrankRuehl" w:hint="cs"/>
          <w:sz w:val="20"/>
          <w:szCs w:val="22"/>
          <w:rtl/>
        </w:rPr>
        <w:t>ל</w:t>
      </w:r>
      <w:r w:rsidRPr="00F552FE">
        <w:rPr>
          <w:rFonts w:cs="FrankRuehl"/>
          <w:sz w:val="20"/>
          <w:szCs w:val="22"/>
          <w:rtl/>
        </w:rPr>
        <w:t>רופאים רדיולוגים</w:t>
      </w:r>
      <w:r>
        <w:rPr>
          <w:rStyle w:val="FootnoteReference"/>
          <w:rFonts w:cs="FrankRuehl"/>
          <w:sz w:val="20"/>
          <w:szCs w:val="22"/>
          <w:rtl/>
        </w:rPr>
        <w:footnoteReference w:id="11"/>
      </w:r>
      <w:r w:rsidRPr="00F552FE">
        <w:rPr>
          <w:rFonts w:cs="FrankRuehl" w:hint="cs"/>
          <w:sz w:val="20"/>
          <w:szCs w:val="22"/>
          <w:rtl/>
        </w:rPr>
        <w:t xml:space="preserve"> </w:t>
      </w:r>
      <w:r w:rsidR="00FF6E7F">
        <w:rPr>
          <w:rFonts w:cs="FrankRuehl"/>
          <w:sz w:val="20"/>
          <w:szCs w:val="22"/>
          <w:rtl/>
        </w:rPr>
        <w:br/>
      </w:r>
      <w:r w:rsidRPr="00F552FE">
        <w:rPr>
          <w:rFonts w:cs="FrankRuehl"/>
          <w:sz w:val="20"/>
          <w:szCs w:val="22"/>
          <w:rtl/>
        </w:rPr>
        <w:t>ואי</w:t>
      </w:r>
      <w:r w:rsidRPr="00F552FE">
        <w:rPr>
          <w:rFonts w:cs="FrankRuehl" w:hint="cs"/>
          <w:sz w:val="20"/>
          <w:szCs w:val="22"/>
          <w:rtl/>
        </w:rPr>
        <w:t>-</w:t>
      </w:r>
      <w:r w:rsidRPr="00F552FE">
        <w:rPr>
          <w:rFonts w:cs="FrankRuehl"/>
          <w:sz w:val="20"/>
          <w:szCs w:val="22"/>
          <w:rtl/>
        </w:rPr>
        <w:t xml:space="preserve">מינוי בעלי תפקידים </w:t>
      </w:r>
      <w:r w:rsidRPr="00F552FE">
        <w:rPr>
          <w:rFonts w:cs="FrankRuehl" w:hint="cs"/>
          <w:sz w:val="20"/>
          <w:szCs w:val="22"/>
          <w:rtl/>
        </w:rPr>
        <w:t>בתחום ה</w:t>
      </w:r>
      <w:r w:rsidRPr="00F552FE">
        <w:rPr>
          <w:rFonts w:cs="FrankRuehl"/>
          <w:sz w:val="20"/>
          <w:szCs w:val="22"/>
          <w:rtl/>
        </w:rPr>
        <w:t xml:space="preserve">קרינה אצל המאסדר (משרד הבריאות). </w:t>
      </w:r>
    </w:p>
    <w:p w:rsidR="002D22F6" w:rsidRPr="00F552FE" w:rsidP="00D562AA">
      <w:pPr>
        <w:spacing w:after="120" w:line="230" w:lineRule="exact"/>
        <w:jc w:val="both"/>
        <w:rPr>
          <w:rFonts w:cs="FrankRuehl"/>
          <w:sz w:val="20"/>
          <w:szCs w:val="22"/>
          <w:rtl/>
        </w:rPr>
      </w:pPr>
      <w:r w:rsidRPr="00F552FE">
        <w:rPr>
          <w:rFonts w:cs="FrankRuehl" w:hint="cs"/>
          <w:sz w:val="20"/>
          <w:szCs w:val="22"/>
          <w:rtl/>
        </w:rPr>
        <w:t>הבדיקה נעשתה במשרד הבריאות (להלן</w:t>
      </w:r>
      <w:r w:rsidRPr="00F552FE">
        <w:rPr>
          <w:rFonts w:cs="FrankRuehl"/>
          <w:sz w:val="20"/>
          <w:szCs w:val="22"/>
          <w:rtl/>
        </w:rPr>
        <w:t xml:space="preserve"> </w:t>
      </w:r>
      <w:r w:rsidRPr="00F552FE">
        <w:rPr>
          <w:rFonts w:cs="FrankRuehl" w:hint="cs"/>
          <w:sz w:val="20"/>
          <w:szCs w:val="22"/>
          <w:rtl/>
        </w:rPr>
        <w:t>גם</w:t>
      </w:r>
      <w:r w:rsidRPr="00F552FE">
        <w:rPr>
          <w:rFonts w:cs="FrankRuehl"/>
          <w:sz w:val="20"/>
          <w:szCs w:val="22"/>
          <w:rtl/>
        </w:rPr>
        <w:t xml:space="preserve"> - </w:t>
      </w:r>
      <w:r w:rsidRPr="00F552FE">
        <w:rPr>
          <w:rFonts w:cs="FrankRuehl" w:hint="cs"/>
          <w:sz w:val="20"/>
          <w:szCs w:val="22"/>
          <w:rtl/>
        </w:rPr>
        <w:t>המשרד); בארבע קופות החולים: בשירותי בריאות כללית (להלן - הכללית); במכבי שירותי בריאות (להלן - מכבי); בקופת חולים מאוחדת (להלן - מאוחדת); ובלאומית שירותי בריאות (להלן - לאומית); במשרד האוצר; במרכז הרפואי ע"ש חיים שיבא בתל השומר; במרכז הרפואי תל אביב ע"ש סוראסקי; במרכז הרפואי אסף הרופא בצריפין; במרכז הרפואי ברזילי באשקלון; במרכז הרפואי זיו בצפת; במרכז הרפואי</w:t>
      </w:r>
      <w:r w:rsidRPr="00F552FE">
        <w:rPr>
          <w:rFonts w:cs="FrankRuehl"/>
          <w:sz w:val="20"/>
          <w:szCs w:val="22"/>
          <w:rtl/>
        </w:rPr>
        <w:t xml:space="preserve"> </w:t>
      </w:r>
      <w:r w:rsidRPr="00F552FE">
        <w:rPr>
          <w:rFonts w:cs="FrankRuehl" w:hint="cs"/>
          <w:sz w:val="20"/>
          <w:szCs w:val="22"/>
          <w:rtl/>
        </w:rPr>
        <w:t>לגליל בנהרייה; במרכז הרפואי ע"ש ברוך פדה, פוריה בטבריה; במרכז הרפואי ע"ש רמב"ם בחיפה; במרכז הרפואי בני ציון בחיפה; במרכז הרפואי סורוקה בבאר שבע; במרכז הרפואי וולפסון בחולון; במרכז הרפואי רבין-בלינסון ובמרכז שניידר לרפואת ילדים בפתח תקווה; בבית החולים קפלן ברחובות; במועצה להשכלה גבוהה (להלן - המל"ג); ובאוניברסיטת</w:t>
      </w:r>
      <w:r w:rsidRPr="00F552FE">
        <w:rPr>
          <w:rFonts w:cs="FrankRuehl"/>
          <w:sz w:val="20"/>
          <w:szCs w:val="22"/>
          <w:rtl/>
        </w:rPr>
        <w:t xml:space="preserve"> </w:t>
      </w:r>
      <w:r w:rsidRPr="00F552FE">
        <w:rPr>
          <w:rFonts w:cs="FrankRuehl" w:hint="cs"/>
          <w:sz w:val="20"/>
          <w:szCs w:val="22"/>
          <w:rtl/>
        </w:rPr>
        <w:t>בר</w:t>
      </w:r>
      <w:r w:rsidRPr="00F552FE">
        <w:rPr>
          <w:rFonts w:cs="FrankRuehl"/>
          <w:sz w:val="20"/>
          <w:szCs w:val="22"/>
          <w:rtl/>
        </w:rPr>
        <w:t>-</w:t>
      </w:r>
      <w:r w:rsidRPr="00F552FE">
        <w:rPr>
          <w:rFonts w:cs="FrankRuehl" w:hint="cs"/>
          <w:sz w:val="20"/>
          <w:szCs w:val="22"/>
          <w:rtl/>
        </w:rPr>
        <w:t>אילן</w:t>
      </w:r>
      <w:r w:rsidRPr="00F552FE">
        <w:rPr>
          <w:rFonts w:cs="FrankRuehl"/>
          <w:sz w:val="20"/>
          <w:szCs w:val="22"/>
          <w:rtl/>
        </w:rPr>
        <w:t>.</w:t>
      </w:r>
      <w:r w:rsidRPr="00F552FE">
        <w:rPr>
          <w:rFonts w:cs="FrankRuehl" w:hint="cs"/>
          <w:sz w:val="20"/>
          <w:szCs w:val="22"/>
          <w:rtl/>
        </w:rPr>
        <w:t xml:space="preserve"> בדיקות השלמה נעשו באיגוד הרדיולוגים בישראל (האיגוד המקצועי בהסתדרות הרפואית בישראל [להלן - הר"י]) ובמועצה הלאומית לדימות</w:t>
      </w:r>
      <w:r>
        <w:rPr>
          <w:rFonts w:cs="FrankRuehl"/>
          <w:sz w:val="20"/>
          <w:szCs w:val="22"/>
          <w:vertAlign w:val="superscript"/>
          <w:rtl/>
        </w:rPr>
        <w:footnoteReference w:id="12"/>
      </w:r>
      <w:r w:rsidRPr="00F552FE">
        <w:rPr>
          <w:rFonts w:cs="FrankRuehl" w:hint="cs"/>
          <w:sz w:val="20"/>
          <w:szCs w:val="22"/>
          <w:rtl/>
        </w:rPr>
        <w:t xml:space="preserve">. מידע משלים התקבל מהמרכזים הרפואיים הדסה (עין כרם והר הצופים) ושערי צדק בירושלים; ומאסותא מרכזים רפואיים. </w:t>
      </w:r>
    </w:p>
    <w:p w:rsidR="002D22F6" w:rsidRPr="00F552FE" w:rsidP="00D562AA">
      <w:pPr>
        <w:spacing w:after="120" w:line="230" w:lineRule="exact"/>
        <w:jc w:val="both"/>
        <w:rPr>
          <w:rFonts w:cs="FrankRuehl"/>
          <w:sz w:val="20"/>
          <w:szCs w:val="22"/>
          <w:rtl/>
        </w:rPr>
      </w:pPr>
    </w:p>
    <w:p w:rsidR="002D22F6" w:rsidRPr="00F552FE" w:rsidP="00D562AA">
      <w:pPr>
        <w:spacing w:after="120" w:line="230" w:lineRule="exact"/>
        <w:jc w:val="both"/>
        <w:rPr>
          <w:rFonts w:cs="FrankRuehl"/>
          <w:sz w:val="20"/>
          <w:szCs w:val="22"/>
          <w:rtl/>
        </w:rPr>
      </w:pPr>
    </w:p>
    <w:p w:rsidR="002D22F6" w:rsidRPr="005737BB" w:rsidP="00D562AA">
      <w:pPr>
        <w:pStyle w:val="KOT4"/>
        <w:rPr>
          <w:sz w:val="24"/>
          <w:rtl/>
        </w:rPr>
      </w:pPr>
      <w:r w:rsidRPr="005737BB">
        <w:rPr>
          <w:rFonts w:hint="eastAsia"/>
          <w:sz w:val="24"/>
          <w:rtl/>
        </w:rPr>
        <w:t>שימוש</w:t>
      </w:r>
      <w:r w:rsidRPr="005737BB">
        <w:rPr>
          <w:sz w:val="24"/>
          <w:rtl/>
        </w:rPr>
        <w:t xml:space="preserve"> במכשירי </w:t>
      </w:r>
      <w:r w:rsidRPr="005737BB">
        <w:rPr>
          <w:sz w:val="24"/>
        </w:rPr>
        <w:t>CT</w:t>
      </w:r>
      <w:r w:rsidRPr="005737BB">
        <w:rPr>
          <w:sz w:val="24"/>
          <w:rtl/>
        </w:rPr>
        <w:t xml:space="preserve"> הכוללים </w:t>
      </w:r>
      <w:r w:rsidRPr="005737BB">
        <w:rPr>
          <w:rFonts w:hint="cs"/>
          <w:sz w:val="24"/>
          <w:rtl/>
        </w:rPr>
        <w:t xml:space="preserve">טכנולוגיה </w:t>
      </w:r>
      <w:r w:rsidRPr="005737BB">
        <w:rPr>
          <w:sz w:val="24"/>
          <w:rtl/>
        </w:rPr>
        <w:t>להפחתת קרינה</w:t>
      </w:r>
      <w:r w:rsidRPr="005737BB">
        <w:rPr>
          <w:rFonts w:hint="cs"/>
          <w:sz w:val="24"/>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לנוכח השימוש הגובר והולך במכשירי דימות ונוכח ההכרה בתועלת שניתן להפיק מבדיקות ומטיפולים שנעשה בהם שימוש בקרינה, גובר החשש מסיכונים בריאותיים הכרוכים בחשיפת הנבדק למנות קרינה גבוהות. כלל בסיסי בהפעלת מכשיר דימות, הוא הצורך להפחית את הכמות ואת רמת הקרינה ככל שניתן, הן לאזורי הגוף הלא מצולמים (באמצעות שימוש באביזרי מגן נגד קרינה, כגון סינרי עופרת) והן לאזורי הגוף המצולמים (באמצעות הפחתת רמת הקרינה וזמן חשיפת הנבדק למינימום הנדרש). </w:t>
      </w:r>
      <w:r w:rsidRPr="00F552FE">
        <w:rPr>
          <w:rFonts w:cs="FrankRuehl"/>
          <w:sz w:val="20"/>
          <w:szCs w:val="22"/>
          <w:rtl/>
        </w:rPr>
        <w:t>בהתאם לכך</w:t>
      </w:r>
      <w:r w:rsidRPr="00F552FE">
        <w:rPr>
          <w:rFonts w:cs="FrankRuehl" w:hint="cs"/>
          <w:sz w:val="20"/>
          <w:szCs w:val="22"/>
          <w:rtl/>
        </w:rPr>
        <w:t xml:space="preserve"> חוזר משרד הבריאות קובע כי יש להשתמש באמצעים המקובלים הקיימים על מנת להקטין ככל האפשר את מנת הקרינה בזמן ההליך הרפואי, בהתאם לתכונותיו ויכולותיו המיטביות של המכשור הקיים (אופטימיזציה)</w:t>
      </w:r>
      <w:r>
        <w:rPr>
          <w:rStyle w:val="FootnoteReference"/>
          <w:rFonts w:cs="FrankRuehl"/>
          <w:sz w:val="20"/>
          <w:szCs w:val="22"/>
          <w:rtl/>
        </w:rPr>
        <w:footnoteReference w:id="13"/>
      </w:r>
      <w:r w:rsidRPr="00F552FE">
        <w:rPr>
          <w:rFonts w:cs="FrankRuehl" w:hint="cs"/>
          <w:sz w:val="20"/>
          <w:szCs w:val="22"/>
          <w:rtl/>
        </w:rPr>
        <w:t xml:space="preserve">. </w:t>
      </w:r>
    </w:p>
    <w:p w:rsidR="002D22F6" w:rsidRPr="00F552FE" w:rsidP="008778F0">
      <w:pPr>
        <w:spacing w:after="120" w:line="230" w:lineRule="exact"/>
        <w:jc w:val="both"/>
        <w:rPr>
          <w:rFonts w:cs="FrankRuehl"/>
          <w:sz w:val="20"/>
          <w:szCs w:val="22"/>
          <w:rtl/>
        </w:rPr>
      </w:pPr>
      <w:r w:rsidRPr="00F552FE">
        <w:rPr>
          <w:rFonts w:cs="FrankRuehl" w:hint="cs"/>
          <w:sz w:val="20"/>
          <w:szCs w:val="22"/>
          <w:rtl/>
        </w:rPr>
        <w:t>במועד</w:t>
      </w:r>
      <w:r w:rsidRPr="00F552FE">
        <w:rPr>
          <w:rFonts w:cs="FrankRuehl"/>
          <w:sz w:val="20"/>
          <w:szCs w:val="22"/>
          <w:rtl/>
        </w:rPr>
        <w:t xml:space="preserve"> </w:t>
      </w:r>
      <w:r w:rsidRPr="00F552FE">
        <w:rPr>
          <w:rFonts w:cs="FrankRuehl" w:hint="cs"/>
          <w:sz w:val="20"/>
          <w:szCs w:val="22"/>
          <w:rtl/>
        </w:rPr>
        <w:t xml:space="preserve">סיום </w:t>
      </w:r>
      <w:r w:rsidRPr="00F552FE">
        <w:rPr>
          <w:rFonts w:cs="FrankRuehl"/>
          <w:sz w:val="20"/>
          <w:szCs w:val="22"/>
          <w:rtl/>
        </w:rPr>
        <w:t>הביקורת</w:t>
      </w:r>
      <w:r w:rsidRPr="00F552FE">
        <w:rPr>
          <w:rFonts w:cs="FrankRuehl" w:hint="cs"/>
          <w:sz w:val="20"/>
          <w:szCs w:val="22"/>
          <w:rtl/>
        </w:rPr>
        <w:t>, בדצמבר 2014, פעלו</w:t>
      </w:r>
      <w:r w:rsidRPr="00F552FE">
        <w:rPr>
          <w:rFonts w:cs="FrankRuehl"/>
          <w:sz w:val="20"/>
          <w:szCs w:val="22"/>
          <w:rtl/>
        </w:rPr>
        <w:t xml:space="preserve"> </w:t>
      </w:r>
      <w:r w:rsidRPr="00F552FE">
        <w:rPr>
          <w:rFonts w:cs="FrankRuehl" w:hint="cs"/>
          <w:sz w:val="20"/>
          <w:szCs w:val="22"/>
          <w:rtl/>
        </w:rPr>
        <w:t>בישראל</w:t>
      </w:r>
      <w:r w:rsidRPr="00F552FE">
        <w:rPr>
          <w:rFonts w:cs="FrankRuehl"/>
          <w:sz w:val="20"/>
          <w:szCs w:val="22"/>
          <w:rtl/>
        </w:rPr>
        <w:t xml:space="preserve"> 66 </w:t>
      </w:r>
      <w:r w:rsidRPr="00F552FE">
        <w:rPr>
          <w:rFonts w:cs="FrankRuehl" w:hint="cs"/>
          <w:sz w:val="20"/>
          <w:szCs w:val="22"/>
          <w:rtl/>
        </w:rPr>
        <w:t>מכשירי</w:t>
      </w:r>
      <w:r w:rsidRPr="00F552FE">
        <w:rPr>
          <w:rFonts w:cs="FrankRuehl"/>
          <w:sz w:val="20"/>
          <w:szCs w:val="22"/>
          <w:rtl/>
        </w:rPr>
        <w:t xml:space="preserve"> </w:t>
      </w:r>
      <w:r w:rsidRPr="00F552FE">
        <w:rPr>
          <w:rFonts w:cs="FrankRuehl"/>
          <w:sz w:val="20"/>
          <w:szCs w:val="22"/>
        </w:rPr>
        <w:t>CT</w:t>
      </w:r>
      <w:r w:rsidRPr="00F552FE">
        <w:rPr>
          <w:rFonts w:cs="FrankRuehl"/>
          <w:sz w:val="20"/>
          <w:szCs w:val="22"/>
          <w:rtl/>
        </w:rPr>
        <w:t>.</w:t>
      </w:r>
      <w:r w:rsidRPr="00F552FE">
        <w:rPr>
          <w:rFonts w:cs="FrankRuehl" w:hint="cs"/>
          <w:sz w:val="20"/>
          <w:szCs w:val="22"/>
          <w:rtl/>
        </w:rPr>
        <w:t xml:space="preserve"> אף שרק כ-5% מבדיקות הדימות - הן המתקדמות והן הפשוטות (כדוגמת צילומי רנטגן רגילים) מבוצעות</w:t>
      </w:r>
      <w:r w:rsidRPr="00F552FE">
        <w:rPr>
          <w:rFonts w:cs="FrankRuehl"/>
          <w:sz w:val="20"/>
          <w:szCs w:val="22"/>
          <w:rtl/>
        </w:rPr>
        <w:t xml:space="preserve"> על ידי </w:t>
      </w:r>
      <w:r w:rsidRPr="00F552FE">
        <w:rPr>
          <w:rFonts w:cs="FrankRuehl" w:hint="cs"/>
          <w:sz w:val="20"/>
          <w:szCs w:val="22"/>
          <w:rtl/>
        </w:rPr>
        <w:t>מכשירי</w:t>
      </w:r>
      <w:r w:rsidR="008778F0">
        <w:rPr>
          <w:rFonts w:cs="FrankRuehl" w:hint="cs"/>
          <w:sz w:val="20"/>
          <w:szCs w:val="22"/>
          <w:rtl/>
        </w:rPr>
        <w:t xml:space="preserve"> </w:t>
      </w:r>
      <w:r w:rsidR="008778F0">
        <w:rPr>
          <w:rFonts w:cs="FrankRuehl"/>
          <w:sz w:val="20"/>
          <w:szCs w:val="22"/>
        </w:rPr>
        <w:t>CT</w:t>
      </w:r>
      <w:r w:rsidR="008778F0">
        <w:rPr>
          <w:rFonts w:cs="FrankRuehl" w:hint="cs"/>
          <w:sz w:val="20"/>
          <w:szCs w:val="22"/>
          <w:rtl/>
        </w:rPr>
        <w:t>, 67%-40%</w:t>
      </w:r>
      <w:r w:rsidRPr="00F552FE">
        <w:rPr>
          <w:rFonts w:cs="FrankRuehl"/>
          <w:sz w:val="20"/>
          <w:szCs w:val="22"/>
          <w:rtl/>
        </w:rPr>
        <w:t xml:space="preserve"> מכלל הקרינה המייננת עקב דימות נגרמת </w:t>
      </w:r>
      <w:r w:rsidRPr="00F552FE">
        <w:rPr>
          <w:rFonts w:cs="FrankRuehl" w:hint="cs"/>
          <w:sz w:val="20"/>
          <w:szCs w:val="22"/>
          <w:rtl/>
        </w:rPr>
        <w:t>מהם, והם נחשבים אפוא למקור הקרינה המייננת העיקרי ברפואה</w:t>
      </w:r>
      <w:r>
        <w:rPr>
          <w:rFonts w:cs="FrankRuehl"/>
          <w:sz w:val="20"/>
          <w:szCs w:val="22"/>
          <w:vertAlign w:val="superscript"/>
          <w:rtl/>
        </w:rPr>
        <w:footnoteReference w:id="14"/>
      </w:r>
      <w:r w:rsidRPr="00F552FE">
        <w:rPr>
          <w:rFonts w:cs="FrankRuehl" w:hint="cs"/>
          <w:sz w:val="20"/>
          <w:szCs w:val="22"/>
          <w:rtl/>
        </w:rPr>
        <w:t>. בשל המודעות הגדלה בעולם לנזקים הנגרמים מחשיפה לקרינה מייננת, מכשירי ה-</w:t>
      </w:r>
      <w:r w:rsidRPr="00F552FE">
        <w:rPr>
          <w:rFonts w:cs="FrankRuehl"/>
          <w:sz w:val="20"/>
          <w:szCs w:val="22"/>
        </w:rPr>
        <w:t>CT</w:t>
      </w:r>
      <w:r w:rsidR="008778F0">
        <w:rPr>
          <w:rFonts w:cs="FrankRuehl" w:hint="cs"/>
          <w:sz w:val="20"/>
          <w:szCs w:val="22"/>
          <w:rtl/>
        </w:rPr>
        <w:t xml:space="preserve"> </w:t>
      </w:r>
      <w:r w:rsidRPr="00F552FE">
        <w:rPr>
          <w:rFonts w:cs="FrankRuehl" w:hint="cs"/>
          <w:sz w:val="20"/>
          <w:szCs w:val="22"/>
          <w:rtl/>
        </w:rPr>
        <w:t>החדשים כוללים תוכנת עיבוד תמונה המאפשרת להפחית את רמת הקרינה הנפלטת בשיעור של 60%-40%, בלי לפגוע באיכות התמונה המתקבלת (להלן</w:t>
      </w:r>
      <w:r w:rsidRPr="00F552FE">
        <w:rPr>
          <w:rFonts w:cs="FrankRuehl"/>
          <w:sz w:val="20"/>
          <w:szCs w:val="22"/>
          <w:rtl/>
        </w:rPr>
        <w:t xml:space="preserve"> -</w:t>
      </w:r>
      <w:r w:rsidRPr="00F552FE">
        <w:rPr>
          <w:rFonts w:cs="FrankRuehl" w:hint="cs"/>
          <w:sz w:val="20"/>
          <w:szCs w:val="22"/>
          <w:rtl/>
        </w:rPr>
        <w:t xml:space="preserve"> הטכנולוגיה); כן ניתן להתקין על המכשירים החדשים מערכות המורידות את רמת הקרינה בשיעור של כ-10% נוספים. </w:t>
      </w:r>
    </w:p>
    <w:p w:rsidR="002D22F6" w:rsidRPr="00F552FE" w:rsidP="00D562AA">
      <w:pPr>
        <w:spacing w:after="240" w:line="230" w:lineRule="exact"/>
        <w:jc w:val="both"/>
        <w:rPr>
          <w:rFonts w:cs="FrankRuehl"/>
          <w:sz w:val="20"/>
          <w:szCs w:val="22"/>
          <w:rtl/>
        </w:rPr>
      </w:pPr>
      <w:r w:rsidRPr="00F552FE">
        <w:rPr>
          <w:rFonts w:cs="FrankRuehl" w:hint="cs"/>
          <w:sz w:val="20"/>
          <w:szCs w:val="22"/>
          <w:rtl/>
        </w:rPr>
        <w:t>על היחידה הארצית</w:t>
      </w:r>
      <w:r w:rsidRPr="00F552FE">
        <w:rPr>
          <w:rFonts w:cs="FrankRuehl"/>
          <w:sz w:val="20"/>
          <w:szCs w:val="22"/>
          <w:rtl/>
        </w:rPr>
        <w:t xml:space="preserve"> </w:t>
      </w:r>
      <w:r w:rsidRPr="00F552FE">
        <w:rPr>
          <w:rFonts w:cs="FrankRuehl" w:hint="cs"/>
          <w:sz w:val="20"/>
          <w:szCs w:val="22"/>
          <w:rtl/>
        </w:rPr>
        <w:t>לרישוי ו</w:t>
      </w:r>
      <w:r w:rsidRPr="00F552FE">
        <w:rPr>
          <w:rFonts w:cs="FrankRuehl"/>
          <w:sz w:val="20"/>
          <w:szCs w:val="22"/>
          <w:rtl/>
        </w:rPr>
        <w:t>פיקוח על מכשירי קרינה</w:t>
      </w:r>
      <w:r w:rsidRPr="00F552FE">
        <w:rPr>
          <w:rFonts w:cs="FrankRuehl" w:hint="cs"/>
          <w:sz w:val="20"/>
          <w:szCs w:val="22"/>
          <w:rtl/>
        </w:rPr>
        <w:t xml:space="preserve"> במשרד הבריאות</w:t>
      </w:r>
      <w:r w:rsidRPr="00F552FE">
        <w:rPr>
          <w:rFonts w:cs="FrankRuehl"/>
          <w:sz w:val="20"/>
          <w:szCs w:val="22"/>
          <w:rtl/>
        </w:rPr>
        <w:t xml:space="preserve"> </w:t>
      </w:r>
      <w:r w:rsidRPr="00F552FE">
        <w:rPr>
          <w:rFonts w:cs="FrankRuehl" w:hint="cs"/>
          <w:sz w:val="20"/>
          <w:szCs w:val="22"/>
          <w:rtl/>
        </w:rPr>
        <w:t>(להלן</w:t>
      </w:r>
      <w:r w:rsidRPr="00F552FE">
        <w:rPr>
          <w:rFonts w:cs="FrankRuehl"/>
          <w:sz w:val="20"/>
          <w:szCs w:val="22"/>
          <w:rtl/>
        </w:rPr>
        <w:t xml:space="preserve"> - היחידה </w:t>
      </w:r>
      <w:r w:rsidRPr="00F552FE">
        <w:rPr>
          <w:rFonts w:cs="FrankRuehl" w:hint="cs"/>
          <w:sz w:val="20"/>
          <w:szCs w:val="22"/>
          <w:rtl/>
        </w:rPr>
        <w:t>לקרינה)</w:t>
      </w:r>
      <w:r>
        <w:rPr>
          <w:rStyle w:val="FootnoteReference"/>
          <w:rFonts w:cs="FrankRuehl"/>
          <w:sz w:val="20"/>
          <w:szCs w:val="22"/>
          <w:rtl/>
        </w:rPr>
        <w:footnoteReference w:id="15"/>
      </w:r>
      <w:r w:rsidRPr="00F552FE">
        <w:rPr>
          <w:rFonts w:cs="FrankRuehl" w:hint="cs"/>
          <w:sz w:val="20"/>
          <w:szCs w:val="22"/>
          <w:rtl/>
        </w:rPr>
        <w:t xml:space="preserve"> מוטלת האחריות</w:t>
      </w:r>
      <w:r w:rsidRPr="00F552FE">
        <w:rPr>
          <w:rFonts w:cs="FrankRuehl"/>
          <w:sz w:val="20"/>
          <w:szCs w:val="22"/>
          <w:rtl/>
        </w:rPr>
        <w:t xml:space="preserve"> </w:t>
      </w:r>
      <w:r w:rsidRPr="00F552FE">
        <w:rPr>
          <w:rFonts w:cs="FrankRuehl" w:hint="cs"/>
          <w:sz w:val="20"/>
          <w:szCs w:val="22"/>
          <w:rtl/>
        </w:rPr>
        <w:t xml:space="preserve">למנוע מציבור הנבדקים, מהצוות הרפואי ומהציבור </w:t>
      </w:r>
      <w:r w:rsidRPr="00F552FE">
        <w:rPr>
          <w:rFonts w:cs="FrankRuehl"/>
          <w:sz w:val="20"/>
          <w:szCs w:val="22"/>
          <w:rtl/>
        </w:rPr>
        <w:t>חשיפ</w:t>
      </w:r>
      <w:r w:rsidRPr="00F552FE">
        <w:rPr>
          <w:rFonts w:cs="FrankRuehl" w:hint="cs"/>
          <w:sz w:val="20"/>
          <w:szCs w:val="22"/>
          <w:rtl/>
        </w:rPr>
        <w:t>ה</w:t>
      </w:r>
      <w:r w:rsidRPr="00F552FE">
        <w:rPr>
          <w:rFonts w:cs="FrankRuehl"/>
          <w:sz w:val="20"/>
          <w:szCs w:val="22"/>
          <w:rtl/>
        </w:rPr>
        <w:t xml:space="preserve"> </w:t>
      </w:r>
      <w:r w:rsidRPr="00F552FE">
        <w:rPr>
          <w:rFonts w:cs="FrankRuehl" w:hint="cs"/>
          <w:sz w:val="20"/>
          <w:szCs w:val="22"/>
          <w:rtl/>
        </w:rPr>
        <w:t>לא מוצדקת ל</w:t>
      </w:r>
      <w:r w:rsidRPr="00F552FE">
        <w:rPr>
          <w:rFonts w:cs="FrankRuehl"/>
          <w:sz w:val="20"/>
          <w:szCs w:val="22"/>
          <w:rtl/>
        </w:rPr>
        <w:t xml:space="preserve">קרינה בתהליכי אבחון וטיפול רפואי. היחידה </w:t>
      </w:r>
      <w:r w:rsidRPr="00F552FE">
        <w:rPr>
          <w:rFonts w:cs="FrankRuehl" w:hint="cs"/>
          <w:sz w:val="20"/>
          <w:szCs w:val="22"/>
          <w:rtl/>
        </w:rPr>
        <w:t xml:space="preserve">לקרינה </w:t>
      </w:r>
      <w:r w:rsidRPr="00F552FE">
        <w:rPr>
          <w:rFonts w:cs="FrankRuehl"/>
          <w:sz w:val="20"/>
          <w:szCs w:val="22"/>
          <w:rtl/>
        </w:rPr>
        <w:t>מבקרת</w:t>
      </w:r>
      <w:r w:rsidRPr="00F552FE">
        <w:rPr>
          <w:rFonts w:cs="FrankRuehl" w:hint="cs"/>
          <w:sz w:val="20"/>
          <w:szCs w:val="22"/>
          <w:rtl/>
        </w:rPr>
        <w:t xml:space="preserve"> את איכותו של ציוד הדימות ואמינותו</w:t>
      </w:r>
      <w:r w:rsidRPr="00F552FE">
        <w:rPr>
          <w:rFonts w:cs="FrankRuehl"/>
          <w:sz w:val="20"/>
          <w:szCs w:val="22"/>
          <w:rtl/>
        </w:rPr>
        <w:t xml:space="preserve"> ומפקחת</w:t>
      </w:r>
      <w:r w:rsidRPr="00F552FE">
        <w:rPr>
          <w:rFonts w:cs="FrankRuehl" w:hint="cs"/>
          <w:sz w:val="20"/>
          <w:szCs w:val="22"/>
          <w:rtl/>
        </w:rPr>
        <w:t xml:space="preserve"> עליו; כן היא בודקת שמכשירי ה-</w:t>
      </w:r>
      <w:r w:rsidRPr="00F552FE">
        <w:rPr>
          <w:rFonts w:cs="FrankRuehl"/>
          <w:sz w:val="20"/>
          <w:szCs w:val="22"/>
        </w:rPr>
        <w:t>CT</w:t>
      </w:r>
      <w:r w:rsidRPr="00F552FE">
        <w:rPr>
          <w:rFonts w:cs="FrankRuehl" w:hint="cs"/>
          <w:sz w:val="20"/>
          <w:szCs w:val="22"/>
          <w:rtl/>
        </w:rPr>
        <w:t xml:space="preserve"> עומדים בתקנים הנדרשים של בטיחות קרינה, כמפורט בנהליה. </w:t>
      </w:r>
    </w:p>
    <w:p w:rsidR="002D22F6" w:rsidRPr="00F552FE" w:rsidP="0039421A">
      <w:pPr>
        <w:pStyle w:val="RESHET"/>
        <w:keepLines/>
        <w:rPr>
          <w:rtl/>
        </w:rPr>
      </w:pPr>
      <w:r w:rsidRPr="00F552FE">
        <w:rPr>
          <w:rFonts w:hint="cs"/>
          <w:rtl/>
        </w:rPr>
        <w:t xml:space="preserve">במהלך הביקורת הנהלים לא כללו הוראות להכללת הטכנולוגיה במכשירים ולא התנו את התקנת המכשירים והפעלתם בקיומה. </w:t>
      </w:r>
    </w:p>
    <w:p w:rsidR="002D22F6" w:rsidRPr="00F552FE" w:rsidP="0039421A">
      <w:pPr>
        <w:spacing w:before="180" w:after="240" w:line="230" w:lineRule="exact"/>
        <w:jc w:val="both"/>
        <w:rPr>
          <w:rFonts w:cs="FrankRuehl"/>
          <w:sz w:val="20"/>
          <w:szCs w:val="22"/>
          <w:rtl/>
        </w:rPr>
      </w:pPr>
      <w:r w:rsidRPr="00F552FE">
        <w:rPr>
          <w:rFonts w:cs="FrankRuehl" w:hint="cs"/>
          <w:sz w:val="20"/>
          <w:szCs w:val="22"/>
          <w:rtl/>
        </w:rPr>
        <w:t>בנובמבר 2014 מסר משרד הבריאות בתשובתו למשרד מבקר המדינה (להלן - תשובת משרד הבריאות) כי מתוך 66 מכשירי ה-</w:t>
      </w:r>
      <w:r w:rsidRPr="00F552FE">
        <w:rPr>
          <w:rFonts w:cs="FrankRuehl"/>
          <w:sz w:val="20"/>
          <w:szCs w:val="22"/>
        </w:rPr>
        <w:t>CT</w:t>
      </w:r>
      <w:r w:rsidRPr="00F552FE">
        <w:rPr>
          <w:rFonts w:cs="FrankRuehl" w:hint="cs"/>
          <w:sz w:val="20"/>
          <w:szCs w:val="22"/>
          <w:rtl/>
        </w:rPr>
        <w:t xml:space="preserve"> שנמצאים בשימוש בישראל, רק 12 אינם כוללים את הטכנולוגיה. בעקבות הביקורת הוציא המשרד הנחיות לשלב אותה בכל המכשירים עד סוף 2016; מכונים המפעילים מכשירי </w:t>
      </w:r>
      <w:r w:rsidRPr="00F552FE">
        <w:rPr>
          <w:rFonts w:cs="FrankRuehl"/>
          <w:sz w:val="20"/>
          <w:szCs w:val="22"/>
        </w:rPr>
        <w:t>CT</w:t>
      </w:r>
      <w:r w:rsidRPr="00F552FE">
        <w:rPr>
          <w:rFonts w:cs="FrankRuehl" w:hint="cs"/>
          <w:sz w:val="20"/>
          <w:szCs w:val="22"/>
          <w:rtl/>
        </w:rPr>
        <w:t xml:space="preserve"> שלא ניתן לשלב בהם את הטכנולוגיה נדרשים לחדשם עד סוף 2017; על מכשירי</w:t>
      </w:r>
      <w:r w:rsidRPr="00F552FE">
        <w:rPr>
          <w:rFonts w:cs="FrankRuehl"/>
          <w:sz w:val="20"/>
          <w:szCs w:val="22"/>
          <w:rtl/>
        </w:rPr>
        <w:t xml:space="preserve"> </w:t>
      </w:r>
      <w:r w:rsidRPr="00F552FE">
        <w:rPr>
          <w:rFonts w:cs="FrankRuehl"/>
          <w:sz w:val="20"/>
          <w:szCs w:val="22"/>
        </w:rPr>
        <w:t>CT</w:t>
      </w:r>
      <w:r w:rsidR="0039421A">
        <w:rPr>
          <w:rFonts w:cs="FrankRuehl" w:hint="cs"/>
          <w:sz w:val="20"/>
          <w:szCs w:val="22"/>
          <w:rtl/>
        </w:rPr>
        <w:t xml:space="preserve">  </w:t>
      </w:r>
      <w:r w:rsidRPr="00F552FE">
        <w:rPr>
          <w:rFonts w:cs="FrankRuehl" w:hint="cs"/>
          <w:sz w:val="20"/>
          <w:szCs w:val="22"/>
          <w:rtl/>
        </w:rPr>
        <w:t xml:space="preserve">חדשים שנכנסים לשימוש לכלול את הטכנולוגיה מלכתחילה. </w:t>
      </w:r>
    </w:p>
    <w:p w:rsidR="002D22F6" w:rsidRPr="00F552FE" w:rsidP="0039421A">
      <w:pPr>
        <w:pStyle w:val="RESHET"/>
        <w:keepLines/>
        <w:rPr>
          <w:rtl/>
        </w:rPr>
      </w:pPr>
      <w:r w:rsidRPr="00F552FE">
        <w:rPr>
          <w:rFonts w:hint="cs"/>
          <w:rtl/>
        </w:rPr>
        <w:t>משרד מבקר המדינה מציין לחיוב את מהירות תגובת משרד הבריאות בנוגע</w:t>
      </w:r>
      <w:r w:rsidRPr="00F552FE">
        <w:rPr>
          <w:rtl/>
        </w:rPr>
        <w:t xml:space="preserve"> </w:t>
      </w:r>
      <w:r w:rsidRPr="00F552FE">
        <w:rPr>
          <w:rFonts w:hint="cs"/>
          <w:rtl/>
        </w:rPr>
        <w:t>לחובת מכוני הדימות להצטייד</w:t>
      </w:r>
      <w:r w:rsidRPr="00F552FE">
        <w:rPr>
          <w:rtl/>
        </w:rPr>
        <w:t xml:space="preserve"> </w:t>
      </w:r>
      <w:r w:rsidRPr="00F552FE">
        <w:rPr>
          <w:rFonts w:hint="cs"/>
          <w:rtl/>
        </w:rPr>
        <w:t>בטכנולוגיה שתצמצם</w:t>
      </w:r>
      <w:r w:rsidRPr="00F552FE">
        <w:rPr>
          <w:rtl/>
        </w:rPr>
        <w:t xml:space="preserve"> </w:t>
      </w:r>
      <w:r w:rsidRPr="00F552FE">
        <w:rPr>
          <w:rFonts w:hint="cs"/>
          <w:rtl/>
        </w:rPr>
        <w:t>את</w:t>
      </w:r>
      <w:r w:rsidRPr="00F552FE">
        <w:rPr>
          <w:rtl/>
        </w:rPr>
        <w:t xml:space="preserve"> </w:t>
      </w:r>
      <w:r w:rsidRPr="00F552FE">
        <w:rPr>
          <w:rFonts w:hint="cs"/>
          <w:rtl/>
        </w:rPr>
        <w:t>הקרינה</w:t>
      </w:r>
      <w:r w:rsidRPr="00F552FE">
        <w:rPr>
          <w:rtl/>
        </w:rPr>
        <w:t>,</w:t>
      </w:r>
      <w:r w:rsidRPr="00F552FE">
        <w:rPr>
          <w:rFonts w:hint="cs"/>
          <w:rtl/>
        </w:rPr>
        <w:t xml:space="preserve"> כמו גם את ההנחיות לרכישת מכשירים חדשים שיכללו טכנולוגיה זו מלכתחילה. ואולם ראוי שהמשרד יעקוב אחר יישום הנחיותיו. עד אז עליו לפרסם לציבור, באופן בולט, את המידע בדבר מכשירי ה-</w:t>
      </w:r>
      <w:r w:rsidRPr="00F552FE">
        <w:t>CT</w:t>
      </w:r>
      <w:r w:rsidRPr="00F552FE">
        <w:rPr>
          <w:rFonts w:hint="cs"/>
          <w:rtl/>
        </w:rPr>
        <w:t xml:space="preserve"> הכוללים את הטכנולוגיה, בניגוד למכשירים שאינם כוללים אותה, כדי לתת לחולים אפשרות לבחור להיבדק בהם. </w:t>
      </w:r>
    </w:p>
    <w:p w:rsidR="002D22F6" w:rsidRPr="00F552FE" w:rsidP="00D562AA">
      <w:pPr>
        <w:spacing w:after="120" w:line="230" w:lineRule="exact"/>
        <w:jc w:val="both"/>
        <w:rPr>
          <w:rFonts w:cs="FrankRuehl"/>
          <w:sz w:val="20"/>
          <w:szCs w:val="22"/>
          <w:rtl/>
        </w:rPr>
      </w:pPr>
    </w:p>
    <w:p w:rsidR="002D22F6" w:rsidRPr="00F552FE" w:rsidP="00D562AA">
      <w:pPr>
        <w:spacing w:after="120" w:line="230" w:lineRule="exact"/>
        <w:jc w:val="both"/>
        <w:rPr>
          <w:rFonts w:cs="FrankRuehl"/>
          <w:sz w:val="20"/>
          <w:szCs w:val="22"/>
          <w:rtl/>
        </w:rPr>
      </w:pPr>
    </w:p>
    <w:p w:rsidR="002D22F6" w:rsidRPr="003D63A7" w:rsidP="00D562AA">
      <w:pPr>
        <w:pStyle w:val="KOT4"/>
        <w:rPr>
          <w:sz w:val="24"/>
          <w:rtl/>
        </w:rPr>
      </w:pPr>
      <w:r w:rsidRPr="003D63A7">
        <w:rPr>
          <w:rFonts w:hint="eastAsia"/>
          <w:sz w:val="24"/>
          <w:rtl/>
        </w:rPr>
        <w:t>מדיניות</w:t>
      </w:r>
      <w:r w:rsidRPr="003D63A7">
        <w:rPr>
          <w:sz w:val="24"/>
          <w:rtl/>
        </w:rPr>
        <w:t xml:space="preserve"> </w:t>
      </w:r>
      <w:r w:rsidRPr="003D63A7">
        <w:rPr>
          <w:rFonts w:hint="cs"/>
          <w:sz w:val="24"/>
          <w:rtl/>
        </w:rPr>
        <w:t>ההגבלה</w:t>
      </w:r>
      <w:r w:rsidRPr="003D63A7">
        <w:rPr>
          <w:sz w:val="24"/>
          <w:rtl/>
        </w:rPr>
        <w:t xml:space="preserve"> </w:t>
      </w:r>
      <w:r w:rsidRPr="003D63A7">
        <w:rPr>
          <w:rFonts w:hint="cs"/>
          <w:sz w:val="24"/>
          <w:rtl/>
        </w:rPr>
        <w:t>במספר</w:t>
      </w:r>
      <w:r w:rsidRPr="003D63A7">
        <w:rPr>
          <w:sz w:val="24"/>
          <w:rtl/>
        </w:rPr>
        <w:t xml:space="preserve"> </w:t>
      </w:r>
      <w:r w:rsidRPr="003D63A7">
        <w:rPr>
          <w:rFonts w:hint="cs"/>
          <w:sz w:val="24"/>
          <w:rtl/>
        </w:rPr>
        <w:t>ה</w:t>
      </w:r>
      <w:r w:rsidRPr="003D63A7">
        <w:rPr>
          <w:sz w:val="24"/>
          <w:rtl/>
        </w:rPr>
        <w:t>מכשירים מסוג</w:t>
      </w:r>
      <w:r w:rsidRPr="003D63A7">
        <w:rPr>
          <w:rFonts w:hint="cs"/>
          <w:sz w:val="24"/>
          <w:rtl/>
        </w:rPr>
        <w:t>י</w:t>
      </w:r>
      <w:r w:rsidRPr="003D63A7">
        <w:rPr>
          <w:sz w:val="24"/>
          <w:rtl/>
        </w:rPr>
        <w:t xml:space="preserve"> </w:t>
      </w:r>
      <w:r w:rsidRPr="003D63A7">
        <w:rPr>
          <w:sz w:val="24"/>
        </w:rPr>
        <w:t>MRI</w:t>
      </w:r>
      <w:r w:rsidRPr="003D63A7">
        <w:rPr>
          <w:sz w:val="24"/>
          <w:rtl/>
        </w:rPr>
        <w:t xml:space="preserve"> ו-</w:t>
      </w:r>
      <w:r w:rsidRPr="003D63A7">
        <w:rPr>
          <w:sz w:val="24"/>
        </w:rPr>
        <w:t>PETCT</w:t>
      </w:r>
    </w:p>
    <w:p w:rsidR="002D22F6" w:rsidRPr="00F552FE" w:rsidP="00D562AA">
      <w:pPr>
        <w:pStyle w:val="ListParagraph"/>
        <w:numPr>
          <w:ilvl w:val="0"/>
          <w:numId w:val="7"/>
        </w:numPr>
        <w:spacing w:after="120" w:line="230" w:lineRule="exact"/>
        <w:contextualSpacing w:val="0"/>
        <w:jc w:val="both"/>
        <w:rPr>
          <w:rFonts w:ascii="Times New Roman" w:hAnsi="Times New Roman" w:cs="FrankRuehl"/>
          <w:sz w:val="20"/>
          <w:rtl/>
        </w:rPr>
      </w:pPr>
      <w:r w:rsidRPr="00F552FE">
        <w:rPr>
          <w:rStyle w:val="Heading7Char"/>
          <w:rFonts w:ascii="Times New Roman" w:hAnsi="Times New Roman" w:cs="FrankRuehl" w:hint="cs"/>
          <w:sz w:val="20"/>
          <w:szCs w:val="22"/>
          <w:rtl/>
        </w:rPr>
        <w:t>הגבלת</w:t>
      </w:r>
      <w:r w:rsidRPr="00F552FE">
        <w:rPr>
          <w:rStyle w:val="Heading7Char"/>
          <w:rFonts w:ascii="Times New Roman" w:hAnsi="Times New Roman" w:cs="FrankRuehl"/>
          <w:sz w:val="20"/>
          <w:szCs w:val="22"/>
          <w:rtl/>
        </w:rPr>
        <w:t xml:space="preserve"> מספר המכשירים בישראל </w:t>
      </w:r>
      <w:r w:rsidRPr="00F552FE">
        <w:rPr>
          <w:rStyle w:val="Heading7Char"/>
          <w:rFonts w:ascii="Times New Roman" w:hAnsi="Times New Roman" w:cs="FrankRuehl"/>
          <w:b/>
          <w:sz w:val="20"/>
          <w:szCs w:val="22"/>
          <w:rtl/>
        </w:rPr>
        <w:t>(</w:t>
      </w:r>
      <w:r w:rsidRPr="00F552FE">
        <w:rPr>
          <w:rStyle w:val="Heading7Char"/>
          <w:rFonts w:ascii="Times New Roman" w:hAnsi="Times New Roman" w:cs="FrankRuehl"/>
          <w:b/>
          <w:sz w:val="20"/>
          <w:szCs w:val="22"/>
        </w:rPr>
        <w:t>CON</w:t>
      </w:r>
      <w:r w:rsidRPr="00F552FE">
        <w:rPr>
          <w:rStyle w:val="Heading7Char"/>
          <w:rFonts w:ascii="Times New Roman" w:hAnsi="Times New Roman" w:cs="FrankRuehl"/>
          <w:b/>
          <w:sz w:val="20"/>
          <w:szCs w:val="22"/>
          <w:rtl/>
        </w:rPr>
        <w:t>)</w:t>
      </w:r>
      <w:r>
        <w:rPr>
          <w:rFonts w:ascii="Times New Roman" w:hAnsi="Times New Roman" w:cs="FrankRuehl"/>
          <w:b/>
          <w:bCs/>
          <w:sz w:val="20"/>
          <w:vertAlign w:val="superscript"/>
          <w:rtl/>
        </w:rPr>
        <w:footnoteReference w:id="16"/>
      </w:r>
      <w:r w:rsidRPr="00F552FE">
        <w:rPr>
          <w:rStyle w:val="Heading7Char"/>
          <w:rFonts w:ascii="Times New Roman" w:hAnsi="Times New Roman" w:cs="FrankRuehl" w:hint="cs"/>
          <w:sz w:val="20"/>
          <w:szCs w:val="22"/>
          <w:rtl/>
        </w:rPr>
        <w:t>:</w:t>
      </w:r>
      <w:r w:rsidRPr="00F552FE">
        <w:rPr>
          <w:rFonts w:ascii="Times New Roman" w:hAnsi="Times New Roman" w:cs="FrankRuehl" w:hint="cs"/>
          <w:sz w:val="20"/>
          <w:rtl/>
        </w:rPr>
        <w:t xml:space="preserve"> בעולם המערבי מתרחשת עלייה מתמדת בהוצאות על שירותי רפואה, הנובעת משיפורים טכנולוגיים, משיקולי המטפלים, מעלייה במודעות ובדרישה הצרכנית, ומשינוי העדפות לנושאי איכות חיים ואורחות חיים. עקב היעדר היכולת לספק את כלל שירותי הבריאות לכלל המטופלים בכל המצבים הרפואיים ועקב סוגיות </w:t>
      </w:r>
      <w:r w:rsidRPr="00F552FE">
        <w:rPr>
          <w:rFonts w:ascii="Times New Roman" w:hAnsi="Times New Roman" w:cs="FrankRuehl" w:hint="cs"/>
          <w:sz w:val="20"/>
          <w:rtl/>
        </w:rPr>
        <w:t>ייחודיות של "כלכלת בריאות" (ההיצע היוצר ביקוש), נדרשת התערבות ממשלתית בתחומי בריאות רבים. התערבות המאסדר מחויבת גם לאור</w:t>
      </w:r>
      <w:r w:rsidRPr="00F552FE">
        <w:rPr>
          <w:rFonts w:ascii="Times New Roman" w:hAnsi="Times New Roman" w:cs="FrankRuehl"/>
          <w:sz w:val="20"/>
          <w:rtl/>
        </w:rPr>
        <w:t xml:space="preserve"> </w:t>
      </w:r>
      <w:r w:rsidRPr="00F552FE">
        <w:rPr>
          <w:rFonts w:ascii="Times New Roman" w:hAnsi="Times New Roman" w:cs="FrankRuehl" w:hint="cs"/>
          <w:sz w:val="20"/>
          <w:rtl/>
        </w:rPr>
        <w:t>הקשר</w:t>
      </w:r>
      <w:r w:rsidRPr="00F552FE">
        <w:rPr>
          <w:rFonts w:ascii="Times New Roman" w:hAnsi="Times New Roman" w:cs="FrankRuehl"/>
          <w:sz w:val="20"/>
          <w:rtl/>
        </w:rPr>
        <w:t xml:space="preserve"> </w:t>
      </w:r>
      <w:r w:rsidRPr="00F552FE">
        <w:rPr>
          <w:rFonts w:ascii="Times New Roman" w:hAnsi="Times New Roman" w:cs="FrankRuehl" w:hint="cs"/>
          <w:sz w:val="20"/>
          <w:rtl/>
        </w:rPr>
        <w:t xml:space="preserve">המובהק בין בריאות להכנסה, הן בקרב משקי בית והן בקרב מדינות. </w:t>
      </w:r>
    </w:p>
    <w:p w:rsidR="002D22F6" w:rsidRPr="00F552FE" w:rsidP="00FC3023">
      <w:pPr>
        <w:spacing w:after="120" w:line="230" w:lineRule="exact"/>
        <w:ind w:left="340"/>
        <w:jc w:val="both"/>
        <w:rPr>
          <w:rFonts w:cs="FrankRuehl"/>
          <w:sz w:val="20"/>
          <w:szCs w:val="22"/>
          <w:rtl/>
        </w:rPr>
      </w:pPr>
      <w:r w:rsidRPr="00F552FE">
        <w:rPr>
          <w:rFonts w:cs="FrankRuehl" w:hint="cs"/>
          <w:sz w:val="20"/>
          <w:szCs w:val="22"/>
          <w:rtl/>
        </w:rPr>
        <w:t>כדי לצמצם את ההוצאה הכספית הכרוכה בבדיקות יקרות, הונהגה</w:t>
      </w:r>
      <w:r w:rsidRPr="00F552FE">
        <w:rPr>
          <w:rFonts w:cs="FrankRuehl"/>
          <w:sz w:val="20"/>
          <w:szCs w:val="22"/>
          <w:rtl/>
        </w:rPr>
        <w:t xml:space="preserve"> </w:t>
      </w:r>
      <w:r w:rsidRPr="00F552FE">
        <w:rPr>
          <w:rFonts w:cs="FrankRuehl" w:hint="cs"/>
          <w:sz w:val="20"/>
          <w:szCs w:val="22"/>
          <w:rtl/>
        </w:rPr>
        <w:t>בישראל</w:t>
      </w:r>
      <w:r w:rsidRPr="00F552FE">
        <w:rPr>
          <w:rFonts w:cs="FrankRuehl"/>
          <w:sz w:val="20"/>
          <w:szCs w:val="22"/>
          <w:rtl/>
        </w:rPr>
        <w:t xml:space="preserve"> </w:t>
      </w:r>
      <w:r w:rsidRPr="00F552FE">
        <w:rPr>
          <w:rFonts w:cs="FrankRuehl" w:hint="cs"/>
          <w:sz w:val="20"/>
          <w:szCs w:val="22"/>
          <w:rtl/>
        </w:rPr>
        <w:t xml:space="preserve">מדיניות שנועדה לצמצם את הביקוש להן על ידי הגבלת היצע המכשירים, באמצעות מגבלות רישוי לפי גודל האוכלוסייה </w:t>
      </w:r>
      <w:r w:rsidRPr="00F552FE">
        <w:rPr>
          <w:rFonts w:cs="FrankRuehl"/>
          <w:sz w:val="20"/>
          <w:szCs w:val="22"/>
          <w:rtl/>
        </w:rPr>
        <w:t>(</w:t>
      </w:r>
      <w:r w:rsidRPr="00F552FE">
        <w:rPr>
          <w:rFonts w:cs="FrankRuehl" w:hint="cs"/>
          <w:sz w:val="20"/>
          <w:szCs w:val="22"/>
          <w:rtl/>
        </w:rPr>
        <w:t>להלן</w:t>
      </w:r>
      <w:r w:rsidRPr="00F552FE">
        <w:rPr>
          <w:rFonts w:cs="FrankRuehl"/>
          <w:sz w:val="20"/>
          <w:szCs w:val="22"/>
          <w:rtl/>
        </w:rPr>
        <w:t xml:space="preserve"> - </w:t>
      </w:r>
      <w:r w:rsidRPr="00F552FE">
        <w:rPr>
          <w:rFonts w:cs="FrankRuehl" w:hint="cs"/>
          <w:sz w:val="20"/>
          <w:szCs w:val="22"/>
          <w:rtl/>
        </w:rPr>
        <w:t>מדיניות</w:t>
      </w:r>
      <w:r w:rsidRPr="00F552FE">
        <w:rPr>
          <w:rFonts w:cs="FrankRuehl"/>
          <w:sz w:val="20"/>
          <w:szCs w:val="22"/>
          <w:rtl/>
        </w:rPr>
        <w:t xml:space="preserve"> </w:t>
      </w:r>
      <w:r w:rsidRPr="00F552FE">
        <w:rPr>
          <w:rFonts w:cs="FrankRuehl" w:hint="cs"/>
          <w:sz w:val="20"/>
          <w:szCs w:val="22"/>
          <w:rtl/>
        </w:rPr>
        <w:t>ההגבלה</w:t>
      </w:r>
      <w:r w:rsidRPr="00F552FE">
        <w:rPr>
          <w:rFonts w:cs="FrankRuehl"/>
          <w:sz w:val="20"/>
          <w:szCs w:val="22"/>
          <w:rtl/>
        </w:rPr>
        <w:t xml:space="preserve"> או </w:t>
      </w:r>
      <w:r w:rsidRPr="00F552FE">
        <w:rPr>
          <w:rFonts w:cs="FrankRuehl"/>
          <w:sz w:val="20"/>
          <w:szCs w:val="22"/>
        </w:rPr>
        <w:t>CON</w:t>
      </w:r>
      <w:r w:rsidRPr="00F552FE">
        <w:rPr>
          <w:rFonts w:cs="FrankRuehl"/>
          <w:sz w:val="20"/>
          <w:szCs w:val="22"/>
          <w:rtl/>
        </w:rPr>
        <w:t>).</w:t>
      </w:r>
      <w:r w:rsidRPr="00F552FE">
        <w:rPr>
          <w:rFonts w:cs="FrankRuehl" w:hint="cs"/>
          <w:sz w:val="20"/>
          <w:szCs w:val="22"/>
          <w:rtl/>
        </w:rPr>
        <w:t xml:space="preserve"> לצורך יישומה הותקנו</w:t>
      </w:r>
      <w:r w:rsidRPr="00F552FE">
        <w:rPr>
          <w:rFonts w:cs="FrankRuehl"/>
          <w:sz w:val="20"/>
          <w:szCs w:val="22"/>
          <w:rtl/>
        </w:rPr>
        <w:t xml:space="preserve"> תקנות</w:t>
      </w:r>
      <w:r w:rsidRPr="00F552FE">
        <w:rPr>
          <w:rFonts w:cs="FrankRuehl" w:hint="cs"/>
          <w:sz w:val="20"/>
          <w:szCs w:val="22"/>
          <w:rtl/>
        </w:rPr>
        <w:t xml:space="preserve"> </w:t>
      </w:r>
      <w:r w:rsidRPr="00F552FE">
        <w:rPr>
          <w:rFonts w:cs="FrankRuehl"/>
          <w:sz w:val="20"/>
          <w:szCs w:val="22"/>
          <w:rtl/>
        </w:rPr>
        <w:t xml:space="preserve">בריאות העם (מכשירים רפואיים מיוחדים), </w:t>
      </w:r>
      <w:r w:rsidRPr="00F552FE">
        <w:rPr>
          <w:rFonts w:cs="FrankRuehl" w:hint="cs"/>
          <w:sz w:val="20"/>
          <w:szCs w:val="22"/>
          <w:rtl/>
        </w:rPr>
        <w:t>ה</w:t>
      </w:r>
      <w:r w:rsidRPr="00F552FE">
        <w:rPr>
          <w:rFonts w:cs="FrankRuehl"/>
          <w:sz w:val="20"/>
          <w:szCs w:val="22"/>
          <w:rtl/>
        </w:rPr>
        <w:t xml:space="preserve">תשנ"ד-1994 </w:t>
      </w:r>
      <w:r w:rsidRPr="00F552FE">
        <w:rPr>
          <w:rFonts w:cs="FrankRuehl" w:hint="cs"/>
          <w:sz w:val="20"/>
          <w:szCs w:val="22"/>
          <w:rtl/>
        </w:rPr>
        <w:t>(להלן - תקנות מכשירים רפואיים), הקובעות</w:t>
      </w:r>
      <w:r w:rsidRPr="00F552FE">
        <w:rPr>
          <w:rFonts w:cs="FrankRuehl"/>
          <w:sz w:val="20"/>
          <w:szCs w:val="22"/>
          <w:rtl/>
        </w:rPr>
        <w:t xml:space="preserve"> </w:t>
      </w:r>
      <w:r w:rsidRPr="00F552FE">
        <w:rPr>
          <w:rFonts w:cs="FrankRuehl" w:hint="cs"/>
          <w:sz w:val="20"/>
          <w:szCs w:val="22"/>
          <w:rtl/>
        </w:rPr>
        <w:t xml:space="preserve">כי </w:t>
      </w:r>
      <w:r w:rsidRPr="00F552FE">
        <w:rPr>
          <w:rFonts w:cs="FrankRuehl"/>
          <w:sz w:val="20"/>
          <w:szCs w:val="22"/>
          <w:rtl/>
        </w:rPr>
        <w:t>"לא ירכוש אדם מכשיר מיוחד</w:t>
      </w:r>
      <w:r>
        <w:rPr>
          <w:rFonts w:cs="FrankRuehl"/>
          <w:sz w:val="20"/>
          <w:szCs w:val="22"/>
          <w:vertAlign w:val="superscript"/>
          <w:rtl/>
        </w:rPr>
        <w:footnoteReference w:id="17"/>
      </w:r>
      <w:r w:rsidRPr="00F552FE">
        <w:rPr>
          <w:rFonts w:cs="FrankRuehl"/>
          <w:sz w:val="20"/>
          <w:szCs w:val="22"/>
          <w:rtl/>
        </w:rPr>
        <w:t xml:space="preserve"> ולא ישתמש בו אלא אם כן קיבל ר</w:t>
      </w:r>
      <w:r w:rsidRPr="00F552FE">
        <w:rPr>
          <w:rFonts w:cs="FrankRuehl" w:hint="cs"/>
          <w:sz w:val="20"/>
          <w:szCs w:val="22"/>
          <w:rtl/>
        </w:rPr>
        <w:t>י</w:t>
      </w:r>
      <w:r w:rsidRPr="00F552FE">
        <w:rPr>
          <w:rFonts w:cs="FrankRuehl"/>
          <w:sz w:val="20"/>
          <w:szCs w:val="22"/>
          <w:rtl/>
        </w:rPr>
        <w:t>שיון לכך בכתב מאת המנהל"</w:t>
      </w:r>
      <w:r>
        <w:rPr>
          <w:rFonts w:cs="FrankRuehl"/>
          <w:sz w:val="20"/>
          <w:szCs w:val="22"/>
          <w:vertAlign w:val="superscript"/>
          <w:rtl/>
        </w:rPr>
        <w:footnoteReference w:id="18"/>
      </w:r>
      <w:r w:rsidRPr="00F552FE">
        <w:rPr>
          <w:rFonts w:cs="FrankRuehl"/>
          <w:sz w:val="20"/>
          <w:szCs w:val="22"/>
          <w:rtl/>
        </w:rPr>
        <w:t xml:space="preserve">. </w:t>
      </w:r>
      <w:r w:rsidRPr="00F552FE">
        <w:rPr>
          <w:rFonts w:cs="FrankRuehl" w:hint="cs"/>
          <w:sz w:val="20"/>
          <w:szCs w:val="22"/>
          <w:rtl/>
        </w:rPr>
        <w:t xml:space="preserve">התקנות מתייחסות בין היתר למכשירי </w:t>
      </w:r>
      <w:r w:rsidRPr="00F552FE">
        <w:rPr>
          <w:rFonts w:cs="FrankRuehl"/>
          <w:sz w:val="20"/>
          <w:szCs w:val="22"/>
        </w:rPr>
        <w:t>CT</w:t>
      </w:r>
      <w:r w:rsidR="00FC3023">
        <w:rPr>
          <w:rFonts w:cs="FrankRuehl"/>
          <w:sz w:val="20"/>
          <w:szCs w:val="22"/>
        </w:rPr>
        <w:t xml:space="preserve"> </w:t>
      </w:r>
      <w:r w:rsidRPr="00F552FE">
        <w:rPr>
          <w:rFonts w:cs="FrankRuehl" w:hint="cs"/>
          <w:sz w:val="20"/>
          <w:szCs w:val="22"/>
        </w:rPr>
        <w:t>,</w:t>
      </w:r>
      <w:r w:rsidRPr="00F552FE">
        <w:rPr>
          <w:rFonts w:cs="FrankRuehl"/>
          <w:sz w:val="20"/>
          <w:szCs w:val="22"/>
        </w:rPr>
        <w:t>MRI</w:t>
      </w:r>
      <w:r w:rsidRPr="00F552FE">
        <w:rPr>
          <w:rFonts w:cs="FrankRuehl" w:hint="cs"/>
          <w:sz w:val="20"/>
          <w:szCs w:val="22"/>
          <w:rtl/>
        </w:rPr>
        <w:t xml:space="preserve"> ו-</w:t>
      </w:r>
      <w:r w:rsidRPr="00F552FE">
        <w:rPr>
          <w:rFonts w:cs="FrankRuehl"/>
          <w:sz w:val="20"/>
          <w:szCs w:val="22"/>
        </w:rPr>
        <w:t>PETCT</w:t>
      </w:r>
      <w:r w:rsidRPr="00F552FE">
        <w:rPr>
          <w:rFonts w:cs="FrankRuehl" w:hint="cs"/>
          <w:sz w:val="20"/>
          <w:szCs w:val="22"/>
          <w:rtl/>
        </w:rPr>
        <w:t>, מפרטות את אמות המידה למתן רישיון וקובעות את שיעור המכשירים המיוחדים לנפש. לפי פקודת בריאות</w:t>
      </w:r>
      <w:r w:rsidRPr="00F552FE">
        <w:rPr>
          <w:rFonts w:cs="FrankRuehl"/>
          <w:sz w:val="20"/>
          <w:szCs w:val="22"/>
          <w:rtl/>
        </w:rPr>
        <w:t xml:space="preserve"> </w:t>
      </w:r>
      <w:r w:rsidRPr="00F552FE">
        <w:rPr>
          <w:rFonts w:cs="FrankRuehl" w:hint="cs"/>
          <w:sz w:val="20"/>
          <w:szCs w:val="22"/>
          <w:rtl/>
        </w:rPr>
        <w:t>העם</w:t>
      </w:r>
      <w:r w:rsidRPr="00F552FE">
        <w:rPr>
          <w:rFonts w:cs="FrankRuehl"/>
          <w:sz w:val="20"/>
          <w:szCs w:val="22"/>
          <w:rtl/>
        </w:rPr>
        <w:t>-1940</w:t>
      </w:r>
      <w:r>
        <w:rPr>
          <w:rFonts w:cs="FrankRuehl"/>
          <w:sz w:val="20"/>
          <w:szCs w:val="22"/>
          <w:vertAlign w:val="superscript"/>
          <w:rtl/>
        </w:rPr>
        <w:footnoteReference w:id="19"/>
      </w:r>
      <w:r w:rsidRPr="00F552FE">
        <w:rPr>
          <w:rFonts w:cs="FrankRuehl"/>
          <w:sz w:val="20"/>
          <w:szCs w:val="22"/>
          <w:rtl/>
        </w:rPr>
        <w:t>,</w:t>
      </w:r>
      <w:r w:rsidRPr="00F552FE">
        <w:rPr>
          <w:rFonts w:cs="FrankRuehl" w:hint="cs"/>
          <w:sz w:val="20"/>
          <w:szCs w:val="22"/>
          <w:rtl/>
        </w:rPr>
        <w:t xml:space="preserve"> כל שינוי בשיעור המכשירים שנקבע בתקנות מכשירים רפואיים מצריך את אישור משרד האוצר, ובהמשך את אישור ועדת העבודה, הרווחה והבריאות של הכנסת.</w:t>
      </w:r>
    </w:p>
    <w:p w:rsidR="002D22F6" w:rsidRPr="00F552FE" w:rsidP="00D562AA">
      <w:pPr>
        <w:spacing w:after="120" w:line="230" w:lineRule="exact"/>
        <w:ind w:left="340"/>
        <w:jc w:val="both"/>
        <w:rPr>
          <w:rFonts w:cs="FrankRuehl"/>
          <w:sz w:val="20"/>
          <w:szCs w:val="22"/>
          <w:rtl/>
        </w:rPr>
      </w:pPr>
      <w:r w:rsidRPr="00F552FE">
        <w:rPr>
          <w:rFonts w:cs="FrankRuehl" w:hint="cs"/>
          <w:sz w:val="20"/>
          <w:szCs w:val="22"/>
          <w:rtl/>
        </w:rPr>
        <w:t xml:space="preserve">במהלך השנים, בהתאם למדיניות ההגבלה האמורה, דחה משרד הבריאות כמה פעמים בקשות לרכישה והפעלה של מכשירים. כך למשל נדחו בקשותיה של מאוחדת להפעיל מכשיר </w:t>
      </w:r>
      <w:r w:rsidRPr="00F552FE">
        <w:rPr>
          <w:rFonts w:cs="FrankRuehl"/>
          <w:sz w:val="20"/>
          <w:szCs w:val="22"/>
        </w:rPr>
        <w:t>MRI</w:t>
      </w:r>
      <w:r w:rsidRPr="00F552FE">
        <w:rPr>
          <w:rFonts w:cs="FrankRuehl" w:hint="cs"/>
          <w:sz w:val="20"/>
          <w:szCs w:val="22"/>
          <w:rtl/>
        </w:rPr>
        <w:t xml:space="preserve"> בבית חולים משגב לדך בירושלים ובקשה משותפת של חברת מור-מאר</w:t>
      </w:r>
      <w:r>
        <w:rPr>
          <w:rFonts w:cs="FrankRuehl"/>
          <w:sz w:val="20"/>
          <w:szCs w:val="22"/>
          <w:vertAlign w:val="superscript"/>
          <w:rtl/>
        </w:rPr>
        <w:footnoteReference w:id="20"/>
      </w:r>
      <w:r w:rsidRPr="00F552FE">
        <w:rPr>
          <w:rFonts w:cs="FrankRuehl" w:hint="cs"/>
          <w:sz w:val="20"/>
          <w:szCs w:val="22"/>
          <w:rtl/>
        </w:rPr>
        <w:t xml:space="preserve"> ובית החולים כרמל להפעלת מכשיר </w:t>
      </w:r>
      <w:r w:rsidRPr="00F552FE">
        <w:rPr>
          <w:rFonts w:cs="FrankRuehl"/>
          <w:sz w:val="20"/>
          <w:szCs w:val="22"/>
        </w:rPr>
        <w:t>PETCT</w:t>
      </w:r>
      <w:r w:rsidRPr="00F552FE">
        <w:rPr>
          <w:rFonts w:cs="FrankRuehl" w:hint="cs"/>
          <w:sz w:val="20"/>
          <w:szCs w:val="22"/>
          <w:rtl/>
        </w:rPr>
        <w:t xml:space="preserve">, ונדחו גם בקשותיהן של מרפאות פרטיות. </w:t>
      </w:r>
    </w:p>
    <w:p w:rsidR="002D22F6" w:rsidRPr="00F552FE" w:rsidP="00D562AA">
      <w:pPr>
        <w:spacing w:after="120" w:line="230" w:lineRule="exact"/>
        <w:ind w:left="340"/>
        <w:jc w:val="both"/>
        <w:rPr>
          <w:rFonts w:cs="FrankRuehl"/>
          <w:sz w:val="20"/>
          <w:szCs w:val="22"/>
          <w:rtl/>
        </w:rPr>
      </w:pPr>
      <w:r w:rsidRPr="00F552FE">
        <w:rPr>
          <w:rFonts w:cs="FrankRuehl" w:hint="cs"/>
          <w:sz w:val="20"/>
          <w:szCs w:val="22"/>
          <w:rtl/>
        </w:rPr>
        <w:t xml:space="preserve">גורמים </w:t>
      </w:r>
      <w:r w:rsidRPr="00F552FE">
        <w:rPr>
          <w:rFonts w:cs="FrankRuehl"/>
          <w:sz w:val="20"/>
          <w:szCs w:val="22"/>
          <w:rtl/>
        </w:rPr>
        <w:t>שונים</w:t>
      </w:r>
      <w:r w:rsidRPr="00F552FE">
        <w:rPr>
          <w:rFonts w:cs="FrankRuehl" w:hint="cs"/>
          <w:sz w:val="20"/>
          <w:szCs w:val="22"/>
          <w:rtl/>
        </w:rPr>
        <w:t xml:space="preserve"> התייחסו להגבלת מספר המכשירים כדרך לצמצום ההוצאה הכספית: </w:t>
      </w:r>
    </w:p>
    <w:p w:rsidR="002D22F6" w:rsidRPr="00F552FE" w:rsidP="00D562AA">
      <w:pPr>
        <w:spacing w:after="120" w:line="230" w:lineRule="exact"/>
        <w:ind w:left="340"/>
        <w:jc w:val="both"/>
        <w:rPr>
          <w:rFonts w:cs="FrankRuehl"/>
          <w:sz w:val="20"/>
          <w:szCs w:val="22"/>
          <w:rtl/>
        </w:rPr>
      </w:pPr>
      <w:r w:rsidRPr="00F552FE">
        <w:rPr>
          <w:rFonts w:cs="FrankRuehl" w:hint="cs"/>
          <w:sz w:val="20"/>
          <w:szCs w:val="22"/>
          <w:rtl/>
        </w:rPr>
        <w:t>ב</w:t>
      </w:r>
      <w:r w:rsidRPr="00F552FE">
        <w:rPr>
          <w:rFonts w:cs="FrankRuehl"/>
          <w:sz w:val="20"/>
          <w:szCs w:val="22"/>
          <w:rtl/>
        </w:rPr>
        <w:t>דוח של מרכז המחקר והמידע של הכנסת</w:t>
      </w:r>
      <w:r w:rsidRPr="00F552FE">
        <w:rPr>
          <w:rFonts w:cs="FrankRuehl" w:hint="cs"/>
          <w:sz w:val="20"/>
          <w:szCs w:val="22"/>
          <w:rtl/>
        </w:rPr>
        <w:t xml:space="preserve"> מ</w:t>
      </w:r>
      <w:r w:rsidRPr="00F552FE">
        <w:rPr>
          <w:rFonts w:cs="FrankRuehl"/>
          <w:sz w:val="20"/>
          <w:szCs w:val="22"/>
          <w:rtl/>
        </w:rPr>
        <w:t>-2008</w:t>
      </w:r>
      <w:r>
        <w:rPr>
          <w:rStyle w:val="FootnoteReference"/>
          <w:rFonts w:cs="FrankRuehl"/>
          <w:sz w:val="20"/>
          <w:szCs w:val="22"/>
          <w:rtl/>
        </w:rPr>
        <w:footnoteReference w:id="21"/>
      </w:r>
      <w:r w:rsidRPr="00F552FE">
        <w:rPr>
          <w:rFonts w:cs="FrankRuehl"/>
          <w:sz w:val="20"/>
          <w:szCs w:val="22"/>
          <w:rtl/>
        </w:rPr>
        <w:t xml:space="preserve"> </w:t>
      </w:r>
      <w:r w:rsidRPr="00F552FE">
        <w:rPr>
          <w:rFonts w:cs="FrankRuehl" w:hint="cs"/>
          <w:sz w:val="20"/>
          <w:szCs w:val="22"/>
          <w:rtl/>
        </w:rPr>
        <w:t xml:space="preserve">צוין </w:t>
      </w:r>
      <w:r w:rsidRPr="00F552FE">
        <w:rPr>
          <w:rFonts w:cs="FrankRuehl"/>
          <w:sz w:val="20"/>
          <w:szCs w:val="22"/>
          <w:rtl/>
        </w:rPr>
        <w:t xml:space="preserve">כי </w:t>
      </w:r>
      <w:r w:rsidRPr="00F552FE">
        <w:rPr>
          <w:rFonts w:cs="FrankRuehl" w:hint="cs"/>
          <w:sz w:val="20"/>
          <w:szCs w:val="22"/>
          <w:rtl/>
        </w:rPr>
        <w:t>"על אף שתהליך מתן הרישיונות יועד לשלוט על ההוצאה לשירותי בריאות על ידי הגבלת אספקת השירותים, ישנם מחקרים המצביעים על כך שהוא לא הצליח למלא אחר ייעודו", בין</w:t>
      </w:r>
      <w:r w:rsidRPr="00F552FE">
        <w:rPr>
          <w:rFonts w:cs="FrankRuehl"/>
          <w:sz w:val="20"/>
          <w:szCs w:val="22"/>
          <w:rtl/>
        </w:rPr>
        <w:t xml:space="preserve"> השאר בשל השימושים </w:t>
      </w:r>
      <w:r w:rsidRPr="00F552FE">
        <w:rPr>
          <w:rFonts w:cs="FrankRuehl" w:hint="cs"/>
          <w:sz w:val="20"/>
          <w:szCs w:val="22"/>
          <w:rtl/>
        </w:rPr>
        <w:t>ההולכים ומתרחבים</w:t>
      </w:r>
      <w:r w:rsidRPr="00F552FE">
        <w:rPr>
          <w:rFonts w:cs="FrankRuehl"/>
          <w:sz w:val="20"/>
          <w:szCs w:val="22"/>
          <w:rtl/>
        </w:rPr>
        <w:t xml:space="preserve"> במכשירים</w:t>
      </w:r>
      <w:r w:rsidRPr="00F552FE">
        <w:rPr>
          <w:rFonts w:cs="FrankRuehl" w:hint="cs"/>
          <w:sz w:val="20"/>
          <w:szCs w:val="22"/>
          <w:rtl/>
        </w:rPr>
        <w:t xml:space="preserve">. זאת ועוד, בדיון בוועדת העבודה, הרווחה והבריאות של הכנסת באוקטובר </w:t>
      </w:r>
      <w:r w:rsidRPr="00F552FE">
        <w:rPr>
          <w:rFonts w:cs="FrankRuehl"/>
          <w:sz w:val="20"/>
          <w:szCs w:val="22"/>
          <w:rtl/>
        </w:rPr>
        <w:t>2009</w:t>
      </w:r>
      <w:r>
        <w:rPr>
          <w:rStyle w:val="FootnoteReference"/>
          <w:rFonts w:cs="FrankRuehl"/>
          <w:sz w:val="20"/>
          <w:szCs w:val="22"/>
          <w:rtl/>
        </w:rPr>
        <w:footnoteReference w:id="22"/>
      </w:r>
      <w:r w:rsidRPr="00F552FE">
        <w:rPr>
          <w:rFonts w:cs="FrankRuehl" w:hint="cs"/>
          <w:sz w:val="20"/>
          <w:szCs w:val="22"/>
          <w:rtl/>
        </w:rPr>
        <w:t xml:space="preserve"> טענו חברי כנסת מסוימים כנגד הגבלת המכשירים: "העניין הזה הוא אנכרוניזם שהגיע הזמן לסיים אותו. הדרך של המדינה לפקח על ההוצאה הלאומית לבריאות או לווסת אותה דרך שליטה במספר המכשירים הנמצאים... דרך זה שנאמר פחות </w:t>
      </w:r>
      <w:r w:rsidRPr="00F552FE">
        <w:rPr>
          <w:rFonts w:cs="FrankRuehl"/>
          <w:sz w:val="20"/>
          <w:szCs w:val="22"/>
        </w:rPr>
        <w:t>MRI</w:t>
      </w:r>
      <w:r w:rsidRPr="00F552FE">
        <w:rPr>
          <w:rFonts w:cs="FrankRuehl" w:hint="cs"/>
          <w:sz w:val="20"/>
          <w:szCs w:val="22"/>
          <w:rtl/>
        </w:rPr>
        <w:t xml:space="preserve"> למרות שהוא מסכן פחות את החולים, אבד עליה הכלח".</w:t>
      </w:r>
      <w:r w:rsidRPr="00F552FE">
        <w:rPr>
          <w:rFonts w:cs="FrankRuehl"/>
          <w:sz w:val="20"/>
          <w:szCs w:val="22"/>
          <w:rtl/>
        </w:rPr>
        <w:t xml:space="preserve"> </w:t>
      </w:r>
      <w:r w:rsidRPr="00F552FE">
        <w:rPr>
          <w:rFonts w:cs="FrankRuehl" w:hint="cs"/>
          <w:sz w:val="20"/>
          <w:szCs w:val="22"/>
          <w:rtl/>
        </w:rPr>
        <w:t>הודעת ועדת העבודה, הרווחה והבריאות של הכנסת מ-23 ביולי 2014 ציטטה את דברי מנכ"ל משרד הבריאות: "התקנות המורות על הקצאת מכשירים לפי גודל אוכלוסייה ארכאיות ומיותרות". גם פרופ' שוקי שמר, יו"ר אסותא מרכזים רפואיים (להלן - אסותא) וחבר הנהלת מכבי, מסר למשרד מבקר המדינה כי לדעתו "משמעות המשך הגבלת מספר מכשירי הדימות באמצעות ה-</w:t>
      </w:r>
      <w:r w:rsidRPr="00F552FE">
        <w:rPr>
          <w:rFonts w:cs="FrankRuehl"/>
          <w:sz w:val="20"/>
          <w:szCs w:val="22"/>
        </w:rPr>
        <w:t>CON</w:t>
      </w:r>
      <w:r w:rsidRPr="00F552FE">
        <w:rPr>
          <w:rFonts w:cs="FrankRuehl" w:hint="cs"/>
          <w:sz w:val="20"/>
          <w:szCs w:val="22"/>
          <w:rtl/>
        </w:rPr>
        <w:t xml:space="preserve"> היא גרירת המערכת כולה לביצועים תת-מיטביים במחירים של סבל אנושי מיותר ואיחורים אבחנתיים על משמעויותיהם. כימות האיחורים האבחנתיים והסבל לממדים כלכליים יביא למסקנה שאין במצב הקיים חסכון כלכלי אמיתי אלא הוצאות מיותרות"; דעה דומה הציגה גם ד"ר אורית יעקבסון, מנכ"ל מור - המכון למידע רפואי בע"מ (חברה בבעלות הכללית העוסקת </w:t>
      </w:r>
      <w:r w:rsidRPr="00F552FE">
        <w:rPr>
          <w:rFonts w:cs="FrankRuehl"/>
          <w:sz w:val="20"/>
          <w:szCs w:val="22"/>
          <w:rtl/>
        </w:rPr>
        <w:t>במתן שירותי אבחון, בירור וטיפול רפואי</w:t>
      </w:r>
      <w:r w:rsidRPr="00F552FE">
        <w:rPr>
          <w:rFonts w:cs="FrankRuehl" w:hint="cs"/>
          <w:sz w:val="20"/>
          <w:szCs w:val="22"/>
          <w:rtl/>
        </w:rPr>
        <w:t>).</w:t>
      </w:r>
    </w:p>
    <w:p w:rsidR="002D22F6" w:rsidRPr="00F552FE" w:rsidP="00D562AA">
      <w:pPr>
        <w:pStyle w:val="ListParagraph"/>
        <w:numPr>
          <w:ilvl w:val="0"/>
          <w:numId w:val="7"/>
        </w:numPr>
        <w:spacing w:after="120" w:line="230" w:lineRule="exact"/>
        <w:contextualSpacing w:val="0"/>
        <w:jc w:val="both"/>
        <w:rPr>
          <w:rFonts w:ascii="Times New Roman" w:hAnsi="Times New Roman" w:cs="FrankRuehl"/>
          <w:sz w:val="20"/>
          <w:rtl/>
        </w:rPr>
      </w:pPr>
      <w:r w:rsidRPr="00F552FE">
        <w:rPr>
          <w:rStyle w:val="Heading7Char"/>
          <w:rFonts w:ascii="Times New Roman" w:hAnsi="Times New Roman" w:cs="FrankRuehl" w:hint="cs"/>
          <w:sz w:val="20"/>
          <w:szCs w:val="22"/>
          <w:rtl/>
        </w:rPr>
        <w:t>הצורך ב</w:t>
      </w:r>
      <w:r w:rsidRPr="00F552FE">
        <w:rPr>
          <w:rStyle w:val="Heading7Char"/>
          <w:rFonts w:ascii="Times New Roman" w:hAnsi="Times New Roman" w:cs="FrankRuehl"/>
          <w:sz w:val="20"/>
          <w:szCs w:val="22"/>
          <w:rtl/>
        </w:rPr>
        <w:t xml:space="preserve">קבלת </w:t>
      </w:r>
      <w:r w:rsidRPr="00F552FE">
        <w:rPr>
          <w:rStyle w:val="Heading7Char"/>
          <w:rFonts w:ascii="Times New Roman" w:hAnsi="Times New Roman" w:cs="FrankRuehl" w:hint="cs"/>
          <w:sz w:val="20"/>
          <w:szCs w:val="22"/>
          <w:rtl/>
        </w:rPr>
        <w:t>אישורים</w:t>
      </w:r>
      <w:r w:rsidRPr="00F552FE">
        <w:rPr>
          <w:rStyle w:val="Heading7Char"/>
          <w:rFonts w:ascii="Times New Roman" w:hAnsi="Times New Roman" w:cs="FrankRuehl"/>
          <w:sz w:val="20"/>
          <w:szCs w:val="22"/>
          <w:rtl/>
        </w:rPr>
        <w:t xml:space="preserve"> </w:t>
      </w:r>
      <w:r w:rsidRPr="00F552FE">
        <w:rPr>
          <w:rStyle w:val="Heading7Char"/>
          <w:rFonts w:ascii="Times New Roman" w:hAnsi="Times New Roman" w:cs="FrankRuehl" w:hint="cs"/>
          <w:sz w:val="20"/>
          <w:szCs w:val="22"/>
          <w:rtl/>
        </w:rPr>
        <w:t>מיוחדים</w:t>
      </w:r>
      <w:r w:rsidRPr="00F552FE">
        <w:rPr>
          <w:rStyle w:val="Heading7Char"/>
          <w:rFonts w:ascii="Times New Roman" w:hAnsi="Times New Roman" w:cs="FrankRuehl"/>
          <w:sz w:val="20"/>
          <w:szCs w:val="22"/>
          <w:rtl/>
        </w:rPr>
        <w:t xml:space="preserve"> </w:t>
      </w:r>
      <w:r w:rsidRPr="00F552FE">
        <w:rPr>
          <w:rStyle w:val="Heading7Char"/>
          <w:rFonts w:ascii="Times New Roman" w:hAnsi="Times New Roman" w:cs="FrankRuehl" w:hint="cs"/>
          <w:sz w:val="20"/>
          <w:szCs w:val="22"/>
          <w:rtl/>
        </w:rPr>
        <w:t>לבדיקות:</w:t>
      </w:r>
      <w:r w:rsidRPr="00F552FE">
        <w:rPr>
          <w:rFonts w:ascii="Times New Roman" w:hAnsi="Times New Roman" w:cs="FrankRuehl" w:hint="cs"/>
          <w:sz w:val="20"/>
          <w:rtl/>
        </w:rPr>
        <w:t xml:space="preserve"> מרבית הבדיקות מסוגי </w:t>
      </w:r>
      <w:r w:rsidRPr="00F552FE">
        <w:rPr>
          <w:rFonts w:ascii="Times New Roman" w:hAnsi="Times New Roman" w:cs="FrankRuehl"/>
          <w:sz w:val="20"/>
        </w:rPr>
        <w:t>MRI</w:t>
      </w:r>
      <w:r w:rsidRPr="00F552FE">
        <w:rPr>
          <w:rFonts w:ascii="Times New Roman" w:hAnsi="Times New Roman" w:cs="FrankRuehl"/>
          <w:sz w:val="20"/>
          <w:rtl/>
        </w:rPr>
        <w:t xml:space="preserve"> </w:t>
      </w:r>
      <w:r w:rsidRPr="00F552FE">
        <w:rPr>
          <w:rFonts w:ascii="Times New Roman" w:hAnsi="Times New Roman" w:cs="FrankRuehl" w:hint="cs"/>
          <w:sz w:val="20"/>
          <w:rtl/>
        </w:rPr>
        <w:t>ו-</w:t>
      </w:r>
      <w:r w:rsidRPr="00F552FE">
        <w:rPr>
          <w:rFonts w:ascii="Times New Roman" w:hAnsi="Times New Roman" w:cs="FrankRuehl"/>
          <w:sz w:val="20"/>
        </w:rPr>
        <w:t>PETCT</w:t>
      </w:r>
      <w:r w:rsidRPr="00F552FE">
        <w:rPr>
          <w:rFonts w:ascii="Times New Roman" w:hAnsi="Times New Roman" w:cs="FrankRuehl" w:hint="cs"/>
          <w:sz w:val="20"/>
          <w:rtl/>
        </w:rPr>
        <w:t xml:space="preserve"> הן בדיקות אמבולטוריות (שאינן באשפוז), המתבצעות בהפניה</w:t>
      </w:r>
      <w:r w:rsidRPr="00F552FE">
        <w:rPr>
          <w:rFonts w:ascii="Times New Roman" w:hAnsi="Times New Roman" w:cs="FrankRuehl"/>
          <w:sz w:val="20"/>
          <w:rtl/>
        </w:rPr>
        <w:t xml:space="preserve"> </w:t>
      </w:r>
      <w:r w:rsidRPr="00F552FE">
        <w:rPr>
          <w:rFonts w:ascii="Times New Roman" w:hAnsi="Times New Roman" w:cs="FrankRuehl" w:hint="cs"/>
          <w:sz w:val="20"/>
          <w:rtl/>
        </w:rPr>
        <w:t>מהקהילה</w:t>
      </w:r>
      <w:r w:rsidRPr="00F552FE">
        <w:rPr>
          <w:rFonts w:ascii="Times New Roman" w:hAnsi="Times New Roman" w:cs="FrankRuehl"/>
          <w:sz w:val="20"/>
          <w:rtl/>
        </w:rPr>
        <w:t xml:space="preserve"> </w:t>
      </w:r>
      <w:r w:rsidRPr="00F552FE">
        <w:rPr>
          <w:rFonts w:ascii="Times New Roman" w:hAnsi="Times New Roman" w:cs="FrankRuehl" w:hint="cs"/>
          <w:sz w:val="20"/>
          <w:rtl/>
        </w:rPr>
        <w:t xml:space="preserve">ובמימון קופות החולים. עקב היקף הבדיקות הגדול ועלותן הכספית, ומתוך רצון לשמור על איזון תקציבי, הנהיגו הקופות הליך אישור קפדני לביצוען. כדי לקבל את התחייבותן לתשלום עבור הבדיקה, לאחר הפניית הרופא המטפל יש לקבל גם אישור מיוחד של הקופה. </w:t>
      </w:r>
    </w:p>
    <w:p w:rsidR="002D22F6" w:rsidRPr="00F552FE" w:rsidP="00D562AA">
      <w:pPr>
        <w:spacing w:after="120" w:line="230" w:lineRule="exact"/>
        <w:ind w:left="340"/>
        <w:jc w:val="both"/>
        <w:rPr>
          <w:rFonts w:cs="FrankRuehl"/>
          <w:sz w:val="20"/>
          <w:szCs w:val="22"/>
          <w:rtl/>
        </w:rPr>
      </w:pPr>
      <w:r w:rsidRPr="00F552FE">
        <w:rPr>
          <w:rFonts w:cs="FrankRuehl" w:hint="cs"/>
          <w:sz w:val="20"/>
          <w:szCs w:val="22"/>
          <w:rtl/>
        </w:rPr>
        <w:t xml:space="preserve">משרד מבקר המדינה בחן את השלכות מדיניות ההגבלה שקבע משרד הבריאות בשני רבדיה: הן בהתייחס להגבלת מספר המכשירים, והן בהתייחס למתן האישור לבדיקות ואיכות השירות הרפואי שהציבור מקבל. להלן הפרטים: </w:t>
      </w:r>
    </w:p>
    <w:p w:rsidR="002D22F6" w:rsidRPr="00F552FE" w:rsidP="00D562AA">
      <w:pPr>
        <w:spacing w:after="120" w:line="230" w:lineRule="exact"/>
        <w:jc w:val="both"/>
        <w:rPr>
          <w:rFonts w:cs="FrankRuehl"/>
          <w:sz w:val="20"/>
          <w:szCs w:val="22"/>
          <w:rtl/>
        </w:rPr>
      </w:pPr>
    </w:p>
    <w:p w:rsidR="002D22F6" w:rsidRPr="003D63A7" w:rsidP="00D562AA">
      <w:pPr>
        <w:pStyle w:val="KOT5"/>
        <w:rPr>
          <w:sz w:val="20"/>
          <w:rtl/>
        </w:rPr>
      </w:pPr>
      <w:r w:rsidRPr="003D63A7">
        <w:rPr>
          <w:rFonts w:hint="cs"/>
          <w:sz w:val="20"/>
          <w:rtl/>
        </w:rPr>
        <w:t xml:space="preserve">מתן רישיון למכשירי </w:t>
      </w:r>
      <w:r w:rsidRPr="003D63A7">
        <w:rPr>
          <w:sz w:val="20"/>
        </w:rPr>
        <w:t>MRI</w:t>
      </w:r>
      <w:r w:rsidRPr="003D63A7">
        <w:rPr>
          <w:sz w:val="20"/>
          <w:rtl/>
        </w:rPr>
        <w:t xml:space="preserve"> ו-</w:t>
      </w:r>
      <w:r w:rsidRPr="003D63A7">
        <w:rPr>
          <w:sz w:val="20"/>
        </w:rPr>
        <w:t>PETCT</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תקנות מכשירים רפואיים קובעות </w:t>
      </w:r>
      <w:r w:rsidRPr="00F552FE">
        <w:rPr>
          <w:rFonts w:cs="FrankRuehl"/>
          <w:sz w:val="20"/>
          <w:szCs w:val="22"/>
          <w:rtl/>
        </w:rPr>
        <w:t xml:space="preserve">כי לעניין מתן הרישיון יתחשב </w:t>
      </w:r>
      <w:r w:rsidRPr="00F552FE">
        <w:rPr>
          <w:rFonts w:cs="FrankRuehl" w:hint="cs"/>
          <w:sz w:val="20"/>
          <w:szCs w:val="22"/>
          <w:rtl/>
        </w:rPr>
        <w:t>מנכ"ל משרד הבריאות</w:t>
      </w:r>
      <w:r w:rsidRPr="00F552FE">
        <w:rPr>
          <w:rFonts w:cs="FrankRuehl"/>
          <w:sz w:val="20"/>
          <w:szCs w:val="22"/>
          <w:rtl/>
        </w:rPr>
        <w:t xml:space="preserve"> באמות מידה אלה: </w:t>
      </w:r>
      <w:r w:rsidR="003D63A7">
        <w:rPr>
          <w:rFonts w:cs="FrankRuehl" w:hint="cs"/>
          <w:sz w:val="20"/>
          <w:szCs w:val="22"/>
          <w:rtl/>
        </w:rPr>
        <w:t xml:space="preserve">  </w:t>
      </w:r>
      <w:r w:rsidRPr="00F552FE">
        <w:rPr>
          <w:rFonts w:cs="FrankRuehl"/>
          <w:sz w:val="20"/>
          <w:szCs w:val="22"/>
          <w:rtl/>
        </w:rPr>
        <w:t xml:space="preserve">(1) </w:t>
      </w:r>
      <w:r w:rsidR="003D63A7">
        <w:rPr>
          <w:rFonts w:cs="FrankRuehl" w:hint="cs"/>
          <w:sz w:val="20"/>
          <w:szCs w:val="22"/>
          <w:rtl/>
        </w:rPr>
        <w:t xml:space="preserve"> </w:t>
      </w:r>
      <w:r w:rsidRPr="00F552FE">
        <w:rPr>
          <w:rFonts w:cs="FrankRuehl"/>
          <w:sz w:val="20"/>
          <w:szCs w:val="22"/>
          <w:rtl/>
        </w:rPr>
        <w:t>ההשפעה של השינוי הצפוי בתדירות הטיפולים או הבדיקות</w:t>
      </w:r>
      <w:r w:rsidRPr="00F552FE">
        <w:rPr>
          <w:rFonts w:cs="FrankRuehl" w:hint="cs"/>
          <w:sz w:val="20"/>
          <w:szCs w:val="22"/>
          <w:rtl/>
        </w:rPr>
        <w:t xml:space="preserve"> </w:t>
      </w:r>
      <w:r w:rsidRPr="00F552FE">
        <w:rPr>
          <w:rFonts w:cs="FrankRuehl"/>
          <w:sz w:val="20"/>
          <w:szCs w:val="22"/>
          <w:rtl/>
        </w:rPr>
        <w:t xml:space="preserve">על בריאות הציבור; </w:t>
      </w:r>
      <w:r w:rsidR="003D63A7">
        <w:rPr>
          <w:rFonts w:cs="FrankRuehl" w:hint="cs"/>
          <w:sz w:val="20"/>
          <w:szCs w:val="22"/>
          <w:rtl/>
        </w:rPr>
        <w:br/>
      </w:r>
      <w:r w:rsidRPr="00F552FE">
        <w:rPr>
          <w:rFonts w:cs="FrankRuehl"/>
          <w:sz w:val="20"/>
          <w:szCs w:val="22"/>
          <w:rtl/>
        </w:rPr>
        <w:t>(2)</w:t>
      </w:r>
      <w:r w:rsidR="003D63A7">
        <w:rPr>
          <w:rFonts w:cs="FrankRuehl" w:hint="cs"/>
          <w:sz w:val="20"/>
          <w:szCs w:val="22"/>
          <w:rtl/>
        </w:rPr>
        <w:t xml:space="preserve"> </w:t>
      </w:r>
      <w:r w:rsidRPr="00F552FE">
        <w:rPr>
          <w:rFonts w:cs="FrankRuehl"/>
          <w:sz w:val="20"/>
          <w:szCs w:val="22"/>
          <w:rtl/>
        </w:rPr>
        <w:t xml:space="preserve"> שיעור המכשירים המיוחדים לנפש באוכלוסי</w:t>
      </w:r>
      <w:r w:rsidRPr="00F552FE">
        <w:rPr>
          <w:rFonts w:cs="FrankRuehl" w:hint="cs"/>
          <w:sz w:val="20"/>
          <w:szCs w:val="22"/>
          <w:rtl/>
        </w:rPr>
        <w:t>י</w:t>
      </w:r>
      <w:r w:rsidRPr="00F552FE">
        <w:rPr>
          <w:rFonts w:cs="FrankRuehl"/>
          <w:sz w:val="20"/>
          <w:szCs w:val="22"/>
          <w:rtl/>
        </w:rPr>
        <w:t>ה</w:t>
      </w:r>
      <w:r w:rsidRPr="00F552FE">
        <w:rPr>
          <w:rFonts w:cs="FrankRuehl" w:hint="cs"/>
          <w:sz w:val="20"/>
          <w:szCs w:val="22"/>
          <w:rtl/>
        </w:rPr>
        <w:t>,</w:t>
      </w:r>
      <w:r w:rsidRPr="00F552FE">
        <w:rPr>
          <w:rFonts w:cs="FrankRuehl"/>
          <w:sz w:val="20"/>
          <w:szCs w:val="22"/>
          <w:rtl/>
        </w:rPr>
        <w:t xml:space="preserve"> או פריסתם בארץ כפי שנקבע בתוספת לתקנות; </w:t>
      </w:r>
      <w:r w:rsidR="003D63A7">
        <w:rPr>
          <w:rFonts w:cs="FrankRuehl" w:hint="cs"/>
          <w:sz w:val="20"/>
          <w:szCs w:val="22"/>
          <w:rtl/>
        </w:rPr>
        <w:t xml:space="preserve">  </w:t>
      </w:r>
      <w:r w:rsidRPr="00F552FE">
        <w:rPr>
          <w:rFonts w:cs="FrankRuehl"/>
          <w:sz w:val="20"/>
          <w:szCs w:val="22"/>
          <w:rtl/>
        </w:rPr>
        <w:t xml:space="preserve">(3) </w:t>
      </w:r>
      <w:r w:rsidR="003D63A7">
        <w:rPr>
          <w:rFonts w:cs="FrankRuehl" w:hint="cs"/>
          <w:sz w:val="20"/>
          <w:szCs w:val="22"/>
          <w:rtl/>
        </w:rPr>
        <w:t xml:space="preserve"> </w:t>
      </w:r>
      <w:r w:rsidRPr="00F552FE">
        <w:rPr>
          <w:rFonts w:cs="FrankRuehl"/>
          <w:sz w:val="20"/>
          <w:szCs w:val="22"/>
          <w:rtl/>
        </w:rPr>
        <w:t>נגישות הציבור למכשיר</w:t>
      </w:r>
      <w:r w:rsidRPr="00F552FE">
        <w:rPr>
          <w:rFonts w:cs="FrankRuehl" w:hint="cs"/>
          <w:sz w:val="20"/>
          <w:szCs w:val="22"/>
          <w:rtl/>
        </w:rPr>
        <w:t>ים</w:t>
      </w:r>
      <w:r w:rsidRPr="00F552FE">
        <w:rPr>
          <w:rFonts w:cs="FrankRuehl"/>
          <w:sz w:val="20"/>
          <w:szCs w:val="22"/>
          <w:rtl/>
        </w:rPr>
        <w:t xml:space="preserve">; </w:t>
      </w:r>
      <w:r w:rsidR="003D63A7">
        <w:rPr>
          <w:rFonts w:cs="FrankRuehl" w:hint="cs"/>
          <w:sz w:val="20"/>
          <w:szCs w:val="22"/>
          <w:rtl/>
        </w:rPr>
        <w:t xml:space="preserve">  </w:t>
      </w:r>
      <w:r w:rsidRPr="00F552FE">
        <w:rPr>
          <w:rFonts w:cs="FrankRuehl"/>
          <w:sz w:val="20"/>
          <w:szCs w:val="22"/>
          <w:rtl/>
        </w:rPr>
        <w:t>(4)</w:t>
      </w:r>
      <w:r w:rsidR="003D63A7">
        <w:rPr>
          <w:rFonts w:cs="FrankRuehl" w:hint="cs"/>
          <w:sz w:val="20"/>
          <w:szCs w:val="22"/>
          <w:rtl/>
        </w:rPr>
        <w:t xml:space="preserve"> </w:t>
      </w:r>
      <w:r w:rsidRPr="00F552FE">
        <w:rPr>
          <w:rFonts w:cs="FrankRuehl"/>
          <w:sz w:val="20"/>
          <w:szCs w:val="22"/>
          <w:rtl/>
        </w:rPr>
        <w:t xml:space="preserve"> הוצאות ההפעלה השוטפות והשלכתן על כלל ההוצאה הציבורית לבריאות; </w:t>
      </w:r>
      <w:r w:rsidR="0039421A">
        <w:rPr>
          <w:rFonts w:cs="FrankRuehl" w:hint="cs"/>
          <w:sz w:val="20"/>
          <w:szCs w:val="22"/>
          <w:rtl/>
        </w:rPr>
        <w:t xml:space="preserve">  </w:t>
      </w:r>
      <w:r w:rsidRPr="00F552FE">
        <w:rPr>
          <w:rFonts w:cs="FrankRuehl"/>
          <w:sz w:val="20"/>
          <w:szCs w:val="22"/>
          <w:rtl/>
        </w:rPr>
        <w:t>(5)</w:t>
      </w:r>
      <w:r w:rsidR="0039421A">
        <w:rPr>
          <w:rFonts w:cs="FrankRuehl" w:hint="cs"/>
          <w:sz w:val="20"/>
          <w:szCs w:val="22"/>
          <w:rtl/>
        </w:rPr>
        <w:t xml:space="preserve"> </w:t>
      </w:r>
      <w:r w:rsidRPr="00F552FE">
        <w:rPr>
          <w:rFonts w:cs="FrankRuehl"/>
          <w:sz w:val="20"/>
          <w:szCs w:val="22"/>
          <w:rtl/>
        </w:rPr>
        <w:t xml:space="preserve"> בטיחות המכשיר</w:t>
      </w:r>
      <w:r w:rsidRPr="00F552FE">
        <w:rPr>
          <w:rFonts w:cs="FrankRuehl" w:hint="cs"/>
          <w:sz w:val="20"/>
          <w:szCs w:val="22"/>
          <w:rtl/>
        </w:rPr>
        <w:t>ים</w:t>
      </w:r>
      <w:r w:rsidRPr="00F552FE">
        <w:rPr>
          <w:rFonts w:cs="FrankRuehl"/>
          <w:sz w:val="20"/>
          <w:szCs w:val="22"/>
          <w:rtl/>
        </w:rPr>
        <w:t xml:space="preserve"> </w:t>
      </w:r>
      <w:r w:rsidRPr="00F552FE">
        <w:rPr>
          <w:rFonts w:cs="FrankRuehl" w:hint="cs"/>
          <w:sz w:val="20"/>
          <w:szCs w:val="22"/>
          <w:rtl/>
        </w:rPr>
        <w:t>ויעילותם</w:t>
      </w:r>
      <w:r w:rsidRPr="00F552FE">
        <w:rPr>
          <w:rFonts w:cs="FrankRuehl"/>
          <w:sz w:val="20"/>
          <w:szCs w:val="22"/>
          <w:rtl/>
        </w:rPr>
        <w:t xml:space="preserve"> למטרה שלשמה </w:t>
      </w:r>
      <w:r w:rsidRPr="00F552FE">
        <w:rPr>
          <w:rFonts w:cs="FrankRuehl" w:hint="cs"/>
          <w:sz w:val="20"/>
          <w:szCs w:val="22"/>
          <w:rtl/>
        </w:rPr>
        <w:t>נועדו</w:t>
      </w:r>
      <w:r w:rsidRPr="00F552FE">
        <w:rPr>
          <w:rFonts w:cs="FrankRuehl"/>
          <w:sz w:val="20"/>
          <w:szCs w:val="22"/>
          <w:rtl/>
        </w:rPr>
        <w:t>.</w:t>
      </w:r>
      <w:r w:rsidRPr="00F552FE">
        <w:rPr>
          <w:rFonts w:cs="FrankRuehl" w:hint="cs"/>
          <w:sz w:val="20"/>
          <w:szCs w:val="22"/>
          <w:rtl/>
        </w:rPr>
        <w:t xml:space="preserve"> </w:t>
      </w:r>
    </w:p>
    <w:p w:rsidR="002D22F6" w:rsidRPr="00F552FE" w:rsidP="005A631D">
      <w:pPr>
        <w:spacing w:after="240" w:line="230" w:lineRule="exact"/>
        <w:jc w:val="both"/>
        <w:rPr>
          <w:rFonts w:cs="FrankRuehl"/>
          <w:sz w:val="20"/>
          <w:szCs w:val="22"/>
          <w:rtl/>
        </w:rPr>
      </w:pPr>
      <w:r w:rsidRPr="00F552FE">
        <w:rPr>
          <w:rFonts w:cs="FrankRuehl" w:hint="cs"/>
          <w:sz w:val="20"/>
          <w:szCs w:val="22"/>
          <w:rtl/>
        </w:rPr>
        <w:t xml:space="preserve">להלן שיעור מכשירי </w:t>
      </w:r>
      <w:r w:rsidRPr="00F552FE">
        <w:rPr>
          <w:rFonts w:cs="FrankRuehl"/>
          <w:sz w:val="20"/>
          <w:szCs w:val="22"/>
        </w:rPr>
        <w:t>MRI</w:t>
      </w:r>
      <w:r w:rsidRPr="00F552FE">
        <w:rPr>
          <w:rFonts w:cs="FrankRuehl" w:hint="cs"/>
          <w:sz w:val="20"/>
          <w:szCs w:val="22"/>
          <w:rtl/>
        </w:rPr>
        <w:t xml:space="preserve"> ו-</w:t>
      </w:r>
      <w:r w:rsidRPr="00F552FE">
        <w:rPr>
          <w:rFonts w:cs="FrankRuehl"/>
          <w:sz w:val="20"/>
          <w:szCs w:val="22"/>
        </w:rPr>
        <w:t>PETCT</w:t>
      </w:r>
      <w:r w:rsidRPr="00F552FE">
        <w:rPr>
          <w:rFonts w:cs="FrankRuehl" w:hint="cs"/>
          <w:sz w:val="20"/>
          <w:szCs w:val="22"/>
          <w:rtl/>
        </w:rPr>
        <w:t xml:space="preserve"> למיליון נפש במדינות ה-</w:t>
      </w:r>
      <w:r w:rsidRPr="00F552FE">
        <w:rPr>
          <w:rFonts w:cs="FrankRuehl"/>
          <w:sz w:val="20"/>
          <w:szCs w:val="22"/>
        </w:rPr>
        <w:t>OECD</w:t>
      </w:r>
      <w:r w:rsidRPr="00F552FE">
        <w:rPr>
          <w:rFonts w:cs="FrankRuehl" w:hint="cs"/>
          <w:sz w:val="20"/>
          <w:szCs w:val="22"/>
          <w:rtl/>
        </w:rPr>
        <w:t>, נכון לשנת 2012</w:t>
      </w:r>
      <w:r>
        <w:rPr>
          <w:rFonts w:cs="FrankRuehl"/>
          <w:sz w:val="20"/>
          <w:szCs w:val="22"/>
          <w:vertAlign w:val="superscript"/>
          <w:rtl/>
        </w:rPr>
        <w:footnoteReference w:id="23"/>
      </w:r>
      <w:r w:rsidRPr="00F552FE">
        <w:rPr>
          <w:rFonts w:cs="FrankRuehl" w:hint="cs"/>
          <w:sz w:val="20"/>
          <w:szCs w:val="22"/>
          <w:rtl/>
        </w:rPr>
        <w:t>:</w:t>
      </w:r>
    </w:p>
    <w:p w:rsidR="002D22F6" w:rsidRPr="00F552FE" w:rsidP="00D562AA">
      <w:pPr>
        <w:spacing w:after="240" w:line="240" w:lineRule="atLeast"/>
        <w:jc w:val="center"/>
        <w:rPr>
          <w:rFonts w:cs="FrankRuehl"/>
          <w:sz w:val="20"/>
          <w:szCs w:val="22"/>
          <w:rtl/>
        </w:rPr>
      </w:pPr>
      <w:bookmarkStart w:id="5" w:name="_GoBack"/>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63pt">
            <v:imagedata r:id="rId6" o:title="210-g1"/>
          </v:shape>
        </w:pict>
      </w:r>
      <w:bookmarkEnd w:id="5"/>
    </w:p>
    <w:p w:rsidR="002D22F6" w:rsidRPr="00F552FE" w:rsidP="0039421A">
      <w:pPr>
        <w:pStyle w:val="RESHET"/>
        <w:keepLines/>
        <w:rPr>
          <w:rtl/>
        </w:rPr>
      </w:pPr>
      <w:r w:rsidRPr="00F552FE">
        <w:rPr>
          <w:rFonts w:hint="cs"/>
          <w:rtl/>
        </w:rPr>
        <w:t xml:space="preserve">על פי הנתונים, </w:t>
      </w:r>
      <w:r w:rsidRPr="00F552FE">
        <w:rPr>
          <w:rtl/>
        </w:rPr>
        <w:t xml:space="preserve">שיעור </w:t>
      </w:r>
      <w:r w:rsidRPr="00F552FE">
        <w:rPr>
          <w:rFonts w:hint="cs"/>
          <w:rtl/>
        </w:rPr>
        <w:t xml:space="preserve">המכשירים המצויים </w:t>
      </w:r>
      <w:r w:rsidRPr="00F552FE">
        <w:rPr>
          <w:rtl/>
        </w:rPr>
        <w:t>בישראל נמוך ממרבית מדינות ה-</w:t>
      </w:r>
      <w:r w:rsidRPr="00F552FE">
        <w:t>OECD</w:t>
      </w:r>
      <w:r w:rsidRPr="00F552FE">
        <w:rPr>
          <w:rFonts w:hint="cs"/>
          <w:rtl/>
        </w:rPr>
        <w:t xml:space="preserve">. </w:t>
      </w:r>
      <w:r w:rsidR="005A631D">
        <w:rPr>
          <w:rtl/>
        </w:rPr>
        <w:br/>
      </w:r>
      <w:r w:rsidRPr="00F552FE">
        <w:rPr>
          <w:rFonts w:hint="cs"/>
          <w:rtl/>
        </w:rPr>
        <w:t>ב-2012 עמד שיעור מכשירי ה-</w:t>
      </w:r>
      <w:r w:rsidRPr="00F552FE">
        <w:t>MRI</w:t>
      </w:r>
      <w:r w:rsidRPr="00F552FE">
        <w:rPr>
          <w:rFonts w:hint="cs"/>
          <w:rtl/>
        </w:rPr>
        <w:t xml:space="preserve"> בישראל</w:t>
      </w:r>
      <w:r w:rsidRPr="00F552FE">
        <w:rPr>
          <w:rtl/>
        </w:rPr>
        <w:t xml:space="preserve"> על </w:t>
      </w:r>
      <w:r w:rsidRPr="00F552FE">
        <w:rPr>
          <w:rFonts w:hint="cs"/>
          <w:rtl/>
        </w:rPr>
        <w:t xml:space="preserve">שלושה </w:t>
      </w:r>
      <w:r w:rsidRPr="00F552FE">
        <w:rPr>
          <w:rtl/>
        </w:rPr>
        <w:t xml:space="preserve">מכשירים למיליון נפש. </w:t>
      </w:r>
      <w:r w:rsidRPr="00F552FE">
        <w:rPr>
          <w:rFonts w:hint="cs"/>
          <w:rtl/>
        </w:rPr>
        <w:t>יודגש כי ה</w:t>
      </w:r>
      <w:r w:rsidRPr="00F552FE">
        <w:rPr>
          <w:rtl/>
        </w:rPr>
        <w:t>ממוצע במדינות ה-</w:t>
      </w:r>
      <w:r w:rsidRPr="00F552FE">
        <w:t>OECD</w:t>
      </w:r>
      <w:r w:rsidRPr="00F552FE">
        <w:rPr>
          <w:rtl/>
        </w:rPr>
        <w:t xml:space="preserve"> עמד</w:t>
      </w:r>
      <w:r w:rsidRPr="00F552FE">
        <w:rPr>
          <w:rFonts w:hint="cs"/>
          <w:rtl/>
        </w:rPr>
        <w:t xml:space="preserve"> באותה בשנה</w:t>
      </w:r>
      <w:r w:rsidRPr="00F552FE">
        <w:rPr>
          <w:rtl/>
        </w:rPr>
        <w:t xml:space="preserve"> על 14 מכשירים למיליון נפש</w:t>
      </w:r>
      <w:r w:rsidRPr="00F552FE">
        <w:rPr>
          <w:rFonts w:hint="cs"/>
          <w:rtl/>
        </w:rPr>
        <w:t>,</w:t>
      </w:r>
      <w:r w:rsidRPr="00F552FE">
        <w:rPr>
          <w:rtl/>
        </w:rPr>
        <w:t xml:space="preserve"> והחציון עמד על 11.1 מכשירים למיליון נפש. </w:t>
      </w:r>
    </w:p>
    <w:p w:rsidR="002D22F6" w:rsidRPr="00F552FE" w:rsidP="00D562AA">
      <w:pPr>
        <w:spacing w:after="120" w:line="230" w:lineRule="exact"/>
        <w:jc w:val="both"/>
        <w:rPr>
          <w:rFonts w:cs="FrankRuehl"/>
          <w:sz w:val="20"/>
          <w:szCs w:val="22"/>
          <w:rtl/>
        </w:rPr>
      </w:pPr>
    </w:p>
    <w:p w:rsidR="002D22F6" w:rsidRPr="000149D1" w:rsidP="00D562AA">
      <w:pPr>
        <w:pStyle w:val="KOT6"/>
        <w:rPr>
          <w:rtl/>
        </w:rPr>
      </w:pPr>
      <w:bookmarkStart w:id="6" w:name="_Toc396127407"/>
      <w:r w:rsidRPr="000149D1">
        <w:rPr>
          <w:rFonts w:hint="cs"/>
          <w:rtl/>
        </w:rPr>
        <w:t xml:space="preserve">כמות </w:t>
      </w:r>
      <w:r w:rsidRPr="000149D1">
        <w:rPr>
          <w:rFonts w:hint="eastAsia"/>
          <w:rtl/>
        </w:rPr>
        <w:t>מכשירי</w:t>
      </w:r>
      <w:r w:rsidRPr="000149D1">
        <w:rPr>
          <w:rtl/>
        </w:rPr>
        <w:t xml:space="preserve"> </w:t>
      </w:r>
      <w:r w:rsidRPr="000149D1">
        <w:t>MRI</w:t>
      </w:r>
      <w:bookmarkEnd w:id="6"/>
      <w:r w:rsidRPr="000149D1">
        <w:rPr>
          <w:rtl/>
        </w:rPr>
        <w:t xml:space="preserve"> </w:t>
      </w:r>
      <w:r w:rsidRPr="000149D1">
        <w:rPr>
          <w:rFonts w:hint="eastAsia"/>
          <w:rtl/>
        </w:rPr>
        <w:t>ל</w:t>
      </w:r>
      <w:r w:rsidRPr="000149D1">
        <w:rPr>
          <w:rFonts w:hint="cs"/>
          <w:rtl/>
        </w:rPr>
        <w:t>נפש</w:t>
      </w:r>
    </w:p>
    <w:p w:rsidR="002D22F6" w:rsidRPr="00F552FE" w:rsidP="005A631D">
      <w:pPr>
        <w:spacing w:after="240" w:line="230" w:lineRule="exact"/>
        <w:jc w:val="both"/>
        <w:rPr>
          <w:rFonts w:cs="FrankRuehl"/>
          <w:sz w:val="20"/>
          <w:szCs w:val="22"/>
          <w:rtl/>
        </w:rPr>
      </w:pPr>
      <w:r w:rsidRPr="00F552FE">
        <w:rPr>
          <w:rFonts w:cs="FrankRuehl" w:hint="cs"/>
          <w:sz w:val="20"/>
          <w:szCs w:val="22"/>
          <w:rtl/>
        </w:rPr>
        <w:t>התיקון</w:t>
      </w:r>
      <w:r w:rsidRPr="00F552FE">
        <w:rPr>
          <w:rFonts w:cs="FrankRuehl"/>
          <w:sz w:val="20"/>
          <w:szCs w:val="22"/>
          <w:rtl/>
        </w:rPr>
        <w:t xml:space="preserve"> </w:t>
      </w:r>
      <w:r w:rsidRPr="00F552FE">
        <w:rPr>
          <w:rFonts w:cs="FrankRuehl" w:hint="cs"/>
          <w:sz w:val="20"/>
          <w:szCs w:val="22"/>
          <w:rtl/>
        </w:rPr>
        <w:t>ל</w:t>
      </w:r>
      <w:r w:rsidRPr="00F552FE">
        <w:rPr>
          <w:rFonts w:cs="FrankRuehl"/>
          <w:sz w:val="20"/>
          <w:szCs w:val="22"/>
          <w:rtl/>
        </w:rPr>
        <w:t>תוספת לתקנות</w:t>
      </w:r>
      <w:r w:rsidRPr="00F552FE">
        <w:rPr>
          <w:rFonts w:cs="FrankRuehl" w:hint="cs"/>
          <w:sz w:val="20"/>
          <w:szCs w:val="22"/>
          <w:rtl/>
        </w:rPr>
        <w:t xml:space="preserve"> מכשירים</w:t>
      </w:r>
      <w:r w:rsidRPr="00F552FE">
        <w:rPr>
          <w:rFonts w:cs="FrankRuehl"/>
          <w:sz w:val="20"/>
          <w:szCs w:val="22"/>
          <w:rtl/>
        </w:rPr>
        <w:t xml:space="preserve"> </w:t>
      </w:r>
      <w:r w:rsidRPr="00F552FE">
        <w:rPr>
          <w:rFonts w:cs="FrankRuehl" w:hint="cs"/>
          <w:sz w:val="20"/>
          <w:szCs w:val="22"/>
          <w:rtl/>
        </w:rPr>
        <w:t>רפואיים</w:t>
      </w:r>
      <w:r w:rsidRPr="00F552FE">
        <w:rPr>
          <w:rFonts w:cs="FrankRuehl"/>
          <w:sz w:val="20"/>
          <w:szCs w:val="22"/>
          <w:rtl/>
        </w:rPr>
        <w:t xml:space="preserve"> מ-2013</w:t>
      </w:r>
      <w:r w:rsidRPr="00F552FE">
        <w:rPr>
          <w:rFonts w:cs="FrankRuehl" w:hint="cs"/>
          <w:sz w:val="20"/>
          <w:szCs w:val="22"/>
          <w:rtl/>
        </w:rPr>
        <w:t xml:space="preserve"> קובע ש</w:t>
      </w:r>
      <w:r w:rsidRPr="00F552FE">
        <w:rPr>
          <w:rFonts w:cs="FrankRuehl"/>
          <w:sz w:val="20"/>
          <w:szCs w:val="22"/>
          <w:rtl/>
        </w:rPr>
        <w:t>ה</w:t>
      </w:r>
      <w:r w:rsidRPr="00F552FE">
        <w:rPr>
          <w:rFonts w:cs="FrankRuehl" w:hint="cs"/>
          <w:sz w:val="20"/>
          <w:szCs w:val="22"/>
          <w:rtl/>
        </w:rPr>
        <w:t>מדד</w:t>
      </w:r>
      <w:r w:rsidRPr="00F552FE">
        <w:rPr>
          <w:rFonts w:cs="FrankRuehl"/>
          <w:sz w:val="20"/>
          <w:szCs w:val="22"/>
          <w:rtl/>
        </w:rPr>
        <w:t xml:space="preserve"> ל</w:t>
      </w:r>
      <w:r w:rsidRPr="00F552FE">
        <w:rPr>
          <w:rFonts w:cs="FrankRuehl" w:hint="cs"/>
          <w:sz w:val="20"/>
          <w:szCs w:val="22"/>
          <w:rtl/>
        </w:rPr>
        <w:t xml:space="preserve">כמות </w:t>
      </w:r>
      <w:r w:rsidRPr="00F552FE">
        <w:rPr>
          <w:rFonts w:cs="FrankRuehl"/>
          <w:sz w:val="20"/>
          <w:szCs w:val="22"/>
          <w:rtl/>
        </w:rPr>
        <w:t>מכשירי</w:t>
      </w:r>
      <w:r w:rsidRPr="00F552FE">
        <w:rPr>
          <w:rFonts w:cs="FrankRuehl" w:hint="cs"/>
          <w:sz w:val="20"/>
          <w:szCs w:val="22"/>
          <w:rtl/>
        </w:rPr>
        <w:t xml:space="preserve">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 xml:space="preserve">הוא </w:t>
      </w:r>
      <w:r w:rsidR="005A631D">
        <w:rPr>
          <w:rFonts w:cs="FrankRuehl"/>
          <w:sz w:val="20"/>
          <w:szCs w:val="22"/>
          <w:rtl/>
        </w:rPr>
        <w:br/>
      </w:r>
      <w:r w:rsidRPr="00F552FE">
        <w:rPr>
          <w:rFonts w:cs="FrankRuehl"/>
          <w:sz w:val="20"/>
          <w:szCs w:val="22"/>
          <w:rtl/>
        </w:rPr>
        <w:t>1 ל-371,000</w:t>
      </w:r>
      <w:r w:rsidRPr="00F552FE">
        <w:rPr>
          <w:rFonts w:cs="FrankRuehl" w:hint="cs"/>
          <w:sz w:val="20"/>
          <w:szCs w:val="22"/>
          <w:rtl/>
        </w:rPr>
        <w:t xml:space="preserve"> נפש (להלן - המדד הנוכחי) </w:t>
      </w:r>
      <w:r w:rsidRPr="00F552FE">
        <w:rPr>
          <w:rFonts w:cs="FrankRuehl"/>
          <w:sz w:val="20"/>
          <w:szCs w:val="22"/>
          <w:rtl/>
        </w:rPr>
        <w:t>בפיזור אחיד</w:t>
      </w:r>
      <w:r w:rsidRPr="00F552FE">
        <w:rPr>
          <w:rFonts w:cs="FrankRuehl" w:hint="cs"/>
          <w:sz w:val="20"/>
          <w:szCs w:val="22"/>
          <w:rtl/>
        </w:rPr>
        <w:t xml:space="preserve">; זהו שיפור ביחס למדד הקודם שנקבע </w:t>
      </w:r>
      <w:r w:rsidR="005A631D">
        <w:rPr>
          <w:rFonts w:cs="FrankRuehl"/>
          <w:sz w:val="20"/>
          <w:szCs w:val="22"/>
          <w:rtl/>
        </w:rPr>
        <w:br/>
      </w:r>
      <w:r w:rsidRPr="00F552FE">
        <w:rPr>
          <w:rFonts w:cs="FrankRuehl" w:hint="cs"/>
          <w:sz w:val="20"/>
          <w:szCs w:val="22"/>
          <w:rtl/>
        </w:rPr>
        <w:t xml:space="preserve">ב-2009, שעמד על 1 ל-410,000 נפש. על פי נתונים של </w:t>
      </w:r>
      <w:r w:rsidRPr="00F552FE">
        <w:rPr>
          <w:rFonts w:cs="FrankRuehl"/>
          <w:sz w:val="20"/>
          <w:szCs w:val="22"/>
          <w:rtl/>
        </w:rPr>
        <w:t xml:space="preserve">משרד הבריאות </w:t>
      </w:r>
      <w:r w:rsidRPr="00F552FE">
        <w:rPr>
          <w:rFonts w:cs="FrankRuehl" w:hint="cs"/>
          <w:sz w:val="20"/>
          <w:szCs w:val="22"/>
          <w:rtl/>
        </w:rPr>
        <w:t>מ</w:t>
      </w:r>
      <w:r w:rsidRPr="00F552FE">
        <w:rPr>
          <w:rFonts w:cs="FrankRuehl"/>
          <w:sz w:val="20"/>
          <w:szCs w:val="22"/>
          <w:rtl/>
        </w:rPr>
        <w:t>נובמבר 2013</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בארץ</w:t>
      </w:r>
      <w:r w:rsidRPr="00F552FE">
        <w:rPr>
          <w:rFonts w:cs="FrankRuehl"/>
          <w:sz w:val="20"/>
          <w:szCs w:val="22"/>
          <w:rtl/>
        </w:rPr>
        <w:t xml:space="preserve"> </w:t>
      </w:r>
      <w:r w:rsidRPr="00F552FE">
        <w:rPr>
          <w:rFonts w:cs="FrankRuehl" w:hint="cs"/>
          <w:sz w:val="20"/>
          <w:szCs w:val="22"/>
          <w:rtl/>
        </w:rPr>
        <w:t xml:space="preserve">פועלים </w:t>
      </w:r>
      <w:r w:rsidRPr="00F552FE">
        <w:rPr>
          <w:rFonts w:cs="FrankRuehl"/>
          <w:sz w:val="20"/>
          <w:szCs w:val="22"/>
          <w:rtl/>
        </w:rPr>
        <w:t xml:space="preserve">18 מכשירי </w:t>
      </w:r>
      <w:r w:rsidRPr="00F552FE">
        <w:rPr>
          <w:rFonts w:cs="FrankRuehl"/>
          <w:sz w:val="20"/>
          <w:szCs w:val="22"/>
        </w:rPr>
        <w:t>MRI</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ובהם</w:t>
      </w:r>
      <w:r w:rsidRPr="00F552FE">
        <w:rPr>
          <w:rFonts w:cs="FrankRuehl"/>
          <w:sz w:val="20"/>
          <w:szCs w:val="22"/>
          <w:rtl/>
        </w:rPr>
        <w:t xml:space="preserve"> </w:t>
      </w:r>
      <w:r w:rsidRPr="00F552FE">
        <w:rPr>
          <w:rFonts w:cs="FrankRuehl" w:hint="cs"/>
          <w:sz w:val="20"/>
          <w:szCs w:val="22"/>
          <w:rtl/>
        </w:rPr>
        <w:t>ארבעה</w:t>
      </w:r>
      <w:r w:rsidRPr="00F552FE">
        <w:rPr>
          <w:rFonts w:cs="FrankRuehl"/>
          <w:sz w:val="20"/>
          <w:szCs w:val="22"/>
          <w:rtl/>
        </w:rPr>
        <w:t xml:space="preserve"> מכשירים ניידים</w:t>
      </w:r>
      <w:r>
        <w:rPr>
          <w:rFonts w:cs="FrankRuehl"/>
          <w:sz w:val="20"/>
          <w:szCs w:val="22"/>
          <w:vertAlign w:val="superscript"/>
          <w:rtl/>
        </w:rPr>
        <w:footnoteReference w:id="24"/>
      </w:r>
      <w:r w:rsidRPr="00F552FE">
        <w:rPr>
          <w:rFonts w:cs="FrankRuehl" w:hint="cs"/>
          <w:sz w:val="20"/>
          <w:szCs w:val="22"/>
          <w:rtl/>
        </w:rPr>
        <w:t>. נתונים אלה רלוונטיים גם ליולי 2014</w:t>
      </w:r>
      <w:r>
        <w:rPr>
          <w:rStyle w:val="FootnoteReference"/>
          <w:rFonts w:cs="FrankRuehl"/>
          <w:sz w:val="20"/>
          <w:szCs w:val="22"/>
          <w:rtl/>
        </w:rPr>
        <w:footnoteReference w:id="25"/>
      </w:r>
      <w:r w:rsidRPr="00F552FE">
        <w:rPr>
          <w:rFonts w:cs="FrankRuehl" w:hint="cs"/>
          <w:sz w:val="20"/>
          <w:szCs w:val="22"/>
          <w:rtl/>
        </w:rPr>
        <w:t xml:space="preserve">. מעבר לכך, פועלים עוד חמישה מכשירים נוספים למטרות מחקר (ראו להלן). </w:t>
      </w:r>
    </w:p>
    <w:p w:rsidR="002D22F6" w:rsidRPr="00F552FE" w:rsidP="0039421A">
      <w:pPr>
        <w:pStyle w:val="RESHET"/>
        <w:keepLines/>
        <w:rPr>
          <w:rtl/>
        </w:rPr>
      </w:pPr>
      <w:r w:rsidRPr="00F552FE">
        <w:rPr>
          <w:rFonts w:hint="cs"/>
          <w:rtl/>
        </w:rPr>
        <w:t xml:space="preserve">לפי נתוני הלשכה המרכזית לסטטיסטיקה (להלן - הלמ"ס), בסוף מאי 2014 מנתה </w:t>
      </w:r>
      <w:r w:rsidRPr="00F552FE">
        <w:rPr>
          <w:rtl/>
        </w:rPr>
        <w:t xml:space="preserve">אוכלוסיית ישראל </w:t>
      </w:r>
      <w:r w:rsidRPr="00F552FE">
        <w:rPr>
          <w:rFonts w:hint="cs"/>
          <w:rtl/>
        </w:rPr>
        <w:t>כ-8.2 מיליון</w:t>
      </w:r>
      <w:r w:rsidRPr="00F552FE">
        <w:rPr>
          <w:rtl/>
        </w:rPr>
        <w:t xml:space="preserve"> איש</w:t>
      </w:r>
      <w:r w:rsidRPr="00F552FE">
        <w:rPr>
          <w:rFonts w:hint="cs"/>
          <w:rtl/>
        </w:rPr>
        <w:t>, ומכאן ש</w:t>
      </w:r>
      <w:r w:rsidRPr="00F552FE">
        <w:rPr>
          <w:rtl/>
        </w:rPr>
        <w:t xml:space="preserve">על פי </w:t>
      </w:r>
      <w:r w:rsidRPr="00F552FE">
        <w:rPr>
          <w:rFonts w:hint="cs"/>
          <w:rtl/>
        </w:rPr>
        <w:t>המדד הנוכחי</w:t>
      </w:r>
      <w:r w:rsidRPr="00F552FE">
        <w:rPr>
          <w:rtl/>
        </w:rPr>
        <w:t xml:space="preserve"> </w:t>
      </w:r>
      <w:r w:rsidRPr="00F552FE">
        <w:rPr>
          <w:rFonts w:hint="cs"/>
          <w:rtl/>
        </w:rPr>
        <w:t xml:space="preserve">היו אמורים </w:t>
      </w:r>
      <w:r w:rsidRPr="00F552FE">
        <w:rPr>
          <w:rtl/>
        </w:rPr>
        <w:t xml:space="preserve">להיות במדינת ישראל 22 </w:t>
      </w:r>
      <w:r w:rsidRPr="00F552FE">
        <w:rPr>
          <w:rFonts w:hint="cs"/>
          <w:rtl/>
        </w:rPr>
        <w:t>רישיונות ל</w:t>
      </w:r>
      <w:r w:rsidRPr="00F552FE">
        <w:rPr>
          <w:rtl/>
        </w:rPr>
        <w:t xml:space="preserve">מכשירי </w:t>
      </w:r>
      <w:r w:rsidRPr="00F552FE">
        <w:t>MRI</w:t>
      </w:r>
      <w:r w:rsidRPr="00F552FE">
        <w:rPr>
          <w:rFonts w:hint="cs"/>
          <w:rtl/>
        </w:rPr>
        <w:t xml:space="preserve"> - ולא 18 כפי שהיו במועד סיום הביקורת (יחס של 1 ל-455,217). מכאן שמספר המכשירים הפעילים נמוך מהמדד שנקבע ב-2013, והוא אף נופל מהמדד שנקבע ב-2009, ומשמעותו שאפילו מספר</w:t>
      </w:r>
      <w:r w:rsidRPr="00F552FE">
        <w:rPr>
          <w:rtl/>
        </w:rPr>
        <w:t xml:space="preserve"> </w:t>
      </w:r>
      <w:r w:rsidRPr="00F552FE">
        <w:rPr>
          <w:rFonts w:hint="cs"/>
          <w:rtl/>
        </w:rPr>
        <w:t xml:space="preserve">המכשירים המאושר בהתאם למדיניות ההגבלה לא מולא. </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בתשובת משרד הבריאות נמסר כי מכשיר חדש החל לפעול</w:t>
      </w:r>
      <w:r w:rsidRPr="00F552FE">
        <w:rPr>
          <w:rFonts w:cs="FrankRuehl"/>
          <w:sz w:val="20"/>
          <w:szCs w:val="22"/>
          <w:rtl/>
        </w:rPr>
        <w:t xml:space="preserve"> </w:t>
      </w:r>
      <w:r w:rsidRPr="00F552FE">
        <w:rPr>
          <w:rFonts w:cs="FrankRuehl" w:hint="cs"/>
          <w:sz w:val="20"/>
          <w:szCs w:val="22"/>
          <w:rtl/>
        </w:rPr>
        <w:t>במועד</w:t>
      </w:r>
      <w:r w:rsidRPr="00F552FE">
        <w:rPr>
          <w:rFonts w:cs="FrankRuehl"/>
          <w:sz w:val="20"/>
          <w:szCs w:val="22"/>
          <w:rtl/>
        </w:rPr>
        <w:t xml:space="preserve"> </w:t>
      </w:r>
      <w:r w:rsidRPr="00F552FE">
        <w:rPr>
          <w:rFonts w:cs="FrankRuehl" w:hint="cs"/>
          <w:sz w:val="20"/>
          <w:szCs w:val="22"/>
          <w:rtl/>
        </w:rPr>
        <w:t>סיום</w:t>
      </w:r>
      <w:r w:rsidRPr="00F552FE">
        <w:rPr>
          <w:rFonts w:cs="FrankRuehl"/>
          <w:sz w:val="20"/>
          <w:szCs w:val="22"/>
          <w:rtl/>
        </w:rPr>
        <w:t xml:space="preserve"> </w:t>
      </w:r>
      <w:r w:rsidRPr="00F552FE">
        <w:rPr>
          <w:rFonts w:cs="FrankRuehl" w:hint="cs"/>
          <w:sz w:val="20"/>
          <w:szCs w:val="22"/>
          <w:rtl/>
        </w:rPr>
        <w:t>הביקורת</w:t>
      </w:r>
      <w:r w:rsidRPr="00F552FE">
        <w:rPr>
          <w:rFonts w:cs="FrankRuehl"/>
          <w:sz w:val="20"/>
          <w:szCs w:val="22"/>
          <w:rtl/>
        </w:rPr>
        <w:t xml:space="preserve"> </w:t>
      </w:r>
      <w:r w:rsidRPr="00F552FE">
        <w:rPr>
          <w:rFonts w:cs="FrankRuehl" w:hint="cs"/>
          <w:sz w:val="20"/>
          <w:szCs w:val="22"/>
          <w:rtl/>
        </w:rPr>
        <w:t>במרכז הרפואי הלל יפה בחדרה; מכשיר חדש אושר למרכז הרפואי פוריה</w:t>
      </w:r>
      <w:r w:rsidRPr="00F552FE">
        <w:rPr>
          <w:rFonts w:cs="FrankRuehl"/>
          <w:sz w:val="20"/>
          <w:szCs w:val="22"/>
          <w:rtl/>
        </w:rPr>
        <w:t xml:space="preserve"> בטבריה</w:t>
      </w:r>
      <w:r w:rsidRPr="00F552FE">
        <w:rPr>
          <w:rFonts w:cs="FrankRuehl" w:hint="cs"/>
          <w:sz w:val="20"/>
          <w:szCs w:val="22"/>
          <w:rtl/>
        </w:rPr>
        <w:t xml:space="preserve"> ואמור להתחיל לפעול עד סוף 2014; מכשיר נוסף אושר למרכז הרפואי זיו</w:t>
      </w:r>
      <w:r w:rsidRPr="00F552FE">
        <w:rPr>
          <w:rFonts w:cs="FrankRuehl"/>
          <w:sz w:val="20"/>
          <w:szCs w:val="22"/>
          <w:rtl/>
        </w:rPr>
        <w:t xml:space="preserve"> </w:t>
      </w:r>
      <w:r w:rsidRPr="00F552FE">
        <w:rPr>
          <w:rFonts w:cs="FrankRuehl" w:hint="cs"/>
          <w:sz w:val="20"/>
          <w:szCs w:val="22"/>
          <w:rtl/>
        </w:rPr>
        <w:t>בצפת (להלן גם - זיו בצפת) ואמור להתחיל לפעול עד פברואר 2015; מכשיר חדש נוסף אושר להדסה הר הצופים והפעלתו מתעכבת בעקבות המשבר בהדסה.</w:t>
      </w:r>
    </w:p>
    <w:p w:rsidR="002D22F6" w:rsidRPr="00F552FE" w:rsidP="0039421A">
      <w:pPr>
        <w:pStyle w:val="RESHET"/>
        <w:keepLines/>
        <w:rPr>
          <w:rtl/>
        </w:rPr>
      </w:pPr>
      <w:r w:rsidRPr="00F552FE">
        <w:rPr>
          <w:rFonts w:hint="cs"/>
          <w:rtl/>
        </w:rPr>
        <w:t xml:space="preserve">משרד מבקר המדינה רואה ליקוי בכך שגם אחרי יותר משנתיים מאז נקבע המדד הנוכחי, מספר המכשירים הפעילים בארץ אינו תואם את שיעור מכשירי </w:t>
      </w:r>
      <w:r w:rsidRPr="00F552FE">
        <w:t>MRI</w:t>
      </w:r>
      <w:r w:rsidRPr="00F552FE">
        <w:rPr>
          <w:rFonts w:hint="cs"/>
          <w:rtl/>
        </w:rPr>
        <w:t xml:space="preserve"> המותר ואינו עומד בקצב גידול האוכלוסייה וצרכיה. </w:t>
      </w:r>
    </w:p>
    <w:p w:rsidR="002D22F6" w:rsidRPr="00F552FE" w:rsidP="00D562AA">
      <w:pPr>
        <w:spacing w:after="120" w:line="230" w:lineRule="exact"/>
        <w:jc w:val="both"/>
        <w:rPr>
          <w:rFonts w:cs="FrankRuehl"/>
          <w:sz w:val="20"/>
          <w:szCs w:val="22"/>
          <w:rtl/>
        </w:rPr>
      </w:pPr>
    </w:p>
    <w:p w:rsidR="002D22F6" w:rsidRPr="001E1EED" w:rsidP="00D562AA">
      <w:pPr>
        <w:pStyle w:val="KOT6"/>
        <w:rPr>
          <w:rtl/>
        </w:rPr>
      </w:pPr>
      <w:r w:rsidRPr="001E1EED">
        <w:rPr>
          <w:rFonts w:hint="cs"/>
          <w:rtl/>
        </w:rPr>
        <w:t xml:space="preserve">שיעור בדיקות </w:t>
      </w:r>
      <w:r w:rsidRPr="000149D1">
        <w:t>MRI</w:t>
      </w:r>
      <w:r w:rsidRPr="001E1EED">
        <w:rPr>
          <w:rFonts w:hint="cs"/>
          <w:rtl/>
        </w:rPr>
        <w:t xml:space="preserve"> לנפש</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מידת המענה של המכשירים לצורכי האוכלוסייה ניתנת למדידה ולבדיקה, בין היתר על ידי השוואה בין-לאומית של מספר הבדיקות ל-1,000 נפש וכן על ידי מספר הבדיקות למכשיר. </w:t>
      </w:r>
    </w:p>
    <w:p w:rsidR="002D22F6" w:rsidRPr="00F552FE" w:rsidP="0039421A">
      <w:pPr>
        <w:spacing w:after="240" w:line="224" w:lineRule="exact"/>
        <w:jc w:val="both"/>
        <w:rPr>
          <w:rFonts w:cs="FrankRuehl"/>
          <w:sz w:val="20"/>
          <w:szCs w:val="22"/>
          <w:rtl/>
        </w:rPr>
      </w:pPr>
      <w:r w:rsidRPr="00F552FE">
        <w:rPr>
          <w:rFonts w:cs="FrankRuehl" w:hint="cs"/>
          <w:sz w:val="20"/>
          <w:szCs w:val="22"/>
          <w:rtl/>
        </w:rPr>
        <w:t>לפי נתוני ה-</w:t>
      </w:r>
      <w:r w:rsidRPr="00F552FE">
        <w:rPr>
          <w:rFonts w:cs="FrankRuehl"/>
          <w:sz w:val="20"/>
          <w:szCs w:val="22"/>
        </w:rPr>
        <w:t>OECD</w:t>
      </w:r>
      <w:r w:rsidRPr="00F552FE">
        <w:rPr>
          <w:rFonts w:cs="FrankRuehl" w:hint="cs"/>
          <w:sz w:val="20"/>
          <w:szCs w:val="22"/>
          <w:rtl/>
        </w:rPr>
        <w:t>, מספר בדיקות ה-</w:t>
      </w:r>
      <w:r w:rsidRPr="00F552FE">
        <w:rPr>
          <w:rFonts w:cs="FrankRuehl"/>
          <w:sz w:val="20"/>
          <w:szCs w:val="22"/>
        </w:rPr>
        <w:t>MRI</w:t>
      </w:r>
      <w:r w:rsidRPr="00F552FE">
        <w:rPr>
          <w:rFonts w:cs="FrankRuehl" w:hint="cs"/>
          <w:sz w:val="20"/>
          <w:szCs w:val="22"/>
          <w:rtl/>
        </w:rPr>
        <w:t xml:space="preserve"> בישראל ל-1,000 נפש הוא מהנמוכים במדינות המפותחות ועמד ב-2012 על 28 בדיקות, לעומת חציון וממוצע של כ-45 בדיקות ל-1,000 נפש בשאר מדינות ה-</w:t>
      </w:r>
      <w:r w:rsidRPr="00F552FE">
        <w:rPr>
          <w:rFonts w:cs="FrankRuehl"/>
          <w:sz w:val="20"/>
          <w:szCs w:val="22"/>
        </w:rPr>
        <w:t>OECD</w:t>
      </w:r>
      <w:r w:rsidRPr="00F552FE">
        <w:rPr>
          <w:rFonts w:cs="FrankRuehl" w:hint="cs"/>
          <w:sz w:val="20"/>
          <w:szCs w:val="22"/>
          <w:rtl/>
        </w:rPr>
        <w:t>; רק בצ'ילה, פולין, קוריאה ואוסטרליה מספר הבדיקות היה נמוך יותר.</w:t>
      </w:r>
    </w:p>
    <w:p w:rsidR="002D22F6" w:rsidRPr="00F552FE" w:rsidP="0039421A">
      <w:pPr>
        <w:pStyle w:val="RESHET"/>
        <w:keepLines/>
        <w:spacing w:line="224" w:lineRule="exact"/>
        <w:rPr>
          <w:rtl/>
        </w:rPr>
      </w:pPr>
      <w:r w:rsidRPr="00F552FE">
        <w:rPr>
          <w:rFonts w:hint="cs"/>
          <w:rtl/>
        </w:rPr>
        <w:t xml:space="preserve">משרד מבקר המדינה מציין שהנתונים בישראל מעידים על מספר לא מספק של מכשירי </w:t>
      </w:r>
      <w:r w:rsidRPr="00F552FE">
        <w:t>MRI</w:t>
      </w:r>
      <w:r w:rsidRPr="00F552FE">
        <w:rPr>
          <w:rFonts w:hint="cs"/>
          <w:rtl/>
        </w:rPr>
        <w:t xml:space="preserve"> ביחס למדדים השכיחים במדינות המפותחות; המחסור במכשירים גורם</w:t>
      </w:r>
      <w:r w:rsidRPr="00F552FE">
        <w:rPr>
          <w:rtl/>
        </w:rPr>
        <w:t xml:space="preserve"> </w:t>
      </w:r>
      <w:r w:rsidRPr="00F552FE">
        <w:rPr>
          <w:rFonts w:hint="cs"/>
          <w:rtl/>
        </w:rPr>
        <w:t>לזמן</w:t>
      </w:r>
      <w:r w:rsidRPr="00F552FE">
        <w:rPr>
          <w:rtl/>
        </w:rPr>
        <w:t xml:space="preserve"> </w:t>
      </w:r>
      <w:r w:rsidRPr="00F552FE">
        <w:rPr>
          <w:rFonts w:hint="cs"/>
          <w:rtl/>
        </w:rPr>
        <w:t>המתנה</w:t>
      </w:r>
      <w:r w:rsidRPr="00F552FE">
        <w:rPr>
          <w:rtl/>
        </w:rPr>
        <w:t xml:space="preserve"> </w:t>
      </w:r>
      <w:r w:rsidRPr="00F552FE">
        <w:rPr>
          <w:rFonts w:hint="cs"/>
          <w:rtl/>
        </w:rPr>
        <w:t>ארוך</w:t>
      </w:r>
      <w:r w:rsidRPr="00F552FE">
        <w:rPr>
          <w:rtl/>
        </w:rPr>
        <w:t xml:space="preserve"> </w:t>
      </w:r>
      <w:r w:rsidRPr="00F552FE">
        <w:rPr>
          <w:rFonts w:hint="cs"/>
          <w:rtl/>
        </w:rPr>
        <w:t>לבדיקות</w:t>
      </w:r>
      <w:r w:rsidRPr="00F552FE">
        <w:rPr>
          <w:rtl/>
        </w:rPr>
        <w:t xml:space="preserve"> ול</w:t>
      </w:r>
      <w:r w:rsidRPr="00F552FE">
        <w:rPr>
          <w:rFonts w:hint="cs"/>
          <w:rtl/>
        </w:rPr>
        <w:t>הסתפקות</w:t>
      </w:r>
      <w:r w:rsidRPr="00F552FE">
        <w:rPr>
          <w:rtl/>
        </w:rPr>
        <w:t xml:space="preserve"> </w:t>
      </w:r>
      <w:r w:rsidRPr="00F552FE">
        <w:rPr>
          <w:rFonts w:hint="cs"/>
          <w:rtl/>
        </w:rPr>
        <w:t>בבדיקות</w:t>
      </w:r>
      <w:r w:rsidRPr="00F552FE">
        <w:rPr>
          <w:rtl/>
        </w:rPr>
        <w:t xml:space="preserve"> טובות </w:t>
      </w:r>
      <w:r w:rsidRPr="00F552FE">
        <w:rPr>
          <w:rFonts w:hint="cs"/>
          <w:rtl/>
        </w:rPr>
        <w:t>פחות</w:t>
      </w:r>
      <w:r w:rsidRPr="00F552FE">
        <w:rPr>
          <w:rtl/>
        </w:rPr>
        <w:t>,</w:t>
      </w:r>
      <w:r w:rsidRPr="00F552FE">
        <w:rPr>
          <w:rFonts w:hint="cs"/>
          <w:rtl/>
        </w:rPr>
        <w:t xml:space="preserve"> ואף עלול לפגוע בשירות הרפואי הניתן לציבור.</w:t>
      </w:r>
    </w:p>
    <w:p w:rsidR="002D22F6" w:rsidRPr="00F552FE" w:rsidP="00D562AA">
      <w:pPr>
        <w:spacing w:after="120" w:line="230" w:lineRule="exact"/>
        <w:jc w:val="both"/>
        <w:rPr>
          <w:rFonts w:cs="FrankRuehl"/>
          <w:sz w:val="20"/>
          <w:szCs w:val="22"/>
          <w:rtl/>
        </w:rPr>
      </w:pPr>
    </w:p>
    <w:p w:rsidR="002D22F6" w:rsidRPr="001E1EED" w:rsidP="00D562AA">
      <w:pPr>
        <w:pStyle w:val="KOT6"/>
        <w:rPr>
          <w:rtl/>
        </w:rPr>
      </w:pPr>
      <w:bookmarkStart w:id="7" w:name="_Toc396127408"/>
      <w:r w:rsidRPr="001E1EED">
        <w:rPr>
          <w:rFonts w:hint="cs"/>
          <w:rtl/>
        </w:rPr>
        <w:t xml:space="preserve">מספר </w:t>
      </w:r>
      <w:r w:rsidRPr="001E1EED">
        <w:rPr>
          <w:rtl/>
        </w:rPr>
        <w:t xml:space="preserve">מכשירי </w:t>
      </w:r>
      <w:r w:rsidRPr="000149D1">
        <w:t>PETCT</w:t>
      </w:r>
      <w:bookmarkEnd w:id="7"/>
      <w:r w:rsidRPr="001E1EED">
        <w:rPr>
          <w:rFonts w:hint="cs"/>
          <w:rtl/>
        </w:rPr>
        <w:t xml:space="preserve"> לנפש</w:t>
      </w:r>
    </w:p>
    <w:p w:rsidR="002D22F6" w:rsidRPr="00F552FE" w:rsidP="00D562AA">
      <w:pPr>
        <w:spacing w:after="120" w:line="230" w:lineRule="exact"/>
        <w:jc w:val="both"/>
        <w:rPr>
          <w:rFonts w:cs="FrankRuehl"/>
          <w:sz w:val="20"/>
          <w:szCs w:val="22"/>
          <w:rtl/>
        </w:rPr>
      </w:pPr>
      <w:r w:rsidRPr="00F552FE">
        <w:rPr>
          <w:rFonts w:cs="FrankRuehl" w:hint="cs"/>
          <w:sz w:val="20"/>
          <w:szCs w:val="22"/>
          <w:rtl/>
        </w:rPr>
        <w:t>על פי השנתון הסטטיסטי</w:t>
      </w:r>
      <w:r>
        <w:rPr>
          <w:rStyle w:val="FootnoteReference"/>
          <w:rFonts w:cs="FrankRuehl"/>
          <w:sz w:val="20"/>
          <w:szCs w:val="22"/>
          <w:rtl/>
        </w:rPr>
        <w:footnoteReference w:id="26"/>
      </w:r>
      <w:r w:rsidRPr="00F552FE">
        <w:rPr>
          <w:rFonts w:cs="FrankRuehl" w:hint="cs"/>
          <w:sz w:val="20"/>
          <w:szCs w:val="22"/>
          <w:rtl/>
        </w:rPr>
        <w:t>, סיבת המוות המובילה בישראל היא מחלת הסרטן. מדי שנה מאובחנים בישראל יותר מ-28,000 חולי סרטן חדשים, ו</w:t>
      </w:r>
      <w:r w:rsidRPr="00F552FE">
        <w:rPr>
          <w:rFonts w:cs="FrankRuehl"/>
          <w:sz w:val="20"/>
          <w:szCs w:val="22"/>
          <w:rtl/>
        </w:rPr>
        <w:t>כ-200,000 חולי סרטן נמצאים בטיפול או במעקב</w:t>
      </w:r>
      <w:r w:rsidRPr="00F552FE">
        <w:rPr>
          <w:rFonts w:cs="FrankRuehl" w:hint="cs"/>
          <w:sz w:val="20"/>
          <w:szCs w:val="22"/>
          <w:rtl/>
        </w:rPr>
        <w:t xml:space="preserve">. אחד האמצעים המשמעותיים לצמצום התקדמות המחלה ונזקיה הוא האבחון המוקדם. במקרים רבים, אבחון מוקדם לאיתור היקפה ופיזורה יכול להיעשות ביעילות באמצעות בדיקת </w:t>
      </w:r>
      <w:r w:rsidRPr="00F552FE">
        <w:rPr>
          <w:rFonts w:cs="FrankRuehl"/>
          <w:sz w:val="20"/>
          <w:szCs w:val="22"/>
        </w:rPr>
        <w:t>PETCT</w:t>
      </w:r>
      <w:r w:rsidRPr="00F552FE">
        <w:rPr>
          <w:rFonts w:cs="FrankRuehl" w:hint="cs"/>
          <w:sz w:val="20"/>
          <w:szCs w:val="22"/>
          <w:rtl/>
        </w:rPr>
        <w:t xml:space="preserve">. </w:t>
      </w:r>
    </w:p>
    <w:p w:rsidR="002D22F6" w:rsidRPr="00F552FE" w:rsidP="00D562AA">
      <w:pPr>
        <w:spacing w:after="240" w:line="230" w:lineRule="exact"/>
        <w:jc w:val="both"/>
        <w:rPr>
          <w:rFonts w:cs="FrankRuehl"/>
          <w:sz w:val="20"/>
          <w:szCs w:val="22"/>
        </w:rPr>
      </w:pPr>
      <w:r w:rsidRPr="00F552FE">
        <w:rPr>
          <w:rFonts w:cs="FrankRuehl"/>
          <w:sz w:val="20"/>
          <w:szCs w:val="22"/>
          <w:rtl/>
        </w:rPr>
        <w:t>בנק ישראל פרסם בנובמבר 2014 מסמך בנושא "ההשקעה בנכסים קבועים במערכת הבריאות", ובו הוא קובע בין היתר כי "השימוש האינטנסיבי בציוד הסריקה הקיים אמנם חוסך השקעות נוספות ומרסן את הגידול בהוצאות שוטפות, אולם הוא עלול לפגוע ברמת השירות לתושבים, הנאלצים לעיתים להמתין בתור ארוך או להיבדק בשעות מאוחרות מאוד".</w:t>
      </w:r>
    </w:p>
    <w:p w:rsidR="002D22F6" w:rsidRPr="00F552FE" w:rsidP="0039421A">
      <w:pPr>
        <w:pStyle w:val="RESHET"/>
        <w:keepLines/>
        <w:rPr>
          <w:rtl/>
        </w:rPr>
      </w:pPr>
      <w:r w:rsidRPr="00F552FE">
        <w:rPr>
          <w:rFonts w:hint="cs"/>
          <w:rtl/>
        </w:rPr>
        <w:t xml:space="preserve">המדד </w:t>
      </w:r>
      <w:r w:rsidRPr="00F552FE">
        <w:rPr>
          <w:rtl/>
        </w:rPr>
        <w:t>ש</w:t>
      </w:r>
      <w:r w:rsidRPr="00F552FE">
        <w:rPr>
          <w:rFonts w:hint="cs"/>
          <w:rtl/>
        </w:rPr>
        <w:t>נ</w:t>
      </w:r>
      <w:r w:rsidRPr="00F552FE">
        <w:rPr>
          <w:rtl/>
        </w:rPr>
        <w:t>קבע</w:t>
      </w:r>
      <w:r w:rsidRPr="00F552FE">
        <w:rPr>
          <w:rFonts w:hint="cs"/>
          <w:rtl/>
        </w:rPr>
        <w:t xml:space="preserve"> בתקנות מכשירים רפואיים עומד על </w:t>
      </w:r>
      <w:r w:rsidRPr="00F552FE">
        <w:rPr>
          <w:rtl/>
        </w:rPr>
        <w:t xml:space="preserve">מכשיר </w:t>
      </w:r>
      <w:r w:rsidRPr="00F552FE">
        <w:t>PETCT</w:t>
      </w:r>
      <w:r w:rsidRPr="00F552FE">
        <w:rPr>
          <w:rtl/>
        </w:rPr>
        <w:t xml:space="preserve"> </w:t>
      </w:r>
      <w:r w:rsidRPr="00F552FE">
        <w:rPr>
          <w:rFonts w:hint="cs"/>
          <w:rtl/>
        </w:rPr>
        <w:t>אחד ל-880,000 נפש</w:t>
      </w:r>
      <w:r>
        <w:rPr>
          <w:rStyle w:val="FootnoteReference"/>
          <w:rFonts w:cs="FrankRuehl"/>
          <w:b w:val="0"/>
          <w:bCs w:val="0"/>
          <w:rtl/>
        </w:rPr>
        <w:footnoteReference w:id="27"/>
      </w:r>
      <w:r w:rsidRPr="00F552FE">
        <w:rPr>
          <w:rFonts w:hint="cs"/>
          <w:rtl/>
        </w:rPr>
        <w:t>. נכון ליולי 2014 פעלו בישראל תשעה מכשירים כאלה</w:t>
      </w:r>
      <w:r w:rsidRPr="00F552FE">
        <w:rPr>
          <w:rtl/>
        </w:rPr>
        <w:t xml:space="preserve"> </w:t>
      </w:r>
      <w:r w:rsidRPr="00F552FE">
        <w:rPr>
          <w:rFonts w:hint="cs"/>
          <w:rtl/>
        </w:rPr>
        <w:t xml:space="preserve">(ועוד מכשיר אחד למטרות מחקר); בכך עומדת מדינת ישראל בתקן שקבעה - שיעור של 0.9 מכשירים למיליון נפש. עם זאת, הביקורת העלתה כי זהו מדד הנמוך משמעותית מממוצע המכשירים במדינות </w:t>
      </w:r>
      <w:r w:rsidR="0039421A">
        <w:br/>
      </w:r>
      <w:r w:rsidRPr="0039421A">
        <w:rPr>
          <w:rFonts w:hint="cs"/>
          <w:spacing w:val="-2"/>
          <w:rtl/>
        </w:rPr>
        <w:t>ה-</w:t>
      </w:r>
      <w:r w:rsidRPr="0039421A">
        <w:rPr>
          <w:spacing w:val="-2"/>
        </w:rPr>
        <w:t>OECD</w:t>
      </w:r>
      <w:r w:rsidRPr="0039421A">
        <w:rPr>
          <w:rFonts w:hint="cs"/>
          <w:spacing w:val="-2"/>
          <w:rtl/>
        </w:rPr>
        <w:t xml:space="preserve">, שעמד ב-2012 על שלושה מכשירים למיליון נפש ומן החציון שעמד על 1.4 מכשירים למיליון נפש. רק בצ'כיה, פולין, הונגריה, צ'ילה ומקסיקו נרשם שיעור נמוך מזה. </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לפי</w:t>
      </w:r>
      <w:r w:rsidRPr="00F552FE">
        <w:rPr>
          <w:rFonts w:cs="FrankRuehl"/>
          <w:sz w:val="20"/>
          <w:szCs w:val="22"/>
          <w:rtl/>
        </w:rPr>
        <w:t xml:space="preserve"> </w:t>
      </w:r>
      <w:r w:rsidRPr="00F552FE">
        <w:rPr>
          <w:rFonts w:cs="FrankRuehl" w:hint="cs"/>
          <w:sz w:val="20"/>
          <w:szCs w:val="22"/>
          <w:rtl/>
        </w:rPr>
        <w:t>תשובת</w:t>
      </w:r>
      <w:r w:rsidRPr="00F552FE">
        <w:rPr>
          <w:rFonts w:cs="FrankRuehl"/>
          <w:sz w:val="20"/>
          <w:szCs w:val="22"/>
          <w:rtl/>
        </w:rPr>
        <w:t xml:space="preserve"> </w:t>
      </w:r>
      <w:r w:rsidRPr="00F552FE">
        <w:rPr>
          <w:rFonts w:cs="FrankRuehl" w:hint="cs"/>
          <w:sz w:val="20"/>
          <w:szCs w:val="22"/>
          <w:rtl/>
        </w:rPr>
        <w:t>משרד</w:t>
      </w:r>
      <w:r w:rsidRPr="00F552FE">
        <w:rPr>
          <w:rFonts w:cs="FrankRuehl"/>
          <w:sz w:val="20"/>
          <w:szCs w:val="22"/>
          <w:rtl/>
        </w:rPr>
        <w:t xml:space="preserve"> </w:t>
      </w:r>
      <w:r w:rsidRPr="00F552FE">
        <w:rPr>
          <w:rFonts w:cs="FrankRuehl" w:hint="cs"/>
          <w:sz w:val="20"/>
          <w:szCs w:val="22"/>
          <w:rtl/>
        </w:rPr>
        <w:t>הבריאות</w:t>
      </w:r>
      <w:r w:rsidRPr="00F552FE">
        <w:rPr>
          <w:rFonts w:cs="FrankRuehl"/>
          <w:sz w:val="20"/>
          <w:szCs w:val="22"/>
          <w:rtl/>
        </w:rPr>
        <w:t>,</w:t>
      </w:r>
      <w:r w:rsidRPr="00F552FE">
        <w:rPr>
          <w:rFonts w:cs="FrankRuehl" w:hint="cs"/>
          <w:sz w:val="20"/>
          <w:szCs w:val="22"/>
          <w:rtl/>
        </w:rPr>
        <w:t xml:space="preserve"> מספר מכשירי ה-</w:t>
      </w:r>
      <w:r w:rsidRPr="00F552FE">
        <w:rPr>
          <w:rFonts w:cs="FrankRuehl"/>
          <w:sz w:val="20"/>
          <w:szCs w:val="22"/>
        </w:rPr>
        <w:t>MRI</w:t>
      </w:r>
      <w:r w:rsidRPr="00F552FE">
        <w:rPr>
          <w:rFonts w:cs="FrankRuehl" w:hint="cs"/>
          <w:sz w:val="20"/>
          <w:szCs w:val="22"/>
          <w:rtl/>
        </w:rPr>
        <w:t xml:space="preserve"> וה-</w:t>
      </w:r>
      <w:r w:rsidRPr="00F552FE">
        <w:rPr>
          <w:rFonts w:cs="FrankRuehl"/>
          <w:sz w:val="20"/>
          <w:szCs w:val="22"/>
        </w:rPr>
        <w:t>PETCT</w:t>
      </w:r>
      <w:r w:rsidRPr="00F552FE">
        <w:rPr>
          <w:rFonts w:cs="FrankRuehl" w:hint="cs"/>
          <w:sz w:val="20"/>
          <w:szCs w:val="22"/>
          <w:rtl/>
        </w:rPr>
        <w:t xml:space="preserve"> ומספר הבדיקות הנעשות בהם אינם מהווים מדד מספק לאיכות השירות הרפואי, וייתכן שבמדינות מסוימות מתבצעות בדיקות מיותרות. המדד החשוב הוא מספר הבדיקות המבוצעות המוצדקות לעומת אלה שאינן מוצדקות. אגף התקציבים במשרד האוצר השיב בינואר 2015 כי לכל מדינה מאפיינים משלה (ישראל היא מדינה צעירה באופן יחסי) ויש להתחשב בפרמטרים נוספים ולא להסתפק בהשוואה בין-לאומית "יבשה" של מספר המכשירים ל-1,000 נפש. </w:t>
      </w:r>
    </w:p>
    <w:p w:rsidR="002D22F6" w:rsidRPr="00F552FE" w:rsidP="0039421A">
      <w:pPr>
        <w:pStyle w:val="RESHET"/>
        <w:keepLines/>
        <w:rPr>
          <w:rtl/>
        </w:rPr>
      </w:pPr>
      <w:r w:rsidRPr="00F552FE">
        <w:rPr>
          <w:rFonts w:hint="cs"/>
          <w:rtl/>
        </w:rPr>
        <w:t>לדעת משרד מבקר המדינה, נימוק</w:t>
      </w:r>
      <w:r w:rsidRPr="00F552FE">
        <w:rPr>
          <w:rtl/>
        </w:rPr>
        <w:t xml:space="preserve"> </w:t>
      </w:r>
      <w:r w:rsidRPr="00F552FE">
        <w:rPr>
          <w:rFonts w:hint="cs"/>
          <w:rtl/>
        </w:rPr>
        <w:t>משרד</w:t>
      </w:r>
      <w:r w:rsidRPr="00F552FE">
        <w:rPr>
          <w:rtl/>
        </w:rPr>
        <w:t xml:space="preserve"> הבריאות </w:t>
      </w:r>
      <w:r w:rsidRPr="00F552FE">
        <w:rPr>
          <w:rFonts w:hint="cs"/>
          <w:rtl/>
        </w:rPr>
        <w:t>בדבר</w:t>
      </w:r>
      <w:r w:rsidRPr="00F552FE">
        <w:rPr>
          <w:rtl/>
        </w:rPr>
        <w:t xml:space="preserve"> שיעור לא ידוע של בדיקות מיותרות במדינות אחרות </w:t>
      </w:r>
      <w:r w:rsidRPr="00F552FE">
        <w:rPr>
          <w:rFonts w:hint="cs"/>
          <w:rtl/>
        </w:rPr>
        <w:t>אינו</w:t>
      </w:r>
      <w:r w:rsidRPr="00F552FE">
        <w:rPr>
          <w:rtl/>
        </w:rPr>
        <w:t xml:space="preserve"> </w:t>
      </w:r>
      <w:r w:rsidRPr="00F552FE">
        <w:rPr>
          <w:rFonts w:hint="cs"/>
          <w:rtl/>
        </w:rPr>
        <w:t>נתמך בנתונים רלוונטיים. יתרה מכך, מדינת ישראל חברה בארגון ה-</w:t>
      </w:r>
      <w:r w:rsidRPr="00F552FE">
        <w:t>OECD</w:t>
      </w:r>
      <w:r w:rsidRPr="00F552FE">
        <w:rPr>
          <w:rFonts w:hint="cs"/>
          <w:rtl/>
        </w:rPr>
        <w:t>, אשר</w:t>
      </w:r>
      <w:r w:rsidRPr="00F552FE">
        <w:rPr>
          <w:rtl/>
        </w:rPr>
        <w:t xml:space="preserve"> </w:t>
      </w:r>
      <w:r w:rsidRPr="00F552FE">
        <w:rPr>
          <w:rFonts w:hint="cs"/>
          <w:rtl/>
        </w:rPr>
        <w:t>בוחן</w:t>
      </w:r>
      <w:r w:rsidRPr="00F552FE">
        <w:rPr>
          <w:rtl/>
        </w:rPr>
        <w:t xml:space="preserve"> </w:t>
      </w:r>
      <w:r w:rsidRPr="00F552FE">
        <w:rPr>
          <w:rFonts w:hint="cs"/>
          <w:rtl/>
        </w:rPr>
        <w:t>ומשווה</w:t>
      </w:r>
      <w:r w:rsidRPr="00F552FE">
        <w:rPr>
          <w:rtl/>
        </w:rPr>
        <w:t xml:space="preserve"> </w:t>
      </w:r>
      <w:r w:rsidRPr="00F552FE">
        <w:rPr>
          <w:rFonts w:hint="cs"/>
          <w:rtl/>
        </w:rPr>
        <w:t>את ביצועה של</w:t>
      </w:r>
      <w:r w:rsidRPr="00F552FE">
        <w:rPr>
          <w:rtl/>
        </w:rPr>
        <w:t xml:space="preserve"> </w:t>
      </w:r>
      <w:r w:rsidRPr="00F552FE">
        <w:rPr>
          <w:rFonts w:hint="cs"/>
          <w:rtl/>
        </w:rPr>
        <w:t>מדיניות</w:t>
      </w:r>
      <w:r w:rsidRPr="00F552FE">
        <w:rPr>
          <w:rtl/>
        </w:rPr>
        <w:t xml:space="preserve"> </w:t>
      </w:r>
      <w:r w:rsidRPr="00F552FE">
        <w:rPr>
          <w:rFonts w:hint="cs"/>
          <w:rtl/>
        </w:rPr>
        <w:t>כלכלית</w:t>
      </w:r>
      <w:r w:rsidRPr="00F552FE">
        <w:rPr>
          <w:rtl/>
        </w:rPr>
        <w:t xml:space="preserve"> </w:t>
      </w:r>
      <w:r w:rsidRPr="00F552FE">
        <w:rPr>
          <w:rFonts w:hint="cs"/>
          <w:rtl/>
        </w:rPr>
        <w:t>וחברתית</w:t>
      </w:r>
      <w:r w:rsidRPr="00F552FE">
        <w:rPr>
          <w:rtl/>
        </w:rPr>
        <w:t xml:space="preserve"> </w:t>
      </w:r>
      <w:r w:rsidRPr="00F552FE">
        <w:rPr>
          <w:rFonts w:hint="cs"/>
          <w:rtl/>
        </w:rPr>
        <w:t>בתחומי</w:t>
      </w:r>
      <w:r w:rsidRPr="00F552FE">
        <w:rPr>
          <w:rtl/>
        </w:rPr>
        <w:t xml:space="preserve"> </w:t>
      </w:r>
      <w:r w:rsidRPr="00F552FE">
        <w:rPr>
          <w:rFonts w:hint="cs"/>
          <w:rtl/>
        </w:rPr>
        <w:t>חיים</w:t>
      </w:r>
      <w:r w:rsidRPr="00F552FE">
        <w:rPr>
          <w:rtl/>
        </w:rPr>
        <w:t xml:space="preserve"> </w:t>
      </w:r>
      <w:r w:rsidRPr="00F552FE">
        <w:rPr>
          <w:rFonts w:hint="cs"/>
          <w:rtl/>
        </w:rPr>
        <w:t>שונים</w:t>
      </w:r>
      <w:r w:rsidRPr="00F552FE">
        <w:rPr>
          <w:rtl/>
        </w:rPr>
        <w:t xml:space="preserve"> </w:t>
      </w:r>
      <w:r w:rsidRPr="00F552FE">
        <w:rPr>
          <w:rFonts w:hint="cs"/>
          <w:rtl/>
        </w:rPr>
        <w:t>ברמה</w:t>
      </w:r>
      <w:r w:rsidRPr="00F552FE">
        <w:rPr>
          <w:rtl/>
        </w:rPr>
        <w:t xml:space="preserve"> </w:t>
      </w:r>
      <w:r w:rsidRPr="00F552FE">
        <w:rPr>
          <w:rFonts w:hint="cs"/>
          <w:rtl/>
        </w:rPr>
        <w:t>הלאומית</w:t>
      </w:r>
      <w:r w:rsidRPr="00F552FE">
        <w:rPr>
          <w:rtl/>
        </w:rPr>
        <w:t>,</w:t>
      </w:r>
      <w:r w:rsidRPr="00F552FE">
        <w:rPr>
          <w:rFonts w:hint="cs"/>
          <w:rtl/>
        </w:rPr>
        <w:t xml:space="preserve"> וזאת על פי עקרונות מנחים ואמות</w:t>
      </w:r>
      <w:r w:rsidRPr="00F552FE">
        <w:rPr>
          <w:rtl/>
        </w:rPr>
        <w:t xml:space="preserve"> </w:t>
      </w:r>
      <w:r w:rsidRPr="00F552FE">
        <w:rPr>
          <w:rFonts w:hint="cs"/>
          <w:rtl/>
        </w:rPr>
        <w:t>מידה משותפות למדינות החברות בו, ועל כן לא ניתן לקבל את הסתייגות המשרד מנתוני ה-</w:t>
      </w:r>
      <w:r w:rsidRPr="00F552FE">
        <w:t>OECD</w:t>
      </w:r>
      <w:r w:rsidRPr="00F552FE">
        <w:rPr>
          <w:rFonts w:hint="cs"/>
          <w:rtl/>
        </w:rPr>
        <w:t xml:space="preserve">. </w:t>
      </w:r>
    </w:p>
    <w:p w:rsidR="002D22F6" w:rsidRPr="001E1EED" w:rsidP="00D562AA">
      <w:pPr>
        <w:pStyle w:val="KOT6"/>
        <w:rPr>
          <w:rtl/>
        </w:rPr>
      </w:pPr>
      <w:bookmarkStart w:id="8" w:name="_Toc396127410"/>
      <w:r w:rsidRPr="001E1EED">
        <w:rPr>
          <w:rFonts w:hint="cs"/>
          <w:rtl/>
        </w:rPr>
        <w:t xml:space="preserve">מספר בדיקות </w:t>
      </w:r>
      <w:r w:rsidRPr="000149D1">
        <w:t>PETCT</w:t>
      </w:r>
      <w:r w:rsidRPr="001E1EED">
        <w:rPr>
          <w:rFonts w:hint="cs"/>
          <w:rtl/>
        </w:rPr>
        <w:t xml:space="preserve"> למכשיר</w:t>
      </w:r>
    </w:p>
    <w:p w:rsidR="002D22F6" w:rsidRPr="00F552FE" w:rsidP="00D562AA">
      <w:pPr>
        <w:spacing w:after="240" w:line="230" w:lineRule="exact"/>
        <w:jc w:val="both"/>
        <w:rPr>
          <w:rFonts w:cs="FrankRuehl"/>
          <w:sz w:val="20"/>
          <w:szCs w:val="22"/>
          <w:rtl/>
        </w:rPr>
      </w:pPr>
      <w:r w:rsidRPr="00F552FE">
        <w:rPr>
          <w:rFonts w:cs="FrankRuehl" w:hint="cs"/>
          <w:sz w:val="20"/>
          <w:szCs w:val="22"/>
          <w:rtl/>
        </w:rPr>
        <w:t>לפי</w:t>
      </w:r>
      <w:r w:rsidRPr="00F552FE">
        <w:rPr>
          <w:rFonts w:cs="FrankRuehl"/>
          <w:sz w:val="20"/>
          <w:szCs w:val="22"/>
          <w:rtl/>
        </w:rPr>
        <w:t xml:space="preserve"> </w:t>
      </w:r>
      <w:r w:rsidRPr="00F552FE">
        <w:rPr>
          <w:rFonts w:cs="FrankRuehl" w:hint="cs"/>
          <w:sz w:val="20"/>
          <w:szCs w:val="22"/>
          <w:rtl/>
        </w:rPr>
        <w:t>נתוני</w:t>
      </w:r>
      <w:r w:rsidRPr="00F552FE">
        <w:rPr>
          <w:rFonts w:cs="FrankRuehl"/>
          <w:sz w:val="20"/>
          <w:szCs w:val="22"/>
          <w:rtl/>
        </w:rPr>
        <w:t xml:space="preserve"> </w:t>
      </w:r>
      <w:r w:rsidRPr="00F552FE">
        <w:rPr>
          <w:rFonts w:cs="FrankRuehl" w:hint="cs"/>
          <w:sz w:val="20"/>
          <w:szCs w:val="22"/>
          <w:rtl/>
        </w:rPr>
        <w:t>ה</w:t>
      </w:r>
      <w:r w:rsidRPr="00F552FE">
        <w:rPr>
          <w:rFonts w:cs="FrankRuehl"/>
          <w:sz w:val="20"/>
          <w:szCs w:val="22"/>
          <w:rtl/>
        </w:rPr>
        <w:t>-</w:t>
      </w:r>
      <w:r w:rsidRPr="00F552FE">
        <w:rPr>
          <w:rFonts w:cs="FrankRuehl"/>
          <w:sz w:val="20"/>
          <w:szCs w:val="22"/>
        </w:rPr>
        <w:t>OECD</w:t>
      </w:r>
      <w:r w:rsidRPr="00F552FE">
        <w:rPr>
          <w:rFonts w:cs="FrankRuehl" w:hint="cs"/>
          <w:sz w:val="20"/>
          <w:szCs w:val="22"/>
          <w:rtl/>
        </w:rPr>
        <w:t xml:space="preserve">, </w:t>
      </w:r>
      <w:r w:rsidRPr="00F552FE">
        <w:rPr>
          <w:rFonts w:cs="FrankRuehl"/>
          <w:sz w:val="20"/>
          <w:szCs w:val="22"/>
          <w:rtl/>
        </w:rPr>
        <w:t>מספר בדיקות ה-</w:t>
      </w:r>
      <w:r w:rsidRPr="00F552FE">
        <w:rPr>
          <w:rFonts w:cs="FrankRuehl"/>
          <w:sz w:val="20"/>
          <w:szCs w:val="22"/>
        </w:rPr>
        <w:t>PETCT</w:t>
      </w:r>
      <w:r w:rsidRPr="00F552FE">
        <w:rPr>
          <w:rFonts w:cs="FrankRuehl"/>
          <w:sz w:val="20"/>
          <w:szCs w:val="22"/>
          <w:rtl/>
        </w:rPr>
        <w:t xml:space="preserve"> למכשיר בישראל הוא הגב</w:t>
      </w:r>
      <w:r w:rsidRPr="00F552FE">
        <w:rPr>
          <w:rFonts w:cs="FrankRuehl" w:hint="cs"/>
          <w:sz w:val="20"/>
          <w:szCs w:val="22"/>
          <w:rtl/>
        </w:rPr>
        <w:t>וה</w:t>
      </w:r>
      <w:r w:rsidRPr="00F552FE">
        <w:rPr>
          <w:rFonts w:cs="FrankRuehl"/>
          <w:sz w:val="20"/>
          <w:szCs w:val="22"/>
          <w:rtl/>
        </w:rPr>
        <w:t xml:space="preserve"> ביותר מבין מדינות ה-</w:t>
      </w:r>
      <w:r w:rsidRPr="00F552FE">
        <w:rPr>
          <w:rFonts w:cs="FrankRuehl"/>
          <w:sz w:val="20"/>
          <w:szCs w:val="22"/>
        </w:rPr>
        <w:t>OECD</w:t>
      </w:r>
      <w:r w:rsidRPr="00F552FE">
        <w:rPr>
          <w:rFonts w:cs="FrankRuehl"/>
          <w:sz w:val="20"/>
          <w:szCs w:val="22"/>
          <w:rtl/>
        </w:rPr>
        <w:t xml:space="preserve"> ועמד ב</w:t>
      </w:r>
      <w:r w:rsidRPr="00F552FE">
        <w:rPr>
          <w:rFonts w:cs="FrankRuehl" w:hint="cs"/>
          <w:sz w:val="20"/>
          <w:szCs w:val="22"/>
          <w:rtl/>
        </w:rPr>
        <w:t>-</w:t>
      </w:r>
      <w:r w:rsidRPr="00F552FE">
        <w:rPr>
          <w:rFonts w:cs="FrankRuehl"/>
          <w:sz w:val="20"/>
          <w:szCs w:val="22"/>
          <w:rtl/>
        </w:rPr>
        <w:t>2012 על 4,900 בדיקות למכשיר</w:t>
      </w:r>
      <w:r w:rsidRPr="00F552FE">
        <w:rPr>
          <w:rFonts w:cs="FrankRuehl" w:hint="cs"/>
          <w:sz w:val="20"/>
          <w:szCs w:val="22"/>
          <w:rtl/>
        </w:rPr>
        <w:t xml:space="preserve"> -</w:t>
      </w:r>
      <w:r w:rsidRPr="00F552FE">
        <w:rPr>
          <w:rFonts w:cs="FrankRuehl"/>
          <w:sz w:val="20"/>
          <w:szCs w:val="22"/>
          <w:rtl/>
        </w:rPr>
        <w:t xml:space="preserve"> לעומת ממוצע של כל שאר המדינות</w:t>
      </w:r>
      <w:r w:rsidRPr="00F552FE">
        <w:rPr>
          <w:rFonts w:cs="FrankRuehl" w:hint="cs"/>
          <w:sz w:val="20"/>
          <w:szCs w:val="22"/>
          <w:rtl/>
        </w:rPr>
        <w:t>,</w:t>
      </w:r>
      <w:r w:rsidRPr="00F552FE">
        <w:rPr>
          <w:rFonts w:cs="FrankRuehl"/>
          <w:sz w:val="20"/>
          <w:szCs w:val="22"/>
          <w:rtl/>
        </w:rPr>
        <w:t xml:space="preserve"> שעמד על 1,791 בדיקות למכשיר ו</w:t>
      </w:r>
      <w:r w:rsidRPr="00F552FE">
        <w:rPr>
          <w:rFonts w:cs="FrankRuehl" w:hint="cs"/>
          <w:sz w:val="20"/>
          <w:szCs w:val="22"/>
          <w:rtl/>
        </w:rPr>
        <w:t xml:space="preserve">על </w:t>
      </w:r>
      <w:r w:rsidRPr="00F552FE">
        <w:rPr>
          <w:rFonts w:cs="FrankRuehl"/>
          <w:sz w:val="20"/>
          <w:szCs w:val="22"/>
          <w:rtl/>
        </w:rPr>
        <w:t>חציון של 1,482</w:t>
      </w:r>
      <w:r>
        <w:rPr>
          <w:rFonts w:cs="FrankRuehl"/>
          <w:sz w:val="20"/>
          <w:szCs w:val="22"/>
          <w:vertAlign w:val="superscript"/>
          <w:rtl/>
        </w:rPr>
        <w:footnoteReference w:id="28"/>
      </w:r>
      <w:r w:rsidRPr="00F552FE">
        <w:rPr>
          <w:rFonts w:cs="FrankRuehl" w:hint="cs"/>
          <w:sz w:val="20"/>
          <w:szCs w:val="22"/>
          <w:rtl/>
        </w:rPr>
        <w:t>.</w:t>
      </w:r>
      <w:r w:rsidRPr="00F552FE">
        <w:rPr>
          <w:rFonts w:cs="FrankRuehl"/>
          <w:sz w:val="20"/>
          <w:szCs w:val="22"/>
          <w:rtl/>
        </w:rPr>
        <w:t xml:space="preserve"> </w:t>
      </w:r>
    </w:p>
    <w:p w:rsidR="002D22F6" w:rsidRPr="00F552FE" w:rsidP="0039421A">
      <w:pPr>
        <w:pStyle w:val="RESHET"/>
        <w:keepLines/>
        <w:rPr>
          <w:rtl/>
        </w:rPr>
      </w:pPr>
      <w:r w:rsidRPr="00F552FE">
        <w:rPr>
          <w:rFonts w:hint="cs"/>
          <w:rtl/>
        </w:rPr>
        <w:t>לדעת משרד מבקר המדינה, נתוני ה-</w:t>
      </w:r>
      <w:r w:rsidRPr="00F552FE">
        <w:t>OECD</w:t>
      </w:r>
      <w:r w:rsidRPr="00F552FE">
        <w:rPr>
          <w:rFonts w:hint="cs"/>
          <w:rtl/>
        </w:rPr>
        <w:t xml:space="preserve"> שלפיהם</w:t>
      </w:r>
      <w:r w:rsidRPr="00F552FE">
        <w:rPr>
          <w:rtl/>
        </w:rPr>
        <w:t xml:space="preserve"> מספר הבדיקות למכשיר </w:t>
      </w:r>
      <w:r w:rsidRPr="00F552FE">
        <w:rPr>
          <w:rFonts w:hint="cs"/>
          <w:rtl/>
        </w:rPr>
        <w:t>בישראל</w:t>
      </w:r>
      <w:r w:rsidRPr="00F552FE">
        <w:rPr>
          <w:rtl/>
        </w:rPr>
        <w:t xml:space="preserve"> </w:t>
      </w:r>
      <w:r w:rsidRPr="00F552FE">
        <w:rPr>
          <w:rFonts w:hint="cs"/>
          <w:rtl/>
        </w:rPr>
        <w:t>הוא</w:t>
      </w:r>
      <w:r w:rsidRPr="00F552FE">
        <w:rPr>
          <w:rtl/>
        </w:rPr>
        <w:t xml:space="preserve"> </w:t>
      </w:r>
      <w:r w:rsidRPr="00F552FE">
        <w:rPr>
          <w:rFonts w:hint="cs"/>
          <w:rtl/>
        </w:rPr>
        <w:t>הגבוה</w:t>
      </w:r>
      <w:r w:rsidRPr="00F552FE">
        <w:rPr>
          <w:rtl/>
        </w:rPr>
        <w:t xml:space="preserve"> </w:t>
      </w:r>
      <w:r w:rsidRPr="00F552FE">
        <w:rPr>
          <w:rFonts w:hint="cs"/>
          <w:rtl/>
        </w:rPr>
        <w:t>ביותר</w:t>
      </w:r>
      <w:r w:rsidRPr="00F552FE">
        <w:rPr>
          <w:rtl/>
        </w:rPr>
        <w:t xml:space="preserve"> מבין המדינות המפותחות,</w:t>
      </w:r>
      <w:r w:rsidRPr="00F552FE">
        <w:rPr>
          <w:rFonts w:hint="cs"/>
          <w:rtl/>
        </w:rPr>
        <w:t xml:space="preserve"> מצביעים על כך שהוא אינו עונה על צורכי האוכלוסייה ואינו עומד בממדים השכיחים במדינות המפותחות; חשש</w:t>
      </w:r>
      <w:r w:rsidRPr="00F552FE">
        <w:rPr>
          <w:rtl/>
        </w:rPr>
        <w:t xml:space="preserve"> זה </w:t>
      </w:r>
      <w:r w:rsidRPr="00F552FE">
        <w:rPr>
          <w:rFonts w:hint="cs"/>
          <w:rtl/>
        </w:rPr>
        <w:t>מתחזק</w:t>
      </w:r>
      <w:r w:rsidRPr="00F552FE">
        <w:rPr>
          <w:rtl/>
        </w:rPr>
        <w:t xml:space="preserve"> </w:t>
      </w:r>
      <w:r w:rsidRPr="00F552FE">
        <w:rPr>
          <w:rFonts w:hint="cs"/>
          <w:rtl/>
        </w:rPr>
        <w:t>לנוכח</w:t>
      </w:r>
      <w:r w:rsidRPr="00F552FE">
        <w:rPr>
          <w:rtl/>
        </w:rPr>
        <w:t xml:space="preserve"> </w:t>
      </w:r>
      <w:r w:rsidRPr="00F552FE">
        <w:rPr>
          <w:rFonts w:hint="cs"/>
          <w:rtl/>
        </w:rPr>
        <w:t>התורים</w:t>
      </w:r>
      <w:r w:rsidRPr="00F552FE">
        <w:rPr>
          <w:rtl/>
        </w:rPr>
        <w:t xml:space="preserve"> הארוכים לבדיקות </w:t>
      </w:r>
      <w:r w:rsidRPr="00F552FE">
        <w:t>PETCT</w:t>
      </w:r>
      <w:r w:rsidRPr="00F552FE">
        <w:rPr>
          <w:rtl/>
        </w:rPr>
        <w:t xml:space="preserve"> בצפון הארץ, </w:t>
      </w:r>
      <w:r w:rsidRPr="00F552FE">
        <w:rPr>
          <w:rFonts w:hint="cs"/>
          <w:rtl/>
        </w:rPr>
        <w:t>המאלצים</w:t>
      </w:r>
      <w:r w:rsidRPr="00F552FE">
        <w:rPr>
          <w:rtl/>
        </w:rPr>
        <w:t xml:space="preserve"> </w:t>
      </w:r>
      <w:r w:rsidRPr="00F552FE">
        <w:rPr>
          <w:rFonts w:hint="cs"/>
          <w:rtl/>
        </w:rPr>
        <w:t>חלק</w:t>
      </w:r>
      <w:r w:rsidRPr="00F552FE">
        <w:rPr>
          <w:rtl/>
        </w:rPr>
        <w:t xml:space="preserve"> </w:t>
      </w:r>
      <w:r w:rsidRPr="00F552FE">
        <w:rPr>
          <w:rFonts w:hint="cs"/>
          <w:rtl/>
        </w:rPr>
        <w:t>מן</w:t>
      </w:r>
      <w:r w:rsidRPr="00F552FE">
        <w:rPr>
          <w:rtl/>
        </w:rPr>
        <w:t xml:space="preserve"> </w:t>
      </w:r>
      <w:r w:rsidRPr="00F552FE">
        <w:rPr>
          <w:rFonts w:hint="cs"/>
          <w:rtl/>
        </w:rPr>
        <w:t>הנבדקים</w:t>
      </w:r>
      <w:r w:rsidRPr="00F552FE">
        <w:rPr>
          <w:rtl/>
        </w:rPr>
        <w:t xml:space="preserve"> </w:t>
      </w:r>
      <w:r w:rsidRPr="00F552FE">
        <w:rPr>
          <w:rFonts w:hint="cs"/>
          <w:rtl/>
        </w:rPr>
        <w:t>לנסוע</w:t>
      </w:r>
      <w:r w:rsidRPr="00F552FE">
        <w:rPr>
          <w:rtl/>
        </w:rPr>
        <w:t xml:space="preserve"> למקומות מרוחקים (ראו </w:t>
      </w:r>
      <w:r w:rsidRPr="00F552FE">
        <w:rPr>
          <w:rFonts w:hint="cs"/>
          <w:rtl/>
        </w:rPr>
        <w:t>להלן</w:t>
      </w:r>
      <w:r w:rsidRPr="00F552FE">
        <w:rPr>
          <w:rtl/>
        </w:rPr>
        <w:t>).</w:t>
      </w:r>
      <w:r w:rsidRPr="00F552FE">
        <w:rPr>
          <w:rFonts w:hint="cs"/>
          <w:rtl/>
        </w:rPr>
        <w:t xml:space="preserve"> מספר הבדיקות הגבוה למכשיר עלול, בין היתר בגלל העומס על כוח האדם המפעיל את המכשירים ומפענח את הבדיקות, גם לפגום באיכות הבדיקות המבוצעות על ידי רנטגנאים והפענוחים המבוצעים על ידי רדיולוגים. </w:t>
      </w:r>
    </w:p>
    <w:p w:rsidR="002D22F6" w:rsidRPr="00F552FE" w:rsidP="0039421A">
      <w:pPr>
        <w:pStyle w:val="RESHET"/>
        <w:keepLines/>
        <w:rPr>
          <w:rtl/>
        </w:rPr>
      </w:pPr>
      <w:r w:rsidRPr="00F552FE">
        <w:rPr>
          <w:rtl/>
        </w:rPr>
        <w:t>לדעת משרד מבקר המדינה</w:t>
      </w:r>
      <w:r w:rsidRPr="00F552FE">
        <w:rPr>
          <w:rFonts w:hint="cs"/>
          <w:rtl/>
        </w:rPr>
        <w:t>,</w:t>
      </w:r>
      <w:r w:rsidRPr="00F552FE">
        <w:rPr>
          <w:rtl/>
        </w:rPr>
        <w:t xml:space="preserve"> לנוכח השימושים ה</w:t>
      </w:r>
      <w:r w:rsidRPr="00F552FE">
        <w:rPr>
          <w:rFonts w:hint="cs"/>
          <w:rtl/>
        </w:rPr>
        <w:t>מ</w:t>
      </w:r>
      <w:r w:rsidRPr="00F552FE">
        <w:rPr>
          <w:rtl/>
        </w:rPr>
        <w:t xml:space="preserve">תרחבים במכשירי הדימות והפיכתם ממכשירים "מיוחדים" </w:t>
      </w:r>
      <w:r w:rsidRPr="00F552FE">
        <w:rPr>
          <w:rFonts w:hint="cs"/>
          <w:rtl/>
        </w:rPr>
        <w:t>למכשירים שגרתיים ברפואה</w:t>
      </w:r>
      <w:r w:rsidRPr="00F552FE">
        <w:rPr>
          <w:rtl/>
        </w:rPr>
        <w:t>, ו</w:t>
      </w:r>
      <w:r w:rsidRPr="00F552FE">
        <w:rPr>
          <w:rFonts w:hint="cs"/>
          <w:rtl/>
        </w:rPr>
        <w:t>ל</w:t>
      </w:r>
      <w:r w:rsidRPr="00F552FE">
        <w:rPr>
          <w:rtl/>
        </w:rPr>
        <w:t xml:space="preserve">נוכח </w:t>
      </w:r>
      <w:r w:rsidRPr="00F552FE">
        <w:rPr>
          <w:rFonts w:hint="cs"/>
          <w:rtl/>
        </w:rPr>
        <w:t>חילוקי הדעות</w:t>
      </w:r>
      <w:r w:rsidRPr="00F552FE">
        <w:rPr>
          <w:rtl/>
        </w:rPr>
        <w:t xml:space="preserve"> </w:t>
      </w:r>
      <w:r w:rsidRPr="00F552FE">
        <w:rPr>
          <w:rFonts w:hint="cs"/>
          <w:rtl/>
        </w:rPr>
        <w:t>בדבר</w:t>
      </w:r>
      <w:r w:rsidRPr="00F552FE">
        <w:rPr>
          <w:rtl/>
        </w:rPr>
        <w:t xml:space="preserve"> עצם היעילות </w:t>
      </w:r>
      <w:r w:rsidRPr="00F552FE">
        <w:rPr>
          <w:rFonts w:hint="cs"/>
          <w:rtl/>
        </w:rPr>
        <w:t>של מדיניות ההגבלה</w:t>
      </w:r>
      <w:r w:rsidRPr="00F552FE">
        <w:rPr>
          <w:rtl/>
        </w:rPr>
        <w:t xml:space="preserve">, על משרדי הבריאות והאוצר לשקול </w:t>
      </w:r>
      <w:r w:rsidRPr="00F552FE">
        <w:rPr>
          <w:rFonts w:hint="cs"/>
          <w:rtl/>
        </w:rPr>
        <w:t xml:space="preserve">מחדש </w:t>
      </w:r>
      <w:r w:rsidRPr="00F552FE">
        <w:rPr>
          <w:rtl/>
        </w:rPr>
        <w:t xml:space="preserve">את התועלת </w:t>
      </w:r>
      <w:r w:rsidRPr="00F552FE">
        <w:rPr>
          <w:rFonts w:hint="cs"/>
          <w:rtl/>
        </w:rPr>
        <w:t>שבה.</w:t>
      </w:r>
      <w:r w:rsidRPr="00F552FE">
        <w:rPr>
          <w:rtl/>
        </w:rPr>
        <w:t xml:space="preserve"> </w:t>
      </w:r>
    </w:p>
    <w:p w:rsidR="002D22F6" w:rsidRPr="00F552FE" w:rsidP="00D562AA">
      <w:pPr>
        <w:spacing w:before="180" w:after="240" w:line="230" w:lineRule="exact"/>
        <w:jc w:val="both"/>
        <w:rPr>
          <w:rFonts w:cs="FrankRuehl"/>
          <w:sz w:val="20"/>
          <w:szCs w:val="22"/>
          <w:rtl/>
        </w:rPr>
      </w:pPr>
      <w:r w:rsidRPr="00F552FE">
        <w:rPr>
          <w:rFonts w:cs="FrankRuehl"/>
          <w:sz w:val="20"/>
          <w:szCs w:val="22"/>
          <w:rtl/>
        </w:rPr>
        <w:t xml:space="preserve">בתשובת משרד הבריאות </w:t>
      </w:r>
      <w:r w:rsidRPr="00F552FE">
        <w:rPr>
          <w:rFonts w:cs="FrankRuehl" w:hint="cs"/>
          <w:sz w:val="20"/>
          <w:szCs w:val="22"/>
          <w:rtl/>
        </w:rPr>
        <w:t>נמסר</w:t>
      </w:r>
      <w:r w:rsidRPr="00F552FE">
        <w:rPr>
          <w:rFonts w:cs="FrankRuehl"/>
          <w:sz w:val="20"/>
          <w:szCs w:val="22"/>
          <w:rtl/>
        </w:rPr>
        <w:t>,</w:t>
      </w:r>
      <w:r w:rsidRPr="00F552FE">
        <w:rPr>
          <w:rFonts w:cs="FrankRuehl" w:hint="cs"/>
          <w:sz w:val="20"/>
          <w:szCs w:val="22"/>
          <w:rtl/>
        </w:rPr>
        <w:t xml:space="preserve"> כי ה</w:t>
      </w:r>
      <w:r w:rsidRPr="00F552FE">
        <w:rPr>
          <w:rFonts w:cs="FrankRuehl"/>
          <w:sz w:val="20"/>
          <w:szCs w:val="22"/>
          <w:rtl/>
        </w:rPr>
        <w:t>-</w:t>
      </w:r>
      <w:r w:rsidRPr="00F552FE">
        <w:rPr>
          <w:rFonts w:cs="FrankRuehl"/>
          <w:sz w:val="20"/>
          <w:szCs w:val="22"/>
        </w:rPr>
        <w:t>CON</w:t>
      </w:r>
      <w:r w:rsidRPr="00F552FE">
        <w:rPr>
          <w:rFonts w:cs="FrankRuehl" w:hint="cs"/>
          <w:sz w:val="20"/>
          <w:szCs w:val="22"/>
          <w:rtl/>
        </w:rPr>
        <w:t xml:space="preserve"> מייעל את ההתנהלות הרפואית והכלכלית כל עוד יש למשרד יכולת לעדכן את התקנות על פי הצרכים הרפואיים, וללא עיכובים מצד משרד האוצר. משרד האוצר השיב בנובמבר 2014 כי לדעתו, ככל שהמדינה לא תתכנן את ההיצע בתחום הבריאות בכלל, ואת היקף המכשירים הרפואיים המיוחדים בפרט, אנו צפויים לגידול בלתי</w:t>
      </w:r>
      <w:r w:rsidRPr="00F552FE">
        <w:rPr>
          <w:rFonts w:cs="FrankRuehl"/>
          <w:sz w:val="20"/>
          <w:szCs w:val="22"/>
          <w:rtl/>
        </w:rPr>
        <w:t>-</w:t>
      </w:r>
      <w:r w:rsidRPr="00F552FE">
        <w:rPr>
          <w:rFonts w:cs="FrankRuehl" w:hint="cs"/>
          <w:sz w:val="20"/>
          <w:szCs w:val="22"/>
          <w:rtl/>
        </w:rPr>
        <w:t xml:space="preserve">נשלט בהוצאה הלאומית לבריאות מבלי לשפר בהכרח את בריאותם של אזרחי מדינת ישראל. </w:t>
      </w:r>
    </w:p>
    <w:p w:rsidR="002D22F6" w:rsidRPr="00F552FE" w:rsidP="0039421A">
      <w:pPr>
        <w:pStyle w:val="RESHET"/>
        <w:keepLines/>
        <w:rPr>
          <w:rtl/>
        </w:rPr>
      </w:pPr>
      <w:r w:rsidRPr="00F552FE">
        <w:rPr>
          <w:rFonts w:hint="cs"/>
          <w:rtl/>
        </w:rPr>
        <w:t>לדעת משרד מבקר המדינה בגלל ה</w:t>
      </w:r>
      <w:r w:rsidRPr="00F552FE">
        <w:rPr>
          <w:rtl/>
        </w:rPr>
        <w:t>-</w:t>
      </w:r>
      <w:r w:rsidRPr="00F552FE">
        <w:t>CON</w:t>
      </w:r>
      <w:r w:rsidRPr="00F552FE">
        <w:rPr>
          <w:rFonts w:hint="cs"/>
          <w:rtl/>
        </w:rPr>
        <w:t xml:space="preserve"> שהונהג בישראל, ומאחר שבפועל אין מכשירי </w:t>
      </w:r>
      <w:r w:rsidRPr="00F552FE">
        <w:t>MRI</w:t>
      </w:r>
      <w:r w:rsidRPr="00F552FE">
        <w:rPr>
          <w:rFonts w:hint="cs"/>
          <w:rtl/>
        </w:rPr>
        <w:t xml:space="preserve"> ו-</w:t>
      </w:r>
      <w:r w:rsidRPr="00F552FE">
        <w:t>PETCT</w:t>
      </w:r>
      <w:r w:rsidRPr="00F552FE">
        <w:rPr>
          <w:rFonts w:hint="cs"/>
          <w:rtl/>
        </w:rPr>
        <w:t xml:space="preserve"> בשיעור הדרוש, מספר המכשירים ושיעור הבדיקות לנפש ולמכשיר אינם נותנים את המענה הדרוש לצורכי האוכלוסייה - דבר הבולט בהשוואה למדינות אחרות. ביטול</w:t>
      </w:r>
      <w:r w:rsidRPr="00F552FE">
        <w:rPr>
          <w:rtl/>
        </w:rPr>
        <w:t xml:space="preserve"> </w:t>
      </w:r>
      <w:r w:rsidRPr="00F552FE">
        <w:rPr>
          <w:rFonts w:hint="cs"/>
          <w:rtl/>
        </w:rPr>
        <w:t>ה</w:t>
      </w:r>
      <w:r w:rsidRPr="00F552FE">
        <w:rPr>
          <w:rtl/>
        </w:rPr>
        <w:t>-</w:t>
      </w:r>
      <w:r w:rsidRPr="00F552FE">
        <w:t>CON</w:t>
      </w:r>
      <w:r w:rsidRPr="00F552FE">
        <w:rPr>
          <w:rFonts w:hint="cs"/>
          <w:rtl/>
        </w:rPr>
        <w:t xml:space="preserve"> יאפשר, בין היתר, הפעלת מכשירים נוספים בבעלות</w:t>
      </w:r>
      <w:r w:rsidRPr="00F552FE">
        <w:rPr>
          <w:rtl/>
        </w:rPr>
        <w:t xml:space="preserve"> </w:t>
      </w:r>
      <w:r w:rsidRPr="00F552FE">
        <w:rPr>
          <w:rFonts w:hint="cs"/>
          <w:rtl/>
        </w:rPr>
        <w:t>פרטית.</w:t>
      </w:r>
      <w:r w:rsidRPr="00F552FE">
        <w:rPr>
          <w:rtl/>
        </w:rPr>
        <w:t xml:space="preserve"> </w:t>
      </w:r>
    </w:p>
    <w:p w:rsidR="002D22F6" w:rsidRPr="00F552FE" w:rsidP="00D562AA">
      <w:pPr>
        <w:spacing w:after="120" w:line="230" w:lineRule="exact"/>
        <w:jc w:val="both"/>
        <w:rPr>
          <w:rFonts w:cs="FrankRuehl"/>
          <w:sz w:val="20"/>
          <w:szCs w:val="22"/>
          <w:rtl/>
        </w:rPr>
      </w:pPr>
      <w:bookmarkEnd w:id="8"/>
    </w:p>
    <w:p w:rsidR="002D22F6" w:rsidRPr="001E1EED" w:rsidP="00D562AA">
      <w:pPr>
        <w:pStyle w:val="KOT5"/>
        <w:rPr>
          <w:rtl/>
        </w:rPr>
      </w:pPr>
      <w:r w:rsidRPr="001E1EED">
        <w:rPr>
          <w:rFonts w:hint="eastAsia"/>
          <w:rtl/>
        </w:rPr>
        <w:t>תכנון</w:t>
      </w:r>
      <w:r w:rsidRPr="001E1EED">
        <w:rPr>
          <w:rtl/>
        </w:rPr>
        <w:t xml:space="preserve"> </w:t>
      </w:r>
      <w:r w:rsidRPr="001E1EED">
        <w:rPr>
          <w:rFonts w:hint="eastAsia"/>
          <w:rtl/>
        </w:rPr>
        <w:t>ארוך</w:t>
      </w:r>
      <w:r w:rsidRPr="001E1EED">
        <w:rPr>
          <w:rtl/>
        </w:rPr>
        <w:t xml:space="preserve"> </w:t>
      </w:r>
      <w:r w:rsidRPr="001E1EED">
        <w:rPr>
          <w:rFonts w:hint="eastAsia"/>
          <w:rtl/>
        </w:rPr>
        <w:t>טווח</w:t>
      </w:r>
      <w:r w:rsidRPr="001E1EED">
        <w:rPr>
          <w:rtl/>
        </w:rPr>
        <w:t xml:space="preserve"> ל</w:t>
      </w:r>
      <w:r w:rsidRPr="001E1EED">
        <w:rPr>
          <w:rFonts w:hint="eastAsia"/>
          <w:rtl/>
        </w:rPr>
        <w:t>הצטיידות</w:t>
      </w:r>
      <w:r w:rsidRPr="001E1EED">
        <w:rPr>
          <w:rtl/>
        </w:rPr>
        <w:t xml:space="preserve"> </w:t>
      </w:r>
      <w:r w:rsidRPr="001E1EED">
        <w:rPr>
          <w:rFonts w:hint="eastAsia"/>
          <w:rtl/>
        </w:rPr>
        <w:t>במכשירי</w:t>
      </w:r>
      <w:r w:rsidRPr="001E1EED">
        <w:rPr>
          <w:rtl/>
        </w:rPr>
        <w:t xml:space="preserve"> דימות</w:t>
      </w:r>
    </w:p>
    <w:p w:rsidR="002D22F6" w:rsidRPr="00F552FE" w:rsidP="008C7DA5">
      <w:pPr>
        <w:spacing w:after="240" w:line="224" w:lineRule="exact"/>
        <w:jc w:val="both"/>
        <w:rPr>
          <w:rFonts w:cs="FrankRuehl"/>
          <w:sz w:val="20"/>
          <w:szCs w:val="22"/>
          <w:rtl/>
        </w:rPr>
      </w:pPr>
      <w:r w:rsidRPr="00F552FE">
        <w:rPr>
          <w:rFonts w:cs="FrankRuehl" w:hint="cs"/>
          <w:sz w:val="20"/>
          <w:szCs w:val="22"/>
          <w:rtl/>
        </w:rPr>
        <w:t xml:space="preserve">לפי נתוני הלמ"ס, </w:t>
      </w:r>
      <w:r w:rsidRPr="00F552FE">
        <w:rPr>
          <w:rFonts w:cs="FrankRuehl"/>
          <w:sz w:val="20"/>
          <w:szCs w:val="22"/>
          <w:rtl/>
        </w:rPr>
        <w:t>קצב גידול האוכלוסייה בישראל עמד</w:t>
      </w:r>
      <w:r w:rsidRPr="00F552FE">
        <w:rPr>
          <w:rFonts w:cs="FrankRuehl" w:hint="cs"/>
          <w:sz w:val="20"/>
          <w:szCs w:val="22"/>
          <w:rtl/>
        </w:rPr>
        <w:t xml:space="preserve"> ב-2012</w:t>
      </w:r>
      <w:r w:rsidRPr="00F552FE">
        <w:rPr>
          <w:rFonts w:cs="FrankRuehl"/>
          <w:sz w:val="20"/>
          <w:szCs w:val="22"/>
          <w:rtl/>
        </w:rPr>
        <w:t xml:space="preserve"> על 1.9%, </w:t>
      </w:r>
      <w:r w:rsidRPr="00F552FE">
        <w:rPr>
          <w:rFonts w:cs="FrankRuehl" w:hint="cs"/>
          <w:sz w:val="20"/>
          <w:szCs w:val="22"/>
          <w:rtl/>
        </w:rPr>
        <w:t>ו</w:t>
      </w:r>
      <w:r w:rsidRPr="00F552FE">
        <w:rPr>
          <w:rFonts w:cs="FrankRuehl"/>
          <w:sz w:val="20"/>
          <w:szCs w:val="22"/>
          <w:rtl/>
        </w:rPr>
        <w:t>מכאן שאוכלוסיית ישראל תגדל ב-450,000 נפש בפחות משל</w:t>
      </w:r>
      <w:r w:rsidRPr="00F552FE">
        <w:rPr>
          <w:rFonts w:cs="FrankRuehl" w:hint="cs"/>
          <w:sz w:val="20"/>
          <w:szCs w:val="22"/>
          <w:rtl/>
        </w:rPr>
        <w:t>וש</w:t>
      </w:r>
      <w:r w:rsidRPr="00F552FE">
        <w:rPr>
          <w:rFonts w:cs="FrankRuehl"/>
          <w:sz w:val="20"/>
          <w:szCs w:val="22"/>
          <w:rtl/>
        </w:rPr>
        <w:t xml:space="preserve"> שנים. </w:t>
      </w:r>
      <w:r w:rsidRPr="00F552FE">
        <w:rPr>
          <w:rFonts w:cs="FrankRuehl" w:hint="cs"/>
          <w:sz w:val="20"/>
          <w:szCs w:val="22"/>
          <w:rtl/>
        </w:rPr>
        <w:t>לצורך</w:t>
      </w:r>
      <w:r w:rsidRPr="00F552FE">
        <w:rPr>
          <w:rFonts w:cs="FrankRuehl"/>
          <w:sz w:val="20"/>
          <w:szCs w:val="22"/>
          <w:rtl/>
        </w:rPr>
        <w:t xml:space="preserve"> </w:t>
      </w:r>
      <w:r w:rsidRPr="00F552FE">
        <w:rPr>
          <w:rFonts w:cs="FrankRuehl" w:hint="cs"/>
          <w:sz w:val="20"/>
          <w:szCs w:val="22"/>
          <w:rtl/>
        </w:rPr>
        <w:t>התאמת</w:t>
      </w:r>
      <w:r w:rsidRPr="00F552FE">
        <w:rPr>
          <w:rFonts w:cs="FrankRuehl"/>
          <w:sz w:val="20"/>
          <w:szCs w:val="22"/>
          <w:rtl/>
        </w:rPr>
        <w:t xml:space="preserve"> מספר מכשירי הדימות לגידול האוכלוסייה ולהרחבת השימושים ב</w:t>
      </w:r>
      <w:r w:rsidRPr="00F552FE">
        <w:rPr>
          <w:rFonts w:cs="FrankRuehl" w:hint="cs"/>
          <w:sz w:val="20"/>
          <w:szCs w:val="22"/>
          <w:rtl/>
        </w:rPr>
        <w:t>הם</w:t>
      </w:r>
      <w:r w:rsidRPr="00F552FE">
        <w:rPr>
          <w:rFonts w:cs="FrankRuehl"/>
          <w:sz w:val="20"/>
          <w:szCs w:val="22"/>
          <w:rtl/>
        </w:rPr>
        <w:t xml:space="preserve">, </w:t>
      </w:r>
      <w:r w:rsidRPr="00F552FE">
        <w:rPr>
          <w:rFonts w:cs="FrankRuehl" w:hint="cs"/>
          <w:sz w:val="20"/>
          <w:szCs w:val="22"/>
          <w:rtl/>
        </w:rPr>
        <w:t>יש</w:t>
      </w:r>
      <w:r w:rsidRPr="00F552FE">
        <w:rPr>
          <w:rFonts w:cs="FrankRuehl"/>
          <w:sz w:val="20"/>
          <w:szCs w:val="22"/>
          <w:rtl/>
        </w:rPr>
        <w:t xml:space="preserve"> לגבש תכנית </w:t>
      </w:r>
      <w:r w:rsidRPr="00F552FE">
        <w:rPr>
          <w:rFonts w:cs="FrankRuehl" w:hint="cs"/>
          <w:sz w:val="20"/>
          <w:szCs w:val="22"/>
          <w:rtl/>
        </w:rPr>
        <w:t>להצטיידות</w:t>
      </w:r>
      <w:r w:rsidRPr="00F552FE">
        <w:rPr>
          <w:rFonts w:cs="FrankRuehl"/>
          <w:sz w:val="20"/>
          <w:szCs w:val="22"/>
          <w:rtl/>
        </w:rPr>
        <w:t xml:space="preserve"> </w:t>
      </w:r>
      <w:r w:rsidRPr="00F552FE">
        <w:rPr>
          <w:rFonts w:cs="FrankRuehl" w:hint="cs"/>
          <w:sz w:val="20"/>
          <w:szCs w:val="22"/>
          <w:rtl/>
        </w:rPr>
        <w:t>רב</w:t>
      </w:r>
      <w:r w:rsidRPr="00F552FE">
        <w:rPr>
          <w:rFonts w:cs="FrankRuehl"/>
          <w:sz w:val="20"/>
          <w:szCs w:val="22"/>
          <w:rtl/>
        </w:rPr>
        <w:t xml:space="preserve">-שנתית </w:t>
      </w:r>
      <w:r w:rsidRPr="00F552FE">
        <w:rPr>
          <w:rFonts w:cs="FrankRuehl" w:hint="cs"/>
          <w:sz w:val="20"/>
          <w:szCs w:val="22"/>
          <w:rtl/>
        </w:rPr>
        <w:t>במכשירים</w:t>
      </w:r>
      <w:r w:rsidRPr="00F552FE">
        <w:rPr>
          <w:rFonts w:cs="FrankRuehl"/>
          <w:sz w:val="20"/>
          <w:szCs w:val="22"/>
          <w:rtl/>
        </w:rPr>
        <w:t xml:space="preserve">. </w:t>
      </w:r>
      <w:r w:rsidRPr="00F552FE">
        <w:rPr>
          <w:rFonts w:cs="FrankRuehl" w:hint="cs"/>
          <w:sz w:val="20"/>
          <w:szCs w:val="22"/>
          <w:rtl/>
        </w:rPr>
        <w:t>תכנון</w:t>
      </w:r>
      <w:r w:rsidRPr="00F552FE">
        <w:rPr>
          <w:rFonts w:cs="FrankRuehl"/>
          <w:sz w:val="20"/>
          <w:szCs w:val="22"/>
          <w:rtl/>
        </w:rPr>
        <w:t xml:space="preserve"> </w:t>
      </w:r>
      <w:r w:rsidRPr="00F552FE">
        <w:rPr>
          <w:rFonts w:cs="FrankRuehl" w:hint="cs"/>
          <w:sz w:val="20"/>
          <w:szCs w:val="22"/>
          <w:rtl/>
        </w:rPr>
        <w:t>נכון</w:t>
      </w:r>
      <w:r w:rsidRPr="00F552FE">
        <w:rPr>
          <w:rFonts w:cs="FrankRuehl"/>
          <w:sz w:val="20"/>
          <w:szCs w:val="22"/>
          <w:rtl/>
        </w:rPr>
        <w:t xml:space="preserve"> </w:t>
      </w:r>
      <w:r w:rsidRPr="00F552FE">
        <w:rPr>
          <w:rFonts w:cs="FrankRuehl" w:hint="cs"/>
          <w:sz w:val="20"/>
          <w:szCs w:val="22"/>
          <w:rtl/>
        </w:rPr>
        <w:t>של</w:t>
      </w:r>
      <w:r w:rsidRPr="00F552FE">
        <w:rPr>
          <w:rFonts w:cs="FrankRuehl"/>
          <w:sz w:val="20"/>
          <w:szCs w:val="22"/>
          <w:rtl/>
        </w:rPr>
        <w:t xml:space="preserve"> </w:t>
      </w:r>
      <w:r w:rsidRPr="00F552FE">
        <w:rPr>
          <w:rFonts w:cs="FrankRuehl" w:hint="cs"/>
          <w:sz w:val="20"/>
          <w:szCs w:val="22"/>
          <w:rtl/>
        </w:rPr>
        <w:t>הצרכים</w:t>
      </w:r>
      <w:r w:rsidRPr="00F552FE">
        <w:rPr>
          <w:rFonts w:cs="FrankRuehl"/>
          <w:sz w:val="20"/>
          <w:szCs w:val="22"/>
          <w:rtl/>
        </w:rPr>
        <w:t xml:space="preserve"> </w:t>
      </w:r>
      <w:r w:rsidRPr="00F552FE">
        <w:rPr>
          <w:rFonts w:cs="FrankRuehl" w:hint="cs"/>
          <w:sz w:val="20"/>
          <w:szCs w:val="22"/>
          <w:rtl/>
        </w:rPr>
        <w:t>ישקף</w:t>
      </w:r>
      <w:r w:rsidRPr="00F552FE">
        <w:rPr>
          <w:rFonts w:cs="FrankRuehl"/>
          <w:sz w:val="20"/>
          <w:szCs w:val="22"/>
          <w:rtl/>
        </w:rPr>
        <w:t xml:space="preserve"> </w:t>
      </w:r>
      <w:r w:rsidRPr="00F552FE">
        <w:rPr>
          <w:rFonts w:cs="FrankRuehl" w:hint="cs"/>
          <w:sz w:val="20"/>
          <w:szCs w:val="22"/>
          <w:rtl/>
        </w:rPr>
        <w:t>גם</w:t>
      </w:r>
      <w:r w:rsidRPr="00F552FE">
        <w:rPr>
          <w:rFonts w:cs="FrankRuehl"/>
          <w:sz w:val="20"/>
          <w:szCs w:val="22"/>
          <w:rtl/>
        </w:rPr>
        <w:t xml:space="preserve"> את </w:t>
      </w:r>
      <w:r w:rsidRPr="00F552FE">
        <w:rPr>
          <w:rFonts w:cs="FrankRuehl" w:hint="cs"/>
          <w:sz w:val="20"/>
          <w:szCs w:val="22"/>
          <w:rtl/>
        </w:rPr>
        <w:t>היקף</w:t>
      </w:r>
      <w:r w:rsidRPr="00F552FE">
        <w:rPr>
          <w:rFonts w:cs="FrankRuehl"/>
          <w:sz w:val="20"/>
          <w:szCs w:val="22"/>
          <w:rtl/>
        </w:rPr>
        <w:t xml:space="preserve"> </w:t>
      </w:r>
      <w:r w:rsidRPr="00F552FE">
        <w:rPr>
          <w:rFonts w:cs="FrankRuehl" w:hint="cs"/>
          <w:sz w:val="20"/>
          <w:szCs w:val="22"/>
          <w:rtl/>
        </w:rPr>
        <w:t>כוח</w:t>
      </w:r>
      <w:r w:rsidRPr="00F552FE">
        <w:rPr>
          <w:rFonts w:cs="FrankRuehl"/>
          <w:sz w:val="20"/>
          <w:szCs w:val="22"/>
          <w:rtl/>
        </w:rPr>
        <w:t xml:space="preserve"> </w:t>
      </w:r>
      <w:r w:rsidRPr="00F552FE">
        <w:rPr>
          <w:rFonts w:cs="FrankRuehl" w:hint="cs"/>
          <w:sz w:val="20"/>
          <w:szCs w:val="22"/>
          <w:rtl/>
        </w:rPr>
        <w:t>האדם</w:t>
      </w:r>
      <w:r w:rsidRPr="00F552FE">
        <w:rPr>
          <w:rFonts w:cs="FrankRuehl"/>
          <w:sz w:val="20"/>
          <w:szCs w:val="22"/>
          <w:rtl/>
        </w:rPr>
        <w:t xml:space="preserve"> </w:t>
      </w:r>
      <w:r w:rsidRPr="00F552FE">
        <w:rPr>
          <w:rFonts w:cs="FrankRuehl" w:hint="cs"/>
          <w:sz w:val="20"/>
          <w:szCs w:val="22"/>
          <w:rtl/>
        </w:rPr>
        <w:t>המקצועי</w:t>
      </w:r>
      <w:r w:rsidRPr="00F552FE">
        <w:rPr>
          <w:rFonts w:cs="FrankRuehl"/>
          <w:sz w:val="20"/>
          <w:szCs w:val="22"/>
          <w:rtl/>
        </w:rPr>
        <w:t xml:space="preserve"> </w:t>
      </w:r>
      <w:r w:rsidRPr="00F552FE">
        <w:rPr>
          <w:rFonts w:cs="FrankRuehl" w:hint="cs"/>
          <w:sz w:val="20"/>
          <w:szCs w:val="22"/>
          <w:rtl/>
        </w:rPr>
        <w:t>שיידרש</w:t>
      </w:r>
      <w:r w:rsidRPr="00F552FE">
        <w:rPr>
          <w:rFonts w:cs="FrankRuehl"/>
          <w:sz w:val="20"/>
          <w:szCs w:val="22"/>
          <w:rtl/>
        </w:rPr>
        <w:t xml:space="preserve"> </w:t>
      </w:r>
      <w:r w:rsidRPr="00F552FE">
        <w:rPr>
          <w:rFonts w:cs="FrankRuehl" w:hint="cs"/>
          <w:sz w:val="20"/>
          <w:szCs w:val="22"/>
          <w:rtl/>
        </w:rPr>
        <w:t>ויכלול</w:t>
      </w:r>
      <w:r w:rsidRPr="00F552FE">
        <w:rPr>
          <w:rFonts w:cs="FrankRuehl"/>
          <w:sz w:val="20"/>
          <w:szCs w:val="22"/>
          <w:rtl/>
        </w:rPr>
        <w:t xml:space="preserve"> תכנית הכשרה הולמת.</w:t>
      </w:r>
    </w:p>
    <w:p w:rsidR="002D22F6" w:rsidRPr="00F552FE" w:rsidP="008C7DA5">
      <w:pPr>
        <w:pStyle w:val="RESHET"/>
        <w:keepLines/>
        <w:spacing w:line="224" w:lineRule="exact"/>
        <w:rPr>
          <w:rtl/>
        </w:rPr>
      </w:pPr>
      <w:r w:rsidRPr="00F552FE">
        <w:rPr>
          <w:rFonts w:hint="cs"/>
          <w:rtl/>
        </w:rPr>
        <w:t>הביקורת</w:t>
      </w:r>
      <w:r w:rsidRPr="00F552FE">
        <w:rPr>
          <w:rtl/>
        </w:rPr>
        <w:t xml:space="preserve"> העלתה </w:t>
      </w:r>
      <w:r w:rsidRPr="00F552FE">
        <w:rPr>
          <w:rFonts w:hint="cs"/>
          <w:rtl/>
        </w:rPr>
        <w:t>כי למשרד</w:t>
      </w:r>
      <w:r w:rsidRPr="00F552FE">
        <w:rPr>
          <w:rtl/>
        </w:rPr>
        <w:t xml:space="preserve"> הבריאות </w:t>
      </w:r>
      <w:r w:rsidRPr="00F552FE">
        <w:rPr>
          <w:rFonts w:hint="cs"/>
          <w:rtl/>
        </w:rPr>
        <w:t>אין</w:t>
      </w:r>
      <w:r w:rsidRPr="00F552FE">
        <w:rPr>
          <w:rtl/>
        </w:rPr>
        <w:t xml:space="preserve"> תכנית </w:t>
      </w:r>
      <w:r w:rsidRPr="00F552FE">
        <w:rPr>
          <w:rFonts w:hint="cs"/>
          <w:rtl/>
        </w:rPr>
        <w:t>ל</w:t>
      </w:r>
      <w:r w:rsidRPr="00F552FE">
        <w:rPr>
          <w:rtl/>
        </w:rPr>
        <w:t>הצטיידות רב</w:t>
      </w:r>
      <w:r w:rsidRPr="00F552FE">
        <w:rPr>
          <w:rFonts w:hint="cs"/>
          <w:rtl/>
        </w:rPr>
        <w:t>-</w:t>
      </w:r>
      <w:r w:rsidRPr="00F552FE">
        <w:rPr>
          <w:rtl/>
        </w:rPr>
        <w:t xml:space="preserve">שנתית במכשירי דימות על סוגיהם השונים וכי הוא לא מביא בחשבון את </w:t>
      </w:r>
      <w:r w:rsidRPr="00F552FE">
        <w:rPr>
          <w:rFonts w:hint="cs"/>
          <w:rtl/>
        </w:rPr>
        <w:t>הצרכים</w:t>
      </w:r>
      <w:r w:rsidRPr="00F552FE">
        <w:rPr>
          <w:rtl/>
        </w:rPr>
        <w:t xml:space="preserve"> </w:t>
      </w:r>
      <w:r w:rsidRPr="00F552FE">
        <w:rPr>
          <w:rFonts w:hint="cs"/>
          <w:rtl/>
        </w:rPr>
        <w:t>העתידיים</w:t>
      </w:r>
      <w:r w:rsidRPr="00F552FE">
        <w:rPr>
          <w:rtl/>
        </w:rPr>
        <w:t xml:space="preserve">. </w:t>
      </w:r>
      <w:r w:rsidRPr="00F552FE">
        <w:rPr>
          <w:rFonts w:hint="cs"/>
          <w:rtl/>
        </w:rPr>
        <w:t>היעדר</w:t>
      </w:r>
      <w:r w:rsidRPr="00F552FE">
        <w:rPr>
          <w:rtl/>
        </w:rPr>
        <w:t xml:space="preserve"> תכנית כזו עלול</w:t>
      </w:r>
      <w:r w:rsidRPr="00F552FE">
        <w:rPr>
          <w:rFonts w:hint="cs"/>
          <w:rtl/>
        </w:rPr>
        <w:t xml:space="preserve"> ליצור מצב שבו לא יסופקו צורכי האוכלוסייה והתורים לבדיקות יתארכו. </w:t>
      </w:r>
    </w:p>
    <w:p w:rsidR="002D22F6" w:rsidRPr="00F552FE" w:rsidP="008C7DA5">
      <w:pPr>
        <w:spacing w:before="180" w:after="240" w:line="224" w:lineRule="exact"/>
        <w:jc w:val="both"/>
        <w:rPr>
          <w:rFonts w:cs="FrankRuehl"/>
          <w:sz w:val="20"/>
          <w:szCs w:val="22"/>
          <w:rtl/>
        </w:rPr>
      </w:pPr>
      <w:r w:rsidRPr="00F552FE">
        <w:rPr>
          <w:rFonts w:cs="FrankRuehl" w:hint="cs"/>
          <w:sz w:val="20"/>
          <w:szCs w:val="22"/>
          <w:rtl/>
        </w:rPr>
        <w:t>אגף התקציבים במשרד האוצר הודיע בתשובתו מנובמבר 2014, כי באוקטובר</w:t>
      </w:r>
      <w:r w:rsidRPr="00F552FE">
        <w:rPr>
          <w:rFonts w:cs="FrankRuehl"/>
          <w:sz w:val="20"/>
          <w:szCs w:val="22"/>
          <w:rtl/>
        </w:rPr>
        <w:t xml:space="preserve"> הגיעו משרד</w:t>
      </w:r>
      <w:r w:rsidRPr="00F552FE">
        <w:rPr>
          <w:rFonts w:cs="FrankRuehl" w:hint="cs"/>
          <w:sz w:val="20"/>
          <w:szCs w:val="22"/>
          <w:rtl/>
        </w:rPr>
        <w:t>י</w:t>
      </w:r>
      <w:r w:rsidRPr="00F552FE">
        <w:rPr>
          <w:rFonts w:cs="FrankRuehl"/>
          <w:sz w:val="20"/>
          <w:szCs w:val="22"/>
          <w:rtl/>
        </w:rPr>
        <w:t xml:space="preserve"> הבריאות והאוצר להסכמה בדבר ה</w:t>
      </w:r>
      <w:r w:rsidRPr="00F552FE">
        <w:rPr>
          <w:rFonts w:cs="FrankRuehl" w:hint="cs"/>
          <w:sz w:val="20"/>
          <w:szCs w:val="22"/>
          <w:rtl/>
        </w:rPr>
        <w:t>גדל</w:t>
      </w:r>
      <w:r w:rsidRPr="00F552FE">
        <w:rPr>
          <w:rFonts w:cs="FrankRuehl"/>
          <w:sz w:val="20"/>
          <w:szCs w:val="22"/>
          <w:rtl/>
        </w:rPr>
        <w:t>ת כמות מכשירי הדימות</w:t>
      </w:r>
      <w:r w:rsidRPr="00F552FE">
        <w:rPr>
          <w:rFonts w:cs="FrankRuehl" w:hint="cs"/>
          <w:sz w:val="20"/>
          <w:szCs w:val="22"/>
          <w:rtl/>
        </w:rPr>
        <w:t xml:space="preserve"> על פי </w:t>
      </w:r>
      <w:r w:rsidRPr="00F552FE">
        <w:rPr>
          <w:rFonts w:cs="FrankRuehl"/>
          <w:sz w:val="20"/>
          <w:szCs w:val="22"/>
          <w:rtl/>
        </w:rPr>
        <w:t>תכנית רב</w:t>
      </w:r>
      <w:r w:rsidRPr="00F552FE">
        <w:rPr>
          <w:rFonts w:cs="FrankRuehl" w:hint="cs"/>
          <w:sz w:val="20"/>
          <w:szCs w:val="22"/>
          <w:rtl/>
        </w:rPr>
        <w:t>-</w:t>
      </w:r>
      <w:r w:rsidRPr="00F552FE">
        <w:rPr>
          <w:rFonts w:cs="FrankRuehl"/>
          <w:sz w:val="20"/>
          <w:szCs w:val="22"/>
          <w:rtl/>
        </w:rPr>
        <w:t>שנתית לשנים 2018-2014</w:t>
      </w:r>
      <w:r w:rsidRPr="00F552FE">
        <w:rPr>
          <w:rFonts w:cs="FrankRuehl" w:hint="cs"/>
          <w:sz w:val="20"/>
          <w:szCs w:val="22"/>
          <w:rtl/>
        </w:rPr>
        <w:t xml:space="preserve">. התכנית </w:t>
      </w:r>
      <w:r w:rsidRPr="00F552FE">
        <w:rPr>
          <w:rFonts w:cs="FrankRuehl"/>
          <w:sz w:val="20"/>
          <w:szCs w:val="22"/>
          <w:rtl/>
        </w:rPr>
        <w:t xml:space="preserve">תעוגן במסגרת </w:t>
      </w:r>
      <w:r w:rsidRPr="00F552FE">
        <w:rPr>
          <w:rFonts w:cs="FrankRuehl" w:hint="cs"/>
          <w:sz w:val="20"/>
          <w:szCs w:val="22"/>
          <w:rtl/>
        </w:rPr>
        <w:t>תקנות</w:t>
      </w:r>
      <w:r w:rsidRPr="00F552FE">
        <w:rPr>
          <w:rFonts w:cs="FrankRuehl"/>
          <w:sz w:val="20"/>
          <w:szCs w:val="22"/>
          <w:rtl/>
        </w:rPr>
        <w:t xml:space="preserve"> </w:t>
      </w:r>
      <w:r w:rsidRPr="00F552FE">
        <w:rPr>
          <w:rFonts w:cs="FrankRuehl" w:hint="cs"/>
          <w:sz w:val="20"/>
          <w:szCs w:val="22"/>
          <w:rtl/>
        </w:rPr>
        <w:t>מכשירים</w:t>
      </w:r>
      <w:r w:rsidRPr="00F552FE">
        <w:rPr>
          <w:rFonts w:cs="FrankRuehl"/>
          <w:sz w:val="20"/>
          <w:szCs w:val="22"/>
          <w:rtl/>
        </w:rPr>
        <w:t xml:space="preserve"> </w:t>
      </w:r>
      <w:r w:rsidRPr="00F552FE">
        <w:rPr>
          <w:rFonts w:cs="FrankRuehl" w:hint="cs"/>
          <w:sz w:val="20"/>
          <w:szCs w:val="22"/>
          <w:rtl/>
        </w:rPr>
        <w:t>רפואיים</w:t>
      </w:r>
      <w:r w:rsidRPr="00F552FE">
        <w:rPr>
          <w:rFonts w:cs="FrankRuehl"/>
          <w:sz w:val="20"/>
          <w:szCs w:val="22"/>
          <w:rtl/>
        </w:rPr>
        <w:t xml:space="preserve"> וצפויה להיות מונחת לאישור הכנסת בסמוך למועד סיום הביקורת</w:t>
      </w:r>
      <w:r w:rsidRPr="00F552FE">
        <w:rPr>
          <w:rFonts w:cs="FrankRuehl" w:hint="cs"/>
          <w:sz w:val="20"/>
          <w:szCs w:val="22"/>
          <w:rtl/>
        </w:rPr>
        <w:t>:</w:t>
      </w:r>
      <w:r w:rsidRPr="00F552FE">
        <w:rPr>
          <w:rFonts w:cs="FrankRuehl"/>
          <w:sz w:val="20"/>
          <w:szCs w:val="22"/>
          <w:rtl/>
        </w:rPr>
        <w:t xml:space="preserve"> "לאור האמור ניתן לראות בהמלצת הדוח ליצירת </w:t>
      </w:r>
      <w:r w:rsidRPr="00F552FE">
        <w:rPr>
          <w:rFonts w:cs="FrankRuehl" w:hint="cs"/>
          <w:sz w:val="20"/>
          <w:szCs w:val="22"/>
          <w:rtl/>
        </w:rPr>
        <w:t>תו</w:t>
      </w:r>
      <w:r w:rsidRPr="00F552FE">
        <w:rPr>
          <w:rFonts w:cs="FrankRuehl"/>
          <w:sz w:val="20"/>
          <w:szCs w:val="22"/>
          <w:rtl/>
        </w:rPr>
        <w:t>כנית רב</w:t>
      </w:r>
      <w:r w:rsidRPr="00F552FE">
        <w:rPr>
          <w:rFonts w:cs="FrankRuehl" w:hint="cs"/>
          <w:sz w:val="20"/>
          <w:szCs w:val="22"/>
          <w:rtl/>
        </w:rPr>
        <w:t>-</w:t>
      </w:r>
      <w:r w:rsidRPr="00F552FE">
        <w:rPr>
          <w:rFonts w:cs="FrankRuehl"/>
          <w:sz w:val="20"/>
          <w:szCs w:val="22"/>
          <w:rtl/>
        </w:rPr>
        <w:t>שנתית לפריסת מכשירים בתחום הדימות כמיושמת".</w:t>
      </w:r>
      <w:r w:rsidRPr="00F552FE">
        <w:rPr>
          <w:rFonts w:cs="FrankRuehl" w:hint="cs"/>
          <w:sz w:val="20"/>
          <w:szCs w:val="22"/>
          <w:rtl/>
        </w:rPr>
        <w:t xml:space="preserve"> ואכן בסמוך למועד סיום הביקורת, בדצמבר 2014, אושר שינוי בתוספת לתקנות שכולל בין היתר תכנית רב-שנתית להצטיידות במכשירי </w:t>
      </w:r>
      <w:r w:rsidRPr="00F552FE">
        <w:rPr>
          <w:rFonts w:cs="FrankRuehl"/>
          <w:sz w:val="20"/>
          <w:szCs w:val="22"/>
        </w:rPr>
        <w:t>MRI</w:t>
      </w:r>
      <w:r w:rsidRPr="00F552FE">
        <w:rPr>
          <w:rFonts w:cs="FrankRuehl" w:hint="cs"/>
          <w:sz w:val="20"/>
          <w:szCs w:val="22"/>
          <w:rtl/>
        </w:rPr>
        <w:t>.</w:t>
      </w:r>
    </w:p>
    <w:p w:rsidR="002D22F6" w:rsidRPr="00F552FE" w:rsidP="008C7DA5">
      <w:pPr>
        <w:pStyle w:val="RESHET"/>
        <w:keepLines/>
        <w:spacing w:line="224" w:lineRule="exact"/>
        <w:rPr>
          <w:rtl/>
        </w:rPr>
      </w:pPr>
      <w:r w:rsidRPr="00F552FE">
        <w:rPr>
          <w:rFonts w:hint="cs"/>
          <w:rtl/>
        </w:rPr>
        <w:t>לדעת</w:t>
      </w:r>
      <w:r w:rsidRPr="00F552FE">
        <w:rPr>
          <w:rtl/>
        </w:rPr>
        <w:t xml:space="preserve"> </w:t>
      </w:r>
      <w:r w:rsidRPr="00F552FE">
        <w:rPr>
          <w:rFonts w:hint="cs"/>
          <w:rtl/>
        </w:rPr>
        <w:t>משרד</w:t>
      </w:r>
      <w:r w:rsidRPr="00F552FE">
        <w:rPr>
          <w:rtl/>
        </w:rPr>
        <w:t xml:space="preserve"> </w:t>
      </w:r>
      <w:r w:rsidRPr="00F552FE">
        <w:rPr>
          <w:rFonts w:hint="cs"/>
          <w:rtl/>
        </w:rPr>
        <w:t>מבקר</w:t>
      </w:r>
      <w:r w:rsidRPr="00F552FE">
        <w:rPr>
          <w:rtl/>
        </w:rPr>
        <w:t xml:space="preserve"> </w:t>
      </w:r>
      <w:r w:rsidRPr="00F552FE">
        <w:rPr>
          <w:rFonts w:hint="cs"/>
          <w:rtl/>
        </w:rPr>
        <w:t>המדינה,</w:t>
      </w:r>
      <w:r w:rsidRPr="00F552FE">
        <w:rPr>
          <w:rtl/>
        </w:rPr>
        <w:t xml:space="preserve"> </w:t>
      </w:r>
      <w:r w:rsidRPr="00F552FE">
        <w:rPr>
          <w:rFonts w:hint="cs"/>
          <w:rtl/>
        </w:rPr>
        <w:t>על</w:t>
      </w:r>
      <w:r w:rsidRPr="00F552FE">
        <w:rPr>
          <w:rtl/>
        </w:rPr>
        <w:t xml:space="preserve"> </w:t>
      </w:r>
      <w:r w:rsidRPr="00F552FE">
        <w:rPr>
          <w:rFonts w:hint="cs"/>
          <w:rtl/>
        </w:rPr>
        <w:t>משרד</w:t>
      </w:r>
      <w:r w:rsidRPr="00F552FE">
        <w:rPr>
          <w:rtl/>
        </w:rPr>
        <w:t xml:space="preserve"> </w:t>
      </w:r>
      <w:r w:rsidRPr="00F552FE">
        <w:rPr>
          <w:rFonts w:hint="cs"/>
          <w:rtl/>
        </w:rPr>
        <w:t>הבריאות</w:t>
      </w:r>
      <w:r w:rsidRPr="00F552FE">
        <w:rPr>
          <w:rtl/>
        </w:rPr>
        <w:t xml:space="preserve"> </w:t>
      </w:r>
      <w:r w:rsidRPr="00F552FE">
        <w:rPr>
          <w:rFonts w:hint="cs"/>
          <w:rtl/>
        </w:rPr>
        <w:t>לגבש</w:t>
      </w:r>
      <w:r w:rsidRPr="00F552FE">
        <w:rPr>
          <w:rtl/>
        </w:rPr>
        <w:t xml:space="preserve"> </w:t>
      </w:r>
      <w:r w:rsidRPr="00F552FE">
        <w:rPr>
          <w:rFonts w:hint="cs"/>
          <w:rtl/>
        </w:rPr>
        <w:t>תכנית</w:t>
      </w:r>
      <w:r w:rsidRPr="00F552FE">
        <w:rPr>
          <w:rtl/>
        </w:rPr>
        <w:t xml:space="preserve"> </w:t>
      </w:r>
      <w:r w:rsidRPr="00F552FE">
        <w:rPr>
          <w:rFonts w:hint="cs"/>
          <w:rtl/>
        </w:rPr>
        <w:t>רב-שנתית</w:t>
      </w:r>
      <w:r w:rsidRPr="00F552FE">
        <w:rPr>
          <w:rtl/>
        </w:rPr>
        <w:t xml:space="preserve"> </w:t>
      </w:r>
      <w:r w:rsidRPr="00F552FE">
        <w:rPr>
          <w:rFonts w:hint="cs"/>
          <w:rtl/>
        </w:rPr>
        <w:t>להצטיידות</w:t>
      </w:r>
      <w:r w:rsidRPr="00F552FE">
        <w:rPr>
          <w:rtl/>
        </w:rPr>
        <w:t xml:space="preserve"> </w:t>
      </w:r>
      <w:r w:rsidRPr="00F552FE">
        <w:rPr>
          <w:rFonts w:hint="cs"/>
          <w:rtl/>
        </w:rPr>
        <w:t>לכלל מכשירי</w:t>
      </w:r>
      <w:r w:rsidRPr="00F552FE">
        <w:rPr>
          <w:rtl/>
        </w:rPr>
        <w:t xml:space="preserve"> </w:t>
      </w:r>
      <w:r w:rsidRPr="00F552FE">
        <w:rPr>
          <w:rFonts w:hint="cs"/>
          <w:rtl/>
        </w:rPr>
        <w:t>הדימות</w:t>
      </w:r>
      <w:r w:rsidRPr="00F552FE">
        <w:rPr>
          <w:rtl/>
        </w:rPr>
        <w:t xml:space="preserve">, שתהלום את התקנים שקבע </w:t>
      </w:r>
      <w:r w:rsidRPr="00F552FE">
        <w:rPr>
          <w:rFonts w:hint="cs"/>
          <w:rtl/>
        </w:rPr>
        <w:t>ואת</w:t>
      </w:r>
      <w:r w:rsidRPr="00F552FE">
        <w:rPr>
          <w:rtl/>
        </w:rPr>
        <w:t xml:space="preserve"> </w:t>
      </w:r>
      <w:r w:rsidRPr="00F552FE">
        <w:rPr>
          <w:rFonts w:hint="cs"/>
          <w:rtl/>
        </w:rPr>
        <w:t>צורכי</w:t>
      </w:r>
      <w:r w:rsidRPr="00F552FE">
        <w:rPr>
          <w:rtl/>
        </w:rPr>
        <w:t xml:space="preserve"> </w:t>
      </w:r>
      <w:r w:rsidRPr="00F552FE">
        <w:rPr>
          <w:rFonts w:hint="cs"/>
          <w:rtl/>
        </w:rPr>
        <w:t>האוכלוסייה</w:t>
      </w:r>
      <w:r w:rsidRPr="00F552FE">
        <w:rPr>
          <w:rtl/>
        </w:rPr>
        <w:t xml:space="preserve"> על </w:t>
      </w:r>
      <w:r w:rsidRPr="00F552FE">
        <w:rPr>
          <w:rFonts w:hint="cs"/>
          <w:rtl/>
        </w:rPr>
        <w:t>פי</w:t>
      </w:r>
      <w:r w:rsidRPr="00F552FE">
        <w:rPr>
          <w:rtl/>
        </w:rPr>
        <w:t xml:space="preserve"> </w:t>
      </w:r>
      <w:r w:rsidRPr="00F552FE">
        <w:rPr>
          <w:rFonts w:hint="cs"/>
          <w:rtl/>
        </w:rPr>
        <w:t>פיזורה</w:t>
      </w:r>
      <w:r w:rsidRPr="00F552FE">
        <w:rPr>
          <w:rtl/>
        </w:rPr>
        <w:t xml:space="preserve"> </w:t>
      </w:r>
      <w:r w:rsidRPr="00F552FE">
        <w:rPr>
          <w:rFonts w:hint="cs"/>
          <w:rtl/>
        </w:rPr>
        <w:t>בארץ,</w:t>
      </w:r>
      <w:r w:rsidRPr="00F552FE">
        <w:rPr>
          <w:rtl/>
        </w:rPr>
        <w:t xml:space="preserve"> ושתאפשר </w:t>
      </w:r>
      <w:r w:rsidRPr="00F552FE">
        <w:rPr>
          <w:rFonts w:hint="cs"/>
          <w:rtl/>
        </w:rPr>
        <w:t>תכנון</w:t>
      </w:r>
      <w:r w:rsidRPr="00F552FE">
        <w:rPr>
          <w:rtl/>
        </w:rPr>
        <w:t xml:space="preserve"> </w:t>
      </w:r>
      <w:r w:rsidRPr="00F552FE">
        <w:rPr>
          <w:rFonts w:hint="cs"/>
          <w:rtl/>
        </w:rPr>
        <w:t>והיערכות</w:t>
      </w:r>
      <w:r w:rsidRPr="00F552FE">
        <w:rPr>
          <w:rtl/>
        </w:rPr>
        <w:t xml:space="preserve"> </w:t>
      </w:r>
      <w:r w:rsidRPr="00F552FE">
        <w:rPr>
          <w:rFonts w:hint="cs"/>
          <w:rtl/>
        </w:rPr>
        <w:t>מוקדמים</w:t>
      </w:r>
      <w:r w:rsidRPr="00F552FE">
        <w:rPr>
          <w:rtl/>
        </w:rPr>
        <w:t xml:space="preserve"> </w:t>
      </w:r>
      <w:r w:rsidRPr="00F552FE">
        <w:rPr>
          <w:rFonts w:hint="cs"/>
          <w:rtl/>
        </w:rPr>
        <w:t>לרכישתם</w:t>
      </w:r>
      <w:r w:rsidRPr="00F552FE">
        <w:rPr>
          <w:rtl/>
        </w:rPr>
        <w:t xml:space="preserve">. עליו </w:t>
      </w:r>
      <w:r w:rsidRPr="00F552FE">
        <w:rPr>
          <w:rFonts w:hint="cs"/>
          <w:rtl/>
        </w:rPr>
        <w:t>גם</w:t>
      </w:r>
      <w:r w:rsidRPr="00F552FE">
        <w:rPr>
          <w:rtl/>
        </w:rPr>
        <w:t xml:space="preserve"> </w:t>
      </w:r>
      <w:r w:rsidRPr="00F552FE">
        <w:rPr>
          <w:rFonts w:hint="cs"/>
          <w:rtl/>
        </w:rPr>
        <w:t>לגבש בהתאם</w:t>
      </w:r>
      <w:r w:rsidRPr="00F552FE">
        <w:rPr>
          <w:rtl/>
        </w:rPr>
        <w:t xml:space="preserve"> </w:t>
      </w:r>
      <w:r w:rsidRPr="00F552FE">
        <w:rPr>
          <w:rFonts w:hint="cs"/>
          <w:rtl/>
        </w:rPr>
        <w:t>את</w:t>
      </w:r>
      <w:r w:rsidRPr="00F552FE">
        <w:rPr>
          <w:rtl/>
        </w:rPr>
        <w:t xml:space="preserve"> </w:t>
      </w:r>
      <w:r w:rsidRPr="00F552FE">
        <w:rPr>
          <w:rFonts w:hint="cs"/>
          <w:rtl/>
        </w:rPr>
        <w:t>צורכי</w:t>
      </w:r>
      <w:r w:rsidRPr="00F552FE">
        <w:rPr>
          <w:rtl/>
        </w:rPr>
        <w:t xml:space="preserve"> </w:t>
      </w:r>
      <w:r w:rsidRPr="00F552FE">
        <w:rPr>
          <w:rFonts w:hint="cs"/>
          <w:rtl/>
        </w:rPr>
        <w:t>כוח</w:t>
      </w:r>
      <w:r w:rsidRPr="00F552FE">
        <w:rPr>
          <w:rtl/>
        </w:rPr>
        <w:t xml:space="preserve"> </w:t>
      </w:r>
      <w:r w:rsidRPr="00F552FE">
        <w:rPr>
          <w:rFonts w:hint="cs"/>
          <w:rtl/>
        </w:rPr>
        <w:t>האדם</w:t>
      </w:r>
      <w:r w:rsidRPr="00F552FE">
        <w:rPr>
          <w:rtl/>
        </w:rPr>
        <w:t xml:space="preserve"> </w:t>
      </w:r>
      <w:r w:rsidRPr="00F552FE">
        <w:rPr>
          <w:rFonts w:hint="cs"/>
          <w:rtl/>
        </w:rPr>
        <w:t>המקצועי</w:t>
      </w:r>
      <w:r w:rsidRPr="00F552FE">
        <w:rPr>
          <w:rtl/>
        </w:rPr>
        <w:t xml:space="preserve"> </w:t>
      </w:r>
      <w:r w:rsidRPr="00F552FE">
        <w:rPr>
          <w:rFonts w:hint="cs"/>
          <w:rtl/>
        </w:rPr>
        <w:t>הנדרש</w:t>
      </w:r>
      <w:r w:rsidRPr="00F552FE">
        <w:rPr>
          <w:rtl/>
        </w:rPr>
        <w:t xml:space="preserve"> </w:t>
      </w:r>
      <w:r w:rsidRPr="00F552FE">
        <w:rPr>
          <w:rFonts w:hint="cs"/>
          <w:rtl/>
        </w:rPr>
        <w:t>ולהיערך</w:t>
      </w:r>
      <w:r w:rsidRPr="00F552FE">
        <w:rPr>
          <w:rtl/>
        </w:rPr>
        <w:t xml:space="preserve"> </w:t>
      </w:r>
      <w:r w:rsidRPr="00F552FE">
        <w:rPr>
          <w:rFonts w:hint="cs"/>
          <w:rtl/>
        </w:rPr>
        <w:t>להכשרתו</w:t>
      </w:r>
      <w:r w:rsidRPr="00F552FE">
        <w:rPr>
          <w:rtl/>
        </w:rPr>
        <w:t xml:space="preserve"> (בעניין הכשרת כוח </w:t>
      </w:r>
      <w:r w:rsidRPr="00F552FE">
        <w:rPr>
          <w:rFonts w:hint="cs"/>
          <w:rtl/>
        </w:rPr>
        <w:t>ה</w:t>
      </w:r>
      <w:r w:rsidRPr="00F552FE">
        <w:rPr>
          <w:rtl/>
        </w:rPr>
        <w:t xml:space="preserve">אדם </w:t>
      </w:r>
      <w:r w:rsidRPr="00F552FE">
        <w:rPr>
          <w:rFonts w:hint="cs"/>
          <w:rtl/>
        </w:rPr>
        <w:t>ראו</w:t>
      </w:r>
      <w:r w:rsidRPr="00F552FE">
        <w:rPr>
          <w:rtl/>
        </w:rPr>
        <w:t xml:space="preserve"> </w:t>
      </w:r>
      <w:r w:rsidRPr="00F552FE">
        <w:rPr>
          <w:rFonts w:hint="cs"/>
          <w:rtl/>
        </w:rPr>
        <w:t>להלן,</w:t>
      </w:r>
      <w:r w:rsidRPr="00F552FE">
        <w:rPr>
          <w:rtl/>
        </w:rPr>
        <w:t xml:space="preserve"> בפרק </w:t>
      </w:r>
      <w:r w:rsidRPr="00F552FE">
        <w:rPr>
          <w:rFonts w:hint="cs"/>
          <w:rtl/>
        </w:rPr>
        <w:t>על סוגיות</w:t>
      </w:r>
      <w:r w:rsidRPr="00F552FE">
        <w:rPr>
          <w:rtl/>
        </w:rPr>
        <w:t xml:space="preserve"> </w:t>
      </w:r>
      <w:r w:rsidRPr="00F552FE">
        <w:rPr>
          <w:rFonts w:hint="cs"/>
          <w:rtl/>
        </w:rPr>
        <w:t>הנוגעות לכוח</w:t>
      </w:r>
      <w:r w:rsidRPr="00F552FE">
        <w:rPr>
          <w:rtl/>
        </w:rPr>
        <w:t xml:space="preserve"> </w:t>
      </w:r>
      <w:r w:rsidRPr="00F552FE">
        <w:rPr>
          <w:rFonts w:hint="cs"/>
          <w:rtl/>
        </w:rPr>
        <w:t>האדם</w:t>
      </w:r>
      <w:r w:rsidRPr="00F552FE">
        <w:rPr>
          <w:rtl/>
        </w:rPr>
        <w:t xml:space="preserve"> </w:t>
      </w:r>
      <w:r w:rsidRPr="00F552FE">
        <w:rPr>
          <w:rFonts w:hint="cs"/>
          <w:rtl/>
        </w:rPr>
        <w:t>בתחום</w:t>
      </w:r>
      <w:r w:rsidRPr="00F552FE">
        <w:rPr>
          <w:rtl/>
        </w:rPr>
        <w:t xml:space="preserve"> </w:t>
      </w:r>
      <w:r w:rsidRPr="00F552FE">
        <w:rPr>
          <w:rFonts w:hint="cs"/>
          <w:rtl/>
        </w:rPr>
        <w:t>הדימות</w:t>
      </w:r>
      <w:r w:rsidRPr="00F552FE">
        <w:rPr>
          <w:rtl/>
        </w:rPr>
        <w:t>).</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eastAsia"/>
          <w:rtl/>
        </w:rPr>
        <w:t>התמשכות</w:t>
      </w:r>
      <w:r w:rsidRPr="001E1EED">
        <w:rPr>
          <w:rtl/>
        </w:rPr>
        <w:t xml:space="preserve"> </w:t>
      </w:r>
      <w:r w:rsidRPr="001E1EED">
        <w:rPr>
          <w:rFonts w:hint="eastAsia"/>
          <w:rtl/>
        </w:rPr>
        <w:t>ההליך</w:t>
      </w:r>
      <w:r w:rsidRPr="001E1EED">
        <w:rPr>
          <w:rtl/>
        </w:rPr>
        <w:t xml:space="preserve"> </w:t>
      </w:r>
      <w:r w:rsidRPr="001E1EED">
        <w:rPr>
          <w:rFonts w:hint="eastAsia"/>
          <w:rtl/>
        </w:rPr>
        <w:t>לשינוי</w:t>
      </w:r>
      <w:r w:rsidRPr="001E1EED">
        <w:rPr>
          <w:rtl/>
        </w:rPr>
        <w:t xml:space="preserve"> </w:t>
      </w:r>
      <w:r w:rsidRPr="001E1EED">
        <w:rPr>
          <w:rFonts w:hint="eastAsia"/>
          <w:rtl/>
        </w:rPr>
        <w:t>התקנות</w:t>
      </w:r>
      <w:r w:rsidRPr="001E1EED">
        <w:rPr>
          <w:rtl/>
        </w:rPr>
        <w:t xml:space="preserve"> </w:t>
      </w:r>
      <w:r w:rsidRPr="001E1EED">
        <w:rPr>
          <w:rFonts w:hint="eastAsia"/>
          <w:rtl/>
        </w:rPr>
        <w:t>ולאישור</w:t>
      </w:r>
      <w:r w:rsidRPr="001E1EED">
        <w:rPr>
          <w:rtl/>
        </w:rPr>
        <w:t xml:space="preserve"> </w:t>
      </w:r>
      <w:r w:rsidRPr="001E1EED">
        <w:rPr>
          <w:rFonts w:hint="eastAsia"/>
          <w:rtl/>
        </w:rPr>
        <w:t>רישיונות</w:t>
      </w:r>
      <w:r w:rsidRPr="001E1EED">
        <w:rPr>
          <w:rtl/>
        </w:rPr>
        <w:t xml:space="preserve"> </w:t>
      </w:r>
      <w:r w:rsidRPr="001E1EED">
        <w:rPr>
          <w:rFonts w:hint="eastAsia"/>
          <w:rtl/>
        </w:rPr>
        <w:t>למכשירי</w:t>
      </w:r>
      <w:r w:rsidRPr="001E1EED">
        <w:rPr>
          <w:rtl/>
        </w:rPr>
        <w:t xml:space="preserve"> </w:t>
      </w:r>
      <w:r w:rsidRPr="001E1EED">
        <w:rPr>
          <w:rFonts w:hint="eastAsia"/>
          <w:rtl/>
        </w:rPr>
        <w:t>דימות</w:t>
      </w:r>
      <w:r w:rsidRPr="001E1EED">
        <w:rPr>
          <w:rtl/>
        </w:rPr>
        <w:t xml:space="preserve"> </w:t>
      </w:r>
      <w:r w:rsidRPr="001E1EED">
        <w:rPr>
          <w:rFonts w:hint="eastAsia"/>
          <w:rtl/>
        </w:rPr>
        <w:t>נוספים</w:t>
      </w:r>
    </w:p>
    <w:p w:rsidR="002D22F6" w:rsidRPr="009B561E" w:rsidP="008C7DA5">
      <w:pPr>
        <w:pStyle w:val="ListParagraph"/>
        <w:numPr>
          <w:ilvl w:val="6"/>
          <w:numId w:val="8"/>
        </w:numPr>
        <w:spacing w:after="240" w:line="224" w:lineRule="exact"/>
        <w:ind w:left="340"/>
        <w:contextualSpacing w:val="0"/>
        <w:jc w:val="both"/>
        <w:rPr>
          <w:rFonts w:ascii="Times New Roman" w:hAnsi="Times New Roman" w:cs="FrankRuehl"/>
          <w:spacing w:val="-2"/>
          <w:sz w:val="20"/>
          <w:rtl/>
        </w:rPr>
      </w:pPr>
      <w:r w:rsidRPr="009B561E">
        <w:rPr>
          <w:rStyle w:val="Heading7Char"/>
          <w:rFonts w:ascii="Times New Roman" w:hAnsi="Times New Roman" w:cs="FrankRuehl" w:hint="eastAsia"/>
          <w:spacing w:val="-2"/>
          <w:sz w:val="20"/>
          <w:szCs w:val="22"/>
          <w:rtl/>
        </w:rPr>
        <w:t>הליך</w:t>
      </w:r>
      <w:r w:rsidRPr="009B561E">
        <w:rPr>
          <w:rStyle w:val="Heading7Char"/>
          <w:rFonts w:ascii="Times New Roman" w:hAnsi="Times New Roman" w:cs="FrankRuehl"/>
          <w:spacing w:val="-2"/>
          <w:sz w:val="20"/>
          <w:szCs w:val="22"/>
          <w:rtl/>
        </w:rPr>
        <w:t xml:space="preserve"> האישור לשינוי </w:t>
      </w:r>
      <w:r w:rsidRPr="009B561E">
        <w:rPr>
          <w:rStyle w:val="Heading7Char"/>
          <w:rFonts w:ascii="Times New Roman" w:hAnsi="Times New Roman" w:cs="FrankRuehl" w:hint="eastAsia"/>
          <w:spacing w:val="-2"/>
          <w:sz w:val="20"/>
          <w:szCs w:val="22"/>
          <w:rtl/>
        </w:rPr>
        <w:t>כמות</w:t>
      </w:r>
      <w:r w:rsidRPr="009B561E">
        <w:rPr>
          <w:rStyle w:val="Heading7Char"/>
          <w:rFonts w:ascii="Times New Roman" w:hAnsi="Times New Roman" w:cs="FrankRuehl"/>
          <w:spacing w:val="-2"/>
          <w:sz w:val="20"/>
          <w:szCs w:val="22"/>
          <w:rtl/>
        </w:rPr>
        <w:t xml:space="preserve"> </w:t>
      </w:r>
      <w:r w:rsidRPr="009B561E">
        <w:rPr>
          <w:rStyle w:val="Heading7Char"/>
          <w:rFonts w:ascii="Times New Roman" w:hAnsi="Times New Roman" w:cs="FrankRuehl" w:hint="eastAsia"/>
          <w:spacing w:val="-2"/>
          <w:sz w:val="20"/>
          <w:szCs w:val="22"/>
          <w:rtl/>
        </w:rPr>
        <w:t>המכשירים</w:t>
      </w:r>
      <w:r w:rsidRPr="009B561E">
        <w:rPr>
          <w:rStyle w:val="Heading7Char"/>
          <w:rFonts w:ascii="Times New Roman" w:hAnsi="Times New Roman" w:cs="FrankRuehl"/>
          <w:spacing w:val="-2"/>
          <w:sz w:val="20"/>
          <w:szCs w:val="22"/>
          <w:rtl/>
        </w:rPr>
        <w:t xml:space="preserve"> </w:t>
      </w:r>
      <w:r w:rsidRPr="009B561E">
        <w:rPr>
          <w:rStyle w:val="Heading7Char"/>
          <w:rFonts w:ascii="Times New Roman" w:hAnsi="Times New Roman" w:cs="FrankRuehl" w:hint="eastAsia"/>
          <w:spacing w:val="-2"/>
          <w:sz w:val="20"/>
          <w:szCs w:val="22"/>
          <w:rtl/>
        </w:rPr>
        <w:t>בתקנות</w:t>
      </w:r>
      <w:r w:rsidRPr="009B561E">
        <w:rPr>
          <w:rStyle w:val="Heading7Char"/>
          <w:rFonts w:ascii="Times New Roman" w:hAnsi="Times New Roman" w:cs="FrankRuehl"/>
          <w:spacing w:val="-2"/>
          <w:sz w:val="20"/>
          <w:szCs w:val="22"/>
          <w:rtl/>
        </w:rPr>
        <w:t xml:space="preserve">: </w:t>
      </w:r>
      <w:r w:rsidRPr="009B561E">
        <w:rPr>
          <w:rFonts w:ascii="Times New Roman" w:hAnsi="Times New Roman" w:cs="FrankRuehl" w:hint="cs"/>
          <w:spacing w:val="-2"/>
          <w:sz w:val="20"/>
          <w:rtl/>
        </w:rPr>
        <w:t>צורך בתוספת מכשירים מחייב את משרד הבריאות לערוך שינוי בתקנות</w:t>
      </w:r>
      <w:r w:rsidRPr="009B561E">
        <w:rPr>
          <w:rFonts w:ascii="Times New Roman" w:hAnsi="Times New Roman" w:cs="FrankRuehl"/>
          <w:spacing w:val="-2"/>
          <w:sz w:val="20"/>
          <w:rtl/>
        </w:rPr>
        <w:t xml:space="preserve"> </w:t>
      </w:r>
      <w:r w:rsidRPr="009B561E">
        <w:rPr>
          <w:rFonts w:ascii="Times New Roman" w:hAnsi="Times New Roman" w:cs="FrankRuehl" w:hint="cs"/>
          <w:spacing w:val="-2"/>
          <w:sz w:val="20"/>
          <w:rtl/>
        </w:rPr>
        <w:t>מכשירים</w:t>
      </w:r>
      <w:r w:rsidRPr="009B561E">
        <w:rPr>
          <w:rFonts w:ascii="Times New Roman" w:hAnsi="Times New Roman" w:cs="FrankRuehl"/>
          <w:spacing w:val="-2"/>
          <w:sz w:val="20"/>
          <w:rtl/>
        </w:rPr>
        <w:t xml:space="preserve"> </w:t>
      </w:r>
      <w:r w:rsidRPr="009B561E">
        <w:rPr>
          <w:rFonts w:ascii="Times New Roman" w:hAnsi="Times New Roman" w:cs="FrankRuehl" w:hint="cs"/>
          <w:spacing w:val="-2"/>
          <w:sz w:val="20"/>
          <w:rtl/>
        </w:rPr>
        <w:t>רפואיים. לפי פקודת בריאות</w:t>
      </w:r>
      <w:r w:rsidRPr="009B561E">
        <w:rPr>
          <w:rFonts w:ascii="Times New Roman" w:hAnsi="Times New Roman" w:cs="FrankRuehl"/>
          <w:spacing w:val="-2"/>
          <w:sz w:val="20"/>
          <w:rtl/>
        </w:rPr>
        <w:t xml:space="preserve"> </w:t>
      </w:r>
      <w:r w:rsidRPr="009B561E">
        <w:rPr>
          <w:rFonts w:ascii="Times New Roman" w:hAnsi="Times New Roman" w:cs="FrankRuehl" w:hint="cs"/>
          <w:spacing w:val="-2"/>
          <w:sz w:val="20"/>
          <w:rtl/>
        </w:rPr>
        <w:t>העם</w:t>
      </w:r>
      <w:r w:rsidRPr="009B561E">
        <w:rPr>
          <w:rFonts w:ascii="Times New Roman" w:hAnsi="Times New Roman" w:cs="FrankRuehl"/>
          <w:spacing w:val="-2"/>
          <w:sz w:val="20"/>
          <w:rtl/>
        </w:rPr>
        <w:t>-1940</w:t>
      </w:r>
      <w:r>
        <w:rPr>
          <w:rFonts w:ascii="Times New Roman" w:hAnsi="Times New Roman" w:cs="FrankRuehl"/>
          <w:spacing w:val="-2"/>
          <w:sz w:val="20"/>
          <w:vertAlign w:val="superscript"/>
          <w:rtl/>
        </w:rPr>
        <w:footnoteReference w:id="29"/>
      </w:r>
      <w:r w:rsidRPr="009B561E">
        <w:rPr>
          <w:rFonts w:ascii="Times New Roman" w:hAnsi="Times New Roman" w:cs="FrankRuehl"/>
          <w:spacing w:val="-2"/>
          <w:sz w:val="20"/>
          <w:rtl/>
        </w:rPr>
        <w:t xml:space="preserve">, </w:t>
      </w:r>
      <w:r w:rsidRPr="009B561E">
        <w:rPr>
          <w:rFonts w:ascii="Times New Roman" w:hAnsi="Times New Roman" w:cs="FrankRuehl" w:hint="cs"/>
          <w:spacing w:val="-2"/>
          <w:sz w:val="20"/>
          <w:rtl/>
        </w:rPr>
        <w:t xml:space="preserve">כל שינוי כזה מצריך את אישור שר האוצר ובהמשך את אישור ועדת העבודה, הרווחה והבריאות של הכנסת. </w:t>
      </w:r>
    </w:p>
    <w:p w:rsidR="002D22F6" w:rsidRPr="00F552FE" w:rsidP="008C7DA5">
      <w:pPr>
        <w:pStyle w:val="RESHET"/>
        <w:keepLines/>
        <w:spacing w:line="224" w:lineRule="exact"/>
        <w:ind w:left="567"/>
        <w:rPr>
          <w:rtl/>
        </w:rPr>
      </w:pPr>
      <w:r w:rsidRPr="00F552FE">
        <w:rPr>
          <w:rFonts w:hint="cs"/>
          <w:rtl/>
        </w:rPr>
        <w:t>הביקורת</w:t>
      </w:r>
      <w:r w:rsidRPr="00F552FE">
        <w:rPr>
          <w:rtl/>
        </w:rPr>
        <w:t xml:space="preserve"> </w:t>
      </w:r>
      <w:r w:rsidRPr="00F552FE">
        <w:rPr>
          <w:rFonts w:hint="cs"/>
          <w:rtl/>
        </w:rPr>
        <w:t>העלתה</w:t>
      </w:r>
      <w:r w:rsidRPr="00F552FE">
        <w:rPr>
          <w:rtl/>
        </w:rPr>
        <w:t xml:space="preserve"> כי </w:t>
      </w:r>
      <w:r w:rsidRPr="00F552FE">
        <w:rPr>
          <w:rFonts w:hint="cs"/>
          <w:rtl/>
        </w:rPr>
        <w:t>רק בסמוך למועד סיום הביקורת, בדצמבר 2014, הושלם הליך האישור של שינוי התקנות, בין היתר בנוגע למדדי מכשירי ה-</w:t>
      </w:r>
      <w:r w:rsidRPr="00F552FE">
        <w:t>MRI</w:t>
      </w:r>
      <w:r w:rsidRPr="00F552FE">
        <w:rPr>
          <w:rFonts w:hint="cs"/>
          <w:rtl/>
        </w:rPr>
        <w:t xml:space="preserve"> וה-</w:t>
      </w:r>
      <w:r w:rsidRPr="00F552FE">
        <w:t>PETCT</w:t>
      </w:r>
      <w:r w:rsidRPr="00F552FE">
        <w:rPr>
          <w:rFonts w:hint="cs"/>
          <w:rtl/>
        </w:rPr>
        <w:t xml:space="preserve"> לנפש, לפי טיוטה שהכין משרד הבריאות עוד בפברואר 2014.</w:t>
      </w:r>
    </w:p>
    <w:p w:rsidR="002D22F6" w:rsidRPr="00F552FE" w:rsidP="008C7DA5">
      <w:pPr>
        <w:pStyle w:val="ListParagraph"/>
        <w:numPr>
          <w:ilvl w:val="0"/>
          <w:numId w:val="8"/>
        </w:numPr>
        <w:spacing w:before="180" w:after="120" w:line="224" w:lineRule="exact"/>
        <w:contextualSpacing w:val="0"/>
        <w:jc w:val="both"/>
        <w:rPr>
          <w:rFonts w:ascii="Times New Roman" w:hAnsi="Times New Roman" w:cs="FrankRuehl"/>
          <w:sz w:val="20"/>
          <w:rtl/>
        </w:rPr>
      </w:pPr>
      <w:r w:rsidRPr="00F552FE">
        <w:rPr>
          <w:rStyle w:val="Heading7Char"/>
          <w:rFonts w:ascii="Times New Roman" w:hAnsi="Times New Roman" w:cs="FrankRuehl"/>
          <w:sz w:val="20"/>
          <w:szCs w:val="22"/>
          <w:rtl/>
        </w:rPr>
        <w:t xml:space="preserve">הליך </w:t>
      </w:r>
      <w:r w:rsidRPr="00F552FE">
        <w:rPr>
          <w:rStyle w:val="Heading7Char"/>
          <w:rFonts w:ascii="Times New Roman" w:hAnsi="Times New Roman" w:cs="FrankRuehl" w:hint="cs"/>
          <w:sz w:val="20"/>
          <w:szCs w:val="22"/>
          <w:rtl/>
        </w:rPr>
        <w:t>רישוי רכש והפעלת מכשירים</w:t>
      </w:r>
      <w:r w:rsidRPr="00F552FE">
        <w:rPr>
          <w:rStyle w:val="Heading7Char"/>
          <w:rFonts w:ascii="Times New Roman" w:hAnsi="Times New Roman" w:cs="FrankRuehl"/>
          <w:sz w:val="20"/>
          <w:szCs w:val="22"/>
          <w:rtl/>
        </w:rPr>
        <w:t>:</w:t>
      </w:r>
      <w:r w:rsidRPr="00F552FE">
        <w:rPr>
          <w:rStyle w:val="Heading7Char"/>
          <w:rFonts w:ascii="Times New Roman" w:hAnsi="Times New Roman" w:cs="FrankRuehl"/>
          <w:b/>
          <w:sz w:val="20"/>
          <w:szCs w:val="22"/>
          <w:rtl/>
        </w:rPr>
        <w:t xml:space="preserve"> </w:t>
      </w:r>
      <w:r w:rsidRPr="00F552FE">
        <w:rPr>
          <w:rFonts w:ascii="Times New Roman" w:hAnsi="Times New Roman" w:cs="FrankRuehl"/>
          <w:sz w:val="20"/>
          <w:rtl/>
        </w:rPr>
        <w:t xml:space="preserve">המינהל לטכנולוגיות רפואיות ותשתיות במשרד הבריאות (להלן - </w:t>
      </w:r>
      <w:r w:rsidRPr="00F552FE">
        <w:rPr>
          <w:rFonts w:ascii="Times New Roman" w:hAnsi="Times New Roman" w:cs="FrankRuehl" w:hint="cs"/>
          <w:sz w:val="20"/>
          <w:rtl/>
        </w:rPr>
        <w:t>מינהל</w:t>
      </w:r>
      <w:r w:rsidRPr="00F552FE">
        <w:rPr>
          <w:rFonts w:ascii="Times New Roman" w:hAnsi="Times New Roman" w:cs="FrankRuehl"/>
          <w:sz w:val="20"/>
          <w:rtl/>
        </w:rPr>
        <w:t xml:space="preserve"> טכנולוגיות</w:t>
      </w:r>
      <w:r w:rsidRPr="00F552FE">
        <w:rPr>
          <w:rFonts w:ascii="Times New Roman" w:hAnsi="Times New Roman" w:cs="FrankRuehl" w:hint="cs"/>
          <w:sz w:val="20"/>
          <w:rtl/>
        </w:rPr>
        <w:t xml:space="preserve">) </w:t>
      </w:r>
      <w:r w:rsidRPr="00F552FE">
        <w:rPr>
          <w:rFonts w:ascii="Times New Roman" w:hAnsi="Times New Roman" w:cs="FrankRuehl"/>
          <w:sz w:val="20"/>
          <w:rtl/>
        </w:rPr>
        <w:t xml:space="preserve">מרכז את הטיפול בבקשות המוגשות </w:t>
      </w:r>
      <w:r w:rsidRPr="00F552FE">
        <w:rPr>
          <w:rFonts w:ascii="Times New Roman" w:hAnsi="Times New Roman" w:cs="FrankRuehl" w:hint="cs"/>
          <w:sz w:val="20"/>
          <w:rtl/>
        </w:rPr>
        <w:t xml:space="preserve">לו </w:t>
      </w:r>
      <w:r w:rsidRPr="00F552FE">
        <w:rPr>
          <w:rFonts w:ascii="Times New Roman" w:hAnsi="Times New Roman" w:cs="FrankRuehl"/>
          <w:sz w:val="20"/>
          <w:rtl/>
        </w:rPr>
        <w:t xml:space="preserve">בהתאם לתקנות </w:t>
      </w:r>
      <w:r w:rsidRPr="00F552FE">
        <w:rPr>
          <w:rFonts w:ascii="Times New Roman" w:hAnsi="Times New Roman" w:cs="FrankRuehl" w:hint="cs"/>
          <w:sz w:val="20"/>
          <w:rtl/>
        </w:rPr>
        <w:t xml:space="preserve">מכשירים רפואיים: </w:t>
      </w:r>
      <w:r w:rsidRPr="00F552FE">
        <w:rPr>
          <w:rFonts w:ascii="Times New Roman" w:hAnsi="Times New Roman" w:cs="FrankRuehl"/>
          <w:sz w:val="20"/>
          <w:rtl/>
        </w:rPr>
        <w:t xml:space="preserve">לאחר אישור הבקשה </w:t>
      </w:r>
      <w:r w:rsidRPr="00F552FE">
        <w:rPr>
          <w:rFonts w:ascii="Times New Roman" w:hAnsi="Times New Roman" w:cs="FrankRuehl" w:hint="cs"/>
          <w:sz w:val="20"/>
          <w:rtl/>
        </w:rPr>
        <w:t>על</w:t>
      </w:r>
      <w:r w:rsidRPr="00F552FE">
        <w:rPr>
          <w:rFonts w:ascii="Times New Roman" w:hAnsi="Times New Roman" w:cs="FrankRuehl"/>
          <w:sz w:val="20"/>
          <w:rtl/>
        </w:rPr>
        <w:t xml:space="preserve"> </w:t>
      </w:r>
      <w:r w:rsidRPr="00F552FE">
        <w:rPr>
          <w:rFonts w:ascii="Times New Roman" w:hAnsi="Times New Roman" w:cs="FrankRuehl" w:hint="cs"/>
          <w:sz w:val="20"/>
          <w:rtl/>
        </w:rPr>
        <w:t>ידי</w:t>
      </w:r>
      <w:r w:rsidRPr="00F552FE">
        <w:rPr>
          <w:rFonts w:ascii="Times New Roman" w:hAnsi="Times New Roman" w:cs="FrankRuehl"/>
          <w:sz w:val="20"/>
          <w:rtl/>
        </w:rPr>
        <w:t xml:space="preserve"> </w:t>
      </w:r>
      <w:r w:rsidRPr="00F552FE">
        <w:rPr>
          <w:rFonts w:ascii="Times New Roman" w:hAnsi="Times New Roman" w:cs="FrankRuehl" w:hint="cs"/>
          <w:sz w:val="20"/>
          <w:rtl/>
        </w:rPr>
        <w:t>משרד</w:t>
      </w:r>
      <w:r w:rsidRPr="00F552FE">
        <w:rPr>
          <w:rFonts w:ascii="Times New Roman" w:hAnsi="Times New Roman" w:cs="FrankRuehl"/>
          <w:sz w:val="20"/>
          <w:rtl/>
        </w:rPr>
        <w:t xml:space="preserve"> </w:t>
      </w:r>
      <w:r w:rsidRPr="00F552FE">
        <w:rPr>
          <w:rFonts w:ascii="Times New Roman" w:hAnsi="Times New Roman" w:cs="FrankRuehl" w:hint="cs"/>
          <w:sz w:val="20"/>
          <w:rtl/>
        </w:rPr>
        <w:t>הבריאות</w:t>
      </w:r>
      <w:r w:rsidRPr="00F552FE">
        <w:rPr>
          <w:rFonts w:ascii="Times New Roman" w:hAnsi="Times New Roman" w:cs="FrankRuehl"/>
          <w:sz w:val="20"/>
          <w:rtl/>
        </w:rPr>
        <w:t>,</w:t>
      </w:r>
      <w:r w:rsidRPr="00F552FE">
        <w:rPr>
          <w:rFonts w:ascii="Times New Roman" w:hAnsi="Times New Roman" w:cs="FrankRuehl" w:hint="cs"/>
          <w:sz w:val="20"/>
          <w:rtl/>
        </w:rPr>
        <w:t xml:space="preserve"> ניתן לרכוש את</w:t>
      </w:r>
      <w:r w:rsidRPr="00F552FE">
        <w:rPr>
          <w:rFonts w:ascii="Times New Roman" w:hAnsi="Times New Roman" w:cs="FrankRuehl"/>
          <w:sz w:val="20"/>
          <w:rtl/>
        </w:rPr>
        <w:t xml:space="preserve"> המכשיר</w:t>
      </w:r>
      <w:r w:rsidRPr="00F552FE">
        <w:rPr>
          <w:rFonts w:ascii="Times New Roman" w:hAnsi="Times New Roman" w:cs="FrankRuehl" w:hint="cs"/>
          <w:sz w:val="20"/>
          <w:rtl/>
        </w:rPr>
        <w:t xml:space="preserve"> ולהרכיבו</w:t>
      </w:r>
      <w:r w:rsidRPr="00F552FE">
        <w:rPr>
          <w:rFonts w:ascii="Times New Roman" w:hAnsi="Times New Roman" w:cs="FrankRuehl"/>
          <w:sz w:val="20"/>
          <w:rtl/>
        </w:rPr>
        <w:t xml:space="preserve">. לאחר </w:t>
      </w:r>
      <w:r w:rsidRPr="00F552FE">
        <w:rPr>
          <w:rFonts w:ascii="Times New Roman" w:hAnsi="Times New Roman" w:cs="FrankRuehl" w:hint="cs"/>
          <w:sz w:val="20"/>
          <w:rtl/>
        </w:rPr>
        <w:t>הרכבתו,</w:t>
      </w:r>
      <w:r w:rsidRPr="00F552FE">
        <w:rPr>
          <w:rFonts w:ascii="Times New Roman" w:hAnsi="Times New Roman" w:cs="FrankRuehl"/>
          <w:sz w:val="20"/>
          <w:rtl/>
        </w:rPr>
        <w:t xml:space="preserve"> היחידה </w:t>
      </w:r>
      <w:r w:rsidRPr="00F552FE">
        <w:rPr>
          <w:rFonts w:ascii="Times New Roman" w:hAnsi="Times New Roman" w:cs="FrankRuehl" w:hint="cs"/>
          <w:sz w:val="20"/>
          <w:rtl/>
        </w:rPr>
        <w:t>ל</w:t>
      </w:r>
      <w:r w:rsidRPr="00F552FE">
        <w:rPr>
          <w:rFonts w:ascii="Times New Roman" w:hAnsi="Times New Roman" w:cs="FrankRuehl"/>
          <w:sz w:val="20"/>
          <w:rtl/>
        </w:rPr>
        <w:t>קרינה</w:t>
      </w:r>
      <w:r w:rsidRPr="00F552FE">
        <w:rPr>
          <w:rFonts w:ascii="Times New Roman" w:hAnsi="Times New Roman" w:cs="FrankRuehl" w:hint="cs"/>
          <w:sz w:val="20"/>
          <w:rtl/>
        </w:rPr>
        <w:t xml:space="preserve"> בודקת </w:t>
      </w:r>
      <w:r w:rsidRPr="00F552FE">
        <w:rPr>
          <w:rFonts w:ascii="Times New Roman" w:hAnsi="Times New Roman" w:cs="FrankRuehl"/>
          <w:sz w:val="20"/>
          <w:rtl/>
        </w:rPr>
        <w:t>את עמידתו בתנאי ההפעלה</w:t>
      </w:r>
      <w:r w:rsidRPr="00F552FE">
        <w:rPr>
          <w:rFonts w:ascii="Times New Roman" w:hAnsi="Times New Roman" w:cs="FrankRuehl" w:hint="cs"/>
          <w:sz w:val="20"/>
          <w:rtl/>
        </w:rPr>
        <w:t xml:space="preserve"> ו</w:t>
      </w:r>
      <w:r w:rsidRPr="00F552FE">
        <w:rPr>
          <w:rFonts w:ascii="Times New Roman" w:hAnsi="Times New Roman" w:cs="FrankRuehl"/>
          <w:sz w:val="20"/>
          <w:rtl/>
        </w:rPr>
        <w:t>מאפשרת מתן רישיון הפעלה מטעם האגף לרישוי מוסדות ומכשירים רפואיים</w:t>
      </w:r>
      <w:r w:rsidRPr="00F552FE">
        <w:rPr>
          <w:rFonts w:ascii="Times New Roman" w:hAnsi="Times New Roman" w:cs="FrankRuehl" w:hint="cs"/>
          <w:sz w:val="20"/>
          <w:rtl/>
        </w:rPr>
        <w:t xml:space="preserve"> במשרד הבריאות (להלן - האגף לרישוי מכשירים)</w:t>
      </w:r>
      <w:r w:rsidRPr="00F552FE">
        <w:rPr>
          <w:rFonts w:ascii="Times New Roman" w:hAnsi="Times New Roman" w:cs="FrankRuehl"/>
          <w:sz w:val="20"/>
          <w:rtl/>
        </w:rPr>
        <w:t xml:space="preserve">. </w:t>
      </w:r>
    </w:p>
    <w:p w:rsidR="002D22F6" w:rsidRPr="00F552FE" w:rsidP="008C7DA5">
      <w:pPr>
        <w:spacing w:after="240" w:line="224" w:lineRule="exact"/>
        <w:ind w:left="340"/>
        <w:jc w:val="both"/>
        <w:rPr>
          <w:rFonts w:cs="FrankRuehl"/>
          <w:sz w:val="20"/>
          <w:szCs w:val="22"/>
          <w:rtl/>
        </w:rPr>
      </w:pPr>
      <w:r w:rsidRPr="00F552FE">
        <w:rPr>
          <w:rFonts w:cs="FrankRuehl"/>
          <w:sz w:val="20"/>
          <w:szCs w:val="22"/>
          <w:rtl/>
        </w:rPr>
        <w:t xml:space="preserve">הביקורת העלתה כי במהלך 2007 ביצע </w:t>
      </w:r>
      <w:r w:rsidRPr="00F552FE">
        <w:rPr>
          <w:rFonts w:cs="FrankRuehl" w:hint="cs"/>
          <w:sz w:val="20"/>
          <w:szCs w:val="22"/>
          <w:rtl/>
        </w:rPr>
        <w:t>משרד הבריאות</w:t>
      </w:r>
      <w:r w:rsidRPr="00F552FE">
        <w:rPr>
          <w:rFonts w:cs="FrankRuehl"/>
          <w:sz w:val="20"/>
          <w:szCs w:val="22"/>
          <w:rtl/>
        </w:rPr>
        <w:t xml:space="preserve"> הערכת צרכים לגבי מכשירי </w:t>
      </w:r>
      <w:r w:rsidRPr="00F552FE">
        <w:rPr>
          <w:rFonts w:cs="FrankRuehl"/>
          <w:sz w:val="20"/>
          <w:szCs w:val="22"/>
        </w:rPr>
        <w:t>MRI</w:t>
      </w:r>
      <w:r w:rsidRPr="00F552FE">
        <w:rPr>
          <w:rFonts w:cs="FrankRuehl"/>
          <w:sz w:val="20"/>
          <w:szCs w:val="22"/>
          <w:rtl/>
        </w:rPr>
        <w:t xml:space="preserve"> ומצא כי יש צורך </w:t>
      </w:r>
      <w:r w:rsidRPr="00F552FE">
        <w:rPr>
          <w:rFonts w:cs="FrankRuehl" w:hint="cs"/>
          <w:sz w:val="20"/>
          <w:szCs w:val="22"/>
          <w:rtl/>
        </w:rPr>
        <w:t>ברכישת חמישה</w:t>
      </w:r>
      <w:r w:rsidRPr="00F552FE">
        <w:rPr>
          <w:rFonts w:cs="FrankRuehl"/>
          <w:sz w:val="20"/>
          <w:szCs w:val="22"/>
          <w:rtl/>
        </w:rPr>
        <w:t xml:space="preserve"> מכשירים נוספים. הדיון הראשון על הוספת המכשירים החל בוועדת</w:t>
      </w:r>
      <w:r w:rsidRPr="00F552FE">
        <w:rPr>
          <w:rFonts w:cs="FrankRuehl" w:hint="cs"/>
          <w:sz w:val="20"/>
          <w:szCs w:val="22"/>
          <w:rtl/>
        </w:rPr>
        <w:t xml:space="preserve"> העבודה, הרווחה</w:t>
      </w:r>
      <w:r w:rsidRPr="00F552FE">
        <w:rPr>
          <w:rFonts w:cs="FrankRuehl"/>
          <w:sz w:val="20"/>
          <w:szCs w:val="22"/>
          <w:rtl/>
        </w:rPr>
        <w:t xml:space="preserve"> </w:t>
      </w:r>
      <w:r w:rsidRPr="00F552FE">
        <w:rPr>
          <w:rFonts w:cs="FrankRuehl" w:hint="cs"/>
          <w:sz w:val="20"/>
          <w:szCs w:val="22"/>
          <w:rtl/>
        </w:rPr>
        <w:t>ו</w:t>
      </w:r>
      <w:r w:rsidRPr="00F552FE">
        <w:rPr>
          <w:rFonts w:cs="FrankRuehl"/>
          <w:sz w:val="20"/>
          <w:szCs w:val="22"/>
          <w:rtl/>
        </w:rPr>
        <w:t xml:space="preserve">הבריאות </w:t>
      </w:r>
      <w:r w:rsidRPr="00F552FE">
        <w:rPr>
          <w:rFonts w:cs="FrankRuehl" w:hint="cs"/>
          <w:sz w:val="20"/>
          <w:szCs w:val="22"/>
          <w:rtl/>
        </w:rPr>
        <w:t xml:space="preserve">של הכנסת </w:t>
      </w:r>
      <w:r w:rsidRPr="00F552FE">
        <w:rPr>
          <w:rFonts w:cs="FrankRuehl"/>
          <w:sz w:val="20"/>
          <w:szCs w:val="22"/>
          <w:rtl/>
        </w:rPr>
        <w:t>רק בינואר 2009</w:t>
      </w:r>
      <w:r w:rsidRPr="00F552FE">
        <w:rPr>
          <w:rFonts w:cs="FrankRuehl" w:hint="cs"/>
          <w:sz w:val="20"/>
          <w:szCs w:val="22"/>
          <w:rtl/>
        </w:rPr>
        <w:t>,</w:t>
      </w:r>
      <w:r w:rsidRPr="00F552FE">
        <w:rPr>
          <w:rFonts w:cs="FrankRuehl"/>
          <w:sz w:val="20"/>
          <w:szCs w:val="22"/>
          <w:rtl/>
        </w:rPr>
        <w:t xml:space="preserve"> ואילו הרישיון הסופי לחלק מ</w:t>
      </w:r>
      <w:r w:rsidRPr="00F552FE">
        <w:rPr>
          <w:rFonts w:cs="FrankRuehl" w:hint="cs"/>
          <w:sz w:val="20"/>
          <w:szCs w:val="22"/>
          <w:rtl/>
        </w:rPr>
        <w:t xml:space="preserve">המכשירים </w:t>
      </w:r>
      <w:r w:rsidRPr="00F552FE">
        <w:rPr>
          <w:rFonts w:cs="FrankRuehl"/>
          <w:sz w:val="20"/>
          <w:szCs w:val="22"/>
          <w:rtl/>
        </w:rPr>
        <w:t>(</w:t>
      </w:r>
      <w:r w:rsidRPr="00F552FE">
        <w:rPr>
          <w:rFonts w:cs="FrankRuehl" w:hint="cs"/>
          <w:sz w:val="20"/>
          <w:szCs w:val="22"/>
          <w:rtl/>
        </w:rPr>
        <w:t xml:space="preserve">למשל, אלה במרכזים הרפואיים </w:t>
      </w:r>
      <w:r w:rsidRPr="00F552FE">
        <w:rPr>
          <w:rFonts w:cs="FrankRuehl"/>
          <w:sz w:val="20"/>
          <w:szCs w:val="22"/>
          <w:rtl/>
        </w:rPr>
        <w:t>שערי צדק וברזילי) ניתן בדצמבר 2011.</w:t>
      </w:r>
    </w:p>
    <w:p w:rsidR="002D22F6" w:rsidRPr="00F552FE" w:rsidP="008C7DA5">
      <w:pPr>
        <w:pStyle w:val="RESHET"/>
        <w:keepLines/>
        <w:spacing w:line="224" w:lineRule="exact"/>
        <w:ind w:left="567"/>
        <w:rPr>
          <w:rtl/>
        </w:rPr>
      </w:pPr>
      <w:r w:rsidRPr="00F552FE">
        <w:rPr>
          <w:rFonts w:hint="cs"/>
          <w:rtl/>
        </w:rPr>
        <w:t>מהממצאים לעיל עולה שהתהליך לקבלת</w:t>
      </w:r>
      <w:r w:rsidRPr="00F552FE">
        <w:rPr>
          <w:rtl/>
        </w:rPr>
        <w:t xml:space="preserve"> </w:t>
      </w:r>
      <w:r w:rsidRPr="00F552FE">
        <w:rPr>
          <w:rFonts w:hint="cs"/>
          <w:rtl/>
        </w:rPr>
        <w:t>רישיון</w:t>
      </w:r>
      <w:r w:rsidRPr="00F552FE">
        <w:rPr>
          <w:rtl/>
        </w:rPr>
        <w:t xml:space="preserve"> </w:t>
      </w:r>
      <w:r w:rsidRPr="00F552FE">
        <w:rPr>
          <w:rFonts w:hint="cs"/>
          <w:rtl/>
        </w:rPr>
        <w:t>להפעלת</w:t>
      </w:r>
      <w:r w:rsidRPr="00F552FE">
        <w:rPr>
          <w:rtl/>
        </w:rPr>
        <w:t xml:space="preserve"> </w:t>
      </w:r>
      <w:r w:rsidRPr="00F552FE">
        <w:rPr>
          <w:rFonts w:hint="cs"/>
          <w:rtl/>
        </w:rPr>
        <w:t>מכשירי</w:t>
      </w:r>
      <w:r w:rsidRPr="00F552FE">
        <w:rPr>
          <w:rtl/>
        </w:rPr>
        <w:t xml:space="preserve"> </w:t>
      </w:r>
      <w:r w:rsidRPr="00F552FE">
        <w:rPr>
          <w:rFonts w:hint="cs"/>
          <w:rtl/>
        </w:rPr>
        <w:t xml:space="preserve">דימות מתמשך שנים רבות. הסיבה להתמשכותו נעוצה באילוצים בירוקרטיים שונים: משרד האוצר צריך לקבוע בתקנות, באישור ועדת העבודה, הרווחה והבריאות של הכנסת, את השינוי בכמות המכשירים; ומשרד הבריאות מקיים הליך בירוקרטי עד לאישור הרישיונות למרכזים הרפואיים. כן היא נעוצה ביכולת היישום של המרכזים הרפואיים - דהיינו הזמן והיכולת הכלכלית שלהם לממן את רכישת המכשיר והרכבתו, מועד הספקתו ועוד. </w:t>
      </w:r>
    </w:p>
    <w:p w:rsidR="002D22F6" w:rsidRPr="00F552FE" w:rsidP="0039421A">
      <w:pPr>
        <w:pStyle w:val="RESHET"/>
        <w:keepLines/>
        <w:ind w:left="567"/>
        <w:rPr>
          <w:rtl/>
        </w:rPr>
      </w:pPr>
      <w:r w:rsidRPr="00F552FE">
        <w:rPr>
          <w:rFonts w:hint="cs"/>
          <w:rtl/>
        </w:rPr>
        <w:t>לדעת משרד מבקר המדינה, על משרדי הבריאות והאוצר לבחון דרכים לקיצור הליך אישור הרישיונות ושינוי התקנות, כדי</w:t>
      </w:r>
      <w:r w:rsidRPr="00F552FE">
        <w:rPr>
          <w:rtl/>
        </w:rPr>
        <w:t xml:space="preserve"> </w:t>
      </w:r>
      <w:r w:rsidRPr="00F552FE">
        <w:rPr>
          <w:rFonts w:hint="cs"/>
          <w:rtl/>
        </w:rPr>
        <w:t>לתת</w:t>
      </w:r>
      <w:r w:rsidRPr="00F552FE">
        <w:rPr>
          <w:rtl/>
        </w:rPr>
        <w:t xml:space="preserve"> </w:t>
      </w:r>
      <w:r w:rsidRPr="00F552FE">
        <w:rPr>
          <w:rFonts w:hint="cs"/>
          <w:rtl/>
        </w:rPr>
        <w:t>מענה</w:t>
      </w:r>
      <w:r w:rsidRPr="00F552FE">
        <w:rPr>
          <w:rtl/>
        </w:rPr>
        <w:t xml:space="preserve"> </w:t>
      </w:r>
      <w:r w:rsidRPr="00F552FE">
        <w:rPr>
          <w:rFonts w:hint="cs"/>
          <w:rtl/>
        </w:rPr>
        <w:t>מהיר</w:t>
      </w:r>
      <w:r w:rsidRPr="00F552FE">
        <w:rPr>
          <w:rtl/>
        </w:rPr>
        <w:t xml:space="preserve"> </w:t>
      </w:r>
      <w:r w:rsidRPr="00F552FE">
        <w:rPr>
          <w:rFonts w:hint="cs"/>
          <w:rtl/>
        </w:rPr>
        <w:t>לצרכים</w:t>
      </w:r>
      <w:r w:rsidRPr="00F552FE">
        <w:rPr>
          <w:rtl/>
        </w:rPr>
        <w:t xml:space="preserve"> </w:t>
      </w:r>
      <w:r w:rsidRPr="00F552FE">
        <w:rPr>
          <w:rFonts w:hint="cs"/>
          <w:rtl/>
        </w:rPr>
        <w:t>ולגידול</w:t>
      </w:r>
      <w:r w:rsidRPr="00F552FE">
        <w:rPr>
          <w:rtl/>
        </w:rPr>
        <w:t xml:space="preserve"> </w:t>
      </w:r>
      <w:r w:rsidRPr="00F552FE">
        <w:rPr>
          <w:rFonts w:hint="cs"/>
          <w:rtl/>
        </w:rPr>
        <w:t>הצפוי</w:t>
      </w:r>
      <w:r w:rsidRPr="00F552FE">
        <w:rPr>
          <w:rtl/>
        </w:rPr>
        <w:t xml:space="preserve"> </w:t>
      </w:r>
      <w:r w:rsidRPr="00F552FE">
        <w:rPr>
          <w:rFonts w:hint="cs"/>
          <w:rtl/>
        </w:rPr>
        <w:t>באוכלוסייה,</w:t>
      </w:r>
      <w:r w:rsidRPr="00F552FE">
        <w:rPr>
          <w:rtl/>
        </w:rPr>
        <w:t xml:space="preserve"> וכדי לאפשר את הכנתה של תכנית ההצטיידות הרב-שנתית.</w:t>
      </w:r>
    </w:p>
    <w:p w:rsidR="002D22F6" w:rsidRPr="00F552FE" w:rsidP="00D562AA">
      <w:pPr>
        <w:spacing w:before="180" w:after="240" w:line="230" w:lineRule="exact"/>
        <w:ind w:left="340"/>
        <w:jc w:val="both"/>
        <w:rPr>
          <w:rFonts w:cs="FrankRuehl"/>
          <w:sz w:val="20"/>
          <w:szCs w:val="22"/>
          <w:rtl/>
        </w:rPr>
      </w:pPr>
      <w:r w:rsidRPr="00F552FE">
        <w:rPr>
          <w:rFonts w:cs="FrankRuehl" w:hint="cs"/>
          <w:sz w:val="20"/>
          <w:szCs w:val="22"/>
          <w:rtl/>
        </w:rPr>
        <w:t>בתשובת</w:t>
      </w:r>
      <w:r w:rsidRPr="00F552FE">
        <w:rPr>
          <w:rFonts w:cs="FrankRuehl"/>
          <w:sz w:val="20"/>
          <w:szCs w:val="22"/>
          <w:rtl/>
        </w:rPr>
        <w:t xml:space="preserve"> </w:t>
      </w:r>
      <w:r w:rsidRPr="00F552FE">
        <w:rPr>
          <w:rFonts w:cs="FrankRuehl" w:hint="cs"/>
          <w:sz w:val="20"/>
          <w:szCs w:val="22"/>
          <w:rtl/>
        </w:rPr>
        <w:t>משרד</w:t>
      </w:r>
      <w:r w:rsidRPr="00F552FE">
        <w:rPr>
          <w:rFonts w:cs="FrankRuehl"/>
          <w:sz w:val="20"/>
          <w:szCs w:val="22"/>
          <w:rtl/>
        </w:rPr>
        <w:t xml:space="preserve"> </w:t>
      </w:r>
      <w:r w:rsidRPr="00F552FE">
        <w:rPr>
          <w:rFonts w:cs="FrankRuehl" w:hint="cs"/>
          <w:sz w:val="20"/>
          <w:szCs w:val="22"/>
          <w:rtl/>
        </w:rPr>
        <w:t>הבריאות</w:t>
      </w:r>
      <w:r w:rsidRPr="00F552FE">
        <w:rPr>
          <w:rFonts w:cs="FrankRuehl"/>
          <w:sz w:val="20"/>
          <w:szCs w:val="22"/>
          <w:rtl/>
        </w:rPr>
        <w:t xml:space="preserve"> </w:t>
      </w:r>
      <w:r w:rsidRPr="00F552FE">
        <w:rPr>
          <w:rFonts w:cs="FrankRuehl" w:hint="cs"/>
          <w:sz w:val="20"/>
          <w:szCs w:val="22"/>
          <w:rtl/>
        </w:rPr>
        <w:t>נמסר כי הוא מסכים לעמדת מבקר המדינה בדבר הצורך בקיצור הליך מתן הרישיונות ושינוי התקנות,</w:t>
      </w:r>
      <w:r w:rsidRPr="00F552FE">
        <w:rPr>
          <w:rFonts w:cs="FrankRuehl" w:hint="cs"/>
          <w:sz w:val="20"/>
          <w:szCs w:val="22"/>
          <w:rtl/>
        </w:rPr>
        <w:t xml:space="preserve"> </w:t>
      </w:r>
      <w:r w:rsidRPr="00F552FE">
        <w:rPr>
          <w:rFonts w:cs="FrankRuehl" w:hint="cs"/>
          <w:sz w:val="20"/>
          <w:szCs w:val="22"/>
          <w:rtl/>
        </w:rPr>
        <w:t xml:space="preserve">וכי </w:t>
      </w:r>
      <w:r w:rsidRPr="00F552FE">
        <w:rPr>
          <w:rFonts w:cs="FrankRuehl"/>
          <w:sz w:val="20"/>
          <w:szCs w:val="22"/>
          <w:rtl/>
        </w:rPr>
        <w:t>יש לבטל את הצורך באישור משרד האוצר,</w:t>
      </w:r>
      <w:r w:rsidRPr="00F552FE">
        <w:rPr>
          <w:rFonts w:cs="FrankRuehl" w:hint="cs"/>
          <w:sz w:val="20"/>
          <w:szCs w:val="22"/>
          <w:rtl/>
        </w:rPr>
        <w:t xml:space="preserve"> דבר שיאפשר גמישות בעדכון מספר המכשירים בהתאם לצרכים הרפואיים. </w:t>
      </w:r>
    </w:p>
    <w:p w:rsidR="002D22F6" w:rsidRPr="009B561E" w:rsidP="0039421A">
      <w:pPr>
        <w:pStyle w:val="RESHET"/>
        <w:keepLines/>
        <w:ind w:left="567"/>
        <w:rPr>
          <w:rtl/>
        </w:rPr>
      </w:pPr>
      <w:r w:rsidRPr="009B561E">
        <w:rPr>
          <w:rFonts w:hint="cs"/>
          <w:rtl/>
        </w:rPr>
        <w:t xml:space="preserve">לדעת משרד מבקר המדינה, על משרדי הבריאות והאוצר להחליט ביחד כיצד יש לפשט את התהליך ולקצרו.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bookmarkStart w:id="9" w:name="_Toc392576369"/>
      <w:bookmarkStart w:id="10" w:name="_Toc396127412"/>
      <w:r w:rsidRPr="001E1EED">
        <w:rPr>
          <w:rFonts w:hint="eastAsia"/>
          <w:rtl/>
        </w:rPr>
        <w:t>הפיזור</w:t>
      </w:r>
      <w:r w:rsidRPr="001E1EED">
        <w:rPr>
          <w:rtl/>
        </w:rPr>
        <w:t xml:space="preserve"> הגאוגרפי של מכשירי דימות </w:t>
      </w:r>
      <w:bookmarkEnd w:id="9"/>
      <w:bookmarkEnd w:id="10"/>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את כמות המכשירים לנפש ניתן למדוד על פי הפיזור הארצי שלהם או ביחס לכל מחוז ומחוז בנפרד. </w:t>
      </w:r>
      <w:r w:rsidRPr="00F552FE">
        <w:rPr>
          <w:rFonts w:cs="FrankRuehl"/>
          <w:sz w:val="20"/>
          <w:szCs w:val="22"/>
          <w:rtl/>
        </w:rPr>
        <w:t>מדד מחוז</w:t>
      </w:r>
      <w:r w:rsidRPr="00F552FE">
        <w:rPr>
          <w:rFonts w:cs="FrankRuehl" w:hint="cs"/>
          <w:sz w:val="20"/>
          <w:szCs w:val="22"/>
          <w:rtl/>
        </w:rPr>
        <w:t>י הוא חסכוני פחות וייתכן שמביא לצורך בעוד מכשירים, אולם הוא יוצר זמינות גבוהה יותר של בדיקות ושוויון ברמת השירות לכלל האוכלוסייה, ללא תלות במיקום הגאוגרפי. בג"ץ קבע</w:t>
      </w:r>
      <w:r>
        <w:rPr>
          <w:rFonts w:cs="FrankRuehl"/>
          <w:sz w:val="20"/>
          <w:szCs w:val="22"/>
          <w:vertAlign w:val="superscript"/>
          <w:rtl/>
        </w:rPr>
        <w:footnoteReference w:id="30"/>
      </w:r>
      <w:r w:rsidRPr="00F552FE">
        <w:rPr>
          <w:rFonts w:cs="FrankRuehl" w:hint="cs"/>
          <w:sz w:val="20"/>
          <w:szCs w:val="22"/>
          <w:rtl/>
        </w:rPr>
        <w:t xml:space="preserve"> בעבר כי הצרכים האזוריים של האוכלוסייה גוברים על כל השיקולים האחרים המפורטים בתקנות; קביעתו מבוססת על סעיף 65ב(4)(ב) לפקודת</w:t>
      </w:r>
      <w:r w:rsidRPr="00F552FE">
        <w:rPr>
          <w:rFonts w:cs="FrankRuehl"/>
          <w:sz w:val="20"/>
          <w:szCs w:val="22"/>
          <w:rtl/>
        </w:rPr>
        <w:t xml:space="preserve"> </w:t>
      </w:r>
      <w:r w:rsidRPr="00F552FE">
        <w:rPr>
          <w:rFonts w:cs="FrankRuehl" w:hint="cs"/>
          <w:sz w:val="20"/>
          <w:szCs w:val="22"/>
          <w:rtl/>
        </w:rPr>
        <w:t>בריאות</w:t>
      </w:r>
      <w:r w:rsidRPr="00F552FE">
        <w:rPr>
          <w:rFonts w:cs="FrankRuehl"/>
          <w:sz w:val="20"/>
          <w:szCs w:val="22"/>
          <w:rtl/>
        </w:rPr>
        <w:t xml:space="preserve"> </w:t>
      </w:r>
      <w:r w:rsidRPr="00F552FE">
        <w:rPr>
          <w:rFonts w:cs="FrankRuehl" w:hint="cs"/>
          <w:sz w:val="20"/>
          <w:szCs w:val="22"/>
          <w:rtl/>
        </w:rPr>
        <w:t>העם</w:t>
      </w:r>
      <w:r w:rsidRPr="00F552FE">
        <w:rPr>
          <w:rFonts w:cs="FrankRuehl"/>
          <w:sz w:val="20"/>
          <w:szCs w:val="22"/>
          <w:rtl/>
        </w:rPr>
        <w:t>-1940,</w:t>
      </w:r>
      <w:r w:rsidRPr="00F552FE">
        <w:rPr>
          <w:rFonts w:cs="FrankRuehl" w:hint="cs"/>
          <w:sz w:val="20"/>
          <w:szCs w:val="22"/>
          <w:rtl/>
        </w:rPr>
        <w:t xml:space="preserve"> שלפיו "המכשיר לא יגרום לחריגה משיעור המכשירים לנפש על פי צרכי האזור"; ועל סעיף 3(3) לתקנות מכשירים רפואיים, הקובע כי על משרד הבריאות להתחשב ב"נגישות הציבור למכשיר המיוחד". לפי בג"ץ, סעיפים אלה גוברים על סעיף 3(2) לתקנות מכשירים רפואיים, שלפיו על משרד הבריאות להתחשב "בשיעור המכשירים המיוחדים לנפש באוכלוסייה או פריסתם בארץ". בעקבות פסיקה זו אושרה הפעלת מכשיר </w:t>
      </w:r>
      <w:r w:rsidRPr="00F552FE">
        <w:rPr>
          <w:rFonts w:cs="FrankRuehl"/>
          <w:sz w:val="20"/>
          <w:szCs w:val="22"/>
        </w:rPr>
        <w:t>CT</w:t>
      </w:r>
      <w:r w:rsidRPr="00F552FE">
        <w:rPr>
          <w:rFonts w:cs="FrankRuehl" w:hint="cs"/>
          <w:sz w:val="20"/>
          <w:szCs w:val="22"/>
          <w:rtl/>
        </w:rPr>
        <w:t xml:space="preserve"> נייד באילת.</w:t>
      </w:r>
    </w:p>
    <w:p w:rsidR="002D22F6" w:rsidRPr="00F552FE" w:rsidP="00D562AA">
      <w:pPr>
        <w:spacing w:after="240" w:line="230" w:lineRule="exact"/>
        <w:jc w:val="both"/>
        <w:rPr>
          <w:rFonts w:cs="FrankRuehl"/>
          <w:sz w:val="20"/>
          <w:szCs w:val="22"/>
          <w:rtl/>
        </w:rPr>
      </w:pPr>
      <w:r w:rsidRPr="00F552FE">
        <w:rPr>
          <w:rFonts w:cs="FrankRuehl" w:hint="cs"/>
          <w:sz w:val="20"/>
          <w:szCs w:val="22"/>
          <w:rtl/>
        </w:rPr>
        <w:t>נכון ליולי</w:t>
      </w:r>
      <w:r w:rsidRPr="00F552FE">
        <w:rPr>
          <w:rFonts w:cs="FrankRuehl"/>
          <w:sz w:val="20"/>
          <w:szCs w:val="22"/>
          <w:rtl/>
        </w:rPr>
        <w:t xml:space="preserve"> 2014</w:t>
      </w:r>
      <w:r w:rsidRPr="00F552FE">
        <w:rPr>
          <w:rFonts w:cs="FrankRuehl" w:hint="cs"/>
          <w:sz w:val="20"/>
          <w:szCs w:val="22"/>
          <w:rtl/>
        </w:rPr>
        <w:t xml:space="preserve"> תלויה ועומדת בפני</w:t>
      </w:r>
      <w:r w:rsidRPr="00F552FE">
        <w:rPr>
          <w:rFonts w:cs="FrankRuehl"/>
          <w:sz w:val="20"/>
          <w:szCs w:val="22"/>
          <w:rtl/>
        </w:rPr>
        <w:t xml:space="preserve"> בג"ץ עתירה </w:t>
      </w:r>
      <w:r w:rsidRPr="00F552FE">
        <w:rPr>
          <w:rFonts w:cs="FrankRuehl" w:hint="cs"/>
          <w:sz w:val="20"/>
          <w:szCs w:val="22"/>
          <w:rtl/>
        </w:rPr>
        <w:t xml:space="preserve">נוספת </w:t>
      </w:r>
      <w:r w:rsidRPr="00F552FE">
        <w:rPr>
          <w:rFonts w:cs="FrankRuehl"/>
          <w:sz w:val="20"/>
          <w:szCs w:val="22"/>
          <w:rtl/>
        </w:rPr>
        <w:t>נגד משרד הבריאות</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שלא אישר</w:t>
      </w:r>
      <w:r w:rsidRPr="00F552FE">
        <w:rPr>
          <w:rFonts w:cs="FrankRuehl"/>
          <w:sz w:val="20"/>
          <w:szCs w:val="22"/>
          <w:rtl/>
        </w:rPr>
        <w:t xml:space="preserve"> ל</w:t>
      </w:r>
      <w:r w:rsidRPr="00F552FE">
        <w:rPr>
          <w:rFonts w:cs="FrankRuehl" w:hint="cs"/>
          <w:sz w:val="20"/>
          <w:szCs w:val="22"/>
          <w:rtl/>
        </w:rPr>
        <w:t xml:space="preserve">מרפאה כלשהי, הפעם בנצרת, </w:t>
      </w:r>
      <w:r w:rsidRPr="00F552FE">
        <w:rPr>
          <w:rFonts w:cs="FrankRuehl"/>
          <w:sz w:val="20"/>
          <w:szCs w:val="22"/>
          <w:rtl/>
        </w:rPr>
        <w:t xml:space="preserve">רישיון לרכישה והפעלה של מכשירי </w:t>
      </w:r>
      <w:r w:rsidRPr="00F552FE">
        <w:rPr>
          <w:rFonts w:cs="FrankRuehl" w:hint="cs"/>
          <w:sz w:val="20"/>
          <w:szCs w:val="22"/>
          <w:rtl/>
        </w:rPr>
        <w:t>דימות</w:t>
      </w:r>
      <w:r w:rsidRPr="00F552FE">
        <w:rPr>
          <w:rFonts w:cs="FrankRuehl"/>
          <w:sz w:val="20"/>
          <w:szCs w:val="22"/>
          <w:rtl/>
        </w:rPr>
        <w:t xml:space="preserve"> מתקדמים</w:t>
      </w:r>
      <w:r>
        <w:rPr>
          <w:rFonts w:cs="FrankRuehl"/>
          <w:sz w:val="20"/>
          <w:szCs w:val="22"/>
          <w:vertAlign w:val="superscript"/>
          <w:rtl/>
        </w:rPr>
        <w:footnoteReference w:id="31"/>
      </w:r>
      <w:r w:rsidRPr="00F552FE">
        <w:rPr>
          <w:rFonts w:cs="FrankRuehl"/>
          <w:sz w:val="20"/>
          <w:szCs w:val="22"/>
          <w:rtl/>
        </w:rPr>
        <w:t xml:space="preserve">. </w:t>
      </w:r>
    </w:p>
    <w:p w:rsidR="002D22F6" w:rsidRPr="00F552FE" w:rsidP="0039421A">
      <w:pPr>
        <w:pStyle w:val="RESHET"/>
        <w:keepLines/>
      </w:pPr>
      <w:r w:rsidRPr="00F552FE">
        <w:rPr>
          <w:rFonts w:hint="cs"/>
          <w:rtl/>
        </w:rPr>
        <w:t>הביקורת העלתה כי חרף פסיקת בג"ץ, משרד הבריאות קובע את כמות מכשירי</w:t>
      </w:r>
      <w:r w:rsidRPr="00F552FE">
        <w:rPr>
          <w:rtl/>
        </w:rPr>
        <w:t xml:space="preserve"> </w:t>
      </w:r>
      <w:r w:rsidRPr="00F552FE">
        <w:rPr>
          <w:rFonts w:hint="cs"/>
          <w:rtl/>
        </w:rPr>
        <w:t xml:space="preserve">הדימות המתקדמים על פי תחשיב כלל-ארצי - ולא על פי הצרכים המחוזיים. בשל מדיניות זו הוא לא אישר תוספת של מכשירים במחוז הצפון, וגרם לפגיעה בנגישותם של תושבי הצפון לבדיקות דימות. להלן דוגמה: </w:t>
      </w:r>
    </w:p>
    <w:p w:rsidR="002D22F6" w:rsidRPr="00F552FE" w:rsidP="00D562AA">
      <w:pPr>
        <w:spacing w:after="120" w:line="230" w:lineRule="exact"/>
        <w:jc w:val="both"/>
        <w:rPr>
          <w:rFonts w:cs="FrankRuehl"/>
          <w:sz w:val="20"/>
          <w:szCs w:val="22"/>
          <w:rtl/>
        </w:rPr>
      </w:pPr>
    </w:p>
    <w:p w:rsidR="002D22F6" w:rsidP="00D562AA">
      <w:pPr>
        <w:pStyle w:val="KOT6"/>
        <w:rPr>
          <w:rtl/>
        </w:rPr>
      </w:pPr>
      <w:bookmarkStart w:id="11" w:name="_Toc396127414"/>
      <w:r w:rsidRPr="001E1EED">
        <w:rPr>
          <w:rFonts w:hint="cs"/>
          <w:rtl/>
        </w:rPr>
        <w:t xml:space="preserve">מחסור במכשיר </w:t>
      </w:r>
      <w:r w:rsidRPr="000149D1">
        <w:t>PETCT</w:t>
      </w:r>
      <w:r w:rsidRPr="001E1EED">
        <w:rPr>
          <w:rFonts w:hint="cs"/>
          <w:rtl/>
        </w:rPr>
        <w:t xml:space="preserve"> במחוז הצפון</w:t>
      </w:r>
      <w:bookmarkEnd w:id="11"/>
    </w:p>
    <w:p w:rsidR="002D22F6" w:rsidRPr="00F552FE" w:rsidP="00D562AA">
      <w:pPr>
        <w:spacing w:after="120" w:line="230" w:lineRule="exact"/>
        <w:jc w:val="both"/>
        <w:rPr>
          <w:rFonts w:cs="FrankRuehl"/>
          <w:sz w:val="20"/>
          <w:szCs w:val="22"/>
          <w:rtl/>
        </w:rPr>
      </w:pPr>
      <w:r w:rsidRPr="00F552FE">
        <w:rPr>
          <w:rFonts w:cs="FrankRuehl" w:hint="cs"/>
          <w:sz w:val="20"/>
          <w:szCs w:val="22"/>
          <w:rtl/>
        </w:rPr>
        <w:t>השיעור הנוכחי של מכשירי ה-</w:t>
      </w:r>
      <w:r w:rsidRPr="00F552FE">
        <w:rPr>
          <w:rFonts w:cs="FrankRuehl"/>
          <w:sz w:val="20"/>
          <w:szCs w:val="22"/>
        </w:rPr>
        <w:t>PETCT</w:t>
      </w:r>
      <w:r w:rsidRPr="00F552FE">
        <w:rPr>
          <w:rFonts w:cs="FrankRuehl" w:hint="cs"/>
          <w:sz w:val="20"/>
          <w:szCs w:val="22"/>
          <w:rtl/>
        </w:rPr>
        <w:t xml:space="preserve"> שנקבע בתקנות מכשירים רפואיים הוא כאמור </w:t>
      </w:r>
      <w:r w:rsidR="00005155">
        <w:rPr>
          <w:rFonts w:cs="FrankRuehl"/>
          <w:sz w:val="20"/>
          <w:szCs w:val="22"/>
          <w:rtl/>
        </w:rPr>
        <w:br/>
      </w:r>
      <w:r w:rsidRPr="00F552FE">
        <w:rPr>
          <w:rFonts w:cs="FrankRuehl" w:hint="cs"/>
          <w:sz w:val="20"/>
          <w:szCs w:val="22"/>
          <w:rtl/>
        </w:rPr>
        <w:t xml:space="preserve">1 ל-880,000 נפש. בישראל פועלים, כנדרש, תשעה מכשירים. להלן נתונים על התפלגות מכשירי </w:t>
      </w:r>
      <w:r w:rsidR="009B561E">
        <w:rPr>
          <w:rFonts w:cs="FrankRuehl"/>
          <w:sz w:val="20"/>
          <w:szCs w:val="22"/>
          <w:rtl/>
        </w:rPr>
        <w:br/>
      </w:r>
      <w:r w:rsidRPr="00F552FE">
        <w:rPr>
          <w:rFonts w:cs="FrankRuehl" w:hint="cs"/>
          <w:sz w:val="20"/>
          <w:szCs w:val="22"/>
          <w:rtl/>
        </w:rPr>
        <w:t>ה-</w:t>
      </w:r>
      <w:r w:rsidRPr="00F552FE">
        <w:rPr>
          <w:rFonts w:cs="FrankRuehl"/>
          <w:sz w:val="20"/>
          <w:szCs w:val="22"/>
        </w:rPr>
        <w:t>PETCT</w:t>
      </w:r>
      <w:r w:rsidRPr="00F552FE">
        <w:rPr>
          <w:rFonts w:cs="FrankRuehl" w:hint="cs"/>
          <w:sz w:val="20"/>
          <w:szCs w:val="22"/>
          <w:rtl/>
        </w:rPr>
        <w:t>:</w:t>
      </w:r>
    </w:p>
    <w:p w:rsidR="002D22F6" w:rsidRPr="00F552FE" w:rsidP="00D562AA">
      <w:pPr>
        <w:pStyle w:val="tab-name"/>
        <w:rPr>
          <w:rtl/>
        </w:rPr>
      </w:pPr>
      <w:r w:rsidRPr="009B561E">
        <w:rPr>
          <w:rFonts w:hint="cs"/>
          <w:b w:val="0"/>
          <w:bCs w:val="0"/>
          <w:sz w:val="20"/>
          <w:szCs w:val="20"/>
          <w:rtl/>
        </w:rPr>
        <w:t>לוח</w:t>
      </w:r>
      <w:r w:rsidRPr="009B561E" w:rsidR="009B561E">
        <w:rPr>
          <w:b w:val="0"/>
          <w:bCs w:val="0"/>
          <w:sz w:val="20"/>
          <w:szCs w:val="20"/>
          <w:rtl/>
        </w:rPr>
        <w:t xml:space="preserve"> 1</w:t>
      </w:r>
      <w:r w:rsidRPr="009B561E" w:rsidR="009B561E">
        <w:rPr>
          <w:rFonts w:hint="cs"/>
          <w:b w:val="0"/>
          <w:bCs w:val="0"/>
          <w:sz w:val="20"/>
          <w:szCs w:val="20"/>
          <w:rtl/>
        </w:rPr>
        <w:br/>
      </w:r>
      <w:r w:rsidRPr="00F552FE">
        <w:rPr>
          <w:rFonts w:hint="cs"/>
          <w:rtl/>
        </w:rPr>
        <w:t>התפלגות</w:t>
      </w:r>
      <w:r w:rsidRPr="00F552FE">
        <w:rPr>
          <w:rtl/>
        </w:rPr>
        <w:t xml:space="preserve"> מכשירי </w:t>
      </w:r>
      <w:r w:rsidRPr="00F552FE">
        <w:t>PETCT</w:t>
      </w:r>
      <w:r w:rsidRPr="00F552FE">
        <w:rPr>
          <w:rtl/>
        </w:rPr>
        <w:t xml:space="preserve"> לפי מחוזות </w:t>
      </w:r>
      <w:r w:rsidRPr="00F552FE">
        <w:rPr>
          <w:rFonts w:hint="cs"/>
          <w:rtl/>
        </w:rPr>
        <w:t>ומרכזים</w:t>
      </w:r>
      <w:r w:rsidRPr="00F552FE">
        <w:rPr>
          <w:rtl/>
        </w:rPr>
        <w:t xml:space="preserve"> רפואיים, והשוואה </w:t>
      </w:r>
      <w:r w:rsidRPr="00F552FE">
        <w:rPr>
          <w:rFonts w:hint="cs"/>
          <w:rtl/>
        </w:rPr>
        <w:t>למדד הנוכחי</w:t>
      </w:r>
      <w:r w:rsidR="008C7DA5">
        <w:rPr>
          <w:rFonts w:hint="cs"/>
          <w:rtl/>
        </w:rPr>
        <w:t>*</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
      <w:tblGrid>
        <w:gridCol w:w="704"/>
        <w:gridCol w:w="740"/>
        <w:gridCol w:w="1734"/>
        <w:gridCol w:w="841"/>
        <w:gridCol w:w="787"/>
        <w:gridCol w:w="877"/>
        <w:gridCol w:w="1008"/>
      </w:tblGrid>
      <w:tr w:rsidTr="0000515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Ex>
        <w:trPr>
          <w:jc w:val="center"/>
        </w:trPr>
        <w:tc>
          <w:tcPr>
            <w:tcW w:w="0" w:type="auto"/>
            <w:tcBorders>
              <w:top w:val="single" w:sz="12" w:space="0" w:color="auto"/>
              <w:bottom w:val="single" w:sz="12" w:space="0" w:color="auto"/>
            </w:tcBorders>
            <w:shd w:val="pct10" w:color="auto" w:fill="auto"/>
            <w:vAlign w:val="bottom"/>
          </w:tcPr>
          <w:p w:rsidR="002D22F6" w:rsidRPr="009B561E" w:rsidP="008A1100">
            <w:pPr>
              <w:spacing w:before="60" w:after="40" w:line="220" w:lineRule="exact"/>
              <w:jc w:val="center"/>
              <w:rPr>
                <w:rFonts w:eastAsia="Calibri" w:cs="FrankRuehl"/>
                <w:b/>
                <w:bCs/>
                <w:sz w:val="20"/>
                <w:szCs w:val="20"/>
                <w:rtl/>
              </w:rPr>
            </w:pPr>
            <w:r w:rsidRPr="009B561E">
              <w:rPr>
                <w:rFonts w:eastAsia="Calibri" w:cs="FrankRuehl" w:hint="cs"/>
                <w:b/>
                <w:bCs/>
                <w:sz w:val="20"/>
                <w:szCs w:val="20"/>
                <w:rtl/>
              </w:rPr>
              <w:t>מחוז</w:t>
            </w:r>
          </w:p>
        </w:tc>
        <w:tc>
          <w:tcPr>
            <w:tcW w:w="0" w:type="auto"/>
            <w:tcBorders>
              <w:top w:val="single" w:sz="12" w:space="0" w:color="auto"/>
              <w:bottom w:val="single" w:sz="12" w:space="0" w:color="auto"/>
            </w:tcBorders>
            <w:shd w:val="pct10" w:color="auto" w:fill="auto"/>
            <w:vAlign w:val="bottom"/>
          </w:tcPr>
          <w:p w:rsidR="002D22F6" w:rsidRPr="009B561E" w:rsidP="008A1100">
            <w:pPr>
              <w:spacing w:before="60" w:after="40" w:line="220" w:lineRule="exact"/>
              <w:jc w:val="center"/>
              <w:rPr>
                <w:rFonts w:eastAsia="Calibri" w:cs="FrankRuehl"/>
                <w:b/>
                <w:bCs/>
                <w:sz w:val="20"/>
                <w:szCs w:val="20"/>
                <w:rtl/>
              </w:rPr>
            </w:pPr>
            <w:r w:rsidRPr="009B561E">
              <w:rPr>
                <w:rFonts w:eastAsia="Calibri" w:cs="FrankRuehl" w:hint="cs"/>
                <w:b/>
                <w:bCs/>
                <w:sz w:val="20"/>
                <w:szCs w:val="20"/>
                <w:rtl/>
              </w:rPr>
              <w:t xml:space="preserve">סה"כ </w:t>
            </w:r>
            <w:r w:rsidR="00005155">
              <w:rPr>
                <w:rFonts w:eastAsia="Calibri" w:cs="FrankRuehl"/>
                <w:b/>
                <w:bCs/>
                <w:sz w:val="20"/>
                <w:szCs w:val="20"/>
                <w:rtl/>
              </w:rPr>
              <w:br/>
            </w:r>
            <w:r w:rsidRPr="009B561E">
              <w:rPr>
                <w:rFonts w:eastAsia="Calibri" w:cs="FrankRuehl" w:hint="cs"/>
                <w:b/>
                <w:bCs/>
                <w:sz w:val="20"/>
                <w:szCs w:val="20"/>
                <w:rtl/>
              </w:rPr>
              <w:t>מכשירים</w:t>
            </w:r>
          </w:p>
        </w:tc>
        <w:tc>
          <w:tcPr>
            <w:tcW w:w="0" w:type="auto"/>
            <w:tcBorders>
              <w:top w:val="single" w:sz="12" w:space="0" w:color="auto"/>
              <w:bottom w:val="single" w:sz="12" w:space="0" w:color="auto"/>
            </w:tcBorders>
            <w:shd w:val="pct10" w:color="auto" w:fill="auto"/>
            <w:vAlign w:val="bottom"/>
          </w:tcPr>
          <w:p w:rsidR="002D22F6" w:rsidRPr="009B561E" w:rsidP="008A1100">
            <w:pPr>
              <w:spacing w:before="60" w:after="40" w:line="220" w:lineRule="exact"/>
              <w:jc w:val="center"/>
              <w:rPr>
                <w:rFonts w:eastAsia="Calibri" w:cs="FrankRuehl"/>
                <w:b/>
                <w:bCs/>
                <w:sz w:val="20"/>
                <w:szCs w:val="20"/>
                <w:rtl/>
              </w:rPr>
            </w:pPr>
            <w:r w:rsidRPr="009B561E">
              <w:rPr>
                <w:rFonts w:eastAsia="Calibri" w:cs="FrankRuehl" w:hint="cs"/>
                <w:b/>
                <w:bCs/>
                <w:sz w:val="20"/>
                <w:szCs w:val="20"/>
                <w:rtl/>
              </w:rPr>
              <w:t>המוסד הרפואי</w:t>
            </w:r>
          </w:p>
        </w:tc>
        <w:tc>
          <w:tcPr>
            <w:tcW w:w="0" w:type="auto"/>
            <w:tcBorders>
              <w:top w:val="single" w:sz="12" w:space="0" w:color="auto"/>
              <w:bottom w:val="single" w:sz="12" w:space="0" w:color="auto"/>
            </w:tcBorders>
            <w:shd w:val="pct10" w:color="auto" w:fill="auto"/>
            <w:vAlign w:val="bottom"/>
          </w:tcPr>
          <w:p w:rsidR="002D22F6" w:rsidRPr="009B561E" w:rsidP="008A1100">
            <w:pPr>
              <w:pStyle w:val="CommentSubject"/>
              <w:spacing w:before="60" w:after="40" w:line="220" w:lineRule="exact"/>
              <w:jc w:val="center"/>
              <w:rPr>
                <w:rFonts w:eastAsia="Calibri" w:cs="FrankRuehl"/>
                <w:rtl/>
              </w:rPr>
            </w:pPr>
            <w:r w:rsidRPr="009B561E">
              <w:rPr>
                <w:rFonts w:eastAsia="Calibri" w:cs="FrankRuehl" w:hint="cs"/>
                <w:rtl/>
              </w:rPr>
              <w:t xml:space="preserve">מספר </w:t>
            </w:r>
            <w:r w:rsidR="009B561E">
              <w:rPr>
                <w:rFonts w:eastAsia="Calibri" w:cs="FrankRuehl"/>
                <w:rtl/>
              </w:rPr>
              <w:br/>
            </w:r>
            <w:r w:rsidRPr="009B561E">
              <w:rPr>
                <w:rFonts w:eastAsia="Calibri" w:cs="FrankRuehl" w:hint="cs"/>
                <w:rtl/>
              </w:rPr>
              <w:t xml:space="preserve">המכשירים </w:t>
            </w:r>
            <w:r w:rsidR="009B561E">
              <w:rPr>
                <w:rFonts w:eastAsia="Calibri" w:cs="FrankRuehl"/>
                <w:rtl/>
              </w:rPr>
              <w:br/>
            </w:r>
            <w:r w:rsidRPr="009B561E">
              <w:rPr>
                <w:rFonts w:eastAsia="Calibri" w:cs="FrankRuehl" w:hint="cs"/>
                <w:rtl/>
              </w:rPr>
              <w:t xml:space="preserve">ברישיון </w:t>
            </w:r>
            <w:r w:rsidR="009B561E">
              <w:rPr>
                <w:rFonts w:eastAsia="Calibri" w:cs="FrankRuehl"/>
                <w:rtl/>
              </w:rPr>
              <w:br/>
            </w:r>
            <w:r w:rsidRPr="009B561E">
              <w:rPr>
                <w:rFonts w:eastAsia="Calibri" w:cs="FrankRuehl" w:hint="cs"/>
                <w:rtl/>
              </w:rPr>
              <w:t>במוסד</w:t>
            </w:r>
          </w:p>
        </w:tc>
        <w:tc>
          <w:tcPr>
            <w:tcW w:w="0" w:type="auto"/>
            <w:tcBorders>
              <w:top w:val="single" w:sz="12" w:space="0" w:color="auto"/>
              <w:bottom w:val="single" w:sz="12" w:space="0" w:color="auto"/>
            </w:tcBorders>
            <w:shd w:val="pct10" w:color="auto" w:fill="auto"/>
            <w:vAlign w:val="bottom"/>
          </w:tcPr>
          <w:p w:rsidR="002D22F6" w:rsidRPr="009B561E" w:rsidP="008A1100">
            <w:pPr>
              <w:spacing w:before="60" w:after="40" w:line="220" w:lineRule="exact"/>
              <w:jc w:val="center"/>
              <w:rPr>
                <w:rFonts w:eastAsia="Calibri" w:cs="FrankRuehl"/>
                <w:b/>
                <w:bCs/>
                <w:sz w:val="20"/>
                <w:szCs w:val="20"/>
                <w:rtl/>
              </w:rPr>
            </w:pPr>
            <w:r w:rsidRPr="009B561E">
              <w:rPr>
                <w:rFonts w:eastAsia="Calibri" w:cs="FrankRuehl" w:hint="cs"/>
                <w:b/>
                <w:bCs/>
                <w:sz w:val="20"/>
                <w:szCs w:val="20"/>
                <w:rtl/>
              </w:rPr>
              <w:t xml:space="preserve">מספר </w:t>
            </w:r>
            <w:r w:rsidR="009B561E">
              <w:rPr>
                <w:rFonts w:eastAsia="Calibri" w:cs="FrankRuehl"/>
                <w:b/>
                <w:bCs/>
                <w:sz w:val="20"/>
                <w:szCs w:val="20"/>
                <w:rtl/>
              </w:rPr>
              <w:br/>
            </w:r>
            <w:r w:rsidRPr="009B561E">
              <w:rPr>
                <w:rFonts w:eastAsia="Calibri" w:cs="FrankRuehl" w:hint="cs"/>
                <w:b/>
                <w:bCs/>
                <w:sz w:val="20"/>
                <w:szCs w:val="20"/>
                <w:rtl/>
              </w:rPr>
              <w:t xml:space="preserve">התושבים </w:t>
            </w:r>
            <w:r w:rsidR="009B561E">
              <w:rPr>
                <w:rFonts w:eastAsia="Calibri" w:cs="FrankRuehl"/>
                <w:b/>
                <w:bCs/>
                <w:sz w:val="20"/>
                <w:szCs w:val="20"/>
                <w:rtl/>
              </w:rPr>
              <w:br/>
            </w:r>
            <w:r w:rsidRPr="009B561E">
              <w:rPr>
                <w:rFonts w:eastAsia="Calibri" w:cs="FrankRuehl" w:hint="cs"/>
                <w:b/>
                <w:bCs/>
                <w:sz w:val="20"/>
                <w:szCs w:val="20"/>
                <w:rtl/>
              </w:rPr>
              <w:t>(באלפים)</w:t>
            </w:r>
          </w:p>
        </w:tc>
        <w:tc>
          <w:tcPr>
            <w:tcW w:w="0" w:type="auto"/>
            <w:tcBorders>
              <w:top w:val="single" w:sz="12" w:space="0" w:color="auto"/>
              <w:bottom w:val="single" w:sz="12" w:space="0" w:color="auto"/>
            </w:tcBorders>
            <w:shd w:val="pct10" w:color="auto" w:fill="auto"/>
            <w:vAlign w:val="bottom"/>
          </w:tcPr>
          <w:p w:rsidR="002D22F6" w:rsidRPr="009B561E" w:rsidP="008A1100">
            <w:pPr>
              <w:spacing w:before="60" w:after="40" w:line="220" w:lineRule="exact"/>
              <w:jc w:val="center"/>
              <w:rPr>
                <w:rFonts w:eastAsia="Calibri" w:cs="FrankRuehl"/>
                <w:b/>
                <w:bCs/>
                <w:sz w:val="20"/>
                <w:szCs w:val="20"/>
                <w:rtl/>
              </w:rPr>
            </w:pPr>
            <w:r w:rsidRPr="009B561E">
              <w:rPr>
                <w:rFonts w:eastAsia="Calibri" w:cs="FrankRuehl" w:hint="cs"/>
                <w:b/>
                <w:bCs/>
                <w:sz w:val="20"/>
                <w:szCs w:val="20"/>
                <w:rtl/>
              </w:rPr>
              <w:t xml:space="preserve">מספר </w:t>
            </w:r>
            <w:r w:rsidR="009B561E">
              <w:rPr>
                <w:rFonts w:eastAsia="Calibri" w:cs="FrankRuehl"/>
                <w:b/>
                <w:bCs/>
                <w:sz w:val="20"/>
                <w:szCs w:val="20"/>
                <w:rtl/>
              </w:rPr>
              <w:br/>
            </w:r>
            <w:r w:rsidRPr="009B561E">
              <w:rPr>
                <w:rFonts w:eastAsia="Calibri" w:cs="FrankRuehl" w:hint="cs"/>
                <w:b/>
                <w:bCs/>
                <w:sz w:val="20"/>
                <w:szCs w:val="20"/>
                <w:rtl/>
              </w:rPr>
              <w:t xml:space="preserve">המכשירים </w:t>
            </w:r>
            <w:r w:rsidR="009B561E">
              <w:rPr>
                <w:rFonts w:eastAsia="Calibri" w:cs="FrankRuehl"/>
                <w:b/>
                <w:bCs/>
                <w:sz w:val="20"/>
                <w:szCs w:val="20"/>
                <w:rtl/>
              </w:rPr>
              <w:br/>
            </w:r>
            <w:r w:rsidRPr="009B561E">
              <w:rPr>
                <w:rFonts w:eastAsia="Calibri" w:cs="FrankRuehl" w:hint="cs"/>
                <w:b/>
                <w:bCs/>
                <w:sz w:val="20"/>
                <w:szCs w:val="20"/>
                <w:rtl/>
              </w:rPr>
              <w:t xml:space="preserve">ל-880,000 </w:t>
            </w:r>
            <w:r w:rsidR="009B561E">
              <w:rPr>
                <w:rFonts w:eastAsia="Calibri" w:cs="FrankRuehl"/>
                <w:b/>
                <w:bCs/>
                <w:sz w:val="20"/>
                <w:szCs w:val="20"/>
                <w:rtl/>
              </w:rPr>
              <w:br/>
            </w:r>
            <w:r w:rsidRPr="009B561E">
              <w:rPr>
                <w:rFonts w:eastAsia="Calibri" w:cs="FrankRuehl" w:hint="cs"/>
                <w:b/>
                <w:bCs/>
                <w:sz w:val="20"/>
                <w:szCs w:val="20"/>
                <w:rtl/>
              </w:rPr>
              <w:t>נפש</w:t>
            </w:r>
          </w:p>
        </w:tc>
        <w:tc>
          <w:tcPr>
            <w:tcW w:w="0" w:type="auto"/>
            <w:tcBorders>
              <w:top w:val="single" w:sz="12" w:space="0" w:color="auto"/>
              <w:bottom w:val="single" w:sz="12" w:space="0" w:color="auto"/>
            </w:tcBorders>
            <w:shd w:val="pct10" w:color="auto" w:fill="auto"/>
            <w:vAlign w:val="bottom"/>
          </w:tcPr>
          <w:p w:rsidR="002D22F6" w:rsidRPr="009B561E" w:rsidP="008A1100">
            <w:pPr>
              <w:spacing w:before="60" w:after="40" w:line="220" w:lineRule="exact"/>
              <w:jc w:val="center"/>
              <w:rPr>
                <w:rFonts w:eastAsia="Calibri" w:cs="FrankRuehl"/>
                <w:b/>
                <w:bCs/>
                <w:sz w:val="20"/>
                <w:szCs w:val="20"/>
                <w:rtl/>
              </w:rPr>
            </w:pPr>
            <w:r w:rsidRPr="009B561E">
              <w:rPr>
                <w:rFonts w:eastAsia="Calibri" w:cs="FrankRuehl" w:hint="cs"/>
                <w:b/>
                <w:bCs/>
                <w:sz w:val="20"/>
                <w:szCs w:val="20"/>
                <w:rtl/>
              </w:rPr>
              <w:t xml:space="preserve">שיעור </w:t>
            </w:r>
            <w:r w:rsidR="009B561E">
              <w:rPr>
                <w:rFonts w:eastAsia="Calibri" w:cs="FrankRuehl"/>
                <w:b/>
                <w:bCs/>
                <w:sz w:val="20"/>
                <w:szCs w:val="20"/>
                <w:rtl/>
              </w:rPr>
              <w:br/>
            </w:r>
            <w:r w:rsidRPr="009B561E">
              <w:rPr>
                <w:rFonts w:eastAsia="Calibri" w:cs="FrankRuehl" w:hint="cs"/>
                <w:b/>
                <w:bCs/>
                <w:sz w:val="20"/>
                <w:szCs w:val="20"/>
                <w:rtl/>
              </w:rPr>
              <w:t xml:space="preserve">המכשירים </w:t>
            </w:r>
            <w:r w:rsidR="009B561E">
              <w:rPr>
                <w:rFonts w:eastAsia="Calibri" w:cs="FrankRuehl"/>
                <w:b/>
                <w:bCs/>
                <w:sz w:val="20"/>
                <w:szCs w:val="20"/>
                <w:rtl/>
              </w:rPr>
              <w:br/>
            </w:r>
            <w:r w:rsidRPr="009B561E">
              <w:rPr>
                <w:rFonts w:eastAsia="Calibri" w:cs="FrankRuehl" w:hint="cs"/>
                <w:b/>
                <w:bCs/>
                <w:sz w:val="20"/>
                <w:szCs w:val="20"/>
                <w:rtl/>
              </w:rPr>
              <w:t xml:space="preserve">ביחס </w:t>
            </w:r>
            <w:r w:rsidR="009B561E">
              <w:rPr>
                <w:rFonts w:eastAsia="Calibri" w:cs="FrankRuehl"/>
                <w:b/>
                <w:bCs/>
                <w:sz w:val="20"/>
                <w:szCs w:val="20"/>
                <w:rtl/>
              </w:rPr>
              <w:br/>
            </w:r>
            <w:r w:rsidRPr="009B561E">
              <w:rPr>
                <w:rFonts w:eastAsia="Calibri" w:cs="FrankRuehl" w:hint="cs"/>
                <w:b/>
                <w:bCs/>
                <w:sz w:val="20"/>
                <w:szCs w:val="20"/>
                <w:rtl/>
              </w:rPr>
              <w:t xml:space="preserve">לאוכלוסיית </w:t>
            </w:r>
            <w:r w:rsidR="009B561E">
              <w:rPr>
                <w:rFonts w:eastAsia="Calibri" w:cs="FrankRuehl"/>
                <w:b/>
                <w:bCs/>
                <w:sz w:val="20"/>
                <w:szCs w:val="20"/>
                <w:rtl/>
              </w:rPr>
              <w:br/>
            </w:r>
            <w:r w:rsidRPr="009B561E">
              <w:rPr>
                <w:rFonts w:eastAsia="Calibri" w:cs="FrankRuehl" w:hint="cs"/>
                <w:b/>
                <w:bCs/>
                <w:sz w:val="20"/>
                <w:szCs w:val="20"/>
                <w:rtl/>
              </w:rPr>
              <w:t>המחוז</w:t>
            </w:r>
          </w:p>
        </w:tc>
      </w:tr>
      <w:tr w:rsidTr="00005155">
        <w:tblPrEx>
          <w:tblW w:w="6691" w:type="dxa"/>
          <w:jc w:val="center"/>
          <w:tblCellMar>
            <w:left w:w="57" w:type="dxa"/>
            <w:right w:w="57" w:type="dxa"/>
          </w:tblCellMar>
          <w:tblLook w:val="04A0"/>
        </w:tblPrEx>
        <w:trPr>
          <w:jc w:val="center"/>
        </w:trPr>
        <w:tc>
          <w:tcPr>
            <w:tcW w:w="0" w:type="auto"/>
            <w:tcBorders>
              <w:top w:val="single" w:sz="12" w:space="0" w:color="auto"/>
              <w:bottom w:val="nil"/>
            </w:tcBorders>
            <w:shd w:val="pct10" w:color="auto" w:fill="auto"/>
          </w:tcPr>
          <w:p w:rsidR="009B561E" w:rsidRPr="009B561E" w:rsidP="008A1100">
            <w:pPr>
              <w:spacing w:before="60" w:after="40" w:line="220" w:lineRule="exact"/>
              <w:rPr>
                <w:rFonts w:eastAsia="Calibri" w:cs="FrankRuehl"/>
                <w:b/>
                <w:bCs/>
                <w:sz w:val="20"/>
                <w:szCs w:val="20"/>
                <w:rtl/>
              </w:rPr>
            </w:pPr>
            <w:r w:rsidRPr="009B561E">
              <w:rPr>
                <w:rFonts w:eastAsia="Calibri" w:cs="FrankRuehl" w:hint="cs"/>
                <w:b/>
                <w:bCs/>
                <w:sz w:val="20"/>
                <w:szCs w:val="20"/>
                <w:rtl/>
              </w:rPr>
              <w:t>ירושלים</w:t>
            </w:r>
          </w:p>
        </w:tc>
        <w:tc>
          <w:tcPr>
            <w:tcW w:w="0" w:type="auto"/>
            <w:tcBorders>
              <w:top w:val="single" w:sz="12" w:space="0" w:color="auto"/>
              <w:bottom w:val="nil"/>
            </w:tcBorders>
            <w:shd w:val="pct10" w:color="auto" w:fill="auto"/>
          </w:tcPr>
          <w:p w:rsidR="009B561E" w:rsidRPr="009B561E" w:rsidP="008A1100">
            <w:pPr>
              <w:spacing w:before="60" w:after="40" w:line="220" w:lineRule="exact"/>
              <w:ind w:left="170"/>
              <w:rPr>
                <w:rFonts w:eastAsia="Calibri" w:cs="FrankRuehl"/>
                <w:sz w:val="20"/>
                <w:szCs w:val="20"/>
                <w:rtl/>
              </w:rPr>
            </w:pPr>
            <w:r>
              <w:rPr>
                <w:rFonts w:eastAsia="Calibri" w:cs="FrankRuehl" w:hint="cs"/>
                <w:sz w:val="20"/>
                <w:szCs w:val="20"/>
                <w:rtl/>
              </w:rPr>
              <w:t>2</w:t>
            </w:r>
          </w:p>
        </w:tc>
        <w:tc>
          <w:tcPr>
            <w:tcW w:w="0" w:type="auto"/>
            <w:tcBorders>
              <w:top w:val="single" w:sz="12" w:space="0" w:color="auto"/>
              <w:bottom w:val="nil"/>
            </w:tcBorders>
            <w:shd w:val="pct10" w:color="auto" w:fill="auto"/>
          </w:tcPr>
          <w:p w:rsidR="009B561E" w:rsidRPr="009B561E" w:rsidP="008A1100">
            <w:pPr>
              <w:spacing w:before="60" w:after="40" w:line="220" w:lineRule="exact"/>
              <w:rPr>
                <w:rFonts w:eastAsia="Calibri" w:cs="FrankRuehl"/>
                <w:sz w:val="20"/>
                <w:szCs w:val="20"/>
                <w:rtl/>
              </w:rPr>
            </w:pPr>
          </w:p>
        </w:tc>
        <w:tc>
          <w:tcPr>
            <w:tcW w:w="0" w:type="auto"/>
            <w:tcBorders>
              <w:top w:val="single" w:sz="12" w:space="0" w:color="auto"/>
              <w:bottom w:val="nil"/>
            </w:tcBorders>
            <w:shd w:val="pct10"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top w:val="single" w:sz="12" w:space="0" w:color="auto"/>
              <w:bottom w:val="nil"/>
            </w:tcBorders>
            <w:shd w:val="pct10" w:color="auto" w:fill="auto"/>
          </w:tcPr>
          <w:p w:rsidR="009B561E" w:rsidRPr="009B561E" w:rsidP="008A1100">
            <w:pPr>
              <w:spacing w:before="60" w:after="40" w:line="220" w:lineRule="exact"/>
              <w:ind w:left="113"/>
              <w:rPr>
                <w:rFonts w:eastAsia="Calibri" w:cs="FrankRuehl"/>
                <w:sz w:val="20"/>
                <w:szCs w:val="20"/>
                <w:rtl/>
              </w:rPr>
            </w:pPr>
            <w:r>
              <w:rPr>
                <w:rFonts w:eastAsia="Calibri" w:cs="FrankRuehl" w:hint="cs"/>
                <w:sz w:val="20"/>
                <w:szCs w:val="20"/>
                <w:rtl/>
              </w:rPr>
              <w:t>987</w:t>
            </w:r>
          </w:p>
        </w:tc>
        <w:tc>
          <w:tcPr>
            <w:tcW w:w="0" w:type="auto"/>
            <w:tcBorders>
              <w:top w:val="single" w:sz="12" w:space="0" w:color="auto"/>
              <w:bottom w:val="nil"/>
            </w:tcBorders>
            <w:shd w:val="pct10" w:color="auto" w:fill="auto"/>
          </w:tcPr>
          <w:p w:rsidR="009B561E" w:rsidRPr="009B561E" w:rsidP="008A1100">
            <w:pPr>
              <w:spacing w:before="60" w:after="40" w:line="220" w:lineRule="exact"/>
              <w:ind w:left="340"/>
              <w:rPr>
                <w:rFonts w:eastAsia="Calibri" w:cs="FrankRuehl"/>
                <w:sz w:val="20"/>
                <w:szCs w:val="20"/>
                <w:rtl/>
              </w:rPr>
            </w:pPr>
            <w:r w:rsidRPr="009B561E">
              <w:rPr>
                <w:rFonts w:eastAsia="Calibri" w:cs="FrankRuehl" w:hint="cs"/>
                <w:sz w:val="20"/>
                <w:szCs w:val="20"/>
                <w:rtl/>
              </w:rPr>
              <w:t>2</w:t>
            </w:r>
          </w:p>
        </w:tc>
        <w:tc>
          <w:tcPr>
            <w:tcW w:w="0" w:type="auto"/>
            <w:tcBorders>
              <w:top w:val="single" w:sz="12" w:space="0" w:color="auto"/>
              <w:bottom w:val="nil"/>
            </w:tcBorders>
            <w:shd w:val="pct10"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1:</w:t>
            </w:r>
            <w:r w:rsidR="00FC3023">
              <w:rPr>
                <w:rFonts w:eastAsia="Calibri" w:cs="FrankRuehl" w:hint="cs"/>
                <w:sz w:val="20"/>
                <w:szCs w:val="20"/>
                <w:rtl/>
              </w:rPr>
              <w:t>493</w:t>
            </w:r>
            <w:r w:rsidRPr="009B561E">
              <w:rPr>
                <w:rFonts w:eastAsia="Calibri" w:cs="FrankRuehl" w:hint="cs"/>
                <w:sz w:val="20"/>
                <w:szCs w:val="20"/>
                <w:rtl/>
              </w:rPr>
              <w:t>,</w:t>
            </w:r>
            <w:r w:rsidR="00FC3023">
              <w:rPr>
                <w:rFonts w:eastAsia="Calibri" w:cs="FrankRuehl" w:hint="cs"/>
                <w:sz w:val="20"/>
                <w:szCs w:val="20"/>
                <w:rtl/>
              </w:rPr>
              <w:t>500</w:t>
            </w:r>
          </w:p>
        </w:tc>
      </w:tr>
      <w:tr w:rsidTr="00005155">
        <w:tblPrEx>
          <w:tblW w:w="6691" w:type="dxa"/>
          <w:jc w:val="center"/>
          <w:tblCellMar>
            <w:left w:w="57" w:type="dxa"/>
            <w:right w:w="57" w:type="dxa"/>
          </w:tblCellMar>
          <w:tblLook w:val="04A0"/>
        </w:tblPrEx>
        <w:trPr>
          <w:jc w:val="center"/>
        </w:trPr>
        <w:tc>
          <w:tcPr>
            <w:tcW w:w="0" w:type="auto"/>
            <w:vMerge w:val="restart"/>
            <w:tcBorders>
              <w:top w:val="nil"/>
            </w:tcBorders>
            <w:shd w:val="clear" w:color="auto" w:fill="auto"/>
          </w:tcPr>
          <w:p w:rsidR="009B561E" w:rsidRPr="009B561E" w:rsidP="008A1100">
            <w:pPr>
              <w:spacing w:before="60" w:after="40" w:line="220" w:lineRule="exact"/>
              <w:rPr>
                <w:rFonts w:eastAsia="Calibri" w:cs="FrankRuehl"/>
                <w:b/>
                <w:bCs/>
                <w:sz w:val="20"/>
                <w:szCs w:val="20"/>
                <w:rtl/>
              </w:rPr>
            </w:pPr>
          </w:p>
        </w:tc>
        <w:tc>
          <w:tcPr>
            <w:tcW w:w="0" w:type="auto"/>
            <w:vMerge w:val="restart"/>
            <w:tcBorders>
              <w:top w:val="nil"/>
            </w:tcBorders>
            <w:shd w:val="clear"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top w:val="nil"/>
            </w:tcBorders>
            <w:shd w:val="clear"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הדסה עין כרם</w:t>
            </w:r>
          </w:p>
        </w:tc>
        <w:tc>
          <w:tcPr>
            <w:tcW w:w="0" w:type="auto"/>
            <w:tcBorders>
              <w:top w:val="nil"/>
            </w:tcBorders>
            <w:shd w:val="clear"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vMerge w:val="restart"/>
            <w:tcBorders>
              <w:top w:val="nil"/>
            </w:tcBorders>
            <w:shd w:val="clear" w:color="auto" w:fill="auto"/>
          </w:tcPr>
          <w:p w:rsidR="009B561E" w:rsidRPr="009B561E" w:rsidP="008A1100">
            <w:pPr>
              <w:spacing w:before="60" w:after="40" w:line="220" w:lineRule="exact"/>
              <w:ind w:left="113"/>
              <w:rPr>
                <w:rFonts w:eastAsia="Calibri" w:cs="FrankRuehl"/>
                <w:sz w:val="20"/>
                <w:szCs w:val="20"/>
                <w:rtl/>
              </w:rPr>
            </w:pPr>
          </w:p>
        </w:tc>
        <w:tc>
          <w:tcPr>
            <w:tcW w:w="0" w:type="auto"/>
            <w:vMerge w:val="restart"/>
            <w:tcBorders>
              <w:top w:val="nil"/>
            </w:tcBorders>
            <w:shd w:val="clear" w:color="auto" w:fill="auto"/>
          </w:tcPr>
          <w:p w:rsidR="009B561E" w:rsidRPr="009B561E" w:rsidP="008A1100">
            <w:pPr>
              <w:spacing w:before="60" w:after="40" w:line="220" w:lineRule="exact"/>
              <w:ind w:left="340"/>
              <w:rPr>
                <w:rFonts w:eastAsia="Calibri" w:cs="FrankRuehl"/>
                <w:sz w:val="20"/>
                <w:szCs w:val="20"/>
                <w:rtl/>
              </w:rPr>
            </w:pPr>
          </w:p>
        </w:tc>
        <w:tc>
          <w:tcPr>
            <w:tcW w:w="0" w:type="auto"/>
            <w:vMerge w:val="restart"/>
            <w:tcBorders>
              <w:top w:val="nil"/>
            </w:tcBorders>
            <w:shd w:val="clear" w:color="auto" w:fill="auto"/>
          </w:tcPr>
          <w:p w:rsidR="009B561E" w:rsidRPr="009B561E" w:rsidP="008A1100">
            <w:pPr>
              <w:spacing w:before="60" w:after="40" w:line="220" w:lineRule="exact"/>
              <w:rPr>
                <w:rFonts w:eastAsia="Calibri" w:cs="FrankRuehl"/>
                <w:sz w:val="20"/>
                <w:szCs w:val="20"/>
                <w:rtl/>
              </w:rPr>
            </w:pPr>
          </w:p>
        </w:tc>
      </w:tr>
      <w:tr w:rsidTr="00005155">
        <w:tblPrEx>
          <w:tblW w:w="6691" w:type="dxa"/>
          <w:jc w:val="center"/>
          <w:tblCellMar>
            <w:left w:w="57" w:type="dxa"/>
            <w:right w:w="57" w:type="dxa"/>
          </w:tblCellMar>
          <w:tblLook w:val="04A0"/>
        </w:tblPrEx>
        <w:trPr>
          <w:jc w:val="center"/>
        </w:trPr>
        <w:tc>
          <w:tcPr>
            <w:tcW w:w="0" w:type="auto"/>
            <w:vMerge/>
            <w:tcBorders>
              <w:bottom w:val="nil"/>
            </w:tcBorders>
            <w:shd w:val="clear" w:color="auto" w:fill="auto"/>
          </w:tcPr>
          <w:p w:rsidR="009B561E" w:rsidRPr="009B561E" w:rsidP="008A1100">
            <w:pPr>
              <w:spacing w:before="60" w:after="40" w:line="220" w:lineRule="exact"/>
              <w:rPr>
                <w:rFonts w:eastAsia="Calibri" w:cs="FrankRuehl"/>
                <w:b/>
                <w:bCs/>
                <w:sz w:val="20"/>
                <w:szCs w:val="20"/>
                <w:rtl/>
              </w:rPr>
            </w:pPr>
          </w:p>
        </w:tc>
        <w:tc>
          <w:tcPr>
            <w:tcW w:w="0" w:type="auto"/>
            <w:vMerge/>
            <w:tcBorders>
              <w:bottom w:val="nil"/>
            </w:tcBorders>
            <w:shd w:val="clear"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bottom w:val="nil"/>
            </w:tcBorders>
            <w:shd w:val="clear"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שערי צדק</w:t>
            </w:r>
          </w:p>
        </w:tc>
        <w:tc>
          <w:tcPr>
            <w:tcW w:w="0" w:type="auto"/>
            <w:tcBorders>
              <w:bottom w:val="nil"/>
            </w:tcBorders>
            <w:shd w:val="clear"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vMerge/>
            <w:tcBorders>
              <w:bottom w:val="nil"/>
            </w:tcBorders>
            <w:shd w:val="clear" w:color="auto" w:fill="auto"/>
          </w:tcPr>
          <w:p w:rsidR="009B561E" w:rsidRPr="009B561E" w:rsidP="008A1100">
            <w:pPr>
              <w:spacing w:before="60" w:after="40" w:line="220" w:lineRule="exact"/>
              <w:ind w:left="113"/>
              <w:rPr>
                <w:rFonts w:eastAsia="Calibri" w:cs="FrankRuehl"/>
                <w:sz w:val="20"/>
                <w:szCs w:val="20"/>
                <w:rtl/>
              </w:rPr>
            </w:pPr>
          </w:p>
        </w:tc>
        <w:tc>
          <w:tcPr>
            <w:tcW w:w="0" w:type="auto"/>
            <w:vMerge/>
            <w:tcBorders>
              <w:bottom w:val="nil"/>
            </w:tcBorders>
            <w:shd w:val="clear" w:color="auto" w:fill="auto"/>
          </w:tcPr>
          <w:p w:rsidR="009B561E" w:rsidRPr="009B561E" w:rsidP="008A1100">
            <w:pPr>
              <w:spacing w:before="60" w:after="40" w:line="220" w:lineRule="exact"/>
              <w:ind w:left="340"/>
              <w:rPr>
                <w:rFonts w:eastAsia="Calibri" w:cs="FrankRuehl"/>
                <w:sz w:val="20"/>
                <w:szCs w:val="20"/>
                <w:rtl/>
              </w:rPr>
            </w:pPr>
          </w:p>
        </w:tc>
        <w:tc>
          <w:tcPr>
            <w:tcW w:w="0" w:type="auto"/>
            <w:vMerge/>
            <w:tcBorders>
              <w:bottom w:val="nil"/>
            </w:tcBorders>
            <w:shd w:val="clear" w:color="auto" w:fill="auto"/>
          </w:tcPr>
          <w:p w:rsidR="009B561E" w:rsidRPr="009B561E" w:rsidP="008A1100">
            <w:pPr>
              <w:spacing w:before="60" w:after="40" w:line="220" w:lineRule="exact"/>
              <w:rPr>
                <w:rFonts w:eastAsia="Calibri" w:cs="FrankRuehl"/>
                <w:sz w:val="20"/>
                <w:szCs w:val="20"/>
                <w:rtl/>
              </w:rPr>
            </w:pPr>
          </w:p>
        </w:tc>
      </w:tr>
      <w:tr w:rsidTr="00005155">
        <w:tblPrEx>
          <w:tblW w:w="6691" w:type="dxa"/>
          <w:jc w:val="center"/>
          <w:tblCellMar>
            <w:left w:w="57" w:type="dxa"/>
            <w:right w:w="57" w:type="dxa"/>
          </w:tblCellMar>
          <w:tblLook w:val="04A0"/>
        </w:tblPrEx>
        <w:trPr>
          <w:jc w:val="center"/>
        </w:trPr>
        <w:tc>
          <w:tcPr>
            <w:tcW w:w="0" w:type="auto"/>
            <w:tcBorders>
              <w:top w:val="nil"/>
              <w:bottom w:val="nil"/>
            </w:tcBorders>
            <w:shd w:val="pct10" w:color="auto" w:fill="auto"/>
          </w:tcPr>
          <w:p w:rsidR="009B561E" w:rsidRPr="009B561E" w:rsidP="008A1100">
            <w:pPr>
              <w:spacing w:before="60" w:after="40" w:line="220" w:lineRule="exact"/>
              <w:rPr>
                <w:rFonts w:eastAsia="Calibri" w:cs="FrankRuehl"/>
                <w:b/>
                <w:bCs/>
                <w:sz w:val="20"/>
                <w:szCs w:val="20"/>
                <w:rtl/>
              </w:rPr>
            </w:pPr>
            <w:r w:rsidRPr="009B561E">
              <w:rPr>
                <w:rFonts w:eastAsia="Calibri" w:cs="FrankRuehl" w:hint="cs"/>
                <w:b/>
                <w:bCs/>
                <w:sz w:val="20"/>
                <w:szCs w:val="20"/>
                <w:rtl/>
              </w:rPr>
              <w:t>חיפה</w:t>
            </w:r>
          </w:p>
        </w:tc>
        <w:tc>
          <w:tcPr>
            <w:tcW w:w="0" w:type="auto"/>
            <w:tcBorders>
              <w:top w:val="nil"/>
              <w:bottom w:val="nil"/>
            </w:tcBorders>
            <w:shd w:val="pct10"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tcBorders>
              <w:top w:val="nil"/>
              <w:bottom w:val="nil"/>
            </w:tcBorders>
            <w:shd w:val="pct10" w:color="auto" w:fill="auto"/>
          </w:tcPr>
          <w:p w:rsidR="009B561E" w:rsidRPr="009B561E" w:rsidP="008A1100">
            <w:pPr>
              <w:spacing w:before="60" w:after="40" w:line="220" w:lineRule="exact"/>
              <w:rPr>
                <w:rFonts w:eastAsia="Calibri" w:cs="FrankRuehl"/>
                <w:sz w:val="20"/>
                <w:szCs w:val="20"/>
                <w:rtl/>
              </w:rPr>
            </w:pPr>
          </w:p>
        </w:tc>
        <w:tc>
          <w:tcPr>
            <w:tcW w:w="0" w:type="auto"/>
            <w:tcBorders>
              <w:top w:val="nil"/>
              <w:bottom w:val="nil"/>
            </w:tcBorders>
            <w:shd w:val="pct10"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top w:val="nil"/>
              <w:bottom w:val="nil"/>
            </w:tcBorders>
            <w:shd w:val="pct10" w:color="auto" w:fill="auto"/>
          </w:tcPr>
          <w:p w:rsidR="009B561E" w:rsidRPr="009B561E" w:rsidP="008A1100">
            <w:pPr>
              <w:spacing w:before="60" w:after="40" w:line="220" w:lineRule="exact"/>
              <w:ind w:left="113"/>
              <w:rPr>
                <w:rFonts w:eastAsia="Calibri" w:cs="FrankRuehl"/>
                <w:sz w:val="20"/>
                <w:szCs w:val="20"/>
                <w:rtl/>
              </w:rPr>
            </w:pPr>
            <w:r>
              <w:rPr>
                <w:rFonts w:eastAsia="Calibri" w:cs="FrankRuehl" w:hint="cs"/>
                <w:sz w:val="20"/>
                <w:szCs w:val="20"/>
                <w:rtl/>
              </w:rPr>
              <w:t>939</w:t>
            </w:r>
          </w:p>
        </w:tc>
        <w:tc>
          <w:tcPr>
            <w:tcW w:w="0" w:type="auto"/>
            <w:tcBorders>
              <w:top w:val="nil"/>
              <w:bottom w:val="nil"/>
            </w:tcBorders>
            <w:shd w:val="pct10" w:color="auto" w:fill="auto"/>
          </w:tcPr>
          <w:p w:rsidR="009B561E" w:rsidRPr="009B561E" w:rsidP="008A1100">
            <w:pPr>
              <w:spacing w:before="60" w:after="40" w:line="220" w:lineRule="exact"/>
              <w:ind w:left="340"/>
              <w:rPr>
                <w:rFonts w:eastAsia="Calibri" w:cs="FrankRuehl"/>
                <w:sz w:val="20"/>
                <w:szCs w:val="20"/>
                <w:rtl/>
              </w:rPr>
            </w:pPr>
            <w:r w:rsidRPr="009B561E">
              <w:rPr>
                <w:rFonts w:eastAsia="Calibri" w:cs="FrankRuehl" w:hint="cs"/>
                <w:sz w:val="20"/>
                <w:szCs w:val="20"/>
                <w:rtl/>
              </w:rPr>
              <w:t>1</w:t>
            </w:r>
          </w:p>
        </w:tc>
        <w:tc>
          <w:tcPr>
            <w:tcW w:w="0" w:type="auto"/>
            <w:tcBorders>
              <w:top w:val="nil"/>
              <w:bottom w:val="nil"/>
            </w:tcBorders>
            <w:shd w:val="pct10"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1:</w:t>
            </w:r>
            <w:r w:rsidR="00FC3023">
              <w:rPr>
                <w:rFonts w:eastAsia="Calibri" w:cs="FrankRuehl" w:hint="cs"/>
                <w:sz w:val="20"/>
                <w:szCs w:val="20"/>
                <w:rtl/>
              </w:rPr>
              <w:t>939</w:t>
            </w:r>
            <w:r w:rsidRPr="009B561E">
              <w:rPr>
                <w:rFonts w:eastAsia="Calibri" w:cs="FrankRuehl" w:hint="cs"/>
                <w:sz w:val="20"/>
                <w:szCs w:val="20"/>
                <w:rtl/>
              </w:rPr>
              <w:t>,000</w:t>
            </w:r>
          </w:p>
        </w:tc>
      </w:tr>
      <w:tr w:rsidTr="00005155">
        <w:tblPrEx>
          <w:tblW w:w="6691" w:type="dxa"/>
          <w:jc w:val="center"/>
          <w:tblCellMar>
            <w:left w:w="57" w:type="dxa"/>
            <w:right w:w="57" w:type="dxa"/>
          </w:tblCellMar>
          <w:tblLook w:val="04A0"/>
        </w:tblPrEx>
        <w:trPr>
          <w:jc w:val="center"/>
        </w:trPr>
        <w:tc>
          <w:tcPr>
            <w:tcW w:w="0" w:type="auto"/>
            <w:tcBorders>
              <w:top w:val="nil"/>
              <w:bottom w:val="nil"/>
            </w:tcBorders>
            <w:shd w:val="clear" w:color="auto" w:fill="auto"/>
          </w:tcPr>
          <w:p w:rsidR="009B561E" w:rsidRPr="009B561E" w:rsidP="008A1100">
            <w:pPr>
              <w:spacing w:before="60" w:after="40" w:line="220" w:lineRule="exact"/>
              <w:rPr>
                <w:rFonts w:eastAsia="Calibri" w:cs="FrankRuehl"/>
                <w:b/>
                <w:bCs/>
                <w:sz w:val="20"/>
                <w:szCs w:val="20"/>
                <w:rtl/>
              </w:rPr>
            </w:pPr>
          </w:p>
        </w:tc>
        <w:tc>
          <w:tcPr>
            <w:tcW w:w="0" w:type="auto"/>
            <w:tcBorders>
              <w:top w:val="nil"/>
              <w:bottom w:val="nil"/>
            </w:tcBorders>
            <w:shd w:val="clear"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top w:val="nil"/>
              <w:bottom w:val="nil"/>
            </w:tcBorders>
            <w:shd w:val="clear"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רמב"ם</w:t>
            </w:r>
            <w:r w:rsidR="00005155">
              <w:rPr>
                <w:rFonts w:eastAsia="Calibri" w:cs="FrankRuehl" w:hint="cs"/>
                <w:sz w:val="20"/>
                <w:szCs w:val="20"/>
                <w:rtl/>
              </w:rPr>
              <w:t>**</w:t>
            </w:r>
          </w:p>
        </w:tc>
        <w:tc>
          <w:tcPr>
            <w:tcW w:w="0" w:type="auto"/>
            <w:tcBorders>
              <w:top w:val="nil"/>
              <w:bottom w:val="nil"/>
            </w:tcBorders>
            <w:shd w:val="clear"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tcBorders>
              <w:top w:val="nil"/>
              <w:bottom w:val="nil"/>
            </w:tcBorders>
            <w:shd w:val="clear" w:color="auto" w:fill="auto"/>
          </w:tcPr>
          <w:p w:rsidR="009B561E" w:rsidRPr="009B561E" w:rsidP="008A1100">
            <w:pPr>
              <w:spacing w:before="60" w:after="40" w:line="220" w:lineRule="exact"/>
              <w:ind w:left="113"/>
              <w:rPr>
                <w:rFonts w:eastAsia="Calibri" w:cs="FrankRuehl"/>
                <w:sz w:val="20"/>
                <w:szCs w:val="20"/>
                <w:rtl/>
              </w:rPr>
            </w:pPr>
          </w:p>
        </w:tc>
        <w:tc>
          <w:tcPr>
            <w:tcW w:w="0" w:type="auto"/>
            <w:tcBorders>
              <w:top w:val="nil"/>
              <w:bottom w:val="nil"/>
            </w:tcBorders>
            <w:shd w:val="clear" w:color="auto" w:fill="auto"/>
          </w:tcPr>
          <w:p w:rsidR="009B561E" w:rsidRPr="009B561E" w:rsidP="008A1100">
            <w:pPr>
              <w:spacing w:before="60" w:after="40" w:line="220" w:lineRule="exact"/>
              <w:ind w:left="340"/>
              <w:rPr>
                <w:rFonts w:eastAsia="Calibri" w:cs="FrankRuehl"/>
                <w:sz w:val="20"/>
                <w:szCs w:val="20"/>
                <w:rtl/>
              </w:rPr>
            </w:pPr>
          </w:p>
        </w:tc>
        <w:tc>
          <w:tcPr>
            <w:tcW w:w="0" w:type="auto"/>
            <w:tcBorders>
              <w:top w:val="nil"/>
              <w:bottom w:val="nil"/>
            </w:tcBorders>
            <w:shd w:val="clear" w:color="auto" w:fill="auto"/>
          </w:tcPr>
          <w:p w:rsidR="009B561E" w:rsidRPr="009B561E" w:rsidP="008A1100">
            <w:pPr>
              <w:spacing w:before="60" w:after="40" w:line="220" w:lineRule="exact"/>
              <w:rPr>
                <w:rFonts w:eastAsia="Calibri" w:cs="FrankRuehl"/>
                <w:sz w:val="20"/>
                <w:szCs w:val="20"/>
                <w:rtl/>
              </w:rPr>
            </w:pPr>
          </w:p>
        </w:tc>
      </w:tr>
      <w:tr w:rsidTr="00005155">
        <w:tblPrEx>
          <w:tblW w:w="6691" w:type="dxa"/>
          <w:jc w:val="center"/>
          <w:tblCellMar>
            <w:left w:w="57" w:type="dxa"/>
            <w:right w:w="57" w:type="dxa"/>
          </w:tblCellMar>
          <w:tblLook w:val="04A0"/>
        </w:tblPrEx>
        <w:trPr>
          <w:jc w:val="center"/>
        </w:trPr>
        <w:tc>
          <w:tcPr>
            <w:tcW w:w="0" w:type="auto"/>
            <w:tcBorders>
              <w:top w:val="nil"/>
              <w:bottom w:val="nil"/>
            </w:tcBorders>
            <w:shd w:val="pct10" w:color="auto" w:fill="auto"/>
          </w:tcPr>
          <w:p w:rsidR="009B561E" w:rsidRPr="009B561E" w:rsidP="008A1100">
            <w:pPr>
              <w:spacing w:before="60" w:after="40" w:line="220" w:lineRule="exact"/>
              <w:rPr>
                <w:rFonts w:eastAsia="Calibri" w:cs="FrankRuehl"/>
                <w:b/>
                <w:bCs/>
                <w:sz w:val="20"/>
                <w:szCs w:val="20"/>
                <w:rtl/>
              </w:rPr>
            </w:pPr>
            <w:r w:rsidRPr="009B561E">
              <w:rPr>
                <w:rFonts w:eastAsia="Calibri" w:cs="FrankRuehl" w:hint="cs"/>
                <w:b/>
                <w:bCs/>
                <w:sz w:val="20"/>
                <w:szCs w:val="20"/>
                <w:rtl/>
              </w:rPr>
              <w:t>מרכז</w:t>
            </w:r>
          </w:p>
        </w:tc>
        <w:tc>
          <w:tcPr>
            <w:tcW w:w="0" w:type="auto"/>
            <w:tcBorders>
              <w:top w:val="nil"/>
              <w:bottom w:val="nil"/>
            </w:tcBorders>
            <w:shd w:val="pct10"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2</w:t>
            </w:r>
          </w:p>
        </w:tc>
        <w:tc>
          <w:tcPr>
            <w:tcW w:w="0" w:type="auto"/>
            <w:tcBorders>
              <w:top w:val="nil"/>
              <w:bottom w:val="nil"/>
            </w:tcBorders>
            <w:shd w:val="pct10" w:color="auto" w:fill="auto"/>
          </w:tcPr>
          <w:p w:rsidR="009B561E" w:rsidRPr="009B561E" w:rsidP="008A1100">
            <w:pPr>
              <w:spacing w:before="60" w:after="40" w:line="220" w:lineRule="exact"/>
              <w:rPr>
                <w:rFonts w:eastAsia="Calibri" w:cs="FrankRuehl"/>
                <w:sz w:val="20"/>
                <w:szCs w:val="20"/>
                <w:rtl/>
              </w:rPr>
            </w:pPr>
          </w:p>
        </w:tc>
        <w:tc>
          <w:tcPr>
            <w:tcW w:w="0" w:type="auto"/>
            <w:tcBorders>
              <w:top w:val="nil"/>
              <w:bottom w:val="nil"/>
            </w:tcBorders>
            <w:shd w:val="pct10"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top w:val="nil"/>
              <w:bottom w:val="nil"/>
            </w:tcBorders>
            <w:shd w:val="pct10" w:color="auto" w:fill="auto"/>
          </w:tcPr>
          <w:p w:rsidR="009B561E" w:rsidRPr="009B561E" w:rsidP="008A1100">
            <w:pPr>
              <w:spacing w:before="60" w:after="40" w:line="220" w:lineRule="exact"/>
              <w:ind w:left="113"/>
              <w:rPr>
                <w:rFonts w:eastAsia="Calibri" w:cs="FrankRuehl"/>
                <w:sz w:val="20"/>
                <w:szCs w:val="20"/>
                <w:rtl/>
              </w:rPr>
            </w:pPr>
            <w:r w:rsidRPr="009B561E">
              <w:rPr>
                <w:rFonts w:eastAsia="Calibri" w:cs="FrankRuehl" w:hint="cs"/>
                <w:sz w:val="20"/>
                <w:szCs w:val="20"/>
                <w:rtl/>
              </w:rPr>
              <w:t>1,9</w:t>
            </w:r>
            <w:r w:rsidR="002B0D46">
              <w:rPr>
                <w:rFonts w:eastAsia="Calibri" w:cs="FrankRuehl" w:hint="cs"/>
                <w:sz w:val="20"/>
                <w:szCs w:val="20"/>
                <w:rtl/>
              </w:rPr>
              <w:t>31</w:t>
            </w:r>
          </w:p>
        </w:tc>
        <w:tc>
          <w:tcPr>
            <w:tcW w:w="0" w:type="auto"/>
            <w:tcBorders>
              <w:top w:val="nil"/>
              <w:bottom w:val="nil"/>
            </w:tcBorders>
            <w:shd w:val="pct10" w:color="auto" w:fill="auto"/>
          </w:tcPr>
          <w:p w:rsidR="009B561E" w:rsidRPr="009B561E" w:rsidP="008A1100">
            <w:pPr>
              <w:spacing w:before="60" w:after="40" w:line="220" w:lineRule="exact"/>
              <w:ind w:left="340"/>
              <w:rPr>
                <w:rFonts w:eastAsia="Calibri" w:cs="FrankRuehl"/>
                <w:sz w:val="20"/>
                <w:szCs w:val="20"/>
                <w:rtl/>
              </w:rPr>
            </w:pPr>
            <w:r w:rsidRPr="009B561E">
              <w:rPr>
                <w:rFonts w:eastAsia="Calibri" w:cs="FrankRuehl" w:hint="cs"/>
                <w:sz w:val="20"/>
                <w:szCs w:val="20"/>
                <w:rtl/>
              </w:rPr>
              <w:t>1</w:t>
            </w:r>
          </w:p>
        </w:tc>
        <w:tc>
          <w:tcPr>
            <w:tcW w:w="0" w:type="auto"/>
            <w:tcBorders>
              <w:top w:val="nil"/>
              <w:bottom w:val="nil"/>
            </w:tcBorders>
            <w:shd w:val="pct10"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1:9</w:t>
            </w:r>
            <w:r w:rsidR="002B0D46">
              <w:rPr>
                <w:rFonts w:eastAsia="Calibri" w:cs="FrankRuehl" w:hint="cs"/>
                <w:sz w:val="20"/>
                <w:szCs w:val="20"/>
                <w:rtl/>
              </w:rPr>
              <w:t>6</w:t>
            </w:r>
            <w:r w:rsidRPr="009B561E">
              <w:rPr>
                <w:rFonts w:eastAsia="Calibri" w:cs="FrankRuehl" w:hint="cs"/>
                <w:sz w:val="20"/>
                <w:szCs w:val="20"/>
                <w:rtl/>
              </w:rPr>
              <w:t>5,000</w:t>
            </w:r>
          </w:p>
        </w:tc>
      </w:tr>
      <w:tr w:rsidTr="00005155">
        <w:tblPrEx>
          <w:tblW w:w="6691" w:type="dxa"/>
          <w:jc w:val="center"/>
          <w:tblCellMar>
            <w:left w:w="57" w:type="dxa"/>
            <w:right w:w="57" w:type="dxa"/>
          </w:tblCellMar>
          <w:tblLook w:val="04A0"/>
        </w:tblPrEx>
        <w:trPr>
          <w:jc w:val="center"/>
        </w:trPr>
        <w:tc>
          <w:tcPr>
            <w:tcW w:w="0" w:type="auto"/>
            <w:vMerge w:val="restart"/>
            <w:tcBorders>
              <w:top w:val="nil"/>
            </w:tcBorders>
            <w:shd w:val="clear" w:color="auto" w:fill="auto"/>
          </w:tcPr>
          <w:p w:rsidR="009B561E" w:rsidRPr="009B561E" w:rsidP="008A1100">
            <w:pPr>
              <w:spacing w:before="60" w:after="40" w:line="220" w:lineRule="exact"/>
              <w:rPr>
                <w:rFonts w:eastAsia="Calibri" w:cs="FrankRuehl"/>
                <w:b/>
                <w:bCs/>
                <w:sz w:val="20"/>
                <w:szCs w:val="20"/>
                <w:rtl/>
              </w:rPr>
            </w:pPr>
          </w:p>
        </w:tc>
        <w:tc>
          <w:tcPr>
            <w:tcW w:w="0" w:type="auto"/>
            <w:vMerge w:val="restart"/>
            <w:tcBorders>
              <w:top w:val="nil"/>
            </w:tcBorders>
            <w:shd w:val="clear"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top w:val="nil"/>
            </w:tcBorders>
            <w:shd w:val="clear"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בלינסון</w:t>
            </w:r>
          </w:p>
        </w:tc>
        <w:tc>
          <w:tcPr>
            <w:tcW w:w="0" w:type="auto"/>
            <w:tcBorders>
              <w:top w:val="nil"/>
            </w:tcBorders>
            <w:shd w:val="clear"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vMerge w:val="restart"/>
            <w:tcBorders>
              <w:top w:val="nil"/>
            </w:tcBorders>
            <w:shd w:val="clear" w:color="auto" w:fill="auto"/>
          </w:tcPr>
          <w:p w:rsidR="009B561E" w:rsidRPr="009B561E" w:rsidP="008A1100">
            <w:pPr>
              <w:spacing w:before="60" w:after="40" w:line="220" w:lineRule="exact"/>
              <w:ind w:left="113"/>
              <w:rPr>
                <w:rFonts w:eastAsia="Calibri" w:cs="FrankRuehl"/>
                <w:sz w:val="20"/>
                <w:szCs w:val="20"/>
                <w:rtl/>
              </w:rPr>
            </w:pPr>
          </w:p>
        </w:tc>
        <w:tc>
          <w:tcPr>
            <w:tcW w:w="0" w:type="auto"/>
            <w:vMerge w:val="restart"/>
            <w:tcBorders>
              <w:top w:val="nil"/>
            </w:tcBorders>
            <w:shd w:val="clear" w:color="auto" w:fill="auto"/>
          </w:tcPr>
          <w:p w:rsidR="009B561E" w:rsidRPr="009B561E" w:rsidP="008A1100">
            <w:pPr>
              <w:spacing w:before="60" w:after="40" w:line="220" w:lineRule="exact"/>
              <w:ind w:left="340"/>
              <w:rPr>
                <w:rFonts w:eastAsia="Calibri" w:cs="FrankRuehl"/>
                <w:sz w:val="20"/>
                <w:szCs w:val="20"/>
                <w:rtl/>
              </w:rPr>
            </w:pPr>
          </w:p>
        </w:tc>
        <w:tc>
          <w:tcPr>
            <w:tcW w:w="0" w:type="auto"/>
            <w:vMerge w:val="restart"/>
            <w:tcBorders>
              <w:top w:val="nil"/>
            </w:tcBorders>
            <w:shd w:val="clear" w:color="auto" w:fill="auto"/>
          </w:tcPr>
          <w:p w:rsidR="009B561E" w:rsidRPr="009B561E" w:rsidP="008A1100">
            <w:pPr>
              <w:spacing w:before="60" w:after="40" w:line="220" w:lineRule="exact"/>
              <w:rPr>
                <w:rFonts w:eastAsia="Calibri" w:cs="FrankRuehl"/>
                <w:sz w:val="20"/>
                <w:szCs w:val="20"/>
                <w:rtl/>
              </w:rPr>
            </w:pPr>
          </w:p>
        </w:tc>
      </w:tr>
      <w:tr w:rsidTr="00005155">
        <w:tblPrEx>
          <w:tblW w:w="6691" w:type="dxa"/>
          <w:jc w:val="center"/>
          <w:tblCellMar>
            <w:left w:w="57" w:type="dxa"/>
            <w:right w:w="57" w:type="dxa"/>
          </w:tblCellMar>
          <w:tblLook w:val="04A0"/>
        </w:tblPrEx>
        <w:trPr>
          <w:jc w:val="center"/>
        </w:trPr>
        <w:tc>
          <w:tcPr>
            <w:tcW w:w="0" w:type="auto"/>
            <w:vMerge/>
            <w:tcBorders>
              <w:bottom w:val="nil"/>
            </w:tcBorders>
            <w:shd w:val="clear" w:color="auto" w:fill="auto"/>
          </w:tcPr>
          <w:p w:rsidR="009B561E" w:rsidRPr="009B561E" w:rsidP="008A1100">
            <w:pPr>
              <w:spacing w:before="60" w:after="40" w:line="220" w:lineRule="exact"/>
              <w:rPr>
                <w:rFonts w:eastAsia="Calibri" w:cs="FrankRuehl"/>
                <w:b/>
                <w:bCs/>
                <w:sz w:val="20"/>
                <w:szCs w:val="20"/>
                <w:rtl/>
              </w:rPr>
            </w:pPr>
          </w:p>
        </w:tc>
        <w:tc>
          <w:tcPr>
            <w:tcW w:w="0" w:type="auto"/>
            <w:vMerge/>
            <w:tcBorders>
              <w:bottom w:val="nil"/>
            </w:tcBorders>
            <w:shd w:val="clear"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bottom w:val="nil"/>
            </w:tcBorders>
            <w:shd w:val="clear"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אסף הרופא</w:t>
            </w:r>
          </w:p>
        </w:tc>
        <w:tc>
          <w:tcPr>
            <w:tcW w:w="0" w:type="auto"/>
            <w:tcBorders>
              <w:bottom w:val="nil"/>
            </w:tcBorders>
            <w:shd w:val="clear"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vMerge/>
            <w:tcBorders>
              <w:bottom w:val="nil"/>
            </w:tcBorders>
            <w:shd w:val="clear" w:color="auto" w:fill="auto"/>
          </w:tcPr>
          <w:p w:rsidR="009B561E" w:rsidRPr="009B561E" w:rsidP="008A1100">
            <w:pPr>
              <w:spacing w:before="60" w:after="40" w:line="220" w:lineRule="exact"/>
              <w:ind w:left="113"/>
              <w:rPr>
                <w:rFonts w:eastAsia="Calibri" w:cs="FrankRuehl"/>
                <w:sz w:val="20"/>
                <w:szCs w:val="20"/>
                <w:rtl/>
              </w:rPr>
            </w:pPr>
          </w:p>
        </w:tc>
        <w:tc>
          <w:tcPr>
            <w:tcW w:w="0" w:type="auto"/>
            <w:vMerge/>
            <w:tcBorders>
              <w:bottom w:val="nil"/>
            </w:tcBorders>
            <w:shd w:val="clear" w:color="auto" w:fill="auto"/>
          </w:tcPr>
          <w:p w:rsidR="009B561E" w:rsidRPr="009B561E" w:rsidP="008A1100">
            <w:pPr>
              <w:spacing w:before="60" w:after="40" w:line="220" w:lineRule="exact"/>
              <w:ind w:left="340"/>
              <w:rPr>
                <w:rFonts w:eastAsia="Calibri" w:cs="FrankRuehl"/>
                <w:sz w:val="20"/>
                <w:szCs w:val="20"/>
                <w:rtl/>
              </w:rPr>
            </w:pPr>
          </w:p>
        </w:tc>
        <w:tc>
          <w:tcPr>
            <w:tcW w:w="0" w:type="auto"/>
            <w:vMerge/>
            <w:tcBorders>
              <w:bottom w:val="nil"/>
            </w:tcBorders>
            <w:shd w:val="clear" w:color="auto" w:fill="auto"/>
          </w:tcPr>
          <w:p w:rsidR="009B561E" w:rsidRPr="009B561E" w:rsidP="008A1100">
            <w:pPr>
              <w:spacing w:before="60" w:after="40" w:line="220" w:lineRule="exact"/>
              <w:rPr>
                <w:rFonts w:eastAsia="Calibri" w:cs="FrankRuehl"/>
                <w:sz w:val="20"/>
                <w:szCs w:val="20"/>
                <w:rtl/>
              </w:rPr>
            </w:pPr>
          </w:p>
        </w:tc>
      </w:tr>
      <w:tr w:rsidTr="00005155">
        <w:tblPrEx>
          <w:tblW w:w="6691" w:type="dxa"/>
          <w:jc w:val="center"/>
          <w:tblCellMar>
            <w:left w:w="57" w:type="dxa"/>
            <w:right w:w="57" w:type="dxa"/>
          </w:tblCellMar>
          <w:tblLook w:val="04A0"/>
        </w:tblPrEx>
        <w:trPr>
          <w:jc w:val="center"/>
        </w:trPr>
        <w:tc>
          <w:tcPr>
            <w:tcW w:w="0" w:type="auto"/>
            <w:tcBorders>
              <w:top w:val="nil"/>
              <w:bottom w:val="nil"/>
            </w:tcBorders>
            <w:shd w:val="pct10" w:color="auto" w:fill="auto"/>
          </w:tcPr>
          <w:p w:rsidR="009B561E" w:rsidRPr="009B561E" w:rsidP="008A1100">
            <w:pPr>
              <w:spacing w:before="60" w:after="40" w:line="220" w:lineRule="exact"/>
              <w:rPr>
                <w:rFonts w:eastAsia="Calibri" w:cs="FrankRuehl"/>
                <w:b/>
                <w:bCs/>
                <w:sz w:val="20"/>
                <w:szCs w:val="20"/>
                <w:rtl/>
              </w:rPr>
            </w:pPr>
            <w:r w:rsidRPr="009B561E">
              <w:rPr>
                <w:rFonts w:eastAsia="Calibri" w:cs="FrankRuehl" w:hint="cs"/>
                <w:b/>
                <w:bCs/>
                <w:sz w:val="20"/>
                <w:szCs w:val="20"/>
                <w:rtl/>
              </w:rPr>
              <w:t>תל אביב</w:t>
            </w:r>
          </w:p>
        </w:tc>
        <w:tc>
          <w:tcPr>
            <w:tcW w:w="0" w:type="auto"/>
            <w:tcBorders>
              <w:top w:val="nil"/>
              <w:bottom w:val="nil"/>
            </w:tcBorders>
            <w:shd w:val="pct10"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3</w:t>
            </w:r>
          </w:p>
        </w:tc>
        <w:tc>
          <w:tcPr>
            <w:tcW w:w="0" w:type="auto"/>
            <w:tcBorders>
              <w:top w:val="nil"/>
              <w:bottom w:val="nil"/>
            </w:tcBorders>
            <w:shd w:val="pct10" w:color="auto" w:fill="auto"/>
          </w:tcPr>
          <w:p w:rsidR="009B561E" w:rsidRPr="009B561E" w:rsidP="008A1100">
            <w:pPr>
              <w:spacing w:before="60" w:after="40" w:line="220" w:lineRule="exact"/>
              <w:rPr>
                <w:rFonts w:eastAsia="Calibri" w:cs="FrankRuehl"/>
                <w:sz w:val="20"/>
                <w:szCs w:val="20"/>
                <w:rtl/>
              </w:rPr>
            </w:pPr>
          </w:p>
        </w:tc>
        <w:tc>
          <w:tcPr>
            <w:tcW w:w="0" w:type="auto"/>
            <w:tcBorders>
              <w:top w:val="nil"/>
              <w:bottom w:val="nil"/>
            </w:tcBorders>
            <w:shd w:val="pct10"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top w:val="nil"/>
              <w:bottom w:val="nil"/>
            </w:tcBorders>
            <w:shd w:val="pct10" w:color="auto" w:fill="auto"/>
          </w:tcPr>
          <w:p w:rsidR="009B561E" w:rsidRPr="009B561E" w:rsidP="008A1100">
            <w:pPr>
              <w:spacing w:before="60" w:after="40" w:line="220" w:lineRule="exact"/>
              <w:ind w:left="113"/>
              <w:rPr>
                <w:rFonts w:eastAsia="Calibri" w:cs="FrankRuehl"/>
                <w:sz w:val="20"/>
                <w:szCs w:val="20"/>
                <w:rtl/>
              </w:rPr>
            </w:pPr>
            <w:r w:rsidRPr="009B561E">
              <w:rPr>
                <w:rFonts w:eastAsia="Calibri" w:cs="FrankRuehl" w:hint="cs"/>
                <w:sz w:val="20"/>
                <w:szCs w:val="20"/>
                <w:rtl/>
              </w:rPr>
              <w:t>1,3</w:t>
            </w:r>
            <w:r w:rsidR="002B0D46">
              <w:rPr>
                <w:rFonts w:eastAsia="Calibri" w:cs="FrankRuehl" w:hint="cs"/>
                <w:sz w:val="20"/>
                <w:szCs w:val="20"/>
                <w:rtl/>
              </w:rPr>
              <w:t>18</w:t>
            </w:r>
          </w:p>
        </w:tc>
        <w:tc>
          <w:tcPr>
            <w:tcW w:w="0" w:type="auto"/>
            <w:tcBorders>
              <w:top w:val="nil"/>
              <w:bottom w:val="nil"/>
            </w:tcBorders>
            <w:shd w:val="pct10" w:color="auto" w:fill="auto"/>
          </w:tcPr>
          <w:p w:rsidR="009B561E" w:rsidRPr="009B561E" w:rsidP="008A1100">
            <w:pPr>
              <w:spacing w:before="60" w:after="40" w:line="220" w:lineRule="exact"/>
              <w:ind w:left="340"/>
              <w:rPr>
                <w:rFonts w:eastAsia="Calibri" w:cs="FrankRuehl"/>
                <w:sz w:val="20"/>
                <w:szCs w:val="20"/>
                <w:rtl/>
              </w:rPr>
            </w:pPr>
            <w:r w:rsidRPr="009B561E">
              <w:rPr>
                <w:rFonts w:eastAsia="Calibri" w:cs="FrankRuehl" w:hint="cs"/>
                <w:sz w:val="20"/>
                <w:szCs w:val="20"/>
                <w:rtl/>
              </w:rPr>
              <w:t>3</w:t>
            </w:r>
          </w:p>
        </w:tc>
        <w:tc>
          <w:tcPr>
            <w:tcW w:w="0" w:type="auto"/>
            <w:tcBorders>
              <w:top w:val="nil"/>
              <w:bottom w:val="nil"/>
            </w:tcBorders>
            <w:shd w:val="pct10"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1:4</w:t>
            </w:r>
            <w:r w:rsidR="002B0D46">
              <w:rPr>
                <w:rFonts w:eastAsia="Calibri" w:cs="FrankRuehl" w:hint="cs"/>
                <w:sz w:val="20"/>
                <w:szCs w:val="20"/>
                <w:rtl/>
              </w:rPr>
              <w:t>39</w:t>
            </w:r>
            <w:r w:rsidRPr="009B561E">
              <w:rPr>
                <w:rFonts w:eastAsia="Calibri" w:cs="FrankRuehl" w:hint="cs"/>
                <w:sz w:val="20"/>
                <w:szCs w:val="20"/>
                <w:rtl/>
              </w:rPr>
              <w:t>,</w:t>
            </w:r>
            <w:r w:rsidR="002B0D46">
              <w:rPr>
                <w:rFonts w:eastAsia="Calibri" w:cs="FrankRuehl" w:hint="cs"/>
                <w:sz w:val="20"/>
                <w:szCs w:val="20"/>
                <w:rtl/>
              </w:rPr>
              <w:t>333</w:t>
            </w:r>
          </w:p>
        </w:tc>
      </w:tr>
      <w:tr w:rsidTr="00005155">
        <w:tblPrEx>
          <w:tblW w:w="6691" w:type="dxa"/>
          <w:jc w:val="center"/>
          <w:tblCellMar>
            <w:left w:w="57" w:type="dxa"/>
            <w:right w:w="57" w:type="dxa"/>
          </w:tblCellMar>
          <w:tblLook w:val="04A0"/>
        </w:tblPrEx>
        <w:trPr>
          <w:jc w:val="center"/>
        </w:trPr>
        <w:tc>
          <w:tcPr>
            <w:tcW w:w="0" w:type="auto"/>
            <w:vMerge w:val="restart"/>
            <w:tcBorders>
              <w:top w:val="nil"/>
            </w:tcBorders>
            <w:shd w:val="clear" w:color="auto" w:fill="auto"/>
          </w:tcPr>
          <w:p w:rsidR="009B561E" w:rsidRPr="009B561E" w:rsidP="008A1100">
            <w:pPr>
              <w:spacing w:before="60" w:after="40" w:line="220" w:lineRule="exact"/>
              <w:rPr>
                <w:rFonts w:eastAsia="Calibri" w:cs="FrankRuehl"/>
                <w:b/>
                <w:bCs/>
                <w:sz w:val="20"/>
                <w:szCs w:val="20"/>
                <w:rtl/>
              </w:rPr>
            </w:pPr>
          </w:p>
        </w:tc>
        <w:tc>
          <w:tcPr>
            <w:tcW w:w="0" w:type="auto"/>
            <w:vMerge w:val="restart"/>
            <w:tcBorders>
              <w:top w:val="nil"/>
            </w:tcBorders>
            <w:shd w:val="clear"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top w:val="nil"/>
            </w:tcBorders>
            <w:shd w:val="clear"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שיבא</w:t>
            </w:r>
          </w:p>
        </w:tc>
        <w:tc>
          <w:tcPr>
            <w:tcW w:w="0" w:type="auto"/>
            <w:tcBorders>
              <w:top w:val="nil"/>
            </w:tcBorders>
            <w:shd w:val="clear"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vMerge w:val="restart"/>
            <w:tcBorders>
              <w:top w:val="nil"/>
            </w:tcBorders>
            <w:shd w:val="clear" w:color="auto" w:fill="auto"/>
          </w:tcPr>
          <w:p w:rsidR="009B561E" w:rsidRPr="009B561E" w:rsidP="008A1100">
            <w:pPr>
              <w:spacing w:before="60" w:after="40" w:line="220" w:lineRule="exact"/>
              <w:ind w:left="113"/>
              <w:rPr>
                <w:rFonts w:eastAsia="Calibri" w:cs="FrankRuehl"/>
                <w:sz w:val="20"/>
                <w:szCs w:val="20"/>
                <w:rtl/>
              </w:rPr>
            </w:pPr>
          </w:p>
        </w:tc>
        <w:tc>
          <w:tcPr>
            <w:tcW w:w="0" w:type="auto"/>
            <w:vMerge w:val="restart"/>
            <w:tcBorders>
              <w:top w:val="nil"/>
            </w:tcBorders>
            <w:shd w:val="clear" w:color="auto" w:fill="auto"/>
          </w:tcPr>
          <w:p w:rsidR="009B561E" w:rsidRPr="009B561E" w:rsidP="008A1100">
            <w:pPr>
              <w:spacing w:before="60" w:after="40" w:line="220" w:lineRule="exact"/>
              <w:ind w:left="340"/>
              <w:rPr>
                <w:rFonts w:eastAsia="Calibri" w:cs="FrankRuehl"/>
                <w:sz w:val="20"/>
                <w:szCs w:val="20"/>
                <w:rtl/>
              </w:rPr>
            </w:pPr>
          </w:p>
        </w:tc>
        <w:tc>
          <w:tcPr>
            <w:tcW w:w="0" w:type="auto"/>
            <w:vMerge w:val="restart"/>
            <w:tcBorders>
              <w:top w:val="nil"/>
            </w:tcBorders>
            <w:shd w:val="clear" w:color="auto" w:fill="auto"/>
          </w:tcPr>
          <w:p w:rsidR="009B561E" w:rsidRPr="009B561E" w:rsidP="008A1100">
            <w:pPr>
              <w:spacing w:before="60" w:after="40" w:line="220" w:lineRule="exact"/>
              <w:rPr>
                <w:rFonts w:eastAsia="Calibri" w:cs="FrankRuehl"/>
                <w:sz w:val="20"/>
                <w:szCs w:val="20"/>
                <w:rtl/>
              </w:rPr>
            </w:pPr>
          </w:p>
        </w:tc>
      </w:tr>
      <w:tr w:rsidTr="00005155">
        <w:tblPrEx>
          <w:tblW w:w="6691" w:type="dxa"/>
          <w:jc w:val="center"/>
          <w:tblCellMar>
            <w:left w:w="57" w:type="dxa"/>
            <w:right w:w="57" w:type="dxa"/>
          </w:tblCellMar>
          <w:tblLook w:val="04A0"/>
        </w:tblPrEx>
        <w:trPr>
          <w:jc w:val="center"/>
        </w:trPr>
        <w:tc>
          <w:tcPr>
            <w:tcW w:w="0" w:type="auto"/>
            <w:vMerge/>
            <w:shd w:val="clear" w:color="auto" w:fill="auto"/>
          </w:tcPr>
          <w:p w:rsidR="009B561E" w:rsidRPr="009B561E" w:rsidP="008A1100">
            <w:pPr>
              <w:spacing w:before="60" w:after="40" w:line="220" w:lineRule="exact"/>
              <w:rPr>
                <w:rFonts w:eastAsia="Calibri" w:cs="FrankRuehl"/>
                <w:b/>
                <w:bCs/>
                <w:sz w:val="20"/>
                <w:szCs w:val="20"/>
                <w:rtl/>
              </w:rPr>
            </w:pPr>
          </w:p>
        </w:tc>
        <w:tc>
          <w:tcPr>
            <w:tcW w:w="0" w:type="auto"/>
            <w:vMerge/>
            <w:shd w:val="clear" w:color="auto" w:fill="auto"/>
          </w:tcPr>
          <w:p w:rsidR="009B561E" w:rsidRPr="009B561E" w:rsidP="008A1100">
            <w:pPr>
              <w:spacing w:before="60" w:after="40" w:line="220" w:lineRule="exact"/>
              <w:ind w:left="170"/>
              <w:rPr>
                <w:rFonts w:eastAsia="Calibri" w:cs="FrankRuehl"/>
                <w:sz w:val="20"/>
                <w:szCs w:val="20"/>
                <w:rtl/>
              </w:rPr>
            </w:pPr>
          </w:p>
        </w:tc>
        <w:tc>
          <w:tcPr>
            <w:tcW w:w="0" w:type="auto"/>
            <w:shd w:val="clear"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המרכז</w:t>
            </w:r>
            <w:r w:rsidRPr="009B561E">
              <w:rPr>
                <w:rFonts w:eastAsia="Calibri" w:cs="FrankRuehl"/>
                <w:sz w:val="20"/>
                <w:szCs w:val="20"/>
                <w:rtl/>
              </w:rPr>
              <w:t xml:space="preserve"> </w:t>
            </w:r>
            <w:r w:rsidRPr="009B561E">
              <w:rPr>
                <w:rFonts w:eastAsia="Calibri" w:cs="FrankRuehl" w:hint="cs"/>
                <w:sz w:val="20"/>
                <w:szCs w:val="20"/>
                <w:rtl/>
              </w:rPr>
              <w:t>הרפואי</w:t>
            </w:r>
            <w:r w:rsidRPr="009B561E">
              <w:rPr>
                <w:rFonts w:eastAsia="Calibri" w:cs="FrankRuehl"/>
                <w:sz w:val="20"/>
                <w:szCs w:val="20"/>
                <w:rtl/>
              </w:rPr>
              <w:t xml:space="preserve"> </w:t>
            </w:r>
            <w:r w:rsidRPr="009B561E">
              <w:rPr>
                <w:rFonts w:eastAsia="Calibri" w:cs="FrankRuehl" w:hint="cs"/>
                <w:sz w:val="20"/>
                <w:szCs w:val="20"/>
                <w:rtl/>
              </w:rPr>
              <w:t>תל</w:t>
            </w:r>
            <w:r w:rsidRPr="009B561E">
              <w:rPr>
                <w:rFonts w:eastAsia="Calibri" w:cs="FrankRuehl"/>
                <w:sz w:val="20"/>
                <w:szCs w:val="20"/>
                <w:rtl/>
              </w:rPr>
              <w:t xml:space="preserve"> </w:t>
            </w:r>
            <w:r w:rsidRPr="009B561E">
              <w:rPr>
                <w:rFonts w:eastAsia="Calibri" w:cs="FrankRuehl" w:hint="cs"/>
                <w:sz w:val="20"/>
                <w:szCs w:val="20"/>
                <w:rtl/>
              </w:rPr>
              <w:t xml:space="preserve">אביב </w:t>
            </w:r>
          </w:p>
        </w:tc>
        <w:tc>
          <w:tcPr>
            <w:tcW w:w="0" w:type="auto"/>
            <w:shd w:val="clear"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vMerge/>
            <w:shd w:val="clear" w:color="auto" w:fill="auto"/>
          </w:tcPr>
          <w:p w:rsidR="009B561E" w:rsidRPr="009B561E" w:rsidP="008A1100">
            <w:pPr>
              <w:spacing w:before="60" w:after="40" w:line="220" w:lineRule="exact"/>
              <w:ind w:left="113"/>
              <w:rPr>
                <w:rFonts w:eastAsia="Calibri" w:cs="FrankRuehl"/>
                <w:sz w:val="20"/>
                <w:szCs w:val="20"/>
                <w:rtl/>
              </w:rPr>
            </w:pPr>
          </w:p>
        </w:tc>
        <w:tc>
          <w:tcPr>
            <w:tcW w:w="0" w:type="auto"/>
            <w:vMerge/>
            <w:shd w:val="clear" w:color="auto" w:fill="auto"/>
          </w:tcPr>
          <w:p w:rsidR="009B561E" w:rsidRPr="009B561E" w:rsidP="008A1100">
            <w:pPr>
              <w:spacing w:before="60" w:after="40" w:line="220" w:lineRule="exact"/>
              <w:ind w:left="340"/>
              <w:rPr>
                <w:rFonts w:eastAsia="Calibri" w:cs="FrankRuehl"/>
                <w:sz w:val="20"/>
                <w:szCs w:val="20"/>
                <w:rtl/>
              </w:rPr>
            </w:pPr>
          </w:p>
        </w:tc>
        <w:tc>
          <w:tcPr>
            <w:tcW w:w="0" w:type="auto"/>
            <w:vMerge/>
            <w:shd w:val="clear" w:color="auto" w:fill="auto"/>
          </w:tcPr>
          <w:p w:rsidR="009B561E" w:rsidRPr="009B561E" w:rsidP="008A1100">
            <w:pPr>
              <w:spacing w:before="60" w:after="40" w:line="220" w:lineRule="exact"/>
              <w:rPr>
                <w:rFonts w:eastAsia="Calibri" w:cs="FrankRuehl"/>
                <w:sz w:val="20"/>
                <w:szCs w:val="20"/>
                <w:rtl/>
              </w:rPr>
            </w:pPr>
          </w:p>
        </w:tc>
      </w:tr>
      <w:tr w:rsidTr="00005155">
        <w:tblPrEx>
          <w:tblW w:w="6691" w:type="dxa"/>
          <w:jc w:val="center"/>
          <w:tblCellMar>
            <w:left w:w="57" w:type="dxa"/>
            <w:right w:w="57" w:type="dxa"/>
          </w:tblCellMar>
          <w:tblLook w:val="04A0"/>
        </w:tblPrEx>
        <w:trPr>
          <w:jc w:val="center"/>
        </w:trPr>
        <w:tc>
          <w:tcPr>
            <w:tcW w:w="0" w:type="auto"/>
            <w:vMerge/>
            <w:tcBorders>
              <w:bottom w:val="nil"/>
            </w:tcBorders>
            <w:shd w:val="clear" w:color="auto" w:fill="auto"/>
          </w:tcPr>
          <w:p w:rsidR="009B561E" w:rsidRPr="009B561E" w:rsidP="008A1100">
            <w:pPr>
              <w:spacing w:before="60" w:after="40" w:line="220" w:lineRule="exact"/>
              <w:rPr>
                <w:rFonts w:eastAsia="Calibri" w:cs="FrankRuehl"/>
                <w:b/>
                <w:bCs/>
                <w:sz w:val="20"/>
                <w:szCs w:val="20"/>
                <w:rtl/>
              </w:rPr>
            </w:pPr>
          </w:p>
        </w:tc>
        <w:tc>
          <w:tcPr>
            <w:tcW w:w="0" w:type="auto"/>
            <w:vMerge/>
            <w:tcBorders>
              <w:bottom w:val="nil"/>
            </w:tcBorders>
            <w:shd w:val="clear"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bottom w:val="nil"/>
            </w:tcBorders>
            <w:shd w:val="clear"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 xml:space="preserve">אסותא </w:t>
            </w:r>
          </w:p>
        </w:tc>
        <w:tc>
          <w:tcPr>
            <w:tcW w:w="0" w:type="auto"/>
            <w:tcBorders>
              <w:bottom w:val="nil"/>
            </w:tcBorders>
            <w:shd w:val="clear"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vMerge/>
            <w:tcBorders>
              <w:bottom w:val="nil"/>
            </w:tcBorders>
            <w:shd w:val="clear" w:color="auto" w:fill="auto"/>
          </w:tcPr>
          <w:p w:rsidR="009B561E" w:rsidRPr="009B561E" w:rsidP="008A1100">
            <w:pPr>
              <w:spacing w:before="60" w:after="40" w:line="220" w:lineRule="exact"/>
              <w:ind w:left="113"/>
              <w:rPr>
                <w:rFonts w:eastAsia="Calibri" w:cs="FrankRuehl"/>
                <w:sz w:val="20"/>
                <w:szCs w:val="20"/>
                <w:rtl/>
              </w:rPr>
            </w:pPr>
          </w:p>
        </w:tc>
        <w:tc>
          <w:tcPr>
            <w:tcW w:w="0" w:type="auto"/>
            <w:vMerge/>
            <w:tcBorders>
              <w:bottom w:val="nil"/>
            </w:tcBorders>
            <w:shd w:val="clear" w:color="auto" w:fill="auto"/>
          </w:tcPr>
          <w:p w:rsidR="009B561E" w:rsidRPr="009B561E" w:rsidP="008A1100">
            <w:pPr>
              <w:spacing w:before="60" w:after="40" w:line="220" w:lineRule="exact"/>
              <w:ind w:left="340"/>
              <w:rPr>
                <w:rFonts w:eastAsia="Calibri" w:cs="FrankRuehl"/>
                <w:sz w:val="20"/>
                <w:szCs w:val="20"/>
                <w:rtl/>
              </w:rPr>
            </w:pPr>
          </w:p>
        </w:tc>
        <w:tc>
          <w:tcPr>
            <w:tcW w:w="0" w:type="auto"/>
            <w:vMerge/>
            <w:tcBorders>
              <w:bottom w:val="nil"/>
            </w:tcBorders>
            <w:shd w:val="clear" w:color="auto" w:fill="auto"/>
          </w:tcPr>
          <w:p w:rsidR="009B561E" w:rsidRPr="009B561E" w:rsidP="008A1100">
            <w:pPr>
              <w:spacing w:before="60" w:after="40" w:line="220" w:lineRule="exact"/>
              <w:rPr>
                <w:rFonts w:eastAsia="Calibri" w:cs="FrankRuehl"/>
                <w:sz w:val="20"/>
                <w:szCs w:val="20"/>
                <w:rtl/>
              </w:rPr>
            </w:pPr>
          </w:p>
        </w:tc>
      </w:tr>
      <w:tr w:rsidTr="00005155">
        <w:tblPrEx>
          <w:tblW w:w="6691" w:type="dxa"/>
          <w:jc w:val="center"/>
          <w:tblCellMar>
            <w:left w:w="57" w:type="dxa"/>
            <w:right w:w="57" w:type="dxa"/>
          </w:tblCellMar>
          <w:tblLook w:val="04A0"/>
        </w:tblPrEx>
        <w:trPr>
          <w:jc w:val="center"/>
        </w:trPr>
        <w:tc>
          <w:tcPr>
            <w:tcW w:w="0" w:type="auto"/>
            <w:tcBorders>
              <w:top w:val="nil"/>
              <w:bottom w:val="nil"/>
            </w:tcBorders>
            <w:shd w:val="pct10" w:color="auto" w:fill="auto"/>
          </w:tcPr>
          <w:p w:rsidR="009B561E" w:rsidRPr="009B561E" w:rsidP="008A1100">
            <w:pPr>
              <w:spacing w:before="60" w:after="40" w:line="220" w:lineRule="exact"/>
              <w:rPr>
                <w:rFonts w:eastAsia="Calibri" w:cs="FrankRuehl"/>
                <w:b/>
                <w:bCs/>
                <w:sz w:val="20"/>
                <w:szCs w:val="20"/>
                <w:rtl/>
              </w:rPr>
            </w:pPr>
            <w:r w:rsidRPr="009B561E">
              <w:rPr>
                <w:rFonts w:eastAsia="Calibri" w:cs="FrankRuehl" w:hint="cs"/>
                <w:b/>
                <w:bCs/>
                <w:sz w:val="20"/>
                <w:szCs w:val="20"/>
                <w:rtl/>
              </w:rPr>
              <w:t>דרום</w:t>
            </w:r>
          </w:p>
        </w:tc>
        <w:tc>
          <w:tcPr>
            <w:tcW w:w="0" w:type="auto"/>
            <w:tcBorders>
              <w:top w:val="nil"/>
              <w:bottom w:val="nil"/>
            </w:tcBorders>
            <w:shd w:val="pct10"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tcBorders>
              <w:top w:val="nil"/>
              <w:bottom w:val="nil"/>
            </w:tcBorders>
            <w:shd w:val="pct10" w:color="auto" w:fill="auto"/>
          </w:tcPr>
          <w:p w:rsidR="009B561E" w:rsidRPr="009B561E" w:rsidP="008A1100">
            <w:pPr>
              <w:spacing w:before="60" w:after="40" w:line="220" w:lineRule="exact"/>
              <w:rPr>
                <w:rFonts w:eastAsia="Calibri" w:cs="FrankRuehl"/>
                <w:sz w:val="20"/>
                <w:szCs w:val="20"/>
                <w:rtl/>
              </w:rPr>
            </w:pPr>
          </w:p>
        </w:tc>
        <w:tc>
          <w:tcPr>
            <w:tcW w:w="0" w:type="auto"/>
            <w:tcBorders>
              <w:top w:val="nil"/>
              <w:bottom w:val="nil"/>
            </w:tcBorders>
            <w:shd w:val="pct10" w:color="auto" w:fill="auto"/>
          </w:tcPr>
          <w:p w:rsidR="009B561E" w:rsidRPr="009B561E" w:rsidP="008A1100">
            <w:pPr>
              <w:spacing w:before="60" w:after="40" w:line="220" w:lineRule="exact"/>
              <w:ind w:left="170"/>
              <w:rPr>
                <w:rFonts w:eastAsia="Calibri" w:cs="FrankRuehl"/>
                <w:sz w:val="20"/>
                <w:szCs w:val="20"/>
                <w:rtl/>
              </w:rPr>
            </w:pPr>
          </w:p>
        </w:tc>
        <w:tc>
          <w:tcPr>
            <w:tcW w:w="0" w:type="auto"/>
            <w:tcBorders>
              <w:top w:val="nil"/>
              <w:bottom w:val="nil"/>
            </w:tcBorders>
            <w:shd w:val="pct10" w:color="auto" w:fill="auto"/>
          </w:tcPr>
          <w:p w:rsidR="009B561E" w:rsidRPr="009B561E" w:rsidP="008A1100">
            <w:pPr>
              <w:spacing w:before="60" w:after="40" w:line="220" w:lineRule="exact"/>
              <w:ind w:left="113"/>
              <w:rPr>
                <w:rFonts w:eastAsia="Calibri" w:cs="FrankRuehl"/>
                <w:sz w:val="20"/>
                <w:szCs w:val="20"/>
                <w:rtl/>
              </w:rPr>
            </w:pPr>
            <w:r w:rsidRPr="009B561E">
              <w:rPr>
                <w:rFonts w:eastAsia="Calibri" w:cs="FrankRuehl" w:hint="cs"/>
                <w:sz w:val="20"/>
                <w:szCs w:val="20"/>
                <w:rtl/>
              </w:rPr>
              <w:t>1,1</w:t>
            </w:r>
            <w:r w:rsidR="002B0D46">
              <w:rPr>
                <w:rFonts w:eastAsia="Calibri" w:cs="FrankRuehl" w:hint="cs"/>
                <w:sz w:val="20"/>
                <w:szCs w:val="20"/>
                <w:rtl/>
              </w:rPr>
              <w:t>46</w:t>
            </w:r>
          </w:p>
        </w:tc>
        <w:tc>
          <w:tcPr>
            <w:tcW w:w="0" w:type="auto"/>
            <w:tcBorders>
              <w:top w:val="nil"/>
              <w:bottom w:val="nil"/>
            </w:tcBorders>
            <w:shd w:val="pct10" w:color="auto" w:fill="auto"/>
          </w:tcPr>
          <w:p w:rsidR="009B561E" w:rsidRPr="009B561E" w:rsidP="008A1100">
            <w:pPr>
              <w:spacing w:before="60" w:after="40" w:line="220" w:lineRule="exact"/>
              <w:ind w:left="340"/>
              <w:rPr>
                <w:rFonts w:eastAsia="Calibri" w:cs="FrankRuehl"/>
                <w:sz w:val="20"/>
                <w:szCs w:val="20"/>
                <w:rtl/>
              </w:rPr>
            </w:pPr>
            <w:r w:rsidRPr="009B561E">
              <w:rPr>
                <w:rFonts w:eastAsia="Calibri" w:cs="FrankRuehl" w:hint="cs"/>
                <w:sz w:val="20"/>
                <w:szCs w:val="20"/>
                <w:rtl/>
              </w:rPr>
              <w:t>1</w:t>
            </w:r>
          </w:p>
        </w:tc>
        <w:tc>
          <w:tcPr>
            <w:tcW w:w="0" w:type="auto"/>
            <w:tcBorders>
              <w:top w:val="nil"/>
              <w:bottom w:val="nil"/>
            </w:tcBorders>
            <w:shd w:val="pct10"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1:</w:t>
            </w:r>
            <w:r w:rsidR="002B0D46">
              <w:rPr>
                <w:rFonts w:eastAsia="Calibri" w:cs="FrankRuehl" w:hint="cs"/>
                <w:sz w:val="20"/>
                <w:szCs w:val="20"/>
                <w:rtl/>
              </w:rPr>
              <w:t>1,146</w:t>
            </w:r>
            <w:r w:rsidRPr="009B561E">
              <w:rPr>
                <w:rFonts w:eastAsia="Calibri" w:cs="FrankRuehl" w:hint="cs"/>
                <w:sz w:val="20"/>
                <w:szCs w:val="20"/>
                <w:rtl/>
              </w:rPr>
              <w:t>,000</w:t>
            </w:r>
          </w:p>
        </w:tc>
      </w:tr>
      <w:tr w:rsidTr="00005155">
        <w:tblPrEx>
          <w:tblW w:w="6691" w:type="dxa"/>
          <w:jc w:val="center"/>
          <w:tblCellMar>
            <w:left w:w="57" w:type="dxa"/>
            <w:right w:w="57" w:type="dxa"/>
          </w:tblCellMar>
          <w:tblLook w:val="04A0"/>
        </w:tblPrEx>
        <w:trPr>
          <w:jc w:val="center"/>
        </w:trPr>
        <w:tc>
          <w:tcPr>
            <w:tcW w:w="0" w:type="auto"/>
            <w:tcBorders>
              <w:top w:val="nil"/>
              <w:bottom w:val="nil"/>
            </w:tcBorders>
            <w:shd w:val="clear" w:color="auto" w:fill="auto"/>
          </w:tcPr>
          <w:p w:rsidR="00005155" w:rsidRPr="009B561E" w:rsidP="008A1100">
            <w:pPr>
              <w:spacing w:before="60" w:after="40" w:line="220" w:lineRule="exact"/>
              <w:rPr>
                <w:rFonts w:eastAsia="Calibri" w:cs="FrankRuehl"/>
                <w:b/>
                <w:bCs/>
                <w:sz w:val="20"/>
                <w:szCs w:val="20"/>
                <w:rtl/>
              </w:rPr>
            </w:pPr>
          </w:p>
        </w:tc>
        <w:tc>
          <w:tcPr>
            <w:tcW w:w="0" w:type="auto"/>
            <w:tcBorders>
              <w:top w:val="nil"/>
              <w:bottom w:val="nil"/>
            </w:tcBorders>
            <w:shd w:val="clear" w:color="auto" w:fill="auto"/>
          </w:tcPr>
          <w:p w:rsidR="00005155" w:rsidRPr="009B561E" w:rsidP="008A1100">
            <w:pPr>
              <w:spacing w:before="60" w:after="40" w:line="220" w:lineRule="exact"/>
              <w:ind w:left="170"/>
              <w:rPr>
                <w:rFonts w:eastAsia="Calibri" w:cs="FrankRuehl"/>
                <w:sz w:val="20"/>
                <w:szCs w:val="20"/>
                <w:rtl/>
              </w:rPr>
            </w:pPr>
          </w:p>
        </w:tc>
        <w:tc>
          <w:tcPr>
            <w:tcW w:w="0" w:type="auto"/>
            <w:tcBorders>
              <w:top w:val="nil"/>
              <w:bottom w:val="nil"/>
            </w:tcBorders>
            <w:shd w:val="clear" w:color="auto" w:fill="auto"/>
          </w:tcPr>
          <w:p w:rsidR="00005155"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סורוקה</w:t>
            </w:r>
          </w:p>
        </w:tc>
        <w:tc>
          <w:tcPr>
            <w:tcW w:w="0" w:type="auto"/>
            <w:tcBorders>
              <w:top w:val="nil"/>
              <w:bottom w:val="nil"/>
            </w:tcBorders>
            <w:shd w:val="clear" w:color="auto" w:fill="auto"/>
          </w:tcPr>
          <w:p w:rsidR="00005155"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1</w:t>
            </w:r>
          </w:p>
        </w:tc>
        <w:tc>
          <w:tcPr>
            <w:tcW w:w="0" w:type="auto"/>
            <w:tcBorders>
              <w:top w:val="nil"/>
              <w:bottom w:val="nil"/>
            </w:tcBorders>
            <w:shd w:val="clear" w:color="auto" w:fill="auto"/>
          </w:tcPr>
          <w:p w:rsidR="00005155" w:rsidRPr="009B561E" w:rsidP="008A1100">
            <w:pPr>
              <w:spacing w:before="60" w:after="40" w:line="220" w:lineRule="exact"/>
              <w:ind w:left="113"/>
              <w:rPr>
                <w:rFonts w:eastAsia="Calibri" w:cs="FrankRuehl"/>
                <w:sz w:val="20"/>
                <w:szCs w:val="20"/>
                <w:rtl/>
              </w:rPr>
            </w:pPr>
          </w:p>
        </w:tc>
        <w:tc>
          <w:tcPr>
            <w:tcW w:w="0" w:type="auto"/>
            <w:tcBorders>
              <w:top w:val="nil"/>
              <w:bottom w:val="nil"/>
            </w:tcBorders>
            <w:shd w:val="clear" w:color="auto" w:fill="auto"/>
          </w:tcPr>
          <w:p w:rsidR="00005155" w:rsidRPr="009B561E" w:rsidP="008A1100">
            <w:pPr>
              <w:spacing w:before="60" w:after="40" w:line="220" w:lineRule="exact"/>
              <w:ind w:left="340"/>
              <w:rPr>
                <w:rFonts w:eastAsia="Calibri" w:cs="FrankRuehl"/>
                <w:sz w:val="20"/>
                <w:szCs w:val="20"/>
                <w:rtl/>
              </w:rPr>
            </w:pPr>
          </w:p>
        </w:tc>
        <w:tc>
          <w:tcPr>
            <w:tcW w:w="0" w:type="auto"/>
            <w:tcBorders>
              <w:top w:val="nil"/>
              <w:bottom w:val="nil"/>
            </w:tcBorders>
            <w:shd w:val="clear" w:color="auto" w:fill="auto"/>
          </w:tcPr>
          <w:p w:rsidR="00005155" w:rsidRPr="009B561E" w:rsidP="008A1100">
            <w:pPr>
              <w:spacing w:before="60" w:after="40" w:line="220" w:lineRule="exact"/>
              <w:rPr>
                <w:rFonts w:eastAsia="Calibri" w:cs="FrankRuehl"/>
                <w:sz w:val="20"/>
                <w:szCs w:val="20"/>
                <w:rtl/>
              </w:rPr>
            </w:pPr>
          </w:p>
        </w:tc>
      </w:tr>
      <w:tr w:rsidTr="00005155">
        <w:tblPrEx>
          <w:tblW w:w="6691" w:type="dxa"/>
          <w:jc w:val="center"/>
          <w:tblCellMar>
            <w:left w:w="57" w:type="dxa"/>
            <w:right w:w="57" w:type="dxa"/>
          </w:tblCellMar>
          <w:tblLook w:val="04A0"/>
        </w:tblPrEx>
        <w:trPr>
          <w:jc w:val="center"/>
        </w:trPr>
        <w:tc>
          <w:tcPr>
            <w:tcW w:w="0" w:type="auto"/>
            <w:tcBorders>
              <w:top w:val="nil"/>
              <w:bottom w:val="single" w:sz="12" w:space="0" w:color="auto"/>
            </w:tcBorders>
            <w:shd w:val="pct10" w:color="auto" w:fill="auto"/>
          </w:tcPr>
          <w:p w:rsidR="009B561E" w:rsidRPr="009B561E" w:rsidP="008A1100">
            <w:pPr>
              <w:spacing w:before="60" w:after="40" w:line="220" w:lineRule="exact"/>
              <w:rPr>
                <w:rFonts w:eastAsia="Calibri" w:cs="FrankRuehl"/>
                <w:b/>
                <w:bCs/>
                <w:sz w:val="20"/>
                <w:szCs w:val="20"/>
                <w:rtl/>
              </w:rPr>
            </w:pPr>
            <w:r w:rsidRPr="009B561E">
              <w:rPr>
                <w:rFonts w:eastAsia="Calibri" w:cs="FrankRuehl" w:hint="cs"/>
                <w:b/>
                <w:bCs/>
                <w:sz w:val="20"/>
                <w:szCs w:val="20"/>
                <w:rtl/>
              </w:rPr>
              <w:t>צפון</w:t>
            </w:r>
          </w:p>
        </w:tc>
        <w:tc>
          <w:tcPr>
            <w:tcW w:w="0" w:type="auto"/>
            <w:tcBorders>
              <w:top w:val="nil"/>
              <w:bottom w:val="single" w:sz="12" w:space="0" w:color="auto"/>
            </w:tcBorders>
            <w:shd w:val="pct10"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0</w:t>
            </w:r>
          </w:p>
        </w:tc>
        <w:tc>
          <w:tcPr>
            <w:tcW w:w="0" w:type="auto"/>
            <w:tcBorders>
              <w:top w:val="nil"/>
              <w:bottom w:val="single" w:sz="12" w:space="0" w:color="auto"/>
            </w:tcBorders>
            <w:shd w:val="pct10"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w:t>
            </w:r>
          </w:p>
        </w:tc>
        <w:tc>
          <w:tcPr>
            <w:tcW w:w="0" w:type="auto"/>
            <w:tcBorders>
              <w:top w:val="nil"/>
              <w:bottom w:val="single" w:sz="12" w:space="0" w:color="auto"/>
            </w:tcBorders>
            <w:shd w:val="pct10" w:color="auto" w:fill="auto"/>
          </w:tcPr>
          <w:p w:rsidR="009B561E" w:rsidRPr="009B561E" w:rsidP="008A1100">
            <w:pPr>
              <w:spacing w:before="60" w:after="40" w:line="220" w:lineRule="exact"/>
              <w:ind w:left="170"/>
              <w:rPr>
                <w:rFonts w:eastAsia="Calibri" w:cs="FrankRuehl"/>
                <w:sz w:val="20"/>
                <w:szCs w:val="20"/>
                <w:rtl/>
              </w:rPr>
            </w:pPr>
            <w:r w:rsidRPr="009B561E">
              <w:rPr>
                <w:rFonts w:eastAsia="Calibri" w:cs="FrankRuehl" w:hint="cs"/>
                <w:sz w:val="20"/>
                <w:szCs w:val="20"/>
                <w:rtl/>
              </w:rPr>
              <w:t>0</w:t>
            </w:r>
          </w:p>
        </w:tc>
        <w:tc>
          <w:tcPr>
            <w:tcW w:w="0" w:type="auto"/>
            <w:tcBorders>
              <w:top w:val="nil"/>
              <w:bottom w:val="single" w:sz="12" w:space="0" w:color="auto"/>
            </w:tcBorders>
            <w:shd w:val="pct10" w:color="auto" w:fill="auto"/>
          </w:tcPr>
          <w:p w:rsidR="009B561E" w:rsidRPr="009B561E" w:rsidP="008A1100">
            <w:pPr>
              <w:spacing w:before="60" w:after="40" w:line="220" w:lineRule="exact"/>
              <w:ind w:left="113"/>
              <w:rPr>
                <w:rFonts w:eastAsia="Calibri" w:cs="FrankRuehl"/>
                <w:sz w:val="20"/>
                <w:szCs w:val="20"/>
                <w:rtl/>
              </w:rPr>
            </w:pPr>
            <w:r w:rsidRPr="009B561E">
              <w:rPr>
                <w:rFonts w:eastAsia="Calibri" w:cs="FrankRuehl" w:hint="cs"/>
                <w:sz w:val="20"/>
                <w:szCs w:val="20"/>
                <w:rtl/>
              </w:rPr>
              <w:t>1,3</w:t>
            </w:r>
            <w:r w:rsidR="00AA73E8">
              <w:rPr>
                <w:rFonts w:eastAsia="Calibri" w:cs="FrankRuehl" w:hint="cs"/>
                <w:sz w:val="20"/>
                <w:szCs w:val="20"/>
                <w:rtl/>
              </w:rPr>
              <w:t>2</w:t>
            </w:r>
            <w:r w:rsidRPr="009B561E">
              <w:rPr>
                <w:rFonts w:eastAsia="Calibri" w:cs="FrankRuehl" w:hint="cs"/>
                <w:sz w:val="20"/>
                <w:szCs w:val="20"/>
                <w:rtl/>
              </w:rPr>
              <w:t>0</w:t>
            </w:r>
          </w:p>
        </w:tc>
        <w:tc>
          <w:tcPr>
            <w:tcW w:w="0" w:type="auto"/>
            <w:tcBorders>
              <w:top w:val="nil"/>
              <w:bottom w:val="single" w:sz="12" w:space="0" w:color="auto"/>
            </w:tcBorders>
            <w:shd w:val="pct10" w:color="auto" w:fill="auto"/>
          </w:tcPr>
          <w:p w:rsidR="009B561E" w:rsidRPr="009B561E" w:rsidP="008A1100">
            <w:pPr>
              <w:spacing w:before="60" w:after="40" w:line="220" w:lineRule="exact"/>
              <w:ind w:left="340"/>
              <w:rPr>
                <w:rFonts w:eastAsia="Calibri" w:cs="FrankRuehl"/>
                <w:sz w:val="20"/>
                <w:szCs w:val="20"/>
                <w:rtl/>
              </w:rPr>
            </w:pPr>
            <w:r w:rsidRPr="009B561E">
              <w:rPr>
                <w:rFonts w:eastAsia="Calibri" w:cs="FrankRuehl" w:hint="cs"/>
                <w:sz w:val="20"/>
                <w:szCs w:val="20"/>
                <w:rtl/>
              </w:rPr>
              <w:t>0</w:t>
            </w:r>
          </w:p>
        </w:tc>
        <w:tc>
          <w:tcPr>
            <w:tcW w:w="0" w:type="auto"/>
            <w:tcBorders>
              <w:top w:val="nil"/>
              <w:bottom w:val="single" w:sz="12" w:space="0" w:color="auto"/>
            </w:tcBorders>
            <w:shd w:val="pct10" w:color="auto" w:fill="auto"/>
          </w:tcPr>
          <w:p w:rsidR="009B561E" w:rsidRPr="009B561E" w:rsidP="008A1100">
            <w:pPr>
              <w:spacing w:before="60" w:after="40" w:line="220" w:lineRule="exact"/>
              <w:rPr>
                <w:rFonts w:eastAsia="Calibri" w:cs="FrankRuehl"/>
                <w:sz w:val="20"/>
                <w:szCs w:val="20"/>
                <w:rtl/>
              </w:rPr>
            </w:pPr>
            <w:r w:rsidRPr="009B561E">
              <w:rPr>
                <w:rFonts w:eastAsia="Calibri" w:cs="FrankRuehl" w:hint="cs"/>
                <w:sz w:val="20"/>
                <w:szCs w:val="20"/>
                <w:rtl/>
              </w:rPr>
              <w:t>0</w:t>
            </w:r>
          </w:p>
        </w:tc>
      </w:tr>
    </w:tbl>
    <w:p w:rsidR="002D22F6" w:rsidP="008C7DA5">
      <w:pPr>
        <w:spacing w:before="120" w:line="200" w:lineRule="exact"/>
        <w:ind w:left="397" w:hanging="397"/>
        <w:jc w:val="both"/>
        <w:rPr>
          <w:rFonts w:cs="FrankRuehl"/>
          <w:sz w:val="20"/>
          <w:szCs w:val="20"/>
          <w:rtl/>
        </w:rPr>
      </w:pPr>
      <w:r w:rsidRPr="00005155">
        <w:rPr>
          <w:rFonts w:cs="FrankRuehl" w:hint="cs"/>
          <w:sz w:val="20"/>
          <w:szCs w:val="20"/>
          <w:rtl/>
        </w:rPr>
        <w:t>*</w:t>
      </w:r>
      <w:r w:rsidRPr="00005155">
        <w:rPr>
          <w:rFonts w:cs="FrankRuehl" w:hint="cs"/>
          <w:sz w:val="20"/>
          <w:szCs w:val="20"/>
          <w:rtl/>
        </w:rPr>
        <w:tab/>
        <w:t>עד השינוי בדצמבר 2014.</w:t>
      </w:r>
      <w:r w:rsidR="00005155">
        <w:rPr>
          <w:rFonts w:cs="FrankRuehl" w:hint="cs"/>
          <w:sz w:val="20"/>
          <w:szCs w:val="20"/>
          <w:rtl/>
        </w:rPr>
        <w:t xml:space="preserve"> </w:t>
      </w:r>
      <w:r w:rsidR="00AA73E8">
        <w:rPr>
          <w:rFonts w:cs="FrankRuehl" w:hint="cs"/>
          <w:sz w:val="20"/>
          <w:szCs w:val="20"/>
          <w:rtl/>
        </w:rPr>
        <w:t>מקור: הערכת צרכים של משרד הבריאות מיולי 2014.</w:t>
      </w:r>
    </w:p>
    <w:p w:rsidR="00005155" w:rsidRPr="00005155" w:rsidP="00D562AA">
      <w:pPr>
        <w:spacing w:after="240" w:line="200" w:lineRule="exact"/>
        <w:ind w:left="397" w:hanging="397"/>
        <w:jc w:val="both"/>
        <w:rPr>
          <w:rFonts w:cs="FrankRuehl"/>
          <w:sz w:val="18"/>
          <w:szCs w:val="20"/>
          <w:rtl/>
        </w:rPr>
      </w:pPr>
      <w:r w:rsidRPr="00005155">
        <w:rPr>
          <w:rFonts w:cs="FrankRuehl" w:hint="cs"/>
          <w:sz w:val="18"/>
          <w:szCs w:val="20"/>
          <w:rtl/>
        </w:rPr>
        <w:t>**</w:t>
      </w:r>
      <w:r w:rsidRPr="00005155">
        <w:rPr>
          <w:rFonts w:cs="FrankRuehl" w:hint="cs"/>
          <w:sz w:val="18"/>
          <w:szCs w:val="20"/>
          <w:rtl/>
        </w:rPr>
        <w:tab/>
        <w:t>ברמב</w:t>
      </w:r>
      <w:r w:rsidRPr="00005155">
        <w:rPr>
          <w:rFonts w:cs="FrankRuehl"/>
          <w:sz w:val="18"/>
          <w:szCs w:val="20"/>
          <w:rtl/>
        </w:rPr>
        <w:t xml:space="preserve">"ם פועל מכשיר </w:t>
      </w:r>
      <w:r w:rsidRPr="00005155">
        <w:rPr>
          <w:rFonts w:cs="FrankRuehl"/>
          <w:sz w:val="18"/>
          <w:szCs w:val="20"/>
        </w:rPr>
        <w:t>PETCT</w:t>
      </w:r>
      <w:r w:rsidRPr="00005155">
        <w:rPr>
          <w:rFonts w:cs="FrankRuehl"/>
          <w:sz w:val="18"/>
          <w:szCs w:val="20"/>
          <w:rtl/>
        </w:rPr>
        <w:t xml:space="preserve"> נוסף שקיבל רישיון למטרות מחקר.</w:t>
      </w:r>
    </w:p>
    <w:p w:rsidR="002D22F6" w:rsidRPr="00F552FE" w:rsidP="0039421A">
      <w:pPr>
        <w:pStyle w:val="RESHET"/>
        <w:keepLines/>
      </w:pPr>
      <w:r w:rsidRPr="00F552FE">
        <w:rPr>
          <w:rFonts w:hint="cs"/>
          <w:rtl/>
        </w:rPr>
        <w:t>מהנתונים עולה כי אין שוויון בין המחוזות בהקצאת מכשירי</w:t>
      </w:r>
      <w:r w:rsidRPr="00F552FE">
        <w:rPr>
          <w:rtl/>
        </w:rPr>
        <w:t xml:space="preserve"> </w:t>
      </w:r>
      <w:r w:rsidRPr="00F552FE">
        <w:t>PETCT</w:t>
      </w:r>
      <w:r w:rsidR="00AA73E8">
        <w:rPr>
          <w:rFonts w:hint="cs"/>
          <w:rtl/>
        </w:rPr>
        <w:t>. במחוז הצפון, שבו 1,32</w:t>
      </w:r>
      <w:r w:rsidRPr="00F552FE">
        <w:rPr>
          <w:rFonts w:hint="cs"/>
          <w:rtl/>
        </w:rPr>
        <w:t xml:space="preserve">0,000 תושבים, אין כלל מכשירי </w:t>
      </w:r>
      <w:r w:rsidRPr="00F552FE">
        <w:t>PETCT</w:t>
      </w:r>
      <w:r w:rsidRPr="00F552FE">
        <w:rPr>
          <w:rFonts w:hint="cs"/>
          <w:rtl/>
        </w:rPr>
        <w:t>, ואילו במחוזות ירושלים ותל אביב</w:t>
      </w:r>
      <w:r>
        <w:rPr>
          <w:rStyle w:val="FootnoteReference"/>
          <w:rFonts w:cs="FrankRuehl"/>
          <w:b w:val="0"/>
          <w:bCs w:val="0"/>
          <w:rtl/>
        </w:rPr>
        <w:footnoteReference w:id="32"/>
      </w:r>
      <w:r w:rsidRPr="00F552FE">
        <w:rPr>
          <w:rFonts w:hint="cs"/>
          <w:rtl/>
        </w:rPr>
        <w:t xml:space="preserve"> מספר המכשירים שבשימוש גבוה מהמדד</w:t>
      </w:r>
      <w:r w:rsidRPr="00F552FE">
        <w:rPr>
          <w:rtl/>
        </w:rPr>
        <w:t xml:space="preserve"> </w:t>
      </w:r>
      <w:r w:rsidRPr="00F552FE">
        <w:rPr>
          <w:rFonts w:hint="cs"/>
          <w:rtl/>
        </w:rPr>
        <w:t>שנקבע</w:t>
      </w:r>
      <w:r w:rsidRPr="00F552FE">
        <w:rPr>
          <w:rtl/>
        </w:rPr>
        <w:t>.</w:t>
      </w:r>
      <w:r w:rsidRPr="00F552FE">
        <w:rPr>
          <w:rFonts w:hint="cs"/>
          <w:rtl/>
        </w:rPr>
        <w:t xml:space="preserve"> אי-שוויון זה פוגע בשירות שתושבי מחוזות מסוימים מקבלים לעומת תושבי מחוזות אחרים; הוא בולט במיוחד בשירות שמקבלים תושבי הפריפריה במחוז הצפון, לרבות קשישים, אשר נאלצים להיטלטל בתחבורה ציבורית או ברכבם עד רמב"ם בחיפה כדי לקבל את השירות שהם זקוקים לו. </w:t>
      </w:r>
    </w:p>
    <w:p w:rsidR="002D22F6" w:rsidRPr="00F552FE" w:rsidP="00D562AA">
      <w:pPr>
        <w:pStyle w:val="ListParagraph"/>
        <w:numPr>
          <w:ilvl w:val="6"/>
          <w:numId w:val="8"/>
        </w:numPr>
        <w:spacing w:before="180" w:after="120" w:line="230" w:lineRule="exact"/>
        <w:ind w:left="340"/>
        <w:contextualSpacing w:val="0"/>
        <w:jc w:val="both"/>
        <w:rPr>
          <w:rFonts w:ascii="Times New Roman" w:hAnsi="Times New Roman" w:cs="FrankRuehl"/>
          <w:b/>
          <w:sz w:val="20"/>
          <w:rtl/>
        </w:rPr>
      </w:pPr>
      <w:r w:rsidRPr="00F552FE">
        <w:rPr>
          <w:rStyle w:val="Heading7Char"/>
          <w:rFonts w:ascii="Times New Roman" w:hAnsi="Times New Roman" w:cs="FrankRuehl"/>
          <w:sz w:val="20"/>
          <w:szCs w:val="22"/>
          <w:rtl/>
        </w:rPr>
        <w:t>ס</w:t>
      </w:r>
      <w:r w:rsidRPr="00F552FE">
        <w:rPr>
          <w:rStyle w:val="Heading7Char"/>
          <w:rFonts w:ascii="Times New Roman" w:hAnsi="Times New Roman" w:cs="FrankRuehl" w:hint="cs"/>
          <w:sz w:val="20"/>
          <w:szCs w:val="22"/>
          <w:rtl/>
        </w:rPr>
        <w:t>ירוב</w:t>
      </w:r>
      <w:r w:rsidRPr="00F552FE">
        <w:rPr>
          <w:rStyle w:val="Heading7Char"/>
          <w:rFonts w:ascii="Times New Roman" w:hAnsi="Times New Roman" w:cs="FrankRuehl"/>
          <w:sz w:val="20"/>
          <w:szCs w:val="22"/>
          <w:rtl/>
        </w:rPr>
        <w:t xml:space="preserve"> </w:t>
      </w:r>
      <w:r w:rsidRPr="00F552FE">
        <w:rPr>
          <w:rStyle w:val="Heading7Char"/>
          <w:rFonts w:ascii="Times New Roman" w:hAnsi="Times New Roman" w:cs="FrankRuehl" w:hint="cs"/>
          <w:sz w:val="20"/>
          <w:szCs w:val="22"/>
          <w:rtl/>
        </w:rPr>
        <w:t>משרד</w:t>
      </w:r>
      <w:r w:rsidRPr="00F552FE">
        <w:rPr>
          <w:rStyle w:val="Heading7Char"/>
          <w:rFonts w:ascii="Times New Roman" w:hAnsi="Times New Roman" w:cs="FrankRuehl"/>
          <w:sz w:val="20"/>
          <w:szCs w:val="22"/>
          <w:rtl/>
        </w:rPr>
        <w:t xml:space="preserve"> הבריאות </w:t>
      </w:r>
      <w:r w:rsidRPr="00F552FE">
        <w:rPr>
          <w:rStyle w:val="Heading7Char"/>
          <w:rFonts w:ascii="Times New Roman" w:hAnsi="Times New Roman" w:cs="FrankRuehl" w:hint="cs"/>
          <w:sz w:val="20"/>
          <w:szCs w:val="22"/>
          <w:rtl/>
        </w:rPr>
        <w:t>לאשר</w:t>
      </w:r>
      <w:r w:rsidRPr="00F552FE">
        <w:rPr>
          <w:rStyle w:val="Heading7Char"/>
          <w:rFonts w:ascii="Times New Roman" w:hAnsi="Times New Roman" w:cs="FrankRuehl"/>
          <w:sz w:val="20"/>
          <w:szCs w:val="22"/>
          <w:rtl/>
        </w:rPr>
        <w:t xml:space="preserve"> מכשיר</w:t>
      </w:r>
      <w:r w:rsidRPr="00F552FE">
        <w:rPr>
          <w:rStyle w:val="Heading7Char"/>
          <w:rFonts w:ascii="Times New Roman" w:hAnsi="Times New Roman" w:cs="FrankRuehl"/>
          <w:b/>
          <w:sz w:val="20"/>
          <w:szCs w:val="22"/>
          <w:rtl/>
        </w:rPr>
        <w:t xml:space="preserve"> </w:t>
      </w:r>
      <w:r w:rsidRPr="00F552FE">
        <w:rPr>
          <w:rStyle w:val="Heading7Char"/>
          <w:rFonts w:ascii="Times New Roman" w:hAnsi="Times New Roman" w:cs="FrankRuehl"/>
          <w:b/>
          <w:sz w:val="20"/>
          <w:szCs w:val="22"/>
        </w:rPr>
        <w:t>PETCT</w:t>
      </w:r>
      <w:r w:rsidRPr="00F552FE">
        <w:rPr>
          <w:rStyle w:val="Heading7Char"/>
          <w:rFonts w:ascii="Times New Roman" w:hAnsi="Times New Roman" w:cs="FrankRuehl"/>
          <w:b/>
          <w:sz w:val="20"/>
          <w:szCs w:val="22"/>
          <w:rtl/>
        </w:rPr>
        <w:t xml:space="preserve"> </w:t>
      </w:r>
      <w:r w:rsidRPr="00F552FE">
        <w:rPr>
          <w:rStyle w:val="Heading7Char"/>
          <w:rFonts w:ascii="Times New Roman" w:hAnsi="Times New Roman" w:cs="FrankRuehl" w:hint="cs"/>
          <w:sz w:val="20"/>
          <w:szCs w:val="22"/>
          <w:rtl/>
        </w:rPr>
        <w:t>במחוז</w:t>
      </w:r>
      <w:r w:rsidRPr="00F552FE">
        <w:rPr>
          <w:rStyle w:val="Heading7Char"/>
          <w:rFonts w:ascii="Times New Roman" w:hAnsi="Times New Roman" w:cs="FrankRuehl"/>
          <w:sz w:val="20"/>
          <w:szCs w:val="22"/>
          <w:rtl/>
        </w:rPr>
        <w:t xml:space="preserve"> הצפון</w:t>
      </w:r>
      <w:r w:rsidRPr="00F552FE">
        <w:rPr>
          <w:rStyle w:val="Heading7Char"/>
          <w:rFonts w:ascii="Times New Roman" w:hAnsi="Times New Roman" w:cs="FrankRuehl" w:hint="cs"/>
          <w:sz w:val="20"/>
          <w:szCs w:val="22"/>
          <w:rtl/>
        </w:rPr>
        <w:t>:</w:t>
      </w:r>
      <w:r w:rsidRPr="00F552FE">
        <w:rPr>
          <w:rFonts w:ascii="Times New Roman" w:eastAsia="Times New Roman" w:hAnsi="Times New Roman" w:cs="FrankRuehl"/>
          <w:b/>
          <w:spacing w:val="40"/>
          <w:sz w:val="20"/>
          <w:rtl/>
        </w:rPr>
        <w:t xml:space="preserve"> </w:t>
      </w:r>
      <w:r w:rsidRPr="00F552FE">
        <w:rPr>
          <w:rFonts w:ascii="Times New Roman" w:hAnsi="Times New Roman" w:cs="FrankRuehl" w:hint="cs"/>
          <w:b/>
          <w:sz w:val="20"/>
          <w:rtl/>
        </w:rPr>
        <w:t>מרכזים</w:t>
      </w:r>
      <w:r w:rsidRPr="00F552FE">
        <w:rPr>
          <w:rFonts w:ascii="Times New Roman" w:hAnsi="Times New Roman" w:cs="FrankRuehl"/>
          <w:b/>
          <w:sz w:val="20"/>
          <w:rtl/>
        </w:rPr>
        <w:t xml:space="preserve"> רפואיים </w:t>
      </w:r>
      <w:r w:rsidRPr="00F552FE">
        <w:rPr>
          <w:rFonts w:ascii="Times New Roman" w:hAnsi="Times New Roman" w:cs="FrankRuehl" w:hint="cs"/>
          <w:b/>
          <w:sz w:val="20"/>
          <w:rtl/>
        </w:rPr>
        <w:t>אחדים</w:t>
      </w:r>
      <w:r w:rsidRPr="00F552FE">
        <w:rPr>
          <w:rFonts w:ascii="Times New Roman" w:hAnsi="Times New Roman" w:cs="FrankRuehl"/>
          <w:b/>
          <w:sz w:val="20"/>
          <w:rtl/>
        </w:rPr>
        <w:t xml:space="preserve"> </w:t>
      </w:r>
      <w:r w:rsidRPr="00F552FE">
        <w:rPr>
          <w:rFonts w:ascii="Times New Roman" w:hAnsi="Times New Roman" w:cs="FrankRuehl" w:hint="cs"/>
          <w:b/>
          <w:sz w:val="20"/>
          <w:rtl/>
        </w:rPr>
        <w:t>במחוז</w:t>
      </w:r>
      <w:r w:rsidRPr="00F552FE">
        <w:rPr>
          <w:rFonts w:ascii="Times New Roman" w:hAnsi="Times New Roman" w:cs="FrankRuehl"/>
          <w:b/>
          <w:sz w:val="20"/>
          <w:rtl/>
        </w:rPr>
        <w:t xml:space="preserve"> הצפון פנו למשרד הבריאות בבקשה לקבל רישיון להפעלת מכשיר </w:t>
      </w:r>
      <w:r w:rsidRPr="00F552FE">
        <w:rPr>
          <w:rFonts w:ascii="Times New Roman" w:hAnsi="Times New Roman" w:cs="FrankRuehl"/>
          <w:bCs/>
          <w:sz w:val="20"/>
        </w:rPr>
        <w:t>PETCT</w:t>
      </w:r>
      <w:r w:rsidRPr="00F552FE">
        <w:rPr>
          <w:rFonts w:ascii="Times New Roman" w:hAnsi="Times New Roman" w:cs="FrankRuehl" w:hint="cs"/>
          <w:b/>
          <w:sz w:val="20"/>
          <w:rtl/>
        </w:rPr>
        <w:t>. להלן דוגמאות</w:t>
      </w:r>
      <w:r w:rsidRPr="00F552FE">
        <w:rPr>
          <w:rFonts w:ascii="Times New Roman" w:hAnsi="Times New Roman" w:cs="FrankRuehl"/>
          <w:b/>
          <w:sz w:val="20"/>
          <w:rtl/>
        </w:rPr>
        <w:t xml:space="preserve">: </w:t>
      </w:r>
      <w:r w:rsidRPr="00F552FE">
        <w:rPr>
          <w:rFonts w:ascii="Times New Roman" w:hAnsi="Times New Roman" w:cs="FrankRuehl" w:hint="cs"/>
          <w:b/>
          <w:sz w:val="20"/>
          <w:rtl/>
        </w:rPr>
        <w:t>באוקטובר</w:t>
      </w:r>
      <w:r w:rsidRPr="00F552FE">
        <w:rPr>
          <w:rFonts w:ascii="Times New Roman" w:hAnsi="Times New Roman" w:cs="FrankRuehl"/>
          <w:b/>
          <w:sz w:val="20"/>
          <w:rtl/>
        </w:rPr>
        <w:t xml:space="preserve"> 2004 </w:t>
      </w:r>
      <w:r w:rsidRPr="00F552FE">
        <w:rPr>
          <w:rFonts w:ascii="Times New Roman" w:hAnsi="Times New Roman" w:cs="FrankRuehl" w:hint="cs"/>
          <w:b/>
          <w:sz w:val="20"/>
          <w:rtl/>
        </w:rPr>
        <w:t>פנה</w:t>
      </w:r>
      <w:r w:rsidRPr="00F552FE">
        <w:rPr>
          <w:rFonts w:ascii="Times New Roman" w:hAnsi="Times New Roman" w:cs="FrankRuehl"/>
          <w:b/>
          <w:sz w:val="20"/>
          <w:rtl/>
        </w:rPr>
        <w:t xml:space="preserve"> </w:t>
      </w:r>
      <w:r w:rsidRPr="00F552FE">
        <w:rPr>
          <w:rFonts w:ascii="Times New Roman" w:hAnsi="Times New Roman" w:cs="FrankRuehl" w:hint="cs"/>
          <w:b/>
          <w:sz w:val="20"/>
          <w:rtl/>
        </w:rPr>
        <w:t xml:space="preserve">המרכז הרפואי </w:t>
      </w:r>
      <w:r w:rsidRPr="00F552FE">
        <w:rPr>
          <w:rFonts w:ascii="Times New Roman" w:hAnsi="Times New Roman" w:cs="FrankRuehl" w:hint="cs"/>
          <w:sz w:val="20"/>
          <w:rtl/>
        </w:rPr>
        <w:t>לג</w:t>
      </w:r>
      <w:r w:rsidRPr="00F552FE">
        <w:rPr>
          <w:rFonts w:ascii="Times New Roman" w:hAnsi="Times New Roman" w:cs="FrankRuehl" w:hint="cs"/>
          <w:b/>
          <w:sz w:val="20"/>
          <w:rtl/>
        </w:rPr>
        <w:t>ליל</w:t>
      </w:r>
      <w:r w:rsidRPr="00F552FE">
        <w:rPr>
          <w:rFonts w:ascii="Times New Roman" w:hAnsi="Times New Roman" w:cs="FrankRuehl"/>
          <w:b/>
          <w:sz w:val="20"/>
          <w:rtl/>
        </w:rPr>
        <w:t xml:space="preserve"> בבקשה לאשר </w:t>
      </w:r>
      <w:r w:rsidRPr="00F552FE">
        <w:rPr>
          <w:rFonts w:ascii="Times New Roman" w:hAnsi="Times New Roman" w:cs="FrankRuehl" w:hint="cs"/>
          <w:b/>
          <w:sz w:val="20"/>
          <w:rtl/>
        </w:rPr>
        <w:t>לו</w:t>
      </w:r>
      <w:r w:rsidRPr="00F552FE">
        <w:rPr>
          <w:rFonts w:ascii="Times New Roman" w:hAnsi="Times New Roman" w:cs="FrankRuehl"/>
          <w:b/>
          <w:sz w:val="20"/>
          <w:rtl/>
        </w:rPr>
        <w:t xml:space="preserve"> את </w:t>
      </w:r>
      <w:r w:rsidRPr="00F552FE">
        <w:rPr>
          <w:rFonts w:ascii="Times New Roman" w:hAnsi="Times New Roman" w:cs="FrankRuehl" w:hint="cs"/>
          <w:b/>
          <w:sz w:val="20"/>
          <w:rtl/>
        </w:rPr>
        <w:t>רכישת</w:t>
      </w:r>
      <w:r w:rsidRPr="00F552FE">
        <w:rPr>
          <w:rFonts w:ascii="Times New Roman" w:hAnsi="Times New Roman" w:cs="FrankRuehl"/>
          <w:b/>
          <w:sz w:val="20"/>
          <w:rtl/>
        </w:rPr>
        <w:t xml:space="preserve"> </w:t>
      </w:r>
      <w:r w:rsidRPr="00F552FE">
        <w:rPr>
          <w:rFonts w:ascii="Times New Roman" w:hAnsi="Times New Roman" w:cs="FrankRuehl" w:hint="cs"/>
          <w:b/>
          <w:sz w:val="20"/>
          <w:rtl/>
        </w:rPr>
        <w:t>המכשיר</w:t>
      </w:r>
      <w:r w:rsidRPr="00F552FE">
        <w:rPr>
          <w:rFonts w:ascii="Times New Roman" w:hAnsi="Times New Roman" w:cs="FrankRuehl"/>
          <w:b/>
          <w:sz w:val="20"/>
          <w:rtl/>
        </w:rPr>
        <w:t xml:space="preserve"> </w:t>
      </w:r>
      <w:r w:rsidRPr="00F552FE">
        <w:rPr>
          <w:rFonts w:ascii="Times New Roman" w:hAnsi="Times New Roman" w:cs="FrankRuehl" w:hint="cs"/>
          <w:b/>
          <w:sz w:val="20"/>
          <w:rtl/>
        </w:rPr>
        <w:t>והפעלתו</w:t>
      </w:r>
      <w:r w:rsidRPr="00F552FE">
        <w:rPr>
          <w:rFonts w:ascii="Times New Roman" w:hAnsi="Times New Roman" w:cs="FrankRuehl"/>
          <w:b/>
          <w:sz w:val="20"/>
          <w:rtl/>
        </w:rPr>
        <w:t xml:space="preserve">; </w:t>
      </w:r>
      <w:r w:rsidRPr="00F552FE">
        <w:rPr>
          <w:rFonts w:ascii="Times New Roman" w:hAnsi="Times New Roman" w:cs="FrankRuehl" w:hint="cs"/>
          <w:b/>
          <w:sz w:val="20"/>
          <w:rtl/>
        </w:rPr>
        <w:t>הוא</w:t>
      </w:r>
      <w:r w:rsidRPr="00F552FE">
        <w:rPr>
          <w:rFonts w:ascii="Times New Roman" w:hAnsi="Times New Roman" w:cs="FrankRuehl"/>
          <w:b/>
          <w:sz w:val="20"/>
          <w:rtl/>
        </w:rPr>
        <w:t xml:space="preserve"> </w:t>
      </w:r>
      <w:r w:rsidRPr="00F552FE">
        <w:rPr>
          <w:rFonts w:ascii="Times New Roman" w:hAnsi="Times New Roman" w:cs="FrankRuehl" w:hint="cs"/>
          <w:b/>
          <w:sz w:val="20"/>
          <w:rtl/>
        </w:rPr>
        <w:t>חזר</w:t>
      </w:r>
      <w:r w:rsidRPr="00F552FE">
        <w:rPr>
          <w:rFonts w:ascii="Times New Roman" w:hAnsi="Times New Roman" w:cs="FrankRuehl"/>
          <w:b/>
          <w:sz w:val="20"/>
          <w:rtl/>
        </w:rPr>
        <w:t xml:space="preserve"> </w:t>
      </w:r>
      <w:r w:rsidRPr="00F552FE">
        <w:rPr>
          <w:rFonts w:ascii="Times New Roman" w:hAnsi="Times New Roman" w:cs="FrankRuehl" w:hint="cs"/>
          <w:b/>
          <w:sz w:val="20"/>
          <w:rtl/>
        </w:rPr>
        <w:t>על</w:t>
      </w:r>
      <w:r w:rsidRPr="00F552FE">
        <w:rPr>
          <w:rFonts w:ascii="Times New Roman" w:hAnsi="Times New Roman" w:cs="FrankRuehl"/>
          <w:b/>
          <w:sz w:val="20"/>
          <w:rtl/>
        </w:rPr>
        <w:t xml:space="preserve"> </w:t>
      </w:r>
      <w:r w:rsidRPr="00F552FE">
        <w:rPr>
          <w:rFonts w:ascii="Times New Roman" w:hAnsi="Times New Roman" w:cs="FrankRuehl" w:hint="cs"/>
          <w:b/>
          <w:sz w:val="20"/>
          <w:rtl/>
        </w:rPr>
        <w:t>בקשתו</w:t>
      </w:r>
      <w:r w:rsidRPr="00F552FE">
        <w:rPr>
          <w:rFonts w:ascii="Times New Roman" w:hAnsi="Times New Roman" w:cs="FrankRuehl"/>
          <w:b/>
          <w:sz w:val="20"/>
          <w:rtl/>
        </w:rPr>
        <w:t xml:space="preserve"> </w:t>
      </w:r>
      <w:r w:rsidRPr="00F552FE">
        <w:rPr>
          <w:rFonts w:ascii="Times New Roman" w:hAnsi="Times New Roman" w:cs="FrankRuehl" w:hint="cs"/>
          <w:b/>
          <w:sz w:val="20"/>
          <w:rtl/>
        </w:rPr>
        <w:t>לאורך</w:t>
      </w:r>
      <w:r w:rsidRPr="00F552FE">
        <w:rPr>
          <w:rFonts w:ascii="Times New Roman" w:hAnsi="Times New Roman" w:cs="FrankRuehl"/>
          <w:b/>
          <w:sz w:val="20"/>
          <w:rtl/>
        </w:rPr>
        <w:t xml:space="preserve"> </w:t>
      </w:r>
      <w:r w:rsidRPr="00F552FE">
        <w:rPr>
          <w:rFonts w:ascii="Times New Roman" w:hAnsi="Times New Roman" w:cs="FrankRuehl" w:hint="cs"/>
          <w:b/>
          <w:sz w:val="20"/>
          <w:rtl/>
        </w:rPr>
        <w:t xml:space="preserve">השנים. </w:t>
      </w:r>
    </w:p>
    <w:p w:rsidR="002D22F6" w:rsidRPr="00F552FE" w:rsidP="00D562AA">
      <w:pPr>
        <w:spacing w:after="240" w:line="230" w:lineRule="exact"/>
        <w:ind w:left="340"/>
        <w:jc w:val="both"/>
        <w:rPr>
          <w:rFonts w:cs="FrankRuehl"/>
          <w:sz w:val="20"/>
          <w:szCs w:val="22"/>
          <w:rtl/>
        </w:rPr>
      </w:pPr>
      <w:r w:rsidRPr="00F552FE">
        <w:rPr>
          <w:rFonts w:cs="FrankRuehl" w:hint="cs"/>
          <w:sz w:val="20"/>
          <w:szCs w:val="22"/>
          <w:rtl/>
        </w:rPr>
        <w:t>לפי התוספת</w:t>
      </w:r>
      <w:r w:rsidRPr="00F552FE">
        <w:rPr>
          <w:rFonts w:cs="FrankRuehl"/>
          <w:sz w:val="20"/>
          <w:szCs w:val="22"/>
          <w:rtl/>
        </w:rPr>
        <w:t xml:space="preserve"> </w:t>
      </w:r>
      <w:r w:rsidRPr="00F552FE">
        <w:rPr>
          <w:rFonts w:cs="FrankRuehl" w:hint="cs"/>
          <w:sz w:val="20"/>
          <w:szCs w:val="22"/>
          <w:rtl/>
        </w:rPr>
        <w:t>לתקנות</w:t>
      </w:r>
      <w:r w:rsidRPr="00F552FE">
        <w:rPr>
          <w:rFonts w:cs="FrankRuehl"/>
          <w:sz w:val="20"/>
          <w:szCs w:val="22"/>
          <w:rtl/>
        </w:rPr>
        <w:t xml:space="preserve"> מכשירים רפואיים</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 xml:space="preserve">מכשירי </w:t>
      </w:r>
      <w:r w:rsidRPr="00F552FE">
        <w:rPr>
          <w:rFonts w:cs="FrankRuehl"/>
          <w:sz w:val="20"/>
          <w:szCs w:val="22"/>
        </w:rPr>
        <w:t>PETCT</w:t>
      </w:r>
      <w:r w:rsidRPr="00F552FE">
        <w:rPr>
          <w:rFonts w:cs="FrankRuehl" w:hint="cs"/>
          <w:sz w:val="20"/>
          <w:szCs w:val="22"/>
          <w:rtl/>
        </w:rPr>
        <w:t xml:space="preserve"> יאושרו תחילה לבתי חולים שפועל בהם מרכז לטיפול אונקולוגי בעל מאיץ קווי (</w:t>
      </w:r>
      <w:r w:rsidRPr="00F552FE">
        <w:rPr>
          <w:rFonts w:cs="FrankRuehl"/>
          <w:sz w:val="20"/>
          <w:szCs w:val="22"/>
          <w:rtl/>
        </w:rPr>
        <w:t>מכשיר למתן הקרנות לטיפול בחולי סרטן</w:t>
      </w:r>
      <w:r w:rsidRPr="00F552FE">
        <w:rPr>
          <w:rFonts w:cs="FrankRuehl" w:hint="cs"/>
          <w:sz w:val="20"/>
          <w:szCs w:val="22"/>
          <w:rtl/>
        </w:rPr>
        <w:t>)</w:t>
      </w:r>
      <w:r w:rsidRPr="00F552FE">
        <w:rPr>
          <w:rFonts w:cs="FrankRuehl"/>
          <w:sz w:val="20"/>
          <w:szCs w:val="22"/>
          <w:rtl/>
        </w:rPr>
        <w:t>.</w:t>
      </w:r>
      <w:r w:rsidRPr="00F552FE">
        <w:rPr>
          <w:rFonts w:cs="FrankRuehl" w:hint="cs"/>
          <w:sz w:val="20"/>
          <w:szCs w:val="22"/>
          <w:rtl/>
        </w:rPr>
        <w:t xml:space="preserve"> אם בכל בתי החולים האלה קיים גם מכשיר </w:t>
      </w:r>
      <w:r w:rsidRPr="00F552FE">
        <w:rPr>
          <w:rFonts w:cs="FrankRuehl"/>
          <w:sz w:val="20"/>
          <w:szCs w:val="22"/>
        </w:rPr>
        <w:t>PETCT</w:t>
      </w:r>
      <w:r w:rsidRPr="00F552FE">
        <w:rPr>
          <w:rFonts w:cs="FrankRuehl" w:hint="cs"/>
          <w:sz w:val="20"/>
          <w:szCs w:val="22"/>
          <w:rtl/>
        </w:rPr>
        <w:t xml:space="preserve">, רשאי מנכ"ל משרד הבריאות לאשר שני מכשירי </w:t>
      </w:r>
      <w:r w:rsidRPr="00F552FE">
        <w:rPr>
          <w:rFonts w:cs="FrankRuehl"/>
          <w:sz w:val="20"/>
          <w:szCs w:val="22"/>
        </w:rPr>
        <w:t>PETCT</w:t>
      </w:r>
      <w:r w:rsidRPr="00F552FE">
        <w:rPr>
          <w:rFonts w:cs="FrankRuehl" w:hint="cs"/>
          <w:sz w:val="20"/>
          <w:szCs w:val="22"/>
          <w:rtl/>
        </w:rPr>
        <w:t xml:space="preserve"> נוספים בבתי חולים שאין בהם מאיץ קווי. בפועל, בכל המרכזים הרפואיים שפועל בהם מרכז אונקולוגי כזה יש כבר מכשיר </w:t>
      </w:r>
      <w:r w:rsidRPr="00F552FE">
        <w:rPr>
          <w:rFonts w:cs="FrankRuehl"/>
          <w:sz w:val="20"/>
          <w:szCs w:val="22"/>
        </w:rPr>
        <w:t>PETCT</w:t>
      </w:r>
      <w:r w:rsidRPr="00F552FE">
        <w:rPr>
          <w:rFonts w:cs="FrankRuehl" w:hint="cs"/>
          <w:sz w:val="20"/>
          <w:szCs w:val="22"/>
          <w:rtl/>
        </w:rPr>
        <w:t>. למרות זאת, ולמרות ההחלטות להקים מרכז הקרנות בזיו שבצפת,</w:t>
      </w:r>
      <w:r w:rsidRPr="00F552FE">
        <w:rPr>
          <w:rFonts w:cs="FrankRuehl"/>
          <w:sz w:val="20"/>
          <w:szCs w:val="22"/>
          <w:rtl/>
        </w:rPr>
        <w:t xml:space="preserve"> </w:t>
      </w:r>
      <w:r w:rsidRPr="00F552FE">
        <w:rPr>
          <w:rFonts w:cs="FrankRuehl" w:hint="cs"/>
          <w:sz w:val="20"/>
          <w:szCs w:val="22"/>
          <w:rtl/>
        </w:rPr>
        <w:t xml:space="preserve">דחה </w:t>
      </w:r>
      <w:r w:rsidRPr="00F552FE">
        <w:rPr>
          <w:rFonts w:cs="FrankRuehl"/>
          <w:sz w:val="20"/>
          <w:szCs w:val="22"/>
          <w:rtl/>
        </w:rPr>
        <w:t xml:space="preserve">משרד הבריאות את בקשת מנהל זיו לקבלת רישיון להפעלת מכשיר </w:t>
      </w:r>
      <w:r w:rsidRPr="00F552FE">
        <w:rPr>
          <w:rFonts w:cs="FrankRuehl"/>
          <w:sz w:val="20"/>
          <w:szCs w:val="22"/>
        </w:rPr>
        <w:t>PETCT</w:t>
      </w:r>
      <w:r w:rsidRPr="00F552FE">
        <w:rPr>
          <w:rFonts w:cs="FrankRuehl" w:hint="cs"/>
          <w:sz w:val="20"/>
          <w:szCs w:val="22"/>
          <w:rtl/>
        </w:rPr>
        <w:t>.</w:t>
      </w:r>
      <w:r w:rsidRPr="00F552FE">
        <w:rPr>
          <w:rFonts w:cs="FrankRuehl"/>
          <w:sz w:val="20"/>
          <w:szCs w:val="22"/>
          <w:rtl/>
        </w:rPr>
        <w:t xml:space="preserve"> </w:t>
      </w:r>
    </w:p>
    <w:p w:rsidR="002D22F6" w:rsidRPr="00F552FE" w:rsidP="0039421A">
      <w:pPr>
        <w:pStyle w:val="RESHET"/>
        <w:keepLines/>
        <w:ind w:left="567"/>
        <w:rPr>
          <w:rtl/>
        </w:rPr>
      </w:pPr>
      <w:r w:rsidRPr="00F552FE">
        <w:rPr>
          <w:rFonts w:hint="cs"/>
          <w:rtl/>
        </w:rPr>
        <w:t xml:space="preserve">אף שבפועל, בכל המרכזים הרפואיים שפועל בהם מרכז אונקולוגי כבר יש מכשיר </w:t>
      </w:r>
      <w:r w:rsidRPr="00F552FE">
        <w:t>PETCT</w:t>
      </w:r>
      <w:r w:rsidRPr="00F552FE">
        <w:rPr>
          <w:rFonts w:hint="cs"/>
          <w:rtl/>
        </w:rPr>
        <w:t>, סירב משרד הבריאות לתת רישיון למרכז הרפואי זיו בצפת, בין היתר משום שלדעתו המרכז הרפואי לא עמד בקריטריונים המקצועיים הדרושים להפעלת המכשיר, ומאחר שאין בו מרכז אונקולוגי. אף שבית החולים הצליח לגייס תרומה לרכישת מכשיר ה-</w:t>
      </w:r>
      <w:r w:rsidRPr="00F552FE">
        <w:t>PETCT</w:t>
      </w:r>
      <w:r w:rsidRPr="00F552FE">
        <w:rPr>
          <w:rFonts w:hint="cs"/>
          <w:rtl/>
        </w:rPr>
        <w:t xml:space="preserve">, רק בסמוך למועד סיום הביקורת ולאחר השלמת שינוי התקנות, אושר לזיו רכישת מכשיר </w:t>
      </w:r>
      <w:r w:rsidRPr="00F552FE">
        <w:t>PETCT</w:t>
      </w:r>
      <w:r w:rsidRPr="00F552FE">
        <w:rPr>
          <w:rFonts w:hint="cs"/>
          <w:rtl/>
        </w:rPr>
        <w:t xml:space="preserve">. </w:t>
      </w:r>
    </w:p>
    <w:p w:rsidR="002D22F6" w:rsidRPr="00F552FE" w:rsidP="00D562AA">
      <w:pPr>
        <w:pStyle w:val="ListParagraph"/>
        <w:numPr>
          <w:ilvl w:val="6"/>
          <w:numId w:val="8"/>
        </w:numPr>
        <w:spacing w:before="180" w:after="240" w:line="230" w:lineRule="exact"/>
        <w:ind w:left="340"/>
        <w:contextualSpacing w:val="0"/>
        <w:jc w:val="both"/>
        <w:rPr>
          <w:rFonts w:ascii="Times New Roman" w:hAnsi="Times New Roman" w:cs="FrankRuehl"/>
          <w:sz w:val="20"/>
          <w:rtl/>
        </w:rPr>
      </w:pPr>
      <w:r w:rsidRPr="00F552FE">
        <w:rPr>
          <w:rStyle w:val="Heading7Char"/>
          <w:rFonts w:ascii="Times New Roman" w:hAnsi="Times New Roman" w:cs="FrankRuehl" w:hint="cs"/>
          <w:sz w:val="20"/>
          <w:szCs w:val="22"/>
          <w:rtl/>
        </w:rPr>
        <w:t>השלכות</w:t>
      </w:r>
      <w:r w:rsidRPr="00F552FE">
        <w:rPr>
          <w:rStyle w:val="Heading7Char"/>
          <w:rFonts w:ascii="Times New Roman" w:hAnsi="Times New Roman" w:cs="FrankRuehl"/>
          <w:sz w:val="20"/>
          <w:szCs w:val="22"/>
          <w:rtl/>
        </w:rPr>
        <w:t xml:space="preserve"> </w:t>
      </w:r>
      <w:r w:rsidRPr="00F552FE">
        <w:rPr>
          <w:rStyle w:val="Heading7Char"/>
          <w:rFonts w:ascii="Times New Roman" w:hAnsi="Times New Roman" w:cs="FrankRuehl" w:hint="cs"/>
          <w:sz w:val="20"/>
          <w:szCs w:val="22"/>
          <w:rtl/>
        </w:rPr>
        <w:t>המחסור במכשיר</w:t>
      </w:r>
      <w:r w:rsidRPr="00F552FE">
        <w:rPr>
          <w:rStyle w:val="Heading7Char"/>
          <w:rFonts w:ascii="Times New Roman" w:hAnsi="Times New Roman" w:cs="FrankRuehl" w:hint="cs"/>
          <w:b/>
          <w:sz w:val="20"/>
          <w:szCs w:val="22"/>
          <w:rtl/>
        </w:rPr>
        <w:t xml:space="preserve"> </w:t>
      </w:r>
      <w:r w:rsidRPr="00F552FE">
        <w:rPr>
          <w:rStyle w:val="Heading7Char"/>
          <w:rFonts w:ascii="Times New Roman" w:hAnsi="Times New Roman" w:cs="FrankRuehl"/>
          <w:b/>
          <w:sz w:val="20"/>
          <w:szCs w:val="22"/>
        </w:rPr>
        <w:t>PETCT</w:t>
      </w:r>
      <w:r w:rsidRPr="00F552FE">
        <w:rPr>
          <w:rStyle w:val="Heading7Char"/>
          <w:rFonts w:ascii="Times New Roman" w:hAnsi="Times New Roman" w:cs="FrankRuehl" w:hint="cs"/>
          <w:b/>
          <w:sz w:val="20"/>
          <w:szCs w:val="22"/>
          <w:rtl/>
        </w:rPr>
        <w:t xml:space="preserve"> </w:t>
      </w:r>
      <w:r w:rsidRPr="00F552FE">
        <w:rPr>
          <w:rStyle w:val="Heading7Char"/>
          <w:rFonts w:ascii="Times New Roman" w:hAnsi="Times New Roman" w:cs="FrankRuehl" w:hint="cs"/>
          <w:sz w:val="20"/>
          <w:szCs w:val="22"/>
          <w:rtl/>
        </w:rPr>
        <w:t xml:space="preserve">במחוז הצפון על זמינות השירות לתושביו: </w:t>
      </w:r>
      <w:r w:rsidRPr="00F552FE">
        <w:rPr>
          <w:rFonts w:ascii="Times New Roman" w:hAnsi="Times New Roman" w:cs="FrankRuehl" w:hint="cs"/>
          <w:sz w:val="20"/>
          <w:rtl/>
        </w:rPr>
        <w:t xml:space="preserve">מניתוח שערך משרד מבקר המדינה לנתוני הכללית, עולה כי מתוך 1,481 מבוטחיה במחוז הצפון שעברו ב-2013 בדיקת </w:t>
      </w:r>
      <w:r w:rsidRPr="00F552FE">
        <w:rPr>
          <w:rFonts w:ascii="Times New Roman" w:hAnsi="Times New Roman" w:cs="FrankRuehl"/>
          <w:sz w:val="20"/>
        </w:rPr>
        <w:t>PETCT</w:t>
      </w:r>
      <w:r w:rsidRPr="00F552FE">
        <w:rPr>
          <w:rFonts w:ascii="Times New Roman" w:hAnsi="Times New Roman" w:cs="FrankRuehl" w:hint="cs"/>
          <w:sz w:val="20"/>
          <w:rtl/>
        </w:rPr>
        <w:t>, כ-30% עברו אותה ברמב"ם וכל היתר בבתי חולים דרומיים שדרשו זמן נסיעה ארוך יותר</w:t>
      </w:r>
      <w:r>
        <w:rPr>
          <w:rStyle w:val="FootnoteReference"/>
          <w:rFonts w:ascii="Times New Roman" w:hAnsi="Times New Roman" w:cs="FrankRuehl"/>
          <w:sz w:val="20"/>
          <w:rtl/>
        </w:rPr>
        <w:footnoteReference w:id="33"/>
      </w:r>
      <w:r w:rsidRPr="00F552FE">
        <w:rPr>
          <w:rFonts w:ascii="Times New Roman" w:hAnsi="Times New Roman" w:cs="FrankRuehl" w:hint="cs"/>
          <w:sz w:val="20"/>
          <w:rtl/>
        </w:rPr>
        <w:t>. כ-64% מהנבדקים עברו את הבדיקה במרכז הרפואי רבין-בלינסון (להלן - בלינסון).</w:t>
      </w:r>
    </w:p>
    <w:p w:rsidR="002D22F6" w:rsidRPr="00F552FE" w:rsidP="0039421A">
      <w:pPr>
        <w:pStyle w:val="RESHET"/>
        <w:keepLines/>
        <w:ind w:left="567"/>
        <w:rPr>
          <w:rtl/>
        </w:rPr>
      </w:pPr>
      <w:r w:rsidRPr="00F552FE">
        <w:rPr>
          <w:rFonts w:hint="cs"/>
          <w:rtl/>
        </w:rPr>
        <w:t>בפניית</w:t>
      </w:r>
      <w:r w:rsidRPr="00F552FE">
        <w:rPr>
          <w:rtl/>
        </w:rPr>
        <w:t xml:space="preserve"> מנהל </w:t>
      </w:r>
      <w:r w:rsidRPr="00F552FE">
        <w:rPr>
          <w:rFonts w:hint="cs"/>
          <w:rtl/>
        </w:rPr>
        <w:t xml:space="preserve">המרכז הרפואי </w:t>
      </w:r>
      <w:r w:rsidRPr="00F552FE">
        <w:rPr>
          <w:rtl/>
        </w:rPr>
        <w:t xml:space="preserve">לגליל למשרד </w:t>
      </w:r>
      <w:r w:rsidRPr="00F552FE">
        <w:rPr>
          <w:rFonts w:hint="cs"/>
          <w:rtl/>
        </w:rPr>
        <w:t xml:space="preserve">הבריאות במאי 2012 הוא </w:t>
      </w:r>
      <w:r w:rsidRPr="00F552FE">
        <w:rPr>
          <w:rtl/>
        </w:rPr>
        <w:t xml:space="preserve">ציין כי כ-2,700 חולים תושבי מחוז הצפון נשלחים מדי שנה אל מחוץ למחוז לבדיקת </w:t>
      </w:r>
      <w:r w:rsidRPr="00F552FE">
        <w:t>PETCT</w:t>
      </w:r>
      <w:r w:rsidRPr="00F552FE">
        <w:rPr>
          <w:rtl/>
        </w:rPr>
        <w:t>.</w:t>
      </w:r>
      <w:r w:rsidRPr="00F552FE">
        <w:rPr>
          <w:rFonts w:hint="cs"/>
          <w:rtl/>
        </w:rPr>
        <w:t xml:space="preserve"> מהדיווח</w:t>
      </w:r>
      <w:r w:rsidRPr="00F552FE">
        <w:rPr>
          <w:rtl/>
        </w:rPr>
        <w:t xml:space="preserve"> השנתי של רמב"ם </w:t>
      </w:r>
      <w:r w:rsidRPr="00F552FE">
        <w:rPr>
          <w:rFonts w:hint="cs"/>
          <w:rtl/>
        </w:rPr>
        <w:t>למשרד הבריאות על 2013</w:t>
      </w:r>
      <w:r w:rsidRPr="00F552FE">
        <w:rPr>
          <w:rtl/>
        </w:rPr>
        <w:t xml:space="preserve">, עולה כי זמני ההמתנה לבדיקת </w:t>
      </w:r>
      <w:r w:rsidRPr="00F552FE">
        <w:t>PETCT</w:t>
      </w:r>
      <w:r w:rsidRPr="00F552FE">
        <w:rPr>
          <w:rtl/>
        </w:rPr>
        <w:t xml:space="preserve"> </w:t>
      </w:r>
      <w:r w:rsidRPr="00F552FE">
        <w:rPr>
          <w:rFonts w:hint="cs"/>
          <w:rtl/>
        </w:rPr>
        <w:t>לא דחופה עמדו</w:t>
      </w:r>
      <w:r w:rsidRPr="00F552FE">
        <w:rPr>
          <w:rtl/>
        </w:rPr>
        <w:t xml:space="preserve"> על </w:t>
      </w:r>
      <w:r w:rsidRPr="00F552FE">
        <w:rPr>
          <w:rFonts w:hint="cs"/>
          <w:rtl/>
        </w:rPr>
        <w:t xml:space="preserve">שניים עד שלושה </w:t>
      </w:r>
      <w:r w:rsidRPr="00F552FE">
        <w:rPr>
          <w:rtl/>
        </w:rPr>
        <w:t>שבועות (</w:t>
      </w:r>
      <w:r w:rsidRPr="00F552FE">
        <w:rPr>
          <w:rFonts w:hint="cs"/>
          <w:rtl/>
        </w:rPr>
        <w:t>במקרים</w:t>
      </w:r>
      <w:r w:rsidRPr="00F552FE">
        <w:rPr>
          <w:rtl/>
        </w:rPr>
        <w:t xml:space="preserve"> </w:t>
      </w:r>
      <w:r w:rsidRPr="00F552FE">
        <w:rPr>
          <w:rFonts w:hint="cs"/>
          <w:rtl/>
        </w:rPr>
        <w:t>דחופים</w:t>
      </w:r>
      <w:r w:rsidRPr="00F552FE">
        <w:rPr>
          <w:rtl/>
        </w:rPr>
        <w:t xml:space="preserve"> </w:t>
      </w:r>
      <w:r w:rsidRPr="00F552FE">
        <w:rPr>
          <w:rFonts w:hint="cs"/>
          <w:rtl/>
        </w:rPr>
        <w:t xml:space="preserve">יומיים עד </w:t>
      </w:r>
      <w:r w:rsidRPr="00F552FE">
        <w:rPr>
          <w:rtl/>
        </w:rPr>
        <w:t>של</w:t>
      </w:r>
      <w:r w:rsidRPr="00F552FE">
        <w:rPr>
          <w:rFonts w:hint="cs"/>
          <w:rtl/>
        </w:rPr>
        <w:t>ו</w:t>
      </w:r>
      <w:r w:rsidRPr="00F552FE">
        <w:rPr>
          <w:rtl/>
        </w:rPr>
        <w:t>שה)</w:t>
      </w:r>
      <w:r w:rsidRPr="00F552FE">
        <w:rPr>
          <w:rFonts w:hint="cs"/>
          <w:rtl/>
        </w:rPr>
        <w:t>,</w:t>
      </w:r>
      <w:r w:rsidRPr="00F552FE">
        <w:rPr>
          <w:rtl/>
        </w:rPr>
        <w:t xml:space="preserve"> וזאת </w:t>
      </w:r>
      <w:r w:rsidRPr="00F552FE">
        <w:rPr>
          <w:rFonts w:hint="cs"/>
          <w:rtl/>
        </w:rPr>
        <w:t>בשונה</w:t>
      </w:r>
      <w:r w:rsidRPr="00F552FE">
        <w:rPr>
          <w:rtl/>
        </w:rPr>
        <w:t xml:space="preserve"> </w:t>
      </w:r>
      <w:r w:rsidRPr="00F552FE">
        <w:rPr>
          <w:rFonts w:hint="cs"/>
          <w:rtl/>
        </w:rPr>
        <w:t>מה</w:t>
      </w:r>
      <w:r w:rsidRPr="00F552FE">
        <w:rPr>
          <w:rtl/>
        </w:rPr>
        <w:t xml:space="preserve">ממוצע הארצי </w:t>
      </w:r>
      <w:r w:rsidRPr="00F552FE">
        <w:rPr>
          <w:rFonts w:hint="cs"/>
          <w:rtl/>
        </w:rPr>
        <w:t xml:space="preserve">לבדיקה לא דחופה </w:t>
      </w:r>
      <w:r w:rsidRPr="00F552FE">
        <w:rPr>
          <w:rtl/>
        </w:rPr>
        <w:t xml:space="preserve">שעמד באותה שנה </w:t>
      </w:r>
      <w:r w:rsidRPr="00F552FE">
        <w:rPr>
          <w:rFonts w:hint="cs"/>
          <w:rtl/>
        </w:rPr>
        <w:t>על</w:t>
      </w:r>
      <w:r w:rsidRPr="00F552FE">
        <w:rPr>
          <w:rtl/>
        </w:rPr>
        <w:t xml:space="preserve"> חמישה עד עשרה </w:t>
      </w:r>
      <w:r w:rsidRPr="00F552FE">
        <w:rPr>
          <w:rFonts w:hint="cs"/>
          <w:rtl/>
        </w:rPr>
        <w:t>ימים</w:t>
      </w:r>
      <w:r w:rsidRPr="00F552FE">
        <w:rPr>
          <w:rtl/>
        </w:rPr>
        <w:t xml:space="preserve"> בלבד. </w:t>
      </w:r>
    </w:p>
    <w:p w:rsidR="002D22F6" w:rsidRPr="00F552FE" w:rsidP="0039421A">
      <w:pPr>
        <w:pStyle w:val="RESHET"/>
        <w:keepLines/>
        <w:ind w:left="567"/>
        <w:rPr>
          <w:rtl/>
        </w:rPr>
      </w:pPr>
      <w:r w:rsidRPr="00F552FE">
        <w:rPr>
          <w:rFonts w:hint="cs"/>
          <w:rtl/>
        </w:rPr>
        <w:t xml:space="preserve">לדעת משרד מבקר המדינה, על משרד הבריאות לבחון מחדש את מדיניות הפיזור הגאוגרפי של מכשירי הדימות. בהתאם לפסיקת בג"ץ, עליו להביא בחשבון את צורכי התושבים בכל מחוז ומחוז. בראש ובראשונה, עליו לתת את הדעת על המחסור במכשיר </w:t>
      </w:r>
      <w:r w:rsidRPr="00F552FE">
        <w:t>PETCT</w:t>
      </w:r>
      <w:r w:rsidRPr="00F552FE">
        <w:rPr>
          <w:rtl/>
        </w:rPr>
        <w:t xml:space="preserve"> </w:t>
      </w:r>
      <w:r w:rsidRPr="00F552FE">
        <w:rPr>
          <w:rFonts w:hint="cs"/>
          <w:rtl/>
        </w:rPr>
        <w:t xml:space="preserve">במחוז הצפון, המכביד על תושביו. יצוין כי מצב זה אינו מתיישב עם הוראות סעיף </w:t>
      </w:r>
      <w:r w:rsidRPr="00F552FE">
        <w:rPr>
          <w:rtl/>
        </w:rPr>
        <w:t>3ד</w:t>
      </w:r>
      <w:r w:rsidRPr="00F552FE">
        <w:rPr>
          <w:rFonts w:hint="cs"/>
          <w:rtl/>
        </w:rPr>
        <w:t xml:space="preserve"> לחוק ביטוח בריאות ממלכתי, התשנ"ד-1994 (להלן - חוק ביטוח בריאות ממלכתי), הקובע שהשירותים הרפואיים יינתנו בזמן ובמרחק סבירים. הוספת מכשיר ה-</w:t>
      </w:r>
      <w:r w:rsidRPr="00F552FE">
        <w:t>PETCT</w:t>
      </w:r>
      <w:r w:rsidRPr="00F552FE">
        <w:rPr>
          <w:rFonts w:hint="cs"/>
          <w:rtl/>
        </w:rPr>
        <w:t xml:space="preserve"> לזיו עשויה לצמצם את הפגיעה בתושבי המחוז. </w:t>
      </w:r>
    </w:p>
    <w:p w:rsidR="002D22F6" w:rsidRPr="00F552FE" w:rsidP="0039421A">
      <w:pPr>
        <w:pStyle w:val="RESHET"/>
        <w:keepLines/>
        <w:ind w:left="567"/>
        <w:rPr>
          <w:rtl/>
        </w:rPr>
      </w:pPr>
      <w:r w:rsidRPr="00F552FE">
        <w:rPr>
          <w:rFonts w:hint="cs"/>
          <w:rtl/>
        </w:rPr>
        <w:t xml:space="preserve">לדעת משרד מבקר המדינה על משרדי הבריאות והאוצר לפתור את סוגיית מתן הרישיונות להפעלת מכשירי </w:t>
      </w:r>
      <w:r w:rsidRPr="00F552FE">
        <w:t>PETCT</w:t>
      </w:r>
      <w:r w:rsidRPr="00F552FE">
        <w:rPr>
          <w:rtl/>
        </w:rPr>
        <w:t xml:space="preserve"> </w:t>
      </w:r>
      <w:r w:rsidRPr="00F552FE">
        <w:rPr>
          <w:rFonts w:hint="cs"/>
          <w:rtl/>
        </w:rPr>
        <w:t xml:space="preserve">במחוז הצפון </w:t>
      </w:r>
      <w:r w:rsidRPr="00F552FE">
        <w:rPr>
          <w:rtl/>
        </w:rPr>
        <w:t>ולפתור את מצוקת תושבי הצפון</w:t>
      </w:r>
      <w:r w:rsidRPr="00F552FE">
        <w:rPr>
          <w:rFonts w:hint="cs"/>
          <w:rtl/>
        </w:rPr>
        <w:t>.</w:t>
      </w:r>
      <w:r w:rsidRPr="00F552FE">
        <w:rPr>
          <w:rtl/>
        </w:rPr>
        <w:t xml:space="preserve"> </w:t>
      </w:r>
    </w:p>
    <w:p w:rsidR="002D22F6" w:rsidRPr="00F552FE" w:rsidP="00D562AA">
      <w:pPr>
        <w:spacing w:before="180" w:after="120" w:line="230" w:lineRule="exact"/>
        <w:ind w:left="340"/>
        <w:jc w:val="both"/>
        <w:rPr>
          <w:rFonts w:cs="FrankRuehl"/>
          <w:sz w:val="20"/>
          <w:szCs w:val="22"/>
          <w:rtl/>
        </w:rPr>
      </w:pPr>
      <w:r w:rsidRPr="00F552FE">
        <w:rPr>
          <w:rFonts w:cs="FrankRuehl" w:hint="cs"/>
          <w:sz w:val="20"/>
          <w:szCs w:val="22"/>
          <w:rtl/>
        </w:rPr>
        <w:t>אגף</w:t>
      </w:r>
      <w:r w:rsidRPr="00F552FE">
        <w:rPr>
          <w:rFonts w:cs="FrankRuehl"/>
          <w:sz w:val="20"/>
          <w:szCs w:val="22"/>
          <w:rtl/>
        </w:rPr>
        <w:t xml:space="preserve"> </w:t>
      </w:r>
      <w:r w:rsidRPr="00F552FE">
        <w:rPr>
          <w:rFonts w:cs="FrankRuehl" w:hint="cs"/>
          <w:sz w:val="20"/>
          <w:szCs w:val="22"/>
          <w:rtl/>
        </w:rPr>
        <w:t>התקציבים</w:t>
      </w:r>
      <w:r w:rsidRPr="00F552FE">
        <w:rPr>
          <w:rFonts w:cs="FrankRuehl"/>
          <w:sz w:val="20"/>
          <w:szCs w:val="22"/>
          <w:rtl/>
        </w:rPr>
        <w:t xml:space="preserve"> </w:t>
      </w:r>
      <w:r w:rsidRPr="00F552FE">
        <w:rPr>
          <w:rFonts w:cs="FrankRuehl" w:hint="cs"/>
          <w:sz w:val="20"/>
          <w:szCs w:val="22"/>
          <w:rtl/>
        </w:rPr>
        <w:t>במשרד</w:t>
      </w:r>
      <w:r w:rsidRPr="00F552FE">
        <w:rPr>
          <w:rFonts w:cs="FrankRuehl"/>
          <w:sz w:val="20"/>
          <w:szCs w:val="22"/>
          <w:rtl/>
        </w:rPr>
        <w:t xml:space="preserve"> </w:t>
      </w:r>
      <w:r w:rsidRPr="00F552FE">
        <w:rPr>
          <w:rFonts w:cs="FrankRuehl" w:hint="cs"/>
          <w:sz w:val="20"/>
          <w:szCs w:val="22"/>
          <w:rtl/>
        </w:rPr>
        <w:t>האוצר מסר בתשובתו מנובמבר 2014, כי כחלק מההסכמות בינו ובין משרד הבריאות על תכנית רב-שנתית להגדלת כמות</w:t>
      </w:r>
      <w:r w:rsidRPr="00F552FE">
        <w:rPr>
          <w:rFonts w:cs="FrankRuehl"/>
          <w:sz w:val="20"/>
          <w:szCs w:val="22"/>
          <w:rtl/>
        </w:rPr>
        <w:t xml:space="preserve"> </w:t>
      </w:r>
      <w:r w:rsidRPr="00F552FE">
        <w:rPr>
          <w:rFonts w:cs="FrankRuehl" w:hint="cs"/>
          <w:sz w:val="20"/>
          <w:szCs w:val="22"/>
          <w:rtl/>
        </w:rPr>
        <w:t>מכשירי</w:t>
      </w:r>
      <w:r w:rsidRPr="00F552FE">
        <w:rPr>
          <w:rFonts w:cs="FrankRuehl"/>
          <w:sz w:val="20"/>
          <w:szCs w:val="22"/>
          <w:rtl/>
        </w:rPr>
        <w:t xml:space="preserve"> </w:t>
      </w:r>
      <w:r w:rsidRPr="00F552FE">
        <w:rPr>
          <w:rFonts w:cs="FrankRuehl" w:hint="cs"/>
          <w:sz w:val="20"/>
          <w:szCs w:val="22"/>
          <w:rtl/>
        </w:rPr>
        <w:t>הדימות</w:t>
      </w:r>
      <w:r w:rsidRPr="00F552FE">
        <w:rPr>
          <w:rFonts w:cs="FrankRuehl"/>
          <w:sz w:val="20"/>
          <w:szCs w:val="22"/>
          <w:rtl/>
        </w:rPr>
        <w:t xml:space="preserve"> </w:t>
      </w:r>
      <w:r w:rsidRPr="00F552FE">
        <w:rPr>
          <w:rFonts w:cs="FrankRuehl" w:hint="cs"/>
          <w:sz w:val="20"/>
          <w:szCs w:val="22"/>
          <w:rtl/>
        </w:rPr>
        <w:t xml:space="preserve">בישראל, סוכם גם על תוספת מכשיר </w:t>
      </w:r>
      <w:r w:rsidRPr="00F552FE">
        <w:rPr>
          <w:rFonts w:cs="FrankRuehl"/>
          <w:sz w:val="20"/>
          <w:szCs w:val="22"/>
        </w:rPr>
        <w:t>PETCT</w:t>
      </w:r>
      <w:r w:rsidRPr="00F552FE">
        <w:rPr>
          <w:rFonts w:cs="FrankRuehl" w:hint="cs"/>
          <w:sz w:val="20"/>
          <w:szCs w:val="22"/>
          <w:rtl/>
        </w:rPr>
        <w:t xml:space="preserve"> לזיו</w:t>
      </w:r>
      <w:r w:rsidRPr="00F552FE">
        <w:rPr>
          <w:rFonts w:cs="FrankRuehl"/>
          <w:sz w:val="20"/>
          <w:szCs w:val="22"/>
          <w:rtl/>
        </w:rPr>
        <w:t xml:space="preserve"> </w:t>
      </w:r>
      <w:r w:rsidRPr="00F552FE">
        <w:rPr>
          <w:rFonts w:cs="FrankRuehl" w:hint="cs"/>
          <w:sz w:val="20"/>
          <w:szCs w:val="22"/>
          <w:rtl/>
        </w:rPr>
        <w:t>בצפת</w:t>
      </w:r>
      <w:r w:rsidRPr="00F552FE">
        <w:rPr>
          <w:rFonts w:cs="FrankRuehl"/>
          <w:sz w:val="20"/>
          <w:szCs w:val="22"/>
          <w:rtl/>
        </w:rPr>
        <w:t>.</w:t>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p>
    <w:p w:rsidR="002D22F6" w:rsidRPr="00005155" w:rsidP="00D562AA">
      <w:pPr>
        <w:pStyle w:val="KOT5"/>
        <w:rPr>
          <w:sz w:val="20"/>
          <w:rtl/>
        </w:rPr>
      </w:pPr>
      <w:bookmarkStart w:id="12" w:name="_Toc392576371"/>
      <w:bookmarkStart w:id="13" w:name="_Toc396127416"/>
      <w:r w:rsidRPr="00005155">
        <w:rPr>
          <w:rFonts w:hint="cs"/>
          <w:sz w:val="20"/>
          <w:rtl/>
        </w:rPr>
        <w:t xml:space="preserve">מכשירי דימות מסוגי </w:t>
      </w:r>
      <w:r w:rsidRPr="00005155">
        <w:rPr>
          <w:sz w:val="20"/>
        </w:rPr>
        <w:t>MRI</w:t>
      </w:r>
      <w:r w:rsidRPr="00005155">
        <w:rPr>
          <w:rFonts w:hint="cs"/>
          <w:sz w:val="20"/>
          <w:rtl/>
        </w:rPr>
        <w:t xml:space="preserve"> ו-</w:t>
      </w:r>
      <w:r w:rsidRPr="00005155">
        <w:rPr>
          <w:sz w:val="20"/>
        </w:rPr>
        <w:t>PETCT</w:t>
      </w:r>
      <w:r w:rsidRPr="00005155">
        <w:rPr>
          <w:rFonts w:hint="cs"/>
          <w:sz w:val="20"/>
          <w:rtl/>
        </w:rPr>
        <w:t xml:space="preserve"> למטרות מחקר</w:t>
      </w:r>
      <w:bookmarkEnd w:id="12"/>
      <w:bookmarkEnd w:id="13"/>
    </w:p>
    <w:p w:rsidR="002D22F6" w:rsidRPr="00F552FE" w:rsidP="008A1100">
      <w:pPr>
        <w:spacing w:after="120" w:line="230" w:lineRule="exact"/>
        <w:jc w:val="both"/>
        <w:rPr>
          <w:rFonts w:cs="FrankRuehl"/>
          <w:sz w:val="20"/>
          <w:szCs w:val="22"/>
          <w:rtl/>
        </w:rPr>
      </w:pPr>
      <w:r w:rsidRPr="00F552FE">
        <w:rPr>
          <w:rFonts w:cs="FrankRuehl" w:hint="cs"/>
          <w:sz w:val="20"/>
          <w:szCs w:val="22"/>
          <w:rtl/>
        </w:rPr>
        <w:t>מכשירי</w:t>
      </w:r>
      <w:r w:rsidRPr="00F552FE">
        <w:rPr>
          <w:rFonts w:cs="FrankRuehl"/>
          <w:sz w:val="20"/>
          <w:szCs w:val="22"/>
          <w:rtl/>
        </w:rPr>
        <w:t xml:space="preserve"> </w:t>
      </w:r>
      <w:r w:rsidRPr="00F552FE">
        <w:rPr>
          <w:rFonts w:cs="FrankRuehl" w:hint="cs"/>
          <w:sz w:val="20"/>
          <w:szCs w:val="22"/>
          <w:rtl/>
        </w:rPr>
        <w:t>דימות</w:t>
      </w:r>
      <w:r w:rsidRPr="00F552FE">
        <w:rPr>
          <w:rFonts w:cs="FrankRuehl"/>
          <w:sz w:val="20"/>
          <w:szCs w:val="22"/>
          <w:rtl/>
        </w:rPr>
        <w:t xml:space="preserve"> </w:t>
      </w:r>
      <w:r w:rsidRPr="00F552FE">
        <w:rPr>
          <w:rFonts w:cs="FrankRuehl" w:hint="cs"/>
          <w:sz w:val="20"/>
          <w:szCs w:val="22"/>
          <w:rtl/>
        </w:rPr>
        <w:t xml:space="preserve">מתקדמים משמשים גם למטרות מחקר בנושאים כגון השפעת טיפולים, הכרת גוף האדם ופיתוח טכנולוגיות דימות חדשות ומתקדמות. היות שתקנות מכשירים רפואיים מגבילות כאמור את מספר המכשירים ללא קשר לייעודם, גם מכשיר למטרות מחקר דורש רישוי של משרד הבריאות. כיום פועלים בישראל שבעה מכשירי </w:t>
      </w:r>
      <w:r w:rsidRPr="00F552FE">
        <w:rPr>
          <w:rFonts w:cs="FrankRuehl"/>
          <w:sz w:val="20"/>
          <w:szCs w:val="22"/>
        </w:rPr>
        <w:t>MRI</w:t>
      </w:r>
      <w:r w:rsidRPr="00F552FE">
        <w:rPr>
          <w:rFonts w:cs="FrankRuehl" w:hint="cs"/>
          <w:sz w:val="20"/>
          <w:szCs w:val="22"/>
          <w:rtl/>
        </w:rPr>
        <w:t xml:space="preserve"> ברישיון למטרות מחקר</w:t>
      </w:r>
      <w:r>
        <w:rPr>
          <w:rFonts w:cs="FrankRuehl"/>
          <w:sz w:val="20"/>
          <w:szCs w:val="22"/>
          <w:vertAlign w:val="superscript"/>
          <w:rtl/>
        </w:rPr>
        <w:footnoteReference w:id="34"/>
      </w:r>
      <w:r w:rsidRPr="00F552FE">
        <w:rPr>
          <w:rFonts w:cs="FrankRuehl" w:hint="cs"/>
          <w:sz w:val="20"/>
          <w:szCs w:val="22"/>
          <w:rtl/>
        </w:rPr>
        <w:t xml:space="preserve"> </w:t>
      </w:r>
      <w:r w:rsidRPr="00F552FE">
        <w:rPr>
          <w:rFonts w:cs="FrankRuehl"/>
          <w:sz w:val="20"/>
          <w:szCs w:val="22"/>
          <w:rtl/>
        </w:rPr>
        <w:t>(</w:t>
      </w:r>
      <w:r w:rsidRPr="00F552FE">
        <w:rPr>
          <w:rFonts w:cs="FrankRuehl" w:hint="cs"/>
          <w:sz w:val="20"/>
          <w:szCs w:val="22"/>
          <w:rtl/>
        </w:rPr>
        <w:t>נוסף</w:t>
      </w:r>
      <w:r w:rsidRPr="00F552FE">
        <w:rPr>
          <w:rFonts w:cs="FrankRuehl"/>
          <w:sz w:val="20"/>
          <w:szCs w:val="22"/>
          <w:rtl/>
        </w:rPr>
        <w:t xml:space="preserve"> על</w:t>
      </w:r>
      <w:r w:rsidRPr="00F552FE">
        <w:rPr>
          <w:rFonts w:cs="FrankRuehl" w:hint="cs"/>
          <w:sz w:val="20"/>
          <w:szCs w:val="22"/>
          <w:rtl/>
        </w:rPr>
        <w:t xml:space="preserve"> אותם</w:t>
      </w:r>
      <w:r w:rsidRPr="00F552FE">
        <w:rPr>
          <w:rFonts w:cs="FrankRuehl"/>
          <w:sz w:val="20"/>
          <w:szCs w:val="22"/>
          <w:rtl/>
        </w:rPr>
        <w:t xml:space="preserve"> 18 מכשירי</w:t>
      </w:r>
      <w:r w:rsidRPr="00F552FE">
        <w:rPr>
          <w:rFonts w:cs="FrankRuehl" w:hint="cs"/>
          <w:sz w:val="20"/>
          <w:szCs w:val="22"/>
          <w:rtl/>
        </w:rPr>
        <w:t>ם</w:t>
      </w:r>
      <w:r w:rsidRPr="00F552FE">
        <w:rPr>
          <w:rFonts w:cs="FrankRuehl"/>
          <w:sz w:val="20"/>
          <w:szCs w:val="22"/>
          <w:rtl/>
        </w:rPr>
        <w:t xml:space="preserve"> שפועלים ברישיון למטרות קליניות). </w:t>
      </w:r>
      <w:r w:rsidRPr="00F552FE">
        <w:rPr>
          <w:rFonts w:cs="FrankRuehl" w:hint="cs"/>
          <w:sz w:val="20"/>
          <w:szCs w:val="22"/>
          <w:rtl/>
        </w:rPr>
        <w:t>ברמב</w:t>
      </w:r>
      <w:r w:rsidRPr="00F552FE">
        <w:rPr>
          <w:rFonts w:cs="FrankRuehl"/>
          <w:sz w:val="20"/>
          <w:szCs w:val="22"/>
          <w:rtl/>
        </w:rPr>
        <w:t>"ם</w:t>
      </w:r>
      <w:r w:rsidRPr="00F552FE">
        <w:rPr>
          <w:rFonts w:cs="FrankRuehl" w:hint="cs"/>
          <w:sz w:val="20"/>
          <w:szCs w:val="22"/>
          <w:rtl/>
        </w:rPr>
        <w:t xml:space="preserve"> </w:t>
      </w:r>
      <w:r w:rsidR="008A1100">
        <w:rPr>
          <w:rFonts w:cs="FrankRuehl" w:hint="cs"/>
          <w:sz w:val="20"/>
          <w:szCs w:val="22"/>
          <w:rtl/>
        </w:rPr>
        <w:t>(</w:t>
      </w:r>
      <w:r w:rsidRPr="00F552FE">
        <w:rPr>
          <w:rFonts w:cs="FrankRuehl" w:hint="cs"/>
          <w:sz w:val="20"/>
          <w:szCs w:val="22"/>
          <w:rtl/>
        </w:rPr>
        <w:t>נוסף על תשעת המכשירים למטרות קליניות</w:t>
      </w:r>
      <w:r w:rsidR="008A1100">
        <w:rPr>
          <w:rFonts w:cs="FrankRuehl" w:hint="cs"/>
          <w:sz w:val="20"/>
          <w:szCs w:val="22"/>
          <w:rtl/>
        </w:rPr>
        <w:t>)</w:t>
      </w:r>
      <w:r w:rsidRPr="00F552FE">
        <w:rPr>
          <w:rFonts w:cs="FrankRuehl"/>
          <w:sz w:val="20"/>
          <w:szCs w:val="22"/>
          <w:rtl/>
        </w:rPr>
        <w:t xml:space="preserve"> פועל מכשיר </w:t>
      </w:r>
      <w:r w:rsidRPr="00F552FE">
        <w:rPr>
          <w:rFonts w:cs="FrankRuehl"/>
          <w:sz w:val="20"/>
          <w:szCs w:val="22"/>
        </w:rPr>
        <w:t>PETCT</w:t>
      </w:r>
      <w:r w:rsidRPr="00F552FE">
        <w:rPr>
          <w:rFonts w:cs="FrankRuehl"/>
          <w:sz w:val="20"/>
          <w:szCs w:val="22"/>
          <w:rtl/>
        </w:rPr>
        <w:t xml:space="preserve"> </w:t>
      </w:r>
      <w:r w:rsidRPr="00F552FE">
        <w:rPr>
          <w:rFonts w:cs="FrankRuehl" w:hint="cs"/>
          <w:sz w:val="20"/>
          <w:szCs w:val="22"/>
          <w:rtl/>
        </w:rPr>
        <w:t>אחד</w:t>
      </w:r>
      <w:r w:rsidRPr="00F552FE">
        <w:rPr>
          <w:rFonts w:cs="FrankRuehl"/>
          <w:sz w:val="20"/>
          <w:szCs w:val="22"/>
          <w:rtl/>
        </w:rPr>
        <w:t xml:space="preserve"> למטרות מחקר. </w:t>
      </w:r>
    </w:p>
    <w:p w:rsidR="002D22F6" w:rsidRPr="00F552FE" w:rsidP="00D562AA">
      <w:pPr>
        <w:spacing w:after="240" w:line="230" w:lineRule="exact"/>
        <w:jc w:val="both"/>
        <w:rPr>
          <w:rFonts w:cs="FrankRuehl"/>
          <w:sz w:val="20"/>
          <w:szCs w:val="22"/>
          <w:rtl/>
        </w:rPr>
      </w:pPr>
      <w:r w:rsidRPr="00F552FE">
        <w:rPr>
          <w:rStyle w:val="Heading7Char"/>
          <w:rFonts w:cs="FrankRuehl" w:hint="eastAsia"/>
          <w:sz w:val="20"/>
          <w:szCs w:val="22"/>
          <w:rtl/>
        </w:rPr>
        <w:t>ביצוע</w:t>
      </w:r>
      <w:r w:rsidRPr="00F552FE">
        <w:rPr>
          <w:rStyle w:val="Heading7Char"/>
          <w:rFonts w:cs="FrankRuehl"/>
          <w:sz w:val="20"/>
          <w:szCs w:val="22"/>
          <w:rtl/>
        </w:rPr>
        <w:t xml:space="preserve"> </w:t>
      </w:r>
      <w:r w:rsidRPr="00F552FE">
        <w:rPr>
          <w:rStyle w:val="Heading7Char"/>
          <w:rFonts w:cs="FrankRuehl" w:hint="eastAsia"/>
          <w:sz w:val="20"/>
          <w:szCs w:val="22"/>
          <w:rtl/>
        </w:rPr>
        <w:t>בדיקות</w:t>
      </w:r>
      <w:r w:rsidRPr="00F552FE">
        <w:rPr>
          <w:rStyle w:val="Heading7Char"/>
          <w:rFonts w:cs="FrankRuehl"/>
          <w:sz w:val="20"/>
          <w:szCs w:val="22"/>
          <w:rtl/>
        </w:rPr>
        <w:t xml:space="preserve"> </w:t>
      </w:r>
      <w:r w:rsidRPr="00F552FE">
        <w:rPr>
          <w:rStyle w:val="Heading7Char"/>
          <w:rFonts w:cs="FrankRuehl" w:hint="eastAsia"/>
          <w:sz w:val="20"/>
          <w:szCs w:val="22"/>
          <w:rtl/>
        </w:rPr>
        <w:t>קליניות</w:t>
      </w:r>
      <w:r w:rsidRPr="00F552FE">
        <w:rPr>
          <w:rStyle w:val="Heading7Char"/>
          <w:rFonts w:cs="FrankRuehl"/>
          <w:sz w:val="20"/>
          <w:szCs w:val="22"/>
          <w:rtl/>
        </w:rPr>
        <w:t xml:space="preserve"> </w:t>
      </w:r>
      <w:r w:rsidRPr="00F552FE">
        <w:rPr>
          <w:rStyle w:val="Heading7Char"/>
          <w:rFonts w:cs="FrankRuehl" w:hint="eastAsia"/>
          <w:sz w:val="20"/>
          <w:szCs w:val="22"/>
          <w:rtl/>
        </w:rPr>
        <w:t>בתשלום</w:t>
      </w:r>
      <w:r w:rsidRPr="00F552FE">
        <w:rPr>
          <w:rStyle w:val="Heading7Char"/>
          <w:rFonts w:cs="FrankRuehl"/>
          <w:sz w:val="20"/>
          <w:szCs w:val="22"/>
          <w:rtl/>
        </w:rPr>
        <w:t xml:space="preserve"> </w:t>
      </w:r>
      <w:r w:rsidRPr="00F552FE">
        <w:rPr>
          <w:rStyle w:val="Heading7Char"/>
          <w:rFonts w:cs="FrankRuehl" w:hint="eastAsia"/>
          <w:sz w:val="20"/>
          <w:szCs w:val="22"/>
          <w:rtl/>
        </w:rPr>
        <w:t>במכשירים</w:t>
      </w:r>
      <w:r w:rsidRPr="00F552FE">
        <w:rPr>
          <w:rStyle w:val="Heading7Char"/>
          <w:rFonts w:cs="FrankRuehl"/>
          <w:sz w:val="20"/>
          <w:szCs w:val="22"/>
          <w:rtl/>
        </w:rPr>
        <w:t xml:space="preserve"> </w:t>
      </w:r>
      <w:r w:rsidRPr="00F552FE">
        <w:rPr>
          <w:rStyle w:val="Heading7Char"/>
          <w:rFonts w:cs="FrankRuehl" w:hint="eastAsia"/>
          <w:sz w:val="20"/>
          <w:szCs w:val="22"/>
          <w:rtl/>
        </w:rPr>
        <w:t>למטרות</w:t>
      </w:r>
      <w:r w:rsidRPr="00F552FE">
        <w:rPr>
          <w:rStyle w:val="Heading7Char"/>
          <w:rFonts w:cs="FrankRuehl"/>
          <w:sz w:val="20"/>
          <w:szCs w:val="22"/>
          <w:rtl/>
        </w:rPr>
        <w:t xml:space="preserve"> </w:t>
      </w:r>
      <w:r w:rsidRPr="00F552FE">
        <w:rPr>
          <w:rStyle w:val="Heading7Char"/>
          <w:rFonts w:cs="FrankRuehl" w:hint="eastAsia"/>
          <w:sz w:val="20"/>
          <w:szCs w:val="22"/>
          <w:rtl/>
        </w:rPr>
        <w:t>מחקר</w:t>
      </w:r>
      <w:r w:rsidRPr="00F552FE">
        <w:rPr>
          <w:rStyle w:val="Heading7Char"/>
          <w:rFonts w:cs="FrankRuehl" w:hint="cs"/>
          <w:sz w:val="20"/>
          <w:szCs w:val="22"/>
          <w:rtl/>
        </w:rPr>
        <w:t>:</w:t>
      </w:r>
      <w:r w:rsidRPr="00F552FE">
        <w:rPr>
          <w:rFonts w:cs="FrankRuehl"/>
          <w:b/>
          <w:bCs/>
          <w:sz w:val="20"/>
          <w:szCs w:val="22"/>
          <w:rtl/>
        </w:rPr>
        <w:t xml:space="preserve"> </w:t>
      </w:r>
      <w:r w:rsidRPr="00F552FE">
        <w:rPr>
          <w:rFonts w:cs="FrankRuehl" w:hint="cs"/>
          <w:sz w:val="20"/>
          <w:szCs w:val="22"/>
          <w:rtl/>
        </w:rPr>
        <w:t>האגף</w:t>
      </w:r>
      <w:r w:rsidRPr="00F552FE">
        <w:rPr>
          <w:rFonts w:cs="FrankRuehl"/>
          <w:sz w:val="20"/>
          <w:szCs w:val="22"/>
          <w:rtl/>
        </w:rPr>
        <w:t xml:space="preserve"> לרישוי מכשירים רפואיים קבע כללים להקצאת מכשור רפואי מיוחד למטרות מחקר</w:t>
      </w:r>
      <w:r w:rsidRPr="00F552FE">
        <w:rPr>
          <w:rFonts w:cs="FrankRuehl" w:hint="cs"/>
          <w:sz w:val="20"/>
          <w:szCs w:val="22"/>
          <w:rtl/>
        </w:rPr>
        <w:t>, ובהם:</w:t>
      </w:r>
      <w:r w:rsidRPr="00F552FE">
        <w:rPr>
          <w:rFonts w:cs="FrankRuehl"/>
          <w:sz w:val="20"/>
          <w:szCs w:val="22"/>
          <w:rtl/>
        </w:rPr>
        <w:t xml:space="preserve"> </w:t>
      </w:r>
      <w:r w:rsidRPr="00F552FE">
        <w:rPr>
          <w:rFonts w:cs="FrankRuehl" w:hint="cs"/>
          <w:sz w:val="20"/>
          <w:szCs w:val="22"/>
          <w:rtl/>
        </w:rPr>
        <w:t>המכשיר</w:t>
      </w:r>
      <w:r w:rsidRPr="00F552FE">
        <w:rPr>
          <w:rFonts w:cs="FrankRuehl"/>
          <w:sz w:val="20"/>
          <w:szCs w:val="22"/>
          <w:rtl/>
        </w:rPr>
        <w:t xml:space="preserve"> ישמש אך ורק למטרות </w:t>
      </w:r>
      <w:r w:rsidRPr="00F552FE">
        <w:rPr>
          <w:rFonts w:cs="FrankRuehl" w:hint="cs"/>
          <w:sz w:val="20"/>
          <w:szCs w:val="22"/>
          <w:rtl/>
        </w:rPr>
        <w:t>מחקר</w:t>
      </w:r>
      <w:r w:rsidRPr="00F552FE">
        <w:rPr>
          <w:rFonts w:cs="FrankRuehl"/>
          <w:sz w:val="20"/>
          <w:szCs w:val="22"/>
          <w:rtl/>
        </w:rPr>
        <w:t xml:space="preserve">; כל הבדיקות ייעשו ללא גביית תשלום מהנבדק או </w:t>
      </w:r>
      <w:r w:rsidRPr="00F552FE">
        <w:rPr>
          <w:rFonts w:cs="FrankRuehl" w:hint="cs"/>
          <w:sz w:val="20"/>
          <w:szCs w:val="22"/>
          <w:rtl/>
        </w:rPr>
        <w:t>מהקופה</w:t>
      </w:r>
      <w:r w:rsidRPr="00F552FE">
        <w:rPr>
          <w:rFonts w:cs="FrankRuehl"/>
          <w:sz w:val="20"/>
          <w:szCs w:val="22"/>
          <w:rtl/>
        </w:rPr>
        <w:t xml:space="preserve"> </w:t>
      </w:r>
      <w:r w:rsidRPr="00F552FE">
        <w:rPr>
          <w:rFonts w:cs="FrankRuehl" w:hint="cs"/>
          <w:sz w:val="20"/>
          <w:szCs w:val="22"/>
          <w:rtl/>
        </w:rPr>
        <w:t>המבטחת</w:t>
      </w:r>
      <w:r w:rsidRPr="00F552FE">
        <w:rPr>
          <w:rFonts w:cs="FrankRuehl"/>
          <w:sz w:val="20"/>
          <w:szCs w:val="22"/>
          <w:rtl/>
        </w:rPr>
        <w:t xml:space="preserve">; </w:t>
      </w:r>
      <w:r w:rsidRPr="00F552FE">
        <w:rPr>
          <w:rFonts w:cs="FrankRuehl" w:hint="cs"/>
          <w:sz w:val="20"/>
          <w:szCs w:val="22"/>
          <w:rtl/>
        </w:rPr>
        <w:t>חלה</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המוסד</w:t>
      </w:r>
      <w:r w:rsidRPr="00F552FE">
        <w:rPr>
          <w:rFonts w:cs="FrankRuehl"/>
          <w:sz w:val="20"/>
          <w:szCs w:val="22"/>
          <w:rtl/>
        </w:rPr>
        <w:t xml:space="preserve"> </w:t>
      </w:r>
      <w:r w:rsidRPr="00F552FE">
        <w:rPr>
          <w:rFonts w:cs="FrankRuehl" w:hint="cs"/>
          <w:sz w:val="20"/>
          <w:szCs w:val="22"/>
          <w:rtl/>
        </w:rPr>
        <w:t>חובת</w:t>
      </w:r>
      <w:r w:rsidRPr="00F552FE">
        <w:rPr>
          <w:rFonts w:cs="FrankRuehl"/>
          <w:sz w:val="20"/>
          <w:szCs w:val="22"/>
          <w:rtl/>
        </w:rPr>
        <w:t xml:space="preserve"> </w:t>
      </w:r>
      <w:r w:rsidRPr="00F552FE">
        <w:rPr>
          <w:rFonts w:cs="FrankRuehl" w:hint="cs"/>
          <w:sz w:val="20"/>
          <w:szCs w:val="22"/>
          <w:rtl/>
        </w:rPr>
        <w:t>דיווח</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הפעילויות</w:t>
      </w:r>
      <w:r w:rsidRPr="00F552FE">
        <w:rPr>
          <w:rFonts w:cs="FrankRuehl"/>
          <w:sz w:val="20"/>
          <w:szCs w:val="22"/>
          <w:rtl/>
        </w:rPr>
        <w:t xml:space="preserve"> </w:t>
      </w:r>
      <w:r w:rsidRPr="00F552FE">
        <w:rPr>
          <w:rFonts w:cs="FrankRuehl" w:hint="cs"/>
          <w:sz w:val="20"/>
          <w:szCs w:val="22"/>
          <w:rtl/>
        </w:rPr>
        <w:t>שבוצעו</w:t>
      </w:r>
      <w:r w:rsidRPr="00F552FE">
        <w:rPr>
          <w:rFonts w:cs="FrankRuehl"/>
          <w:sz w:val="20"/>
          <w:szCs w:val="22"/>
          <w:rtl/>
        </w:rPr>
        <w:t xml:space="preserve"> </w:t>
      </w:r>
      <w:r w:rsidRPr="00F552FE">
        <w:rPr>
          <w:rFonts w:cs="FrankRuehl" w:hint="cs"/>
          <w:sz w:val="20"/>
          <w:szCs w:val="22"/>
          <w:rtl/>
        </w:rPr>
        <w:t>במכשיר</w:t>
      </w:r>
      <w:r w:rsidRPr="00F552FE">
        <w:rPr>
          <w:rFonts w:cs="FrankRuehl"/>
          <w:sz w:val="20"/>
          <w:szCs w:val="22"/>
          <w:rtl/>
        </w:rPr>
        <w:t xml:space="preserve">; </w:t>
      </w:r>
      <w:r w:rsidRPr="00F552FE">
        <w:rPr>
          <w:rFonts w:cs="FrankRuehl" w:hint="cs"/>
          <w:sz w:val="20"/>
          <w:szCs w:val="22"/>
          <w:rtl/>
        </w:rPr>
        <w:t>מנהל</w:t>
      </w:r>
      <w:r w:rsidRPr="00F552FE">
        <w:rPr>
          <w:rFonts w:cs="FrankRuehl"/>
          <w:sz w:val="20"/>
          <w:szCs w:val="22"/>
          <w:rtl/>
        </w:rPr>
        <w:t xml:space="preserve"> המוסד </w:t>
      </w:r>
      <w:r w:rsidRPr="00F552FE">
        <w:rPr>
          <w:rFonts w:cs="FrankRuehl" w:hint="cs"/>
          <w:sz w:val="20"/>
          <w:szCs w:val="22"/>
          <w:rtl/>
        </w:rPr>
        <w:t>ש</w:t>
      </w:r>
      <w:r w:rsidRPr="00F552FE">
        <w:rPr>
          <w:rFonts w:cs="FrankRuehl"/>
          <w:sz w:val="20"/>
          <w:szCs w:val="22"/>
          <w:rtl/>
        </w:rPr>
        <w:t xml:space="preserve">בו </w:t>
      </w:r>
      <w:r w:rsidRPr="00F552FE">
        <w:rPr>
          <w:rFonts w:cs="FrankRuehl" w:hint="cs"/>
          <w:sz w:val="20"/>
          <w:szCs w:val="22"/>
          <w:rtl/>
        </w:rPr>
        <w:t>מ</w:t>
      </w:r>
      <w:r w:rsidRPr="00F552FE">
        <w:rPr>
          <w:rFonts w:cs="FrankRuehl"/>
          <w:sz w:val="20"/>
          <w:szCs w:val="22"/>
          <w:rtl/>
        </w:rPr>
        <w:t xml:space="preserve">ותקן המכשיר יתחייב </w:t>
      </w:r>
      <w:r w:rsidRPr="00F552FE">
        <w:rPr>
          <w:rFonts w:cs="FrankRuehl" w:hint="cs"/>
          <w:sz w:val="20"/>
          <w:szCs w:val="22"/>
          <w:rtl/>
        </w:rPr>
        <w:t>להשביתו</w:t>
      </w:r>
      <w:r w:rsidRPr="00F552FE">
        <w:rPr>
          <w:rFonts w:cs="FrankRuehl"/>
          <w:sz w:val="20"/>
          <w:szCs w:val="22"/>
          <w:rtl/>
        </w:rPr>
        <w:t xml:space="preserve"> או להוציאו מהמוסד עם תום הפעילות המחקרית </w:t>
      </w:r>
      <w:r w:rsidRPr="00F552FE">
        <w:rPr>
          <w:rFonts w:cs="FrankRuehl" w:hint="cs"/>
          <w:sz w:val="20"/>
          <w:szCs w:val="22"/>
          <w:rtl/>
        </w:rPr>
        <w:t>ש</w:t>
      </w:r>
      <w:r w:rsidRPr="00F552FE">
        <w:rPr>
          <w:rFonts w:cs="FrankRuehl"/>
          <w:sz w:val="20"/>
          <w:szCs w:val="22"/>
          <w:rtl/>
        </w:rPr>
        <w:t xml:space="preserve">עבורה </w:t>
      </w:r>
      <w:r w:rsidRPr="00F552FE">
        <w:rPr>
          <w:rFonts w:cs="FrankRuehl" w:hint="cs"/>
          <w:sz w:val="20"/>
          <w:szCs w:val="22"/>
          <w:rtl/>
        </w:rPr>
        <w:t xml:space="preserve">הוא </w:t>
      </w:r>
      <w:r w:rsidRPr="00F552FE">
        <w:rPr>
          <w:rFonts w:cs="FrankRuehl"/>
          <w:sz w:val="20"/>
          <w:szCs w:val="22"/>
          <w:rtl/>
        </w:rPr>
        <w:t>אושר</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בטרם</w:t>
      </w:r>
      <w:r w:rsidRPr="00F552FE">
        <w:rPr>
          <w:rFonts w:cs="FrankRuehl"/>
          <w:sz w:val="20"/>
          <w:szCs w:val="22"/>
          <w:rtl/>
        </w:rPr>
        <w:t xml:space="preserve"> </w:t>
      </w:r>
      <w:r w:rsidRPr="00F552FE">
        <w:rPr>
          <w:rFonts w:cs="FrankRuehl" w:hint="cs"/>
          <w:sz w:val="20"/>
          <w:szCs w:val="22"/>
          <w:rtl/>
        </w:rPr>
        <w:t>קבלת</w:t>
      </w:r>
      <w:r w:rsidRPr="00F552FE">
        <w:rPr>
          <w:rFonts w:cs="FrankRuehl"/>
          <w:sz w:val="20"/>
          <w:szCs w:val="22"/>
          <w:rtl/>
        </w:rPr>
        <w:t xml:space="preserve"> </w:t>
      </w:r>
      <w:r w:rsidRPr="00F552FE">
        <w:rPr>
          <w:rFonts w:cs="FrankRuehl" w:hint="cs"/>
          <w:sz w:val="20"/>
          <w:szCs w:val="22"/>
          <w:rtl/>
        </w:rPr>
        <w:t>אישור</w:t>
      </w:r>
      <w:r w:rsidRPr="00F552FE">
        <w:rPr>
          <w:rFonts w:cs="FrankRuehl"/>
          <w:sz w:val="20"/>
          <w:szCs w:val="22"/>
          <w:rtl/>
        </w:rPr>
        <w:t xml:space="preserve"> </w:t>
      </w:r>
      <w:r w:rsidRPr="00F552FE">
        <w:rPr>
          <w:rFonts w:cs="FrankRuehl" w:hint="cs"/>
          <w:sz w:val="20"/>
          <w:szCs w:val="22"/>
          <w:rtl/>
        </w:rPr>
        <w:t>להפעלת</w:t>
      </w:r>
      <w:r w:rsidRPr="00F552FE">
        <w:rPr>
          <w:rFonts w:cs="FrankRuehl"/>
          <w:sz w:val="20"/>
          <w:szCs w:val="22"/>
          <w:rtl/>
        </w:rPr>
        <w:t xml:space="preserve"> </w:t>
      </w:r>
      <w:r w:rsidRPr="00F552FE">
        <w:rPr>
          <w:rFonts w:cs="FrankRuehl" w:hint="cs"/>
          <w:sz w:val="20"/>
          <w:szCs w:val="22"/>
          <w:rtl/>
        </w:rPr>
        <w:t>מכשיר</w:t>
      </w:r>
      <w:r w:rsidRPr="00F552FE">
        <w:rPr>
          <w:rFonts w:cs="FrankRuehl"/>
          <w:sz w:val="20"/>
          <w:szCs w:val="22"/>
          <w:rtl/>
        </w:rPr>
        <w:t xml:space="preserve"> </w:t>
      </w:r>
      <w:r w:rsidRPr="00F552FE">
        <w:rPr>
          <w:rFonts w:cs="FrankRuehl" w:hint="cs"/>
          <w:sz w:val="20"/>
          <w:szCs w:val="22"/>
          <w:rtl/>
        </w:rPr>
        <w:t>למטרות</w:t>
      </w:r>
      <w:r w:rsidRPr="00F552FE">
        <w:rPr>
          <w:rFonts w:cs="FrankRuehl"/>
          <w:sz w:val="20"/>
          <w:szCs w:val="22"/>
          <w:rtl/>
        </w:rPr>
        <w:t xml:space="preserve"> </w:t>
      </w:r>
      <w:r w:rsidRPr="00F552FE">
        <w:rPr>
          <w:rFonts w:cs="FrankRuehl" w:hint="cs"/>
          <w:sz w:val="20"/>
          <w:szCs w:val="22"/>
          <w:rtl/>
        </w:rPr>
        <w:t>מחקר</w:t>
      </w:r>
      <w:r w:rsidRPr="00F552FE">
        <w:rPr>
          <w:rFonts w:cs="FrankRuehl"/>
          <w:sz w:val="20"/>
          <w:szCs w:val="22"/>
          <w:rtl/>
        </w:rPr>
        <w:t xml:space="preserve">, </w:t>
      </w:r>
      <w:r w:rsidRPr="00F552FE">
        <w:rPr>
          <w:rFonts w:cs="FrankRuehl" w:hint="cs"/>
          <w:sz w:val="20"/>
          <w:szCs w:val="22"/>
          <w:rtl/>
        </w:rPr>
        <w:t>יתחייב</w:t>
      </w:r>
      <w:r w:rsidRPr="00F552FE">
        <w:rPr>
          <w:rFonts w:cs="FrankRuehl"/>
          <w:sz w:val="20"/>
          <w:szCs w:val="22"/>
          <w:rtl/>
        </w:rPr>
        <w:t xml:space="preserve"> </w:t>
      </w:r>
      <w:r w:rsidRPr="00F552FE">
        <w:rPr>
          <w:rFonts w:cs="FrankRuehl" w:hint="cs"/>
          <w:sz w:val="20"/>
          <w:szCs w:val="22"/>
          <w:rtl/>
        </w:rPr>
        <w:t>מנהל</w:t>
      </w:r>
      <w:r w:rsidRPr="00F552FE">
        <w:rPr>
          <w:rFonts w:cs="FrankRuehl"/>
          <w:sz w:val="20"/>
          <w:szCs w:val="22"/>
          <w:rtl/>
        </w:rPr>
        <w:t xml:space="preserve"> </w:t>
      </w:r>
      <w:r w:rsidRPr="00F552FE">
        <w:rPr>
          <w:rFonts w:cs="FrankRuehl" w:hint="cs"/>
          <w:sz w:val="20"/>
          <w:szCs w:val="22"/>
          <w:rtl/>
        </w:rPr>
        <w:t>המוסד לא לגבות</w:t>
      </w:r>
      <w:r w:rsidRPr="00F552FE">
        <w:rPr>
          <w:rFonts w:cs="FrankRuehl"/>
          <w:sz w:val="20"/>
          <w:szCs w:val="22"/>
          <w:rtl/>
        </w:rPr>
        <w:t xml:space="preserve"> </w:t>
      </w:r>
      <w:r w:rsidRPr="00F552FE">
        <w:rPr>
          <w:rFonts w:cs="FrankRuehl" w:hint="cs"/>
          <w:sz w:val="20"/>
          <w:szCs w:val="22"/>
          <w:rtl/>
        </w:rPr>
        <w:t>תשלום</w:t>
      </w:r>
      <w:r w:rsidRPr="00F552FE">
        <w:rPr>
          <w:rFonts w:cs="FrankRuehl"/>
          <w:sz w:val="20"/>
          <w:szCs w:val="22"/>
          <w:rtl/>
        </w:rPr>
        <w:t xml:space="preserve"> </w:t>
      </w:r>
      <w:r w:rsidRPr="00F552FE">
        <w:rPr>
          <w:rFonts w:cs="FrankRuehl" w:hint="cs"/>
          <w:sz w:val="20"/>
          <w:szCs w:val="22"/>
          <w:rtl/>
        </w:rPr>
        <w:t>עבור</w:t>
      </w:r>
      <w:r w:rsidRPr="00F552FE">
        <w:rPr>
          <w:rFonts w:cs="FrankRuehl"/>
          <w:sz w:val="20"/>
          <w:szCs w:val="22"/>
          <w:rtl/>
        </w:rPr>
        <w:t xml:space="preserve"> </w:t>
      </w:r>
      <w:r w:rsidRPr="00F552FE">
        <w:rPr>
          <w:rFonts w:cs="FrankRuehl" w:hint="cs"/>
          <w:sz w:val="20"/>
          <w:szCs w:val="22"/>
          <w:rtl/>
        </w:rPr>
        <w:t>בדיקות</w:t>
      </w:r>
      <w:r w:rsidRPr="00F552FE">
        <w:rPr>
          <w:rFonts w:cs="FrankRuehl"/>
          <w:sz w:val="20"/>
          <w:szCs w:val="22"/>
          <w:rtl/>
        </w:rPr>
        <w:t xml:space="preserve"> </w:t>
      </w:r>
      <w:r w:rsidRPr="00F552FE">
        <w:rPr>
          <w:rFonts w:cs="FrankRuehl" w:hint="cs"/>
          <w:sz w:val="20"/>
          <w:szCs w:val="22"/>
          <w:rtl/>
        </w:rPr>
        <w:t>המבוצעות</w:t>
      </w:r>
      <w:r w:rsidRPr="00F552FE">
        <w:rPr>
          <w:rFonts w:cs="FrankRuehl"/>
          <w:sz w:val="20"/>
          <w:szCs w:val="22"/>
          <w:rtl/>
        </w:rPr>
        <w:t xml:space="preserve"> </w:t>
      </w:r>
      <w:r w:rsidRPr="00F552FE">
        <w:rPr>
          <w:rFonts w:cs="FrankRuehl" w:hint="cs"/>
          <w:sz w:val="20"/>
          <w:szCs w:val="22"/>
          <w:rtl/>
        </w:rPr>
        <w:t>בו</w:t>
      </w:r>
      <w:r w:rsidRPr="00F552FE">
        <w:rPr>
          <w:rFonts w:cs="FrankRuehl"/>
          <w:sz w:val="20"/>
          <w:szCs w:val="22"/>
          <w:rtl/>
        </w:rPr>
        <w:t>.</w:t>
      </w:r>
    </w:p>
    <w:p w:rsidR="002D22F6" w:rsidRPr="00F552FE" w:rsidP="0039421A">
      <w:pPr>
        <w:pStyle w:val="RESHET"/>
        <w:keepLines/>
        <w:rPr>
          <w:rtl/>
        </w:rPr>
      </w:pPr>
      <w:r w:rsidRPr="00F552FE">
        <w:rPr>
          <w:rtl/>
        </w:rPr>
        <w:t xml:space="preserve">נמצא כי </w:t>
      </w:r>
      <w:r w:rsidRPr="00F552FE">
        <w:rPr>
          <w:rFonts w:hint="cs"/>
          <w:rtl/>
        </w:rPr>
        <w:t>בניגוד לכללים להקצאת מכשור רפואי ובניגוד להתחייבותם של מנהלי המרכזים הרפואיים, כל המרכזים הרפואיים משתמשים במכשירים שנועדו למטרות מחקר גם לצרכים קליניים שוטפים, תמורת תשלום. כן נמצא כי משרד הבריאות</w:t>
      </w:r>
      <w:r w:rsidRPr="00F552FE">
        <w:rPr>
          <w:rtl/>
        </w:rPr>
        <w:t xml:space="preserve"> </w:t>
      </w:r>
      <w:r w:rsidRPr="00F552FE">
        <w:rPr>
          <w:rFonts w:hint="cs"/>
          <w:rtl/>
        </w:rPr>
        <w:t xml:space="preserve">מודע לכך, ובכל זאת </w:t>
      </w:r>
      <w:r w:rsidRPr="00F552FE">
        <w:rPr>
          <w:rtl/>
        </w:rPr>
        <w:t xml:space="preserve">לא מקיים פיקוח ובקרה על </w:t>
      </w:r>
      <w:r w:rsidRPr="00F552FE">
        <w:rPr>
          <w:rFonts w:hint="cs"/>
          <w:rtl/>
        </w:rPr>
        <w:t>השימוש במכשירים</w:t>
      </w:r>
      <w:r w:rsidRPr="00F552FE">
        <w:rPr>
          <w:rtl/>
        </w:rPr>
        <w:t>.</w:t>
      </w:r>
      <w:r w:rsidRPr="00F552FE">
        <w:rPr>
          <w:rFonts w:hint="cs"/>
          <w:rtl/>
        </w:rPr>
        <w:t xml:space="preserve"> </w:t>
      </w:r>
      <w:r w:rsidRPr="00F552FE">
        <w:rPr>
          <w:rtl/>
        </w:rPr>
        <w:t>בתשובת משרד הבריאות נמסר כי</w:t>
      </w:r>
      <w:r w:rsidRPr="00F552FE">
        <w:rPr>
          <w:rFonts w:hint="cs"/>
          <w:rtl/>
        </w:rPr>
        <w:t xml:space="preserve"> עד כה לא הצליח לקבל נתונים מדויקים על מספר הבדיקות המבוצעות מדי שנה במכשירים שיועדו למטרות מחקר. </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ב-2011 פנה המרכז הרפואי סורוקה באמצעות מנכ"ל הכללית אל מנכ"ל משרד הבריאות דאז, וביקש אישור להפעיל את מכשיר ה-</w:t>
      </w:r>
      <w:r w:rsidRPr="00F552FE">
        <w:rPr>
          <w:rFonts w:cs="FrankRuehl"/>
          <w:sz w:val="20"/>
          <w:szCs w:val="22"/>
        </w:rPr>
        <w:t>MRI</w:t>
      </w:r>
      <w:r w:rsidRPr="00F552FE">
        <w:rPr>
          <w:rFonts w:cs="FrankRuehl" w:hint="cs"/>
          <w:sz w:val="20"/>
          <w:szCs w:val="22"/>
          <w:rtl/>
        </w:rPr>
        <w:t xml:space="preserve"> שנועד למטרות מחקר גם לבדיקות קליניות. בבקשה נאמר שהבדיקות יבוצעו באישור אישי של מנהל בית החולים ורק במקרים של בדיקות דחופות וקיצור תורים "בלתי נסבלים אשר עלולים להביא לפגיעה רפואית". סורוקה מסר למשרד מבקר המדינה, כי</w:t>
      </w:r>
      <w:r w:rsidRPr="00F552FE">
        <w:rPr>
          <w:rFonts w:cs="FrankRuehl"/>
          <w:sz w:val="20"/>
          <w:szCs w:val="22"/>
          <w:rtl/>
        </w:rPr>
        <w:t xml:space="preserve"> </w:t>
      </w:r>
      <w:r w:rsidRPr="00F552FE">
        <w:rPr>
          <w:rFonts w:cs="FrankRuehl" w:hint="cs"/>
          <w:sz w:val="20"/>
          <w:szCs w:val="22"/>
          <w:rtl/>
        </w:rPr>
        <w:t>מכשיר ה</w:t>
      </w:r>
      <w:r w:rsidRPr="00F552FE">
        <w:rPr>
          <w:rFonts w:cs="FrankRuehl"/>
          <w:sz w:val="20"/>
          <w:szCs w:val="22"/>
          <w:rtl/>
        </w:rPr>
        <w:t>-</w:t>
      </w:r>
      <w:r w:rsidRPr="00F552FE">
        <w:rPr>
          <w:rFonts w:cs="FrankRuehl"/>
          <w:sz w:val="20"/>
          <w:szCs w:val="22"/>
        </w:rPr>
        <w:t>MRI</w:t>
      </w:r>
      <w:r w:rsidRPr="00F552FE">
        <w:rPr>
          <w:rFonts w:cs="FrankRuehl"/>
          <w:sz w:val="20"/>
          <w:szCs w:val="22"/>
          <w:rtl/>
        </w:rPr>
        <w:t xml:space="preserve"> שאושר למטרות מחקר</w:t>
      </w:r>
      <w:r w:rsidRPr="00F552FE">
        <w:rPr>
          <w:rFonts w:cs="FrankRuehl" w:hint="cs"/>
          <w:sz w:val="20"/>
          <w:szCs w:val="22"/>
          <w:rtl/>
        </w:rPr>
        <w:t xml:space="preserve"> אכן</w:t>
      </w:r>
      <w:r w:rsidRPr="00F552FE">
        <w:rPr>
          <w:rFonts w:cs="FrankRuehl"/>
          <w:sz w:val="20"/>
          <w:szCs w:val="22"/>
          <w:rtl/>
        </w:rPr>
        <w:t xml:space="preserve"> מופעל</w:t>
      </w:r>
      <w:r w:rsidRPr="00F552FE">
        <w:rPr>
          <w:rFonts w:cs="FrankRuehl" w:hint="cs"/>
          <w:sz w:val="20"/>
          <w:szCs w:val="22"/>
          <w:rtl/>
        </w:rPr>
        <w:t xml:space="preserve"> מחצית </w:t>
      </w:r>
      <w:r w:rsidRPr="00F552FE">
        <w:rPr>
          <w:rFonts w:cs="FrankRuehl"/>
          <w:sz w:val="20"/>
          <w:szCs w:val="22"/>
          <w:rtl/>
        </w:rPr>
        <w:t>מהזמן לטובת פעילות קלינית שוטפת.</w:t>
      </w:r>
    </w:p>
    <w:p w:rsidR="002D22F6" w:rsidRPr="00F552FE" w:rsidP="0039421A">
      <w:pPr>
        <w:pStyle w:val="RESHET"/>
        <w:keepLines/>
        <w:rPr>
          <w:rtl/>
        </w:rPr>
      </w:pPr>
      <w:r w:rsidRPr="00F552FE">
        <w:rPr>
          <w:rtl/>
        </w:rPr>
        <w:t xml:space="preserve">משרד מבקר המדינה </w:t>
      </w:r>
      <w:r w:rsidRPr="00F552FE">
        <w:rPr>
          <w:rFonts w:hint="cs"/>
          <w:rtl/>
        </w:rPr>
        <w:t>מעיר למשרד הבריאות ולמרכזים הרפואיים על שאפשרו שימוש במכשירי דימות המיועדים למחקר גם למטרות קליניות שוטפות וגבו תשלום על כך, שלא על פי הכללים, וכל זאת ללא אישורים וללא הסדרה.</w:t>
      </w:r>
      <w:r w:rsidRPr="00F552FE">
        <w:rPr>
          <w:rtl/>
        </w:rPr>
        <w:t xml:space="preserve"> </w:t>
      </w:r>
    </w:p>
    <w:p w:rsidR="002D22F6" w:rsidRPr="00F552FE" w:rsidP="00D562AA">
      <w:pPr>
        <w:spacing w:before="180" w:after="240" w:line="230" w:lineRule="exact"/>
        <w:jc w:val="both"/>
        <w:rPr>
          <w:rFonts w:cs="FrankRuehl"/>
          <w:sz w:val="20"/>
          <w:szCs w:val="22"/>
          <w:rtl/>
        </w:rPr>
      </w:pPr>
      <w:r w:rsidRPr="00F552FE">
        <w:rPr>
          <w:rFonts w:cs="FrankRuehl"/>
          <w:sz w:val="20"/>
          <w:szCs w:val="22"/>
          <w:rtl/>
        </w:rPr>
        <w:t>בתשובת משרד הבריאות נמסר</w:t>
      </w:r>
      <w:r w:rsidRPr="00F552FE">
        <w:rPr>
          <w:rFonts w:cs="FrankRuehl" w:hint="cs"/>
          <w:sz w:val="20"/>
          <w:szCs w:val="22"/>
          <w:rtl/>
        </w:rPr>
        <w:t xml:space="preserve"> כי בעקבות הביקורת הוכן נוהל בנושא השימוש במכשירים רפואיים המיועדים למחקר. הנוהל יופץ לבתי החולים עד סוף שנת 2015, ובין היתר יכלול את התנאים שבהם מותר להשתמש במכשירים גם למטרות קליניות תמורת תשלום. בעקבות הביקורת הוכן גם </w:t>
      </w:r>
      <w:r w:rsidRPr="00F552FE">
        <w:rPr>
          <w:rFonts w:cs="FrankRuehl" w:hint="cs"/>
          <w:sz w:val="20"/>
          <w:szCs w:val="22"/>
          <w:rtl/>
        </w:rPr>
        <w:t>טופס דיווח למכשירים רפואיים מיוחדים שיועדו למחקר. אגף</w:t>
      </w:r>
      <w:r w:rsidRPr="00F552FE">
        <w:rPr>
          <w:rFonts w:cs="FrankRuehl"/>
          <w:sz w:val="20"/>
          <w:szCs w:val="22"/>
          <w:rtl/>
        </w:rPr>
        <w:t xml:space="preserve"> </w:t>
      </w:r>
      <w:r w:rsidRPr="00F552FE">
        <w:rPr>
          <w:rFonts w:cs="FrankRuehl" w:hint="cs"/>
          <w:sz w:val="20"/>
          <w:szCs w:val="22"/>
          <w:rtl/>
        </w:rPr>
        <w:t>התקציבים</w:t>
      </w:r>
      <w:r w:rsidRPr="00F552FE">
        <w:rPr>
          <w:rFonts w:cs="FrankRuehl"/>
          <w:sz w:val="20"/>
          <w:szCs w:val="22"/>
          <w:rtl/>
        </w:rPr>
        <w:t xml:space="preserve"> </w:t>
      </w:r>
      <w:r w:rsidRPr="00F552FE">
        <w:rPr>
          <w:rFonts w:cs="FrankRuehl" w:hint="cs"/>
          <w:sz w:val="20"/>
          <w:szCs w:val="22"/>
          <w:rtl/>
        </w:rPr>
        <w:t>במשרד</w:t>
      </w:r>
      <w:r w:rsidRPr="00F552FE">
        <w:rPr>
          <w:rFonts w:cs="FrankRuehl"/>
          <w:sz w:val="20"/>
          <w:szCs w:val="22"/>
          <w:rtl/>
        </w:rPr>
        <w:t xml:space="preserve"> </w:t>
      </w:r>
      <w:r w:rsidRPr="00F552FE">
        <w:rPr>
          <w:rFonts w:cs="FrankRuehl" w:hint="cs"/>
          <w:sz w:val="20"/>
          <w:szCs w:val="22"/>
          <w:rtl/>
        </w:rPr>
        <w:t xml:space="preserve">האוצר מסר בנובמבר 2014, כי לדעתו </w:t>
      </w:r>
      <w:r w:rsidRPr="00F552FE">
        <w:rPr>
          <w:rFonts w:cs="FrankRuehl"/>
          <w:sz w:val="20"/>
          <w:szCs w:val="22"/>
          <w:rtl/>
        </w:rPr>
        <w:t xml:space="preserve">על משרד </w:t>
      </w:r>
      <w:r w:rsidRPr="00F552FE">
        <w:rPr>
          <w:rFonts w:cs="FrankRuehl" w:hint="cs"/>
          <w:sz w:val="20"/>
          <w:szCs w:val="22"/>
          <w:rtl/>
        </w:rPr>
        <w:t xml:space="preserve">הבריאות </w:t>
      </w:r>
      <w:r w:rsidRPr="00F552FE">
        <w:rPr>
          <w:rFonts w:cs="FrankRuehl"/>
          <w:sz w:val="20"/>
          <w:szCs w:val="22"/>
          <w:rtl/>
        </w:rPr>
        <w:t xml:space="preserve">לאכוף את האיסור </w:t>
      </w:r>
      <w:r w:rsidRPr="00F552FE">
        <w:rPr>
          <w:rFonts w:cs="FrankRuehl" w:hint="cs"/>
          <w:sz w:val="20"/>
          <w:szCs w:val="22"/>
          <w:rtl/>
        </w:rPr>
        <w:t>על שימוש</w:t>
      </w:r>
      <w:r w:rsidRPr="00F552FE">
        <w:rPr>
          <w:rFonts w:cs="FrankRuehl"/>
          <w:sz w:val="20"/>
          <w:szCs w:val="22"/>
          <w:rtl/>
        </w:rPr>
        <w:t xml:space="preserve"> במכשירים שלא למטרות מחקר</w:t>
      </w:r>
      <w:r w:rsidRPr="00F552FE">
        <w:rPr>
          <w:rFonts w:cs="FrankRuehl" w:hint="cs"/>
          <w:sz w:val="20"/>
          <w:szCs w:val="22"/>
          <w:rtl/>
        </w:rPr>
        <w:t>. כן אמר כי</w:t>
      </w:r>
      <w:r w:rsidRPr="00F552FE">
        <w:rPr>
          <w:rFonts w:cs="FrankRuehl"/>
          <w:sz w:val="20"/>
          <w:szCs w:val="22"/>
          <w:rtl/>
        </w:rPr>
        <w:t xml:space="preserve"> אין להכשיר את המציאות בדיעבד, </w:t>
      </w:r>
      <w:r w:rsidRPr="00F552FE">
        <w:rPr>
          <w:rFonts w:cs="FrankRuehl" w:hint="cs"/>
          <w:sz w:val="20"/>
          <w:szCs w:val="22"/>
          <w:rtl/>
        </w:rPr>
        <w:t>מכיוון</w:t>
      </w:r>
      <w:r w:rsidRPr="00F552FE">
        <w:rPr>
          <w:rFonts w:cs="FrankRuehl"/>
          <w:sz w:val="20"/>
          <w:szCs w:val="22"/>
          <w:rtl/>
        </w:rPr>
        <w:t xml:space="preserve"> ש</w:t>
      </w:r>
      <w:r w:rsidRPr="00F552FE">
        <w:rPr>
          <w:rFonts w:cs="FrankRuehl" w:hint="cs"/>
          <w:sz w:val="20"/>
          <w:szCs w:val="22"/>
          <w:rtl/>
        </w:rPr>
        <w:t>זה מקשה על</w:t>
      </w:r>
      <w:r w:rsidRPr="00F552FE">
        <w:rPr>
          <w:rFonts w:cs="FrankRuehl"/>
          <w:sz w:val="20"/>
          <w:szCs w:val="22"/>
          <w:rtl/>
        </w:rPr>
        <w:t xml:space="preserve"> </w:t>
      </w:r>
      <w:r w:rsidRPr="00F552FE">
        <w:rPr>
          <w:rFonts w:cs="FrankRuehl" w:hint="cs"/>
          <w:sz w:val="20"/>
          <w:szCs w:val="22"/>
          <w:rtl/>
        </w:rPr>
        <w:t>ה</w:t>
      </w:r>
      <w:r w:rsidRPr="00F552FE">
        <w:rPr>
          <w:rFonts w:cs="FrankRuehl"/>
          <w:sz w:val="20"/>
          <w:szCs w:val="22"/>
          <w:rtl/>
        </w:rPr>
        <w:t xml:space="preserve">יכולת </w:t>
      </w:r>
      <w:r w:rsidRPr="00F552FE">
        <w:rPr>
          <w:rFonts w:cs="FrankRuehl" w:hint="cs"/>
          <w:sz w:val="20"/>
          <w:szCs w:val="22"/>
          <w:rtl/>
        </w:rPr>
        <w:t>לקבוע</w:t>
      </w:r>
      <w:r w:rsidRPr="00F552FE">
        <w:rPr>
          <w:rFonts w:cs="FrankRuehl"/>
          <w:sz w:val="20"/>
          <w:szCs w:val="22"/>
          <w:rtl/>
        </w:rPr>
        <w:t xml:space="preserve"> כללים בכל התחומים במערכת הבריאות.</w:t>
      </w:r>
      <w:r w:rsidRPr="00F552FE">
        <w:rPr>
          <w:rFonts w:cs="FrankRuehl" w:hint="cs"/>
          <w:sz w:val="20"/>
          <w:szCs w:val="22"/>
          <w:rtl/>
        </w:rPr>
        <w:t xml:space="preserve"> </w:t>
      </w:r>
    </w:p>
    <w:p w:rsidR="002D22F6" w:rsidRPr="00F552FE" w:rsidP="0039421A">
      <w:pPr>
        <w:pStyle w:val="RESHET"/>
        <w:keepLines/>
        <w:rPr>
          <w:rtl/>
        </w:rPr>
      </w:pPr>
      <w:r w:rsidRPr="00F552FE">
        <w:rPr>
          <w:rFonts w:hint="cs"/>
          <w:rtl/>
        </w:rPr>
        <w:t xml:space="preserve">לדעת משרד מבקר המדינה, נוכח התנגדות משרד האוצר לשימוש במכשירי המחקר גם לצרכים קליניים, ראוי שמשרדי אוצר והבריאות יבחנו את המחלוקת ביניהם מתוך מגמה לייעל את השירות למבוטחים מחד גיסא, ולהבטיח שהפעלת המכשירים המיועדים למחקר לצרכים קליניים תיעשה בכפוף לכללים שייקבעו וייאכפו מאידך גיסא. </w:t>
      </w:r>
    </w:p>
    <w:p w:rsidR="002D22F6" w:rsidRPr="00F552FE" w:rsidP="00D562AA">
      <w:pPr>
        <w:spacing w:after="120" w:line="230" w:lineRule="exact"/>
        <w:jc w:val="both"/>
        <w:rPr>
          <w:rFonts w:cs="FrankRuehl"/>
          <w:sz w:val="20"/>
          <w:szCs w:val="22"/>
          <w:rtl/>
        </w:rPr>
      </w:pPr>
    </w:p>
    <w:p w:rsidR="002D22F6" w:rsidRPr="00005155" w:rsidP="00D562AA">
      <w:pPr>
        <w:pStyle w:val="KOT5"/>
        <w:rPr>
          <w:sz w:val="20"/>
          <w:rtl/>
        </w:rPr>
      </w:pPr>
      <w:bookmarkStart w:id="14" w:name="_Toc392576382"/>
      <w:bookmarkStart w:id="15" w:name="_Toc396127417"/>
      <w:r w:rsidRPr="00005155">
        <w:rPr>
          <w:rFonts w:hint="cs"/>
          <w:sz w:val="20"/>
          <w:rtl/>
        </w:rPr>
        <w:t xml:space="preserve">גביית תשלום עבור קיצור תורים לבדיקות </w:t>
      </w:r>
      <w:bookmarkEnd w:id="14"/>
      <w:r w:rsidRPr="00005155">
        <w:rPr>
          <w:rFonts w:hint="cs"/>
          <w:sz w:val="20"/>
          <w:rtl/>
        </w:rPr>
        <w:t xml:space="preserve">דימות מסוגי </w:t>
      </w:r>
      <w:r w:rsidRPr="00005155">
        <w:rPr>
          <w:sz w:val="20"/>
        </w:rPr>
        <w:t>MRI</w:t>
      </w:r>
      <w:r w:rsidRPr="00005155">
        <w:rPr>
          <w:rFonts w:hint="cs"/>
          <w:sz w:val="20"/>
          <w:rtl/>
        </w:rPr>
        <w:t xml:space="preserve"> ו-</w:t>
      </w:r>
      <w:r w:rsidRPr="00005155">
        <w:rPr>
          <w:sz w:val="20"/>
        </w:rPr>
        <w:t>PETCT</w:t>
      </w:r>
      <w:bookmarkEnd w:id="15"/>
    </w:p>
    <w:p w:rsidR="002D22F6" w:rsidRPr="00F552FE" w:rsidP="00D562AA">
      <w:pPr>
        <w:pStyle w:val="ListParagraph"/>
        <w:numPr>
          <w:ilvl w:val="6"/>
          <w:numId w:val="7"/>
        </w:numPr>
        <w:spacing w:after="240" w:line="230" w:lineRule="exact"/>
        <w:ind w:left="340"/>
        <w:contextualSpacing w:val="0"/>
        <w:jc w:val="both"/>
        <w:rPr>
          <w:rFonts w:ascii="Times New Roman" w:hAnsi="Times New Roman" w:cs="FrankRuehl"/>
          <w:sz w:val="20"/>
          <w:rtl/>
        </w:rPr>
      </w:pPr>
      <w:r w:rsidRPr="00F552FE">
        <w:rPr>
          <w:rStyle w:val="Heading7Char"/>
          <w:rFonts w:ascii="Times New Roman" w:hAnsi="Times New Roman" w:cs="FrankRuehl" w:hint="cs"/>
          <w:sz w:val="20"/>
          <w:szCs w:val="22"/>
          <w:rtl/>
        </w:rPr>
        <w:t xml:space="preserve">היערכות קופות החולים </w:t>
      </w:r>
      <w:r w:rsidRPr="00F552FE">
        <w:rPr>
          <w:rStyle w:val="Heading7Char"/>
          <w:rFonts w:ascii="Times New Roman" w:hAnsi="Times New Roman" w:cs="FrankRuehl" w:hint="eastAsia"/>
          <w:sz w:val="20"/>
          <w:szCs w:val="22"/>
          <w:rtl/>
        </w:rPr>
        <w:t>ליישום</w:t>
      </w:r>
      <w:r w:rsidRPr="00F552FE">
        <w:rPr>
          <w:rStyle w:val="Heading7Char"/>
          <w:rFonts w:ascii="Times New Roman" w:hAnsi="Times New Roman" w:cs="FrankRuehl"/>
          <w:sz w:val="20"/>
          <w:szCs w:val="22"/>
          <w:rtl/>
        </w:rPr>
        <w:t xml:space="preserve"> </w:t>
      </w:r>
      <w:r w:rsidRPr="00F552FE">
        <w:rPr>
          <w:rStyle w:val="Heading7Char"/>
          <w:rFonts w:ascii="Times New Roman" w:hAnsi="Times New Roman" w:cs="FrankRuehl" w:hint="eastAsia"/>
          <w:sz w:val="20"/>
          <w:szCs w:val="22"/>
          <w:rtl/>
        </w:rPr>
        <w:t>חוזר</w:t>
      </w:r>
      <w:r w:rsidRPr="00F552FE">
        <w:rPr>
          <w:rStyle w:val="Heading7Char"/>
          <w:rFonts w:ascii="Times New Roman" w:hAnsi="Times New Roman" w:cs="FrankRuehl"/>
          <w:sz w:val="20"/>
          <w:szCs w:val="22"/>
          <w:rtl/>
        </w:rPr>
        <w:t xml:space="preserve"> </w:t>
      </w:r>
      <w:r w:rsidRPr="00F552FE">
        <w:rPr>
          <w:rStyle w:val="Heading7Char"/>
          <w:rFonts w:ascii="Times New Roman" w:hAnsi="Times New Roman" w:cs="FrankRuehl" w:hint="eastAsia"/>
          <w:sz w:val="20"/>
          <w:szCs w:val="22"/>
          <w:rtl/>
        </w:rPr>
        <w:t>בנושא</w:t>
      </w:r>
      <w:r w:rsidRPr="00F552FE">
        <w:rPr>
          <w:rStyle w:val="Heading7Char"/>
          <w:rFonts w:ascii="Times New Roman" w:hAnsi="Times New Roman" w:cs="FrankRuehl" w:hint="cs"/>
          <w:sz w:val="20"/>
          <w:szCs w:val="22"/>
          <w:rtl/>
        </w:rPr>
        <w:t xml:space="preserve">: </w:t>
      </w:r>
      <w:r w:rsidRPr="00F552FE">
        <w:rPr>
          <w:rFonts w:ascii="Times New Roman" w:hAnsi="Times New Roman" w:cs="FrankRuehl" w:hint="cs"/>
          <w:sz w:val="20"/>
          <w:rtl/>
        </w:rPr>
        <w:t>חוזר</w:t>
      </w:r>
      <w:r w:rsidRPr="00F552FE">
        <w:rPr>
          <w:rFonts w:ascii="Times New Roman" w:hAnsi="Times New Roman" w:cs="FrankRuehl"/>
          <w:sz w:val="20"/>
          <w:rtl/>
        </w:rPr>
        <w:t xml:space="preserve"> סמנכ"ל לפיקוח על קופות החולים ושירותי בריאות נוספים </w:t>
      </w:r>
      <w:r w:rsidRPr="00F552FE">
        <w:rPr>
          <w:rFonts w:ascii="Times New Roman" w:hAnsi="Times New Roman" w:cs="FrankRuehl" w:hint="cs"/>
          <w:sz w:val="20"/>
          <w:rtl/>
        </w:rPr>
        <w:t xml:space="preserve">במשרד הבריאות </w:t>
      </w:r>
      <w:r w:rsidRPr="00F552FE">
        <w:rPr>
          <w:rFonts w:ascii="Times New Roman" w:hAnsi="Times New Roman" w:cs="FrankRuehl"/>
          <w:sz w:val="20"/>
          <w:rtl/>
        </w:rPr>
        <w:t>מאפריל 2014</w:t>
      </w:r>
      <w:r>
        <w:rPr>
          <w:rFonts w:ascii="Times New Roman" w:hAnsi="Times New Roman" w:cs="FrankRuehl"/>
          <w:sz w:val="20"/>
          <w:vertAlign w:val="superscript"/>
          <w:rtl/>
        </w:rPr>
        <w:footnoteReference w:id="35"/>
      </w:r>
      <w:r w:rsidRPr="00F552FE">
        <w:rPr>
          <w:rFonts w:ascii="Times New Roman" w:hAnsi="Times New Roman" w:cs="FrankRuehl" w:hint="cs"/>
          <w:sz w:val="20"/>
          <w:rtl/>
        </w:rPr>
        <w:t>,</w:t>
      </w:r>
      <w:r w:rsidRPr="00F552FE">
        <w:rPr>
          <w:rFonts w:ascii="Times New Roman" w:hAnsi="Times New Roman" w:cs="FrankRuehl"/>
          <w:sz w:val="20"/>
          <w:rtl/>
        </w:rPr>
        <w:t xml:space="preserve"> עוסק </w:t>
      </w:r>
      <w:r w:rsidRPr="00F552FE">
        <w:rPr>
          <w:rFonts w:ascii="Times New Roman" w:hAnsi="Times New Roman" w:cs="FrankRuehl" w:hint="cs"/>
          <w:sz w:val="20"/>
          <w:rtl/>
        </w:rPr>
        <w:t>בתופעת גביית</w:t>
      </w:r>
      <w:r w:rsidRPr="00F552FE">
        <w:rPr>
          <w:rFonts w:ascii="Times New Roman" w:hAnsi="Times New Roman" w:cs="FrankRuehl"/>
          <w:sz w:val="20"/>
          <w:rtl/>
        </w:rPr>
        <w:t xml:space="preserve"> תשלום </w:t>
      </w:r>
      <w:r w:rsidRPr="00F552FE">
        <w:rPr>
          <w:rFonts w:ascii="Times New Roman" w:hAnsi="Times New Roman" w:cs="FrankRuehl" w:hint="cs"/>
          <w:sz w:val="20"/>
          <w:rtl/>
        </w:rPr>
        <w:t>מהנבדקים</w:t>
      </w:r>
      <w:r w:rsidRPr="00F552FE">
        <w:rPr>
          <w:rFonts w:ascii="Times New Roman" w:hAnsi="Times New Roman" w:cs="FrankRuehl"/>
          <w:sz w:val="20"/>
          <w:rtl/>
        </w:rPr>
        <w:t xml:space="preserve"> עבור הקדמת תורים</w:t>
      </w:r>
      <w:r w:rsidRPr="00F552FE">
        <w:rPr>
          <w:rFonts w:ascii="Times New Roman" w:hAnsi="Times New Roman" w:cs="FrankRuehl" w:hint="cs"/>
          <w:sz w:val="20"/>
          <w:rtl/>
        </w:rPr>
        <w:t xml:space="preserve"> </w:t>
      </w:r>
      <w:r w:rsidRPr="00F552FE">
        <w:rPr>
          <w:rFonts w:ascii="Times New Roman" w:hAnsi="Times New Roman" w:cs="FrankRuehl"/>
          <w:sz w:val="20"/>
          <w:rtl/>
        </w:rPr>
        <w:t>(להלן - חוזר בנושא הקדמת תורים)</w:t>
      </w:r>
      <w:r w:rsidRPr="00F552FE">
        <w:rPr>
          <w:rFonts w:ascii="Times New Roman" w:hAnsi="Times New Roman" w:cs="FrankRuehl" w:hint="cs"/>
          <w:sz w:val="20"/>
          <w:rtl/>
        </w:rPr>
        <w:t>.</w:t>
      </w:r>
      <w:r w:rsidRPr="00F552FE">
        <w:rPr>
          <w:rFonts w:ascii="Times New Roman" w:hAnsi="Times New Roman" w:cs="FrankRuehl"/>
          <w:sz w:val="20"/>
          <w:rtl/>
        </w:rPr>
        <w:t xml:space="preserve"> </w:t>
      </w:r>
      <w:r w:rsidRPr="00F552FE">
        <w:rPr>
          <w:rFonts w:ascii="Times New Roman" w:hAnsi="Times New Roman" w:cs="FrankRuehl" w:hint="cs"/>
          <w:sz w:val="20"/>
          <w:rtl/>
        </w:rPr>
        <w:t xml:space="preserve">על פי החוזר, </w:t>
      </w:r>
      <w:r w:rsidRPr="00F552FE">
        <w:rPr>
          <w:rFonts w:ascii="Times New Roman" w:hAnsi="Times New Roman" w:cs="FrankRuehl"/>
          <w:sz w:val="20"/>
          <w:rtl/>
        </w:rPr>
        <w:t>חלק מספקי השירות של קופות</w:t>
      </w:r>
      <w:r w:rsidRPr="00F552FE">
        <w:rPr>
          <w:rFonts w:ascii="Times New Roman" w:hAnsi="Times New Roman" w:cs="FrankRuehl" w:hint="cs"/>
          <w:sz w:val="20"/>
          <w:rtl/>
        </w:rPr>
        <w:t xml:space="preserve"> החולים</w:t>
      </w:r>
      <w:r w:rsidRPr="00F552FE">
        <w:rPr>
          <w:rFonts w:ascii="Times New Roman" w:hAnsi="Times New Roman" w:cs="FrankRuehl"/>
          <w:sz w:val="20"/>
          <w:rtl/>
        </w:rPr>
        <w:t xml:space="preserve"> מקיימים שני מערכי תורים, האחד למבוטחי</w:t>
      </w:r>
      <w:r w:rsidRPr="00F552FE">
        <w:rPr>
          <w:rFonts w:ascii="Times New Roman" w:hAnsi="Times New Roman" w:cs="FrankRuehl" w:hint="cs"/>
          <w:sz w:val="20"/>
          <w:rtl/>
        </w:rPr>
        <w:t xml:space="preserve"> ה</w:t>
      </w:r>
      <w:r w:rsidRPr="00F552FE">
        <w:rPr>
          <w:rFonts w:ascii="Times New Roman" w:hAnsi="Times New Roman" w:cs="FrankRuehl"/>
          <w:sz w:val="20"/>
          <w:rtl/>
        </w:rPr>
        <w:t>קופות והשני ללקוחות פרטיים</w:t>
      </w:r>
      <w:r w:rsidRPr="00F552FE">
        <w:rPr>
          <w:rFonts w:ascii="Times New Roman" w:hAnsi="Times New Roman" w:cs="FrankRuehl" w:hint="cs"/>
          <w:sz w:val="20"/>
          <w:rtl/>
        </w:rPr>
        <w:t xml:space="preserve">, לרוב </w:t>
      </w:r>
      <w:r w:rsidRPr="00F552FE">
        <w:rPr>
          <w:rFonts w:ascii="Times New Roman" w:hAnsi="Times New Roman" w:cs="FrankRuehl"/>
          <w:sz w:val="20"/>
          <w:rtl/>
        </w:rPr>
        <w:t xml:space="preserve">תוך מתן עדיפות ללקוחות </w:t>
      </w:r>
      <w:r w:rsidRPr="00F552FE">
        <w:rPr>
          <w:rFonts w:ascii="Times New Roman" w:hAnsi="Times New Roman" w:cs="FrankRuehl" w:hint="cs"/>
          <w:sz w:val="20"/>
          <w:rtl/>
        </w:rPr>
        <w:t>ה</w:t>
      </w:r>
      <w:r w:rsidRPr="00F552FE">
        <w:rPr>
          <w:rFonts w:ascii="Times New Roman" w:hAnsi="Times New Roman" w:cs="FrankRuehl"/>
          <w:sz w:val="20"/>
          <w:rtl/>
        </w:rPr>
        <w:t>פרטיים. ספק</w:t>
      </w:r>
      <w:r w:rsidRPr="00F552FE">
        <w:rPr>
          <w:rFonts w:ascii="Times New Roman" w:hAnsi="Times New Roman" w:cs="FrankRuehl" w:hint="cs"/>
          <w:sz w:val="20"/>
          <w:rtl/>
        </w:rPr>
        <w:t>י</w:t>
      </w:r>
      <w:r w:rsidRPr="00F552FE">
        <w:rPr>
          <w:rFonts w:ascii="Times New Roman" w:hAnsi="Times New Roman" w:cs="FrankRuehl"/>
          <w:sz w:val="20"/>
          <w:rtl/>
        </w:rPr>
        <w:t xml:space="preserve"> השירות </w:t>
      </w:r>
      <w:r w:rsidRPr="00F552FE">
        <w:rPr>
          <w:rFonts w:ascii="Times New Roman" w:hAnsi="Times New Roman" w:cs="FrankRuehl" w:hint="cs"/>
          <w:sz w:val="20"/>
          <w:rtl/>
        </w:rPr>
        <w:t>ה</w:t>
      </w:r>
      <w:r w:rsidRPr="00F552FE">
        <w:rPr>
          <w:rFonts w:ascii="Times New Roman" w:hAnsi="Times New Roman" w:cs="FrankRuehl"/>
          <w:sz w:val="20"/>
          <w:rtl/>
        </w:rPr>
        <w:t>מציע</w:t>
      </w:r>
      <w:r w:rsidRPr="00F552FE">
        <w:rPr>
          <w:rFonts w:ascii="Times New Roman" w:hAnsi="Times New Roman" w:cs="FrankRuehl" w:hint="cs"/>
          <w:sz w:val="20"/>
          <w:rtl/>
        </w:rPr>
        <w:t>ים</w:t>
      </w:r>
      <w:r w:rsidRPr="00F552FE">
        <w:rPr>
          <w:rFonts w:ascii="Times New Roman" w:hAnsi="Times New Roman" w:cs="FrankRuehl"/>
          <w:sz w:val="20"/>
          <w:rtl/>
        </w:rPr>
        <w:t xml:space="preserve"> תורים מוקדמים בתוספת תשלום </w:t>
      </w:r>
      <w:r w:rsidRPr="00F552FE">
        <w:rPr>
          <w:rFonts w:ascii="Times New Roman" w:hAnsi="Times New Roman" w:cs="FrankRuehl" w:hint="cs"/>
          <w:sz w:val="20"/>
          <w:rtl/>
        </w:rPr>
        <w:t xml:space="preserve">גורמים </w:t>
      </w:r>
      <w:r w:rsidRPr="00F552FE">
        <w:rPr>
          <w:rFonts w:ascii="Times New Roman" w:hAnsi="Times New Roman" w:cs="FrankRuehl"/>
          <w:sz w:val="20"/>
          <w:rtl/>
        </w:rPr>
        <w:t>ל</w:t>
      </w:r>
      <w:r w:rsidRPr="00F552FE">
        <w:rPr>
          <w:rFonts w:ascii="Times New Roman" w:hAnsi="Times New Roman" w:cs="FrankRuehl" w:hint="cs"/>
          <w:sz w:val="20"/>
          <w:rtl/>
        </w:rPr>
        <w:t>"</w:t>
      </w:r>
      <w:r w:rsidRPr="00F552FE">
        <w:rPr>
          <w:rFonts w:ascii="Times New Roman" w:hAnsi="Times New Roman" w:cs="FrankRuehl"/>
          <w:sz w:val="20"/>
          <w:rtl/>
        </w:rPr>
        <w:t>דחיקת</w:t>
      </w:r>
      <w:r w:rsidRPr="00F552FE">
        <w:rPr>
          <w:rFonts w:ascii="Times New Roman" w:hAnsi="Times New Roman" w:cs="FrankRuehl" w:hint="cs"/>
          <w:sz w:val="20"/>
          <w:rtl/>
        </w:rPr>
        <w:t>"</w:t>
      </w:r>
      <w:r w:rsidRPr="00F552FE">
        <w:rPr>
          <w:rFonts w:ascii="Times New Roman" w:hAnsi="Times New Roman" w:cs="FrankRuehl"/>
          <w:sz w:val="20"/>
          <w:rtl/>
        </w:rPr>
        <w:t xml:space="preserve"> </w:t>
      </w:r>
      <w:r w:rsidRPr="00F552FE">
        <w:rPr>
          <w:rFonts w:ascii="Times New Roman" w:hAnsi="Times New Roman" w:cs="FrankRuehl" w:hint="cs"/>
          <w:sz w:val="20"/>
          <w:rtl/>
        </w:rPr>
        <w:t>ה</w:t>
      </w:r>
      <w:r w:rsidRPr="00F552FE">
        <w:rPr>
          <w:rFonts w:ascii="Times New Roman" w:hAnsi="Times New Roman" w:cs="FrankRuehl"/>
          <w:sz w:val="20"/>
          <w:rtl/>
        </w:rPr>
        <w:t>מטופל</w:t>
      </w:r>
      <w:r w:rsidRPr="00F552FE">
        <w:rPr>
          <w:rFonts w:ascii="Times New Roman" w:hAnsi="Times New Roman" w:cs="FrankRuehl" w:hint="cs"/>
          <w:sz w:val="20"/>
          <w:rtl/>
        </w:rPr>
        <w:t>ים</w:t>
      </w:r>
      <w:r w:rsidRPr="00F552FE">
        <w:rPr>
          <w:rFonts w:ascii="Times New Roman" w:hAnsi="Times New Roman" w:cs="FrankRuehl"/>
          <w:sz w:val="20"/>
          <w:rtl/>
        </w:rPr>
        <w:t xml:space="preserve"> ממסלול השירות הציבורי לפרטי</w:t>
      </w:r>
      <w:r w:rsidRPr="00F552FE">
        <w:rPr>
          <w:rFonts w:ascii="Times New Roman" w:hAnsi="Times New Roman" w:cs="FrankRuehl" w:hint="cs"/>
          <w:sz w:val="20"/>
          <w:rtl/>
        </w:rPr>
        <w:t xml:space="preserve"> - ופוגעים כך בערך השוויון. מצב כזה עלול</w:t>
      </w:r>
      <w:r w:rsidRPr="00F552FE">
        <w:rPr>
          <w:rFonts w:ascii="Times New Roman" w:hAnsi="Times New Roman" w:cs="FrankRuehl"/>
          <w:sz w:val="20"/>
          <w:rtl/>
        </w:rPr>
        <w:t xml:space="preserve"> </w:t>
      </w:r>
      <w:r w:rsidRPr="00F552FE">
        <w:rPr>
          <w:rFonts w:ascii="Times New Roman" w:hAnsi="Times New Roman" w:cs="FrankRuehl" w:hint="cs"/>
          <w:sz w:val="20"/>
          <w:rtl/>
        </w:rPr>
        <w:t>ליצור תמריץ ליצירת עומס</w:t>
      </w:r>
      <w:r w:rsidRPr="00F552FE">
        <w:rPr>
          <w:rFonts w:ascii="Times New Roman" w:hAnsi="Times New Roman" w:cs="FrankRuehl"/>
          <w:sz w:val="20"/>
          <w:rtl/>
        </w:rPr>
        <w:t xml:space="preserve"> </w:t>
      </w:r>
      <w:r w:rsidRPr="00F552FE">
        <w:rPr>
          <w:rFonts w:ascii="Times New Roman" w:hAnsi="Times New Roman" w:cs="FrankRuehl" w:hint="cs"/>
          <w:sz w:val="20"/>
          <w:rtl/>
        </w:rPr>
        <w:t>פיקטיבי,</w:t>
      </w:r>
      <w:r w:rsidRPr="00F552FE">
        <w:rPr>
          <w:rFonts w:ascii="Times New Roman" w:hAnsi="Times New Roman" w:cs="FrankRuehl"/>
          <w:sz w:val="20"/>
          <w:rtl/>
        </w:rPr>
        <w:t xml:space="preserve"> </w:t>
      </w:r>
      <w:r w:rsidRPr="00F552FE">
        <w:rPr>
          <w:rFonts w:ascii="Times New Roman" w:hAnsi="Times New Roman" w:cs="FrankRuehl" w:hint="cs"/>
          <w:sz w:val="20"/>
          <w:rtl/>
        </w:rPr>
        <w:t>לשם</w:t>
      </w:r>
      <w:r w:rsidRPr="00F552FE">
        <w:rPr>
          <w:rFonts w:ascii="Times New Roman" w:hAnsi="Times New Roman" w:cs="FrankRuehl"/>
          <w:sz w:val="20"/>
          <w:rtl/>
        </w:rPr>
        <w:t xml:space="preserve"> </w:t>
      </w:r>
      <w:r w:rsidRPr="00F552FE">
        <w:rPr>
          <w:rFonts w:ascii="Times New Roman" w:hAnsi="Times New Roman" w:cs="FrankRuehl" w:hint="cs"/>
          <w:sz w:val="20"/>
          <w:rtl/>
        </w:rPr>
        <w:t>קבלת</w:t>
      </w:r>
      <w:r w:rsidRPr="00F552FE">
        <w:rPr>
          <w:rFonts w:ascii="Times New Roman" w:hAnsi="Times New Roman" w:cs="FrankRuehl"/>
          <w:sz w:val="20"/>
          <w:rtl/>
        </w:rPr>
        <w:t xml:space="preserve"> </w:t>
      </w:r>
      <w:r w:rsidRPr="00F552FE">
        <w:rPr>
          <w:rFonts w:ascii="Times New Roman" w:hAnsi="Times New Roman" w:cs="FrankRuehl" w:hint="cs"/>
          <w:sz w:val="20"/>
          <w:rtl/>
        </w:rPr>
        <w:t>תוספת</w:t>
      </w:r>
      <w:r w:rsidRPr="00F552FE">
        <w:rPr>
          <w:rFonts w:ascii="Times New Roman" w:hAnsi="Times New Roman" w:cs="FrankRuehl"/>
          <w:sz w:val="20"/>
          <w:rtl/>
        </w:rPr>
        <w:t xml:space="preserve"> </w:t>
      </w:r>
      <w:r w:rsidRPr="00F552FE">
        <w:rPr>
          <w:rFonts w:ascii="Times New Roman" w:hAnsi="Times New Roman" w:cs="FrankRuehl" w:hint="cs"/>
          <w:sz w:val="20"/>
          <w:rtl/>
        </w:rPr>
        <w:t>תשלום</w:t>
      </w:r>
      <w:r w:rsidRPr="00F552FE">
        <w:rPr>
          <w:rFonts w:ascii="Times New Roman" w:hAnsi="Times New Roman" w:cs="FrankRuehl"/>
          <w:sz w:val="20"/>
          <w:rtl/>
        </w:rPr>
        <w:t xml:space="preserve"> </w:t>
      </w:r>
      <w:r w:rsidRPr="00F552FE">
        <w:rPr>
          <w:rFonts w:ascii="Times New Roman" w:hAnsi="Times New Roman" w:cs="FrankRuehl" w:hint="cs"/>
          <w:sz w:val="20"/>
          <w:rtl/>
        </w:rPr>
        <w:t>מהמטופלים עבור קיצור התורים</w:t>
      </w:r>
      <w:r w:rsidRPr="00F552FE">
        <w:rPr>
          <w:rFonts w:ascii="Times New Roman" w:hAnsi="Times New Roman" w:cs="FrankRuehl"/>
          <w:sz w:val="20"/>
          <w:rtl/>
        </w:rPr>
        <w:t xml:space="preserve">. </w:t>
      </w:r>
      <w:r w:rsidRPr="00F552FE">
        <w:rPr>
          <w:rFonts w:ascii="Times New Roman" w:hAnsi="Times New Roman" w:cs="FrankRuehl" w:hint="cs"/>
          <w:sz w:val="20"/>
          <w:rtl/>
        </w:rPr>
        <w:t>החוזר בנושא הקדמת תורים</w:t>
      </w:r>
      <w:r w:rsidRPr="00F552FE">
        <w:rPr>
          <w:rFonts w:ascii="Times New Roman" w:hAnsi="Times New Roman" w:cs="FrankRuehl"/>
          <w:sz w:val="20"/>
          <w:rtl/>
        </w:rPr>
        <w:t xml:space="preserve"> </w:t>
      </w:r>
      <w:r w:rsidRPr="00F552FE">
        <w:rPr>
          <w:rFonts w:ascii="Times New Roman" w:hAnsi="Times New Roman" w:cs="FrankRuehl" w:hint="cs"/>
          <w:sz w:val="20"/>
          <w:rtl/>
        </w:rPr>
        <w:t>קובע</w:t>
      </w:r>
      <w:r w:rsidRPr="00F552FE">
        <w:rPr>
          <w:rFonts w:ascii="Times New Roman" w:hAnsi="Times New Roman" w:cs="FrankRuehl"/>
          <w:sz w:val="20"/>
          <w:rtl/>
        </w:rPr>
        <w:t xml:space="preserve"> </w:t>
      </w:r>
      <w:r w:rsidRPr="00F552FE">
        <w:rPr>
          <w:rFonts w:ascii="Times New Roman" w:hAnsi="Times New Roman" w:cs="FrankRuehl" w:hint="cs"/>
          <w:sz w:val="20"/>
          <w:rtl/>
        </w:rPr>
        <w:t>כי</w:t>
      </w:r>
      <w:r w:rsidRPr="00F552FE">
        <w:rPr>
          <w:rFonts w:ascii="Times New Roman" w:hAnsi="Times New Roman" w:cs="FrankRuehl"/>
          <w:sz w:val="20"/>
          <w:rtl/>
        </w:rPr>
        <w:t xml:space="preserve"> </w:t>
      </w:r>
      <w:r w:rsidRPr="00F552FE">
        <w:rPr>
          <w:rFonts w:ascii="Times New Roman" w:hAnsi="Times New Roman" w:cs="FrankRuehl" w:hint="cs"/>
          <w:sz w:val="20"/>
          <w:rtl/>
        </w:rPr>
        <w:t xml:space="preserve">עד </w:t>
      </w:r>
      <w:r w:rsidR="00005155">
        <w:rPr>
          <w:rFonts w:ascii="Times New Roman" w:hAnsi="Times New Roman" w:cs="FrankRuehl"/>
          <w:sz w:val="20"/>
          <w:rtl/>
        </w:rPr>
        <w:br/>
      </w:r>
      <w:r w:rsidRPr="00F552FE">
        <w:rPr>
          <w:rFonts w:ascii="Times New Roman" w:hAnsi="Times New Roman" w:cs="FrankRuehl" w:hint="cs"/>
          <w:sz w:val="20"/>
          <w:rtl/>
        </w:rPr>
        <w:t>ל-</w:t>
      </w:r>
      <w:r w:rsidRPr="00F552FE">
        <w:rPr>
          <w:rFonts w:ascii="Times New Roman" w:hAnsi="Times New Roman" w:cs="FrankRuehl"/>
          <w:sz w:val="20"/>
          <w:rtl/>
        </w:rPr>
        <w:t xml:space="preserve">1.7.14 </w:t>
      </w:r>
      <w:r w:rsidRPr="00F552FE">
        <w:rPr>
          <w:rFonts w:ascii="Times New Roman" w:hAnsi="Times New Roman" w:cs="FrankRuehl" w:hint="cs"/>
          <w:sz w:val="20"/>
          <w:rtl/>
        </w:rPr>
        <w:t>על קופות החולים להבטיח</w:t>
      </w:r>
      <w:r w:rsidRPr="00F552FE">
        <w:rPr>
          <w:rFonts w:ascii="Times New Roman" w:hAnsi="Times New Roman" w:cs="FrankRuehl"/>
          <w:sz w:val="20"/>
          <w:rtl/>
        </w:rPr>
        <w:t xml:space="preserve"> </w:t>
      </w:r>
      <w:r w:rsidRPr="00F552FE">
        <w:rPr>
          <w:rFonts w:ascii="Times New Roman" w:hAnsi="Times New Roman" w:cs="FrankRuehl" w:hint="cs"/>
          <w:sz w:val="20"/>
          <w:rtl/>
        </w:rPr>
        <w:t>כי לא ינוהלו תורים נפרדים ללקוחות הקופה וללקוחות פרטיים, ולאסור על הספקים להציע הקדמת תורים בתוספת תשלום. עליהן לעשות זאת באמצעות הוראה מפורשת מראש, בהסכם ההתקשרות עם</w:t>
      </w:r>
      <w:r w:rsidRPr="00F552FE">
        <w:rPr>
          <w:rFonts w:ascii="Times New Roman" w:hAnsi="Times New Roman" w:cs="FrankRuehl"/>
          <w:sz w:val="20"/>
          <w:rtl/>
        </w:rPr>
        <w:t xml:space="preserve"> </w:t>
      </w:r>
      <w:r w:rsidRPr="00F552FE">
        <w:rPr>
          <w:rFonts w:ascii="Times New Roman" w:hAnsi="Times New Roman" w:cs="FrankRuehl" w:hint="cs"/>
          <w:sz w:val="20"/>
          <w:rtl/>
        </w:rPr>
        <w:t>ספקי</w:t>
      </w:r>
      <w:r w:rsidRPr="00F552FE">
        <w:rPr>
          <w:rFonts w:ascii="Times New Roman" w:hAnsi="Times New Roman" w:cs="FrankRuehl"/>
          <w:sz w:val="20"/>
          <w:rtl/>
        </w:rPr>
        <w:t xml:space="preserve"> </w:t>
      </w:r>
      <w:r w:rsidRPr="00F552FE">
        <w:rPr>
          <w:rFonts w:ascii="Times New Roman" w:hAnsi="Times New Roman" w:cs="FrankRuehl" w:hint="cs"/>
          <w:sz w:val="20"/>
          <w:rtl/>
        </w:rPr>
        <w:t>השירותים</w:t>
      </w:r>
      <w:r w:rsidRPr="00F552FE">
        <w:rPr>
          <w:rFonts w:ascii="Times New Roman" w:hAnsi="Times New Roman" w:cs="FrankRuehl"/>
          <w:sz w:val="20"/>
          <w:rtl/>
        </w:rPr>
        <w:t>.</w:t>
      </w:r>
      <w:r w:rsidRPr="00F552FE">
        <w:rPr>
          <w:rFonts w:ascii="Times New Roman" w:hAnsi="Times New Roman" w:cs="FrankRuehl" w:hint="cs"/>
          <w:sz w:val="20"/>
          <w:rtl/>
        </w:rPr>
        <w:t xml:space="preserve"> </w:t>
      </w:r>
    </w:p>
    <w:p w:rsidR="002D22F6" w:rsidRPr="00F552FE" w:rsidP="0039421A">
      <w:pPr>
        <w:pStyle w:val="RESHET"/>
        <w:keepLines/>
        <w:ind w:left="567"/>
        <w:rPr>
          <w:rtl/>
        </w:rPr>
      </w:pPr>
      <w:r w:rsidRPr="00F552FE">
        <w:rPr>
          <w:rFonts w:hint="cs"/>
          <w:rtl/>
        </w:rPr>
        <w:t>נמצא כי עד למועד</w:t>
      </w:r>
      <w:r w:rsidRPr="00F552FE">
        <w:rPr>
          <w:rtl/>
        </w:rPr>
        <w:t xml:space="preserve"> </w:t>
      </w:r>
      <w:r w:rsidRPr="00F552FE">
        <w:rPr>
          <w:rFonts w:hint="cs"/>
          <w:rtl/>
        </w:rPr>
        <w:t>סיום</w:t>
      </w:r>
      <w:r w:rsidRPr="00F552FE">
        <w:rPr>
          <w:rtl/>
        </w:rPr>
        <w:t xml:space="preserve"> </w:t>
      </w:r>
      <w:r w:rsidRPr="00F552FE">
        <w:rPr>
          <w:rFonts w:hint="cs"/>
          <w:rtl/>
        </w:rPr>
        <w:t>הביקורת</w:t>
      </w:r>
      <w:r w:rsidRPr="00F552FE">
        <w:rPr>
          <w:rtl/>
        </w:rPr>
        <w:t xml:space="preserve">, </w:t>
      </w:r>
      <w:r w:rsidRPr="00F552FE">
        <w:rPr>
          <w:rFonts w:hint="cs"/>
          <w:rtl/>
        </w:rPr>
        <w:t xml:space="preserve">לא נערכו קופות החולים ליישום החוזר בנושא הקדמת תורים וחלקן אף חולקות עליו. </w:t>
      </w:r>
    </w:p>
    <w:p w:rsidR="002D22F6" w:rsidRPr="00F552FE" w:rsidP="00D562AA">
      <w:pPr>
        <w:spacing w:before="180" w:after="120" w:line="230" w:lineRule="exact"/>
        <w:ind w:left="340"/>
        <w:jc w:val="both"/>
        <w:rPr>
          <w:rFonts w:cs="FrankRuehl"/>
          <w:sz w:val="20"/>
          <w:szCs w:val="22"/>
          <w:rtl/>
        </w:rPr>
      </w:pPr>
      <w:r w:rsidRPr="00F552FE">
        <w:rPr>
          <w:rFonts w:cs="FrankRuehl" w:hint="cs"/>
          <w:sz w:val="20"/>
          <w:szCs w:val="22"/>
          <w:rtl/>
        </w:rPr>
        <w:t>משרד הבריאות מסר בתשובתו למשרד מבקר המדינה כי הוא בודק את יישומו על ידי</w:t>
      </w:r>
      <w:r w:rsidRPr="00F552FE">
        <w:rPr>
          <w:rFonts w:cs="FrankRuehl"/>
          <w:sz w:val="20"/>
          <w:szCs w:val="22"/>
          <w:rtl/>
        </w:rPr>
        <w:t xml:space="preserve"> הקופות </w:t>
      </w:r>
      <w:r w:rsidRPr="00F552FE">
        <w:rPr>
          <w:rFonts w:cs="FrankRuehl" w:hint="cs"/>
          <w:sz w:val="20"/>
          <w:szCs w:val="22"/>
          <w:rtl/>
        </w:rPr>
        <w:t>ו</w:t>
      </w:r>
      <w:r w:rsidRPr="00F552FE">
        <w:rPr>
          <w:rFonts w:cs="FrankRuehl"/>
          <w:sz w:val="20"/>
          <w:szCs w:val="22"/>
          <w:rtl/>
        </w:rPr>
        <w:t>בונ</w:t>
      </w:r>
      <w:r w:rsidRPr="00F552FE">
        <w:rPr>
          <w:rFonts w:cs="FrankRuehl" w:hint="cs"/>
          <w:sz w:val="20"/>
          <w:szCs w:val="22"/>
          <w:rtl/>
        </w:rPr>
        <w:t>ה</w:t>
      </w:r>
      <w:r w:rsidRPr="00F552FE">
        <w:rPr>
          <w:rFonts w:cs="FrankRuehl"/>
          <w:sz w:val="20"/>
          <w:szCs w:val="22"/>
          <w:rtl/>
        </w:rPr>
        <w:t xml:space="preserve"> תכנית לבקרת שטח</w:t>
      </w:r>
      <w:r w:rsidRPr="00F552FE">
        <w:rPr>
          <w:rFonts w:cs="FrankRuehl" w:hint="cs"/>
          <w:sz w:val="20"/>
          <w:szCs w:val="22"/>
          <w:rtl/>
        </w:rPr>
        <w:t xml:space="preserve"> </w:t>
      </w:r>
      <w:r w:rsidRPr="00F552FE">
        <w:rPr>
          <w:rFonts w:cs="FrankRuehl"/>
          <w:sz w:val="20"/>
          <w:szCs w:val="22"/>
          <w:rtl/>
        </w:rPr>
        <w:t>בנושא</w:t>
      </w:r>
      <w:r w:rsidRPr="00F552FE">
        <w:rPr>
          <w:rFonts w:cs="FrankRuehl" w:hint="cs"/>
          <w:sz w:val="20"/>
          <w:szCs w:val="22"/>
          <w:rtl/>
        </w:rPr>
        <w:t xml:space="preserve">. מאוחדת מסרה בתשובתה מינואר 2015 כי לדעתה אין זה מתפקיד הקופות לקיים פיקוח בנושא זה, אך היא אסרה במסגרת ההסכמים עם הספקים את הקדמת תורים תמורת תשלום, כפי שנאמר בחוזר. </w:t>
      </w:r>
    </w:p>
    <w:p w:rsidR="002D22F6" w:rsidRPr="00F552FE" w:rsidP="00D562AA">
      <w:pPr>
        <w:pStyle w:val="ListParagraph"/>
        <w:numPr>
          <w:ilvl w:val="6"/>
          <w:numId w:val="7"/>
        </w:numPr>
        <w:spacing w:after="240" w:line="230" w:lineRule="exact"/>
        <w:ind w:left="357"/>
        <w:contextualSpacing w:val="0"/>
        <w:jc w:val="both"/>
        <w:outlineLvl w:val="3"/>
        <w:rPr>
          <w:rFonts w:ascii="Times New Roman" w:hAnsi="Times New Roman" w:cs="FrankRuehl"/>
          <w:sz w:val="20"/>
          <w:rtl/>
        </w:rPr>
      </w:pPr>
      <w:r w:rsidRPr="00F552FE">
        <w:rPr>
          <w:rStyle w:val="Heading7Char"/>
          <w:rFonts w:ascii="Times New Roman" w:hAnsi="Times New Roman" w:cs="FrankRuehl" w:hint="cs"/>
          <w:sz w:val="20"/>
          <w:szCs w:val="22"/>
          <w:rtl/>
        </w:rPr>
        <w:t>פעילות "</w:t>
      </w:r>
      <w:r w:rsidRPr="00F552FE">
        <w:rPr>
          <w:rStyle w:val="Heading7Char"/>
          <w:rFonts w:ascii="Times New Roman" w:hAnsi="Times New Roman" w:cs="FrankRuehl" w:hint="eastAsia"/>
          <w:sz w:val="20"/>
          <w:szCs w:val="22"/>
          <w:rtl/>
        </w:rPr>
        <w:t>מאכערים</w:t>
      </w:r>
      <w:r w:rsidRPr="00F552FE">
        <w:rPr>
          <w:rStyle w:val="Heading7Char"/>
          <w:rFonts w:ascii="Times New Roman" w:hAnsi="Times New Roman" w:cs="FrankRuehl" w:hint="cs"/>
          <w:sz w:val="20"/>
          <w:szCs w:val="22"/>
          <w:rtl/>
        </w:rPr>
        <w:t>" המקצרים תורים בתשלום:</w:t>
      </w:r>
      <w:r w:rsidRPr="00F552FE">
        <w:rPr>
          <w:rFonts w:ascii="Times New Roman" w:hAnsi="Times New Roman" w:cs="FrankRuehl" w:hint="cs"/>
          <w:sz w:val="20"/>
          <w:rtl/>
        </w:rPr>
        <w:t xml:space="preserve"> כבר בדוח קודם ציין מבקר המדינה</w:t>
      </w:r>
      <w:r>
        <w:rPr>
          <w:rFonts w:ascii="Times New Roman" w:hAnsi="Times New Roman" w:cs="FrankRuehl"/>
          <w:sz w:val="20"/>
          <w:vertAlign w:val="superscript"/>
          <w:rtl/>
        </w:rPr>
        <w:footnoteReference w:id="36"/>
      </w:r>
      <w:r w:rsidRPr="00F552FE">
        <w:rPr>
          <w:rFonts w:ascii="Times New Roman" w:hAnsi="Times New Roman" w:cs="FrankRuehl" w:hint="cs"/>
          <w:sz w:val="20"/>
          <w:rtl/>
        </w:rPr>
        <w:t xml:space="preserve"> כי "</w:t>
      </w:r>
      <w:r w:rsidRPr="00F552FE">
        <w:rPr>
          <w:rFonts w:ascii="Times New Roman" w:hAnsi="Times New Roman" w:cs="FrankRuehl"/>
          <w:sz w:val="20"/>
          <w:rtl/>
        </w:rPr>
        <w:t>לתופעת ה</w:t>
      </w:r>
      <w:r w:rsidRPr="00F552FE">
        <w:rPr>
          <w:rFonts w:ascii="Times New Roman" w:hAnsi="Times New Roman" w:cs="FrankRuehl" w:hint="cs"/>
          <w:sz w:val="20"/>
          <w:rtl/>
        </w:rPr>
        <w:t>'</w:t>
      </w:r>
      <w:r w:rsidRPr="00F552FE">
        <w:rPr>
          <w:rFonts w:ascii="Times New Roman" w:hAnsi="Times New Roman" w:cs="FrankRuehl"/>
          <w:sz w:val="20"/>
          <w:rtl/>
        </w:rPr>
        <w:t>מאכערים</w:t>
      </w:r>
      <w:r w:rsidRPr="00F552FE">
        <w:rPr>
          <w:rFonts w:ascii="Times New Roman" w:hAnsi="Times New Roman" w:cs="FrankRuehl" w:hint="cs"/>
          <w:sz w:val="20"/>
          <w:rtl/>
        </w:rPr>
        <w:t>'</w:t>
      </w:r>
      <w:r w:rsidRPr="00F552FE">
        <w:rPr>
          <w:rFonts w:ascii="Times New Roman" w:hAnsi="Times New Roman" w:cs="FrankRuehl"/>
          <w:sz w:val="20"/>
          <w:rtl/>
        </w:rPr>
        <w:t xml:space="preserve"> עלולות להיות השפעות שליליות על הנורמות האתיות בשירות הציבורי, על יעילות תפקודו ועל האמון שנותנים התושבים בשירות הציבורי ובמוסדות השלטון בכלל. תופעת ה</w:t>
      </w:r>
      <w:r w:rsidRPr="00F552FE">
        <w:rPr>
          <w:rFonts w:ascii="Times New Roman" w:hAnsi="Times New Roman" w:cs="FrankRuehl" w:hint="cs"/>
          <w:sz w:val="20"/>
          <w:rtl/>
        </w:rPr>
        <w:t>'</w:t>
      </w:r>
      <w:r w:rsidRPr="00F552FE">
        <w:rPr>
          <w:rFonts w:ascii="Times New Roman" w:hAnsi="Times New Roman" w:cs="FrankRuehl"/>
          <w:sz w:val="20"/>
          <w:rtl/>
        </w:rPr>
        <w:t>מאכערים</w:t>
      </w:r>
      <w:r w:rsidRPr="00F552FE">
        <w:rPr>
          <w:rFonts w:ascii="Times New Roman" w:hAnsi="Times New Roman" w:cs="FrankRuehl" w:hint="cs"/>
          <w:sz w:val="20"/>
          <w:rtl/>
        </w:rPr>
        <w:t>'</w:t>
      </w:r>
      <w:r w:rsidRPr="00F552FE">
        <w:rPr>
          <w:rFonts w:ascii="Times New Roman" w:hAnsi="Times New Roman" w:cs="FrankRuehl"/>
          <w:sz w:val="20"/>
          <w:rtl/>
        </w:rPr>
        <w:t xml:space="preserve"> עלולה לגרום להשחתת נורמות ההתנהגות של עובדי הציבור ולפתוח פתח לקבלת שוחד וטובות הנאה; כמו כן התופעה עלולה לפגוע ברווחת הציבור, משום שהיא מאפשרת למספר קטן של </w:t>
      </w:r>
      <w:r w:rsidRPr="00F552FE">
        <w:rPr>
          <w:rFonts w:ascii="Times New Roman" w:hAnsi="Times New Roman" w:cs="FrankRuehl" w:hint="cs"/>
          <w:sz w:val="20"/>
          <w:rtl/>
        </w:rPr>
        <w:t>'</w:t>
      </w:r>
      <w:r w:rsidRPr="00F552FE">
        <w:rPr>
          <w:rFonts w:ascii="Times New Roman" w:hAnsi="Times New Roman" w:cs="FrankRuehl"/>
          <w:sz w:val="20"/>
          <w:rtl/>
        </w:rPr>
        <w:t>מאכערים</w:t>
      </w:r>
      <w:r w:rsidRPr="00F552FE">
        <w:rPr>
          <w:rFonts w:ascii="Times New Roman" w:hAnsi="Times New Roman" w:cs="FrankRuehl" w:hint="cs"/>
          <w:sz w:val="20"/>
          <w:rtl/>
        </w:rPr>
        <w:t>'</w:t>
      </w:r>
      <w:r w:rsidRPr="00F552FE">
        <w:rPr>
          <w:rFonts w:ascii="Times New Roman" w:hAnsi="Times New Roman" w:cs="FrankRuehl"/>
          <w:sz w:val="20"/>
          <w:rtl/>
        </w:rPr>
        <w:t xml:space="preserve"> להפיק רווחים על חשבון הציבור הזקוק לשירותי הגופים הציבוריים; לפגוע בשוויון ההזדמנויות בכל הנוגע לקבלת שירותים </w:t>
      </w:r>
      <w:r w:rsidRPr="00F552FE">
        <w:rPr>
          <w:rFonts w:ascii="Times New Roman" w:hAnsi="Times New Roman" w:cs="FrankRuehl"/>
          <w:sz w:val="20"/>
          <w:rtl/>
        </w:rPr>
        <w:t>ציבוריים; ולגרום לכך שהשירות הציבורי לא יהיה נכון להתייעל</w:t>
      </w:r>
      <w:r w:rsidRPr="00F552FE">
        <w:rPr>
          <w:rFonts w:ascii="Times New Roman" w:hAnsi="Times New Roman" w:cs="FrankRuehl" w:hint="cs"/>
          <w:sz w:val="20"/>
          <w:rtl/>
        </w:rPr>
        <w:t xml:space="preserve">". התופעה עלולה גם לפגוע בעקרון השוויון, המעוגן בחוקי היסוד ובחוק ביטוח בריאות ממלכתי. </w:t>
      </w:r>
    </w:p>
    <w:p w:rsidR="002D22F6" w:rsidRPr="00F552FE" w:rsidP="008A1100">
      <w:pPr>
        <w:pStyle w:val="RESHET"/>
        <w:keepLines/>
        <w:ind w:left="567"/>
        <w:rPr>
          <w:rtl/>
        </w:rPr>
      </w:pPr>
      <w:r w:rsidRPr="00F552FE">
        <w:rPr>
          <w:rtl/>
        </w:rPr>
        <w:t>בביקורת</w:t>
      </w:r>
      <w:r w:rsidRPr="00F552FE">
        <w:rPr>
          <w:rFonts w:hint="cs"/>
          <w:rtl/>
        </w:rPr>
        <w:t xml:space="preserve"> הנוכחית</w:t>
      </w:r>
      <w:r w:rsidRPr="00F552FE">
        <w:rPr>
          <w:rtl/>
        </w:rPr>
        <w:t xml:space="preserve"> עלה כי במסגרת קביעת תורים לבדיקות דימות </w:t>
      </w:r>
      <w:r w:rsidRPr="00F552FE">
        <w:rPr>
          <w:rFonts w:hint="cs"/>
          <w:rtl/>
        </w:rPr>
        <w:t>עדיין מתקיימת</w:t>
      </w:r>
      <w:r w:rsidRPr="00F552FE">
        <w:rPr>
          <w:rtl/>
        </w:rPr>
        <w:t xml:space="preserve"> תופעה של מאכערים הפועלים בתשלום לקיצור התורים. </w:t>
      </w:r>
      <w:r w:rsidRPr="00F552FE">
        <w:rPr>
          <w:rFonts w:hint="cs"/>
          <w:rtl/>
        </w:rPr>
        <w:t>בניגוד למתחייב בחוזר</w:t>
      </w:r>
      <w:r w:rsidRPr="00F552FE">
        <w:rPr>
          <w:rtl/>
        </w:rPr>
        <w:t xml:space="preserve"> </w:t>
      </w:r>
      <w:r w:rsidRPr="00F552FE">
        <w:rPr>
          <w:rFonts w:hint="cs"/>
          <w:rtl/>
        </w:rPr>
        <w:t xml:space="preserve">בנושא הקדמת תורים, חברה פרטית כלשהי מפרסמת כי אחד משירותיה הוא סיוע בהקדמת תורים לבדיקות </w:t>
      </w:r>
      <w:r w:rsidRPr="00F552FE">
        <w:t>MRI</w:t>
      </w:r>
      <w:r w:rsidR="008A1100">
        <w:t xml:space="preserve"> </w:t>
      </w:r>
      <w:r w:rsidRPr="00F552FE">
        <w:t>,CT</w:t>
      </w:r>
      <w:r w:rsidRPr="00F552FE">
        <w:rPr>
          <w:rtl/>
        </w:rPr>
        <w:t xml:space="preserve"> </w:t>
      </w:r>
      <w:r w:rsidRPr="00F552FE">
        <w:rPr>
          <w:rFonts w:hint="cs"/>
          <w:rtl/>
        </w:rPr>
        <w:t>ו-</w:t>
      </w:r>
      <w:r w:rsidRPr="00F552FE">
        <w:t>PETCT</w:t>
      </w:r>
      <w:r w:rsidRPr="00F552FE">
        <w:rPr>
          <w:rtl/>
        </w:rPr>
        <w:t>.</w:t>
      </w:r>
      <w:r w:rsidRPr="00F552FE">
        <w:rPr>
          <w:rFonts w:hint="cs"/>
          <w:rtl/>
        </w:rPr>
        <w:t xml:space="preserve"> עבור קידום התור לבדיקת </w:t>
      </w:r>
      <w:r w:rsidRPr="00F552FE">
        <w:t>MRI</w:t>
      </w:r>
      <w:r w:rsidRPr="00F552FE">
        <w:rPr>
          <w:rFonts w:hint="cs"/>
          <w:rtl/>
        </w:rPr>
        <w:t xml:space="preserve"> היא גובה סכום של 450 ש"ח. </w:t>
      </w:r>
    </w:p>
    <w:p w:rsidR="002D22F6" w:rsidRPr="00F552FE" w:rsidP="00D562AA">
      <w:pPr>
        <w:spacing w:before="180" w:after="240" w:line="230" w:lineRule="exact"/>
        <w:ind w:left="340"/>
        <w:jc w:val="both"/>
        <w:rPr>
          <w:rFonts w:cs="FrankRuehl"/>
          <w:sz w:val="20"/>
          <w:szCs w:val="22"/>
          <w:rtl/>
        </w:rPr>
      </w:pPr>
      <w:r w:rsidRPr="00F552FE">
        <w:rPr>
          <w:rFonts w:cs="FrankRuehl" w:hint="cs"/>
          <w:sz w:val="20"/>
          <w:szCs w:val="22"/>
          <w:rtl/>
        </w:rPr>
        <w:t xml:space="preserve">בספטמבר 2014, </w:t>
      </w:r>
      <w:r w:rsidRPr="00F552FE">
        <w:rPr>
          <w:rFonts w:cs="FrankRuehl"/>
          <w:sz w:val="20"/>
          <w:szCs w:val="22"/>
          <w:rtl/>
        </w:rPr>
        <w:t xml:space="preserve">לאחר </w:t>
      </w:r>
      <w:r w:rsidRPr="00F552FE">
        <w:rPr>
          <w:rFonts w:cs="FrankRuehl" w:hint="cs"/>
          <w:sz w:val="20"/>
          <w:szCs w:val="22"/>
          <w:rtl/>
        </w:rPr>
        <w:t>ש</w:t>
      </w:r>
      <w:r w:rsidRPr="00F552FE">
        <w:rPr>
          <w:rFonts w:cs="FrankRuehl"/>
          <w:sz w:val="20"/>
          <w:szCs w:val="22"/>
          <w:rtl/>
        </w:rPr>
        <w:t xml:space="preserve">משרד מבקר המדינה יידע את משרד </w:t>
      </w:r>
      <w:r w:rsidRPr="00F552FE">
        <w:rPr>
          <w:rFonts w:cs="FrankRuehl" w:hint="cs"/>
          <w:sz w:val="20"/>
          <w:szCs w:val="22"/>
          <w:rtl/>
        </w:rPr>
        <w:t xml:space="preserve">הבריאות </w:t>
      </w:r>
      <w:r w:rsidRPr="00F552FE">
        <w:rPr>
          <w:rFonts w:cs="FrankRuehl"/>
          <w:sz w:val="20"/>
          <w:szCs w:val="22"/>
          <w:rtl/>
        </w:rPr>
        <w:t>על פרסומי החברה הפרטית</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יידע ה</w:t>
      </w:r>
      <w:r w:rsidRPr="00F552FE">
        <w:rPr>
          <w:rFonts w:cs="FrankRuehl"/>
          <w:sz w:val="20"/>
          <w:szCs w:val="22"/>
          <w:rtl/>
        </w:rPr>
        <w:t>אגף לרפואה כללית במינהל רפואה שבמשרד</w:t>
      </w:r>
      <w:r w:rsidRPr="00F552FE">
        <w:rPr>
          <w:rFonts w:cs="FrankRuehl" w:hint="cs"/>
          <w:sz w:val="20"/>
          <w:szCs w:val="22"/>
          <w:rtl/>
        </w:rPr>
        <w:t xml:space="preserve"> את מנהלי בתי החולים בדבר התופעה, ודרש מהם לפעול על פי ההנחיות והנהלים של המשרד בנושא קביעת תורים.</w:t>
      </w:r>
      <w:r w:rsidRPr="00F552FE">
        <w:rPr>
          <w:rFonts w:cs="FrankRuehl" w:hint="cs"/>
          <w:b/>
          <w:bCs/>
          <w:sz w:val="20"/>
          <w:szCs w:val="22"/>
          <w:rtl/>
        </w:rPr>
        <w:t xml:space="preserve"> </w:t>
      </w:r>
      <w:r w:rsidRPr="00F552FE">
        <w:rPr>
          <w:rFonts w:cs="FrankRuehl" w:hint="cs"/>
          <w:sz w:val="20"/>
          <w:szCs w:val="22"/>
          <w:rtl/>
        </w:rPr>
        <w:t>בעקבות פניית משרד מבקר המדינה, הנחתה הכללית את מחוזותיה להבהיר לספקי השירותים הרפואיים כי אל להם להציע הקדמת תור בתוספת תשלום וכי ביצוע מעשה כזה ייחשב הפרת הסכם.</w:t>
      </w:r>
    </w:p>
    <w:p w:rsidR="002D22F6" w:rsidRPr="00F552FE" w:rsidP="0039421A">
      <w:pPr>
        <w:pStyle w:val="RESHET"/>
        <w:keepLines/>
        <w:ind w:left="567"/>
        <w:rPr>
          <w:rtl/>
        </w:rPr>
      </w:pPr>
      <w:r w:rsidRPr="00F552FE">
        <w:rPr>
          <w:rFonts w:hint="cs"/>
          <w:rtl/>
        </w:rPr>
        <w:t>משרד</w:t>
      </w:r>
      <w:r w:rsidRPr="00F552FE">
        <w:rPr>
          <w:rtl/>
        </w:rPr>
        <w:t xml:space="preserve"> </w:t>
      </w:r>
      <w:r w:rsidRPr="00F552FE">
        <w:rPr>
          <w:rFonts w:hint="cs"/>
          <w:rtl/>
        </w:rPr>
        <w:t>מבקר</w:t>
      </w:r>
      <w:r w:rsidRPr="00F552FE">
        <w:rPr>
          <w:rtl/>
        </w:rPr>
        <w:t xml:space="preserve"> </w:t>
      </w:r>
      <w:r w:rsidRPr="00F552FE">
        <w:rPr>
          <w:rFonts w:hint="cs"/>
          <w:rtl/>
        </w:rPr>
        <w:t>המדינה</w:t>
      </w:r>
      <w:r w:rsidRPr="00F552FE">
        <w:rPr>
          <w:rtl/>
        </w:rPr>
        <w:t xml:space="preserve"> </w:t>
      </w:r>
      <w:r w:rsidRPr="00F552FE">
        <w:rPr>
          <w:rFonts w:hint="cs"/>
          <w:rtl/>
        </w:rPr>
        <w:t>מעיר</w:t>
      </w:r>
      <w:r w:rsidRPr="00F552FE">
        <w:rPr>
          <w:rtl/>
        </w:rPr>
        <w:t xml:space="preserve"> </w:t>
      </w:r>
      <w:r w:rsidRPr="00F552FE">
        <w:rPr>
          <w:rFonts w:hint="cs"/>
          <w:rtl/>
        </w:rPr>
        <w:t>למשרד</w:t>
      </w:r>
      <w:r w:rsidRPr="00F552FE">
        <w:rPr>
          <w:rtl/>
        </w:rPr>
        <w:t xml:space="preserve"> </w:t>
      </w:r>
      <w:r w:rsidRPr="00F552FE">
        <w:rPr>
          <w:rFonts w:hint="cs"/>
          <w:rtl/>
        </w:rPr>
        <w:t>הבריאות ולקופות</w:t>
      </w:r>
      <w:r w:rsidRPr="00F552FE">
        <w:rPr>
          <w:rtl/>
        </w:rPr>
        <w:t xml:space="preserve"> </w:t>
      </w:r>
      <w:r w:rsidRPr="00F552FE">
        <w:rPr>
          <w:rFonts w:hint="cs"/>
          <w:rtl/>
        </w:rPr>
        <w:t>החולים כי</w:t>
      </w:r>
      <w:r w:rsidRPr="00F552FE">
        <w:rPr>
          <w:rtl/>
        </w:rPr>
        <w:t xml:space="preserve"> </w:t>
      </w:r>
      <w:r w:rsidRPr="00F552FE">
        <w:rPr>
          <w:rFonts w:hint="cs"/>
          <w:rtl/>
        </w:rPr>
        <w:t>עליהם</w:t>
      </w:r>
      <w:r w:rsidRPr="00F552FE">
        <w:rPr>
          <w:rtl/>
        </w:rPr>
        <w:t xml:space="preserve"> </w:t>
      </w:r>
      <w:r w:rsidRPr="00F552FE">
        <w:rPr>
          <w:rFonts w:hint="cs"/>
          <w:rtl/>
        </w:rPr>
        <w:t>להקפיד</w:t>
      </w:r>
      <w:r w:rsidRPr="00F552FE">
        <w:rPr>
          <w:rtl/>
        </w:rPr>
        <w:t xml:space="preserve"> </w:t>
      </w:r>
      <w:r w:rsidRPr="00F552FE">
        <w:rPr>
          <w:rFonts w:hint="cs"/>
          <w:rtl/>
        </w:rPr>
        <w:t>שתור</w:t>
      </w:r>
      <w:r w:rsidRPr="00F552FE">
        <w:rPr>
          <w:rtl/>
        </w:rPr>
        <w:t xml:space="preserve"> </w:t>
      </w:r>
      <w:r w:rsidRPr="00F552FE">
        <w:rPr>
          <w:rFonts w:hint="cs"/>
          <w:rtl/>
        </w:rPr>
        <w:t>הממתינים</w:t>
      </w:r>
      <w:r w:rsidRPr="00F552FE">
        <w:rPr>
          <w:rtl/>
        </w:rPr>
        <w:t xml:space="preserve"> </w:t>
      </w:r>
      <w:r w:rsidRPr="00F552FE">
        <w:rPr>
          <w:rFonts w:hint="cs"/>
          <w:rtl/>
        </w:rPr>
        <w:t>לבדיקות</w:t>
      </w:r>
      <w:r w:rsidRPr="00F552FE">
        <w:rPr>
          <w:rtl/>
        </w:rPr>
        <w:t xml:space="preserve"> </w:t>
      </w:r>
      <w:r w:rsidRPr="00F552FE">
        <w:rPr>
          <w:rFonts w:hint="cs"/>
          <w:rtl/>
        </w:rPr>
        <w:t>בכלל,</w:t>
      </w:r>
      <w:r w:rsidRPr="00F552FE">
        <w:rPr>
          <w:rtl/>
        </w:rPr>
        <w:t xml:space="preserve"> </w:t>
      </w:r>
      <w:r w:rsidRPr="00F552FE">
        <w:rPr>
          <w:rFonts w:hint="cs"/>
          <w:rtl/>
        </w:rPr>
        <w:t>ולבדיקות</w:t>
      </w:r>
      <w:r w:rsidRPr="00F552FE">
        <w:rPr>
          <w:rtl/>
        </w:rPr>
        <w:t xml:space="preserve"> </w:t>
      </w:r>
      <w:r w:rsidRPr="00F552FE">
        <w:rPr>
          <w:rFonts w:hint="cs"/>
          <w:rtl/>
        </w:rPr>
        <w:t>דימות</w:t>
      </w:r>
      <w:r w:rsidRPr="00F552FE">
        <w:rPr>
          <w:rtl/>
        </w:rPr>
        <w:t xml:space="preserve"> </w:t>
      </w:r>
      <w:r w:rsidRPr="00F552FE">
        <w:rPr>
          <w:rFonts w:hint="cs"/>
          <w:rtl/>
        </w:rPr>
        <w:t>בפרט, יתנהל</w:t>
      </w:r>
      <w:r w:rsidRPr="00F552FE">
        <w:rPr>
          <w:rtl/>
        </w:rPr>
        <w:t xml:space="preserve"> בשוויוניות ובשקיפות. </w:t>
      </w:r>
      <w:r w:rsidRPr="00F552FE">
        <w:rPr>
          <w:rFonts w:hint="cs"/>
          <w:rtl/>
        </w:rPr>
        <w:t>מתן האפשרות</w:t>
      </w:r>
      <w:r w:rsidRPr="00F552FE">
        <w:rPr>
          <w:rtl/>
        </w:rPr>
        <w:t xml:space="preserve"> </w:t>
      </w:r>
      <w:r w:rsidRPr="00F552FE">
        <w:rPr>
          <w:rFonts w:hint="cs"/>
          <w:rtl/>
        </w:rPr>
        <w:t>להקדים</w:t>
      </w:r>
      <w:r w:rsidRPr="00F552FE">
        <w:rPr>
          <w:rtl/>
        </w:rPr>
        <w:t xml:space="preserve"> </w:t>
      </w:r>
      <w:r w:rsidRPr="00F552FE">
        <w:rPr>
          <w:rFonts w:hint="cs"/>
          <w:rtl/>
        </w:rPr>
        <w:t>את</w:t>
      </w:r>
      <w:r w:rsidRPr="00F552FE">
        <w:rPr>
          <w:rtl/>
        </w:rPr>
        <w:t xml:space="preserve"> </w:t>
      </w:r>
      <w:r w:rsidRPr="00F552FE">
        <w:rPr>
          <w:rFonts w:hint="cs"/>
          <w:rtl/>
        </w:rPr>
        <w:t>התור</w:t>
      </w:r>
      <w:r w:rsidRPr="00F552FE">
        <w:rPr>
          <w:rtl/>
        </w:rPr>
        <w:t xml:space="preserve"> </w:t>
      </w:r>
      <w:r w:rsidRPr="00F552FE">
        <w:rPr>
          <w:rFonts w:hint="cs"/>
          <w:rtl/>
        </w:rPr>
        <w:t>תמורת</w:t>
      </w:r>
      <w:r w:rsidRPr="00F552FE">
        <w:rPr>
          <w:rtl/>
        </w:rPr>
        <w:t xml:space="preserve"> </w:t>
      </w:r>
      <w:r w:rsidRPr="00F552FE">
        <w:rPr>
          <w:rFonts w:hint="cs"/>
          <w:rtl/>
        </w:rPr>
        <w:t>תשלום, באמצעות מי שיש לו גישה למנהלי התורים,</w:t>
      </w:r>
      <w:r w:rsidRPr="00F552FE">
        <w:rPr>
          <w:rtl/>
        </w:rPr>
        <w:t xml:space="preserve"> </w:t>
      </w:r>
      <w:r w:rsidRPr="00F552FE">
        <w:rPr>
          <w:rFonts w:hint="cs"/>
          <w:rtl/>
        </w:rPr>
        <w:t>מפר</w:t>
      </w:r>
      <w:r w:rsidRPr="00F552FE">
        <w:rPr>
          <w:rtl/>
        </w:rPr>
        <w:t xml:space="preserve"> </w:t>
      </w:r>
      <w:r w:rsidRPr="00F552FE">
        <w:rPr>
          <w:rFonts w:hint="cs"/>
          <w:rtl/>
        </w:rPr>
        <w:t>את האיזון</w:t>
      </w:r>
      <w:r w:rsidRPr="00F552FE">
        <w:rPr>
          <w:rtl/>
        </w:rPr>
        <w:t xml:space="preserve"> </w:t>
      </w:r>
      <w:r w:rsidRPr="00F552FE">
        <w:rPr>
          <w:rFonts w:hint="cs"/>
          <w:rtl/>
        </w:rPr>
        <w:t>התקין</w:t>
      </w:r>
      <w:r w:rsidRPr="00F552FE">
        <w:rPr>
          <w:rtl/>
        </w:rPr>
        <w:t xml:space="preserve"> </w:t>
      </w:r>
      <w:r w:rsidRPr="00F552FE">
        <w:rPr>
          <w:rFonts w:hint="cs"/>
          <w:rtl/>
        </w:rPr>
        <w:t>ואת ערך השוויון ונותן</w:t>
      </w:r>
      <w:r w:rsidRPr="00F552FE">
        <w:rPr>
          <w:rtl/>
        </w:rPr>
        <w:t xml:space="preserve"> </w:t>
      </w:r>
      <w:r w:rsidRPr="00F552FE">
        <w:rPr>
          <w:rFonts w:hint="cs"/>
          <w:rtl/>
        </w:rPr>
        <w:t>עדיפות</w:t>
      </w:r>
      <w:r w:rsidRPr="00F552FE">
        <w:rPr>
          <w:rtl/>
        </w:rPr>
        <w:t xml:space="preserve"> למי שממונו בכיסו. על כך ציין </w:t>
      </w:r>
      <w:r w:rsidRPr="00F552FE">
        <w:rPr>
          <w:rFonts w:hint="cs"/>
          <w:rtl/>
        </w:rPr>
        <w:t>בעבר</w:t>
      </w:r>
      <w:r w:rsidRPr="00F552FE">
        <w:rPr>
          <w:rtl/>
        </w:rPr>
        <w:t xml:space="preserve"> מבקר המדינה כי מדו</w:t>
      </w:r>
      <w:r w:rsidRPr="00F552FE">
        <w:rPr>
          <w:rFonts w:hint="cs"/>
          <w:rtl/>
        </w:rPr>
        <w:t>בר</w:t>
      </w:r>
      <w:r w:rsidRPr="00F552FE">
        <w:rPr>
          <w:rtl/>
        </w:rPr>
        <w:t xml:space="preserve"> בתופעה פסולה</w:t>
      </w:r>
      <w:r w:rsidRPr="00F552FE">
        <w:rPr>
          <w:rFonts w:hint="cs"/>
          <w:rtl/>
        </w:rPr>
        <w:t xml:space="preserve"> עם השלכות שליליות על השירות הציבורי ופגיעה בעקרון השוויון. </w:t>
      </w:r>
    </w:p>
    <w:p w:rsidR="002D22F6" w:rsidRPr="00F552FE" w:rsidP="00D562AA">
      <w:pPr>
        <w:spacing w:after="120" w:line="230" w:lineRule="exact"/>
        <w:jc w:val="both"/>
        <w:rPr>
          <w:rFonts w:cs="FrankRuehl"/>
          <w:sz w:val="20"/>
          <w:szCs w:val="22"/>
          <w:rtl/>
        </w:rPr>
      </w:pPr>
    </w:p>
    <w:p w:rsidR="002D22F6" w:rsidRPr="001E1EED" w:rsidP="00D562AA">
      <w:pPr>
        <w:pStyle w:val="KOT5"/>
      </w:pPr>
      <w:bookmarkStart w:id="16" w:name="_Toc392576375"/>
      <w:bookmarkStart w:id="17" w:name="_Toc396127418"/>
      <w:r w:rsidRPr="001E1EED">
        <w:rPr>
          <w:rFonts w:hint="eastAsia"/>
          <w:rtl/>
        </w:rPr>
        <w:t>מתן</w:t>
      </w:r>
      <w:r w:rsidRPr="001E1EED">
        <w:rPr>
          <w:rtl/>
        </w:rPr>
        <w:t xml:space="preserve"> </w:t>
      </w:r>
      <w:r w:rsidRPr="001E1EED">
        <w:rPr>
          <w:rFonts w:hint="eastAsia"/>
          <w:rtl/>
        </w:rPr>
        <w:t>העדפה</w:t>
      </w:r>
      <w:r w:rsidRPr="001E1EED">
        <w:rPr>
          <w:rtl/>
        </w:rPr>
        <w:t xml:space="preserve"> </w:t>
      </w:r>
      <w:r w:rsidRPr="001E1EED">
        <w:rPr>
          <w:rFonts w:hint="eastAsia"/>
          <w:rtl/>
        </w:rPr>
        <w:t>ל</w:t>
      </w:r>
      <w:r w:rsidRPr="001E1EED">
        <w:rPr>
          <w:rtl/>
        </w:rPr>
        <w:t xml:space="preserve">"תיירות </w:t>
      </w:r>
      <w:r w:rsidRPr="001E1EED">
        <w:rPr>
          <w:rFonts w:hint="eastAsia"/>
          <w:rtl/>
        </w:rPr>
        <w:t>מרפא</w:t>
      </w:r>
      <w:r w:rsidRPr="001E1EED">
        <w:rPr>
          <w:rtl/>
        </w:rPr>
        <w:t xml:space="preserve">" </w:t>
      </w:r>
      <w:r w:rsidRPr="001E1EED">
        <w:rPr>
          <w:rFonts w:hint="eastAsia"/>
          <w:rtl/>
        </w:rPr>
        <w:t>בביצוע</w:t>
      </w:r>
      <w:r w:rsidRPr="001E1EED">
        <w:rPr>
          <w:rtl/>
        </w:rPr>
        <w:t xml:space="preserve"> </w:t>
      </w:r>
      <w:r w:rsidRPr="001E1EED">
        <w:rPr>
          <w:rFonts w:hint="eastAsia"/>
          <w:rtl/>
        </w:rPr>
        <w:t>ובפענוח</w:t>
      </w:r>
      <w:r w:rsidRPr="001E1EED">
        <w:rPr>
          <w:rtl/>
        </w:rPr>
        <w:t xml:space="preserve"> </w:t>
      </w:r>
      <w:r w:rsidRPr="001E1EED">
        <w:rPr>
          <w:rFonts w:hint="eastAsia"/>
          <w:rtl/>
        </w:rPr>
        <w:t>בדיקות</w:t>
      </w:r>
      <w:r w:rsidRPr="001E1EED">
        <w:rPr>
          <w:rtl/>
        </w:rPr>
        <w:t xml:space="preserve"> </w:t>
      </w:r>
      <w:r w:rsidRPr="001E1EED">
        <w:rPr>
          <w:rFonts w:hint="eastAsia"/>
          <w:rtl/>
        </w:rPr>
        <w:t>דימות</w:t>
      </w:r>
      <w:r w:rsidRPr="001E1EED">
        <w:rPr>
          <w:rtl/>
        </w:rPr>
        <w:t xml:space="preserve"> </w:t>
      </w:r>
      <w:bookmarkEnd w:id="16"/>
      <w:bookmarkEnd w:id="17"/>
    </w:p>
    <w:p w:rsidR="002D22F6" w:rsidRPr="00F552FE" w:rsidP="00D562AA">
      <w:pPr>
        <w:spacing w:after="120" w:line="230" w:lineRule="exact"/>
        <w:jc w:val="both"/>
        <w:rPr>
          <w:rFonts w:cs="FrankRuehl"/>
          <w:sz w:val="20"/>
          <w:szCs w:val="22"/>
          <w:rtl/>
        </w:rPr>
      </w:pPr>
      <w:r w:rsidRPr="00F552FE">
        <w:rPr>
          <w:rFonts w:cs="FrankRuehl" w:hint="cs"/>
          <w:sz w:val="20"/>
          <w:szCs w:val="22"/>
          <w:rtl/>
        </w:rPr>
        <w:t>תיירות מרפא היא שירות רפואי הניתן לתיירים, לרבות תושבי הרשות הפלשתינאית, המגיעים ארצה לצורך קבלת טיפול רפואי. חוזר בנושא תיירות מרפא</w:t>
      </w:r>
      <w:r>
        <w:rPr>
          <w:rFonts w:cs="FrankRuehl"/>
          <w:sz w:val="20"/>
          <w:szCs w:val="22"/>
          <w:vertAlign w:val="superscript"/>
          <w:rtl/>
        </w:rPr>
        <w:footnoteReference w:id="37"/>
      </w:r>
      <w:r w:rsidRPr="00F552FE">
        <w:rPr>
          <w:rFonts w:cs="FrankRuehl" w:hint="cs"/>
          <w:sz w:val="20"/>
          <w:szCs w:val="22"/>
          <w:rtl/>
        </w:rPr>
        <w:t xml:space="preserve"> (להלן - חוזר מינהל רפואה) קובע את העקרונות הבסיסיים לתיירות מרפא במסגרת הרפואה הציבורית בישראל. בין היתר הוא קובע כי "חל איסור לתת לתייר רפואי עדיפות על ישראלי, בקביעת תורים, ויש להבטיח כי קביעת תורים לתיירי מרפא, לא תפגע בזמינותם של שירותים שמעניק בית החולים למטופלים ישראליים</w:t>
      </w:r>
      <w:r w:rsidRPr="00F552FE">
        <w:rPr>
          <w:rFonts w:cs="FrankRuehl"/>
          <w:sz w:val="20"/>
          <w:szCs w:val="22"/>
          <w:rtl/>
        </w:rPr>
        <w:t>.</w:t>
      </w:r>
      <w:r w:rsidRPr="00F552FE">
        <w:rPr>
          <w:rFonts w:cs="FrankRuehl" w:hint="cs"/>
          <w:sz w:val="20"/>
          <w:szCs w:val="22"/>
          <w:rtl/>
        </w:rPr>
        <w:t xml:space="preserve"> רצון להעניק שירות תיירות מרפא בזמינות טובה ומהירה מחייב להשוות את זמינות התורים לכלל מטופלי המוסד הרפואי". </w:t>
      </w:r>
    </w:p>
    <w:p w:rsidR="002D22F6" w:rsidRPr="00F552FE" w:rsidP="00D562AA">
      <w:pPr>
        <w:spacing w:after="240" w:line="230" w:lineRule="exact"/>
        <w:jc w:val="both"/>
        <w:rPr>
          <w:rFonts w:cs="FrankRuehl"/>
          <w:sz w:val="20"/>
          <w:szCs w:val="22"/>
          <w:rtl/>
        </w:rPr>
      </w:pPr>
      <w:r w:rsidRPr="00F552FE">
        <w:rPr>
          <w:rFonts w:cs="FrankRuehl" w:hint="cs"/>
          <w:sz w:val="20"/>
          <w:szCs w:val="22"/>
          <w:rtl/>
        </w:rPr>
        <w:t>לצורך בחינת מועדי ההמתנה לבדיקות</w:t>
      </w:r>
      <w:r w:rsidRPr="00F552FE">
        <w:rPr>
          <w:rFonts w:cs="FrankRuehl"/>
          <w:sz w:val="20"/>
          <w:szCs w:val="22"/>
          <w:rtl/>
        </w:rPr>
        <w:t xml:space="preserve"> </w:t>
      </w:r>
      <w:r w:rsidRPr="00F552FE">
        <w:rPr>
          <w:rFonts w:cs="FrankRuehl" w:hint="cs"/>
          <w:sz w:val="20"/>
          <w:szCs w:val="22"/>
          <w:rtl/>
        </w:rPr>
        <w:t>דימות</w:t>
      </w:r>
      <w:r w:rsidRPr="00F552FE">
        <w:rPr>
          <w:rFonts w:cs="FrankRuehl"/>
          <w:sz w:val="20"/>
          <w:szCs w:val="22"/>
          <w:rtl/>
        </w:rPr>
        <w:t xml:space="preserve"> </w:t>
      </w:r>
      <w:r w:rsidRPr="00F552FE">
        <w:rPr>
          <w:rFonts w:cs="FrankRuehl" w:hint="cs"/>
          <w:sz w:val="20"/>
          <w:szCs w:val="22"/>
          <w:rtl/>
        </w:rPr>
        <w:t>מתקדמות והשוואה בין המתנת נבדקים ישראלים לנבדקים תיירים, אספו נציגי הביקורת מידע על בדיקות דימות שנעשו ב-2013 בבתי החולים הממשלתיים ושל הכללית, וניתחו</w:t>
      </w:r>
      <w:r w:rsidRPr="00F552FE">
        <w:rPr>
          <w:rFonts w:cs="FrankRuehl"/>
          <w:sz w:val="20"/>
          <w:szCs w:val="22"/>
          <w:rtl/>
        </w:rPr>
        <w:t xml:space="preserve"> את </w:t>
      </w:r>
      <w:r w:rsidRPr="00F552FE">
        <w:rPr>
          <w:rFonts w:cs="FrankRuehl" w:hint="cs"/>
          <w:sz w:val="20"/>
          <w:szCs w:val="22"/>
          <w:rtl/>
        </w:rPr>
        <w:t xml:space="preserve">המידע בכלים ממוחשבים. נמצא כי במרכז רפואי שיבא בתל השומר (להלן - שיבא) המתינו </w:t>
      </w:r>
      <w:r w:rsidR="008A1100">
        <w:rPr>
          <w:rFonts w:cs="FrankRuehl" w:hint="cs"/>
          <w:sz w:val="20"/>
          <w:szCs w:val="22"/>
          <w:rtl/>
        </w:rPr>
        <w:t>כ-</w:t>
      </w:r>
      <w:r w:rsidRPr="00F552FE">
        <w:rPr>
          <w:rFonts w:cs="FrankRuehl" w:hint="cs"/>
          <w:sz w:val="20"/>
          <w:szCs w:val="22"/>
          <w:rtl/>
        </w:rPr>
        <w:t xml:space="preserve">36% מהישראלים יותר מ-64 ימים לבדיקת </w:t>
      </w:r>
      <w:r w:rsidRPr="00F552FE">
        <w:rPr>
          <w:rFonts w:cs="FrankRuehl"/>
          <w:sz w:val="20"/>
          <w:szCs w:val="22"/>
        </w:rPr>
        <w:t>MRI</w:t>
      </w:r>
      <w:r w:rsidRPr="00F552FE">
        <w:rPr>
          <w:rFonts w:cs="FrankRuehl" w:hint="cs"/>
          <w:sz w:val="20"/>
          <w:szCs w:val="22"/>
          <w:rtl/>
        </w:rPr>
        <w:t xml:space="preserve"> לא דחופה (בהרדמה), לעומת </w:t>
      </w:r>
      <w:r w:rsidR="008A1100">
        <w:rPr>
          <w:rFonts w:cs="FrankRuehl" w:hint="cs"/>
          <w:sz w:val="20"/>
          <w:szCs w:val="22"/>
          <w:rtl/>
        </w:rPr>
        <w:t>כ-</w:t>
      </w:r>
      <w:r w:rsidRPr="00F552FE">
        <w:rPr>
          <w:rFonts w:cs="FrankRuehl" w:hint="cs"/>
          <w:sz w:val="20"/>
          <w:szCs w:val="22"/>
          <w:rtl/>
        </w:rPr>
        <w:t xml:space="preserve">6% מהתיירים; ברמב"ם </w:t>
      </w:r>
      <w:r w:rsidR="008A1100">
        <w:rPr>
          <w:rFonts w:cs="FrankRuehl" w:hint="cs"/>
          <w:sz w:val="20"/>
          <w:szCs w:val="22"/>
          <w:rtl/>
        </w:rPr>
        <w:t>כ-</w:t>
      </w:r>
      <w:r w:rsidRPr="00F552FE">
        <w:rPr>
          <w:rFonts w:cs="FrankRuehl" w:hint="cs"/>
          <w:sz w:val="20"/>
          <w:szCs w:val="22"/>
          <w:rtl/>
        </w:rPr>
        <w:t>24% מהישראלים נבדקו בדיקה לא דחופה (ללא הרדמה) בתוך שבוע ו</w:t>
      </w:r>
      <w:r w:rsidR="008A1100">
        <w:rPr>
          <w:rFonts w:cs="FrankRuehl" w:hint="cs"/>
          <w:sz w:val="20"/>
          <w:szCs w:val="22"/>
          <w:rtl/>
        </w:rPr>
        <w:t>כ</w:t>
      </w:r>
      <w:r w:rsidRPr="00F552FE">
        <w:rPr>
          <w:rFonts w:cs="FrankRuehl" w:hint="cs"/>
          <w:sz w:val="20"/>
          <w:szCs w:val="22"/>
          <w:rtl/>
        </w:rPr>
        <w:t xml:space="preserve">-17% מהם נבדקו בדיקה לא דחופה (בהרדמה) בתוך שבוע, לעומת 100% מהתיירים שביצעו את הבדיקה בתוך שבוע (בין שבהרדמה ובין שלא בהרדמה); במרכז הרפואי אסף הרופא בצריפין (להלן - אסף הרופא) כ-54% מהישראלים המתינו לבדיקה (ללא הרדמה) שבוע או פחות, לעומת 100% מהתיירים שהמתינו לה שבוע או פחות; אשר לבדיקת </w:t>
      </w:r>
      <w:r w:rsidRPr="00F552FE">
        <w:rPr>
          <w:rFonts w:cs="FrankRuehl"/>
          <w:sz w:val="20"/>
          <w:szCs w:val="22"/>
        </w:rPr>
        <w:t>PETCT</w:t>
      </w:r>
      <w:r w:rsidRPr="00F552FE">
        <w:rPr>
          <w:rFonts w:cs="FrankRuehl" w:hint="cs"/>
          <w:sz w:val="20"/>
          <w:szCs w:val="22"/>
          <w:rtl/>
        </w:rPr>
        <w:t xml:space="preserve"> </w:t>
      </w:r>
      <w:r w:rsidRPr="00F552FE">
        <w:rPr>
          <w:rFonts w:cs="FrankRuehl" w:hint="cs"/>
          <w:sz w:val="20"/>
          <w:szCs w:val="22"/>
          <w:rtl/>
        </w:rPr>
        <w:t xml:space="preserve">בשיבא, רק 38% מהישראלים ביצעו אותה בתוך שבוע, לעומת כ-63% מהתיירים; בבלינסון רק </w:t>
      </w:r>
      <w:r w:rsidR="00005155">
        <w:rPr>
          <w:rFonts w:cs="FrankRuehl"/>
          <w:sz w:val="20"/>
          <w:szCs w:val="22"/>
          <w:rtl/>
        </w:rPr>
        <w:br/>
      </w:r>
      <w:r w:rsidRPr="00F552FE">
        <w:rPr>
          <w:rFonts w:cs="FrankRuehl" w:hint="cs"/>
          <w:sz w:val="20"/>
          <w:szCs w:val="22"/>
          <w:rtl/>
        </w:rPr>
        <w:t xml:space="preserve">כ-4% מהתיירים המתינו לפענוח הבדיקה יותר מחמישה ימים, לעומת כ-60% מהישראלים. </w:t>
      </w:r>
    </w:p>
    <w:p w:rsidR="002D22F6" w:rsidRPr="00F552FE" w:rsidP="0039421A">
      <w:pPr>
        <w:pStyle w:val="RESHET"/>
        <w:keepLines/>
        <w:rPr>
          <w:rtl/>
        </w:rPr>
      </w:pPr>
      <w:r w:rsidRPr="00F552FE">
        <w:rPr>
          <w:rFonts w:hint="cs"/>
          <w:rtl/>
        </w:rPr>
        <w:t xml:space="preserve">הנתונים מצביעים על מתן עדיפות מובהקת לתיירי מרפא - הן </w:t>
      </w:r>
      <w:r w:rsidRPr="00F552FE">
        <w:rPr>
          <w:rtl/>
        </w:rPr>
        <w:t>ב</w:t>
      </w:r>
      <w:r w:rsidRPr="00F552FE">
        <w:rPr>
          <w:rFonts w:hint="cs"/>
          <w:rtl/>
        </w:rPr>
        <w:t>זמן ההמתנה לבדיקות</w:t>
      </w:r>
      <w:r w:rsidRPr="00F552FE">
        <w:rPr>
          <w:rtl/>
        </w:rPr>
        <w:t xml:space="preserve"> ו</w:t>
      </w:r>
      <w:r w:rsidRPr="00F552FE">
        <w:rPr>
          <w:rFonts w:hint="cs"/>
          <w:rtl/>
        </w:rPr>
        <w:t xml:space="preserve">הן </w:t>
      </w:r>
      <w:r w:rsidRPr="00F552FE">
        <w:rPr>
          <w:rtl/>
        </w:rPr>
        <w:t>בפענוח</w:t>
      </w:r>
      <w:r w:rsidRPr="00F552FE">
        <w:rPr>
          <w:rFonts w:hint="cs"/>
          <w:rtl/>
        </w:rPr>
        <w:t>ן, זאת בניגוד לחוזר מינהל רפואה. חיזוק לממצאים אלה נמצא גם בדוח יחידת הביקורת של החשב הכללי במשרד האוצר</w:t>
      </w:r>
      <w:r>
        <w:rPr>
          <w:rStyle w:val="FootnoteReference"/>
          <w:rFonts w:cs="FrankRuehl"/>
          <w:b w:val="0"/>
          <w:bCs w:val="0"/>
          <w:rtl/>
        </w:rPr>
        <w:footnoteReference w:id="38"/>
      </w:r>
      <w:r w:rsidRPr="00F552FE">
        <w:rPr>
          <w:rFonts w:hint="cs"/>
          <w:rtl/>
        </w:rPr>
        <w:t>, שלפיו "</w:t>
      </w:r>
      <w:r w:rsidRPr="00F552FE">
        <w:rPr>
          <w:rtl/>
        </w:rPr>
        <w:t>נמצא שבכל תאגידי הבריאות קיימת פרוצדורה של קידום תורים לטובת תיירי המרפא. קביעת התורים עבור תיירי המרפא לא עוברת תהליך זהה לקביעת התורים עבור המטופלים הישראלים</w:t>
      </w:r>
      <w:r w:rsidRPr="00F552FE">
        <w:rPr>
          <w:rFonts w:hint="cs"/>
          <w:rtl/>
        </w:rPr>
        <w:t>"</w:t>
      </w:r>
      <w:r w:rsidRPr="00F552FE">
        <w:rPr>
          <w:rtl/>
        </w:rPr>
        <w:t>.</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בתי החולים מסרו למשרד מבקר המדינה, כי זמן ההמתנה של תיירי המרפא מתחיל ונרשם רק לאחר הגעתם ארצה, אולם קיים זמן המתנה מקדים עוד בחו"ל.</w:t>
      </w:r>
    </w:p>
    <w:p w:rsidR="002D22F6" w:rsidRPr="00F552FE" w:rsidP="0039421A">
      <w:pPr>
        <w:pStyle w:val="RESHET"/>
        <w:keepLines/>
        <w:rPr>
          <w:rtl/>
        </w:rPr>
      </w:pPr>
      <w:r w:rsidRPr="00F552FE">
        <w:rPr>
          <w:rFonts w:hint="cs"/>
          <w:rtl/>
        </w:rPr>
        <w:t>משרד</w:t>
      </w:r>
      <w:r w:rsidRPr="00F552FE">
        <w:rPr>
          <w:rtl/>
        </w:rPr>
        <w:t xml:space="preserve"> </w:t>
      </w:r>
      <w:r w:rsidRPr="00F552FE">
        <w:rPr>
          <w:rFonts w:hint="cs"/>
          <w:rtl/>
        </w:rPr>
        <w:t>מבקר</w:t>
      </w:r>
      <w:r w:rsidRPr="00F552FE">
        <w:rPr>
          <w:rtl/>
        </w:rPr>
        <w:t xml:space="preserve"> </w:t>
      </w:r>
      <w:r w:rsidRPr="00F552FE">
        <w:rPr>
          <w:rFonts w:hint="cs"/>
          <w:rtl/>
        </w:rPr>
        <w:t>המדינה</w:t>
      </w:r>
      <w:r w:rsidRPr="00F552FE">
        <w:rPr>
          <w:rtl/>
        </w:rPr>
        <w:t xml:space="preserve"> </w:t>
      </w:r>
      <w:r w:rsidRPr="00F552FE">
        <w:rPr>
          <w:rFonts w:hint="cs"/>
          <w:rtl/>
        </w:rPr>
        <w:t>מעיר</w:t>
      </w:r>
      <w:r w:rsidRPr="00F552FE">
        <w:rPr>
          <w:rtl/>
        </w:rPr>
        <w:t xml:space="preserve"> </w:t>
      </w:r>
      <w:r w:rsidRPr="00F552FE">
        <w:rPr>
          <w:rFonts w:hint="cs"/>
          <w:rtl/>
        </w:rPr>
        <w:t>לבתי החולים</w:t>
      </w:r>
      <w:r w:rsidRPr="00F552FE">
        <w:rPr>
          <w:rtl/>
        </w:rPr>
        <w:t xml:space="preserve"> </w:t>
      </w:r>
      <w:r w:rsidRPr="00F552FE">
        <w:rPr>
          <w:rFonts w:hint="cs"/>
          <w:rtl/>
        </w:rPr>
        <w:t>ולמשרד הבריאות,</w:t>
      </w:r>
      <w:r w:rsidRPr="00F552FE">
        <w:rPr>
          <w:rtl/>
        </w:rPr>
        <w:t xml:space="preserve"> </w:t>
      </w:r>
      <w:r w:rsidRPr="00F552FE">
        <w:rPr>
          <w:rFonts w:hint="cs"/>
          <w:rtl/>
        </w:rPr>
        <w:t xml:space="preserve">כי </w:t>
      </w:r>
      <w:r w:rsidRPr="00F552FE">
        <w:rPr>
          <w:rtl/>
        </w:rPr>
        <w:t xml:space="preserve">שומה עליהם </w:t>
      </w:r>
      <w:r w:rsidRPr="00F552FE">
        <w:rPr>
          <w:rFonts w:hint="cs"/>
          <w:rtl/>
        </w:rPr>
        <w:t xml:space="preserve">לוודא שתור הממתינים לבדיקות יהיה אחיד ויכלול את כלל הנבדקים, הן ישראלים הן תיירים, אשר יירשמו בו מיד עם ההחלטה על ביצוע הבדיקה - וזאת מבלי לייצר תור ממתינים סמוי נוסף. רק כך ניתן יהיה לשמור על עקרונות השוויוניות והשקיפות ולהבטיח שירות שווה לכול, ללא מתן העדפה לקבוצה מסוימת - וכך לאכוף את חוזר מינהל רפואה. על המשרד לבחון אפשרויות לספק בדיקות דימות לתיירים באופן שמחד גיסא לא יפגע בהכנסה החשובה של תיירות המרפא למערכת הבריאות הישראלית ויתחשב בנסיבות שהותם המיוחדות בארץ, ומאידך גיסא לא יבוא על חשבון השירות לישראלים. </w:t>
      </w:r>
    </w:p>
    <w:p w:rsidR="002D22F6" w:rsidRPr="00F552FE" w:rsidP="00D562AA">
      <w:pPr>
        <w:spacing w:before="180" w:after="120" w:line="230" w:lineRule="exact"/>
        <w:jc w:val="both"/>
        <w:rPr>
          <w:rFonts w:cs="FrankRuehl"/>
          <w:sz w:val="20"/>
          <w:szCs w:val="22"/>
          <w:rtl/>
        </w:rPr>
      </w:pPr>
      <w:r w:rsidRPr="00F552FE">
        <w:rPr>
          <w:rFonts w:cs="FrankRuehl" w:hint="cs"/>
          <w:sz w:val="20"/>
          <w:szCs w:val="22"/>
          <w:rtl/>
        </w:rPr>
        <w:t>בתשובת משרד הבריאות נמסר, כי במסגרת הסדרת תיירות המרפא בהליך החקיקה - אשר מתבצעת במועד עריכת הביקורת בוועדה המייעצת לחיזוק מערכת הבריאות הציבורית (להלן - ועדת גרמן</w:t>
      </w:r>
      <w:r>
        <w:rPr>
          <w:rStyle w:val="FootnoteReference"/>
          <w:rFonts w:cs="FrankRuehl"/>
          <w:sz w:val="20"/>
          <w:szCs w:val="22"/>
          <w:rtl/>
        </w:rPr>
        <w:footnoteReference w:id="39"/>
      </w:r>
      <w:r w:rsidRPr="00F552FE">
        <w:rPr>
          <w:rFonts w:cs="FrankRuehl" w:hint="cs"/>
          <w:sz w:val="20"/>
          <w:szCs w:val="22"/>
          <w:rtl/>
        </w:rPr>
        <w:t xml:space="preserve">), יוגדר מפורשות איסור מתן עדיפות לתיירי מרפא על פני ישראלים ויתבצע מעקב אחר נושא זה. </w:t>
      </w:r>
    </w:p>
    <w:p w:rsidR="002D22F6" w:rsidRPr="00F552FE" w:rsidP="00D562AA">
      <w:pPr>
        <w:spacing w:after="120" w:line="230" w:lineRule="exact"/>
        <w:jc w:val="both"/>
        <w:rPr>
          <w:rFonts w:cs="FrankRuehl"/>
          <w:sz w:val="20"/>
          <w:szCs w:val="22"/>
          <w:rtl/>
        </w:rPr>
      </w:pPr>
    </w:p>
    <w:p w:rsidR="002D22F6" w:rsidRPr="00F552FE" w:rsidP="00D562AA">
      <w:pPr>
        <w:spacing w:after="120" w:line="230" w:lineRule="exact"/>
        <w:jc w:val="both"/>
        <w:rPr>
          <w:rFonts w:cs="FrankRuehl"/>
          <w:sz w:val="20"/>
          <w:szCs w:val="22"/>
          <w:rtl/>
        </w:rPr>
      </w:pPr>
    </w:p>
    <w:p w:rsidR="002D22F6" w:rsidRPr="001E1EED" w:rsidP="00D562AA">
      <w:pPr>
        <w:pStyle w:val="KOT4"/>
        <w:rPr>
          <w:rtl/>
        </w:rPr>
      </w:pPr>
      <w:r w:rsidRPr="001E1EED">
        <w:rPr>
          <w:rFonts w:hint="eastAsia"/>
          <w:rtl/>
        </w:rPr>
        <w:t>פענוח</w:t>
      </w:r>
      <w:r w:rsidRPr="001E1EED">
        <w:rPr>
          <w:rtl/>
        </w:rPr>
        <w:t xml:space="preserve"> בדיקות דימות </w:t>
      </w:r>
    </w:p>
    <w:p w:rsidR="002D22F6" w:rsidRPr="00F552FE" w:rsidP="00D562AA">
      <w:pPr>
        <w:spacing w:after="120" w:line="230" w:lineRule="exact"/>
        <w:jc w:val="both"/>
        <w:rPr>
          <w:rFonts w:cs="FrankRuehl"/>
          <w:sz w:val="20"/>
          <w:szCs w:val="22"/>
          <w:rtl/>
        </w:rPr>
      </w:pPr>
      <w:r w:rsidRPr="00F552FE">
        <w:rPr>
          <w:rFonts w:cs="FrankRuehl" w:hint="cs"/>
          <w:sz w:val="20"/>
          <w:szCs w:val="22"/>
          <w:rtl/>
        </w:rPr>
        <w:t>פענוח בדיקת דימות הוא השלב</w:t>
      </w:r>
      <w:r w:rsidRPr="00F552FE">
        <w:rPr>
          <w:rFonts w:cs="FrankRuehl"/>
          <w:sz w:val="20"/>
          <w:szCs w:val="22"/>
          <w:rtl/>
        </w:rPr>
        <w:t xml:space="preserve"> </w:t>
      </w:r>
      <w:r w:rsidRPr="00F552FE">
        <w:rPr>
          <w:rFonts w:cs="FrankRuehl" w:hint="cs"/>
          <w:sz w:val="20"/>
          <w:szCs w:val="22"/>
          <w:rtl/>
        </w:rPr>
        <w:t>ב</w:t>
      </w:r>
      <w:r w:rsidRPr="00F552FE">
        <w:rPr>
          <w:rFonts w:cs="FrankRuehl"/>
          <w:sz w:val="20"/>
          <w:szCs w:val="22"/>
          <w:rtl/>
        </w:rPr>
        <w:t xml:space="preserve">תהליך האבחון </w:t>
      </w:r>
      <w:r w:rsidRPr="00F552FE">
        <w:rPr>
          <w:rFonts w:cs="FrankRuehl" w:hint="cs"/>
          <w:sz w:val="20"/>
          <w:szCs w:val="22"/>
          <w:rtl/>
        </w:rPr>
        <w:t>שבו רדיולוג צופה בתמונות שהופקו במהלך הבדיקה, מבצע עיבודים ושחזורים ממוחשבים, מפענח את הממצאים - לרוב במכון הדימות שבו בוצעה הבדיקה, ונותן תשובה כתובה (להלן</w:t>
      </w:r>
      <w:r w:rsidRPr="00F552FE">
        <w:rPr>
          <w:rFonts w:cs="FrankRuehl"/>
          <w:sz w:val="20"/>
          <w:szCs w:val="22"/>
          <w:rtl/>
        </w:rPr>
        <w:t xml:space="preserve"> - </w:t>
      </w:r>
      <w:r w:rsidRPr="00F552FE">
        <w:rPr>
          <w:rFonts w:cs="FrankRuehl" w:hint="cs"/>
          <w:sz w:val="20"/>
          <w:szCs w:val="22"/>
          <w:rtl/>
        </w:rPr>
        <w:t>פענוח</w:t>
      </w:r>
      <w:r w:rsidRPr="00F552FE">
        <w:rPr>
          <w:rFonts w:cs="FrankRuehl"/>
          <w:sz w:val="20"/>
          <w:szCs w:val="22"/>
          <w:rtl/>
        </w:rPr>
        <w:t>).</w:t>
      </w:r>
      <w:r w:rsidRPr="00F552FE">
        <w:rPr>
          <w:rFonts w:cs="FrankRuehl" w:hint="cs"/>
          <w:sz w:val="20"/>
          <w:szCs w:val="22"/>
          <w:rtl/>
        </w:rPr>
        <w:t xml:space="preserve"> קיימות מערכות שבהן הפענוחים מתבצעים מרחוק, על ידי רדיולוגים אשר אינם נמצאים פיזית במכון - הצילומים מועברים במערכת ממוחשבת אל הרדיולוג המפענח את הבדיקה ומחזיר את סיכום הפענוח אל מכון הדימות (להלן - </w:t>
      </w:r>
      <w:r w:rsidRPr="00F552FE">
        <w:rPr>
          <w:rFonts w:cs="FrankRuehl"/>
          <w:sz w:val="20"/>
          <w:szCs w:val="22"/>
          <w:rtl/>
        </w:rPr>
        <w:t>טל</w:t>
      </w:r>
      <w:r w:rsidRPr="00F552FE">
        <w:rPr>
          <w:rFonts w:cs="FrankRuehl" w:hint="cs"/>
          <w:sz w:val="20"/>
          <w:szCs w:val="22"/>
          <w:rtl/>
        </w:rPr>
        <w:t>ה</w:t>
      </w:r>
      <w:r w:rsidRPr="00F552FE">
        <w:rPr>
          <w:rFonts w:cs="FrankRuehl"/>
          <w:sz w:val="20"/>
          <w:szCs w:val="22"/>
          <w:rtl/>
        </w:rPr>
        <w:t>-רדיולוגיה</w:t>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eastAsia"/>
          <w:rtl/>
        </w:rPr>
        <w:t>עיכוב</w:t>
      </w:r>
      <w:r w:rsidRPr="001E1EED">
        <w:rPr>
          <w:rtl/>
        </w:rPr>
        <w:t xml:space="preserve"> </w:t>
      </w:r>
      <w:r w:rsidRPr="001E1EED">
        <w:rPr>
          <w:rFonts w:hint="eastAsia"/>
          <w:rtl/>
        </w:rPr>
        <w:t>בפענוח</w:t>
      </w:r>
      <w:r w:rsidRPr="001E1EED">
        <w:rPr>
          <w:rtl/>
        </w:rPr>
        <w:t xml:space="preserve"> </w:t>
      </w:r>
      <w:r w:rsidRPr="001E1EED">
        <w:rPr>
          <w:rFonts w:hint="eastAsia"/>
          <w:rtl/>
        </w:rPr>
        <w:t>בדיקות</w:t>
      </w:r>
      <w:r w:rsidRPr="001E1EED">
        <w:rPr>
          <w:rtl/>
        </w:rPr>
        <w:t xml:space="preserve"> </w:t>
      </w:r>
      <w:r w:rsidRPr="001E1EED">
        <w:rPr>
          <w:rFonts w:hint="cs"/>
          <w:rtl/>
        </w:rPr>
        <w:t>ה</w:t>
      </w:r>
      <w:r w:rsidRPr="001E1EED">
        <w:rPr>
          <w:rFonts w:hint="eastAsia"/>
          <w:rtl/>
        </w:rPr>
        <w:t>דימות</w:t>
      </w:r>
      <w:r w:rsidRPr="001E1EED">
        <w:rPr>
          <w:rFonts w:hint="cs"/>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בדיקות הדימות הפכו במהלך השנים למרכיב מרכזי בתהליך האבחון הרפואי. המועצה הלאומית לדימות</w:t>
      </w:r>
      <w:r>
        <w:rPr>
          <w:rFonts w:cs="FrankRuehl"/>
          <w:sz w:val="20"/>
          <w:szCs w:val="22"/>
          <w:vertAlign w:val="superscript"/>
          <w:rtl/>
        </w:rPr>
        <w:footnoteReference w:id="40"/>
      </w:r>
      <w:r w:rsidRPr="00F552FE">
        <w:rPr>
          <w:rFonts w:cs="FrankRuehl" w:hint="cs"/>
          <w:sz w:val="20"/>
          <w:szCs w:val="22"/>
          <w:rtl/>
        </w:rPr>
        <w:t xml:space="preserve"> ציינה בסיכומיה מ-2012 כי העלייה במספר בדיקות ה-</w:t>
      </w:r>
      <w:r w:rsidRPr="00F552FE">
        <w:rPr>
          <w:rFonts w:cs="FrankRuehl"/>
          <w:sz w:val="20"/>
          <w:szCs w:val="22"/>
        </w:rPr>
        <w:t>CT</w:t>
      </w:r>
      <w:r w:rsidRPr="00F552FE">
        <w:rPr>
          <w:rFonts w:cs="FrankRuehl" w:hint="cs"/>
          <w:sz w:val="20"/>
          <w:szCs w:val="22"/>
          <w:rtl/>
        </w:rPr>
        <w:t xml:space="preserve"> גרמה לתופעה של עיכוב בפענוחים;</w:t>
      </w:r>
      <w:r w:rsidRPr="00F552FE">
        <w:rPr>
          <w:rFonts w:cs="FrankRuehl"/>
          <w:sz w:val="20"/>
          <w:szCs w:val="22"/>
          <w:rtl/>
        </w:rPr>
        <w:t xml:space="preserve"> </w:t>
      </w:r>
      <w:r w:rsidRPr="00F552FE">
        <w:rPr>
          <w:rFonts w:cs="FrankRuehl" w:hint="cs"/>
          <w:sz w:val="20"/>
          <w:szCs w:val="22"/>
          <w:rtl/>
        </w:rPr>
        <w:t>ה</w:t>
      </w:r>
      <w:r w:rsidRPr="00F552FE">
        <w:rPr>
          <w:rFonts w:cs="FrankRuehl"/>
          <w:sz w:val="20"/>
          <w:szCs w:val="22"/>
          <w:rtl/>
        </w:rPr>
        <w:t xml:space="preserve">המתנה </w:t>
      </w:r>
      <w:r w:rsidRPr="00F552FE">
        <w:rPr>
          <w:rFonts w:cs="FrankRuehl" w:hint="cs"/>
          <w:sz w:val="20"/>
          <w:szCs w:val="22"/>
          <w:rtl/>
        </w:rPr>
        <w:t>ה</w:t>
      </w:r>
      <w:r w:rsidRPr="00F552FE">
        <w:rPr>
          <w:rFonts w:cs="FrankRuehl"/>
          <w:sz w:val="20"/>
          <w:szCs w:val="22"/>
          <w:rtl/>
        </w:rPr>
        <w:t>ארוכ</w:t>
      </w:r>
      <w:r w:rsidRPr="00F552FE">
        <w:rPr>
          <w:rFonts w:cs="FrankRuehl" w:hint="cs"/>
          <w:sz w:val="20"/>
          <w:szCs w:val="22"/>
          <w:rtl/>
        </w:rPr>
        <w:t>ה</w:t>
      </w:r>
      <w:r w:rsidRPr="00F552FE">
        <w:rPr>
          <w:rFonts w:cs="FrankRuehl"/>
          <w:sz w:val="20"/>
          <w:szCs w:val="22"/>
          <w:rtl/>
        </w:rPr>
        <w:t xml:space="preserve"> לפענוח</w:t>
      </w:r>
      <w:r w:rsidRPr="00F552FE">
        <w:rPr>
          <w:rFonts w:cs="FrankRuehl" w:hint="cs"/>
          <w:sz w:val="20"/>
          <w:szCs w:val="22"/>
          <w:rtl/>
        </w:rPr>
        <w:t>ים</w:t>
      </w:r>
      <w:r w:rsidRPr="00F552FE">
        <w:rPr>
          <w:rFonts w:cs="FrankRuehl"/>
          <w:sz w:val="20"/>
          <w:szCs w:val="22"/>
          <w:rtl/>
        </w:rPr>
        <w:t xml:space="preserve"> </w:t>
      </w:r>
      <w:r w:rsidRPr="00F552FE">
        <w:rPr>
          <w:rFonts w:cs="FrankRuehl" w:hint="cs"/>
          <w:sz w:val="20"/>
          <w:szCs w:val="22"/>
          <w:rtl/>
        </w:rPr>
        <w:t>מעכבת</w:t>
      </w:r>
      <w:r w:rsidRPr="00F552FE">
        <w:rPr>
          <w:rFonts w:cs="FrankRuehl"/>
          <w:sz w:val="20"/>
          <w:szCs w:val="22"/>
          <w:rtl/>
        </w:rPr>
        <w:t xml:space="preserve"> </w:t>
      </w:r>
      <w:r w:rsidRPr="00F552FE">
        <w:rPr>
          <w:rFonts w:cs="FrankRuehl" w:hint="cs"/>
          <w:sz w:val="20"/>
          <w:szCs w:val="22"/>
          <w:rtl/>
        </w:rPr>
        <w:t>את ה</w:t>
      </w:r>
      <w:r w:rsidRPr="00F552FE">
        <w:rPr>
          <w:rFonts w:cs="FrankRuehl"/>
          <w:sz w:val="20"/>
          <w:szCs w:val="22"/>
          <w:rtl/>
        </w:rPr>
        <w:t xml:space="preserve">אבחון הקליני </w:t>
      </w:r>
      <w:r w:rsidRPr="00F552FE">
        <w:rPr>
          <w:rFonts w:cs="FrankRuehl" w:hint="cs"/>
          <w:sz w:val="20"/>
          <w:szCs w:val="22"/>
          <w:rtl/>
        </w:rPr>
        <w:t>שנעשה על ידי</w:t>
      </w:r>
      <w:r w:rsidRPr="00F552FE">
        <w:rPr>
          <w:rFonts w:cs="FrankRuehl"/>
          <w:sz w:val="20"/>
          <w:szCs w:val="22"/>
          <w:rtl/>
        </w:rPr>
        <w:t xml:space="preserve"> הרופא המטפל</w:t>
      </w:r>
      <w:r w:rsidRPr="00F552FE">
        <w:rPr>
          <w:rFonts w:cs="FrankRuehl" w:hint="cs"/>
          <w:sz w:val="20"/>
          <w:szCs w:val="22"/>
          <w:rtl/>
        </w:rPr>
        <w:t xml:space="preserve">, דבר העלול לעכב את מתן הטיפול המתאים ואף לגרום למתן טיפול על בסיס מידע חסר. יתר על כן, קיימת תופעה שבה </w:t>
      </w:r>
      <w:r w:rsidRPr="00F552FE">
        <w:rPr>
          <w:rFonts w:cs="FrankRuehl"/>
          <w:sz w:val="20"/>
          <w:szCs w:val="22"/>
          <w:rtl/>
        </w:rPr>
        <w:t>מטופלי</w:t>
      </w:r>
      <w:r w:rsidRPr="00F552FE">
        <w:rPr>
          <w:rFonts w:cs="FrankRuehl" w:hint="cs"/>
          <w:sz w:val="20"/>
          <w:szCs w:val="22"/>
          <w:rtl/>
        </w:rPr>
        <w:t xml:space="preserve"> מחלקות אונקולוגיות שנשלחים ל</w:t>
      </w:r>
      <w:r w:rsidRPr="00F552FE">
        <w:rPr>
          <w:rFonts w:cs="FrankRuehl"/>
          <w:sz w:val="20"/>
          <w:szCs w:val="22"/>
          <w:rtl/>
        </w:rPr>
        <w:t>בדיק</w:t>
      </w:r>
      <w:r w:rsidRPr="00F552FE">
        <w:rPr>
          <w:rFonts w:cs="FrankRuehl" w:hint="cs"/>
          <w:sz w:val="20"/>
          <w:szCs w:val="22"/>
          <w:rtl/>
        </w:rPr>
        <w:t>ו</w:t>
      </w:r>
      <w:r w:rsidRPr="00F552FE">
        <w:rPr>
          <w:rFonts w:cs="FrankRuehl"/>
          <w:sz w:val="20"/>
          <w:szCs w:val="22"/>
          <w:rtl/>
        </w:rPr>
        <w:t xml:space="preserve">ת </w:t>
      </w:r>
      <w:r w:rsidRPr="00F552FE">
        <w:rPr>
          <w:rFonts w:cs="FrankRuehl"/>
          <w:sz w:val="20"/>
          <w:szCs w:val="22"/>
        </w:rPr>
        <w:t>PETCT</w:t>
      </w:r>
      <w:r w:rsidRPr="00F552FE">
        <w:rPr>
          <w:rFonts w:cs="FrankRuehl"/>
          <w:sz w:val="20"/>
          <w:szCs w:val="22"/>
          <w:rtl/>
        </w:rPr>
        <w:t xml:space="preserve"> </w:t>
      </w:r>
      <w:r w:rsidRPr="00F552FE">
        <w:rPr>
          <w:rFonts w:cs="FrankRuehl" w:hint="cs"/>
          <w:sz w:val="20"/>
          <w:szCs w:val="22"/>
          <w:rtl/>
        </w:rPr>
        <w:t>במכונים אחרים על פי הסכמי בחירה של הקופות, חוזרים להמשך טיפול ע</w:t>
      </w:r>
      <w:r w:rsidRPr="00F552FE">
        <w:rPr>
          <w:rFonts w:cs="FrankRuehl"/>
          <w:sz w:val="20"/>
          <w:szCs w:val="22"/>
          <w:rtl/>
        </w:rPr>
        <w:t xml:space="preserve">ם דיסק הבדיקה </w:t>
      </w:r>
      <w:r w:rsidRPr="00F552FE">
        <w:rPr>
          <w:rFonts w:cs="FrankRuehl" w:hint="cs"/>
          <w:sz w:val="20"/>
          <w:szCs w:val="22"/>
          <w:rtl/>
        </w:rPr>
        <w:t xml:space="preserve">בטרם פוענחה, וכדי לא לעכב את המשך הטיפול </w:t>
      </w:r>
      <w:r w:rsidRPr="00F552FE">
        <w:rPr>
          <w:rFonts w:cs="FrankRuehl"/>
          <w:sz w:val="20"/>
          <w:szCs w:val="22"/>
          <w:rtl/>
        </w:rPr>
        <w:t>מחלק</w:t>
      </w:r>
      <w:r w:rsidRPr="00F552FE">
        <w:rPr>
          <w:rFonts w:cs="FrankRuehl" w:hint="cs"/>
          <w:sz w:val="20"/>
          <w:szCs w:val="22"/>
          <w:rtl/>
        </w:rPr>
        <w:t>ת הרפואה הגרעינית בבית החולים בו הם מטופלים</w:t>
      </w:r>
      <w:r w:rsidRPr="00F552FE">
        <w:rPr>
          <w:rFonts w:cs="FrankRuehl"/>
          <w:sz w:val="20"/>
          <w:szCs w:val="22"/>
          <w:rtl/>
        </w:rPr>
        <w:t xml:space="preserve"> </w:t>
      </w:r>
      <w:r w:rsidRPr="00F552FE">
        <w:rPr>
          <w:rFonts w:cs="FrankRuehl" w:hint="cs"/>
          <w:sz w:val="20"/>
          <w:szCs w:val="22"/>
          <w:rtl/>
        </w:rPr>
        <w:t xml:space="preserve">מבצעת במקביל </w:t>
      </w:r>
      <w:r w:rsidRPr="00F552FE">
        <w:rPr>
          <w:rFonts w:cs="FrankRuehl"/>
          <w:sz w:val="20"/>
          <w:szCs w:val="22"/>
          <w:rtl/>
        </w:rPr>
        <w:t xml:space="preserve">פענוח </w:t>
      </w:r>
      <w:r w:rsidRPr="00F552FE">
        <w:rPr>
          <w:rFonts w:cs="FrankRuehl" w:hint="cs"/>
          <w:sz w:val="20"/>
          <w:szCs w:val="22"/>
          <w:rtl/>
        </w:rPr>
        <w:t xml:space="preserve">נוסף. </w:t>
      </w:r>
    </w:p>
    <w:p w:rsidR="002D22F6" w:rsidRPr="00F552FE" w:rsidP="00D562AA">
      <w:pPr>
        <w:pStyle w:val="ListParagraph"/>
        <w:numPr>
          <w:ilvl w:val="0"/>
          <w:numId w:val="9"/>
        </w:numPr>
        <w:spacing w:after="120" w:line="230" w:lineRule="exact"/>
        <w:ind w:left="340"/>
        <w:contextualSpacing w:val="0"/>
        <w:jc w:val="both"/>
        <w:rPr>
          <w:rFonts w:ascii="Times New Roman" w:hAnsi="Times New Roman" w:cs="FrankRuehl"/>
          <w:b/>
          <w:bCs/>
          <w:sz w:val="20"/>
          <w:rtl/>
        </w:rPr>
      </w:pPr>
      <w:r w:rsidRPr="00F552FE">
        <w:rPr>
          <w:rStyle w:val="Heading7Char"/>
          <w:rFonts w:ascii="Times New Roman" w:hAnsi="Times New Roman" w:cs="FrankRuehl" w:hint="eastAsia"/>
          <w:sz w:val="20"/>
          <w:szCs w:val="22"/>
          <w:rtl/>
        </w:rPr>
        <w:t>יעדים</w:t>
      </w:r>
      <w:r w:rsidRPr="00F552FE">
        <w:rPr>
          <w:rStyle w:val="Heading7Char"/>
          <w:rFonts w:ascii="Times New Roman" w:hAnsi="Times New Roman" w:cs="FrankRuehl" w:hint="cs"/>
          <w:sz w:val="20"/>
          <w:szCs w:val="22"/>
          <w:rtl/>
        </w:rPr>
        <w:t xml:space="preserve"> לזמני </w:t>
      </w:r>
      <w:r w:rsidRPr="00F552FE">
        <w:rPr>
          <w:rStyle w:val="Heading7Char"/>
          <w:rFonts w:ascii="Times New Roman" w:hAnsi="Times New Roman" w:cs="FrankRuehl" w:hint="eastAsia"/>
          <w:sz w:val="20"/>
          <w:szCs w:val="22"/>
          <w:rtl/>
        </w:rPr>
        <w:t>פענוח</w:t>
      </w:r>
      <w:r w:rsidRPr="00F552FE">
        <w:rPr>
          <w:rStyle w:val="Heading7Char"/>
          <w:rFonts w:ascii="Times New Roman" w:hAnsi="Times New Roman" w:cs="FrankRuehl" w:hint="cs"/>
          <w:sz w:val="20"/>
          <w:szCs w:val="22"/>
          <w:rtl/>
        </w:rPr>
        <w:t xml:space="preserve">: </w:t>
      </w:r>
      <w:r w:rsidRPr="00F552FE">
        <w:rPr>
          <w:rFonts w:ascii="Times New Roman" w:hAnsi="Times New Roman" w:cs="FrankRuehl"/>
          <w:sz w:val="20"/>
          <w:rtl/>
        </w:rPr>
        <w:t>משרד מבקר המדינה ב</w:t>
      </w:r>
      <w:r w:rsidRPr="00F552FE">
        <w:rPr>
          <w:rFonts w:ascii="Times New Roman" w:hAnsi="Times New Roman" w:cs="FrankRuehl" w:hint="cs"/>
          <w:sz w:val="20"/>
          <w:rtl/>
        </w:rPr>
        <w:t>דק</w:t>
      </w:r>
      <w:r w:rsidRPr="00F552FE">
        <w:rPr>
          <w:rFonts w:ascii="Times New Roman" w:hAnsi="Times New Roman" w:cs="FrankRuehl"/>
          <w:sz w:val="20"/>
          <w:rtl/>
        </w:rPr>
        <w:t xml:space="preserve"> </w:t>
      </w:r>
      <w:r w:rsidRPr="00F552FE">
        <w:rPr>
          <w:rFonts w:ascii="Times New Roman" w:hAnsi="Times New Roman" w:cs="FrankRuehl" w:hint="cs"/>
          <w:sz w:val="20"/>
          <w:rtl/>
        </w:rPr>
        <w:t>בחלק</w:t>
      </w:r>
      <w:r w:rsidRPr="00F552FE">
        <w:rPr>
          <w:rFonts w:ascii="Times New Roman" w:hAnsi="Times New Roman" w:cs="FrankRuehl"/>
          <w:sz w:val="20"/>
          <w:rtl/>
        </w:rPr>
        <w:t xml:space="preserve"> </w:t>
      </w:r>
      <w:r w:rsidRPr="00F552FE">
        <w:rPr>
          <w:rFonts w:ascii="Times New Roman" w:hAnsi="Times New Roman" w:cs="FrankRuehl" w:hint="cs"/>
          <w:sz w:val="20"/>
          <w:rtl/>
        </w:rPr>
        <w:t>מבתי</w:t>
      </w:r>
      <w:r w:rsidRPr="00F552FE">
        <w:rPr>
          <w:rFonts w:ascii="Times New Roman" w:hAnsi="Times New Roman" w:cs="FrankRuehl"/>
          <w:sz w:val="20"/>
          <w:rtl/>
        </w:rPr>
        <w:t xml:space="preserve"> </w:t>
      </w:r>
      <w:r w:rsidRPr="00F552FE">
        <w:rPr>
          <w:rFonts w:ascii="Times New Roman" w:hAnsi="Times New Roman" w:cs="FrankRuehl" w:hint="cs"/>
          <w:sz w:val="20"/>
          <w:rtl/>
        </w:rPr>
        <w:t>ה</w:t>
      </w:r>
      <w:r w:rsidRPr="00F552FE">
        <w:rPr>
          <w:rFonts w:ascii="Times New Roman" w:hAnsi="Times New Roman" w:cs="FrankRuehl"/>
          <w:sz w:val="20"/>
          <w:rtl/>
        </w:rPr>
        <w:t xml:space="preserve">חולים </w:t>
      </w:r>
      <w:r w:rsidRPr="00F552FE">
        <w:rPr>
          <w:rFonts w:ascii="Times New Roman" w:hAnsi="Times New Roman" w:cs="FrankRuehl" w:hint="cs"/>
          <w:sz w:val="20"/>
          <w:rtl/>
        </w:rPr>
        <w:t>את</w:t>
      </w:r>
      <w:r w:rsidRPr="00F552FE">
        <w:rPr>
          <w:rFonts w:ascii="Times New Roman" w:hAnsi="Times New Roman" w:cs="FrankRuehl"/>
          <w:sz w:val="20"/>
          <w:rtl/>
        </w:rPr>
        <w:t xml:space="preserve"> </w:t>
      </w:r>
      <w:r w:rsidRPr="00F552FE">
        <w:rPr>
          <w:rFonts w:ascii="Times New Roman" w:hAnsi="Times New Roman" w:cs="FrankRuehl" w:hint="cs"/>
          <w:sz w:val="20"/>
          <w:rtl/>
        </w:rPr>
        <w:t>התקן</w:t>
      </w:r>
      <w:r w:rsidRPr="00F552FE">
        <w:rPr>
          <w:rFonts w:ascii="Times New Roman" w:hAnsi="Times New Roman" w:cs="FrankRuehl"/>
          <w:sz w:val="20"/>
          <w:rtl/>
        </w:rPr>
        <w:t xml:space="preserve"> </w:t>
      </w:r>
      <w:r w:rsidRPr="00F552FE">
        <w:rPr>
          <w:rFonts w:ascii="Times New Roman" w:hAnsi="Times New Roman" w:cs="FrankRuehl" w:hint="cs"/>
          <w:sz w:val="20"/>
          <w:rtl/>
        </w:rPr>
        <w:t>שנקבע</w:t>
      </w:r>
      <w:r w:rsidRPr="00F552FE">
        <w:rPr>
          <w:rFonts w:ascii="Times New Roman" w:hAnsi="Times New Roman" w:cs="FrankRuehl"/>
          <w:sz w:val="20"/>
          <w:rtl/>
        </w:rPr>
        <w:t xml:space="preserve"> </w:t>
      </w:r>
      <w:r w:rsidRPr="00F552FE">
        <w:rPr>
          <w:rFonts w:ascii="Times New Roman" w:hAnsi="Times New Roman" w:cs="FrankRuehl" w:hint="cs"/>
          <w:sz w:val="20"/>
          <w:rtl/>
        </w:rPr>
        <w:t>במכוני</w:t>
      </w:r>
      <w:r w:rsidRPr="00F552FE">
        <w:rPr>
          <w:rFonts w:ascii="Times New Roman" w:hAnsi="Times New Roman" w:cs="FrankRuehl"/>
          <w:sz w:val="20"/>
          <w:rtl/>
        </w:rPr>
        <w:t xml:space="preserve"> </w:t>
      </w:r>
      <w:r w:rsidRPr="00F552FE">
        <w:rPr>
          <w:rFonts w:ascii="Times New Roman" w:hAnsi="Times New Roman" w:cs="FrankRuehl" w:hint="cs"/>
          <w:sz w:val="20"/>
          <w:rtl/>
        </w:rPr>
        <w:t>הדימות</w:t>
      </w:r>
      <w:r w:rsidRPr="00F552FE">
        <w:rPr>
          <w:rFonts w:ascii="Times New Roman" w:hAnsi="Times New Roman" w:cs="FrankRuehl"/>
          <w:sz w:val="20"/>
          <w:rtl/>
        </w:rPr>
        <w:t xml:space="preserve"> </w:t>
      </w:r>
      <w:r w:rsidRPr="00F552FE">
        <w:rPr>
          <w:rFonts w:ascii="Times New Roman" w:hAnsi="Times New Roman" w:cs="FrankRuehl" w:hint="cs"/>
          <w:sz w:val="20"/>
          <w:rtl/>
        </w:rPr>
        <w:t>לזמני</w:t>
      </w:r>
      <w:r w:rsidRPr="00F552FE">
        <w:rPr>
          <w:rFonts w:ascii="Times New Roman" w:hAnsi="Times New Roman" w:cs="FrankRuehl"/>
          <w:sz w:val="20"/>
          <w:rtl/>
        </w:rPr>
        <w:t xml:space="preserve"> </w:t>
      </w:r>
      <w:r w:rsidRPr="00F552FE">
        <w:rPr>
          <w:rFonts w:ascii="Times New Roman" w:hAnsi="Times New Roman" w:cs="FrankRuehl" w:hint="cs"/>
          <w:sz w:val="20"/>
          <w:rtl/>
        </w:rPr>
        <w:t>ההמתנה</w:t>
      </w:r>
      <w:r w:rsidRPr="00F552FE">
        <w:rPr>
          <w:rFonts w:ascii="Times New Roman" w:hAnsi="Times New Roman" w:cs="FrankRuehl"/>
          <w:sz w:val="20"/>
          <w:rtl/>
        </w:rPr>
        <w:t xml:space="preserve"> </w:t>
      </w:r>
      <w:r w:rsidRPr="00F552FE">
        <w:rPr>
          <w:rFonts w:ascii="Times New Roman" w:hAnsi="Times New Roman" w:cs="FrankRuehl" w:hint="cs"/>
          <w:sz w:val="20"/>
          <w:rtl/>
        </w:rPr>
        <w:t>המומלצים</w:t>
      </w:r>
      <w:r w:rsidRPr="00F552FE">
        <w:rPr>
          <w:rFonts w:ascii="Times New Roman" w:hAnsi="Times New Roman" w:cs="FrankRuehl"/>
          <w:sz w:val="20"/>
          <w:rtl/>
        </w:rPr>
        <w:t xml:space="preserve"> </w:t>
      </w:r>
      <w:r w:rsidRPr="00F552FE">
        <w:rPr>
          <w:rFonts w:ascii="Times New Roman" w:hAnsi="Times New Roman" w:cs="FrankRuehl" w:hint="cs"/>
          <w:sz w:val="20"/>
          <w:rtl/>
        </w:rPr>
        <w:t>לפענוח</w:t>
      </w:r>
      <w:r w:rsidRPr="00F552FE">
        <w:rPr>
          <w:rFonts w:ascii="Times New Roman" w:hAnsi="Times New Roman" w:cs="FrankRuehl"/>
          <w:sz w:val="20"/>
          <w:rtl/>
        </w:rPr>
        <w:t xml:space="preserve">. </w:t>
      </w:r>
      <w:r w:rsidRPr="00F552FE">
        <w:rPr>
          <w:rFonts w:ascii="Times New Roman" w:hAnsi="Times New Roman" w:cs="FrankRuehl" w:hint="cs"/>
          <w:sz w:val="20"/>
          <w:rtl/>
        </w:rPr>
        <w:t>להלן</w:t>
      </w:r>
      <w:r w:rsidRPr="00F552FE">
        <w:rPr>
          <w:rFonts w:ascii="Times New Roman" w:hAnsi="Times New Roman" w:cs="FrankRuehl"/>
          <w:sz w:val="20"/>
          <w:rtl/>
        </w:rPr>
        <w:t xml:space="preserve"> היעדים </w:t>
      </w:r>
      <w:r w:rsidRPr="00F552FE">
        <w:rPr>
          <w:rFonts w:ascii="Times New Roman" w:hAnsi="Times New Roman" w:cs="FrankRuehl" w:hint="cs"/>
          <w:sz w:val="20"/>
          <w:rtl/>
        </w:rPr>
        <w:t>שהוגדרו</w:t>
      </w:r>
      <w:r w:rsidRPr="00F552FE">
        <w:rPr>
          <w:rFonts w:ascii="Times New Roman" w:hAnsi="Times New Roman" w:cs="FrankRuehl"/>
          <w:sz w:val="20"/>
          <w:rtl/>
        </w:rPr>
        <w:t xml:space="preserve"> </w:t>
      </w:r>
      <w:r w:rsidRPr="00F552FE">
        <w:rPr>
          <w:rFonts w:ascii="Times New Roman" w:hAnsi="Times New Roman" w:cs="FrankRuehl" w:hint="cs"/>
          <w:sz w:val="20"/>
          <w:rtl/>
        </w:rPr>
        <w:t>בנהלים:</w:t>
      </w:r>
      <w:r w:rsidRPr="00F552FE">
        <w:rPr>
          <w:rFonts w:ascii="Times New Roman" w:hAnsi="Times New Roman" w:cs="FrankRuehl"/>
          <w:sz w:val="20"/>
          <w:rtl/>
        </w:rPr>
        <w:t xml:space="preserve"> </w:t>
      </w:r>
    </w:p>
    <w:p w:rsidR="002D22F6" w:rsidRPr="00F552FE" w:rsidP="008C7DA5">
      <w:pPr>
        <w:spacing w:after="240" w:line="230" w:lineRule="exact"/>
        <w:ind w:left="340"/>
        <w:jc w:val="both"/>
        <w:rPr>
          <w:rFonts w:cs="FrankRuehl"/>
          <w:sz w:val="20"/>
          <w:szCs w:val="22"/>
          <w:rtl/>
        </w:rPr>
      </w:pPr>
      <w:r w:rsidRPr="00F552FE">
        <w:rPr>
          <w:rFonts w:cs="FrankRuehl" w:hint="cs"/>
          <w:sz w:val="20"/>
          <w:szCs w:val="22"/>
          <w:rtl/>
        </w:rPr>
        <w:t xml:space="preserve">נוהל הכללית </w:t>
      </w:r>
      <w:r w:rsidRPr="00F552FE">
        <w:rPr>
          <w:rFonts w:cs="FrankRuehl"/>
          <w:sz w:val="20"/>
          <w:szCs w:val="22"/>
          <w:rtl/>
        </w:rPr>
        <w:t xml:space="preserve">החל על </w:t>
      </w:r>
      <w:r w:rsidRPr="00F552FE">
        <w:rPr>
          <w:rFonts w:cs="FrankRuehl" w:hint="cs"/>
          <w:sz w:val="20"/>
          <w:szCs w:val="22"/>
          <w:rtl/>
        </w:rPr>
        <w:t>מכוני הדימות בבתי החולים שלה, קובע זמני פענוח מרביים לבדיקות דימות. כך למשל נקבע כי בדיקות</w:t>
      </w:r>
      <w:r w:rsidRPr="00F552FE">
        <w:rPr>
          <w:rFonts w:cs="FrankRuehl"/>
          <w:sz w:val="20"/>
          <w:szCs w:val="22"/>
          <w:rtl/>
        </w:rPr>
        <w:t xml:space="preserve"> </w:t>
      </w:r>
      <w:r w:rsidRPr="00F552FE">
        <w:rPr>
          <w:rFonts w:cs="FrankRuehl"/>
          <w:sz w:val="20"/>
          <w:szCs w:val="22"/>
        </w:rPr>
        <w:t>CT</w:t>
      </w:r>
      <w:r w:rsidRPr="00F552FE">
        <w:rPr>
          <w:rFonts w:cs="FrankRuehl"/>
          <w:sz w:val="20"/>
          <w:szCs w:val="22"/>
          <w:rtl/>
        </w:rPr>
        <w:t xml:space="preserve"> </w:t>
      </w:r>
      <w:r w:rsidRPr="00F552FE">
        <w:rPr>
          <w:rFonts w:cs="FrankRuehl" w:hint="cs"/>
          <w:sz w:val="20"/>
          <w:szCs w:val="22"/>
          <w:rtl/>
        </w:rPr>
        <w:t>ו-</w:t>
      </w:r>
      <w:r w:rsidRPr="00F552FE">
        <w:rPr>
          <w:rFonts w:cs="FrankRuehl"/>
          <w:sz w:val="20"/>
          <w:szCs w:val="22"/>
        </w:rPr>
        <w:t>MRI</w:t>
      </w:r>
      <w:r w:rsidR="008C7DA5">
        <w:rPr>
          <w:rFonts w:cs="FrankRuehl" w:hint="cs"/>
          <w:sz w:val="20"/>
          <w:szCs w:val="22"/>
          <w:rtl/>
        </w:rPr>
        <w:t xml:space="preserve"> </w:t>
      </w:r>
      <w:r w:rsidRPr="00F552FE">
        <w:rPr>
          <w:rFonts w:cs="FrankRuehl" w:hint="cs"/>
          <w:sz w:val="20"/>
          <w:szCs w:val="22"/>
          <w:rtl/>
        </w:rPr>
        <w:t>אמבולטוריות יפוענחו עד שבוע מיום ביצוען; נוהל</w:t>
      </w:r>
      <w:r w:rsidRPr="00F552FE">
        <w:rPr>
          <w:rFonts w:cs="FrankRuehl"/>
          <w:sz w:val="20"/>
          <w:szCs w:val="22"/>
          <w:rtl/>
        </w:rPr>
        <w:t xml:space="preserve"> </w:t>
      </w:r>
      <w:r w:rsidRPr="00F552FE">
        <w:rPr>
          <w:rFonts w:cs="FrankRuehl" w:hint="cs"/>
          <w:sz w:val="20"/>
          <w:szCs w:val="22"/>
          <w:rtl/>
        </w:rPr>
        <w:t>שיבא</w:t>
      </w:r>
      <w:r w:rsidRPr="00F552FE">
        <w:rPr>
          <w:rFonts w:cs="FrankRuehl"/>
          <w:sz w:val="20"/>
          <w:szCs w:val="22"/>
          <w:rtl/>
        </w:rPr>
        <w:t xml:space="preserve"> </w:t>
      </w:r>
      <w:r w:rsidRPr="00F552FE">
        <w:rPr>
          <w:rFonts w:cs="FrankRuehl" w:hint="cs"/>
          <w:sz w:val="20"/>
          <w:szCs w:val="22"/>
          <w:rtl/>
        </w:rPr>
        <w:t xml:space="preserve">קובע כי בדיקות </w:t>
      </w:r>
      <w:r w:rsidRPr="00F552FE">
        <w:rPr>
          <w:rFonts w:cs="FrankRuehl"/>
          <w:sz w:val="20"/>
          <w:szCs w:val="22"/>
        </w:rPr>
        <w:t>CT</w:t>
      </w:r>
      <w:r w:rsidRPr="00F552FE">
        <w:rPr>
          <w:rFonts w:cs="FrankRuehl"/>
          <w:sz w:val="20"/>
          <w:szCs w:val="22"/>
          <w:rtl/>
        </w:rPr>
        <w:t xml:space="preserve"> ו-</w:t>
      </w:r>
      <w:r w:rsidRPr="00F552FE">
        <w:rPr>
          <w:rFonts w:cs="FrankRuehl"/>
          <w:sz w:val="20"/>
          <w:szCs w:val="22"/>
        </w:rPr>
        <w:t>MRI</w:t>
      </w:r>
      <w:r w:rsidRPr="00F552FE">
        <w:rPr>
          <w:rFonts w:cs="FrankRuehl" w:hint="cs"/>
          <w:sz w:val="20"/>
          <w:szCs w:val="22"/>
          <w:rtl/>
        </w:rPr>
        <w:t xml:space="preserve"> אמבולטוריות יפוענחו בתוך 10 ימים ובדיקות </w:t>
      </w:r>
      <w:r w:rsidRPr="00F552FE">
        <w:rPr>
          <w:rFonts w:cs="FrankRuehl"/>
          <w:sz w:val="20"/>
          <w:szCs w:val="22"/>
        </w:rPr>
        <w:t>PETCT</w:t>
      </w:r>
      <w:r w:rsidRPr="00F552FE">
        <w:rPr>
          <w:rFonts w:cs="FrankRuehl" w:hint="cs"/>
          <w:sz w:val="20"/>
          <w:szCs w:val="22"/>
          <w:rtl/>
        </w:rPr>
        <w:t xml:space="preserve"> בתוך 48 שעות; נוהל המרכז</w:t>
      </w:r>
      <w:r w:rsidRPr="00F552FE">
        <w:rPr>
          <w:rFonts w:cs="FrankRuehl"/>
          <w:sz w:val="20"/>
          <w:szCs w:val="22"/>
          <w:rtl/>
        </w:rPr>
        <w:t xml:space="preserve"> </w:t>
      </w:r>
      <w:r w:rsidRPr="00F552FE">
        <w:rPr>
          <w:rFonts w:cs="FrankRuehl" w:hint="cs"/>
          <w:sz w:val="20"/>
          <w:szCs w:val="22"/>
          <w:rtl/>
        </w:rPr>
        <w:t>הרפואי</w:t>
      </w:r>
      <w:r w:rsidRPr="00F552FE">
        <w:rPr>
          <w:rFonts w:cs="FrankRuehl"/>
          <w:sz w:val="20"/>
          <w:szCs w:val="22"/>
          <w:rtl/>
        </w:rPr>
        <w:t xml:space="preserve"> </w:t>
      </w:r>
      <w:r w:rsidRPr="00F552FE">
        <w:rPr>
          <w:rFonts w:cs="FrankRuehl" w:hint="cs"/>
          <w:sz w:val="20"/>
          <w:szCs w:val="22"/>
          <w:rtl/>
        </w:rPr>
        <w:t>תל</w:t>
      </w:r>
      <w:r w:rsidRPr="00F552FE">
        <w:rPr>
          <w:rFonts w:cs="FrankRuehl"/>
          <w:sz w:val="20"/>
          <w:szCs w:val="22"/>
          <w:rtl/>
        </w:rPr>
        <w:t xml:space="preserve"> </w:t>
      </w:r>
      <w:r w:rsidRPr="00F552FE">
        <w:rPr>
          <w:rFonts w:cs="FrankRuehl" w:hint="cs"/>
          <w:sz w:val="20"/>
          <w:szCs w:val="22"/>
          <w:rtl/>
        </w:rPr>
        <w:t>אביב קובע כי בדיקות</w:t>
      </w:r>
      <w:r w:rsidRPr="00F552FE">
        <w:rPr>
          <w:rFonts w:cs="FrankRuehl"/>
          <w:sz w:val="20"/>
          <w:szCs w:val="22"/>
          <w:rtl/>
        </w:rPr>
        <w:t xml:space="preserve"> </w:t>
      </w:r>
      <w:r w:rsidRPr="00F552FE">
        <w:rPr>
          <w:rFonts w:cs="FrankRuehl"/>
          <w:sz w:val="20"/>
          <w:szCs w:val="22"/>
        </w:rPr>
        <w:t>CT</w:t>
      </w:r>
      <w:r w:rsidRPr="00F552FE">
        <w:rPr>
          <w:rFonts w:cs="FrankRuehl"/>
          <w:sz w:val="20"/>
          <w:szCs w:val="22"/>
          <w:rtl/>
        </w:rPr>
        <w:t xml:space="preserve"> </w:t>
      </w:r>
      <w:r w:rsidRPr="00F552FE">
        <w:rPr>
          <w:rFonts w:cs="FrankRuehl" w:hint="cs"/>
          <w:sz w:val="20"/>
          <w:szCs w:val="22"/>
          <w:rtl/>
        </w:rPr>
        <w:t>ו-</w:t>
      </w:r>
      <w:r w:rsidRPr="00F552FE">
        <w:rPr>
          <w:rFonts w:cs="FrankRuehl"/>
          <w:sz w:val="20"/>
          <w:szCs w:val="22"/>
        </w:rPr>
        <w:t>MRI</w:t>
      </w:r>
      <w:r w:rsidRPr="00F552FE">
        <w:rPr>
          <w:rFonts w:cs="FrankRuehl" w:hint="cs"/>
          <w:sz w:val="20"/>
          <w:szCs w:val="22"/>
          <w:rtl/>
        </w:rPr>
        <w:t xml:space="preserve"> אמבולטוריות יפוענחו בתוך שבוע, בדיקות </w:t>
      </w:r>
      <w:r w:rsidRPr="00F552FE">
        <w:rPr>
          <w:rFonts w:cs="FrankRuehl"/>
          <w:sz w:val="20"/>
          <w:szCs w:val="22"/>
        </w:rPr>
        <w:t>PETCT</w:t>
      </w:r>
      <w:r w:rsidRPr="00F552FE">
        <w:rPr>
          <w:rFonts w:cs="FrankRuehl"/>
          <w:sz w:val="20"/>
          <w:szCs w:val="22"/>
          <w:rtl/>
        </w:rPr>
        <w:t xml:space="preserve"> </w:t>
      </w:r>
      <w:r w:rsidRPr="00F552FE">
        <w:rPr>
          <w:rFonts w:cs="FrankRuehl" w:hint="cs"/>
          <w:sz w:val="20"/>
          <w:szCs w:val="22"/>
          <w:rtl/>
        </w:rPr>
        <w:t xml:space="preserve">יפוענחו </w:t>
      </w:r>
      <w:r w:rsidRPr="00F552FE">
        <w:rPr>
          <w:rFonts w:cs="FrankRuehl"/>
          <w:sz w:val="20"/>
          <w:szCs w:val="22"/>
          <w:rtl/>
        </w:rPr>
        <w:t xml:space="preserve">ביום שלמחרת </w:t>
      </w:r>
      <w:r w:rsidRPr="00F552FE">
        <w:rPr>
          <w:rFonts w:cs="FrankRuehl" w:hint="cs"/>
          <w:sz w:val="20"/>
          <w:szCs w:val="22"/>
          <w:rtl/>
        </w:rPr>
        <w:t>ובדיקות דחופות יפוענחו ב</w:t>
      </w:r>
      <w:r w:rsidRPr="00F552FE">
        <w:rPr>
          <w:rFonts w:cs="FrankRuehl"/>
          <w:sz w:val="20"/>
          <w:szCs w:val="22"/>
          <w:rtl/>
        </w:rPr>
        <w:t>אותו היום</w:t>
      </w:r>
      <w:r w:rsidRPr="00F552FE">
        <w:rPr>
          <w:rFonts w:cs="FrankRuehl" w:hint="cs"/>
          <w:sz w:val="20"/>
          <w:szCs w:val="22"/>
          <w:rtl/>
        </w:rPr>
        <w:t>; מרכז רפואי וולפסון בחולון</w:t>
      </w:r>
      <w:r w:rsidRPr="00F552FE">
        <w:rPr>
          <w:rFonts w:cs="FrankRuehl" w:hint="cs"/>
          <w:b/>
          <w:bCs/>
          <w:sz w:val="20"/>
          <w:szCs w:val="22"/>
          <w:rtl/>
        </w:rPr>
        <w:t xml:space="preserve"> </w:t>
      </w:r>
      <w:r w:rsidRPr="00F552FE">
        <w:rPr>
          <w:rFonts w:cs="FrankRuehl" w:hint="cs"/>
          <w:sz w:val="20"/>
          <w:szCs w:val="22"/>
          <w:rtl/>
        </w:rPr>
        <w:t>(להלן - וולפסון)</w:t>
      </w:r>
      <w:r w:rsidRPr="00F552FE">
        <w:rPr>
          <w:rFonts w:cs="FrankRuehl"/>
          <w:sz w:val="20"/>
          <w:szCs w:val="22"/>
          <w:rtl/>
        </w:rPr>
        <w:t xml:space="preserve"> </w:t>
      </w:r>
      <w:r w:rsidRPr="00F552FE">
        <w:rPr>
          <w:rFonts w:cs="FrankRuehl" w:hint="cs"/>
          <w:sz w:val="20"/>
          <w:szCs w:val="22"/>
          <w:rtl/>
        </w:rPr>
        <w:t xml:space="preserve">מסר כי בדיקות </w:t>
      </w:r>
      <w:r w:rsidRPr="00F552FE">
        <w:rPr>
          <w:rFonts w:cs="FrankRuehl"/>
          <w:sz w:val="20"/>
          <w:szCs w:val="22"/>
        </w:rPr>
        <w:t>CT</w:t>
      </w:r>
      <w:r w:rsidRPr="00F552FE">
        <w:rPr>
          <w:rFonts w:cs="FrankRuehl"/>
          <w:sz w:val="20"/>
          <w:szCs w:val="22"/>
          <w:rtl/>
        </w:rPr>
        <w:t xml:space="preserve"> </w:t>
      </w:r>
      <w:r w:rsidRPr="00F552FE">
        <w:rPr>
          <w:rFonts w:cs="FrankRuehl"/>
          <w:sz w:val="20"/>
          <w:szCs w:val="22"/>
          <w:rtl/>
        </w:rPr>
        <w:br/>
      </w:r>
      <w:r w:rsidRPr="00F552FE">
        <w:rPr>
          <w:rFonts w:cs="FrankRuehl" w:hint="cs"/>
          <w:sz w:val="20"/>
          <w:szCs w:val="22"/>
          <w:rtl/>
        </w:rPr>
        <w:t>ו-</w:t>
      </w:r>
      <w:r w:rsidRPr="00F552FE">
        <w:rPr>
          <w:rFonts w:cs="FrankRuehl"/>
          <w:sz w:val="20"/>
          <w:szCs w:val="22"/>
        </w:rPr>
        <w:t>MRI</w:t>
      </w:r>
      <w:r w:rsidRPr="00F552FE">
        <w:rPr>
          <w:rFonts w:cs="FrankRuehl" w:hint="cs"/>
          <w:sz w:val="20"/>
          <w:szCs w:val="22"/>
          <w:rtl/>
        </w:rPr>
        <w:t xml:space="preserve"> אמבולטוריות יפוענחו בתוך 10 ימים; אסותא</w:t>
      </w:r>
      <w:r w:rsidRPr="00F552FE">
        <w:rPr>
          <w:rFonts w:cs="FrankRuehl"/>
          <w:sz w:val="20"/>
          <w:szCs w:val="22"/>
          <w:rtl/>
        </w:rPr>
        <w:t xml:space="preserve"> </w:t>
      </w:r>
      <w:r w:rsidRPr="00F552FE">
        <w:rPr>
          <w:rFonts w:cs="FrankRuehl" w:hint="cs"/>
          <w:sz w:val="20"/>
          <w:szCs w:val="22"/>
          <w:rtl/>
        </w:rPr>
        <w:t>מסר כי קבע תקן</w:t>
      </w:r>
      <w:r>
        <w:rPr>
          <w:rFonts w:cs="FrankRuehl"/>
          <w:sz w:val="20"/>
          <w:szCs w:val="22"/>
          <w:vertAlign w:val="superscript"/>
          <w:rtl/>
        </w:rPr>
        <w:footnoteReference w:id="41"/>
      </w:r>
      <w:r w:rsidRPr="00F552FE">
        <w:rPr>
          <w:rFonts w:cs="FrankRuehl"/>
          <w:sz w:val="20"/>
          <w:szCs w:val="22"/>
          <w:rtl/>
        </w:rPr>
        <w:t xml:space="preserve"> </w:t>
      </w:r>
      <w:r w:rsidRPr="00F552FE">
        <w:rPr>
          <w:rFonts w:cs="FrankRuehl" w:hint="cs"/>
          <w:sz w:val="20"/>
          <w:szCs w:val="22"/>
          <w:rtl/>
        </w:rPr>
        <w:t xml:space="preserve">של שלושה ימי עבודה לפענוח בדיקות </w:t>
      </w:r>
      <w:r w:rsidRPr="00F552FE">
        <w:rPr>
          <w:rFonts w:cs="FrankRuehl"/>
          <w:sz w:val="20"/>
          <w:szCs w:val="22"/>
        </w:rPr>
        <w:t>CT</w:t>
      </w:r>
      <w:r w:rsidRPr="00F552FE">
        <w:rPr>
          <w:rFonts w:cs="FrankRuehl"/>
          <w:sz w:val="20"/>
          <w:szCs w:val="22"/>
          <w:rtl/>
        </w:rPr>
        <w:t xml:space="preserve"> </w:t>
      </w:r>
      <w:r w:rsidRPr="00F552FE">
        <w:rPr>
          <w:rFonts w:cs="FrankRuehl" w:hint="cs"/>
          <w:sz w:val="20"/>
          <w:szCs w:val="22"/>
          <w:rtl/>
        </w:rPr>
        <w:t>ו-</w:t>
      </w:r>
      <w:r w:rsidRPr="00F552FE">
        <w:rPr>
          <w:rFonts w:cs="FrankRuehl"/>
          <w:sz w:val="20"/>
          <w:szCs w:val="22"/>
        </w:rPr>
        <w:t>MRI</w:t>
      </w:r>
      <w:r w:rsidRPr="00F552FE">
        <w:rPr>
          <w:rFonts w:cs="FrankRuehl" w:hint="cs"/>
          <w:sz w:val="20"/>
          <w:szCs w:val="22"/>
          <w:rtl/>
        </w:rPr>
        <w:t xml:space="preserve">, כי 90% מהפענוחים עומדים ביעד זה וכי מתנהל מעקב שוטף אחר מצב הפענוחים. </w:t>
      </w:r>
    </w:p>
    <w:p w:rsidR="002D22F6" w:rsidRPr="00F552FE" w:rsidP="0039421A">
      <w:pPr>
        <w:pStyle w:val="RESHET"/>
        <w:keepLines/>
        <w:ind w:left="567"/>
        <w:rPr>
          <w:rtl/>
        </w:rPr>
      </w:pPr>
      <w:r w:rsidRPr="00F552FE">
        <w:rPr>
          <w:rFonts w:hint="cs"/>
          <w:rtl/>
        </w:rPr>
        <w:t>הביקורת העלתה כי משרד הבריאות לא קבע תקנים לזמני פענוח מרביים של בדיקות</w:t>
      </w:r>
      <w:r w:rsidRPr="00F552FE">
        <w:rPr>
          <w:rtl/>
        </w:rPr>
        <w:t xml:space="preserve"> </w:t>
      </w:r>
      <w:r w:rsidRPr="00F552FE">
        <w:rPr>
          <w:rFonts w:hint="cs"/>
          <w:rtl/>
        </w:rPr>
        <w:t xml:space="preserve">דימות. בפועל נמצא כי בנהלים שהוגדרו על ידי מכוני הדימות עצמם, נקבע בדרך כלל כי יש לפענח בדיקות </w:t>
      </w:r>
      <w:r w:rsidRPr="00F552FE">
        <w:t>MRI</w:t>
      </w:r>
      <w:r w:rsidRPr="00F552FE">
        <w:rPr>
          <w:rFonts w:hint="cs"/>
          <w:rtl/>
        </w:rPr>
        <w:t xml:space="preserve"> ו-</w:t>
      </w:r>
      <w:r w:rsidRPr="00F552FE">
        <w:t>CT</w:t>
      </w:r>
      <w:r w:rsidRPr="00F552FE">
        <w:rPr>
          <w:rtl/>
        </w:rPr>
        <w:t xml:space="preserve"> אמבולטורי</w:t>
      </w:r>
      <w:r w:rsidRPr="00F552FE">
        <w:rPr>
          <w:rFonts w:hint="cs"/>
          <w:rtl/>
        </w:rPr>
        <w:t>ות</w:t>
      </w:r>
      <w:r w:rsidRPr="00F552FE">
        <w:rPr>
          <w:rtl/>
        </w:rPr>
        <w:t xml:space="preserve"> </w:t>
      </w:r>
      <w:r w:rsidRPr="00F552FE">
        <w:rPr>
          <w:rFonts w:hint="cs"/>
          <w:rtl/>
        </w:rPr>
        <w:t>בתוך</w:t>
      </w:r>
      <w:r w:rsidRPr="00F552FE">
        <w:rPr>
          <w:rtl/>
        </w:rPr>
        <w:t xml:space="preserve"> 10 ימים</w:t>
      </w:r>
      <w:r w:rsidRPr="00F552FE">
        <w:rPr>
          <w:rFonts w:hint="cs"/>
          <w:rtl/>
        </w:rPr>
        <w:t xml:space="preserve">. </w:t>
      </w:r>
    </w:p>
    <w:p w:rsidR="002D22F6" w:rsidRPr="00F552FE" w:rsidP="00D562AA">
      <w:pPr>
        <w:pStyle w:val="ListParagraph"/>
        <w:numPr>
          <w:ilvl w:val="0"/>
          <w:numId w:val="9"/>
        </w:numPr>
        <w:spacing w:before="180" w:after="240" w:line="230" w:lineRule="exact"/>
        <w:ind w:left="340"/>
        <w:contextualSpacing w:val="0"/>
        <w:jc w:val="both"/>
        <w:rPr>
          <w:rFonts w:ascii="Times New Roman" w:hAnsi="Times New Roman" w:cs="FrankRuehl"/>
          <w:b/>
          <w:bCs/>
          <w:sz w:val="20"/>
          <w:rtl/>
        </w:rPr>
      </w:pPr>
      <w:r w:rsidRPr="00F552FE">
        <w:rPr>
          <w:rStyle w:val="Heading7Char"/>
          <w:rFonts w:ascii="Times New Roman" w:hAnsi="Times New Roman" w:cs="FrankRuehl" w:hint="cs"/>
          <w:sz w:val="20"/>
          <w:szCs w:val="22"/>
          <w:rtl/>
        </w:rPr>
        <w:t xml:space="preserve">זמני </w:t>
      </w:r>
      <w:r w:rsidRPr="00F552FE">
        <w:rPr>
          <w:rStyle w:val="Heading7Char"/>
          <w:rFonts w:ascii="Times New Roman" w:hAnsi="Times New Roman" w:cs="FrankRuehl" w:hint="eastAsia"/>
          <w:sz w:val="20"/>
          <w:szCs w:val="22"/>
          <w:rtl/>
        </w:rPr>
        <w:t>פענוח</w:t>
      </w:r>
      <w:r w:rsidRPr="00F552FE">
        <w:rPr>
          <w:rStyle w:val="Heading7Char"/>
          <w:rFonts w:ascii="Times New Roman" w:hAnsi="Times New Roman" w:cs="FrankRuehl" w:hint="cs"/>
          <w:sz w:val="20"/>
          <w:szCs w:val="22"/>
          <w:rtl/>
        </w:rPr>
        <w:t xml:space="preserve"> בפועל: </w:t>
      </w:r>
      <w:r w:rsidRPr="00F552FE">
        <w:rPr>
          <w:rFonts w:ascii="Times New Roman" w:hAnsi="Times New Roman" w:cs="FrankRuehl" w:hint="cs"/>
          <w:sz w:val="20"/>
          <w:rtl/>
        </w:rPr>
        <w:t xml:space="preserve">משרד מבקר המדינה מצא באמצעים ממוחשבים כי שיעור הפענוחים לבדיקות </w:t>
      </w:r>
      <w:r w:rsidRPr="00F552FE">
        <w:rPr>
          <w:rFonts w:ascii="Times New Roman" w:hAnsi="Times New Roman" w:cs="FrankRuehl"/>
          <w:sz w:val="20"/>
        </w:rPr>
        <w:t>MRI</w:t>
      </w:r>
      <w:r w:rsidRPr="00F552FE">
        <w:rPr>
          <w:rFonts w:ascii="Times New Roman" w:hAnsi="Times New Roman" w:cs="FrankRuehl" w:hint="cs"/>
          <w:sz w:val="20"/>
          <w:rtl/>
        </w:rPr>
        <w:t xml:space="preserve"> אמבולטוריות בבתי החולים שארכו יותר מעשרה ימים (לחולים שאינם תיירי מרפא) היו כדלהלן: סורוקה - 24.8%; בלינסון - 17.1%; המרכז</w:t>
      </w:r>
      <w:r w:rsidRPr="00F552FE">
        <w:rPr>
          <w:rFonts w:ascii="Times New Roman" w:hAnsi="Times New Roman" w:cs="FrankRuehl"/>
          <w:sz w:val="20"/>
          <w:rtl/>
        </w:rPr>
        <w:t xml:space="preserve"> </w:t>
      </w:r>
      <w:r w:rsidRPr="00F552FE">
        <w:rPr>
          <w:rFonts w:ascii="Times New Roman" w:hAnsi="Times New Roman" w:cs="FrankRuehl" w:hint="cs"/>
          <w:sz w:val="20"/>
          <w:rtl/>
        </w:rPr>
        <w:t>הרפואי</w:t>
      </w:r>
      <w:r w:rsidRPr="00F552FE">
        <w:rPr>
          <w:rFonts w:ascii="Times New Roman" w:hAnsi="Times New Roman" w:cs="FrankRuehl"/>
          <w:sz w:val="20"/>
          <w:rtl/>
        </w:rPr>
        <w:t xml:space="preserve"> </w:t>
      </w:r>
      <w:r w:rsidRPr="00F552FE">
        <w:rPr>
          <w:rFonts w:ascii="Times New Roman" w:hAnsi="Times New Roman" w:cs="FrankRuehl" w:hint="cs"/>
          <w:sz w:val="20"/>
          <w:rtl/>
        </w:rPr>
        <w:t>לגליל - 15.8%; שיבא - 15.3%; ואסף הרופא - 14.7%.</w:t>
      </w:r>
      <w:r w:rsidRPr="00F552FE">
        <w:rPr>
          <w:rFonts w:ascii="Times New Roman" w:hAnsi="Times New Roman" w:cs="FrankRuehl" w:hint="cs"/>
          <w:b/>
          <w:bCs/>
          <w:sz w:val="20"/>
          <w:rtl/>
        </w:rPr>
        <w:t xml:space="preserve"> </w:t>
      </w:r>
    </w:p>
    <w:p w:rsidR="002D22F6" w:rsidRPr="00F552FE" w:rsidP="0039421A">
      <w:pPr>
        <w:pStyle w:val="RESHET"/>
        <w:keepLines/>
        <w:ind w:left="567"/>
        <w:rPr>
          <w:rtl/>
        </w:rPr>
      </w:pPr>
      <w:r w:rsidRPr="00F552FE">
        <w:rPr>
          <w:rFonts w:hint="cs"/>
          <w:rtl/>
        </w:rPr>
        <w:t>לדעת משרד מבקר המדינה על משרד הבריאות, בשיתוף המועצה הלאומית לדימות ונציגי בתי החולים המפעילים מכוני דימות, להסדיר את זמני ההמתנה לפענוח בדיקות דימות ולהגדיר תקן לזמן הפענוח המרבי. אחד היעדים של המשרד לשנת 2014 הוא הגדרה וניטור מדדי איכות בדימות. ראוי כי המשרד ישקול לשלב נושא זה כמדד איכות של בתי החולים</w:t>
      </w:r>
      <w:r>
        <w:rPr>
          <w:rStyle w:val="FootnoteReference"/>
          <w:rFonts w:cs="FrankRuehl"/>
          <w:b w:val="0"/>
          <w:bCs w:val="0"/>
          <w:rtl/>
        </w:rPr>
        <w:footnoteReference w:id="42"/>
      </w:r>
      <w:r w:rsidRPr="00F552FE">
        <w:rPr>
          <w:rFonts w:hint="cs"/>
          <w:rtl/>
        </w:rPr>
        <w:t>.</w:t>
      </w:r>
    </w:p>
    <w:p w:rsidR="002D22F6" w:rsidRPr="00F552FE" w:rsidP="00D562AA">
      <w:pPr>
        <w:spacing w:before="180" w:after="120" w:line="230" w:lineRule="exact"/>
        <w:ind w:left="340"/>
        <w:jc w:val="both"/>
        <w:rPr>
          <w:rFonts w:cs="FrankRuehl"/>
          <w:sz w:val="20"/>
          <w:szCs w:val="22"/>
          <w:rtl/>
        </w:rPr>
      </w:pPr>
      <w:r w:rsidRPr="00F552FE">
        <w:rPr>
          <w:rFonts w:cs="FrankRuehl"/>
          <w:sz w:val="20"/>
          <w:szCs w:val="22"/>
          <w:rtl/>
        </w:rPr>
        <w:t xml:space="preserve">המועצה הלאומית לדימות </w:t>
      </w:r>
      <w:r w:rsidRPr="00F552FE">
        <w:rPr>
          <w:rFonts w:cs="FrankRuehl" w:hint="cs"/>
          <w:sz w:val="20"/>
          <w:szCs w:val="22"/>
          <w:rtl/>
        </w:rPr>
        <w:t>הציעה בסיכומיה לשנת 2012 ל</w:t>
      </w:r>
      <w:r w:rsidRPr="00F552FE">
        <w:rPr>
          <w:rFonts w:cs="FrankRuehl"/>
          <w:sz w:val="20"/>
          <w:szCs w:val="22"/>
          <w:rtl/>
        </w:rPr>
        <w:t xml:space="preserve">גבש לוח זמנים </w:t>
      </w:r>
      <w:r w:rsidRPr="00F552FE">
        <w:rPr>
          <w:rFonts w:cs="FrankRuehl" w:hint="cs"/>
          <w:sz w:val="20"/>
          <w:szCs w:val="22"/>
          <w:rtl/>
        </w:rPr>
        <w:t xml:space="preserve">מומלץ </w:t>
      </w:r>
      <w:r w:rsidRPr="00F552FE">
        <w:rPr>
          <w:rFonts w:cs="FrankRuehl"/>
          <w:sz w:val="20"/>
          <w:szCs w:val="22"/>
          <w:rtl/>
        </w:rPr>
        <w:t>ל</w:t>
      </w:r>
      <w:r w:rsidRPr="00F552FE">
        <w:rPr>
          <w:rFonts w:cs="FrankRuehl" w:hint="cs"/>
          <w:sz w:val="20"/>
          <w:szCs w:val="22"/>
          <w:rtl/>
        </w:rPr>
        <w:t xml:space="preserve">פענוח </w:t>
      </w:r>
      <w:r w:rsidRPr="00F552FE">
        <w:rPr>
          <w:rFonts w:cs="FrankRuehl"/>
          <w:sz w:val="20"/>
          <w:szCs w:val="22"/>
          <w:rtl/>
        </w:rPr>
        <w:t xml:space="preserve">בדיקות </w:t>
      </w:r>
      <w:r w:rsidRPr="00F552FE">
        <w:rPr>
          <w:rFonts w:cs="FrankRuehl" w:hint="cs"/>
          <w:sz w:val="20"/>
          <w:szCs w:val="22"/>
          <w:rtl/>
        </w:rPr>
        <w:t>דימות,</w:t>
      </w:r>
      <w:r w:rsidRPr="00F552FE">
        <w:rPr>
          <w:rFonts w:cs="FrankRuehl"/>
          <w:sz w:val="20"/>
          <w:szCs w:val="22"/>
          <w:rtl/>
        </w:rPr>
        <w:t xml:space="preserve"> </w:t>
      </w:r>
      <w:r w:rsidRPr="00F552FE">
        <w:rPr>
          <w:rFonts w:cs="FrankRuehl" w:hint="cs"/>
          <w:sz w:val="20"/>
          <w:szCs w:val="22"/>
          <w:rtl/>
        </w:rPr>
        <w:t>והודיעה שבכוונתה לקבוע לוח זמנים מוסכם. בתשובת משרד</w:t>
      </w:r>
      <w:r w:rsidRPr="00F552FE">
        <w:rPr>
          <w:rFonts w:cs="FrankRuehl"/>
          <w:sz w:val="20"/>
          <w:szCs w:val="22"/>
          <w:rtl/>
        </w:rPr>
        <w:t xml:space="preserve"> </w:t>
      </w:r>
      <w:r w:rsidRPr="00F552FE">
        <w:rPr>
          <w:rFonts w:cs="FrankRuehl" w:hint="cs"/>
          <w:sz w:val="20"/>
          <w:szCs w:val="22"/>
          <w:rtl/>
        </w:rPr>
        <w:t>הבריאות</w:t>
      </w:r>
      <w:r w:rsidRPr="00F552FE">
        <w:rPr>
          <w:rFonts w:cs="FrankRuehl"/>
          <w:sz w:val="20"/>
          <w:szCs w:val="22"/>
          <w:rtl/>
        </w:rPr>
        <w:t xml:space="preserve"> </w:t>
      </w:r>
      <w:r w:rsidRPr="00F552FE">
        <w:rPr>
          <w:rFonts w:cs="FrankRuehl" w:hint="cs"/>
          <w:sz w:val="20"/>
          <w:szCs w:val="22"/>
          <w:rtl/>
        </w:rPr>
        <w:t xml:space="preserve">נמסר </w:t>
      </w:r>
      <w:r w:rsidRPr="00F552FE">
        <w:rPr>
          <w:rFonts w:cs="FrankRuehl" w:hint="cs"/>
          <w:sz w:val="20"/>
          <w:szCs w:val="22"/>
          <w:rtl/>
        </w:rPr>
        <w:t>כי הוא יפעל לפי המלצות המועצה לקביעת פרק זמן מרבי עבור כל מכוני הדימות בארץ, וכי</w:t>
      </w:r>
      <w:r w:rsidRPr="00F552FE">
        <w:rPr>
          <w:rFonts w:cs="FrankRuehl"/>
          <w:sz w:val="20"/>
          <w:szCs w:val="22"/>
          <w:rtl/>
        </w:rPr>
        <w:t xml:space="preserve"> </w:t>
      </w:r>
      <w:r w:rsidRPr="00F552FE">
        <w:rPr>
          <w:rFonts w:cs="FrankRuehl" w:hint="cs"/>
          <w:sz w:val="20"/>
          <w:szCs w:val="22"/>
          <w:rtl/>
        </w:rPr>
        <w:t>הוא</w:t>
      </w:r>
      <w:r w:rsidRPr="00F552FE">
        <w:rPr>
          <w:rFonts w:cs="FrankRuehl"/>
          <w:sz w:val="20"/>
          <w:szCs w:val="22"/>
          <w:rtl/>
        </w:rPr>
        <w:t xml:space="preserve"> </w:t>
      </w:r>
      <w:r w:rsidRPr="00F552FE">
        <w:rPr>
          <w:rFonts w:cs="FrankRuehl" w:hint="cs"/>
          <w:sz w:val="20"/>
          <w:szCs w:val="22"/>
          <w:rtl/>
        </w:rPr>
        <w:t>מסדיר</w:t>
      </w:r>
      <w:r w:rsidRPr="00F552FE">
        <w:rPr>
          <w:rFonts w:cs="FrankRuehl"/>
          <w:sz w:val="20"/>
          <w:szCs w:val="22"/>
          <w:rtl/>
        </w:rPr>
        <w:t xml:space="preserve"> מדיניות שתקבע </w:t>
      </w:r>
      <w:r w:rsidRPr="00F552FE">
        <w:rPr>
          <w:rFonts w:cs="FrankRuehl" w:hint="cs"/>
          <w:sz w:val="20"/>
          <w:szCs w:val="22"/>
          <w:rtl/>
        </w:rPr>
        <w:t>את</w:t>
      </w:r>
      <w:r w:rsidRPr="00F552FE">
        <w:rPr>
          <w:rFonts w:cs="FrankRuehl"/>
          <w:sz w:val="20"/>
          <w:szCs w:val="22"/>
          <w:rtl/>
        </w:rPr>
        <w:t xml:space="preserve"> פרקי </w:t>
      </w:r>
      <w:r w:rsidRPr="00F552FE">
        <w:rPr>
          <w:rFonts w:cs="FrankRuehl" w:hint="cs"/>
          <w:sz w:val="20"/>
          <w:szCs w:val="22"/>
          <w:rtl/>
        </w:rPr>
        <w:t>הזמן</w:t>
      </w:r>
      <w:r w:rsidRPr="00F552FE">
        <w:rPr>
          <w:rFonts w:cs="FrankRuehl"/>
          <w:sz w:val="20"/>
          <w:szCs w:val="22"/>
          <w:rtl/>
        </w:rPr>
        <w:t xml:space="preserve"> </w:t>
      </w:r>
      <w:r w:rsidRPr="00F552FE">
        <w:rPr>
          <w:rFonts w:cs="FrankRuehl" w:hint="cs"/>
          <w:sz w:val="20"/>
          <w:szCs w:val="22"/>
          <w:rtl/>
        </w:rPr>
        <w:t>הקצובים</w:t>
      </w:r>
      <w:r w:rsidRPr="00F552FE">
        <w:rPr>
          <w:rFonts w:cs="FrankRuehl"/>
          <w:sz w:val="20"/>
          <w:szCs w:val="22"/>
          <w:rtl/>
        </w:rPr>
        <w:t xml:space="preserve"> </w:t>
      </w:r>
      <w:r w:rsidRPr="00F552FE">
        <w:rPr>
          <w:rFonts w:cs="FrankRuehl" w:hint="cs"/>
          <w:sz w:val="20"/>
          <w:szCs w:val="22"/>
          <w:rtl/>
        </w:rPr>
        <w:t>לפענוח.</w:t>
      </w:r>
      <w:r w:rsidRPr="00F552FE">
        <w:rPr>
          <w:rFonts w:cs="FrankRuehl"/>
          <w:sz w:val="20"/>
          <w:szCs w:val="22"/>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cs"/>
          <w:rtl/>
        </w:rPr>
        <w:t>פענוח צילומי חזה וצילומים אורתופדיים שלא על ידי רדיולוגים</w:t>
      </w:r>
      <w:r>
        <w:rPr>
          <w:rFonts w:hint="cs"/>
          <w:rtl/>
        </w:rPr>
        <w:t xml:space="preserve"> </w:t>
      </w:r>
    </w:p>
    <w:p w:rsidR="002D22F6" w:rsidRPr="00F552FE" w:rsidP="00D562AA">
      <w:pPr>
        <w:spacing w:after="240" w:line="230" w:lineRule="exact"/>
        <w:jc w:val="both"/>
        <w:rPr>
          <w:rFonts w:cs="FrankRuehl"/>
          <w:sz w:val="20"/>
          <w:szCs w:val="22"/>
          <w:rtl/>
        </w:rPr>
      </w:pPr>
      <w:r w:rsidRPr="00F552FE">
        <w:rPr>
          <w:rFonts w:cs="FrankRuehl" w:hint="cs"/>
          <w:sz w:val="20"/>
          <w:szCs w:val="22"/>
          <w:rtl/>
        </w:rPr>
        <w:t xml:space="preserve">כל </w:t>
      </w:r>
      <w:r w:rsidRPr="00F552FE">
        <w:rPr>
          <w:rFonts w:cs="FrankRuehl"/>
          <w:sz w:val="20"/>
          <w:szCs w:val="22"/>
          <w:rtl/>
        </w:rPr>
        <w:t>בדיק</w:t>
      </w:r>
      <w:r w:rsidRPr="00F552FE">
        <w:rPr>
          <w:rFonts w:cs="FrankRuehl" w:hint="cs"/>
          <w:sz w:val="20"/>
          <w:szCs w:val="22"/>
          <w:rtl/>
        </w:rPr>
        <w:t>ו</w:t>
      </w:r>
      <w:r w:rsidRPr="00F552FE">
        <w:rPr>
          <w:rFonts w:cs="FrankRuehl"/>
          <w:sz w:val="20"/>
          <w:szCs w:val="22"/>
          <w:rtl/>
        </w:rPr>
        <w:t xml:space="preserve">ת </w:t>
      </w:r>
      <w:r w:rsidRPr="00F552FE">
        <w:rPr>
          <w:rFonts w:cs="FrankRuehl" w:hint="cs"/>
          <w:sz w:val="20"/>
          <w:szCs w:val="22"/>
          <w:rtl/>
        </w:rPr>
        <w:t>הדימות, גם המתקדמות וגם הפשוטות, צריכות להיות מפוענחות על ידי רדיולוג מומחה</w:t>
      </w:r>
      <w:r w:rsidRPr="00F552FE">
        <w:rPr>
          <w:rFonts w:cs="FrankRuehl"/>
          <w:sz w:val="20"/>
          <w:szCs w:val="22"/>
          <w:rtl/>
        </w:rPr>
        <w:t>.</w:t>
      </w:r>
      <w:r w:rsidRPr="00F552FE">
        <w:rPr>
          <w:rFonts w:cs="FrankRuehl" w:hint="cs"/>
          <w:sz w:val="20"/>
          <w:szCs w:val="22"/>
          <w:rtl/>
        </w:rPr>
        <w:t xml:space="preserve"> בעוד שמ</w:t>
      </w:r>
      <w:r w:rsidRPr="00F552FE">
        <w:rPr>
          <w:rFonts w:cs="FrankRuehl"/>
          <w:sz w:val="20"/>
          <w:szCs w:val="22"/>
          <w:rtl/>
        </w:rPr>
        <w:t>ספר</w:t>
      </w:r>
      <w:r w:rsidRPr="00F552FE">
        <w:rPr>
          <w:rFonts w:cs="FrankRuehl" w:hint="cs"/>
          <w:sz w:val="20"/>
          <w:szCs w:val="22"/>
          <w:rtl/>
        </w:rPr>
        <w:t>ן של</w:t>
      </w:r>
      <w:r w:rsidRPr="00F552FE">
        <w:rPr>
          <w:rFonts w:cs="FrankRuehl"/>
          <w:sz w:val="20"/>
          <w:szCs w:val="22"/>
          <w:rtl/>
        </w:rPr>
        <w:t xml:space="preserve"> בדיקות ה</w:t>
      </w:r>
      <w:r w:rsidRPr="00F552FE">
        <w:rPr>
          <w:rFonts w:cs="FrankRuehl" w:hint="cs"/>
          <w:sz w:val="20"/>
          <w:szCs w:val="22"/>
          <w:rtl/>
        </w:rPr>
        <w:t>דימות</w:t>
      </w:r>
      <w:r w:rsidRPr="00F552FE">
        <w:rPr>
          <w:rFonts w:cs="FrankRuehl"/>
          <w:sz w:val="20"/>
          <w:szCs w:val="22"/>
          <w:rtl/>
        </w:rPr>
        <w:t xml:space="preserve"> </w:t>
      </w:r>
      <w:r w:rsidRPr="00F552FE">
        <w:rPr>
          <w:rFonts w:cs="FrankRuehl" w:hint="cs"/>
          <w:sz w:val="20"/>
          <w:szCs w:val="22"/>
          <w:rtl/>
        </w:rPr>
        <w:t>עלה</w:t>
      </w:r>
      <w:r w:rsidRPr="00F552FE">
        <w:rPr>
          <w:rFonts w:cs="FrankRuehl"/>
          <w:sz w:val="20"/>
          <w:szCs w:val="22"/>
          <w:rtl/>
        </w:rPr>
        <w:t xml:space="preserve"> במהלך השנים </w:t>
      </w:r>
      <w:r w:rsidRPr="00F552FE">
        <w:rPr>
          <w:rFonts w:cs="FrankRuehl" w:hint="cs"/>
          <w:sz w:val="20"/>
          <w:szCs w:val="22"/>
          <w:rtl/>
        </w:rPr>
        <w:t xml:space="preserve">באופן ניכר, </w:t>
      </w:r>
      <w:r w:rsidRPr="00F552FE">
        <w:rPr>
          <w:rFonts w:cs="FrankRuehl"/>
          <w:sz w:val="20"/>
          <w:szCs w:val="22"/>
          <w:rtl/>
        </w:rPr>
        <w:t>תקינת הרדיולוגים לא השתנתה מאז נקבעה בשנת</w:t>
      </w:r>
      <w:r w:rsidRPr="00F552FE">
        <w:rPr>
          <w:rFonts w:cs="FrankRuehl" w:hint="cs"/>
          <w:sz w:val="20"/>
          <w:szCs w:val="22"/>
          <w:rtl/>
        </w:rPr>
        <w:t xml:space="preserve"> 1976.</w:t>
      </w:r>
      <w:r w:rsidRPr="00F552FE">
        <w:rPr>
          <w:rFonts w:cs="FrankRuehl"/>
          <w:sz w:val="20"/>
          <w:szCs w:val="22"/>
          <w:rtl/>
        </w:rPr>
        <w:t xml:space="preserve"> </w:t>
      </w:r>
      <w:r w:rsidRPr="00F552FE">
        <w:rPr>
          <w:rFonts w:cs="FrankRuehl" w:hint="cs"/>
          <w:sz w:val="20"/>
          <w:szCs w:val="22"/>
          <w:rtl/>
        </w:rPr>
        <w:t xml:space="preserve">עם הזמן נוצרה מצוקה בזמינותם של רדיולוגים, ולכן </w:t>
      </w:r>
      <w:r w:rsidRPr="00F552FE">
        <w:rPr>
          <w:rFonts w:cs="FrankRuehl"/>
          <w:sz w:val="20"/>
          <w:szCs w:val="22"/>
          <w:rtl/>
        </w:rPr>
        <w:t>חלק גדול מבדיקות ה</w:t>
      </w:r>
      <w:r w:rsidRPr="00F552FE">
        <w:rPr>
          <w:rFonts w:cs="FrankRuehl" w:hint="cs"/>
          <w:sz w:val="20"/>
          <w:szCs w:val="22"/>
          <w:rtl/>
        </w:rPr>
        <w:t xml:space="preserve">דימות הפשוטות, כגון </w:t>
      </w:r>
      <w:r w:rsidRPr="00F552FE">
        <w:rPr>
          <w:rFonts w:cs="FrankRuehl"/>
          <w:sz w:val="20"/>
          <w:szCs w:val="22"/>
          <w:rtl/>
        </w:rPr>
        <w:t xml:space="preserve">צילומי </w:t>
      </w:r>
      <w:r w:rsidRPr="00F552FE">
        <w:rPr>
          <w:rFonts w:cs="FrankRuehl" w:hint="cs"/>
          <w:sz w:val="20"/>
          <w:szCs w:val="22"/>
          <w:rtl/>
        </w:rPr>
        <w:t xml:space="preserve">רנטגן, אינן מפוענחות על ידי רדיולוג אלא הן נקראות על ידי הרופא המטפל, שאינו מומחה בפענוח בדיקות דימות, לצורך החלטה על המשך הטיפול. </w:t>
      </w:r>
    </w:p>
    <w:p w:rsidR="002D22F6" w:rsidRPr="00F552FE" w:rsidP="0039421A">
      <w:pPr>
        <w:pStyle w:val="RESHET"/>
        <w:keepLines/>
        <w:rPr>
          <w:rtl/>
        </w:rPr>
      </w:pPr>
      <w:r w:rsidRPr="00F552FE">
        <w:rPr>
          <w:rFonts w:hint="cs"/>
          <w:rtl/>
        </w:rPr>
        <w:t>יו</w:t>
      </w:r>
      <w:r w:rsidRPr="00F552FE">
        <w:rPr>
          <w:rtl/>
        </w:rPr>
        <w:t xml:space="preserve">"ר </w:t>
      </w:r>
      <w:r w:rsidRPr="00F552FE">
        <w:rPr>
          <w:rFonts w:hint="cs"/>
          <w:rtl/>
        </w:rPr>
        <w:t>המועצה</w:t>
      </w:r>
      <w:r w:rsidRPr="00F552FE">
        <w:rPr>
          <w:rtl/>
        </w:rPr>
        <w:t xml:space="preserve"> </w:t>
      </w:r>
      <w:r w:rsidRPr="00F552FE">
        <w:rPr>
          <w:rFonts w:hint="cs"/>
          <w:rtl/>
        </w:rPr>
        <w:t>הלאומית</w:t>
      </w:r>
      <w:r w:rsidRPr="00F552FE">
        <w:rPr>
          <w:rtl/>
        </w:rPr>
        <w:t xml:space="preserve"> </w:t>
      </w:r>
      <w:r w:rsidRPr="00F552FE">
        <w:rPr>
          <w:rFonts w:hint="cs"/>
          <w:rtl/>
        </w:rPr>
        <w:t xml:space="preserve">לדימות מסר במהלך הביקורת למשרד מבקר המדינה, כי כ-70% מצילומי רנטגן </w:t>
      </w:r>
      <w:r w:rsidRPr="00F552FE">
        <w:rPr>
          <w:rtl/>
        </w:rPr>
        <w:t xml:space="preserve">חזה </w:t>
      </w:r>
      <w:r w:rsidRPr="00F552FE">
        <w:rPr>
          <w:rFonts w:hint="cs"/>
          <w:rtl/>
        </w:rPr>
        <w:t>ו</w:t>
      </w:r>
      <w:r w:rsidRPr="00F552FE">
        <w:rPr>
          <w:rtl/>
        </w:rPr>
        <w:t>אור</w:t>
      </w:r>
      <w:r w:rsidRPr="00F552FE">
        <w:rPr>
          <w:rFonts w:hint="cs"/>
          <w:rtl/>
        </w:rPr>
        <w:t>ת</w:t>
      </w:r>
      <w:r w:rsidRPr="00F552FE">
        <w:rPr>
          <w:rtl/>
        </w:rPr>
        <w:t>ופד</w:t>
      </w:r>
      <w:r w:rsidRPr="00F552FE">
        <w:rPr>
          <w:rFonts w:hint="cs"/>
          <w:rtl/>
        </w:rPr>
        <w:t xml:space="preserve">יה בבתי החולים </w:t>
      </w:r>
      <w:r w:rsidRPr="00F552FE">
        <w:rPr>
          <w:rtl/>
        </w:rPr>
        <w:t>אי</w:t>
      </w:r>
      <w:r w:rsidRPr="00F552FE">
        <w:rPr>
          <w:rFonts w:hint="cs"/>
          <w:rtl/>
        </w:rPr>
        <w:t>נם</w:t>
      </w:r>
      <w:r w:rsidRPr="00F552FE">
        <w:rPr>
          <w:rtl/>
        </w:rPr>
        <w:t xml:space="preserve"> מפוענח</w:t>
      </w:r>
      <w:r w:rsidRPr="00F552FE">
        <w:rPr>
          <w:rFonts w:hint="cs"/>
          <w:rtl/>
        </w:rPr>
        <w:t>ים</w:t>
      </w:r>
      <w:r w:rsidRPr="00F552FE">
        <w:rPr>
          <w:rtl/>
        </w:rPr>
        <w:t xml:space="preserve"> על ידי רדיולוגים</w:t>
      </w:r>
      <w:r w:rsidRPr="00F552FE">
        <w:rPr>
          <w:rFonts w:hint="cs"/>
          <w:rtl/>
        </w:rPr>
        <w:t>,</w:t>
      </w:r>
      <w:r w:rsidRPr="00F552FE">
        <w:rPr>
          <w:rtl/>
        </w:rPr>
        <w:t xml:space="preserve"> אלא </w:t>
      </w:r>
      <w:r w:rsidR="008C7DA5">
        <w:rPr>
          <w:rFonts w:hint="cs"/>
          <w:rtl/>
        </w:rPr>
        <w:t xml:space="preserve">נקראים </w:t>
      </w:r>
      <w:r w:rsidRPr="00F552FE">
        <w:rPr>
          <w:rtl/>
        </w:rPr>
        <w:t>על ידי הרופא המטפל</w:t>
      </w:r>
      <w:r w:rsidRPr="00F552FE">
        <w:rPr>
          <w:rFonts w:hint="cs"/>
          <w:rtl/>
        </w:rPr>
        <w:t xml:space="preserve">. </w:t>
      </w:r>
    </w:p>
    <w:p w:rsidR="002D22F6" w:rsidRPr="00F552FE" w:rsidP="008C7DA5">
      <w:pPr>
        <w:spacing w:before="180" w:after="240" w:line="230" w:lineRule="exact"/>
        <w:jc w:val="both"/>
        <w:rPr>
          <w:rFonts w:cs="FrankRuehl"/>
          <w:sz w:val="20"/>
          <w:szCs w:val="22"/>
          <w:rtl/>
        </w:rPr>
      </w:pPr>
      <w:r w:rsidRPr="00F552FE">
        <w:rPr>
          <w:rFonts w:cs="FrankRuehl" w:hint="cs"/>
          <w:sz w:val="20"/>
          <w:szCs w:val="22"/>
          <w:rtl/>
        </w:rPr>
        <w:t>ה</w:t>
      </w:r>
      <w:r w:rsidRPr="00F552FE">
        <w:rPr>
          <w:rFonts w:cs="FrankRuehl"/>
          <w:sz w:val="20"/>
          <w:szCs w:val="22"/>
          <w:rtl/>
        </w:rPr>
        <w:t>מועצ</w:t>
      </w:r>
      <w:r w:rsidRPr="00F552FE">
        <w:rPr>
          <w:rFonts w:cs="FrankRuehl" w:hint="cs"/>
          <w:sz w:val="20"/>
          <w:szCs w:val="22"/>
          <w:rtl/>
        </w:rPr>
        <w:t>ה</w:t>
      </w:r>
      <w:r w:rsidRPr="00F552FE">
        <w:rPr>
          <w:rFonts w:cs="FrankRuehl"/>
          <w:sz w:val="20"/>
          <w:szCs w:val="22"/>
          <w:rtl/>
        </w:rPr>
        <w:t xml:space="preserve"> הלאומית לדימות </w:t>
      </w:r>
      <w:r w:rsidRPr="00F552FE">
        <w:rPr>
          <w:rFonts w:cs="FrankRuehl" w:hint="cs"/>
          <w:sz w:val="20"/>
          <w:szCs w:val="22"/>
          <w:rtl/>
        </w:rPr>
        <w:t>והמועצה הלאומית ל</w:t>
      </w:r>
      <w:r w:rsidRPr="00F552FE">
        <w:rPr>
          <w:rFonts w:cs="FrankRuehl"/>
          <w:sz w:val="20"/>
          <w:szCs w:val="22"/>
          <w:rtl/>
        </w:rPr>
        <w:t>כירורגיה</w:t>
      </w:r>
      <w:r w:rsidRPr="00F552FE">
        <w:rPr>
          <w:rFonts w:cs="FrankRuehl" w:hint="cs"/>
          <w:sz w:val="20"/>
          <w:szCs w:val="22"/>
          <w:rtl/>
        </w:rPr>
        <w:t xml:space="preserve">, </w:t>
      </w:r>
      <w:r w:rsidRPr="00F552FE">
        <w:rPr>
          <w:rFonts w:cs="FrankRuehl"/>
          <w:sz w:val="20"/>
          <w:szCs w:val="22"/>
          <w:rtl/>
        </w:rPr>
        <w:t>הרדמה וטיפול</w:t>
      </w:r>
      <w:r w:rsidRPr="00F552FE">
        <w:rPr>
          <w:rFonts w:cs="FrankRuehl" w:hint="cs"/>
          <w:sz w:val="20"/>
          <w:szCs w:val="22"/>
          <w:rtl/>
        </w:rPr>
        <w:t xml:space="preserve"> נמרץ</w:t>
      </w:r>
      <w:r w:rsidRPr="00F552FE">
        <w:rPr>
          <w:rFonts w:cs="FrankRuehl"/>
          <w:sz w:val="20"/>
          <w:szCs w:val="22"/>
          <w:rtl/>
        </w:rPr>
        <w:t xml:space="preserve"> </w:t>
      </w:r>
      <w:r w:rsidRPr="00F552FE">
        <w:rPr>
          <w:rFonts w:cs="FrankRuehl" w:hint="cs"/>
          <w:sz w:val="20"/>
          <w:szCs w:val="22"/>
          <w:rtl/>
        </w:rPr>
        <w:t xml:space="preserve">המליצו בשנת 2013 כי </w:t>
      </w:r>
      <w:r w:rsidRPr="00F552FE">
        <w:rPr>
          <w:rFonts w:cs="FrankRuehl"/>
          <w:sz w:val="20"/>
          <w:szCs w:val="22"/>
          <w:rtl/>
        </w:rPr>
        <w:t>צילומים אור</w:t>
      </w:r>
      <w:r w:rsidRPr="00F552FE">
        <w:rPr>
          <w:rFonts w:cs="FrankRuehl" w:hint="cs"/>
          <w:sz w:val="20"/>
          <w:szCs w:val="22"/>
          <w:rtl/>
        </w:rPr>
        <w:t>ת</w:t>
      </w:r>
      <w:r w:rsidRPr="00F552FE">
        <w:rPr>
          <w:rFonts w:cs="FrankRuehl"/>
          <w:sz w:val="20"/>
          <w:szCs w:val="22"/>
          <w:rtl/>
        </w:rPr>
        <w:t>ופדי</w:t>
      </w:r>
      <w:r w:rsidRPr="00F552FE">
        <w:rPr>
          <w:rFonts w:cs="FrankRuehl" w:hint="cs"/>
          <w:sz w:val="20"/>
          <w:szCs w:val="22"/>
          <w:rtl/>
        </w:rPr>
        <w:t>י</w:t>
      </w:r>
      <w:r w:rsidRPr="00F552FE">
        <w:rPr>
          <w:rFonts w:cs="FrankRuehl"/>
          <w:sz w:val="20"/>
          <w:szCs w:val="22"/>
          <w:rtl/>
        </w:rPr>
        <w:t xml:space="preserve">ם </w:t>
      </w:r>
      <w:r w:rsidRPr="00F552FE">
        <w:rPr>
          <w:rFonts w:cs="FrankRuehl" w:hint="cs"/>
          <w:sz w:val="20"/>
          <w:szCs w:val="22"/>
          <w:rtl/>
        </w:rPr>
        <w:t>פשוטים, לרבות שיקופים, יפוענחו</w:t>
      </w:r>
      <w:r w:rsidRPr="00F552FE">
        <w:rPr>
          <w:rFonts w:cs="FrankRuehl"/>
          <w:sz w:val="20"/>
          <w:szCs w:val="22"/>
          <w:rtl/>
        </w:rPr>
        <w:t xml:space="preserve"> ע</w:t>
      </w:r>
      <w:r w:rsidRPr="00F552FE">
        <w:rPr>
          <w:rFonts w:cs="FrankRuehl" w:hint="cs"/>
          <w:sz w:val="20"/>
          <w:szCs w:val="22"/>
          <w:rtl/>
        </w:rPr>
        <w:t>ל ידי</w:t>
      </w:r>
      <w:r w:rsidRPr="00F552FE">
        <w:rPr>
          <w:rFonts w:cs="FrankRuehl"/>
          <w:sz w:val="20"/>
          <w:szCs w:val="22"/>
          <w:rtl/>
        </w:rPr>
        <w:t xml:space="preserve"> רדיולוג או אור</w:t>
      </w:r>
      <w:r w:rsidRPr="00F552FE">
        <w:rPr>
          <w:rFonts w:cs="FrankRuehl" w:hint="cs"/>
          <w:sz w:val="20"/>
          <w:szCs w:val="22"/>
          <w:rtl/>
        </w:rPr>
        <w:t>ת</w:t>
      </w:r>
      <w:r w:rsidRPr="00F552FE">
        <w:rPr>
          <w:rFonts w:cs="FrankRuehl"/>
          <w:sz w:val="20"/>
          <w:szCs w:val="22"/>
          <w:rtl/>
        </w:rPr>
        <w:t xml:space="preserve">ופד </w:t>
      </w:r>
      <w:r w:rsidRPr="00F552FE">
        <w:rPr>
          <w:rFonts w:cs="FrankRuehl" w:hint="cs"/>
          <w:sz w:val="20"/>
          <w:szCs w:val="22"/>
          <w:rtl/>
        </w:rPr>
        <w:t xml:space="preserve">והתשובה </w:t>
      </w:r>
      <w:r w:rsidRPr="00F552FE">
        <w:rPr>
          <w:rFonts w:cs="FrankRuehl"/>
          <w:sz w:val="20"/>
          <w:szCs w:val="22"/>
          <w:rtl/>
        </w:rPr>
        <w:t>תתועד בתיק הרפואי</w:t>
      </w:r>
      <w:r w:rsidRPr="00F552FE">
        <w:rPr>
          <w:rFonts w:cs="FrankRuehl" w:hint="cs"/>
          <w:sz w:val="20"/>
          <w:szCs w:val="22"/>
          <w:rtl/>
        </w:rPr>
        <w:t>. צילומי חזה ו</w:t>
      </w:r>
      <w:r w:rsidRPr="00F552FE">
        <w:rPr>
          <w:rFonts w:cs="FrankRuehl"/>
          <w:sz w:val="20"/>
          <w:szCs w:val="22"/>
          <w:rtl/>
        </w:rPr>
        <w:t xml:space="preserve">בדיקות </w:t>
      </w:r>
      <w:r w:rsidRPr="00F552FE">
        <w:rPr>
          <w:rFonts w:cs="FrankRuehl" w:hint="cs"/>
          <w:sz w:val="20"/>
          <w:szCs w:val="22"/>
          <w:rtl/>
        </w:rPr>
        <w:t xml:space="preserve">דימות </w:t>
      </w:r>
      <w:r w:rsidRPr="00F552FE">
        <w:rPr>
          <w:rFonts w:cs="FrankRuehl"/>
          <w:sz w:val="20"/>
          <w:szCs w:val="22"/>
          <w:rtl/>
        </w:rPr>
        <w:t>או</w:t>
      </w:r>
      <w:r w:rsidRPr="00F552FE">
        <w:rPr>
          <w:rFonts w:cs="FrankRuehl" w:hint="cs"/>
          <w:sz w:val="20"/>
          <w:szCs w:val="22"/>
          <w:rtl/>
        </w:rPr>
        <w:t>רת</w:t>
      </w:r>
      <w:r w:rsidRPr="00F552FE">
        <w:rPr>
          <w:rFonts w:cs="FrankRuehl"/>
          <w:sz w:val="20"/>
          <w:szCs w:val="22"/>
          <w:rtl/>
        </w:rPr>
        <w:t xml:space="preserve">ופדיות מורכבות כגון </w:t>
      </w:r>
      <w:r w:rsidRPr="00F552FE">
        <w:rPr>
          <w:rFonts w:cs="FrankRuehl"/>
          <w:sz w:val="20"/>
          <w:szCs w:val="22"/>
        </w:rPr>
        <w:t>CT</w:t>
      </w:r>
      <w:r w:rsidR="008C7DA5">
        <w:rPr>
          <w:rFonts w:cs="FrankRuehl" w:hint="cs"/>
          <w:sz w:val="20"/>
          <w:szCs w:val="22"/>
          <w:rtl/>
        </w:rPr>
        <w:t xml:space="preserve">, </w:t>
      </w:r>
      <w:r w:rsidRPr="00F552FE">
        <w:rPr>
          <w:rFonts w:cs="FrankRuehl"/>
          <w:sz w:val="20"/>
          <w:szCs w:val="22"/>
        </w:rPr>
        <w:t>MRI</w:t>
      </w:r>
      <w:r w:rsidR="008C7DA5">
        <w:rPr>
          <w:rFonts w:cs="FrankRuehl" w:hint="cs"/>
          <w:sz w:val="20"/>
          <w:szCs w:val="22"/>
          <w:rtl/>
        </w:rPr>
        <w:t xml:space="preserve"> </w:t>
      </w:r>
      <w:r w:rsidRPr="00F552FE">
        <w:rPr>
          <w:rFonts w:cs="FrankRuehl" w:hint="cs"/>
          <w:sz w:val="20"/>
          <w:szCs w:val="22"/>
          <w:rtl/>
        </w:rPr>
        <w:t xml:space="preserve">ומיפויים יפוענחו ויסוכמו על ידי </w:t>
      </w:r>
      <w:r w:rsidRPr="00F552FE">
        <w:rPr>
          <w:rFonts w:cs="FrankRuehl"/>
          <w:sz w:val="20"/>
          <w:szCs w:val="22"/>
          <w:rtl/>
        </w:rPr>
        <w:t>רדיולוג</w:t>
      </w:r>
      <w:r w:rsidRPr="00F552FE">
        <w:rPr>
          <w:rFonts w:cs="FrankRuehl" w:hint="cs"/>
          <w:sz w:val="20"/>
          <w:szCs w:val="22"/>
          <w:rtl/>
        </w:rPr>
        <w:t xml:space="preserve"> בלבד. טרם</w:t>
      </w:r>
      <w:r w:rsidRPr="00F552FE">
        <w:rPr>
          <w:rFonts w:cs="FrankRuehl"/>
          <w:sz w:val="20"/>
          <w:szCs w:val="22"/>
          <w:rtl/>
        </w:rPr>
        <w:t xml:space="preserve"> </w:t>
      </w:r>
      <w:r w:rsidRPr="00F552FE">
        <w:rPr>
          <w:rFonts w:cs="FrankRuehl" w:hint="cs"/>
          <w:sz w:val="20"/>
          <w:szCs w:val="22"/>
          <w:rtl/>
        </w:rPr>
        <w:t>נכתב נוהל בנושא</w:t>
      </w:r>
      <w:r w:rsidRPr="00F552FE">
        <w:rPr>
          <w:rFonts w:cs="FrankRuehl"/>
          <w:sz w:val="20"/>
          <w:szCs w:val="22"/>
          <w:rtl/>
        </w:rPr>
        <w:t>.</w:t>
      </w:r>
    </w:p>
    <w:p w:rsidR="002D22F6" w:rsidRPr="00F552FE" w:rsidP="0039421A">
      <w:pPr>
        <w:pStyle w:val="RESHET"/>
        <w:keepLines/>
        <w:rPr>
          <w:rtl/>
        </w:rPr>
      </w:pPr>
      <w:r w:rsidRPr="00F552FE">
        <w:rPr>
          <w:rFonts w:hint="cs"/>
          <w:rtl/>
        </w:rPr>
        <w:t>לדעת</w:t>
      </w:r>
      <w:r w:rsidRPr="00F552FE">
        <w:rPr>
          <w:rtl/>
        </w:rPr>
        <w:t xml:space="preserve"> </w:t>
      </w:r>
      <w:r w:rsidRPr="00F552FE">
        <w:rPr>
          <w:rFonts w:hint="cs"/>
          <w:rtl/>
        </w:rPr>
        <w:t>משרד</w:t>
      </w:r>
      <w:r w:rsidRPr="00F552FE">
        <w:rPr>
          <w:rtl/>
        </w:rPr>
        <w:t xml:space="preserve"> מבקר המדינה </w:t>
      </w:r>
      <w:r w:rsidRPr="00F552FE">
        <w:rPr>
          <w:rFonts w:hint="cs"/>
          <w:rtl/>
        </w:rPr>
        <w:t>על משרד הבריאות,</w:t>
      </w:r>
      <w:r w:rsidRPr="00F552FE">
        <w:rPr>
          <w:rtl/>
        </w:rPr>
        <w:t xml:space="preserve"> </w:t>
      </w:r>
      <w:r w:rsidRPr="00F552FE">
        <w:rPr>
          <w:rFonts w:hint="cs"/>
          <w:rtl/>
        </w:rPr>
        <w:t>בשיתוף</w:t>
      </w:r>
      <w:r w:rsidRPr="00F552FE">
        <w:rPr>
          <w:rtl/>
        </w:rPr>
        <w:t xml:space="preserve"> </w:t>
      </w:r>
      <w:r w:rsidRPr="00F552FE">
        <w:rPr>
          <w:rFonts w:hint="cs"/>
          <w:rtl/>
        </w:rPr>
        <w:t>המועצה</w:t>
      </w:r>
      <w:r w:rsidRPr="00F552FE">
        <w:rPr>
          <w:rtl/>
        </w:rPr>
        <w:t xml:space="preserve"> </w:t>
      </w:r>
      <w:r w:rsidRPr="00F552FE">
        <w:rPr>
          <w:rFonts w:hint="cs"/>
          <w:rtl/>
        </w:rPr>
        <w:t>הלאומית</w:t>
      </w:r>
      <w:r w:rsidRPr="00F552FE">
        <w:rPr>
          <w:rtl/>
        </w:rPr>
        <w:t xml:space="preserve"> </w:t>
      </w:r>
      <w:r w:rsidRPr="00F552FE">
        <w:rPr>
          <w:rFonts w:hint="cs"/>
          <w:rtl/>
        </w:rPr>
        <w:t>לדימות,</w:t>
      </w:r>
      <w:r w:rsidRPr="00F552FE">
        <w:rPr>
          <w:rtl/>
        </w:rPr>
        <w:t xml:space="preserve"> </w:t>
      </w:r>
      <w:r w:rsidRPr="00F552FE">
        <w:rPr>
          <w:rFonts w:hint="cs"/>
          <w:rtl/>
        </w:rPr>
        <w:t>לגבש</w:t>
      </w:r>
      <w:r w:rsidRPr="00F552FE">
        <w:rPr>
          <w:rtl/>
        </w:rPr>
        <w:t xml:space="preserve"> נוהל ש</w:t>
      </w:r>
      <w:r w:rsidRPr="00F552FE">
        <w:rPr>
          <w:rFonts w:hint="cs"/>
          <w:rtl/>
        </w:rPr>
        <w:t>יקבע</w:t>
      </w:r>
      <w:r w:rsidRPr="00F552FE">
        <w:rPr>
          <w:rtl/>
        </w:rPr>
        <w:t xml:space="preserve"> </w:t>
      </w:r>
      <w:r w:rsidRPr="00F552FE">
        <w:rPr>
          <w:rFonts w:hint="cs"/>
          <w:rtl/>
        </w:rPr>
        <w:t>מי הם הגורמים הרשאים לפענח בדיקות דימות.</w:t>
      </w:r>
      <w:r w:rsidRPr="00F552FE">
        <w:rPr>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tl/>
        </w:rPr>
        <w:t xml:space="preserve">טעויות בפענוח בדיקות </w:t>
      </w:r>
      <w:r w:rsidRPr="001E1EED">
        <w:rPr>
          <w:rFonts w:hint="eastAsia"/>
          <w:rtl/>
        </w:rPr>
        <w:t>דימות</w:t>
      </w:r>
      <w:r w:rsidRPr="001E1EED">
        <w:rPr>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פענוח בדיקות דימות אינו מדע מדויק ולא קיים מדד אובייקטיבי להערכת מהימנותו. פעמים רבות איכות הפענוח נקבעת על פי מיומנותו וניסיונו המצטבר של המפענח, וככל שאלה רבים כן קטנים הסיכויים לטעויות. </w:t>
      </w:r>
    </w:p>
    <w:p w:rsidR="002D22F6" w:rsidRPr="00F552FE" w:rsidP="00D562AA">
      <w:pPr>
        <w:spacing w:after="120" w:line="230" w:lineRule="exact"/>
        <w:jc w:val="both"/>
        <w:rPr>
          <w:rFonts w:cs="FrankRuehl"/>
          <w:sz w:val="20"/>
          <w:szCs w:val="22"/>
          <w:rtl/>
        </w:rPr>
      </w:pPr>
      <w:r w:rsidRPr="00F552FE">
        <w:rPr>
          <w:rFonts w:cs="FrankRuehl" w:hint="cs"/>
          <w:sz w:val="20"/>
          <w:szCs w:val="22"/>
          <w:rtl/>
        </w:rPr>
        <w:t>הגורמים לטעויות בפענוח מגוונים: חלקם נובעים מהיבטים אישיים, כמו היעדר ניסיון מספק, עייפות ותנאי עבודה בעייתיים, לרבות תשלום בלתי</w:t>
      </w:r>
      <w:r w:rsidRPr="00F552FE">
        <w:rPr>
          <w:rFonts w:cs="FrankRuehl"/>
          <w:sz w:val="20"/>
          <w:szCs w:val="22"/>
          <w:rtl/>
        </w:rPr>
        <w:t>-</w:t>
      </w:r>
      <w:r w:rsidRPr="00F552FE">
        <w:rPr>
          <w:rFonts w:cs="FrankRuehl" w:hint="cs"/>
          <w:sz w:val="20"/>
          <w:szCs w:val="22"/>
          <w:rtl/>
        </w:rPr>
        <w:t>מספק לרדיולוג שגורר פענוח מהיר ובלתי</w:t>
      </w:r>
      <w:r w:rsidRPr="00F552FE">
        <w:rPr>
          <w:rFonts w:cs="FrankRuehl"/>
          <w:sz w:val="20"/>
          <w:szCs w:val="22"/>
          <w:rtl/>
        </w:rPr>
        <w:t>-</w:t>
      </w:r>
      <w:r w:rsidRPr="00F552FE">
        <w:rPr>
          <w:rFonts w:cs="FrankRuehl" w:hint="cs"/>
          <w:sz w:val="20"/>
          <w:szCs w:val="22"/>
          <w:rtl/>
        </w:rPr>
        <w:t>איכותי</w:t>
      </w:r>
      <w:r>
        <w:rPr>
          <w:rStyle w:val="FootnoteReference"/>
          <w:rFonts w:cs="FrankRuehl"/>
          <w:sz w:val="20"/>
          <w:szCs w:val="22"/>
          <w:rtl/>
        </w:rPr>
        <w:footnoteReference w:id="43"/>
      </w:r>
      <w:r w:rsidRPr="00F552FE">
        <w:rPr>
          <w:rFonts w:cs="FrankRuehl" w:hint="cs"/>
          <w:sz w:val="20"/>
          <w:szCs w:val="22"/>
          <w:rtl/>
        </w:rPr>
        <w:t xml:space="preserve">. חלק אחר נובע מחילוקי דעות בין מומחים לגבי תוצאת הבדיקה. יודגש כי </w:t>
      </w:r>
      <w:r w:rsidRPr="00F552FE">
        <w:rPr>
          <w:rFonts w:cs="FrankRuehl"/>
          <w:sz w:val="20"/>
          <w:szCs w:val="22"/>
          <w:rtl/>
        </w:rPr>
        <w:t xml:space="preserve">גם </w:t>
      </w:r>
      <w:r w:rsidRPr="00F552FE">
        <w:rPr>
          <w:rFonts w:cs="FrankRuehl" w:hint="cs"/>
          <w:sz w:val="20"/>
          <w:szCs w:val="22"/>
          <w:rtl/>
        </w:rPr>
        <w:t>החלטה על "</w:t>
      </w:r>
      <w:r w:rsidRPr="00F552FE">
        <w:rPr>
          <w:rFonts w:cs="FrankRuehl"/>
          <w:sz w:val="20"/>
          <w:szCs w:val="22"/>
          <w:rtl/>
        </w:rPr>
        <w:t>טעות בפענוח</w:t>
      </w:r>
      <w:r w:rsidRPr="00F552FE">
        <w:rPr>
          <w:rFonts w:cs="FrankRuehl" w:hint="cs"/>
          <w:sz w:val="20"/>
          <w:szCs w:val="22"/>
          <w:rtl/>
        </w:rPr>
        <w:t>"</w:t>
      </w:r>
      <w:r w:rsidRPr="00F552FE">
        <w:rPr>
          <w:rFonts w:cs="FrankRuehl"/>
          <w:sz w:val="20"/>
          <w:szCs w:val="22"/>
          <w:rtl/>
        </w:rPr>
        <w:t xml:space="preserve"> אינה </w:t>
      </w:r>
      <w:r w:rsidRPr="00F552FE">
        <w:rPr>
          <w:rFonts w:cs="FrankRuehl" w:hint="cs"/>
          <w:sz w:val="20"/>
          <w:szCs w:val="22"/>
          <w:rtl/>
        </w:rPr>
        <w:t xml:space="preserve">החלטה אובייקטיבית, והיא מתחזקת רק כשקיימת תוצאה אחרת של פענוח שאינה מוטלת בספק. </w:t>
      </w:r>
    </w:p>
    <w:p w:rsidR="002D22F6" w:rsidRPr="00F552FE" w:rsidP="00D562AA">
      <w:pPr>
        <w:spacing w:after="120" w:line="230" w:lineRule="exact"/>
        <w:jc w:val="both"/>
        <w:rPr>
          <w:rFonts w:cs="FrankRuehl"/>
          <w:sz w:val="20"/>
          <w:szCs w:val="22"/>
          <w:rtl/>
        </w:rPr>
      </w:pPr>
      <w:r w:rsidRPr="00F552FE">
        <w:rPr>
          <w:rFonts w:cs="FrankRuehl" w:hint="cs"/>
          <w:sz w:val="20"/>
          <w:szCs w:val="22"/>
          <w:rtl/>
        </w:rPr>
        <w:t>ההשלכות של פענוח</w:t>
      </w:r>
      <w:r w:rsidRPr="00F552FE">
        <w:rPr>
          <w:rFonts w:cs="FrankRuehl"/>
          <w:sz w:val="20"/>
          <w:szCs w:val="22"/>
          <w:rtl/>
        </w:rPr>
        <w:t xml:space="preserve"> </w:t>
      </w:r>
      <w:r w:rsidRPr="00F552FE">
        <w:rPr>
          <w:rFonts w:cs="FrankRuehl" w:hint="cs"/>
          <w:sz w:val="20"/>
          <w:szCs w:val="22"/>
          <w:rtl/>
        </w:rPr>
        <w:t xml:space="preserve">שגוי הן רחבות ועלולות להוביל לשגיאות באיתור מחלות קשות, לעיכוב במתן טיפול, להתפשטות המחלה ולהקטנת סיכויי ההחלמה. כן הן עלולות להוביל לביצוע הליכים רפואיים מיותרים. הטעויות מתחלקות לטעויות משמעותיות (כגון אי-אבחון של גידול ממאיר) ולטעויות לא משמעותיות (כגון אי-אבחון של גידול שפיר). </w:t>
      </w:r>
    </w:p>
    <w:p w:rsidR="002D22F6" w:rsidRPr="00F552FE" w:rsidP="00D562AA">
      <w:pPr>
        <w:spacing w:after="120" w:line="230" w:lineRule="exact"/>
        <w:jc w:val="both"/>
        <w:rPr>
          <w:rFonts w:cs="FrankRuehl"/>
          <w:sz w:val="20"/>
          <w:szCs w:val="22"/>
          <w:rtl/>
        </w:rPr>
      </w:pPr>
      <w:r w:rsidRPr="00F552FE">
        <w:rPr>
          <w:rFonts w:cs="FrankRuehl" w:hint="cs"/>
          <w:sz w:val="20"/>
          <w:szCs w:val="22"/>
          <w:rtl/>
        </w:rPr>
        <w:t>מחקרים</w:t>
      </w:r>
      <w:r w:rsidRPr="00F552FE">
        <w:rPr>
          <w:rFonts w:cs="FrankRuehl"/>
          <w:sz w:val="20"/>
          <w:szCs w:val="22"/>
          <w:rtl/>
        </w:rPr>
        <w:t xml:space="preserve"> בעולם </w:t>
      </w:r>
      <w:r w:rsidRPr="00F552FE">
        <w:rPr>
          <w:rFonts w:cs="FrankRuehl" w:hint="cs"/>
          <w:sz w:val="20"/>
          <w:szCs w:val="22"/>
          <w:rtl/>
        </w:rPr>
        <w:t>מצביעים</w:t>
      </w:r>
      <w:r w:rsidRPr="00F552FE">
        <w:rPr>
          <w:rFonts w:cs="FrankRuehl"/>
          <w:sz w:val="20"/>
          <w:szCs w:val="22"/>
          <w:rtl/>
        </w:rPr>
        <w:t xml:space="preserve"> על </w:t>
      </w:r>
      <w:r w:rsidRPr="00F552FE">
        <w:rPr>
          <w:rFonts w:cs="FrankRuehl" w:hint="cs"/>
          <w:sz w:val="20"/>
          <w:szCs w:val="22"/>
          <w:rtl/>
        </w:rPr>
        <w:t>אי-</w:t>
      </w:r>
      <w:r w:rsidRPr="00F552FE">
        <w:rPr>
          <w:rFonts w:cs="FrankRuehl"/>
          <w:sz w:val="20"/>
          <w:szCs w:val="22"/>
          <w:rtl/>
        </w:rPr>
        <w:t>התאמות בין פענוחים של בדיקות דימות ו</w:t>
      </w:r>
      <w:r w:rsidRPr="00F552FE">
        <w:rPr>
          <w:rFonts w:cs="FrankRuehl" w:hint="cs"/>
          <w:sz w:val="20"/>
          <w:szCs w:val="22"/>
          <w:rtl/>
        </w:rPr>
        <w:t>על כך ש</w:t>
      </w:r>
      <w:r w:rsidRPr="00F552FE">
        <w:rPr>
          <w:rFonts w:cs="FrankRuehl"/>
          <w:sz w:val="20"/>
          <w:szCs w:val="22"/>
          <w:rtl/>
        </w:rPr>
        <w:t xml:space="preserve">שיעורי </w:t>
      </w:r>
      <w:r w:rsidR="008C7DA5">
        <w:rPr>
          <w:rFonts w:cs="FrankRuehl" w:hint="cs"/>
          <w:sz w:val="20"/>
          <w:szCs w:val="22"/>
          <w:rtl/>
        </w:rPr>
        <w:br/>
      </w:r>
      <w:r w:rsidRPr="00F552FE">
        <w:rPr>
          <w:rFonts w:cs="FrankRuehl"/>
          <w:sz w:val="20"/>
          <w:szCs w:val="22"/>
          <w:rtl/>
        </w:rPr>
        <w:t>אי</w:t>
      </w:r>
      <w:r w:rsidRPr="00F552FE">
        <w:rPr>
          <w:rFonts w:cs="FrankRuehl" w:hint="cs"/>
          <w:sz w:val="20"/>
          <w:szCs w:val="22"/>
          <w:rtl/>
        </w:rPr>
        <w:t>-</w:t>
      </w:r>
      <w:r w:rsidRPr="00F552FE">
        <w:rPr>
          <w:rFonts w:cs="FrankRuehl"/>
          <w:sz w:val="20"/>
          <w:szCs w:val="22"/>
          <w:rtl/>
        </w:rPr>
        <w:t xml:space="preserve">ההתאמות </w:t>
      </w:r>
      <w:r w:rsidRPr="00F552FE">
        <w:rPr>
          <w:rFonts w:cs="FrankRuehl" w:hint="cs"/>
          <w:sz w:val="20"/>
          <w:szCs w:val="22"/>
          <w:rtl/>
        </w:rPr>
        <w:t>משתנים</w:t>
      </w:r>
      <w:r w:rsidRPr="00F552FE">
        <w:rPr>
          <w:rFonts w:cs="FrankRuehl"/>
          <w:sz w:val="20"/>
          <w:szCs w:val="22"/>
          <w:rtl/>
        </w:rPr>
        <w:t xml:space="preserve"> בהתאם לרמת מומחיות הרדיולוגים, למשמעות הממצאים, לאזורי הגוף הנבדקים ועוד. </w:t>
      </w:r>
      <w:r w:rsidRPr="00F552FE">
        <w:rPr>
          <w:rFonts w:cs="FrankRuehl" w:hint="cs"/>
          <w:sz w:val="20"/>
          <w:szCs w:val="22"/>
          <w:rtl/>
        </w:rPr>
        <w:t>מחקר מ-2008, למשל, מצא אי-התאמה משמעותית בין מומחים לנוירו-רדיולוגיה שנתנו חוות דעת שנייה לבין רדיולוגים כלליים שנתנו חוות דעת ראשונה ב-13% מהמקרים</w:t>
      </w:r>
      <w:r>
        <w:rPr>
          <w:rFonts w:cs="FrankRuehl"/>
          <w:sz w:val="20"/>
          <w:szCs w:val="22"/>
          <w:vertAlign w:val="superscript"/>
          <w:rtl/>
        </w:rPr>
        <w:footnoteReference w:id="44"/>
      </w:r>
      <w:r w:rsidRPr="00F552FE">
        <w:rPr>
          <w:rFonts w:cs="FrankRuehl" w:hint="cs"/>
          <w:sz w:val="20"/>
          <w:szCs w:val="22"/>
          <w:rtl/>
        </w:rPr>
        <w:t>; מחקר נוסף מ</w:t>
      </w:r>
      <w:r w:rsidRPr="00F552FE">
        <w:rPr>
          <w:rFonts w:cs="FrankRuehl"/>
          <w:sz w:val="20"/>
          <w:szCs w:val="22"/>
          <w:rtl/>
        </w:rPr>
        <w:t>-</w:t>
      </w:r>
      <w:r w:rsidRPr="00F552FE">
        <w:rPr>
          <w:rFonts w:cs="FrankRuehl" w:hint="cs"/>
          <w:sz w:val="20"/>
          <w:szCs w:val="22"/>
          <w:rtl/>
        </w:rPr>
        <w:t>2010</w:t>
      </w:r>
      <w:r>
        <w:rPr>
          <w:rFonts w:cs="FrankRuehl"/>
          <w:sz w:val="20"/>
          <w:szCs w:val="22"/>
          <w:vertAlign w:val="superscript"/>
          <w:rtl/>
        </w:rPr>
        <w:footnoteReference w:id="45"/>
      </w:r>
      <w:r w:rsidRPr="00F552FE">
        <w:rPr>
          <w:rFonts w:cs="FrankRuehl" w:hint="cs"/>
          <w:sz w:val="20"/>
          <w:szCs w:val="22"/>
          <w:rtl/>
        </w:rPr>
        <w:t xml:space="preserve"> בחן אי-התאמות בין פענוחי בדיקות </w:t>
      </w:r>
      <w:r w:rsidRPr="00F552FE">
        <w:rPr>
          <w:rFonts w:cs="FrankRuehl"/>
          <w:sz w:val="20"/>
          <w:szCs w:val="22"/>
        </w:rPr>
        <w:t>CT</w:t>
      </w:r>
      <w:r w:rsidRPr="00F552FE">
        <w:rPr>
          <w:rFonts w:cs="FrankRuehl" w:hint="cs"/>
          <w:sz w:val="20"/>
          <w:szCs w:val="22"/>
          <w:rtl/>
        </w:rPr>
        <w:t xml:space="preserve"> של רדיולוגים. אי-ההתאמות כללו פענוחים שהודגמו בהם ממצאים לעומת כאלה שלא הודגמו בהם ממצאים; כאלה שהודגמו בהם ממצאים אולם היו חילוקי דעות לגבי משמעותם; ושונות בהמלצות שניתנו על ידי המפענחים. נמצא כי שיעור אי-ההתאמות בנושאים לא משמעותיים היה 32% ואילו בנושאים משמעותיים 26%; במטה</w:t>
      </w:r>
      <w:r w:rsidRPr="00F552FE">
        <w:rPr>
          <w:rFonts w:cs="FrankRuehl"/>
          <w:sz w:val="20"/>
          <w:szCs w:val="22"/>
          <w:rtl/>
        </w:rPr>
        <w:t>-</w:t>
      </w:r>
      <w:r w:rsidRPr="00F552FE">
        <w:rPr>
          <w:rFonts w:cs="FrankRuehl" w:hint="cs"/>
          <w:sz w:val="20"/>
          <w:szCs w:val="22"/>
          <w:rtl/>
        </w:rPr>
        <w:t>אנליזה שפורסמה ב-2014</w:t>
      </w:r>
      <w:r>
        <w:rPr>
          <w:rFonts w:cs="FrankRuehl"/>
          <w:sz w:val="20"/>
          <w:szCs w:val="22"/>
          <w:vertAlign w:val="superscript"/>
          <w:rtl/>
        </w:rPr>
        <w:footnoteReference w:id="46"/>
      </w:r>
      <w:r w:rsidRPr="00F552FE">
        <w:rPr>
          <w:rFonts w:cs="FrankRuehl" w:hint="cs"/>
          <w:sz w:val="20"/>
          <w:szCs w:val="22"/>
          <w:rtl/>
        </w:rPr>
        <w:t xml:space="preserve"> נכללו 58 מחקרים שבחנו פענוחים של כ-400,000</w:t>
      </w:r>
      <w:r w:rsidRPr="00F552FE">
        <w:rPr>
          <w:rFonts w:cs="FrankRuehl"/>
          <w:sz w:val="20"/>
          <w:szCs w:val="22"/>
          <w:rtl/>
        </w:rPr>
        <w:t xml:space="preserve"> בדיקות </w:t>
      </w:r>
      <w:r w:rsidRPr="00F552FE">
        <w:rPr>
          <w:rFonts w:cs="FrankRuehl"/>
          <w:sz w:val="20"/>
          <w:szCs w:val="22"/>
        </w:rPr>
        <w:t>CT</w:t>
      </w:r>
      <w:r w:rsidRPr="00F552FE">
        <w:rPr>
          <w:rFonts w:cs="FrankRuehl"/>
          <w:sz w:val="20"/>
          <w:szCs w:val="22"/>
          <w:rtl/>
        </w:rPr>
        <w:t xml:space="preserve"> </w:t>
      </w:r>
      <w:r w:rsidRPr="00F552FE">
        <w:rPr>
          <w:rFonts w:cs="FrankRuehl" w:hint="cs"/>
          <w:sz w:val="20"/>
          <w:szCs w:val="22"/>
          <w:rtl/>
        </w:rPr>
        <w:t xml:space="preserve">במבוגרים. שיעורי אי-ההתאמות שנמצאו בפענוחים התפלגו על פי תחומי התמחות הרדיולוגים באזורי גוף שונים: שיעור אי-ההתאמה הכללי עמד על 7.7%; שיעור אי-ההתאמה המשמעותי עמד על 2.4%; שיעור אי-ההתאמה המשמעותי בבדיקות </w:t>
      </w:r>
      <w:r w:rsidRPr="00F552FE">
        <w:rPr>
          <w:rFonts w:cs="FrankRuehl"/>
          <w:sz w:val="20"/>
          <w:szCs w:val="22"/>
        </w:rPr>
        <w:t>CT</w:t>
      </w:r>
      <w:r w:rsidRPr="00F552FE">
        <w:rPr>
          <w:rFonts w:cs="FrankRuehl" w:hint="cs"/>
          <w:sz w:val="20"/>
          <w:szCs w:val="22"/>
          <w:rtl/>
        </w:rPr>
        <w:t xml:space="preserve"> ראש עמד על 0.8%; בבדיקות </w:t>
      </w:r>
      <w:r w:rsidRPr="00F552FE">
        <w:rPr>
          <w:rFonts w:cs="FrankRuehl"/>
          <w:sz w:val="20"/>
          <w:szCs w:val="22"/>
        </w:rPr>
        <w:t>CT</w:t>
      </w:r>
      <w:r w:rsidRPr="00F552FE">
        <w:rPr>
          <w:rFonts w:cs="FrankRuehl" w:hint="cs"/>
          <w:sz w:val="20"/>
          <w:szCs w:val="22"/>
          <w:rtl/>
        </w:rPr>
        <w:t xml:space="preserve"> בעמוד השדרה - 0.7%; בבדיקות </w:t>
      </w:r>
      <w:r w:rsidRPr="00F552FE">
        <w:rPr>
          <w:rFonts w:cs="FrankRuehl"/>
          <w:sz w:val="20"/>
          <w:szCs w:val="22"/>
        </w:rPr>
        <w:t>CT</w:t>
      </w:r>
      <w:r w:rsidRPr="00F552FE">
        <w:rPr>
          <w:rFonts w:cs="FrankRuehl" w:hint="cs"/>
          <w:sz w:val="20"/>
          <w:szCs w:val="22"/>
          <w:rtl/>
        </w:rPr>
        <w:t xml:space="preserve"> חזה - 2.8%; ובאזור הבטן - 2.6%; במצבים שבהם ניתן לרדיולוגים מידע קודם על החולה היה שיעור אי-ההתאמה המשמעותי רק 2.0%; וכשלא ניתן מידע כזה צמח שיעור אי-ההתאמה ליותר מ-12.1%. </w:t>
      </w:r>
    </w:p>
    <w:p w:rsidR="002D22F6" w:rsidRPr="00F552FE" w:rsidP="00D562AA">
      <w:pPr>
        <w:spacing w:after="120" w:line="230" w:lineRule="exact"/>
        <w:jc w:val="both"/>
        <w:rPr>
          <w:rFonts w:cs="FrankRuehl"/>
          <w:sz w:val="20"/>
          <w:szCs w:val="22"/>
          <w:rtl/>
        </w:rPr>
      </w:pPr>
    </w:p>
    <w:p w:rsidR="002D22F6" w:rsidRPr="001E1EED" w:rsidP="00D562AA">
      <w:pPr>
        <w:pStyle w:val="KOT6"/>
        <w:rPr>
          <w:rtl/>
        </w:rPr>
      </w:pPr>
      <w:r>
        <w:rPr>
          <w:rFonts w:hint="cs"/>
          <w:rtl/>
        </w:rPr>
        <w:t>ב</w:t>
      </w:r>
      <w:r w:rsidRPr="001E1EED">
        <w:rPr>
          <w:rtl/>
        </w:rPr>
        <w:t>קרת איכות באמצעות פ</w:t>
      </w:r>
      <w:r w:rsidRPr="001E1EED">
        <w:rPr>
          <w:rFonts w:hint="eastAsia"/>
          <w:rtl/>
        </w:rPr>
        <w:t>ענוח</w:t>
      </w:r>
      <w:r w:rsidRPr="001E1EED">
        <w:rPr>
          <w:rtl/>
        </w:rPr>
        <w:t xml:space="preserve"> </w:t>
      </w:r>
      <w:r w:rsidRPr="001E1EED">
        <w:rPr>
          <w:rFonts w:hint="eastAsia"/>
          <w:rtl/>
        </w:rPr>
        <w:t>חוזר</w:t>
      </w:r>
      <w:r w:rsidRPr="001E1EED">
        <w:rPr>
          <w:rtl/>
        </w:rPr>
        <w:t xml:space="preserve"> </w:t>
      </w:r>
      <w:r w:rsidRPr="001E1EED">
        <w:rPr>
          <w:rFonts w:hint="eastAsia"/>
          <w:rtl/>
        </w:rPr>
        <w:t>במדגם</w:t>
      </w:r>
      <w:r w:rsidRPr="001E1EED">
        <w:rPr>
          <w:rtl/>
        </w:rPr>
        <w:t xml:space="preserve"> </w:t>
      </w:r>
      <w:r w:rsidRPr="001E1EED">
        <w:rPr>
          <w:rFonts w:hint="eastAsia"/>
          <w:rtl/>
        </w:rPr>
        <w:t>בדיקות</w:t>
      </w:r>
      <w:r w:rsidRPr="001E1EED">
        <w:rPr>
          <w:rtl/>
        </w:rPr>
        <w:t xml:space="preserve"> </w:t>
      </w:r>
      <w:r w:rsidRPr="001E1EED">
        <w:rPr>
          <w:rFonts w:hint="eastAsia"/>
          <w:rtl/>
        </w:rPr>
        <w:t>דימות</w:t>
      </w:r>
      <w:r w:rsidRPr="001E1EED">
        <w:rPr>
          <w:rFonts w:hint="cs"/>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אחת הדרכים לצמצם טעויות בפענוח בדיקות דימות היא פענוח נוסף (חוות דעת שנייה) על ידי מומחה, אשר הופך חשוב במיוחד כשעולה חשד למחלה קשה, כשהאבחנה מחייבת טיפול קשה או ניתוח, או כשיש פער גדול בין הפענוח לבדיקות או לממצאים אחרים. </w:t>
      </w:r>
    </w:p>
    <w:p w:rsidR="002D22F6" w:rsidRPr="00F552FE" w:rsidP="00D562AA">
      <w:pPr>
        <w:spacing w:after="120" w:line="230" w:lineRule="exact"/>
        <w:jc w:val="both"/>
        <w:rPr>
          <w:rFonts w:cs="FrankRuehl"/>
          <w:sz w:val="20"/>
          <w:szCs w:val="22"/>
          <w:rtl/>
        </w:rPr>
      </w:pPr>
      <w:r w:rsidRPr="00F552FE">
        <w:rPr>
          <w:rFonts w:cs="FrankRuehl" w:hint="cs"/>
          <w:sz w:val="20"/>
          <w:szCs w:val="22"/>
          <w:rtl/>
        </w:rPr>
        <w:t>בקרת האיכות על פענוחים היא באחריות המוסד</w:t>
      </w:r>
      <w:r w:rsidRPr="00F552FE">
        <w:rPr>
          <w:rFonts w:cs="FrankRuehl"/>
          <w:sz w:val="20"/>
          <w:szCs w:val="22"/>
          <w:rtl/>
        </w:rPr>
        <w:t xml:space="preserve"> </w:t>
      </w:r>
      <w:r w:rsidRPr="00F552FE">
        <w:rPr>
          <w:rFonts w:cs="FrankRuehl" w:hint="cs"/>
          <w:sz w:val="20"/>
          <w:szCs w:val="22"/>
          <w:rtl/>
        </w:rPr>
        <w:t>הרפואי המבצע אותם. מרכזים רפואיים בעולם מחויבים לבצע הליכי בקרת איכות על ידי החברות המבטחות, או כחלק מהליכי האקרדיטציה (אבטחת איכות לבתי חולים)</w:t>
      </w:r>
      <w:r w:rsidRPr="00F552FE">
        <w:rPr>
          <w:rFonts w:cs="FrankRuehl"/>
          <w:sz w:val="20"/>
          <w:szCs w:val="22"/>
          <w:rtl/>
        </w:rPr>
        <w:t>.</w:t>
      </w:r>
      <w:r w:rsidRPr="00F552FE">
        <w:rPr>
          <w:rFonts w:cs="FrankRuehl" w:hint="cs"/>
          <w:sz w:val="20"/>
          <w:szCs w:val="22"/>
          <w:rtl/>
        </w:rPr>
        <w:t xml:space="preserve"> ישנם מרכזים רפואיים הדורשים מהרדיולוגים לקחת חלק בבקרת העמיתים, כתנאי לקבלת בונוסים כספיים. מנגנונים שונים של בקרת איכות כוללים אמצעים כשליפת בדיקות דימות באופן אקראי, ביצוע פענוח חוזר על ידי רדיולוג נוסף, השוואת הפענוח השני לראשון, תיעוד אי-ההתאמות בפענוחים ותהליך של הפקת לקחים</w:t>
      </w:r>
      <w:r>
        <w:rPr>
          <w:rFonts w:cs="FrankRuehl"/>
          <w:sz w:val="20"/>
          <w:szCs w:val="22"/>
          <w:vertAlign w:val="superscript"/>
          <w:rtl/>
        </w:rPr>
        <w:footnoteReference w:id="47"/>
      </w:r>
      <w:r w:rsidRPr="00F552FE">
        <w:rPr>
          <w:rFonts w:cs="FrankRuehl" w:hint="cs"/>
          <w:sz w:val="20"/>
          <w:szCs w:val="22"/>
          <w:rtl/>
        </w:rPr>
        <w:t xml:space="preserve">. קיימות </w:t>
      </w:r>
      <w:r w:rsidRPr="00F552FE">
        <w:rPr>
          <w:rFonts w:cs="FrankRuehl"/>
          <w:sz w:val="20"/>
          <w:szCs w:val="22"/>
          <w:rtl/>
        </w:rPr>
        <w:t xml:space="preserve">מערכות </w:t>
      </w:r>
      <w:r w:rsidRPr="00F552FE">
        <w:rPr>
          <w:rFonts w:cs="FrankRuehl" w:hint="cs"/>
          <w:sz w:val="20"/>
          <w:szCs w:val="22"/>
          <w:rtl/>
        </w:rPr>
        <w:t xml:space="preserve">ממוחשבות השולפות באופן אקראי, ולעתים אנונימי, שיעור מסוים מבדיקות דימות לפענוח חוזר </w:t>
      </w:r>
      <w:r w:rsidRPr="00F552FE">
        <w:rPr>
          <w:rFonts w:cs="FrankRuehl"/>
          <w:sz w:val="20"/>
          <w:szCs w:val="22"/>
          <w:rtl/>
        </w:rPr>
        <w:t>לצורך גילוי אי</w:t>
      </w:r>
      <w:r w:rsidRPr="00F552FE">
        <w:rPr>
          <w:rFonts w:cs="FrankRuehl" w:hint="cs"/>
          <w:sz w:val="20"/>
          <w:szCs w:val="22"/>
          <w:rtl/>
        </w:rPr>
        <w:t>-</w:t>
      </w:r>
      <w:r w:rsidRPr="00F552FE">
        <w:rPr>
          <w:rFonts w:cs="FrankRuehl"/>
          <w:sz w:val="20"/>
          <w:szCs w:val="22"/>
          <w:rtl/>
        </w:rPr>
        <w:t>התאמות.</w:t>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7"/>
        <w:rPr>
          <w:rtl/>
        </w:rPr>
      </w:pPr>
      <w:r>
        <w:rPr>
          <w:rFonts w:hint="cs"/>
          <w:rtl/>
        </w:rPr>
        <w:t>פ</w:t>
      </w:r>
      <w:r w:rsidRPr="001E1EED">
        <w:rPr>
          <w:rFonts w:hint="cs"/>
          <w:rtl/>
        </w:rPr>
        <w:t xml:space="preserve">ענוח חוזר בבתי החולים כהליך אבטחת איכות </w:t>
      </w:r>
    </w:p>
    <w:p w:rsidR="002D22F6" w:rsidRPr="00F552FE" w:rsidP="00D562AA">
      <w:pPr>
        <w:spacing w:after="120" w:line="230" w:lineRule="exact"/>
        <w:jc w:val="both"/>
        <w:rPr>
          <w:rFonts w:cs="FrankRuehl"/>
          <w:b/>
          <w:bCs/>
          <w:sz w:val="20"/>
          <w:szCs w:val="22"/>
          <w:u w:val="single"/>
          <w:rtl/>
        </w:rPr>
      </w:pPr>
      <w:r w:rsidRPr="00F552FE">
        <w:rPr>
          <w:rFonts w:cs="FrankRuehl" w:hint="cs"/>
          <w:sz w:val="20"/>
          <w:szCs w:val="22"/>
          <w:rtl/>
        </w:rPr>
        <w:t xml:space="preserve">מנתונים שנמסרו למבקר המדינה מבתי חולים המבצעים בדיקות </w:t>
      </w:r>
      <w:r w:rsidRPr="00F552FE">
        <w:rPr>
          <w:rFonts w:cs="FrankRuehl"/>
          <w:sz w:val="20"/>
          <w:szCs w:val="22"/>
        </w:rPr>
        <w:t>MRI</w:t>
      </w:r>
      <w:r w:rsidRPr="00F552FE">
        <w:rPr>
          <w:rFonts w:cs="FrankRuehl" w:hint="cs"/>
          <w:sz w:val="20"/>
          <w:szCs w:val="22"/>
          <w:rtl/>
        </w:rPr>
        <w:t xml:space="preserve"> ו/או בדיקות </w:t>
      </w:r>
      <w:r w:rsidRPr="00F552FE">
        <w:rPr>
          <w:rFonts w:cs="FrankRuehl"/>
          <w:sz w:val="20"/>
          <w:szCs w:val="22"/>
        </w:rPr>
        <w:t>PETCT</w:t>
      </w:r>
      <w:r w:rsidRPr="00F552FE">
        <w:rPr>
          <w:rFonts w:cs="FrankRuehl"/>
          <w:sz w:val="20"/>
          <w:szCs w:val="22"/>
          <w:rtl/>
        </w:rPr>
        <w:t>,</w:t>
      </w:r>
      <w:r w:rsidRPr="00F552FE">
        <w:rPr>
          <w:rFonts w:cs="FrankRuehl" w:hint="cs"/>
          <w:sz w:val="20"/>
          <w:szCs w:val="22"/>
          <w:rtl/>
        </w:rPr>
        <w:t xml:space="preserve"> עולה כי ב</w:t>
      </w:r>
      <w:r w:rsidRPr="00F552FE">
        <w:rPr>
          <w:rFonts w:cs="FrankRuehl"/>
          <w:sz w:val="20"/>
          <w:szCs w:val="22"/>
          <w:rtl/>
        </w:rPr>
        <w:t>חלק</w:t>
      </w:r>
      <w:r w:rsidRPr="00F552FE">
        <w:rPr>
          <w:rFonts w:cs="FrankRuehl" w:hint="cs"/>
          <w:sz w:val="20"/>
          <w:szCs w:val="22"/>
          <w:rtl/>
        </w:rPr>
        <w:t xml:space="preserve"> ממכוני הדימות מתבצע פענוח חוזר לצורך בקרת איכות יזומה; בחלק מהמכונים, פענוחי בדיקות דימות נבחנים שנית על ידי רדיולוגים או רופאים נוספים במהלך ישיבות קליניות שוטפות;</w:t>
      </w:r>
      <w:r w:rsidRPr="00F552FE">
        <w:rPr>
          <w:rFonts w:cs="FrankRuehl"/>
          <w:sz w:val="20"/>
          <w:szCs w:val="22"/>
          <w:rtl/>
        </w:rPr>
        <w:t xml:space="preserve"> </w:t>
      </w:r>
      <w:r w:rsidRPr="00F552FE">
        <w:rPr>
          <w:rFonts w:cs="FrankRuehl" w:hint="cs"/>
          <w:sz w:val="20"/>
          <w:szCs w:val="22"/>
          <w:rtl/>
        </w:rPr>
        <w:t>במכונים לרפואה גרעינית כל בדיקות ה-</w:t>
      </w:r>
      <w:r w:rsidRPr="00F552FE">
        <w:rPr>
          <w:rFonts w:cs="FrankRuehl"/>
          <w:sz w:val="20"/>
          <w:szCs w:val="22"/>
        </w:rPr>
        <w:t>PETCT</w:t>
      </w:r>
      <w:r w:rsidRPr="00F552FE">
        <w:rPr>
          <w:rFonts w:cs="FrankRuehl" w:hint="cs"/>
          <w:sz w:val="20"/>
          <w:szCs w:val="22"/>
          <w:rtl/>
        </w:rPr>
        <w:t xml:space="preserve"> נבחנות במקביל על ידי רדיולוג ועל ידי רופא רפואה גרעינית. </w:t>
      </w:r>
    </w:p>
    <w:p w:rsidR="002D22F6" w:rsidRPr="00F552FE" w:rsidP="008C7DA5">
      <w:pPr>
        <w:spacing w:after="240" w:line="230" w:lineRule="exact"/>
        <w:jc w:val="both"/>
        <w:rPr>
          <w:rFonts w:cs="FrankRuehl"/>
          <w:sz w:val="20"/>
          <w:szCs w:val="22"/>
          <w:rtl/>
        </w:rPr>
      </w:pPr>
      <w:r w:rsidRPr="00F552FE">
        <w:rPr>
          <w:rFonts w:cs="FrankRuehl" w:hint="cs"/>
          <w:sz w:val="20"/>
          <w:szCs w:val="22"/>
          <w:rtl/>
        </w:rPr>
        <w:t>פרופ' יעקב סוסנה, מנהל מערך הדימות בהדסה</w:t>
      </w:r>
      <w:r w:rsidRPr="00F552FE">
        <w:rPr>
          <w:rFonts w:cs="FrankRuehl"/>
          <w:sz w:val="20"/>
          <w:szCs w:val="22"/>
          <w:rtl/>
        </w:rPr>
        <w:t xml:space="preserve"> </w:t>
      </w:r>
      <w:r w:rsidRPr="00F552FE">
        <w:rPr>
          <w:rFonts w:cs="FrankRuehl" w:hint="cs"/>
          <w:sz w:val="20"/>
          <w:szCs w:val="22"/>
          <w:rtl/>
        </w:rPr>
        <w:t>עין</w:t>
      </w:r>
      <w:r w:rsidRPr="00F552FE">
        <w:rPr>
          <w:rFonts w:cs="FrankRuehl"/>
          <w:sz w:val="20"/>
          <w:szCs w:val="22"/>
          <w:rtl/>
        </w:rPr>
        <w:t xml:space="preserve"> </w:t>
      </w:r>
      <w:r w:rsidRPr="00F552FE">
        <w:rPr>
          <w:rFonts w:cs="FrankRuehl" w:hint="cs"/>
          <w:sz w:val="20"/>
          <w:szCs w:val="22"/>
          <w:rtl/>
        </w:rPr>
        <w:t>כרם</w:t>
      </w:r>
      <w:r>
        <w:rPr>
          <w:rFonts w:cs="FrankRuehl"/>
          <w:sz w:val="20"/>
          <w:szCs w:val="22"/>
          <w:vertAlign w:val="superscript"/>
          <w:rtl/>
        </w:rPr>
        <w:footnoteReference w:id="48"/>
      </w:r>
      <w:r w:rsidRPr="00F552FE">
        <w:rPr>
          <w:rFonts w:cs="FrankRuehl" w:hint="cs"/>
          <w:sz w:val="20"/>
          <w:szCs w:val="22"/>
          <w:rtl/>
        </w:rPr>
        <w:t>, מסר כי לדעתו על מכוני הדימות לגבש מערכת של בקרת איכות ולמידה מטעויות בפענוח בדרך של פענוח חוזר. כך יהיה אפשר לעמוד על כשלים בפענוח ולקיים תהליך סדור להפקת לקחים. אסותא מפעיל מערכת בקרת איכות</w:t>
      </w:r>
      <w:r w:rsidR="008C7DA5">
        <w:rPr>
          <w:rFonts w:cs="FrankRuehl" w:hint="cs"/>
          <w:sz w:val="20"/>
          <w:szCs w:val="22"/>
          <w:rtl/>
        </w:rPr>
        <w:t>.</w:t>
      </w:r>
      <w:r w:rsidRPr="00F552FE">
        <w:rPr>
          <w:rFonts w:cs="FrankRuehl" w:hint="cs"/>
          <w:sz w:val="20"/>
          <w:szCs w:val="22"/>
          <w:rtl/>
        </w:rPr>
        <w:t xml:space="preserve"> רמב"ם מתכנן להפעיל מערכת כזו.</w:t>
      </w:r>
    </w:p>
    <w:p w:rsidR="002D22F6" w:rsidRPr="00F552FE" w:rsidP="0039421A">
      <w:pPr>
        <w:pStyle w:val="RESHET"/>
        <w:keepLines/>
        <w:rPr>
          <w:rtl/>
        </w:rPr>
      </w:pPr>
      <w:r w:rsidRPr="00F552FE">
        <w:rPr>
          <w:rFonts w:hint="cs"/>
          <w:rtl/>
        </w:rPr>
        <w:t>דיונים בפענוח בדיקות במהלך ישיבות רופאים</w:t>
      </w:r>
      <w:r w:rsidRPr="00F552FE">
        <w:rPr>
          <w:rtl/>
        </w:rPr>
        <w:t xml:space="preserve"> </w:t>
      </w:r>
      <w:r w:rsidRPr="00F552FE">
        <w:rPr>
          <w:rFonts w:hint="cs"/>
          <w:rtl/>
        </w:rPr>
        <w:t>כחלק</w:t>
      </w:r>
      <w:r w:rsidRPr="00F552FE">
        <w:rPr>
          <w:rtl/>
        </w:rPr>
        <w:t xml:space="preserve"> </w:t>
      </w:r>
      <w:r w:rsidRPr="00F552FE">
        <w:rPr>
          <w:rFonts w:hint="cs"/>
          <w:rtl/>
        </w:rPr>
        <w:t>מהעבודה</w:t>
      </w:r>
      <w:r w:rsidRPr="00F552FE">
        <w:rPr>
          <w:rtl/>
        </w:rPr>
        <w:t xml:space="preserve"> </w:t>
      </w:r>
      <w:r w:rsidRPr="00F552FE">
        <w:rPr>
          <w:rFonts w:hint="cs"/>
          <w:rtl/>
        </w:rPr>
        <w:t>השוטפת בבתי החולים אינם מהווים</w:t>
      </w:r>
      <w:r w:rsidRPr="00F552FE">
        <w:rPr>
          <w:rtl/>
        </w:rPr>
        <w:t xml:space="preserve"> תהליך </w:t>
      </w:r>
      <w:r w:rsidRPr="00F552FE">
        <w:rPr>
          <w:rFonts w:hint="cs"/>
          <w:rtl/>
        </w:rPr>
        <w:t>של בקרת איכות, כל עוד אין מתקיים תהליך שיטתי ומובנה.</w:t>
      </w:r>
      <w:r w:rsidRPr="00F552FE">
        <w:rPr>
          <w:rtl/>
        </w:rPr>
        <w:t xml:space="preserve"> </w:t>
      </w:r>
      <w:r w:rsidRPr="00F552FE">
        <w:rPr>
          <w:rFonts w:hint="cs"/>
          <w:rtl/>
        </w:rPr>
        <w:t>משרד הבריאות לא קבע</w:t>
      </w:r>
      <w:r w:rsidRPr="00F552FE">
        <w:rPr>
          <w:rtl/>
        </w:rPr>
        <w:t xml:space="preserve"> </w:t>
      </w:r>
      <w:r w:rsidRPr="00F552FE">
        <w:rPr>
          <w:rFonts w:hint="cs"/>
          <w:rtl/>
        </w:rPr>
        <w:t>כיצד</w:t>
      </w:r>
      <w:r w:rsidRPr="00F552FE">
        <w:rPr>
          <w:rtl/>
        </w:rPr>
        <w:t xml:space="preserve"> </w:t>
      </w:r>
      <w:r w:rsidRPr="00F552FE">
        <w:rPr>
          <w:rFonts w:hint="cs"/>
          <w:rtl/>
        </w:rPr>
        <w:t xml:space="preserve">יש לבצע בקרת איכות על הפענוחים וכיצד לנהל </w:t>
      </w:r>
      <w:r w:rsidRPr="00F552FE">
        <w:rPr>
          <w:rtl/>
        </w:rPr>
        <w:t>תהליך הפקת לקחים.</w:t>
      </w:r>
      <w:r w:rsidRPr="00F552FE">
        <w:rPr>
          <w:rFonts w:hint="cs"/>
          <w:rtl/>
        </w:rPr>
        <w:t xml:space="preserve"> </w:t>
      </w:r>
    </w:p>
    <w:p w:rsidR="002D22F6" w:rsidRPr="00F552FE" w:rsidP="0039421A">
      <w:pPr>
        <w:pStyle w:val="RESHET"/>
        <w:keepLines/>
        <w:rPr>
          <w:rtl/>
        </w:rPr>
      </w:pPr>
      <w:r w:rsidRPr="00F552FE">
        <w:rPr>
          <w:rFonts w:hint="cs"/>
          <w:rtl/>
        </w:rPr>
        <w:t>לדעת משרד מבקר המדינה, על משרד הבריאות בשיתוף</w:t>
      </w:r>
      <w:r w:rsidRPr="00F552FE">
        <w:rPr>
          <w:rtl/>
        </w:rPr>
        <w:t xml:space="preserve"> </w:t>
      </w:r>
      <w:r w:rsidRPr="00F552FE">
        <w:rPr>
          <w:rFonts w:hint="cs"/>
          <w:rtl/>
        </w:rPr>
        <w:t>איגוד</w:t>
      </w:r>
      <w:r w:rsidRPr="00F552FE">
        <w:rPr>
          <w:rtl/>
        </w:rPr>
        <w:t xml:space="preserve"> </w:t>
      </w:r>
      <w:r w:rsidRPr="00F552FE">
        <w:rPr>
          <w:rFonts w:hint="cs"/>
          <w:rtl/>
        </w:rPr>
        <w:t>הרדיולוגים</w:t>
      </w:r>
      <w:r w:rsidRPr="00F552FE">
        <w:rPr>
          <w:rtl/>
        </w:rPr>
        <w:t xml:space="preserve"> </w:t>
      </w:r>
      <w:r w:rsidRPr="00F552FE">
        <w:rPr>
          <w:rFonts w:hint="cs"/>
          <w:rtl/>
        </w:rPr>
        <w:t>בישראל ובתי החולים המפעילים מכוני דימות - ולאחר בחינת שיטות לבקרת איכות הנהוגות במדינות אחרות - להסדיר בהקדם מנגנון מובנה ושיטתי לבקרת איכות באמצעות פענוחים חוזרים. עליהם לקבוע את המרכיבים העיקריים של תהליך בקרת האיכות ובין השאר: אופן הביצוע; השיעור הנדרש של פענוחים חוזרים; סוגי הבדיקות לפענוח חוזר; דרך הדיווח והתיעוד של התהליך; המנגנון להפקת לקחים ודרכי הפצתם; פיקוח ובקרה שוטפים. בקרת האיכות חשובה לקידום המקצועי של הצוותים, למניעת טעויות בפענוח ולמזעור הנזקים העלולים להיגרם לחולים. אין זה סביר שתחום כה רגיש יתנהל ללא בקרת איכות ראויה.</w:t>
      </w:r>
    </w:p>
    <w:p w:rsidR="002D22F6" w:rsidRPr="00F552FE" w:rsidP="00D562AA">
      <w:pPr>
        <w:spacing w:before="180" w:after="120" w:line="230" w:lineRule="exact"/>
        <w:jc w:val="both"/>
        <w:rPr>
          <w:rFonts w:cs="FrankRuehl"/>
          <w:sz w:val="20"/>
          <w:szCs w:val="22"/>
          <w:rtl/>
        </w:rPr>
      </w:pPr>
      <w:r w:rsidRPr="00F552FE">
        <w:rPr>
          <w:rFonts w:cs="FrankRuehl" w:hint="cs"/>
          <w:sz w:val="20"/>
          <w:szCs w:val="22"/>
          <w:rtl/>
        </w:rPr>
        <w:t xml:space="preserve">בתשובת משרד </w:t>
      </w:r>
      <w:r w:rsidRPr="00F552FE">
        <w:rPr>
          <w:rFonts w:cs="FrankRuehl"/>
          <w:sz w:val="20"/>
          <w:szCs w:val="22"/>
          <w:rtl/>
        </w:rPr>
        <w:t xml:space="preserve">הבריאות </w:t>
      </w:r>
      <w:r w:rsidRPr="00F552FE">
        <w:rPr>
          <w:rFonts w:cs="FrankRuehl" w:hint="cs"/>
          <w:sz w:val="20"/>
          <w:szCs w:val="22"/>
          <w:rtl/>
        </w:rPr>
        <w:t>נמסר כי חוזר מינהל רפואה שייכתב, יקבע תקן לבקרת איכות על פענוח בדיקות דימות, בהתאם להמלצות המועצה הלאומית לדימות ואיגוד הרדיולוגים בישראל</w:t>
      </w:r>
      <w:r w:rsidRPr="00F552FE">
        <w:rPr>
          <w:rFonts w:cs="FrankRuehl"/>
          <w:sz w:val="20"/>
          <w:szCs w:val="22"/>
          <w:rtl/>
        </w:rPr>
        <w:t>.</w:t>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7"/>
        <w:rPr>
          <w:rtl/>
        </w:rPr>
      </w:pPr>
      <w:r w:rsidRPr="001E1EED">
        <w:rPr>
          <w:rFonts w:hint="cs"/>
          <w:rtl/>
        </w:rPr>
        <w:t xml:space="preserve">פעילות קופות החולים למניעת טעויות בפענוח </w:t>
      </w:r>
    </w:p>
    <w:p w:rsidR="002D22F6" w:rsidRPr="00F552FE" w:rsidP="00D562AA">
      <w:pPr>
        <w:spacing w:after="240" w:line="230" w:lineRule="exact"/>
        <w:jc w:val="both"/>
        <w:rPr>
          <w:rFonts w:cs="FrankRuehl"/>
          <w:sz w:val="20"/>
          <w:szCs w:val="22"/>
          <w:rtl/>
        </w:rPr>
      </w:pPr>
      <w:r w:rsidRPr="00F552FE">
        <w:rPr>
          <w:rFonts w:cs="FrankRuehl" w:hint="cs"/>
          <w:sz w:val="20"/>
          <w:szCs w:val="22"/>
          <w:rtl/>
        </w:rPr>
        <w:t>הכללית מסרה כי היא מתכננת לבצע בקרת איכות של אחוז מסוים של כל בדיקה מעת לעת וכי הוציאה נוהל</w:t>
      </w:r>
      <w:r>
        <w:rPr>
          <w:rFonts w:cs="FrankRuehl"/>
          <w:sz w:val="20"/>
          <w:szCs w:val="22"/>
          <w:vertAlign w:val="superscript"/>
          <w:rtl/>
        </w:rPr>
        <w:footnoteReference w:id="49"/>
      </w:r>
      <w:r w:rsidRPr="00F552FE">
        <w:rPr>
          <w:rFonts w:cs="FrankRuehl" w:hint="cs"/>
          <w:sz w:val="20"/>
          <w:szCs w:val="22"/>
          <w:rtl/>
        </w:rPr>
        <w:t xml:space="preserve"> לאבטחת איכות החל על מכוני הדימות שהיא מפעילה; מכבי, המבצעת פענוח בדיקות רנטגן בלבד (בדיקות דימות מתקדמות מבוצעות עבורה בבתי החולים), יזמה בקרת איכות באמצעות פענוחים חוזרים</w:t>
      </w:r>
      <w:r>
        <w:rPr>
          <w:rStyle w:val="FootnoteReference"/>
          <w:rFonts w:cs="FrankRuehl"/>
          <w:sz w:val="20"/>
          <w:szCs w:val="22"/>
          <w:rtl/>
        </w:rPr>
        <w:footnoteReference w:id="50"/>
      </w:r>
      <w:r w:rsidRPr="00F552FE">
        <w:rPr>
          <w:rFonts w:cs="FrankRuehl" w:hint="cs"/>
          <w:sz w:val="20"/>
          <w:szCs w:val="22"/>
          <w:rtl/>
        </w:rPr>
        <w:t>; מאוחדת</w:t>
      </w:r>
      <w:r w:rsidRPr="00F552FE">
        <w:rPr>
          <w:rFonts w:cs="FrankRuehl"/>
          <w:sz w:val="20"/>
          <w:szCs w:val="22"/>
          <w:rtl/>
        </w:rPr>
        <w:t xml:space="preserve"> </w:t>
      </w:r>
      <w:r w:rsidRPr="00F552FE">
        <w:rPr>
          <w:rFonts w:cs="FrankRuehl" w:hint="cs"/>
          <w:sz w:val="20"/>
          <w:szCs w:val="22"/>
          <w:rtl/>
        </w:rPr>
        <w:t>ולאומית אינן מבצעות וממילא אינן מפענחות בדיקות דימות מתקדמות (למעט בדיקות</w:t>
      </w:r>
      <w:r w:rsidRPr="00F552FE">
        <w:rPr>
          <w:rFonts w:cs="FrankRuehl"/>
          <w:sz w:val="20"/>
          <w:szCs w:val="22"/>
          <w:rtl/>
        </w:rPr>
        <w:t xml:space="preserve"> </w:t>
      </w:r>
      <w:r w:rsidRPr="00F552FE">
        <w:rPr>
          <w:rFonts w:cs="FrankRuehl"/>
          <w:sz w:val="20"/>
          <w:szCs w:val="22"/>
        </w:rPr>
        <w:t>CT</w:t>
      </w:r>
      <w:r w:rsidRPr="00F552FE">
        <w:rPr>
          <w:rFonts w:cs="FrankRuehl"/>
          <w:sz w:val="20"/>
          <w:szCs w:val="22"/>
          <w:rtl/>
        </w:rPr>
        <w:t xml:space="preserve"> </w:t>
      </w:r>
      <w:r w:rsidRPr="00F552FE">
        <w:rPr>
          <w:rFonts w:cs="FrankRuehl" w:hint="cs"/>
          <w:sz w:val="20"/>
          <w:szCs w:val="22"/>
          <w:rtl/>
        </w:rPr>
        <w:t xml:space="preserve">שמאוחדת מבצעת בבית חולים משגב לדך בירושלים). מבוטחים החברים בשירותי הבריאות הנוספים של הקופות (להלן - שב"ן) זכאים לקבל חוות דעת שנייה לפענוח בדיקות דימות. </w:t>
      </w:r>
    </w:p>
    <w:p w:rsidR="002D22F6" w:rsidRPr="00F552FE" w:rsidP="0039421A">
      <w:pPr>
        <w:pStyle w:val="RESHET"/>
        <w:keepLines/>
        <w:rPr>
          <w:rtl/>
        </w:rPr>
      </w:pPr>
      <w:r w:rsidRPr="00F552FE">
        <w:rPr>
          <w:rFonts w:hint="cs"/>
          <w:rtl/>
        </w:rPr>
        <w:t>לדעת</w:t>
      </w:r>
      <w:r w:rsidRPr="00F552FE">
        <w:rPr>
          <w:rtl/>
        </w:rPr>
        <w:t xml:space="preserve"> משרד מבקר המדינה</w:t>
      </w:r>
      <w:r w:rsidRPr="00F552FE">
        <w:rPr>
          <w:rFonts w:hint="cs"/>
          <w:rtl/>
        </w:rPr>
        <w:t>,</w:t>
      </w:r>
      <w:r w:rsidRPr="00F552FE">
        <w:rPr>
          <w:rtl/>
        </w:rPr>
        <w:t xml:space="preserve"> </w:t>
      </w:r>
      <w:r w:rsidRPr="00F552FE">
        <w:rPr>
          <w:rFonts w:hint="cs"/>
          <w:rtl/>
        </w:rPr>
        <w:t>ל</w:t>
      </w:r>
      <w:r w:rsidRPr="00F552FE">
        <w:rPr>
          <w:rtl/>
        </w:rPr>
        <w:t xml:space="preserve">נוכח החשש </w:t>
      </w:r>
      <w:r w:rsidRPr="00F552FE">
        <w:rPr>
          <w:rFonts w:hint="cs"/>
          <w:rtl/>
        </w:rPr>
        <w:t xml:space="preserve">המשמעותי </w:t>
      </w:r>
      <w:r w:rsidRPr="00F552FE">
        <w:rPr>
          <w:rtl/>
        </w:rPr>
        <w:t>לפענוח שגוי של בדיקות דימות</w:t>
      </w:r>
      <w:r w:rsidRPr="00F552FE">
        <w:rPr>
          <w:rFonts w:hint="cs"/>
          <w:rtl/>
        </w:rPr>
        <w:t xml:space="preserve">, נוכח חוק זכויות החולה, </w:t>
      </w:r>
      <w:r w:rsidRPr="00F552FE">
        <w:rPr>
          <w:rtl/>
        </w:rPr>
        <w:t>התשנ"ו-1996</w:t>
      </w:r>
      <w:r w:rsidRPr="00F552FE">
        <w:rPr>
          <w:rFonts w:hint="cs"/>
          <w:rtl/>
        </w:rPr>
        <w:t xml:space="preserve"> (להלן - חוק זכויות החולה), המאפשר למטופל לקבל חוות דעת נוספת </w:t>
      </w:r>
      <w:r w:rsidRPr="00F552FE">
        <w:rPr>
          <w:rtl/>
        </w:rPr>
        <w:t>ו</w:t>
      </w:r>
      <w:r w:rsidRPr="00F552FE">
        <w:rPr>
          <w:rFonts w:hint="cs"/>
          <w:rtl/>
        </w:rPr>
        <w:t>נוכח זכאותם של מבוטחי השב"ן של קופות החולים לקבלה,</w:t>
      </w:r>
      <w:r w:rsidRPr="00F552FE">
        <w:rPr>
          <w:rtl/>
        </w:rPr>
        <w:t xml:space="preserve"> </w:t>
      </w:r>
      <w:r w:rsidRPr="00F552FE">
        <w:rPr>
          <w:rFonts w:hint="cs"/>
          <w:rtl/>
        </w:rPr>
        <w:t>ראוי</w:t>
      </w:r>
      <w:r w:rsidRPr="00F552FE">
        <w:rPr>
          <w:rtl/>
        </w:rPr>
        <w:t xml:space="preserve"> ש</w:t>
      </w:r>
      <w:r w:rsidRPr="00F552FE">
        <w:rPr>
          <w:rFonts w:hint="cs"/>
          <w:rtl/>
        </w:rPr>
        <w:t>ה</w:t>
      </w:r>
      <w:r w:rsidRPr="00F552FE">
        <w:rPr>
          <w:rtl/>
        </w:rPr>
        <w:t xml:space="preserve">קופות </w:t>
      </w:r>
      <w:r w:rsidRPr="00F552FE">
        <w:rPr>
          <w:rFonts w:hint="cs"/>
          <w:rtl/>
        </w:rPr>
        <w:t>יפעלו</w:t>
      </w:r>
      <w:r w:rsidRPr="00F552FE">
        <w:rPr>
          <w:rtl/>
        </w:rPr>
        <w:t xml:space="preserve"> </w:t>
      </w:r>
      <w:r w:rsidRPr="00F552FE">
        <w:rPr>
          <w:rFonts w:hint="cs"/>
          <w:rtl/>
        </w:rPr>
        <w:t>ליידע את המבוטחים באופן ברור על זכותם זו ועל ההסדרים לקבלתה</w:t>
      </w:r>
      <w:r w:rsidRPr="00F552FE">
        <w:rPr>
          <w:rtl/>
        </w:rPr>
        <w:t>.</w:t>
      </w:r>
      <w:r w:rsidRPr="00F552FE">
        <w:rPr>
          <w:rFonts w:hint="cs"/>
          <w:rtl/>
        </w:rPr>
        <w:t xml:space="preserve"> </w:t>
      </w:r>
    </w:p>
    <w:p w:rsidR="002D22F6" w:rsidP="00F636CA">
      <w:pPr>
        <w:spacing w:before="180" w:after="120" w:line="230" w:lineRule="exact"/>
        <w:jc w:val="both"/>
        <w:rPr>
          <w:rFonts w:cs="FrankRuehl"/>
          <w:sz w:val="20"/>
          <w:szCs w:val="22"/>
          <w:rtl/>
        </w:rPr>
      </w:pPr>
      <w:r w:rsidRPr="00F552FE">
        <w:rPr>
          <w:rFonts w:cs="FrankRuehl" w:hint="cs"/>
          <w:sz w:val="20"/>
          <w:szCs w:val="22"/>
          <w:rtl/>
        </w:rPr>
        <w:t xml:space="preserve">משרד הבריאות השיב כי </w:t>
      </w:r>
      <w:r w:rsidRPr="00F552FE">
        <w:rPr>
          <w:rFonts w:cs="FrankRuehl"/>
          <w:sz w:val="20"/>
          <w:szCs w:val="22"/>
          <w:rtl/>
        </w:rPr>
        <w:t>הדרך לטפל ב</w:t>
      </w:r>
      <w:r w:rsidRPr="00F552FE">
        <w:rPr>
          <w:rFonts w:cs="FrankRuehl" w:hint="cs"/>
          <w:sz w:val="20"/>
          <w:szCs w:val="22"/>
          <w:rtl/>
        </w:rPr>
        <w:t>כשלים בפענוחים היא על ידי בקרת איכות במסגרת הרפואה הציבורית. הפתרון אינו טמון בה</w:t>
      </w:r>
      <w:r w:rsidRPr="00F552FE">
        <w:rPr>
          <w:rFonts w:cs="FrankRuehl"/>
          <w:sz w:val="20"/>
          <w:szCs w:val="22"/>
          <w:rtl/>
        </w:rPr>
        <w:t xml:space="preserve">פניית מטופלים לרפואה הפרטית </w:t>
      </w:r>
      <w:r w:rsidRPr="00F552FE">
        <w:rPr>
          <w:rFonts w:cs="FrankRuehl" w:hint="cs"/>
          <w:sz w:val="20"/>
          <w:szCs w:val="22"/>
          <w:rtl/>
        </w:rPr>
        <w:t>וב</w:t>
      </w:r>
      <w:r w:rsidRPr="00F552FE">
        <w:rPr>
          <w:rFonts w:cs="FrankRuehl"/>
          <w:sz w:val="20"/>
          <w:szCs w:val="22"/>
          <w:rtl/>
        </w:rPr>
        <w:t>תלות ב</w:t>
      </w:r>
      <w:r w:rsidRPr="00F552FE">
        <w:rPr>
          <w:rFonts w:cs="FrankRuehl" w:hint="cs"/>
          <w:sz w:val="20"/>
          <w:szCs w:val="22"/>
          <w:rtl/>
        </w:rPr>
        <w:t>קיום ביטוח שב"ן והפעלתו, הכרוך בהשת</w:t>
      </w:r>
      <w:r w:rsidRPr="00F552FE">
        <w:rPr>
          <w:rFonts w:cs="FrankRuehl"/>
          <w:sz w:val="20"/>
          <w:szCs w:val="22"/>
          <w:rtl/>
        </w:rPr>
        <w:t xml:space="preserve">תפות עצמית </w:t>
      </w:r>
      <w:r w:rsidRPr="00F552FE">
        <w:rPr>
          <w:rFonts w:cs="FrankRuehl" w:hint="cs"/>
          <w:sz w:val="20"/>
          <w:szCs w:val="22"/>
          <w:rtl/>
        </w:rPr>
        <w:t xml:space="preserve">של </w:t>
      </w:r>
      <w:r w:rsidRPr="00F552FE">
        <w:rPr>
          <w:rFonts w:cs="FrankRuehl"/>
          <w:sz w:val="20"/>
          <w:szCs w:val="22"/>
          <w:rtl/>
        </w:rPr>
        <w:t xml:space="preserve">מאות </w:t>
      </w:r>
      <w:r w:rsidRPr="00F552FE">
        <w:rPr>
          <w:rFonts w:cs="FrankRuehl" w:hint="cs"/>
          <w:sz w:val="20"/>
          <w:szCs w:val="22"/>
          <w:rtl/>
        </w:rPr>
        <w:t xml:space="preserve">שקלים. </w:t>
      </w:r>
      <w:r w:rsidRPr="00F552FE">
        <w:rPr>
          <w:rFonts w:cs="FrankRuehl"/>
          <w:sz w:val="20"/>
          <w:szCs w:val="22"/>
          <w:rtl/>
        </w:rPr>
        <w:t>חוק זכויות החולה מ</w:t>
      </w:r>
      <w:r w:rsidRPr="00F552FE">
        <w:rPr>
          <w:rFonts w:cs="FrankRuehl" w:hint="cs"/>
          <w:sz w:val="20"/>
          <w:szCs w:val="22"/>
          <w:rtl/>
        </w:rPr>
        <w:t xml:space="preserve">אפשר </w:t>
      </w:r>
      <w:r w:rsidRPr="00F552FE">
        <w:rPr>
          <w:rFonts w:cs="FrankRuehl"/>
          <w:sz w:val="20"/>
          <w:szCs w:val="22"/>
          <w:rtl/>
        </w:rPr>
        <w:t>לקבל חוות דעת שני</w:t>
      </w:r>
      <w:r w:rsidRPr="00F552FE">
        <w:rPr>
          <w:rFonts w:cs="FrankRuehl" w:hint="cs"/>
          <w:sz w:val="20"/>
          <w:szCs w:val="22"/>
          <w:rtl/>
        </w:rPr>
        <w:t>י</w:t>
      </w:r>
      <w:r w:rsidRPr="00F552FE">
        <w:rPr>
          <w:rFonts w:cs="FrankRuehl"/>
          <w:sz w:val="20"/>
          <w:szCs w:val="22"/>
          <w:rtl/>
        </w:rPr>
        <w:t>ה</w:t>
      </w:r>
      <w:r w:rsidRPr="00F552FE">
        <w:rPr>
          <w:rFonts w:cs="FrankRuehl" w:hint="cs"/>
          <w:sz w:val="20"/>
          <w:szCs w:val="22"/>
          <w:rtl/>
        </w:rPr>
        <w:t xml:space="preserve">, אולם לא כמסלול קבוע המפצה על כשלי פענוח. </w:t>
      </w:r>
    </w:p>
    <w:p w:rsidR="00E02AAB" w:rsidRPr="00F552FE" w:rsidP="00D562AA">
      <w:pPr>
        <w:spacing w:after="120" w:line="230" w:lineRule="exact"/>
        <w:jc w:val="both"/>
        <w:rPr>
          <w:rFonts w:cs="FrankRuehl"/>
          <w:b/>
          <w:bCs/>
          <w:sz w:val="20"/>
          <w:szCs w:val="22"/>
          <w:rtl/>
        </w:rPr>
      </w:pPr>
    </w:p>
    <w:p w:rsidR="002D22F6" w:rsidRPr="001E1EED" w:rsidP="00D562AA">
      <w:pPr>
        <w:pStyle w:val="KOT7"/>
        <w:rPr>
          <w:rtl/>
        </w:rPr>
      </w:pPr>
      <w:r w:rsidRPr="001E1EED">
        <w:rPr>
          <w:rFonts w:hint="cs"/>
          <w:rtl/>
        </w:rPr>
        <w:t xml:space="preserve">פעילות משרד הבריאות למניעת טעויות בפענוח </w:t>
      </w:r>
    </w:p>
    <w:p w:rsidR="002D22F6" w:rsidRPr="00F552FE" w:rsidP="00D562AA">
      <w:pPr>
        <w:spacing w:after="240" w:line="230" w:lineRule="exact"/>
        <w:jc w:val="both"/>
        <w:rPr>
          <w:rFonts w:cs="FrankRuehl"/>
          <w:sz w:val="20"/>
          <w:szCs w:val="22"/>
          <w:rtl/>
        </w:rPr>
      </w:pPr>
      <w:r w:rsidRPr="00F552FE">
        <w:rPr>
          <w:rFonts w:cs="FrankRuehl" w:hint="cs"/>
          <w:sz w:val="20"/>
          <w:szCs w:val="22"/>
          <w:rtl/>
        </w:rPr>
        <w:t>המערך לבטיחות הטיפול במשרד הבריאות פועל לאיסוף מידע מהמרכזים הרפואיים לשם איתור גורמים לכשלים בטיפול הרפואי</w:t>
      </w:r>
      <w:r>
        <w:rPr>
          <w:rFonts w:cs="FrankRuehl"/>
          <w:sz w:val="20"/>
          <w:szCs w:val="22"/>
          <w:vertAlign w:val="superscript"/>
          <w:rtl/>
        </w:rPr>
        <w:footnoteReference w:id="51"/>
      </w:r>
      <w:r w:rsidRPr="00F552FE">
        <w:rPr>
          <w:rFonts w:cs="FrankRuehl" w:hint="cs"/>
          <w:sz w:val="20"/>
          <w:szCs w:val="22"/>
          <w:rtl/>
        </w:rPr>
        <w:t>. הוא אמור לקבל על פי החוק</w:t>
      </w:r>
      <w:r>
        <w:rPr>
          <w:rFonts w:cs="FrankRuehl"/>
          <w:sz w:val="20"/>
          <w:szCs w:val="22"/>
          <w:vertAlign w:val="superscript"/>
          <w:rtl/>
        </w:rPr>
        <w:footnoteReference w:id="52"/>
      </w:r>
      <w:r w:rsidRPr="00F552FE">
        <w:rPr>
          <w:rFonts w:cs="FrankRuehl" w:hint="cs"/>
          <w:sz w:val="20"/>
          <w:szCs w:val="22"/>
          <w:rtl/>
        </w:rPr>
        <w:t xml:space="preserve"> דיווחים על פטירות ועל אירועים חריגים שבהם נגרם נזק חמור ובלתי-הפיך, וגם על אירועים שבהם לא נגרם נזק או "כמעט נגרם", לרכזם ולנתחם כדי לאתר כשלי מערכת שטיפול בהם יפחית סיכונים פוטנציאליים. המערך לבטיחות הטיפול מסר למשרד מבקר המדינה את כמות הדיווחים שהועברו אליו על טעויות בפענוח בדיקות דימות, על החלפת תוצאות הבדיקות ועל איחור בפענוח. נמצא כי בכל אחת מהשנים </w:t>
      </w:r>
      <w:r w:rsidR="00E02AAB">
        <w:rPr>
          <w:rFonts w:cs="FrankRuehl"/>
          <w:sz w:val="20"/>
          <w:szCs w:val="22"/>
          <w:rtl/>
        </w:rPr>
        <w:br/>
      </w:r>
      <w:r w:rsidRPr="00F552FE">
        <w:rPr>
          <w:rFonts w:cs="FrankRuehl" w:hint="cs"/>
          <w:sz w:val="20"/>
          <w:szCs w:val="22"/>
          <w:rtl/>
        </w:rPr>
        <w:t xml:space="preserve">2014-2012 התקבל דיווח רק על ארבעה אירועים בשנה בכל הקטגוריות. </w:t>
      </w:r>
    </w:p>
    <w:p w:rsidR="002D22F6" w:rsidRPr="00F552FE" w:rsidP="0039421A">
      <w:pPr>
        <w:pStyle w:val="RESHET"/>
        <w:keepLines/>
        <w:rPr>
          <w:rtl/>
        </w:rPr>
      </w:pPr>
      <w:r w:rsidRPr="00F552FE">
        <w:rPr>
          <w:rFonts w:hint="cs"/>
          <w:rtl/>
        </w:rPr>
        <w:t>לדעת משרד מבקר המדינה, מספר הדיווחים הזעום על כשלי פענוח מעורר חשש שהדיווח אינו שלם ומדויק. ראוי כי משרד הבריאות יפעל</w:t>
      </w:r>
      <w:r w:rsidRPr="00F552FE">
        <w:rPr>
          <w:rtl/>
        </w:rPr>
        <w:t xml:space="preserve"> </w:t>
      </w:r>
      <w:r w:rsidRPr="00F552FE">
        <w:rPr>
          <w:rFonts w:hint="cs"/>
          <w:rtl/>
        </w:rPr>
        <w:t>להגברת</w:t>
      </w:r>
      <w:r w:rsidRPr="00F552FE">
        <w:rPr>
          <w:rtl/>
        </w:rPr>
        <w:t xml:space="preserve"> </w:t>
      </w:r>
      <w:r w:rsidRPr="00F552FE">
        <w:rPr>
          <w:rFonts w:hint="cs"/>
          <w:rtl/>
        </w:rPr>
        <w:t>הפיקוח</w:t>
      </w:r>
      <w:r w:rsidRPr="00F552FE">
        <w:rPr>
          <w:rtl/>
        </w:rPr>
        <w:t xml:space="preserve"> </w:t>
      </w:r>
      <w:r w:rsidRPr="00F552FE">
        <w:rPr>
          <w:rFonts w:hint="cs"/>
          <w:rtl/>
        </w:rPr>
        <w:t>על</w:t>
      </w:r>
      <w:r w:rsidRPr="00F552FE">
        <w:rPr>
          <w:rtl/>
        </w:rPr>
        <w:t xml:space="preserve"> </w:t>
      </w:r>
      <w:r w:rsidRPr="00F552FE">
        <w:rPr>
          <w:rFonts w:hint="cs"/>
          <w:rtl/>
        </w:rPr>
        <w:t>המרכזים הרפואיים</w:t>
      </w:r>
      <w:r w:rsidRPr="00F552FE">
        <w:rPr>
          <w:rtl/>
        </w:rPr>
        <w:t xml:space="preserve"> </w:t>
      </w:r>
      <w:r w:rsidRPr="00F552FE">
        <w:rPr>
          <w:rFonts w:hint="cs"/>
          <w:rtl/>
        </w:rPr>
        <w:t>ויאכוף את</w:t>
      </w:r>
      <w:r w:rsidRPr="00F552FE">
        <w:rPr>
          <w:rtl/>
        </w:rPr>
        <w:t xml:space="preserve"> </w:t>
      </w:r>
      <w:r w:rsidRPr="00F552FE">
        <w:rPr>
          <w:rFonts w:hint="cs"/>
          <w:rtl/>
        </w:rPr>
        <w:t>חובתם לדווח</w:t>
      </w:r>
      <w:r w:rsidRPr="00F552FE">
        <w:rPr>
          <w:rtl/>
        </w:rPr>
        <w:t xml:space="preserve"> </w:t>
      </w:r>
      <w:r w:rsidRPr="00F552FE">
        <w:rPr>
          <w:rFonts w:hint="cs"/>
          <w:rtl/>
        </w:rPr>
        <w:t>על</w:t>
      </w:r>
      <w:r w:rsidRPr="00F552FE">
        <w:rPr>
          <w:rtl/>
        </w:rPr>
        <w:t xml:space="preserve"> </w:t>
      </w:r>
      <w:r w:rsidRPr="00F552FE">
        <w:rPr>
          <w:rFonts w:hint="cs"/>
          <w:rtl/>
        </w:rPr>
        <w:t>אירועים</w:t>
      </w:r>
      <w:r w:rsidRPr="00F552FE">
        <w:rPr>
          <w:rtl/>
        </w:rPr>
        <w:t xml:space="preserve"> </w:t>
      </w:r>
      <w:r w:rsidRPr="00F552FE">
        <w:rPr>
          <w:rFonts w:hint="cs"/>
          <w:rtl/>
        </w:rPr>
        <w:t>חריגים,</w:t>
      </w:r>
      <w:r w:rsidRPr="00F552FE">
        <w:rPr>
          <w:rtl/>
        </w:rPr>
        <w:t xml:space="preserve"> </w:t>
      </w:r>
      <w:r w:rsidRPr="00F552FE">
        <w:rPr>
          <w:rFonts w:hint="cs"/>
          <w:rtl/>
        </w:rPr>
        <w:t>לרבות</w:t>
      </w:r>
      <w:r w:rsidRPr="00F552FE">
        <w:rPr>
          <w:rtl/>
        </w:rPr>
        <w:t xml:space="preserve"> </w:t>
      </w:r>
      <w:r w:rsidRPr="00F552FE">
        <w:rPr>
          <w:rFonts w:hint="cs"/>
          <w:rtl/>
        </w:rPr>
        <w:t>בתחום</w:t>
      </w:r>
      <w:r w:rsidRPr="00F552FE">
        <w:rPr>
          <w:rtl/>
        </w:rPr>
        <w:t xml:space="preserve"> </w:t>
      </w:r>
      <w:r w:rsidRPr="00F552FE">
        <w:rPr>
          <w:rFonts w:hint="cs"/>
          <w:rtl/>
        </w:rPr>
        <w:t>פענוח</w:t>
      </w:r>
      <w:r w:rsidRPr="00F552FE">
        <w:rPr>
          <w:rtl/>
        </w:rPr>
        <w:t xml:space="preserve"> </w:t>
      </w:r>
      <w:r w:rsidRPr="00F552FE">
        <w:rPr>
          <w:rFonts w:hint="cs"/>
          <w:rtl/>
        </w:rPr>
        <w:t>בדיקות הדימות</w:t>
      </w:r>
      <w:r w:rsidRPr="00F552FE">
        <w:rPr>
          <w:rtl/>
        </w:rPr>
        <w:t>.</w:t>
      </w:r>
      <w:r w:rsidRPr="00F552FE">
        <w:rPr>
          <w:rFonts w:hint="cs"/>
          <w:rtl/>
        </w:rPr>
        <w:t xml:space="preserve"> </w:t>
      </w:r>
    </w:p>
    <w:p w:rsidR="002D22F6" w:rsidRPr="00F552FE" w:rsidP="00D562AA">
      <w:pPr>
        <w:spacing w:before="180" w:after="120" w:line="230" w:lineRule="exact"/>
        <w:jc w:val="both"/>
        <w:rPr>
          <w:rFonts w:cs="FrankRuehl"/>
          <w:sz w:val="20"/>
          <w:szCs w:val="22"/>
          <w:rtl/>
        </w:rPr>
      </w:pPr>
      <w:r w:rsidRPr="00F552FE">
        <w:rPr>
          <w:rFonts w:cs="FrankRuehl" w:hint="cs"/>
          <w:sz w:val="20"/>
          <w:szCs w:val="22"/>
          <w:rtl/>
        </w:rPr>
        <w:t xml:space="preserve">בתשובת משרד הבריאות נמסר כי בשנת 2015 יוביל המערך לבטיחות הטיפול מיזם שיעסוק בין היתר בתהליכי הסדרת אינפורמציה קלינית משמעותית בין מטפלים, לרבות בנושאי תוצאות בדיקות דימות וייצור תהליכי עבודה שמטרתם למנוע טעויות באבחון או זיהוי מטופלים. </w:t>
      </w:r>
    </w:p>
    <w:p w:rsidR="002D22F6" w:rsidRPr="00F552FE" w:rsidP="00D562AA">
      <w:pPr>
        <w:spacing w:after="120" w:line="230" w:lineRule="exact"/>
        <w:jc w:val="both"/>
        <w:rPr>
          <w:rFonts w:cs="FrankRuehl"/>
          <w:sz w:val="20"/>
          <w:szCs w:val="22"/>
          <w:rtl/>
        </w:rPr>
      </w:pPr>
    </w:p>
    <w:p w:rsidR="002D22F6" w:rsidRPr="001E1EED" w:rsidP="00D562AA">
      <w:pPr>
        <w:pStyle w:val="KOT6"/>
        <w:rPr>
          <w:rtl/>
        </w:rPr>
      </w:pPr>
      <w:r w:rsidRPr="001E1EED">
        <w:rPr>
          <w:rFonts w:hint="cs"/>
          <w:rtl/>
        </w:rPr>
        <w:t>איגום משאבים על פי תחומי מומחיות לשיפור איכות הפענוחים</w:t>
      </w:r>
      <w:r>
        <w:rPr>
          <w:rFonts w:hint="cs"/>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חלק מהרדיולוגים העוסקים בפענוח בדיקות דימות צוברים עם הזמן ניסיון - הן בסוג בדיקות הדימות (</w:t>
      </w:r>
      <w:r w:rsidRPr="00F552FE">
        <w:rPr>
          <w:rFonts w:cs="FrankRuehl"/>
          <w:sz w:val="20"/>
          <w:szCs w:val="22"/>
        </w:rPr>
        <w:t>CT, MRI, PETCT</w:t>
      </w:r>
      <w:r w:rsidRPr="00F552FE">
        <w:rPr>
          <w:rFonts w:cs="FrankRuehl" w:hint="cs"/>
          <w:sz w:val="20"/>
          <w:szCs w:val="22"/>
          <w:rtl/>
        </w:rPr>
        <w:t xml:space="preserve">) והן בתת-ההתמחות של הבדיקות על פי המערכת הפיזיולוגית הנבדקת, למשל דימות של שרירים ושלד - אורתופדיה; מוח ועמוד שדרה - נוירו-רדיולוגיה; מערכת השתן - אורו-רדיולוגיה; בטן אגן וחזה - בודי-רדיולוגיה; ילדים; ועוד. </w:t>
      </w:r>
    </w:p>
    <w:p w:rsidR="002D22F6" w:rsidRPr="00F552FE" w:rsidP="00D562AA">
      <w:pPr>
        <w:spacing w:after="120" w:line="230" w:lineRule="exact"/>
        <w:jc w:val="both"/>
        <w:rPr>
          <w:rFonts w:cs="FrankRuehl"/>
          <w:sz w:val="20"/>
          <w:szCs w:val="22"/>
          <w:rtl/>
        </w:rPr>
      </w:pPr>
      <w:r w:rsidRPr="00F552FE">
        <w:rPr>
          <w:rFonts w:cs="FrankRuehl" w:hint="cs"/>
          <w:sz w:val="20"/>
          <w:szCs w:val="22"/>
          <w:rtl/>
        </w:rPr>
        <w:t>בביקורת עלה שבישראל לא קיימת תת-התמחות רשמית בהתאם לאיבר הנבדק, וכל רדיולוג מוסמך לפענח את כל סוגי בדיקות הדימות. בחו"ל קיימות הכשרות לתתי-התמחויות (</w:t>
      </w:r>
      <w:r w:rsidRPr="00F552FE">
        <w:rPr>
          <w:rFonts w:cs="FrankRuehl"/>
          <w:sz w:val="20"/>
          <w:szCs w:val="22"/>
        </w:rPr>
        <w:t>Fellowship</w:t>
      </w:r>
      <w:r w:rsidRPr="00F552FE">
        <w:rPr>
          <w:rFonts w:cs="FrankRuehl" w:hint="cs"/>
          <w:sz w:val="20"/>
          <w:szCs w:val="22"/>
          <w:rtl/>
        </w:rPr>
        <w:t>), ובשנים האחרונות יזם איגוד</w:t>
      </w:r>
      <w:r w:rsidRPr="00F552FE">
        <w:rPr>
          <w:rFonts w:cs="FrankRuehl"/>
          <w:sz w:val="20"/>
          <w:szCs w:val="22"/>
          <w:rtl/>
        </w:rPr>
        <w:t xml:space="preserve"> </w:t>
      </w:r>
      <w:r w:rsidRPr="00F552FE">
        <w:rPr>
          <w:rFonts w:cs="FrankRuehl" w:hint="cs"/>
          <w:sz w:val="20"/>
          <w:szCs w:val="22"/>
          <w:rtl/>
        </w:rPr>
        <w:t>הרדיולוגים</w:t>
      </w:r>
      <w:r w:rsidRPr="00F552FE">
        <w:rPr>
          <w:rFonts w:cs="FrankRuehl"/>
          <w:sz w:val="20"/>
          <w:szCs w:val="22"/>
          <w:rtl/>
        </w:rPr>
        <w:t xml:space="preserve"> בישראל</w:t>
      </w:r>
      <w:r w:rsidRPr="00F552FE">
        <w:rPr>
          <w:rFonts w:cs="FrankRuehl" w:hint="cs"/>
          <w:sz w:val="20"/>
          <w:szCs w:val="22"/>
          <w:rtl/>
        </w:rPr>
        <w:t xml:space="preserve"> שבהר"י תתי-התמחויות בבתי חולים בארץ בכמה תחומים. </w:t>
      </w:r>
    </w:p>
    <w:p w:rsidR="002D22F6" w:rsidRPr="00F552FE" w:rsidP="00D562AA">
      <w:pPr>
        <w:spacing w:after="240" w:line="230" w:lineRule="exact"/>
        <w:jc w:val="both"/>
        <w:rPr>
          <w:rFonts w:cs="FrankRuehl"/>
          <w:sz w:val="20"/>
          <w:szCs w:val="22"/>
          <w:rtl/>
        </w:rPr>
      </w:pPr>
      <w:r w:rsidRPr="00F552FE">
        <w:rPr>
          <w:rFonts w:cs="FrankRuehl" w:hint="cs"/>
          <w:sz w:val="20"/>
          <w:szCs w:val="22"/>
          <w:rtl/>
        </w:rPr>
        <w:t>אחד האמצעים להתגבר על מחסור בתתי-התמחות הוא שיטת הטלה-רדיולוגיה, המאפשרת פענוח מרחוק, כמו למשל מבתי הרדיולוגים או ממרפאותיהם, אף שלשיטה זו חיסרון כשמדובר בחולים מאושפזים, משום שהרדיולוג אינו נמצא עם הצוות המטפל. פענוח בטלה-רדיולוגיה מבוצע בכמה מוסדות רפואיים ומכוני דימות של הכללית; חברת מור-מאר, המפעילה מערך</w:t>
      </w:r>
      <w:r w:rsidRPr="00F552FE">
        <w:rPr>
          <w:rFonts w:cs="FrankRuehl"/>
          <w:sz w:val="20"/>
          <w:szCs w:val="22"/>
          <w:rtl/>
        </w:rPr>
        <w:t xml:space="preserve"> </w:t>
      </w:r>
      <w:r w:rsidRPr="00F552FE">
        <w:rPr>
          <w:rFonts w:cs="FrankRuehl" w:hint="cs"/>
          <w:sz w:val="20"/>
          <w:szCs w:val="22"/>
          <w:rtl/>
        </w:rPr>
        <w:t>מכשירים ניידים</w:t>
      </w:r>
      <w:r w:rsidRPr="00F552FE">
        <w:rPr>
          <w:rFonts w:cs="FrankRuehl"/>
          <w:sz w:val="20"/>
          <w:szCs w:val="22"/>
          <w:rtl/>
        </w:rPr>
        <w:t xml:space="preserve"> </w:t>
      </w:r>
      <w:r w:rsidRPr="00F552FE">
        <w:rPr>
          <w:rFonts w:cs="FrankRuehl" w:hint="cs"/>
          <w:sz w:val="20"/>
          <w:szCs w:val="22"/>
          <w:rtl/>
        </w:rPr>
        <w:t xml:space="preserve">לביצוע בדיקות </w:t>
      </w:r>
      <w:r w:rsidRPr="00F552FE">
        <w:rPr>
          <w:rFonts w:cs="FrankRuehl"/>
          <w:sz w:val="20"/>
          <w:szCs w:val="22"/>
        </w:rPr>
        <w:t>MRI</w:t>
      </w:r>
      <w:r w:rsidRPr="00F552FE">
        <w:rPr>
          <w:rFonts w:cs="FrankRuehl" w:hint="cs"/>
          <w:sz w:val="20"/>
          <w:szCs w:val="22"/>
          <w:rtl/>
        </w:rPr>
        <w:t>, מנהלת מערך פענוחים ארצי של הבדיקות הכולל 38 רדיולוגים, בדרך של טלה-רדיולוגיה והתייעצות טלפונית עם רדיולוג מומחה; במכבי פועל מ</w:t>
      </w:r>
      <w:r w:rsidRPr="00F552FE">
        <w:rPr>
          <w:rFonts w:cs="FrankRuehl"/>
          <w:sz w:val="20"/>
          <w:szCs w:val="22"/>
          <w:rtl/>
        </w:rPr>
        <w:t xml:space="preserve">רכז </w:t>
      </w:r>
      <w:r w:rsidRPr="00F552FE">
        <w:rPr>
          <w:rFonts w:cs="FrankRuehl" w:hint="cs"/>
          <w:sz w:val="20"/>
          <w:szCs w:val="22"/>
          <w:rtl/>
        </w:rPr>
        <w:t xml:space="preserve">פענוח לבדיקות רנטגן </w:t>
      </w:r>
      <w:r w:rsidRPr="00F552FE">
        <w:rPr>
          <w:rFonts w:cs="FrankRuehl"/>
          <w:sz w:val="20"/>
          <w:szCs w:val="22"/>
          <w:rtl/>
        </w:rPr>
        <w:t>על ידי רדיולוגים על פי תחומי מומחיותם</w:t>
      </w:r>
      <w:r w:rsidRPr="00F552FE">
        <w:rPr>
          <w:rFonts w:cs="FrankRuehl" w:hint="cs"/>
          <w:sz w:val="20"/>
          <w:szCs w:val="22"/>
          <w:rtl/>
        </w:rPr>
        <w:t>; במכוני דימות בבתי החולים הגדולים כדוגמת שיבא, המעסיקים רדיולוגים רבים, ניתן לפענח בדיקות דימות בהתאם לתחומי מומחיותם של הרדיולוגים.</w:t>
      </w:r>
    </w:p>
    <w:p w:rsidR="002D22F6" w:rsidRPr="00F552FE" w:rsidP="0039421A">
      <w:pPr>
        <w:pStyle w:val="RESHET"/>
        <w:keepLines/>
        <w:rPr>
          <w:rtl/>
        </w:rPr>
      </w:pPr>
      <w:r w:rsidRPr="00F552FE">
        <w:rPr>
          <w:rFonts w:hint="cs"/>
          <w:rtl/>
        </w:rPr>
        <w:t>לעומת</w:t>
      </w:r>
      <w:r w:rsidRPr="00F552FE">
        <w:rPr>
          <w:rtl/>
        </w:rPr>
        <w:t xml:space="preserve"> </w:t>
      </w:r>
      <w:r w:rsidRPr="00F552FE">
        <w:rPr>
          <w:rFonts w:hint="cs"/>
          <w:rtl/>
        </w:rPr>
        <w:t>זאת,</w:t>
      </w:r>
      <w:r w:rsidRPr="00F552FE">
        <w:rPr>
          <w:rtl/>
        </w:rPr>
        <w:t xml:space="preserve"> </w:t>
      </w:r>
      <w:r w:rsidRPr="00F552FE">
        <w:rPr>
          <w:rFonts w:hint="cs"/>
          <w:rtl/>
        </w:rPr>
        <w:t>יכולתם של בתי</w:t>
      </w:r>
      <w:r w:rsidRPr="00F552FE">
        <w:rPr>
          <w:rtl/>
        </w:rPr>
        <w:t xml:space="preserve"> </w:t>
      </w:r>
      <w:r w:rsidRPr="00F552FE">
        <w:rPr>
          <w:rFonts w:hint="cs"/>
          <w:rtl/>
        </w:rPr>
        <w:t>חולים</w:t>
      </w:r>
      <w:r w:rsidRPr="00F552FE">
        <w:rPr>
          <w:rtl/>
        </w:rPr>
        <w:t xml:space="preserve"> </w:t>
      </w:r>
      <w:r w:rsidRPr="00F552FE">
        <w:rPr>
          <w:rFonts w:hint="cs"/>
          <w:rtl/>
        </w:rPr>
        <w:t>קטנים,</w:t>
      </w:r>
      <w:r w:rsidRPr="00F552FE">
        <w:rPr>
          <w:rtl/>
        </w:rPr>
        <w:t xml:space="preserve"> </w:t>
      </w:r>
      <w:r w:rsidRPr="00F552FE">
        <w:rPr>
          <w:rFonts w:hint="cs"/>
          <w:rtl/>
        </w:rPr>
        <w:t>המעסיקים</w:t>
      </w:r>
      <w:r w:rsidRPr="00F552FE">
        <w:rPr>
          <w:rtl/>
        </w:rPr>
        <w:t xml:space="preserve"> </w:t>
      </w:r>
      <w:r w:rsidRPr="00F552FE">
        <w:rPr>
          <w:rFonts w:hint="cs"/>
          <w:rtl/>
        </w:rPr>
        <w:t>צוות</w:t>
      </w:r>
      <w:r w:rsidRPr="00F552FE">
        <w:rPr>
          <w:rtl/>
        </w:rPr>
        <w:t xml:space="preserve"> </w:t>
      </w:r>
      <w:r w:rsidRPr="00F552FE">
        <w:rPr>
          <w:rFonts w:hint="cs"/>
          <w:rtl/>
        </w:rPr>
        <w:t>מצומצם</w:t>
      </w:r>
      <w:r w:rsidRPr="00F552FE">
        <w:rPr>
          <w:rtl/>
        </w:rPr>
        <w:t xml:space="preserve"> </w:t>
      </w:r>
      <w:r w:rsidRPr="00F552FE">
        <w:rPr>
          <w:rFonts w:hint="cs"/>
          <w:rtl/>
        </w:rPr>
        <w:t>יחסית של</w:t>
      </w:r>
      <w:r w:rsidRPr="00F552FE">
        <w:rPr>
          <w:rtl/>
        </w:rPr>
        <w:t xml:space="preserve"> </w:t>
      </w:r>
      <w:r w:rsidRPr="00F552FE">
        <w:rPr>
          <w:rFonts w:hint="cs"/>
          <w:rtl/>
        </w:rPr>
        <w:t>רדיולוגים,</w:t>
      </w:r>
      <w:r w:rsidRPr="00F552FE">
        <w:rPr>
          <w:rtl/>
        </w:rPr>
        <w:t xml:space="preserve"> </w:t>
      </w:r>
      <w:r w:rsidRPr="00F552FE">
        <w:rPr>
          <w:rFonts w:hint="cs"/>
          <w:rtl/>
        </w:rPr>
        <w:t xml:space="preserve">לפענח </w:t>
      </w:r>
      <w:r w:rsidRPr="00F552FE">
        <w:rPr>
          <w:rtl/>
        </w:rPr>
        <w:t xml:space="preserve">בדיקות על פי </w:t>
      </w:r>
      <w:r w:rsidRPr="00F552FE">
        <w:rPr>
          <w:rFonts w:hint="cs"/>
          <w:rtl/>
        </w:rPr>
        <w:t>תתי-התמחות היא מוגבלת</w:t>
      </w:r>
      <w:r w:rsidRPr="00F552FE">
        <w:rPr>
          <w:rtl/>
        </w:rPr>
        <w:t xml:space="preserve">. </w:t>
      </w:r>
      <w:r w:rsidRPr="00F552FE">
        <w:rPr>
          <w:rFonts w:hint="cs"/>
          <w:rtl/>
        </w:rPr>
        <w:t>ה</w:t>
      </w:r>
      <w:r w:rsidRPr="00F552FE">
        <w:rPr>
          <w:rtl/>
        </w:rPr>
        <w:t xml:space="preserve">רדיולוגים </w:t>
      </w:r>
      <w:r w:rsidRPr="00F552FE">
        <w:rPr>
          <w:rFonts w:hint="cs"/>
          <w:rtl/>
        </w:rPr>
        <w:t>המועסקים בהם מפענחים</w:t>
      </w:r>
      <w:r w:rsidRPr="00F552FE">
        <w:rPr>
          <w:rtl/>
        </w:rPr>
        <w:t xml:space="preserve"> </w:t>
      </w:r>
      <w:r w:rsidRPr="00F552FE">
        <w:rPr>
          <w:rFonts w:hint="cs"/>
          <w:rtl/>
        </w:rPr>
        <w:t xml:space="preserve">מגוון </w:t>
      </w:r>
      <w:r w:rsidRPr="00F552FE">
        <w:rPr>
          <w:rtl/>
        </w:rPr>
        <w:t>בדיקות דימות</w:t>
      </w:r>
      <w:r w:rsidRPr="00F552FE">
        <w:rPr>
          <w:rFonts w:hint="cs"/>
          <w:rtl/>
        </w:rPr>
        <w:t xml:space="preserve"> במגוון תחומים;</w:t>
      </w:r>
      <w:r w:rsidRPr="00F552FE">
        <w:rPr>
          <w:rtl/>
        </w:rPr>
        <w:t xml:space="preserve"> מצב </w:t>
      </w:r>
      <w:r w:rsidRPr="00F552FE">
        <w:rPr>
          <w:rFonts w:hint="cs"/>
          <w:rtl/>
        </w:rPr>
        <w:t>כ</w:t>
      </w:r>
      <w:r w:rsidRPr="00F552FE">
        <w:rPr>
          <w:rtl/>
        </w:rPr>
        <w:t>זה מ</w:t>
      </w:r>
      <w:r w:rsidRPr="00F552FE">
        <w:rPr>
          <w:rFonts w:hint="cs"/>
          <w:rtl/>
        </w:rPr>
        <w:t>אפשר אמנם צבירת מומחיות רב-תחומית, אך מנגד</w:t>
      </w:r>
      <w:r w:rsidRPr="00F552FE">
        <w:rPr>
          <w:rtl/>
        </w:rPr>
        <w:t xml:space="preserve"> </w:t>
      </w:r>
      <w:r w:rsidRPr="00F552FE">
        <w:rPr>
          <w:rFonts w:hint="cs"/>
          <w:rtl/>
        </w:rPr>
        <w:t xml:space="preserve">הוא עלול להקשות על התמקצעות בתחומים ייחודיים של הפענוח. </w:t>
      </w:r>
    </w:p>
    <w:p w:rsidR="002D22F6" w:rsidRPr="00F552FE" w:rsidP="0039421A">
      <w:pPr>
        <w:pStyle w:val="RESHET"/>
        <w:keepLines/>
        <w:rPr>
          <w:rtl/>
        </w:rPr>
      </w:pPr>
      <w:r w:rsidRPr="00F552FE">
        <w:rPr>
          <w:rFonts w:hint="cs"/>
          <w:rtl/>
        </w:rPr>
        <w:t>טלה-רדיולוגיה היא טכנולוגיה המאפשרת פענוח מרחוק על פי תתי-התמחויות, ושימוש בה יאפשר אפוא גם לבתי חולים קטנים עם מעט רדיולוגים לקיים פענוח על פי תחומי מומחיות, ללא תלות במקום הימצאותם הפיזי של הרדיולוגים. כך יתאפשר פענוח איכותי יותר, יקטן שיעור הטעויות בפענוח, ויגדלו יכולות הפענוח החוזר לשם שיפור בקרת האיכות. לדעת משרד מבקר המדינה ראוי כי משרד הבריאות, בשיתוף איגוד</w:t>
      </w:r>
      <w:r w:rsidRPr="00F552FE">
        <w:rPr>
          <w:rtl/>
        </w:rPr>
        <w:t xml:space="preserve"> </w:t>
      </w:r>
      <w:r w:rsidRPr="00F552FE">
        <w:rPr>
          <w:rFonts w:hint="cs"/>
          <w:rtl/>
        </w:rPr>
        <w:t>הרדיולוגים בישראל ובתי</w:t>
      </w:r>
      <w:r w:rsidRPr="00F552FE">
        <w:rPr>
          <w:rtl/>
        </w:rPr>
        <w:t xml:space="preserve"> </w:t>
      </w:r>
      <w:r w:rsidRPr="00F552FE">
        <w:rPr>
          <w:rFonts w:hint="cs"/>
          <w:rtl/>
        </w:rPr>
        <w:t xml:space="preserve">החולים, ישקלו איגום משאבים לפענוח בדיקות דימות על ידי רדיולוגים על פי תחומי מומחיותם. </w:t>
      </w:r>
    </w:p>
    <w:p w:rsidR="002D22F6" w:rsidRPr="00F552FE" w:rsidP="00D562AA">
      <w:pPr>
        <w:spacing w:after="120" w:line="230" w:lineRule="exact"/>
        <w:jc w:val="both"/>
        <w:rPr>
          <w:rFonts w:cs="FrankRuehl"/>
          <w:sz w:val="20"/>
          <w:szCs w:val="22"/>
          <w:rtl/>
        </w:rPr>
      </w:pPr>
    </w:p>
    <w:p w:rsidR="002D22F6" w:rsidRPr="00F552FE" w:rsidP="00D562AA">
      <w:pPr>
        <w:spacing w:after="120" w:line="230" w:lineRule="exact"/>
        <w:jc w:val="both"/>
        <w:rPr>
          <w:rFonts w:cs="FrankRuehl"/>
          <w:sz w:val="20"/>
          <w:szCs w:val="22"/>
          <w:rtl/>
        </w:rPr>
      </w:pPr>
    </w:p>
    <w:p w:rsidR="002D22F6" w:rsidRPr="001E1EED" w:rsidP="00D562AA">
      <w:pPr>
        <w:pStyle w:val="KOT4"/>
        <w:rPr>
          <w:rtl/>
        </w:rPr>
      </w:pPr>
      <w:bookmarkStart w:id="18" w:name="_Toc392576376"/>
      <w:bookmarkStart w:id="19" w:name="_Toc396127419"/>
      <w:r w:rsidRPr="001E1EED">
        <w:rPr>
          <w:rFonts w:hint="eastAsia"/>
          <w:rtl/>
        </w:rPr>
        <w:t>חסמים</w:t>
      </w:r>
      <w:r w:rsidRPr="001E1EED">
        <w:rPr>
          <w:rtl/>
        </w:rPr>
        <w:t xml:space="preserve"> בירוקרטיים </w:t>
      </w:r>
      <w:r w:rsidRPr="001E1EED">
        <w:rPr>
          <w:rFonts w:hint="eastAsia"/>
          <w:rtl/>
        </w:rPr>
        <w:t>בקביעת</w:t>
      </w:r>
      <w:r w:rsidRPr="001E1EED">
        <w:rPr>
          <w:rtl/>
        </w:rPr>
        <w:t xml:space="preserve"> התורים לבדיקות דימות </w:t>
      </w:r>
      <w:bookmarkEnd w:id="18"/>
      <w:bookmarkEnd w:id="19"/>
    </w:p>
    <w:p w:rsidR="002D22F6" w:rsidRPr="001E1EED" w:rsidP="00D562AA">
      <w:pPr>
        <w:pStyle w:val="KOT5"/>
      </w:pPr>
      <w:bookmarkStart w:id="20" w:name="_Toc396127420"/>
      <w:r w:rsidRPr="001E1EED">
        <w:rPr>
          <w:rFonts w:hint="cs"/>
          <w:rtl/>
        </w:rPr>
        <w:t>קביעת תורים דחופים על ידי המבוטחים ללא עזרת הקופות</w:t>
      </w:r>
      <w:bookmarkEnd w:id="20"/>
    </w:p>
    <w:p w:rsidR="002D22F6" w:rsidRPr="00F552FE" w:rsidP="00D562AA">
      <w:pPr>
        <w:spacing w:after="240" w:line="230" w:lineRule="exact"/>
        <w:jc w:val="both"/>
        <w:rPr>
          <w:rFonts w:cs="FrankRuehl"/>
          <w:sz w:val="20"/>
          <w:szCs w:val="22"/>
          <w:rtl/>
        </w:rPr>
      </w:pPr>
      <w:r w:rsidRPr="00F552FE">
        <w:rPr>
          <w:rFonts w:cs="FrankRuehl" w:hint="cs"/>
          <w:sz w:val="20"/>
          <w:szCs w:val="22"/>
          <w:rtl/>
        </w:rPr>
        <w:t xml:space="preserve">חולים אמבולטוריים הנזקקים לבדיקת דימות נדרשים לקבל מקופת החולים אישור והתחייבות למימון הבדיקה, ולאחר מכן עליהם לקבוע בעצמם את התור לביצועה. קופות החולים לא מתערבות בדרך כלל בהליך קביעת התורים אצל הספקים החיצוניים. </w:t>
      </w:r>
    </w:p>
    <w:p w:rsidR="002D22F6" w:rsidRPr="00F552FE" w:rsidP="0039421A">
      <w:pPr>
        <w:pStyle w:val="RESHET"/>
        <w:keepLines/>
        <w:rPr>
          <w:rtl/>
        </w:rPr>
      </w:pPr>
      <w:r w:rsidRPr="00F552FE">
        <w:rPr>
          <w:rFonts w:hint="cs"/>
          <w:rtl/>
        </w:rPr>
        <w:t>על</w:t>
      </w:r>
      <w:r w:rsidRPr="00F552FE">
        <w:rPr>
          <w:rtl/>
        </w:rPr>
        <w:t xml:space="preserve"> </w:t>
      </w:r>
      <w:r w:rsidRPr="00F552FE">
        <w:rPr>
          <w:rFonts w:hint="cs"/>
          <w:rtl/>
        </w:rPr>
        <w:t>פי</w:t>
      </w:r>
      <w:r w:rsidRPr="00F552FE">
        <w:rPr>
          <w:rtl/>
        </w:rPr>
        <w:t xml:space="preserve"> </w:t>
      </w:r>
      <w:r w:rsidRPr="00F552FE">
        <w:rPr>
          <w:rFonts w:hint="cs"/>
          <w:rtl/>
        </w:rPr>
        <w:t>החוזר</w:t>
      </w:r>
      <w:r w:rsidRPr="00F552FE">
        <w:rPr>
          <w:rtl/>
        </w:rPr>
        <w:t xml:space="preserve"> </w:t>
      </w:r>
      <w:r w:rsidRPr="00F552FE">
        <w:rPr>
          <w:rFonts w:hint="cs"/>
          <w:rtl/>
        </w:rPr>
        <w:t>בנושא</w:t>
      </w:r>
      <w:r w:rsidRPr="00F552FE">
        <w:rPr>
          <w:rtl/>
        </w:rPr>
        <w:t xml:space="preserve"> </w:t>
      </w:r>
      <w:r w:rsidRPr="00F552FE">
        <w:rPr>
          <w:rFonts w:hint="cs"/>
          <w:rtl/>
        </w:rPr>
        <w:t>הקדמת</w:t>
      </w:r>
      <w:r w:rsidRPr="00F552FE">
        <w:rPr>
          <w:rtl/>
        </w:rPr>
        <w:t xml:space="preserve"> </w:t>
      </w:r>
      <w:r w:rsidRPr="00F552FE">
        <w:rPr>
          <w:rFonts w:hint="cs"/>
          <w:rtl/>
        </w:rPr>
        <w:t>תורים</w:t>
      </w:r>
      <w:r>
        <w:rPr>
          <w:vertAlign w:val="superscript"/>
          <w:rtl/>
        </w:rPr>
        <w:footnoteReference w:id="53"/>
      </w:r>
      <w:r w:rsidRPr="00F552FE">
        <w:rPr>
          <w:rtl/>
        </w:rPr>
        <w:t>, לא</w:t>
      </w:r>
      <w:r w:rsidRPr="00F552FE">
        <w:rPr>
          <w:rFonts w:hint="cs"/>
          <w:rtl/>
        </w:rPr>
        <w:t xml:space="preserve"> קיים מנגנון מסודר לטיפול במקרים דחופים המחייבים מענה מהיר. במקרים רבים, מוקדי זימון התורים אינם מסוגלים להעריך את הצורך במתן קדימות למבוטח, גם אם הוא מספק מידע נוסף, כמו למשל המלצות רפואיות או חוות דעת רפואיות. </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 xml:space="preserve">על פי החוזר בנושא הקדמת תורים, קופות החולים היו צריכות להיערך עד ליולי 2014 ליצירת מוקד לקביעת תורים דחופים, בין שאצל הספק עצמו ובין שאצל ספקים אחרים שאינם בהסדר. </w:t>
      </w:r>
    </w:p>
    <w:p w:rsidR="002D22F6" w:rsidRPr="00F552FE" w:rsidP="0039421A">
      <w:pPr>
        <w:pStyle w:val="RESHET"/>
        <w:keepLines/>
        <w:rPr>
          <w:rtl/>
        </w:rPr>
      </w:pPr>
      <w:r w:rsidRPr="00F552FE">
        <w:rPr>
          <w:rFonts w:hint="cs"/>
          <w:rtl/>
        </w:rPr>
        <w:t>נמצא כי עד</w:t>
      </w:r>
      <w:r w:rsidRPr="00F552FE">
        <w:rPr>
          <w:rtl/>
        </w:rPr>
        <w:t xml:space="preserve"> </w:t>
      </w:r>
      <w:r w:rsidRPr="00F552FE">
        <w:rPr>
          <w:rFonts w:hint="cs"/>
          <w:rtl/>
        </w:rPr>
        <w:t>מועד</w:t>
      </w:r>
      <w:r w:rsidRPr="00F552FE">
        <w:rPr>
          <w:rtl/>
        </w:rPr>
        <w:t xml:space="preserve"> </w:t>
      </w:r>
      <w:r w:rsidRPr="00F552FE">
        <w:rPr>
          <w:rFonts w:hint="cs"/>
          <w:rtl/>
        </w:rPr>
        <w:t>סיום</w:t>
      </w:r>
      <w:r w:rsidRPr="00F552FE">
        <w:rPr>
          <w:rtl/>
        </w:rPr>
        <w:t xml:space="preserve"> </w:t>
      </w:r>
      <w:r w:rsidRPr="00F552FE">
        <w:rPr>
          <w:rFonts w:hint="cs"/>
          <w:rtl/>
        </w:rPr>
        <w:t>הביקורת</w:t>
      </w:r>
      <w:r w:rsidRPr="00F552FE">
        <w:rPr>
          <w:rtl/>
        </w:rPr>
        <w:t xml:space="preserve">, </w:t>
      </w:r>
      <w:r w:rsidRPr="00F552FE">
        <w:rPr>
          <w:rFonts w:hint="cs"/>
          <w:rtl/>
        </w:rPr>
        <w:t xml:space="preserve">טרם נערכו לכך קופות החולים. </w:t>
      </w:r>
    </w:p>
    <w:p w:rsidR="002D22F6" w:rsidRPr="00F552FE" w:rsidP="00D562AA">
      <w:pPr>
        <w:spacing w:before="180" w:after="120" w:line="230" w:lineRule="exact"/>
        <w:jc w:val="both"/>
        <w:rPr>
          <w:rFonts w:cs="FrankRuehl"/>
          <w:sz w:val="20"/>
          <w:szCs w:val="22"/>
          <w:rtl/>
        </w:rPr>
      </w:pPr>
      <w:r w:rsidRPr="00F552FE">
        <w:rPr>
          <w:rFonts w:cs="FrankRuehl" w:hint="cs"/>
          <w:sz w:val="20"/>
          <w:szCs w:val="22"/>
          <w:rtl/>
        </w:rPr>
        <w:t>בתשובת</w:t>
      </w:r>
      <w:r w:rsidRPr="00F552FE">
        <w:rPr>
          <w:rFonts w:cs="FrankRuehl"/>
          <w:sz w:val="20"/>
          <w:szCs w:val="22"/>
          <w:rtl/>
        </w:rPr>
        <w:t xml:space="preserve"> </w:t>
      </w:r>
      <w:r w:rsidRPr="00F552FE">
        <w:rPr>
          <w:rFonts w:cs="FrankRuehl" w:hint="cs"/>
          <w:sz w:val="20"/>
          <w:szCs w:val="22"/>
          <w:rtl/>
        </w:rPr>
        <w:t>משרד</w:t>
      </w:r>
      <w:r w:rsidRPr="00F552FE">
        <w:rPr>
          <w:rFonts w:cs="FrankRuehl"/>
          <w:sz w:val="20"/>
          <w:szCs w:val="22"/>
          <w:rtl/>
        </w:rPr>
        <w:t xml:space="preserve"> </w:t>
      </w:r>
      <w:r w:rsidRPr="00F552FE">
        <w:rPr>
          <w:rFonts w:cs="FrankRuehl" w:hint="cs"/>
          <w:sz w:val="20"/>
          <w:szCs w:val="22"/>
          <w:rtl/>
        </w:rPr>
        <w:t>הבריאות</w:t>
      </w:r>
      <w:r w:rsidRPr="00F552FE">
        <w:rPr>
          <w:rFonts w:cs="FrankRuehl"/>
          <w:sz w:val="20"/>
          <w:szCs w:val="22"/>
          <w:rtl/>
        </w:rPr>
        <w:t xml:space="preserve"> </w:t>
      </w:r>
      <w:r w:rsidRPr="00F552FE">
        <w:rPr>
          <w:rFonts w:cs="FrankRuehl" w:hint="cs"/>
          <w:sz w:val="20"/>
          <w:szCs w:val="22"/>
          <w:rtl/>
        </w:rPr>
        <w:t>נמסר כי האגף</w:t>
      </w:r>
      <w:r w:rsidRPr="00F552FE">
        <w:rPr>
          <w:rFonts w:cs="FrankRuehl"/>
          <w:sz w:val="20"/>
          <w:szCs w:val="22"/>
          <w:rtl/>
        </w:rPr>
        <w:t xml:space="preserve"> </w:t>
      </w:r>
      <w:r w:rsidRPr="00F552FE">
        <w:rPr>
          <w:rFonts w:cs="FrankRuehl" w:hint="cs"/>
          <w:sz w:val="20"/>
          <w:szCs w:val="22"/>
          <w:rtl/>
        </w:rPr>
        <w:t>לפיקוח</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קופות</w:t>
      </w:r>
      <w:r w:rsidRPr="00F552FE">
        <w:rPr>
          <w:rFonts w:cs="FrankRuehl"/>
          <w:sz w:val="20"/>
          <w:szCs w:val="22"/>
          <w:rtl/>
        </w:rPr>
        <w:t xml:space="preserve"> </w:t>
      </w:r>
      <w:r w:rsidRPr="00F552FE">
        <w:rPr>
          <w:rFonts w:cs="FrankRuehl" w:hint="cs"/>
          <w:sz w:val="20"/>
          <w:szCs w:val="22"/>
          <w:rtl/>
        </w:rPr>
        <w:t>החולים החל בבדיקת עמידתן ביישום החוזר בנושא הקדמת תורים, וכי האגף</w:t>
      </w:r>
      <w:r w:rsidRPr="00F552FE">
        <w:rPr>
          <w:rFonts w:cs="FrankRuehl"/>
          <w:sz w:val="20"/>
          <w:szCs w:val="22"/>
          <w:rtl/>
        </w:rPr>
        <w:t xml:space="preserve"> </w:t>
      </w:r>
      <w:r w:rsidRPr="00F552FE">
        <w:rPr>
          <w:rFonts w:cs="FrankRuehl" w:hint="cs"/>
          <w:sz w:val="20"/>
          <w:szCs w:val="22"/>
          <w:rtl/>
        </w:rPr>
        <w:t>ומינהל</w:t>
      </w:r>
      <w:r w:rsidRPr="00F552FE">
        <w:rPr>
          <w:rFonts w:cs="FrankRuehl"/>
          <w:sz w:val="20"/>
          <w:szCs w:val="22"/>
          <w:rtl/>
        </w:rPr>
        <w:t xml:space="preserve"> </w:t>
      </w:r>
      <w:r w:rsidRPr="00F552FE">
        <w:rPr>
          <w:rFonts w:cs="FrankRuehl" w:hint="cs"/>
          <w:sz w:val="20"/>
          <w:szCs w:val="22"/>
          <w:rtl/>
        </w:rPr>
        <w:t>רפואה מקיימים בקרות על יישומו. להלן תשובות קופות החולים למשרד מבקר המדינה מנובמבר 2014: הכללית מסרה כי הנהלת חטיבת הקהילה העבירה הנחיה לכל המנהלים הרפואיים במחוזות לקבוע מנגנון לטיפול בתורים דחופים; לאומית מסרה כי במקרים דחופים, ינסה מוקד הדימות לקדם תורים ובמידת הצורך אף ינתב את הלקוח לספק זמין יותר; מכבי מסרה כי היא</w:t>
      </w:r>
      <w:r w:rsidRPr="00F552FE">
        <w:rPr>
          <w:rFonts w:cs="FrankRuehl"/>
          <w:sz w:val="20"/>
          <w:szCs w:val="22"/>
          <w:rtl/>
        </w:rPr>
        <w:t xml:space="preserve"> בוחנת מול ספקיה אפשרות למתן מענה לזימון תורים דחופים על רקע רפואי</w:t>
      </w:r>
      <w:r w:rsidRPr="00F552FE">
        <w:rPr>
          <w:rFonts w:cs="FrankRuehl" w:hint="cs"/>
          <w:sz w:val="20"/>
          <w:szCs w:val="22"/>
          <w:rtl/>
        </w:rPr>
        <w:t xml:space="preserve"> ושההיערכות לכך תסתיים במהלך</w:t>
      </w:r>
      <w:r w:rsidRPr="00F552FE">
        <w:rPr>
          <w:rFonts w:cs="FrankRuehl"/>
          <w:sz w:val="20"/>
          <w:szCs w:val="22"/>
          <w:rtl/>
        </w:rPr>
        <w:t xml:space="preserve"> 2016</w:t>
      </w:r>
      <w:r w:rsidRPr="00F552FE">
        <w:rPr>
          <w:rFonts w:cs="FrankRuehl" w:hint="cs"/>
          <w:sz w:val="20"/>
          <w:szCs w:val="22"/>
          <w:rtl/>
        </w:rPr>
        <w:t xml:space="preserve">-2015; מאוחדת מסרה כי במהלך השנה הקרובה צפוי לקום מרכז ייעוץ ואישור </w:t>
      </w:r>
      <w:r w:rsidRPr="00F552FE">
        <w:rPr>
          <w:rFonts w:cs="FrankRuehl"/>
          <w:sz w:val="20"/>
          <w:szCs w:val="22"/>
        </w:rPr>
        <w:t>MRI</w:t>
      </w:r>
      <w:r w:rsidRPr="00F552FE">
        <w:rPr>
          <w:rFonts w:cs="FrankRuehl" w:hint="cs"/>
          <w:sz w:val="20"/>
          <w:szCs w:val="22"/>
          <w:rtl/>
        </w:rPr>
        <w:t>, אשר יעבוד באמצעות הפניות אלקטרוניות משולחן הרופא, ובין היתר ייתן אישורים מהירים בדואר האלקטרוני לרופא המפנה</w:t>
      </w:r>
      <w:r w:rsidRPr="00F552FE">
        <w:rPr>
          <w:rFonts w:cs="FrankRuehl"/>
          <w:sz w:val="20"/>
          <w:szCs w:val="22"/>
          <w:rtl/>
        </w:rPr>
        <w:t>.</w:t>
      </w:r>
      <w:r w:rsidRPr="00F552FE">
        <w:rPr>
          <w:rFonts w:cs="FrankRuehl" w:hint="cs"/>
          <w:sz w:val="20"/>
          <w:szCs w:val="22"/>
          <w:rtl/>
        </w:rPr>
        <w:t xml:space="preserve"> בתשובתה מינואר 2015 הוסיפה מאוחדת כי היא מיישמת את הוראות החוזר, אך לדעתה הקצאת תורים אינה באחריות קופות החולים, אלא באחריות בתי החולים, ולכן מוקד כזה אינו יעיל.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bookmarkStart w:id="21" w:name="_Toc396127421"/>
      <w:r w:rsidRPr="001E1EED">
        <w:rPr>
          <w:rFonts w:hint="cs"/>
          <w:rtl/>
        </w:rPr>
        <w:t>היעדר הנמקה לסירוב הקופות לאישור בדיקת דימות</w:t>
      </w:r>
      <w:bookmarkEnd w:id="21"/>
    </w:p>
    <w:p w:rsidR="002D22F6" w:rsidRPr="00F552FE" w:rsidP="00D562AA">
      <w:pPr>
        <w:spacing w:after="120" w:line="230" w:lineRule="exact"/>
        <w:jc w:val="both"/>
        <w:rPr>
          <w:rFonts w:cs="FrankRuehl"/>
          <w:sz w:val="20"/>
          <w:szCs w:val="22"/>
          <w:rtl/>
        </w:rPr>
      </w:pPr>
      <w:r w:rsidRPr="00F552FE">
        <w:rPr>
          <w:rFonts w:cs="FrankRuehl" w:hint="cs"/>
          <w:sz w:val="20"/>
          <w:szCs w:val="22"/>
          <w:rtl/>
        </w:rPr>
        <w:t>לפי חוזרי משרד הבריאות מ-2011 ו-2014</w:t>
      </w:r>
      <w:r>
        <w:rPr>
          <w:rFonts w:cs="FrankRuehl"/>
          <w:sz w:val="20"/>
          <w:szCs w:val="22"/>
          <w:vertAlign w:val="superscript"/>
          <w:rtl/>
        </w:rPr>
        <w:footnoteReference w:id="54"/>
      </w:r>
      <w:r w:rsidRPr="00F552FE">
        <w:rPr>
          <w:rFonts w:cs="FrankRuehl" w:hint="cs"/>
          <w:sz w:val="20"/>
          <w:szCs w:val="22"/>
          <w:rtl/>
        </w:rPr>
        <w:t>, סירוב</w:t>
      </w:r>
      <w:r w:rsidRPr="00F552FE">
        <w:rPr>
          <w:rFonts w:cs="FrankRuehl"/>
          <w:sz w:val="20"/>
          <w:szCs w:val="22"/>
          <w:rtl/>
        </w:rPr>
        <w:t xml:space="preserve"> </w:t>
      </w:r>
      <w:r w:rsidRPr="00F552FE">
        <w:rPr>
          <w:rFonts w:cs="FrankRuehl" w:hint="cs"/>
          <w:sz w:val="20"/>
          <w:szCs w:val="22"/>
          <w:rtl/>
        </w:rPr>
        <w:t>הקופה</w:t>
      </w:r>
      <w:r w:rsidRPr="00F552FE">
        <w:rPr>
          <w:rFonts w:cs="FrankRuehl"/>
          <w:sz w:val="20"/>
          <w:szCs w:val="22"/>
          <w:rtl/>
        </w:rPr>
        <w:t xml:space="preserve"> </w:t>
      </w:r>
      <w:r w:rsidRPr="00F552FE">
        <w:rPr>
          <w:rFonts w:cs="FrankRuehl" w:hint="cs"/>
          <w:sz w:val="20"/>
          <w:szCs w:val="22"/>
          <w:rtl/>
        </w:rPr>
        <w:t>לאשר</w:t>
      </w:r>
      <w:r w:rsidRPr="00F552FE">
        <w:rPr>
          <w:rFonts w:cs="FrankRuehl"/>
          <w:sz w:val="20"/>
          <w:szCs w:val="22"/>
          <w:rtl/>
        </w:rPr>
        <w:t xml:space="preserve"> </w:t>
      </w:r>
      <w:r w:rsidRPr="00F552FE">
        <w:rPr>
          <w:rFonts w:cs="FrankRuehl" w:hint="cs"/>
          <w:sz w:val="20"/>
          <w:szCs w:val="22"/>
          <w:rtl/>
        </w:rPr>
        <w:t>בדיקה</w:t>
      </w:r>
      <w:r w:rsidRPr="00F552FE">
        <w:rPr>
          <w:rFonts w:cs="FrankRuehl"/>
          <w:sz w:val="20"/>
          <w:szCs w:val="22"/>
          <w:rtl/>
        </w:rPr>
        <w:t xml:space="preserve"> שהפנה אליה הרופא המטפל</w:t>
      </w:r>
      <w:r w:rsidRPr="00F552FE">
        <w:rPr>
          <w:rFonts w:cs="FrankRuehl" w:hint="cs"/>
          <w:sz w:val="20"/>
          <w:szCs w:val="22"/>
          <w:rtl/>
        </w:rPr>
        <w:t xml:space="preserve"> יימסר למטופל בכתב, יחד עם נימוק לסירוב. יצוין שכבר בדוח קודם של מבקר המדינה</w:t>
      </w:r>
      <w:r>
        <w:rPr>
          <w:rFonts w:cs="FrankRuehl"/>
          <w:sz w:val="20"/>
          <w:szCs w:val="22"/>
          <w:vertAlign w:val="superscript"/>
          <w:rtl/>
        </w:rPr>
        <w:footnoteReference w:id="55"/>
      </w:r>
      <w:r w:rsidRPr="00F552FE">
        <w:rPr>
          <w:rFonts w:cs="FrankRuehl" w:hint="cs"/>
          <w:sz w:val="20"/>
          <w:szCs w:val="22"/>
          <w:rtl/>
        </w:rPr>
        <w:t>, הועלה שבמקרים שבהם נדחות בקשות לאישור מתן תרופות, קופות החולים אינן מנמקות בכתב את סיבות הסירוב. מבקר המדינה העיר אז לקופות כי "מן הראוי לנמק ולפרט בכתב את הסיבות לדחיית הבקשה... וזאת כדי לאפשר לרופא המטפל ולחולה לבדוק ולבקר את הסיבות לדחיית הבקשה, ובמידת הצורך אף לערער עליה או לשקול צעדים אחרים".</w:t>
      </w:r>
    </w:p>
    <w:p w:rsidR="002D22F6" w:rsidRPr="00F552FE" w:rsidP="00D562AA">
      <w:pPr>
        <w:spacing w:after="240" w:line="230" w:lineRule="exact"/>
        <w:jc w:val="both"/>
        <w:rPr>
          <w:rFonts w:cs="FrankRuehl"/>
          <w:sz w:val="20"/>
          <w:szCs w:val="22"/>
          <w:rtl/>
        </w:rPr>
      </w:pPr>
      <w:r w:rsidRPr="00F552FE">
        <w:rPr>
          <w:rFonts w:cs="FrankRuehl" w:hint="cs"/>
          <w:sz w:val="20"/>
          <w:szCs w:val="22"/>
          <w:rtl/>
        </w:rPr>
        <w:t>בנציבות</w:t>
      </w:r>
      <w:r w:rsidRPr="00F552FE">
        <w:rPr>
          <w:rFonts w:cs="FrankRuehl"/>
          <w:sz w:val="20"/>
          <w:szCs w:val="22"/>
          <w:rtl/>
        </w:rPr>
        <w:t xml:space="preserve"> </w:t>
      </w:r>
      <w:r w:rsidRPr="00F552FE">
        <w:rPr>
          <w:rFonts w:cs="FrankRuehl" w:hint="cs"/>
          <w:sz w:val="20"/>
          <w:szCs w:val="22"/>
          <w:rtl/>
        </w:rPr>
        <w:t>קבילות</w:t>
      </w:r>
      <w:r w:rsidRPr="00F552FE">
        <w:rPr>
          <w:rFonts w:cs="FrankRuehl"/>
          <w:sz w:val="20"/>
          <w:szCs w:val="22"/>
          <w:rtl/>
        </w:rPr>
        <w:t xml:space="preserve"> </w:t>
      </w:r>
      <w:r w:rsidRPr="00F552FE">
        <w:rPr>
          <w:rFonts w:cs="FrankRuehl" w:hint="cs"/>
          <w:sz w:val="20"/>
          <w:szCs w:val="22"/>
          <w:rtl/>
        </w:rPr>
        <w:t xml:space="preserve">הציבור של משרד הבריאות התקבלו קבילות שעניינן סירוב קופות החולים לנמק את הסיבה לדחיית בקשה לבדיקת דימות. כך למשל נמצאה מוצדקת תלונתו של מבוטח, שהלין על סירוב הקופה לבקשה לבצע בדיקת </w:t>
      </w:r>
      <w:r w:rsidRPr="00F552FE">
        <w:rPr>
          <w:rFonts w:cs="FrankRuehl"/>
          <w:sz w:val="20"/>
          <w:szCs w:val="22"/>
        </w:rPr>
        <w:t>MRI</w:t>
      </w:r>
      <w:r w:rsidRPr="00F552FE">
        <w:rPr>
          <w:rFonts w:cs="FrankRuehl" w:hint="cs"/>
          <w:sz w:val="20"/>
          <w:szCs w:val="22"/>
          <w:rtl/>
        </w:rPr>
        <w:t xml:space="preserve"> ועל סירוב סניף הקופה לתת לו את התשובה בכתב</w:t>
      </w:r>
      <w:r>
        <w:rPr>
          <w:rFonts w:cs="FrankRuehl"/>
          <w:sz w:val="20"/>
          <w:szCs w:val="22"/>
          <w:vertAlign w:val="superscript"/>
          <w:rtl/>
        </w:rPr>
        <w:footnoteReference w:id="56"/>
      </w:r>
      <w:r w:rsidRPr="00F552FE">
        <w:rPr>
          <w:rFonts w:cs="FrankRuehl" w:hint="cs"/>
          <w:sz w:val="20"/>
          <w:szCs w:val="22"/>
          <w:rtl/>
        </w:rPr>
        <w:t>.</w:t>
      </w:r>
    </w:p>
    <w:p w:rsidR="002D22F6" w:rsidRPr="00F552FE" w:rsidP="0039421A">
      <w:pPr>
        <w:pStyle w:val="RESHET"/>
        <w:keepLines/>
        <w:rPr>
          <w:rtl/>
        </w:rPr>
      </w:pPr>
      <w:r w:rsidRPr="00F552FE">
        <w:rPr>
          <w:rFonts w:hint="cs"/>
          <w:rtl/>
        </w:rPr>
        <w:t xml:space="preserve">נמצא כי בניגוד לחוזרי משרד הבריאות, קופות החולים לא מקפידות לנמק את הסיבות לסירובן לאשר בדיקות דימות - הן במכתבים והן כשתשובות נשלחות לנבדקים באמצעות האינטרנט. לפיכך, על החולה לברר בעצמו את הסיבה לדחייה - אם באמצעות חזרה לרופא המפנה ואם בכתב. </w:t>
      </w:r>
    </w:p>
    <w:p w:rsidR="002D22F6" w:rsidRPr="00F552FE" w:rsidP="0039421A">
      <w:pPr>
        <w:pStyle w:val="RESHET"/>
        <w:keepLines/>
        <w:rPr>
          <w:rtl/>
        </w:rPr>
      </w:pPr>
      <w:r w:rsidRPr="00F552FE">
        <w:rPr>
          <w:rFonts w:hint="cs"/>
          <w:rtl/>
        </w:rPr>
        <w:t>לדעת משרד מבקר המדינה, על קופות החולים להפנים את חובתן לנמק למבוטחים את סיבת הסירוב, ללא צורך בבקשה נפרדת בכתב. ראוי גם שהודעה על דחיית בקשות הנמסרת באמצעות האינטרנט תלווה בהנמקה לסירוב. מדובר בשירות שהמבוטחים זכאים לו ואין מקום להטיל עליהם נטל בירוקרטי מיותר.</w:t>
      </w:r>
    </w:p>
    <w:p w:rsidR="002D22F6" w:rsidRPr="00F552FE" w:rsidP="00D562AA">
      <w:pPr>
        <w:spacing w:before="180" w:after="120" w:line="230" w:lineRule="exact"/>
        <w:jc w:val="both"/>
        <w:rPr>
          <w:rFonts w:cs="FrankRuehl"/>
          <w:sz w:val="20"/>
          <w:szCs w:val="22"/>
          <w:rtl/>
        </w:rPr>
      </w:pPr>
      <w:r w:rsidRPr="00F552FE">
        <w:rPr>
          <w:rFonts w:cs="FrankRuehl" w:hint="cs"/>
          <w:sz w:val="20"/>
          <w:szCs w:val="22"/>
          <w:rtl/>
        </w:rPr>
        <w:t xml:space="preserve">לאומית מסרה בנובמבר 2014 כי על פי ההנחיות, על רופאי המוקד להסביר, לנמק ולהציע חלופה לבדיקה; מכבי מסרה כי היא </w:t>
      </w:r>
      <w:r w:rsidRPr="00F552FE">
        <w:rPr>
          <w:rFonts w:cs="FrankRuehl"/>
          <w:sz w:val="20"/>
          <w:szCs w:val="22"/>
          <w:rtl/>
        </w:rPr>
        <w:t xml:space="preserve">בוחנת מתן פירוט תשובה </w:t>
      </w:r>
      <w:r w:rsidRPr="00F552FE">
        <w:rPr>
          <w:rFonts w:cs="FrankRuehl" w:hint="cs"/>
          <w:sz w:val="20"/>
          <w:szCs w:val="22"/>
          <w:rtl/>
        </w:rPr>
        <w:t>מנומקת</w:t>
      </w:r>
      <w:r w:rsidRPr="00F552FE">
        <w:rPr>
          <w:rFonts w:cs="FrankRuehl"/>
          <w:sz w:val="20"/>
          <w:szCs w:val="22"/>
          <w:rtl/>
        </w:rPr>
        <w:t xml:space="preserve"> גם באתר האינטרנט</w:t>
      </w:r>
      <w:r w:rsidRPr="00F552FE">
        <w:rPr>
          <w:rFonts w:cs="FrankRuehl" w:hint="cs"/>
          <w:sz w:val="20"/>
          <w:szCs w:val="22"/>
          <w:rtl/>
        </w:rPr>
        <w:t xml:space="preserve">; מאוחדת </w:t>
      </w:r>
      <w:r w:rsidRPr="00F552FE">
        <w:rPr>
          <w:rFonts w:cs="FrankRuehl" w:hint="cs"/>
          <w:sz w:val="20"/>
          <w:szCs w:val="22"/>
          <w:rtl/>
        </w:rPr>
        <w:t>מסרה כי ב</w:t>
      </w:r>
      <w:r w:rsidRPr="00F552FE">
        <w:rPr>
          <w:rFonts w:cs="FrankRuehl"/>
          <w:sz w:val="20"/>
          <w:szCs w:val="22"/>
          <w:rtl/>
        </w:rPr>
        <w:t xml:space="preserve">מרכז </w:t>
      </w:r>
      <w:r w:rsidRPr="00F552FE">
        <w:rPr>
          <w:rFonts w:cs="FrankRuehl" w:hint="cs"/>
          <w:sz w:val="20"/>
          <w:szCs w:val="22"/>
          <w:rtl/>
        </w:rPr>
        <w:t>י</w:t>
      </w:r>
      <w:r w:rsidRPr="00F552FE">
        <w:rPr>
          <w:rFonts w:cs="FrankRuehl"/>
          <w:sz w:val="20"/>
          <w:szCs w:val="22"/>
          <w:rtl/>
        </w:rPr>
        <w:t xml:space="preserve">יעוץ ואישור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 xml:space="preserve">שיוקם בשנה הקרובה, יוסדר עניין מסירת הנימוק במקרה של סירוב; הכללית מסרה בינואר 2015 כי במקרה של סירוב היא תקפיד לנמקו.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cs"/>
          <w:rtl/>
        </w:rPr>
        <w:t xml:space="preserve">נטל </w:t>
      </w:r>
      <w:r w:rsidRPr="001E1EED">
        <w:rPr>
          <w:rFonts w:hint="eastAsia"/>
          <w:rtl/>
        </w:rPr>
        <w:t>בירוקרטי</w:t>
      </w:r>
      <w:r w:rsidRPr="001E1EED">
        <w:rPr>
          <w:rFonts w:hint="cs"/>
          <w:rtl/>
        </w:rPr>
        <w:t xml:space="preserve"> בשל שינוי ספק בכתב ההתחייבות</w:t>
      </w:r>
      <w:r>
        <w:rPr>
          <w:rFonts w:hint="cs"/>
          <w:rtl/>
        </w:rPr>
        <w:t xml:space="preserve"> </w:t>
      </w:r>
    </w:p>
    <w:p w:rsidR="002D22F6" w:rsidRPr="00F552FE" w:rsidP="00D562AA">
      <w:pPr>
        <w:spacing w:after="240" w:line="230" w:lineRule="exact"/>
        <w:jc w:val="both"/>
        <w:rPr>
          <w:rFonts w:cs="FrankRuehl"/>
          <w:sz w:val="20"/>
          <w:szCs w:val="22"/>
          <w:rtl/>
        </w:rPr>
      </w:pPr>
      <w:r w:rsidRPr="00F552FE">
        <w:rPr>
          <w:rFonts w:cs="FrankRuehl" w:hint="cs"/>
          <w:sz w:val="20"/>
          <w:szCs w:val="22"/>
          <w:rtl/>
        </w:rPr>
        <w:t>כתב ההתחייבות של קופת החולים למימון הבדיקה מופנה לספק מסוים שהמבוטח וסניף הקופה שאליו הוא שייך הסכימו עליו. לאחר מכן המבוטח נדרש לקבוע טלפונית עם הספק את מועד הבדיקה. אם המבוטח</w:t>
      </w:r>
      <w:r w:rsidRPr="00F552FE">
        <w:rPr>
          <w:rFonts w:cs="FrankRuehl"/>
          <w:sz w:val="20"/>
          <w:szCs w:val="22"/>
          <w:rtl/>
        </w:rPr>
        <w:t xml:space="preserve"> </w:t>
      </w:r>
      <w:r w:rsidRPr="00F552FE">
        <w:rPr>
          <w:rFonts w:cs="FrankRuehl" w:hint="cs"/>
          <w:sz w:val="20"/>
          <w:szCs w:val="22"/>
          <w:rtl/>
        </w:rPr>
        <w:t>מבקש</w:t>
      </w:r>
      <w:r w:rsidRPr="00F552FE">
        <w:rPr>
          <w:rFonts w:cs="FrankRuehl"/>
          <w:sz w:val="20"/>
          <w:szCs w:val="22"/>
          <w:rtl/>
        </w:rPr>
        <w:t xml:space="preserve"> </w:t>
      </w:r>
      <w:r w:rsidRPr="00F552FE">
        <w:rPr>
          <w:rFonts w:cs="FrankRuehl" w:hint="cs"/>
          <w:sz w:val="20"/>
          <w:szCs w:val="22"/>
          <w:rtl/>
        </w:rPr>
        <w:t xml:space="preserve">לקבוע תור מוקדם יותר </w:t>
      </w:r>
      <w:r w:rsidRPr="00F552FE">
        <w:rPr>
          <w:rFonts w:cs="FrankRuehl"/>
          <w:sz w:val="20"/>
          <w:szCs w:val="22"/>
          <w:rtl/>
        </w:rPr>
        <w:t xml:space="preserve">אצל ספק אחר, עליו לפנות לקופה </w:t>
      </w:r>
      <w:r w:rsidRPr="00F552FE">
        <w:rPr>
          <w:rFonts w:cs="FrankRuehl" w:hint="cs"/>
          <w:sz w:val="20"/>
          <w:szCs w:val="22"/>
          <w:rtl/>
        </w:rPr>
        <w:t>שוב</w:t>
      </w:r>
      <w:r w:rsidRPr="00F552FE">
        <w:rPr>
          <w:rFonts w:cs="FrankRuehl"/>
          <w:sz w:val="20"/>
          <w:szCs w:val="22"/>
          <w:rtl/>
        </w:rPr>
        <w:t xml:space="preserve"> כדי להחליף את כתב ההתחייבות שבידו. </w:t>
      </w:r>
    </w:p>
    <w:p w:rsidR="002D22F6" w:rsidRPr="00F552FE" w:rsidP="0039421A">
      <w:pPr>
        <w:pStyle w:val="RESHET"/>
        <w:keepLines/>
        <w:rPr>
          <w:rtl/>
        </w:rPr>
      </w:pPr>
      <w:r w:rsidRPr="00F552FE">
        <w:rPr>
          <w:rFonts w:hint="cs"/>
          <w:rtl/>
        </w:rPr>
        <w:t>לדעת</w:t>
      </w:r>
      <w:r w:rsidRPr="00F552FE">
        <w:rPr>
          <w:rtl/>
        </w:rPr>
        <w:t xml:space="preserve"> משרד מבקר המדינה</w:t>
      </w:r>
      <w:r w:rsidRPr="00F552FE">
        <w:rPr>
          <w:rFonts w:hint="cs"/>
          <w:rtl/>
        </w:rPr>
        <w:t>, תהליך החלפת הספק מכביד לחינם על המבוטח, שנדרש לפנות שוב לקופה כדי לשנות את כתב ההתחייבות שכבר קיבל. ראוי</w:t>
      </w:r>
      <w:r w:rsidRPr="00F552FE">
        <w:rPr>
          <w:rtl/>
        </w:rPr>
        <w:t xml:space="preserve"> </w:t>
      </w:r>
      <w:r w:rsidRPr="00F552FE">
        <w:rPr>
          <w:rFonts w:hint="cs"/>
          <w:rtl/>
        </w:rPr>
        <w:t>שקופות</w:t>
      </w:r>
      <w:r w:rsidRPr="00F552FE">
        <w:rPr>
          <w:rtl/>
        </w:rPr>
        <w:t xml:space="preserve"> </w:t>
      </w:r>
      <w:r w:rsidRPr="00F552FE">
        <w:rPr>
          <w:rFonts w:hint="cs"/>
          <w:rtl/>
        </w:rPr>
        <w:t>החולים</w:t>
      </w:r>
      <w:r w:rsidRPr="00F552FE">
        <w:rPr>
          <w:rtl/>
        </w:rPr>
        <w:t xml:space="preserve"> </w:t>
      </w:r>
      <w:r w:rsidRPr="00F552FE">
        <w:rPr>
          <w:rFonts w:hint="cs"/>
          <w:rtl/>
        </w:rPr>
        <w:t>יפשטו את ההליך הבירוקרטי ויימנעו מהטלת נטל מיותר על הציבור</w:t>
      </w:r>
      <w:r>
        <w:rPr>
          <w:vertAlign w:val="superscript"/>
          <w:rtl/>
        </w:rPr>
        <w:footnoteReference w:id="57"/>
      </w:r>
      <w:r w:rsidRPr="00F552FE">
        <w:rPr>
          <w:rFonts w:hint="cs"/>
          <w:rtl/>
        </w:rPr>
        <w:t xml:space="preserve">. עליהן לשכלל את השירות שהן מעניקות לציבור, לאמץ את אמצעי הטכנולוגיה המתקדמים ולהרחיב את השירותים המקוונים המוענקים למבוטחים. </w:t>
      </w:r>
    </w:p>
    <w:p w:rsidR="002D22F6" w:rsidRPr="00F552FE" w:rsidP="00D562AA">
      <w:pPr>
        <w:spacing w:before="180" w:after="120" w:line="230" w:lineRule="exact"/>
        <w:jc w:val="both"/>
        <w:rPr>
          <w:rFonts w:cs="FrankRuehl"/>
          <w:sz w:val="20"/>
          <w:szCs w:val="22"/>
          <w:rtl/>
        </w:rPr>
      </w:pPr>
      <w:r w:rsidRPr="00F552FE">
        <w:rPr>
          <w:rFonts w:cs="FrankRuehl" w:hint="cs"/>
          <w:sz w:val="20"/>
          <w:szCs w:val="22"/>
          <w:rtl/>
        </w:rPr>
        <w:t>מכבי מסרה בנובמבר 2014, כי היא</w:t>
      </w:r>
      <w:r w:rsidRPr="00F552FE">
        <w:rPr>
          <w:rFonts w:cs="FrankRuehl"/>
          <w:sz w:val="20"/>
          <w:szCs w:val="22"/>
          <w:rtl/>
        </w:rPr>
        <w:t xml:space="preserve"> בוחנת חלופות לפישוט תהליך שינוי </w:t>
      </w:r>
      <w:r w:rsidRPr="00F552FE">
        <w:rPr>
          <w:rFonts w:cs="FrankRuehl" w:hint="cs"/>
          <w:sz w:val="20"/>
          <w:szCs w:val="22"/>
          <w:rtl/>
        </w:rPr>
        <w:t>ה</w:t>
      </w:r>
      <w:r w:rsidRPr="00F552FE">
        <w:rPr>
          <w:rFonts w:cs="FrankRuehl"/>
          <w:sz w:val="20"/>
          <w:szCs w:val="22"/>
          <w:rtl/>
        </w:rPr>
        <w:t xml:space="preserve">ספק </w:t>
      </w:r>
      <w:r w:rsidRPr="00F552FE">
        <w:rPr>
          <w:rFonts w:cs="FrankRuehl" w:hint="cs"/>
          <w:sz w:val="20"/>
          <w:szCs w:val="22"/>
          <w:rtl/>
        </w:rPr>
        <w:t xml:space="preserve">- </w:t>
      </w:r>
      <w:r w:rsidRPr="00F552FE">
        <w:rPr>
          <w:rFonts w:cs="FrankRuehl"/>
          <w:sz w:val="20"/>
          <w:szCs w:val="22"/>
          <w:rtl/>
        </w:rPr>
        <w:t>הן בשירות עצמי באתר האינטרנט ו</w:t>
      </w:r>
      <w:r w:rsidRPr="00F552FE">
        <w:rPr>
          <w:rFonts w:cs="FrankRuehl" w:hint="cs"/>
          <w:sz w:val="20"/>
          <w:szCs w:val="22"/>
          <w:rtl/>
        </w:rPr>
        <w:t xml:space="preserve">הן </w:t>
      </w:r>
      <w:r w:rsidRPr="00F552FE">
        <w:rPr>
          <w:rFonts w:cs="FrankRuehl"/>
          <w:sz w:val="20"/>
          <w:szCs w:val="22"/>
          <w:rtl/>
        </w:rPr>
        <w:t>בשירות הפרונטלי בסניפי מכבי.</w:t>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bookmarkStart w:id="22" w:name="_Toc396127423"/>
    </w:p>
    <w:p w:rsidR="002D22F6" w:rsidRPr="00F552FE" w:rsidP="00D562AA">
      <w:pPr>
        <w:spacing w:after="120" w:line="230" w:lineRule="exact"/>
        <w:jc w:val="both"/>
        <w:rPr>
          <w:rFonts w:cs="FrankRuehl"/>
          <w:sz w:val="20"/>
          <w:szCs w:val="22"/>
          <w:rtl/>
        </w:rPr>
      </w:pPr>
    </w:p>
    <w:p w:rsidR="002D22F6" w:rsidRPr="001E1EED" w:rsidP="00D562AA">
      <w:pPr>
        <w:pStyle w:val="KOT4"/>
        <w:rPr>
          <w:rtl/>
        </w:rPr>
      </w:pPr>
      <w:r w:rsidRPr="001E1EED">
        <w:rPr>
          <w:rFonts w:hint="eastAsia"/>
          <w:rtl/>
        </w:rPr>
        <w:t>ניהול</w:t>
      </w:r>
      <w:r>
        <w:rPr>
          <w:rtl/>
        </w:rPr>
        <w:t xml:space="preserve"> </w:t>
      </w:r>
      <w:r w:rsidRPr="001E1EED">
        <w:rPr>
          <w:rFonts w:hint="eastAsia"/>
          <w:rtl/>
        </w:rPr>
        <w:t>התורים</w:t>
      </w:r>
      <w:r w:rsidRPr="001E1EED">
        <w:rPr>
          <w:rtl/>
        </w:rPr>
        <w:t xml:space="preserve"> </w:t>
      </w:r>
      <w:r w:rsidRPr="001E1EED">
        <w:rPr>
          <w:rFonts w:hint="eastAsia"/>
          <w:rtl/>
        </w:rPr>
        <w:t>לבדיקות</w:t>
      </w:r>
      <w:r w:rsidRPr="001E1EED">
        <w:rPr>
          <w:rtl/>
        </w:rPr>
        <w:t xml:space="preserve"> </w:t>
      </w:r>
      <w:r w:rsidRPr="001E1EED">
        <w:rPr>
          <w:rFonts w:hint="eastAsia"/>
          <w:rtl/>
        </w:rPr>
        <w:t>דימות</w:t>
      </w:r>
      <w:r w:rsidRPr="001E1EED">
        <w:rPr>
          <w:rtl/>
        </w:rPr>
        <w:t xml:space="preserve"> </w:t>
      </w:r>
      <w:r w:rsidRPr="001E1EED">
        <w:rPr>
          <w:rFonts w:hint="eastAsia"/>
          <w:rtl/>
        </w:rPr>
        <w:t>מסוגי</w:t>
      </w:r>
      <w:r w:rsidRPr="001E1EED">
        <w:rPr>
          <w:sz w:val="24"/>
          <w:rtl/>
        </w:rPr>
        <w:t xml:space="preserve"> </w:t>
      </w:r>
      <w:r w:rsidRPr="001E1EED">
        <w:rPr>
          <w:sz w:val="24"/>
        </w:rPr>
        <w:t>MRI</w:t>
      </w:r>
      <w:r w:rsidRPr="001E1EED">
        <w:rPr>
          <w:sz w:val="24"/>
          <w:rtl/>
        </w:rPr>
        <w:t xml:space="preserve"> </w:t>
      </w:r>
      <w:r w:rsidRPr="001E1EED">
        <w:rPr>
          <w:rFonts w:hint="eastAsia"/>
          <w:sz w:val="24"/>
          <w:rtl/>
        </w:rPr>
        <w:t>ו</w:t>
      </w:r>
      <w:r w:rsidRPr="001E1EED">
        <w:rPr>
          <w:sz w:val="24"/>
          <w:rtl/>
        </w:rPr>
        <w:t>-</w:t>
      </w:r>
      <w:r w:rsidRPr="001E1EED">
        <w:rPr>
          <w:sz w:val="24"/>
        </w:rPr>
        <w:t>PETCT</w:t>
      </w:r>
      <w:bookmarkEnd w:id="22"/>
    </w:p>
    <w:p w:rsidR="002D22F6" w:rsidRPr="001E1EED" w:rsidP="00D562AA">
      <w:pPr>
        <w:pStyle w:val="KOT5"/>
        <w:rPr>
          <w:rtl/>
        </w:rPr>
      </w:pPr>
      <w:bookmarkStart w:id="23" w:name="_Toc396127424"/>
      <w:r w:rsidRPr="001E1EED">
        <w:rPr>
          <w:rFonts w:hint="cs"/>
          <w:rtl/>
        </w:rPr>
        <w:t>קביעת תקן לזמן מרבי לביצוע בדיקות דימות</w:t>
      </w:r>
      <w:bookmarkEnd w:id="23"/>
    </w:p>
    <w:p w:rsidR="002D22F6" w:rsidRPr="00F552FE" w:rsidP="00D562AA">
      <w:pPr>
        <w:spacing w:after="120" w:line="230" w:lineRule="exact"/>
        <w:jc w:val="both"/>
        <w:rPr>
          <w:rFonts w:cs="FrankRuehl"/>
          <w:sz w:val="20"/>
          <w:szCs w:val="22"/>
          <w:rtl/>
        </w:rPr>
      </w:pPr>
      <w:r w:rsidRPr="00F552FE">
        <w:rPr>
          <w:rFonts w:cs="FrankRuehl"/>
          <w:sz w:val="20"/>
          <w:szCs w:val="22"/>
          <w:rtl/>
        </w:rPr>
        <w:t xml:space="preserve">חוק ביטוח בריאות ממלכתי </w:t>
      </w:r>
      <w:r w:rsidRPr="00F552FE">
        <w:rPr>
          <w:rFonts w:cs="FrankRuehl" w:hint="cs"/>
          <w:sz w:val="20"/>
          <w:szCs w:val="22"/>
          <w:rtl/>
        </w:rPr>
        <w:t>קובע בין היתר עקרון יסוד לביצוע בדיקות "בזמן סביר". בדיקות הדימות משפיעות באופן מכריע על ההחלטה על אופי הטיפול ועל האפשרות לטיפול, וחשוב לבצען בזמן סביר. המתנה ארוכה עלולה להסב נזקים, לרבות החמרה במצב הרפואי עד כדי החמצת הזמן שבו ניתן לטפל במחלה ויצירת "שוק שחור" לקיצור התורים (ראו</w:t>
      </w:r>
      <w:r w:rsidRPr="00F552FE">
        <w:rPr>
          <w:rFonts w:cs="FrankRuehl"/>
          <w:sz w:val="20"/>
          <w:szCs w:val="22"/>
          <w:rtl/>
        </w:rPr>
        <w:t xml:space="preserve"> </w:t>
      </w:r>
      <w:r w:rsidRPr="00F552FE">
        <w:rPr>
          <w:rFonts w:cs="FrankRuehl" w:hint="cs"/>
          <w:sz w:val="20"/>
          <w:szCs w:val="22"/>
          <w:rtl/>
        </w:rPr>
        <w:t>לעיל, בפרק על גביית תשלום לקיצור תורים).</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באחד המחוזות בקנדה בוצע תהליך לשיפור השוויוניות ברפואה, באמצעות תכנית למידע על זמני המתנה לשירותים רפואיים והשפעתה על בתי החולים - על בסיס עבודה משותפת של פנל מומחים והממשל הפדרלי. נקבע בה זמן מרבי של 28 ימי המתנה לבדיקות דימות מסוג </w:t>
      </w:r>
      <w:r w:rsidRPr="00F552FE">
        <w:rPr>
          <w:rFonts w:cs="FrankRuehl"/>
          <w:sz w:val="20"/>
          <w:szCs w:val="22"/>
        </w:rPr>
        <w:t>MRI</w:t>
      </w:r>
      <w:r w:rsidRPr="00F552FE">
        <w:rPr>
          <w:rFonts w:cs="FrankRuehl" w:hint="cs"/>
          <w:sz w:val="20"/>
          <w:szCs w:val="22"/>
          <w:rtl/>
        </w:rPr>
        <w:t xml:space="preserve"> שלא הוגדרו כדחופות</w:t>
      </w:r>
      <w:r>
        <w:rPr>
          <w:rFonts w:cs="FrankRuehl"/>
          <w:sz w:val="20"/>
          <w:szCs w:val="22"/>
          <w:vertAlign w:val="superscript"/>
          <w:rtl/>
        </w:rPr>
        <w:footnoteReference w:id="58"/>
      </w:r>
      <w:r w:rsidRPr="00F552FE">
        <w:rPr>
          <w:rFonts w:cs="FrankRuehl" w:hint="cs"/>
          <w:sz w:val="20"/>
          <w:szCs w:val="22"/>
          <w:rtl/>
        </w:rPr>
        <w:t xml:space="preserve"> (בין שבהרדמה ובין שלא). </w:t>
      </w:r>
    </w:p>
    <w:p w:rsidR="002D22F6" w:rsidRPr="00F552FE" w:rsidP="00D562AA">
      <w:pPr>
        <w:spacing w:after="120" w:line="230" w:lineRule="exact"/>
        <w:jc w:val="both"/>
        <w:rPr>
          <w:rFonts w:cs="FrankRuehl"/>
          <w:b/>
          <w:bCs/>
          <w:sz w:val="20"/>
          <w:szCs w:val="22"/>
          <w:rtl/>
        </w:rPr>
      </w:pPr>
      <w:r w:rsidRPr="00F552FE">
        <w:rPr>
          <w:rFonts w:cs="FrankRuehl" w:hint="cs"/>
          <w:sz w:val="20"/>
          <w:szCs w:val="22"/>
          <w:rtl/>
        </w:rPr>
        <w:t xml:space="preserve">בקול קורא שפרסם משרד הבריאות במאי 2010 להגשת בקשות של המעוניינים בקבלת רישיון למכשיר </w:t>
      </w:r>
      <w:r w:rsidRPr="00F552FE">
        <w:rPr>
          <w:rFonts w:cs="FrankRuehl"/>
          <w:sz w:val="20"/>
          <w:szCs w:val="22"/>
        </w:rPr>
        <w:t>MRI</w:t>
      </w:r>
      <w:r w:rsidRPr="00F552FE">
        <w:rPr>
          <w:rFonts w:cs="FrankRuehl" w:hint="cs"/>
          <w:sz w:val="20"/>
          <w:szCs w:val="22"/>
          <w:rtl/>
        </w:rPr>
        <w:t xml:space="preserve"> (להלן - קול קורא), אחת הדרישות הייתה להראות יכולת מוכחת לשימוש במכשיר באופן שיאפשר את קיצור ההמתנה של האוכלוסייה הנזקקת למתן השירות, לרבות ילדים וחולים </w:t>
      </w:r>
      <w:r w:rsidRPr="00F552FE">
        <w:rPr>
          <w:rFonts w:cs="FrankRuehl" w:hint="cs"/>
          <w:sz w:val="20"/>
          <w:szCs w:val="22"/>
          <w:rtl/>
        </w:rPr>
        <w:t xml:space="preserve">נוספים הזקוקים להרדמה, והוכחת אפשרות (בתכנית מפורטת) לביצוע בדיקות לאחר המתנה של עד 21 ימים. </w:t>
      </w:r>
    </w:p>
    <w:p w:rsidR="002D22F6" w:rsidRPr="00F552FE" w:rsidP="00D562AA">
      <w:pPr>
        <w:spacing w:after="240" w:line="230" w:lineRule="exact"/>
        <w:jc w:val="both"/>
        <w:rPr>
          <w:rFonts w:cs="FrankRuehl"/>
          <w:sz w:val="20"/>
          <w:szCs w:val="22"/>
          <w:rtl/>
        </w:rPr>
      </w:pPr>
      <w:r w:rsidRPr="00F552FE">
        <w:rPr>
          <w:rFonts w:cs="FrankRuehl" w:hint="cs"/>
          <w:sz w:val="20"/>
          <w:szCs w:val="22"/>
          <w:rtl/>
        </w:rPr>
        <w:t>גם המלצות ועדת גרמן, שפורסמו ביוני 2014, קבעו כי "משרד הבריאות והאוצר יקבעו כללים, בתוך 120 יום, ויפעלו ליצירת סטנדרטים בנוגע לנגישות גיאוגרפית וזמני המתנה לשירותי הבריאות הקבועים בחוק, בהתחשב בדחיפות הפעולות".</w:t>
      </w:r>
    </w:p>
    <w:p w:rsidR="002D22F6" w:rsidRPr="00F552FE" w:rsidP="0039421A">
      <w:pPr>
        <w:pStyle w:val="RESHET"/>
        <w:keepLines/>
        <w:rPr>
          <w:rtl/>
        </w:rPr>
      </w:pPr>
      <w:r w:rsidRPr="00F552FE">
        <w:rPr>
          <w:rFonts w:hint="cs"/>
          <w:rtl/>
        </w:rPr>
        <w:t>נמצא כי לבד מהאמירה הכללית בקול קורא שלו מ-2010, לא קבע משרד הבריאות תקן לזמן ההמתנה המרבי לבדיקות הדימות מהסוגים השונים, על פי רמת הדחיפות. יתר על כן, אף על פי שתקן כזה יכול לסייע בהחלטה על מתן רישיונות הפעלה</w:t>
      </w:r>
      <w:r w:rsidRPr="00F552FE">
        <w:rPr>
          <w:rtl/>
        </w:rPr>
        <w:t xml:space="preserve"> </w:t>
      </w:r>
      <w:r w:rsidRPr="00F552FE">
        <w:rPr>
          <w:rFonts w:hint="cs"/>
          <w:rtl/>
        </w:rPr>
        <w:t>למכשירי</w:t>
      </w:r>
      <w:r w:rsidRPr="00F552FE">
        <w:rPr>
          <w:rtl/>
        </w:rPr>
        <w:t xml:space="preserve"> </w:t>
      </w:r>
      <w:r w:rsidRPr="00F552FE">
        <w:rPr>
          <w:rFonts w:hint="cs"/>
          <w:rtl/>
        </w:rPr>
        <w:t xml:space="preserve">דימות, המשרד לא נעזר בו ונתן רישיונות ללא שקלול זמן ההמתנה הרצוי לבדיקות. </w:t>
      </w:r>
    </w:p>
    <w:p w:rsidR="002D22F6" w:rsidRPr="00F552FE" w:rsidP="0039421A">
      <w:pPr>
        <w:pStyle w:val="RESHET"/>
        <w:keepLines/>
        <w:rPr>
          <w:rtl/>
        </w:rPr>
      </w:pPr>
      <w:r w:rsidRPr="00F552FE">
        <w:rPr>
          <w:rFonts w:hint="cs"/>
          <w:rtl/>
        </w:rPr>
        <w:t>לדעת</w:t>
      </w:r>
      <w:r w:rsidRPr="00F552FE">
        <w:rPr>
          <w:rtl/>
        </w:rPr>
        <w:t xml:space="preserve"> </w:t>
      </w:r>
      <w:r w:rsidRPr="00F552FE">
        <w:rPr>
          <w:rFonts w:hint="cs"/>
          <w:rtl/>
        </w:rPr>
        <w:t>משרד</w:t>
      </w:r>
      <w:r w:rsidRPr="00F552FE">
        <w:rPr>
          <w:rtl/>
        </w:rPr>
        <w:t xml:space="preserve"> </w:t>
      </w:r>
      <w:r w:rsidRPr="00F552FE">
        <w:rPr>
          <w:rFonts w:hint="cs"/>
          <w:rtl/>
        </w:rPr>
        <w:t>מבקר</w:t>
      </w:r>
      <w:r w:rsidRPr="00F552FE">
        <w:rPr>
          <w:rtl/>
        </w:rPr>
        <w:t xml:space="preserve"> </w:t>
      </w:r>
      <w:r w:rsidRPr="00F552FE">
        <w:rPr>
          <w:rFonts w:hint="cs"/>
          <w:rtl/>
        </w:rPr>
        <w:t>המדינה</w:t>
      </w:r>
      <w:r w:rsidRPr="00F552FE">
        <w:rPr>
          <w:rtl/>
        </w:rPr>
        <w:t xml:space="preserve">, </w:t>
      </w:r>
      <w:r w:rsidRPr="00F552FE">
        <w:rPr>
          <w:rFonts w:hint="cs"/>
          <w:rtl/>
        </w:rPr>
        <w:t>על</w:t>
      </w:r>
      <w:r w:rsidRPr="00F552FE">
        <w:rPr>
          <w:rtl/>
        </w:rPr>
        <w:t xml:space="preserve"> </w:t>
      </w:r>
      <w:r w:rsidRPr="00F552FE">
        <w:rPr>
          <w:rFonts w:hint="cs"/>
          <w:rtl/>
        </w:rPr>
        <w:t>משרד</w:t>
      </w:r>
      <w:r w:rsidRPr="00F552FE">
        <w:rPr>
          <w:rtl/>
        </w:rPr>
        <w:t xml:space="preserve"> </w:t>
      </w:r>
      <w:r w:rsidRPr="00F552FE">
        <w:rPr>
          <w:rFonts w:hint="cs"/>
          <w:rtl/>
        </w:rPr>
        <w:t>הבריאות</w:t>
      </w:r>
      <w:r w:rsidRPr="00F552FE">
        <w:rPr>
          <w:rtl/>
        </w:rPr>
        <w:t xml:space="preserve"> </w:t>
      </w:r>
      <w:r w:rsidRPr="00F552FE">
        <w:rPr>
          <w:rFonts w:hint="cs"/>
          <w:rtl/>
        </w:rPr>
        <w:t>לקיים</w:t>
      </w:r>
      <w:r w:rsidRPr="00F552FE">
        <w:rPr>
          <w:rtl/>
        </w:rPr>
        <w:t xml:space="preserve"> </w:t>
      </w:r>
      <w:r w:rsidRPr="00F552FE">
        <w:rPr>
          <w:rFonts w:hint="cs"/>
          <w:rtl/>
        </w:rPr>
        <w:t>עבודת</w:t>
      </w:r>
      <w:r w:rsidRPr="00F552FE">
        <w:rPr>
          <w:rtl/>
        </w:rPr>
        <w:t xml:space="preserve"> </w:t>
      </w:r>
      <w:r w:rsidRPr="00F552FE">
        <w:rPr>
          <w:rFonts w:hint="cs"/>
          <w:rtl/>
        </w:rPr>
        <w:t>מטה</w:t>
      </w:r>
      <w:r w:rsidRPr="00F552FE">
        <w:rPr>
          <w:rtl/>
        </w:rPr>
        <w:t xml:space="preserve"> </w:t>
      </w:r>
      <w:r w:rsidRPr="00F552FE">
        <w:rPr>
          <w:rFonts w:hint="cs"/>
          <w:rtl/>
        </w:rPr>
        <w:t>לקביעת</w:t>
      </w:r>
      <w:r w:rsidRPr="00F552FE">
        <w:rPr>
          <w:rtl/>
        </w:rPr>
        <w:t xml:space="preserve"> </w:t>
      </w:r>
      <w:r w:rsidRPr="00F552FE">
        <w:rPr>
          <w:rFonts w:hint="cs"/>
          <w:rtl/>
        </w:rPr>
        <w:t>התקן</w:t>
      </w:r>
      <w:r w:rsidRPr="00F552FE">
        <w:rPr>
          <w:rtl/>
        </w:rPr>
        <w:t xml:space="preserve"> </w:t>
      </w:r>
      <w:r w:rsidRPr="00F552FE">
        <w:rPr>
          <w:rFonts w:hint="cs"/>
          <w:rtl/>
        </w:rPr>
        <w:t>האמור</w:t>
      </w:r>
      <w:r w:rsidRPr="00F552FE">
        <w:rPr>
          <w:rtl/>
        </w:rPr>
        <w:t xml:space="preserve">, </w:t>
      </w:r>
      <w:r w:rsidRPr="00F552FE">
        <w:rPr>
          <w:rFonts w:hint="cs"/>
          <w:rtl/>
        </w:rPr>
        <w:t>על מנת</w:t>
      </w:r>
      <w:r w:rsidRPr="00F552FE">
        <w:rPr>
          <w:rtl/>
        </w:rPr>
        <w:t xml:space="preserve"> </w:t>
      </w:r>
      <w:r w:rsidRPr="00F552FE">
        <w:rPr>
          <w:rFonts w:hint="cs"/>
          <w:rtl/>
        </w:rPr>
        <w:t>לייעל את השירות הניתן לציבור</w:t>
      </w:r>
      <w:r w:rsidRPr="00F552FE">
        <w:rPr>
          <w:rtl/>
        </w:rPr>
        <w:t xml:space="preserve"> </w:t>
      </w:r>
      <w:r w:rsidRPr="00F552FE">
        <w:rPr>
          <w:rFonts w:hint="cs"/>
          <w:rtl/>
        </w:rPr>
        <w:t>ולאפשר</w:t>
      </w:r>
      <w:r w:rsidRPr="00F552FE">
        <w:rPr>
          <w:rtl/>
        </w:rPr>
        <w:t xml:space="preserve"> </w:t>
      </w:r>
      <w:r w:rsidRPr="00F552FE">
        <w:rPr>
          <w:rFonts w:hint="cs"/>
          <w:rtl/>
        </w:rPr>
        <w:t>בקרה</w:t>
      </w:r>
      <w:r w:rsidRPr="00F552FE">
        <w:rPr>
          <w:rtl/>
        </w:rPr>
        <w:t xml:space="preserve"> </w:t>
      </w:r>
      <w:r w:rsidRPr="00F552FE">
        <w:rPr>
          <w:rFonts w:hint="cs"/>
          <w:rtl/>
        </w:rPr>
        <w:t>ופיקוח</w:t>
      </w:r>
      <w:r w:rsidRPr="00F552FE">
        <w:rPr>
          <w:rtl/>
        </w:rPr>
        <w:t xml:space="preserve"> </w:t>
      </w:r>
      <w:r w:rsidRPr="00F552FE">
        <w:rPr>
          <w:rFonts w:hint="cs"/>
          <w:rtl/>
        </w:rPr>
        <w:t>על איכות השירות</w:t>
      </w:r>
      <w:r w:rsidRPr="00F552FE">
        <w:rPr>
          <w:rtl/>
        </w:rPr>
        <w:t>.</w:t>
      </w:r>
      <w:r w:rsidRPr="00F552FE">
        <w:rPr>
          <w:rFonts w:hint="cs"/>
          <w:rtl/>
        </w:rPr>
        <w:t xml:space="preserve"> </w:t>
      </w:r>
    </w:p>
    <w:p w:rsidR="002D22F6" w:rsidRPr="00F552FE" w:rsidP="00F636CA">
      <w:pPr>
        <w:spacing w:before="180" w:after="240" w:line="230" w:lineRule="exact"/>
        <w:jc w:val="both"/>
        <w:rPr>
          <w:rFonts w:cs="FrankRuehl"/>
          <w:sz w:val="20"/>
          <w:szCs w:val="22"/>
          <w:rtl/>
        </w:rPr>
      </w:pPr>
      <w:r w:rsidRPr="00F552FE">
        <w:rPr>
          <w:rFonts w:cs="FrankRuehl" w:hint="cs"/>
          <w:sz w:val="20"/>
          <w:szCs w:val="22"/>
          <w:rtl/>
        </w:rPr>
        <w:t>בתשובת משרד</w:t>
      </w:r>
      <w:r w:rsidRPr="00F552FE">
        <w:rPr>
          <w:rFonts w:cs="FrankRuehl"/>
          <w:sz w:val="20"/>
          <w:szCs w:val="22"/>
          <w:rtl/>
        </w:rPr>
        <w:t xml:space="preserve"> </w:t>
      </w:r>
      <w:r w:rsidRPr="00F552FE">
        <w:rPr>
          <w:rFonts w:cs="FrankRuehl" w:hint="cs"/>
          <w:sz w:val="20"/>
          <w:szCs w:val="22"/>
          <w:rtl/>
        </w:rPr>
        <w:t>הבריאות</w:t>
      </w:r>
      <w:r w:rsidRPr="00F552FE">
        <w:rPr>
          <w:rFonts w:cs="FrankRuehl"/>
          <w:sz w:val="20"/>
          <w:szCs w:val="22"/>
          <w:rtl/>
        </w:rPr>
        <w:t xml:space="preserve"> </w:t>
      </w:r>
      <w:r w:rsidRPr="00F552FE">
        <w:rPr>
          <w:rFonts w:cs="FrankRuehl" w:hint="cs"/>
          <w:sz w:val="20"/>
          <w:szCs w:val="22"/>
          <w:rtl/>
        </w:rPr>
        <w:t>נמסר,</w:t>
      </w:r>
      <w:r w:rsidRPr="00F552FE">
        <w:rPr>
          <w:rFonts w:cs="FrankRuehl"/>
          <w:sz w:val="20"/>
          <w:szCs w:val="22"/>
          <w:rtl/>
        </w:rPr>
        <w:t xml:space="preserve"> כי</w:t>
      </w:r>
      <w:r w:rsidRPr="00F552FE">
        <w:rPr>
          <w:rFonts w:cs="FrankRuehl" w:hint="cs"/>
          <w:sz w:val="20"/>
          <w:szCs w:val="22"/>
          <w:rtl/>
        </w:rPr>
        <w:t xml:space="preserve"> במסגרת המלצות ועדת גרמן הוקמה בספטמבר 2014 ועדת היגוי להגדרת מדדי זמינות התורים, לרבות לבדיקות דימות. מנגד, אגף התקציבים במשרד האוצר מסר באותו מועד</w:t>
      </w:r>
      <w:r w:rsidRPr="00F552FE">
        <w:rPr>
          <w:rFonts w:cs="FrankRuehl"/>
          <w:sz w:val="20"/>
          <w:szCs w:val="22"/>
          <w:rtl/>
        </w:rPr>
        <w:t xml:space="preserve"> כי לדעתו </w:t>
      </w:r>
      <w:r w:rsidRPr="00F552FE">
        <w:rPr>
          <w:rFonts w:cs="FrankRuehl" w:hint="cs"/>
          <w:sz w:val="20"/>
          <w:szCs w:val="22"/>
          <w:rtl/>
        </w:rPr>
        <w:t xml:space="preserve">ועל סמך </w:t>
      </w:r>
      <w:r w:rsidRPr="00F552FE">
        <w:rPr>
          <w:rFonts w:cs="FrankRuehl"/>
          <w:sz w:val="20"/>
          <w:szCs w:val="22"/>
          <w:rtl/>
        </w:rPr>
        <w:t>מחקרים בעולם,</w:t>
      </w:r>
      <w:r w:rsidRPr="00F552FE">
        <w:rPr>
          <w:rFonts w:cs="FrankRuehl" w:hint="cs"/>
          <w:sz w:val="20"/>
          <w:szCs w:val="22"/>
          <w:rtl/>
        </w:rPr>
        <w:t xml:space="preserve"> </w:t>
      </w:r>
      <w:r w:rsidRPr="00F552FE">
        <w:rPr>
          <w:rFonts w:cs="FrankRuehl"/>
          <w:sz w:val="20"/>
          <w:szCs w:val="22"/>
          <w:rtl/>
        </w:rPr>
        <w:t>קביעת זמני המתנה מ</w:t>
      </w:r>
      <w:r w:rsidRPr="00F552FE">
        <w:rPr>
          <w:rFonts w:cs="FrankRuehl" w:hint="cs"/>
          <w:sz w:val="20"/>
          <w:szCs w:val="22"/>
          <w:rtl/>
        </w:rPr>
        <w:t>רביים</w:t>
      </w:r>
      <w:r w:rsidRPr="00F552FE">
        <w:rPr>
          <w:rFonts w:cs="FrankRuehl"/>
          <w:sz w:val="20"/>
          <w:szCs w:val="22"/>
          <w:rtl/>
        </w:rPr>
        <w:t xml:space="preserve"> עלול</w:t>
      </w:r>
      <w:r w:rsidRPr="00F552FE">
        <w:rPr>
          <w:rFonts w:cs="FrankRuehl" w:hint="cs"/>
          <w:sz w:val="20"/>
          <w:szCs w:val="22"/>
          <w:rtl/>
        </w:rPr>
        <w:t>ה</w:t>
      </w:r>
      <w:r w:rsidRPr="00F552FE">
        <w:rPr>
          <w:rFonts w:cs="FrankRuehl"/>
          <w:sz w:val="20"/>
          <w:szCs w:val="22"/>
          <w:rtl/>
        </w:rPr>
        <w:t xml:space="preserve"> </w:t>
      </w:r>
      <w:r w:rsidRPr="00F552FE">
        <w:rPr>
          <w:rFonts w:cs="FrankRuehl" w:hint="cs"/>
          <w:sz w:val="20"/>
          <w:szCs w:val="22"/>
          <w:rtl/>
        </w:rPr>
        <w:t>להאריך את</w:t>
      </w:r>
      <w:r w:rsidRPr="00F552FE">
        <w:rPr>
          <w:rFonts w:cs="FrankRuehl"/>
          <w:sz w:val="20"/>
          <w:szCs w:val="22"/>
          <w:rtl/>
        </w:rPr>
        <w:t xml:space="preserve"> התורים ולא </w:t>
      </w:r>
      <w:r w:rsidRPr="00F552FE">
        <w:rPr>
          <w:rFonts w:cs="FrankRuehl" w:hint="cs"/>
          <w:sz w:val="20"/>
          <w:szCs w:val="22"/>
          <w:rtl/>
        </w:rPr>
        <w:t>לקצרם, ולכן</w:t>
      </w:r>
      <w:r w:rsidRPr="00F552FE">
        <w:rPr>
          <w:rFonts w:cs="FrankRuehl"/>
          <w:sz w:val="20"/>
          <w:szCs w:val="22"/>
          <w:rtl/>
        </w:rPr>
        <w:t xml:space="preserve"> יש להישאר עם ההגדרה "זמן סביר" כפי שמופיעה כיום בחוק</w:t>
      </w:r>
      <w:r w:rsidRPr="00F552FE">
        <w:rPr>
          <w:rFonts w:cs="FrankRuehl" w:hint="cs"/>
          <w:sz w:val="20"/>
          <w:szCs w:val="22"/>
          <w:rtl/>
        </w:rPr>
        <w:t xml:space="preserve"> ביטוח בריאות ממלכתי</w:t>
      </w:r>
      <w:r w:rsidRPr="00F552FE">
        <w:rPr>
          <w:rFonts w:cs="FrankRuehl"/>
          <w:sz w:val="20"/>
          <w:szCs w:val="22"/>
          <w:rtl/>
        </w:rPr>
        <w:t xml:space="preserve">. </w:t>
      </w:r>
      <w:r w:rsidRPr="00F552FE">
        <w:rPr>
          <w:rFonts w:cs="FrankRuehl" w:hint="cs"/>
          <w:sz w:val="20"/>
          <w:szCs w:val="22"/>
          <w:rtl/>
        </w:rPr>
        <w:t xml:space="preserve">לדעתו הגדרה </w:t>
      </w:r>
      <w:r w:rsidR="00F636CA">
        <w:rPr>
          <w:rFonts w:cs="FrankRuehl" w:hint="cs"/>
          <w:sz w:val="20"/>
          <w:szCs w:val="22"/>
          <w:rtl/>
        </w:rPr>
        <w:t xml:space="preserve">זו </w:t>
      </w:r>
      <w:r w:rsidRPr="00F552FE">
        <w:rPr>
          <w:rFonts w:cs="FrankRuehl" w:hint="cs"/>
          <w:sz w:val="20"/>
          <w:szCs w:val="22"/>
          <w:rtl/>
        </w:rPr>
        <w:t xml:space="preserve">היא הטובה ביותר, במיוחד כאשר מדובר בשירותי בריאות שדחיפותם שונה מאדם לאדם וממקרה למקרה. </w:t>
      </w:r>
    </w:p>
    <w:p w:rsidR="002D22F6" w:rsidRPr="00F552FE" w:rsidP="0039421A">
      <w:pPr>
        <w:pStyle w:val="RESHET"/>
        <w:keepLines/>
        <w:rPr>
          <w:rtl/>
        </w:rPr>
      </w:pPr>
      <w:r w:rsidRPr="00F552FE">
        <w:rPr>
          <w:rFonts w:hint="cs"/>
          <w:rtl/>
        </w:rPr>
        <w:t xml:space="preserve">משרד מבקר המדינה </w:t>
      </w:r>
      <w:r w:rsidRPr="00F552FE">
        <w:rPr>
          <w:rtl/>
        </w:rPr>
        <w:t>מעיר כ</w:t>
      </w:r>
      <w:r w:rsidRPr="00F552FE">
        <w:rPr>
          <w:rFonts w:hint="cs"/>
          <w:rtl/>
        </w:rPr>
        <w:t>י כפי</w:t>
      </w:r>
      <w:r w:rsidRPr="00F552FE">
        <w:rPr>
          <w:rtl/>
        </w:rPr>
        <w:t xml:space="preserve"> </w:t>
      </w:r>
      <w:r w:rsidRPr="00F552FE">
        <w:rPr>
          <w:rFonts w:hint="cs"/>
          <w:rtl/>
        </w:rPr>
        <w:t>ש</w:t>
      </w:r>
      <w:r w:rsidRPr="00F552FE">
        <w:rPr>
          <w:rtl/>
        </w:rPr>
        <w:t>ציין בדוחות קודמים</w:t>
      </w:r>
      <w:r w:rsidRPr="00F552FE">
        <w:rPr>
          <w:rFonts w:hint="cs"/>
          <w:rtl/>
        </w:rPr>
        <w:t>,</w:t>
      </w:r>
      <w:r w:rsidRPr="00F552FE">
        <w:rPr>
          <w:rtl/>
        </w:rPr>
        <w:t xml:space="preserve"> </w:t>
      </w:r>
      <w:r w:rsidRPr="00F552FE">
        <w:rPr>
          <w:rFonts w:hint="cs"/>
          <w:rtl/>
        </w:rPr>
        <w:t>בשל</w:t>
      </w:r>
      <w:r w:rsidRPr="00F552FE">
        <w:rPr>
          <w:rtl/>
        </w:rPr>
        <w:t xml:space="preserve"> ההגדרה המעורפלת של "זמן סביר" אין למשרד </w:t>
      </w:r>
      <w:r w:rsidRPr="00F552FE">
        <w:rPr>
          <w:rFonts w:hint="cs"/>
          <w:rtl/>
        </w:rPr>
        <w:t xml:space="preserve">הבריאות </w:t>
      </w:r>
      <w:r w:rsidRPr="00F552FE">
        <w:rPr>
          <w:rtl/>
        </w:rPr>
        <w:t xml:space="preserve">מדד אמתי </w:t>
      </w:r>
      <w:r w:rsidRPr="00F552FE">
        <w:rPr>
          <w:rFonts w:hint="cs"/>
          <w:rtl/>
        </w:rPr>
        <w:t xml:space="preserve">שהוא יכול </w:t>
      </w:r>
      <w:r w:rsidRPr="00F552FE">
        <w:rPr>
          <w:rtl/>
        </w:rPr>
        <w:t>ל</w:t>
      </w:r>
      <w:r w:rsidRPr="00F552FE">
        <w:rPr>
          <w:rFonts w:hint="cs"/>
          <w:rtl/>
        </w:rPr>
        <w:t>העריך על פיו את טיב השירות</w:t>
      </w:r>
      <w:r>
        <w:rPr>
          <w:rStyle w:val="FootnoteReference"/>
          <w:rFonts w:cs="FrankRuehl"/>
          <w:b w:val="0"/>
          <w:bCs w:val="0"/>
          <w:rtl/>
        </w:rPr>
        <w:footnoteReference w:id="59"/>
      </w:r>
      <w:r w:rsidRPr="00F552FE">
        <w:rPr>
          <w:rFonts w:hint="cs"/>
          <w:rtl/>
        </w:rPr>
        <w:t>,</w:t>
      </w:r>
      <w:r w:rsidRPr="00F552FE">
        <w:rPr>
          <w:rtl/>
        </w:rPr>
        <w:t xml:space="preserve"> </w:t>
      </w:r>
      <w:r w:rsidRPr="00F552FE">
        <w:rPr>
          <w:rFonts w:hint="cs"/>
          <w:rtl/>
        </w:rPr>
        <w:t>ו</w:t>
      </w:r>
      <w:r w:rsidRPr="00F552FE">
        <w:rPr>
          <w:rtl/>
        </w:rPr>
        <w:t>יש בכך פגיעה בנבדקים.</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bookmarkStart w:id="24" w:name="_Toc396127425"/>
      <w:r w:rsidRPr="001E1EED">
        <w:rPr>
          <w:rFonts w:hint="eastAsia"/>
          <w:rtl/>
        </w:rPr>
        <w:t>זמן</w:t>
      </w:r>
      <w:r w:rsidRPr="001E1EED">
        <w:rPr>
          <w:rtl/>
        </w:rPr>
        <w:t xml:space="preserve"> </w:t>
      </w:r>
      <w:r w:rsidRPr="001E1EED">
        <w:rPr>
          <w:rFonts w:hint="eastAsia"/>
          <w:rtl/>
        </w:rPr>
        <w:t>ההמתנה</w:t>
      </w:r>
      <w:r w:rsidRPr="001E1EED">
        <w:rPr>
          <w:rtl/>
        </w:rPr>
        <w:t xml:space="preserve"> </w:t>
      </w:r>
      <w:r w:rsidRPr="001E1EED">
        <w:rPr>
          <w:rFonts w:hint="cs"/>
          <w:rtl/>
        </w:rPr>
        <w:t>של נבדקים אמבולטוריים</w:t>
      </w:r>
      <w:r w:rsidRPr="001E1EED">
        <w:rPr>
          <w:rFonts w:hint="eastAsia"/>
          <w:rtl/>
        </w:rPr>
        <w:t xml:space="preserve"> לבדיקות</w:t>
      </w:r>
      <w:r w:rsidRPr="001E1EED">
        <w:rPr>
          <w:rtl/>
        </w:rPr>
        <w:t xml:space="preserve"> </w:t>
      </w:r>
      <w:r w:rsidRPr="001E1EED">
        <w:rPr>
          <w:rFonts w:hint="eastAsia"/>
          <w:rtl/>
        </w:rPr>
        <w:t>דימות</w:t>
      </w:r>
      <w:r w:rsidRPr="001E1EED">
        <w:rPr>
          <w:rtl/>
        </w:rPr>
        <w:t xml:space="preserve"> - </w:t>
      </w:r>
      <w:r w:rsidRPr="001E1EED">
        <w:rPr>
          <w:rFonts w:hint="eastAsia"/>
          <w:rtl/>
        </w:rPr>
        <w:t>תמונת</w:t>
      </w:r>
      <w:r w:rsidRPr="001E1EED">
        <w:rPr>
          <w:rtl/>
        </w:rPr>
        <w:t xml:space="preserve"> </w:t>
      </w:r>
      <w:r w:rsidRPr="001E1EED">
        <w:rPr>
          <w:rFonts w:hint="eastAsia"/>
          <w:rtl/>
        </w:rPr>
        <w:t>מצב</w:t>
      </w:r>
      <w:bookmarkEnd w:id="24"/>
    </w:p>
    <w:p w:rsidR="002D22F6" w:rsidRPr="00F552FE" w:rsidP="008A1100">
      <w:pPr>
        <w:pStyle w:val="ListParagraph"/>
        <w:numPr>
          <w:ilvl w:val="0"/>
          <w:numId w:val="10"/>
        </w:numPr>
        <w:spacing w:after="240" w:line="230" w:lineRule="exact"/>
        <w:ind w:left="340"/>
        <w:contextualSpacing w:val="0"/>
        <w:jc w:val="both"/>
        <w:rPr>
          <w:rFonts w:ascii="Times New Roman" w:hAnsi="Times New Roman" w:cs="FrankRuehl"/>
          <w:sz w:val="20"/>
          <w:rtl/>
        </w:rPr>
      </w:pPr>
      <w:r w:rsidRPr="00F552FE">
        <w:rPr>
          <w:rStyle w:val="Heading7Char"/>
          <w:rFonts w:ascii="Times New Roman" w:hAnsi="Times New Roman" w:cs="FrankRuehl" w:hint="cs"/>
          <w:sz w:val="20"/>
          <w:szCs w:val="22"/>
          <w:rtl/>
        </w:rPr>
        <w:t>בדיקות</w:t>
      </w:r>
      <w:r w:rsidR="00E02AAB">
        <w:rPr>
          <w:rStyle w:val="Heading7Char"/>
          <w:rFonts w:ascii="Times New Roman" w:hAnsi="Times New Roman" w:cs="FrankRuehl" w:hint="cs"/>
          <w:sz w:val="20"/>
          <w:szCs w:val="22"/>
          <w:rtl/>
        </w:rPr>
        <w:t xml:space="preserve"> </w:t>
      </w:r>
      <w:r w:rsidRPr="00F552FE" w:rsidR="008A1100">
        <w:rPr>
          <w:rFonts w:ascii="Times New Roman" w:hAnsi="Times New Roman" w:cs="FrankRuehl"/>
          <w:sz w:val="20"/>
        </w:rPr>
        <w:t>MRI</w:t>
      </w:r>
      <w:r w:rsidRPr="008A1100">
        <w:rPr>
          <w:rFonts w:hint="cs"/>
          <w:rtl/>
        </w:rPr>
        <w:t>:</w:t>
      </w:r>
      <w:r w:rsidRPr="00F552FE">
        <w:rPr>
          <w:rFonts w:ascii="Times New Roman" w:hAnsi="Times New Roman" w:cs="FrankRuehl" w:hint="cs"/>
          <w:sz w:val="20"/>
          <w:rtl/>
        </w:rPr>
        <w:t xml:space="preserve"> בדיון של ועדת העבודה, הרווחה והבריאות של הכנסת מאוקטובר 2009, הודיע ראש אגף טכנולוגיות בכללית כי התורים לבדיקות </w:t>
      </w:r>
      <w:r w:rsidRPr="00F552FE">
        <w:rPr>
          <w:rFonts w:ascii="Times New Roman" w:hAnsi="Times New Roman" w:cs="FrankRuehl"/>
          <w:sz w:val="20"/>
        </w:rPr>
        <w:t>MRI</w:t>
      </w:r>
      <w:r w:rsidRPr="00F552FE">
        <w:rPr>
          <w:rFonts w:ascii="Times New Roman" w:hAnsi="Times New Roman" w:cs="FrankRuehl" w:hint="cs"/>
          <w:sz w:val="20"/>
          <w:rtl/>
        </w:rPr>
        <w:t xml:space="preserve"> בבתי החולים עמדו אז על למעלה מחודש ימים, ובמרבית המקרים על חודשיים. גם בתכתובת בין הוועדה המייעצת למנכ</w:t>
      </w:r>
      <w:r w:rsidRPr="00F552FE">
        <w:rPr>
          <w:rFonts w:ascii="Times New Roman" w:hAnsi="Times New Roman" w:cs="FrankRuehl"/>
          <w:sz w:val="20"/>
          <w:rtl/>
        </w:rPr>
        <w:t>"ל משרד הבריאות</w:t>
      </w:r>
      <w:r w:rsidRPr="00F552FE">
        <w:rPr>
          <w:rFonts w:ascii="Times New Roman" w:hAnsi="Times New Roman" w:cs="FrankRuehl" w:hint="cs"/>
          <w:sz w:val="20"/>
          <w:rtl/>
        </w:rPr>
        <w:t xml:space="preserve"> בעניין חלוקת רישיונות למכשירי </w:t>
      </w:r>
      <w:r w:rsidRPr="00F552FE">
        <w:rPr>
          <w:rFonts w:ascii="Times New Roman" w:hAnsi="Times New Roman" w:cs="FrankRuehl"/>
          <w:sz w:val="20"/>
        </w:rPr>
        <w:t>MRI</w:t>
      </w:r>
      <w:r w:rsidRPr="00F552FE">
        <w:rPr>
          <w:rFonts w:ascii="Times New Roman" w:hAnsi="Times New Roman" w:cs="FrankRuehl" w:hint="cs"/>
          <w:sz w:val="20"/>
          <w:rtl/>
        </w:rPr>
        <w:t xml:space="preserve">, שפעלה ב-2010, כתב המנכ"ל: "יש חולים נאבקים בתורים לא סבירים והפגיעה באוכלוסייה ממשית! ממש כך". </w:t>
      </w:r>
    </w:p>
    <w:p w:rsidR="002D22F6" w:rsidRPr="00F552FE" w:rsidP="0039421A">
      <w:pPr>
        <w:pStyle w:val="RESHET"/>
        <w:keepLines/>
        <w:ind w:left="567"/>
        <w:rPr>
          <w:rtl/>
        </w:rPr>
      </w:pPr>
      <w:r w:rsidRPr="00F552FE">
        <w:rPr>
          <w:rFonts w:hint="cs"/>
          <w:rtl/>
        </w:rPr>
        <w:t>משרד מבקר המדינה בדק את זמן ההמתנה בתורים לבדיקות הדימות, ומצא כי בחלק מן המרכזים</w:t>
      </w:r>
      <w:r w:rsidRPr="00F552FE">
        <w:rPr>
          <w:rtl/>
        </w:rPr>
        <w:t xml:space="preserve"> </w:t>
      </w:r>
      <w:r w:rsidRPr="00F552FE">
        <w:rPr>
          <w:rFonts w:hint="cs"/>
          <w:rtl/>
        </w:rPr>
        <w:t>הרפואיים ולחלק מסוגי הבדיקות זמן ההמתנה של חולים אמבולטוריים (שאינם באשפוז) הוא ארוך, והדבר עלול להוביל לאבחנה בשלב מאוחר ולפגוע באפשרויות הטיפול</w:t>
      </w:r>
      <w:r>
        <w:rPr>
          <w:rStyle w:val="FootnoteReference"/>
          <w:rFonts w:cs="FrankRuehl"/>
          <w:b w:val="0"/>
          <w:bCs w:val="0"/>
          <w:rtl/>
        </w:rPr>
        <w:footnoteReference w:id="60"/>
      </w:r>
      <w:r w:rsidRPr="00F552FE">
        <w:rPr>
          <w:rFonts w:hint="cs"/>
          <w:rtl/>
        </w:rPr>
        <w:t xml:space="preserve">. מבירור טלפוני של זמני המתנה לבדיקות </w:t>
      </w:r>
      <w:r w:rsidRPr="00F552FE">
        <w:t>MRI</w:t>
      </w:r>
      <w:r w:rsidRPr="00F552FE">
        <w:rPr>
          <w:rFonts w:hint="cs"/>
          <w:rtl/>
        </w:rPr>
        <w:t xml:space="preserve"> עלה שבמרכז</w:t>
      </w:r>
      <w:r w:rsidRPr="00F552FE">
        <w:rPr>
          <w:rtl/>
        </w:rPr>
        <w:t xml:space="preserve"> הרפואי </w:t>
      </w:r>
      <w:r w:rsidRPr="00F552FE">
        <w:rPr>
          <w:rFonts w:hint="cs"/>
          <w:rtl/>
        </w:rPr>
        <w:t>תל</w:t>
      </w:r>
      <w:r w:rsidRPr="00F552FE">
        <w:rPr>
          <w:rtl/>
        </w:rPr>
        <w:t xml:space="preserve"> </w:t>
      </w:r>
      <w:r w:rsidRPr="00F552FE">
        <w:rPr>
          <w:rFonts w:hint="cs"/>
          <w:rtl/>
        </w:rPr>
        <w:t>אביב ממתינים ל-</w:t>
      </w:r>
      <w:r w:rsidRPr="00F552FE">
        <w:t>MRI</w:t>
      </w:r>
      <w:r w:rsidRPr="00F552FE">
        <w:rPr>
          <w:rFonts w:hint="cs"/>
          <w:rtl/>
        </w:rPr>
        <w:t xml:space="preserve"> יותר מחודשיים ובבלינסון - יותר משלושה חודשים; מהדיווחים השנתיים למשרד הבריאות ל-2013 מתברר כי בהדסה עין כרם עמד זמן ההמתנה ל-</w:t>
      </w:r>
      <w:r w:rsidRPr="00F552FE">
        <w:t>MRI</w:t>
      </w:r>
      <w:r w:rsidRPr="00F552FE">
        <w:rPr>
          <w:rFonts w:hint="cs"/>
          <w:rtl/>
        </w:rPr>
        <w:t xml:space="preserve"> ללא הרדמה על כ-90 יום ול-</w:t>
      </w:r>
      <w:r w:rsidRPr="00F552FE">
        <w:t>MRI</w:t>
      </w:r>
      <w:r w:rsidRPr="00F552FE">
        <w:rPr>
          <w:rFonts w:hint="cs"/>
          <w:rtl/>
        </w:rPr>
        <w:t xml:space="preserve"> בהרדמה על 70 יום. </w:t>
      </w:r>
    </w:p>
    <w:p w:rsidR="002D22F6" w:rsidRPr="00F552FE" w:rsidP="00F636CA">
      <w:pPr>
        <w:pStyle w:val="RESHET"/>
        <w:keepLines/>
        <w:ind w:left="567"/>
        <w:rPr>
          <w:rtl/>
        </w:rPr>
      </w:pPr>
      <w:r w:rsidRPr="00F552FE">
        <w:rPr>
          <w:rFonts w:hint="cs"/>
          <w:rtl/>
        </w:rPr>
        <w:t xml:space="preserve">משרד מבקר המדינה ביצע גם </w:t>
      </w:r>
      <w:r w:rsidRPr="00F552FE">
        <w:rPr>
          <w:rtl/>
        </w:rPr>
        <w:t xml:space="preserve">ניתוח </w:t>
      </w:r>
      <w:r w:rsidRPr="00F552FE">
        <w:rPr>
          <w:rFonts w:hint="cs"/>
          <w:rtl/>
        </w:rPr>
        <w:t>ממוחשב של נתונים שהתקבלו מ</w:t>
      </w:r>
      <w:r w:rsidRPr="00F552FE">
        <w:rPr>
          <w:rtl/>
        </w:rPr>
        <w:t>מרכזים רפואיים</w:t>
      </w:r>
      <w:r w:rsidRPr="00F552FE">
        <w:rPr>
          <w:rFonts w:hint="cs"/>
          <w:rtl/>
        </w:rPr>
        <w:t>,</w:t>
      </w:r>
      <w:r w:rsidRPr="00F552FE">
        <w:rPr>
          <w:rtl/>
        </w:rPr>
        <w:t xml:space="preserve"> </w:t>
      </w:r>
      <w:r w:rsidRPr="00F552FE">
        <w:rPr>
          <w:rFonts w:hint="cs"/>
          <w:rtl/>
        </w:rPr>
        <w:t xml:space="preserve">ובדק את </w:t>
      </w:r>
      <w:r w:rsidRPr="00F552FE">
        <w:rPr>
          <w:rtl/>
        </w:rPr>
        <w:t xml:space="preserve">שיעור החולים </w:t>
      </w:r>
      <w:r w:rsidRPr="00F552FE">
        <w:rPr>
          <w:rFonts w:hint="cs"/>
          <w:rtl/>
        </w:rPr>
        <w:t>האמבולטוריים ש</w:t>
      </w:r>
      <w:r w:rsidRPr="00F552FE">
        <w:rPr>
          <w:rtl/>
        </w:rPr>
        <w:t xml:space="preserve">המתינו </w:t>
      </w:r>
      <w:r w:rsidRPr="00F552FE">
        <w:rPr>
          <w:rFonts w:hint="cs"/>
          <w:rtl/>
        </w:rPr>
        <w:t xml:space="preserve">לבדיקת </w:t>
      </w:r>
      <w:r w:rsidRPr="00F552FE">
        <w:t>MRI</w:t>
      </w:r>
      <w:r w:rsidRPr="00F552FE">
        <w:rPr>
          <w:rtl/>
        </w:rPr>
        <w:t xml:space="preserve"> יותר מ-28 יום (בחישוב ימי עבודה בלבד)</w:t>
      </w:r>
      <w:r w:rsidRPr="00F552FE">
        <w:rPr>
          <w:rFonts w:hint="cs"/>
          <w:rtl/>
        </w:rPr>
        <w:t xml:space="preserve">; הבדיקה התבססה על התקן שנקבע במחקר בקנדה, דהיינו כשבוע יותר מהזמן שנקבע בקול קורא. </w:t>
      </w:r>
      <w:r w:rsidRPr="00F552FE">
        <w:rPr>
          <w:rtl/>
        </w:rPr>
        <w:t>להלן הפירוט: ברזילי</w:t>
      </w:r>
      <w:r w:rsidRPr="00F552FE">
        <w:rPr>
          <w:rFonts w:hint="cs"/>
          <w:rtl/>
        </w:rPr>
        <w:t xml:space="preserve"> הוא היחיד שכמעט</w:t>
      </w:r>
      <w:r w:rsidRPr="00F552FE">
        <w:rPr>
          <w:rtl/>
        </w:rPr>
        <w:t xml:space="preserve"> עמד </w:t>
      </w:r>
      <w:r w:rsidRPr="00F552FE">
        <w:rPr>
          <w:rFonts w:hint="cs"/>
          <w:rtl/>
        </w:rPr>
        <w:t>בתקן</w:t>
      </w:r>
      <w:r w:rsidRPr="00F552FE">
        <w:rPr>
          <w:rtl/>
        </w:rPr>
        <w:t xml:space="preserve"> (רק כ-1% בבדיקות ללא הרדמה וכ-17% </w:t>
      </w:r>
      <w:r w:rsidRPr="00F552FE">
        <w:rPr>
          <w:rFonts w:hint="cs"/>
          <w:rtl/>
        </w:rPr>
        <w:t xml:space="preserve">בבדיקות </w:t>
      </w:r>
      <w:r w:rsidRPr="00F552FE">
        <w:rPr>
          <w:rtl/>
        </w:rPr>
        <w:t>עם הרדמה חיכו יותר מ-28 יום).</w:t>
      </w:r>
      <w:r w:rsidRPr="00F552FE">
        <w:rPr>
          <w:rFonts w:hint="cs"/>
          <w:rtl/>
        </w:rPr>
        <w:t xml:space="preserve"> </w:t>
      </w:r>
      <w:r w:rsidRPr="00F552FE">
        <w:rPr>
          <w:rtl/>
        </w:rPr>
        <w:t xml:space="preserve">יתר המרכזים הרפואיים שנבדקו חרגו בשיעור ניכר </w:t>
      </w:r>
      <w:r w:rsidRPr="00F552FE">
        <w:rPr>
          <w:rFonts w:hint="cs"/>
          <w:rtl/>
        </w:rPr>
        <w:t>מהתקן</w:t>
      </w:r>
      <w:r w:rsidRPr="00F552FE">
        <w:rPr>
          <w:rtl/>
        </w:rPr>
        <w:t xml:space="preserve">: באסף הרופא </w:t>
      </w:r>
      <w:r w:rsidRPr="00F552FE">
        <w:rPr>
          <w:rFonts w:hint="cs"/>
          <w:rtl/>
        </w:rPr>
        <w:t>-</w:t>
      </w:r>
      <w:r w:rsidRPr="00F552FE">
        <w:rPr>
          <w:rtl/>
        </w:rPr>
        <w:t xml:space="preserve"> כ-22% ללא הרדמה וכ-47% עם הרדמה</w:t>
      </w:r>
      <w:r w:rsidRPr="00F552FE">
        <w:rPr>
          <w:rFonts w:hint="cs"/>
          <w:rtl/>
        </w:rPr>
        <w:t xml:space="preserve"> חרגו ממנו</w:t>
      </w:r>
      <w:r w:rsidRPr="00F552FE">
        <w:rPr>
          <w:rtl/>
        </w:rPr>
        <w:t xml:space="preserve">; בסורוקה </w:t>
      </w:r>
      <w:r w:rsidRPr="00F552FE">
        <w:rPr>
          <w:rFonts w:hint="cs"/>
          <w:rtl/>
        </w:rPr>
        <w:t>-</w:t>
      </w:r>
      <w:r w:rsidRPr="00F552FE">
        <w:rPr>
          <w:rtl/>
        </w:rPr>
        <w:t xml:space="preserve"> </w:t>
      </w:r>
      <w:r w:rsidR="00F636CA">
        <w:rPr>
          <w:rFonts w:hint="cs"/>
          <w:rtl/>
        </w:rPr>
        <w:br/>
      </w:r>
      <w:r w:rsidRPr="00F552FE">
        <w:rPr>
          <w:rtl/>
        </w:rPr>
        <w:t xml:space="preserve">כ-9% ללא הרדמה וכ-60% עם הרדמה; ברמב"ם </w:t>
      </w:r>
      <w:r w:rsidRPr="00F552FE">
        <w:rPr>
          <w:rFonts w:hint="cs"/>
          <w:rtl/>
        </w:rPr>
        <w:t>-</w:t>
      </w:r>
      <w:r w:rsidRPr="00F552FE">
        <w:rPr>
          <w:rtl/>
        </w:rPr>
        <w:t xml:space="preserve"> כ-23% גם ללא הרדמה וגם עם הרדמה; ובשיבא כ-23% ללא הרדמה וכ</w:t>
      </w:r>
      <w:r w:rsidRPr="00F552FE">
        <w:rPr>
          <w:rFonts w:hint="cs"/>
          <w:rtl/>
        </w:rPr>
        <w:t>-</w:t>
      </w:r>
      <w:r w:rsidRPr="00F552FE">
        <w:rPr>
          <w:rtl/>
        </w:rPr>
        <w:t>46% עם הרדמה. יודגש</w:t>
      </w:r>
      <w:r w:rsidRPr="00F552FE">
        <w:rPr>
          <w:rFonts w:hint="cs"/>
          <w:rtl/>
        </w:rPr>
        <w:t xml:space="preserve"> כי</w:t>
      </w:r>
      <w:r w:rsidRPr="00F552FE">
        <w:rPr>
          <w:rtl/>
        </w:rPr>
        <w:t xml:space="preserve"> ה</w:t>
      </w:r>
      <w:r w:rsidRPr="00F552FE">
        <w:rPr>
          <w:rFonts w:hint="cs"/>
          <w:rtl/>
        </w:rPr>
        <w:t xml:space="preserve">ממצאים </w:t>
      </w:r>
      <w:r w:rsidRPr="00F552FE">
        <w:rPr>
          <w:rtl/>
        </w:rPr>
        <w:t xml:space="preserve">החריגים </w:t>
      </w:r>
      <w:r w:rsidRPr="00F552FE">
        <w:rPr>
          <w:rFonts w:hint="cs"/>
          <w:rtl/>
        </w:rPr>
        <w:t>ביחס</w:t>
      </w:r>
      <w:r w:rsidRPr="00F552FE">
        <w:rPr>
          <w:rtl/>
        </w:rPr>
        <w:t xml:space="preserve"> לבדיקות בהרדמה </w:t>
      </w:r>
      <w:r w:rsidRPr="00F552FE">
        <w:rPr>
          <w:rFonts w:hint="cs"/>
          <w:rtl/>
        </w:rPr>
        <w:t xml:space="preserve">היו </w:t>
      </w:r>
      <w:r w:rsidRPr="00F552FE">
        <w:rPr>
          <w:rtl/>
        </w:rPr>
        <w:t>בסורוקה</w:t>
      </w:r>
      <w:r w:rsidRPr="00F552FE">
        <w:rPr>
          <w:rFonts w:hint="cs"/>
          <w:rtl/>
        </w:rPr>
        <w:t>,</w:t>
      </w:r>
      <w:r w:rsidRPr="00F552FE">
        <w:rPr>
          <w:rtl/>
        </w:rPr>
        <w:t xml:space="preserve"> </w:t>
      </w:r>
      <w:r w:rsidRPr="00F552FE">
        <w:rPr>
          <w:rFonts w:hint="cs"/>
          <w:rtl/>
        </w:rPr>
        <w:t>ב</w:t>
      </w:r>
      <w:r w:rsidRPr="00F552FE">
        <w:rPr>
          <w:rtl/>
        </w:rPr>
        <w:t>אסף הרופא ו</w:t>
      </w:r>
      <w:r w:rsidRPr="00F552FE">
        <w:rPr>
          <w:rFonts w:hint="cs"/>
          <w:rtl/>
        </w:rPr>
        <w:t>ב</w:t>
      </w:r>
      <w:r w:rsidRPr="00F552FE">
        <w:rPr>
          <w:rtl/>
        </w:rPr>
        <w:t xml:space="preserve">שיבא </w:t>
      </w:r>
      <w:r w:rsidRPr="00F552FE">
        <w:rPr>
          <w:rFonts w:hint="cs"/>
          <w:rtl/>
        </w:rPr>
        <w:t xml:space="preserve">- </w:t>
      </w:r>
      <w:r w:rsidRPr="00F552FE">
        <w:rPr>
          <w:rtl/>
        </w:rPr>
        <w:t>ש</w:t>
      </w:r>
      <w:r w:rsidRPr="00F552FE">
        <w:rPr>
          <w:rFonts w:hint="cs"/>
          <w:rtl/>
        </w:rPr>
        <w:t xml:space="preserve">בהם </w:t>
      </w:r>
      <w:r w:rsidRPr="00F552FE">
        <w:rPr>
          <w:rtl/>
        </w:rPr>
        <w:t>כמחצית מהחולים המתינו יותר מ-28 יום.</w:t>
      </w:r>
    </w:p>
    <w:p w:rsidR="002D22F6" w:rsidRPr="00F552FE" w:rsidP="008A1100">
      <w:pPr>
        <w:pStyle w:val="ListParagraph"/>
        <w:numPr>
          <w:ilvl w:val="0"/>
          <w:numId w:val="10"/>
        </w:numPr>
        <w:spacing w:before="180" w:after="120" w:line="230" w:lineRule="exact"/>
        <w:ind w:left="340"/>
        <w:contextualSpacing w:val="0"/>
        <w:jc w:val="both"/>
        <w:rPr>
          <w:rFonts w:ascii="Times New Roman" w:hAnsi="Times New Roman" w:cs="FrankRuehl"/>
          <w:b/>
          <w:bCs/>
          <w:sz w:val="20"/>
          <w:rtl/>
        </w:rPr>
      </w:pPr>
      <w:r w:rsidRPr="00F552FE">
        <w:rPr>
          <w:rStyle w:val="Heading7Char"/>
          <w:rFonts w:ascii="Times New Roman" w:hAnsi="Times New Roman" w:cs="FrankRuehl" w:hint="cs"/>
          <w:sz w:val="20"/>
          <w:szCs w:val="22"/>
          <w:rtl/>
        </w:rPr>
        <w:t xml:space="preserve">בדיקות </w:t>
      </w:r>
      <w:r w:rsidRPr="00F552FE" w:rsidR="008A1100">
        <w:rPr>
          <w:rFonts w:ascii="Times New Roman" w:hAnsi="Times New Roman" w:cs="FrankRuehl"/>
          <w:sz w:val="20"/>
        </w:rPr>
        <w:t>MRI</w:t>
      </w:r>
      <w:r w:rsidRPr="00F552FE" w:rsidR="008A1100">
        <w:rPr>
          <w:rStyle w:val="Heading7Char"/>
          <w:rFonts w:ascii="Times New Roman" w:hAnsi="Times New Roman" w:cs="FrankRuehl" w:hint="cs"/>
          <w:sz w:val="20"/>
          <w:szCs w:val="22"/>
          <w:rtl/>
        </w:rPr>
        <w:t xml:space="preserve"> </w:t>
      </w:r>
      <w:r w:rsidRPr="00F552FE">
        <w:rPr>
          <w:rStyle w:val="Heading7Char"/>
          <w:rFonts w:ascii="Times New Roman" w:hAnsi="Times New Roman" w:cs="FrankRuehl" w:hint="cs"/>
          <w:sz w:val="20"/>
          <w:szCs w:val="22"/>
          <w:rtl/>
        </w:rPr>
        <w:t>לילדים בהרדמה</w:t>
      </w:r>
      <w:r>
        <w:rPr>
          <w:rFonts w:ascii="Times New Roman" w:hAnsi="Times New Roman" w:cs="FrankRuehl"/>
          <w:b/>
          <w:bCs/>
          <w:sz w:val="20"/>
          <w:vertAlign w:val="superscript"/>
          <w:rtl/>
        </w:rPr>
        <w:footnoteReference w:id="61"/>
      </w:r>
      <w:r w:rsidRPr="00F552FE">
        <w:rPr>
          <w:rStyle w:val="Heading7Char"/>
          <w:rFonts w:ascii="Times New Roman" w:hAnsi="Times New Roman" w:cs="FrankRuehl" w:hint="cs"/>
          <w:sz w:val="20"/>
          <w:szCs w:val="22"/>
          <w:rtl/>
        </w:rPr>
        <w:t>:</w:t>
      </w:r>
      <w:r w:rsidRPr="00F552FE">
        <w:rPr>
          <w:rFonts w:ascii="Times New Roman" w:hAnsi="Times New Roman" w:cs="FrankRuehl" w:hint="cs"/>
          <w:sz w:val="20"/>
          <w:rtl/>
        </w:rPr>
        <w:t xml:space="preserve"> בשל</w:t>
      </w:r>
      <w:r w:rsidRPr="00F552FE">
        <w:rPr>
          <w:rFonts w:ascii="Times New Roman" w:hAnsi="Times New Roman" w:cs="FrankRuehl"/>
          <w:sz w:val="20"/>
          <w:rtl/>
        </w:rPr>
        <w:t xml:space="preserve"> </w:t>
      </w:r>
      <w:r w:rsidRPr="00F552FE">
        <w:rPr>
          <w:rFonts w:ascii="Times New Roman" w:hAnsi="Times New Roman" w:cs="FrankRuehl" w:hint="cs"/>
          <w:sz w:val="20"/>
          <w:rtl/>
        </w:rPr>
        <w:t>אורך</w:t>
      </w:r>
      <w:r w:rsidRPr="00F552FE">
        <w:rPr>
          <w:rFonts w:ascii="Times New Roman" w:hAnsi="Times New Roman" w:cs="FrankRuehl"/>
          <w:sz w:val="20"/>
          <w:rtl/>
        </w:rPr>
        <w:t xml:space="preserve"> </w:t>
      </w:r>
      <w:r w:rsidRPr="00F552FE">
        <w:rPr>
          <w:rFonts w:ascii="Times New Roman" w:hAnsi="Times New Roman" w:cs="FrankRuehl" w:hint="cs"/>
          <w:sz w:val="20"/>
          <w:rtl/>
        </w:rPr>
        <w:t>הבדיקה</w:t>
      </w:r>
      <w:r w:rsidRPr="00F552FE">
        <w:rPr>
          <w:rFonts w:ascii="Times New Roman" w:hAnsi="Times New Roman" w:cs="FrankRuehl"/>
          <w:sz w:val="20"/>
          <w:rtl/>
        </w:rPr>
        <w:t xml:space="preserve"> </w:t>
      </w:r>
      <w:r w:rsidRPr="00F552FE">
        <w:rPr>
          <w:rFonts w:ascii="Times New Roman" w:hAnsi="Times New Roman" w:cs="FrankRuehl" w:hint="cs"/>
          <w:sz w:val="20"/>
          <w:rtl/>
        </w:rPr>
        <w:t>והקושי</w:t>
      </w:r>
      <w:r w:rsidRPr="00F552FE">
        <w:rPr>
          <w:rFonts w:ascii="Times New Roman" w:hAnsi="Times New Roman" w:cs="FrankRuehl"/>
          <w:sz w:val="20"/>
          <w:rtl/>
        </w:rPr>
        <w:t xml:space="preserve"> </w:t>
      </w:r>
      <w:r w:rsidRPr="00F552FE">
        <w:rPr>
          <w:rFonts w:ascii="Times New Roman" w:hAnsi="Times New Roman" w:cs="FrankRuehl" w:hint="cs"/>
          <w:sz w:val="20"/>
          <w:rtl/>
        </w:rPr>
        <w:t>לדרוש</w:t>
      </w:r>
      <w:r w:rsidRPr="00F552FE">
        <w:rPr>
          <w:rFonts w:ascii="Times New Roman" w:hAnsi="Times New Roman" w:cs="FrankRuehl"/>
          <w:sz w:val="20"/>
          <w:rtl/>
        </w:rPr>
        <w:t xml:space="preserve"> </w:t>
      </w:r>
      <w:r w:rsidRPr="00F552FE">
        <w:rPr>
          <w:rFonts w:ascii="Times New Roman" w:hAnsi="Times New Roman" w:cs="FrankRuehl" w:hint="cs"/>
          <w:sz w:val="20"/>
          <w:rtl/>
        </w:rPr>
        <w:t>מהילדים</w:t>
      </w:r>
      <w:r w:rsidRPr="00F552FE">
        <w:rPr>
          <w:rFonts w:ascii="Times New Roman" w:hAnsi="Times New Roman" w:cs="FrankRuehl"/>
          <w:sz w:val="20"/>
          <w:rtl/>
        </w:rPr>
        <w:t xml:space="preserve"> </w:t>
      </w:r>
      <w:r w:rsidRPr="00F552FE">
        <w:rPr>
          <w:rFonts w:ascii="Times New Roman" w:hAnsi="Times New Roman" w:cs="FrankRuehl" w:hint="cs"/>
          <w:sz w:val="20"/>
          <w:rtl/>
        </w:rPr>
        <w:t>לשתף</w:t>
      </w:r>
      <w:r w:rsidRPr="00F552FE">
        <w:rPr>
          <w:rFonts w:ascii="Times New Roman" w:hAnsi="Times New Roman" w:cs="FrankRuehl"/>
          <w:sz w:val="20"/>
          <w:rtl/>
        </w:rPr>
        <w:t xml:space="preserve"> </w:t>
      </w:r>
      <w:r w:rsidRPr="00F552FE">
        <w:rPr>
          <w:rFonts w:ascii="Times New Roman" w:hAnsi="Times New Roman" w:cs="FrankRuehl" w:hint="cs"/>
          <w:sz w:val="20"/>
          <w:rtl/>
        </w:rPr>
        <w:t>פעולה, בדרך כלל מתבצעות בדיקות</w:t>
      </w:r>
      <w:r w:rsidRPr="00F552FE">
        <w:rPr>
          <w:rFonts w:ascii="Times New Roman" w:hAnsi="Times New Roman" w:cs="FrankRuehl"/>
          <w:sz w:val="20"/>
          <w:rtl/>
        </w:rPr>
        <w:t xml:space="preserve"> </w:t>
      </w:r>
      <w:r w:rsidRPr="00F552FE">
        <w:rPr>
          <w:rFonts w:ascii="Times New Roman" w:hAnsi="Times New Roman" w:cs="FrankRuehl"/>
          <w:sz w:val="20"/>
        </w:rPr>
        <w:t>MRI</w:t>
      </w:r>
      <w:r w:rsidRPr="00F552FE">
        <w:rPr>
          <w:rFonts w:ascii="Times New Roman" w:hAnsi="Times New Roman" w:cs="FrankRuehl"/>
          <w:sz w:val="20"/>
          <w:rtl/>
        </w:rPr>
        <w:t xml:space="preserve"> </w:t>
      </w:r>
      <w:r w:rsidRPr="00F552FE">
        <w:rPr>
          <w:rFonts w:ascii="Times New Roman" w:hAnsi="Times New Roman" w:cs="FrankRuehl" w:hint="cs"/>
          <w:sz w:val="20"/>
          <w:rtl/>
        </w:rPr>
        <w:t>לילדים</w:t>
      </w:r>
      <w:r w:rsidRPr="00F552FE">
        <w:rPr>
          <w:rFonts w:ascii="Times New Roman" w:hAnsi="Times New Roman" w:cs="FrankRuehl"/>
          <w:sz w:val="20"/>
          <w:rtl/>
        </w:rPr>
        <w:t xml:space="preserve"> </w:t>
      </w:r>
      <w:r w:rsidRPr="00F552FE">
        <w:rPr>
          <w:rFonts w:ascii="Times New Roman" w:hAnsi="Times New Roman" w:cs="FrankRuehl" w:hint="cs"/>
          <w:sz w:val="20"/>
          <w:rtl/>
        </w:rPr>
        <w:t>מתחת</w:t>
      </w:r>
      <w:r w:rsidRPr="00F552FE">
        <w:rPr>
          <w:rFonts w:ascii="Times New Roman" w:hAnsi="Times New Roman" w:cs="FrankRuehl"/>
          <w:sz w:val="20"/>
          <w:rtl/>
        </w:rPr>
        <w:t xml:space="preserve"> </w:t>
      </w:r>
      <w:r w:rsidRPr="00F552FE">
        <w:rPr>
          <w:rFonts w:ascii="Times New Roman" w:hAnsi="Times New Roman" w:cs="FrankRuehl" w:hint="cs"/>
          <w:sz w:val="20"/>
          <w:rtl/>
        </w:rPr>
        <w:t>לגיל</w:t>
      </w:r>
      <w:r w:rsidRPr="00F552FE">
        <w:rPr>
          <w:rFonts w:ascii="Times New Roman" w:hAnsi="Times New Roman" w:cs="FrankRuehl"/>
          <w:sz w:val="20"/>
          <w:rtl/>
        </w:rPr>
        <w:t xml:space="preserve"> 14 </w:t>
      </w:r>
      <w:r w:rsidRPr="00F552FE">
        <w:rPr>
          <w:rFonts w:ascii="Times New Roman" w:hAnsi="Times New Roman" w:cs="FrankRuehl" w:hint="cs"/>
          <w:sz w:val="20"/>
          <w:rtl/>
        </w:rPr>
        <w:t>בהרדמה.</w:t>
      </w:r>
      <w:r w:rsidRPr="00F552FE">
        <w:rPr>
          <w:rFonts w:ascii="Times New Roman" w:hAnsi="Times New Roman" w:cs="FrankRuehl"/>
          <w:sz w:val="20"/>
          <w:rtl/>
        </w:rPr>
        <w:t xml:space="preserve"> </w:t>
      </w:r>
      <w:r w:rsidRPr="00F552FE">
        <w:rPr>
          <w:rFonts w:ascii="Times New Roman" w:hAnsi="Times New Roman" w:cs="FrankRuehl" w:hint="cs"/>
          <w:sz w:val="20"/>
          <w:rtl/>
        </w:rPr>
        <w:t>הליך</w:t>
      </w:r>
      <w:r w:rsidRPr="00F552FE">
        <w:rPr>
          <w:rFonts w:ascii="Times New Roman" w:hAnsi="Times New Roman" w:cs="FrankRuehl"/>
          <w:sz w:val="20"/>
          <w:rtl/>
        </w:rPr>
        <w:t xml:space="preserve"> </w:t>
      </w:r>
      <w:r w:rsidRPr="00F552FE">
        <w:rPr>
          <w:rFonts w:ascii="Times New Roman" w:hAnsi="Times New Roman" w:cs="FrankRuehl" w:hint="cs"/>
          <w:sz w:val="20"/>
          <w:rtl/>
        </w:rPr>
        <w:t>ההרדמה</w:t>
      </w:r>
      <w:r w:rsidRPr="00F552FE">
        <w:rPr>
          <w:rFonts w:ascii="Times New Roman" w:hAnsi="Times New Roman" w:cs="FrankRuehl"/>
          <w:sz w:val="20"/>
          <w:rtl/>
        </w:rPr>
        <w:t xml:space="preserve"> </w:t>
      </w:r>
      <w:r w:rsidRPr="00F552FE">
        <w:rPr>
          <w:rFonts w:ascii="Times New Roman" w:hAnsi="Times New Roman" w:cs="FrankRuehl" w:hint="cs"/>
          <w:sz w:val="20"/>
          <w:rtl/>
        </w:rPr>
        <w:t>וההתאוששות</w:t>
      </w:r>
      <w:r w:rsidRPr="00F552FE">
        <w:rPr>
          <w:rFonts w:ascii="Times New Roman" w:hAnsi="Times New Roman" w:cs="FrankRuehl"/>
          <w:sz w:val="20"/>
          <w:rtl/>
        </w:rPr>
        <w:t xml:space="preserve"> </w:t>
      </w:r>
      <w:r w:rsidRPr="00F552FE">
        <w:rPr>
          <w:rFonts w:ascii="Times New Roman" w:hAnsi="Times New Roman" w:cs="FrankRuehl" w:hint="cs"/>
          <w:sz w:val="20"/>
          <w:rtl/>
        </w:rPr>
        <w:t>מאריך</w:t>
      </w:r>
      <w:r w:rsidRPr="00F552FE">
        <w:rPr>
          <w:rFonts w:ascii="Times New Roman" w:hAnsi="Times New Roman" w:cs="FrankRuehl"/>
          <w:sz w:val="20"/>
          <w:rtl/>
        </w:rPr>
        <w:t xml:space="preserve"> </w:t>
      </w:r>
      <w:r w:rsidRPr="00F552FE">
        <w:rPr>
          <w:rFonts w:ascii="Times New Roman" w:hAnsi="Times New Roman" w:cs="FrankRuehl" w:hint="cs"/>
          <w:sz w:val="20"/>
          <w:rtl/>
        </w:rPr>
        <w:t>את</w:t>
      </w:r>
      <w:r w:rsidRPr="00F552FE">
        <w:rPr>
          <w:rFonts w:ascii="Times New Roman" w:hAnsi="Times New Roman" w:cs="FrankRuehl"/>
          <w:sz w:val="20"/>
          <w:rtl/>
        </w:rPr>
        <w:t xml:space="preserve"> </w:t>
      </w:r>
      <w:r w:rsidRPr="00F552FE">
        <w:rPr>
          <w:rFonts w:ascii="Times New Roman" w:hAnsi="Times New Roman" w:cs="FrankRuehl" w:hint="cs"/>
          <w:sz w:val="20"/>
          <w:rtl/>
        </w:rPr>
        <w:t>משך</w:t>
      </w:r>
      <w:r w:rsidRPr="00F552FE">
        <w:rPr>
          <w:rFonts w:ascii="Times New Roman" w:hAnsi="Times New Roman" w:cs="FrankRuehl"/>
          <w:sz w:val="20"/>
          <w:rtl/>
        </w:rPr>
        <w:t xml:space="preserve"> </w:t>
      </w:r>
      <w:r w:rsidRPr="00F552FE">
        <w:rPr>
          <w:rFonts w:ascii="Times New Roman" w:hAnsi="Times New Roman" w:cs="FrankRuehl" w:hint="cs"/>
          <w:sz w:val="20"/>
          <w:rtl/>
        </w:rPr>
        <w:t>הבדיקה</w:t>
      </w:r>
      <w:r w:rsidRPr="00F552FE">
        <w:rPr>
          <w:rFonts w:ascii="Times New Roman" w:hAnsi="Times New Roman" w:cs="FrankRuehl"/>
          <w:sz w:val="20"/>
          <w:rtl/>
        </w:rPr>
        <w:t xml:space="preserve"> </w:t>
      </w:r>
      <w:r w:rsidRPr="00F552FE">
        <w:rPr>
          <w:rFonts w:ascii="Times New Roman" w:hAnsi="Times New Roman" w:cs="FrankRuehl" w:hint="cs"/>
          <w:sz w:val="20"/>
          <w:rtl/>
        </w:rPr>
        <w:t>וכרוך</w:t>
      </w:r>
      <w:r w:rsidRPr="00F552FE">
        <w:rPr>
          <w:rFonts w:ascii="Times New Roman" w:hAnsi="Times New Roman" w:cs="FrankRuehl"/>
          <w:sz w:val="20"/>
          <w:rtl/>
        </w:rPr>
        <w:t xml:space="preserve"> </w:t>
      </w:r>
      <w:r w:rsidRPr="00F552FE">
        <w:rPr>
          <w:rFonts w:ascii="Times New Roman" w:hAnsi="Times New Roman" w:cs="FrankRuehl" w:hint="cs"/>
          <w:sz w:val="20"/>
          <w:rtl/>
        </w:rPr>
        <w:t>בעלויות</w:t>
      </w:r>
      <w:r w:rsidRPr="00F552FE">
        <w:rPr>
          <w:rFonts w:ascii="Times New Roman" w:hAnsi="Times New Roman" w:cs="FrankRuehl"/>
          <w:sz w:val="20"/>
          <w:rtl/>
        </w:rPr>
        <w:t xml:space="preserve"> </w:t>
      </w:r>
      <w:r w:rsidRPr="00F552FE">
        <w:rPr>
          <w:rFonts w:ascii="Times New Roman" w:hAnsi="Times New Roman" w:cs="FrankRuehl" w:hint="cs"/>
          <w:sz w:val="20"/>
          <w:rtl/>
        </w:rPr>
        <w:t>נוספות,</w:t>
      </w:r>
      <w:r w:rsidRPr="00F552FE">
        <w:rPr>
          <w:rFonts w:ascii="Times New Roman" w:hAnsi="Times New Roman" w:cs="FrankRuehl"/>
          <w:sz w:val="20"/>
          <w:rtl/>
        </w:rPr>
        <w:t xml:space="preserve"> </w:t>
      </w:r>
      <w:r w:rsidRPr="00F552FE">
        <w:rPr>
          <w:rFonts w:ascii="Times New Roman" w:hAnsi="Times New Roman" w:cs="FrankRuehl" w:hint="cs"/>
          <w:sz w:val="20"/>
          <w:rtl/>
        </w:rPr>
        <w:t>לרבות</w:t>
      </w:r>
      <w:r w:rsidRPr="00F552FE">
        <w:rPr>
          <w:rFonts w:ascii="Times New Roman" w:hAnsi="Times New Roman" w:cs="FrankRuehl"/>
          <w:sz w:val="20"/>
          <w:rtl/>
        </w:rPr>
        <w:t xml:space="preserve"> </w:t>
      </w:r>
      <w:r w:rsidRPr="00F552FE">
        <w:rPr>
          <w:rFonts w:ascii="Times New Roman" w:hAnsi="Times New Roman" w:cs="FrankRuehl" w:hint="cs"/>
          <w:sz w:val="20"/>
          <w:rtl/>
        </w:rPr>
        <w:t>תשלום</w:t>
      </w:r>
      <w:r w:rsidRPr="00F552FE">
        <w:rPr>
          <w:rFonts w:ascii="Times New Roman" w:hAnsi="Times New Roman" w:cs="FrankRuehl"/>
          <w:sz w:val="20"/>
          <w:rtl/>
        </w:rPr>
        <w:t xml:space="preserve"> </w:t>
      </w:r>
      <w:r w:rsidRPr="00F552FE">
        <w:rPr>
          <w:rFonts w:ascii="Times New Roman" w:hAnsi="Times New Roman" w:cs="FrankRuehl" w:hint="cs"/>
          <w:sz w:val="20"/>
          <w:rtl/>
        </w:rPr>
        <w:t>למרדים</w:t>
      </w:r>
      <w:r w:rsidRPr="00F552FE">
        <w:rPr>
          <w:rFonts w:ascii="Times New Roman" w:hAnsi="Times New Roman" w:cs="FrankRuehl"/>
          <w:sz w:val="20"/>
          <w:rtl/>
        </w:rPr>
        <w:t xml:space="preserve"> </w:t>
      </w:r>
      <w:r w:rsidRPr="00F552FE">
        <w:rPr>
          <w:rFonts w:ascii="Times New Roman" w:hAnsi="Times New Roman" w:cs="FrankRuehl" w:hint="cs"/>
          <w:sz w:val="20"/>
          <w:rtl/>
        </w:rPr>
        <w:t>ולצוות</w:t>
      </w:r>
      <w:r w:rsidRPr="00F552FE">
        <w:rPr>
          <w:rFonts w:ascii="Times New Roman" w:hAnsi="Times New Roman" w:cs="FrankRuehl"/>
          <w:sz w:val="20"/>
          <w:rtl/>
        </w:rPr>
        <w:t xml:space="preserve"> </w:t>
      </w:r>
      <w:r w:rsidRPr="00F552FE">
        <w:rPr>
          <w:rFonts w:ascii="Times New Roman" w:hAnsi="Times New Roman" w:cs="FrankRuehl" w:hint="cs"/>
          <w:sz w:val="20"/>
          <w:rtl/>
        </w:rPr>
        <w:t>הסיעודי. בדיקה זו מתאפיינת גם ב</w:t>
      </w:r>
      <w:r w:rsidRPr="00F552FE">
        <w:rPr>
          <w:rFonts w:ascii="Times New Roman" w:hAnsi="Times New Roman" w:cs="FrankRuehl"/>
          <w:sz w:val="20"/>
          <w:rtl/>
        </w:rPr>
        <w:t xml:space="preserve">מצוקה </w:t>
      </w:r>
      <w:r w:rsidRPr="00F552FE">
        <w:rPr>
          <w:rFonts w:ascii="Times New Roman" w:hAnsi="Times New Roman" w:cs="FrankRuehl" w:hint="cs"/>
          <w:sz w:val="20"/>
          <w:rtl/>
        </w:rPr>
        <w:t>ב</w:t>
      </w:r>
      <w:r w:rsidRPr="00F552FE">
        <w:rPr>
          <w:rFonts w:ascii="Times New Roman" w:hAnsi="Times New Roman" w:cs="FrankRuehl"/>
          <w:sz w:val="20"/>
          <w:rtl/>
        </w:rPr>
        <w:t xml:space="preserve">זמינות </w:t>
      </w:r>
      <w:r w:rsidRPr="00F552FE">
        <w:rPr>
          <w:rFonts w:ascii="Times New Roman" w:hAnsi="Times New Roman" w:cs="FrankRuehl" w:hint="cs"/>
          <w:sz w:val="20"/>
          <w:rtl/>
        </w:rPr>
        <w:t xml:space="preserve">רופאים </w:t>
      </w:r>
      <w:r w:rsidRPr="00F552FE">
        <w:rPr>
          <w:rFonts w:ascii="Times New Roman" w:hAnsi="Times New Roman" w:cs="FrankRuehl"/>
          <w:sz w:val="20"/>
          <w:rtl/>
        </w:rPr>
        <w:t>מרדימים</w:t>
      </w:r>
      <w:r w:rsidRPr="00F552FE">
        <w:rPr>
          <w:rFonts w:ascii="Times New Roman" w:hAnsi="Times New Roman" w:cs="FrankRuehl" w:hint="cs"/>
          <w:sz w:val="20"/>
          <w:rtl/>
        </w:rPr>
        <w:t>, שמספרם קטן מדי</w:t>
      </w:r>
      <w:r>
        <w:rPr>
          <w:rFonts w:ascii="Times New Roman" w:hAnsi="Times New Roman" w:cs="FrankRuehl"/>
          <w:sz w:val="20"/>
          <w:vertAlign w:val="superscript"/>
          <w:rtl/>
        </w:rPr>
        <w:footnoteReference w:id="62"/>
      </w:r>
      <w:r w:rsidRPr="00F552FE">
        <w:rPr>
          <w:rFonts w:ascii="Times New Roman" w:hAnsi="Times New Roman" w:cs="FrankRuehl" w:hint="cs"/>
          <w:sz w:val="20"/>
          <w:rtl/>
        </w:rPr>
        <w:t>.</w:t>
      </w:r>
      <w:r w:rsidRPr="00F552FE">
        <w:rPr>
          <w:rFonts w:ascii="Times New Roman" w:hAnsi="Times New Roman" w:cs="FrankRuehl"/>
          <w:sz w:val="20"/>
          <w:rtl/>
        </w:rPr>
        <w:t xml:space="preserve"> </w:t>
      </w:r>
      <w:r w:rsidRPr="00F552FE">
        <w:rPr>
          <w:rFonts w:ascii="Times New Roman" w:hAnsi="Times New Roman" w:cs="FrankRuehl" w:hint="cs"/>
          <w:sz w:val="20"/>
          <w:rtl/>
        </w:rPr>
        <w:t>מנהל</w:t>
      </w:r>
      <w:r w:rsidRPr="00F552FE">
        <w:rPr>
          <w:rFonts w:ascii="Times New Roman" w:hAnsi="Times New Roman" w:cs="FrankRuehl"/>
          <w:sz w:val="20"/>
          <w:rtl/>
        </w:rPr>
        <w:t xml:space="preserve"> </w:t>
      </w:r>
      <w:r w:rsidRPr="00F552FE">
        <w:rPr>
          <w:rFonts w:ascii="Times New Roman" w:hAnsi="Times New Roman" w:cs="FrankRuehl" w:hint="cs"/>
          <w:sz w:val="20"/>
          <w:rtl/>
        </w:rPr>
        <w:t>המרכז</w:t>
      </w:r>
      <w:r w:rsidRPr="00F552FE">
        <w:rPr>
          <w:rFonts w:ascii="Times New Roman" w:hAnsi="Times New Roman" w:cs="FrankRuehl"/>
          <w:sz w:val="20"/>
          <w:rtl/>
        </w:rPr>
        <w:t xml:space="preserve"> הרפואי מחליט</w:t>
      </w:r>
      <w:r w:rsidRPr="00F552FE">
        <w:rPr>
          <w:rFonts w:ascii="Times New Roman" w:hAnsi="Times New Roman" w:cs="FrankRuehl" w:hint="cs"/>
          <w:sz w:val="20"/>
          <w:rtl/>
        </w:rPr>
        <w:t xml:space="preserve"> על פי שיקול דעתו</w:t>
      </w:r>
      <w:r w:rsidRPr="00F552FE">
        <w:rPr>
          <w:rFonts w:ascii="Times New Roman" w:hAnsi="Times New Roman" w:cs="FrankRuehl"/>
          <w:sz w:val="20"/>
          <w:rtl/>
        </w:rPr>
        <w:t xml:space="preserve"> </w:t>
      </w:r>
      <w:r w:rsidRPr="00F552FE">
        <w:rPr>
          <w:rFonts w:ascii="Times New Roman" w:hAnsi="Times New Roman" w:cs="FrankRuehl" w:hint="cs"/>
          <w:sz w:val="20"/>
          <w:rtl/>
        </w:rPr>
        <w:t xml:space="preserve">לכמה זמן </w:t>
      </w:r>
      <w:r w:rsidRPr="00F552FE">
        <w:rPr>
          <w:rFonts w:ascii="Times New Roman" w:hAnsi="Times New Roman" w:cs="FrankRuehl"/>
          <w:sz w:val="20"/>
          <w:rtl/>
        </w:rPr>
        <w:t xml:space="preserve">להקצות את מכשיר </w:t>
      </w:r>
      <w:r w:rsidRPr="00F552FE">
        <w:rPr>
          <w:rFonts w:ascii="Times New Roman" w:hAnsi="Times New Roman" w:cs="FrankRuehl" w:hint="cs"/>
          <w:sz w:val="20"/>
          <w:rtl/>
        </w:rPr>
        <w:t>ה</w:t>
      </w:r>
      <w:r w:rsidRPr="00F552FE">
        <w:rPr>
          <w:rFonts w:ascii="Times New Roman" w:hAnsi="Times New Roman" w:cs="FrankRuehl"/>
          <w:sz w:val="20"/>
          <w:rtl/>
        </w:rPr>
        <w:t>-</w:t>
      </w:r>
      <w:r w:rsidRPr="00F552FE">
        <w:rPr>
          <w:rFonts w:ascii="Times New Roman" w:hAnsi="Times New Roman" w:cs="FrankRuehl"/>
          <w:sz w:val="20"/>
        </w:rPr>
        <w:t>MRI</w:t>
      </w:r>
      <w:r w:rsidRPr="00F552FE">
        <w:rPr>
          <w:rFonts w:ascii="Times New Roman" w:hAnsi="Times New Roman" w:cs="FrankRuehl"/>
          <w:sz w:val="20"/>
          <w:rtl/>
        </w:rPr>
        <w:t xml:space="preserve"> </w:t>
      </w:r>
      <w:r w:rsidRPr="00F552FE">
        <w:rPr>
          <w:rFonts w:ascii="Times New Roman" w:hAnsi="Times New Roman" w:cs="FrankRuehl" w:hint="cs"/>
          <w:sz w:val="20"/>
          <w:rtl/>
        </w:rPr>
        <w:t>לצורך בדיקות</w:t>
      </w:r>
      <w:r w:rsidRPr="00F552FE">
        <w:rPr>
          <w:rFonts w:ascii="Times New Roman" w:hAnsi="Times New Roman" w:cs="FrankRuehl"/>
          <w:sz w:val="20"/>
          <w:rtl/>
        </w:rPr>
        <w:t xml:space="preserve"> </w:t>
      </w:r>
      <w:r w:rsidRPr="00F552FE">
        <w:rPr>
          <w:rFonts w:ascii="Times New Roman" w:hAnsi="Times New Roman" w:cs="FrankRuehl" w:hint="cs"/>
          <w:sz w:val="20"/>
          <w:rtl/>
        </w:rPr>
        <w:t>בהרדמה</w:t>
      </w:r>
      <w:r w:rsidRPr="00F552FE">
        <w:rPr>
          <w:rFonts w:ascii="Times New Roman" w:hAnsi="Times New Roman" w:cs="FrankRuehl"/>
          <w:sz w:val="20"/>
          <w:rtl/>
        </w:rPr>
        <w:t xml:space="preserve">. </w:t>
      </w:r>
    </w:p>
    <w:p w:rsidR="002D22F6" w:rsidRPr="00F552FE" w:rsidP="00D562AA">
      <w:pPr>
        <w:spacing w:after="240" w:line="230" w:lineRule="exact"/>
        <w:ind w:left="340"/>
        <w:jc w:val="both"/>
        <w:rPr>
          <w:rFonts w:cs="FrankRuehl"/>
          <w:sz w:val="20"/>
          <w:szCs w:val="22"/>
          <w:rtl/>
        </w:rPr>
      </w:pPr>
      <w:r w:rsidRPr="00F552FE">
        <w:rPr>
          <w:rFonts w:cs="FrankRuehl" w:hint="cs"/>
          <w:sz w:val="20"/>
          <w:szCs w:val="22"/>
          <w:rtl/>
        </w:rPr>
        <w:t>בבירור טלפוני ב</w:t>
      </w:r>
      <w:r w:rsidRPr="00F552FE">
        <w:rPr>
          <w:rFonts w:cs="FrankRuehl"/>
          <w:sz w:val="20"/>
          <w:szCs w:val="22"/>
          <w:rtl/>
        </w:rPr>
        <w:t>מ</w:t>
      </w:r>
      <w:r w:rsidRPr="00F552FE">
        <w:rPr>
          <w:rFonts w:cs="FrankRuehl" w:hint="cs"/>
          <w:sz w:val="20"/>
          <w:szCs w:val="22"/>
          <w:rtl/>
        </w:rPr>
        <w:t>וקדי</w:t>
      </w:r>
      <w:r w:rsidRPr="00F552FE">
        <w:rPr>
          <w:rFonts w:cs="FrankRuehl"/>
          <w:sz w:val="20"/>
          <w:szCs w:val="22"/>
          <w:rtl/>
        </w:rPr>
        <w:t xml:space="preserve"> זימון התורים נמצא כי בשיבא ובסורוקה </w:t>
      </w:r>
      <w:r w:rsidRPr="00F552FE">
        <w:rPr>
          <w:rFonts w:cs="FrankRuehl" w:hint="cs"/>
          <w:sz w:val="20"/>
          <w:szCs w:val="22"/>
          <w:rtl/>
        </w:rPr>
        <w:t xml:space="preserve">נבדקים אמבולטוריים </w:t>
      </w:r>
      <w:r w:rsidRPr="00F552FE">
        <w:rPr>
          <w:rFonts w:cs="FrankRuehl"/>
          <w:sz w:val="20"/>
          <w:szCs w:val="22"/>
          <w:rtl/>
        </w:rPr>
        <w:t>ממתינים לבדיקה בהרדמה ש</w:t>
      </w:r>
      <w:r w:rsidRPr="00F552FE">
        <w:rPr>
          <w:rFonts w:cs="FrankRuehl" w:hint="cs"/>
          <w:sz w:val="20"/>
          <w:szCs w:val="22"/>
          <w:rtl/>
        </w:rPr>
        <w:t>י</w:t>
      </w:r>
      <w:r w:rsidRPr="00F552FE">
        <w:rPr>
          <w:rFonts w:cs="FrankRuehl"/>
          <w:sz w:val="20"/>
          <w:szCs w:val="22"/>
          <w:rtl/>
        </w:rPr>
        <w:t>שה חודשים; ב</w:t>
      </w:r>
      <w:r w:rsidRPr="00F552FE">
        <w:rPr>
          <w:rFonts w:cs="FrankRuehl" w:hint="cs"/>
          <w:sz w:val="20"/>
          <w:szCs w:val="22"/>
          <w:rtl/>
        </w:rPr>
        <w:t xml:space="preserve">מרכז הרפואי </w:t>
      </w:r>
      <w:r w:rsidRPr="00F552FE">
        <w:rPr>
          <w:rFonts w:cs="FrankRuehl"/>
          <w:sz w:val="20"/>
          <w:szCs w:val="22"/>
          <w:rtl/>
        </w:rPr>
        <w:t xml:space="preserve">שניידר </w:t>
      </w:r>
      <w:r w:rsidRPr="00F552FE">
        <w:rPr>
          <w:rFonts w:cs="FrankRuehl" w:hint="cs"/>
          <w:sz w:val="20"/>
          <w:szCs w:val="22"/>
          <w:rtl/>
        </w:rPr>
        <w:t xml:space="preserve">- </w:t>
      </w:r>
      <w:r w:rsidRPr="00F552FE">
        <w:rPr>
          <w:rFonts w:cs="FrankRuehl"/>
          <w:sz w:val="20"/>
          <w:szCs w:val="22"/>
          <w:rtl/>
        </w:rPr>
        <w:t xml:space="preserve">חמישה חודשים; במרכז </w:t>
      </w:r>
      <w:r w:rsidRPr="00F552FE">
        <w:rPr>
          <w:rFonts w:cs="FrankRuehl" w:hint="cs"/>
          <w:sz w:val="20"/>
          <w:szCs w:val="22"/>
          <w:rtl/>
        </w:rPr>
        <w:t>הרפואי</w:t>
      </w:r>
      <w:r w:rsidRPr="00F552FE">
        <w:rPr>
          <w:rFonts w:cs="FrankRuehl"/>
          <w:sz w:val="20"/>
          <w:szCs w:val="22"/>
          <w:rtl/>
        </w:rPr>
        <w:t xml:space="preserve"> תל אביב </w:t>
      </w:r>
      <w:r w:rsidRPr="00F552FE">
        <w:rPr>
          <w:rFonts w:cs="FrankRuehl" w:hint="cs"/>
          <w:sz w:val="20"/>
          <w:szCs w:val="22"/>
          <w:rtl/>
        </w:rPr>
        <w:t xml:space="preserve">- </w:t>
      </w:r>
      <w:r w:rsidRPr="00F552FE">
        <w:rPr>
          <w:rFonts w:cs="FrankRuehl"/>
          <w:sz w:val="20"/>
          <w:szCs w:val="22"/>
          <w:rtl/>
        </w:rPr>
        <w:t xml:space="preserve">שלושה חודשים; </w:t>
      </w:r>
      <w:r w:rsidRPr="00F552FE">
        <w:rPr>
          <w:rFonts w:cs="FrankRuehl" w:hint="cs"/>
          <w:sz w:val="20"/>
          <w:szCs w:val="22"/>
          <w:rtl/>
        </w:rPr>
        <w:t>באסותא,</w:t>
      </w:r>
      <w:r w:rsidRPr="00F552FE">
        <w:rPr>
          <w:rFonts w:cs="FrankRuehl"/>
          <w:sz w:val="20"/>
          <w:szCs w:val="22"/>
          <w:rtl/>
        </w:rPr>
        <w:t xml:space="preserve"> </w:t>
      </w:r>
      <w:r w:rsidRPr="00F552FE">
        <w:rPr>
          <w:rFonts w:cs="FrankRuehl" w:hint="cs"/>
          <w:sz w:val="20"/>
          <w:szCs w:val="22"/>
          <w:rtl/>
        </w:rPr>
        <w:t>ברמת</w:t>
      </w:r>
      <w:r w:rsidRPr="00F552FE">
        <w:rPr>
          <w:rFonts w:cs="FrankRuehl"/>
          <w:sz w:val="20"/>
          <w:szCs w:val="22"/>
          <w:rtl/>
        </w:rPr>
        <w:t xml:space="preserve"> החייל</w:t>
      </w:r>
      <w:r w:rsidRPr="00F552FE">
        <w:rPr>
          <w:rFonts w:cs="FrankRuehl" w:hint="cs"/>
          <w:sz w:val="20"/>
          <w:szCs w:val="22"/>
          <w:rtl/>
        </w:rPr>
        <w:t xml:space="preserve"> </w:t>
      </w:r>
      <w:r w:rsidRPr="00F552FE">
        <w:rPr>
          <w:rFonts w:cs="FrankRuehl" w:hint="cs"/>
          <w:sz w:val="20"/>
          <w:szCs w:val="22"/>
          <w:rtl/>
        </w:rPr>
        <w:t xml:space="preserve">ובמרכז הרפואי ברזילי - </w:t>
      </w:r>
      <w:r w:rsidRPr="00F552FE">
        <w:rPr>
          <w:rFonts w:cs="FrankRuehl"/>
          <w:sz w:val="20"/>
          <w:szCs w:val="22"/>
          <w:rtl/>
        </w:rPr>
        <w:t xml:space="preserve">כחודשיים וחצי; </w:t>
      </w:r>
      <w:r w:rsidRPr="00F552FE">
        <w:rPr>
          <w:rFonts w:cs="FrankRuehl" w:hint="cs"/>
          <w:sz w:val="20"/>
          <w:szCs w:val="22"/>
          <w:rtl/>
        </w:rPr>
        <w:t>במרכז הרפואי</w:t>
      </w:r>
      <w:r w:rsidRPr="00F552FE">
        <w:rPr>
          <w:rFonts w:cs="FrankRuehl"/>
          <w:sz w:val="20"/>
          <w:szCs w:val="22"/>
          <w:rtl/>
        </w:rPr>
        <w:t xml:space="preserve"> </w:t>
      </w:r>
      <w:r w:rsidRPr="00F552FE">
        <w:rPr>
          <w:rFonts w:cs="FrankRuehl" w:hint="cs"/>
          <w:sz w:val="20"/>
          <w:szCs w:val="22"/>
          <w:rtl/>
        </w:rPr>
        <w:t xml:space="preserve">לגליל </w:t>
      </w:r>
      <w:r w:rsidRPr="00F552FE">
        <w:rPr>
          <w:rFonts w:cs="FrankRuehl"/>
          <w:sz w:val="20"/>
          <w:szCs w:val="22"/>
          <w:rtl/>
        </w:rPr>
        <w:t>ובהדסה - כחודשיים; ב</w:t>
      </w:r>
      <w:r w:rsidRPr="00F552FE">
        <w:rPr>
          <w:rFonts w:cs="FrankRuehl" w:hint="cs"/>
          <w:sz w:val="20"/>
          <w:szCs w:val="22"/>
          <w:rtl/>
        </w:rPr>
        <w:t>מכשירים</w:t>
      </w:r>
      <w:r w:rsidRPr="00F552FE">
        <w:rPr>
          <w:rFonts w:cs="FrankRuehl"/>
          <w:sz w:val="20"/>
          <w:szCs w:val="22"/>
          <w:rtl/>
        </w:rPr>
        <w:t xml:space="preserve"> </w:t>
      </w:r>
      <w:r w:rsidRPr="00F552FE">
        <w:rPr>
          <w:rFonts w:cs="FrankRuehl" w:hint="cs"/>
          <w:sz w:val="20"/>
          <w:szCs w:val="22"/>
          <w:rtl/>
        </w:rPr>
        <w:t>ה</w:t>
      </w:r>
      <w:r w:rsidRPr="00F552FE">
        <w:rPr>
          <w:rFonts w:cs="FrankRuehl"/>
          <w:sz w:val="20"/>
          <w:szCs w:val="22"/>
          <w:rtl/>
        </w:rPr>
        <w:t>ניי</w:t>
      </w:r>
      <w:r w:rsidRPr="00F552FE">
        <w:rPr>
          <w:rFonts w:cs="FrankRuehl" w:hint="cs"/>
          <w:sz w:val="20"/>
          <w:szCs w:val="22"/>
          <w:rtl/>
        </w:rPr>
        <w:t>דים</w:t>
      </w:r>
      <w:r w:rsidRPr="00F552FE">
        <w:rPr>
          <w:rFonts w:cs="FrankRuehl"/>
          <w:sz w:val="20"/>
          <w:szCs w:val="22"/>
          <w:rtl/>
        </w:rPr>
        <w:t xml:space="preserve"> </w:t>
      </w:r>
      <w:r w:rsidRPr="00F552FE">
        <w:rPr>
          <w:rFonts w:cs="FrankRuehl" w:hint="cs"/>
          <w:sz w:val="20"/>
          <w:szCs w:val="22"/>
          <w:rtl/>
        </w:rPr>
        <w:t>של חברת</w:t>
      </w:r>
      <w:r w:rsidRPr="00F552FE">
        <w:rPr>
          <w:rFonts w:cs="FrankRuehl"/>
          <w:sz w:val="20"/>
          <w:szCs w:val="22"/>
          <w:rtl/>
        </w:rPr>
        <w:t xml:space="preserve"> מור-מ</w:t>
      </w:r>
      <w:r w:rsidRPr="00F552FE">
        <w:rPr>
          <w:rFonts w:cs="FrankRuehl" w:hint="cs"/>
          <w:sz w:val="20"/>
          <w:szCs w:val="22"/>
          <w:rtl/>
        </w:rPr>
        <w:t>א</w:t>
      </w:r>
      <w:r w:rsidRPr="00F552FE">
        <w:rPr>
          <w:rFonts w:cs="FrankRuehl"/>
          <w:sz w:val="20"/>
          <w:szCs w:val="22"/>
          <w:rtl/>
        </w:rPr>
        <w:t xml:space="preserve">ר </w:t>
      </w:r>
      <w:r w:rsidRPr="00F552FE">
        <w:rPr>
          <w:rFonts w:cs="FrankRuehl" w:hint="cs"/>
          <w:sz w:val="20"/>
          <w:szCs w:val="22"/>
          <w:rtl/>
        </w:rPr>
        <w:t>המוצבים</w:t>
      </w:r>
      <w:r w:rsidRPr="00F552FE">
        <w:rPr>
          <w:rFonts w:cs="FrankRuehl"/>
          <w:sz w:val="20"/>
          <w:szCs w:val="22"/>
          <w:rtl/>
        </w:rPr>
        <w:t xml:space="preserve"> </w:t>
      </w:r>
      <w:r w:rsidRPr="00F552FE">
        <w:rPr>
          <w:rFonts w:cs="FrankRuehl" w:hint="cs"/>
          <w:sz w:val="20"/>
          <w:szCs w:val="22"/>
          <w:rtl/>
        </w:rPr>
        <w:t>במרכזים</w:t>
      </w:r>
      <w:r w:rsidRPr="00F552FE">
        <w:rPr>
          <w:rFonts w:cs="FrankRuehl"/>
          <w:sz w:val="20"/>
          <w:szCs w:val="22"/>
          <w:rtl/>
        </w:rPr>
        <w:t xml:space="preserve"> </w:t>
      </w:r>
      <w:r w:rsidRPr="00F552FE">
        <w:rPr>
          <w:rFonts w:cs="FrankRuehl" w:hint="cs"/>
          <w:sz w:val="20"/>
          <w:szCs w:val="22"/>
          <w:rtl/>
        </w:rPr>
        <w:t>הרפואיים</w:t>
      </w:r>
      <w:r w:rsidRPr="00F552FE">
        <w:rPr>
          <w:rFonts w:cs="FrankRuehl"/>
          <w:sz w:val="20"/>
          <w:szCs w:val="22"/>
          <w:rtl/>
        </w:rPr>
        <w:t xml:space="preserve"> </w:t>
      </w:r>
      <w:r w:rsidRPr="00F552FE">
        <w:rPr>
          <w:rFonts w:cs="FrankRuehl" w:hint="cs"/>
          <w:sz w:val="20"/>
          <w:szCs w:val="22"/>
          <w:rtl/>
        </w:rPr>
        <w:t>מאיר בכפר סבא</w:t>
      </w:r>
      <w:r w:rsidRPr="00F552FE">
        <w:rPr>
          <w:rFonts w:cs="FrankRuehl"/>
          <w:sz w:val="20"/>
          <w:szCs w:val="22"/>
          <w:rtl/>
        </w:rPr>
        <w:t xml:space="preserve">, </w:t>
      </w:r>
      <w:r w:rsidRPr="00F552FE">
        <w:rPr>
          <w:rFonts w:cs="FrankRuehl" w:hint="cs"/>
          <w:sz w:val="20"/>
          <w:szCs w:val="22"/>
          <w:rtl/>
        </w:rPr>
        <w:t>פוריה</w:t>
      </w:r>
      <w:r w:rsidRPr="00F552FE">
        <w:rPr>
          <w:rFonts w:cs="FrankRuehl"/>
          <w:sz w:val="20"/>
          <w:szCs w:val="22"/>
          <w:rtl/>
        </w:rPr>
        <w:t xml:space="preserve">, הלל יפה, </w:t>
      </w:r>
      <w:r w:rsidRPr="00F552FE">
        <w:rPr>
          <w:rFonts w:cs="FrankRuehl" w:hint="cs"/>
          <w:sz w:val="20"/>
          <w:szCs w:val="22"/>
          <w:rtl/>
        </w:rPr>
        <w:t>העמק</w:t>
      </w:r>
      <w:r w:rsidRPr="00F552FE">
        <w:rPr>
          <w:rFonts w:cs="FrankRuehl"/>
          <w:sz w:val="20"/>
          <w:szCs w:val="22"/>
          <w:rtl/>
        </w:rPr>
        <w:t xml:space="preserve"> ובנצרת </w:t>
      </w:r>
      <w:r w:rsidRPr="00F552FE">
        <w:rPr>
          <w:rFonts w:cs="FrankRuehl" w:hint="cs"/>
          <w:sz w:val="20"/>
          <w:szCs w:val="22"/>
          <w:rtl/>
        </w:rPr>
        <w:t xml:space="preserve">- </w:t>
      </w:r>
      <w:r w:rsidRPr="00F552FE">
        <w:rPr>
          <w:rFonts w:cs="FrankRuehl"/>
          <w:sz w:val="20"/>
          <w:szCs w:val="22"/>
          <w:rtl/>
        </w:rPr>
        <w:t>כחודש וחצי</w:t>
      </w:r>
      <w:r w:rsidRPr="00F552FE">
        <w:rPr>
          <w:rFonts w:cs="FrankRuehl" w:hint="cs"/>
          <w:sz w:val="20"/>
          <w:szCs w:val="22"/>
          <w:rtl/>
        </w:rPr>
        <w:t xml:space="preserve"> עד</w:t>
      </w:r>
      <w:r w:rsidRPr="00F552FE">
        <w:rPr>
          <w:rFonts w:cs="FrankRuehl"/>
          <w:sz w:val="20"/>
          <w:szCs w:val="22"/>
          <w:rtl/>
        </w:rPr>
        <w:t xml:space="preserve"> חודשיים; ברמב"ם </w:t>
      </w:r>
      <w:r w:rsidRPr="00F552FE">
        <w:rPr>
          <w:rFonts w:cs="FrankRuehl" w:hint="cs"/>
          <w:sz w:val="20"/>
          <w:szCs w:val="22"/>
          <w:rtl/>
        </w:rPr>
        <w:t xml:space="preserve">- </w:t>
      </w:r>
      <w:r w:rsidRPr="00F552FE">
        <w:rPr>
          <w:rFonts w:cs="FrankRuehl"/>
          <w:sz w:val="20"/>
          <w:szCs w:val="22"/>
          <w:rtl/>
        </w:rPr>
        <w:t>כחודש וחצי; בשערי צדק ובאסף הרופא</w:t>
      </w:r>
      <w:r w:rsidRPr="00F552FE">
        <w:rPr>
          <w:rFonts w:cs="FrankRuehl" w:hint="cs"/>
          <w:sz w:val="20"/>
          <w:szCs w:val="22"/>
          <w:rtl/>
        </w:rPr>
        <w:t xml:space="preserve"> -</w:t>
      </w:r>
      <w:r w:rsidRPr="00F552FE">
        <w:rPr>
          <w:rFonts w:cs="FrankRuehl"/>
          <w:sz w:val="20"/>
          <w:szCs w:val="22"/>
          <w:rtl/>
        </w:rPr>
        <w:t xml:space="preserve"> כשבועיים. </w:t>
      </w:r>
    </w:p>
    <w:p w:rsidR="002D22F6" w:rsidRPr="00F552FE" w:rsidP="0039421A">
      <w:pPr>
        <w:pStyle w:val="RESHET"/>
        <w:keepLines/>
        <w:ind w:left="567"/>
        <w:rPr>
          <w:rtl/>
        </w:rPr>
      </w:pPr>
      <w:r w:rsidRPr="00F552FE">
        <w:rPr>
          <w:rFonts w:hint="cs"/>
          <w:rtl/>
        </w:rPr>
        <w:t>עולה חשש כי הסיבה לזמני</w:t>
      </w:r>
      <w:r w:rsidRPr="00F552FE">
        <w:rPr>
          <w:rtl/>
        </w:rPr>
        <w:t xml:space="preserve"> </w:t>
      </w:r>
      <w:r w:rsidRPr="00F552FE">
        <w:rPr>
          <w:rFonts w:hint="cs"/>
          <w:rtl/>
        </w:rPr>
        <w:t>ה</w:t>
      </w:r>
      <w:r w:rsidRPr="00F552FE">
        <w:rPr>
          <w:rtl/>
        </w:rPr>
        <w:t>המתנה</w:t>
      </w:r>
      <w:r w:rsidRPr="00F552FE">
        <w:rPr>
          <w:rFonts w:hint="cs"/>
          <w:rtl/>
        </w:rPr>
        <w:t xml:space="preserve"> הממושכים</w:t>
      </w:r>
      <w:r w:rsidRPr="00F552FE">
        <w:rPr>
          <w:rtl/>
        </w:rPr>
        <w:t xml:space="preserve"> לבדיקת</w:t>
      </w:r>
      <w:r w:rsidRPr="00F552FE">
        <w:rPr>
          <w:rFonts w:hint="cs"/>
          <w:rtl/>
        </w:rPr>
        <w:t xml:space="preserve"> </w:t>
      </w:r>
      <w:r w:rsidRPr="00F552FE">
        <w:t>MRI</w:t>
      </w:r>
      <w:r w:rsidRPr="00F552FE">
        <w:rPr>
          <w:rtl/>
        </w:rPr>
        <w:t xml:space="preserve"> </w:t>
      </w:r>
      <w:r w:rsidRPr="00F552FE">
        <w:rPr>
          <w:rFonts w:hint="cs"/>
          <w:rtl/>
        </w:rPr>
        <w:t>לילדים</w:t>
      </w:r>
      <w:r w:rsidRPr="00F552FE">
        <w:rPr>
          <w:rtl/>
        </w:rPr>
        <w:t xml:space="preserve"> </w:t>
      </w:r>
      <w:r w:rsidRPr="00F552FE">
        <w:rPr>
          <w:rFonts w:hint="cs"/>
          <w:rtl/>
        </w:rPr>
        <w:t>בהרדמה נובעת משיקולים שאינם רפואיים טהורים. שיקולי מנהל המוסד הרפואי,</w:t>
      </w:r>
      <w:r w:rsidRPr="00F552FE">
        <w:rPr>
          <w:rtl/>
        </w:rPr>
        <w:t xml:space="preserve"> </w:t>
      </w:r>
      <w:r w:rsidRPr="00F552FE">
        <w:rPr>
          <w:rFonts w:hint="cs"/>
          <w:rtl/>
        </w:rPr>
        <w:t>המחליט</w:t>
      </w:r>
      <w:r w:rsidRPr="00F552FE">
        <w:rPr>
          <w:rtl/>
        </w:rPr>
        <w:t xml:space="preserve"> </w:t>
      </w:r>
      <w:r w:rsidRPr="00F552FE">
        <w:rPr>
          <w:rFonts w:hint="cs"/>
          <w:rtl/>
        </w:rPr>
        <w:t>בעצמו על</w:t>
      </w:r>
      <w:r w:rsidRPr="00F552FE">
        <w:rPr>
          <w:rtl/>
        </w:rPr>
        <w:t xml:space="preserve"> </w:t>
      </w:r>
      <w:r w:rsidRPr="00F552FE">
        <w:rPr>
          <w:rFonts w:hint="cs"/>
          <w:rtl/>
        </w:rPr>
        <w:t>זמן</w:t>
      </w:r>
      <w:r w:rsidRPr="00F552FE">
        <w:rPr>
          <w:rtl/>
        </w:rPr>
        <w:t xml:space="preserve"> </w:t>
      </w:r>
      <w:r w:rsidRPr="00F552FE">
        <w:rPr>
          <w:rFonts w:hint="cs"/>
          <w:rtl/>
        </w:rPr>
        <w:t>הקצאת</w:t>
      </w:r>
      <w:r w:rsidRPr="00F552FE">
        <w:rPr>
          <w:rtl/>
        </w:rPr>
        <w:t xml:space="preserve"> </w:t>
      </w:r>
      <w:r w:rsidRPr="00F552FE">
        <w:rPr>
          <w:rFonts w:hint="cs"/>
          <w:rtl/>
        </w:rPr>
        <w:t>המכשיר</w:t>
      </w:r>
      <w:r w:rsidRPr="00F552FE">
        <w:rPr>
          <w:rtl/>
        </w:rPr>
        <w:t xml:space="preserve"> </w:t>
      </w:r>
      <w:r w:rsidRPr="00F552FE">
        <w:rPr>
          <w:rFonts w:hint="cs"/>
          <w:rtl/>
        </w:rPr>
        <w:t>לצורך</w:t>
      </w:r>
      <w:r w:rsidRPr="00F552FE">
        <w:rPr>
          <w:rtl/>
        </w:rPr>
        <w:t xml:space="preserve"> </w:t>
      </w:r>
      <w:r w:rsidRPr="00F552FE">
        <w:rPr>
          <w:rFonts w:hint="cs"/>
          <w:rtl/>
        </w:rPr>
        <w:t>הבדיקה,</w:t>
      </w:r>
      <w:r w:rsidRPr="00F552FE">
        <w:rPr>
          <w:rtl/>
        </w:rPr>
        <w:t xml:space="preserve"> </w:t>
      </w:r>
      <w:r w:rsidRPr="00F552FE">
        <w:rPr>
          <w:rFonts w:hint="cs"/>
          <w:rtl/>
        </w:rPr>
        <w:t>עלולים להיות תוצאה של כמה גורמים, לרבות מחסור בכוח אדם, מנגנון התחשבנות עם הקופות ותמחור הבדיקות, ולגבור על</w:t>
      </w:r>
      <w:r w:rsidRPr="00F552FE">
        <w:rPr>
          <w:rtl/>
        </w:rPr>
        <w:t xml:space="preserve"> </w:t>
      </w:r>
      <w:r w:rsidRPr="00F552FE">
        <w:rPr>
          <w:rFonts w:hint="cs"/>
          <w:rtl/>
        </w:rPr>
        <w:t>השיקולים</w:t>
      </w:r>
      <w:r w:rsidRPr="00F552FE">
        <w:rPr>
          <w:rtl/>
        </w:rPr>
        <w:t xml:space="preserve"> </w:t>
      </w:r>
      <w:r w:rsidRPr="00F552FE">
        <w:rPr>
          <w:rFonts w:hint="cs"/>
          <w:rtl/>
        </w:rPr>
        <w:t>הרפואיים</w:t>
      </w:r>
      <w:r w:rsidRPr="00F552FE">
        <w:rPr>
          <w:rtl/>
        </w:rPr>
        <w:t xml:space="preserve">. </w:t>
      </w:r>
      <w:r w:rsidRPr="00F552FE">
        <w:rPr>
          <w:rFonts w:hint="cs"/>
          <w:rtl/>
        </w:rPr>
        <w:t>לדעת משרד מבקר המדינה, על משרד הבריאות לבחון את הסיבות להמתנה הממושכת, למצוא את הפתרונות המתאימים ולכלול</w:t>
      </w:r>
      <w:r w:rsidRPr="00F552FE">
        <w:rPr>
          <w:rtl/>
        </w:rPr>
        <w:t xml:space="preserve"> </w:t>
      </w:r>
      <w:r w:rsidRPr="00F552FE">
        <w:rPr>
          <w:rFonts w:hint="cs"/>
          <w:rtl/>
        </w:rPr>
        <w:t>בין</w:t>
      </w:r>
      <w:r w:rsidRPr="00F552FE">
        <w:rPr>
          <w:rtl/>
        </w:rPr>
        <w:t xml:space="preserve"> </w:t>
      </w:r>
      <w:r w:rsidRPr="00F552FE">
        <w:rPr>
          <w:rFonts w:hint="cs"/>
          <w:rtl/>
        </w:rPr>
        <w:t>תקני</w:t>
      </w:r>
      <w:r w:rsidRPr="00F552FE">
        <w:rPr>
          <w:rtl/>
        </w:rPr>
        <w:t xml:space="preserve"> </w:t>
      </w:r>
      <w:r w:rsidRPr="00F552FE">
        <w:rPr>
          <w:rFonts w:hint="cs"/>
          <w:rtl/>
        </w:rPr>
        <w:t>הזמן</w:t>
      </w:r>
      <w:r w:rsidRPr="00F552FE">
        <w:rPr>
          <w:rtl/>
        </w:rPr>
        <w:t xml:space="preserve"> </w:t>
      </w:r>
      <w:r w:rsidRPr="00F552FE">
        <w:rPr>
          <w:rFonts w:hint="cs"/>
          <w:rtl/>
        </w:rPr>
        <w:t>המרביים תקן</w:t>
      </w:r>
      <w:r w:rsidRPr="00F552FE">
        <w:rPr>
          <w:rtl/>
        </w:rPr>
        <w:t xml:space="preserve"> </w:t>
      </w:r>
      <w:r w:rsidRPr="00F552FE">
        <w:rPr>
          <w:rFonts w:hint="cs"/>
          <w:rtl/>
        </w:rPr>
        <w:t>מיוחד</w:t>
      </w:r>
      <w:r w:rsidRPr="00F552FE">
        <w:rPr>
          <w:rtl/>
        </w:rPr>
        <w:t xml:space="preserve"> </w:t>
      </w:r>
      <w:r w:rsidRPr="00F552FE">
        <w:rPr>
          <w:rFonts w:hint="cs"/>
          <w:rtl/>
        </w:rPr>
        <w:t>לבדיקות</w:t>
      </w:r>
      <w:r w:rsidRPr="00F552FE">
        <w:rPr>
          <w:rtl/>
        </w:rPr>
        <w:t xml:space="preserve"> </w:t>
      </w:r>
      <w:r w:rsidRPr="00F552FE">
        <w:t>MRI</w:t>
      </w:r>
      <w:r w:rsidRPr="00F552FE">
        <w:rPr>
          <w:rFonts w:hint="cs"/>
          <w:rtl/>
        </w:rPr>
        <w:t xml:space="preserve"> בהרדמה</w:t>
      </w:r>
      <w:r w:rsidRPr="00F552FE">
        <w:rPr>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cs"/>
          <w:rtl/>
        </w:rPr>
        <w:t>הצורך</w:t>
      </w:r>
      <w:r w:rsidRPr="001E1EED">
        <w:rPr>
          <w:rtl/>
        </w:rPr>
        <w:t xml:space="preserve"> </w:t>
      </w:r>
      <w:r w:rsidRPr="001E1EED">
        <w:rPr>
          <w:rFonts w:hint="cs"/>
          <w:rtl/>
        </w:rPr>
        <w:t>בפרסום</w:t>
      </w:r>
      <w:r w:rsidRPr="001E1EED">
        <w:rPr>
          <w:rtl/>
        </w:rPr>
        <w:t xml:space="preserve"> </w:t>
      </w:r>
      <w:r w:rsidRPr="001E1EED">
        <w:rPr>
          <w:rFonts w:hint="cs"/>
          <w:rtl/>
        </w:rPr>
        <w:t>זמני</w:t>
      </w:r>
      <w:r w:rsidRPr="001E1EED">
        <w:rPr>
          <w:rtl/>
        </w:rPr>
        <w:t xml:space="preserve"> </w:t>
      </w:r>
      <w:r w:rsidRPr="001E1EED">
        <w:rPr>
          <w:rFonts w:hint="cs"/>
          <w:rtl/>
        </w:rPr>
        <w:t>המתנה</w:t>
      </w:r>
      <w:r w:rsidRPr="001E1EED">
        <w:rPr>
          <w:rtl/>
        </w:rPr>
        <w:t xml:space="preserve"> </w:t>
      </w:r>
      <w:r w:rsidRPr="001E1EED">
        <w:rPr>
          <w:rFonts w:hint="cs"/>
          <w:rtl/>
        </w:rPr>
        <w:t>לבדיקות</w:t>
      </w:r>
      <w:r w:rsidRPr="001E1EED">
        <w:rPr>
          <w:rtl/>
        </w:rPr>
        <w:t xml:space="preserve"> </w:t>
      </w:r>
      <w:r w:rsidRPr="001E1EED">
        <w:rPr>
          <w:rFonts w:hint="cs"/>
          <w:rtl/>
        </w:rPr>
        <w:t>דימות</w:t>
      </w:r>
    </w:p>
    <w:p w:rsidR="002D22F6" w:rsidRPr="00F552FE" w:rsidP="00D562AA">
      <w:pPr>
        <w:spacing w:after="240" w:line="230" w:lineRule="exact"/>
        <w:jc w:val="both"/>
        <w:rPr>
          <w:rFonts w:cs="FrankRuehl"/>
          <w:sz w:val="20"/>
          <w:szCs w:val="22"/>
          <w:rtl/>
        </w:rPr>
      </w:pPr>
      <w:r w:rsidRPr="00F552FE">
        <w:rPr>
          <w:rFonts w:cs="FrankRuehl" w:hint="cs"/>
          <w:sz w:val="20"/>
          <w:szCs w:val="22"/>
          <w:rtl/>
        </w:rPr>
        <w:t>אחד הכלים המאפשרים שקיפות מידע כלפי הציבור והתייעלות של תהליכי עבודה הוא פרסום תפוקות התהליכים. סמנכ</w:t>
      </w:r>
      <w:r w:rsidRPr="00F552FE">
        <w:rPr>
          <w:rFonts w:cs="FrankRuehl"/>
          <w:sz w:val="20"/>
          <w:szCs w:val="22"/>
          <w:rtl/>
        </w:rPr>
        <w:t xml:space="preserve">"ל </w:t>
      </w:r>
      <w:r w:rsidRPr="00F552FE">
        <w:rPr>
          <w:rFonts w:cs="FrankRuehl" w:hint="cs"/>
          <w:sz w:val="20"/>
          <w:szCs w:val="22"/>
          <w:rtl/>
        </w:rPr>
        <w:t>תכנון</w:t>
      </w:r>
      <w:r w:rsidRPr="00F552FE">
        <w:rPr>
          <w:rFonts w:cs="FrankRuehl"/>
          <w:sz w:val="20"/>
          <w:szCs w:val="22"/>
          <w:rtl/>
        </w:rPr>
        <w:t xml:space="preserve"> </w:t>
      </w:r>
      <w:r w:rsidRPr="00F552FE">
        <w:rPr>
          <w:rFonts w:cs="FrankRuehl" w:hint="cs"/>
          <w:sz w:val="20"/>
          <w:szCs w:val="22"/>
          <w:rtl/>
        </w:rPr>
        <w:t>תקצוב</w:t>
      </w:r>
      <w:r w:rsidRPr="00F552FE">
        <w:rPr>
          <w:rFonts w:cs="FrankRuehl"/>
          <w:sz w:val="20"/>
          <w:szCs w:val="22"/>
          <w:rtl/>
        </w:rPr>
        <w:t xml:space="preserve"> </w:t>
      </w:r>
      <w:r w:rsidRPr="00F552FE">
        <w:rPr>
          <w:rFonts w:cs="FrankRuehl" w:hint="cs"/>
          <w:sz w:val="20"/>
          <w:szCs w:val="22"/>
          <w:rtl/>
        </w:rPr>
        <w:t>ותמחור</w:t>
      </w:r>
      <w:r w:rsidRPr="00F552FE">
        <w:rPr>
          <w:rFonts w:cs="FrankRuehl"/>
          <w:sz w:val="20"/>
          <w:szCs w:val="22"/>
          <w:rtl/>
        </w:rPr>
        <w:t xml:space="preserve"> </w:t>
      </w:r>
      <w:r w:rsidRPr="00F552FE">
        <w:rPr>
          <w:rFonts w:cs="FrankRuehl" w:hint="cs"/>
          <w:sz w:val="20"/>
          <w:szCs w:val="22"/>
          <w:rtl/>
        </w:rPr>
        <w:t>במשרד</w:t>
      </w:r>
      <w:r w:rsidRPr="00F552FE">
        <w:rPr>
          <w:rFonts w:cs="FrankRuehl"/>
          <w:sz w:val="20"/>
          <w:szCs w:val="22"/>
          <w:rtl/>
        </w:rPr>
        <w:t xml:space="preserve"> הבריאות</w:t>
      </w:r>
      <w:r>
        <w:rPr>
          <w:rStyle w:val="FootnoteReference"/>
          <w:rFonts w:cs="FrankRuehl"/>
          <w:sz w:val="20"/>
          <w:szCs w:val="22"/>
          <w:rtl/>
        </w:rPr>
        <w:footnoteReference w:id="63"/>
      </w:r>
      <w:r w:rsidRPr="00F552FE">
        <w:rPr>
          <w:rFonts w:cs="FrankRuehl" w:hint="cs"/>
          <w:sz w:val="20"/>
          <w:szCs w:val="22"/>
          <w:rtl/>
        </w:rPr>
        <w:t xml:space="preserve"> קבע כי פרסום זמני ההמתנה יאפשר לנבדקים לעשות בחירות מודעות יותר, וכך יהפוך השוק למשוכלל יותר. </w:t>
      </w:r>
    </w:p>
    <w:p w:rsidR="002D22F6" w:rsidRPr="00F552FE" w:rsidP="0039421A">
      <w:pPr>
        <w:pStyle w:val="RESHET"/>
        <w:keepLines/>
        <w:rPr>
          <w:rtl/>
        </w:rPr>
      </w:pPr>
      <w:r w:rsidRPr="00F552FE">
        <w:rPr>
          <w:rFonts w:hint="cs"/>
          <w:rtl/>
        </w:rPr>
        <w:t xml:space="preserve">נמצא כי במועד הכנת הביקורת לא התפרסמו לציבור זמני ההמתנה לבדיקות דימות, ולנבדקים לא היה מושג על זמני ההמתנה אצל הספקים. בכך נמנעה מהם האפשרות לבחור בספק המתאים, והם נדרשו לבצע בעצמם סקר כדי למצוא אותו. </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ועדת גרמן המליצה להקים מרכז מידע ומעקב ארצי לתורים, שיאסוף מידע על מועדי ההפניה והתורים ויאפשר למבוטחים מידע שקוף בזמן אמת (כולל בממשק אינטרנטי). בתשובת משרד הבריאות נמסר שמדדי התורים</w:t>
      </w:r>
      <w:r w:rsidRPr="00F552FE">
        <w:rPr>
          <w:rFonts w:cs="FrankRuehl"/>
          <w:sz w:val="20"/>
          <w:szCs w:val="22"/>
          <w:rtl/>
        </w:rPr>
        <w:t xml:space="preserve"> </w:t>
      </w:r>
      <w:r w:rsidRPr="00F552FE">
        <w:rPr>
          <w:rFonts w:cs="FrankRuehl" w:hint="cs"/>
          <w:sz w:val="20"/>
          <w:szCs w:val="22"/>
          <w:rtl/>
        </w:rPr>
        <w:t>יהיו</w:t>
      </w:r>
      <w:r w:rsidRPr="00F552FE">
        <w:rPr>
          <w:rFonts w:cs="FrankRuehl"/>
          <w:sz w:val="20"/>
          <w:szCs w:val="22"/>
          <w:rtl/>
        </w:rPr>
        <w:t xml:space="preserve"> </w:t>
      </w:r>
      <w:r w:rsidRPr="00F552FE">
        <w:rPr>
          <w:rFonts w:cs="FrankRuehl" w:hint="cs"/>
          <w:sz w:val="20"/>
          <w:szCs w:val="22"/>
          <w:rtl/>
        </w:rPr>
        <w:t>חלק</w:t>
      </w:r>
      <w:r w:rsidRPr="00F552FE">
        <w:rPr>
          <w:rFonts w:cs="FrankRuehl"/>
          <w:sz w:val="20"/>
          <w:szCs w:val="22"/>
          <w:rtl/>
        </w:rPr>
        <w:t xml:space="preserve"> </w:t>
      </w:r>
      <w:r w:rsidRPr="00F552FE">
        <w:rPr>
          <w:rFonts w:cs="FrankRuehl" w:hint="cs"/>
          <w:sz w:val="20"/>
          <w:szCs w:val="22"/>
          <w:rtl/>
        </w:rPr>
        <w:t>מתכנית</w:t>
      </w:r>
      <w:r w:rsidRPr="00F552FE">
        <w:rPr>
          <w:rFonts w:cs="FrankRuehl"/>
          <w:sz w:val="20"/>
          <w:szCs w:val="22"/>
          <w:rtl/>
        </w:rPr>
        <w:t xml:space="preserve"> </w:t>
      </w:r>
      <w:r w:rsidRPr="00F552FE">
        <w:rPr>
          <w:rFonts w:cs="FrankRuehl" w:hint="cs"/>
          <w:sz w:val="20"/>
          <w:szCs w:val="22"/>
          <w:rtl/>
        </w:rPr>
        <w:t>לאומית</w:t>
      </w:r>
      <w:r w:rsidRPr="00F552FE">
        <w:rPr>
          <w:rFonts w:cs="FrankRuehl"/>
          <w:sz w:val="20"/>
          <w:szCs w:val="22"/>
          <w:rtl/>
        </w:rPr>
        <w:t xml:space="preserve"> </w:t>
      </w:r>
      <w:r w:rsidRPr="00F552FE">
        <w:rPr>
          <w:rFonts w:cs="FrankRuehl" w:hint="cs"/>
          <w:sz w:val="20"/>
          <w:szCs w:val="22"/>
          <w:rtl/>
        </w:rPr>
        <w:t>למדדי</w:t>
      </w:r>
      <w:r w:rsidRPr="00F552FE">
        <w:rPr>
          <w:rFonts w:cs="FrankRuehl"/>
          <w:sz w:val="20"/>
          <w:szCs w:val="22"/>
          <w:rtl/>
        </w:rPr>
        <w:t xml:space="preserve"> </w:t>
      </w:r>
      <w:r w:rsidRPr="00F552FE">
        <w:rPr>
          <w:rFonts w:cs="FrankRuehl" w:hint="cs"/>
          <w:sz w:val="20"/>
          <w:szCs w:val="22"/>
          <w:rtl/>
        </w:rPr>
        <w:t>איכות</w:t>
      </w:r>
      <w:r w:rsidRPr="00F552FE">
        <w:rPr>
          <w:rFonts w:cs="FrankRuehl"/>
          <w:sz w:val="20"/>
          <w:szCs w:val="22"/>
          <w:rtl/>
        </w:rPr>
        <w:t>, ו</w:t>
      </w:r>
      <w:r w:rsidRPr="00F552FE">
        <w:rPr>
          <w:rFonts w:cs="FrankRuehl" w:hint="cs"/>
          <w:sz w:val="20"/>
          <w:szCs w:val="22"/>
          <w:rtl/>
        </w:rPr>
        <w:t>שהנתונים</w:t>
      </w:r>
      <w:r w:rsidRPr="00F552FE">
        <w:rPr>
          <w:rFonts w:cs="FrankRuehl"/>
          <w:sz w:val="20"/>
          <w:szCs w:val="22"/>
          <w:rtl/>
        </w:rPr>
        <w:t xml:space="preserve"> יפורסמו לציבור הרחב</w:t>
      </w:r>
      <w:r w:rsidRPr="00F552FE">
        <w:rPr>
          <w:rFonts w:cs="FrankRuehl" w:hint="cs"/>
          <w:sz w:val="20"/>
          <w:szCs w:val="22"/>
          <w:rtl/>
        </w:rPr>
        <w:t>.</w:t>
      </w:r>
    </w:p>
    <w:p w:rsidR="002D22F6" w:rsidRPr="00F552FE" w:rsidP="0039421A">
      <w:pPr>
        <w:pStyle w:val="RESHET"/>
        <w:keepLines/>
        <w:rPr>
          <w:rtl/>
        </w:rPr>
      </w:pPr>
      <w:r w:rsidRPr="00F552FE">
        <w:rPr>
          <w:rFonts w:hint="cs"/>
          <w:rtl/>
        </w:rPr>
        <w:t>משרד</w:t>
      </w:r>
      <w:r w:rsidRPr="00F552FE">
        <w:rPr>
          <w:rtl/>
        </w:rPr>
        <w:t xml:space="preserve"> מבקר המדינה </w:t>
      </w:r>
      <w:r w:rsidRPr="00F552FE">
        <w:rPr>
          <w:rFonts w:hint="cs"/>
          <w:rtl/>
        </w:rPr>
        <w:t xml:space="preserve">סבור גם הוא כי יש </w:t>
      </w:r>
      <w:r w:rsidRPr="00F552FE">
        <w:rPr>
          <w:rtl/>
        </w:rPr>
        <w:t xml:space="preserve">צורך </w:t>
      </w:r>
      <w:r w:rsidRPr="00F552FE">
        <w:rPr>
          <w:rFonts w:hint="cs"/>
          <w:rtl/>
        </w:rPr>
        <w:t>בהקמת מרכז מידע ארצי לתורים, שיכלול בתוכו מידע על תורים לבדיקות דימות. כך</w:t>
      </w:r>
      <w:r w:rsidRPr="00F552FE">
        <w:rPr>
          <w:rtl/>
        </w:rPr>
        <w:t xml:space="preserve"> </w:t>
      </w:r>
      <w:r w:rsidRPr="00F552FE">
        <w:rPr>
          <w:rFonts w:hint="cs"/>
          <w:rtl/>
        </w:rPr>
        <w:t>יוכלו</w:t>
      </w:r>
      <w:r w:rsidRPr="00F552FE">
        <w:rPr>
          <w:rtl/>
        </w:rPr>
        <w:t xml:space="preserve"> </w:t>
      </w:r>
      <w:r w:rsidRPr="00F552FE">
        <w:rPr>
          <w:rFonts w:hint="cs"/>
          <w:rtl/>
        </w:rPr>
        <w:t>המבוטחים</w:t>
      </w:r>
      <w:r w:rsidRPr="00F552FE">
        <w:rPr>
          <w:rtl/>
        </w:rPr>
        <w:t xml:space="preserve"> לבחור בספק המתאים </w:t>
      </w:r>
      <w:r w:rsidRPr="00F552FE">
        <w:rPr>
          <w:rFonts w:hint="cs"/>
          <w:rtl/>
        </w:rPr>
        <w:t>להם</w:t>
      </w:r>
      <w:r w:rsidRPr="00F552FE">
        <w:rPr>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cs"/>
          <w:rtl/>
        </w:rPr>
        <w:t>דיווח</w:t>
      </w:r>
      <w:r w:rsidRPr="001E1EED">
        <w:rPr>
          <w:rtl/>
        </w:rPr>
        <w:t xml:space="preserve"> </w:t>
      </w:r>
      <w:r w:rsidRPr="001E1EED">
        <w:rPr>
          <w:rFonts w:hint="cs"/>
          <w:rtl/>
        </w:rPr>
        <w:t>על</w:t>
      </w:r>
      <w:r w:rsidRPr="001E1EED">
        <w:rPr>
          <w:rtl/>
        </w:rPr>
        <w:t xml:space="preserve"> </w:t>
      </w:r>
      <w:r w:rsidRPr="001E1EED">
        <w:rPr>
          <w:rFonts w:hint="cs"/>
          <w:rtl/>
        </w:rPr>
        <w:t>זמני</w:t>
      </w:r>
      <w:r w:rsidRPr="001E1EED">
        <w:rPr>
          <w:rtl/>
        </w:rPr>
        <w:t xml:space="preserve"> </w:t>
      </w:r>
      <w:r w:rsidRPr="001E1EED">
        <w:rPr>
          <w:rFonts w:hint="cs"/>
          <w:rtl/>
        </w:rPr>
        <w:t>המתנה</w:t>
      </w:r>
      <w:r w:rsidRPr="001E1EED">
        <w:rPr>
          <w:rtl/>
        </w:rPr>
        <w:t xml:space="preserve"> </w:t>
      </w:r>
      <w:r w:rsidRPr="001E1EED">
        <w:rPr>
          <w:rFonts w:hint="cs"/>
          <w:rtl/>
        </w:rPr>
        <w:t>בתורים</w:t>
      </w:r>
    </w:p>
    <w:p w:rsidR="002D22F6" w:rsidRPr="00F552FE" w:rsidP="00D562AA">
      <w:pPr>
        <w:spacing w:after="240" w:line="230" w:lineRule="exact"/>
        <w:jc w:val="both"/>
        <w:rPr>
          <w:rFonts w:cs="FrankRuehl"/>
          <w:sz w:val="20"/>
          <w:szCs w:val="22"/>
          <w:rtl/>
        </w:rPr>
      </w:pPr>
      <w:r w:rsidRPr="00F552FE">
        <w:rPr>
          <w:rFonts w:cs="FrankRuehl" w:hint="cs"/>
          <w:sz w:val="20"/>
          <w:szCs w:val="22"/>
          <w:rtl/>
        </w:rPr>
        <w:t>בחוזר</w:t>
      </w:r>
      <w:r w:rsidRPr="00F552FE">
        <w:rPr>
          <w:rFonts w:cs="FrankRuehl"/>
          <w:sz w:val="20"/>
          <w:szCs w:val="22"/>
          <w:rtl/>
        </w:rPr>
        <w:t xml:space="preserve"> </w:t>
      </w:r>
      <w:r w:rsidRPr="00F552FE">
        <w:rPr>
          <w:rFonts w:cs="FrankRuehl" w:hint="cs"/>
          <w:sz w:val="20"/>
          <w:szCs w:val="22"/>
          <w:rtl/>
        </w:rPr>
        <w:t>מינהל</w:t>
      </w:r>
      <w:r w:rsidRPr="00F552FE">
        <w:rPr>
          <w:rFonts w:cs="FrankRuehl"/>
          <w:sz w:val="20"/>
          <w:szCs w:val="22"/>
          <w:rtl/>
        </w:rPr>
        <w:t xml:space="preserve"> רפואה מדצמבר 2013</w:t>
      </w:r>
      <w:r>
        <w:rPr>
          <w:rFonts w:cs="FrankRuehl"/>
          <w:sz w:val="20"/>
          <w:szCs w:val="22"/>
          <w:vertAlign w:val="superscript"/>
          <w:rtl/>
        </w:rPr>
        <w:footnoteReference w:id="64"/>
      </w:r>
      <w:r w:rsidRPr="00F552FE">
        <w:rPr>
          <w:rFonts w:cs="FrankRuehl" w:hint="cs"/>
          <w:sz w:val="20"/>
          <w:szCs w:val="22"/>
          <w:rtl/>
        </w:rPr>
        <w:t xml:space="preserve"> נקבע כי "יש חשיבות במיפוי המצב הקיים במערכת הבריאות בישראל, באופן תדיר, לצורך בקרה על הזמינות למקצועות מסוימים ובאזורים מסוימים תוך גיבוש פתרונות אפשריים". נקבע בו גם כי החל ב-2015, על קופות החולים לדווח למשרד הבריאות בנוגע לפעולות רפואיות מסוימות, בכל הקשור ל"כמות הימים המלאה (ימי עבודה, שבת וחג) מרגע פניית המטופלים לקופת החולים בבקשה... לפעולות רפואיות... עד לתאריך בו בוצע הביקור בפועל". בין אלה נמצאות בדיקות </w:t>
      </w:r>
      <w:r w:rsidRPr="00F552FE">
        <w:rPr>
          <w:rFonts w:cs="FrankRuehl"/>
          <w:sz w:val="20"/>
          <w:szCs w:val="22"/>
        </w:rPr>
        <w:t>MRI</w:t>
      </w:r>
      <w:r w:rsidRPr="00F552FE">
        <w:rPr>
          <w:rFonts w:cs="FrankRuehl" w:hint="cs"/>
          <w:sz w:val="20"/>
          <w:szCs w:val="22"/>
          <w:rtl/>
        </w:rPr>
        <w:t xml:space="preserve"> מוח ו-</w:t>
      </w:r>
      <w:r w:rsidRPr="00F552FE">
        <w:rPr>
          <w:rFonts w:cs="FrankRuehl"/>
          <w:sz w:val="20"/>
          <w:szCs w:val="22"/>
        </w:rPr>
        <w:t>MRI</w:t>
      </w:r>
      <w:r w:rsidRPr="00F552FE">
        <w:rPr>
          <w:rFonts w:cs="FrankRuehl" w:hint="cs"/>
          <w:sz w:val="20"/>
          <w:szCs w:val="22"/>
          <w:rtl/>
        </w:rPr>
        <w:t xml:space="preserve"> מוח בהרדמה, שלא מתבצעות</w:t>
      </w:r>
      <w:r w:rsidRPr="00F552FE">
        <w:rPr>
          <w:rFonts w:cs="FrankRuehl"/>
          <w:sz w:val="20"/>
          <w:szCs w:val="22"/>
          <w:rtl/>
        </w:rPr>
        <w:t xml:space="preserve"> </w:t>
      </w:r>
      <w:r w:rsidRPr="00F552FE">
        <w:rPr>
          <w:rFonts w:cs="FrankRuehl" w:hint="cs"/>
          <w:sz w:val="20"/>
          <w:szCs w:val="22"/>
          <w:rtl/>
        </w:rPr>
        <w:t xml:space="preserve">בקהילה אלא רק ממומנות על ידי קופות החולים. </w:t>
      </w:r>
    </w:p>
    <w:p w:rsidR="002D22F6" w:rsidRPr="00F552FE" w:rsidP="0039421A">
      <w:pPr>
        <w:pStyle w:val="RESHET"/>
        <w:keepLines/>
        <w:rPr>
          <w:rtl/>
        </w:rPr>
      </w:pPr>
      <w:r w:rsidRPr="00F552FE">
        <w:rPr>
          <w:rFonts w:hint="cs"/>
          <w:rtl/>
        </w:rPr>
        <w:t>הביקורת</w:t>
      </w:r>
      <w:r w:rsidRPr="00F552FE">
        <w:rPr>
          <w:rtl/>
        </w:rPr>
        <w:t xml:space="preserve"> העלתה כי </w:t>
      </w:r>
      <w:r w:rsidRPr="00F552FE">
        <w:rPr>
          <w:rFonts w:hint="cs"/>
          <w:rtl/>
        </w:rPr>
        <w:t>במועד</w:t>
      </w:r>
      <w:r w:rsidRPr="00F552FE">
        <w:rPr>
          <w:rtl/>
        </w:rPr>
        <w:t xml:space="preserve"> </w:t>
      </w:r>
      <w:r w:rsidRPr="00F552FE">
        <w:rPr>
          <w:rFonts w:hint="cs"/>
          <w:rtl/>
        </w:rPr>
        <w:t>סיום</w:t>
      </w:r>
      <w:r w:rsidRPr="00F552FE">
        <w:rPr>
          <w:rtl/>
        </w:rPr>
        <w:t xml:space="preserve"> </w:t>
      </w:r>
      <w:r w:rsidRPr="00F552FE">
        <w:rPr>
          <w:rFonts w:hint="cs"/>
          <w:rtl/>
        </w:rPr>
        <w:t>הביקורת</w:t>
      </w:r>
      <w:r w:rsidRPr="00F552FE">
        <w:rPr>
          <w:rtl/>
        </w:rPr>
        <w:t xml:space="preserve"> </w:t>
      </w:r>
      <w:r w:rsidRPr="00F552FE">
        <w:rPr>
          <w:rFonts w:hint="cs"/>
          <w:rtl/>
        </w:rPr>
        <w:t>לא היה</w:t>
      </w:r>
      <w:r w:rsidRPr="00F552FE">
        <w:rPr>
          <w:rtl/>
        </w:rPr>
        <w:t xml:space="preserve"> בידי </w:t>
      </w:r>
      <w:r w:rsidRPr="00F552FE">
        <w:rPr>
          <w:rFonts w:hint="cs"/>
          <w:rtl/>
        </w:rPr>
        <w:t>קופות החולים</w:t>
      </w:r>
      <w:r w:rsidRPr="00F552FE">
        <w:rPr>
          <w:rtl/>
        </w:rPr>
        <w:t xml:space="preserve"> </w:t>
      </w:r>
      <w:r w:rsidRPr="00F552FE">
        <w:rPr>
          <w:rFonts w:hint="cs"/>
          <w:rtl/>
        </w:rPr>
        <w:t>מידע</w:t>
      </w:r>
      <w:r w:rsidRPr="00F552FE">
        <w:rPr>
          <w:rtl/>
        </w:rPr>
        <w:t xml:space="preserve"> </w:t>
      </w:r>
      <w:r w:rsidRPr="00F552FE">
        <w:rPr>
          <w:rFonts w:hint="cs"/>
          <w:rtl/>
        </w:rPr>
        <w:t>על</w:t>
      </w:r>
      <w:r w:rsidRPr="00F552FE">
        <w:rPr>
          <w:rtl/>
        </w:rPr>
        <w:t xml:space="preserve"> </w:t>
      </w:r>
      <w:r w:rsidRPr="00F552FE">
        <w:rPr>
          <w:rFonts w:hint="cs"/>
          <w:rtl/>
        </w:rPr>
        <w:t>משך</w:t>
      </w:r>
      <w:r w:rsidRPr="00F552FE">
        <w:rPr>
          <w:rtl/>
        </w:rPr>
        <w:t xml:space="preserve"> </w:t>
      </w:r>
      <w:r w:rsidRPr="00F552FE">
        <w:rPr>
          <w:rFonts w:hint="cs"/>
          <w:rtl/>
        </w:rPr>
        <w:t>התור</w:t>
      </w:r>
      <w:r w:rsidRPr="00F552FE">
        <w:rPr>
          <w:rtl/>
        </w:rPr>
        <w:t xml:space="preserve"> </w:t>
      </w:r>
      <w:r w:rsidRPr="00F552FE">
        <w:rPr>
          <w:rFonts w:hint="cs"/>
          <w:rtl/>
        </w:rPr>
        <w:t>לבדיקות</w:t>
      </w:r>
      <w:r w:rsidRPr="00F552FE">
        <w:rPr>
          <w:rtl/>
        </w:rPr>
        <w:t xml:space="preserve"> </w:t>
      </w:r>
      <w:r w:rsidRPr="00F552FE">
        <w:rPr>
          <w:rFonts w:hint="cs"/>
          <w:rtl/>
        </w:rPr>
        <w:t>דימות</w:t>
      </w:r>
      <w:r w:rsidRPr="00F552FE">
        <w:rPr>
          <w:rtl/>
        </w:rPr>
        <w:t xml:space="preserve"> בכלל</w:t>
      </w:r>
      <w:r w:rsidRPr="00F552FE">
        <w:rPr>
          <w:rFonts w:hint="cs"/>
          <w:rtl/>
        </w:rPr>
        <w:t>,</w:t>
      </w:r>
      <w:r w:rsidRPr="00F552FE">
        <w:rPr>
          <w:rtl/>
        </w:rPr>
        <w:t xml:space="preserve"> </w:t>
      </w:r>
      <w:r w:rsidRPr="00F552FE">
        <w:rPr>
          <w:rFonts w:hint="cs"/>
          <w:rtl/>
        </w:rPr>
        <w:t>ו</w:t>
      </w:r>
      <w:r w:rsidRPr="00F552FE">
        <w:rPr>
          <w:rtl/>
        </w:rPr>
        <w:t>לבדיקו</w:t>
      </w:r>
      <w:r w:rsidRPr="00F552FE">
        <w:rPr>
          <w:rFonts w:hint="cs"/>
          <w:rtl/>
        </w:rPr>
        <w:t xml:space="preserve">ת </w:t>
      </w:r>
      <w:r w:rsidRPr="00F552FE">
        <w:t>MRI</w:t>
      </w:r>
      <w:r w:rsidRPr="00F552FE">
        <w:rPr>
          <w:rtl/>
        </w:rPr>
        <w:t xml:space="preserve"> </w:t>
      </w:r>
      <w:r w:rsidRPr="00F552FE">
        <w:rPr>
          <w:rFonts w:hint="cs"/>
          <w:rtl/>
        </w:rPr>
        <w:t>בפרט</w:t>
      </w:r>
      <w:r w:rsidRPr="00F552FE">
        <w:rPr>
          <w:rtl/>
        </w:rPr>
        <w:t xml:space="preserve">, </w:t>
      </w:r>
      <w:r w:rsidRPr="00F552FE">
        <w:rPr>
          <w:rFonts w:hint="cs"/>
          <w:rtl/>
        </w:rPr>
        <w:t xml:space="preserve">וזאת בניגוד לחובת הדיווח הקבועה בחוזר מינהל רפואה מ-2013. </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 xml:space="preserve">קופות החולים מסרו את תשובתן למשרד מבקר המדינה בנובמבר 2014: הכללית טענה כי על משרד הבריאות להקצות מימון לבניית מערך דיווח וניהול תורים; ומכבי מסרה כי </w:t>
      </w:r>
      <w:r w:rsidRPr="00F552FE">
        <w:rPr>
          <w:rFonts w:cs="FrankRuehl"/>
          <w:sz w:val="20"/>
          <w:szCs w:val="22"/>
          <w:rtl/>
        </w:rPr>
        <w:t xml:space="preserve">מאגר מידע </w:t>
      </w:r>
      <w:r w:rsidRPr="00F552FE">
        <w:rPr>
          <w:rFonts w:cs="FrankRuehl" w:hint="cs"/>
          <w:sz w:val="20"/>
          <w:szCs w:val="22"/>
          <w:rtl/>
        </w:rPr>
        <w:t>כ</w:t>
      </w:r>
      <w:r w:rsidRPr="00F552FE">
        <w:rPr>
          <w:rFonts w:cs="FrankRuehl"/>
          <w:sz w:val="20"/>
          <w:szCs w:val="22"/>
          <w:rtl/>
        </w:rPr>
        <w:t xml:space="preserve">זה </w:t>
      </w:r>
      <w:r w:rsidRPr="00F552FE">
        <w:rPr>
          <w:rFonts w:cs="FrankRuehl" w:hint="cs"/>
          <w:sz w:val="20"/>
          <w:szCs w:val="22"/>
          <w:rtl/>
        </w:rPr>
        <w:t>ראוי</w:t>
      </w:r>
      <w:r w:rsidRPr="00F552FE">
        <w:rPr>
          <w:rFonts w:cs="FrankRuehl"/>
          <w:sz w:val="20"/>
          <w:szCs w:val="22"/>
          <w:rtl/>
        </w:rPr>
        <w:t xml:space="preserve"> שיהיה ארצי וירוכז על ידי משרד הבריאות עבו</w:t>
      </w:r>
      <w:r w:rsidRPr="00F552FE">
        <w:rPr>
          <w:rFonts w:cs="FrankRuehl" w:hint="cs"/>
          <w:sz w:val="20"/>
          <w:szCs w:val="22"/>
          <w:rtl/>
        </w:rPr>
        <w:t>ר</w:t>
      </w:r>
      <w:r w:rsidRPr="00F552FE">
        <w:rPr>
          <w:rFonts w:cs="FrankRuehl"/>
          <w:sz w:val="20"/>
          <w:szCs w:val="22"/>
          <w:rtl/>
        </w:rPr>
        <w:t xml:space="preserve"> מבוטחי כל הקופות.</w:t>
      </w:r>
    </w:p>
    <w:p w:rsidR="002D22F6" w:rsidRPr="00F552FE" w:rsidP="0039421A">
      <w:pPr>
        <w:pStyle w:val="RESHET"/>
        <w:keepLines/>
        <w:rPr>
          <w:rtl/>
        </w:rPr>
      </w:pPr>
      <w:r w:rsidRPr="00F552FE">
        <w:rPr>
          <w:rFonts w:hint="cs"/>
          <w:rtl/>
        </w:rPr>
        <w:t>על</w:t>
      </w:r>
      <w:r w:rsidRPr="00F552FE">
        <w:rPr>
          <w:rtl/>
        </w:rPr>
        <w:t xml:space="preserve"> </w:t>
      </w:r>
      <w:r w:rsidRPr="00F552FE">
        <w:rPr>
          <w:rFonts w:hint="cs"/>
          <w:rtl/>
        </w:rPr>
        <w:t>קופות</w:t>
      </w:r>
      <w:r w:rsidRPr="00F552FE">
        <w:rPr>
          <w:rtl/>
        </w:rPr>
        <w:t xml:space="preserve"> </w:t>
      </w:r>
      <w:r w:rsidRPr="00F552FE">
        <w:rPr>
          <w:rFonts w:hint="cs"/>
          <w:rtl/>
        </w:rPr>
        <w:t>החולים</w:t>
      </w:r>
      <w:r w:rsidRPr="00F552FE">
        <w:rPr>
          <w:rtl/>
        </w:rPr>
        <w:t xml:space="preserve"> </w:t>
      </w:r>
      <w:r w:rsidRPr="00F552FE">
        <w:rPr>
          <w:rFonts w:hint="cs"/>
          <w:rtl/>
        </w:rPr>
        <w:t>להיערך</w:t>
      </w:r>
      <w:r w:rsidRPr="00F552FE">
        <w:rPr>
          <w:rtl/>
        </w:rPr>
        <w:t xml:space="preserve"> לבניית מערך דיווח שיטתי </w:t>
      </w:r>
      <w:r w:rsidRPr="00F552FE">
        <w:rPr>
          <w:rFonts w:hint="cs"/>
          <w:rtl/>
        </w:rPr>
        <w:t>על</w:t>
      </w:r>
      <w:r w:rsidRPr="00F552FE">
        <w:rPr>
          <w:rtl/>
        </w:rPr>
        <w:t xml:space="preserve"> </w:t>
      </w:r>
      <w:r w:rsidRPr="00F552FE">
        <w:rPr>
          <w:rFonts w:hint="cs"/>
          <w:rtl/>
        </w:rPr>
        <w:t xml:space="preserve">מצב </w:t>
      </w:r>
      <w:r w:rsidRPr="00F552FE">
        <w:rPr>
          <w:rtl/>
        </w:rPr>
        <w:t>התורים בכלל</w:t>
      </w:r>
      <w:r w:rsidRPr="00F552FE">
        <w:rPr>
          <w:rFonts w:hint="cs"/>
          <w:rtl/>
        </w:rPr>
        <w:t>,</w:t>
      </w:r>
      <w:r w:rsidRPr="00F552FE">
        <w:rPr>
          <w:rtl/>
        </w:rPr>
        <w:t xml:space="preserve"> ו</w:t>
      </w:r>
      <w:r w:rsidRPr="00F552FE">
        <w:rPr>
          <w:rFonts w:hint="cs"/>
          <w:rtl/>
        </w:rPr>
        <w:t>על ה</w:t>
      </w:r>
      <w:r w:rsidRPr="00F552FE">
        <w:rPr>
          <w:rtl/>
        </w:rPr>
        <w:t xml:space="preserve">תורים לבדיקות דימות בפרט, כפי שנקבע בחוזר </w:t>
      </w:r>
      <w:r w:rsidRPr="00F552FE">
        <w:rPr>
          <w:rFonts w:hint="cs"/>
          <w:rtl/>
        </w:rPr>
        <w:t>מינהל</w:t>
      </w:r>
      <w:r w:rsidRPr="00F552FE">
        <w:rPr>
          <w:rtl/>
        </w:rPr>
        <w:t xml:space="preserve"> רפואה</w:t>
      </w:r>
      <w:r w:rsidRPr="00F552FE">
        <w:rPr>
          <w:rFonts w:hint="cs"/>
          <w:rtl/>
        </w:rPr>
        <w:t xml:space="preserve"> מ-2013</w:t>
      </w:r>
      <w:r w:rsidRPr="00F552FE">
        <w:rPr>
          <w:rtl/>
        </w:rPr>
        <w:t xml:space="preserve">. </w:t>
      </w:r>
      <w:r w:rsidRPr="00F552FE">
        <w:rPr>
          <w:rFonts w:hint="cs"/>
          <w:rtl/>
        </w:rPr>
        <w:t>משרד מבקר המדינה</w:t>
      </w:r>
      <w:r w:rsidRPr="00F552FE">
        <w:rPr>
          <w:rtl/>
        </w:rPr>
        <w:t xml:space="preserve"> </w:t>
      </w:r>
      <w:r w:rsidRPr="00F552FE">
        <w:rPr>
          <w:rFonts w:hint="cs"/>
          <w:rtl/>
        </w:rPr>
        <w:t>ממליץ ל</w:t>
      </w:r>
      <w:r w:rsidRPr="00F552FE">
        <w:rPr>
          <w:rtl/>
        </w:rPr>
        <w:t>משרד</w:t>
      </w:r>
      <w:r w:rsidRPr="00F552FE">
        <w:rPr>
          <w:rFonts w:hint="cs"/>
          <w:rtl/>
        </w:rPr>
        <w:t xml:space="preserve"> הבריאות</w:t>
      </w:r>
      <w:r w:rsidRPr="00F552FE">
        <w:rPr>
          <w:rtl/>
        </w:rPr>
        <w:t xml:space="preserve"> </w:t>
      </w:r>
      <w:r w:rsidRPr="00F552FE">
        <w:rPr>
          <w:rFonts w:hint="cs"/>
          <w:rtl/>
        </w:rPr>
        <w:t>ל</w:t>
      </w:r>
      <w:r w:rsidRPr="00F552FE">
        <w:rPr>
          <w:rtl/>
        </w:rPr>
        <w:t xml:space="preserve">שקול לשלב את נושא </w:t>
      </w:r>
      <w:r w:rsidRPr="00F552FE">
        <w:rPr>
          <w:rFonts w:hint="cs"/>
          <w:rtl/>
        </w:rPr>
        <w:t xml:space="preserve">התורים </w:t>
      </w:r>
      <w:r w:rsidRPr="00F552FE">
        <w:rPr>
          <w:rtl/>
        </w:rPr>
        <w:t xml:space="preserve">כמדד איכות של בתי החולים לשנת 2014. </w:t>
      </w:r>
      <w:r w:rsidRPr="00F552FE">
        <w:rPr>
          <w:rFonts w:hint="cs"/>
          <w:rtl/>
        </w:rPr>
        <w:t>על המשרד והקופות להגיע להסכמה לגבי מימון בניית מערך הדיווח.</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bookmarkStart w:id="25" w:name="_Toc396127426"/>
      <w:r w:rsidRPr="001E1EED">
        <w:rPr>
          <w:rtl/>
        </w:rPr>
        <w:t xml:space="preserve">ניהול </w:t>
      </w:r>
      <w:r w:rsidRPr="001E1EED">
        <w:rPr>
          <w:rFonts w:hint="cs"/>
          <w:rtl/>
        </w:rPr>
        <w:t>ה</w:t>
      </w:r>
      <w:r w:rsidRPr="001E1EED">
        <w:rPr>
          <w:rtl/>
        </w:rPr>
        <w:t xml:space="preserve">תורים </w:t>
      </w:r>
      <w:r w:rsidRPr="001E1EED">
        <w:rPr>
          <w:rFonts w:hint="cs"/>
          <w:rtl/>
        </w:rPr>
        <w:t xml:space="preserve">בבתי החולים </w:t>
      </w:r>
      <w:r w:rsidRPr="001E1EED">
        <w:rPr>
          <w:rtl/>
        </w:rPr>
        <w:t>באמצעות מערכות מידע</w:t>
      </w:r>
      <w:bookmarkEnd w:id="25"/>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מערכת ממוחשבת לניהול תורים היא מערכת תשתית המתקיימת בכל ארגון שמספק שירות ללקוחות. מערכת כזאת מאפשרת ניהול נכון ויעיל של התורים, תוך התחשבות בשיקולים כמו דחיפות התור, פיזור גאוגרפי של מיקום השירות, איזון בעומסי הביקוש ועוד. המערכת מאפשרת גם הפעלת מערך פיקוח ובקרה, בדיקת עמידה ביעדים ואיתור עומסים הדרושים פתרון. </w:t>
      </w:r>
    </w:p>
    <w:p w:rsidR="002D22F6" w:rsidRPr="00F552FE" w:rsidP="00D562AA">
      <w:pPr>
        <w:spacing w:after="240" w:line="230" w:lineRule="exact"/>
        <w:jc w:val="both"/>
        <w:rPr>
          <w:rFonts w:cs="FrankRuehl"/>
          <w:sz w:val="20"/>
          <w:szCs w:val="22"/>
          <w:rtl/>
        </w:rPr>
      </w:pPr>
      <w:r w:rsidRPr="00F552FE">
        <w:rPr>
          <w:rFonts w:cs="FrankRuehl" w:hint="cs"/>
          <w:sz w:val="20"/>
          <w:szCs w:val="22"/>
          <w:rtl/>
        </w:rPr>
        <w:t xml:space="preserve">על פי סעיף 4א בתקנות מכשירים רפואיים, "בעל רישיון למכשיר מיוחד ידווח למנהל ב-1 בפברואר של כל שנה לגבי השנה שחלפה... לגבי כל מכשיר מיוחד בנפרד", על אודות פרטים כמו כמות הבדיקות שבוצעו באמצעות המכשיר, סוגי הבדיקות, פירוט הבדיקות בחלוקה לפי מתוכננות, דחופות ואמבולטוריות. </w:t>
      </w:r>
    </w:p>
    <w:p w:rsidR="002D22F6" w:rsidRPr="00F552FE" w:rsidP="008A1100">
      <w:pPr>
        <w:pStyle w:val="RESHET"/>
        <w:keepLines/>
        <w:rPr>
          <w:rtl/>
        </w:rPr>
      </w:pPr>
      <w:r w:rsidRPr="00F552FE">
        <w:rPr>
          <w:rtl/>
        </w:rPr>
        <w:t xml:space="preserve">נמצא כי </w:t>
      </w:r>
      <w:r w:rsidRPr="00F552FE">
        <w:rPr>
          <w:rFonts w:hint="cs"/>
          <w:rtl/>
        </w:rPr>
        <w:t>במרכזים</w:t>
      </w:r>
      <w:r w:rsidRPr="00F552FE">
        <w:rPr>
          <w:rtl/>
        </w:rPr>
        <w:t xml:space="preserve"> </w:t>
      </w:r>
      <w:r w:rsidRPr="00F552FE">
        <w:rPr>
          <w:rFonts w:hint="cs"/>
          <w:rtl/>
        </w:rPr>
        <w:t>הרפואיים</w:t>
      </w:r>
      <w:r w:rsidRPr="00F552FE">
        <w:rPr>
          <w:rtl/>
        </w:rPr>
        <w:t xml:space="preserve"> תל אביב, </w:t>
      </w:r>
      <w:r w:rsidRPr="00F552FE">
        <w:rPr>
          <w:rFonts w:hint="cs"/>
          <w:rtl/>
        </w:rPr>
        <w:t>בלינסון</w:t>
      </w:r>
      <w:r w:rsidRPr="00F552FE">
        <w:rPr>
          <w:rtl/>
        </w:rPr>
        <w:t xml:space="preserve">, </w:t>
      </w:r>
      <w:r w:rsidRPr="00F552FE">
        <w:rPr>
          <w:rFonts w:hint="cs"/>
          <w:rtl/>
        </w:rPr>
        <w:t xml:space="preserve">לגליל ורמב"ם, מועדי זימון התורים אינם ממוחשבים ואינם מתועדים (ברמב"ם </w:t>
      </w:r>
      <w:r w:rsidR="008A1100">
        <w:rPr>
          <w:rFonts w:hint="cs"/>
          <w:rtl/>
        </w:rPr>
        <w:t xml:space="preserve">ממוחשבים ומתועדים </w:t>
      </w:r>
      <w:r w:rsidRPr="00F552FE">
        <w:rPr>
          <w:rFonts w:hint="cs"/>
          <w:rtl/>
        </w:rPr>
        <w:t xml:space="preserve">רק </w:t>
      </w:r>
      <w:r w:rsidR="008A1100">
        <w:rPr>
          <w:rFonts w:hint="cs"/>
          <w:rtl/>
        </w:rPr>
        <w:t xml:space="preserve">התורים </w:t>
      </w:r>
      <w:r w:rsidRPr="00F552FE">
        <w:rPr>
          <w:rFonts w:hint="cs"/>
          <w:rtl/>
        </w:rPr>
        <w:t xml:space="preserve">לבדיקות </w:t>
      </w:r>
      <w:r w:rsidR="008A1100">
        <w:t>MRI</w:t>
      </w:r>
      <w:r w:rsidRPr="00F552FE">
        <w:rPr>
          <w:rFonts w:hint="cs"/>
          <w:rtl/>
        </w:rPr>
        <w:t>). לפיכך, המרכזים הרפואיים אינם יכולים לעמוד על זמני ההמתנה לבדיקות, להעריך את איכות השירות שהם נותנים לנבדקים, לזהות זמני המתנה חריגים ועוד; בכך נמנעת מהם גם היכולת לדווח דיווחים אמינים למשרד הבריאות, כפי שנדרש בתקנות מכשירים רפואיים.</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בעקבות הביקורת, מסר המרכז הרפואי</w:t>
      </w:r>
      <w:r w:rsidRPr="00F552FE">
        <w:rPr>
          <w:rFonts w:cs="FrankRuehl"/>
          <w:sz w:val="20"/>
          <w:szCs w:val="22"/>
          <w:rtl/>
        </w:rPr>
        <w:t xml:space="preserve"> </w:t>
      </w:r>
      <w:r w:rsidRPr="00F552FE">
        <w:rPr>
          <w:rFonts w:cs="FrankRuehl" w:hint="cs"/>
          <w:sz w:val="20"/>
          <w:szCs w:val="22"/>
          <w:rtl/>
        </w:rPr>
        <w:t>לגליל בנובמבר</w:t>
      </w:r>
      <w:r w:rsidRPr="00F552FE">
        <w:rPr>
          <w:rFonts w:cs="FrankRuehl"/>
          <w:sz w:val="20"/>
          <w:szCs w:val="22"/>
          <w:rtl/>
        </w:rPr>
        <w:t xml:space="preserve"> 2014</w:t>
      </w:r>
      <w:r w:rsidRPr="00F552FE">
        <w:rPr>
          <w:rFonts w:cs="FrankRuehl" w:hint="cs"/>
          <w:sz w:val="20"/>
          <w:szCs w:val="22"/>
          <w:rtl/>
        </w:rPr>
        <w:t xml:space="preserve"> כי הוא החל במחשוב ניהול התורים ל-</w:t>
      </w:r>
      <w:r w:rsidRPr="00F552FE">
        <w:rPr>
          <w:rFonts w:cs="FrankRuehl"/>
          <w:sz w:val="20"/>
          <w:szCs w:val="22"/>
        </w:rPr>
        <w:t>MRI</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בתשובת משרד הבריאות נמסר כי הוא בדק את הנושא מול המרכזים הרפואיים שנזכרו: המרכז</w:t>
      </w:r>
      <w:r w:rsidRPr="00F552FE">
        <w:rPr>
          <w:rFonts w:cs="FrankRuehl"/>
          <w:sz w:val="20"/>
          <w:szCs w:val="22"/>
          <w:rtl/>
        </w:rPr>
        <w:t xml:space="preserve"> </w:t>
      </w:r>
      <w:r w:rsidRPr="00F552FE">
        <w:rPr>
          <w:rFonts w:cs="FrankRuehl" w:hint="cs"/>
          <w:sz w:val="20"/>
          <w:szCs w:val="22"/>
          <w:rtl/>
        </w:rPr>
        <w:t>הרפואי</w:t>
      </w:r>
      <w:r w:rsidRPr="00F552FE">
        <w:rPr>
          <w:rFonts w:cs="FrankRuehl"/>
          <w:sz w:val="20"/>
          <w:szCs w:val="22"/>
          <w:rtl/>
        </w:rPr>
        <w:t xml:space="preserve"> </w:t>
      </w:r>
      <w:r w:rsidRPr="00F552FE">
        <w:rPr>
          <w:rFonts w:cs="FrankRuehl" w:hint="cs"/>
          <w:sz w:val="20"/>
          <w:szCs w:val="22"/>
          <w:rtl/>
        </w:rPr>
        <w:t>תל</w:t>
      </w:r>
      <w:r w:rsidRPr="00F552FE">
        <w:rPr>
          <w:rFonts w:cs="FrankRuehl"/>
          <w:sz w:val="20"/>
          <w:szCs w:val="22"/>
          <w:rtl/>
        </w:rPr>
        <w:t xml:space="preserve"> </w:t>
      </w:r>
      <w:r w:rsidRPr="00F552FE">
        <w:rPr>
          <w:rFonts w:cs="FrankRuehl" w:hint="cs"/>
          <w:sz w:val="20"/>
          <w:szCs w:val="22"/>
          <w:rtl/>
        </w:rPr>
        <w:t xml:space="preserve">אביב מסר כי בפועל לא מתקיים רישום ממוחשב בכל היחידות, למרות יכולתו לעשות כן; רמב"ם מסר כי התאריך הנרשם במחשב הוא רק יום לפני ביצוע הבדיקה; בלינסון מסר כי במחצית הראשונה של 2015 תוטמע מערכת חדשה שתאפשר רישום ממוחשב של תאריך יצירת התור. </w:t>
      </w:r>
    </w:p>
    <w:p w:rsidR="002D22F6" w:rsidRPr="00F552FE" w:rsidP="0039421A">
      <w:pPr>
        <w:pStyle w:val="RESHET"/>
        <w:keepLines/>
        <w:rPr>
          <w:rtl/>
        </w:rPr>
      </w:pPr>
      <w:r w:rsidRPr="00F552FE">
        <w:rPr>
          <w:rFonts w:hint="cs"/>
          <w:rtl/>
        </w:rPr>
        <w:t>משרד מבקר המדינה מעיר למשרד הבריאות ולמרכזים הרפואיים הנזכרים, כי אין זה ראוי שבמאה העשרים ואחת, בה בשעה שהם מקיימים פעולות רפואיות מהמתקדמות בעולם - לא</w:t>
      </w:r>
      <w:r w:rsidRPr="00F552FE">
        <w:rPr>
          <w:rtl/>
        </w:rPr>
        <w:t xml:space="preserve"> יהיה </w:t>
      </w:r>
      <w:r w:rsidRPr="00F552FE">
        <w:rPr>
          <w:rFonts w:hint="cs"/>
          <w:rtl/>
        </w:rPr>
        <w:t xml:space="preserve">בהם </w:t>
      </w:r>
      <w:r w:rsidRPr="00F552FE">
        <w:rPr>
          <w:rtl/>
        </w:rPr>
        <w:t>תיעוד ממוחשב של זמני קביעת התורים</w:t>
      </w:r>
      <w:r w:rsidRPr="00F552FE">
        <w:rPr>
          <w:rFonts w:hint="cs"/>
          <w:rtl/>
        </w:rPr>
        <w:t>. על המשרד לוודא כי בכל המרכזים הרפואיים ינוהלו התורים לבדיקות דימות באמצעות מערכות ממוחשבות.</w:t>
      </w:r>
    </w:p>
    <w:p w:rsidR="002D22F6" w:rsidRPr="00E02AAB" w:rsidP="00D562AA">
      <w:pPr>
        <w:pStyle w:val="KOT5"/>
        <w:rPr>
          <w:sz w:val="20"/>
        </w:rPr>
      </w:pPr>
      <w:bookmarkStart w:id="26" w:name="_Toc396127427"/>
      <w:r w:rsidRPr="00E02AAB">
        <w:rPr>
          <w:sz w:val="20"/>
          <w:rtl/>
        </w:rPr>
        <w:t xml:space="preserve">טיפול משרד הבריאות בבעיית התורים לבדיקות </w:t>
      </w:r>
      <w:r w:rsidRPr="00E02AAB">
        <w:rPr>
          <w:sz w:val="20"/>
        </w:rPr>
        <w:t>MRI</w:t>
      </w:r>
      <w:bookmarkEnd w:id="26"/>
      <w:r w:rsidRPr="00E02AAB">
        <w:rPr>
          <w:sz w:val="20"/>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זמן</w:t>
      </w:r>
      <w:r w:rsidRPr="00F552FE">
        <w:rPr>
          <w:rFonts w:cs="FrankRuehl"/>
          <w:sz w:val="20"/>
          <w:szCs w:val="22"/>
          <w:rtl/>
        </w:rPr>
        <w:t xml:space="preserve"> המתנה </w:t>
      </w:r>
      <w:r w:rsidRPr="00F552FE">
        <w:rPr>
          <w:rFonts w:cs="FrankRuehl" w:hint="cs"/>
          <w:sz w:val="20"/>
          <w:szCs w:val="22"/>
          <w:rtl/>
        </w:rPr>
        <w:t>לבדיקת</w:t>
      </w:r>
      <w:r w:rsidRPr="00F552FE">
        <w:rPr>
          <w:rFonts w:cs="FrankRuehl"/>
          <w:sz w:val="20"/>
          <w:szCs w:val="22"/>
          <w:rtl/>
        </w:rPr>
        <w:t xml:space="preserve">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ללא</w:t>
      </w:r>
      <w:r w:rsidRPr="00F552FE">
        <w:rPr>
          <w:rFonts w:cs="FrankRuehl"/>
          <w:sz w:val="20"/>
          <w:szCs w:val="22"/>
          <w:rtl/>
        </w:rPr>
        <w:t xml:space="preserve"> הרדמה </w:t>
      </w:r>
      <w:r w:rsidRPr="00F552FE">
        <w:rPr>
          <w:rFonts w:cs="FrankRuehl" w:hint="cs"/>
          <w:sz w:val="20"/>
          <w:szCs w:val="22"/>
          <w:rtl/>
        </w:rPr>
        <w:t>נע במקרים</w:t>
      </w:r>
      <w:r w:rsidRPr="00F552FE">
        <w:rPr>
          <w:rFonts w:cs="FrankRuehl"/>
          <w:sz w:val="20"/>
          <w:szCs w:val="22"/>
          <w:rtl/>
        </w:rPr>
        <w:t xml:space="preserve"> </w:t>
      </w:r>
      <w:r w:rsidRPr="00F552FE">
        <w:rPr>
          <w:rFonts w:cs="FrankRuehl" w:hint="cs"/>
          <w:sz w:val="20"/>
          <w:szCs w:val="22"/>
          <w:rtl/>
        </w:rPr>
        <w:t xml:space="preserve">רבים בין חודשיים לשלושה חודשים ולבדיקת </w:t>
      </w:r>
      <w:r w:rsidRPr="00F552FE">
        <w:rPr>
          <w:rFonts w:cs="FrankRuehl"/>
          <w:sz w:val="20"/>
          <w:szCs w:val="22"/>
        </w:rPr>
        <w:t>MRI</w:t>
      </w:r>
      <w:r w:rsidRPr="00F552FE">
        <w:rPr>
          <w:rFonts w:cs="FrankRuehl"/>
          <w:sz w:val="20"/>
          <w:szCs w:val="22"/>
          <w:rtl/>
        </w:rPr>
        <w:t xml:space="preserve"> בהרדמה </w:t>
      </w:r>
      <w:r w:rsidRPr="00F552FE">
        <w:rPr>
          <w:rFonts w:cs="FrankRuehl" w:hint="cs"/>
          <w:sz w:val="20"/>
          <w:szCs w:val="22"/>
          <w:rtl/>
        </w:rPr>
        <w:t>בין חודש וחצי לשישה חודשים, בהתאם למרכז הרפואי. לפי</w:t>
      </w:r>
      <w:r w:rsidRPr="00F552FE">
        <w:rPr>
          <w:rFonts w:cs="FrankRuehl"/>
          <w:sz w:val="20"/>
          <w:szCs w:val="22"/>
          <w:rtl/>
        </w:rPr>
        <w:t xml:space="preserve"> </w:t>
      </w:r>
      <w:r w:rsidRPr="00F552FE">
        <w:rPr>
          <w:rFonts w:cs="FrankRuehl" w:hint="cs"/>
          <w:sz w:val="20"/>
          <w:szCs w:val="22"/>
          <w:rtl/>
        </w:rPr>
        <w:t>תקנות</w:t>
      </w:r>
      <w:r w:rsidRPr="00F552FE">
        <w:rPr>
          <w:rFonts w:cs="FrankRuehl"/>
          <w:sz w:val="20"/>
          <w:szCs w:val="22"/>
          <w:rtl/>
        </w:rPr>
        <w:t xml:space="preserve"> מכשירים רפואיים,</w:t>
      </w:r>
      <w:r w:rsidRPr="00F552FE">
        <w:rPr>
          <w:rFonts w:cs="FrankRuehl" w:hint="cs"/>
          <w:sz w:val="20"/>
          <w:szCs w:val="22"/>
          <w:rtl/>
        </w:rPr>
        <w:t xml:space="preserve"> משרד הבריאות רשאי לפעול לקיצור התורים באמצעות קביעת תנאים ברישיונות שהוא נותן להפעלת המכשירים.</w:t>
      </w:r>
      <w:r w:rsidRPr="00F552FE">
        <w:rPr>
          <w:rFonts w:cs="FrankRuehl"/>
          <w:sz w:val="20"/>
          <w:szCs w:val="22"/>
          <w:rtl/>
        </w:rPr>
        <w:t xml:space="preserve"> </w:t>
      </w:r>
      <w:r w:rsidRPr="00F552FE">
        <w:rPr>
          <w:rFonts w:cs="FrankRuehl" w:hint="cs"/>
          <w:sz w:val="20"/>
          <w:szCs w:val="22"/>
          <w:rtl/>
        </w:rPr>
        <w:t>התקנות גם מחייבות את</w:t>
      </w:r>
      <w:r w:rsidRPr="00F552FE">
        <w:rPr>
          <w:rFonts w:cs="FrankRuehl"/>
          <w:sz w:val="20"/>
          <w:szCs w:val="22"/>
          <w:rtl/>
        </w:rPr>
        <w:t xml:space="preserve"> המרכזים הרפואיים להגיש דיווחים הכוללים את זמן ההמתנה הממוצע לבדיקות </w:t>
      </w:r>
      <w:r w:rsidRPr="00F552FE">
        <w:rPr>
          <w:rFonts w:cs="FrankRuehl"/>
          <w:sz w:val="20"/>
          <w:szCs w:val="22"/>
        </w:rPr>
        <w:t>MRI</w:t>
      </w:r>
      <w:r w:rsidRPr="00F552FE">
        <w:rPr>
          <w:rFonts w:cs="FrankRuehl"/>
          <w:sz w:val="20"/>
          <w:szCs w:val="22"/>
          <w:rtl/>
        </w:rPr>
        <w:t>.</w:t>
      </w:r>
    </w:p>
    <w:p w:rsidR="002D22F6" w:rsidP="00D562AA">
      <w:pPr>
        <w:spacing w:after="120" w:line="230" w:lineRule="exact"/>
        <w:jc w:val="both"/>
        <w:rPr>
          <w:rFonts w:cs="FrankRuehl"/>
          <w:sz w:val="20"/>
          <w:szCs w:val="22"/>
          <w:rtl/>
        </w:rPr>
      </w:pPr>
      <w:r w:rsidRPr="00F552FE">
        <w:rPr>
          <w:rFonts w:cs="FrankRuehl" w:hint="cs"/>
          <w:sz w:val="20"/>
          <w:szCs w:val="22"/>
          <w:rtl/>
        </w:rPr>
        <w:t>גם הוועדה המייעצת למנכ"ל משרד הבריאות בעניין</w:t>
      </w:r>
      <w:r w:rsidRPr="00F552FE">
        <w:rPr>
          <w:rFonts w:cs="FrankRuehl"/>
          <w:sz w:val="20"/>
          <w:szCs w:val="22"/>
          <w:rtl/>
        </w:rPr>
        <w:t xml:space="preserve"> חלוקת רישיונות </w:t>
      </w:r>
      <w:r w:rsidRPr="00F552FE">
        <w:rPr>
          <w:rFonts w:cs="FrankRuehl" w:hint="cs"/>
          <w:sz w:val="20"/>
          <w:szCs w:val="22"/>
          <w:rtl/>
        </w:rPr>
        <w:t>למכשירי</w:t>
      </w:r>
      <w:r w:rsidRPr="00F552FE">
        <w:rPr>
          <w:rFonts w:cs="FrankRuehl"/>
          <w:sz w:val="20"/>
          <w:szCs w:val="22"/>
          <w:rtl/>
        </w:rPr>
        <w:t xml:space="preserve">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קבעה כי הצורך בקיצור תורים לאוכלוסיות מיוחדות, לרבות ילדים הזקוקים להרדמה, יהווה חלק מהשיקולים במתן הרישיונות. כאמור, ב</w:t>
      </w:r>
      <w:r w:rsidRPr="00F552FE">
        <w:rPr>
          <w:rFonts w:cs="FrankRuehl"/>
          <w:sz w:val="20"/>
          <w:szCs w:val="22"/>
          <w:rtl/>
        </w:rPr>
        <w:t xml:space="preserve">קול קורא </w:t>
      </w:r>
      <w:r w:rsidRPr="00F552FE">
        <w:rPr>
          <w:rFonts w:cs="FrankRuehl" w:hint="cs"/>
          <w:sz w:val="20"/>
          <w:szCs w:val="22"/>
          <w:rtl/>
        </w:rPr>
        <w:t>מ</w:t>
      </w:r>
      <w:r w:rsidRPr="00F552FE">
        <w:rPr>
          <w:rFonts w:cs="FrankRuehl"/>
          <w:sz w:val="20"/>
          <w:szCs w:val="22"/>
          <w:rtl/>
        </w:rPr>
        <w:t xml:space="preserve">-2010 </w:t>
      </w:r>
      <w:r w:rsidRPr="00F552FE">
        <w:rPr>
          <w:rFonts w:cs="FrankRuehl" w:hint="cs"/>
          <w:sz w:val="20"/>
          <w:szCs w:val="22"/>
          <w:rtl/>
        </w:rPr>
        <w:t>התנה המשרד את מתן הרישיונות בגילוי יכולת</w:t>
      </w:r>
      <w:r w:rsidRPr="00F552FE">
        <w:rPr>
          <w:rFonts w:cs="FrankRuehl"/>
          <w:sz w:val="20"/>
          <w:szCs w:val="22"/>
          <w:rtl/>
        </w:rPr>
        <w:t xml:space="preserve"> מוכחת </w:t>
      </w:r>
      <w:r w:rsidRPr="00F552FE">
        <w:rPr>
          <w:rFonts w:cs="FrankRuehl" w:hint="cs"/>
          <w:sz w:val="20"/>
          <w:szCs w:val="22"/>
          <w:rtl/>
        </w:rPr>
        <w:t>לקצר את זמני</w:t>
      </w:r>
      <w:r w:rsidRPr="00F552FE">
        <w:rPr>
          <w:rFonts w:cs="FrankRuehl"/>
          <w:sz w:val="20"/>
          <w:szCs w:val="22"/>
          <w:rtl/>
        </w:rPr>
        <w:t xml:space="preserve"> </w:t>
      </w:r>
      <w:r w:rsidRPr="00F552FE">
        <w:rPr>
          <w:rFonts w:cs="FrankRuehl" w:hint="cs"/>
          <w:sz w:val="20"/>
          <w:szCs w:val="22"/>
          <w:rtl/>
        </w:rPr>
        <w:t>ההמתנה</w:t>
      </w:r>
      <w:r w:rsidRPr="00F552FE">
        <w:rPr>
          <w:rFonts w:cs="FrankRuehl"/>
          <w:sz w:val="20"/>
          <w:szCs w:val="22"/>
          <w:rtl/>
        </w:rPr>
        <w:t xml:space="preserve"> </w:t>
      </w:r>
      <w:r w:rsidRPr="00F552FE">
        <w:rPr>
          <w:rFonts w:cs="FrankRuehl" w:hint="cs"/>
          <w:sz w:val="20"/>
          <w:szCs w:val="22"/>
          <w:rtl/>
        </w:rPr>
        <w:t>ובהצגת</w:t>
      </w:r>
      <w:r w:rsidRPr="00F552FE">
        <w:rPr>
          <w:rFonts w:cs="FrankRuehl"/>
          <w:sz w:val="20"/>
          <w:szCs w:val="22"/>
          <w:rtl/>
        </w:rPr>
        <w:t xml:space="preserve"> </w:t>
      </w:r>
      <w:r w:rsidRPr="00F552FE">
        <w:rPr>
          <w:rFonts w:cs="FrankRuehl" w:hint="cs"/>
          <w:sz w:val="20"/>
          <w:szCs w:val="22"/>
          <w:rtl/>
        </w:rPr>
        <w:t>תכנית לקיצור</w:t>
      </w:r>
      <w:r w:rsidRPr="00F552FE">
        <w:rPr>
          <w:rFonts w:cs="FrankRuehl"/>
          <w:b/>
          <w:bCs/>
          <w:sz w:val="20"/>
          <w:szCs w:val="22"/>
          <w:rtl/>
        </w:rPr>
        <w:t xml:space="preserve"> </w:t>
      </w:r>
      <w:r w:rsidRPr="00F552FE">
        <w:rPr>
          <w:rFonts w:cs="FrankRuehl" w:hint="cs"/>
          <w:sz w:val="20"/>
          <w:szCs w:val="22"/>
          <w:rtl/>
        </w:rPr>
        <w:t>זמן</w:t>
      </w:r>
      <w:r w:rsidRPr="00F552FE">
        <w:rPr>
          <w:rFonts w:cs="FrankRuehl"/>
          <w:sz w:val="20"/>
          <w:szCs w:val="22"/>
          <w:rtl/>
        </w:rPr>
        <w:t xml:space="preserve"> </w:t>
      </w:r>
      <w:r w:rsidRPr="00F552FE">
        <w:rPr>
          <w:rFonts w:cs="FrankRuehl" w:hint="cs"/>
          <w:sz w:val="20"/>
          <w:szCs w:val="22"/>
          <w:rtl/>
        </w:rPr>
        <w:t>ההמתנה</w:t>
      </w:r>
      <w:r w:rsidRPr="00F552FE">
        <w:rPr>
          <w:rFonts w:cs="FrankRuehl"/>
          <w:sz w:val="20"/>
          <w:szCs w:val="22"/>
          <w:rtl/>
        </w:rPr>
        <w:t xml:space="preserve"> </w:t>
      </w:r>
      <w:r w:rsidRPr="00F552FE">
        <w:rPr>
          <w:rFonts w:cs="FrankRuehl" w:hint="cs"/>
          <w:sz w:val="20"/>
          <w:szCs w:val="22"/>
          <w:rtl/>
        </w:rPr>
        <w:t>לבדיקות בהרדמה לשלושה</w:t>
      </w:r>
      <w:r w:rsidRPr="00F552FE">
        <w:rPr>
          <w:rFonts w:cs="FrankRuehl"/>
          <w:sz w:val="20"/>
          <w:szCs w:val="22"/>
          <w:rtl/>
        </w:rPr>
        <w:t xml:space="preserve"> </w:t>
      </w:r>
      <w:r w:rsidRPr="00F552FE">
        <w:rPr>
          <w:rFonts w:cs="FrankRuehl" w:hint="cs"/>
          <w:sz w:val="20"/>
          <w:szCs w:val="22"/>
          <w:rtl/>
        </w:rPr>
        <w:t>שבועות</w:t>
      </w:r>
      <w:r w:rsidRPr="00F552FE">
        <w:rPr>
          <w:rFonts w:cs="FrankRuehl"/>
          <w:sz w:val="20"/>
          <w:szCs w:val="22"/>
          <w:rtl/>
        </w:rPr>
        <w:t xml:space="preserve">. </w:t>
      </w:r>
      <w:r w:rsidRPr="00F552FE">
        <w:rPr>
          <w:rFonts w:cs="FrankRuehl" w:hint="cs"/>
          <w:sz w:val="20"/>
          <w:szCs w:val="22"/>
          <w:rtl/>
        </w:rPr>
        <w:t xml:space="preserve">משרד מבקר המדינה בחן את טיפול המשרד בקיצור התורים לבדיקות </w:t>
      </w:r>
      <w:r w:rsidRPr="00F552FE">
        <w:rPr>
          <w:rFonts w:cs="FrankRuehl"/>
          <w:sz w:val="20"/>
          <w:szCs w:val="22"/>
        </w:rPr>
        <w:t>MRI</w:t>
      </w:r>
      <w:r w:rsidRPr="00F552FE">
        <w:rPr>
          <w:rFonts w:cs="FrankRuehl" w:hint="cs"/>
          <w:sz w:val="20"/>
          <w:szCs w:val="22"/>
          <w:rtl/>
        </w:rPr>
        <w:t xml:space="preserve">; להלן הממצאים שעלו: </w:t>
      </w:r>
    </w:p>
    <w:tbl>
      <w:tblPr>
        <w:bidiVisual/>
        <w:tblW w:w="7031" w:type="dxa"/>
        <w:jc w:val="center"/>
        <w:tblLook w:val="04A0"/>
      </w:tblPr>
      <w:tblGrid>
        <w:gridCol w:w="356"/>
        <w:gridCol w:w="6675"/>
      </w:tblGrid>
      <w:tr w:rsidTr="00FF6E7F">
        <w:tblPrEx>
          <w:tblW w:w="7031" w:type="dxa"/>
          <w:jc w:val="center"/>
          <w:tblLook w:val="04A0"/>
        </w:tblPrEx>
        <w:trPr>
          <w:jc w:val="center"/>
        </w:trPr>
        <w:tc>
          <w:tcPr>
            <w:tcW w:w="356" w:type="dxa"/>
            <w:shd w:val="clear" w:color="auto" w:fill="auto"/>
          </w:tcPr>
          <w:p w:rsidR="00A05B45" w:rsidRPr="0001521E" w:rsidP="00D562AA">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A05B45" w:rsidP="0039421A">
            <w:pPr>
              <w:pStyle w:val="RESHET"/>
              <w:keepNext/>
              <w:keepLines/>
              <w:rPr>
                <w:rtl/>
              </w:rPr>
            </w:pPr>
            <w:r w:rsidRPr="00A05B45">
              <w:rPr>
                <w:rFonts w:hint="cs"/>
                <w:rtl/>
              </w:rPr>
              <w:t>התברר כי למרות דרישותיו של משרד הבריאות בקול קורא מ-2010, הוא לא בדק מדי שנה את קיצור זמני ההמתנה בפועל, כחלק מהליך חידוש הרישיונות, וגם לא בדק את ביצוע התכנית לקיצור זמן ההמתנה לבדיקות בהרדמה.</w:t>
            </w:r>
          </w:p>
        </w:tc>
      </w:tr>
    </w:tbl>
    <w:p w:rsidR="002D22F6" w:rsidRPr="00F552FE" w:rsidP="00D562AA">
      <w:pPr>
        <w:spacing w:after="240" w:line="230" w:lineRule="exact"/>
        <w:ind w:left="340"/>
        <w:jc w:val="both"/>
        <w:rPr>
          <w:rFonts w:cs="FrankRuehl"/>
          <w:sz w:val="20"/>
          <w:szCs w:val="22"/>
          <w:rtl/>
        </w:rPr>
      </w:pPr>
      <w:r w:rsidRPr="00F552FE">
        <w:rPr>
          <w:rFonts w:cs="FrankRuehl"/>
          <w:sz w:val="20"/>
          <w:szCs w:val="22"/>
          <w:rtl/>
        </w:rPr>
        <w:t>בתשובת משרד הבריאות נמסר כי</w:t>
      </w:r>
      <w:r w:rsidRPr="00F552FE">
        <w:rPr>
          <w:rFonts w:cs="FrankRuehl" w:hint="cs"/>
          <w:sz w:val="20"/>
          <w:szCs w:val="22"/>
          <w:rtl/>
        </w:rPr>
        <w:t xml:space="preserve"> הוא</w:t>
      </w:r>
      <w:r w:rsidRPr="00F552FE">
        <w:rPr>
          <w:rFonts w:cs="FrankRuehl"/>
          <w:sz w:val="20"/>
          <w:szCs w:val="22"/>
          <w:rtl/>
        </w:rPr>
        <w:t xml:space="preserve"> פנה </w:t>
      </w:r>
      <w:r w:rsidRPr="00F552FE">
        <w:rPr>
          <w:rFonts w:cs="FrankRuehl" w:hint="cs"/>
          <w:sz w:val="20"/>
          <w:szCs w:val="22"/>
          <w:rtl/>
        </w:rPr>
        <w:t xml:space="preserve">בנושא לחלק מהמרכזים הרפואיים שבהם זמן ההמתנה היה ארוך במיוחד. חלקם השיבו לו, וחלקם לא השיבו. </w:t>
      </w:r>
    </w:p>
    <w:p w:rsidR="002D22F6" w:rsidRPr="00F552FE" w:rsidP="0039421A">
      <w:pPr>
        <w:pStyle w:val="RESHET"/>
        <w:keepLines/>
        <w:ind w:left="567"/>
        <w:rPr>
          <w:rtl/>
        </w:rPr>
      </w:pPr>
      <w:r w:rsidRPr="00F552FE">
        <w:rPr>
          <w:rFonts w:hint="cs"/>
          <w:rtl/>
        </w:rPr>
        <w:t xml:space="preserve">לדעת משרד מבקר המדינה, על משרד הבריאות לקיים ביקורת שוטפת על יישום תכניות לקיצור תורים לבדיקות </w:t>
      </w:r>
      <w:r w:rsidRPr="00F552FE">
        <w:t>MRI</w:t>
      </w:r>
      <w:r w:rsidRPr="00F552FE">
        <w:rPr>
          <w:rFonts w:hint="cs"/>
          <w:rtl/>
        </w:rPr>
        <w:t xml:space="preserve">. </w:t>
      </w:r>
    </w:p>
    <w:p w:rsidR="002D22F6" w:rsidRPr="00F552FE" w:rsidP="00D562AA">
      <w:pPr>
        <w:pStyle w:val="ListParagraph"/>
        <w:numPr>
          <w:ilvl w:val="0"/>
          <w:numId w:val="20"/>
        </w:numPr>
        <w:spacing w:before="180" w:after="120" w:line="230" w:lineRule="exact"/>
        <w:ind w:left="340" w:hanging="340"/>
        <w:contextualSpacing w:val="0"/>
        <w:jc w:val="both"/>
        <w:rPr>
          <w:rFonts w:ascii="Times New Roman" w:hAnsi="Times New Roman" w:cs="FrankRuehl"/>
          <w:sz w:val="20"/>
          <w:rtl/>
        </w:rPr>
      </w:pPr>
      <w:r w:rsidRPr="00F552FE">
        <w:rPr>
          <w:rFonts w:ascii="Times New Roman" w:hAnsi="Times New Roman" w:cs="FrankRuehl" w:hint="cs"/>
          <w:sz w:val="20"/>
          <w:rtl/>
        </w:rPr>
        <w:t>חלק מהמרכזים הרפואיים מציעים לערוך את בדיקות ה-</w:t>
      </w:r>
      <w:r w:rsidRPr="00F552FE">
        <w:rPr>
          <w:rFonts w:ascii="Times New Roman" w:hAnsi="Times New Roman" w:cs="FrankRuehl"/>
          <w:sz w:val="20"/>
        </w:rPr>
        <w:t>MRI</w:t>
      </w:r>
      <w:r w:rsidRPr="00F552FE">
        <w:rPr>
          <w:rFonts w:ascii="Times New Roman" w:hAnsi="Times New Roman" w:cs="FrankRuehl" w:hint="cs"/>
          <w:sz w:val="20"/>
          <w:rtl/>
        </w:rPr>
        <w:t xml:space="preserve"> בתור מקוצר - אם הנבדק מסכים להיבדק בשעות הלילה. כך למשל בשיבא ובמרכז הרפואי תל אביב, התור המוצע לבדיקת </w:t>
      </w:r>
      <w:r w:rsidRPr="00F552FE">
        <w:rPr>
          <w:rFonts w:ascii="Times New Roman" w:hAnsi="Times New Roman" w:cs="FrankRuehl"/>
          <w:sz w:val="20"/>
        </w:rPr>
        <w:t>MRI</w:t>
      </w:r>
      <w:r w:rsidRPr="00F552FE">
        <w:rPr>
          <w:rFonts w:ascii="Times New Roman" w:hAnsi="Times New Roman" w:cs="FrankRuehl" w:hint="cs"/>
          <w:sz w:val="20"/>
          <w:rtl/>
        </w:rPr>
        <w:t xml:space="preserve"> הוא כחודשיים, אך הוא מתקצר לחצי בהסכמה לבדיקה בשעות הלילה. </w:t>
      </w:r>
    </w:p>
    <w:p w:rsidR="002D22F6" w:rsidRPr="00F552FE" w:rsidP="00D562AA">
      <w:pPr>
        <w:spacing w:after="240" w:line="230" w:lineRule="exact"/>
        <w:ind w:left="340"/>
        <w:jc w:val="both"/>
        <w:rPr>
          <w:rFonts w:cs="FrankRuehl"/>
          <w:sz w:val="20"/>
          <w:szCs w:val="22"/>
          <w:rtl/>
        </w:rPr>
      </w:pPr>
      <w:r w:rsidRPr="00F552FE">
        <w:rPr>
          <w:rFonts w:cs="FrankRuehl" w:hint="cs"/>
          <w:sz w:val="20"/>
          <w:szCs w:val="22"/>
          <w:rtl/>
        </w:rPr>
        <w:t>מסקירת</w:t>
      </w:r>
      <w:r w:rsidRPr="00F552FE">
        <w:rPr>
          <w:rFonts w:cs="FrankRuehl"/>
          <w:sz w:val="20"/>
          <w:szCs w:val="22"/>
          <w:rtl/>
        </w:rPr>
        <w:t xml:space="preserve"> הדיווחים השנתיים של בעלי המכשירים למשרד</w:t>
      </w:r>
      <w:r w:rsidRPr="00F552FE">
        <w:rPr>
          <w:rFonts w:cs="FrankRuehl" w:hint="cs"/>
          <w:sz w:val="20"/>
          <w:szCs w:val="22"/>
          <w:rtl/>
        </w:rPr>
        <w:t xml:space="preserve"> הבריאות,</w:t>
      </w:r>
      <w:r w:rsidRPr="00F552FE">
        <w:rPr>
          <w:rFonts w:cs="FrankRuehl"/>
          <w:sz w:val="20"/>
          <w:szCs w:val="22"/>
          <w:rtl/>
        </w:rPr>
        <w:t xml:space="preserve"> עולה כי קיימים הבדלים במשכי זמן ההפעלה </w:t>
      </w:r>
      <w:r w:rsidRPr="00F552FE">
        <w:rPr>
          <w:rFonts w:cs="FrankRuehl" w:hint="cs"/>
          <w:sz w:val="20"/>
          <w:szCs w:val="22"/>
          <w:rtl/>
        </w:rPr>
        <w:t>היומיים</w:t>
      </w:r>
      <w:r w:rsidRPr="00F552FE">
        <w:rPr>
          <w:rFonts w:cs="FrankRuehl"/>
          <w:sz w:val="20"/>
          <w:szCs w:val="22"/>
          <w:rtl/>
        </w:rPr>
        <w:t xml:space="preserve"> </w:t>
      </w:r>
      <w:r w:rsidRPr="00F552FE">
        <w:rPr>
          <w:rFonts w:cs="FrankRuehl" w:hint="cs"/>
          <w:sz w:val="20"/>
          <w:szCs w:val="22"/>
          <w:rtl/>
        </w:rPr>
        <w:t>של</w:t>
      </w:r>
      <w:r w:rsidRPr="00F552FE">
        <w:rPr>
          <w:rFonts w:cs="FrankRuehl"/>
          <w:sz w:val="20"/>
          <w:szCs w:val="22"/>
          <w:rtl/>
        </w:rPr>
        <w:t xml:space="preserve"> </w:t>
      </w:r>
      <w:r w:rsidRPr="00F552FE">
        <w:rPr>
          <w:rFonts w:cs="FrankRuehl" w:hint="cs"/>
          <w:sz w:val="20"/>
          <w:szCs w:val="22"/>
          <w:rtl/>
        </w:rPr>
        <w:t>המכשירים.</w:t>
      </w:r>
      <w:r w:rsidRPr="00F552FE">
        <w:rPr>
          <w:rFonts w:cs="FrankRuehl"/>
          <w:sz w:val="20"/>
          <w:szCs w:val="22"/>
          <w:rtl/>
        </w:rPr>
        <w:t xml:space="preserve"> לדוגמה</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ב</w:t>
      </w:r>
      <w:r w:rsidRPr="00F552FE">
        <w:rPr>
          <w:rFonts w:cs="FrankRuehl"/>
          <w:sz w:val="20"/>
          <w:szCs w:val="22"/>
          <w:rtl/>
        </w:rPr>
        <w:t>סורוקה</w:t>
      </w:r>
      <w:r w:rsidRPr="00F552FE">
        <w:rPr>
          <w:rFonts w:cs="FrankRuehl" w:hint="cs"/>
          <w:sz w:val="20"/>
          <w:szCs w:val="22"/>
          <w:rtl/>
        </w:rPr>
        <w:t xml:space="preserve"> של הכללית</w:t>
      </w:r>
      <w:r w:rsidRPr="00F552FE">
        <w:rPr>
          <w:rFonts w:cs="FrankRuehl"/>
          <w:sz w:val="20"/>
          <w:szCs w:val="22"/>
          <w:rtl/>
        </w:rPr>
        <w:t xml:space="preserve"> פועלים מכשירי ה-</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 xml:space="preserve">חמישה </w:t>
      </w:r>
      <w:r w:rsidRPr="00F552FE">
        <w:rPr>
          <w:rFonts w:cs="FrankRuehl"/>
          <w:sz w:val="20"/>
          <w:szCs w:val="22"/>
          <w:rtl/>
        </w:rPr>
        <w:t xml:space="preserve">ימים בשבוע ובסך הכול כ-70 שעות </w:t>
      </w:r>
      <w:r w:rsidRPr="00F552FE">
        <w:rPr>
          <w:rFonts w:cs="FrankRuehl" w:hint="cs"/>
          <w:sz w:val="20"/>
          <w:szCs w:val="22"/>
          <w:rtl/>
        </w:rPr>
        <w:t>שבועיות,</w:t>
      </w:r>
      <w:r w:rsidRPr="00F552FE">
        <w:rPr>
          <w:rFonts w:cs="FrankRuehl"/>
          <w:sz w:val="20"/>
          <w:szCs w:val="22"/>
          <w:rtl/>
        </w:rPr>
        <w:t xml:space="preserve"> ממוצע של 14 שעות ביום. לעומת זאת</w:t>
      </w:r>
      <w:r w:rsidRPr="00F552FE">
        <w:rPr>
          <w:rFonts w:cs="FrankRuehl" w:hint="cs"/>
          <w:sz w:val="20"/>
          <w:szCs w:val="22"/>
          <w:rtl/>
        </w:rPr>
        <w:t>,</w:t>
      </w:r>
      <w:r w:rsidRPr="00F552FE">
        <w:rPr>
          <w:rFonts w:cs="FrankRuehl"/>
          <w:sz w:val="20"/>
          <w:szCs w:val="22"/>
          <w:rtl/>
        </w:rPr>
        <w:t xml:space="preserve"> בבתי החולים הממשלתיים אסף הרופא ו</w:t>
      </w:r>
      <w:r w:rsidRPr="00F552FE">
        <w:rPr>
          <w:rFonts w:cs="FrankRuehl" w:hint="cs"/>
          <w:sz w:val="20"/>
          <w:szCs w:val="22"/>
          <w:rtl/>
        </w:rPr>
        <w:t>המרכז הרפואי תל אביב</w:t>
      </w:r>
      <w:r w:rsidRPr="00F552FE">
        <w:rPr>
          <w:rFonts w:cs="FrankRuehl"/>
          <w:sz w:val="20"/>
          <w:szCs w:val="22"/>
          <w:rtl/>
        </w:rPr>
        <w:t xml:space="preserve"> הם פועלים </w:t>
      </w:r>
      <w:r w:rsidRPr="00F552FE">
        <w:rPr>
          <w:rFonts w:cs="FrankRuehl" w:hint="cs"/>
          <w:sz w:val="20"/>
          <w:szCs w:val="22"/>
          <w:rtl/>
        </w:rPr>
        <w:t xml:space="preserve">שישה </w:t>
      </w:r>
      <w:r w:rsidRPr="00F552FE">
        <w:rPr>
          <w:rFonts w:cs="FrankRuehl"/>
          <w:sz w:val="20"/>
          <w:szCs w:val="22"/>
          <w:rtl/>
        </w:rPr>
        <w:t xml:space="preserve">ימים בשבוע </w:t>
      </w:r>
      <w:r w:rsidRPr="00F552FE">
        <w:rPr>
          <w:rFonts w:cs="FrankRuehl" w:hint="cs"/>
          <w:sz w:val="20"/>
          <w:szCs w:val="22"/>
          <w:rtl/>
        </w:rPr>
        <w:t>ויותר</w:t>
      </w:r>
      <w:r w:rsidRPr="00F552FE">
        <w:rPr>
          <w:rFonts w:cs="FrankRuehl"/>
          <w:sz w:val="20"/>
          <w:szCs w:val="22"/>
          <w:rtl/>
        </w:rPr>
        <w:t xml:space="preserve"> </w:t>
      </w:r>
      <w:r w:rsidRPr="00F552FE">
        <w:rPr>
          <w:rFonts w:cs="FrankRuehl" w:hint="cs"/>
          <w:sz w:val="20"/>
          <w:szCs w:val="22"/>
          <w:rtl/>
        </w:rPr>
        <w:t>מ-</w:t>
      </w:r>
      <w:r w:rsidRPr="00F552FE">
        <w:rPr>
          <w:rFonts w:cs="FrankRuehl"/>
          <w:sz w:val="20"/>
          <w:szCs w:val="22"/>
          <w:rtl/>
        </w:rPr>
        <w:t xml:space="preserve">120 שעות </w:t>
      </w:r>
      <w:r w:rsidRPr="00F552FE">
        <w:rPr>
          <w:rFonts w:cs="FrankRuehl" w:hint="cs"/>
          <w:sz w:val="20"/>
          <w:szCs w:val="22"/>
          <w:rtl/>
        </w:rPr>
        <w:t>שבועיות,</w:t>
      </w:r>
      <w:r w:rsidRPr="00F552FE">
        <w:rPr>
          <w:rFonts w:cs="FrankRuehl"/>
          <w:sz w:val="20"/>
          <w:szCs w:val="22"/>
          <w:rtl/>
        </w:rPr>
        <w:t xml:space="preserve"> ממוצע של כ-20 שעות ביום</w:t>
      </w:r>
      <w:r w:rsidRPr="00F552FE">
        <w:rPr>
          <w:rFonts w:cs="FrankRuehl" w:hint="cs"/>
          <w:sz w:val="20"/>
          <w:szCs w:val="22"/>
          <w:rtl/>
        </w:rPr>
        <w:t>.</w:t>
      </w:r>
    </w:p>
    <w:p w:rsidR="002D22F6" w:rsidRPr="00F552FE" w:rsidP="0039421A">
      <w:pPr>
        <w:pStyle w:val="RESHET"/>
        <w:keepLines/>
        <w:ind w:left="567"/>
        <w:rPr>
          <w:rtl/>
        </w:rPr>
      </w:pPr>
      <w:r w:rsidRPr="00F552FE">
        <w:rPr>
          <w:rFonts w:hint="cs"/>
          <w:rtl/>
        </w:rPr>
        <w:t xml:space="preserve">משרד מבקר המדינה מעיר למשרד הבריאות, כי הוא אמנם הציב דרישות לקיצור זמני ההמתנה לבדיקות </w:t>
      </w:r>
      <w:r w:rsidRPr="00F552FE">
        <w:t>MRI</w:t>
      </w:r>
      <w:r w:rsidRPr="00F552FE">
        <w:rPr>
          <w:rtl/>
        </w:rPr>
        <w:t xml:space="preserve"> </w:t>
      </w:r>
      <w:r w:rsidRPr="00F552FE">
        <w:rPr>
          <w:rFonts w:hint="cs"/>
          <w:rtl/>
        </w:rPr>
        <w:t>בקול קורא ובהנחיות לדיווחים השנתיים, אולם הוא לא התנה את חלוקת הרישיונות וחידושם בהשגת היעדים. נוכח זמני ההמתנה הממושכים לבדיקות אלה ונוכח השונוּת בזמן ההפעלה הממוצע של המכשירים</w:t>
      </w:r>
      <w:r w:rsidRPr="00F552FE">
        <w:rPr>
          <w:rtl/>
        </w:rPr>
        <w:t xml:space="preserve"> </w:t>
      </w:r>
      <w:r w:rsidRPr="00F552FE">
        <w:rPr>
          <w:rFonts w:hint="cs"/>
          <w:rtl/>
        </w:rPr>
        <w:t>בין המרכזים הרפואיים השונים, ראוי כי הוא יקיים עבודת מטה לבחינת החלופות לקיצור התורים. על המשרד לבחון את הכדאיות בהפעלת המכשירים גם בשעות הלילה - דהיינו, עלות כוח האדם לשעות אלה ועלות תחזוקת המכשירים, לעומת עלות רכישת מכשירים נוספים. לאחר הסקת מסקנות מעבודת המטה וגיבוש הנחיות לזמני הפעלת המכשירים, עליו להתנות את חידוש הרישיונות בעמידה בהנחיות. בדרך זו יובטחו סבירותם של זמני ההמתנה ועמידת המרכזים הרפואיים בתקן שהמשרד יקבע.</w:t>
      </w:r>
    </w:p>
    <w:p w:rsidR="002D22F6" w:rsidRPr="00F552FE" w:rsidP="00D562AA">
      <w:pPr>
        <w:spacing w:before="180" w:after="240" w:line="230" w:lineRule="exact"/>
        <w:ind w:left="340"/>
        <w:jc w:val="both"/>
        <w:rPr>
          <w:rFonts w:cs="FrankRuehl"/>
          <w:sz w:val="20"/>
          <w:szCs w:val="22"/>
          <w:rtl/>
        </w:rPr>
      </w:pPr>
      <w:r w:rsidRPr="00F552FE">
        <w:rPr>
          <w:rFonts w:cs="FrankRuehl" w:hint="cs"/>
          <w:sz w:val="20"/>
          <w:szCs w:val="22"/>
          <w:rtl/>
        </w:rPr>
        <w:t>בעקבות הביקורת מסר משרד הבריאות, כי הוא ממנה צוות לבחינת החלופות הכלכליות לקיצור משכי ההמתנה ולהגדלת הנגישות לבדיקות, והוא אמור להגיש את מסקנותיו עד אפריל 2015. אגף התקציבים ב</w:t>
      </w:r>
      <w:r w:rsidRPr="00F552FE">
        <w:rPr>
          <w:rFonts w:cs="FrankRuehl"/>
          <w:sz w:val="20"/>
          <w:szCs w:val="22"/>
          <w:rtl/>
        </w:rPr>
        <w:t xml:space="preserve">משרד האוצר </w:t>
      </w:r>
      <w:r w:rsidRPr="00F552FE">
        <w:rPr>
          <w:rFonts w:cs="FrankRuehl" w:hint="cs"/>
          <w:sz w:val="20"/>
          <w:szCs w:val="22"/>
          <w:rtl/>
        </w:rPr>
        <w:t>חיווה</w:t>
      </w:r>
      <w:r w:rsidRPr="00F552FE">
        <w:rPr>
          <w:rFonts w:cs="FrankRuehl"/>
          <w:sz w:val="20"/>
          <w:szCs w:val="22"/>
          <w:rtl/>
        </w:rPr>
        <w:t xml:space="preserve"> בנובמבר 2014</w:t>
      </w:r>
      <w:r w:rsidRPr="00F552FE">
        <w:rPr>
          <w:rFonts w:cs="FrankRuehl" w:hint="cs"/>
          <w:sz w:val="20"/>
          <w:szCs w:val="22"/>
          <w:rtl/>
        </w:rPr>
        <w:t xml:space="preserve"> את דעתו, ולפיה במסגרת המשאבים הקיימים</w:t>
      </w:r>
      <w:r w:rsidRPr="00F552FE">
        <w:rPr>
          <w:rFonts w:cs="FrankRuehl"/>
          <w:sz w:val="20"/>
          <w:szCs w:val="22"/>
          <w:rtl/>
        </w:rPr>
        <w:t xml:space="preserve"> </w:t>
      </w:r>
      <w:r w:rsidRPr="00F552FE">
        <w:rPr>
          <w:rFonts w:cs="FrankRuehl" w:hint="cs"/>
          <w:sz w:val="20"/>
          <w:szCs w:val="22"/>
          <w:rtl/>
        </w:rPr>
        <w:t xml:space="preserve">המצב הקיים יעיל. </w:t>
      </w:r>
    </w:p>
    <w:p w:rsidR="002D22F6" w:rsidRPr="00F552FE" w:rsidP="0039421A">
      <w:pPr>
        <w:pStyle w:val="RESHET"/>
        <w:keepLines/>
        <w:ind w:left="567"/>
        <w:rPr>
          <w:rtl/>
        </w:rPr>
      </w:pPr>
      <w:r w:rsidRPr="00F552FE">
        <w:rPr>
          <w:rFonts w:hint="cs"/>
          <w:rtl/>
        </w:rPr>
        <w:t>משרד מבקר המדינה מעיר כי למרות הניצול הגבוה של ה</w:t>
      </w:r>
      <w:r w:rsidRPr="00F552FE">
        <w:rPr>
          <w:rtl/>
        </w:rPr>
        <w:t>משאבים הקיימים</w:t>
      </w:r>
      <w:r w:rsidRPr="00F552FE">
        <w:rPr>
          <w:rFonts w:hint="cs"/>
          <w:rtl/>
        </w:rPr>
        <w:t>,</w:t>
      </w:r>
      <w:r w:rsidRPr="00F552FE">
        <w:rPr>
          <w:rtl/>
        </w:rPr>
        <w:t xml:space="preserve"> יש </w:t>
      </w:r>
      <w:r w:rsidRPr="00F552FE">
        <w:rPr>
          <w:rFonts w:hint="cs"/>
          <w:rtl/>
        </w:rPr>
        <w:t xml:space="preserve">מקום לבדוק אם חלופה של הוספת </w:t>
      </w:r>
      <w:r w:rsidRPr="00F552FE">
        <w:rPr>
          <w:rtl/>
        </w:rPr>
        <w:t xml:space="preserve">משאבים </w:t>
      </w:r>
      <w:r w:rsidRPr="00F552FE">
        <w:rPr>
          <w:rFonts w:hint="cs"/>
          <w:rtl/>
        </w:rPr>
        <w:t>(אישור לרכישת מכשירים נוספים) ושינוי אופי השימוש בהם תהיה יעילה יותר ותיטיב עם האוכלוסייה וצרכיה</w:t>
      </w:r>
      <w:r w:rsidRPr="00F552FE">
        <w:rPr>
          <w:rtl/>
        </w:rPr>
        <w:t>.</w:t>
      </w:r>
    </w:p>
    <w:p w:rsidR="002D22F6" w:rsidRPr="00F552FE" w:rsidP="00D562AA">
      <w:pPr>
        <w:spacing w:after="120" w:line="230" w:lineRule="exact"/>
        <w:jc w:val="both"/>
        <w:rPr>
          <w:rFonts w:cs="FrankRuehl"/>
          <w:sz w:val="20"/>
          <w:szCs w:val="22"/>
          <w:rtl/>
        </w:rPr>
      </w:pPr>
    </w:p>
    <w:p w:rsidR="002D22F6" w:rsidRPr="00F552FE" w:rsidP="00D562AA">
      <w:pPr>
        <w:spacing w:after="120" w:line="230" w:lineRule="exact"/>
        <w:jc w:val="both"/>
        <w:rPr>
          <w:rFonts w:cs="FrankRuehl"/>
          <w:sz w:val="20"/>
          <w:szCs w:val="22"/>
          <w:rtl/>
        </w:rPr>
      </w:pPr>
    </w:p>
    <w:p w:rsidR="002D22F6" w:rsidRPr="005E60F8" w:rsidP="00D562AA">
      <w:pPr>
        <w:pStyle w:val="KOT4"/>
        <w:rPr>
          <w:rtl/>
        </w:rPr>
      </w:pPr>
      <w:bookmarkStart w:id="27" w:name="_Toc396127430"/>
      <w:r w:rsidRPr="005E60F8">
        <w:rPr>
          <w:rFonts w:hint="cs"/>
          <w:rtl/>
        </w:rPr>
        <w:t>אישורים של קופות החולים לבדיקות דימות</w:t>
      </w:r>
    </w:p>
    <w:p w:rsidR="002D22F6" w:rsidRPr="00F552FE" w:rsidP="00F636CA">
      <w:pPr>
        <w:spacing w:after="120" w:line="230" w:lineRule="exact"/>
        <w:jc w:val="both"/>
        <w:rPr>
          <w:rFonts w:cs="FrankRuehl"/>
          <w:sz w:val="20"/>
          <w:szCs w:val="22"/>
          <w:rtl/>
        </w:rPr>
      </w:pPr>
      <w:bookmarkEnd w:id="27"/>
      <w:r w:rsidRPr="00F636CA">
        <w:rPr>
          <w:rFonts w:cs="FrankRuehl"/>
          <w:sz w:val="20"/>
          <w:szCs w:val="22"/>
          <w:rtl/>
        </w:rPr>
        <w:t>בדיק</w:t>
      </w:r>
      <w:r w:rsidRPr="00F636CA">
        <w:rPr>
          <w:rFonts w:cs="FrankRuehl" w:hint="cs"/>
          <w:sz w:val="20"/>
          <w:szCs w:val="22"/>
          <w:rtl/>
        </w:rPr>
        <w:t>ו</w:t>
      </w:r>
      <w:r w:rsidRPr="00F636CA">
        <w:rPr>
          <w:rFonts w:cs="FrankRuehl"/>
          <w:sz w:val="20"/>
          <w:szCs w:val="22"/>
          <w:rtl/>
        </w:rPr>
        <w:t xml:space="preserve">ת </w:t>
      </w:r>
      <w:r w:rsidRPr="00F636CA">
        <w:rPr>
          <w:rFonts w:cs="FrankRuehl"/>
          <w:sz w:val="20"/>
          <w:szCs w:val="22"/>
        </w:rPr>
        <w:t>PETCT</w:t>
      </w:r>
      <w:r w:rsidRPr="00F636CA">
        <w:rPr>
          <w:rFonts w:cs="FrankRuehl"/>
          <w:sz w:val="20"/>
          <w:szCs w:val="22"/>
          <w:rtl/>
        </w:rPr>
        <w:t xml:space="preserve"> ו-</w:t>
      </w:r>
      <w:r w:rsidRPr="00F636CA">
        <w:rPr>
          <w:rFonts w:cs="FrankRuehl"/>
          <w:sz w:val="20"/>
          <w:szCs w:val="22"/>
        </w:rPr>
        <w:t>MRI</w:t>
      </w:r>
      <w:r w:rsidRPr="00F636CA">
        <w:rPr>
          <w:rFonts w:cs="FrankRuehl"/>
          <w:sz w:val="20"/>
          <w:szCs w:val="22"/>
          <w:rtl/>
        </w:rPr>
        <w:t xml:space="preserve"> כלולות בסל שירותי הבריאות</w:t>
      </w:r>
      <w:r w:rsidRPr="00F636CA">
        <w:rPr>
          <w:rFonts w:cs="FrankRuehl" w:hint="cs"/>
          <w:sz w:val="20"/>
          <w:szCs w:val="22"/>
          <w:rtl/>
        </w:rPr>
        <w:t>.</w:t>
      </w:r>
      <w:r w:rsidRPr="00F636CA">
        <w:rPr>
          <w:rFonts w:cs="FrankRuehl"/>
          <w:sz w:val="20"/>
          <w:szCs w:val="22"/>
          <w:rtl/>
        </w:rPr>
        <w:t xml:space="preserve"> כ</w:t>
      </w:r>
      <w:r w:rsidRPr="00F636CA">
        <w:rPr>
          <w:rFonts w:cs="FrankRuehl" w:hint="cs"/>
          <w:sz w:val="20"/>
          <w:szCs w:val="22"/>
          <w:rtl/>
        </w:rPr>
        <w:t xml:space="preserve">מו </w:t>
      </w:r>
      <w:r w:rsidRPr="00F636CA">
        <w:rPr>
          <w:rFonts w:cs="FrankRuehl"/>
          <w:sz w:val="20"/>
          <w:szCs w:val="22"/>
          <w:rtl/>
        </w:rPr>
        <w:t>כל ש</w:t>
      </w:r>
      <w:r w:rsidRPr="00F636CA">
        <w:rPr>
          <w:rFonts w:cs="FrankRuehl" w:hint="cs"/>
          <w:sz w:val="20"/>
          <w:szCs w:val="22"/>
          <w:rtl/>
        </w:rPr>
        <w:t>י</w:t>
      </w:r>
      <w:r w:rsidRPr="00F636CA">
        <w:rPr>
          <w:rFonts w:cs="FrankRuehl"/>
          <w:sz w:val="20"/>
          <w:szCs w:val="22"/>
          <w:rtl/>
        </w:rPr>
        <w:t xml:space="preserve">רות רפואי </w:t>
      </w:r>
      <w:r w:rsidRPr="00F636CA">
        <w:rPr>
          <w:rFonts w:cs="FrankRuehl" w:hint="cs"/>
          <w:sz w:val="20"/>
          <w:szCs w:val="22"/>
          <w:rtl/>
        </w:rPr>
        <w:t>הכלול בסל,</w:t>
      </w:r>
      <w:r w:rsidRPr="00F636CA">
        <w:rPr>
          <w:rFonts w:cs="FrankRuehl"/>
          <w:sz w:val="20"/>
          <w:szCs w:val="22"/>
          <w:rtl/>
        </w:rPr>
        <w:t xml:space="preserve"> הקופה </w:t>
      </w:r>
      <w:r w:rsidRPr="00F636CA">
        <w:rPr>
          <w:rFonts w:cs="FrankRuehl" w:hint="cs"/>
          <w:sz w:val="20"/>
          <w:szCs w:val="22"/>
          <w:rtl/>
        </w:rPr>
        <w:t>מאשרת</w:t>
      </w:r>
      <w:r w:rsidRPr="00F636CA">
        <w:rPr>
          <w:rFonts w:cs="FrankRuehl"/>
          <w:sz w:val="20"/>
          <w:szCs w:val="22"/>
          <w:rtl/>
        </w:rPr>
        <w:t xml:space="preserve"> את הבדיקות בכפוף לשיקול דעת רפואי. </w:t>
      </w:r>
      <w:r w:rsidRPr="00F636CA">
        <w:rPr>
          <w:rFonts w:cs="FrankRuehl" w:hint="cs"/>
          <w:sz w:val="20"/>
          <w:szCs w:val="22"/>
          <w:rtl/>
        </w:rPr>
        <w:t>בהתאם לעיקרון זה, הקופות בוחנות את</w:t>
      </w:r>
      <w:r w:rsidRPr="00F636CA">
        <w:rPr>
          <w:rFonts w:cs="FrankRuehl"/>
          <w:sz w:val="20"/>
          <w:szCs w:val="22"/>
          <w:rtl/>
        </w:rPr>
        <w:t xml:space="preserve"> </w:t>
      </w:r>
      <w:r w:rsidRPr="00F636CA">
        <w:rPr>
          <w:rFonts w:cs="FrankRuehl" w:hint="cs"/>
          <w:sz w:val="20"/>
          <w:szCs w:val="22"/>
          <w:rtl/>
        </w:rPr>
        <w:t>ההפניה</w:t>
      </w:r>
      <w:r w:rsidRPr="00F636CA">
        <w:rPr>
          <w:rFonts w:cs="FrankRuehl"/>
          <w:sz w:val="20"/>
          <w:szCs w:val="22"/>
          <w:rtl/>
        </w:rPr>
        <w:t xml:space="preserve"> לבדיקה המבוקשת ומחליטות </w:t>
      </w:r>
      <w:r w:rsidRPr="00F636CA">
        <w:rPr>
          <w:rFonts w:cs="FrankRuehl" w:hint="cs"/>
          <w:sz w:val="20"/>
          <w:szCs w:val="22"/>
          <w:rtl/>
        </w:rPr>
        <w:t>אם</w:t>
      </w:r>
      <w:r w:rsidRPr="00F636CA">
        <w:rPr>
          <w:rFonts w:cs="FrankRuehl"/>
          <w:sz w:val="20"/>
          <w:szCs w:val="22"/>
          <w:rtl/>
        </w:rPr>
        <w:t xml:space="preserve"> </w:t>
      </w:r>
      <w:r w:rsidRPr="00F636CA">
        <w:rPr>
          <w:rFonts w:cs="FrankRuehl" w:hint="cs"/>
          <w:sz w:val="20"/>
          <w:szCs w:val="22"/>
          <w:rtl/>
        </w:rPr>
        <w:t>לאשרה</w:t>
      </w:r>
      <w:r w:rsidRPr="00F636CA">
        <w:rPr>
          <w:rFonts w:cs="FrankRuehl"/>
          <w:sz w:val="20"/>
          <w:szCs w:val="22"/>
          <w:rtl/>
        </w:rPr>
        <w:t xml:space="preserve">, </w:t>
      </w:r>
      <w:r w:rsidRPr="00F636CA">
        <w:rPr>
          <w:rFonts w:cs="FrankRuehl" w:hint="cs"/>
          <w:sz w:val="20"/>
          <w:szCs w:val="22"/>
          <w:rtl/>
        </w:rPr>
        <w:t>לדחותה</w:t>
      </w:r>
      <w:r w:rsidRPr="00F636CA">
        <w:rPr>
          <w:rFonts w:cs="FrankRuehl"/>
          <w:sz w:val="20"/>
          <w:szCs w:val="22"/>
          <w:rtl/>
        </w:rPr>
        <w:t xml:space="preserve"> או להחליפה בבדיקה אחרת. בסל </w:t>
      </w:r>
      <w:r w:rsidRPr="00F636CA">
        <w:rPr>
          <w:rFonts w:cs="FrankRuehl" w:hint="cs"/>
          <w:sz w:val="20"/>
          <w:szCs w:val="22"/>
          <w:rtl/>
        </w:rPr>
        <w:t>שירותי</w:t>
      </w:r>
      <w:r w:rsidRPr="00F636CA">
        <w:rPr>
          <w:rFonts w:cs="FrankRuehl"/>
          <w:sz w:val="20"/>
          <w:szCs w:val="22"/>
          <w:rtl/>
        </w:rPr>
        <w:t xml:space="preserve"> </w:t>
      </w:r>
      <w:r w:rsidRPr="00F636CA">
        <w:rPr>
          <w:rFonts w:cs="FrankRuehl" w:hint="cs"/>
          <w:sz w:val="20"/>
          <w:szCs w:val="22"/>
          <w:rtl/>
        </w:rPr>
        <w:t>הבריאות</w:t>
      </w:r>
      <w:r w:rsidRPr="00F636CA">
        <w:rPr>
          <w:rFonts w:cs="FrankRuehl"/>
          <w:sz w:val="20"/>
          <w:szCs w:val="22"/>
          <w:rtl/>
        </w:rPr>
        <w:t xml:space="preserve"> </w:t>
      </w:r>
      <w:r w:rsidRPr="00F636CA">
        <w:rPr>
          <w:rFonts w:cs="FrankRuehl" w:hint="cs"/>
          <w:sz w:val="20"/>
          <w:szCs w:val="22"/>
          <w:rtl/>
        </w:rPr>
        <w:t>לא</w:t>
      </w:r>
      <w:r w:rsidRPr="00F636CA">
        <w:rPr>
          <w:rFonts w:cs="FrankRuehl"/>
          <w:sz w:val="20"/>
          <w:szCs w:val="22"/>
          <w:rtl/>
        </w:rPr>
        <w:t xml:space="preserve"> </w:t>
      </w:r>
      <w:r w:rsidRPr="00F636CA">
        <w:rPr>
          <w:rFonts w:cs="FrankRuehl" w:hint="cs"/>
          <w:sz w:val="20"/>
          <w:szCs w:val="22"/>
          <w:rtl/>
        </w:rPr>
        <w:t>נקבעו</w:t>
      </w:r>
      <w:r w:rsidRPr="00F636CA">
        <w:rPr>
          <w:rFonts w:cs="FrankRuehl"/>
          <w:sz w:val="20"/>
          <w:szCs w:val="22"/>
          <w:rtl/>
        </w:rPr>
        <w:t xml:space="preserve"> </w:t>
      </w:r>
      <w:r w:rsidRPr="00F636CA">
        <w:rPr>
          <w:rFonts w:cs="FrankRuehl" w:hint="cs"/>
          <w:sz w:val="20"/>
          <w:szCs w:val="22"/>
          <w:rtl/>
        </w:rPr>
        <w:t>התנאים</w:t>
      </w:r>
      <w:r w:rsidRPr="00F636CA">
        <w:rPr>
          <w:rFonts w:cs="FrankRuehl"/>
          <w:sz w:val="20"/>
          <w:szCs w:val="22"/>
          <w:rtl/>
        </w:rPr>
        <w:t xml:space="preserve"> </w:t>
      </w:r>
      <w:r w:rsidRPr="00F636CA">
        <w:rPr>
          <w:rFonts w:cs="FrankRuehl" w:hint="cs"/>
          <w:sz w:val="20"/>
          <w:szCs w:val="22"/>
          <w:rtl/>
        </w:rPr>
        <w:t>לאישור</w:t>
      </w:r>
      <w:r w:rsidRPr="00F636CA">
        <w:rPr>
          <w:rFonts w:cs="FrankRuehl"/>
          <w:sz w:val="20"/>
          <w:szCs w:val="22"/>
          <w:rtl/>
        </w:rPr>
        <w:t xml:space="preserve"> </w:t>
      </w:r>
      <w:r w:rsidRPr="00F636CA">
        <w:rPr>
          <w:rFonts w:cs="FrankRuehl" w:hint="cs"/>
          <w:sz w:val="20"/>
          <w:szCs w:val="22"/>
          <w:rtl/>
        </w:rPr>
        <w:t>בדיקות</w:t>
      </w:r>
      <w:r w:rsidRPr="00F636CA">
        <w:rPr>
          <w:rFonts w:cs="FrankRuehl"/>
          <w:sz w:val="20"/>
          <w:szCs w:val="22"/>
          <w:rtl/>
        </w:rPr>
        <w:t xml:space="preserve"> </w:t>
      </w:r>
      <w:r w:rsidRPr="00F636CA">
        <w:rPr>
          <w:rFonts w:cs="FrankRuehl"/>
          <w:sz w:val="20"/>
          <w:szCs w:val="22"/>
        </w:rPr>
        <w:t>MRI</w:t>
      </w:r>
      <w:r w:rsidRPr="00F636CA">
        <w:rPr>
          <w:rFonts w:cs="FrankRuehl"/>
          <w:sz w:val="20"/>
          <w:szCs w:val="22"/>
          <w:rtl/>
        </w:rPr>
        <w:t xml:space="preserve"> </w:t>
      </w:r>
      <w:r w:rsidRPr="00F636CA">
        <w:rPr>
          <w:rFonts w:cs="FrankRuehl" w:hint="cs"/>
          <w:sz w:val="20"/>
          <w:szCs w:val="22"/>
          <w:rtl/>
        </w:rPr>
        <w:t>במימון</w:t>
      </w:r>
      <w:r w:rsidRPr="00F636CA">
        <w:rPr>
          <w:rFonts w:cs="FrankRuehl"/>
          <w:sz w:val="20"/>
          <w:szCs w:val="22"/>
          <w:rtl/>
        </w:rPr>
        <w:t xml:space="preserve"> הקופות</w:t>
      </w:r>
      <w:r w:rsidRPr="00F636CA">
        <w:rPr>
          <w:rFonts w:cs="FrankRuehl" w:hint="cs"/>
          <w:sz w:val="20"/>
          <w:szCs w:val="22"/>
          <w:rtl/>
        </w:rPr>
        <w:t>,</w:t>
      </w:r>
      <w:r w:rsidRPr="00F636CA">
        <w:rPr>
          <w:rFonts w:cs="FrankRuehl"/>
          <w:sz w:val="20"/>
          <w:szCs w:val="22"/>
          <w:rtl/>
        </w:rPr>
        <w:t xml:space="preserve"> </w:t>
      </w:r>
      <w:r w:rsidRPr="00F636CA">
        <w:rPr>
          <w:rFonts w:cs="FrankRuehl" w:hint="cs"/>
          <w:sz w:val="20"/>
          <w:szCs w:val="22"/>
          <w:rtl/>
        </w:rPr>
        <w:t>והדבר</w:t>
      </w:r>
      <w:r w:rsidRPr="00F636CA">
        <w:rPr>
          <w:rFonts w:cs="FrankRuehl"/>
          <w:sz w:val="20"/>
          <w:szCs w:val="22"/>
          <w:rtl/>
        </w:rPr>
        <w:t xml:space="preserve"> </w:t>
      </w:r>
      <w:r w:rsidRPr="00F636CA">
        <w:rPr>
          <w:rFonts w:cs="FrankRuehl" w:hint="cs"/>
          <w:sz w:val="20"/>
          <w:szCs w:val="22"/>
          <w:rtl/>
        </w:rPr>
        <w:t>נתון</w:t>
      </w:r>
      <w:r w:rsidRPr="00F636CA">
        <w:rPr>
          <w:rFonts w:cs="FrankRuehl"/>
          <w:sz w:val="20"/>
          <w:szCs w:val="22"/>
          <w:rtl/>
        </w:rPr>
        <w:t xml:space="preserve"> </w:t>
      </w:r>
      <w:r w:rsidRPr="00F636CA">
        <w:rPr>
          <w:rFonts w:cs="FrankRuehl" w:hint="cs"/>
          <w:sz w:val="20"/>
          <w:szCs w:val="22"/>
          <w:rtl/>
        </w:rPr>
        <w:t>לשיקול</w:t>
      </w:r>
      <w:r w:rsidRPr="00F636CA">
        <w:rPr>
          <w:rFonts w:cs="FrankRuehl"/>
          <w:sz w:val="20"/>
          <w:szCs w:val="22"/>
          <w:rtl/>
        </w:rPr>
        <w:t xml:space="preserve"> </w:t>
      </w:r>
      <w:r w:rsidRPr="00F636CA">
        <w:rPr>
          <w:rFonts w:cs="FrankRuehl" w:hint="cs"/>
          <w:sz w:val="20"/>
          <w:szCs w:val="22"/>
          <w:rtl/>
        </w:rPr>
        <w:t>דעת</w:t>
      </w:r>
      <w:r w:rsidRPr="00F636CA">
        <w:rPr>
          <w:rFonts w:cs="FrankRuehl"/>
          <w:sz w:val="20"/>
          <w:szCs w:val="22"/>
          <w:rtl/>
        </w:rPr>
        <w:t xml:space="preserve"> </w:t>
      </w:r>
      <w:r w:rsidRPr="00F636CA">
        <w:rPr>
          <w:rFonts w:cs="FrankRuehl" w:hint="cs"/>
          <w:sz w:val="20"/>
          <w:szCs w:val="22"/>
          <w:rtl/>
        </w:rPr>
        <w:t>רפואי</w:t>
      </w:r>
      <w:r w:rsidRPr="00F636CA">
        <w:rPr>
          <w:rFonts w:cs="FrankRuehl"/>
          <w:sz w:val="20"/>
          <w:szCs w:val="22"/>
          <w:rtl/>
        </w:rPr>
        <w:t xml:space="preserve"> </w:t>
      </w:r>
      <w:r w:rsidRPr="00F636CA">
        <w:rPr>
          <w:rFonts w:cs="FrankRuehl" w:hint="cs"/>
          <w:sz w:val="20"/>
          <w:szCs w:val="22"/>
          <w:rtl/>
        </w:rPr>
        <w:t>פרטני, בניגוד</w:t>
      </w:r>
      <w:r w:rsidRPr="00F636CA">
        <w:rPr>
          <w:rFonts w:cs="FrankRuehl"/>
          <w:sz w:val="20"/>
          <w:szCs w:val="22"/>
          <w:rtl/>
        </w:rPr>
        <w:t xml:space="preserve"> </w:t>
      </w:r>
      <w:r w:rsidRPr="00F636CA">
        <w:rPr>
          <w:rFonts w:cs="FrankRuehl" w:hint="cs"/>
          <w:sz w:val="20"/>
          <w:szCs w:val="22"/>
          <w:rtl/>
        </w:rPr>
        <w:t>לבדיקות</w:t>
      </w:r>
      <w:r w:rsidRPr="00F636CA">
        <w:rPr>
          <w:rFonts w:cs="FrankRuehl"/>
          <w:sz w:val="20"/>
          <w:szCs w:val="22"/>
          <w:rtl/>
        </w:rPr>
        <w:t xml:space="preserve"> </w:t>
      </w:r>
      <w:r w:rsidRPr="00F636CA">
        <w:rPr>
          <w:rFonts w:cs="FrankRuehl"/>
          <w:sz w:val="20"/>
          <w:szCs w:val="22"/>
        </w:rPr>
        <w:t>PETCT</w:t>
      </w:r>
      <w:r w:rsidRPr="00F636CA">
        <w:rPr>
          <w:rFonts w:cs="FrankRuehl"/>
          <w:sz w:val="20"/>
          <w:szCs w:val="22"/>
          <w:rtl/>
        </w:rPr>
        <w:t xml:space="preserve"> </w:t>
      </w:r>
      <w:r w:rsidRPr="00F636CA">
        <w:rPr>
          <w:rFonts w:cs="FrankRuehl" w:hint="cs"/>
          <w:sz w:val="20"/>
          <w:szCs w:val="22"/>
          <w:rtl/>
        </w:rPr>
        <w:t>שלגביהן</w:t>
      </w:r>
      <w:r w:rsidRPr="00F636CA">
        <w:rPr>
          <w:rFonts w:cs="FrankRuehl"/>
          <w:sz w:val="20"/>
          <w:szCs w:val="22"/>
          <w:rtl/>
        </w:rPr>
        <w:t xml:space="preserve"> כן נקבעו </w:t>
      </w:r>
      <w:r w:rsidRPr="00F636CA">
        <w:rPr>
          <w:rFonts w:cs="FrankRuehl" w:hint="cs"/>
          <w:sz w:val="20"/>
          <w:szCs w:val="22"/>
          <w:rtl/>
        </w:rPr>
        <w:t>תנאים</w:t>
      </w:r>
      <w:r w:rsidRPr="00F636CA">
        <w:rPr>
          <w:rFonts w:cs="FrankRuehl"/>
          <w:sz w:val="20"/>
          <w:szCs w:val="22"/>
          <w:rtl/>
        </w:rPr>
        <w:t xml:space="preserve">. </w:t>
      </w:r>
      <w:r w:rsidRPr="00F636CA">
        <w:rPr>
          <w:rFonts w:cs="FrankRuehl" w:hint="cs"/>
          <w:sz w:val="20"/>
          <w:szCs w:val="22"/>
          <w:rtl/>
        </w:rPr>
        <w:t>ארגונים</w:t>
      </w:r>
      <w:r w:rsidRPr="00F636CA">
        <w:rPr>
          <w:rFonts w:cs="FrankRuehl"/>
          <w:sz w:val="20"/>
          <w:szCs w:val="22"/>
          <w:rtl/>
        </w:rPr>
        <w:t xml:space="preserve"> מקצועיים בי</w:t>
      </w:r>
      <w:r w:rsidRPr="00F636CA">
        <w:rPr>
          <w:rFonts w:cs="FrankRuehl" w:hint="cs"/>
          <w:sz w:val="20"/>
          <w:szCs w:val="22"/>
          <w:rtl/>
        </w:rPr>
        <w:t>ן-</w:t>
      </w:r>
      <w:r w:rsidRPr="00F636CA">
        <w:rPr>
          <w:rFonts w:cs="FrankRuehl"/>
          <w:sz w:val="20"/>
          <w:szCs w:val="22"/>
          <w:rtl/>
        </w:rPr>
        <w:t xml:space="preserve">לאומיים </w:t>
      </w:r>
      <w:r w:rsidRPr="00F636CA">
        <w:rPr>
          <w:rFonts w:cs="FrankRuehl" w:hint="cs"/>
          <w:sz w:val="20"/>
          <w:szCs w:val="22"/>
          <w:rtl/>
        </w:rPr>
        <w:t xml:space="preserve">שונים, </w:t>
      </w:r>
      <w:r w:rsidRPr="00F636CA">
        <w:rPr>
          <w:rFonts w:cs="FrankRuehl"/>
          <w:sz w:val="20"/>
          <w:szCs w:val="22"/>
          <w:rtl/>
        </w:rPr>
        <w:t>כדוגמת הקולג' האמריק</w:t>
      </w:r>
      <w:r w:rsidRPr="00F636CA">
        <w:rPr>
          <w:rFonts w:cs="FrankRuehl" w:hint="cs"/>
          <w:sz w:val="20"/>
          <w:szCs w:val="22"/>
          <w:rtl/>
        </w:rPr>
        <w:t>נ</w:t>
      </w:r>
      <w:r w:rsidRPr="00F636CA">
        <w:rPr>
          <w:rFonts w:cs="FrankRuehl"/>
          <w:sz w:val="20"/>
          <w:szCs w:val="22"/>
          <w:rtl/>
        </w:rPr>
        <w:t>י לרדיולוגיה</w:t>
      </w:r>
      <w:r w:rsidRPr="00F636CA">
        <w:rPr>
          <w:rFonts w:cs="FrankRuehl" w:hint="cs"/>
          <w:sz w:val="20"/>
          <w:szCs w:val="22"/>
          <w:rtl/>
        </w:rPr>
        <w:t xml:space="preserve"> </w:t>
      </w:r>
      <w:r w:rsidRPr="00F636CA">
        <w:rPr>
          <w:rFonts w:cs="FrankRuehl"/>
          <w:sz w:val="20"/>
          <w:szCs w:val="22"/>
        </w:rPr>
        <w:t>American College of Radiology</w:t>
      </w:r>
      <w:r w:rsidRPr="00F636CA" w:rsidR="00F636CA">
        <w:rPr>
          <w:rFonts w:cs="FrankRuehl" w:hint="cs"/>
          <w:sz w:val="20"/>
          <w:szCs w:val="22"/>
          <w:rtl/>
        </w:rPr>
        <w:t xml:space="preserve"> (</w:t>
      </w:r>
      <w:r w:rsidRPr="00F636CA" w:rsidR="00F636CA">
        <w:rPr>
          <w:rFonts w:cs="FrankRuehl"/>
          <w:sz w:val="20"/>
          <w:szCs w:val="22"/>
        </w:rPr>
        <w:t>ACR</w:t>
      </w:r>
      <w:r w:rsidRPr="00F636CA" w:rsidR="00F636CA">
        <w:rPr>
          <w:rFonts w:cs="FrankRuehl" w:hint="cs"/>
          <w:sz w:val="20"/>
          <w:szCs w:val="22"/>
          <w:rtl/>
        </w:rPr>
        <w:t>)</w:t>
      </w:r>
      <w:r w:rsidRPr="00F636CA">
        <w:rPr>
          <w:rFonts w:cs="FrankRuehl"/>
          <w:sz w:val="20"/>
          <w:szCs w:val="22"/>
          <w:rtl/>
        </w:rPr>
        <w:t xml:space="preserve"> </w:t>
      </w:r>
      <w:r w:rsidRPr="00F636CA">
        <w:rPr>
          <w:rFonts w:cs="FrankRuehl" w:hint="cs"/>
          <w:sz w:val="20"/>
          <w:szCs w:val="22"/>
          <w:rtl/>
        </w:rPr>
        <w:t>מפרסמים</w:t>
      </w:r>
      <w:r w:rsidRPr="00F636CA">
        <w:rPr>
          <w:rFonts w:cs="FrankRuehl"/>
          <w:sz w:val="20"/>
          <w:szCs w:val="22"/>
          <w:rtl/>
        </w:rPr>
        <w:t xml:space="preserve"> </w:t>
      </w:r>
      <w:r w:rsidRPr="00F636CA">
        <w:rPr>
          <w:rFonts w:cs="FrankRuehl" w:hint="cs"/>
          <w:sz w:val="20"/>
          <w:szCs w:val="22"/>
          <w:rtl/>
        </w:rPr>
        <w:t>המלצות</w:t>
      </w:r>
      <w:r w:rsidRPr="00F636CA">
        <w:rPr>
          <w:rFonts w:cs="FrankRuehl"/>
          <w:sz w:val="20"/>
          <w:szCs w:val="22"/>
          <w:rtl/>
        </w:rPr>
        <w:t xml:space="preserve"> </w:t>
      </w:r>
      <w:r w:rsidRPr="00F636CA">
        <w:rPr>
          <w:rFonts w:cs="FrankRuehl" w:hint="cs"/>
          <w:sz w:val="20"/>
          <w:szCs w:val="22"/>
          <w:rtl/>
        </w:rPr>
        <w:t>להתוויית</w:t>
      </w:r>
      <w:r w:rsidRPr="00F636CA">
        <w:rPr>
          <w:rFonts w:cs="FrankRuehl"/>
          <w:sz w:val="20"/>
          <w:szCs w:val="22"/>
          <w:rtl/>
        </w:rPr>
        <w:t xml:space="preserve"> </w:t>
      </w:r>
      <w:r w:rsidRPr="00F636CA">
        <w:rPr>
          <w:rFonts w:cs="FrankRuehl" w:hint="cs"/>
          <w:sz w:val="20"/>
          <w:szCs w:val="22"/>
          <w:rtl/>
        </w:rPr>
        <w:t>בדיקות</w:t>
      </w:r>
      <w:r w:rsidRPr="00F636CA">
        <w:rPr>
          <w:rFonts w:cs="FrankRuehl"/>
          <w:sz w:val="20"/>
          <w:szCs w:val="22"/>
          <w:rtl/>
        </w:rPr>
        <w:t xml:space="preserve"> </w:t>
      </w:r>
      <w:r w:rsidRPr="00F636CA">
        <w:rPr>
          <w:rFonts w:cs="FrankRuehl" w:hint="cs"/>
          <w:sz w:val="20"/>
          <w:szCs w:val="22"/>
          <w:rtl/>
        </w:rPr>
        <w:t>הדימות</w:t>
      </w:r>
      <w:r w:rsidRPr="00F636CA">
        <w:rPr>
          <w:rFonts w:cs="FrankRuehl"/>
          <w:sz w:val="20"/>
          <w:szCs w:val="22"/>
          <w:rtl/>
        </w:rPr>
        <w:t xml:space="preserve"> </w:t>
      </w:r>
      <w:r w:rsidRPr="00F636CA">
        <w:rPr>
          <w:rFonts w:cs="FrankRuehl" w:hint="cs"/>
          <w:sz w:val="20"/>
          <w:szCs w:val="22"/>
          <w:rtl/>
        </w:rPr>
        <w:t>השונות</w:t>
      </w:r>
      <w:r w:rsidRPr="00F636CA">
        <w:rPr>
          <w:rFonts w:cs="FrankRuehl"/>
          <w:sz w:val="20"/>
          <w:szCs w:val="22"/>
          <w:rtl/>
        </w:rPr>
        <w:t xml:space="preserve"> </w:t>
      </w:r>
      <w:r w:rsidRPr="00F636CA">
        <w:rPr>
          <w:rFonts w:cs="FrankRuehl" w:hint="cs"/>
          <w:sz w:val="20"/>
          <w:szCs w:val="22"/>
          <w:rtl/>
        </w:rPr>
        <w:t>למצבים</w:t>
      </w:r>
      <w:r w:rsidRPr="00F636CA">
        <w:rPr>
          <w:rFonts w:cs="FrankRuehl"/>
          <w:sz w:val="20"/>
          <w:szCs w:val="22"/>
          <w:rtl/>
        </w:rPr>
        <w:t xml:space="preserve"> </w:t>
      </w:r>
      <w:r w:rsidRPr="00F636CA">
        <w:rPr>
          <w:rFonts w:cs="FrankRuehl" w:hint="cs"/>
          <w:sz w:val="20"/>
          <w:szCs w:val="22"/>
          <w:rtl/>
        </w:rPr>
        <w:t>רפואיים</w:t>
      </w:r>
      <w:r w:rsidRPr="00F636CA">
        <w:rPr>
          <w:rFonts w:cs="FrankRuehl"/>
          <w:sz w:val="20"/>
          <w:szCs w:val="22"/>
          <w:rtl/>
        </w:rPr>
        <w:t xml:space="preserve"> </w:t>
      </w:r>
      <w:r w:rsidRPr="00F636CA">
        <w:rPr>
          <w:rFonts w:cs="FrankRuehl" w:hint="cs"/>
          <w:sz w:val="20"/>
          <w:szCs w:val="22"/>
          <w:rtl/>
        </w:rPr>
        <w:t>שונים</w:t>
      </w:r>
      <w:r w:rsidRPr="00F636CA">
        <w:rPr>
          <w:rFonts w:cs="FrankRuehl"/>
          <w:sz w:val="20"/>
          <w:szCs w:val="22"/>
          <w:rtl/>
        </w:rPr>
        <w:t>.</w:t>
      </w:r>
      <w:r w:rsidRPr="00F552FE">
        <w:rPr>
          <w:rFonts w:cs="FrankRuehl" w:hint="cs"/>
          <w:sz w:val="20"/>
          <w:szCs w:val="22"/>
          <w:rtl/>
        </w:rPr>
        <w:t xml:space="preserve"> </w:t>
      </w:r>
    </w:p>
    <w:p w:rsidR="002D22F6" w:rsidRPr="00F552FE" w:rsidP="00D562AA">
      <w:pPr>
        <w:spacing w:after="240" w:line="230" w:lineRule="exact"/>
        <w:jc w:val="both"/>
        <w:rPr>
          <w:rFonts w:cs="FrankRuehl"/>
          <w:sz w:val="20"/>
          <w:szCs w:val="22"/>
          <w:rtl/>
        </w:rPr>
      </w:pPr>
      <w:r w:rsidRPr="00F552FE">
        <w:rPr>
          <w:rFonts w:cs="FrankRuehl" w:hint="cs"/>
          <w:b/>
          <w:sz w:val="20"/>
          <w:szCs w:val="22"/>
          <w:rtl/>
        </w:rPr>
        <w:t>זמן ההמתנה לאישור הקופות:</w:t>
      </w:r>
      <w:r w:rsidRPr="00F552FE">
        <w:rPr>
          <w:rFonts w:cs="FrankRuehl" w:hint="cs"/>
          <w:sz w:val="20"/>
          <w:szCs w:val="22"/>
          <w:rtl/>
        </w:rPr>
        <w:t xml:space="preserve"> נציגי הביקורת אספו מידע על בדיקות דימות שאושרו על ידי קופות החולים בשנת 2013 וניתחו את המידע בכלים ממוחשבים. מניתוח הנתונים עולה כי הזמן בין מועד הפניית הרופא לבדיקה לבין אישור הקופה עמד לעתים על יותר משבוע. להלן הפרטים בנוגע להפניות לבדיקות </w:t>
      </w:r>
      <w:r w:rsidRPr="00F552FE">
        <w:rPr>
          <w:rFonts w:cs="FrankRuehl"/>
          <w:sz w:val="20"/>
          <w:szCs w:val="22"/>
        </w:rPr>
        <w:t>PETCT</w:t>
      </w:r>
      <w:r w:rsidRPr="00F552FE">
        <w:rPr>
          <w:rFonts w:cs="FrankRuehl" w:hint="cs"/>
          <w:sz w:val="20"/>
          <w:szCs w:val="22"/>
          <w:rtl/>
        </w:rPr>
        <w:t xml:space="preserve"> ו-</w:t>
      </w:r>
      <w:r w:rsidRPr="00F552FE">
        <w:rPr>
          <w:rFonts w:cs="FrankRuehl"/>
          <w:sz w:val="20"/>
          <w:szCs w:val="22"/>
        </w:rPr>
        <w:t>MRI</w:t>
      </w:r>
      <w:r w:rsidRPr="00F552FE">
        <w:rPr>
          <w:rFonts w:cs="FrankRuehl" w:hint="cs"/>
          <w:sz w:val="20"/>
          <w:szCs w:val="22"/>
          <w:rtl/>
        </w:rPr>
        <w:t xml:space="preserve"> ב-2013: </w:t>
      </w:r>
      <w:r w:rsidRPr="00F552FE">
        <w:rPr>
          <w:rFonts w:cs="FrankRuehl"/>
          <w:sz w:val="20"/>
          <w:szCs w:val="22"/>
          <w:rtl/>
        </w:rPr>
        <w:t xml:space="preserve">במאוחדת כ-23% </w:t>
      </w:r>
      <w:r w:rsidRPr="00F552FE">
        <w:rPr>
          <w:rFonts w:cs="FrankRuehl" w:hint="cs"/>
          <w:sz w:val="20"/>
          <w:szCs w:val="22"/>
          <w:rtl/>
        </w:rPr>
        <w:t>מכלל ההפניות אושרו לאחר יותר משבוע;</w:t>
      </w:r>
      <w:r w:rsidRPr="00F552FE">
        <w:rPr>
          <w:rFonts w:cs="FrankRuehl"/>
          <w:sz w:val="20"/>
          <w:szCs w:val="22"/>
          <w:rtl/>
        </w:rPr>
        <w:t xml:space="preserve"> </w:t>
      </w:r>
      <w:r w:rsidRPr="00F552FE">
        <w:rPr>
          <w:rFonts w:cs="FrankRuehl" w:hint="cs"/>
          <w:sz w:val="20"/>
          <w:szCs w:val="22"/>
          <w:rtl/>
        </w:rPr>
        <w:t xml:space="preserve">בכללית כ-16%; בלאומית כ- 15% ובמכבי כ-8%. כן נמצא כי שיעור הסירובים לביצוע הבדיקות עמד במכבי על כ-21%; בלאומית על כ-19%; בכללית על כ-8%; ובמאוחדת על כ-3%. </w:t>
      </w:r>
    </w:p>
    <w:p w:rsidR="002D22F6" w:rsidRPr="00F552FE" w:rsidP="0039421A">
      <w:pPr>
        <w:pStyle w:val="RESHET"/>
        <w:keepLines/>
        <w:rPr>
          <w:rtl/>
        </w:rPr>
      </w:pPr>
      <w:r w:rsidRPr="00F552FE">
        <w:rPr>
          <w:rFonts w:hint="cs"/>
          <w:rtl/>
        </w:rPr>
        <w:t xml:space="preserve">השונות המשמעותית בין פרקי הזמן לקבלת האישור לבדיקות, כמו גם השונות המשמעותית בשיעור הסירובים לאישור הבדיקות, מחייבות את קופות החולים ואת משרד הבריאות לבחון את שורשיהן. עליהם לעמוד על הצורך לקבוע תקני זמן גם לאישור הבדיקות.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cs"/>
          <w:rtl/>
        </w:rPr>
        <w:t xml:space="preserve">אישור ביצוע בדיקות דימות בכללית </w:t>
      </w:r>
    </w:p>
    <w:p w:rsidR="002D22F6" w:rsidRPr="00F552FE" w:rsidP="00D562AA">
      <w:pPr>
        <w:spacing w:after="240" w:line="230" w:lineRule="exact"/>
        <w:jc w:val="both"/>
        <w:rPr>
          <w:rFonts w:cs="FrankRuehl"/>
          <w:sz w:val="20"/>
          <w:szCs w:val="22"/>
          <w:rtl/>
        </w:rPr>
      </w:pPr>
      <w:r w:rsidRPr="00F552FE">
        <w:rPr>
          <w:rFonts w:cs="FrankRuehl" w:hint="cs"/>
          <w:sz w:val="20"/>
          <w:szCs w:val="22"/>
          <w:rtl/>
        </w:rPr>
        <w:t xml:space="preserve">אישור הקופה לביצוע בדיקת דימות נדרש מטעמים רפואיים וכלכליים. היות שהצורך הרפואי בבדיקה הוא הגורם המכריע בשאלת האישור, חשוב שבוחן הבקשות יהיה גורם רפואי מקצועי שבקיא ומעודכן במגוון הרחב של בדיקות הדימות הקיימות, ושידע להתאים בצורה המיטבית את בדיקת הדימות לפתולוגיה שהרופא המטפל מחפש. </w:t>
      </w:r>
    </w:p>
    <w:p w:rsidR="002D22F6" w:rsidRPr="00F552FE" w:rsidP="00701AC3">
      <w:pPr>
        <w:pStyle w:val="RESHET"/>
        <w:keepLines/>
        <w:rPr>
          <w:rtl/>
        </w:rPr>
      </w:pPr>
      <w:r w:rsidRPr="00F552FE">
        <w:rPr>
          <w:rFonts w:hint="cs"/>
          <w:rtl/>
        </w:rPr>
        <w:t>נמצא</w:t>
      </w:r>
      <w:r w:rsidRPr="00F552FE">
        <w:rPr>
          <w:rtl/>
        </w:rPr>
        <w:t xml:space="preserve"> </w:t>
      </w:r>
      <w:r w:rsidRPr="00F552FE">
        <w:rPr>
          <w:rFonts w:hint="cs"/>
          <w:rtl/>
        </w:rPr>
        <w:t>כי</w:t>
      </w:r>
      <w:r w:rsidRPr="00F552FE">
        <w:rPr>
          <w:rtl/>
        </w:rPr>
        <w:t xml:space="preserve"> </w:t>
      </w:r>
      <w:r w:rsidRPr="00F552FE">
        <w:rPr>
          <w:rFonts w:hint="cs"/>
          <w:rtl/>
        </w:rPr>
        <w:t>משרד הבריאות</w:t>
      </w:r>
      <w:r w:rsidRPr="00F552FE">
        <w:rPr>
          <w:rtl/>
        </w:rPr>
        <w:t xml:space="preserve"> </w:t>
      </w:r>
      <w:r w:rsidRPr="00F552FE">
        <w:rPr>
          <w:rFonts w:hint="cs"/>
          <w:rtl/>
        </w:rPr>
        <w:t>לא</w:t>
      </w:r>
      <w:r w:rsidRPr="00F552FE">
        <w:rPr>
          <w:rtl/>
        </w:rPr>
        <w:t xml:space="preserve"> </w:t>
      </w:r>
      <w:r w:rsidRPr="00F552FE">
        <w:rPr>
          <w:rFonts w:hint="cs"/>
          <w:rtl/>
        </w:rPr>
        <w:t>קבע</w:t>
      </w:r>
      <w:r w:rsidRPr="00F552FE">
        <w:rPr>
          <w:rtl/>
        </w:rPr>
        <w:t xml:space="preserve"> </w:t>
      </w:r>
      <w:r w:rsidRPr="00F552FE">
        <w:rPr>
          <w:rFonts w:hint="cs"/>
          <w:rtl/>
        </w:rPr>
        <w:t>מי</w:t>
      </w:r>
      <w:r w:rsidRPr="00F552FE">
        <w:rPr>
          <w:rtl/>
        </w:rPr>
        <w:t xml:space="preserve"> </w:t>
      </w:r>
      <w:r w:rsidRPr="00F552FE">
        <w:rPr>
          <w:rFonts w:hint="cs"/>
          <w:rtl/>
        </w:rPr>
        <w:t>בעלי</w:t>
      </w:r>
      <w:r w:rsidRPr="00F552FE">
        <w:rPr>
          <w:rtl/>
        </w:rPr>
        <w:t xml:space="preserve"> </w:t>
      </w:r>
      <w:r w:rsidRPr="00F552FE">
        <w:rPr>
          <w:rFonts w:hint="cs"/>
          <w:rtl/>
        </w:rPr>
        <w:t>התפקידים</w:t>
      </w:r>
      <w:r w:rsidRPr="00F552FE">
        <w:rPr>
          <w:rtl/>
        </w:rPr>
        <w:t xml:space="preserve"> </w:t>
      </w:r>
      <w:r w:rsidRPr="00F552FE">
        <w:rPr>
          <w:rFonts w:hint="cs"/>
          <w:rtl/>
        </w:rPr>
        <w:t>הרשאים</w:t>
      </w:r>
      <w:r w:rsidRPr="00F552FE">
        <w:rPr>
          <w:rtl/>
        </w:rPr>
        <w:t xml:space="preserve"> </w:t>
      </w:r>
      <w:r w:rsidRPr="00F552FE">
        <w:rPr>
          <w:rFonts w:hint="cs"/>
          <w:rtl/>
        </w:rPr>
        <w:t>לאשרר</w:t>
      </w:r>
      <w:r w:rsidRPr="00F552FE">
        <w:rPr>
          <w:rtl/>
        </w:rPr>
        <w:t xml:space="preserve"> </w:t>
      </w:r>
      <w:r w:rsidRPr="00F552FE">
        <w:rPr>
          <w:rFonts w:hint="cs"/>
          <w:rtl/>
        </w:rPr>
        <w:t>הפניית</w:t>
      </w:r>
      <w:r w:rsidRPr="00F552FE">
        <w:rPr>
          <w:rtl/>
        </w:rPr>
        <w:t xml:space="preserve"> </w:t>
      </w:r>
      <w:r w:rsidRPr="00F552FE">
        <w:rPr>
          <w:rFonts w:hint="cs"/>
          <w:rtl/>
        </w:rPr>
        <w:t>רופא</w:t>
      </w:r>
      <w:r w:rsidRPr="00F552FE">
        <w:rPr>
          <w:rtl/>
        </w:rPr>
        <w:t xml:space="preserve"> </w:t>
      </w:r>
      <w:r w:rsidRPr="00F552FE">
        <w:rPr>
          <w:rFonts w:hint="cs"/>
          <w:rtl/>
        </w:rPr>
        <w:t>לבדיקת</w:t>
      </w:r>
      <w:r w:rsidRPr="00F552FE">
        <w:rPr>
          <w:rtl/>
        </w:rPr>
        <w:t xml:space="preserve"> </w:t>
      </w:r>
      <w:r w:rsidRPr="00F552FE">
        <w:rPr>
          <w:rFonts w:hint="cs"/>
          <w:rtl/>
        </w:rPr>
        <w:t>דימות</w:t>
      </w:r>
      <w:r w:rsidRPr="00F552FE">
        <w:rPr>
          <w:rtl/>
        </w:rPr>
        <w:t xml:space="preserve">. </w:t>
      </w:r>
      <w:r w:rsidRPr="00F552FE">
        <w:rPr>
          <w:rFonts w:hint="cs"/>
          <w:rtl/>
        </w:rPr>
        <w:t>בעוד</w:t>
      </w:r>
      <w:r w:rsidRPr="00F552FE">
        <w:rPr>
          <w:rtl/>
        </w:rPr>
        <w:t xml:space="preserve"> </w:t>
      </w:r>
      <w:r w:rsidRPr="00F552FE">
        <w:rPr>
          <w:rFonts w:hint="cs"/>
          <w:rtl/>
        </w:rPr>
        <w:t>שבמכבי</w:t>
      </w:r>
      <w:r w:rsidRPr="00F552FE">
        <w:rPr>
          <w:rtl/>
        </w:rPr>
        <w:t xml:space="preserve">, </w:t>
      </w:r>
      <w:r w:rsidRPr="00F552FE">
        <w:rPr>
          <w:rFonts w:hint="cs"/>
          <w:rtl/>
        </w:rPr>
        <w:t>במאוחדת</w:t>
      </w:r>
      <w:r w:rsidRPr="00F552FE">
        <w:rPr>
          <w:rtl/>
        </w:rPr>
        <w:t xml:space="preserve"> </w:t>
      </w:r>
      <w:r w:rsidRPr="00F552FE">
        <w:rPr>
          <w:rFonts w:hint="cs"/>
          <w:rtl/>
        </w:rPr>
        <w:t>ובלאומית</w:t>
      </w:r>
      <w:r w:rsidRPr="00F552FE">
        <w:rPr>
          <w:rtl/>
        </w:rPr>
        <w:t xml:space="preserve"> </w:t>
      </w:r>
      <w:r w:rsidRPr="00F552FE">
        <w:rPr>
          <w:rFonts w:hint="cs"/>
          <w:rtl/>
        </w:rPr>
        <w:t>רופאים</w:t>
      </w:r>
      <w:r w:rsidRPr="00F552FE">
        <w:rPr>
          <w:rtl/>
        </w:rPr>
        <w:t xml:space="preserve"> </w:t>
      </w:r>
      <w:r w:rsidRPr="00F552FE">
        <w:rPr>
          <w:rFonts w:hint="cs"/>
          <w:rtl/>
        </w:rPr>
        <w:t>רדיולוגים</w:t>
      </w:r>
      <w:r w:rsidRPr="00F552FE">
        <w:rPr>
          <w:rtl/>
        </w:rPr>
        <w:t xml:space="preserve"> </w:t>
      </w:r>
      <w:r w:rsidRPr="00F552FE">
        <w:rPr>
          <w:rFonts w:hint="cs"/>
          <w:rtl/>
        </w:rPr>
        <w:t>הם</w:t>
      </w:r>
      <w:r w:rsidRPr="00F552FE">
        <w:rPr>
          <w:rtl/>
        </w:rPr>
        <w:t xml:space="preserve"> </w:t>
      </w:r>
      <w:r w:rsidRPr="00F552FE">
        <w:rPr>
          <w:rFonts w:hint="cs"/>
          <w:rtl/>
        </w:rPr>
        <w:t>המאשרים את</w:t>
      </w:r>
      <w:r w:rsidRPr="00F552FE">
        <w:rPr>
          <w:rtl/>
        </w:rPr>
        <w:t xml:space="preserve"> </w:t>
      </w:r>
      <w:r w:rsidRPr="00F552FE">
        <w:rPr>
          <w:rFonts w:hint="cs"/>
          <w:rtl/>
        </w:rPr>
        <w:t>הפניית הרופא לבדיקות</w:t>
      </w:r>
      <w:r w:rsidRPr="00F552FE">
        <w:rPr>
          <w:rtl/>
        </w:rPr>
        <w:t xml:space="preserve"> </w:t>
      </w:r>
      <w:r w:rsidRPr="00F552FE">
        <w:rPr>
          <w:rFonts w:hint="cs"/>
          <w:rtl/>
        </w:rPr>
        <w:t>הדימות</w:t>
      </w:r>
      <w:r w:rsidRPr="00F552FE">
        <w:rPr>
          <w:rtl/>
        </w:rPr>
        <w:t xml:space="preserve">, </w:t>
      </w:r>
      <w:r w:rsidRPr="00F552FE">
        <w:rPr>
          <w:rFonts w:hint="cs"/>
          <w:rtl/>
        </w:rPr>
        <w:t>הרופאים</w:t>
      </w:r>
      <w:r w:rsidRPr="00F552FE">
        <w:rPr>
          <w:rtl/>
        </w:rPr>
        <w:t xml:space="preserve"> </w:t>
      </w:r>
      <w:r w:rsidRPr="00F552FE">
        <w:rPr>
          <w:rFonts w:hint="cs"/>
          <w:rtl/>
        </w:rPr>
        <w:t>המאשרים</w:t>
      </w:r>
      <w:r w:rsidRPr="00F552FE">
        <w:rPr>
          <w:rtl/>
        </w:rPr>
        <w:t xml:space="preserve"> </w:t>
      </w:r>
      <w:r w:rsidRPr="00F552FE">
        <w:rPr>
          <w:rFonts w:hint="cs"/>
          <w:rtl/>
        </w:rPr>
        <w:t>אותן בכללית אינם</w:t>
      </w:r>
      <w:r w:rsidRPr="00F552FE">
        <w:rPr>
          <w:rtl/>
        </w:rPr>
        <w:t xml:space="preserve"> </w:t>
      </w:r>
      <w:r w:rsidRPr="00F552FE">
        <w:rPr>
          <w:rFonts w:hint="cs"/>
          <w:rtl/>
        </w:rPr>
        <w:t>רדיולוגים</w:t>
      </w:r>
      <w:r w:rsidRPr="00F552FE">
        <w:rPr>
          <w:rtl/>
        </w:rPr>
        <w:t xml:space="preserve">, </w:t>
      </w:r>
      <w:r w:rsidRPr="00F552FE">
        <w:rPr>
          <w:rFonts w:hint="cs"/>
          <w:rtl/>
        </w:rPr>
        <w:t>ורק</w:t>
      </w:r>
      <w:r w:rsidRPr="00F552FE">
        <w:rPr>
          <w:rtl/>
        </w:rPr>
        <w:t xml:space="preserve"> </w:t>
      </w:r>
      <w:r w:rsidRPr="00F552FE">
        <w:rPr>
          <w:rFonts w:hint="cs"/>
          <w:rtl/>
        </w:rPr>
        <w:t>אם הם רואים</w:t>
      </w:r>
      <w:r w:rsidRPr="00F552FE">
        <w:rPr>
          <w:rtl/>
        </w:rPr>
        <w:t xml:space="preserve"> </w:t>
      </w:r>
      <w:r w:rsidRPr="00F552FE">
        <w:rPr>
          <w:rFonts w:hint="cs"/>
          <w:rtl/>
        </w:rPr>
        <w:t>בכך צורך</w:t>
      </w:r>
      <w:r w:rsidRPr="00F552FE">
        <w:rPr>
          <w:rtl/>
        </w:rPr>
        <w:t xml:space="preserve"> </w:t>
      </w:r>
      <w:r w:rsidRPr="00F552FE">
        <w:rPr>
          <w:rFonts w:hint="cs"/>
          <w:rtl/>
        </w:rPr>
        <w:t>הם</w:t>
      </w:r>
      <w:r w:rsidRPr="00F552FE">
        <w:rPr>
          <w:rtl/>
        </w:rPr>
        <w:t xml:space="preserve"> </w:t>
      </w:r>
      <w:r w:rsidRPr="00F552FE">
        <w:rPr>
          <w:rFonts w:hint="cs"/>
          <w:rtl/>
        </w:rPr>
        <w:t>מתייעצים</w:t>
      </w:r>
      <w:r w:rsidRPr="00F552FE">
        <w:rPr>
          <w:rtl/>
        </w:rPr>
        <w:t xml:space="preserve"> </w:t>
      </w:r>
      <w:r w:rsidRPr="00F552FE">
        <w:rPr>
          <w:rFonts w:hint="cs"/>
          <w:rtl/>
        </w:rPr>
        <w:t>עם</w:t>
      </w:r>
      <w:r w:rsidRPr="00F552FE">
        <w:rPr>
          <w:rtl/>
        </w:rPr>
        <w:t xml:space="preserve"> </w:t>
      </w:r>
      <w:r w:rsidRPr="00F552FE">
        <w:rPr>
          <w:rFonts w:hint="cs"/>
          <w:rtl/>
        </w:rPr>
        <w:t>רדיולוגים</w:t>
      </w:r>
      <w:r w:rsidRPr="00F552FE">
        <w:rPr>
          <w:rtl/>
        </w:rPr>
        <w:t xml:space="preserve">. </w:t>
      </w:r>
      <w:r w:rsidRPr="00F552FE">
        <w:rPr>
          <w:rFonts w:hint="cs"/>
          <w:rtl/>
        </w:rPr>
        <w:t>נוסף על כך, חלק</w:t>
      </w:r>
      <w:r w:rsidRPr="00F552FE">
        <w:rPr>
          <w:rtl/>
        </w:rPr>
        <w:t xml:space="preserve"> </w:t>
      </w:r>
      <w:r w:rsidRPr="00F552FE">
        <w:rPr>
          <w:rFonts w:hint="cs"/>
          <w:rtl/>
        </w:rPr>
        <w:t>מהאישורים</w:t>
      </w:r>
      <w:r w:rsidRPr="00F552FE">
        <w:rPr>
          <w:rtl/>
        </w:rPr>
        <w:t xml:space="preserve"> </w:t>
      </w:r>
      <w:r w:rsidRPr="00F552FE">
        <w:rPr>
          <w:rFonts w:hint="cs"/>
          <w:rtl/>
        </w:rPr>
        <w:t>לבדיקות</w:t>
      </w:r>
      <w:r w:rsidRPr="00F552FE">
        <w:rPr>
          <w:rtl/>
        </w:rPr>
        <w:t xml:space="preserve"> </w:t>
      </w:r>
      <w:r w:rsidRPr="00F552FE">
        <w:rPr>
          <w:rFonts w:hint="cs"/>
          <w:rtl/>
        </w:rPr>
        <w:t>הדימות</w:t>
      </w:r>
      <w:r w:rsidRPr="00F552FE">
        <w:rPr>
          <w:rtl/>
        </w:rPr>
        <w:t xml:space="preserve"> </w:t>
      </w:r>
      <w:r w:rsidRPr="00F552FE">
        <w:rPr>
          <w:rFonts w:hint="cs"/>
          <w:rtl/>
        </w:rPr>
        <w:t>של</w:t>
      </w:r>
      <w:r w:rsidRPr="00F552FE">
        <w:rPr>
          <w:rtl/>
        </w:rPr>
        <w:t xml:space="preserve"> </w:t>
      </w:r>
      <w:r w:rsidRPr="00F552FE">
        <w:rPr>
          <w:rFonts w:hint="cs"/>
          <w:rtl/>
        </w:rPr>
        <w:t>מבוטחי</w:t>
      </w:r>
      <w:r w:rsidRPr="00F552FE">
        <w:rPr>
          <w:rtl/>
        </w:rPr>
        <w:t xml:space="preserve"> </w:t>
      </w:r>
      <w:r w:rsidRPr="00F552FE">
        <w:rPr>
          <w:rFonts w:hint="cs"/>
          <w:rtl/>
        </w:rPr>
        <w:t>הכללית</w:t>
      </w:r>
      <w:r w:rsidRPr="00F552FE">
        <w:rPr>
          <w:rtl/>
        </w:rPr>
        <w:t xml:space="preserve"> </w:t>
      </w:r>
      <w:r w:rsidRPr="00F552FE">
        <w:rPr>
          <w:rFonts w:hint="cs"/>
          <w:rtl/>
        </w:rPr>
        <w:t>מאושרים</w:t>
      </w:r>
      <w:r w:rsidRPr="00F552FE">
        <w:rPr>
          <w:rtl/>
        </w:rPr>
        <w:t xml:space="preserve"> </w:t>
      </w:r>
      <w:r w:rsidRPr="00F552FE">
        <w:rPr>
          <w:rFonts w:hint="cs"/>
          <w:rtl/>
        </w:rPr>
        <w:t>בידי</w:t>
      </w:r>
      <w:r w:rsidRPr="00F552FE">
        <w:rPr>
          <w:rtl/>
        </w:rPr>
        <w:t xml:space="preserve"> </w:t>
      </w:r>
      <w:r w:rsidRPr="00F552FE">
        <w:rPr>
          <w:rFonts w:hint="cs"/>
          <w:rtl/>
        </w:rPr>
        <w:t>רופאים</w:t>
      </w:r>
      <w:r w:rsidRPr="00F552FE">
        <w:rPr>
          <w:rtl/>
        </w:rPr>
        <w:t xml:space="preserve"> </w:t>
      </w:r>
      <w:r w:rsidRPr="00F552FE">
        <w:rPr>
          <w:rFonts w:hint="cs"/>
          <w:rtl/>
        </w:rPr>
        <w:t>מינהליים</w:t>
      </w:r>
      <w:r w:rsidRPr="00F552FE">
        <w:rPr>
          <w:rtl/>
        </w:rPr>
        <w:t xml:space="preserve"> </w:t>
      </w:r>
      <w:r w:rsidRPr="00F552FE">
        <w:rPr>
          <w:rFonts w:hint="cs"/>
          <w:rtl/>
        </w:rPr>
        <w:t xml:space="preserve">במחוזות. </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בתגובתה מנובמבר 2014 מסרה הכללית כי שימוש ברופאי משפחה בעלי תובנות ניהוליות, שירותיות ומקצועיות, מזרז את המענה ומביא להתנהלות נכונה ומקצועית יותר.</w:t>
      </w:r>
    </w:p>
    <w:p w:rsidR="002D22F6" w:rsidRPr="00F552FE" w:rsidP="0039421A">
      <w:pPr>
        <w:pStyle w:val="RESHET"/>
        <w:keepLines/>
        <w:rPr>
          <w:rtl/>
        </w:rPr>
      </w:pPr>
      <w:r w:rsidRPr="00F552FE">
        <w:rPr>
          <w:rFonts w:hint="cs"/>
          <w:rtl/>
        </w:rPr>
        <w:t>משרד מבקר המדינה מעיר כי על</w:t>
      </w:r>
      <w:r w:rsidRPr="00F552FE">
        <w:rPr>
          <w:rtl/>
        </w:rPr>
        <w:t xml:space="preserve"> מנת </w:t>
      </w:r>
      <w:r w:rsidRPr="00F552FE">
        <w:rPr>
          <w:rFonts w:hint="cs"/>
          <w:rtl/>
        </w:rPr>
        <w:t>לשפר</w:t>
      </w:r>
      <w:r w:rsidRPr="00F552FE">
        <w:rPr>
          <w:rtl/>
        </w:rPr>
        <w:t xml:space="preserve"> את הליך </w:t>
      </w:r>
      <w:r w:rsidRPr="00F552FE">
        <w:rPr>
          <w:rFonts w:hint="cs"/>
          <w:rtl/>
        </w:rPr>
        <w:t xml:space="preserve">אישור </w:t>
      </w:r>
      <w:r w:rsidRPr="00F552FE">
        <w:rPr>
          <w:rtl/>
        </w:rPr>
        <w:t>בדיקות הדימות</w:t>
      </w:r>
      <w:r w:rsidRPr="00F552FE">
        <w:rPr>
          <w:rFonts w:hint="cs"/>
          <w:rtl/>
        </w:rPr>
        <w:t xml:space="preserve"> וכדי </w:t>
      </w:r>
      <w:r w:rsidRPr="00F552FE">
        <w:rPr>
          <w:rtl/>
        </w:rPr>
        <w:t xml:space="preserve">להתאים בצורה המיטבית את בדיקת הדימות לפתולוגיה שהרופא המטפל מחפש, כל זמן שההפניות </w:t>
      </w:r>
      <w:r w:rsidRPr="00F552FE">
        <w:rPr>
          <w:rFonts w:hint="cs"/>
          <w:rtl/>
        </w:rPr>
        <w:t>לבדיקות</w:t>
      </w:r>
      <w:r w:rsidRPr="00F552FE">
        <w:rPr>
          <w:rtl/>
        </w:rPr>
        <w:t xml:space="preserve"> עוברות הליך אישור נוסף </w:t>
      </w:r>
      <w:r w:rsidRPr="00F552FE">
        <w:rPr>
          <w:rFonts w:hint="cs"/>
          <w:rtl/>
        </w:rPr>
        <w:t>ב</w:t>
      </w:r>
      <w:r w:rsidRPr="00F552FE">
        <w:rPr>
          <w:rtl/>
        </w:rPr>
        <w:t>קופות החולים, ראוי שמשרד הבריאות הוא שיקבע מי הם הרשאים לאשרן</w:t>
      </w:r>
      <w:r w:rsidRPr="00F552FE">
        <w:rPr>
          <w:rFonts w:hint="cs"/>
          <w:rtl/>
        </w:rPr>
        <w:t xml:space="preserve"> או לדחותן</w:t>
      </w:r>
      <w:r w:rsidRPr="00F552FE">
        <w:rPr>
          <w:rtl/>
        </w:rPr>
        <w:t>.</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eastAsia"/>
          <w:rtl/>
        </w:rPr>
        <w:t>נוקשות</w:t>
      </w:r>
      <w:r w:rsidRPr="001E1EED">
        <w:rPr>
          <w:rtl/>
        </w:rPr>
        <w:t xml:space="preserve"> יתרה </w:t>
      </w:r>
      <w:r w:rsidRPr="001E1EED">
        <w:rPr>
          <w:rFonts w:hint="eastAsia"/>
          <w:rtl/>
        </w:rPr>
        <w:t>של</w:t>
      </w:r>
      <w:r w:rsidRPr="001E1EED">
        <w:rPr>
          <w:rtl/>
        </w:rPr>
        <w:t xml:space="preserve"> קופות החולים כלפי חולים אונקולוגיים בביצוע בדיקות דימות </w:t>
      </w:r>
      <w:r w:rsidRPr="001E1EED">
        <w:rPr>
          <w:rFonts w:hint="eastAsia"/>
          <w:rtl/>
        </w:rPr>
        <w:t>עקב</w:t>
      </w:r>
      <w:r w:rsidRPr="001E1EED">
        <w:rPr>
          <w:rtl/>
        </w:rPr>
        <w:t xml:space="preserve"> </w:t>
      </w:r>
      <w:r w:rsidRPr="001E1EED">
        <w:rPr>
          <w:rFonts w:hint="eastAsia"/>
          <w:rtl/>
        </w:rPr>
        <w:t>השפעת</w:t>
      </w:r>
      <w:r w:rsidRPr="001E1EED">
        <w:rPr>
          <w:rtl/>
        </w:rPr>
        <w:t xml:space="preserve"> </w:t>
      </w:r>
      <w:r w:rsidRPr="001E1EED">
        <w:rPr>
          <w:rFonts w:hint="cs"/>
          <w:rtl/>
        </w:rPr>
        <w:t>הסדרי</w:t>
      </w:r>
      <w:r w:rsidRPr="001E1EED">
        <w:rPr>
          <w:rtl/>
        </w:rPr>
        <w:t xml:space="preserve"> </w:t>
      </w:r>
      <w:r w:rsidRPr="001E1EED">
        <w:rPr>
          <w:rFonts w:hint="eastAsia"/>
          <w:rtl/>
        </w:rPr>
        <w:t>הבחירה</w:t>
      </w:r>
      <w:r w:rsidRPr="001E1EED">
        <w:rPr>
          <w:rFonts w:hint="cs"/>
          <w:rtl/>
        </w:rPr>
        <w:t xml:space="preserve"> </w:t>
      </w:r>
    </w:p>
    <w:p w:rsidR="002D22F6" w:rsidRPr="00F552FE" w:rsidP="00D562AA">
      <w:pPr>
        <w:spacing w:after="240" w:line="230" w:lineRule="exact"/>
        <w:jc w:val="both"/>
        <w:rPr>
          <w:rFonts w:cs="FrankRuehl"/>
          <w:sz w:val="20"/>
          <w:szCs w:val="22"/>
          <w:rtl/>
        </w:rPr>
      </w:pPr>
      <w:r w:rsidRPr="00F552FE">
        <w:rPr>
          <w:rFonts w:cs="FrankRuehl" w:hint="cs"/>
          <w:sz w:val="20"/>
          <w:szCs w:val="22"/>
          <w:rtl/>
          <w:lang w:eastAsia="he-IL"/>
        </w:rPr>
        <w:t>קופות החולים מתקשרות עם נותני שירותים רפואיים, בין השאר על בסיס כדאיות כלכלית</w:t>
      </w:r>
      <w:r>
        <w:rPr>
          <w:rFonts w:cs="FrankRuehl"/>
          <w:sz w:val="20"/>
          <w:szCs w:val="22"/>
          <w:vertAlign w:val="superscript"/>
          <w:rtl/>
          <w:lang w:eastAsia="he-IL"/>
        </w:rPr>
        <w:footnoteReference w:id="65"/>
      </w:r>
      <w:r w:rsidRPr="00F552FE">
        <w:rPr>
          <w:rFonts w:cs="FrankRuehl" w:hint="cs"/>
          <w:sz w:val="20"/>
          <w:szCs w:val="22"/>
          <w:rtl/>
          <w:lang w:eastAsia="he-IL"/>
        </w:rPr>
        <w:t xml:space="preserve">, וכל קופה קובעת את הסדרי הבחירה של מבוטחיה והיקפם. </w:t>
      </w:r>
      <w:r w:rsidRPr="00F552FE">
        <w:rPr>
          <w:rFonts w:cs="FrankRuehl" w:hint="cs"/>
          <w:sz w:val="20"/>
          <w:szCs w:val="22"/>
          <w:rtl/>
        </w:rPr>
        <w:t>התקנות</w:t>
      </w:r>
      <w:r w:rsidRPr="00F552FE">
        <w:rPr>
          <w:rFonts w:cs="FrankRuehl"/>
          <w:sz w:val="20"/>
          <w:szCs w:val="22"/>
          <w:rtl/>
        </w:rPr>
        <w:t xml:space="preserve"> </w:t>
      </w:r>
      <w:r w:rsidRPr="00F552FE">
        <w:rPr>
          <w:rFonts w:cs="FrankRuehl" w:hint="cs"/>
          <w:sz w:val="20"/>
          <w:szCs w:val="22"/>
          <w:rtl/>
        </w:rPr>
        <w:t>בדבר</w:t>
      </w:r>
      <w:r w:rsidRPr="00F552FE">
        <w:rPr>
          <w:rFonts w:cs="FrankRuehl"/>
          <w:sz w:val="20"/>
          <w:szCs w:val="22"/>
          <w:rtl/>
        </w:rPr>
        <w:t xml:space="preserve"> </w:t>
      </w:r>
      <w:r w:rsidRPr="00F552FE">
        <w:rPr>
          <w:rFonts w:cs="FrankRuehl" w:hint="cs"/>
          <w:sz w:val="20"/>
          <w:szCs w:val="22"/>
          <w:rtl/>
        </w:rPr>
        <w:t>הסדרי</w:t>
      </w:r>
      <w:r w:rsidRPr="00F552FE">
        <w:rPr>
          <w:rFonts w:cs="FrankRuehl"/>
          <w:sz w:val="20"/>
          <w:szCs w:val="22"/>
          <w:rtl/>
        </w:rPr>
        <w:t xml:space="preserve"> </w:t>
      </w:r>
      <w:r w:rsidRPr="00F552FE">
        <w:rPr>
          <w:rFonts w:cs="FrankRuehl" w:hint="cs"/>
          <w:sz w:val="20"/>
          <w:szCs w:val="22"/>
          <w:rtl/>
        </w:rPr>
        <w:t>בחירה</w:t>
      </w:r>
      <w:r w:rsidRPr="00F552FE">
        <w:rPr>
          <w:rFonts w:cs="FrankRuehl"/>
          <w:sz w:val="20"/>
          <w:szCs w:val="22"/>
          <w:rtl/>
        </w:rPr>
        <w:t xml:space="preserve"> </w:t>
      </w:r>
      <w:r w:rsidRPr="00F552FE">
        <w:rPr>
          <w:rFonts w:cs="FrankRuehl" w:hint="cs"/>
          <w:sz w:val="20"/>
          <w:szCs w:val="22"/>
          <w:rtl/>
        </w:rPr>
        <w:t>לחולים</w:t>
      </w:r>
      <w:r>
        <w:rPr>
          <w:rFonts w:cs="FrankRuehl"/>
          <w:sz w:val="20"/>
          <w:szCs w:val="22"/>
          <w:vertAlign w:val="superscript"/>
          <w:rtl/>
        </w:rPr>
        <w:footnoteReference w:id="66"/>
      </w:r>
      <w:r w:rsidRPr="00F552FE">
        <w:rPr>
          <w:rFonts w:cs="FrankRuehl" w:hint="cs"/>
          <w:sz w:val="20"/>
          <w:szCs w:val="22"/>
          <w:rtl/>
        </w:rPr>
        <w:t xml:space="preserve"> קובעות כי "</w:t>
      </w:r>
      <w:r w:rsidRPr="00F552FE">
        <w:rPr>
          <w:rFonts w:cs="FrankRuehl"/>
          <w:sz w:val="20"/>
          <w:szCs w:val="22"/>
          <w:rtl/>
        </w:rPr>
        <w:t>במקרה של מחלה או מצב רפואי המחייבים טיפולים אינטנסיביים, ייקבע הסדר הבחירה, כך שהטיפולים ירוכזו במרכז רפואי אחד, ככל שניתן</w:t>
      </w:r>
      <w:r w:rsidRPr="00F552FE">
        <w:rPr>
          <w:rFonts w:cs="FrankRuehl" w:hint="cs"/>
          <w:sz w:val="20"/>
          <w:szCs w:val="22"/>
          <w:rtl/>
        </w:rPr>
        <w:t>". גם במסקנות</w:t>
      </w:r>
      <w:r w:rsidRPr="00F552FE">
        <w:rPr>
          <w:rFonts w:cs="FrankRuehl"/>
          <w:sz w:val="20"/>
          <w:szCs w:val="22"/>
          <w:rtl/>
        </w:rPr>
        <w:t xml:space="preserve"> ועדת גרמן, </w:t>
      </w:r>
      <w:r w:rsidRPr="00F552FE">
        <w:rPr>
          <w:rFonts w:cs="FrankRuehl" w:hint="cs"/>
          <w:sz w:val="20"/>
          <w:szCs w:val="22"/>
          <w:rtl/>
        </w:rPr>
        <w:t>בפרק</w:t>
      </w:r>
      <w:r w:rsidRPr="00F552FE">
        <w:rPr>
          <w:rFonts w:cs="FrankRuehl"/>
          <w:sz w:val="20"/>
          <w:szCs w:val="22"/>
          <w:rtl/>
        </w:rPr>
        <w:t xml:space="preserve"> העוסק בהסדרי הבחירה</w:t>
      </w:r>
      <w:r w:rsidRPr="00F552FE">
        <w:rPr>
          <w:rFonts w:cs="FrankRuehl" w:hint="cs"/>
          <w:sz w:val="20"/>
          <w:szCs w:val="22"/>
          <w:rtl/>
        </w:rPr>
        <w:t xml:space="preserve"> (סעיף 70)</w:t>
      </w:r>
      <w:r w:rsidRPr="00F552FE">
        <w:rPr>
          <w:rFonts w:cs="FrankRuehl"/>
          <w:sz w:val="20"/>
          <w:szCs w:val="22"/>
          <w:rtl/>
        </w:rPr>
        <w:t xml:space="preserve">, </w:t>
      </w:r>
      <w:r w:rsidRPr="00F552FE">
        <w:rPr>
          <w:rFonts w:cs="FrankRuehl" w:hint="cs"/>
          <w:sz w:val="20"/>
          <w:szCs w:val="22"/>
          <w:rtl/>
        </w:rPr>
        <w:t>נקבע</w:t>
      </w:r>
      <w:r w:rsidRPr="00F552FE">
        <w:rPr>
          <w:rFonts w:cs="FrankRuehl"/>
          <w:sz w:val="20"/>
          <w:szCs w:val="22"/>
          <w:rtl/>
        </w:rPr>
        <w:t xml:space="preserve"> כי "הסדרי הבחירה לא יחולו על חולים במחלות קשות ורשימת פרוצדורות כפי שיקבע על ידי משרד הבריאות בהתייעצות עם קופות החולים, בתי החולים ומשרד האוצר. ככל שישנן משמעויות תקציביות, יקבע יחד עם האוצר".</w:t>
      </w:r>
      <w:r w:rsidRPr="00F552FE">
        <w:rPr>
          <w:rFonts w:cs="FrankRuehl" w:hint="cs"/>
          <w:sz w:val="20"/>
          <w:szCs w:val="22"/>
          <w:rtl/>
        </w:rPr>
        <w:t xml:space="preserve"> </w:t>
      </w:r>
    </w:p>
    <w:p w:rsidR="002D22F6" w:rsidRPr="00F552FE" w:rsidP="0039421A">
      <w:pPr>
        <w:pStyle w:val="RESHET"/>
        <w:keepLines/>
        <w:rPr>
          <w:rtl/>
        </w:rPr>
      </w:pPr>
      <w:r w:rsidRPr="00F552FE">
        <w:rPr>
          <w:rFonts w:hint="cs"/>
          <w:rtl/>
        </w:rPr>
        <w:t>אולם בביקורת נמצא כי חולים אונקולוגיים שמטופלים בבתי חולים שלא במסגרת אשפוז, נאלצים לבצע בדיקות דימות במרכזים</w:t>
      </w:r>
      <w:r w:rsidRPr="00F552FE">
        <w:rPr>
          <w:rtl/>
        </w:rPr>
        <w:t xml:space="preserve"> </w:t>
      </w:r>
      <w:r w:rsidRPr="00F552FE">
        <w:rPr>
          <w:rFonts w:hint="cs"/>
          <w:rtl/>
        </w:rPr>
        <w:t>רפואיים</w:t>
      </w:r>
      <w:r w:rsidRPr="00F552FE">
        <w:rPr>
          <w:rtl/>
        </w:rPr>
        <w:t xml:space="preserve"> </w:t>
      </w:r>
      <w:r w:rsidRPr="00F552FE">
        <w:rPr>
          <w:rFonts w:hint="cs"/>
          <w:rtl/>
        </w:rPr>
        <w:t xml:space="preserve">אחרים - בשל דרישת קופות החולים לבצען רק במוסדות הכלולים בהסדרי הבחירה. </w:t>
      </w:r>
    </w:p>
    <w:p w:rsidR="002D22F6" w:rsidRPr="00701AC3" w:rsidP="00D562AA">
      <w:pPr>
        <w:spacing w:before="180" w:after="240" w:line="230" w:lineRule="exact"/>
        <w:jc w:val="both"/>
        <w:rPr>
          <w:rFonts w:cs="FrankRuehl"/>
          <w:spacing w:val="-2"/>
          <w:sz w:val="20"/>
          <w:szCs w:val="22"/>
          <w:rtl/>
        </w:rPr>
      </w:pPr>
      <w:r w:rsidRPr="00701AC3">
        <w:rPr>
          <w:rFonts w:cs="FrankRuehl" w:hint="cs"/>
          <w:spacing w:val="-2"/>
          <w:sz w:val="20"/>
          <w:szCs w:val="22"/>
          <w:rtl/>
        </w:rPr>
        <w:t>בתשובת</w:t>
      </w:r>
      <w:r w:rsidRPr="00701AC3">
        <w:rPr>
          <w:rFonts w:cs="FrankRuehl"/>
          <w:spacing w:val="-2"/>
          <w:sz w:val="20"/>
          <w:szCs w:val="22"/>
          <w:rtl/>
        </w:rPr>
        <w:t xml:space="preserve"> משרד הבריאות נמסר </w:t>
      </w:r>
      <w:r w:rsidRPr="00701AC3">
        <w:rPr>
          <w:rFonts w:cs="FrankRuehl" w:hint="cs"/>
          <w:spacing w:val="-2"/>
          <w:sz w:val="20"/>
          <w:szCs w:val="22"/>
          <w:rtl/>
        </w:rPr>
        <w:t>כי על פי גורמים מקצועיים, אין משמעות קלינית לביצוע בדיקות דימות אצל הגורם המטפל דווקא, אלא רק לביצוען במרחק ובזמן סביר לפי החוק; מאוחדת מסרה</w:t>
      </w:r>
      <w:r w:rsidRPr="00701AC3">
        <w:rPr>
          <w:rFonts w:cs="FrankRuehl"/>
          <w:spacing w:val="-2"/>
          <w:sz w:val="20"/>
          <w:szCs w:val="22"/>
          <w:rtl/>
        </w:rPr>
        <w:t xml:space="preserve"> </w:t>
      </w:r>
      <w:r w:rsidRPr="00701AC3">
        <w:rPr>
          <w:rFonts w:cs="FrankRuehl" w:hint="cs"/>
          <w:spacing w:val="-2"/>
          <w:sz w:val="20"/>
          <w:szCs w:val="22"/>
          <w:rtl/>
        </w:rPr>
        <w:t xml:space="preserve">כי חולים אונקולוגיים מקבלים אישור לביצוע הבדיקות במכונים שבהם הם נמצאים במעקב אונקולוגי. </w:t>
      </w:r>
    </w:p>
    <w:p w:rsidR="002D22F6" w:rsidRPr="00F552FE" w:rsidP="0039421A">
      <w:pPr>
        <w:pStyle w:val="RESHET"/>
        <w:keepLines/>
        <w:rPr>
          <w:rtl/>
        </w:rPr>
      </w:pPr>
      <w:r w:rsidRPr="00F552FE">
        <w:rPr>
          <w:rFonts w:hint="cs"/>
          <w:rtl/>
        </w:rPr>
        <w:t xml:space="preserve">משרד מבקר המדינה מעיר לקופות החולים כי דרישתן מחולים אונקולוגיים לבצע בדיקות דימות בהתאם להסדרי הבחירה אינה מתיישבת עם הוראות התקנות, והיא מעלה חשש לפגיעה ברצף הטיפולי ולעיכוב מיותר בטיפול. ראוי כי משרד הבריאות וקופות החולים יפעלו ליישום התקנות ולכך שבמצבים רפואיים אינטנסיביים ירוכזו הטיפולים במרכז רפואי אחד. </w:t>
      </w:r>
    </w:p>
    <w:p w:rsidR="002D22F6" w:rsidRPr="001E1EED" w:rsidP="00D562AA">
      <w:pPr>
        <w:pStyle w:val="KOT5"/>
        <w:rPr>
          <w:rtl/>
        </w:rPr>
      </w:pPr>
      <w:r w:rsidRPr="001E1EED">
        <w:rPr>
          <w:rFonts w:hint="cs"/>
          <w:rtl/>
        </w:rPr>
        <w:t>הסכם למתן שירותים</w:t>
      </w:r>
      <w:r w:rsidRPr="001E1EED">
        <w:rPr>
          <w:rtl/>
        </w:rPr>
        <w:t xml:space="preserve"> </w:t>
      </w:r>
      <w:r w:rsidRPr="001E1EED">
        <w:rPr>
          <w:rFonts w:hint="cs"/>
          <w:rtl/>
        </w:rPr>
        <w:t>בין ה</w:t>
      </w:r>
      <w:r w:rsidRPr="001E1EED">
        <w:rPr>
          <w:rFonts w:hint="eastAsia"/>
          <w:rtl/>
        </w:rPr>
        <w:t>כללית</w:t>
      </w:r>
      <w:r w:rsidRPr="001E1EED">
        <w:rPr>
          <w:rtl/>
        </w:rPr>
        <w:t xml:space="preserve"> </w:t>
      </w:r>
      <w:r>
        <w:rPr>
          <w:rFonts w:hint="cs"/>
          <w:rtl/>
        </w:rPr>
        <w:t>למרכז הרפואי</w:t>
      </w:r>
      <w:r w:rsidRPr="001E1EED">
        <w:rPr>
          <w:rFonts w:hint="cs"/>
          <w:rtl/>
        </w:rPr>
        <w:t xml:space="preserve"> לגליל </w:t>
      </w:r>
    </w:p>
    <w:p w:rsidR="002D22F6" w:rsidRPr="00F552FE" w:rsidP="00D562AA">
      <w:pPr>
        <w:spacing w:after="240" w:line="230" w:lineRule="exact"/>
        <w:jc w:val="both"/>
        <w:rPr>
          <w:rFonts w:cs="FrankRuehl"/>
          <w:sz w:val="20"/>
          <w:szCs w:val="22"/>
          <w:rtl/>
        </w:rPr>
      </w:pPr>
      <w:r w:rsidRPr="00F552FE">
        <w:rPr>
          <w:rFonts w:cs="FrankRuehl" w:hint="cs"/>
          <w:sz w:val="20"/>
          <w:szCs w:val="22"/>
          <w:rtl/>
        </w:rPr>
        <w:t>לפי</w:t>
      </w:r>
      <w:r w:rsidRPr="00F552FE">
        <w:rPr>
          <w:rFonts w:cs="FrankRuehl"/>
          <w:sz w:val="20"/>
          <w:szCs w:val="22"/>
          <w:rtl/>
        </w:rPr>
        <w:t xml:space="preserve"> הדיווחים השנתיים של בעלי </w:t>
      </w:r>
      <w:r w:rsidRPr="00F552FE">
        <w:rPr>
          <w:rFonts w:cs="FrankRuehl" w:hint="cs"/>
          <w:sz w:val="20"/>
          <w:szCs w:val="22"/>
          <w:rtl/>
        </w:rPr>
        <w:t>מכשירי</w:t>
      </w:r>
      <w:r w:rsidRPr="00F552FE">
        <w:rPr>
          <w:rFonts w:cs="FrankRuehl"/>
          <w:sz w:val="20"/>
          <w:szCs w:val="22"/>
          <w:rtl/>
        </w:rPr>
        <w:t xml:space="preserve"> הדימות </w:t>
      </w:r>
      <w:r w:rsidRPr="00F552FE">
        <w:rPr>
          <w:rFonts w:cs="FrankRuehl" w:hint="cs"/>
          <w:sz w:val="20"/>
          <w:szCs w:val="22"/>
          <w:rtl/>
        </w:rPr>
        <w:t>למשרד</w:t>
      </w:r>
      <w:r w:rsidRPr="00F552FE">
        <w:rPr>
          <w:rFonts w:cs="FrankRuehl"/>
          <w:sz w:val="20"/>
          <w:szCs w:val="22"/>
          <w:rtl/>
        </w:rPr>
        <w:t xml:space="preserve"> </w:t>
      </w:r>
      <w:r w:rsidRPr="00F552FE">
        <w:rPr>
          <w:rFonts w:cs="FrankRuehl" w:hint="cs"/>
          <w:sz w:val="20"/>
          <w:szCs w:val="22"/>
          <w:rtl/>
        </w:rPr>
        <w:t>הבריאות</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שנת</w:t>
      </w:r>
      <w:r w:rsidRPr="00F552FE">
        <w:rPr>
          <w:rFonts w:cs="FrankRuehl"/>
          <w:sz w:val="20"/>
          <w:szCs w:val="22"/>
          <w:rtl/>
        </w:rPr>
        <w:t xml:space="preserve"> 2013, זמן ההמתנה לבדיקת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במרכז הרפואי</w:t>
      </w:r>
      <w:r w:rsidRPr="00F552FE">
        <w:rPr>
          <w:rFonts w:cs="FrankRuehl"/>
          <w:sz w:val="20"/>
          <w:szCs w:val="22"/>
          <w:rtl/>
        </w:rPr>
        <w:t xml:space="preserve"> (הממשלתי) </w:t>
      </w:r>
      <w:r w:rsidRPr="00F552FE">
        <w:rPr>
          <w:rFonts w:cs="FrankRuehl" w:hint="cs"/>
          <w:sz w:val="20"/>
          <w:szCs w:val="22"/>
          <w:rtl/>
        </w:rPr>
        <w:t xml:space="preserve">לגליל </w:t>
      </w:r>
      <w:r w:rsidRPr="00F552FE">
        <w:rPr>
          <w:rFonts w:cs="FrankRuehl"/>
          <w:sz w:val="20"/>
          <w:szCs w:val="22"/>
          <w:rtl/>
        </w:rPr>
        <w:t xml:space="preserve">עמד על 14 יום </w:t>
      </w:r>
      <w:r w:rsidRPr="00F552FE">
        <w:rPr>
          <w:rFonts w:cs="FrankRuehl" w:hint="cs"/>
          <w:sz w:val="20"/>
          <w:szCs w:val="22"/>
          <w:rtl/>
        </w:rPr>
        <w:t>ולבדיקת</w:t>
      </w:r>
      <w:r w:rsidRPr="00F552FE">
        <w:rPr>
          <w:rFonts w:cs="FrankRuehl"/>
          <w:sz w:val="20"/>
          <w:szCs w:val="22"/>
          <w:rtl/>
        </w:rPr>
        <w:t xml:space="preserve">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לילדים</w:t>
      </w:r>
      <w:r w:rsidRPr="00F552FE">
        <w:rPr>
          <w:rFonts w:cs="FrankRuehl"/>
          <w:sz w:val="20"/>
          <w:szCs w:val="22"/>
          <w:rtl/>
        </w:rPr>
        <w:t xml:space="preserve"> </w:t>
      </w:r>
      <w:r w:rsidRPr="00F552FE">
        <w:rPr>
          <w:rFonts w:cs="FrankRuehl" w:hint="cs"/>
          <w:sz w:val="20"/>
          <w:szCs w:val="22"/>
          <w:rtl/>
        </w:rPr>
        <w:t>בהרדמה</w:t>
      </w:r>
      <w:r w:rsidRPr="00F552FE">
        <w:rPr>
          <w:rFonts w:cs="FrankRuehl"/>
          <w:sz w:val="20"/>
          <w:szCs w:val="22"/>
          <w:rtl/>
        </w:rPr>
        <w:t xml:space="preserve"> על 21 </w:t>
      </w:r>
      <w:r w:rsidRPr="00F552FE">
        <w:rPr>
          <w:rFonts w:cs="FrankRuehl" w:hint="cs"/>
          <w:sz w:val="20"/>
          <w:szCs w:val="22"/>
          <w:rtl/>
        </w:rPr>
        <w:t>יום; ואילו</w:t>
      </w:r>
      <w:r w:rsidRPr="00F552FE">
        <w:rPr>
          <w:rFonts w:cs="FrankRuehl"/>
          <w:sz w:val="20"/>
          <w:szCs w:val="22"/>
          <w:rtl/>
        </w:rPr>
        <w:t xml:space="preserve"> </w:t>
      </w:r>
      <w:r w:rsidRPr="00F552FE">
        <w:rPr>
          <w:rFonts w:cs="FrankRuehl" w:hint="cs"/>
          <w:sz w:val="20"/>
          <w:szCs w:val="22"/>
          <w:rtl/>
        </w:rPr>
        <w:t>זמן</w:t>
      </w:r>
      <w:r w:rsidRPr="00F552FE">
        <w:rPr>
          <w:rFonts w:cs="FrankRuehl"/>
          <w:sz w:val="20"/>
          <w:szCs w:val="22"/>
          <w:rtl/>
        </w:rPr>
        <w:t xml:space="preserve"> </w:t>
      </w:r>
      <w:r w:rsidRPr="00F552FE">
        <w:rPr>
          <w:rFonts w:cs="FrankRuehl" w:hint="cs"/>
          <w:sz w:val="20"/>
          <w:szCs w:val="22"/>
          <w:rtl/>
        </w:rPr>
        <w:t>ההמתנה</w:t>
      </w:r>
      <w:r w:rsidRPr="00F552FE">
        <w:rPr>
          <w:rFonts w:cs="FrankRuehl"/>
          <w:sz w:val="20"/>
          <w:szCs w:val="22"/>
          <w:rtl/>
        </w:rPr>
        <w:t xml:space="preserve"> </w:t>
      </w:r>
      <w:r w:rsidRPr="00F552FE">
        <w:rPr>
          <w:rFonts w:cs="FrankRuehl" w:hint="cs"/>
          <w:sz w:val="20"/>
          <w:szCs w:val="22"/>
          <w:rtl/>
        </w:rPr>
        <w:t>לבדיקת</w:t>
      </w:r>
      <w:r w:rsidR="00701AC3">
        <w:rPr>
          <w:rFonts w:cs="FrankRuehl" w:hint="cs"/>
          <w:sz w:val="20"/>
          <w:szCs w:val="22"/>
          <w:rtl/>
        </w:rPr>
        <w:t xml:space="preserve">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במכשיר</w:t>
      </w:r>
      <w:r w:rsidRPr="00F552FE">
        <w:rPr>
          <w:rFonts w:cs="FrankRuehl"/>
          <w:sz w:val="20"/>
          <w:szCs w:val="22"/>
          <w:rtl/>
        </w:rPr>
        <w:t xml:space="preserve"> נייד </w:t>
      </w:r>
      <w:r w:rsidRPr="00F552FE">
        <w:rPr>
          <w:rFonts w:cs="FrankRuehl" w:hint="cs"/>
          <w:sz w:val="20"/>
          <w:szCs w:val="22"/>
          <w:rtl/>
        </w:rPr>
        <w:t>המופעל</w:t>
      </w:r>
      <w:r w:rsidRPr="00F552FE">
        <w:rPr>
          <w:rFonts w:cs="FrankRuehl"/>
          <w:sz w:val="20"/>
          <w:szCs w:val="22"/>
          <w:rtl/>
        </w:rPr>
        <w:t xml:space="preserve"> באזור הקריות על ידי חברת </w:t>
      </w:r>
      <w:r w:rsidRPr="00F552FE">
        <w:rPr>
          <w:rFonts w:cs="FrankRuehl" w:hint="cs"/>
          <w:sz w:val="20"/>
          <w:szCs w:val="22"/>
          <w:rtl/>
        </w:rPr>
        <w:t>מור</w:t>
      </w:r>
      <w:r w:rsidRPr="00F552FE">
        <w:rPr>
          <w:rFonts w:cs="FrankRuehl"/>
          <w:sz w:val="20"/>
          <w:szCs w:val="22"/>
          <w:rtl/>
        </w:rPr>
        <w:t xml:space="preserve">-מאר </w:t>
      </w:r>
      <w:r w:rsidRPr="00F552FE">
        <w:rPr>
          <w:rFonts w:cs="FrankRuehl" w:hint="cs"/>
          <w:sz w:val="20"/>
          <w:szCs w:val="22"/>
          <w:rtl/>
        </w:rPr>
        <w:t>(שבבעלות</w:t>
      </w:r>
      <w:r w:rsidRPr="00F552FE">
        <w:rPr>
          <w:rFonts w:cs="FrankRuehl"/>
          <w:sz w:val="20"/>
          <w:szCs w:val="22"/>
          <w:rtl/>
        </w:rPr>
        <w:t xml:space="preserve"> </w:t>
      </w:r>
      <w:r w:rsidRPr="00F552FE">
        <w:rPr>
          <w:rFonts w:cs="FrankRuehl" w:hint="cs"/>
          <w:sz w:val="20"/>
          <w:szCs w:val="22"/>
          <w:rtl/>
        </w:rPr>
        <w:t>חלקית</w:t>
      </w:r>
      <w:r w:rsidRPr="00F552FE">
        <w:rPr>
          <w:rFonts w:cs="FrankRuehl"/>
          <w:sz w:val="20"/>
          <w:szCs w:val="22"/>
          <w:rtl/>
        </w:rPr>
        <w:t xml:space="preserve"> </w:t>
      </w:r>
      <w:r w:rsidRPr="00F552FE">
        <w:rPr>
          <w:rFonts w:cs="FrankRuehl" w:hint="cs"/>
          <w:sz w:val="20"/>
          <w:szCs w:val="22"/>
          <w:rtl/>
        </w:rPr>
        <w:t>של</w:t>
      </w:r>
      <w:r w:rsidRPr="00F552FE">
        <w:rPr>
          <w:rFonts w:cs="FrankRuehl"/>
          <w:sz w:val="20"/>
          <w:szCs w:val="22"/>
          <w:rtl/>
        </w:rPr>
        <w:t xml:space="preserve"> </w:t>
      </w:r>
      <w:r w:rsidRPr="00F552FE">
        <w:rPr>
          <w:rFonts w:cs="FrankRuehl" w:hint="cs"/>
          <w:sz w:val="20"/>
          <w:szCs w:val="22"/>
          <w:rtl/>
        </w:rPr>
        <w:t>הכללית)</w:t>
      </w:r>
      <w:r w:rsidRPr="00F552FE">
        <w:rPr>
          <w:rFonts w:cs="FrankRuehl"/>
          <w:sz w:val="20"/>
          <w:szCs w:val="22"/>
          <w:rtl/>
        </w:rPr>
        <w:t xml:space="preserve">, </w:t>
      </w:r>
      <w:r w:rsidRPr="00F552FE">
        <w:rPr>
          <w:rFonts w:cs="FrankRuehl" w:hint="cs"/>
          <w:sz w:val="20"/>
          <w:szCs w:val="22"/>
          <w:rtl/>
        </w:rPr>
        <w:t>עמד</w:t>
      </w:r>
      <w:r w:rsidRPr="00F552FE">
        <w:rPr>
          <w:rFonts w:cs="FrankRuehl"/>
          <w:sz w:val="20"/>
          <w:szCs w:val="22"/>
          <w:rtl/>
        </w:rPr>
        <w:t xml:space="preserve"> על 27 ימים (כמעט פי שניים </w:t>
      </w:r>
      <w:r w:rsidRPr="00F552FE">
        <w:rPr>
          <w:rFonts w:cs="FrankRuehl" w:hint="cs"/>
          <w:sz w:val="20"/>
          <w:szCs w:val="22"/>
          <w:rtl/>
        </w:rPr>
        <w:t>מבמרכז הרפואי</w:t>
      </w:r>
      <w:r w:rsidRPr="00F552FE">
        <w:rPr>
          <w:rFonts w:cs="FrankRuehl"/>
          <w:sz w:val="20"/>
          <w:szCs w:val="22"/>
          <w:rtl/>
        </w:rPr>
        <w:t xml:space="preserve"> </w:t>
      </w:r>
      <w:r w:rsidRPr="00F552FE">
        <w:rPr>
          <w:rFonts w:cs="FrankRuehl" w:hint="cs"/>
          <w:sz w:val="20"/>
          <w:szCs w:val="22"/>
          <w:rtl/>
        </w:rPr>
        <w:t>לגליל</w:t>
      </w:r>
      <w:r w:rsidRPr="00F552FE">
        <w:rPr>
          <w:rFonts w:cs="FrankRuehl"/>
          <w:sz w:val="20"/>
          <w:szCs w:val="22"/>
          <w:rtl/>
        </w:rPr>
        <w:t>)</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יצוין כי כל המכשירים הניידים</w:t>
      </w:r>
      <w:r w:rsidRPr="00F552FE">
        <w:rPr>
          <w:rFonts w:cs="FrankRuehl"/>
          <w:sz w:val="20"/>
          <w:szCs w:val="22"/>
          <w:rtl/>
        </w:rPr>
        <w:t xml:space="preserve"> </w:t>
      </w:r>
      <w:r w:rsidRPr="00F552FE">
        <w:rPr>
          <w:rFonts w:cs="FrankRuehl" w:hint="cs"/>
          <w:sz w:val="20"/>
          <w:szCs w:val="22"/>
          <w:rtl/>
        </w:rPr>
        <w:t>אינם משמשים</w:t>
      </w:r>
      <w:r w:rsidRPr="00F552FE">
        <w:rPr>
          <w:rFonts w:cs="FrankRuehl"/>
          <w:sz w:val="20"/>
          <w:szCs w:val="22"/>
          <w:rtl/>
        </w:rPr>
        <w:t xml:space="preserve"> </w:t>
      </w:r>
      <w:r w:rsidRPr="00F552FE">
        <w:rPr>
          <w:rFonts w:cs="FrankRuehl" w:hint="cs"/>
          <w:sz w:val="20"/>
          <w:szCs w:val="22"/>
          <w:rtl/>
        </w:rPr>
        <w:t>לבדיקות</w:t>
      </w:r>
      <w:r w:rsidRPr="00F552FE">
        <w:rPr>
          <w:rFonts w:cs="FrankRuehl"/>
          <w:sz w:val="20"/>
          <w:szCs w:val="22"/>
          <w:rtl/>
        </w:rPr>
        <w:t xml:space="preserve"> </w:t>
      </w:r>
      <w:r w:rsidRPr="00F552FE">
        <w:rPr>
          <w:rFonts w:cs="FrankRuehl" w:hint="cs"/>
          <w:sz w:val="20"/>
          <w:szCs w:val="22"/>
          <w:rtl/>
        </w:rPr>
        <w:t>בהרדמה</w:t>
      </w:r>
      <w:r w:rsidRPr="00F552FE">
        <w:rPr>
          <w:rFonts w:cs="FrankRuehl"/>
          <w:sz w:val="20"/>
          <w:szCs w:val="22"/>
          <w:rtl/>
        </w:rPr>
        <w:t xml:space="preserve">. </w:t>
      </w:r>
    </w:p>
    <w:p w:rsidR="002D22F6" w:rsidRPr="00F552FE" w:rsidP="00701AC3">
      <w:pPr>
        <w:pStyle w:val="RESHET"/>
        <w:keepLines/>
        <w:rPr>
          <w:rtl/>
        </w:rPr>
      </w:pPr>
      <w:r w:rsidRPr="00F552FE">
        <w:rPr>
          <w:rFonts w:hint="cs"/>
          <w:rtl/>
        </w:rPr>
        <w:t xml:space="preserve">הביקורת העלתה כי קיים מאבק כלכלי מתמשך בין המרכז הרפואי לגליל שבנהרייה לבין הנהלת מחוז חיפה והגליל המערבי של הכללית, שבעקבותיו לא חתמה הכללית על הסכמים למתן שירותים עם בית החולים, והיא אינה נותנת אישורים לביצוע בדיקות בו, לרבות בדיקות </w:t>
      </w:r>
      <w:r>
        <w:rPr>
          <w:rStyle w:val="FootnoteReference"/>
          <w:rFonts w:cs="FrankRuehl"/>
          <w:b w:val="0"/>
          <w:bCs w:val="0"/>
        </w:rPr>
        <w:footnoteReference w:id="67"/>
      </w:r>
      <w:r w:rsidRPr="00F552FE">
        <w:t>MRI</w:t>
      </w:r>
      <w:r w:rsidRPr="00F552FE">
        <w:rPr>
          <w:rFonts w:hint="cs"/>
          <w:rtl/>
        </w:rPr>
        <w:t>. במצב הדברים שנוצר נאלצים תושבי הצפון - אף שרובם הם מבוטחי הכללית - להיבדק במכשיר ה-</w:t>
      </w:r>
      <w:r w:rsidRPr="00F552FE">
        <w:t>MRI</w:t>
      </w:r>
      <w:r w:rsidRPr="00F552FE">
        <w:rPr>
          <w:rFonts w:hint="cs"/>
          <w:rtl/>
        </w:rPr>
        <w:t xml:space="preserve"> הנייד של מור-מאר, המוצב לעתים בנהרייה ובפעמים אחרות במקומות מרוחקים יותר, וכן במכשיר הנייד של מור-מאר המוצב בקריות. מציאות זו, מעבר לכך שהיא מקשה על החולים תושבי הצפון הנזקקים לשירות, גם מייצרת עומס לא רצוי על המכשירים הניידים ומאריכה את התורים להם, בזמן שהתורים לבדיקות </w:t>
      </w:r>
      <w:r w:rsidRPr="00F552FE">
        <w:t>MRI</w:t>
      </w:r>
      <w:r w:rsidRPr="00F552FE">
        <w:rPr>
          <w:rtl/>
        </w:rPr>
        <w:t xml:space="preserve"> </w:t>
      </w:r>
      <w:r w:rsidR="00701AC3">
        <w:rPr>
          <w:rFonts w:hint="cs"/>
          <w:rtl/>
        </w:rPr>
        <w:t>במרכז הרפואי</w:t>
      </w:r>
      <w:r w:rsidRPr="00F552FE">
        <w:rPr>
          <w:rFonts w:hint="cs"/>
          <w:rtl/>
        </w:rPr>
        <w:t xml:space="preserve"> לגליל קצרים משמעותית. בשל המצוקה באזור החלה חברת מור-מאר להפעיל פעמיים בחודש מכשיר </w:t>
      </w:r>
      <w:r w:rsidRPr="00F552FE">
        <w:t>MRI</w:t>
      </w:r>
      <w:r w:rsidRPr="00F552FE">
        <w:rPr>
          <w:rFonts w:hint="cs"/>
          <w:rtl/>
        </w:rPr>
        <w:t xml:space="preserve"> נייד בסמוך למרפאה של הכללית בנהרייה, אף שלא קיבלה אישור לכך ממשרד הבריאות</w:t>
      </w:r>
      <w:r>
        <w:rPr>
          <w:rStyle w:val="FootnoteReference"/>
          <w:rFonts w:cs="FrankRuehl"/>
          <w:b w:val="0"/>
          <w:bCs w:val="0"/>
          <w:rtl/>
        </w:rPr>
        <w:footnoteReference w:id="68"/>
      </w:r>
      <w:r w:rsidRPr="00F552FE">
        <w:rPr>
          <w:rFonts w:hint="cs"/>
          <w:rtl/>
        </w:rPr>
        <w:t>. הפעלת הניידת בנהרייה על ידי מור-מאר שבבעלות הכללית נעשתה גם בגלל אילוץ כלכלי - ביצוע בדיקה במחיר מחירון מלא (</w:t>
      </w:r>
      <w:r w:rsidRPr="00F552FE">
        <w:rPr>
          <w:rtl/>
        </w:rPr>
        <w:t xml:space="preserve">במועד סיום הביקורת כ-2,200 </w:t>
      </w:r>
      <w:r w:rsidRPr="00F552FE">
        <w:rPr>
          <w:rFonts w:hint="cs"/>
          <w:rtl/>
        </w:rPr>
        <w:t>ש"ח) במרכז רפואי שאין הסדר עמו, הוא יקר בהרבה ממחיר העלות.</w:t>
      </w:r>
    </w:p>
    <w:p w:rsidR="002D22F6" w:rsidRPr="00F552FE" w:rsidP="0039421A">
      <w:pPr>
        <w:pStyle w:val="RESHET"/>
        <w:keepLines/>
        <w:rPr>
          <w:rtl/>
        </w:rPr>
      </w:pPr>
      <w:r w:rsidRPr="00F552FE">
        <w:rPr>
          <w:rtl/>
        </w:rPr>
        <w:t xml:space="preserve">לדעת משרד מבקר המדינה, לנוכח הפגיעה בזמינות השירות למבוטחי הכללית במחוז הצפון, על משרד הבריאות לבחון את האפשרויות העומדות </w:t>
      </w:r>
      <w:r w:rsidRPr="00F552FE">
        <w:rPr>
          <w:rFonts w:hint="cs"/>
          <w:rtl/>
        </w:rPr>
        <w:t>ל</w:t>
      </w:r>
      <w:r w:rsidRPr="00F552FE">
        <w:rPr>
          <w:rtl/>
        </w:rPr>
        <w:t xml:space="preserve">פניו כדי לוודא שתושבי הצפון מקבלים שירות הולם ולהוביל למציאת פתרון מוסכם </w:t>
      </w:r>
      <w:r w:rsidRPr="00F552FE">
        <w:rPr>
          <w:rFonts w:hint="cs"/>
          <w:rtl/>
        </w:rPr>
        <w:t xml:space="preserve">למצב הנוכחי, שבו אין בין בית החולים לגליל ובין הכללית הסכם </w:t>
      </w:r>
      <w:r w:rsidRPr="00F552FE">
        <w:rPr>
          <w:rtl/>
        </w:rPr>
        <w:t>למתן שירותים.</w:t>
      </w:r>
    </w:p>
    <w:p w:rsidR="002D22F6" w:rsidRPr="00F552FE" w:rsidP="00D562AA">
      <w:pPr>
        <w:spacing w:before="180" w:after="120" w:line="230" w:lineRule="exact"/>
        <w:jc w:val="both"/>
        <w:rPr>
          <w:rFonts w:cs="FrankRuehl"/>
          <w:sz w:val="20"/>
          <w:szCs w:val="22"/>
          <w:rtl/>
        </w:rPr>
      </w:pPr>
      <w:r w:rsidRPr="00F552FE">
        <w:rPr>
          <w:rFonts w:cs="FrankRuehl"/>
          <w:sz w:val="20"/>
          <w:szCs w:val="22"/>
          <w:rtl/>
        </w:rPr>
        <w:t>בתשובת משרד הבריאות נמסר</w:t>
      </w:r>
      <w:r w:rsidRPr="00F552FE">
        <w:rPr>
          <w:rFonts w:cs="FrankRuehl" w:hint="cs"/>
          <w:sz w:val="20"/>
          <w:szCs w:val="22"/>
          <w:rtl/>
        </w:rPr>
        <w:t xml:space="preserve"> כי אין בידו סמכות לאשר את הסדרי הבחירה של הקופות; הוא רשאי להתערב רק במקרים פרטניים של פגיעה בהוראות סעיף 3ד לחוק ביטוח בריאות ממלכתי, הקובע שהשירותים הרפואיים יינתנו בזמן ובמרחק סביר. גם אגף התקציבים במשרד האוצר מסר באותו מועד, כי המלצת</w:t>
      </w:r>
      <w:r w:rsidRPr="00F552FE">
        <w:rPr>
          <w:rFonts w:cs="FrankRuehl"/>
          <w:sz w:val="20"/>
          <w:szCs w:val="22"/>
          <w:rtl/>
        </w:rPr>
        <w:t xml:space="preserve"> המבקר </w:t>
      </w:r>
      <w:r w:rsidRPr="00F552FE">
        <w:rPr>
          <w:rFonts w:cs="FrankRuehl" w:hint="cs"/>
          <w:sz w:val="20"/>
          <w:szCs w:val="22"/>
          <w:rtl/>
        </w:rPr>
        <w:t>לבחון את האפשרות</w:t>
      </w:r>
      <w:r w:rsidRPr="00F552FE">
        <w:rPr>
          <w:rFonts w:cs="FrankRuehl"/>
          <w:sz w:val="20"/>
          <w:szCs w:val="22"/>
          <w:rtl/>
        </w:rPr>
        <w:t xml:space="preserve"> </w:t>
      </w:r>
      <w:r w:rsidRPr="00F552FE">
        <w:rPr>
          <w:rFonts w:cs="FrankRuehl" w:hint="cs"/>
          <w:sz w:val="20"/>
          <w:szCs w:val="22"/>
          <w:rtl/>
        </w:rPr>
        <w:t>להתערב</w:t>
      </w:r>
      <w:r w:rsidRPr="00F552FE">
        <w:rPr>
          <w:rFonts w:cs="FrankRuehl"/>
          <w:sz w:val="20"/>
          <w:szCs w:val="22"/>
          <w:rtl/>
        </w:rPr>
        <w:t xml:space="preserve"> ביחסים הכלכליים בין קופ</w:t>
      </w:r>
      <w:r w:rsidRPr="00F552FE">
        <w:rPr>
          <w:rFonts w:cs="FrankRuehl" w:hint="cs"/>
          <w:sz w:val="20"/>
          <w:szCs w:val="22"/>
          <w:rtl/>
        </w:rPr>
        <w:t>ו</w:t>
      </w:r>
      <w:r w:rsidRPr="00F552FE">
        <w:rPr>
          <w:rFonts w:cs="FrankRuehl"/>
          <w:sz w:val="20"/>
          <w:szCs w:val="22"/>
          <w:rtl/>
        </w:rPr>
        <w:t xml:space="preserve">ת </w:t>
      </w:r>
      <w:r w:rsidRPr="00F552FE">
        <w:rPr>
          <w:rFonts w:cs="FrankRuehl" w:hint="cs"/>
          <w:sz w:val="20"/>
          <w:szCs w:val="22"/>
          <w:rtl/>
        </w:rPr>
        <w:t>ה</w:t>
      </w:r>
      <w:r w:rsidRPr="00F552FE">
        <w:rPr>
          <w:rFonts w:cs="FrankRuehl"/>
          <w:sz w:val="20"/>
          <w:szCs w:val="22"/>
          <w:rtl/>
        </w:rPr>
        <w:t xml:space="preserve">חולים לבתי </w:t>
      </w:r>
      <w:r w:rsidRPr="00F552FE">
        <w:rPr>
          <w:rFonts w:cs="FrankRuehl" w:hint="cs"/>
          <w:sz w:val="20"/>
          <w:szCs w:val="22"/>
          <w:rtl/>
        </w:rPr>
        <w:t>ה</w:t>
      </w:r>
      <w:r w:rsidRPr="00F552FE">
        <w:rPr>
          <w:rFonts w:cs="FrankRuehl"/>
          <w:sz w:val="20"/>
          <w:szCs w:val="22"/>
          <w:rtl/>
        </w:rPr>
        <w:t>חולים מנוגדת</w:t>
      </w:r>
      <w:r w:rsidRPr="00F552FE">
        <w:rPr>
          <w:rFonts w:cs="FrankRuehl" w:hint="cs"/>
          <w:sz w:val="20"/>
          <w:szCs w:val="22"/>
          <w:rtl/>
        </w:rPr>
        <w:t xml:space="preserve"> לדעתו</w:t>
      </w:r>
      <w:r w:rsidRPr="00F552FE">
        <w:rPr>
          <w:rFonts w:cs="FrankRuehl"/>
          <w:sz w:val="20"/>
          <w:szCs w:val="22"/>
          <w:rtl/>
        </w:rPr>
        <w:t xml:space="preserve"> לעקרונות חוק ביטוח בריאות ממלכתי</w:t>
      </w:r>
      <w:r w:rsidRPr="00F552FE">
        <w:rPr>
          <w:rFonts w:cs="FrankRuehl" w:hint="cs"/>
          <w:sz w:val="20"/>
          <w:szCs w:val="22"/>
          <w:rtl/>
        </w:rPr>
        <w:t>,</w:t>
      </w:r>
      <w:r w:rsidRPr="00F552FE">
        <w:rPr>
          <w:rFonts w:cs="FrankRuehl"/>
          <w:sz w:val="20"/>
          <w:szCs w:val="22"/>
          <w:rtl/>
        </w:rPr>
        <w:t xml:space="preserve"> ועשויה </w:t>
      </w:r>
      <w:r w:rsidRPr="00F552FE">
        <w:rPr>
          <w:rFonts w:cs="FrankRuehl" w:hint="cs"/>
          <w:sz w:val="20"/>
          <w:szCs w:val="22"/>
          <w:rtl/>
        </w:rPr>
        <w:t>להסב</w:t>
      </w:r>
      <w:r w:rsidRPr="00F552FE">
        <w:rPr>
          <w:rFonts w:cs="FrankRuehl"/>
          <w:sz w:val="20"/>
          <w:szCs w:val="22"/>
          <w:rtl/>
        </w:rPr>
        <w:t xml:space="preserve"> נזק בטווח הארוך</w:t>
      </w:r>
      <w:r w:rsidRPr="00F552FE">
        <w:rPr>
          <w:rFonts w:cs="FrankRuehl" w:hint="cs"/>
          <w:sz w:val="20"/>
          <w:szCs w:val="22"/>
          <w:rtl/>
        </w:rPr>
        <w:t>. הכללית מסרה כי לפני כמה חודשים הושג</w:t>
      </w:r>
      <w:r w:rsidRPr="00F552FE">
        <w:rPr>
          <w:rFonts w:cs="FrankRuehl"/>
          <w:sz w:val="20"/>
          <w:szCs w:val="22"/>
          <w:rtl/>
        </w:rPr>
        <w:t xml:space="preserve"> </w:t>
      </w:r>
      <w:r w:rsidRPr="00F552FE">
        <w:rPr>
          <w:rFonts w:cs="FrankRuehl" w:hint="cs"/>
          <w:sz w:val="20"/>
          <w:szCs w:val="22"/>
          <w:rtl/>
        </w:rPr>
        <w:t>סיכום</w:t>
      </w:r>
      <w:r w:rsidRPr="00F552FE">
        <w:rPr>
          <w:rFonts w:cs="FrankRuehl"/>
          <w:sz w:val="20"/>
          <w:szCs w:val="22"/>
          <w:rtl/>
        </w:rPr>
        <w:t xml:space="preserve"> </w:t>
      </w:r>
      <w:r w:rsidRPr="00F552FE">
        <w:rPr>
          <w:rFonts w:cs="FrankRuehl" w:hint="cs"/>
          <w:sz w:val="20"/>
          <w:szCs w:val="22"/>
          <w:rtl/>
        </w:rPr>
        <w:t>בין</w:t>
      </w:r>
      <w:r w:rsidRPr="00F552FE">
        <w:rPr>
          <w:rFonts w:cs="FrankRuehl"/>
          <w:sz w:val="20"/>
          <w:szCs w:val="22"/>
          <w:rtl/>
        </w:rPr>
        <w:t xml:space="preserve"> </w:t>
      </w:r>
      <w:r w:rsidRPr="00F552FE">
        <w:rPr>
          <w:rFonts w:cs="FrankRuehl" w:hint="cs"/>
          <w:sz w:val="20"/>
          <w:szCs w:val="22"/>
          <w:rtl/>
        </w:rPr>
        <w:t>הכללית לבית</w:t>
      </w:r>
      <w:r w:rsidRPr="00F552FE">
        <w:rPr>
          <w:rFonts w:cs="FrankRuehl"/>
          <w:sz w:val="20"/>
          <w:szCs w:val="22"/>
          <w:rtl/>
        </w:rPr>
        <w:t xml:space="preserve"> </w:t>
      </w:r>
      <w:r w:rsidRPr="00F552FE">
        <w:rPr>
          <w:rFonts w:cs="FrankRuehl" w:hint="cs"/>
          <w:sz w:val="20"/>
          <w:szCs w:val="22"/>
          <w:rtl/>
        </w:rPr>
        <w:t>החולים</w:t>
      </w:r>
      <w:r w:rsidRPr="00F552FE">
        <w:rPr>
          <w:rFonts w:cs="FrankRuehl"/>
          <w:sz w:val="20"/>
          <w:szCs w:val="22"/>
          <w:rtl/>
        </w:rPr>
        <w:t xml:space="preserve"> </w:t>
      </w:r>
      <w:r w:rsidRPr="00F552FE">
        <w:rPr>
          <w:rFonts w:cs="FrankRuehl" w:hint="cs"/>
          <w:sz w:val="20"/>
          <w:szCs w:val="22"/>
          <w:rtl/>
        </w:rPr>
        <w:t>לגליל</w:t>
      </w:r>
      <w:r w:rsidRPr="00F552FE">
        <w:rPr>
          <w:rFonts w:cs="FrankRuehl"/>
          <w:sz w:val="20"/>
          <w:szCs w:val="22"/>
          <w:rtl/>
        </w:rPr>
        <w:t>,</w:t>
      </w:r>
      <w:r w:rsidRPr="00F552FE">
        <w:rPr>
          <w:rFonts w:cs="FrankRuehl" w:hint="cs"/>
          <w:sz w:val="20"/>
          <w:szCs w:val="22"/>
          <w:rtl/>
        </w:rPr>
        <w:t xml:space="preserve"> אולם משרד הבריאות לא מאשרו ולא מאפשר לבית</w:t>
      </w:r>
      <w:r w:rsidRPr="00F552FE">
        <w:rPr>
          <w:rFonts w:cs="FrankRuehl"/>
          <w:sz w:val="20"/>
          <w:szCs w:val="22"/>
          <w:rtl/>
        </w:rPr>
        <w:t xml:space="preserve"> </w:t>
      </w:r>
      <w:r w:rsidRPr="00F552FE">
        <w:rPr>
          <w:rFonts w:cs="FrankRuehl" w:hint="cs"/>
          <w:sz w:val="20"/>
          <w:szCs w:val="22"/>
          <w:rtl/>
        </w:rPr>
        <w:t>החולים</w:t>
      </w:r>
      <w:r w:rsidRPr="00F552FE">
        <w:rPr>
          <w:rFonts w:cs="FrankRuehl"/>
          <w:sz w:val="20"/>
          <w:szCs w:val="22"/>
          <w:rtl/>
        </w:rPr>
        <w:t xml:space="preserve"> </w:t>
      </w:r>
      <w:r w:rsidRPr="00F552FE">
        <w:rPr>
          <w:rFonts w:cs="FrankRuehl" w:hint="cs"/>
          <w:sz w:val="20"/>
          <w:szCs w:val="22"/>
          <w:rtl/>
        </w:rPr>
        <w:t>לגליל</w:t>
      </w:r>
      <w:r w:rsidRPr="00F552FE">
        <w:rPr>
          <w:rFonts w:cs="FrankRuehl"/>
          <w:sz w:val="20"/>
          <w:szCs w:val="22"/>
          <w:rtl/>
        </w:rPr>
        <w:t xml:space="preserve"> </w:t>
      </w:r>
      <w:r w:rsidRPr="00F552FE">
        <w:rPr>
          <w:rFonts w:cs="FrankRuehl" w:hint="cs"/>
          <w:sz w:val="20"/>
          <w:szCs w:val="22"/>
          <w:rtl/>
        </w:rPr>
        <w:t xml:space="preserve">לחתום על ההסכם. </w:t>
      </w:r>
    </w:p>
    <w:p w:rsidR="002D22F6" w:rsidRPr="00F552FE" w:rsidP="00D562AA">
      <w:pPr>
        <w:spacing w:after="240" w:line="230" w:lineRule="exact"/>
        <w:jc w:val="both"/>
        <w:rPr>
          <w:rFonts w:cs="FrankRuehl"/>
          <w:sz w:val="20"/>
          <w:szCs w:val="22"/>
          <w:rtl/>
        </w:rPr>
      </w:pPr>
      <w:r w:rsidRPr="00F552FE">
        <w:rPr>
          <w:rFonts w:cs="FrankRuehl" w:hint="cs"/>
          <w:sz w:val="20"/>
          <w:szCs w:val="22"/>
          <w:rtl/>
        </w:rPr>
        <w:t xml:space="preserve">הכללית מסרה בינואר 2015 כי לדעתה משרד הבריאות פועל בניגוד אינטרסים מובהק כבעלים של המרכז הרפואי לגליל, ומעכב מתן אישור לחברת מור מאר להפעלת מכשיר נייד של </w:t>
      </w:r>
      <w:r w:rsidRPr="00F552FE">
        <w:rPr>
          <w:rFonts w:cs="FrankRuehl"/>
          <w:sz w:val="20"/>
          <w:szCs w:val="22"/>
        </w:rPr>
        <w:t>MRI</w:t>
      </w:r>
      <w:r w:rsidRPr="00F552FE">
        <w:rPr>
          <w:rFonts w:cs="FrankRuehl" w:hint="cs"/>
          <w:sz w:val="20"/>
          <w:szCs w:val="22"/>
          <w:rtl/>
        </w:rPr>
        <w:t xml:space="preserve"> בנהרייה. משרד הבריאות הגיב בינואר 2015 כי ההחלטה על פריסת מכשירי ה-</w:t>
      </w:r>
      <w:r w:rsidRPr="00F552FE">
        <w:rPr>
          <w:rFonts w:cs="FrankRuehl"/>
          <w:sz w:val="20"/>
          <w:szCs w:val="22"/>
        </w:rPr>
        <w:t>MRI</w:t>
      </w:r>
      <w:r w:rsidRPr="00F552FE">
        <w:rPr>
          <w:rFonts w:cs="FrankRuehl" w:hint="cs"/>
          <w:sz w:val="20"/>
          <w:szCs w:val="22"/>
          <w:rtl/>
        </w:rPr>
        <w:t xml:space="preserve"> מבוצעת "אך ורק על </w:t>
      </w:r>
      <w:r w:rsidRPr="00F552FE">
        <w:rPr>
          <w:rFonts w:cs="FrankRuehl" w:hint="cs"/>
          <w:sz w:val="20"/>
          <w:szCs w:val="22"/>
          <w:rtl/>
        </w:rPr>
        <w:t>בסיס צרכי אוכלוסיית ישראל וזמינות מכשירי ה-</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בראיה לאומית... הניסיון להציג את משרד הבריאות כפועל בניגוד עניינים הוא בגדר ניסיון להטעיית מבקר המדינה וניסיון להסטת הנושא מכך שחברת מור-מאר פועלת בניגוד לאישור משרד הבריאות ולחוק. משרד הבריאות יפעל לאלתר להסדרת המצב מול החברה".</w:t>
      </w:r>
    </w:p>
    <w:p w:rsidR="002D22F6" w:rsidRPr="00F552FE" w:rsidP="0039421A">
      <w:pPr>
        <w:pStyle w:val="RESHET"/>
        <w:keepLines/>
        <w:rPr>
          <w:rtl/>
        </w:rPr>
      </w:pPr>
      <w:r w:rsidRPr="00F552FE">
        <w:rPr>
          <w:rFonts w:hint="cs"/>
          <w:rtl/>
        </w:rPr>
        <w:t>לדעת משרד מבקר המדינה, המצב באזור הגליל המערבי אינו סביר. בשל העובדה שמשרד הבריאות אינו מתערב ופועל ליישוב חוסר ההסכמה שבין המרכז הרפואי</w:t>
      </w:r>
      <w:r w:rsidRPr="00F552FE">
        <w:rPr>
          <w:rtl/>
        </w:rPr>
        <w:t xml:space="preserve"> </w:t>
      </w:r>
      <w:r w:rsidRPr="00F552FE">
        <w:rPr>
          <w:rFonts w:hint="cs"/>
          <w:rtl/>
        </w:rPr>
        <w:t xml:space="preserve">לגליל ובין הכללית, נפגעים מבוטחים רבים הנאלצים לבצע בדיקות </w:t>
      </w:r>
      <w:r w:rsidRPr="00F552FE">
        <w:t>MRI</w:t>
      </w:r>
      <w:r w:rsidRPr="00F552FE">
        <w:rPr>
          <w:rFonts w:hint="cs"/>
          <w:rtl/>
        </w:rPr>
        <w:t xml:space="preserve"> במרחק או בזמן בלתי סבירים, בניגוד לחוק. עמדת המשרד, שלפיה הוא אינו בעל סמכות להתערב בעניין ההסכמים של הקופות, גורמת לכך שלמבוטחים אין כתובת לפנות אליה כדי לפתור את מצוקתם. מן הדין הוא שהמשרד כמאסדר ישמש להם פה ויפעל להבטחת זכויותיהם</w:t>
      </w:r>
      <w:r w:rsidRPr="00F552FE">
        <w:rPr>
          <w:rtl/>
        </w:rPr>
        <w:t>.</w:t>
      </w:r>
      <w:r w:rsidRPr="00F552FE">
        <w:rPr>
          <w:rFonts w:hint="cs"/>
          <w:rtl/>
        </w:rPr>
        <w:t xml:space="preserve"> על המשרד, המרכז הרפואי</w:t>
      </w:r>
      <w:r w:rsidRPr="00F552FE">
        <w:rPr>
          <w:rtl/>
        </w:rPr>
        <w:t xml:space="preserve"> </w:t>
      </w:r>
      <w:r w:rsidRPr="00F552FE">
        <w:rPr>
          <w:rFonts w:hint="cs"/>
          <w:rtl/>
        </w:rPr>
        <w:t>לגליל והכללית להגיע להסכמות במהירות האפשרית ולהפסיק את הפגיעה במבוטחים.</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bookmarkStart w:id="28" w:name="_Toc396127434"/>
      <w:r w:rsidRPr="001E1EED">
        <w:rPr>
          <w:rFonts w:hint="cs"/>
          <w:rtl/>
        </w:rPr>
        <w:t xml:space="preserve">ניסיונות סירוב בלתי-מוצדקים של </w:t>
      </w:r>
      <w:r w:rsidRPr="001E1EED">
        <w:rPr>
          <w:rFonts w:hint="eastAsia"/>
          <w:rtl/>
        </w:rPr>
        <w:t>קופות</w:t>
      </w:r>
      <w:r w:rsidRPr="001E1EED">
        <w:rPr>
          <w:rtl/>
        </w:rPr>
        <w:t xml:space="preserve"> החולים </w:t>
      </w:r>
      <w:r w:rsidRPr="001E1EED">
        <w:rPr>
          <w:rFonts w:hint="cs"/>
          <w:rtl/>
        </w:rPr>
        <w:t>לאשר בדיקות דימות</w:t>
      </w:r>
      <w:bookmarkEnd w:id="28"/>
    </w:p>
    <w:p w:rsidR="002D22F6" w:rsidRPr="00F552FE" w:rsidP="00D562AA">
      <w:pPr>
        <w:spacing w:after="240" w:line="230" w:lineRule="exact"/>
        <w:jc w:val="both"/>
        <w:rPr>
          <w:rFonts w:cs="FrankRuehl"/>
          <w:sz w:val="20"/>
          <w:szCs w:val="22"/>
          <w:rtl/>
        </w:rPr>
      </w:pPr>
      <w:r w:rsidRPr="00F552FE">
        <w:rPr>
          <w:rFonts w:cs="FrankRuehl"/>
          <w:sz w:val="20"/>
          <w:szCs w:val="22"/>
          <w:rtl/>
        </w:rPr>
        <w:t>על פי חוק ביטוח בריאות ממלכתי</w:t>
      </w:r>
      <w:r w:rsidRPr="00F552FE">
        <w:rPr>
          <w:rFonts w:cs="FrankRuehl" w:hint="cs"/>
          <w:sz w:val="20"/>
          <w:szCs w:val="22"/>
          <w:rtl/>
        </w:rPr>
        <w:t>,</w:t>
      </w:r>
      <w:r w:rsidRPr="00F552FE">
        <w:rPr>
          <w:rFonts w:cs="FrankRuehl"/>
          <w:sz w:val="20"/>
          <w:szCs w:val="22"/>
          <w:rtl/>
        </w:rPr>
        <w:t xml:space="preserve"> נציב קבילות</w:t>
      </w:r>
      <w:r w:rsidRPr="00F552FE">
        <w:rPr>
          <w:rFonts w:cs="FrankRuehl" w:hint="cs"/>
          <w:sz w:val="20"/>
          <w:szCs w:val="22"/>
          <w:rtl/>
        </w:rPr>
        <w:t xml:space="preserve"> הציבור</w:t>
      </w:r>
      <w:r w:rsidRPr="00F552FE">
        <w:rPr>
          <w:rFonts w:cs="FrankRuehl"/>
          <w:sz w:val="20"/>
          <w:szCs w:val="22"/>
          <w:rtl/>
        </w:rPr>
        <w:t xml:space="preserve"> </w:t>
      </w:r>
      <w:r w:rsidRPr="00F552FE">
        <w:rPr>
          <w:rFonts w:cs="FrankRuehl" w:hint="cs"/>
          <w:sz w:val="20"/>
          <w:szCs w:val="22"/>
          <w:rtl/>
        </w:rPr>
        <w:t xml:space="preserve">במשרד הבריאות </w:t>
      </w:r>
      <w:r w:rsidRPr="00F552FE">
        <w:rPr>
          <w:rFonts w:cs="FrankRuehl"/>
          <w:sz w:val="20"/>
          <w:szCs w:val="22"/>
          <w:rtl/>
        </w:rPr>
        <w:t>ה</w:t>
      </w:r>
      <w:r w:rsidRPr="00F552FE">
        <w:rPr>
          <w:rFonts w:cs="FrankRuehl" w:hint="cs"/>
          <w:sz w:val="20"/>
          <w:szCs w:val="22"/>
          <w:rtl/>
        </w:rPr>
        <w:t>וא</w:t>
      </w:r>
      <w:r w:rsidRPr="00F552FE">
        <w:rPr>
          <w:rFonts w:cs="FrankRuehl"/>
          <w:sz w:val="20"/>
          <w:szCs w:val="22"/>
          <w:rtl/>
        </w:rPr>
        <w:t xml:space="preserve"> הגורם המוסמך לברר תלונות של מבוטחי הקופות בגין אי</w:t>
      </w:r>
      <w:r w:rsidRPr="00F552FE">
        <w:rPr>
          <w:rFonts w:cs="FrankRuehl" w:hint="cs"/>
          <w:sz w:val="20"/>
          <w:szCs w:val="22"/>
          <w:rtl/>
        </w:rPr>
        <w:t>-</w:t>
      </w:r>
      <w:r w:rsidRPr="00F552FE">
        <w:rPr>
          <w:rFonts w:cs="FrankRuehl"/>
          <w:sz w:val="20"/>
          <w:szCs w:val="22"/>
          <w:rtl/>
        </w:rPr>
        <w:t>קבלת שירותים</w:t>
      </w:r>
      <w:r w:rsidRPr="00F552FE">
        <w:rPr>
          <w:rFonts w:cs="FrankRuehl" w:hint="cs"/>
          <w:sz w:val="20"/>
          <w:szCs w:val="22"/>
          <w:rtl/>
        </w:rPr>
        <w:t xml:space="preserve"> רפואיים</w:t>
      </w:r>
      <w:r w:rsidRPr="00F552FE">
        <w:rPr>
          <w:rFonts w:cs="FrankRuehl"/>
          <w:sz w:val="20"/>
          <w:szCs w:val="22"/>
          <w:rtl/>
        </w:rPr>
        <w:t xml:space="preserve">. </w:t>
      </w:r>
      <w:r w:rsidRPr="00F552FE">
        <w:rPr>
          <w:rFonts w:cs="FrankRuehl" w:hint="cs"/>
          <w:sz w:val="20"/>
          <w:szCs w:val="22"/>
          <w:rtl/>
        </w:rPr>
        <w:t>בין היתר דן הנציב</w:t>
      </w:r>
      <w:r w:rsidRPr="00F552FE">
        <w:rPr>
          <w:rFonts w:cs="FrankRuehl"/>
          <w:sz w:val="20"/>
          <w:szCs w:val="22"/>
          <w:rtl/>
        </w:rPr>
        <w:t xml:space="preserve"> בקבילות </w:t>
      </w:r>
      <w:r w:rsidRPr="00F552FE">
        <w:rPr>
          <w:rFonts w:cs="FrankRuehl" w:hint="cs"/>
          <w:sz w:val="20"/>
          <w:szCs w:val="22"/>
          <w:rtl/>
        </w:rPr>
        <w:t>שהוגשו</w:t>
      </w:r>
      <w:r w:rsidRPr="00F552FE">
        <w:rPr>
          <w:rFonts w:cs="FrankRuehl"/>
          <w:sz w:val="20"/>
          <w:szCs w:val="22"/>
          <w:rtl/>
        </w:rPr>
        <w:t xml:space="preserve"> בנושא סירוב </w:t>
      </w:r>
      <w:r w:rsidRPr="00F552FE">
        <w:rPr>
          <w:rFonts w:cs="FrankRuehl" w:hint="cs"/>
          <w:sz w:val="20"/>
          <w:szCs w:val="22"/>
          <w:rtl/>
        </w:rPr>
        <w:t>לתת</w:t>
      </w:r>
      <w:r w:rsidRPr="00F552FE">
        <w:rPr>
          <w:rFonts w:cs="FrankRuehl"/>
          <w:sz w:val="20"/>
          <w:szCs w:val="22"/>
          <w:rtl/>
        </w:rPr>
        <w:t xml:space="preserve"> התחייבות לבדיקות </w:t>
      </w:r>
      <w:r w:rsidRPr="00F552FE">
        <w:rPr>
          <w:rFonts w:cs="FrankRuehl" w:hint="cs"/>
          <w:sz w:val="20"/>
          <w:szCs w:val="22"/>
          <w:rtl/>
        </w:rPr>
        <w:t>דימות</w:t>
      </w:r>
      <w:r w:rsidRPr="00F552FE">
        <w:rPr>
          <w:rFonts w:cs="FrankRuehl"/>
          <w:sz w:val="20"/>
          <w:szCs w:val="22"/>
          <w:rtl/>
        </w:rPr>
        <w:t>. מדוח נציב הקבילות לשנים 201</w:t>
      </w:r>
      <w:r w:rsidRPr="00F552FE">
        <w:rPr>
          <w:rFonts w:cs="FrankRuehl" w:hint="cs"/>
          <w:sz w:val="20"/>
          <w:szCs w:val="22"/>
          <w:rtl/>
        </w:rPr>
        <w:t>2</w:t>
      </w:r>
      <w:r w:rsidRPr="00F552FE">
        <w:rPr>
          <w:rFonts w:cs="FrankRuehl"/>
          <w:sz w:val="20"/>
          <w:szCs w:val="22"/>
          <w:rtl/>
        </w:rPr>
        <w:t>-201</w:t>
      </w:r>
      <w:r w:rsidRPr="00F552FE">
        <w:rPr>
          <w:rFonts w:cs="FrankRuehl" w:hint="cs"/>
          <w:sz w:val="20"/>
          <w:szCs w:val="22"/>
          <w:rtl/>
        </w:rPr>
        <w:t>1</w:t>
      </w:r>
      <w:r w:rsidRPr="00F552FE">
        <w:rPr>
          <w:rFonts w:cs="FrankRuehl"/>
          <w:sz w:val="20"/>
          <w:szCs w:val="22"/>
          <w:rtl/>
        </w:rPr>
        <w:t xml:space="preserve"> עולה כי </w:t>
      </w:r>
      <w:r w:rsidRPr="00F552FE">
        <w:rPr>
          <w:rFonts w:cs="FrankRuehl" w:hint="cs"/>
          <w:sz w:val="20"/>
          <w:szCs w:val="22"/>
          <w:rtl/>
        </w:rPr>
        <w:t>מרבית</w:t>
      </w:r>
      <w:r w:rsidRPr="00F552FE">
        <w:rPr>
          <w:rFonts w:cs="FrankRuehl"/>
          <w:sz w:val="20"/>
          <w:szCs w:val="22"/>
          <w:rtl/>
        </w:rPr>
        <w:t xml:space="preserve"> </w:t>
      </w:r>
      <w:r w:rsidRPr="00F552FE">
        <w:rPr>
          <w:rFonts w:cs="FrankRuehl" w:hint="cs"/>
          <w:sz w:val="20"/>
          <w:szCs w:val="22"/>
          <w:rtl/>
        </w:rPr>
        <w:t>הקבילות</w:t>
      </w:r>
      <w:r w:rsidRPr="00F552FE">
        <w:rPr>
          <w:rFonts w:cs="FrankRuehl"/>
          <w:sz w:val="20"/>
          <w:szCs w:val="22"/>
          <w:rtl/>
        </w:rPr>
        <w:t xml:space="preserve"> בתחום הדימות </w:t>
      </w:r>
      <w:r w:rsidRPr="00F552FE">
        <w:rPr>
          <w:rFonts w:cs="FrankRuehl" w:hint="cs"/>
          <w:sz w:val="20"/>
          <w:szCs w:val="22"/>
          <w:rtl/>
        </w:rPr>
        <w:t>נגעו</w:t>
      </w:r>
      <w:r w:rsidRPr="00F552FE">
        <w:rPr>
          <w:rFonts w:cs="FrankRuehl"/>
          <w:sz w:val="20"/>
          <w:szCs w:val="22"/>
          <w:rtl/>
        </w:rPr>
        <w:t xml:space="preserve"> </w:t>
      </w:r>
      <w:r w:rsidRPr="00F552FE">
        <w:rPr>
          <w:rFonts w:cs="FrankRuehl" w:hint="cs"/>
          <w:sz w:val="20"/>
          <w:szCs w:val="22"/>
          <w:rtl/>
        </w:rPr>
        <w:t>ל</w:t>
      </w:r>
      <w:r w:rsidRPr="00F552FE">
        <w:rPr>
          <w:rFonts w:cs="FrankRuehl"/>
          <w:sz w:val="20"/>
          <w:szCs w:val="22"/>
          <w:rtl/>
        </w:rPr>
        <w:t>בדיק</w:t>
      </w:r>
      <w:r w:rsidRPr="00F552FE">
        <w:rPr>
          <w:rFonts w:cs="FrankRuehl" w:hint="cs"/>
          <w:sz w:val="20"/>
          <w:szCs w:val="22"/>
          <w:rtl/>
        </w:rPr>
        <w:t>ו</w:t>
      </w:r>
      <w:r w:rsidRPr="00F552FE">
        <w:rPr>
          <w:rFonts w:cs="FrankRuehl"/>
          <w:sz w:val="20"/>
          <w:szCs w:val="22"/>
          <w:rtl/>
        </w:rPr>
        <w:t xml:space="preserve">ת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ו-</w:t>
      </w:r>
      <w:r w:rsidRPr="00F552FE">
        <w:rPr>
          <w:rFonts w:cs="FrankRuehl"/>
          <w:sz w:val="20"/>
          <w:szCs w:val="22"/>
        </w:rPr>
        <w:t>PETCT</w:t>
      </w:r>
      <w:r w:rsidRPr="00F552FE">
        <w:rPr>
          <w:rFonts w:cs="FrankRuehl"/>
          <w:sz w:val="20"/>
          <w:szCs w:val="22"/>
          <w:rtl/>
        </w:rPr>
        <w:t>. ב</w:t>
      </w:r>
      <w:r w:rsidRPr="00F552FE">
        <w:rPr>
          <w:rFonts w:cs="FrankRuehl" w:hint="cs"/>
          <w:sz w:val="20"/>
          <w:szCs w:val="22"/>
          <w:rtl/>
        </w:rPr>
        <w:t>-</w:t>
      </w:r>
      <w:r w:rsidRPr="00F552FE">
        <w:rPr>
          <w:rFonts w:cs="FrankRuehl"/>
          <w:sz w:val="20"/>
          <w:szCs w:val="22"/>
          <w:rtl/>
        </w:rPr>
        <w:t xml:space="preserve">2011 הוגשו 117 קבילות בנושא </w:t>
      </w:r>
      <w:r w:rsidRPr="00F552FE">
        <w:rPr>
          <w:rFonts w:cs="FrankRuehl"/>
          <w:sz w:val="20"/>
          <w:szCs w:val="22"/>
        </w:rPr>
        <w:t>MRI</w:t>
      </w:r>
      <w:r w:rsidRPr="00F552FE">
        <w:rPr>
          <w:rFonts w:cs="FrankRuehl"/>
          <w:sz w:val="20"/>
          <w:szCs w:val="22"/>
          <w:rtl/>
        </w:rPr>
        <w:t xml:space="preserve"> על סוגיו השונים</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וב-</w:t>
      </w:r>
      <w:r w:rsidRPr="00F552FE">
        <w:rPr>
          <w:rFonts w:cs="FrankRuehl"/>
          <w:sz w:val="20"/>
          <w:szCs w:val="22"/>
          <w:rtl/>
        </w:rPr>
        <w:t>2012 הוגשו 127 קבילות</w:t>
      </w:r>
      <w:r w:rsidRPr="00F552FE">
        <w:rPr>
          <w:rFonts w:cs="FrankRuehl" w:hint="cs"/>
          <w:sz w:val="20"/>
          <w:szCs w:val="22"/>
          <w:rtl/>
        </w:rPr>
        <w:t xml:space="preserve"> כאלה</w:t>
      </w:r>
      <w:r w:rsidRPr="00F552FE">
        <w:rPr>
          <w:rFonts w:cs="FrankRuehl"/>
          <w:sz w:val="20"/>
          <w:szCs w:val="22"/>
          <w:rtl/>
        </w:rPr>
        <w:t xml:space="preserve">. 39% </w:t>
      </w:r>
      <w:r w:rsidRPr="00F552FE">
        <w:rPr>
          <w:rFonts w:cs="FrankRuehl" w:hint="cs"/>
          <w:sz w:val="20"/>
          <w:szCs w:val="22"/>
          <w:rtl/>
        </w:rPr>
        <w:t>מהן</w:t>
      </w:r>
      <w:r w:rsidRPr="00F552FE">
        <w:rPr>
          <w:rFonts w:cs="FrankRuehl"/>
          <w:sz w:val="20"/>
          <w:szCs w:val="22"/>
          <w:rtl/>
        </w:rPr>
        <w:t xml:space="preserve"> נמצאו מוצדקות</w:t>
      </w:r>
      <w:r>
        <w:rPr>
          <w:rStyle w:val="FootnoteReference"/>
          <w:rFonts w:cs="FrankRuehl"/>
          <w:sz w:val="20"/>
          <w:szCs w:val="22"/>
          <w:rtl/>
        </w:rPr>
        <w:footnoteReference w:id="69"/>
      </w:r>
      <w:r w:rsidRPr="00F552FE">
        <w:rPr>
          <w:rFonts w:cs="FrankRuehl"/>
          <w:sz w:val="20"/>
          <w:szCs w:val="22"/>
          <w:rtl/>
        </w:rPr>
        <w:t>. ב</w:t>
      </w:r>
      <w:r w:rsidRPr="00F552FE">
        <w:rPr>
          <w:rFonts w:cs="FrankRuehl" w:hint="cs"/>
          <w:sz w:val="20"/>
          <w:szCs w:val="22"/>
          <w:rtl/>
        </w:rPr>
        <w:t>-</w:t>
      </w:r>
      <w:r w:rsidRPr="00F552FE">
        <w:rPr>
          <w:rFonts w:cs="FrankRuehl"/>
          <w:sz w:val="20"/>
          <w:szCs w:val="22"/>
          <w:rtl/>
        </w:rPr>
        <w:t>2011</w:t>
      </w:r>
      <w:r w:rsidRPr="00F552FE">
        <w:rPr>
          <w:rFonts w:cs="FrankRuehl" w:hint="cs"/>
          <w:sz w:val="20"/>
          <w:szCs w:val="22"/>
          <w:rtl/>
        </w:rPr>
        <w:t xml:space="preserve"> הוגשו</w:t>
      </w:r>
      <w:r w:rsidRPr="00F552FE">
        <w:rPr>
          <w:rFonts w:cs="FrankRuehl"/>
          <w:sz w:val="20"/>
          <w:szCs w:val="22"/>
          <w:rtl/>
        </w:rPr>
        <w:t xml:space="preserve"> 79 קבילות בנושא </w:t>
      </w:r>
      <w:r w:rsidRPr="00F552FE">
        <w:rPr>
          <w:rFonts w:cs="FrankRuehl"/>
          <w:sz w:val="20"/>
          <w:szCs w:val="22"/>
        </w:rPr>
        <w:t>PETCT</w:t>
      </w:r>
      <w:r w:rsidRPr="00F552FE">
        <w:rPr>
          <w:rFonts w:cs="FrankRuehl"/>
          <w:sz w:val="20"/>
          <w:szCs w:val="22"/>
          <w:rtl/>
        </w:rPr>
        <w:t xml:space="preserve"> ו</w:t>
      </w:r>
      <w:r w:rsidRPr="00F552FE">
        <w:rPr>
          <w:rFonts w:cs="FrankRuehl" w:hint="cs"/>
          <w:sz w:val="20"/>
          <w:szCs w:val="22"/>
          <w:rtl/>
        </w:rPr>
        <w:t>ב-</w:t>
      </w:r>
      <w:r w:rsidRPr="00F552FE">
        <w:rPr>
          <w:rFonts w:cs="FrankRuehl"/>
          <w:sz w:val="20"/>
          <w:szCs w:val="22"/>
          <w:rtl/>
        </w:rPr>
        <w:t>2012 הוגשו 82 קבילות</w:t>
      </w:r>
      <w:r w:rsidRPr="00F552FE">
        <w:rPr>
          <w:rFonts w:cs="FrankRuehl" w:hint="cs"/>
          <w:sz w:val="20"/>
          <w:szCs w:val="22"/>
          <w:rtl/>
        </w:rPr>
        <w:t>; למשרד הבריאות</w:t>
      </w:r>
      <w:r w:rsidRPr="00F552FE">
        <w:rPr>
          <w:rFonts w:cs="FrankRuehl"/>
          <w:sz w:val="20"/>
          <w:szCs w:val="22"/>
          <w:rtl/>
        </w:rPr>
        <w:t xml:space="preserve"> </w:t>
      </w:r>
      <w:r w:rsidRPr="00F552FE">
        <w:rPr>
          <w:rFonts w:cs="FrankRuehl" w:hint="cs"/>
          <w:sz w:val="20"/>
          <w:szCs w:val="22"/>
          <w:rtl/>
        </w:rPr>
        <w:t>אין</w:t>
      </w:r>
      <w:r w:rsidRPr="00F552FE">
        <w:rPr>
          <w:rFonts w:cs="FrankRuehl"/>
          <w:sz w:val="20"/>
          <w:szCs w:val="22"/>
          <w:rtl/>
        </w:rPr>
        <w:t xml:space="preserve"> </w:t>
      </w:r>
      <w:r w:rsidRPr="00F552FE">
        <w:rPr>
          <w:rFonts w:cs="FrankRuehl" w:hint="cs"/>
          <w:sz w:val="20"/>
          <w:szCs w:val="22"/>
          <w:rtl/>
        </w:rPr>
        <w:t>נתונים</w:t>
      </w:r>
      <w:r w:rsidRPr="00F552FE">
        <w:rPr>
          <w:rFonts w:cs="FrankRuehl"/>
          <w:sz w:val="20"/>
          <w:szCs w:val="22"/>
          <w:rtl/>
        </w:rPr>
        <w:t xml:space="preserve"> </w:t>
      </w:r>
      <w:r w:rsidRPr="00F552FE">
        <w:rPr>
          <w:rFonts w:cs="FrankRuehl" w:hint="cs"/>
          <w:sz w:val="20"/>
          <w:szCs w:val="22"/>
          <w:rtl/>
        </w:rPr>
        <w:t>לגבי הקבילות</w:t>
      </w:r>
      <w:r w:rsidRPr="00F552FE">
        <w:rPr>
          <w:rFonts w:cs="FrankRuehl"/>
          <w:sz w:val="20"/>
          <w:szCs w:val="22"/>
          <w:rtl/>
        </w:rPr>
        <w:t xml:space="preserve"> </w:t>
      </w:r>
      <w:r w:rsidRPr="00F552FE">
        <w:rPr>
          <w:rFonts w:cs="FrankRuehl" w:hint="cs"/>
          <w:sz w:val="20"/>
          <w:szCs w:val="22"/>
          <w:rtl/>
        </w:rPr>
        <w:t>שנמצאו</w:t>
      </w:r>
      <w:r w:rsidRPr="00F552FE">
        <w:rPr>
          <w:rFonts w:cs="FrankRuehl"/>
          <w:sz w:val="20"/>
          <w:szCs w:val="22"/>
          <w:rtl/>
        </w:rPr>
        <w:t xml:space="preserve"> </w:t>
      </w:r>
      <w:r w:rsidRPr="00F552FE">
        <w:rPr>
          <w:rFonts w:cs="FrankRuehl" w:hint="cs"/>
          <w:sz w:val="20"/>
          <w:szCs w:val="22"/>
          <w:rtl/>
        </w:rPr>
        <w:t>מוצדקות.</w:t>
      </w:r>
    </w:p>
    <w:p w:rsidR="002D22F6" w:rsidRPr="00F552FE" w:rsidP="0039421A">
      <w:pPr>
        <w:pStyle w:val="RESHET"/>
        <w:keepLines/>
        <w:rPr>
          <w:rtl/>
        </w:rPr>
      </w:pPr>
      <w:r w:rsidRPr="00F552FE">
        <w:rPr>
          <w:rFonts w:hint="cs"/>
          <w:rtl/>
        </w:rPr>
        <w:t>בשל</w:t>
      </w:r>
      <w:r w:rsidRPr="00F552FE">
        <w:rPr>
          <w:rtl/>
        </w:rPr>
        <w:t xml:space="preserve"> </w:t>
      </w:r>
      <w:r w:rsidRPr="00F552FE">
        <w:rPr>
          <w:rFonts w:hint="cs"/>
          <w:rtl/>
        </w:rPr>
        <w:t>השיעור</w:t>
      </w:r>
      <w:r w:rsidRPr="00F552FE">
        <w:rPr>
          <w:rtl/>
        </w:rPr>
        <w:t xml:space="preserve"> הגבוה יחסית של קבילות </w:t>
      </w:r>
      <w:r w:rsidRPr="00F552FE">
        <w:rPr>
          <w:rFonts w:hint="cs"/>
          <w:rtl/>
        </w:rPr>
        <w:t>שנמצאו</w:t>
      </w:r>
      <w:r w:rsidRPr="00F552FE">
        <w:rPr>
          <w:rtl/>
        </w:rPr>
        <w:t xml:space="preserve"> </w:t>
      </w:r>
      <w:r w:rsidRPr="00F552FE">
        <w:rPr>
          <w:rFonts w:hint="cs"/>
          <w:rtl/>
        </w:rPr>
        <w:t>מוצדקות</w:t>
      </w:r>
      <w:r w:rsidRPr="00F552FE">
        <w:rPr>
          <w:rtl/>
        </w:rPr>
        <w:t xml:space="preserve">, </w:t>
      </w:r>
      <w:r w:rsidRPr="00F552FE">
        <w:rPr>
          <w:rFonts w:hint="cs"/>
          <w:rtl/>
        </w:rPr>
        <w:t>על</w:t>
      </w:r>
      <w:r w:rsidRPr="00F552FE">
        <w:rPr>
          <w:rtl/>
        </w:rPr>
        <w:t xml:space="preserve"> </w:t>
      </w:r>
      <w:r w:rsidRPr="00F552FE">
        <w:rPr>
          <w:rFonts w:hint="cs"/>
          <w:rtl/>
        </w:rPr>
        <w:t>משרד</w:t>
      </w:r>
      <w:r w:rsidRPr="00F552FE">
        <w:rPr>
          <w:rtl/>
        </w:rPr>
        <w:t xml:space="preserve"> </w:t>
      </w:r>
      <w:r w:rsidRPr="00F552FE">
        <w:rPr>
          <w:rFonts w:hint="cs"/>
          <w:rtl/>
        </w:rPr>
        <w:t>הבריאות</w:t>
      </w:r>
      <w:r w:rsidRPr="00F552FE">
        <w:rPr>
          <w:rtl/>
        </w:rPr>
        <w:t xml:space="preserve"> </w:t>
      </w:r>
      <w:r w:rsidRPr="00F552FE">
        <w:rPr>
          <w:rFonts w:hint="cs"/>
          <w:rtl/>
        </w:rPr>
        <w:t>לאפיין</w:t>
      </w:r>
      <w:r w:rsidRPr="00F552FE">
        <w:rPr>
          <w:rtl/>
        </w:rPr>
        <w:t xml:space="preserve"> </w:t>
      </w:r>
      <w:r w:rsidRPr="00F552FE">
        <w:rPr>
          <w:rFonts w:hint="cs"/>
          <w:rtl/>
        </w:rPr>
        <w:t>את</w:t>
      </w:r>
      <w:r w:rsidRPr="00F552FE">
        <w:rPr>
          <w:rtl/>
        </w:rPr>
        <w:t xml:space="preserve"> </w:t>
      </w:r>
      <w:r w:rsidRPr="00F552FE">
        <w:rPr>
          <w:rFonts w:hint="cs"/>
          <w:rtl/>
        </w:rPr>
        <w:t>המקרים</w:t>
      </w:r>
      <w:r w:rsidRPr="00F552FE">
        <w:rPr>
          <w:rtl/>
        </w:rPr>
        <w:t xml:space="preserve"> </w:t>
      </w:r>
      <w:r w:rsidRPr="00F552FE">
        <w:rPr>
          <w:rFonts w:hint="cs"/>
          <w:rtl/>
        </w:rPr>
        <w:t>האלה</w:t>
      </w:r>
      <w:r w:rsidRPr="00F552FE">
        <w:rPr>
          <w:rtl/>
        </w:rPr>
        <w:t xml:space="preserve"> </w:t>
      </w:r>
      <w:r w:rsidRPr="00F552FE">
        <w:rPr>
          <w:rFonts w:hint="cs"/>
          <w:rtl/>
        </w:rPr>
        <w:t>וללמוד</w:t>
      </w:r>
      <w:r w:rsidRPr="00F552FE">
        <w:rPr>
          <w:rtl/>
        </w:rPr>
        <w:t xml:space="preserve"> </w:t>
      </w:r>
      <w:r w:rsidRPr="00F552FE">
        <w:rPr>
          <w:rFonts w:hint="cs"/>
          <w:rtl/>
        </w:rPr>
        <w:t>את</w:t>
      </w:r>
      <w:r w:rsidRPr="00F552FE">
        <w:rPr>
          <w:rtl/>
        </w:rPr>
        <w:t xml:space="preserve"> </w:t>
      </w:r>
      <w:r w:rsidRPr="00F552FE">
        <w:rPr>
          <w:rFonts w:hint="cs"/>
          <w:rtl/>
        </w:rPr>
        <w:t>הסיבות</w:t>
      </w:r>
      <w:r w:rsidRPr="00F552FE">
        <w:rPr>
          <w:rtl/>
        </w:rPr>
        <w:t xml:space="preserve"> </w:t>
      </w:r>
      <w:r w:rsidRPr="00F552FE">
        <w:rPr>
          <w:rFonts w:hint="cs"/>
          <w:rtl/>
        </w:rPr>
        <w:t>שבעטיין</w:t>
      </w:r>
      <w:r w:rsidRPr="00F552FE">
        <w:rPr>
          <w:rtl/>
        </w:rPr>
        <w:t xml:space="preserve"> </w:t>
      </w:r>
      <w:r w:rsidRPr="00F552FE">
        <w:rPr>
          <w:rFonts w:hint="cs"/>
          <w:rtl/>
        </w:rPr>
        <w:t>סירבה</w:t>
      </w:r>
      <w:r w:rsidRPr="00F552FE">
        <w:rPr>
          <w:rtl/>
        </w:rPr>
        <w:t xml:space="preserve"> </w:t>
      </w:r>
      <w:r w:rsidRPr="00F552FE">
        <w:rPr>
          <w:rFonts w:hint="cs"/>
          <w:rtl/>
        </w:rPr>
        <w:t>הקופה</w:t>
      </w:r>
      <w:r w:rsidRPr="00F552FE">
        <w:rPr>
          <w:rtl/>
        </w:rPr>
        <w:t xml:space="preserve"> </w:t>
      </w:r>
      <w:r w:rsidRPr="00F552FE">
        <w:rPr>
          <w:rFonts w:hint="cs"/>
          <w:rtl/>
        </w:rPr>
        <w:t>לאשר</w:t>
      </w:r>
      <w:r w:rsidRPr="00F552FE">
        <w:rPr>
          <w:rtl/>
        </w:rPr>
        <w:t xml:space="preserve"> </w:t>
      </w:r>
      <w:r w:rsidRPr="00F552FE">
        <w:rPr>
          <w:rFonts w:hint="cs"/>
          <w:rtl/>
        </w:rPr>
        <w:t>את</w:t>
      </w:r>
      <w:r w:rsidRPr="00F552FE">
        <w:rPr>
          <w:rtl/>
        </w:rPr>
        <w:t xml:space="preserve"> </w:t>
      </w:r>
      <w:r w:rsidRPr="00F552FE">
        <w:rPr>
          <w:rFonts w:hint="cs"/>
          <w:rtl/>
        </w:rPr>
        <w:t>הבדיקות</w:t>
      </w:r>
      <w:r w:rsidRPr="00F552FE">
        <w:rPr>
          <w:rtl/>
        </w:rPr>
        <w:t xml:space="preserve"> - </w:t>
      </w:r>
      <w:r w:rsidRPr="00F552FE">
        <w:rPr>
          <w:rFonts w:hint="cs"/>
          <w:rtl/>
        </w:rPr>
        <w:t>ו</w:t>
      </w:r>
      <w:r w:rsidRPr="00F552FE">
        <w:rPr>
          <w:rtl/>
        </w:rPr>
        <w:t xml:space="preserve">במיוחד </w:t>
      </w:r>
      <w:r w:rsidRPr="00F552FE">
        <w:rPr>
          <w:rFonts w:hint="cs"/>
          <w:rtl/>
        </w:rPr>
        <w:t>עליו</w:t>
      </w:r>
      <w:r w:rsidRPr="00F552FE">
        <w:rPr>
          <w:rtl/>
        </w:rPr>
        <w:t xml:space="preserve"> </w:t>
      </w:r>
      <w:r w:rsidRPr="00F552FE">
        <w:rPr>
          <w:rFonts w:hint="cs"/>
          <w:rtl/>
        </w:rPr>
        <w:t>לבחון</w:t>
      </w:r>
      <w:r w:rsidRPr="00F552FE">
        <w:rPr>
          <w:rtl/>
        </w:rPr>
        <w:t xml:space="preserve"> אם השיקול הכלכלי </w:t>
      </w:r>
      <w:r w:rsidRPr="00F552FE">
        <w:rPr>
          <w:rFonts w:hint="cs"/>
          <w:rtl/>
        </w:rPr>
        <w:t>גבר</w:t>
      </w:r>
      <w:r w:rsidRPr="00F552FE">
        <w:rPr>
          <w:rtl/>
        </w:rPr>
        <w:t xml:space="preserve"> </w:t>
      </w:r>
      <w:r w:rsidRPr="00F552FE">
        <w:rPr>
          <w:rFonts w:hint="cs"/>
          <w:rtl/>
        </w:rPr>
        <w:t>על</w:t>
      </w:r>
      <w:r w:rsidRPr="00F552FE">
        <w:rPr>
          <w:rtl/>
        </w:rPr>
        <w:t xml:space="preserve"> </w:t>
      </w:r>
      <w:r w:rsidRPr="00F552FE">
        <w:rPr>
          <w:rFonts w:hint="cs"/>
          <w:rtl/>
        </w:rPr>
        <w:t>השיקול</w:t>
      </w:r>
      <w:r w:rsidRPr="00F552FE">
        <w:rPr>
          <w:rtl/>
        </w:rPr>
        <w:t xml:space="preserve"> </w:t>
      </w:r>
      <w:r w:rsidRPr="00F552FE">
        <w:rPr>
          <w:rFonts w:hint="cs"/>
          <w:rtl/>
        </w:rPr>
        <w:t>הרפואי</w:t>
      </w:r>
      <w:r w:rsidRPr="00F552FE">
        <w:rPr>
          <w:rtl/>
        </w:rPr>
        <w:t xml:space="preserve">. רק כך ניתן יהיה להבטיח שדחיית הבקשות לבדיקות דימות </w:t>
      </w:r>
      <w:r w:rsidRPr="00F552FE">
        <w:rPr>
          <w:rFonts w:hint="cs"/>
          <w:rtl/>
        </w:rPr>
        <w:t>נעשית</w:t>
      </w:r>
      <w:r w:rsidRPr="00F552FE">
        <w:rPr>
          <w:rtl/>
        </w:rPr>
        <w:t xml:space="preserve"> משיקולים ענייני</w:t>
      </w:r>
      <w:r w:rsidRPr="00F552FE">
        <w:rPr>
          <w:rFonts w:hint="cs"/>
          <w:rtl/>
        </w:rPr>
        <w:t>י</w:t>
      </w:r>
      <w:r w:rsidRPr="00F552FE">
        <w:rPr>
          <w:rtl/>
        </w:rPr>
        <w:t xml:space="preserve">ם </w:t>
      </w:r>
      <w:r w:rsidRPr="00F552FE">
        <w:rPr>
          <w:rFonts w:hint="cs"/>
          <w:rtl/>
        </w:rPr>
        <w:t>ולא</w:t>
      </w:r>
      <w:r w:rsidRPr="00F552FE">
        <w:rPr>
          <w:rtl/>
        </w:rPr>
        <w:t xml:space="preserve"> </w:t>
      </w:r>
      <w:r w:rsidRPr="00F552FE">
        <w:rPr>
          <w:rFonts w:hint="cs"/>
          <w:rtl/>
        </w:rPr>
        <w:t>גורמת</w:t>
      </w:r>
      <w:r w:rsidRPr="00F552FE">
        <w:rPr>
          <w:rtl/>
        </w:rPr>
        <w:t xml:space="preserve"> נזק לבריאות הנבדקים.</w:t>
      </w:r>
      <w:r w:rsidRPr="00F552FE">
        <w:rPr>
          <w:rFonts w:hint="cs"/>
          <w:rtl/>
        </w:rPr>
        <w:t xml:space="preserve"> </w:t>
      </w:r>
    </w:p>
    <w:p w:rsidR="002D22F6" w:rsidRPr="00F552FE" w:rsidP="00D562AA">
      <w:pPr>
        <w:spacing w:after="120" w:line="230" w:lineRule="exact"/>
        <w:jc w:val="both"/>
        <w:rPr>
          <w:rFonts w:cs="FrankRuehl"/>
          <w:sz w:val="20"/>
          <w:szCs w:val="22"/>
        </w:rPr>
      </w:pPr>
    </w:p>
    <w:p w:rsidR="002D22F6" w:rsidRPr="00F552FE" w:rsidP="00D562AA">
      <w:pPr>
        <w:spacing w:after="120" w:line="230" w:lineRule="exact"/>
        <w:jc w:val="both"/>
        <w:rPr>
          <w:rFonts w:cs="FrankRuehl"/>
          <w:sz w:val="20"/>
          <w:szCs w:val="22"/>
          <w:rtl/>
        </w:rPr>
      </w:pPr>
    </w:p>
    <w:p w:rsidR="002D22F6" w:rsidRPr="00A05B45" w:rsidP="00D562AA">
      <w:pPr>
        <w:pStyle w:val="KOT4"/>
        <w:rPr>
          <w:sz w:val="24"/>
          <w:rtl/>
        </w:rPr>
      </w:pPr>
      <w:bookmarkStart w:id="29" w:name="_Toc396127435"/>
      <w:r w:rsidRPr="00A05B45">
        <w:rPr>
          <w:rFonts w:hint="eastAsia"/>
          <w:sz w:val="24"/>
          <w:rtl/>
        </w:rPr>
        <w:t>חשש</w:t>
      </w:r>
      <w:r w:rsidRPr="00A05B45">
        <w:rPr>
          <w:sz w:val="24"/>
          <w:rtl/>
        </w:rPr>
        <w:t xml:space="preserve"> </w:t>
      </w:r>
      <w:r w:rsidRPr="00A05B45">
        <w:rPr>
          <w:rFonts w:hint="cs"/>
          <w:sz w:val="24"/>
          <w:rtl/>
        </w:rPr>
        <w:t>ל</w:t>
      </w:r>
      <w:r w:rsidRPr="00A05B45">
        <w:rPr>
          <w:rFonts w:hint="eastAsia"/>
          <w:sz w:val="24"/>
          <w:rtl/>
        </w:rPr>
        <w:t>הטיה</w:t>
      </w:r>
      <w:r w:rsidRPr="00A05B45">
        <w:rPr>
          <w:sz w:val="24"/>
          <w:rtl/>
        </w:rPr>
        <w:t xml:space="preserve"> לבדיקות </w:t>
      </w:r>
      <w:r w:rsidRPr="00A05B45">
        <w:rPr>
          <w:bCs w:val="0"/>
          <w:sz w:val="24"/>
        </w:rPr>
        <w:t>CT</w:t>
      </w:r>
      <w:r w:rsidRPr="00A05B45">
        <w:rPr>
          <w:sz w:val="24"/>
          <w:rtl/>
        </w:rPr>
        <w:t xml:space="preserve"> במקום בדיקות</w:t>
      </w:r>
      <w:r w:rsidRPr="00A05B45">
        <w:rPr>
          <w:rFonts w:hint="cs"/>
          <w:sz w:val="24"/>
          <w:rtl/>
        </w:rPr>
        <w:t xml:space="preserve"> </w:t>
      </w:r>
      <w:r w:rsidRPr="00A05B45">
        <w:rPr>
          <w:bCs w:val="0"/>
          <w:sz w:val="24"/>
        </w:rPr>
        <w:t>MRI</w:t>
      </w:r>
      <w:r w:rsidRPr="00A05B45">
        <w:rPr>
          <w:sz w:val="24"/>
          <w:rtl/>
        </w:rPr>
        <w:t xml:space="preserve"> </w:t>
      </w:r>
    </w:p>
    <w:p w:rsidR="002D22F6" w:rsidRPr="00F552FE" w:rsidP="00D562AA">
      <w:pPr>
        <w:pStyle w:val="ListParagraph"/>
        <w:numPr>
          <w:ilvl w:val="0"/>
          <w:numId w:val="12"/>
        </w:numPr>
        <w:spacing w:after="120" w:line="230" w:lineRule="exact"/>
        <w:ind w:left="340"/>
        <w:contextualSpacing w:val="0"/>
        <w:jc w:val="both"/>
        <w:rPr>
          <w:rFonts w:ascii="Times New Roman" w:eastAsia="Times New Roman" w:hAnsi="Times New Roman" w:cs="FrankRuehl"/>
          <w:sz w:val="20"/>
          <w:rtl/>
          <w:lang w:eastAsia="he-IL"/>
        </w:rPr>
      </w:pPr>
      <w:bookmarkEnd w:id="29"/>
      <w:r w:rsidRPr="00F552FE">
        <w:rPr>
          <w:rFonts w:ascii="Times New Roman" w:hAnsi="Times New Roman" w:cs="FrankRuehl"/>
          <w:sz w:val="20"/>
          <w:rtl/>
        </w:rPr>
        <w:t xml:space="preserve">במהלך הביקורת </w:t>
      </w:r>
      <w:r w:rsidRPr="00F552FE">
        <w:rPr>
          <w:rFonts w:ascii="Times New Roman" w:hAnsi="Times New Roman" w:cs="FrankRuehl" w:hint="cs"/>
          <w:sz w:val="20"/>
          <w:rtl/>
        </w:rPr>
        <w:t xml:space="preserve">טענו </w:t>
      </w:r>
      <w:r w:rsidRPr="00F552FE">
        <w:rPr>
          <w:rFonts w:ascii="Times New Roman" w:hAnsi="Times New Roman" w:cs="FrankRuehl"/>
          <w:sz w:val="20"/>
          <w:rtl/>
        </w:rPr>
        <w:t xml:space="preserve">מומחים לרדיולוגיה </w:t>
      </w:r>
      <w:r w:rsidRPr="00F552FE">
        <w:rPr>
          <w:rFonts w:ascii="Times New Roman" w:hAnsi="Times New Roman" w:cs="FrankRuehl" w:hint="cs"/>
          <w:sz w:val="20"/>
          <w:rtl/>
        </w:rPr>
        <w:t>בפני</w:t>
      </w:r>
      <w:r w:rsidRPr="00F552FE">
        <w:rPr>
          <w:rFonts w:ascii="Times New Roman" w:hAnsi="Times New Roman" w:cs="FrankRuehl"/>
          <w:sz w:val="20"/>
          <w:rtl/>
        </w:rPr>
        <w:t xml:space="preserve"> </w:t>
      </w:r>
      <w:r w:rsidRPr="00F552FE">
        <w:rPr>
          <w:rFonts w:ascii="Times New Roman" w:hAnsi="Times New Roman" w:cs="FrankRuehl" w:hint="cs"/>
          <w:sz w:val="20"/>
          <w:rtl/>
        </w:rPr>
        <w:t>משרד</w:t>
      </w:r>
      <w:r w:rsidRPr="00F552FE">
        <w:rPr>
          <w:rFonts w:ascii="Times New Roman" w:hAnsi="Times New Roman" w:cs="FrankRuehl"/>
          <w:sz w:val="20"/>
          <w:rtl/>
        </w:rPr>
        <w:t xml:space="preserve"> </w:t>
      </w:r>
      <w:r w:rsidRPr="00F552FE">
        <w:rPr>
          <w:rFonts w:ascii="Times New Roman" w:hAnsi="Times New Roman" w:cs="FrankRuehl" w:hint="cs"/>
          <w:sz w:val="20"/>
          <w:rtl/>
        </w:rPr>
        <w:t>מבקר</w:t>
      </w:r>
      <w:r w:rsidRPr="00F552FE">
        <w:rPr>
          <w:rFonts w:ascii="Times New Roman" w:hAnsi="Times New Roman" w:cs="FrankRuehl"/>
          <w:sz w:val="20"/>
          <w:rtl/>
        </w:rPr>
        <w:t xml:space="preserve"> </w:t>
      </w:r>
      <w:r w:rsidRPr="00F552FE">
        <w:rPr>
          <w:rFonts w:ascii="Times New Roman" w:hAnsi="Times New Roman" w:cs="FrankRuehl" w:hint="cs"/>
          <w:sz w:val="20"/>
          <w:rtl/>
        </w:rPr>
        <w:t>המדינה</w:t>
      </w:r>
      <w:r w:rsidRPr="00F552FE">
        <w:rPr>
          <w:rFonts w:ascii="Times New Roman" w:hAnsi="Times New Roman" w:cs="FrankRuehl"/>
          <w:sz w:val="20"/>
          <w:rtl/>
        </w:rPr>
        <w:t xml:space="preserve"> </w:t>
      </w:r>
      <w:r w:rsidRPr="00F552FE">
        <w:rPr>
          <w:rFonts w:ascii="Times New Roman" w:hAnsi="Times New Roman" w:cs="FrankRuehl" w:hint="cs"/>
          <w:sz w:val="20"/>
          <w:rtl/>
        </w:rPr>
        <w:t>כי</w:t>
      </w:r>
      <w:r w:rsidRPr="00F552FE">
        <w:rPr>
          <w:rFonts w:ascii="Times New Roman" w:hAnsi="Times New Roman" w:cs="FrankRuehl"/>
          <w:sz w:val="20"/>
          <w:rtl/>
        </w:rPr>
        <w:t xml:space="preserve"> </w:t>
      </w:r>
      <w:r w:rsidRPr="00F552FE">
        <w:rPr>
          <w:rFonts w:ascii="Times New Roman" w:hAnsi="Times New Roman" w:cs="FrankRuehl" w:hint="cs"/>
          <w:sz w:val="20"/>
          <w:rtl/>
        </w:rPr>
        <w:t>בפועל, במצבים</w:t>
      </w:r>
      <w:r w:rsidRPr="00F552FE">
        <w:rPr>
          <w:rFonts w:ascii="Times New Roman" w:hAnsi="Times New Roman" w:cs="FrankRuehl"/>
          <w:sz w:val="20"/>
          <w:rtl/>
        </w:rPr>
        <w:t xml:space="preserve"> </w:t>
      </w:r>
      <w:r w:rsidRPr="00F552FE">
        <w:rPr>
          <w:rFonts w:ascii="Times New Roman" w:hAnsi="Times New Roman" w:cs="FrankRuehl" w:hint="cs"/>
          <w:sz w:val="20"/>
          <w:rtl/>
        </w:rPr>
        <w:t>רפואיים</w:t>
      </w:r>
      <w:r w:rsidRPr="00F552FE">
        <w:rPr>
          <w:rFonts w:ascii="Times New Roman" w:hAnsi="Times New Roman" w:cs="FrankRuehl"/>
          <w:sz w:val="20"/>
          <w:rtl/>
        </w:rPr>
        <w:t xml:space="preserve"> </w:t>
      </w:r>
      <w:r w:rsidRPr="00F552FE">
        <w:rPr>
          <w:rFonts w:ascii="Times New Roman" w:hAnsi="Times New Roman" w:cs="FrankRuehl" w:hint="cs"/>
          <w:sz w:val="20"/>
          <w:rtl/>
        </w:rPr>
        <w:t>שונים</w:t>
      </w:r>
      <w:r w:rsidRPr="00F552FE">
        <w:rPr>
          <w:rFonts w:ascii="Times New Roman" w:hAnsi="Times New Roman" w:cs="FrankRuehl"/>
          <w:sz w:val="20"/>
          <w:rtl/>
        </w:rPr>
        <w:t xml:space="preserve"> </w:t>
      </w:r>
      <w:r w:rsidRPr="00F552FE">
        <w:rPr>
          <w:rFonts w:ascii="Times New Roman" w:hAnsi="Times New Roman" w:cs="FrankRuehl" w:hint="cs"/>
          <w:sz w:val="20"/>
          <w:rtl/>
        </w:rPr>
        <w:t>שהבדיקה</w:t>
      </w:r>
      <w:r w:rsidRPr="00F552FE">
        <w:rPr>
          <w:rFonts w:ascii="Times New Roman" w:hAnsi="Times New Roman" w:cs="FrankRuehl"/>
          <w:sz w:val="20"/>
          <w:rtl/>
        </w:rPr>
        <w:t xml:space="preserve"> </w:t>
      </w:r>
      <w:r w:rsidRPr="00F552FE">
        <w:rPr>
          <w:rFonts w:ascii="Times New Roman" w:hAnsi="Times New Roman" w:cs="FrankRuehl" w:hint="cs"/>
          <w:sz w:val="20"/>
          <w:rtl/>
        </w:rPr>
        <w:t>המתאימה לאבחונם</w:t>
      </w:r>
      <w:r w:rsidRPr="00F552FE">
        <w:rPr>
          <w:rFonts w:ascii="Times New Roman" w:hAnsi="Times New Roman" w:cs="FrankRuehl"/>
          <w:sz w:val="20"/>
          <w:rtl/>
        </w:rPr>
        <w:t xml:space="preserve"> </w:t>
      </w:r>
      <w:r w:rsidRPr="00F552FE">
        <w:rPr>
          <w:rFonts w:ascii="Times New Roman" w:hAnsi="Times New Roman" w:cs="FrankRuehl" w:hint="cs"/>
          <w:sz w:val="20"/>
          <w:rtl/>
        </w:rPr>
        <w:t>היא</w:t>
      </w:r>
      <w:r w:rsidRPr="00F552FE">
        <w:rPr>
          <w:rFonts w:ascii="Times New Roman" w:hAnsi="Times New Roman" w:cs="FrankRuehl"/>
          <w:sz w:val="20"/>
          <w:rtl/>
        </w:rPr>
        <w:t xml:space="preserve"> </w:t>
      </w:r>
      <w:r w:rsidRPr="00F552FE">
        <w:rPr>
          <w:rFonts w:ascii="Times New Roman" w:hAnsi="Times New Roman" w:cs="FrankRuehl"/>
          <w:sz w:val="20"/>
        </w:rPr>
        <w:t>MRI</w:t>
      </w:r>
      <w:r w:rsidRPr="00F552FE">
        <w:rPr>
          <w:rFonts w:ascii="Times New Roman" w:hAnsi="Times New Roman" w:cs="FrankRuehl" w:hint="cs"/>
          <w:sz w:val="20"/>
          <w:rtl/>
        </w:rPr>
        <w:t>,</w:t>
      </w:r>
      <w:r w:rsidRPr="00F552FE">
        <w:rPr>
          <w:rFonts w:ascii="Times New Roman" w:hAnsi="Times New Roman" w:cs="FrankRuehl"/>
          <w:sz w:val="20"/>
          <w:rtl/>
        </w:rPr>
        <w:t xml:space="preserve"> </w:t>
      </w:r>
      <w:r w:rsidRPr="00F552FE">
        <w:rPr>
          <w:rFonts w:ascii="Times New Roman" w:hAnsi="Times New Roman" w:cs="FrankRuehl" w:hint="cs"/>
          <w:sz w:val="20"/>
          <w:rtl/>
        </w:rPr>
        <w:t xml:space="preserve">מתבצעת </w:t>
      </w:r>
      <w:r w:rsidRPr="00F552FE">
        <w:rPr>
          <w:rFonts w:ascii="Times New Roman" w:hAnsi="Times New Roman" w:cs="FrankRuehl"/>
          <w:sz w:val="20"/>
          <w:rtl/>
        </w:rPr>
        <w:t xml:space="preserve">בדיקת </w:t>
      </w:r>
      <w:r w:rsidRPr="00F552FE">
        <w:rPr>
          <w:rFonts w:ascii="Times New Roman" w:hAnsi="Times New Roman" w:cs="FrankRuehl"/>
          <w:sz w:val="20"/>
        </w:rPr>
        <w:t>CT</w:t>
      </w:r>
      <w:r w:rsidRPr="00F552FE">
        <w:rPr>
          <w:rFonts w:ascii="Times New Roman" w:hAnsi="Times New Roman" w:cs="FrankRuehl"/>
          <w:sz w:val="20"/>
          <w:rtl/>
        </w:rPr>
        <w:t xml:space="preserve"> </w:t>
      </w:r>
      <w:r w:rsidRPr="00F552FE">
        <w:rPr>
          <w:rFonts w:ascii="Times New Roman" w:hAnsi="Times New Roman" w:cs="FrankRuehl" w:hint="cs"/>
          <w:sz w:val="20"/>
          <w:rtl/>
        </w:rPr>
        <w:t>שאינה</w:t>
      </w:r>
      <w:r w:rsidRPr="00F552FE">
        <w:rPr>
          <w:rFonts w:ascii="Times New Roman" w:hAnsi="Times New Roman" w:cs="FrankRuehl"/>
          <w:sz w:val="20"/>
          <w:rtl/>
        </w:rPr>
        <w:t xml:space="preserve"> </w:t>
      </w:r>
      <w:r w:rsidRPr="00F552FE">
        <w:rPr>
          <w:rFonts w:ascii="Times New Roman" w:hAnsi="Times New Roman" w:cs="FrankRuehl" w:hint="cs"/>
          <w:sz w:val="20"/>
          <w:rtl/>
        </w:rPr>
        <w:t>מתאימה</w:t>
      </w:r>
      <w:r w:rsidRPr="00F552FE">
        <w:rPr>
          <w:rFonts w:ascii="Times New Roman" w:hAnsi="Times New Roman" w:cs="FrankRuehl"/>
          <w:sz w:val="20"/>
          <w:rtl/>
        </w:rPr>
        <w:t xml:space="preserve">, </w:t>
      </w:r>
      <w:r w:rsidRPr="00F552FE">
        <w:rPr>
          <w:rFonts w:ascii="Times New Roman" w:hAnsi="Times New Roman" w:cs="FrankRuehl" w:hint="cs"/>
          <w:sz w:val="20"/>
          <w:rtl/>
        </w:rPr>
        <w:t>לא</w:t>
      </w:r>
      <w:r w:rsidRPr="00F552FE">
        <w:rPr>
          <w:rFonts w:ascii="Times New Roman" w:hAnsi="Times New Roman" w:cs="FrankRuehl"/>
          <w:sz w:val="20"/>
          <w:rtl/>
        </w:rPr>
        <w:t xml:space="preserve"> </w:t>
      </w:r>
      <w:r w:rsidRPr="00F552FE">
        <w:rPr>
          <w:rFonts w:ascii="Times New Roman" w:hAnsi="Times New Roman" w:cs="FrankRuehl" w:hint="cs"/>
          <w:sz w:val="20"/>
          <w:rtl/>
        </w:rPr>
        <w:t>מאפשרת</w:t>
      </w:r>
      <w:r w:rsidRPr="00F552FE">
        <w:rPr>
          <w:rFonts w:ascii="Times New Roman" w:hAnsi="Times New Roman" w:cs="FrankRuehl"/>
          <w:sz w:val="20"/>
          <w:rtl/>
        </w:rPr>
        <w:t xml:space="preserve"> </w:t>
      </w:r>
      <w:r w:rsidRPr="00F552FE">
        <w:rPr>
          <w:rFonts w:ascii="Times New Roman" w:hAnsi="Times New Roman" w:cs="FrankRuehl" w:hint="cs"/>
          <w:sz w:val="20"/>
          <w:rtl/>
        </w:rPr>
        <w:t>אבחנה</w:t>
      </w:r>
      <w:r w:rsidRPr="00F552FE">
        <w:rPr>
          <w:rFonts w:ascii="Times New Roman" w:hAnsi="Times New Roman" w:cs="FrankRuehl"/>
          <w:sz w:val="20"/>
          <w:rtl/>
        </w:rPr>
        <w:t xml:space="preserve"> ברורה </w:t>
      </w:r>
      <w:r w:rsidRPr="00F552FE">
        <w:rPr>
          <w:rFonts w:ascii="Times New Roman" w:hAnsi="Times New Roman" w:cs="FrankRuehl" w:hint="cs"/>
          <w:sz w:val="20"/>
          <w:rtl/>
        </w:rPr>
        <w:t>וחושפת את</w:t>
      </w:r>
      <w:r w:rsidRPr="00F552FE">
        <w:rPr>
          <w:rFonts w:ascii="Times New Roman" w:hAnsi="Times New Roman" w:cs="FrankRuehl"/>
          <w:sz w:val="20"/>
          <w:rtl/>
        </w:rPr>
        <w:t xml:space="preserve"> </w:t>
      </w:r>
      <w:r w:rsidRPr="00F552FE">
        <w:rPr>
          <w:rFonts w:ascii="Times New Roman" w:hAnsi="Times New Roman" w:cs="FrankRuehl" w:hint="cs"/>
          <w:sz w:val="20"/>
          <w:rtl/>
        </w:rPr>
        <w:t>הנבדק</w:t>
      </w:r>
      <w:r w:rsidRPr="00F552FE">
        <w:rPr>
          <w:rFonts w:ascii="Times New Roman" w:hAnsi="Times New Roman" w:cs="FrankRuehl"/>
          <w:sz w:val="20"/>
          <w:rtl/>
        </w:rPr>
        <w:t xml:space="preserve"> </w:t>
      </w:r>
      <w:r w:rsidRPr="00F552FE">
        <w:rPr>
          <w:rFonts w:ascii="Times New Roman" w:hAnsi="Times New Roman" w:cs="FrankRuehl" w:hint="cs"/>
          <w:sz w:val="20"/>
          <w:rtl/>
        </w:rPr>
        <w:t>לקרינה</w:t>
      </w:r>
      <w:r w:rsidRPr="00F552FE">
        <w:rPr>
          <w:rFonts w:ascii="Times New Roman" w:hAnsi="Times New Roman" w:cs="FrankRuehl"/>
          <w:sz w:val="20"/>
          <w:rtl/>
        </w:rPr>
        <w:t xml:space="preserve"> </w:t>
      </w:r>
      <w:r w:rsidRPr="00F552FE">
        <w:rPr>
          <w:rFonts w:ascii="Times New Roman" w:hAnsi="Times New Roman" w:cs="FrankRuehl" w:hint="cs"/>
          <w:sz w:val="20"/>
          <w:rtl/>
        </w:rPr>
        <w:t>מיותרת</w:t>
      </w:r>
      <w:r w:rsidRPr="00F552FE">
        <w:rPr>
          <w:rFonts w:ascii="Times New Roman" w:hAnsi="Times New Roman" w:cs="FrankRuehl"/>
          <w:sz w:val="20"/>
          <w:rtl/>
        </w:rPr>
        <w:t>.</w:t>
      </w:r>
      <w:r w:rsidRPr="00F552FE">
        <w:rPr>
          <w:rFonts w:ascii="Times New Roman" w:hAnsi="Times New Roman" w:cs="FrankRuehl" w:hint="cs"/>
          <w:sz w:val="20"/>
          <w:rtl/>
        </w:rPr>
        <w:t xml:space="preserve"> יובהר כי לאבחונים מסוימים בדיקת </w:t>
      </w:r>
      <w:r w:rsidRPr="00F552FE">
        <w:rPr>
          <w:rFonts w:ascii="Times New Roman" w:hAnsi="Times New Roman" w:cs="FrankRuehl"/>
          <w:sz w:val="20"/>
        </w:rPr>
        <w:t>CT</w:t>
      </w:r>
      <w:r w:rsidRPr="00F552FE">
        <w:rPr>
          <w:rFonts w:ascii="Times New Roman" w:hAnsi="Times New Roman" w:cs="FrankRuehl" w:hint="cs"/>
          <w:sz w:val="20"/>
          <w:rtl/>
        </w:rPr>
        <w:t xml:space="preserve"> היא אכן הבדיקה המתאימה</w:t>
      </w:r>
      <w:r>
        <w:rPr>
          <w:rFonts w:ascii="Times New Roman" w:hAnsi="Times New Roman" w:cs="FrankRuehl"/>
          <w:sz w:val="20"/>
          <w:vertAlign w:val="superscript"/>
          <w:rtl/>
        </w:rPr>
        <w:footnoteReference w:id="70"/>
      </w:r>
      <w:r w:rsidRPr="00F552FE">
        <w:rPr>
          <w:rFonts w:ascii="Times New Roman" w:hAnsi="Times New Roman" w:cs="FrankRuehl" w:hint="cs"/>
          <w:sz w:val="20"/>
          <w:rtl/>
        </w:rPr>
        <w:t xml:space="preserve">. </w:t>
      </w:r>
    </w:p>
    <w:p w:rsidR="002D22F6" w:rsidRPr="00F552FE" w:rsidP="00D562AA">
      <w:pPr>
        <w:spacing w:after="240" w:line="236" w:lineRule="exact"/>
        <w:ind w:left="340"/>
        <w:jc w:val="both"/>
        <w:rPr>
          <w:rFonts w:cs="FrankRuehl"/>
          <w:sz w:val="20"/>
          <w:szCs w:val="22"/>
          <w:rtl/>
        </w:rPr>
      </w:pPr>
      <w:r w:rsidRPr="00F552FE">
        <w:rPr>
          <w:rFonts w:cs="FrankRuehl" w:hint="cs"/>
          <w:sz w:val="20"/>
          <w:szCs w:val="22"/>
          <w:rtl/>
        </w:rPr>
        <w:t xml:space="preserve">לאור ההתפתחות הטכנולוגית של </w:t>
      </w:r>
      <w:r w:rsidRPr="00F552FE">
        <w:rPr>
          <w:rFonts w:cs="FrankRuehl"/>
          <w:sz w:val="20"/>
          <w:szCs w:val="22"/>
          <w:rtl/>
        </w:rPr>
        <w:t xml:space="preserve">מערכות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 xml:space="preserve">ולנוכח הסיכונים שבקרינה המייננת, המליצה </w:t>
      </w:r>
      <w:r w:rsidRPr="00F552FE">
        <w:rPr>
          <w:rFonts w:cs="FrankRuehl"/>
          <w:sz w:val="20"/>
          <w:szCs w:val="22"/>
          <w:rtl/>
        </w:rPr>
        <w:t xml:space="preserve">המועצה הלאומית לדימות </w:t>
      </w:r>
      <w:r w:rsidRPr="00F552FE">
        <w:rPr>
          <w:rFonts w:cs="FrankRuehl" w:hint="cs"/>
          <w:sz w:val="20"/>
          <w:szCs w:val="22"/>
          <w:rtl/>
        </w:rPr>
        <w:t xml:space="preserve">בשנת 2013 לגבש הנחיות להרחבת השימוש בטכנולוגיה זו לבדיקות נוספות, </w:t>
      </w:r>
      <w:r w:rsidRPr="00F552FE">
        <w:rPr>
          <w:rFonts w:cs="FrankRuehl"/>
          <w:sz w:val="20"/>
          <w:szCs w:val="22"/>
          <w:rtl/>
        </w:rPr>
        <w:t>והוחלט על הקמת ועדה בנושא.</w:t>
      </w:r>
      <w:r w:rsidRPr="00F552FE">
        <w:rPr>
          <w:rFonts w:cs="FrankRuehl" w:hint="cs"/>
          <w:sz w:val="20"/>
          <w:szCs w:val="22"/>
          <w:rtl/>
        </w:rPr>
        <w:t xml:space="preserve"> </w:t>
      </w:r>
    </w:p>
    <w:p w:rsidR="002D22F6" w:rsidRPr="00F552FE" w:rsidP="0039421A">
      <w:pPr>
        <w:pStyle w:val="RESHET"/>
        <w:keepLines/>
        <w:spacing w:line="236" w:lineRule="exact"/>
        <w:ind w:left="567"/>
        <w:rPr>
          <w:rtl/>
        </w:rPr>
      </w:pPr>
      <w:r w:rsidRPr="00F552FE">
        <w:rPr>
          <w:rFonts w:hint="cs"/>
          <w:rtl/>
        </w:rPr>
        <w:t>הביקורת</w:t>
      </w:r>
      <w:r w:rsidRPr="00F552FE">
        <w:rPr>
          <w:rtl/>
        </w:rPr>
        <w:t xml:space="preserve"> </w:t>
      </w:r>
      <w:r w:rsidRPr="00F552FE">
        <w:rPr>
          <w:rFonts w:hint="cs"/>
          <w:rtl/>
        </w:rPr>
        <w:t>העלתה</w:t>
      </w:r>
      <w:r w:rsidRPr="00F552FE">
        <w:rPr>
          <w:rtl/>
        </w:rPr>
        <w:t xml:space="preserve"> </w:t>
      </w:r>
      <w:r w:rsidRPr="00F552FE">
        <w:rPr>
          <w:rFonts w:hint="cs"/>
          <w:rtl/>
        </w:rPr>
        <w:t>שבניגוד להמלצות המועצה הלאומית לדימות, טרם הוקמה ועדה</w:t>
      </w:r>
      <w:r w:rsidRPr="00F552FE">
        <w:rPr>
          <w:rtl/>
        </w:rPr>
        <w:t xml:space="preserve"> </w:t>
      </w:r>
      <w:r w:rsidRPr="00F552FE">
        <w:rPr>
          <w:rFonts w:hint="cs"/>
          <w:rtl/>
        </w:rPr>
        <w:t>לגיבוש הנחיות להרחבת השימוש בטכנולוגית ה-</w:t>
      </w:r>
      <w:r w:rsidRPr="00F552FE">
        <w:t>MRI</w:t>
      </w:r>
      <w:r w:rsidRPr="00F552FE">
        <w:rPr>
          <w:rFonts w:hint="cs"/>
          <w:rtl/>
        </w:rPr>
        <w:t>.</w:t>
      </w:r>
    </w:p>
    <w:p w:rsidR="002D22F6" w:rsidRPr="00F552FE" w:rsidP="00D562AA">
      <w:pPr>
        <w:spacing w:before="180" w:after="120" w:line="236" w:lineRule="exact"/>
        <w:ind w:left="340"/>
        <w:jc w:val="both"/>
        <w:rPr>
          <w:rFonts w:cs="FrankRuehl"/>
          <w:sz w:val="20"/>
          <w:szCs w:val="22"/>
          <w:rtl/>
        </w:rPr>
      </w:pPr>
      <w:r w:rsidRPr="00F552FE">
        <w:rPr>
          <w:rFonts w:cs="FrankRuehl" w:hint="cs"/>
          <w:sz w:val="20"/>
          <w:szCs w:val="22"/>
          <w:rtl/>
        </w:rPr>
        <w:t xml:space="preserve">הסיבות להפניה לבדיקת </w:t>
      </w:r>
      <w:r w:rsidRPr="00F552FE">
        <w:rPr>
          <w:rFonts w:cs="FrankRuehl"/>
          <w:sz w:val="20"/>
          <w:szCs w:val="22"/>
        </w:rPr>
        <w:t>CT</w:t>
      </w:r>
      <w:r w:rsidRPr="00F552FE">
        <w:rPr>
          <w:rFonts w:cs="FrankRuehl" w:hint="cs"/>
          <w:sz w:val="20"/>
          <w:szCs w:val="22"/>
          <w:rtl/>
        </w:rPr>
        <w:t xml:space="preserve"> במקום ל-</w:t>
      </w:r>
      <w:r w:rsidRPr="00F552FE">
        <w:rPr>
          <w:rFonts w:cs="FrankRuehl"/>
          <w:sz w:val="20"/>
          <w:szCs w:val="22"/>
        </w:rPr>
        <w:t>MRI</w:t>
      </w:r>
      <w:r w:rsidRPr="00F552FE">
        <w:rPr>
          <w:rFonts w:cs="FrankRuehl" w:hint="cs"/>
          <w:sz w:val="20"/>
          <w:szCs w:val="22"/>
          <w:rtl/>
        </w:rPr>
        <w:t xml:space="preserve"> נעוצות </w:t>
      </w:r>
      <w:r w:rsidRPr="00F552FE">
        <w:rPr>
          <w:rFonts w:cs="FrankRuehl"/>
          <w:sz w:val="20"/>
          <w:szCs w:val="22"/>
          <w:rtl/>
        </w:rPr>
        <w:t>בחישובי עלות</w:t>
      </w:r>
      <w:r w:rsidRPr="00F552FE">
        <w:rPr>
          <w:rFonts w:cs="FrankRuehl" w:hint="cs"/>
          <w:sz w:val="20"/>
          <w:szCs w:val="22"/>
          <w:rtl/>
        </w:rPr>
        <w:t>,</w:t>
      </w:r>
      <w:r w:rsidRPr="00F552FE">
        <w:rPr>
          <w:rFonts w:cs="FrankRuehl"/>
          <w:sz w:val="20"/>
          <w:szCs w:val="22"/>
          <w:rtl/>
        </w:rPr>
        <w:t xml:space="preserve"> בזמינות המכשיר ובדחיפות הבדיקה:</w:t>
      </w:r>
    </w:p>
    <w:p w:rsidR="002D22F6" w:rsidRPr="00F552FE" w:rsidP="00D562AA">
      <w:pPr>
        <w:spacing w:after="120" w:line="236" w:lineRule="exact"/>
        <w:ind w:left="340"/>
        <w:jc w:val="both"/>
        <w:rPr>
          <w:rFonts w:cs="FrankRuehl"/>
          <w:bCs/>
          <w:spacing w:val="40"/>
          <w:sz w:val="20"/>
          <w:szCs w:val="22"/>
          <w:rtl/>
        </w:rPr>
      </w:pPr>
      <w:r w:rsidRPr="00253A3E">
        <w:rPr>
          <w:rStyle w:val="Heading7Char"/>
          <w:rFonts w:cs="FrankRuehl" w:hint="eastAsia"/>
          <w:b/>
          <w:bCs/>
          <w:spacing w:val="40"/>
          <w:sz w:val="20"/>
          <w:szCs w:val="22"/>
          <w:rtl/>
        </w:rPr>
        <w:t>הפניית</w:t>
      </w:r>
      <w:r w:rsidRPr="00253A3E">
        <w:rPr>
          <w:rStyle w:val="Heading7Char"/>
          <w:rFonts w:cs="FrankRuehl"/>
          <w:b/>
          <w:bCs/>
          <w:spacing w:val="40"/>
          <w:sz w:val="20"/>
          <w:szCs w:val="22"/>
          <w:rtl/>
        </w:rPr>
        <w:t xml:space="preserve"> </w:t>
      </w:r>
      <w:r w:rsidRPr="00253A3E">
        <w:rPr>
          <w:rStyle w:val="Heading7Char"/>
          <w:rFonts w:cs="FrankRuehl" w:hint="eastAsia"/>
          <w:b/>
          <w:bCs/>
          <w:spacing w:val="40"/>
          <w:sz w:val="20"/>
          <w:szCs w:val="22"/>
          <w:rtl/>
        </w:rPr>
        <w:t>קופות</w:t>
      </w:r>
      <w:r w:rsidRPr="00253A3E">
        <w:rPr>
          <w:rStyle w:val="Heading7Char"/>
          <w:rFonts w:cs="FrankRuehl"/>
          <w:b/>
          <w:bCs/>
          <w:spacing w:val="40"/>
          <w:sz w:val="20"/>
          <w:szCs w:val="22"/>
          <w:rtl/>
        </w:rPr>
        <w:t xml:space="preserve"> </w:t>
      </w:r>
      <w:r w:rsidRPr="00253A3E">
        <w:rPr>
          <w:rStyle w:val="Heading7Char"/>
          <w:rFonts w:cs="FrankRuehl" w:hint="eastAsia"/>
          <w:b/>
          <w:bCs/>
          <w:spacing w:val="40"/>
          <w:sz w:val="20"/>
          <w:szCs w:val="22"/>
          <w:rtl/>
        </w:rPr>
        <w:t>החולים</w:t>
      </w:r>
      <w:r w:rsidRPr="00253A3E">
        <w:rPr>
          <w:rStyle w:val="Heading7Char"/>
          <w:rFonts w:cs="FrankRuehl"/>
          <w:b/>
          <w:bCs/>
          <w:spacing w:val="40"/>
          <w:sz w:val="20"/>
          <w:szCs w:val="22"/>
          <w:rtl/>
        </w:rPr>
        <w:t xml:space="preserve"> </w:t>
      </w:r>
      <w:r w:rsidRPr="00253A3E">
        <w:rPr>
          <w:rStyle w:val="Heading7Char"/>
          <w:rFonts w:cs="FrankRuehl" w:hint="eastAsia"/>
          <w:b/>
          <w:bCs/>
          <w:spacing w:val="40"/>
          <w:sz w:val="20"/>
          <w:szCs w:val="22"/>
          <w:rtl/>
        </w:rPr>
        <w:t>לבדיקות</w:t>
      </w:r>
      <w:r w:rsidRPr="00253A3E">
        <w:rPr>
          <w:rStyle w:val="Heading7Char"/>
          <w:rFonts w:cs="FrankRuehl" w:hint="cs"/>
          <w:b/>
          <w:bCs/>
          <w:spacing w:val="40"/>
          <w:sz w:val="20"/>
          <w:szCs w:val="22"/>
          <w:rtl/>
        </w:rPr>
        <w:t xml:space="preserve"> </w:t>
      </w:r>
      <w:r w:rsidRPr="00253A3E">
        <w:rPr>
          <w:rStyle w:val="Heading7Char"/>
          <w:rFonts w:cs="FrankRuehl"/>
          <w:b/>
          <w:bCs/>
          <w:spacing w:val="40"/>
          <w:sz w:val="20"/>
          <w:szCs w:val="22"/>
        </w:rPr>
        <w:t>CT</w:t>
      </w:r>
      <w:r w:rsidRPr="00253A3E">
        <w:rPr>
          <w:rStyle w:val="Heading7Char"/>
          <w:rFonts w:cs="FrankRuehl"/>
          <w:b/>
          <w:bCs/>
          <w:spacing w:val="40"/>
          <w:sz w:val="20"/>
          <w:szCs w:val="22"/>
          <w:rtl/>
        </w:rPr>
        <w:t xml:space="preserve"> </w:t>
      </w:r>
      <w:r w:rsidRPr="00253A3E">
        <w:rPr>
          <w:rStyle w:val="Heading7Char"/>
          <w:rFonts w:cs="FrankRuehl" w:hint="eastAsia"/>
          <w:b/>
          <w:bCs/>
          <w:spacing w:val="40"/>
          <w:sz w:val="20"/>
          <w:szCs w:val="22"/>
          <w:rtl/>
        </w:rPr>
        <w:t>במקום</w:t>
      </w:r>
      <w:r w:rsidRPr="00253A3E" w:rsidR="005073DB">
        <w:rPr>
          <w:rStyle w:val="Heading7Char"/>
          <w:rFonts w:cs="FrankRuehl" w:hint="cs"/>
          <w:b/>
          <w:bCs/>
          <w:spacing w:val="40"/>
          <w:sz w:val="20"/>
          <w:szCs w:val="22"/>
          <w:rtl/>
        </w:rPr>
        <w:t xml:space="preserve"> </w:t>
      </w:r>
      <w:r w:rsidRPr="00253A3E">
        <w:rPr>
          <w:rStyle w:val="Heading7Char"/>
          <w:rFonts w:cs="FrankRuehl"/>
          <w:b/>
          <w:bCs/>
          <w:spacing w:val="40"/>
          <w:sz w:val="20"/>
          <w:szCs w:val="22"/>
        </w:rPr>
        <w:t>MRI</w:t>
      </w:r>
      <w:r w:rsidRPr="00253A3E">
        <w:rPr>
          <w:rStyle w:val="Heading7Char"/>
          <w:rFonts w:cs="FrankRuehl" w:hint="cs"/>
          <w:b/>
          <w:bCs/>
          <w:spacing w:val="40"/>
          <w:sz w:val="20"/>
          <w:szCs w:val="22"/>
          <w:rtl/>
        </w:rPr>
        <w:t>:</w:t>
      </w:r>
      <w:r w:rsidRPr="00F552FE">
        <w:rPr>
          <w:rFonts w:cs="FrankRuehl" w:hint="cs"/>
          <w:sz w:val="20"/>
          <w:szCs w:val="22"/>
          <w:rtl/>
        </w:rPr>
        <w:t xml:space="preserve"> מרכזי האישור של קופות החולים, המקבלים הפניות מהרופאים המטפלים, משקללים גם את ההיבטים הכלכליים נוסף להיבטים הרפואיים. לעתים מכריעים ההיבטים הכלכליים, ומביאים לכך שהחולה מופנה לבדיקת </w:t>
      </w:r>
      <w:r w:rsidRPr="00F552FE">
        <w:rPr>
          <w:rFonts w:cs="FrankRuehl"/>
          <w:sz w:val="20"/>
          <w:szCs w:val="22"/>
        </w:rPr>
        <w:t>CT</w:t>
      </w:r>
      <w:r w:rsidRPr="00F552FE">
        <w:rPr>
          <w:rFonts w:cs="FrankRuehl" w:hint="cs"/>
          <w:sz w:val="20"/>
          <w:szCs w:val="22"/>
          <w:rtl/>
        </w:rPr>
        <w:t xml:space="preserve"> במקום לבדיקת </w:t>
      </w:r>
      <w:r w:rsidRPr="00F552FE">
        <w:rPr>
          <w:rFonts w:cs="FrankRuehl"/>
          <w:sz w:val="20"/>
          <w:szCs w:val="22"/>
        </w:rPr>
        <w:t>MRI</w:t>
      </w:r>
      <w:r w:rsidRPr="00F552FE">
        <w:rPr>
          <w:rFonts w:cs="FrankRuehl" w:hint="cs"/>
          <w:sz w:val="20"/>
          <w:szCs w:val="22"/>
          <w:rtl/>
        </w:rPr>
        <w:t xml:space="preserve"> שביקש הרופא. מכבי מסרה למשל, כי כאשר </w:t>
      </w:r>
      <w:r w:rsidRPr="00F552FE">
        <w:rPr>
          <w:rFonts w:cs="FrankRuehl"/>
          <w:sz w:val="20"/>
          <w:szCs w:val="22"/>
          <w:rtl/>
        </w:rPr>
        <w:t xml:space="preserve">שתי הבדיקות יכולות לתת מענה </w:t>
      </w:r>
      <w:r w:rsidRPr="00F552FE">
        <w:rPr>
          <w:rFonts w:cs="FrankRuehl" w:hint="cs"/>
          <w:sz w:val="20"/>
          <w:szCs w:val="22"/>
          <w:rtl/>
        </w:rPr>
        <w:t xml:space="preserve">שווה ערך </w:t>
      </w:r>
      <w:r w:rsidRPr="00F552FE">
        <w:rPr>
          <w:rFonts w:cs="FrankRuehl"/>
          <w:sz w:val="20"/>
          <w:szCs w:val="22"/>
          <w:rtl/>
        </w:rPr>
        <w:t>לאבחון הנדרש</w:t>
      </w:r>
      <w:r w:rsidRPr="00F552FE">
        <w:rPr>
          <w:rFonts w:cs="FrankRuehl" w:hint="cs"/>
          <w:sz w:val="20"/>
          <w:szCs w:val="22"/>
          <w:rtl/>
        </w:rPr>
        <w:t xml:space="preserve">, נציגיה </w:t>
      </w:r>
      <w:r w:rsidRPr="00F552FE">
        <w:rPr>
          <w:rFonts w:cs="FrankRuehl"/>
          <w:sz w:val="20"/>
          <w:szCs w:val="22"/>
          <w:rtl/>
        </w:rPr>
        <w:t>מפנים ל</w:t>
      </w:r>
      <w:r w:rsidRPr="00F552FE">
        <w:rPr>
          <w:rFonts w:cs="FrankRuehl" w:hint="cs"/>
          <w:sz w:val="20"/>
          <w:szCs w:val="22"/>
          <w:rtl/>
        </w:rPr>
        <w:t xml:space="preserve">בדיקת </w:t>
      </w:r>
      <w:r w:rsidRPr="00F552FE">
        <w:rPr>
          <w:rFonts w:cs="FrankRuehl"/>
          <w:sz w:val="20"/>
          <w:szCs w:val="22"/>
        </w:rPr>
        <w:t>CT</w:t>
      </w:r>
      <w:r w:rsidRPr="00F552FE">
        <w:rPr>
          <w:rFonts w:cs="FrankRuehl"/>
          <w:sz w:val="20"/>
          <w:szCs w:val="22"/>
          <w:rtl/>
        </w:rPr>
        <w:t xml:space="preserve"> </w:t>
      </w:r>
      <w:r w:rsidRPr="00F552FE">
        <w:rPr>
          <w:rFonts w:cs="FrankRuehl" w:hint="cs"/>
          <w:sz w:val="20"/>
          <w:szCs w:val="22"/>
          <w:rtl/>
        </w:rPr>
        <w:t>כדי לא להעמיס על משאב ה-</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ה</w:t>
      </w:r>
      <w:r w:rsidRPr="00F552FE">
        <w:rPr>
          <w:rFonts w:cs="FrankRuehl"/>
          <w:sz w:val="20"/>
          <w:szCs w:val="22"/>
          <w:rtl/>
        </w:rPr>
        <w:t>מוגבל</w:t>
      </w:r>
      <w:r w:rsidRPr="00F552FE">
        <w:rPr>
          <w:rFonts w:cs="FrankRuehl" w:hint="cs"/>
          <w:sz w:val="20"/>
          <w:szCs w:val="22"/>
          <w:rtl/>
        </w:rPr>
        <w:t xml:space="preserve"> (</w:t>
      </w:r>
      <w:r w:rsidRPr="00F552FE">
        <w:rPr>
          <w:rFonts w:cs="FrankRuehl"/>
          <w:sz w:val="20"/>
          <w:szCs w:val="22"/>
          <w:rtl/>
        </w:rPr>
        <w:t>להוציא ילדים ואוכלוסייה צעירה</w:t>
      </w:r>
      <w:r w:rsidRPr="00F552FE">
        <w:rPr>
          <w:rFonts w:cs="FrankRuehl" w:hint="cs"/>
          <w:sz w:val="20"/>
          <w:szCs w:val="22"/>
          <w:rtl/>
        </w:rPr>
        <w:t>). שיקול נוסף המשפיע על ההחלטה הוא זמינותן הגאוגרפית של בדיקות ה-</w:t>
      </w:r>
      <w:r w:rsidRPr="00F552FE">
        <w:rPr>
          <w:rFonts w:cs="FrankRuehl"/>
          <w:sz w:val="20"/>
          <w:szCs w:val="22"/>
        </w:rPr>
        <w:t>MRI</w:t>
      </w:r>
      <w:r w:rsidRPr="00F552FE">
        <w:rPr>
          <w:rFonts w:cs="FrankRuehl" w:hint="cs"/>
          <w:sz w:val="20"/>
          <w:szCs w:val="22"/>
          <w:rtl/>
        </w:rPr>
        <w:t xml:space="preserve"> ותורי ההמתנה הארוכים להן, שבעטיים מסתפקים לעתים בבדיקת </w:t>
      </w:r>
      <w:r w:rsidRPr="00F552FE">
        <w:rPr>
          <w:rFonts w:cs="FrankRuehl"/>
          <w:sz w:val="20"/>
          <w:szCs w:val="22"/>
        </w:rPr>
        <w:t>CT</w:t>
      </w:r>
      <w:r w:rsidRPr="00F552FE">
        <w:rPr>
          <w:rFonts w:cs="FrankRuehl"/>
          <w:sz w:val="20"/>
          <w:szCs w:val="22"/>
          <w:rtl/>
        </w:rPr>
        <w:t xml:space="preserve"> </w:t>
      </w:r>
      <w:r w:rsidRPr="00F552FE">
        <w:rPr>
          <w:rFonts w:cs="FrankRuehl" w:hint="cs"/>
          <w:sz w:val="20"/>
          <w:szCs w:val="22"/>
          <w:rtl/>
        </w:rPr>
        <w:t xml:space="preserve">המתאימה פחות. </w:t>
      </w:r>
    </w:p>
    <w:p w:rsidR="002D22F6" w:rsidRPr="00F552FE" w:rsidP="00D562AA">
      <w:pPr>
        <w:spacing w:after="240" w:line="236" w:lineRule="exact"/>
        <w:ind w:left="340"/>
        <w:jc w:val="both"/>
        <w:rPr>
          <w:rFonts w:cs="FrankRuehl"/>
          <w:sz w:val="20"/>
          <w:szCs w:val="22"/>
          <w:rtl/>
        </w:rPr>
      </w:pPr>
      <w:r w:rsidRPr="00253A3E">
        <w:rPr>
          <w:rStyle w:val="Heading7Char"/>
          <w:rFonts w:cs="FrankRuehl"/>
          <w:b/>
          <w:bCs/>
          <w:spacing w:val="40"/>
          <w:sz w:val="20"/>
          <w:szCs w:val="22"/>
          <w:rtl/>
        </w:rPr>
        <w:t>בדיק</w:t>
      </w:r>
      <w:r w:rsidRPr="00253A3E">
        <w:rPr>
          <w:rStyle w:val="Heading7Char"/>
          <w:rFonts w:cs="FrankRuehl" w:hint="cs"/>
          <w:b/>
          <w:bCs/>
          <w:spacing w:val="40"/>
          <w:sz w:val="20"/>
          <w:szCs w:val="22"/>
          <w:rtl/>
        </w:rPr>
        <w:t>ות דימות</w:t>
      </w:r>
      <w:r w:rsidRPr="00253A3E">
        <w:rPr>
          <w:rStyle w:val="Heading7Char"/>
          <w:rFonts w:cs="FrankRuehl"/>
          <w:b/>
          <w:bCs/>
          <w:spacing w:val="40"/>
          <w:sz w:val="20"/>
          <w:szCs w:val="22"/>
          <w:rtl/>
        </w:rPr>
        <w:t xml:space="preserve"> </w:t>
      </w:r>
      <w:r w:rsidRPr="00253A3E">
        <w:rPr>
          <w:rStyle w:val="Heading7Char"/>
          <w:rFonts w:cs="FrankRuehl" w:hint="cs"/>
          <w:b/>
          <w:bCs/>
          <w:spacing w:val="40"/>
          <w:sz w:val="20"/>
          <w:szCs w:val="22"/>
          <w:rtl/>
        </w:rPr>
        <w:t>יקרות במסגרת</w:t>
      </w:r>
      <w:r w:rsidRPr="00253A3E">
        <w:rPr>
          <w:rStyle w:val="Heading7Char"/>
          <w:rFonts w:cs="FrankRuehl"/>
          <w:b/>
          <w:bCs/>
          <w:spacing w:val="40"/>
          <w:sz w:val="20"/>
          <w:szCs w:val="22"/>
          <w:rtl/>
        </w:rPr>
        <w:t xml:space="preserve"> </w:t>
      </w:r>
      <w:r w:rsidRPr="00253A3E">
        <w:rPr>
          <w:rStyle w:val="Heading7Char"/>
          <w:rFonts w:cs="FrankRuehl" w:hint="cs"/>
          <w:b/>
          <w:bCs/>
          <w:spacing w:val="40"/>
          <w:sz w:val="20"/>
          <w:szCs w:val="22"/>
          <w:rtl/>
        </w:rPr>
        <w:t>אשפוז:</w:t>
      </w:r>
      <w:r w:rsidRPr="00F552FE">
        <w:rPr>
          <w:rFonts w:cs="FrankRuehl" w:hint="cs"/>
          <w:sz w:val="20"/>
          <w:szCs w:val="22"/>
          <w:rtl/>
        </w:rPr>
        <w:t xml:space="preserve"> ברוב המקרים, בתי החולים מקבלים תגמול קבוע על פי מחיר ליום אשפוז עבור החולה המאושפז, והם אינם מתוגמלים בנפרד עבור בדיקות </w:t>
      </w:r>
      <w:r w:rsidRPr="00F552FE">
        <w:rPr>
          <w:rFonts w:cs="FrankRuehl"/>
          <w:sz w:val="20"/>
          <w:szCs w:val="22"/>
        </w:rPr>
        <w:t>MRI</w:t>
      </w:r>
      <w:r w:rsidRPr="00F552FE">
        <w:rPr>
          <w:rFonts w:cs="FrankRuehl" w:hint="cs"/>
          <w:sz w:val="20"/>
          <w:szCs w:val="22"/>
          <w:rtl/>
        </w:rPr>
        <w:t xml:space="preserve"> ו-</w:t>
      </w:r>
      <w:r w:rsidRPr="00F552FE">
        <w:rPr>
          <w:rFonts w:cs="FrankRuehl"/>
          <w:sz w:val="20"/>
          <w:szCs w:val="22"/>
        </w:rPr>
        <w:t>PETCT</w:t>
      </w:r>
      <w:r w:rsidRPr="00F552FE">
        <w:rPr>
          <w:rFonts w:cs="FrankRuehl" w:hint="cs"/>
          <w:sz w:val="20"/>
          <w:szCs w:val="22"/>
          <w:rtl/>
        </w:rPr>
        <w:t>. עולה חשש כי בשל מחירן של בדיקות הדימות היקרות, בתי החולים לא מאשרים את ביצוען לחולים מאושפזים (ראו</w:t>
      </w:r>
      <w:r w:rsidRPr="00F552FE">
        <w:rPr>
          <w:rFonts w:cs="FrankRuehl"/>
          <w:sz w:val="20"/>
          <w:szCs w:val="22"/>
          <w:rtl/>
        </w:rPr>
        <w:t xml:space="preserve"> </w:t>
      </w:r>
      <w:r w:rsidRPr="00F552FE">
        <w:rPr>
          <w:rFonts w:cs="FrankRuehl" w:hint="cs"/>
          <w:sz w:val="20"/>
          <w:szCs w:val="22"/>
          <w:rtl/>
        </w:rPr>
        <w:t>להלן</w:t>
      </w:r>
      <w:r w:rsidRPr="00F552FE">
        <w:rPr>
          <w:rFonts w:cs="FrankRuehl"/>
          <w:sz w:val="20"/>
          <w:szCs w:val="22"/>
          <w:rtl/>
        </w:rPr>
        <w:t xml:space="preserve">, בפרק </w:t>
      </w:r>
      <w:r w:rsidRPr="00F552FE">
        <w:rPr>
          <w:rFonts w:cs="FrankRuehl" w:hint="cs"/>
          <w:sz w:val="20"/>
          <w:szCs w:val="22"/>
          <w:rtl/>
        </w:rPr>
        <w:t>תמחור</w:t>
      </w:r>
      <w:r w:rsidRPr="00F552FE">
        <w:rPr>
          <w:rFonts w:cs="FrankRuehl"/>
          <w:sz w:val="20"/>
          <w:szCs w:val="22"/>
          <w:rtl/>
        </w:rPr>
        <w:t xml:space="preserve"> </w:t>
      </w:r>
      <w:r w:rsidRPr="00F552FE">
        <w:rPr>
          <w:rFonts w:cs="FrankRuehl" w:hint="cs"/>
          <w:sz w:val="20"/>
          <w:szCs w:val="22"/>
          <w:rtl/>
        </w:rPr>
        <w:t>בדיקות</w:t>
      </w:r>
      <w:r w:rsidRPr="00F552FE">
        <w:rPr>
          <w:rFonts w:cs="FrankRuehl"/>
          <w:sz w:val="20"/>
          <w:szCs w:val="22"/>
          <w:rtl/>
        </w:rPr>
        <w:t xml:space="preserve"> </w:t>
      </w:r>
      <w:r w:rsidRPr="00F552FE">
        <w:rPr>
          <w:rFonts w:cs="FrankRuehl" w:hint="cs"/>
          <w:sz w:val="20"/>
          <w:szCs w:val="22"/>
          <w:rtl/>
        </w:rPr>
        <w:t>דימות</w:t>
      </w:r>
      <w:r w:rsidRPr="00F552FE">
        <w:rPr>
          <w:rFonts w:cs="FrankRuehl"/>
          <w:sz w:val="20"/>
          <w:szCs w:val="22"/>
          <w:rtl/>
        </w:rPr>
        <w:t>).</w:t>
      </w:r>
      <w:r w:rsidRPr="00F552FE">
        <w:rPr>
          <w:rFonts w:cs="FrankRuehl" w:hint="cs"/>
          <w:sz w:val="20"/>
          <w:szCs w:val="22"/>
          <w:rtl/>
        </w:rPr>
        <w:t xml:space="preserve"> </w:t>
      </w:r>
    </w:p>
    <w:p w:rsidR="002D22F6" w:rsidRPr="00F552FE" w:rsidP="0039421A">
      <w:pPr>
        <w:pStyle w:val="RESHET"/>
        <w:keepLines/>
        <w:spacing w:line="236" w:lineRule="exact"/>
        <w:ind w:left="567"/>
        <w:rPr>
          <w:rFonts w:eastAsia="Calibri"/>
          <w:rtl/>
        </w:rPr>
      </w:pPr>
      <w:r w:rsidRPr="00F552FE">
        <w:rPr>
          <w:rFonts w:eastAsia="Calibri" w:hint="cs"/>
          <w:rtl/>
        </w:rPr>
        <w:t>לדעת</w:t>
      </w:r>
      <w:r w:rsidRPr="00F552FE">
        <w:rPr>
          <w:rFonts w:eastAsia="Calibri"/>
          <w:rtl/>
        </w:rPr>
        <w:t xml:space="preserve"> </w:t>
      </w:r>
      <w:r w:rsidRPr="00F552FE">
        <w:rPr>
          <w:rFonts w:eastAsia="Calibri" w:hint="cs"/>
          <w:rtl/>
        </w:rPr>
        <w:t>משרד</w:t>
      </w:r>
      <w:r w:rsidRPr="00F552FE">
        <w:rPr>
          <w:rFonts w:eastAsia="Calibri"/>
          <w:rtl/>
        </w:rPr>
        <w:t xml:space="preserve"> מבקר המדינה</w:t>
      </w:r>
      <w:r w:rsidRPr="00F552FE">
        <w:rPr>
          <w:rFonts w:eastAsia="Calibri" w:hint="cs"/>
          <w:rtl/>
        </w:rPr>
        <w:t>,</w:t>
      </w:r>
      <w:r w:rsidRPr="00F552FE">
        <w:rPr>
          <w:rFonts w:eastAsia="Calibri"/>
          <w:rtl/>
        </w:rPr>
        <w:t xml:space="preserve"> </w:t>
      </w:r>
      <w:r w:rsidRPr="00F552FE">
        <w:rPr>
          <w:rFonts w:eastAsia="Calibri" w:hint="cs"/>
          <w:rtl/>
        </w:rPr>
        <w:t>מאחר</w:t>
      </w:r>
      <w:r w:rsidRPr="00F552FE">
        <w:rPr>
          <w:rFonts w:eastAsia="Calibri"/>
          <w:rtl/>
        </w:rPr>
        <w:t xml:space="preserve"> </w:t>
      </w:r>
      <w:r w:rsidRPr="00F552FE">
        <w:rPr>
          <w:rFonts w:eastAsia="Calibri" w:hint="cs"/>
          <w:rtl/>
        </w:rPr>
        <w:t>שבפועל קיים</w:t>
      </w:r>
      <w:r w:rsidRPr="00F552FE">
        <w:rPr>
          <w:rFonts w:eastAsia="Calibri"/>
          <w:rtl/>
        </w:rPr>
        <w:t xml:space="preserve"> תמריץ שלילי לביצוע </w:t>
      </w:r>
      <w:r w:rsidRPr="00F552FE">
        <w:rPr>
          <w:rFonts w:eastAsia="Calibri" w:hint="cs"/>
          <w:rtl/>
        </w:rPr>
        <w:t>בדיקות</w:t>
      </w:r>
      <w:r w:rsidRPr="00F552FE">
        <w:rPr>
          <w:rFonts w:eastAsia="Calibri"/>
          <w:rtl/>
        </w:rPr>
        <w:t xml:space="preserve"> </w:t>
      </w:r>
      <w:r w:rsidRPr="00F552FE">
        <w:rPr>
          <w:rFonts w:eastAsia="Calibri" w:hint="cs"/>
          <w:rtl/>
        </w:rPr>
        <w:t>דימות</w:t>
      </w:r>
      <w:r w:rsidRPr="00F552FE">
        <w:rPr>
          <w:rFonts w:eastAsia="Calibri"/>
          <w:rtl/>
        </w:rPr>
        <w:t xml:space="preserve"> </w:t>
      </w:r>
      <w:r w:rsidRPr="00F552FE">
        <w:rPr>
          <w:rFonts w:eastAsia="Calibri" w:hint="cs"/>
          <w:rtl/>
        </w:rPr>
        <w:t>יקרות</w:t>
      </w:r>
      <w:r w:rsidRPr="00F552FE">
        <w:rPr>
          <w:rFonts w:eastAsia="Calibri"/>
          <w:rtl/>
        </w:rPr>
        <w:t xml:space="preserve"> מסוג </w:t>
      </w:r>
      <w:r w:rsidRPr="00F552FE">
        <w:rPr>
          <w:rFonts w:eastAsia="Calibri"/>
        </w:rPr>
        <w:t>MRI</w:t>
      </w:r>
      <w:r w:rsidRPr="00F552FE">
        <w:rPr>
          <w:rFonts w:eastAsia="Calibri"/>
          <w:rtl/>
        </w:rPr>
        <w:t xml:space="preserve"> </w:t>
      </w:r>
      <w:r w:rsidRPr="00F552FE">
        <w:rPr>
          <w:rFonts w:eastAsia="Calibri" w:hint="cs"/>
          <w:rtl/>
        </w:rPr>
        <w:t>ולהעדפת</w:t>
      </w:r>
      <w:r w:rsidRPr="00F552FE">
        <w:rPr>
          <w:rFonts w:eastAsia="Calibri"/>
          <w:rtl/>
        </w:rPr>
        <w:t xml:space="preserve"> </w:t>
      </w:r>
      <w:r w:rsidRPr="00F552FE">
        <w:rPr>
          <w:rFonts w:eastAsia="Calibri"/>
        </w:rPr>
        <w:t>CT</w:t>
      </w:r>
      <w:r w:rsidRPr="00F552FE">
        <w:rPr>
          <w:rFonts w:eastAsia="Calibri" w:hint="cs"/>
          <w:rtl/>
        </w:rPr>
        <w:t xml:space="preserve"> על פניהן</w:t>
      </w:r>
      <w:r w:rsidRPr="00F552FE">
        <w:rPr>
          <w:rFonts w:eastAsia="Calibri"/>
          <w:rtl/>
        </w:rPr>
        <w:t xml:space="preserve">, ראוי </w:t>
      </w:r>
      <w:r w:rsidRPr="00F552FE">
        <w:rPr>
          <w:rFonts w:eastAsia="Calibri" w:hint="cs"/>
          <w:rtl/>
        </w:rPr>
        <w:t>שמשרד</w:t>
      </w:r>
      <w:r w:rsidRPr="00F552FE">
        <w:rPr>
          <w:rFonts w:eastAsia="Calibri"/>
          <w:rtl/>
        </w:rPr>
        <w:t xml:space="preserve"> </w:t>
      </w:r>
      <w:r w:rsidRPr="00F552FE">
        <w:rPr>
          <w:rFonts w:eastAsia="Calibri" w:hint="cs"/>
          <w:rtl/>
        </w:rPr>
        <w:t>הבריאות יבחן</w:t>
      </w:r>
      <w:r w:rsidRPr="00F552FE">
        <w:rPr>
          <w:rFonts w:eastAsia="Calibri"/>
          <w:rtl/>
        </w:rPr>
        <w:t xml:space="preserve"> </w:t>
      </w:r>
      <w:r w:rsidRPr="00F552FE">
        <w:rPr>
          <w:rFonts w:eastAsia="Calibri" w:hint="cs"/>
          <w:rtl/>
        </w:rPr>
        <w:t>את</w:t>
      </w:r>
      <w:r w:rsidRPr="00F552FE">
        <w:rPr>
          <w:rFonts w:eastAsia="Calibri"/>
          <w:rtl/>
        </w:rPr>
        <w:t xml:space="preserve"> </w:t>
      </w:r>
      <w:r w:rsidRPr="00F552FE">
        <w:rPr>
          <w:rFonts w:eastAsia="Calibri" w:hint="cs"/>
          <w:rtl/>
        </w:rPr>
        <w:t>המשמעויות</w:t>
      </w:r>
      <w:r w:rsidRPr="00F552FE">
        <w:rPr>
          <w:rFonts w:eastAsia="Calibri"/>
          <w:rtl/>
        </w:rPr>
        <w:t xml:space="preserve"> הכלכליות והרפואיות של שליחת מטופל מאושפז לבדיקות דימות בקהילה </w:t>
      </w:r>
      <w:r w:rsidRPr="00F552FE">
        <w:rPr>
          <w:rFonts w:eastAsia="Calibri" w:hint="cs"/>
          <w:rtl/>
        </w:rPr>
        <w:t>לאחר</w:t>
      </w:r>
      <w:r w:rsidRPr="00F552FE">
        <w:rPr>
          <w:rFonts w:eastAsia="Calibri"/>
          <w:rtl/>
        </w:rPr>
        <w:t xml:space="preserve"> </w:t>
      </w:r>
      <w:r w:rsidRPr="00F552FE">
        <w:rPr>
          <w:rFonts w:eastAsia="Calibri" w:hint="cs"/>
          <w:rtl/>
        </w:rPr>
        <w:t>שחרורו</w:t>
      </w:r>
      <w:r w:rsidRPr="00F552FE">
        <w:rPr>
          <w:rFonts w:eastAsia="Calibri"/>
          <w:rtl/>
        </w:rPr>
        <w:t xml:space="preserve">, במקום </w:t>
      </w:r>
      <w:r w:rsidRPr="00F552FE">
        <w:rPr>
          <w:rFonts w:eastAsia="Calibri" w:hint="cs"/>
          <w:rtl/>
        </w:rPr>
        <w:t>ביצוען</w:t>
      </w:r>
      <w:r w:rsidRPr="00F552FE">
        <w:rPr>
          <w:rFonts w:eastAsia="Calibri"/>
          <w:rtl/>
        </w:rPr>
        <w:t xml:space="preserve"> בבית החולים בעת אשפוזו</w:t>
      </w:r>
      <w:r w:rsidRPr="00F552FE">
        <w:rPr>
          <w:rFonts w:eastAsia="Calibri" w:hint="cs"/>
          <w:rtl/>
        </w:rPr>
        <w:t>.</w:t>
      </w:r>
      <w:r w:rsidRPr="00F552FE">
        <w:rPr>
          <w:rFonts w:eastAsia="Calibri"/>
          <w:rtl/>
        </w:rPr>
        <w:t xml:space="preserve"> </w:t>
      </w:r>
      <w:r w:rsidRPr="00F552FE">
        <w:rPr>
          <w:rFonts w:eastAsia="Calibri" w:hint="cs"/>
          <w:rtl/>
        </w:rPr>
        <w:t>על המשרד לבדוק את הצורך</w:t>
      </w:r>
      <w:r w:rsidRPr="00F552FE">
        <w:rPr>
          <w:rFonts w:eastAsia="Calibri"/>
          <w:rtl/>
        </w:rPr>
        <w:t xml:space="preserve"> </w:t>
      </w:r>
      <w:r w:rsidRPr="00F552FE">
        <w:rPr>
          <w:rFonts w:eastAsia="Calibri" w:hint="cs"/>
          <w:rtl/>
        </w:rPr>
        <w:t xml:space="preserve">בהגדרת </w:t>
      </w:r>
      <w:r w:rsidRPr="00F552FE">
        <w:rPr>
          <w:rFonts w:eastAsia="Calibri"/>
          <w:rtl/>
        </w:rPr>
        <w:t>הנחיות מעודכנות ומתאימות בעניין זה.</w:t>
      </w:r>
    </w:p>
    <w:p w:rsidR="002D22F6" w:rsidRPr="00F552FE" w:rsidP="00D562AA">
      <w:pPr>
        <w:spacing w:before="180" w:after="120" w:line="236" w:lineRule="exact"/>
        <w:ind w:left="340"/>
        <w:jc w:val="both"/>
        <w:rPr>
          <w:rFonts w:eastAsia="Calibri" w:cs="FrankRuehl"/>
          <w:sz w:val="20"/>
          <w:szCs w:val="22"/>
          <w:rtl/>
        </w:rPr>
      </w:pPr>
      <w:r w:rsidRPr="00F552FE">
        <w:rPr>
          <w:rFonts w:cs="FrankRuehl"/>
          <w:sz w:val="20"/>
          <w:szCs w:val="22"/>
          <w:rtl/>
        </w:rPr>
        <w:t>בתשובת משרד הבריאות נמסר</w:t>
      </w:r>
      <w:r w:rsidRPr="00F552FE">
        <w:rPr>
          <w:rFonts w:cs="FrankRuehl" w:hint="cs"/>
          <w:sz w:val="20"/>
          <w:szCs w:val="22"/>
          <w:rtl/>
        </w:rPr>
        <w:t xml:space="preserve"> כי יבחן את הנושא במסגרת הליך בחינת מחירים בשנת 2015. </w:t>
      </w:r>
    </w:p>
    <w:p w:rsidR="002D22F6" w:rsidRPr="00F552FE" w:rsidP="00D562AA">
      <w:pPr>
        <w:spacing w:after="240" w:line="236" w:lineRule="exact"/>
        <w:ind w:left="340"/>
        <w:jc w:val="both"/>
        <w:rPr>
          <w:rFonts w:eastAsia="Calibri" w:cs="FrankRuehl"/>
          <w:sz w:val="20"/>
          <w:szCs w:val="22"/>
          <w:rtl/>
        </w:rPr>
      </w:pPr>
      <w:r w:rsidRPr="00F552FE">
        <w:rPr>
          <w:rFonts w:eastAsia="Calibri" w:cs="FrankRuehl" w:hint="cs"/>
          <w:sz w:val="20"/>
          <w:szCs w:val="22"/>
          <w:rtl/>
        </w:rPr>
        <w:t xml:space="preserve">מניתוח נתונים שקיבל משרד מבקר המדינה מהמרכזים הרפואיים, עולה כי קיימת ביניהם שונות רבה בשיעור בדיקות דימות יקרות למאושפזים מתוך כלל הבדיקות (לרבות בדיקות לחולים אמבולטוריים) - והיא נעה בין 2.5% באסף הרופא ל-17.4% בשיבא לבדיקות </w:t>
      </w:r>
      <w:r w:rsidRPr="00F552FE">
        <w:rPr>
          <w:rFonts w:eastAsia="Calibri" w:cs="FrankRuehl"/>
          <w:sz w:val="20"/>
          <w:szCs w:val="22"/>
        </w:rPr>
        <w:t>MRI</w:t>
      </w:r>
      <w:r w:rsidRPr="00F552FE">
        <w:rPr>
          <w:rFonts w:eastAsia="Calibri" w:cs="FrankRuehl" w:hint="cs"/>
          <w:sz w:val="20"/>
          <w:szCs w:val="22"/>
          <w:rtl/>
        </w:rPr>
        <w:t xml:space="preserve">; ובין 1% במרכז הרפואי תל אביב ל-13.9% בשיבא לבדיקות </w:t>
      </w:r>
      <w:r w:rsidRPr="00F552FE">
        <w:rPr>
          <w:rFonts w:eastAsia="Calibri" w:cs="FrankRuehl"/>
          <w:sz w:val="20"/>
          <w:szCs w:val="22"/>
        </w:rPr>
        <w:t>PETCT</w:t>
      </w:r>
      <w:r w:rsidRPr="00F552FE">
        <w:rPr>
          <w:rFonts w:eastAsia="Calibri" w:cs="FrankRuehl" w:hint="cs"/>
          <w:sz w:val="20"/>
          <w:szCs w:val="22"/>
          <w:rtl/>
        </w:rPr>
        <w:t xml:space="preserve">. </w:t>
      </w:r>
    </w:p>
    <w:p w:rsidR="002D22F6" w:rsidRPr="00F552FE" w:rsidP="0039421A">
      <w:pPr>
        <w:pStyle w:val="RESHET"/>
        <w:keepLines/>
        <w:spacing w:line="236" w:lineRule="exact"/>
        <w:ind w:left="567"/>
        <w:rPr>
          <w:rFonts w:eastAsia="Calibri"/>
          <w:rtl/>
        </w:rPr>
      </w:pPr>
      <w:r w:rsidRPr="00F552FE">
        <w:rPr>
          <w:rFonts w:eastAsia="Calibri" w:hint="cs"/>
          <w:rtl/>
        </w:rPr>
        <w:t>לדעת</w:t>
      </w:r>
      <w:r w:rsidRPr="00F552FE">
        <w:rPr>
          <w:rFonts w:eastAsia="Calibri"/>
          <w:rtl/>
        </w:rPr>
        <w:t xml:space="preserve"> משרד מבקר המדינה</w:t>
      </w:r>
      <w:r w:rsidRPr="00F552FE">
        <w:rPr>
          <w:rFonts w:eastAsia="Calibri" w:hint="cs"/>
          <w:rtl/>
        </w:rPr>
        <w:t>,</w:t>
      </w:r>
      <w:r w:rsidRPr="00F552FE">
        <w:rPr>
          <w:rFonts w:eastAsia="Calibri"/>
          <w:rtl/>
        </w:rPr>
        <w:t xml:space="preserve"> </w:t>
      </w:r>
      <w:r w:rsidRPr="00F552FE">
        <w:rPr>
          <w:rFonts w:eastAsia="Calibri" w:hint="cs"/>
          <w:rtl/>
        </w:rPr>
        <w:t>על משרד הבריאות והמרכזים הרפואיים לעמוד על הסיבה לשונות המשמעותית בין בתי החולים בנתוני ביצוע בדיקות דימות יקרות באשפוז</w:t>
      </w:r>
      <w:r w:rsidRPr="00F552FE">
        <w:rPr>
          <w:rFonts w:eastAsia="Calibri"/>
          <w:rtl/>
        </w:rPr>
        <w:t>.</w:t>
      </w:r>
      <w:r w:rsidRPr="00F552FE">
        <w:rPr>
          <w:rFonts w:eastAsia="Calibri" w:hint="cs"/>
          <w:rtl/>
        </w:rPr>
        <w:t xml:space="preserve"> נוסף לכך, ראוי כי המשרד ינחה את בתי החולים לגבי המצבים שבהם יש לבצע בדיקות דימות למאושפזים ולא לשחררם לקהילה. </w:t>
      </w:r>
    </w:p>
    <w:p w:rsidR="002D22F6" w:rsidRPr="00F552FE" w:rsidP="00D562AA">
      <w:pPr>
        <w:pStyle w:val="ListParagraph"/>
        <w:keepNext/>
        <w:numPr>
          <w:ilvl w:val="0"/>
          <w:numId w:val="12"/>
        </w:numPr>
        <w:spacing w:before="180" w:after="120" w:line="230" w:lineRule="exact"/>
        <w:ind w:left="334" w:hanging="357"/>
        <w:contextualSpacing w:val="0"/>
        <w:jc w:val="both"/>
        <w:rPr>
          <w:rFonts w:ascii="Times New Roman" w:hAnsi="Times New Roman" w:cs="FrankRuehl"/>
          <w:sz w:val="20"/>
          <w:rtl/>
        </w:rPr>
      </w:pPr>
      <w:r w:rsidRPr="00F552FE">
        <w:rPr>
          <w:rFonts w:ascii="Times New Roman" w:hAnsi="Times New Roman" w:cs="FrankRuehl" w:hint="cs"/>
          <w:sz w:val="20"/>
          <w:rtl/>
        </w:rPr>
        <w:t xml:space="preserve">להלן דוגמאות למצבים רפואיים שבהם על פי ההמלצות הרפואיות יש לבצע בדיקת </w:t>
      </w:r>
      <w:r w:rsidRPr="00F552FE">
        <w:rPr>
          <w:rFonts w:ascii="Times New Roman" w:hAnsi="Times New Roman" w:cs="FrankRuehl"/>
          <w:sz w:val="20"/>
        </w:rPr>
        <w:t>MRI</w:t>
      </w:r>
      <w:r w:rsidRPr="00F552FE">
        <w:rPr>
          <w:rFonts w:ascii="Times New Roman" w:hAnsi="Times New Roman" w:cs="FrankRuehl" w:hint="cs"/>
          <w:sz w:val="20"/>
          <w:rtl/>
        </w:rPr>
        <w:t xml:space="preserve"> אולם בפועל מבוצעת בדיקת </w:t>
      </w:r>
      <w:r w:rsidRPr="00F552FE">
        <w:rPr>
          <w:rFonts w:ascii="Times New Roman" w:hAnsi="Times New Roman" w:cs="FrankRuehl"/>
          <w:sz w:val="20"/>
        </w:rPr>
        <w:t>CT</w:t>
      </w:r>
      <w:r w:rsidRPr="00F552FE">
        <w:rPr>
          <w:rFonts w:ascii="Times New Roman" w:hAnsi="Times New Roman" w:cs="FrankRuehl" w:hint="cs"/>
          <w:sz w:val="20"/>
          <w:rtl/>
        </w:rPr>
        <w:t xml:space="preserve">: </w:t>
      </w:r>
    </w:p>
    <w:p w:rsidR="002D22F6" w:rsidRPr="00F552FE" w:rsidP="00253A3E">
      <w:pPr>
        <w:pStyle w:val="ListParagraph"/>
        <w:numPr>
          <w:ilvl w:val="0"/>
          <w:numId w:val="13"/>
        </w:numPr>
        <w:spacing w:after="120" w:line="224" w:lineRule="exact"/>
        <w:contextualSpacing w:val="0"/>
        <w:jc w:val="both"/>
        <w:rPr>
          <w:rFonts w:ascii="Times New Roman" w:hAnsi="Times New Roman" w:cs="FrankRuehl"/>
          <w:sz w:val="20"/>
          <w:rtl/>
        </w:rPr>
      </w:pPr>
      <w:r w:rsidRPr="00253A3E">
        <w:rPr>
          <w:rStyle w:val="Heading7Char"/>
          <w:rFonts w:ascii="Times New Roman" w:hAnsi="Times New Roman" w:cs="FrankRuehl" w:hint="cs"/>
          <w:b/>
          <w:bCs/>
          <w:spacing w:val="40"/>
          <w:sz w:val="20"/>
          <w:szCs w:val="22"/>
          <w:rtl/>
        </w:rPr>
        <w:t xml:space="preserve">אבחון </w:t>
      </w:r>
      <w:r w:rsidRPr="00253A3E">
        <w:rPr>
          <w:rStyle w:val="Heading7Char"/>
          <w:rFonts w:ascii="Times New Roman" w:hAnsi="Times New Roman" w:cs="FrankRuehl"/>
          <w:b/>
          <w:bCs/>
          <w:spacing w:val="40"/>
          <w:sz w:val="20"/>
          <w:szCs w:val="22"/>
          <w:rtl/>
        </w:rPr>
        <w:t>מחלת מעי דלקתית</w:t>
      </w:r>
      <w:r w:rsidR="00253A3E">
        <w:rPr>
          <w:rStyle w:val="Heading7Char"/>
          <w:rFonts w:ascii="Times New Roman" w:hAnsi="Times New Roman" w:cs="FrankRuehl" w:hint="cs"/>
          <w:b/>
          <w:bCs/>
          <w:spacing w:val="40"/>
          <w:sz w:val="20"/>
          <w:szCs w:val="22"/>
          <w:rtl/>
        </w:rPr>
        <w:t xml:space="preserve"> (</w:t>
      </w:r>
      <w:r>
        <w:rPr>
          <w:rFonts w:ascii="Times New Roman" w:hAnsi="Times New Roman" w:cs="FrankRuehl"/>
          <w:b/>
          <w:bCs/>
          <w:spacing w:val="40"/>
          <w:sz w:val="20"/>
          <w:vertAlign w:val="superscript"/>
        </w:rPr>
        <w:footnoteReference w:id="71"/>
      </w:r>
      <w:r w:rsidR="00253A3E">
        <w:rPr>
          <w:rStyle w:val="Heading7Char"/>
          <w:rFonts w:ascii="Times New Roman" w:hAnsi="Times New Roman" w:cs="FrankRuehl"/>
          <w:b/>
          <w:bCs/>
          <w:spacing w:val="40"/>
          <w:sz w:val="20"/>
          <w:szCs w:val="22"/>
        </w:rPr>
        <w:t>IBD</w:t>
      </w:r>
      <w:r w:rsidR="00253A3E">
        <w:rPr>
          <w:rStyle w:val="Heading7Char"/>
          <w:rFonts w:ascii="Times New Roman" w:hAnsi="Times New Roman" w:cs="FrankRuehl" w:hint="cs"/>
          <w:b/>
          <w:bCs/>
          <w:spacing w:val="40"/>
          <w:sz w:val="20"/>
          <w:szCs w:val="22"/>
          <w:rtl/>
        </w:rPr>
        <w:t>)</w:t>
      </w:r>
      <w:r w:rsidRPr="00253A3E">
        <w:rPr>
          <w:rFonts w:ascii="Times New Roman" w:hAnsi="Times New Roman" w:cs="FrankRuehl" w:hint="cs"/>
          <w:b/>
          <w:bCs/>
          <w:spacing w:val="40"/>
          <w:sz w:val="20"/>
          <w:rtl/>
        </w:rPr>
        <w:t>:</w:t>
      </w:r>
      <w:r w:rsidRPr="00F552FE">
        <w:rPr>
          <w:rFonts w:ascii="Times New Roman" w:hAnsi="Times New Roman" w:cs="FrankRuehl" w:hint="cs"/>
          <w:sz w:val="20"/>
          <w:rtl/>
        </w:rPr>
        <w:t xml:space="preserve"> מחלה כרונית של מערכת העיכול העלולה לגרום לסיבוכים ולפגיעה באיכות החיים. אחת הבדיקות המקובלות לאבחון </w:t>
      </w:r>
      <w:r w:rsidRPr="00253A3E">
        <w:rPr>
          <w:rFonts w:ascii="Times New Roman" w:hAnsi="Times New Roman" w:cs="FrankRuehl" w:hint="cs"/>
          <w:sz w:val="20"/>
          <w:rtl/>
        </w:rPr>
        <w:t>המחלה היא בדיקת</w:t>
      </w:r>
      <w:r w:rsidRPr="00253A3E">
        <w:rPr>
          <w:rFonts w:ascii="Times New Roman" w:hAnsi="Times New Roman" w:cs="FrankRuehl"/>
          <w:sz w:val="20"/>
          <w:rtl/>
        </w:rPr>
        <w:t xml:space="preserve"> </w:t>
      </w:r>
      <w:r w:rsidRPr="00253A3E">
        <w:rPr>
          <w:rFonts w:ascii="Times New Roman" w:hAnsi="Times New Roman" w:cs="FrankRuehl"/>
          <w:sz w:val="20"/>
        </w:rPr>
        <w:t>CT</w:t>
      </w:r>
      <w:r w:rsidRPr="00253A3E">
        <w:rPr>
          <w:rFonts w:ascii="Times New Roman" w:hAnsi="Times New Roman" w:cs="FrankRuehl" w:hint="cs"/>
          <w:sz w:val="20"/>
          <w:rtl/>
        </w:rPr>
        <w:t xml:space="preserve"> ייעודית בשם </w:t>
      </w:r>
      <w:r w:rsidRPr="00253A3E">
        <w:rPr>
          <w:rFonts w:ascii="Times New Roman" w:hAnsi="Times New Roman" w:cs="FrankRuehl"/>
          <w:sz w:val="20"/>
        </w:rPr>
        <w:t>CT ENTEROGRAFHY</w:t>
      </w:r>
      <w:r w:rsidRPr="00253A3E" w:rsidR="00253A3E">
        <w:rPr>
          <w:rFonts w:ascii="Times New Roman" w:hAnsi="Times New Roman" w:cs="FrankRuehl" w:hint="cs"/>
          <w:sz w:val="20"/>
          <w:rtl/>
        </w:rPr>
        <w:t xml:space="preserve"> (</w:t>
      </w:r>
      <w:r w:rsidRPr="00253A3E" w:rsidR="00253A3E">
        <w:rPr>
          <w:rFonts w:ascii="Times New Roman" w:hAnsi="Times New Roman" w:cs="FrankRuehl"/>
          <w:sz w:val="20"/>
        </w:rPr>
        <w:t>CTE</w:t>
      </w:r>
      <w:r w:rsidRPr="00253A3E" w:rsidR="00253A3E">
        <w:rPr>
          <w:rFonts w:ascii="Times New Roman" w:hAnsi="Times New Roman" w:cs="FrankRuehl" w:hint="cs"/>
          <w:sz w:val="20"/>
          <w:rtl/>
        </w:rPr>
        <w:t>)</w:t>
      </w:r>
      <w:r w:rsidRPr="00253A3E">
        <w:rPr>
          <w:rFonts w:ascii="Times New Roman" w:hAnsi="Times New Roman" w:cs="FrankRuehl" w:hint="cs"/>
          <w:sz w:val="20"/>
          <w:rtl/>
        </w:rPr>
        <w:t>,</w:t>
      </w:r>
      <w:r w:rsidRPr="00253A3E">
        <w:rPr>
          <w:rFonts w:ascii="Times New Roman" w:hAnsi="Times New Roman" w:cs="FrankRuehl"/>
          <w:sz w:val="20"/>
          <w:rtl/>
        </w:rPr>
        <w:t xml:space="preserve"> </w:t>
      </w:r>
      <w:r w:rsidRPr="00253A3E">
        <w:rPr>
          <w:rFonts w:ascii="Times New Roman" w:hAnsi="Times New Roman" w:cs="FrankRuehl" w:hint="cs"/>
          <w:sz w:val="20"/>
          <w:rtl/>
        </w:rPr>
        <w:t>הכרוכה</w:t>
      </w:r>
      <w:r w:rsidRPr="00F552FE">
        <w:rPr>
          <w:rFonts w:ascii="Times New Roman" w:hAnsi="Times New Roman" w:cs="FrankRuehl" w:hint="cs"/>
          <w:sz w:val="20"/>
          <w:rtl/>
        </w:rPr>
        <w:t xml:space="preserve"> במנת קרינה משמעותית. מאחר שחלק מהנבדקים נזקקים לבדיקות חוזרות ונשנות במהלך חייהם, מדובר בקרינה מצטברת בהיקף רב. החלופה היא שימוש בבדיקת </w:t>
      </w:r>
      <w:r w:rsidRPr="00F552FE">
        <w:rPr>
          <w:rFonts w:ascii="Times New Roman" w:hAnsi="Times New Roman" w:cs="FrankRuehl"/>
          <w:sz w:val="20"/>
        </w:rPr>
        <w:t>MRI</w:t>
      </w:r>
      <w:r w:rsidRPr="00F552FE">
        <w:rPr>
          <w:rFonts w:ascii="Times New Roman" w:hAnsi="Times New Roman" w:cs="FrankRuehl"/>
          <w:sz w:val="20"/>
          <w:rtl/>
        </w:rPr>
        <w:t xml:space="preserve"> </w:t>
      </w:r>
      <w:r w:rsidRPr="00253A3E">
        <w:rPr>
          <w:rFonts w:ascii="Times New Roman" w:hAnsi="Times New Roman" w:cs="FrankRuehl" w:hint="cs"/>
          <w:sz w:val="20"/>
          <w:rtl/>
        </w:rPr>
        <w:t xml:space="preserve">ייעודית, בשם </w:t>
      </w:r>
      <w:r w:rsidRPr="00253A3E">
        <w:rPr>
          <w:rFonts w:ascii="Times New Roman" w:hAnsi="Times New Roman" w:cs="FrankRuehl"/>
          <w:sz w:val="20"/>
        </w:rPr>
        <w:t>MR ENTERPGRAPHY</w:t>
      </w:r>
      <w:r w:rsidRPr="00253A3E" w:rsidR="00253A3E">
        <w:rPr>
          <w:rFonts w:ascii="Times New Roman" w:hAnsi="Times New Roman" w:cs="FrankRuehl" w:hint="cs"/>
          <w:sz w:val="20"/>
          <w:rtl/>
        </w:rPr>
        <w:t xml:space="preserve"> (</w:t>
      </w:r>
      <w:r w:rsidRPr="00253A3E" w:rsidR="00253A3E">
        <w:rPr>
          <w:rFonts w:ascii="Times New Roman" w:hAnsi="Times New Roman" w:cs="FrankRuehl"/>
          <w:sz w:val="20"/>
        </w:rPr>
        <w:t>MRE</w:t>
      </w:r>
      <w:r w:rsidRPr="00253A3E" w:rsidR="00253A3E">
        <w:rPr>
          <w:rFonts w:ascii="Times New Roman" w:hAnsi="Times New Roman" w:cs="FrankRuehl" w:hint="cs"/>
          <w:sz w:val="20"/>
          <w:rtl/>
        </w:rPr>
        <w:t>)</w:t>
      </w:r>
      <w:r w:rsidRPr="00253A3E">
        <w:rPr>
          <w:rFonts w:ascii="Times New Roman" w:hAnsi="Times New Roman" w:cs="FrankRuehl" w:hint="cs"/>
          <w:sz w:val="20"/>
          <w:rtl/>
        </w:rPr>
        <w:t xml:space="preserve">, שאינה כרוכה בקרינה. </w:t>
      </w:r>
      <w:r w:rsidRPr="00253A3E">
        <w:rPr>
          <w:rFonts w:ascii="Times New Roman" w:hAnsi="Times New Roman" w:cs="FrankRuehl"/>
          <w:sz w:val="20"/>
          <w:rtl/>
        </w:rPr>
        <w:t>ועדה</w:t>
      </w:r>
      <w:r w:rsidRPr="00F552FE">
        <w:rPr>
          <w:rFonts w:ascii="Times New Roman" w:hAnsi="Times New Roman" w:cs="FrankRuehl"/>
          <w:sz w:val="20"/>
          <w:rtl/>
        </w:rPr>
        <w:t xml:space="preserve"> משותפת של האיגוד</w:t>
      </w:r>
      <w:r w:rsidRPr="00F552FE">
        <w:rPr>
          <w:rFonts w:ascii="Times New Roman" w:hAnsi="Times New Roman" w:cs="FrankRuehl" w:hint="cs"/>
          <w:sz w:val="20"/>
          <w:rtl/>
        </w:rPr>
        <w:t>ים</w:t>
      </w:r>
      <w:r w:rsidRPr="00F552FE">
        <w:rPr>
          <w:rFonts w:ascii="Times New Roman" w:hAnsi="Times New Roman" w:cs="FrankRuehl"/>
          <w:sz w:val="20"/>
          <w:rtl/>
        </w:rPr>
        <w:t xml:space="preserve"> המקצועי</w:t>
      </w:r>
      <w:r w:rsidRPr="00F552FE">
        <w:rPr>
          <w:rFonts w:ascii="Times New Roman" w:hAnsi="Times New Roman" w:cs="FrankRuehl" w:hint="cs"/>
          <w:sz w:val="20"/>
          <w:rtl/>
        </w:rPr>
        <w:t>ים</w:t>
      </w:r>
      <w:r w:rsidRPr="00F552FE">
        <w:rPr>
          <w:rFonts w:ascii="Times New Roman" w:hAnsi="Times New Roman" w:cs="FrankRuehl"/>
          <w:sz w:val="20"/>
          <w:rtl/>
        </w:rPr>
        <w:t xml:space="preserve"> לדימות</w:t>
      </w:r>
      <w:r w:rsidRPr="00F552FE">
        <w:rPr>
          <w:rFonts w:ascii="Times New Roman" w:hAnsi="Times New Roman" w:cs="FrankRuehl" w:hint="cs"/>
          <w:sz w:val="20"/>
          <w:rtl/>
        </w:rPr>
        <w:t xml:space="preserve"> ו</w:t>
      </w:r>
      <w:r w:rsidRPr="00F552FE">
        <w:rPr>
          <w:rFonts w:ascii="Times New Roman" w:hAnsi="Times New Roman" w:cs="FrankRuehl"/>
          <w:sz w:val="20"/>
          <w:rtl/>
        </w:rPr>
        <w:t>לגסטרואנטרולוגיה</w:t>
      </w:r>
      <w:r w:rsidRPr="00F552FE">
        <w:rPr>
          <w:rFonts w:ascii="Times New Roman" w:hAnsi="Times New Roman" w:cs="FrankRuehl" w:hint="cs"/>
          <w:sz w:val="20"/>
          <w:rtl/>
        </w:rPr>
        <w:t xml:space="preserve">, פרסמה נייר עמדה שעל פיו יש חשיבות מרבית לא לחשוף חולים אלה לגורמי סיכון נוספים, ובעיקר לבדיקות </w:t>
      </w:r>
      <w:r w:rsidRPr="00F552FE">
        <w:rPr>
          <w:rFonts w:ascii="Times New Roman" w:hAnsi="Times New Roman" w:cs="FrankRuehl"/>
          <w:sz w:val="20"/>
        </w:rPr>
        <w:t>CT</w:t>
      </w:r>
      <w:r w:rsidRPr="00F552FE">
        <w:rPr>
          <w:rFonts w:ascii="Times New Roman" w:hAnsi="Times New Roman" w:cs="FrankRuehl"/>
          <w:sz w:val="20"/>
          <w:rtl/>
        </w:rPr>
        <w:t>,</w:t>
      </w:r>
      <w:r w:rsidRPr="00F552FE">
        <w:rPr>
          <w:rFonts w:ascii="Times New Roman" w:hAnsi="Times New Roman" w:cs="FrankRuehl" w:hint="cs"/>
          <w:sz w:val="20"/>
          <w:rtl/>
        </w:rPr>
        <w:t xml:space="preserve"> מאחר שהם נמצאים בסיכון מוגבר לחלות בסרטן המעי - הן בשל הטיפולים המדכאים את המערכת החיסונית והן עקב חשיפתם לקרינה בבדיקות דימות חוזרות. הוועדה המליצה על בדיקות </w:t>
      </w:r>
      <w:r w:rsidRPr="00F552FE">
        <w:rPr>
          <w:rFonts w:ascii="Times New Roman" w:hAnsi="Times New Roman" w:cs="FrankRuehl"/>
          <w:sz w:val="20"/>
        </w:rPr>
        <w:t>MRE</w:t>
      </w:r>
      <w:r w:rsidRPr="00F552FE">
        <w:rPr>
          <w:rFonts w:ascii="Times New Roman" w:hAnsi="Times New Roman" w:cs="FrankRuehl" w:hint="cs"/>
          <w:sz w:val="20"/>
          <w:rtl/>
        </w:rPr>
        <w:t xml:space="preserve"> ואולטרסאונד</w:t>
      </w:r>
      <w:r w:rsidRPr="00F552FE">
        <w:rPr>
          <w:rFonts w:ascii="Times New Roman" w:hAnsi="Times New Roman" w:cs="FrankRuehl"/>
          <w:sz w:val="20"/>
          <w:rtl/>
        </w:rPr>
        <w:t xml:space="preserve"> (</w:t>
      </w:r>
      <w:r w:rsidRPr="00F552FE">
        <w:rPr>
          <w:rFonts w:ascii="Times New Roman" w:hAnsi="Times New Roman" w:cs="FrankRuehl"/>
          <w:sz w:val="20"/>
        </w:rPr>
        <w:t>US</w:t>
      </w:r>
      <w:r w:rsidRPr="00F552FE">
        <w:rPr>
          <w:rFonts w:ascii="Times New Roman" w:hAnsi="Times New Roman" w:cs="FrankRuehl"/>
          <w:sz w:val="20"/>
          <w:rtl/>
        </w:rPr>
        <w:t>).</w:t>
      </w:r>
      <w:r w:rsidRPr="00F552FE">
        <w:rPr>
          <w:rFonts w:ascii="Times New Roman" w:hAnsi="Times New Roman" w:cs="FrankRuehl" w:hint="cs"/>
          <w:sz w:val="20"/>
          <w:rtl/>
        </w:rPr>
        <w:t xml:space="preserve"> צוין כי חסרונה של בדיקת </w:t>
      </w:r>
      <w:r w:rsidRPr="00F552FE">
        <w:rPr>
          <w:rFonts w:ascii="Times New Roman" w:hAnsi="Times New Roman" w:cs="FrankRuehl"/>
          <w:sz w:val="20"/>
        </w:rPr>
        <w:t>MRE</w:t>
      </w:r>
      <w:r w:rsidRPr="00F552FE">
        <w:rPr>
          <w:rFonts w:ascii="Times New Roman" w:hAnsi="Times New Roman" w:cs="FrankRuehl"/>
          <w:sz w:val="20"/>
          <w:rtl/>
        </w:rPr>
        <w:t xml:space="preserve"> </w:t>
      </w:r>
      <w:r w:rsidRPr="00F552FE">
        <w:rPr>
          <w:rFonts w:ascii="Times New Roman" w:hAnsi="Times New Roman" w:cs="FrankRuehl" w:hint="cs"/>
          <w:sz w:val="20"/>
          <w:rtl/>
        </w:rPr>
        <w:t xml:space="preserve">נעוץ בזמינות הנמוכה של מכשירים ושל רנטגנאים ורדיולוגים מיומנים. </w:t>
      </w:r>
    </w:p>
    <w:p w:rsidR="002D22F6" w:rsidRPr="00F552FE" w:rsidP="00253A3E">
      <w:pPr>
        <w:spacing w:after="240" w:line="224" w:lineRule="exact"/>
        <w:ind w:left="680"/>
        <w:jc w:val="both"/>
        <w:rPr>
          <w:rFonts w:cs="FrankRuehl"/>
          <w:b/>
          <w:bCs/>
          <w:sz w:val="20"/>
          <w:szCs w:val="22"/>
          <w:rtl/>
        </w:rPr>
      </w:pPr>
      <w:r w:rsidRPr="00F552FE">
        <w:rPr>
          <w:rFonts w:cs="FrankRuehl" w:hint="cs"/>
          <w:sz w:val="20"/>
          <w:szCs w:val="22"/>
          <w:rtl/>
        </w:rPr>
        <w:t xml:space="preserve">בסיום הביקורת השיב משרד הבריאות בנובמבר 2014 כי הנושא נבחן באמצעות סקירת ספרות מקצועית והתייעצות עם גופים מקצועיים. לגבי נבדקים עד גיל 18, קיימת המלצה כללית חד-משמעית להעדפת בדיקת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 xml:space="preserve">כחלופה לביצוע בדיקת </w:t>
      </w:r>
      <w:r w:rsidRPr="00F552FE">
        <w:rPr>
          <w:rFonts w:cs="FrankRuehl"/>
          <w:sz w:val="20"/>
          <w:szCs w:val="22"/>
        </w:rPr>
        <w:t>CT</w:t>
      </w:r>
      <w:r>
        <w:rPr>
          <w:rStyle w:val="FootnoteReference"/>
          <w:rFonts w:cs="FrankRuehl"/>
          <w:sz w:val="20"/>
          <w:szCs w:val="22"/>
          <w:rtl/>
        </w:rPr>
        <w:footnoteReference w:id="72"/>
      </w:r>
      <w:r w:rsidRPr="00F552FE">
        <w:rPr>
          <w:rFonts w:cs="FrankRuehl" w:hint="cs"/>
          <w:sz w:val="20"/>
          <w:szCs w:val="22"/>
          <w:rtl/>
        </w:rPr>
        <w:t xml:space="preserve">. באשר לנבדקים מעל גיל 18, הוועדה המשותפת של האיגודים המקצועיים המליצה על המקרים שבהם יש לבצע בדיקת </w:t>
      </w:r>
      <w:r w:rsidRPr="00F552FE">
        <w:rPr>
          <w:rFonts w:cs="FrankRuehl"/>
          <w:sz w:val="20"/>
          <w:szCs w:val="22"/>
        </w:rPr>
        <w:t>MRE</w:t>
      </w:r>
      <w:r w:rsidRPr="00F552FE">
        <w:rPr>
          <w:rFonts w:cs="FrankRuehl" w:hint="cs"/>
          <w:sz w:val="20"/>
          <w:szCs w:val="22"/>
          <w:rtl/>
        </w:rPr>
        <w:t xml:space="preserve"> במקום</w:t>
      </w:r>
      <w:r w:rsidR="00253A3E">
        <w:rPr>
          <w:rFonts w:cs="FrankRuehl" w:hint="cs"/>
          <w:sz w:val="20"/>
          <w:szCs w:val="22"/>
          <w:rtl/>
        </w:rPr>
        <w:t xml:space="preserve"> </w:t>
      </w:r>
      <w:r w:rsidRPr="00F552FE">
        <w:rPr>
          <w:rFonts w:cs="FrankRuehl"/>
          <w:sz w:val="20"/>
          <w:szCs w:val="22"/>
        </w:rPr>
        <w:t>CTE</w:t>
      </w:r>
      <w:r w:rsidRPr="00F552FE">
        <w:rPr>
          <w:rFonts w:cs="FrankRuehl" w:hint="cs"/>
          <w:sz w:val="20"/>
          <w:szCs w:val="22"/>
          <w:rtl/>
        </w:rPr>
        <w:t>: למשל לנבדקים עם מחלה ידועה ובדרגת סיכון גבוהה ולנבדקים בדרגת סיכון בינונית או נמוכה מתחת לגיל 50. משרד הבריאות הוסיף כי המשמעות</w:t>
      </w:r>
      <w:r w:rsidRPr="00F552FE">
        <w:rPr>
          <w:rFonts w:cs="FrankRuehl"/>
          <w:sz w:val="20"/>
          <w:szCs w:val="22"/>
          <w:rtl/>
        </w:rPr>
        <w:t xml:space="preserve"> של </w:t>
      </w:r>
      <w:r w:rsidRPr="00F552FE">
        <w:rPr>
          <w:rFonts w:cs="FrankRuehl" w:hint="cs"/>
          <w:sz w:val="20"/>
          <w:szCs w:val="22"/>
          <w:rtl/>
        </w:rPr>
        <w:t>שליחת</w:t>
      </w:r>
      <w:r w:rsidRPr="00F552FE">
        <w:rPr>
          <w:rFonts w:cs="FrankRuehl"/>
          <w:sz w:val="20"/>
          <w:szCs w:val="22"/>
          <w:rtl/>
        </w:rPr>
        <w:t xml:space="preserve"> </w:t>
      </w:r>
      <w:r w:rsidRPr="00F552FE">
        <w:rPr>
          <w:rFonts w:cs="FrankRuehl" w:hint="cs"/>
          <w:sz w:val="20"/>
          <w:szCs w:val="22"/>
          <w:rtl/>
        </w:rPr>
        <w:t>כלל</w:t>
      </w:r>
      <w:r w:rsidRPr="00F552FE">
        <w:rPr>
          <w:rFonts w:cs="FrankRuehl"/>
          <w:sz w:val="20"/>
          <w:szCs w:val="22"/>
          <w:rtl/>
        </w:rPr>
        <w:t xml:space="preserve"> החולים </w:t>
      </w:r>
      <w:r w:rsidRPr="00F552FE">
        <w:rPr>
          <w:rFonts w:cs="FrankRuehl" w:hint="cs"/>
          <w:sz w:val="20"/>
          <w:szCs w:val="22"/>
          <w:rtl/>
        </w:rPr>
        <w:t>לבצע</w:t>
      </w:r>
      <w:r w:rsidRPr="00F552FE">
        <w:rPr>
          <w:rFonts w:cs="FrankRuehl"/>
          <w:sz w:val="20"/>
          <w:szCs w:val="22"/>
          <w:rtl/>
        </w:rPr>
        <w:t xml:space="preserve"> </w:t>
      </w:r>
      <w:r w:rsidRPr="00F552FE">
        <w:rPr>
          <w:rFonts w:cs="FrankRuehl" w:hint="cs"/>
          <w:sz w:val="20"/>
          <w:szCs w:val="22"/>
          <w:rtl/>
        </w:rPr>
        <w:t>בדיקת</w:t>
      </w:r>
      <w:r w:rsidRPr="00F552FE">
        <w:rPr>
          <w:rFonts w:cs="FrankRuehl"/>
          <w:sz w:val="20"/>
          <w:szCs w:val="22"/>
          <w:rtl/>
        </w:rPr>
        <w:t xml:space="preserve"> </w:t>
      </w:r>
      <w:r w:rsidRPr="00F552FE">
        <w:rPr>
          <w:rFonts w:cs="FrankRuehl"/>
          <w:sz w:val="20"/>
          <w:szCs w:val="22"/>
        </w:rPr>
        <w:t>MRE</w:t>
      </w:r>
      <w:r w:rsidRPr="00F552FE">
        <w:rPr>
          <w:rFonts w:cs="FrankRuehl"/>
          <w:sz w:val="20"/>
          <w:szCs w:val="22"/>
          <w:rtl/>
        </w:rPr>
        <w:t xml:space="preserve"> במקום </w:t>
      </w:r>
      <w:r w:rsidRPr="00F552FE">
        <w:rPr>
          <w:rFonts w:cs="FrankRuehl"/>
          <w:sz w:val="20"/>
          <w:szCs w:val="22"/>
        </w:rPr>
        <w:t>CTE</w:t>
      </w:r>
      <w:r w:rsidRPr="00F552FE">
        <w:rPr>
          <w:rFonts w:cs="FrankRuehl"/>
          <w:sz w:val="20"/>
          <w:szCs w:val="22"/>
          <w:rtl/>
        </w:rPr>
        <w:t xml:space="preserve"> </w:t>
      </w:r>
      <w:r w:rsidRPr="00F552FE">
        <w:rPr>
          <w:rFonts w:cs="FrankRuehl" w:hint="cs"/>
          <w:sz w:val="20"/>
          <w:szCs w:val="22"/>
          <w:rtl/>
        </w:rPr>
        <w:t>היא</w:t>
      </w:r>
      <w:r w:rsidRPr="00F552FE">
        <w:rPr>
          <w:rFonts w:cs="FrankRuehl"/>
          <w:sz w:val="20"/>
          <w:szCs w:val="22"/>
          <w:rtl/>
        </w:rPr>
        <w:t xml:space="preserve"> </w:t>
      </w:r>
      <w:r w:rsidRPr="00F552FE">
        <w:rPr>
          <w:rFonts w:cs="FrankRuehl" w:hint="cs"/>
          <w:sz w:val="20"/>
          <w:szCs w:val="22"/>
          <w:rtl/>
        </w:rPr>
        <w:t>בעלת</w:t>
      </w:r>
      <w:r w:rsidRPr="00F552FE">
        <w:rPr>
          <w:rFonts w:cs="FrankRuehl"/>
          <w:sz w:val="20"/>
          <w:szCs w:val="22"/>
          <w:rtl/>
        </w:rPr>
        <w:t xml:space="preserve"> השלכות </w:t>
      </w:r>
      <w:r w:rsidRPr="00F552FE">
        <w:rPr>
          <w:rFonts w:cs="FrankRuehl" w:hint="cs"/>
          <w:sz w:val="20"/>
          <w:szCs w:val="22"/>
          <w:rtl/>
        </w:rPr>
        <w:t>כלכליות</w:t>
      </w:r>
      <w:r w:rsidRPr="00F552FE">
        <w:rPr>
          <w:rFonts w:cs="FrankRuehl"/>
          <w:sz w:val="20"/>
          <w:szCs w:val="22"/>
          <w:rtl/>
        </w:rPr>
        <w:t xml:space="preserve"> </w:t>
      </w:r>
      <w:r w:rsidRPr="00F552FE">
        <w:rPr>
          <w:rFonts w:cs="FrankRuehl" w:hint="cs"/>
          <w:sz w:val="20"/>
          <w:szCs w:val="22"/>
          <w:rtl/>
        </w:rPr>
        <w:t>ו</w:t>
      </w:r>
      <w:r w:rsidRPr="00F552FE">
        <w:rPr>
          <w:rFonts w:cs="FrankRuehl"/>
          <w:sz w:val="20"/>
          <w:szCs w:val="22"/>
          <w:rtl/>
        </w:rPr>
        <w:t>ש</w:t>
      </w:r>
      <w:r w:rsidRPr="00F552FE">
        <w:rPr>
          <w:rFonts w:cs="FrankRuehl" w:hint="cs"/>
          <w:sz w:val="20"/>
          <w:szCs w:val="22"/>
          <w:rtl/>
        </w:rPr>
        <w:t xml:space="preserve">ל </w:t>
      </w:r>
      <w:r w:rsidRPr="00F552FE">
        <w:rPr>
          <w:rFonts w:cs="FrankRuehl"/>
          <w:sz w:val="20"/>
          <w:szCs w:val="22"/>
          <w:rtl/>
        </w:rPr>
        <w:t xml:space="preserve">זמינות מכשירים ומפענחים </w:t>
      </w:r>
      <w:r w:rsidRPr="00F552FE">
        <w:rPr>
          <w:rFonts w:cs="FrankRuehl" w:hint="cs"/>
          <w:sz w:val="20"/>
          <w:szCs w:val="22"/>
          <w:rtl/>
        </w:rPr>
        <w:t>ומאידך</w:t>
      </w:r>
      <w:r w:rsidRPr="00F552FE">
        <w:rPr>
          <w:rFonts w:cs="FrankRuehl"/>
          <w:sz w:val="20"/>
          <w:szCs w:val="22"/>
          <w:rtl/>
        </w:rPr>
        <w:t xml:space="preserve"> גיסא מוטמעים מכשירי </w:t>
      </w:r>
      <w:r w:rsidRPr="00F552FE">
        <w:rPr>
          <w:rFonts w:cs="FrankRuehl"/>
          <w:sz w:val="20"/>
          <w:szCs w:val="22"/>
        </w:rPr>
        <w:t>CT</w:t>
      </w:r>
      <w:r w:rsidRPr="00F552FE">
        <w:rPr>
          <w:rFonts w:cs="FrankRuehl"/>
          <w:sz w:val="20"/>
          <w:szCs w:val="22"/>
          <w:rtl/>
        </w:rPr>
        <w:t xml:space="preserve"> </w:t>
      </w:r>
      <w:r w:rsidRPr="00F552FE">
        <w:rPr>
          <w:rFonts w:cs="FrankRuehl" w:hint="cs"/>
          <w:sz w:val="20"/>
          <w:szCs w:val="22"/>
          <w:rtl/>
        </w:rPr>
        <w:t>מופחתי</w:t>
      </w:r>
      <w:r w:rsidRPr="00F552FE">
        <w:rPr>
          <w:rFonts w:cs="FrankRuehl"/>
          <w:sz w:val="20"/>
          <w:szCs w:val="22"/>
          <w:rtl/>
        </w:rPr>
        <w:t xml:space="preserve"> קרינה.</w:t>
      </w:r>
      <w:r w:rsidRPr="00F552FE">
        <w:rPr>
          <w:rFonts w:cs="FrankRuehl" w:hint="cs"/>
          <w:sz w:val="20"/>
          <w:szCs w:val="22"/>
          <w:rtl/>
        </w:rPr>
        <w:t xml:space="preserve"> משרד הבריאות יקבל החלטה בנושא עד אפריל 2015. </w:t>
      </w:r>
    </w:p>
    <w:p w:rsidR="002D22F6" w:rsidRPr="00F552FE" w:rsidP="0039421A">
      <w:pPr>
        <w:pStyle w:val="RESHET"/>
        <w:keepLines/>
        <w:spacing w:line="224" w:lineRule="exact"/>
        <w:ind w:left="907"/>
        <w:rPr>
          <w:rtl/>
        </w:rPr>
      </w:pPr>
      <w:r w:rsidRPr="00F552FE">
        <w:rPr>
          <w:rFonts w:hint="cs"/>
          <w:rtl/>
        </w:rPr>
        <w:t>בביקורת</w:t>
      </w:r>
      <w:r w:rsidRPr="00F552FE">
        <w:rPr>
          <w:rtl/>
        </w:rPr>
        <w:t xml:space="preserve"> </w:t>
      </w:r>
      <w:r w:rsidRPr="00F552FE">
        <w:rPr>
          <w:rFonts w:hint="cs"/>
          <w:rtl/>
        </w:rPr>
        <w:t>הועלה</w:t>
      </w:r>
      <w:r w:rsidRPr="00F552FE">
        <w:rPr>
          <w:rtl/>
        </w:rPr>
        <w:t xml:space="preserve"> </w:t>
      </w:r>
      <w:r w:rsidRPr="00F552FE">
        <w:rPr>
          <w:rFonts w:hint="cs"/>
          <w:rtl/>
        </w:rPr>
        <w:t>שהמחסור</w:t>
      </w:r>
      <w:r w:rsidRPr="00F552FE">
        <w:rPr>
          <w:rtl/>
        </w:rPr>
        <w:t xml:space="preserve"> </w:t>
      </w:r>
      <w:r w:rsidRPr="00F552FE">
        <w:rPr>
          <w:rFonts w:hint="cs"/>
          <w:rtl/>
        </w:rPr>
        <w:t xml:space="preserve">במכשירי </w:t>
      </w:r>
      <w:r w:rsidRPr="00F552FE">
        <w:t>MRI</w:t>
      </w:r>
      <w:r w:rsidRPr="00F552FE">
        <w:rPr>
          <w:rtl/>
        </w:rPr>
        <w:t xml:space="preserve">, </w:t>
      </w:r>
      <w:r w:rsidRPr="00F552FE">
        <w:rPr>
          <w:rFonts w:hint="cs"/>
          <w:rtl/>
        </w:rPr>
        <w:t>ה</w:t>
      </w:r>
      <w:r w:rsidRPr="00F552FE">
        <w:rPr>
          <w:rtl/>
        </w:rPr>
        <w:t xml:space="preserve">זמינות </w:t>
      </w:r>
      <w:r w:rsidRPr="00F552FE">
        <w:rPr>
          <w:rFonts w:hint="cs"/>
          <w:rtl/>
        </w:rPr>
        <w:t>הגאוגרפית</w:t>
      </w:r>
      <w:r w:rsidRPr="00F552FE">
        <w:rPr>
          <w:rtl/>
        </w:rPr>
        <w:t xml:space="preserve"> </w:t>
      </w:r>
      <w:r w:rsidRPr="00F552FE">
        <w:rPr>
          <w:rFonts w:hint="cs"/>
          <w:rtl/>
        </w:rPr>
        <w:t>הלא אחידה של</w:t>
      </w:r>
      <w:r w:rsidRPr="00F552FE">
        <w:rPr>
          <w:rtl/>
        </w:rPr>
        <w:t xml:space="preserve"> </w:t>
      </w:r>
      <w:r w:rsidRPr="00F552FE">
        <w:rPr>
          <w:rFonts w:hint="cs"/>
          <w:rtl/>
        </w:rPr>
        <w:t>המכשירים</w:t>
      </w:r>
      <w:r w:rsidRPr="00F552FE">
        <w:rPr>
          <w:rtl/>
        </w:rPr>
        <w:t xml:space="preserve"> ותורי ה</w:t>
      </w:r>
      <w:r w:rsidRPr="00F552FE">
        <w:rPr>
          <w:rFonts w:hint="cs"/>
          <w:rtl/>
        </w:rPr>
        <w:t>המתנה</w:t>
      </w:r>
      <w:r w:rsidRPr="00F552FE">
        <w:rPr>
          <w:rtl/>
        </w:rPr>
        <w:t xml:space="preserve"> </w:t>
      </w:r>
      <w:r w:rsidRPr="00F552FE">
        <w:rPr>
          <w:rFonts w:hint="cs"/>
          <w:rtl/>
        </w:rPr>
        <w:t>הארוכים</w:t>
      </w:r>
      <w:r w:rsidRPr="00F552FE">
        <w:rPr>
          <w:rtl/>
        </w:rPr>
        <w:t xml:space="preserve"> </w:t>
      </w:r>
      <w:r w:rsidRPr="00F552FE">
        <w:rPr>
          <w:rFonts w:hint="cs"/>
          <w:rtl/>
        </w:rPr>
        <w:t>לבדיקות</w:t>
      </w:r>
      <w:r w:rsidRPr="00F552FE">
        <w:rPr>
          <w:rtl/>
        </w:rPr>
        <w:t xml:space="preserve">, </w:t>
      </w:r>
      <w:r w:rsidRPr="00F552FE">
        <w:rPr>
          <w:rFonts w:hint="cs"/>
          <w:rtl/>
        </w:rPr>
        <w:t>עלולים</w:t>
      </w:r>
      <w:r w:rsidRPr="00F552FE">
        <w:rPr>
          <w:rtl/>
        </w:rPr>
        <w:t xml:space="preserve"> להשפיע </w:t>
      </w:r>
      <w:r w:rsidRPr="00F552FE">
        <w:rPr>
          <w:rFonts w:hint="cs"/>
          <w:rtl/>
        </w:rPr>
        <w:t xml:space="preserve">על החלטת הרופאים להפנות לבדיקות </w:t>
      </w:r>
      <w:r w:rsidRPr="00F552FE">
        <w:t>CT</w:t>
      </w:r>
      <w:r w:rsidRPr="00F552FE">
        <w:rPr>
          <w:rFonts w:hint="cs"/>
          <w:rtl/>
        </w:rPr>
        <w:t xml:space="preserve"> במקום ל-</w:t>
      </w:r>
      <w:r w:rsidRPr="00F552FE">
        <w:t>MRI</w:t>
      </w:r>
      <w:r w:rsidRPr="00F552FE">
        <w:rPr>
          <w:rFonts w:hint="cs"/>
          <w:rtl/>
        </w:rPr>
        <w:t>, גם במצבים שהיא מתאימה יותר</w:t>
      </w:r>
      <w:r w:rsidRPr="00F552FE">
        <w:rPr>
          <w:rtl/>
        </w:rPr>
        <w:t xml:space="preserve">. </w:t>
      </w:r>
    </w:p>
    <w:p w:rsidR="002D22F6" w:rsidRPr="00F552FE" w:rsidP="0039421A">
      <w:pPr>
        <w:pStyle w:val="RESHET"/>
        <w:keepLines/>
        <w:spacing w:line="224" w:lineRule="exact"/>
        <w:ind w:left="907"/>
        <w:rPr>
          <w:rtl/>
        </w:rPr>
      </w:pPr>
      <w:r w:rsidRPr="00F552FE">
        <w:rPr>
          <w:rFonts w:hint="cs"/>
          <w:rtl/>
        </w:rPr>
        <w:t xml:space="preserve">לדעת משרד מבקר המדינה, במסגרת הבחינה העתית שעושה משרד הבריאות על הצורך להוסיף מכשירי </w:t>
      </w:r>
      <w:r w:rsidRPr="00F552FE">
        <w:t>MRI</w:t>
      </w:r>
      <w:r w:rsidRPr="00F552FE">
        <w:rPr>
          <w:rFonts w:hint="cs"/>
          <w:rtl/>
        </w:rPr>
        <w:t>, עליו להוסיף למערכת שיקוליו את הצרכים הרפואיים (כמו למשל של חולי דלקת המעי). כן עליו לבחון את היקפי "הביקוש</w:t>
      </w:r>
      <w:r w:rsidRPr="00F552FE">
        <w:rPr>
          <w:rtl/>
        </w:rPr>
        <w:t xml:space="preserve"> </w:t>
      </w:r>
      <w:r w:rsidRPr="00F552FE">
        <w:rPr>
          <w:rFonts w:hint="cs"/>
          <w:rtl/>
        </w:rPr>
        <w:t>הכבוש</w:t>
      </w:r>
      <w:r w:rsidRPr="00F552FE">
        <w:rPr>
          <w:rtl/>
        </w:rPr>
        <w:t>"</w:t>
      </w:r>
      <w:r w:rsidRPr="00F552FE">
        <w:rPr>
          <w:rFonts w:hint="cs"/>
          <w:rtl/>
        </w:rPr>
        <w:t xml:space="preserve">, דהיינו ביקוש </w:t>
      </w:r>
      <w:r w:rsidRPr="00F552FE">
        <w:rPr>
          <w:rtl/>
        </w:rPr>
        <w:t xml:space="preserve">שאינו מתממש בגלל אילוצים </w:t>
      </w:r>
      <w:r w:rsidRPr="00F552FE">
        <w:rPr>
          <w:rFonts w:hint="cs"/>
          <w:rtl/>
        </w:rPr>
        <w:t>כגון</w:t>
      </w:r>
      <w:r w:rsidRPr="00F552FE">
        <w:rPr>
          <w:rtl/>
        </w:rPr>
        <w:t xml:space="preserve"> מחסור </w:t>
      </w:r>
      <w:r w:rsidRPr="00F552FE">
        <w:rPr>
          <w:rFonts w:hint="cs"/>
          <w:rtl/>
        </w:rPr>
        <w:t xml:space="preserve">במכשירי </w:t>
      </w:r>
      <w:r w:rsidRPr="00F552FE">
        <w:t>MRI</w:t>
      </w:r>
      <w:r w:rsidRPr="00F552FE">
        <w:rPr>
          <w:rFonts w:hint="cs"/>
          <w:rtl/>
        </w:rPr>
        <w:t xml:space="preserve">. </w:t>
      </w:r>
    </w:p>
    <w:p w:rsidR="002D22F6" w:rsidRPr="00F552FE" w:rsidP="00D562AA">
      <w:pPr>
        <w:pStyle w:val="ListParagraph"/>
        <w:numPr>
          <w:ilvl w:val="0"/>
          <w:numId w:val="13"/>
        </w:numPr>
        <w:spacing w:before="180" w:after="240" w:line="224" w:lineRule="exact"/>
        <w:ind w:left="714" w:hanging="357"/>
        <w:contextualSpacing w:val="0"/>
        <w:jc w:val="both"/>
        <w:rPr>
          <w:rFonts w:ascii="Times New Roman" w:hAnsi="Times New Roman" w:cs="FrankRuehl"/>
          <w:sz w:val="20"/>
          <w:rtl/>
        </w:rPr>
      </w:pPr>
      <w:r w:rsidRPr="00253A3E">
        <w:rPr>
          <w:rStyle w:val="Heading7Char"/>
          <w:rFonts w:ascii="Times New Roman" w:hAnsi="Times New Roman" w:cs="FrankRuehl" w:hint="cs"/>
          <w:b/>
          <w:bCs/>
          <w:spacing w:val="40"/>
          <w:sz w:val="20"/>
          <w:szCs w:val="22"/>
          <w:rtl/>
        </w:rPr>
        <w:t>אבחון מצבים רפואיים נוספים</w:t>
      </w:r>
      <w:r w:rsidRPr="00253A3E">
        <w:rPr>
          <w:rStyle w:val="Heading7Char"/>
          <w:rFonts w:ascii="Times New Roman" w:hAnsi="Times New Roman" w:cs="FrankRuehl"/>
          <w:b/>
          <w:bCs/>
          <w:spacing w:val="40"/>
          <w:sz w:val="20"/>
          <w:szCs w:val="22"/>
          <w:rtl/>
        </w:rPr>
        <w:t>:</w:t>
      </w:r>
      <w:r w:rsidRPr="00F552FE">
        <w:rPr>
          <w:rFonts w:ascii="Times New Roman" w:hAnsi="Times New Roman" w:cs="FrankRuehl"/>
          <w:sz w:val="20"/>
          <w:rtl/>
        </w:rPr>
        <w:t xml:space="preserve"> </w:t>
      </w:r>
      <w:r w:rsidRPr="00F552FE">
        <w:rPr>
          <w:rFonts w:ascii="Times New Roman" w:hAnsi="Times New Roman" w:cs="FrankRuehl" w:hint="cs"/>
          <w:sz w:val="20"/>
          <w:rtl/>
        </w:rPr>
        <w:t>מומחים</w:t>
      </w:r>
      <w:r w:rsidRPr="00F552FE">
        <w:rPr>
          <w:rFonts w:ascii="Times New Roman" w:hAnsi="Times New Roman" w:cs="FrankRuehl"/>
          <w:sz w:val="20"/>
          <w:rtl/>
        </w:rPr>
        <w:t xml:space="preserve"> </w:t>
      </w:r>
      <w:r w:rsidRPr="00F552FE">
        <w:rPr>
          <w:rFonts w:ascii="Times New Roman" w:hAnsi="Times New Roman" w:cs="FrankRuehl" w:hint="cs"/>
          <w:sz w:val="20"/>
          <w:rtl/>
        </w:rPr>
        <w:t>לרדיולוגיה</w:t>
      </w:r>
      <w:r w:rsidRPr="00F552FE">
        <w:rPr>
          <w:rFonts w:ascii="Times New Roman" w:hAnsi="Times New Roman" w:cs="FrankRuehl"/>
          <w:sz w:val="20"/>
          <w:rtl/>
        </w:rPr>
        <w:t xml:space="preserve"> </w:t>
      </w:r>
      <w:r w:rsidRPr="00F552FE">
        <w:rPr>
          <w:rFonts w:ascii="Times New Roman" w:hAnsi="Times New Roman" w:cs="FrankRuehl" w:hint="cs"/>
          <w:sz w:val="20"/>
          <w:rtl/>
        </w:rPr>
        <w:t xml:space="preserve">העבירו למשרד מבקר המדינה רשימה של אבחונים נוספים שיש לבצע באמצעות בדיקת </w:t>
      </w:r>
      <w:r w:rsidRPr="00F552FE">
        <w:rPr>
          <w:rFonts w:ascii="Times New Roman" w:hAnsi="Times New Roman" w:cs="FrankRuehl"/>
          <w:sz w:val="20"/>
        </w:rPr>
        <w:t>MRI</w:t>
      </w:r>
      <w:r w:rsidRPr="00F552FE">
        <w:rPr>
          <w:rFonts w:ascii="Times New Roman" w:hAnsi="Times New Roman" w:cs="FrankRuehl" w:hint="cs"/>
          <w:sz w:val="20"/>
          <w:rtl/>
        </w:rPr>
        <w:t xml:space="preserve"> אולם בפועל מבוצעות בדיקות </w:t>
      </w:r>
      <w:r w:rsidRPr="00F552FE">
        <w:rPr>
          <w:rFonts w:ascii="Times New Roman" w:hAnsi="Times New Roman" w:cs="FrankRuehl"/>
          <w:sz w:val="20"/>
        </w:rPr>
        <w:t>CT</w:t>
      </w:r>
      <w:r w:rsidRPr="00F552FE">
        <w:rPr>
          <w:rFonts w:ascii="Times New Roman" w:hAnsi="Times New Roman" w:cs="FrankRuehl" w:hint="cs"/>
          <w:sz w:val="20"/>
          <w:rtl/>
        </w:rPr>
        <w:t xml:space="preserve">: הדמיית </w:t>
      </w:r>
      <w:r w:rsidRPr="00F552FE">
        <w:rPr>
          <w:rFonts w:ascii="Times New Roman" w:hAnsi="Times New Roman" w:cs="FrankRuehl"/>
          <w:sz w:val="20"/>
          <w:rtl/>
        </w:rPr>
        <w:t>רקמות רכות</w:t>
      </w:r>
      <w:r w:rsidRPr="00F552FE">
        <w:rPr>
          <w:rFonts w:ascii="Times New Roman" w:hAnsi="Times New Roman" w:cs="FrankRuehl" w:hint="cs"/>
          <w:sz w:val="20"/>
          <w:rtl/>
        </w:rPr>
        <w:t>,</w:t>
      </w:r>
      <w:r w:rsidRPr="00F552FE">
        <w:rPr>
          <w:rFonts w:ascii="Times New Roman" w:hAnsi="Times New Roman" w:cs="FrankRuehl"/>
          <w:sz w:val="20"/>
          <w:rtl/>
        </w:rPr>
        <w:t xml:space="preserve"> כגון רצועות וגידים</w:t>
      </w:r>
      <w:r w:rsidRPr="00F552FE">
        <w:rPr>
          <w:rFonts w:ascii="Times New Roman" w:hAnsi="Times New Roman" w:cs="FrankRuehl" w:hint="cs"/>
          <w:sz w:val="20"/>
          <w:rtl/>
        </w:rPr>
        <w:t>;</w:t>
      </w:r>
      <w:r w:rsidRPr="00F552FE">
        <w:rPr>
          <w:rFonts w:ascii="Times New Roman" w:hAnsi="Times New Roman" w:cs="FrankRuehl"/>
          <w:sz w:val="20"/>
          <w:rtl/>
        </w:rPr>
        <w:t xml:space="preserve"> </w:t>
      </w:r>
      <w:r w:rsidRPr="00F552FE">
        <w:rPr>
          <w:rFonts w:ascii="Times New Roman" w:hAnsi="Times New Roman" w:cs="FrankRuehl" w:hint="cs"/>
          <w:sz w:val="20"/>
          <w:rtl/>
        </w:rPr>
        <w:t>הדמיית</w:t>
      </w:r>
      <w:r w:rsidRPr="00F552FE">
        <w:rPr>
          <w:rFonts w:ascii="Times New Roman" w:hAnsi="Times New Roman" w:cs="FrankRuehl"/>
          <w:sz w:val="20"/>
          <w:rtl/>
        </w:rPr>
        <w:t xml:space="preserve"> </w:t>
      </w:r>
      <w:r w:rsidRPr="00F552FE">
        <w:rPr>
          <w:rFonts w:ascii="Times New Roman" w:hAnsi="Times New Roman" w:cs="FrankRuehl" w:hint="cs"/>
          <w:sz w:val="20"/>
          <w:rtl/>
        </w:rPr>
        <w:t>שלד,</w:t>
      </w:r>
      <w:r w:rsidRPr="00F552FE">
        <w:rPr>
          <w:rFonts w:ascii="Times New Roman" w:hAnsi="Times New Roman" w:cs="FrankRuehl"/>
          <w:sz w:val="20"/>
          <w:rtl/>
        </w:rPr>
        <w:t xml:space="preserve"> </w:t>
      </w:r>
      <w:r w:rsidRPr="00F552FE">
        <w:rPr>
          <w:rFonts w:ascii="Times New Roman" w:hAnsi="Times New Roman" w:cs="FrankRuehl" w:hint="cs"/>
          <w:sz w:val="20"/>
          <w:rtl/>
        </w:rPr>
        <w:t>במקרים שאינם טראומה, לבירור כאבי גב כלליים, פריצה או בלט בדיסק או הדמיית מערכת העצבים המרכזית; הדמיית</w:t>
      </w:r>
      <w:r w:rsidRPr="00F552FE">
        <w:rPr>
          <w:rFonts w:ascii="Times New Roman" w:hAnsi="Times New Roman" w:cs="FrankRuehl"/>
          <w:sz w:val="20"/>
          <w:rtl/>
        </w:rPr>
        <w:t xml:space="preserve"> </w:t>
      </w:r>
      <w:r w:rsidRPr="00F552FE">
        <w:rPr>
          <w:rFonts w:ascii="Times New Roman" w:hAnsi="Times New Roman" w:cs="FrankRuehl" w:hint="cs"/>
          <w:sz w:val="20"/>
          <w:rtl/>
        </w:rPr>
        <w:t>מוח,</w:t>
      </w:r>
      <w:r w:rsidRPr="00F552FE">
        <w:rPr>
          <w:rFonts w:ascii="Times New Roman" w:hAnsi="Times New Roman" w:cs="FrankRuehl" w:hint="cs"/>
          <w:b/>
          <w:bCs/>
          <w:sz w:val="20"/>
          <w:rtl/>
        </w:rPr>
        <w:t xml:space="preserve"> </w:t>
      </w:r>
      <w:r w:rsidRPr="00F552FE">
        <w:rPr>
          <w:rFonts w:ascii="Times New Roman" w:hAnsi="Times New Roman" w:cs="FrankRuehl" w:hint="cs"/>
          <w:sz w:val="20"/>
          <w:rtl/>
        </w:rPr>
        <w:t>בבירורים שאינם דחופים, כגון כאבי ראש; הדמיה</w:t>
      </w:r>
      <w:r w:rsidRPr="00F552FE">
        <w:rPr>
          <w:rFonts w:ascii="Times New Roman" w:hAnsi="Times New Roman" w:cs="FrankRuehl"/>
          <w:sz w:val="20"/>
          <w:rtl/>
        </w:rPr>
        <w:t xml:space="preserve"> לבדיקת</w:t>
      </w:r>
      <w:r w:rsidRPr="00F552FE">
        <w:rPr>
          <w:rFonts w:ascii="Times New Roman" w:hAnsi="Times New Roman" w:cs="FrankRuehl" w:hint="cs"/>
          <w:b/>
          <w:bCs/>
          <w:sz w:val="20"/>
          <w:rtl/>
        </w:rPr>
        <w:t xml:space="preserve"> </w:t>
      </w:r>
      <w:r w:rsidRPr="00F552FE">
        <w:rPr>
          <w:rFonts w:ascii="Times New Roman" w:hAnsi="Times New Roman" w:cs="FrankRuehl" w:hint="cs"/>
          <w:sz w:val="20"/>
          <w:rtl/>
        </w:rPr>
        <w:t>התפשטות</w:t>
      </w:r>
      <w:r w:rsidRPr="00F552FE">
        <w:rPr>
          <w:rFonts w:ascii="Times New Roman" w:hAnsi="Times New Roman" w:cs="FrankRuehl"/>
          <w:sz w:val="20"/>
          <w:rtl/>
        </w:rPr>
        <w:t xml:space="preserve"> </w:t>
      </w:r>
      <w:r w:rsidRPr="00F552FE">
        <w:rPr>
          <w:rFonts w:ascii="Times New Roman" w:hAnsi="Times New Roman" w:cs="FrankRuehl" w:hint="cs"/>
          <w:sz w:val="20"/>
          <w:rtl/>
        </w:rPr>
        <w:t>סרטן</w:t>
      </w:r>
      <w:r w:rsidRPr="00F552FE">
        <w:rPr>
          <w:rFonts w:ascii="Times New Roman" w:hAnsi="Times New Roman" w:cs="FrankRuehl"/>
          <w:sz w:val="20"/>
          <w:rtl/>
        </w:rPr>
        <w:t xml:space="preserve"> </w:t>
      </w:r>
      <w:r w:rsidRPr="00F552FE">
        <w:rPr>
          <w:rFonts w:ascii="Times New Roman" w:hAnsi="Times New Roman" w:cs="FrankRuehl" w:hint="cs"/>
          <w:sz w:val="20"/>
          <w:rtl/>
        </w:rPr>
        <w:t>הערמונית</w:t>
      </w:r>
      <w:r>
        <w:rPr>
          <w:rFonts w:ascii="Times New Roman" w:hAnsi="Times New Roman" w:cs="FrankRuehl"/>
          <w:sz w:val="20"/>
          <w:vertAlign w:val="superscript"/>
          <w:rtl/>
        </w:rPr>
        <w:footnoteReference w:id="73"/>
      </w:r>
      <w:r w:rsidRPr="00F552FE">
        <w:rPr>
          <w:rFonts w:ascii="Times New Roman" w:hAnsi="Times New Roman" w:cs="FrankRuehl" w:hint="cs"/>
          <w:sz w:val="20"/>
          <w:rtl/>
        </w:rPr>
        <w:t>.</w:t>
      </w:r>
    </w:p>
    <w:p w:rsidR="002D22F6" w:rsidRPr="00F552FE" w:rsidP="0039421A">
      <w:pPr>
        <w:pStyle w:val="RESHET"/>
        <w:keepLines/>
        <w:ind w:left="907"/>
        <w:rPr>
          <w:rtl/>
        </w:rPr>
      </w:pPr>
      <w:r w:rsidRPr="00F552FE">
        <w:rPr>
          <w:rFonts w:hint="cs"/>
          <w:rtl/>
        </w:rPr>
        <w:t xml:space="preserve">לדעת </w:t>
      </w:r>
      <w:r w:rsidRPr="00F552FE">
        <w:rPr>
          <w:rtl/>
        </w:rPr>
        <w:t>משרד מבקר המדינה</w:t>
      </w:r>
      <w:r w:rsidRPr="00F552FE">
        <w:rPr>
          <w:rFonts w:hint="cs"/>
          <w:rtl/>
        </w:rPr>
        <w:t xml:space="preserve">, על משרד הבריאות, </w:t>
      </w:r>
      <w:r w:rsidRPr="00F552FE">
        <w:rPr>
          <w:rtl/>
        </w:rPr>
        <w:t>המועצות הלאומי</w:t>
      </w:r>
      <w:r w:rsidRPr="00F552FE">
        <w:rPr>
          <w:rFonts w:hint="cs"/>
          <w:rtl/>
        </w:rPr>
        <w:t>ו</w:t>
      </w:r>
      <w:r w:rsidRPr="00F552FE">
        <w:rPr>
          <w:rtl/>
        </w:rPr>
        <w:t>ת השונות</w:t>
      </w:r>
      <w:r w:rsidRPr="00F552FE">
        <w:rPr>
          <w:rFonts w:hint="cs"/>
          <w:rtl/>
        </w:rPr>
        <w:t>,</w:t>
      </w:r>
      <w:r w:rsidRPr="00F552FE">
        <w:rPr>
          <w:rtl/>
        </w:rPr>
        <w:t xml:space="preserve"> קופות החולים, </w:t>
      </w:r>
      <w:r w:rsidRPr="00F552FE">
        <w:rPr>
          <w:rFonts w:hint="cs"/>
          <w:rtl/>
        </w:rPr>
        <w:t xml:space="preserve">איגוד הרדיולוגים בישראל </w:t>
      </w:r>
      <w:r w:rsidRPr="00F552FE">
        <w:rPr>
          <w:rtl/>
        </w:rPr>
        <w:t xml:space="preserve">והאיגודים המקצועיים </w:t>
      </w:r>
      <w:r w:rsidRPr="00F552FE">
        <w:rPr>
          <w:rFonts w:hint="cs"/>
          <w:rtl/>
        </w:rPr>
        <w:t>הייעודיים</w:t>
      </w:r>
      <w:r w:rsidRPr="00F552FE">
        <w:rPr>
          <w:rtl/>
        </w:rPr>
        <w:t xml:space="preserve"> הנוספים, </w:t>
      </w:r>
      <w:r w:rsidRPr="00F552FE">
        <w:rPr>
          <w:rFonts w:hint="cs"/>
          <w:rtl/>
        </w:rPr>
        <w:t>להגדיר את המצבים הרפואיים ש</w:t>
      </w:r>
      <w:r w:rsidRPr="00F552FE">
        <w:rPr>
          <w:rtl/>
        </w:rPr>
        <w:t xml:space="preserve">בהם </w:t>
      </w:r>
      <w:r w:rsidRPr="00F552FE">
        <w:rPr>
          <w:rFonts w:hint="cs"/>
          <w:rtl/>
        </w:rPr>
        <w:t xml:space="preserve">רצוי לבצע </w:t>
      </w:r>
      <w:r w:rsidRPr="00F552FE">
        <w:rPr>
          <w:rtl/>
        </w:rPr>
        <w:t xml:space="preserve">בדיקות </w:t>
      </w:r>
      <w:r w:rsidRPr="00F552FE">
        <w:rPr>
          <w:rFonts w:hint="cs"/>
          <w:rtl/>
        </w:rPr>
        <w:t>דימות</w:t>
      </w:r>
      <w:r w:rsidRPr="00F552FE">
        <w:rPr>
          <w:rtl/>
        </w:rPr>
        <w:t xml:space="preserve"> ללא קרינה מייננת (</w:t>
      </w:r>
      <w:r w:rsidRPr="00F552FE">
        <w:rPr>
          <w:rFonts w:hint="cs"/>
          <w:rtl/>
        </w:rPr>
        <w:t>כגון</w:t>
      </w:r>
      <w:r w:rsidRPr="00F552FE">
        <w:rPr>
          <w:rtl/>
        </w:rPr>
        <w:t xml:space="preserve"> </w:t>
      </w:r>
      <w:r w:rsidRPr="00F552FE">
        <w:t>MRI</w:t>
      </w:r>
      <w:r w:rsidRPr="00F552FE">
        <w:rPr>
          <w:rtl/>
        </w:rPr>
        <w:t xml:space="preserve">), </w:t>
      </w:r>
      <w:r w:rsidRPr="00F552FE">
        <w:rPr>
          <w:rFonts w:hint="cs"/>
          <w:rtl/>
        </w:rPr>
        <w:t>ולא</w:t>
      </w:r>
      <w:r w:rsidRPr="00F552FE">
        <w:rPr>
          <w:rtl/>
        </w:rPr>
        <w:t xml:space="preserve"> בדיקות עתירות קרינה </w:t>
      </w:r>
      <w:r w:rsidRPr="00F552FE">
        <w:rPr>
          <w:rFonts w:hint="cs"/>
          <w:rtl/>
        </w:rPr>
        <w:t xml:space="preserve">(כגון </w:t>
      </w:r>
      <w:r w:rsidRPr="00F552FE">
        <w:t>CT</w:t>
      </w:r>
      <w:r w:rsidRPr="00F552FE">
        <w:rPr>
          <w:rFonts w:hint="cs"/>
          <w:rtl/>
        </w:rPr>
        <w:t>), בדומה להנחיות בנושא בדיקות דימות לילדים</w:t>
      </w:r>
      <w:r w:rsidRPr="00F552FE">
        <w:rPr>
          <w:rtl/>
        </w:rPr>
        <w:t xml:space="preserve">. </w:t>
      </w:r>
      <w:r w:rsidRPr="00F552FE">
        <w:rPr>
          <w:rFonts w:hint="cs"/>
          <w:rtl/>
        </w:rPr>
        <w:t xml:space="preserve">במסגרת זו עליהם לשקול את יישום המלצות </w:t>
      </w:r>
      <w:r w:rsidRPr="00F552FE">
        <w:rPr>
          <w:rtl/>
        </w:rPr>
        <w:t>המועצה הלאומית לדימות</w:t>
      </w:r>
      <w:r w:rsidRPr="00F552FE">
        <w:rPr>
          <w:rFonts w:hint="cs"/>
          <w:rtl/>
        </w:rPr>
        <w:t>, תוך התייחסות</w:t>
      </w:r>
      <w:r w:rsidRPr="00F552FE">
        <w:rPr>
          <w:rtl/>
        </w:rPr>
        <w:t xml:space="preserve"> </w:t>
      </w:r>
      <w:r w:rsidRPr="00F552FE">
        <w:rPr>
          <w:rFonts w:hint="cs"/>
          <w:rtl/>
        </w:rPr>
        <w:t>לשיקולים</w:t>
      </w:r>
      <w:r w:rsidRPr="00F552FE">
        <w:rPr>
          <w:rtl/>
        </w:rPr>
        <w:t xml:space="preserve"> </w:t>
      </w:r>
      <w:r w:rsidRPr="00F552FE">
        <w:rPr>
          <w:rFonts w:hint="cs"/>
          <w:rtl/>
        </w:rPr>
        <w:t>כלכליים</w:t>
      </w:r>
      <w:r w:rsidRPr="00F552FE">
        <w:rPr>
          <w:rtl/>
        </w:rPr>
        <w:t xml:space="preserve"> </w:t>
      </w:r>
      <w:r w:rsidRPr="00F552FE">
        <w:rPr>
          <w:rFonts w:hint="cs"/>
          <w:rtl/>
        </w:rPr>
        <w:t>ורפואיים והתחשבות ב</w:t>
      </w:r>
      <w:r w:rsidRPr="00F552FE">
        <w:rPr>
          <w:rtl/>
        </w:rPr>
        <w:t>המלצות</w:t>
      </w:r>
      <w:r w:rsidRPr="00F552FE">
        <w:rPr>
          <w:rFonts w:hint="cs"/>
          <w:rtl/>
        </w:rPr>
        <w:t xml:space="preserve"> ש</w:t>
      </w:r>
      <w:r w:rsidRPr="00F552FE">
        <w:rPr>
          <w:rtl/>
        </w:rPr>
        <w:t>קבעו ארגונים מקצועיים בי</w:t>
      </w:r>
      <w:r w:rsidRPr="00F552FE">
        <w:rPr>
          <w:rFonts w:hint="cs"/>
          <w:rtl/>
        </w:rPr>
        <w:t>ן-</w:t>
      </w:r>
      <w:r w:rsidRPr="00F552FE">
        <w:rPr>
          <w:rtl/>
        </w:rPr>
        <w:t>לאומיים</w:t>
      </w:r>
      <w:r w:rsidRPr="00F552FE">
        <w:rPr>
          <w:rFonts w:hint="cs"/>
          <w:rtl/>
        </w:rPr>
        <w:t xml:space="preserve"> והמקובלות בעולם.</w:t>
      </w:r>
    </w:p>
    <w:p w:rsidR="002D22F6" w:rsidRPr="00F552FE" w:rsidP="00D562AA">
      <w:pPr>
        <w:spacing w:before="180" w:after="240" w:line="230" w:lineRule="exact"/>
        <w:ind w:left="680"/>
        <w:jc w:val="both"/>
        <w:rPr>
          <w:rFonts w:cs="FrankRuehl"/>
          <w:sz w:val="20"/>
          <w:szCs w:val="22"/>
          <w:rtl/>
        </w:rPr>
      </w:pPr>
      <w:r w:rsidRPr="00F552FE">
        <w:rPr>
          <w:rFonts w:cs="FrankRuehl"/>
          <w:sz w:val="20"/>
          <w:szCs w:val="22"/>
          <w:rtl/>
        </w:rPr>
        <w:t>בתשובת משרד הבריאות נמסר</w:t>
      </w:r>
      <w:r w:rsidRPr="00F552FE">
        <w:rPr>
          <w:rFonts w:cs="FrankRuehl" w:hint="cs"/>
          <w:sz w:val="20"/>
          <w:szCs w:val="22"/>
          <w:rtl/>
        </w:rPr>
        <w:t xml:space="preserve"> כי הוא מקדם נושא זה בשיתוף ארגון הבריאות העולמי, ולוקח חלק בפרויקט שעוסק בהגדרת קווים מנחים עולמיים למצבים רפואיים שונים ולבדיקות הדימות הרלוונטיות להם. המלצת המועצה הלאומית לדימות תואמת את פעילותו לתוספת של 30% במכשירי ה-</w:t>
      </w:r>
      <w:r w:rsidRPr="00F552FE">
        <w:rPr>
          <w:rFonts w:cs="FrankRuehl"/>
          <w:sz w:val="20"/>
          <w:szCs w:val="22"/>
        </w:rPr>
        <w:t>MRI</w:t>
      </w:r>
      <w:r w:rsidRPr="00F552FE">
        <w:rPr>
          <w:rFonts w:cs="FrankRuehl" w:hint="cs"/>
          <w:sz w:val="20"/>
          <w:szCs w:val="22"/>
          <w:rtl/>
        </w:rPr>
        <w:t xml:space="preserve"> בישראל. </w:t>
      </w:r>
    </w:p>
    <w:p w:rsidR="002D22F6" w:rsidRPr="00D562AA" w:rsidP="0039421A">
      <w:pPr>
        <w:pStyle w:val="RESHET"/>
        <w:keepLines/>
        <w:ind w:left="907"/>
        <w:rPr>
          <w:rtl/>
        </w:rPr>
      </w:pPr>
      <w:r w:rsidRPr="00D562AA">
        <w:rPr>
          <w:rFonts w:hint="cs"/>
          <w:rtl/>
        </w:rPr>
        <w:t>לדעת משרד מבקר המדינה, על משרד הבריאות לפעול לגיבוש הנחיות להרחבת השימוש בטכנולוגיית ה-</w:t>
      </w:r>
      <w:r w:rsidRPr="00D562AA">
        <w:t>MRI</w:t>
      </w:r>
      <w:r w:rsidRPr="00D562AA">
        <w:rPr>
          <w:rFonts w:hint="cs"/>
          <w:rtl/>
        </w:rPr>
        <w:t xml:space="preserve">, אשר יסייעו לקבוע את כמות המכשירים הנדרשת, כחלק מתהליך קבלת ההחלטות בנושא. לאחר תוספת המכשירים, יש לבחון את המענה לבדיקות הנדרשות. </w:t>
      </w:r>
    </w:p>
    <w:p w:rsidR="002D22F6" w:rsidRPr="00F552FE" w:rsidP="00D562AA">
      <w:pPr>
        <w:spacing w:after="120" w:line="230" w:lineRule="exact"/>
        <w:jc w:val="both"/>
        <w:rPr>
          <w:rFonts w:cs="FrankRuehl"/>
          <w:sz w:val="20"/>
          <w:szCs w:val="22"/>
          <w:rtl/>
        </w:rPr>
      </w:pPr>
    </w:p>
    <w:p w:rsidR="002D22F6" w:rsidRPr="00F552FE" w:rsidP="00D562AA">
      <w:pPr>
        <w:spacing w:after="120" w:line="230" w:lineRule="exact"/>
        <w:jc w:val="both"/>
        <w:rPr>
          <w:rFonts w:cs="FrankRuehl"/>
          <w:sz w:val="20"/>
          <w:szCs w:val="22"/>
          <w:rtl/>
        </w:rPr>
      </w:pPr>
    </w:p>
    <w:p w:rsidR="002D22F6" w:rsidRPr="001E1EED" w:rsidP="00D562AA">
      <w:pPr>
        <w:pStyle w:val="KOT4"/>
        <w:rPr>
          <w:rtl/>
        </w:rPr>
      </w:pPr>
      <w:bookmarkStart w:id="30" w:name="_Toc396127437"/>
      <w:r w:rsidRPr="001E1EED">
        <w:rPr>
          <w:rFonts w:hint="cs"/>
          <w:rtl/>
        </w:rPr>
        <w:t xml:space="preserve">תמחור בדיקות דימות </w:t>
      </w:r>
      <w:bookmarkEnd w:id="30"/>
    </w:p>
    <w:p w:rsidR="002D22F6" w:rsidRPr="00F552FE" w:rsidP="00D562AA">
      <w:pPr>
        <w:spacing w:after="120" w:line="230" w:lineRule="exact"/>
        <w:jc w:val="both"/>
        <w:rPr>
          <w:rFonts w:cs="FrankRuehl"/>
          <w:sz w:val="20"/>
          <w:szCs w:val="22"/>
          <w:rtl/>
        </w:rPr>
      </w:pPr>
      <w:r w:rsidRPr="00F552FE">
        <w:rPr>
          <w:rFonts w:cs="FrankRuehl" w:hint="cs"/>
          <w:sz w:val="20"/>
          <w:szCs w:val="22"/>
          <w:rtl/>
        </w:rPr>
        <w:t>ועדת המחירים המשותפת למשרדי האוצר והבריאות (להלן - ועדת המחירים) מאשרת מחירים</w:t>
      </w:r>
      <w:r w:rsidRPr="00F552FE">
        <w:rPr>
          <w:rFonts w:cs="FrankRuehl"/>
          <w:sz w:val="20"/>
          <w:szCs w:val="22"/>
          <w:rtl/>
        </w:rPr>
        <w:t xml:space="preserve"> </w:t>
      </w:r>
      <w:r w:rsidRPr="00F552FE">
        <w:rPr>
          <w:rFonts w:cs="FrankRuehl" w:hint="cs"/>
          <w:sz w:val="20"/>
          <w:szCs w:val="22"/>
          <w:rtl/>
        </w:rPr>
        <w:t>מרביים לשירותים המסופקים במערכת הבריאות הממשלתית</w:t>
      </w:r>
      <w:r>
        <w:rPr>
          <w:rFonts w:cs="FrankRuehl"/>
          <w:sz w:val="20"/>
          <w:szCs w:val="22"/>
          <w:vertAlign w:val="superscript"/>
          <w:rtl/>
        </w:rPr>
        <w:footnoteReference w:id="74"/>
      </w:r>
      <w:r w:rsidRPr="00F552FE">
        <w:rPr>
          <w:rFonts w:cs="FrankRuehl" w:hint="cs"/>
          <w:sz w:val="20"/>
          <w:szCs w:val="22"/>
          <w:rtl/>
        </w:rPr>
        <w:t>. נוסף לקביעת מחירים, בחוקי</w:t>
      </w:r>
      <w:r w:rsidRPr="00F552FE">
        <w:rPr>
          <w:rFonts w:cs="FrankRuehl"/>
          <w:sz w:val="20"/>
          <w:szCs w:val="22"/>
          <w:rtl/>
        </w:rPr>
        <w:t xml:space="preserve"> </w:t>
      </w:r>
      <w:r w:rsidRPr="00F552FE">
        <w:rPr>
          <w:rFonts w:cs="FrankRuehl" w:hint="cs"/>
          <w:sz w:val="20"/>
          <w:szCs w:val="22"/>
          <w:rtl/>
        </w:rPr>
        <w:t xml:space="preserve">ההסדרים נקבע מנגנון התחשבנות של הנחות הניתנות לקופות החולים (הנחת קאפ); לאלה מתווספת הנחה שנקבעת במשא ומתן שמקיים כל מחוז של קופת חולים עם המרכזים הרפואיים המספקים את השירותים (הסכמי תעריף). </w:t>
      </w:r>
    </w:p>
    <w:p w:rsidR="002D22F6" w:rsidRPr="00F552FE" w:rsidP="00D562AA">
      <w:pPr>
        <w:spacing w:after="120" w:line="230" w:lineRule="exact"/>
        <w:jc w:val="both"/>
        <w:rPr>
          <w:rFonts w:cs="FrankRuehl"/>
          <w:sz w:val="20"/>
          <w:szCs w:val="22"/>
          <w:rtl/>
        </w:rPr>
      </w:pPr>
    </w:p>
    <w:p w:rsidR="002D22F6" w:rsidRPr="00D562AA" w:rsidP="00D562AA">
      <w:pPr>
        <w:pStyle w:val="KOT5"/>
        <w:rPr>
          <w:sz w:val="20"/>
          <w:rtl/>
        </w:rPr>
      </w:pPr>
      <w:r w:rsidRPr="00D562AA">
        <w:rPr>
          <w:rFonts w:hint="cs"/>
          <w:sz w:val="20"/>
          <w:rtl/>
        </w:rPr>
        <w:t>מחלוקת בנוגע לתמחור</w:t>
      </w:r>
      <w:r w:rsidRPr="00D562AA">
        <w:rPr>
          <w:sz w:val="20"/>
          <w:rtl/>
        </w:rPr>
        <w:t xml:space="preserve"> </w:t>
      </w:r>
      <w:r w:rsidRPr="00D562AA">
        <w:rPr>
          <w:rFonts w:hint="cs"/>
          <w:sz w:val="20"/>
          <w:rtl/>
        </w:rPr>
        <w:t>מחדש</w:t>
      </w:r>
      <w:r w:rsidRPr="00D562AA">
        <w:rPr>
          <w:rStyle w:val="Heading7Char"/>
          <w:rFonts w:hint="cs"/>
          <w:sz w:val="20"/>
          <w:szCs w:val="22"/>
          <w:rtl/>
        </w:rPr>
        <w:t xml:space="preserve"> </w:t>
      </w:r>
      <w:r w:rsidRPr="00D562AA">
        <w:rPr>
          <w:rFonts w:hint="eastAsia"/>
          <w:sz w:val="20"/>
          <w:rtl/>
        </w:rPr>
        <w:t>ל</w:t>
      </w:r>
      <w:r w:rsidRPr="00D562AA">
        <w:rPr>
          <w:rFonts w:hint="cs"/>
          <w:sz w:val="20"/>
          <w:rtl/>
        </w:rPr>
        <w:t xml:space="preserve">בדיקת </w:t>
      </w:r>
      <w:r w:rsidRPr="00D562AA">
        <w:rPr>
          <w:sz w:val="20"/>
        </w:rPr>
        <w:t>MRI</w:t>
      </w:r>
      <w:r w:rsidRPr="00D562AA">
        <w:rPr>
          <w:rFonts w:hint="cs"/>
          <w:sz w:val="20"/>
          <w:rtl/>
        </w:rPr>
        <w:t xml:space="preserve"> </w:t>
      </w:r>
    </w:p>
    <w:p w:rsidR="002D22F6" w:rsidRPr="00F552FE" w:rsidP="00D562AA">
      <w:pPr>
        <w:spacing w:after="120" w:line="230" w:lineRule="exact"/>
        <w:jc w:val="both"/>
        <w:rPr>
          <w:rFonts w:cs="FrankRuehl"/>
          <w:sz w:val="20"/>
          <w:szCs w:val="22"/>
          <w:rtl/>
        </w:rPr>
      </w:pPr>
      <w:r w:rsidRPr="00F552FE">
        <w:rPr>
          <w:rFonts w:cs="FrankRuehl"/>
          <w:sz w:val="20"/>
          <w:szCs w:val="22"/>
          <w:rtl/>
        </w:rPr>
        <w:t>במ</w:t>
      </w:r>
      <w:r w:rsidRPr="00F552FE">
        <w:rPr>
          <w:rFonts w:cs="FrankRuehl" w:hint="cs"/>
          <w:sz w:val="20"/>
          <w:szCs w:val="22"/>
          <w:rtl/>
        </w:rPr>
        <w:t>הלך</w:t>
      </w:r>
      <w:r w:rsidRPr="00F552FE">
        <w:rPr>
          <w:rFonts w:cs="FrankRuehl"/>
          <w:sz w:val="20"/>
          <w:szCs w:val="22"/>
          <w:rtl/>
        </w:rPr>
        <w:t xml:space="preserve"> הביקורת </w:t>
      </w:r>
      <w:r w:rsidRPr="00F552FE">
        <w:rPr>
          <w:rFonts w:cs="FrankRuehl" w:hint="cs"/>
          <w:sz w:val="20"/>
          <w:szCs w:val="22"/>
          <w:rtl/>
        </w:rPr>
        <w:t>ו</w:t>
      </w:r>
      <w:r w:rsidRPr="00F552FE">
        <w:rPr>
          <w:rFonts w:cs="FrankRuehl"/>
          <w:sz w:val="20"/>
          <w:szCs w:val="22"/>
          <w:rtl/>
        </w:rPr>
        <w:t xml:space="preserve">במסגרת תכנית העבודה לשנת 2014, </w:t>
      </w:r>
      <w:r w:rsidRPr="00F552FE">
        <w:rPr>
          <w:rFonts w:cs="FrankRuehl" w:hint="cs"/>
          <w:sz w:val="20"/>
          <w:szCs w:val="22"/>
          <w:rtl/>
        </w:rPr>
        <w:t>ביצע משרד הבריאות</w:t>
      </w:r>
      <w:r w:rsidRPr="00F552FE">
        <w:rPr>
          <w:rFonts w:cs="FrankRuehl"/>
          <w:sz w:val="20"/>
          <w:szCs w:val="22"/>
          <w:rtl/>
        </w:rPr>
        <w:t xml:space="preserve"> </w:t>
      </w:r>
      <w:r w:rsidRPr="00F552FE">
        <w:rPr>
          <w:rFonts w:cs="FrankRuehl" w:hint="cs"/>
          <w:sz w:val="20"/>
          <w:szCs w:val="22"/>
          <w:rtl/>
        </w:rPr>
        <w:t xml:space="preserve">תמחור מחדש של </w:t>
      </w:r>
      <w:r w:rsidRPr="00F552FE">
        <w:rPr>
          <w:rFonts w:cs="FrankRuehl"/>
          <w:sz w:val="20"/>
          <w:szCs w:val="22"/>
          <w:rtl/>
        </w:rPr>
        <w:t>בדיקות ה</w:t>
      </w:r>
      <w:r w:rsidRPr="00F552FE">
        <w:rPr>
          <w:rFonts w:cs="FrankRuehl" w:hint="cs"/>
          <w:sz w:val="20"/>
          <w:szCs w:val="22"/>
          <w:rtl/>
        </w:rPr>
        <w:t>-</w:t>
      </w:r>
      <w:r w:rsidRPr="00F552FE">
        <w:rPr>
          <w:rFonts w:cs="FrankRuehl"/>
          <w:sz w:val="20"/>
          <w:szCs w:val="22"/>
        </w:rPr>
        <w:t>MRI</w:t>
      </w:r>
      <w:r w:rsidRPr="00F552FE">
        <w:rPr>
          <w:rFonts w:cs="FrankRuehl" w:hint="cs"/>
          <w:sz w:val="20"/>
          <w:szCs w:val="22"/>
          <w:rtl/>
        </w:rPr>
        <w:t xml:space="preserve"> במטרה לעדכן את </w:t>
      </w:r>
      <w:r w:rsidRPr="00F552FE">
        <w:rPr>
          <w:rFonts w:cs="FrankRuehl"/>
          <w:sz w:val="20"/>
          <w:szCs w:val="22"/>
          <w:rtl/>
        </w:rPr>
        <w:t>עלויות</w:t>
      </w:r>
      <w:r w:rsidRPr="00F552FE">
        <w:rPr>
          <w:rFonts w:cs="FrankRuehl" w:hint="cs"/>
          <w:sz w:val="20"/>
          <w:szCs w:val="22"/>
          <w:rtl/>
        </w:rPr>
        <w:t>יהן</w:t>
      </w:r>
      <w:r w:rsidRPr="00F552FE">
        <w:rPr>
          <w:rFonts w:cs="FrankRuehl"/>
          <w:sz w:val="20"/>
          <w:szCs w:val="22"/>
          <w:rtl/>
        </w:rPr>
        <w:t xml:space="preserve"> עקב התפתח</w:t>
      </w:r>
      <w:r w:rsidRPr="00F552FE">
        <w:rPr>
          <w:rFonts w:cs="FrankRuehl" w:hint="cs"/>
          <w:sz w:val="20"/>
          <w:szCs w:val="22"/>
          <w:rtl/>
        </w:rPr>
        <w:t>וי</w:t>
      </w:r>
      <w:r w:rsidRPr="00F552FE">
        <w:rPr>
          <w:rFonts w:cs="FrankRuehl"/>
          <w:sz w:val="20"/>
          <w:szCs w:val="22"/>
          <w:rtl/>
        </w:rPr>
        <w:t>ות טכנולוגי</w:t>
      </w:r>
      <w:r w:rsidRPr="00F552FE">
        <w:rPr>
          <w:rFonts w:cs="FrankRuehl" w:hint="cs"/>
          <w:sz w:val="20"/>
          <w:szCs w:val="22"/>
          <w:rtl/>
        </w:rPr>
        <w:t>ו</w:t>
      </w:r>
      <w:r w:rsidRPr="00F552FE">
        <w:rPr>
          <w:rFonts w:cs="FrankRuehl"/>
          <w:sz w:val="20"/>
          <w:szCs w:val="22"/>
          <w:rtl/>
        </w:rPr>
        <w:t xml:space="preserve">ת </w:t>
      </w:r>
      <w:r w:rsidRPr="00F552FE">
        <w:rPr>
          <w:rFonts w:cs="FrankRuehl" w:hint="cs"/>
          <w:sz w:val="20"/>
          <w:szCs w:val="22"/>
          <w:rtl/>
        </w:rPr>
        <w:t>ושינויים</w:t>
      </w:r>
      <w:r w:rsidRPr="00F552FE">
        <w:rPr>
          <w:rFonts w:cs="FrankRuehl"/>
          <w:sz w:val="20"/>
          <w:szCs w:val="22"/>
          <w:rtl/>
        </w:rPr>
        <w:t xml:space="preserve"> </w:t>
      </w:r>
      <w:r w:rsidRPr="00F552FE">
        <w:rPr>
          <w:rFonts w:cs="FrankRuehl" w:hint="cs"/>
          <w:sz w:val="20"/>
          <w:szCs w:val="22"/>
          <w:rtl/>
        </w:rPr>
        <w:t>בעלות ה</w:t>
      </w:r>
      <w:r w:rsidRPr="00F552FE">
        <w:rPr>
          <w:rFonts w:cs="FrankRuehl"/>
          <w:sz w:val="20"/>
          <w:szCs w:val="22"/>
          <w:rtl/>
        </w:rPr>
        <w:t>חומרים המתכלים הנדרשים</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 xml:space="preserve">ולאור </w:t>
      </w:r>
      <w:r w:rsidRPr="00F552FE">
        <w:rPr>
          <w:rFonts w:cs="FrankRuehl"/>
          <w:sz w:val="20"/>
          <w:szCs w:val="22"/>
          <w:rtl/>
        </w:rPr>
        <w:t xml:space="preserve">המגמה המסתמנת </w:t>
      </w:r>
      <w:r w:rsidRPr="00F552FE">
        <w:rPr>
          <w:rFonts w:cs="FrankRuehl" w:hint="cs"/>
          <w:sz w:val="20"/>
          <w:szCs w:val="22"/>
          <w:rtl/>
        </w:rPr>
        <w:t>ל</w:t>
      </w:r>
      <w:r w:rsidRPr="00F552FE">
        <w:rPr>
          <w:rFonts w:cs="FrankRuehl"/>
          <w:sz w:val="20"/>
          <w:szCs w:val="22"/>
          <w:rtl/>
        </w:rPr>
        <w:t xml:space="preserve">ירידת </w:t>
      </w:r>
      <w:r w:rsidRPr="00F552FE">
        <w:rPr>
          <w:rFonts w:cs="FrankRuehl" w:hint="cs"/>
          <w:sz w:val="20"/>
          <w:szCs w:val="22"/>
          <w:rtl/>
        </w:rPr>
        <w:t>מחיר הבדיקה</w:t>
      </w:r>
      <w:r>
        <w:rPr>
          <w:rFonts w:cs="FrankRuehl"/>
          <w:sz w:val="20"/>
          <w:szCs w:val="22"/>
          <w:vertAlign w:val="superscript"/>
          <w:rtl/>
        </w:rPr>
        <w:footnoteReference w:id="75"/>
      </w:r>
      <w:r w:rsidRPr="00F552FE">
        <w:rPr>
          <w:rFonts w:cs="FrankRuehl"/>
          <w:sz w:val="20"/>
          <w:szCs w:val="22"/>
          <w:rtl/>
        </w:rPr>
        <w:t xml:space="preserve">. </w:t>
      </w:r>
    </w:p>
    <w:p w:rsidR="002D22F6" w:rsidRPr="00F552FE" w:rsidP="00D562AA">
      <w:pPr>
        <w:spacing w:after="240" w:line="230" w:lineRule="exact"/>
        <w:jc w:val="both"/>
        <w:rPr>
          <w:rFonts w:cs="FrankRuehl"/>
          <w:sz w:val="20"/>
          <w:szCs w:val="22"/>
          <w:rtl/>
        </w:rPr>
      </w:pPr>
      <w:r w:rsidRPr="00F552FE">
        <w:rPr>
          <w:rFonts w:cs="FrankRuehl" w:hint="cs"/>
          <w:sz w:val="20"/>
          <w:szCs w:val="22"/>
          <w:rtl/>
        </w:rPr>
        <w:t>בינואר 2015 אגף התקציבים במשרד האוצר ומשרד הבריאות הגיעו להסכמה ולפיה היתרות שייווצרו בעקבות הורדת מחירי בדיקות ה-</w:t>
      </w:r>
      <w:r w:rsidRPr="00F552FE">
        <w:rPr>
          <w:rFonts w:cs="FrankRuehl"/>
          <w:sz w:val="20"/>
          <w:szCs w:val="22"/>
        </w:rPr>
        <w:t>MRI</w:t>
      </w:r>
      <w:r w:rsidR="00D562AA">
        <w:rPr>
          <w:rFonts w:cs="FrankRuehl" w:hint="cs"/>
          <w:sz w:val="20"/>
          <w:szCs w:val="22"/>
          <w:rtl/>
        </w:rPr>
        <w:t xml:space="preserve"> </w:t>
      </w:r>
      <w:r w:rsidRPr="00F552FE">
        <w:rPr>
          <w:rFonts w:cs="FrankRuehl" w:hint="cs"/>
          <w:sz w:val="20"/>
          <w:szCs w:val="22"/>
          <w:rtl/>
        </w:rPr>
        <w:t xml:space="preserve">ישמשו להעלאת המחיר של שירותים אחרים המתומחרים בחסר במערכת הבריאות. מכבי והכללית כתבו למשרד מבקר המדינה בינואר 2015 כי מחד גיסא הוספת מכשירי </w:t>
      </w:r>
      <w:r w:rsidRPr="00F552FE">
        <w:rPr>
          <w:rFonts w:cs="FrankRuehl"/>
          <w:sz w:val="20"/>
          <w:szCs w:val="22"/>
        </w:rPr>
        <w:t>MRI</w:t>
      </w:r>
      <w:r w:rsidRPr="00F552FE">
        <w:rPr>
          <w:rFonts w:cs="FrankRuehl" w:hint="cs"/>
          <w:sz w:val="20"/>
          <w:szCs w:val="22"/>
          <w:rtl/>
        </w:rPr>
        <w:t xml:space="preserve"> מגדילה את מספר הבדיקות ואת הוצאת הקופות עליהן, ומאידך גיסא ניתוב היתרות שייווצרו בגין הורדת מחירי בדיקות ה-</w:t>
      </w:r>
      <w:r w:rsidRPr="00F552FE">
        <w:rPr>
          <w:rFonts w:cs="FrankRuehl"/>
          <w:sz w:val="20"/>
          <w:szCs w:val="22"/>
        </w:rPr>
        <w:t>MRI</w:t>
      </w:r>
      <w:r w:rsidRPr="00F552FE">
        <w:rPr>
          <w:rFonts w:cs="FrankRuehl" w:hint="cs"/>
          <w:sz w:val="20"/>
          <w:szCs w:val="22"/>
          <w:rtl/>
        </w:rPr>
        <w:t xml:space="preserve"> להעלאת מחירים של שירותים אחרים, לא יסייע להפחית את הוצאת הקופות בגין תוספת בדיקות ה-</w:t>
      </w:r>
      <w:r w:rsidRPr="00F552FE">
        <w:rPr>
          <w:rFonts w:cs="FrankRuehl"/>
          <w:sz w:val="20"/>
          <w:szCs w:val="22"/>
        </w:rPr>
        <w:t>MRI</w:t>
      </w:r>
      <w:r w:rsidRPr="00F552FE">
        <w:rPr>
          <w:rFonts w:cs="FrankRuehl" w:hint="cs"/>
          <w:sz w:val="20"/>
          <w:szCs w:val="22"/>
          <w:rtl/>
        </w:rPr>
        <w:t xml:space="preserve"> כאמור. לכללית טענות נוספות הן בנושא מחיר הבדיקה והן בנושא שינוי שיטת החיוב, מחיוב על פי נבדק לחיוב על פי בדיקה, עם תוספת תשלום לבדיקות באזורי גוף נוספים של הנבדק. </w:t>
      </w:r>
    </w:p>
    <w:p w:rsidR="002D22F6" w:rsidRPr="00F552FE" w:rsidP="0039421A">
      <w:pPr>
        <w:pStyle w:val="RESHET"/>
        <w:keepLines/>
        <w:rPr>
          <w:rtl/>
        </w:rPr>
      </w:pPr>
      <w:r w:rsidRPr="00F552FE">
        <w:rPr>
          <w:rFonts w:hint="cs"/>
          <w:rtl/>
        </w:rPr>
        <w:t>נמצא</w:t>
      </w:r>
      <w:r w:rsidRPr="00F552FE">
        <w:rPr>
          <w:rtl/>
        </w:rPr>
        <w:t xml:space="preserve"> </w:t>
      </w:r>
      <w:r w:rsidRPr="00F552FE">
        <w:rPr>
          <w:rFonts w:hint="cs"/>
          <w:rtl/>
        </w:rPr>
        <w:t>כי</w:t>
      </w:r>
      <w:r w:rsidRPr="00F552FE">
        <w:rPr>
          <w:rtl/>
        </w:rPr>
        <w:t xml:space="preserve"> </w:t>
      </w:r>
      <w:r w:rsidRPr="00F552FE">
        <w:rPr>
          <w:rFonts w:hint="cs"/>
          <w:rtl/>
        </w:rPr>
        <w:t>במועד</w:t>
      </w:r>
      <w:r w:rsidRPr="00F552FE">
        <w:rPr>
          <w:rtl/>
        </w:rPr>
        <w:t xml:space="preserve"> </w:t>
      </w:r>
      <w:r w:rsidRPr="00F552FE">
        <w:rPr>
          <w:rFonts w:hint="cs"/>
          <w:rtl/>
        </w:rPr>
        <w:t>סיום</w:t>
      </w:r>
      <w:r w:rsidRPr="00F552FE">
        <w:rPr>
          <w:rtl/>
        </w:rPr>
        <w:t xml:space="preserve"> </w:t>
      </w:r>
      <w:r w:rsidRPr="00F552FE">
        <w:rPr>
          <w:rFonts w:hint="cs"/>
          <w:rtl/>
        </w:rPr>
        <w:t>הביקורת</w:t>
      </w:r>
      <w:r w:rsidRPr="00F552FE">
        <w:rPr>
          <w:rtl/>
        </w:rPr>
        <w:t xml:space="preserve"> </w:t>
      </w:r>
      <w:r w:rsidRPr="00F552FE">
        <w:rPr>
          <w:rFonts w:hint="cs"/>
          <w:rtl/>
        </w:rPr>
        <w:t>טרם</w:t>
      </w:r>
      <w:r w:rsidRPr="00F552FE">
        <w:rPr>
          <w:rtl/>
        </w:rPr>
        <w:t xml:space="preserve"> </w:t>
      </w:r>
      <w:r w:rsidRPr="00F552FE">
        <w:rPr>
          <w:rFonts w:hint="cs"/>
          <w:rtl/>
        </w:rPr>
        <w:t>יושבה המחלוקת</w:t>
      </w:r>
      <w:r w:rsidRPr="00F552FE">
        <w:rPr>
          <w:rtl/>
        </w:rPr>
        <w:t xml:space="preserve"> </w:t>
      </w:r>
      <w:r w:rsidRPr="00F552FE">
        <w:rPr>
          <w:rFonts w:hint="cs"/>
          <w:rtl/>
        </w:rPr>
        <w:t>בין</w:t>
      </w:r>
      <w:r w:rsidRPr="00F552FE">
        <w:rPr>
          <w:rtl/>
        </w:rPr>
        <w:t xml:space="preserve"> משרד האוצר ומשרד הבריאות לבין קופות החולים </w:t>
      </w:r>
      <w:r w:rsidRPr="00F552FE">
        <w:rPr>
          <w:rFonts w:hint="cs"/>
          <w:rtl/>
        </w:rPr>
        <w:t>הן בנושא</w:t>
      </w:r>
      <w:r w:rsidRPr="00F552FE">
        <w:rPr>
          <w:rtl/>
        </w:rPr>
        <w:t xml:space="preserve"> ייעוד היתרות</w:t>
      </w:r>
      <w:r w:rsidRPr="00F552FE">
        <w:rPr>
          <w:rFonts w:hint="cs"/>
          <w:rtl/>
        </w:rPr>
        <w:t>,</w:t>
      </w:r>
      <w:r w:rsidRPr="00F552FE">
        <w:rPr>
          <w:rtl/>
        </w:rPr>
        <w:t xml:space="preserve"> </w:t>
      </w:r>
      <w:r w:rsidRPr="00F552FE">
        <w:rPr>
          <w:rFonts w:hint="cs"/>
          <w:rtl/>
        </w:rPr>
        <w:t>הן בנושא מחיר הבדיקה והן בנושא שיטת</w:t>
      </w:r>
      <w:r w:rsidRPr="00F552FE">
        <w:rPr>
          <w:rtl/>
        </w:rPr>
        <w:t xml:space="preserve"> החיוב</w:t>
      </w:r>
      <w:r w:rsidRPr="00F552FE">
        <w:rPr>
          <w:rFonts w:hint="cs"/>
          <w:rtl/>
        </w:rPr>
        <w:t>,</w:t>
      </w:r>
      <w:r w:rsidRPr="00F552FE">
        <w:rPr>
          <w:rtl/>
        </w:rPr>
        <w:t xml:space="preserve"> </w:t>
      </w:r>
      <w:r w:rsidRPr="00F552FE">
        <w:rPr>
          <w:rFonts w:hint="cs"/>
          <w:rtl/>
        </w:rPr>
        <w:t>ומחלוקת זו מונעת</w:t>
      </w:r>
      <w:r w:rsidRPr="00F552FE">
        <w:rPr>
          <w:rtl/>
        </w:rPr>
        <w:t xml:space="preserve"> את השלמת עדכון מחירי</w:t>
      </w:r>
      <w:r w:rsidRPr="00F552FE">
        <w:rPr>
          <w:rFonts w:hint="cs"/>
          <w:rtl/>
        </w:rPr>
        <w:t xml:space="preserve"> ה-</w:t>
      </w:r>
      <w:r w:rsidRPr="00F552FE">
        <w:t>MRI</w:t>
      </w:r>
      <w:r w:rsidRPr="00F552FE">
        <w:rPr>
          <w:rFonts w:hint="cs"/>
          <w:rtl/>
        </w:rPr>
        <w:t>.</w:t>
      </w:r>
    </w:p>
    <w:p w:rsidR="002D22F6" w:rsidRPr="00F552FE" w:rsidP="0039421A">
      <w:pPr>
        <w:pStyle w:val="RESHET"/>
        <w:keepLines/>
        <w:rPr>
          <w:rtl/>
        </w:rPr>
      </w:pPr>
      <w:r w:rsidRPr="00F552FE">
        <w:rPr>
          <w:rFonts w:hint="cs"/>
          <w:rtl/>
        </w:rPr>
        <w:t>משרד מבקר המדינה מעיר למשרדי הבריאות והאוצר כי לנוכח דחיפות העניין, עליהם</w:t>
      </w:r>
      <w:r w:rsidRPr="00F552FE">
        <w:rPr>
          <w:rtl/>
        </w:rPr>
        <w:t xml:space="preserve"> </w:t>
      </w:r>
      <w:r w:rsidRPr="00F552FE">
        <w:rPr>
          <w:rFonts w:hint="cs"/>
          <w:rtl/>
        </w:rPr>
        <w:t>לפעול ליישוב</w:t>
      </w:r>
      <w:r w:rsidRPr="00F552FE">
        <w:rPr>
          <w:rtl/>
        </w:rPr>
        <w:t xml:space="preserve"> </w:t>
      </w:r>
      <w:r w:rsidRPr="00F552FE">
        <w:rPr>
          <w:rFonts w:hint="cs"/>
          <w:rtl/>
        </w:rPr>
        <w:t>המחלוקת</w:t>
      </w:r>
      <w:r w:rsidRPr="00F552FE">
        <w:rPr>
          <w:rtl/>
        </w:rPr>
        <w:t xml:space="preserve"> </w:t>
      </w:r>
      <w:r w:rsidRPr="00F552FE">
        <w:rPr>
          <w:rFonts w:hint="cs"/>
          <w:rtl/>
        </w:rPr>
        <w:t>ביניהם ובין קופות החולים ובמידת הצורך לשתף את מנכ"לי המשרדים כדי להגיע להחלטה מוסכמת בהקדם האפשרי</w:t>
      </w:r>
      <w:r w:rsidRPr="00F552FE">
        <w:rPr>
          <w:rtl/>
        </w:rPr>
        <w:t>.</w:t>
      </w:r>
      <w:r w:rsidRPr="00F552FE">
        <w:rPr>
          <w:rFonts w:hint="cs"/>
          <w:rtl/>
        </w:rPr>
        <w:t xml:space="preserve"> ההפחתה המשמעותית</w:t>
      </w:r>
      <w:r w:rsidRPr="00F552FE">
        <w:rPr>
          <w:rtl/>
        </w:rPr>
        <w:t xml:space="preserve"> </w:t>
      </w:r>
      <w:r w:rsidRPr="00F552FE">
        <w:rPr>
          <w:rFonts w:hint="cs"/>
          <w:rtl/>
        </w:rPr>
        <w:t>הצפויה ב</w:t>
      </w:r>
      <w:r w:rsidRPr="00F552FE">
        <w:rPr>
          <w:rtl/>
        </w:rPr>
        <w:t xml:space="preserve">מחיר בדיקת </w:t>
      </w:r>
      <w:r w:rsidRPr="00F552FE">
        <w:t>MRI</w:t>
      </w:r>
      <w:r w:rsidRPr="00F552FE">
        <w:rPr>
          <w:rtl/>
        </w:rPr>
        <w:t xml:space="preserve"> עשויה להפחית את משקלו של השיקול הכלכלי</w:t>
      </w:r>
      <w:r w:rsidRPr="00F552FE">
        <w:rPr>
          <w:rFonts w:hint="cs"/>
          <w:rtl/>
        </w:rPr>
        <w:t>,</w:t>
      </w:r>
      <w:r w:rsidRPr="00F552FE">
        <w:rPr>
          <w:rtl/>
        </w:rPr>
        <w:t xml:space="preserve"> התורם </w:t>
      </w:r>
      <w:r w:rsidRPr="00F552FE">
        <w:rPr>
          <w:rFonts w:hint="cs"/>
          <w:rtl/>
        </w:rPr>
        <w:t xml:space="preserve">כאמור </w:t>
      </w:r>
      <w:r w:rsidRPr="00F552FE">
        <w:rPr>
          <w:rtl/>
        </w:rPr>
        <w:t>להעדפ</w:t>
      </w:r>
      <w:r w:rsidRPr="00F552FE">
        <w:rPr>
          <w:rFonts w:hint="cs"/>
          <w:rtl/>
        </w:rPr>
        <w:t>ה של רופאים וקופות החולים להפנו</w:t>
      </w:r>
      <w:r w:rsidRPr="00F552FE">
        <w:rPr>
          <w:rtl/>
        </w:rPr>
        <w:t xml:space="preserve">ת </w:t>
      </w:r>
      <w:r w:rsidRPr="00F552FE">
        <w:rPr>
          <w:rFonts w:hint="cs"/>
          <w:rtl/>
        </w:rPr>
        <w:t>ל</w:t>
      </w:r>
      <w:r w:rsidRPr="00F552FE">
        <w:rPr>
          <w:rtl/>
        </w:rPr>
        <w:t>בדיקת</w:t>
      </w:r>
      <w:r w:rsidRPr="00F552FE">
        <w:rPr>
          <w:rFonts w:hint="cs"/>
          <w:rtl/>
        </w:rPr>
        <w:t xml:space="preserve"> </w:t>
      </w:r>
      <w:r w:rsidRPr="00F552FE">
        <w:t>CT</w:t>
      </w:r>
      <w:r w:rsidRPr="00F552FE">
        <w:rPr>
          <w:rtl/>
        </w:rPr>
        <w:t xml:space="preserve"> </w:t>
      </w:r>
      <w:r w:rsidRPr="00F552FE">
        <w:rPr>
          <w:rFonts w:hint="cs"/>
          <w:rtl/>
        </w:rPr>
        <w:t>ולא לבדיקת</w:t>
      </w:r>
      <w:r w:rsidRPr="00F552FE">
        <w:rPr>
          <w:rtl/>
        </w:rPr>
        <w:t xml:space="preserve"> </w:t>
      </w:r>
      <w:r w:rsidRPr="00F552FE">
        <w:t>MRI</w:t>
      </w:r>
      <w:r w:rsidRPr="00F552FE">
        <w:rPr>
          <w:rtl/>
        </w:rPr>
        <w:t>.</w:t>
      </w:r>
      <w:r w:rsidRPr="00F552FE">
        <w:rPr>
          <w:rFonts w:hint="cs"/>
          <w:rtl/>
        </w:rPr>
        <w:t xml:space="preserve"> </w:t>
      </w:r>
    </w:p>
    <w:p w:rsidR="002D22F6" w:rsidRPr="00F552FE" w:rsidP="00D562AA">
      <w:pPr>
        <w:spacing w:after="120" w:line="230" w:lineRule="exact"/>
        <w:jc w:val="both"/>
        <w:rPr>
          <w:rFonts w:cs="FrankRuehl"/>
          <w:sz w:val="20"/>
          <w:szCs w:val="22"/>
          <w:rtl/>
        </w:rPr>
      </w:pPr>
    </w:p>
    <w:p w:rsidR="002D22F6" w:rsidRPr="00D562AA" w:rsidP="00D562AA">
      <w:pPr>
        <w:pStyle w:val="KOT5"/>
        <w:rPr>
          <w:sz w:val="20"/>
          <w:rtl/>
        </w:rPr>
      </w:pPr>
      <w:r w:rsidRPr="00D562AA">
        <w:rPr>
          <w:rFonts w:hint="cs"/>
          <w:sz w:val="20"/>
          <w:rtl/>
        </w:rPr>
        <w:t>השפעת תמחור בדיקת ה-</w:t>
      </w:r>
      <w:r w:rsidRPr="00D562AA">
        <w:rPr>
          <w:bCs w:val="0"/>
          <w:sz w:val="20"/>
          <w:szCs w:val="24"/>
        </w:rPr>
        <w:t>MRI</w:t>
      </w:r>
      <w:r w:rsidRPr="00D562AA">
        <w:rPr>
          <w:rFonts w:hint="cs"/>
          <w:sz w:val="20"/>
          <w:rtl/>
        </w:rPr>
        <w:t xml:space="preserve"> על התורים ועל כמות הבדיקות</w:t>
      </w:r>
    </w:p>
    <w:p w:rsidR="002D22F6" w:rsidRPr="00F552FE" w:rsidP="00D562AA">
      <w:pPr>
        <w:spacing w:after="240" w:line="230" w:lineRule="exact"/>
        <w:jc w:val="both"/>
        <w:rPr>
          <w:rFonts w:cs="FrankRuehl"/>
          <w:sz w:val="20"/>
          <w:szCs w:val="22"/>
          <w:rtl/>
          <w:lang w:eastAsia="he-IL"/>
        </w:rPr>
      </w:pPr>
      <w:r w:rsidRPr="00253A3E">
        <w:rPr>
          <w:rStyle w:val="Heading7Char"/>
          <w:rFonts w:cs="FrankRuehl"/>
          <w:b/>
          <w:bCs/>
          <w:spacing w:val="40"/>
          <w:sz w:val="20"/>
          <w:szCs w:val="22"/>
          <w:rtl/>
        </w:rPr>
        <w:t>בדיק</w:t>
      </w:r>
      <w:r w:rsidRPr="00253A3E">
        <w:rPr>
          <w:rStyle w:val="Heading7Char"/>
          <w:rFonts w:cs="FrankRuehl" w:hint="cs"/>
          <w:b/>
          <w:bCs/>
          <w:spacing w:val="40"/>
          <w:sz w:val="20"/>
          <w:szCs w:val="22"/>
          <w:rtl/>
        </w:rPr>
        <w:t>ות דימות</w:t>
      </w:r>
      <w:r w:rsidRPr="00253A3E">
        <w:rPr>
          <w:rStyle w:val="Heading7Char"/>
          <w:rFonts w:cs="FrankRuehl"/>
          <w:b/>
          <w:bCs/>
          <w:spacing w:val="40"/>
          <w:sz w:val="20"/>
          <w:szCs w:val="22"/>
          <w:rtl/>
        </w:rPr>
        <w:t xml:space="preserve"> </w:t>
      </w:r>
      <w:r w:rsidRPr="00253A3E">
        <w:rPr>
          <w:rStyle w:val="Heading7Char"/>
          <w:rFonts w:cs="FrankRuehl" w:hint="cs"/>
          <w:b/>
          <w:bCs/>
          <w:spacing w:val="40"/>
          <w:sz w:val="20"/>
          <w:szCs w:val="22"/>
          <w:rtl/>
        </w:rPr>
        <w:t>במסגרת</w:t>
      </w:r>
      <w:r w:rsidRPr="00253A3E">
        <w:rPr>
          <w:rStyle w:val="Heading7Char"/>
          <w:rFonts w:cs="FrankRuehl"/>
          <w:b/>
          <w:bCs/>
          <w:spacing w:val="40"/>
          <w:sz w:val="20"/>
          <w:szCs w:val="22"/>
          <w:rtl/>
        </w:rPr>
        <w:t xml:space="preserve"> </w:t>
      </w:r>
      <w:r w:rsidRPr="00253A3E">
        <w:rPr>
          <w:rStyle w:val="Heading7Char"/>
          <w:rFonts w:cs="FrankRuehl" w:hint="cs"/>
          <w:b/>
          <w:bCs/>
          <w:spacing w:val="40"/>
          <w:sz w:val="20"/>
          <w:szCs w:val="22"/>
          <w:rtl/>
        </w:rPr>
        <w:t>אשפוז ומיון:</w:t>
      </w:r>
      <w:r w:rsidRPr="00F552FE">
        <w:rPr>
          <w:rFonts w:cs="FrankRuehl" w:hint="cs"/>
          <w:sz w:val="20"/>
          <w:szCs w:val="22"/>
          <w:rtl/>
        </w:rPr>
        <w:t xml:space="preserve"> התגמול היומי שבית החולים מקבל בדרך כלל עבור החולה המאושפז קבוע ועומד על 2,000-1,500 ש"ח, בהתאם למחלקה שבה מאושפז החולה. הוא אינו מתוגמל בנפרד עבור בדיקות יקרות (בדיקת </w:t>
      </w:r>
      <w:r w:rsidRPr="00F552FE">
        <w:rPr>
          <w:rFonts w:cs="FrankRuehl"/>
          <w:sz w:val="20"/>
          <w:szCs w:val="22"/>
        </w:rPr>
        <w:t>MRI</w:t>
      </w:r>
      <w:r w:rsidRPr="00F552FE">
        <w:rPr>
          <w:rFonts w:cs="FrankRuehl" w:hint="cs"/>
          <w:sz w:val="20"/>
          <w:szCs w:val="22"/>
          <w:rtl/>
        </w:rPr>
        <w:t xml:space="preserve"> כ-2,200 ש"ח ובדיקת </w:t>
      </w:r>
      <w:r w:rsidRPr="00F552FE">
        <w:rPr>
          <w:rFonts w:cs="FrankRuehl"/>
          <w:sz w:val="20"/>
          <w:szCs w:val="22"/>
        </w:rPr>
        <w:t>PETCT</w:t>
      </w:r>
      <w:r w:rsidRPr="00F552FE">
        <w:rPr>
          <w:rFonts w:cs="FrankRuehl" w:hint="cs"/>
          <w:sz w:val="20"/>
          <w:szCs w:val="22"/>
          <w:rtl/>
        </w:rPr>
        <w:t xml:space="preserve"> כ-4,400 ש"ח). למשרד</w:t>
      </w:r>
      <w:r w:rsidRPr="00F552FE">
        <w:rPr>
          <w:rFonts w:cs="FrankRuehl"/>
          <w:sz w:val="20"/>
          <w:szCs w:val="22"/>
          <w:rtl/>
        </w:rPr>
        <w:t xml:space="preserve"> </w:t>
      </w:r>
      <w:r w:rsidRPr="00F552FE">
        <w:rPr>
          <w:rFonts w:cs="FrankRuehl" w:hint="cs"/>
          <w:sz w:val="20"/>
          <w:szCs w:val="22"/>
          <w:rtl/>
        </w:rPr>
        <w:t>מבקר</w:t>
      </w:r>
      <w:r w:rsidRPr="00F552FE">
        <w:rPr>
          <w:rFonts w:cs="FrankRuehl"/>
          <w:sz w:val="20"/>
          <w:szCs w:val="22"/>
          <w:rtl/>
        </w:rPr>
        <w:t xml:space="preserve"> </w:t>
      </w:r>
      <w:r w:rsidRPr="00F552FE">
        <w:rPr>
          <w:rFonts w:cs="FrankRuehl" w:hint="cs"/>
          <w:sz w:val="20"/>
          <w:szCs w:val="22"/>
          <w:rtl/>
        </w:rPr>
        <w:t>המדינה</w:t>
      </w:r>
      <w:r w:rsidRPr="00F552FE">
        <w:rPr>
          <w:rFonts w:cs="FrankRuehl"/>
          <w:sz w:val="20"/>
          <w:szCs w:val="22"/>
          <w:rtl/>
        </w:rPr>
        <w:t xml:space="preserve"> </w:t>
      </w:r>
      <w:r w:rsidRPr="00F552FE">
        <w:rPr>
          <w:rFonts w:cs="FrankRuehl" w:hint="cs"/>
          <w:sz w:val="20"/>
          <w:szCs w:val="22"/>
          <w:rtl/>
        </w:rPr>
        <w:t>הגיע</w:t>
      </w:r>
      <w:r w:rsidRPr="00F552FE">
        <w:rPr>
          <w:rFonts w:cs="FrankRuehl"/>
          <w:sz w:val="20"/>
          <w:szCs w:val="22"/>
          <w:rtl/>
        </w:rPr>
        <w:t xml:space="preserve"> </w:t>
      </w:r>
      <w:r w:rsidRPr="00F552FE">
        <w:rPr>
          <w:rFonts w:cs="FrankRuehl" w:hint="cs"/>
          <w:sz w:val="20"/>
          <w:szCs w:val="22"/>
          <w:rtl/>
        </w:rPr>
        <w:t>מידע</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מקרים</w:t>
      </w:r>
      <w:r w:rsidRPr="00F552FE">
        <w:rPr>
          <w:rFonts w:cs="FrankRuehl"/>
          <w:sz w:val="20"/>
          <w:szCs w:val="22"/>
          <w:rtl/>
        </w:rPr>
        <w:t xml:space="preserve"> </w:t>
      </w:r>
      <w:r w:rsidRPr="00F552FE">
        <w:rPr>
          <w:rFonts w:cs="FrankRuehl" w:hint="cs"/>
          <w:sz w:val="20"/>
          <w:szCs w:val="22"/>
          <w:rtl/>
        </w:rPr>
        <w:t>שבהם</w:t>
      </w:r>
      <w:r w:rsidRPr="00F552FE">
        <w:rPr>
          <w:rFonts w:cs="FrankRuehl"/>
          <w:sz w:val="20"/>
          <w:szCs w:val="22"/>
          <w:rtl/>
        </w:rPr>
        <w:t xml:space="preserve"> </w:t>
      </w:r>
      <w:r w:rsidRPr="00F552FE">
        <w:rPr>
          <w:rFonts w:cs="FrankRuehl" w:hint="cs"/>
          <w:sz w:val="20"/>
          <w:szCs w:val="22"/>
          <w:rtl/>
        </w:rPr>
        <w:t>שוחררו</w:t>
      </w:r>
      <w:r w:rsidRPr="00F552FE">
        <w:rPr>
          <w:rFonts w:cs="FrankRuehl"/>
          <w:sz w:val="20"/>
          <w:szCs w:val="22"/>
          <w:rtl/>
        </w:rPr>
        <w:t xml:space="preserve"> </w:t>
      </w:r>
      <w:r w:rsidRPr="00F552FE">
        <w:rPr>
          <w:rFonts w:cs="FrankRuehl" w:hint="cs"/>
          <w:sz w:val="20"/>
          <w:szCs w:val="22"/>
          <w:rtl/>
        </w:rPr>
        <w:t>חולים</w:t>
      </w:r>
      <w:r w:rsidRPr="00F552FE">
        <w:rPr>
          <w:rFonts w:cs="FrankRuehl"/>
          <w:sz w:val="20"/>
          <w:szCs w:val="22"/>
          <w:rtl/>
        </w:rPr>
        <w:t xml:space="preserve"> </w:t>
      </w:r>
      <w:r w:rsidRPr="00F552FE">
        <w:rPr>
          <w:rFonts w:cs="FrankRuehl" w:hint="cs"/>
          <w:sz w:val="20"/>
          <w:szCs w:val="22"/>
          <w:rtl/>
        </w:rPr>
        <w:t>ממיון</w:t>
      </w:r>
      <w:r w:rsidRPr="00F552FE">
        <w:rPr>
          <w:rFonts w:cs="FrankRuehl"/>
          <w:sz w:val="20"/>
          <w:szCs w:val="22"/>
          <w:rtl/>
        </w:rPr>
        <w:t xml:space="preserve"> </w:t>
      </w:r>
      <w:r w:rsidRPr="00F552FE">
        <w:rPr>
          <w:rFonts w:cs="FrankRuehl" w:hint="cs"/>
          <w:sz w:val="20"/>
          <w:szCs w:val="22"/>
          <w:rtl/>
        </w:rPr>
        <w:t>במצב</w:t>
      </w:r>
      <w:r w:rsidRPr="00F552FE">
        <w:rPr>
          <w:rFonts w:cs="FrankRuehl"/>
          <w:sz w:val="20"/>
          <w:szCs w:val="22"/>
          <w:rtl/>
        </w:rPr>
        <w:t xml:space="preserve"> </w:t>
      </w:r>
      <w:r w:rsidRPr="00F552FE">
        <w:rPr>
          <w:rFonts w:cs="FrankRuehl" w:hint="cs"/>
          <w:sz w:val="20"/>
          <w:szCs w:val="22"/>
          <w:rtl/>
        </w:rPr>
        <w:t>מסכן</w:t>
      </w:r>
      <w:r w:rsidRPr="00F552FE">
        <w:rPr>
          <w:rFonts w:cs="FrankRuehl"/>
          <w:sz w:val="20"/>
          <w:szCs w:val="22"/>
          <w:rtl/>
        </w:rPr>
        <w:t xml:space="preserve"> </w:t>
      </w:r>
      <w:r w:rsidRPr="00F552FE">
        <w:rPr>
          <w:rFonts w:cs="FrankRuehl" w:hint="cs"/>
          <w:sz w:val="20"/>
          <w:szCs w:val="22"/>
          <w:rtl/>
        </w:rPr>
        <w:t>חיים</w:t>
      </w:r>
      <w:r w:rsidRPr="00F552FE">
        <w:rPr>
          <w:rFonts w:cs="FrankRuehl"/>
          <w:sz w:val="20"/>
          <w:szCs w:val="22"/>
          <w:rtl/>
        </w:rPr>
        <w:t xml:space="preserve"> </w:t>
      </w:r>
      <w:r w:rsidRPr="00F552FE">
        <w:rPr>
          <w:rFonts w:cs="FrankRuehl" w:hint="cs"/>
          <w:sz w:val="20"/>
          <w:szCs w:val="22"/>
          <w:rtl/>
        </w:rPr>
        <w:t>עם</w:t>
      </w:r>
      <w:r w:rsidRPr="00F552FE">
        <w:rPr>
          <w:rFonts w:cs="FrankRuehl"/>
          <w:sz w:val="20"/>
          <w:szCs w:val="22"/>
          <w:rtl/>
        </w:rPr>
        <w:t xml:space="preserve"> </w:t>
      </w:r>
      <w:r w:rsidRPr="00F552FE">
        <w:rPr>
          <w:rFonts w:cs="FrankRuehl" w:hint="cs"/>
          <w:sz w:val="20"/>
          <w:szCs w:val="22"/>
          <w:rtl/>
        </w:rPr>
        <w:t>הנחיה</w:t>
      </w:r>
      <w:r w:rsidRPr="00F552FE">
        <w:rPr>
          <w:rFonts w:cs="FrankRuehl"/>
          <w:sz w:val="20"/>
          <w:szCs w:val="22"/>
          <w:rtl/>
        </w:rPr>
        <w:t xml:space="preserve"> </w:t>
      </w:r>
      <w:r w:rsidRPr="00F552FE">
        <w:rPr>
          <w:rFonts w:cs="FrankRuehl" w:hint="cs"/>
          <w:sz w:val="20"/>
          <w:szCs w:val="22"/>
          <w:rtl/>
        </w:rPr>
        <w:t>לביצוע</w:t>
      </w:r>
      <w:r w:rsidRPr="00F552FE">
        <w:rPr>
          <w:rFonts w:cs="FrankRuehl"/>
          <w:sz w:val="20"/>
          <w:szCs w:val="22"/>
          <w:rtl/>
        </w:rPr>
        <w:t xml:space="preserve"> </w:t>
      </w:r>
      <w:r w:rsidRPr="00F552FE">
        <w:rPr>
          <w:rFonts w:cs="FrankRuehl" w:hint="cs"/>
          <w:sz w:val="20"/>
          <w:szCs w:val="22"/>
          <w:rtl/>
        </w:rPr>
        <w:t>בדיקות</w:t>
      </w:r>
      <w:r w:rsidRPr="00F552FE">
        <w:rPr>
          <w:rFonts w:cs="FrankRuehl"/>
          <w:sz w:val="20"/>
          <w:szCs w:val="22"/>
          <w:rtl/>
        </w:rPr>
        <w:t xml:space="preserve"> </w:t>
      </w:r>
      <w:r w:rsidRPr="00F552FE">
        <w:rPr>
          <w:rFonts w:cs="FrankRuehl" w:hint="cs"/>
          <w:sz w:val="20"/>
          <w:szCs w:val="22"/>
          <w:rtl/>
        </w:rPr>
        <w:t>דימות</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חשבון</w:t>
      </w:r>
      <w:r w:rsidRPr="00F552FE">
        <w:rPr>
          <w:rFonts w:cs="FrankRuehl"/>
          <w:sz w:val="20"/>
          <w:szCs w:val="22"/>
          <w:rtl/>
        </w:rPr>
        <w:t xml:space="preserve"> </w:t>
      </w:r>
      <w:r w:rsidRPr="00F552FE">
        <w:rPr>
          <w:rFonts w:cs="FrankRuehl" w:hint="cs"/>
          <w:sz w:val="20"/>
          <w:szCs w:val="22"/>
          <w:rtl/>
        </w:rPr>
        <w:t>קופות</w:t>
      </w:r>
      <w:r w:rsidRPr="00F552FE">
        <w:rPr>
          <w:rFonts w:cs="FrankRuehl"/>
          <w:sz w:val="20"/>
          <w:szCs w:val="22"/>
          <w:rtl/>
        </w:rPr>
        <w:t xml:space="preserve"> </w:t>
      </w:r>
      <w:r w:rsidRPr="00F552FE">
        <w:rPr>
          <w:rFonts w:cs="FrankRuehl" w:hint="cs"/>
          <w:sz w:val="20"/>
          <w:szCs w:val="22"/>
          <w:rtl/>
        </w:rPr>
        <w:t>החולים</w:t>
      </w:r>
      <w:r>
        <w:rPr>
          <w:rFonts w:cs="FrankRuehl"/>
          <w:sz w:val="20"/>
          <w:szCs w:val="22"/>
          <w:vertAlign w:val="superscript"/>
          <w:rtl/>
        </w:rPr>
        <w:footnoteReference w:id="76"/>
      </w:r>
      <w:r w:rsidRPr="00F552FE">
        <w:rPr>
          <w:rFonts w:cs="FrankRuehl" w:hint="cs"/>
          <w:sz w:val="20"/>
          <w:szCs w:val="22"/>
          <w:rtl/>
        </w:rPr>
        <w:t xml:space="preserve"> ולחזור עם תוצאות הבדיקה</w:t>
      </w:r>
      <w:r w:rsidRPr="00F552FE">
        <w:rPr>
          <w:rFonts w:cs="FrankRuehl"/>
          <w:sz w:val="20"/>
          <w:szCs w:val="22"/>
          <w:rtl/>
          <w:lang w:eastAsia="he-IL"/>
        </w:rPr>
        <w:t>.</w:t>
      </w:r>
    </w:p>
    <w:p w:rsidR="002D22F6" w:rsidRPr="00F552FE" w:rsidP="0039421A">
      <w:pPr>
        <w:pStyle w:val="RESHET"/>
        <w:keepLines/>
        <w:rPr>
          <w:strike/>
          <w:rtl/>
        </w:rPr>
      </w:pPr>
      <w:r w:rsidRPr="00F552FE">
        <w:rPr>
          <w:rFonts w:hint="cs"/>
          <w:rtl/>
        </w:rPr>
        <w:t>על משרד הבריאות לבצע עבודת מטה לבחינת האפשרות למתן תמריצים לבתי החולים, כך שבתי החולים יעניקו במהלך האשפוז טיפול רפואי ראוי גם אם הוא כולל בדיקות דימות יקרות. יש</w:t>
      </w:r>
      <w:r w:rsidRPr="00F552FE">
        <w:rPr>
          <w:rtl/>
        </w:rPr>
        <w:t xml:space="preserve"> לוודא כי תמריצים אלו </w:t>
      </w:r>
      <w:r w:rsidRPr="00F552FE">
        <w:rPr>
          <w:rFonts w:hint="cs"/>
          <w:rtl/>
        </w:rPr>
        <w:t>מחד</w:t>
      </w:r>
      <w:r w:rsidRPr="00F552FE">
        <w:rPr>
          <w:rtl/>
        </w:rPr>
        <w:t xml:space="preserve"> גיסא </w:t>
      </w:r>
      <w:r w:rsidRPr="00F552FE">
        <w:rPr>
          <w:rFonts w:hint="cs"/>
          <w:rtl/>
        </w:rPr>
        <w:t>יעודדו</w:t>
      </w:r>
      <w:r w:rsidRPr="00F552FE">
        <w:rPr>
          <w:rtl/>
        </w:rPr>
        <w:t xml:space="preserve"> את בת</w:t>
      </w:r>
      <w:r w:rsidRPr="00F552FE">
        <w:rPr>
          <w:rFonts w:hint="cs"/>
          <w:rtl/>
        </w:rPr>
        <w:t>י</w:t>
      </w:r>
      <w:r w:rsidRPr="00F552FE">
        <w:rPr>
          <w:rtl/>
        </w:rPr>
        <w:t xml:space="preserve"> החולים </w:t>
      </w:r>
      <w:r w:rsidRPr="00F552FE">
        <w:rPr>
          <w:rFonts w:hint="cs"/>
          <w:rtl/>
        </w:rPr>
        <w:t>לבצע</w:t>
      </w:r>
      <w:r w:rsidRPr="00F552FE">
        <w:rPr>
          <w:rtl/>
        </w:rPr>
        <w:t xml:space="preserve"> בדיקות דימות באשפוז כנדרש ו</w:t>
      </w:r>
      <w:r w:rsidRPr="00F552FE">
        <w:rPr>
          <w:rFonts w:hint="cs"/>
          <w:rtl/>
        </w:rPr>
        <w:t>מאידך</w:t>
      </w:r>
      <w:r w:rsidRPr="00F552FE">
        <w:rPr>
          <w:rtl/>
        </w:rPr>
        <w:t xml:space="preserve"> גיסא </w:t>
      </w:r>
      <w:r w:rsidRPr="00F552FE">
        <w:rPr>
          <w:rFonts w:hint="cs"/>
          <w:rtl/>
        </w:rPr>
        <w:t>לא</w:t>
      </w:r>
      <w:r w:rsidRPr="00F552FE">
        <w:rPr>
          <w:rtl/>
        </w:rPr>
        <w:t xml:space="preserve"> </w:t>
      </w:r>
      <w:r w:rsidRPr="00F552FE">
        <w:rPr>
          <w:rFonts w:hint="cs"/>
          <w:rtl/>
        </w:rPr>
        <w:t>יגרמו</w:t>
      </w:r>
      <w:r w:rsidRPr="00F552FE">
        <w:rPr>
          <w:rtl/>
        </w:rPr>
        <w:t xml:space="preserve"> </w:t>
      </w:r>
      <w:r w:rsidRPr="00F552FE">
        <w:rPr>
          <w:rFonts w:hint="cs"/>
          <w:rtl/>
        </w:rPr>
        <w:t>לפריצת</w:t>
      </w:r>
      <w:r w:rsidRPr="00F552FE">
        <w:rPr>
          <w:rtl/>
        </w:rPr>
        <w:t xml:space="preserve"> תקציב הקופות </w:t>
      </w:r>
      <w:r w:rsidRPr="00F552FE">
        <w:rPr>
          <w:rFonts w:hint="cs"/>
          <w:rtl/>
        </w:rPr>
        <w:t>ללא</w:t>
      </w:r>
      <w:r w:rsidRPr="00F552FE">
        <w:rPr>
          <w:rtl/>
        </w:rPr>
        <w:t xml:space="preserve"> </w:t>
      </w:r>
      <w:r w:rsidRPr="00F552FE">
        <w:rPr>
          <w:rFonts w:hint="cs"/>
          <w:rtl/>
        </w:rPr>
        <w:t>אפשרות</w:t>
      </w:r>
      <w:r w:rsidRPr="00F552FE">
        <w:rPr>
          <w:rtl/>
        </w:rPr>
        <w:t xml:space="preserve"> </w:t>
      </w:r>
      <w:r w:rsidRPr="00F552FE">
        <w:rPr>
          <w:rFonts w:hint="cs"/>
          <w:rtl/>
        </w:rPr>
        <w:t>פיקוח</w:t>
      </w:r>
      <w:r w:rsidRPr="00F552FE">
        <w:rPr>
          <w:rtl/>
        </w:rPr>
        <w:t>.</w:t>
      </w:r>
      <w:r w:rsidRPr="00F552FE">
        <w:rPr>
          <w:strike/>
          <w:rtl/>
        </w:rPr>
        <w:t xml:space="preserve"> </w:t>
      </w:r>
    </w:p>
    <w:p w:rsidR="002D22F6" w:rsidRPr="00F552FE" w:rsidP="00D562AA">
      <w:pPr>
        <w:spacing w:before="180" w:after="240" w:line="230" w:lineRule="exact"/>
        <w:jc w:val="both"/>
        <w:rPr>
          <w:rFonts w:cs="FrankRuehl"/>
          <w:sz w:val="20"/>
          <w:szCs w:val="22"/>
          <w:rtl/>
        </w:rPr>
      </w:pPr>
      <w:r w:rsidRPr="00F552FE">
        <w:rPr>
          <w:rFonts w:cs="FrankRuehl" w:hint="cs"/>
          <w:sz w:val="20"/>
          <w:szCs w:val="22"/>
          <w:rtl/>
        </w:rPr>
        <w:t>בתשובת משרד הבריאות נמסר כי המשרד יבחן את הנושא במסגרת הליך בחינת המחירים בשנת 2015. הכללית, מאוחדת ומשרד האוצר השיבו בינואר 2015 כי מחיר יום אשפוז לוקח בחשבון טכנולוגיות יקרות, ואילו חיוב בנפרד של הקופות עבור בדיקות יקרות יתמרץ את בתי החולים לבצע פעולות יקרות בלא שתהיה לקופות כל יכולת בקרה, והדבר יגרום לפריצת התקציב של הקופות. הכללית ומאוחדת הוסיפו כי על משרד הבריאות להנחות את בתי החולים לבצע את כל הבדיקות הנדרשות למטופל במסגרת האשפוז ללא תלות בכדאיות הכספית; לדעתן ההורדה המתוכננת של</w:t>
      </w:r>
      <w:r w:rsidRPr="00F552FE">
        <w:rPr>
          <w:rFonts w:cs="FrankRuehl"/>
          <w:sz w:val="20"/>
          <w:szCs w:val="22"/>
          <w:rtl/>
        </w:rPr>
        <w:t xml:space="preserve"> מחיר </w:t>
      </w:r>
      <w:r w:rsidRPr="00F552FE">
        <w:rPr>
          <w:rFonts w:cs="FrankRuehl" w:hint="cs"/>
          <w:sz w:val="20"/>
          <w:szCs w:val="22"/>
          <w:rtl/>
        </w:rPr>
        <w:t xml:space="preserve">בדיקות </w:t>
      </w:r>
      <w:r w:rsidRPr="00F552FE">
        <w:rPr>
          <w:rFonts w:cs="FrankRuehl"/>
          <w:bCs/>
          <w:sz w:val="20"/>
          <w:szCs w:val="22"/>
        </w:rPr>
        <w:t>MRI</w:t>
      </w:r>
      <w:r w:rsidRPr="00F552FE">
        <w:rPr>
          <w:rFonts w:cs="FrankRuehl" w:hint="cs"/>
          <w:sz w:val="20"/>
          <w:szCs w:val="22"/>
          <w:rtl/>
        </w:rPr>
        <w:t xml:space="preserve"> עשויה</w:t>
      </w:r>
      <w:r w:rsidRPr="00F552FE">
        <w:rPr>
          <w:rFonts w:cs="FrankRuehl"/>
          <w:sz w:val="20"/>
          <w:szCs w:val="22"/>
          <w:rtl/>
        </w:rPr>
        <w:t xml:space="preserve"> גם </w:t>
      </w:r>
      <w:r w:rsidRPr="00F552FE">
        <w:rPr>
          <w:rFonts w:cs="FrankRuehl" w:hint="cs"/>
          <w:sz w:val="20"/>
          <w:szCs w:val="22"/>
          <w:rtl/>
        </w:rPr>
        <w:t>היא להפחית</w:t>
      </w:r>
      <w:r w:rsidRPr="00F552FE">
        <w:rPr>
          <w:rFonts w:cs="FrankRuehl"/>
          <w:sz w:val="20"/>
          <w:szCs w:val="22"/>
          <w:rtl/>
        </w:rPr>
        <w:t xml:space="preserve"> </w:t>
      </w:r>
      <w:r w:rsidRPr="00F552FE">
        <w:rPr>
          <w:rFonts w:cs="FrankRuehl" w:hint="cs"/>
          <w:sz w:val="20"/>
          <w:szCs w:val="22"/>
          <w:rtl/>
        </w:rPr>
        <w:t>את התמריץ של בתי החולים להעדיף לבצע בדיקות אמבולטורית (מוזמנות מראש, שעליהן מקבל בית החולים מחיר גבוה) על פני בדיקות לחולים מאושפזים (שעבורם מקבל בית החולים סכום קבוע מראש, הכולל כאמור את כלל הפעילויות)</w:t>
      </w:r>
      <w:r w:rsidRPr="00F552FE">
        <w:rPr>
          <w:rFonts w:cs="FrankRuehl"/>
          <w:sz w:val="20"/>
          <w:szCs w:val="22"/>
          <w:rtl/>
        </w:rPr>
        <w:t>.</w:t>
      </w:r>
      <w:r w:rsidRPr="00F552FE">
        <w:rPr>
          <w:rFonts w:cs="FrankRuehl" w:hint="cs"/>
          <w:sz w:val="20"/>
          <w:szCs w:val="22"/>
          <w:rtl/>
        </w:rPr>
        <w:t xml:space="preserve"> </w:t>
      </w:r>
    </w:p>
    <w:p w:rsidR="002D22F6" w:rsidRPr="00F552FE" w:rsidP="0039421A">
      <w:pPr>
        <w:pStyle w:val="RESHET"/>
        <w:keepLines/>
        <w:rPr>
          <w:rtl/>
        </w:rPr>
      </w:pPr>
      <w:r w:rsidRPr="00F552FE">
        <w:rPr>
          <w:rFonts w:hint="cs"/>
          <w:rtl/>
        </w:rPr>
        <w:t xml:space="preserve">מבקר המדינה מעיר כי על משרד הבריאות למצוא דרכים שיגרמו לבתי החולים לבצע גם את בדיקות הדימות היקרות במהלך האשפוז, כנדרש על פי מצבו הרפואי של החולה. </w:t>
      </w:r>
    </w:p>
    <w:p w:rsidR="002D22F6" w:rsidRPr="00F552FE" w:rsidP="00D562AA">
      <w:pPr>
        <w:spacing w:before="180" w:after="240" w:line="230" w:lineRule="exact"/>
        <w:jc w:val="both"/>
        <w:rPr>
          <w:rFonts w:cs="FrankRuehl"/>
          <w:sz w:val="20"/>
          <w:szCs w:val="22"/>
          <w:rtl/>
        </w:rPr>
      </w:pPr>
      <w:r w:rsidRPr="00253A3E">
        <w:rPr>
          <w:rStyle w:val="Heading7Char"/>
          <w:rFonts w:cs="FrankRuehl" w:hint="cs"/>
          <w:b/>
          <w:bCs/>
          <w:spacing w:val="40"/>
          <w:sz w:val="20"/>
          <w:szCs w:val="22"/>
          <w:rtl/>
        </w:rPr>
        <w:t xml:space="preserve">תמחור בדיקת </w:t>
      </w:r>
      <w:r w:rsidRPr="00253A3E">
        <w:rPr>
          <w:rStyle w:val="Heading7Char"/>
          <w:rFonts w:cs="FrankRuehl"/>
          <w:b/>
          <w:bCs/>
          <w:spacing w:val="40"/>
          <w:sz w:val="20"/>
          <w:szCs w:val="22"/>
        </w:rPr>
        <w:t>MRI</w:t>
      </w:r>
      <w:r w:rsidRPr="00253A3E">
        <w:rPr>
          <w:rStyle w:val="Heading7Char"/>
          <w:rFonts w:cs="FrankRuehl" w:hint="cs"/>
          <w:b/>
          <w:bCs/>
          <w:spacing w:val="40"/>
          <w:sz w:val="20"/>
          <w:szCs w:val="22"/>
          <w:rtl/>
        </w:rPr>
        <w:t xml:space="preserve"> בהרדמה:</w:t>
      </w:r>
      <w:r w:rsidRPr="00F552FE">
        <w:rPr>
          <w:rFonts w:cs="FrankRuehl" w:hint="cs"/>
          <w:b/>
          <w:bCs/>
          <w:sz w:val="20"/>
          <w:szCs w:val="22"/>
          <w:rtl/>
        </w:rPr>
        <w:t xml:space="preserve"> </w:t>
      </w:r>
      <w:r w:rsidRPr="00F552FE">
        <w:rPr>
          <w:rFonts w:cs="FrankRuehl" w:hint="cs"/>
          <w:sz w:val="20"/>
          <w:szCs w:val="22"/>
          <w:rtl/>
        </w:rPr>
        <w:t xml:space="preserve">במטרה לתמרץ את בתי החולים להקצות ימים ולקצר תורים לביצוע בדיקת </w:t>
      </w:r>
      <w:r w:rsidRPr="00F552FE">
        <w:rPr>
          <w:rFonts w:cs="FrankRuehl"/>
          <w:sz w:val="20"/>
          <w:szCs w:val="22"/>
        </w:rPr>
        <w:t>MRI</w:t>
      </w:r>
      <w:r w:rsidRPr="00F552FE">
        <w:rPr>
          <w:rFonts w:cs="FrankRuehl" w:hint="cs"/>
          <w:sz w:val="20"/>
          <w:szCs w:val="22"/>
          <w:rtl/>
        </w:rPr>
        <w:t xml:space="preserve"> בהרדמה, החליטה </w:t>
      </w:r>
      <w:r w:rsidRPr="00F552FE">
        <w:rPr>
          <w:rFonts w:cs="FrankRuehl"/>
          <w:sz w:val="20"/>
          <w:szCs w:val="22"/>
          <w:rtl/>
        </w:rPr>
        <w:t>תת</w:t>
      </w:r>
      <w:r w:rsidRPr="00F552FE">
        <w:rPr>
          <w:rFonts w:cs="FrankRuehl" w:hint="cs"/>
          <w:sz w:val="20"/>
          <w:szCs w:val="22"/>
          <w:rtl/>
        </w:rPr>
        <w:t>-</w:t>
      </w:r>
      <w:r w:rsidRPr="00F552FE">
        <w:rPr>
          <w:rFonts w:cs="FrankRuehl"/>
          <w:sz w:val="20"/>
          <w:szCs w:val="22"/>
          <w:rtl/>
        </w:rPr>
        <w:t xml:space="preserve">ועדת המחירים </w:t>
      </w:r>
      <w:r w:rsidRPr="00F552FE">
        <w:rPr>
          <w:rFonts w:cs="FrankRuehl" w:hint="cs"/>
          <w:sz w:val="20"/>
          <w:szCs w:val="22"/>
          <w:rtl/>
        </w:rPr>
        <w:t>בשנת 2010 ל</w:t>
      </w:r>
      <w:r w:rsidRPr="00F552FE">
        <w:rPr>
          <w:rFonts w:cs="FrankRuehl"/>
          <w:sz w:val="20"/>
          <w:szCs w:val="22"/>
          <w:rtl/>
        </w:rPr>
        <w:t>ייקר את ה</w:t>
      </w:r>
      <w:r w:rsidRPr="00F552FE">
        <w:rPr>
          <w:rFonts w:cs="FrankRuehl" w:hint="cs"/>
          <w:sz w:val="20"/>
          <w:szCs w:val="22"/>
          <w:rtl/>
        </w:rPr>
        <w:t xml:space="preserve">בדיקה ולהעמידה על 6,500 ש"ח, ובשנת </w:t>
      </w:r>
      <w:r w:rsidRPr="00F552FE">
        <w:rPr>
          <w:rFonts w:cs="FrankRuehl"/>
          <w:sz w:val="20"/>
          <w:szCs w:val="22"/>
          <w:rtl/>
        </w:rPr>
        <w:t>2014 עודכן המחיר</w:t>
      </w:r>
      <w:r w:rsidRPr="00F552FE">
        <w:rPr>
          <w:rFonts w:cs="FrankRuehl" w:hint="cs"/>
          <w:sz w:val="20"/>
          <w:szCs w:val="22"/>
          <w:rtl/>
        </w:rPr>
        <w:t xml:space="preserve"> בהתאם למדד ל-</w:t>
      </w:r>
      <w:r w:rsidRPr="00F552FE">
        <w:rPr>
          <w:rFonts w:cs="FrankRuehl"/>
          <w:sz w:val="20"/>
          <w:szCs w:val="22"/>
          <w:rtl/>
        </w:rPr>
        <w:t xml:space="preserve">8,085 </w:t>
      </w:r>
      <w:r w:rsidRPr="00F552FE">
        <w:rPr>
          <w:rFonts w:cs="FrankRuehl" w:hint="cs"/>
          <w:sz w:val="20"/>
          <w:szCs w:val="22"/>
          <w:rtl/>
        </w:rPr>
        <w:t>ש"ח (</w:t>
      </w:r>
      <w:r w:rsidRPr="00F552FE">
        <w:rPr>
          <w:rFonts w:cs="FrankRuehl"/>
          <w:sz w:val="20"/>
          <w:szCs w:val="22"/>
          <w:rtl/>
        </w:rPr>
        <w:t xml:space="preserve">לעומת </w:t>
      </w:r>
      <w:r w:rsidRPr="00F552FE">
        <w:rPr>
          <w:rFonts w:cs="FrankRuehl" w:hint="cs"/>
          <w:sz w:val="20"/>
          <w:szCs w:val="22"/>
          <w:rtl/>
        </w:rPr>
        <w:t xml:space="preserve">בדיקת </w:t>
      </w:r>
      <w:r w:rsidRPr="00F552FE">
        <w:rPr>
          <w:rFonts w:cs="FrankRuehl"/>
          <w:sz w:val="20"/>
          <w:szCs w:val="22"/>
        </w:rPr>
        <w:t>MRI</w:t>
      </w:r>
      <w:r w:rsidRPr="00F552FE">
        <w:rPr>
          <w:rFonts w:cs="FrankRuehl"/>
          <w:sz w:val="20"/>
          <w:szCs w:val="22"/>
          <w:rtl/>
        </w:rPr>
        <w:t xml:space="preserve"> ללא הרדמה</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שעלותה כאמור כ</w:t>
      </w:r>
      <w:r w:rsidRPr="00F552FE">
        <w:rPr>
          <w:rFonts w:cs="FrankRuehl"/>
          <w:sz w:val="20"/>
          <w:szCs w:val="22"/>
          <w:rtl/>
        </w:rPr>
        <w:t>-2</w:t>
      </w:r>
      <w:r w:rsidRPr="00F552FE">
        <w:rPr>
          <w:rFonts w:cs="FrankRuehl" w:hint="cs"/>
          <w:sz w:val="20"/>
          <w:szCs w:val="22"/>
          <w:rtl/>
        </w:rPr>
        <w:t>,</w:t>
      </w:r>
      <w:r w:rsidRPr="00F552FE">
        <w:rPr>
          <w:rFonts w:cs="FrankRuehl"/>
          <w:sz w:val="20"/>
          <w:szCs w:val="22"/>
          <w:rtl/>
        </w:rPr>
        <w:t xml:space="preserve">200 </w:t>
      </w:r>
      <w:r w:rsidRPr="00F552FE">
        <w:rPr>
          <w:rFonts w:cs="FrankRuehl" w:hint="cs"/>
          <w:sz w:val="20"/>
          <w:szCs w:val="22"/>
          <w:rtl/>
        </w:rPr>
        <w:t>ש"ח)</w:t>
      </w:r>
      <w:r w:rsidRPr="00F552FE">
        <w:rPr>
          <w:rFonts w:cs="FrankRuehl"/>
          <w:sz w:val="20"/>
          <w:szCs w:val="22"/>
          <w:rtl/>
        </w:rPr>
        <w:t>.</w:t>
      </w:r>
      <w:r w:rsidRPr="00F552FE">
        <w:rPr>
          <w:rFonts w:cs="FrankRuehl" w:hint="cs"/>
          <w:sz w:val="20"/>
          <w:szCs w:val="22"/>
          <w:rtl/>
        </w:rPr>
        <w:t xml:space="preserve"> בביקורת נמצא כי התורים לבדיקת </w:t>
      </w:r>
      <w:r w:rsidRPr="00F552FE">
        <w:rPr>
          <w:rFonts w:cs="FrankRuehl"/>
          <w:sz w:val="20"/>
          <w:szCs w:val="22"/>
        </w:rPr>
        <w:t>MRI</w:t>
      </w:r>
      <w:r w:rsidRPr="00F552FE">
        <w:rPr>
          <w:rFonts w:cs="FrankRuehl" w:hint="cs"/>
          <w:sz w:val="20"/>
          <w:szCs w:val="22"/>
          <w:rtl/>
        </w:rPr>
        <w:t xml:space="preserve"> בהרדמה מתמשכים בין חודש וחצי לחצי שנה (ראו</w:t>
      </w:r>
      <w:r w:rsidRPr="00F552FE">
        <w:rPr>
          <w:rFonts w:cs="FrankRuehl"/>
          <w:sz w:val="20"/>
          <w:szCs w:val="22"/>
          <w:rtl/>
        </w:rPr>
        <w:t xml:space="preserve"> </w:t>
      </w:r>
      <w:r w:rsidRPr="00F552FE">
        <w:rPr>
          <w:rFonts w:cs="FrankRuehl" w:hint="cs"/>
          <w:sz w:val="20"/>
          <w:szCs w:val="22"/>
          <w:rtl/>
        </w:rPr>
        <w:t>בפרק</w:t>
      </w:r>
      <w:r w:rsidRPr="00F552FE">
        <w:rPr>
          <w:rFonts w:cs="FrankRuehl"/>
          <w:sz w:val="20"/>
          <w:szCs w:val="22"/>
          <w:rtl/>
        </w:rPr>
        <w:t xml:space="preserve"> </w:t>
      </w:r>
      <w:r w:rsidRPr="00F552FE">
        <w:rPr>
          <w:rFonts w:cs="FrankRuehl" w:hint="cs"/>
          <w:sz w:val="20"/>
          <w:szCs w:val="22"/>
          <w:rtl/>
        </w:rPr>
        <w:t xml:space="preserve">בנושא </w:t>
      </w:r>
      <w:r w:rsidRPr="00F552FE">
        <w:rPr>
          <w:rFonts w:cs="FrankRuehl"/>
          <w:sz w:val="20"/>
          <w:szCs w:val="22"/>
          <w:rtl/>
        </w:rPr>
        <w:t xml:space="preserve">בדיקות </w:t>
      </w:r>
      <w:r w:rsidRPr="00F552FE">
        <w:rPr>
          <w:rFonts w:cs="FrankRuehl"/>
          <w:sz w:val="20"/>
          <w:szCs w:val="22"/>
        </w:rPr>
        <w:t>MRI</w:t>
      </w:r>
      <w:r w:rsidRPr="00F552FE">
        <w:rPr>
          <w:rFonts w:cs="FrankRuehl"/>
          <w:sz w:val="20"/>
          <w:szCs w:val="22"/>
          <w:rtl/>
        </w:rPr>
        <w:t xml:space="preserve"> </w:t>
      </w:r>
      <w:r w:rsidRPr="00F552FE">
        <w:rPr>
          <w:rFonts w:cs="FrankRuehl" w:hint="cs"/>
          <w:sz w:val="20"/>
          <w:szCs w:val="22"/>
          <w:rtl/>
        </w:rPr>
        <w:t xml:space="preserve">לילדים </w:t>
      </w:r>
      <w:r w:rsidRPr="00F552FE">
        <w:rPr>
          <w:rFonts w:cs="FrankRuehl"/>
          <w:sz w:val="20"/>
          <w:szCs w:val="22"/>
          <w:rtl/>
        </w:rPr>
        <w:t>בהרדמה).</w:t>
      </w:r>
      <w:r w:rsidRPr="00F552FE">
        <w:rPr>
          <w:rFonts w:cs="FrankRuehl" w:hint="cs"/>
          <w:sz w:val="20"/>
          <w:szCs w:val="22"/>
          <w:rtl/>
        </w:rPr>
        <w:t xml:space="preserve"> </w:t>
      </w:r>
    </w:p>
    <w:p w:rsidR="002D22F6" w:rsidRPr="00F552FE" w:rsidP="0039421A">
      <w:pPr>
        <w:pStyle w:val="RESHET"/>
        <w:keepLines/>
        <w:rPr>
          <w:rtl/>
        </w:rPr>
      </w:pPr>
      <w:r w:rsidRPr="00F552FE">
        <w:rPr>
          <w:rtl/>
        </w:rPr>
        <w:t xml:space="preserve">על משרד הבריאות </w:t>
      </w:r>
      <w:r w:rsidRPr="00F552FE">
        <w:rPr>
          <w:rFonts w:hint="cs"/>
          <w:rtl/>
        </w:rPr>
        <w:t>לבחון</w:t>
      </w:r>
      <w:r w:rsidRPr="00F552FE">
        <w:rPr>
          <w:rtl/>
        </w:rPr>
        <w:t xml:space="preserve"> את הסיבות לתורים הארוכים לבדיקות </w:t>
      </w:r>
      <w:r w:rsidRPr="00F552FE">
        <w:t>MRI</w:t>
      </w:r>
      <w:r w:rsidRPr="00F552FE">
        <w:rPr>
          <w:rtl/>
        </w:rPr>
        <w:t xml:space="preserve"> בהרדמה, כן עליו לבחון את מרכיב התמחור של הבדיקה ואת השפעתו על התמשכות התורים.</w:t>
      </w:r>
      <w:r w:rsidRPr="00F552FE">
        <w:rPr>
          <w:rFonts w:hint="cs"/>
          <w:rtl/>
        </w:rPr>
        <w:t xml:space="preserve"> </w:t>
      </w:r>
    </w:p>
    <w:p w:rsidR="002D22F6" w:rsidRPr="00F552FE" w:rsidP="00D562AA">
      <w:pPr>
        <w:spacing w:after="120" w:line="230" w:lineRule="exact"/>
        <w:jc w:val="both"/>
        <w:rPr>
          <w:rFonts w:cs="FrankRuehl"/>
          <w:sz w:val="20"/>
          <w:szCs w:val="22"/>
          <w:rtl/>
        </w:rPr>
      </w:pPr>
    </w:p>
    <w:p w:rsidR="002D22F6" w:rsidRPr="00F552FE" w:rsidP="00D562AA">
      <w:pPr>
        <w:spacing w:after="120" w:line="230" w:lineRule="exact"/>
        <w:jc w:val="both"/>
        <w:rPr>
          <w:rFonts w:cs="FrankRuehl"/>
          <w:sz w:val="20"/>
          <w:szCs w:val="22"/>
          <w:rtl/>
        </w:rPr>
      </w:pPr>
    </w:p>
    <w:p w:rsidR="002D22F6" w:rsidRPr="00A34629" w:rsidP="00D562AA">
      <w:pPr>
        <w:pStyle w:val="KOT4"/>
        <w:rPr>
          <w:rtl/>
        </w:rPr>
      </w:pPr>
      <w:bookmarkStart w:id="31" w:name="_Toc396127438"/>
      <w:r w:rsidRPr="00A34629">
        <w:rPr>
          <w:rFonts w:hint="eastAsia"/>
          <w:rtl/>
        </w:rPr>
        <w:t>סוגיות</w:t>
      </w:r>
      <w:r w:rsidRPr="00A34629">
        <w:rPr>
          <w:rtl/>
        </w:rPr>
        <w:t xml:space="preserve"> </w:t>
      </w:r>
      <w:r w:rsidRPr="00A34629">
        <w:rPr>
          <w:rFonts w:hint="cs"/>
          <w:rtl/>
        </w:rPr>
        <w:t>הנוגעות ל</w:t>
      </w:r>
      <w:r w:rsidRPr="00A34629">
        <w:rPr>
          <w:rFonts w:hint="eastAsia"/>
          <w:rtl/>
        </w:rPr>
        <w:t>כוח</w:t>
      </w:r>
      <w:r w:rsidRPr="00A34629">
        <w:rPr>
          <w:rtl/>
        </w:rPr>
        <w:t xml:space="preserve"> </w:t>
      </w:r>
      <w:r w:rsidRPr="00A34629">
        <w:rPr>
          <w:rFonts w:hint="cs"/>
          <w:rtl/>
        </w:rPr>
        <w:t>ה</w:t>
      </w:r>
      <w:r w:rsidRPr="00A34629">
        <w:rPr>
          <w:rFonts w:hint="eastAsia"/>
          <w:rtl/>
        </w:rPr>
        <w:t>אדם</w:t>
      </w:r>
      <w:r w:rsidRPr="00A34629">
        <w:rPr>
          <w:rtl/>
        </w:rPr>
        <w:t xml:space="preserve"> </w:t>
      </w:r>
      <w:r w:rsidRPr="00A34629">
        <w:rPr>
          <w:rFonts w:hint="eastAsia"/>
          <w:rtl/>
        </w:rPr>
        <w:t>בתחום</w:t>
      </w:r>
      <w:r w:rsidRPr="00A34629">
        <w:rPr>
          <w:rtl/>
        </w:rPr>
        <w:t xml:space="preserve"> </w:t>
      </w:r>
      <w:r w:rsidRPr="00A34629">
        <w:rPr>
          <w:rFonts w:hint="eastAsia"/>
          <w:rtl/>
        </w:rPr>
        <w:t>הדימות</w:t>
      </w:r>
      <w:bookmarkEnd w:id="31"/>
      <w:r>
        <w:rPr>
          <w:rFonts w:hint="cs"/>
          <w:rtl/>
        </w:rPr>
        <w:t xml:space="preserve"> </w:t>
      </w:r>
    </w:p>
    <w:p w:rsidR="002D22F6" w:rsidRPr="00F552FE" w:rsidP="00253A3E">
      <w:pPr>
        <w:spacing w:after="120" w:line="230" w:lineRule="exact"/>
        <w:jc w:val="both"/>
        <w:rPr>
          <w:rFonts w:cs="FrankRuehl"/>
          <w:sz w:val="20"/>
          <w:szCs w:val="22"/>
          <w:rtl/>
        </w:rPr>
      </w:pPr>
      <w:r w:rsidRPr="00F552FE">
        <w:rPr>
          <w:rFonts w:cs="FrankRuehl" w:hint="cs"/>
          <w:sz w:val="20"/>
          <w:szCs w:val="22"/>
          <w:rtl/>
        </w:rPr>
        <w:t>מקצוע</w:t>
      </w:r>
      <w:r w:rsidRPr="00F552FE">
        <w:rPr>
          <w:rFonts w:cs="FrankRuehl"/>
          <w:sz w:val="20"/>
          <w:szCs w:val="22"/>
          <w:rtl/>
        </w:rPr>
        <w:t xml:space="preserve"> הרנטגנאות והדימות </w:t>
      </w:r>
      <w:r w:rsidRPr="00F552FE">
        <w:rPr>
          <w:rFonts w:cs="FrankRuehl" w:hint="cs"/>
          <w:sz w:val="20"/>
          <w:szCs w:val="22"/>
          <w:rtl/>
        </w:rPr>
        <w:t xml:space="preserve">הוא מרכיב מרכזי בתחום האבחון הרפואי והוא נמצא, בארץ ובעולם, בהתפתחות בלתי-פוסקת. בעוד שבעבר הוא כלל בעיקר בדיקות רנטגן ושיקופים, כיום ההתפתחות הטכנולוגית והמחשובית המואצת מאפשרת לבצע בדיקות ופרוצדורות אבחנתיות וטיפוליות מורכבות יותר ובאיכות גבוהה יותר, כמו </w:t>
      </w:r>
      <w:r w:rsidRPr="00F552FE">
        <w:rPr>
          <w:rFonts w:cs="FrankRuehl"/>
          <w:sz w:val="20"/>
          <w:szCs w:val="22"/>
        </w:rPr>
        <w:t>CT ,PETCT,</w:t>
      </w:r>
      <w:r w:rsidRPr="00F552FE">
        <w:rPr>
          <w:rFonts w:cs="FrankRuehl" w:hint="cs"/>
          <w:sz w:val="20"/>
          <w:szCs w:val="22"/>
        </w:rPr>
        <w:t xml:space="preserve"> </w:t>
      </w:r>
      <w:r w:rsidRPr="00F552FE">
        <w:rPr>
          <w:rFonts w:cs="FrankRuehl"/>
          <w:sz w:val="20"/>
          <w:szCs w:val="22"/>
        </w:rPr>
        <w:t>MRI</w:t>
      </w:r>
      <w:r w:rsidRPr="00F552FE">
        <w:rPr>
          <w:rFonts w:cs="FrankRuehl" w:hint="cs"/>
          <w:sz w:val="20"/>
          <w:szCs w:val="22"/>
          <w:rtl/>
        </w:rPr>
        <w:t xml:space="preserve">, ממוגרפיה (דימות השד), דימות </w:t>
      </w:r>
      <w:r w:rsidRPr="00F552FE">
        <w:rPr>
          <w:rFonts w:cs="FrankRuehl" w:hint="cs"/>
          <w:sz w:val="20"/>
          <w:szCs w:val="22"/>
          <w:rtl/>
        </w:rPr>
        <w:t xml:space="preserve">על-קולי </w:t>
      </w:r>
      <w:r w:rsidR="00253A3E">
        <w:rPr>
          <w:rFonts w:cs="FrankRuehl" w:hint="cs"/>
          <w:sz w:val="20"/>
          <w:szCs w:val="22"/>
          <w:rtl/>
        </w:rPr>
        <w:t>-</w:t>
      </w:r>
      <w:r w:rsidRPr="00F552FE">
        <w:rPr>
          <w:rFonts w:cs="FrankRuehl" w:hint="cs"/>
          <w:sz w:val="20"/>
          <w:szCs w:val="22"/>
          <w:rtl/>
        </w:rPr>
        <w:t xml:space="preserve"> אולטרסאונד</w:t>
      </w:r>
      <w:r w:rsidR="00253A3E">
        <w:rPr>
          <w:rFonts w:cs="FrankRuehl" w:hint="cs"/>
          <w:sz w:val="20"/>
          <w:szCs w:val="22"/>
          <w:rtl/>
        </w:rPr>
        <w:t xml:space="preserve"> (</w:t>
      </w:r>
      <w:r w:rsidR="00253A3E">
        <w:rPr>
          <w:rFonts w:cs="FrankRuehl"/>
          <w:sz w:val="20"/>
          <w:szCs w:val="22"/>
        </w:rPr>
        <w:t>US</w:t>
      </w:r>
      <w:r w:rsidR="00253A3E">
        <w:rPr>
          <w:rFonts w:cs="FrankRuehl" w:hint="cs"/>
          <w:sz w:val="20"/>
          <w:szCs w:val="22"/>
          <w:rtl/>
        </w:rPr>
        <w:t>)</w:t>
      </w:r>
      <w:r w:rsidRPr="00F552FE">
        <w:rPr>
          <w:rFonts w:cs="FrankRuehl"/>
          <w:sz w:val="20"/>
          <w:szCs w:val="22"/>
          <w:rtl/>
        </w:rPr>
        <w:t xml:space="preserve"> </w:t>
      </w:r>
      <w:r w:rsidRPr="00F552FE">
        <w:rPr>
          <w:rFonts w:cs="FrankRuehl" w:hint="cs"/>
          <w:sz w:val="20"/>
          <w:szCs w:val="22"/>
          <w:rtl/>
        </w:rPr>
        <w:t xml:space="preserve">ופרוצדורות רפואיות המתבצעות תחת דימות, למשל צנתורי לב, צנתורי כלי דם וניתוחים תחת </w:t>
      </w:r>
      <w:r w:rsidRPr="00F552FE">
        <w:rPr>
          <w:rFonts w:cs="FrankRuehl"/>
          <w:sz w:val="20"/>
          <w:szCs w:val="22"/>
        </w:rPr>
        <w:t>MRI</w:t>
      </w:r>
      <w:r w:rsidRPr="00F552FE">
        <w:rPr>
          <w:rFonts w:cs="FrankRuehl" w:hint="cs"/>
          <w:sz w:val="20"/>
          <w:szCs w:val="22"/>
          <w:rtl/>
        </w:rPr>
        <w:t>.</w:t>
      </w:r>
    </w:p>
    <w:p w:rsidR="002D22F6" w:rsidRPr="00F552FE" w:rsidP="00D562AA">
      <w:pPr>
        <w:spacing w:after="120" w:line="230" w:lineRule="exact"/>
        <w:jc w:val="both"/>
        <w:rPr>
          <w:rFonts w:cs="FrankRuehl"/>
          <w:sz w:val="20"/>
          <w:szCs w:val="22"/>
          <w:rtl/>
        </w:rPr>
      </w:pPr>
      <w:r w:rsidRPr="00F552FE">
        <w:rPr>
          <w:rFonts w:cs="FrankRuehl"/>
          <w:sz w:val="20"/>
          <w:szCs w:val="22"/>
          <w:rtl/>
        </w:rPr>
        <w:t>רנטגנאים אחראים</w:t>
      </w:r>
      <w:r w:rsidRPr="00F552FE">
        <w:rPr>
          <w:rFonts w:cs="FrankRuehl"/>
          <w:sz w:val="20"/>
          <w:szCs w:val="22"/>
          <w:rtl/>
        </w:rPr>
        <w:t xml:space="preserve"> </w:t>
      </w:r>
      <w:r w:rsidRPr="00F552FE">
        <w:rPr>
          <w:rFonts w:cs="FrankRuehl" w:hint="cs"/>
          <w:sz w:val="20"/>
          <w:szCs w:val="22"/>
          <w:rtl/>
        </w:rPr>
        <w:t>בעיקר להיבט</w:t>
      </w:r>
      <w:r w:rsidRPr="00F552FE">
        <w:rPr>
          <w:rFonts w:cs="FrankRuehl"/>
          <w:sz w:val="20"/>
          <w:szCs w:val="22"/>
          <w:rtl/>
        </w:rPr>
        <w:t xml:space="preserve"> התפעולי של בדיקות דימות</w:t>
      </w:r>
      <w:r w:rsidRPr="00F552FE">
        <w:rPr>
          <w:rFonts w:cs="FrankRuehl" w:hint="cs"/>
          <w:sz w:val="20"/>
          <w:szCs w:val="22"/>
          <w:rtl/>
        </w:rPr>
        <w:t>, כלומר</w:t>
      </w:r>
      <w:r w:rsidRPr="00F552FE">
        <w:rPr>
          <w:rFonts w:cs="FrankRuehl"/>
          <w:sz w:val="20"/>
          <w:szCs w:val="22"/>
          <w:rtl/>
        </w:rPr>
        <w:t xml:space="preserve"> </w:t>
      </w:r>
      <w:r w:rsidRPr="00F552FE">
        <w:rPr>
          <w:rFonts w:cs="FrankRuehl" w:hint="cs"/>
          <w:sz w:val="20"/>
          <w:szCs w:val="22"/>
          <w:rtl/>
        </w:rPr>
        <w:t>ל</w:t>
      </w:r>
      <w:r w:rsidRPr="00F552FE">
        <w:rPr>
          <w:rFonts w:cs="FrankRuehl"/>
          <w:sz w:val="20"/>
          <w:szCs w:val="22"/>
          <w:rtl/>
        </w:rPr>
        <w:t>הצבת</w:t>
      </w:r>
      <w:r w:rsidRPr="00F552FE">
        <w:rPr>
          <w:rFonts w:cs="FrankRuehl" w:hint="cs"/>
          <w:sz w:val="20"/>
          <w:szCs w:val="22"/>
          <w:rtl/>
        </w:rPr>
        <w:t xml:space="preserve"> </w:t>
      </w:r>
      <w:r w:rsidRPr="00F552FE">
        <w:rPr>
          <w:rFonts w:cs="FrankRuehl"/>
          <w:sz w:val="20"/>
          <w:szCs w:val="22"/>
          <w:rtl/>
        </w:rPr>
        <w:t xml:space="preserve">הנבדק ואמצעי הצילום במקום המדויק הנדרש לבדיקה; ביצוע הצילום על ידי הפעלת </w:t>
      </w:r>
      <w:r w:rsidRPr="00F552FE">
        <w:rPr>
          <w:rFonts w:cs="FrankRuehl" w:hint="cs"/>
          <w:sz w:val="20"/>
          <w:szCs w:val="22"/>
          <w:rtl/>
        </w:rPr>
        <w:t>מכשיר</w:t>
      </w:r>
      <w:r w:rsidRPr="00F552FE">
        <w:rPr>
          <w:rFonts w:cs="FrankRuehl"/>
          <w:sz w:val="20"/>
          <w:szCs w:val="22"/>
          <w:rtl/>
        </w:rPr>
        <w:t xml:space="preserve"> </w:t>
      </w:r>
      <w:r w:rsidRPr="00F552FE">
        <w:rPr>
          <w:rFonts w:cs="FrankRuehl" w:hint="cs"/>
          <w:sz w:val="20"/>
          <w:szCs w:val="22"/>
          <w:rtl/>
        </w:rPr>
        <w:t>הדימות</w:t>
      </w:r>
      <w:r w:rsidRPr="00F552FE">
        <w:rPr>
          <w:rFonts w:cs="FrankRuehl"/>
          <w:sz w:val="20"/>
          <w:szCs w:val="22"/>
          <w:rtl/>
        </w:rPr>
        <w:t>; עיבוד הצילומים לצורך האבחון והטיפול; ריכוז, אחסון ושיגור המידע שיאפשר לרופאים נגישות אליו ואבחנה מדויקת להמשך הטיפול הרפואי</w:t>
      </w:r>
      <w:r w:rsidRPr="00F552FE">
        <w:rPr>
          <w:rFonts w:cs="FrankRuehl" w:hint="cs"/>
          <w:sz w:val="20"/>
          <w:szCs w:val="22"/>
          <w:rtl/>
        </w:rPr>
        <w:t>; הכרת המכשור הרפואי, הפעלתו וצמצום ה</w:t>
      </w:r>
      <w:r w:rsidRPr="00F552FE">
        <w:rPr>
          <w:rFonts w:cs="FrankRuehl"/>
          <w:sz w:val="20"/>
          <w:szCs w:val="22"/>
          <w:rtl/>
        </w:rPr>
        <w:t xml:space="preserve">חשיפה </w:t>
      </w:r>
      <w:r w:rsidRPr="00F552FE">
        <w:rPr>
          <w:rFonts w:cs="FrankRuehl" w:hint="cs"/>
          <w:sz w:val="20"/>
          <w:szCs w:val="22"/>
          <w:rtl/>
        </w:rPr>
        <w:t>ה</w:t>
      </w:r>
      <w:r w:rsidRPr="00F552FE">
        <w:rPr>
          <w:rFonts w:cs="FrankRuehl"/>
          <w:sz w:val="20"/>
          <w:szCs w:val="22"/>
          <w:rtl/>
        </w:rPr>
        <w:t>מיותרת לקרינה של הנבדק וסביבתו</w:t>
      </w:r>
      <w:r w:rsidRPr="00F552FE">
        <w:rPr>
          <w:rFonts w:cs="FrankRuehl" w:hint="cs"/>
          <w:sz w:val="20"/>
          <w:szCs w:val="22"/>
          <w:rtl/>
        </w:rPr>
        <w:t>; זיהוי ראשוני של ממצאים משמעותיים המסכנים חיים או איבר; הפעלת שיקול דעת כאשר מדובר במקרה הדורש טיפול דחוף ומידי והתרעה לרופא המטפל.</w:t>
      </w:r>
      <w:r w:rsidRPr="00F552FE">
        <w:rPr>
          <w:rFonts w:cs="FrankRuehl"/>
          <w:sz w:val="20"/>
          <w:szCs w:val="22"/>
          <w:rtl/>
        </w:rPr>
        <w:t xml:space="preserve"> </w:t>
      </w:r>
      <w:r w:rsidRPr="00F552FE">
        <w:rPr>
          <w:rFonts w:cs="FrankRuehl" w:hint="cs"/>
          <w:sz w:val="20"/>
          <w:szCs w:val="22"/>
          <w:rtl/>
        </w:rPr>
        <w:t xml:space="preserve">לשם כך, עליהם </w:t>
      </w:r>
      <w:r w:rsidRPr="00F552FE">
        <w:rPr>
          <w:rFonts w:cs="FrankRuehl"/>
          <w:sz w:val="20"/>
          <w:szCs w:val="22"/>
          <w:rtl/>
        </w:rPr>
        <w:t xml:space="preserve">להיות בעלי </w:t>
      </w:r>
      <w:r w:rsidRPr="00F552FE">
        <w:rPr>
          <w:rFonts w:cs="FrankRuehl" w:hint="cs"/>
          <w:sz w:val="20"/>
          <w:szCs w:val="22"/>
          <w:rtl/>
        </w:rPr>
        <w:t>ידע</w:t>
      </w:r>
      <w:r w:rsidRPr="00F552FE">
        <w:rPr>
          <w:rFonts w:cs="FrankRuehl"/>
          <w:sz w:val="20"/>
          <w:szCs w:val="22"/>
          <w:rtl/>
        </w:rPr>
        <w:t xml:space="preserve"> </w:t>
      </w:r>
      <w:r w:rsidRPr="00F552FE">
        <w:rPr>
          <w:rFonts w:cs="FrankRuehl" w:hint="cs"/>
          <w:sz w:val="20"/>
          <w:szCs w:val="22"/>
          <w:rtl/>
        </w:rPr>
        <w:t xml:space="preserve">מקצועי </w:t>
      </w:r>
      <w:r w:rsidRPr="00F552FE">
        <w:rPr>
          <w:rFonts w:cs="FrankRuehl"/>
          <w:sz w:val="20"/>
          <w:szCs w:val="22"/>
          <w:rtl/>
        </w:rPr>
        <w:t>רחב</w:t>
      </w:r>
      <w:r w:rsidRPr="00F552FE">
        <w:rPr>
          <w:rFonts w:cs="FrankRuehl" w:hint="cs"/>
          <w:sz w:val="20"/>
          <w:szCs w:val="22"/>
          <w:rtl/>
        </w:rPr>
        <w:t>,</w:t>
      </w:r>
      <w:r w:rsidRPr="00F552FE">
        <w:rPr>
          <w:rFonts w:cs="FrankRuehl"/>
          <w:sz w:val="20"/>
          <w:szCs w:val="22"/>
          <w:rtl/>
        </w:rPr>
        <w:t xml:space="preserve"> לרבות הכרת האנטומיה</w:t>
      </w:r>
      <w:r w:rsidRPr="00F552FE">
        <w:rPr>
          <w:rFonts w:cs="FrankRuehl" w:hint="cs"/>
          <w:sz w:val="20"/>
          <w:szCs w:val="22"/>
          <w:rtl/>
        </w:rPr>
        <w:t xml:space="preserve">, הביולוגיה, הפיזיולוגיה והפתולוגיה </w:t>
      </w:r>
      <w:r w:rsidRPr="00F552FE">
        <w:rPr>
          <w:rFonts w:cs="FrankRuehl"/>
          <w:sz w:val="20"/>
          <w:szCs w:val="22"/>
          <w:rtl/>
        </w:rPr>
        <w:t>של גוף האדם</w:t>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cs"/>
          <w:rtl/>
        </w:rPr>
        <w:t xml:space="preserve">הסדרת מקצוע הרנטגנאות והדימות על ידי משרד הבריאות </w:t>
      </w:r>
    </w:p>
    <w:p w:rsidR="002D22F6" w:rsidRPr="00F552FE" w:rsidP="00D562AA">
      <w:pPr>
        <w:spacing w:after="120" w:line="230" w:lineRule="exact"/>
        <w:jc w:val="both"/>
        <w:rPr>
          <w:rFonts w:cs="FrankRuehl"/>
          <w:sz w:val="20"/>
          <w:szCs w:val="22"/>
          <w:rtl/>
        </w:rPr>
      </w:pPr>
      <w:r w:rsidRPr="00F552FE">
        <w:rPr>
          <w:rFonts w:cs="FrankRuehl" w:hint="cs"/>
          <w:sz w:val="20"/>
          <w:szCs w:val="22"/>
          <w:rtl/>
        </w:rPr>
        <w:t>ב</w:t>
      </w:r>
      <w:r w:rsidRPr="00F552FE">
        <w:rPr>
          <w:rFonts w:cs="FrankRuehl"/>
          <w:sz w:val="20"/>
          <w:szCs w:val="22"/>
          <w:rtl/>
        </w:rPr>
        <w:t>משך שנים רבות הסדיר</w:t>
      </w:r>
      <w:r w:rsidRPr="00F552FE">
        <w:rPr>
          <w:rFonts w:cs="FrankRuehl" w:hint="cs"/>
          <w:sz w:val="20"/>
          <w:szCs w:val="22"/>
          <w:rtl/>
        </w:rPr>
        <w:t xml:space="preserve"> משרד הבריאות</w:t>
      </w:r>
      <w:r w:rsidRPr="00F552FE">
        <w:rPr>
          <w:rFonts w:cs="FrankRuehl"/>
          <w:sz w:val="20"/>
          <w:szCs w:val="22"/>
          <w:rtl/>
        </w:rPr>
        <w:t xml:space="preserve"> מקצועות מסוימים בדרך מ</w:t>
      </w:r>
      <w:r w:rsidRPr="00F552FE">
        <w:rPr>
          <w:rFonts w:cs="FrankRuehl" w:hint="cs"/>
          <w:sz w:val="20"/>
          <w:szCs w:val="22"/>
          <w:rtl/>
        </w:rPr>
        <w:t>י</w:t>
      </w:r>
      <w:r w:rsidRPr="00F552FE">
        <w:rPr>
          <w:rFonts w:cs="FrankRuehl"/>
          <w:sz w:val="20"/>
          <w:szCs w:val="22"/>
          <w:rtl/>
        </w:rPr>
        <w:t>נהלית</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 xml:space="preserve">מתוך </w:t>
      </w:r>
      <w:r w:rsidRPr="00F552FE">
        <w:rPr>
          <w:rFonts w:cs="FrankRuehl"/>
          <w:sz w:val="20"/>
          <w:szCs w:val="22"/>
          <w:rtl/>
        </w:rPr>
        <w:t>הנחה ש</w:t>
      </w:r>
      <w:r w:rsidRPr="00F552FE">
        <w:rPr>
          <w:rFonts w:cs="FrankRuehl" w:hint="cs"/>
          <w:sz w:val="20"/>
          <w:szCs w:val="22"/>
          <w:rtl/>
        </w:rPr>
        <w:t xml:space="preserve">יש צורך </w:t>
      </w:r>
      <w:r w:rsidRPr="00F552FE">
        <w:rPr>
          <w:rFonts w:cs="FrankRuehl"/>
          <w:sz w:val="20"/>
          <w:szCs w:val="22"/>
          <w:rtl/>
        </w:rPr>
        <w:t>לבחון</w:t>
      </w:r>
      <w:r w:rsidRPr="00F552FE">
        <w:rPr>
          <w:rFonts w:cs="FrankRuehl" w:hint="cs"/>
          <w:sz w:val="20"/>
          <w:szCs w:val="22"/>
          <w:rtl/>
        </w:rPr>
        <w:t xml:space="preserve"> את</w:t>
      </w:r>
      <w:r w:rsidRPr="00F552FE">
        <w:rPr>
          <w:rFonts w:cs="FrankRuehl"/>
          <w:sz w:val="20"/>
          <w:szCs w:val="22"/>
          <w:rtl/>
        </w:rPr>
        <w:t xml:space="preserve"> השכלתם והכשרתם של העוסקים ב</w:t>
      </w:r>
      <w:r w:rsidRPr="00F552FE">
        <w:rPr>
          <w:rFonts w:cs="FrankRuehl" w:hint="cs"/>
          <w:sz w:val="20"/>
          <w:szCs w:val="22"/>
          <w:rtl/>
        </w:rPr>
        <w:t xml:space="preserve">הם. </w:t>
      </w:r>
      <w:r w:rsidRPr="00F552FE">
        <w:rPr>
          <w:rFonts w:cs="FrankRuehl"/>
          <w:sz w:val="20"/>
          <w:szCs w:val="22"/>
          <w:rtl/>
        </w:rPr>
        <w:t>בחלק מהמק</w:t>
      </w:r>
      <w:r w:rsidRPr="00F552FE">
        <w:rPr>
          <w:rFonts w:cs="FrankRuehl" w:hint="cs"/>
          <w:sz w:val="20"/>
          <w:szCs w:val="22"/>
          <w:rtl/>
        </w:rPr>
        <w:t>צועות</w:t>
      </w:r>
      <w:r w:rsidRPr="00F552FE">
        <w:rPr>
          <w:rFonts w:cs="FrankRuehl"/>
          <w:sz w:val="20"/>
          <w:szCs w:val="22"/>
          <w:rtl/>
        </w:rPr>
        <w:t xml:space="preserve"> ערך </w:t>
      </w:r>
      <w:r w:rsidRPr="00F552FE">
        <w:rPr>
          <w:rFonts w:cs="FrankRuehl" w:hint="cs"/>
          <w:sz w:val="20"/>
          <w:szCs w:val="22"/>
          <w:rtl/>
        </w:rPr>
        <w:t>ה</w:t>
      </w:r>
      <w:r w:rsidRPr="00F552FE">
        <w:rPr>
          <w:rFonts w:cs="FrankRuehl"/>
          <w:sz w:val="20"/>
          <w:szCs w:val="22"/>
          <w:rtl/>
        </w:rPr>
        <w:t xml:space="preserve">משרד </w:t>
      </w:r>
      <w:r w:rsidRPr="00F552FE">
        <w:rPr>
          <w:rFonts w:cs="FrankRuehl" w:hint="cs"/>
          <w:sz w:val="20"/>
          <w:szCs w:val="22"/>
          <w:rtl/>
        </w:rPr>
        <w:t xml:space="preserve">בחינות שלאחריהן </w:t>
      </w:r>
      <w:r w:rsidRPr="00F552FE">
        <w:rPr>
          <w:rFonts w:cs="FrankRuehl"/>
          <w:sz w:val="20"/>
          <w:szCs w:val="22"/>
          <w:rtl/>
        </w:rPr>
        <w:t>הנפ</w:t>
      </w:r>
      <w:r w:rsidRPr="00F552FE">
        <w:rPr>
          <w:rFonts w:cs="FrankRuehl" w:hint="cs"/>
          <w:sz w:val="20"/>
          <w:szCs w:val="22"/>
          <w:rtl/>
        </w:rPr>
        <w:t>י</w:t>
      </w:r>
      <w:r w:rsidRPr="00F552FE">
        <w:rPr>
          <w:rFonts w:cs="FrankRuehl"/>
          <w:sz w:val="20"/>
          <w:szCs w:val="22"/>
          <w:rtl/>
        </w:rPr>
        <w:t xml:space="preserve">ק </w:t>
      </w:r>
      <w:r w:rsidRPr="00F552FE">
        <w:rPr>
          <w:rFonts w:cs="FrankRuehl" w:hint="cs"/>
          <w:sz w:val="20"/>
          <w:szCs w:val="22"/>
          <w:rtl/>
        </w:rPr>
        <w:t>"</w:t>
      </w:r>
      <w:r w:rsidRPr="00F552FE">
        <w:rPr>
          <w:rFonts w:cs="FrankRuehl"/>
          <w:sz w:val="20"/>
          <w:szCs w:val="22"/>
          <w:rtl/>
        </w:rPr>
        <w:t>תעודת הכרה במעמד</w:t>
      </w:r>
      <w:r w:rsidRPr="00F552FE">
        <w:rPr>
          <w:rFonts w:cs="FrankRuehl" w:hint="cs"/>
          <w:sz w:val="20"/>
          <w:szCs w:val="22"/>
          <w:rtl/>
        </w:rPr>
        <w:t>"</w:t>
      </w:r>
      <w:r w:rsidRPr="00F552FE">
        <w:rPr>
          <w:rFonts w:cs="FrankRuehl"/>
          <w:sz w:val="20"/>
          <w:szCs w:val="22"/>
          <w:rtl/>
        </w:rPr>
        <w:t xml:space="preserve">. כך </w:t>
      </w:r>
      <w:r w:rsidRPr="00F552FE">
        <w:rPr>
          <w:rFonts w:cs="FrankRuehl" w:hint="cs"/>
          <w:sz w:val="20"/>
          <w:szCs w:val="22"/>
          <w:rtl/>
        </w:rPr>
        <w:t xml:space="preserve">הוא </w:t>
      </w:r>
      <w:r w:rsidRPr="00F552FE">
        <w:rPr>
          <w:rFonts w:cs="FrankRuehl"/>
          <w:sz w:val="20"/>
          <w:szCs w:val="22"/>
          <w:rtl/>
        </w:rPr>
        <w:t>פעל גם לגבי מקצוע הרנטג</w:t>
      </w:r>
      <w:r w:rsidRPr="00F552FE">
        <w:rPr>
          <w:rFonts w:cs="FrankRuehl" w:hint="cs"/>
          <w:sz w:val="20"/>
          <w:szCs w:val="22"/>
          <w:rtl/>
        </w:rPr>
        <w:t xml:space="preserve">נאות והדימות, </w:t>
      </w:r>
      <w:r w:rsidRPr="00F552FE">
        <w:rPr>
          <w:rFonts w:cs="FrankRuehl"/>
          <w:sz w:val="20"/>
          <w:szCs w:val="22"/>
          <w:rtl/>
        </w:rPr>
        <w:t xml:space="preserve">והנפיק </w:t>
      </w:r>
      <w:r w:rsidRPr="00F552FE">
        <w:rPr>
          <w:rFonts w:cs="FrankRuehl" w:hint="cs"/>
          <w:sz w:val="20"/>
          <w:szCs w:val="22"/>
          <w:rtl/>
        </w:rPr>
        <w:t>"</w:t>
      </w:r>
      <w:r w:rsidRPr="00F552FE">
        <w:rPr>
          <w:rFonts w:cs="FrankRuehl"/>
          <w:sz w:val="20"/>
          <w:szCs w:val="22"/>
          <w:rtl/>
        </w:rPr>
        <w:t>תעודת הכרה במעמד</w:t>
      </w:r>
      <w:r w:rsidRPr="00F552FE">
        <w:rPr>
          <w:rFonts w:cs="FrankRuehl" w:hint="cs"/>
          <w:sz w:val="20"/>
          <w:szCs w:val="22"/>
          <w:rtl/>
        </w:rPr>
        <w:t>"</w:t>
      </w:r>
      <w:r w:rsidRPr="00F552FE">
        <w:rPr>
          <w:rFonts w:cs="FrankRuehl"/>
          <w:sz w:val="20"/>
          <w:szCs w:val="22"/>
          <w:rtl/>
        </w:rPr>
        <w:t xml:space="preserve"> ל</w:t>
      </w:r>
      <w:r w:rsidRPr="00F552FE">
        <w:rPr>
          <w:rFonts w:cs="FrankRuehl" w:hint="cs"/>
          <w:sz w:val="20"/>
          <w:szCs w:val="22"/>
          <w:rtl/>
        </w:rPr>
        <w:t>רנטגנאים שקיבלו את הכשרתם במסגרת בתי הספר לרנטגן</w:t>
      </w:r>
      <w:r>
        <w:rPr>
          <w:rFonts w:cs="FrankRuehl"/>
          <w:sz w:val="20"/>
          <w:szCs w:val="22"/>
          <w:vertAlign w:val="superscript"/>
          <w:rtl/>
        </w:rPr>
        <w:footnoteReference w:id="77"/>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בשנת</w:t>
      </w:r>
      <w:r w:rsidRPr="00F552FE">
        <w:rPr>
          <w:rFonts w:cs="FrankRuehl"/>
          <w:sz w:val="20"/>
          <w:szCs w:val="22"/>
          <w:rtl/>
        </w:rPr>
        <w:t xml:space="preserve"> 2004 קבע בג"</w:t>
      </w:r>
      <w:r w:rsidRPr="00F552FE">
        <w:rPr>
          <w:rFonts w:cs="FrankRuehl" w:hint="cs"/>
          <w:sz w:val="20"/>
          <w:szCs w:val="22"/>
          <w:rtl/>
        </w:rPr>
        <w:t>ץ</w:t>
      </w:r>
      <w:r>
        <w:rPr>
          <w:rStyle w:val="FootnoteReference"/>
          <w:rFonts w:cs="FrankRuehl"/>
          <w:sz w:val="20"/>
          <w:szCs w:val="22"/>
          <w:rtl/>
        </w:rPr>
        <w:footnoteReference w:id="78"/>
      </w:r>
      <w:r w:rsidRPr="00F552FE">
        <w:rPr>
          <w:rFonts w:cs="FrankRuehl"/>
          <w:sz w:val="20"/>
          <w:szCs w:val="22"/>
          <w:rtl/>
        </w:rPr>
        <w:t xml:space="preserve"> כי </w:t>
      </w:r>
      <w:r w:rsidRPr="00F552FE">
        <w:rPr>
          <w:rFonts w:cs="FrankRuehl" w:hint="cs"/>
          <w:sz w:val="20"/>
          <w:szCs w:val="22"/>
          <w:rtl/>
        </w:rPr>
        <w:t>התנאי של משרד הבריאות</w:t>
      </w:r>
      <w:r w:rsidRPr="00F552FE">
        <w:rPr>
          <w:rFonts w:cs="FrankRuehl"/>
          <w:sz w:val="20"/>
          <w:szCs w:val="22"/>
          <w:rtl/>
        </w:rPr>
        <w:t xml:space="preserve"> </w:t>
      </w:r>
      <w:r w:rsidRPr="00F552FE">
        <w:rPr>
          <w:rFonts w:cs="FrankRuehl" w:hint="cs"/>
          <w:sz w:val="20"/>
          <w:szCs w:val="22"/>
          <w:rtl/>
        </w:rPr>
        <w:t>ל</w:t>
      </w:r>
      <w:r w:rsidRPr="00F552FE">
        <w:rPr>
          <w:rFonts w:cs="FrankRuehl"/>
          <w:sz w:val="20"/>
          <w:szCs w:val="22"/>
          <w:rtl/>
        </w:rPr>
        <w:t>הנפקת "תעודות הכרה במעמד" בלימוד</w:t>
      </w:r>
      <w:r w:rsidRPr="00F552FE">
        <w:rPr>
          <w:rFonts w:cs="FrankRuehl" w:hint="cs"/>
          <w:sz w:val="20"/>
          <w:szCs w:val="22"/>
          <w:rtl/>
        </w:rPr>
        <w:t>ים</w:t>
      </w:r>
      <w:r w:rsidRPr="00F552FE">
        <w:rPr>
          <w:rFonts w:cs="FrankRuehl"/>
          <w:sz w:val="20"/>
          <w:szCs w:val="22"/>
          <w:rtl/>
        </w:rPr>
        <w:t xml:space="preserve"> על פי תכנית שהוכרה על </w:t>
      </w:r>
      <w:r w:rsidRPr="00F552FE">
        <w:rPr>
          <w:rFonts w:cs="FrankRuehl" w:hint="cs"/>
          <w:sz w:val="20"/>
          <w:szCs w:val="22"/>
          <w:rtl/>
        </w:rPr>
        <w:t>ידיו</w:t>
      </w:r>
      <w:r w:rsidRPr="00F552FE">
        <w:rPr>
          <w:rFonts w:cs="FrankRuehl"/>
          <w:sz w:val="20"/>
          <w:szCs w:val="22"/>
          <w:rtl/>
        </w:rPr>
        <w:t xml:space="preserve"> </w:t>
      </w:r>
      <w:r w:rsidRPr="00F552FE">
        <w:rPr>
          <w:rFonts w:cs="FrankRuehl" w:hint="cs"/>
          <w:sz w:val="20"/>
          <w:szCs w:val="22"/>
          <w:rtl/>
        </w:rPr>
        <w:t>נעשה</w:t>
      </w:r>
      <w:r w:rsidRPr="00F552FE">
        <w:rPr>
          <w:rFonts w:cs="FrankRuehl"/>
          <w:sz w:val="20"/>
          <w:szCs w:val="22"/>
          <w:rtl/>
        </w:rPr>
        <w:t xml:space="preserve"> </w:t>
      </w:r>
      <w:r w:rsidRPr="00F552FE">
        <w:rPr>
          <w:rFonts w:cs="FrankRuehl" w:hint="cs"/>
          <w:sz w:val="20"/>
          <w:szCs w:val="22"/>
          <w:rtl/>
        </w:rPr>
        <w:t>בחוסר</w:t>
      </w:r>
      <w:r w:rsidRPr="00F552FE">
        <w:rPr>
          <w:rFonts w:cs="FrankRuehl"/>
          <w:sz w:val="20"/>
          <w:szCs w:val="22"/>
          <w:rtl/>
        </w:rPr>
        <w:t xml:space="preserve"> </w:t>
      </w:r>
      <w:r w:rsidRPr="00F552FE">
        <w:rPr>
          <w:rFonts w:cs="FrankRuehl" w:hint="cs"/>
          <w:sz w:val="20"/>
          <w:szCs w:val="22"/>
          <w:rtl/>
        </w:rPr>
        <w:t>סמכות</w:t>
      </w:r>
      <w:r w:rsidRPr="00F552FE">
        <w:rPr>
          <w:rFonts w:cs="FrankRuehl"/>
          <w:sz w:val="20"/>
          <w:szCs w:val="22"/>
          <w:rtl/>
        </w:rPr>
        <w:t xml:space="preserve"> </w:t>
      </w:r>
      <w:r w:rsidRPr="00F552FE">
        <w:rPr>
          <w:rFonts w:cs="FrankRuehl" w:hint="cs"/>
          <w:sz w:val="20"/>
          <w:szCs w:val="22"/>
          <w:rtl/>
        </w:rPr>
        <w:t>ופגע</w:t>
      </w:r>
      <w:r w:rsidRPr="00F552FE">
        <w:rPr>
          <w:rFonts w:cs="FrankRuehl"/>
          <w:sz w:val="20"/>
          <w:szCs w:val="22"/>
          <w:rtl/>
        </w:rPr>
        <w:t xml:space="preserve"> בחופש העיסוק</w:t>
      </w:r>
      <w:r w:rsidRPr="00F552FE">
        <w:rPr>
          <w:rFonts w:cs="FrankRuehl" w:hint="cs"/>
          <w:sz w:val="20"/>
          <w:szCs w:val="22"/>
          <w:rtl/>
        </w:rPr>
        <w:t>. עוד קבע כי אין</w:t>
      </w:r>
      <w:r w:rsidRPr="00F552FE">
        <w:rPr>
          <w:rFonts w:cs="FrankRuehl"/>
          <w:sz w:val="20"/>
          <w:szCs w:val="22"/>
          <w:rtl/>
        </w:rPr>
        <w:t xml:space="preserve"> להתנות </w:t>
      </w:r>
      <w:r w:rsidRPr="00F552FE">
        <w:rPr>
          <w:rFonts w:cs="FrankRuehl" w:hint="cs"/>
          <w:sz w:val="20"/>
          <w:szCs w:val="22"/>
          <w:rtl/>
        </w:rPr>
        <w:t xml:space="preserve">את </w:t>
      </w:r>
      <w:r w:rsidRPr="00F552FE">
        <w:rPr>
          <w:rFonts w:cs="FrankRuehl"/>
          <w:sz w:val="20"/>
          <w:szCs w:val="22"/>
          <w:rtl/>
        </w:rPr>
        <w:t xml:space="preserve">העסקת בעלי </w:t>
      </w:r>
      <w:r w:rsidRPr="00F552FE">
        <w:rPr>
          <w:rFonts w:cs="FrankRuehl" w:hint="cs"/>
          <w:sz w:val="20"/>
          <w:szCs w:val="22"/>
          <w:rtl/>
        </w:rPr>
        <w:t>ה</w:t>
      </w:r>
      <w:r w:rsidRPr="00F552FE">
        <w:rPr>
          <w:rFonts w:cs="FrankRuehl"/>
          <w:sz w:val="20"/>
          <w:szCs w:val="22"/>
          <w:rtl/>
        </w:rPr>
        <w:t>מקצוע</w:t>
      </w:r>
      <w:r w:rsidRPr="00F552FE">
        <w:rPr>
          <w:rFonts w:cs="FrankRuehl" w:hint="cs"/>
          <w:sz w:val="20"/>
          <w:szCs w:val="22"/>
          <w:rtl/>
        </w:rPr>
        <w:t>ות</w:t>
      </w:r>
      <w:r w:rsidRPr="00F552FE">
        <w:rPr>
          <w:rFonts w:cs="FrankRuehl"/>
          <w:sz w:val="20"/>
          <w:szCs w:val="22"/>
          <w:rtl/>
        </w:rPr>
        <w:t xml:space="preserve"> </w:t>
      </w:r>
      <w:r w:rsidRPr="00F552FE">
        <w:rPr>
          <w:rFonts w:cs="FrankRuehl" w:hint="cs"/>
          <w:sz w:val="20"/>
          <w:szCs w:val="22"/>
          <w:rtl/>
        </w:rPr>
        <w:t>הללו</w:t>
      </w:r>
      <w:r w:rsidRPr="00F552FE">
        <w:rPr>
          <w:rFonts w:cs="FrankRuehl"/>
          <w:sz w:val="20"/>
          <w:szCs w:val="22"/>
          <w:rtl/>
        </w:rPr>
        <w:t xml:space="preserve"> בהצגת תעודה למע</w:t>
      </w:r>
      <w:r w:rsidRPr="00F552FE">
        <w:rPr>
          <w:rFonts w:cs="FrankRuehl" w:hint="cs"/>
          <w:sz w:val="20"/>
          <w:szCs w:val="22"/>
          <w:rtl/>
        </w:rPr>
        <w:t>סיק</w:t>
      </w:r>
      <w:r w:rsidRPr="00F552FE">
        <w:rPr>
          <w:rFonts w:cs="FrankRuehl"/>
          <w:sz w:val="20"/>
          <w:szCs w:val="22"/>
          <w:rtl/>
        </w:rPr>
        <w:t xml:space="preserve">, עד להסדרת המקצועות בחוק. בעקבות </w:t>
      </w:r>
      <w:r w:rsidRPr="00F552FE">
        <w:rPr>
          <w:rFonts w:cs="FrankRuehl" w:hint="cs"/>
          <w:sz w:val="20"/>
          <w:szCs w:val="22"/>
          <w:rtl/>
        </w:rPr>
        <w:t xml:space="preserve">פסיקת </w:t>
      </w:r>
      <w:r w:rsidRPr="00F552FE">
        <w:rPr>
          <w:rFonts w:cs="FrankRuehl"/>
          <w:sz w:val="20"/>
          <w:szCs w:val="22"/>
          <w:rtl/>
        </w:rPr>
        <w:t>בג"</w:t>
      </w:r>
      <w:r w:rsidRPr="00F552FE">
        <w:rPr>
          <w:rFonts w:cs="FrankRuehl" w:hint="cs"/>
          <w:sz w:val="20"/>
          <w:szCs w:val="22"/>
          <w:rtl/>
        </w:rPr>
        <w:t>ץ</w:t>
      </w:r>
      <w:r w:rsidRPr="00F552FE">
        <w:rPr>
          <w:rFonts w:cs="FrankRuehl"/>
          <w:sz w:val="20"/>
          <w:szCs w:val="22"/>
          <w:rtl/>
        </w:rPr>
        <w:t xml:space="preserve"> </w:t>
      </w:r>
      <w:r w:rsidRPr="00F552FE">
        <w:rPr>
          <w:rFonts w:cs="FrankRuehl" w:hint="cs"/>
          <w:sz w:val="20"/>
          <w:szCs w:val="22"/>
          <w:rtl/>
        </w:rPr>
        <w:t>נוספת משנת 2005</w:t>
      </w:r>
      <w:r>
        <w:rPr>
          <w:rStyle w:val="FootnoteReference"/>
          <w:rFonts w:cs="FrankRuehl"/>
          <w:sz w:val="20"/>
          <w:szCs w:val="22"/>
          <w:rtl/>
        </w:rPr>
        <w:footnoteReference w:id="79"/>
      </w:r>
      <w:r w:rsidRPr="00F552FE">
        <w:rPr>
          <w:rFonts w:cs="FrankRuehl" w:hint="cs"/>
          <w:sz w:val="20"/>
          <w:szCs w:val="22"/>
          <w:rtl/>
        </w:rPr>
        <w:t xml:space="preserve">, </w:t>
      </w:r>
      <w:r w:rsidRPr="00F552FE">
        <w:rPr>
          <w:rFonts w:cs="FrankRuehl"/>
          <w:sz w:val="20"/>
          <w:szCs w:val="22"/>
          <w:rtl/>
        </w:rPr>
        <w:t>ב</w:t>
      </w:r>
      <w:r w:rsidRPr="00F552FE">
        <w:rPr>
          <w:rFonts w:cs="FrankRuehl" w:hint="cs"/>
          <w:sz w:val="20"/>
          <w:szCs w:val="22"/>
          <w:rtl/>
        </w:rPr>
        <w:t>י</w:t>
      </w:r>
      <w:r w:rsidRPr="00F552FE">
        <w:rPr>
          <w:rFonts w:cs="FrankRuehl"/>
          <w:sz w:val="20"/>
          <w:szCs w:val="22"/>
          <w:rtl/>
        </w:rPr>
        <w:t xml:space="preserve">טל </w:t>
      </w:r>
      <w:r w:rsidRPr="00F552FE">
        <w:rPr>
          <w:rFonts w:cs="FrankRuehl" w:hint="cs"/>
          <w:sz w:val="20"/>
          <w:szCs w:val="22"/>
          <w:rtl/>
        </w:rPr>
        <w:t xml:space="preserve">המשרד את הנפקת "תעודות </w:t>
      </w:r>
      <w:r w:rsidRPr="00F552FE">
        <w:rPr>
          <w:rFonts w:cs="FrankRuehl"/>
          <w:sz w:val="20"/>
          <w:szCs w:val="22"/>
          <w:rtl/>
        </w:rPr>
        <w:t>ההכרה ב</w:t>
      </w:r>
      <w:r w:rsidRPr="00F552FE">
        <w:rPr>
          <w:rFonts w:cs="FrankRuehl" w:hint="cs"/>
          <w:sz w:val="20"/>
          <w:szCs w:val="22"/>
          <w:rtl/>
        </w:rPr>
        <w:t>מעמד"</w:t>
      </w:r>
      <w:r w:rsidRPr="00F552FE">
        <w:rPr>
          <w:rFonts w:cs="FrankRuehl"/>
          <w:sz w:val="20"/>
          <w:szCs w:val="22"/>
          <w:rtl/>
        </w:rPr>
        <w:t xml:space="preserve"> </w:t>
      </w:r>
      <w:r w:rsidRPr="00F552FE">
        <w:rPr>
          <w:rFonts w:cs="FrankRuehl" w:hint="cs"/>
          <w:sz w:val="20"/>
          <w:szCs w:val="22"/>
          <w:rtl/>
        </w:rPr>
        <w:t>לכמה</w:t>
      </w:r>
      <w:r w:rsidRPr="00F552FE">
        <w:rPr>
          <w:rFonts w:cs="FrankRuehl"/>
          <w:sz w:val="20"/>
          <w:szCs w:val="22"/>
          <w:rtl/>
        </w:rPr>
        <w:t xml:space="preserve"> מקצועות</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ובהם</w:t>
      </w:r>
      <w:r w:rsidRPr="00F552FE">
        <w:rPr>
          <w:rFonts w:cs="FrankRuehl"/>
          <w:sz w:val="20"/>
          <w:szCs w:val="22"/>
          <w:rtl/>
        </w:rPr>
        <w:t xml:space="preserve"> </w:t>
      </w:r>
      <w:r w:rsidRPr="00F552FE">
        <w:rPr>
          <w:rFonts w:cs="FrankRuehl" w:hint="cs"/>
          <w:sz w:val="20"/>
          <w:szCs w:val="22"/>
          <w:rtl/>
        </w:rPr>
        <w:t xml:space="preserve">מקצוע </w:t>
      </w:r>
      <w:r w:rsidRPr="00F552FE">
        <w:rPr>
          <w:rFonts w:cs="FrankRuehl"/>
          <w:sz w:val="20"/>
          <w:szCs w:val="22"/>
          <w:rtl/>
        </w:rPr>
        <w:t xml:space="preserve">הרנטגנאות והדימות. </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הצורך בהסדרת מקצוע הרנטגנאות והדימות עלה בדוח הוועדה </w:t>
      </w:r>
      <w:r w:rsidRPr="00F552FE">
        <w:rPr>
          <w:rFonts w:cs="FrankRuehl"/>
          <w:sz w:val="20"/>
          <w:szCs w:val="22"/>
          <w:rtl/>
        </w:rPr>
        <w:t>לבחינת כוח האדם במערכת הבריאות</w:t>
      </w:r>
      <w:r w:rsidRPr="00F552FE">
        <w:rPr>
          <w:rFonts w:cs="FrankRuehl" w:hint="cs"/>
          <w:sz w:val="20"/>
          <w:szCs w:val="22"/>
          <w:rtl/>
        </w:rPr>
        <w:t xml:space="preserve"> משנת 2008, שבו היא המליצה להסדיר בחוק לאלתר את המקצוע. מקצוע הרנטגנאות והדימות לא הוסדר בחוק הסדרת העיסוק במקצועות הבריאות, התשס"ח-2008, ולא בתיקונו בשנת 2010. ועדת העבודה, הרווחה והבריאות של הכנסת דנה בנושא</w:t>
      </w:r>
      <w:r>
        <w:rPr>
          <w:rFonts w:cs="FrankRuehl"/>
          <w:sz w:val="20"/>
          <w:szCs w:val="22"/>
          <w:vertAlign w:val="superscript"/>
          <w:rtl/>
        </w:rPr>
        <w:footnoteReference w:id="80"/>
      </w:r>
      <w:r w:rsidRPr="00F552FE">
        <w:rPr>
          <w:rFonts w:cs="FrankRuehl" w:hint="cs"/>
          <w:sz w:val="20"/>
          <w:szCs w:val="22"/>
          <w:rtl/>
        </w:rPr>
        <w:t xml:space="preserve"> והחליטה כי הסדרת המקצוע תידחה עד אשר תשלים המל"ג את ההכרה האקדמית במקצוע הרנטגן והדימות כפי שיפורט להלן</w:t>
      </w:r>
      <w:r>
        <w:rPr>
          <w:rFonts w:cs="FrankRuehl"/>
          <w:sz w:val="20"/>
          <w:szCs w:val="22"/>
          <w:vertAlign w:val="superscript"/>
          <w:rtl/>
        </w:rPr>
        <w:footnoteReference w:id="81"/>
      </w:r>
      <w:r w:rsidRPr="00F552FE">
        <w:rPr>
          <w:rFonts w:cs="FrankRuehl" w:hint="cs"/>
          <w:sz w:val="20"/>
          <w:szCs w:val="22"/>
          <w:rtl/>
        </w:rPr>
        <w:t>.</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בשנת </w:t>
      </w:r>
      <w:r w:rsidRPr="00F552FE">
        <w:rPr>
          <w:rFonts w:cs="FrankRuehl"/>
          <w:sz w:val="20"/>
          <w:szCs w:val="22"/>
          <w:rtl/>
        </w:rPr>
        <w:t xml:space="preserve">2009 </w:t>
      </w:r>
      <w:r w:rsidRPr="00F552FE">
        <w:rPr>
          <w:rFonts w:cs="FrankRuehl" w:hint="cs"/>
          <w:sz w:val="20"/>
          <w:szCs w:val="22"/>
          <w:rtl/>
        </w:rPr>
        <w:t>הוציא</w:t>
      </w:r>
      <w:r w:rsidRPr="00F552FE">
        <w:rPr>
          <w:rFonts w:cs="FrankRuehl"/>
          <w:sz w:val="20"/>
          <w:szCs w:val="22"/>
          <w:rtl/>
        </w:rPr>
        <w:t xml:space="preserve"> </w:t>
      </w:r>
      <w:r w:rsidRPr="00F552FE">
        <w:rPr>
          <w:rFonts w:cs="FrankRuehl" w:hint="cs"/>
          <w:sz w:val="20"/>
          <w:szCs w:val="22"/>
          <w:rtl/>
        </w:rPr>
        <w:t>משרד הבריאות</w:t>
      </w:r>
      <w:r w:rsidRPr="00F552FE">
        <w:rPr>
          <w:rFonts w:cs="FrankRuehl"/>
          <w:sz w:val="20"/>
          <w:szCs w:val="22"/>
          <w:rtl/>
        </w:rPr>
        <w:t xml:space="preserve"> </w:t>
      </w:r>
      <w:r w:rsidRPr="00F552FE">
        <w:rPr>
          <w:rFonts w:cs="FrankRuehl"/>
          <w:sz w:val="20"/>
          <w:szCs w:val="22"/>
          <w:rtl/>
        </w:rPr>
        <w:t xml:space="preserve">חוזר </w:t>
      </w:r>
      <w:r w:rsidRPr="00F552FE">
        <w:rPr>
          <w:rFonts w:cs="FrankRuehl" w:hint="cs"/>
          <w:sz w:val="20"/>
          <w:szCs w:val="22"/>
          <w:rtl/>
        </w:rPr>
        <w:t>המודיע</w:t>
      </w:r>
      <w:r w:rsidRPr="00F552FE">
        <w:rPr>
          <w:rFonts w:cs="FrankRuehl"/>
          <w:sz w:val="20"/>
          <w:szCs w:val="22"/>
          <w:rtl/>
        </w:rPr>
        <w:t xml:space="preserve"> </w:t>
      </w:r>
      <w:r w:rsidRPr="00F552FE">
        <w:rPr>
          <w:rFonts w:cs="FrankRuehl" w:hint="cs"/>
          <w:sz w:val="20"/>
          <w:szCs w:val="22"/>
          <w:rtl/>
        </w:rPr>
        <w:t>כי אף שהפסיק להנפיק</w:t>
      </w:r>
      <w:r w:rsidRPr="00F552FE">
        <w:rPr>
          <w:rFonts w:cs="FrankRuehl"/>
          <w:sz w:val="20"/>
          <w:szCs w:val="22"/>
          <w:rtl/>
        </w:rPr>
        <w:t xml:space="preserve"> </w:t>
      </w:r>
      <w:r w:rsidRPr="00F552FE">
        <w:rPr>
          <w:rFonts w:cs="FrankRuehl" w:hint="cs"/>
          <w:sz w:val="20"/>
          <w:szCs w:val="22"/>
          <w:rtl/>
        </w:rPr>
        <w:t>"</w:t>
      </w:r>
      <w:r w:rsidRPr="00F552FE">
        <w:rPr>
          <w:rFonts w:cs="FrankRuehl" w:hint="cs"/>
          <w:sz w:val="20"/>
          <w:szCs w:val="22"/>
          <w:rtl/>
        </w:rPr>
        <w:t>תעודות</w:t>
      </w:r>
      <w:r w:rsidRPr="00F552FE">
        <w:rPr>
          <w:rFonts w:cs="FrankRuehl"/>
          <w:sz w:val="20"/>
          <w:szCs w:val="22"/>
          <w:rtl/>
        </w:rPr>
        <w:t xml:space="preserve"> </w:t>
      </w:r>
      <w:r w:rsidRPr="00F552FE">
        <w:rPr>
          <w:rFonts w:cs="FrankRuehl" w:hint="cs"/>
          <w:sz w:val="20"/>
          <w:szCs w:val="22"/>
          <w:rtl/>
        </w:rPr>
        <w:t>הכרה</w:t>
      </w:r>
      <w:r w:rsidRPr="00F552FE">
        <w:rPr>
          <w:rFonts w:cs="FrankRuehl"/>
          <w:sz w:val="20"/>
          <w:szCs w:val="22"/>
          <w:rtl/>
        </w:rPr>
        <w:t xml:space="preserve"> </w:t>
      </w:r>
      <w:r w:rsidRPr="00F552FE">
        <w:rPr>
          <w:rFonts w:cs="FrankRuehl" w:hint="cs"/>
          <w:sz w:val="20"/>
          <w:szCs w:val="22"/>
          <w:rtl/>
        </w:rPr>
        <w:t>במעמד</w:t>
      </w:r>
      <w:r w:rsidRPr="00F552FE">
        <w:rPr>
          <w:rFonts w:cs="FrankRuehl" w:hint="cs"/>
          <w:sz w:val="20"/>
          <w:szCs w:val="22"/>
          <w:rtl/>
        </w:rPr>
        <w:t xml:space="preserve">" </w:t>
      </w:r>
      <w:r w:rsidRPr="00F552FE">
        <w:rPr>
          <w:rFonts w:cs="FrankRuehl"/>
          <w:sz w:val="20"/>
          <w:szCs w:val="22"/>
          <w:rtl/>
        </w:rPr>
        <w:t>בכמה ממקצועות הבריאות</w:t>
      </w:r>
      <w:r w:rsidRPr="00F552FE">
        <w:rPr>
          <w:rFonts w:cs="FrankRuehl" w:hint="cs"/>
          <w:sz w:val="20"/>
          <w:szCs w:val="22"/>
          <w:rtl/>
        </w:rPr>
        <w:t xml:space="preserve">, כמעסיק הוא ימשיך </w:t>
      </w:r>
      <w:r w:rsidRPr="00F552FE">
        <w:rPr>
          <w:rFonts w:cs="FrankRuehl"/>
          <w:sz w:val="20"/>
          <w:szCs w:val="22"/>
          <w:rtl/>
        </w:rPr>
        <w:t xml:space="preserve">לבדוק את ההשכלה, ההכשרה המעשית, יושרו </w:t>
      </w:r>
      <w:r w:rsidRPr="00F552FE">
        <w:rPr>
          <w:rFonts w:cs="FrankRuehl"/>
          <w:sz w:val="20"/>
          <w:szCs w:val="22"/>
          <w:rtl/>
        </w:rPr>
        <w:t xml:space="preserve">ומצב בריאותו של בעל מקצוע רפואי העומד להתקבל לעבודה </w:t>
      </w:r>
      <w:r w:rsidRPr="00F552FE">
        <w:rPr>
          <w:rFonts w:cs="FrankRuehl" w:hint="cs"/>
          <w:sz w:val="20"/>
          <w:szCs w:val="22"/>
          <w:rtl/>
        </w:rPr>
        <w:t>בבתי החולים הממשלתיים</w:t>
      </w:r>
      <w:r w:rsidRPr="00F552FE">
        <w:rPr>
          <w:rFonts w:cs="FrankRuehl"/>
          <w:sz w:val="20"/>
          <w:szCs w:val="22"/>
          <w:rtl/>
        </w:rPr>
        <w:t xml:space="preserve"> </w:t>
      </w:r>
      <w:r w:rsidRPr="00F552FE">
        <w:rPr>
          <w:rFonts w:cs="FrankRuehl" w:hint="cs"/>
          <w:sz w:val="20"/>
          <w:szCs w:val="22"/>
          <w:rtl/>
        </w:rPr>
        <w:t>ובנספח לחוזר הוא קבע את דרישות ההשכלה וההכשרה המחייבות רק את בתי החולים הממשלתיים</w:t>
      </w:r>
      <w:r>
        <w:rPr>
          <w:rStyle w:val="FootnoteReference"/>
          <w:rFonts w:cs="FrankRuehl"/>
          <w:sz w:val="20"/>
          <w:szCs w:val="22"/>
          <w:rtl/>
        </w:rPr>
        <w:footnoteReference w:id="82"/>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cs"/>
          <w:rtl/>
        </w:rPr>
        <w:t>מסלול ההכשרה - הכרה בתואר ראשון ברנטגנאות ודימות</w:t>
      </w:r>
    </w:p>
    <w:p w:rsidR="002D22F6" w:rsidRPr="00F552FE" w:rsidP="00D562AA">
      <w:pPr>
        <w:spacing w:after="120" w:line="230" w:lineRule="exact"/>
        <w:jc w:val="both"/>
        <w:rPr>
          <w:rFonts w:cs="FrankRuehl"/>
          <w:sz w:val="20"/>
          <w:szCs w:val="22"/>
          <w:rtl/>
        </w:rPr>
      </w:pPr>
      <w:r w:rsidRPr="00F552FE">
        <w:rPr>
          <w:rFonts w:cs="FrankRuehl" w:hint="cs"/>
          <w:sz w:val="20"/>
          <w:szCs w:val="22"/>
          <w:rtl/>
        </w:rPr>
        <w:t>למרות</w:t>
      </w:r>
      <w:r w:rsidRPr="00F552FE">
        <w:rPr>
          <w:rFonts w:cs="FrankRuehl"/>
          <w:sz w:val="20"/>
          <w:szCs w:val="22"/>
          <w:rtl/>
        </w:rPr>
        <w:t xml:space="preserve"> ההתפתחות בתחום </w:t>
      </w:r>
      <w:r w:rsidRPr="00F552FE">
        <w:rPr>
          <w:rFonts w:cs="FrankRuehl" w:hint="cs"/>
          <w:sz w:val="20"/>
          <w:szCs w:val="22"/>
          <w:rtl/>
        </w:rPr>
        <w:t xml:space="preserve">הדימות, </w:t>
      </w:r>
      <w:r w:rsidRPr="00F552FE">
        <w:rPr>
          <w:rFonts w:cs="FrankRuehl"/>
          <w:sz w:val="20"/>
          <w:szCs w:val="22"/>
          <w:rtl/>
        </w:rPr>
        <w:t>המצריכה הכשרת כוח אדם מקצועי בעל מיומנות גבוהה</w:t>
      </w:r>
      <w:r w:rsidRPr="00F552FE">
        <w:rPr>
          <w:rFonts w:cs="FrankRuehl" w:hint="cs"/>
          <w:sz w:val="20"/>
          <w:szCs w:val="22"/>
          <w:rtl/>
        </w:rPr>
        <w:t xml:space="preserve">, </w:t>
      </w:r>
      <w:r w:rsidRPr="00F552FE">
        <w:rPr>
          <w:rFonts w:cs="FrankRuehl"/>
          <w:sz w:val="20"/>
          <w:szCs w:val="22"/>
          <w:rtl/>
        </w:rPr>
        <w:t xml:space="preserve">לא מוענק </w:t>
      </w:r>
      <w:r w:rsidRPr="00F552FE">
        <w:rPr>
          <w:rFonts w:cs="FrankRuehl" w:hint="cs"/>
          <w:sz w:val="20"/>
          <w:szCs w:val="22"/>
          <w:rtl/>
        </w:rPr>
        <w:t>בארץ תואר</w:t>
      </w:r>
      <w:r w:rsidRPr="00F552FE">
        <w:rPr>
          <w:rFonts w:cs="FrankRuehl"/>
          <w:sz w:val="20"/>
          <w:szCs w:val="22"/>
          <w:rtl/>
        </w:rPr>
        <w:t xml:space="preserve"> </w:t>
      </w:r>
      <w:r w:rsidRPr="00F552FE">
        <w:rPr>
          <w:rFonts w:cs="FrankRuehl" w:hint="cs"/>
          <w:sz w:val="20"/>
          <w:szCs w:val="22"/>
          <w:rtl/>
        </w:rPr>
        <w:t>ראשון</w:t>
      </w:r>
      <w:r w:rsidRPr="00F552FE">
        <w:rPr>
          <w:rFonts w:cs="FrankRuehl"/>
          <w:sz w:val="20"/>
          <w:szCs w:val="22"/>
          <w:rtl/>
        </w:rPr>
        <w:t xml:space="preserve"> </w:t>
      </w:r>
      <w:r w:rsidRPr="00F552FE">
        <w:rPr>
          <w:rFonts w:cs="FrankRuehl" w:hint="cs"/>
          <w:sz w:val="20"/>
          <w:szCs w:val="22"/>
          <w:rtl/>
        </w:rPr>
        <w:t>ספציפי לרנטגנאות</w:t>
      </w:r>
      <w:r w:rsidRPr="00F552FE">
        <w:rPr>
          <w:rFonts w:cs="FrankRuehl"/>
          <w:sz w:val="20"/>
          <w:szCs w:val="22"/>
          <w:rtl/>
        </w:rPr>
        <w:t xml:space="preserve"> </w:t>
      </w:r>
      <w:r w:rsidRPr="00F552FE">
        <w:rPr>
          <w:rFonts w:cs="FrankRuehl" w:hint="cs"/>
          <w:sz w:val="20"/>
          <w:szCs w:val="22"/>
          <w:rtl/>
        </w:rPr>
        <w:t>ודימות</w:t>
      </w:r>
      <w:r w:rsidRPr="00F552FE">
        <w:rPr>
          <w:rFonts w:cs="FrankRuehl"/>
          <w:sz w:val="20"/>
          <w:szCs w:val="22"/>
          <w:rtl/>
        </w:rPr>
        <w:t xml:space="preserve">. </w:t>
      </w:r>
      <w:r w:rsidRPr="00F552FE">
        <w:rPr>
          <w:rFonts w:cs="FrankRuehl" w:hint="cs"/>
          <w:sz w:val="20"/>
          <w:szCs w:val="22"/>
          <w:rtl/>
        </w:rPr>
        <w:t>מאז 1987 ועד מועד הביקורת, המסלול היחיד הקיים בארץ להסמכת רנטגנאים הוא מסלול משולב המורכב מתואר ראשון במדעי החברה והחיים באוניברסיטת בר אילן ומלימודים והכשרה מעשית בבתי ספר לרנטגן הממוקמים בכמה מבתי החולים</w:t>
      </w:r>
      <w:r>
        <w:rPr>
          <w:rFonts w:cs="FrankRuehl"/>
          <w:sz w:val="20"/>
          <w:szCs w:val="22"/>
          <w:vertAlign w:val="superscript"/>
          <w:rtl/>
        </w:rPr>
        <w:footnoteReference w:id="83"/>
      </w:r>
      <w:r w:rsidRPr="00F552FE">
        <w:rPr>
          <w:rFonts w:cs="FrankRuehl" w:hint="cs"/>
          <w:sz w:val="20"/>
          <w:szCs w:val="22"/>
          <w:rtl/>
        </w:rPr>
        <w:t xml:space="preserve"> (להלן - המסלול המשולב). בוגרי המסלול המשולב מקבלים תעודה מאוניברסיטת בר אילן ותעודה מבתי הספר לרנטגן.</w:t>
      </w:r>
      <w:r w:rsidRPr="00F552FE">
        <w:rPr>
          <w:rFonts w:cs="FrankRuehl" w:hint="cs"/>
          <w:sz w:val="20"/>
          <w:szCs w:val="22"/>
          <w:rtl/>
        </w:rPr>
        <w:t xml:space="preserve"> </w:t>
      </w:r>
      <w:r w:rsidRPr="00F552FE">
        <w:rPr>
          <w:rFonts w:cs="FrankRuehl"/>
          <w:sz w:val="20"/>
          <w:szCs w:val="22"/>
          <w:rtl/>
        </w:rPr>
        <w:t>יצוין כי במדינות רבות בעולם המערבי (</w:t>
      </w:r>
      <w:r w:rsidRPr="00F552FE">
        <w:rPr>
          <w:rFonts w:cs="FrankRuehl" w:hint="cs"/>
          <w:sz w:val="20"/>
          <w:szCs w:val="22"/>
          <w:rtl/>
        </w:rPr>
        <w:t>ארצות הברית</w:t>
      </w:r>
      <w:r w:rsidRPr="00F552FE">
        <w:rPr>
          <w:rFonts w:cs="FrankRuehl"/>
          <w:sz w:val="20"/>
          <w:szCs w:val="22"/>
          <w:rtl/>
        </w:rPr>
        <w:t>, בריטניה, מדינות באיחוד האירופי, אוסטרליה)</w:t>
      </w:r>
      <w:r w:rsidRPr="00F552FE">
        <w:rPr>
          <w:rFonts w:cs="FrankRuehl" w:hint="cs"/>
          <w:sz w:val="20"/>
          <w:szCs w:val="22"/>
          <w:rtl/>
        </w:rPr>
        <w:t>,</w:t>
      </w:r>
      <w:r w:rsidRPr="00F552FE">
        <w:rPr>
          <w:rFonts w:cs="FrankRuehl"/>
          <w:sz w:val="20"/>
          <w:szCs w:val="22"/>
          <w:rtl/>
        </w:rPr>
        <w:t xml:space="preserve"> במדינות אחדות באפריקה</w:t>
      </w:r>
      <w:r w:rsidRPr="00F552FE">
        <w:rPr>
          <w:rFonts w:cs="FrankRuehl" w:hint="cs"/>
          <w:sz w:val="20"/>
          <w:szCs w:val="22"/>
          <w:rtl/>
        </w:rPr>
        <w:t>,</w:t>
      </w:r>
      <w:r w:rsidRPr="00F552FE">
        <w:rPr>
          <w:rFonts w:cs="FrankRuehl"/>
          <w:sz w:val="20"/>
          <w:szCs w:val="22"/>
          <w:rtl/>
        </w:rPr>
        <w:t xml:space="preserve"> במדינות ערב השכנות (ירדן, סוריה), וברשות הפלשתינאית</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הרנטגנאות</w:t>
      </w:r>
      <w:r w:rsidRPr="00F552FE">
        <w:rPr>
          <w:rFonts w:cs="FrankRuehl"/>
          <w:sz w:val="20"/>
          <w:szCs w:val="22"/>
          <w:rtl/>
        </w:rPr>
        <w:t xml:space="preserve"> </w:t>
      </w:r>
      <w:r w:rsidRPr="00F552FE">
        <w:rPr>
          <w:rFonts w:cs="FrankRuehl" w:hint="cs"/>
          <w:sz w:val="20"/>
          <w:szCs w:val="22"/>
          <w:rtl/>
        </w:rPr>
        <w:t>היא</w:t>
      </w:r>
      <w:r w:rsidRPr="00F552FE">
        <w:rPr>
          <w:rFonts w:cs="FrankRuehl"/>
          <w:sz w:val="20"/>
          <w:szCs w:val="22"/>
          <w:rtl/>
        </w:rPr>
        <w:t xml:space="preserve"> מקצוע אקדמי הנלמד לתואר ראשון</w:t>
      </w:r>
      <w:r>
        <w:rPr>
          <w:rFonts w:cs="FrankRuehl"/>
          <w:sz w:val="20"/>
          <w:szCs w:val="22"/>
          <w:vertAlign w:val="superscript"/>
          <w:rtl/>
        </w:rPr>
        <w:footnoteReference w:id="84"/>
      </w:r>
      <w:r w:rsidRPr="00F552FE">
        <w:rPr>
          <w:rFonts w:cs="FrankRuehl"/>
          <w:sz w:val="20"/>
          <w:szCs w:val="22"/>
          <w:rtl/>
        </w:rPr>
        <w:t>.</w:t>
      </w:r>
    </w:p>
    <w:p w:rsidR="002D22F6" w:rsidRPr="00F552FE" w:rsidP="00D562AA">
      <w:pPr>
        <w:spacing w:after="120" w:line="230" w:lineRule="exact"/>
        <w:jc w:val="both"/>
        <w:rPr>
          <w:rFonts w:cs="FrankRuehl"/>
          <w:sz w:val="20"/>
          <w:szCs w:val="22"/>
          <w:rtl/>
        </w:rPr>
      </w:pPr>
      <w:r w:rsidRPr="00253A3E">
        <w:rPr>
          <w:rStyle w:val="Heading7Char"/>
          <w:rFonts w:cs="FrankRuehl" w:hint="cs"/>
          <w:b/>
          <w:bCs/>
          <w:spacing w:val="40"/>
          <w:sz w:val="20"/>
          <w:szCs w:val="22"/>
          <w:rtl/>
        </w:rPr>
        <w:t>האקדמיזציה של מקצוע הרנטגנאות והדימות:</w:t>
      </w:r>
      <w:r w:rsidRPr="00F552FE">
        <w:rPr>
          <w:rStyle w:val="Heading7Char"/>
          <w:rFonts w:cs="FrankRuehl" w:hint="cs"/>
          <w:sz w:val="20"/>
          <w:szCs w:val="22"/>
          <w:rtl/>
        </w:rPr>
        <w:t xml:space="preserve"> </w:t>
      </w:r>
      <w:r w:rsidRPr="00F552FE">
        <w:rPr>
          <w:rFonts w:cs="FrankRuehl" w:hint="cs"/>
          <w:sz w:val="20"/>
          <w:szCs w:val="22"/>
          <w:rtl/>
        </w:rPr>
        <w:t>בדצמבר 2012 פנתה אוניברסיטת בר אילן למל"ג</w:t>
      </w:r>
      <w:r>
        <w:rPr>
          <w:rFonts w:cs="FrankRuehl"/>
          <w:sz w:val="20"/>
          <w:szCs w:val="22"/>
          <w:vertAlign w:val="superscript"/>
          <w:rtl/>
        </w:rPr>
        <w:footnoteReference w:id="85"/>
      </w:r>
      <w:r w:rsidRPr="00F552FE">
        <w:rPr>
          <w:rFonts w:cs="FrankRuehl" w:hint="cs"/>
          <w:sz w:val="20"/>
          <w:szCs w:val="22"/>
          <w:rtl/>
        </w:rPr>
        <w:t xml:space="preserve"> בבקשה לאשר תכנית לתואר ראשון ברנטגנאות ודימות; </w:t>
      </w:r>
      <w:r w:rsidRPr="00F552FE">
        <w:rPr>
          <w:rFonts w:cs="FrankRuehl"/>
          <w:sz w:val="20"/>
          <w:szCs w:val="22"/>
          <w:rtl/>
        </w:rPr>
        <w:t>מכללת שערי משפט בהוד השרון (מוסד להשכלה גבוהה חוץ</w:t>
      </w:r>
      <w:r w:rsidRPr="00F552FE">
        <w:rPr>
          <w:rFonts w:cs="FrankRuehl" w:hint="cs"/>
          <w:sz w:val="20"/>
          <w:szCs w:val="22"/>
          <w:rtl/>
        </w:rPr>
        <w:t>-</w:t>
      </w:r>
      <w:r w:rsidRPr="00F552FE">
        <w:rPr>
          <w:rFonts w:cs="FrankRuehl"/>
          <w:sz w:val="20"/>
          <w:szCs w:val="22"/>
          <w:rtl/>
        </w:rPr>
        <w:t>תקציבי)</w:t>
      </w:r>
      <w:r w:rsidRPr="00F552FE">
        <w:rPr>
          <w:rFonts w:cs="FrankRuehl" w:hint="cs"/>
          <w:sz w:val="20"/>
          <w:szCs w:val="22"/>
          <w:rtl/>
        </w:rPr>
        <w:t xml:space="preserve"> הגישה </w:t>
      </w:r>
      <w:r w:rsidRPr="00F552FE">
        <w:rPr>
          <w:rFonts w:cs="FrankRuehl"/>
          <w:sz w:val="20"/>
          <w:szCs w:val="22"/>
          <w:rtl/>
        </w:rPr>
        <w:t>באוקטובר 2012 בקשה למל"ג לפתיחת תכנית חדשה לתואר ראשון</w:t>
      </w:r>
      <w:r w:rsidRPr="00F552FE">
        <w:rPr>
          <w:rFonts w:cs="FrankRuehl" w:hint="cs"/>
          <w:sz w:val="20"/>
          <w:szCs w:val="22"/>
          <w:rtl/>
        </w:rPr>
        <w:t xml:space="preserve"> בדימות רפואי</w:t>
      </w:r>
      <w:r w:rsidRPr="00F552FE">
        <w:rPr>
          <w:rFonts w:cs="FrankRuehl"/>
          <w:sz w:val="20"/>
          <w:szCs w:val="22"/>
          <w:rtl/>
        </w:rPr>
        <w:t>.</w:t>
      </w:r>
      <w:r w:rsidRPr="00F552FE">
        <w:rPr>
          <w:rFonts w:cs="FrankRuehl" w:hint="cs"/>
          <w:sz w:val="20"/>
          <w:szCs w:val="22"/>
          <w:rtl/>
        </w:rPr>
        <w:t xml:space="preserve"> המל"ג דנה בבקשות, והחליטה באפריל 2014 </w:t>
      </w:r>
      <w:r w:rsidRPr="00F552FE">
        <w:rPr>
          <w:rFonts w:cs="FrankRuehl"/>
          <w:sz w:val="20"/>
          <w:szCs w:val="22"/>
          <w:rtl/>
        </w:rPr>
        <w:t xml:space="preserve">לא </w:t>
      </w:r>
      <w:r w:rsidRPr="00F552FE">
        <w:rPr>
          <w:rFonts w:cs="FrankRuehl" w:hint="cs"/>
          <w:sz w:val="20"/>
          <w:szCs w:val="22"/>
          <w:rtl/>
        </w:rPr>
        <w:t>ל</w:t>
      </w:r>
      <w:r w:rsidRPr="00F552FE">
        <w:rPr>
          <w:rFonts w:cs="FrankRuehl"/>
          <w:sz w:val="20"/>
          <w:szCs w:val="22"/>
          <w:rtl/>
        </w:rPr>
        <w:t>דון באקדמיזציה של מקצועות בריאות הדורשים הכ</w:t>
      </w:r>
      <w:r w:rsidRPr="00F552FE">
        <w:rPr>
          <w:rFonts w:cs="FrankRuehl" w:hint="cs"/>
          <w:sz w:val="20"/>
          <w:szCs w:val="22"/>
          <w:rtl/>
        </w:rPr>
        <w:t>ש</w:t>
      </w:r>
      <w:r w:rsidRPr="00F552FE">
        <w:rPr>
          <w:rFonts w:cs="FrankRuehl"/>
          <w:sz w:val="20"/>
          <w:szCs w:val="22"/>
          <w:rtl/>
        </w:rPr>
        <w:t>רה מעשית</w:t>
      </w:r>
      <w:r w:rsidRPr="00F552FE">
        <w:rPr>
          <w:rFonts w:cs="FrankRuehl" w:hint="cs"/>
          <w:sz w:val="20"/>
          <w:szCs w:val="22"/>
          <w:rtl/>
        </w:rPr>
        <w:t xml:space="preserve"> </w:t>
      </w:r>
      <w:r w:rsidRPr="00F552FE">
        <w:rPr>
          <w:rFonts w:cs="FrankRuehl"/>
          <w:sz w:val="20"/>
          <w:szCs w:val="22"/>
          <w:rtl/>
        </w:rPr>
        <w:t>(התנסות קלינית</w:t>
      </w:r>
      <w:r w:rsidRPr="00F552FE">
        <w:rPr>
          <w:rFonts w:cs="FrankRuehl" w:hint="cs"/>
          <w:sz w:val="20"/>
          <w:szCs w:val="22"/>
          <w:rtl/>
        </w:rPr>
        <w:t xml:space="preserve">), </w:t>
      </w:r>
      <w:r w:rsidRPr="00F552FE">
        <w:rPr>
          <w:rFonts w:cs="FrankRuehl"/>
          <w:sz w:val="20"/>
          <w:szCs w:val="22"/>
          <w:rtl/>
        </w:rPr>
        <w:t>כל עוד לא יוסדר הממשק בין ההכשרה האקדמית לבין ההכשרה המעשית</w:t>
      </w:r>
      <w:r w:rsidRPr="00F552FE">
        <w:rPr>
          <w:rFonts w:cs="FrankRuehl" w:hint="cs"/>
          <w:sz w:val="20"/>
          <w:szCs w:val="22"/>
          <w:rtl/>
        </w:rPr>
        <w:t xml:space="preserve">. </w:t>
      </w:r>
    </w:p>
    <w:p w:rsidR="002D22F6" w:rsidRPr="00F552FE" w:rsidP="00D562AA">
      <w:pPr>
        <w:spacing w:after="240" w:line="230" w:lineRule="exact"/>
        <w:jc w:val="both"/>
        <w:rPr>
          <w:rFonts w:cs="FrankRuehl"/>
          <w:sz w:val="20"/>
          <w:szCs w:val="22"/>
          <w:rtl/>
        </w:rPr>
      </w:pPr>
      <w:r w:rsidRPr="00F552FE">
        <w:rPr>
          <w:rFonts w:cs="FrankRuehl" w:hint="cs"/>
          <w:sz w:val="20"/>
          <w:szCs w:val="22"/>
          <w:rtl/>
        </w:rPr>
        <w:t xml:space="preserve">המל"ג מסרה למשרד מבקר המדינה בדצמבר 2014, כי בעוד שרנטגנאות הוא תחום מקצועי שלא הוכר כאקדמי, דימות רפואי הוא תחום שלא ברורה מידת היותו אקדמי, ושאלה זו תיבחן על ידה. עוד השיבה כי הסדרת העיסוק בתחומים מקצועיים אינה רלוונטית בהכרח להסדרתם כאקדמיים, והמשרד הממשלתי הרלוונטי רשאי לקבוע את התנאים הנדרשים לרישוי מקצועי; וכן כי הסדרת העיסוק והבקרה על הכשרת העוסקים ברנטגן יכולות להיעשות על ידי משרד הבריאות. המל"ג עתידה לקיים דיון עקרוני בנוהל טיפול בתכניות לימודים חדשות לתואר ראשון, לרבות בתחומים פרא-רפואיים. </w:t>
      </w:r>
    </w:p>
    <w:p w:rsidR="002D22F6" w:rsidRPr="00F552FE" w:rsidP="0039421A">
      <w:pPr>
        <w:pStyle w:val="RESHET"/>
        <w:keepLines/>
        <w:rPr>
          <w:rtl/>
        </w:rPr>
      </w:pPr>
      <w:r w:rsidRPr="00F552FE">
        <w:rPr>
          <w:rFonts w:hint="cs"/>
          <w:rtl/>
        </w:rPr>
        <w:t>מהביקורת עולה כי בהתאם להחלטת בג"ץ דלעיל, משרד הבריאות מנוע מלקבוע תנאים מקצועיים לרישוי מקצועי כל עוד לא הוסדר המקצוע בחוק. כמו</w:t>
      </w:r>
      <w:r w:rsidRPr="00F552FE">
        <w:rPr>
          <w:rtl/>
        </w:rPr>
        <w:t xml:space="preserve"> כן, </w:t>
      </w:r>
      <w:r w:rsidRPr="00F552FE">
        <w:rPr>
          <w:rFonts w:hint="cs"/>
          <w:rtl/>
        </w:rPr>
        <w:t>הסדרת</w:t>
      </w:r>
      <w:r w:rsidRPr="00F552FE">
        <w:rPr>
          <w:rtl/>
        </w:rPr>
        <w:t xml:space="preserve"> העיסוק </w:t>
      </w:r>
      <w:r w:rsidRPr="00F552FE">
        <w:rPr>
          <w:rFonts w:hint="cs"/>
          <w:rtl/>
        </w:rPr>
        <w:t>בתחום</w:t>
      </w:r>
      <w:r w:rsidRPr="00F552FE">
        <w:rPr>
          <w:rtl/>
        </w:rPr>
        <w:t xml:space="preserve"> הרנטגנאות והדימות </w:t>
      </w:r>
      <w:r w:rsidRPr="00F552FE">
        <w:rPr>
          <w:rFonts w:hint="cs"/>
          <w:rtl/>
        </w:rPr>
        <w:t>בחוק</w:t>
      </w:r>
      <w:r w:rsidRPr="00F552FE">
        <w:rPr>
          <w:rtl/>
        </w:rPr>
        <w:t xml:space="preserve"> </w:t>
      </w:r>
      <w:r w:rsidRPr="00F552FE">
        <w:rPr>
          <w:rFonts w:hint="cs"/>
          <w:rtl/>
        </w:rPr>
        <w:t>נדחתה</w:t>
      </w:r>
      <w:r w:rsidRPr="00F552FE">
        <w:rPr>
          <w:rtl/>
        </w:rPr>
        <w:t xml:space="preserve"> </w:t>
      </w:r>
      <w:r w:rsidRPr="00F552FE">
        <w:rPr>
          <w:rFonts w:hint="cs"/>
          <w:rtl/>
        </w:rPr>
        <w:t>על</w:t>
      </w:r>
      <w:r w:rsidRPr="00F552FE">
        <w:rPr>
          <w:rtl/>
        </w:rPr>
        <w:t xml:space="preserve"> </w:t>
      </w:r>
      <w:r w:rsidRPr="00F552FE">
        <w:rPr>
          <w:rFonts w:hint="cs"/>
          <w:rtl/>
        </w:rPr>
        <w:t>ידי</w:t>
      </w:r>
      <w:r w:rsidRPr="00F552FE">
        <w:rPr>
          <w:rtl/>
        </w:rPr>
        <w:t xml:space="preserve"> </w:t>
      </w:r>
      <w:r w:rsidRPr="00F552FE">
        <w:rPr>
          <w:rFonts w:hint="cs"/>
          <w:rtl/>
        </w:rPr>
        <w:t>ועדת</w:t>
      </w:r>
      <w:r w:rsidRPr="00F552FE">
        <w:rPr>
          <w:rtl/>
        </w:rPr>
        <w:t xml:space="preserve"> </w:t>
      </w:r>
      <w:r w:rsidRPr="00F552FE">
        <w:rPr>
          <w:rFonts w:hint="cs"/>
          <w:rtl/>
        </w:rPr>
        <w:t>העבודה, הרווחה והבריאות</w:t>
      </w:r>
      <w:r w:rsidRPr="00F552FE">
        <w:rPr>
          <w:rtl/>
        </w:rPr>
        <w:t xml:space="preserve"> של הכנסת במסגרת </w:t>
      </w:r>
      <w:r w:rsidRPr="00F552FE">
        <w:rPr>
          <w:rFonts w:hint="cs"/>
          <w:rtl/>
        </w:rPr>
        <w:t>דיונים</w:t>
      </w:r>
      <w:r w:rsidRPr="00F552FE">
        <w:rPr>
          <w:rtl/>
        </w:rPr>
        <w:t xml:space="preserve"> בהצעת </w:t>
      </w:r>
      <w:r w:rsidRPr="00F552FE">
        <w:rPr>
          <w:rFonts w:hint="cs"/>
          <w:rtl/>
        </w:rPr>
        <w:t>החוק</w:t>
      </w:r>
      <w:r w:rsidRPr="00F552FE">
        <w:rPr>
          <w:rtl/>
        </w:rPr>
        <w:t xml:space="preserve"> להסדרת העיסוק במקצועות רפואיים, </w:t>
      </w:r>
      <w:r w:rsidRPr="00F552FE">
        <w:rPr>
          <w:rFonts w:hint="cs"/>
          <w:rtl/>
        </w:rPr>
        <w:t>עד</w:t>
      </w:r>
      <w:r w:rsidRPr="00F552FE">
        <w:rPr>
          <w:rtl/>
        </w:rPr>
        <w:t xml:space="preserve"> להסדרה אקדמית </w:t>
      </w:r>
      <w:r w:rsidRPr="00F552FE">
        <w:rPr>
          <w:rFonts w:hint="cs"/>
          <w:rtl/>
        </w:rPr>
        <w:t>של</w:t>
      </w:r>
      <w:r w:rsidRPr="00F552FE">
        <w:rPr>
          <w:rtl/>
        </w:rPr>
        <w:t xml:space="preserve"> </w:t>
      </w:r>
      <w:r w:rsidRPr="00F552FE">
        <w:rPr>
          <w:rFonts w:hint="cs"/>
          <w:rtl/>
        </w:rPr>
        <w:t>תחום</w:t>
      </w:r>
      <w:r w:rsidRPr="00F552FE">
        <w:rPr>
          <w:rtl/>
        </w:rPr>
        <w:t xml:space="preserve"> </w:t>
      </w:r>
      <w:r w:rsidRPr="00F552FE">
        <w:rPr>
          <w:rFonts w:hint="cs"/>
          <w:rtl/>
        </w:rPr>
        <w:t>הרנטגנאות</w:t>
      </w:r>
      <w:r w:rsidRPr="00F552FE">
        <w:rPr>
          <w:rtl/>
        </w:rPr>
        <w:t xml:space="preserve"> </w:t>
      </w:r>
      <w:r w:rsidRPr="00F552FE">
        <w:rPr>
          <w:rFonts w:hint="cs"/>
          <w:rtl/>
        </w:rPr>
        <w:t>והדימות</w:t>
      </w:r>
      <w:r w:rsidRPr="00F552FE">
        <w:rPr>
          <w:rtl/>
        </w:rPr>
        <w:t xml:space="preserve">, </w:t>
      </w:r>
      <w:r w:rsidRPr="00F552FE">
        <w:rPr>
          <w:rFonts w:hint="cs"/>
          <w:rtl/>
        </w:rPr>
        <w:t>שהיא</w:t>
      </w:r>
      <w:r w:rsidRPr="00F552FE">
        <w:rPr>
          <w:rtl/>
        </w:rPr>
        <w:t xml:space="preserve"> </w:t>
      </w:r>
      <w:r w:rsidRPr="00F552FE">
        <w:rPr>
          <w:rFonts w:hint="cs"/>
          <w:rtl/>
        </w:rPr>
        <w:t>כאמור</w:t>
      </w:r>
      <w:r w:rsidRPr="00F552FE">
        <w:rPr>
          <w:rtl/>
        </w:rPr>
        <w:t xml:space="preserve"> </w:t>
      </w:r>
      <w:r w:rsidRPr="00F552FE">
        <w:rPr>
          <w:rFonts w:hint="cs"/>
          <w:rtl/>
        </w:rPr>
        <w:t>בסמכות</w:t>
      </w:r>
      <w:r w:rsidRPr="00F552FE">
        <w:rPr>
          <w:rtl/>
        </w:rPr>
        <w:t xml:space="preserve"> </w:t>
      </w:r>
      <w:r w:rsidRPr="00F552FE">
        <w:rPr>
          <w:rFonts w:hint="cs"/>
          <w:rtl/>
        </w:rPr>
        <w:t>המל</w:t>
      </w:r>
      <w:r w:rsidRPr="00F552FE">
        <w:rPr>
          <w:rtl/>
        </w:rPr>
        <w:t>"ג.</w:t>
      </w:r>
      <w:r w:rsidRPr="00F552FE">
        <w:rPr>
          <w:rFonts w:hint="cs"/>
          <w:rtl/>
        </w:rPr>
        <w:t xml:space="preserve"> </w:t>
      </w:r>
    </w:p>
    <w:p w:rsidR="002D22F6" w:rsidRPr="00F552FE" w:rsidP="008A1100">
      <w:pPr>
        <w:spacing w:before="180" w:after="240" w:line="230" w:lineRule="exact"/>
        <w:jc w:val="both"/>
        <w:rPr>
          <w:rFonts w:cs="FrankRuehl"/>
          <w:sz w:val="20"/>
          <w:szCs w:val="22"/>
          <w:rtl/>
        </w:rPr>
      </w:pPr>
      <w:r w:rsidRPr="00253A3E">
        <w:rPr>
          <w:rStyle w:val="Heading7Char"/>
          <w:rFonts w:cs="FrankRuehl" w:hint="cs"/>
          <w:b/>
          <w:bCs/>
          <w:spacing w:val="40"/>
          <w:sz w:val="20"/>
          <w:szCs w:val="22"/>
          <w:rtl/>
        </w:rPr>
        <w:t>פיקוח</w:t>
      </w:r>
      <w:r w:rsidRPr="00253A3E">
        <w:rPr>
          <w:rStyle w:val="Heading7Char"/>
          <w:rFonts w:cs="FrankRuehl"/>
          <w:b/>
          <w:bCs/>
          <w:spacing w:val="40"/>
          <w:sz w:val="20"/>
          <w:szCs w:val="22"/>
          <w:rtl/>
        </w:rPr>
        <w:t xml:space="preserve"> </w:t>
      </w:r>
      <w:r w:rsidRPr="00253A3E">
        <w:rPr>
          <w:rStyle w:val="Heading7Char"/>
          <w:rFonts w:cs="FrankRuehl" w:hint="cs"/>
          <w:b/>
          <w:bCs/>
          <w:spacing w:val="40"/>
          <w:sz w:val="20"/>
          <w:szCs w:val="22"/>
          <w:rtl/>
        </w:rPr>
        <w:t>על</w:t>
      </w:r>
      <w:r w:rsidRPr="00253A3E">
        <w:rPr>
          <w:rStyle w:val="Heading7Char"/>
          <w:rFonts w:cs="FrankRuehl"/>
          <w:b/>
          <w:bCs/>
          <w:spacing w:val="40"/>
          <w:sz w:val="20"/>
          <w:szCs w:val="22"/>
          <w:rtl/>
        </w:rPr>
        <w:t xml:space="preserve"> </w:t>
      </w:r>
      <w:r w:rsidRPr="00253A3E">
        <w:rPr>
          <w:rStyle w:val="Heading7Char"/>
          <w:rFonts w:cs="FrankRuehl" w:hint="cs"/>
          <w:b/>
          <w:bCs/>
          <w:spacing w:val="40"/>
          <w:sz w:val="20"/>
          <w:szCs w:val="22"/>
          <w:rtl/>
        </w:rPr>
        <w:t>ההכשרה</w:t>
      </w:r>
      <w:r w:rsidRPr="00253A3E">
        <w:rPr>
          <w:rStyle w:val="Heading7Char"/>
          <w:rFonts w:cs="FrankRuehl"/>
          <w:b/>
          <w:bCs/>
          <w:spacing w:val="40"/>
          <w:sz w:val="20"/>
          <w:szCs w:val="22"/>
          <w:rtl/>
        </w:rPr>
        <w:t xml:space="preserve"> </w:t>
      </w:r>
      <w:r w:rsidRPr="00253A3E">
        <w:rPr>
          <w:rStyle w:val="Heading7Char"/>
          <w:rFonts w:cs="FrankRuehl" w:hint="cs"/>
          <w:b/>
          <w:bCs/>
          <w:spacing w:val="40"/>
          <w:sz w:val="20"/>
          <w:szCs w:val="22"/>
          <w:rtl/>
        </w:rPr>
        <w:t>המעשית:</w:t>
      </w:r>
      <w:r w:rsidRPr="00F552FE">
        <w:rPr>
          <w:rFonts w:cs="FrankRuehl" w:hint="cs"/>
          <w:sz w:val="20"/>
          <w:szCs w:val="22"/>
          <w:rtl/>
        </w:rPr>
        <w:t xml:space="preserve"> המל"ג השיבה בנובמבר 2014 כי בהתאם להחלטתה דלעיל היא אינה מתכוונת לקדם אקדמיזציה של מקצועות פרא-רפואיים</w:t>
      </w:r>
      <w:r w:rsidRPr="00F552FE">
        <w:rPr>
          <w:rFonts w:cs="FrankRuehl"/>
          <w:sz w:val="20"/>
          <w:szCs w:val="22"/>
          <w:rtl/>
        </w:rPr>
        <w:t xml:space="preserve"> הדורשים הכשרה מעשית </w:t>
      </w:r>
      <w:r w:rsidRPr="00F552FE">
        <w:rPr>
          <w:rFonts w:cs="FrankRuehl"/>
          <w:sz w:val="20"/>
          <w:szCs w:val="22"/>
          <w:rtl/>
        </w:rPr>
        <w:t xml:space="preserve">והתנסות קלינית במסגרת הלימודים, וזאת עד להסדרת הממשק בין ההכשרה האקדמית לבין ההכשרה המעשית </w:t>
      </w:r>
      <w:r w:rsidRPr="00F552FE">
        <w:rPr>
          <w:rFonts w:cs="FrankRuehl" w:hint="cs"/>
          <w:sz w:val="20"/>
          <w:szCs w:val="22"/>
          <w:rtl/>
        </w:rPr>
        <w:t>כאמור</w:t>
      </w:r>
      <w:r w:rsidRPr="00F552FE">
        <w:rPr>
          <w:rFonts w:cs="FrankRuehl"/>
          <w:sz w:val="20"/>
          <w:szCs w:val="22"/>
          <w:rtl/>
        </w:rPr>
        <w:t>.</w:t>
      </w:r>
      <w:r w:rsidRPr="00F552FE">
        <w:rPr>
          <w:rFonts w:cs="FrankRuehl" w:hint="cs"/>
          <w:sz w:val="20"/>
          <w:szCs w:val="22"/>
          <w:rtl/>
        </w:rPr>
        <w:t xml:space="preserve"> עוד השיבה כי </w:t>
      </w:r>
      <w:r w:rsidRPr="00F552FE">
        <w:rPr>
          <w:rFonts w:cs="FrankRuehl"/>
          <w:sz w:val="20"/>
          <w:szCs w:val="22"/>
          <w:rtl/>
        </w:rPr>
        <w:t xml:space="preserve">הפיקוח על ההכשרה המעשית של הסטודנטים לרנטגנאות נמצא בתחום סמכות משרד הבריאות. </w:t>
      </w:r>
      <w:r w:rsidRPr="00F552FE">
        <w:rPr>
          <w:rFonts w:cs="FrankRuehl" w:hint="cs"/>
          <w:sz w:val="20"/>
          <w:szCs w:val="22"/>
          <w:rtl/>
        </w:rPr>
        <w:t>משרד</w:t>
      </w:r>
      <w:r w:rsidRPr="00F552FE">
        <w:rPr>
          <w:rFonts w:cs="FrankRuehl"/>
          <w:sz w:val="20"/>
          <w:szCs w:val="22"/>
          <w:rtl/>
        </w:rPr>
        <w:t xml:space="preserve"> הבריאות מצדו השיב</w:t>
      </w:r>
      <w:r w:rsidRPr="00F552FE">
        <w:rPr>
          <w:rFonts w:cs="FrankRuehl" w:hint="cs"/>
          <w:sz w:val="20"/>
          <w:szCs w:val="22"/>
          <w:rtl/>
        </w:rPr>
        <w:t xml:space="preserve"> בנובמבר 2014</w:t>
      </w:r>
      <w:r w:rsidRPr="00F552FE">
        <w:rPr>
          <w:rFonts w:cs="FrankRuehl"/>
          <w:sz w:val="20"/>
          <w:szCs w:val="22"/>
          <w:rtl/>
        </w:rPr>
        <w:t xml:space="preserve"> כי הוא מתנגד עקרונית לעמדת </w:t>
      </w:r>
      <w:r w:rsidRPr="00F552FE">
        <w:rPr>
          <w:rFonts w:cs="FrankRuehl" w:hint="cs"/>
          <w:sz w:val="20"/>
          <w:szCs w:val="22"/>
          <w:rtl/>
        </w:rPr>
        <w:t>המל</w:t>
      </w:r>
      <w:r w:rsidRPr="00F552FE">
        <w:rPr>
          <w:rFonts w:cs="FrankRuehl"/>
          <w:sz w:val="20"/>
          <w:szCs w:val="22"/>
          <w:rtl/>
        </w:rPr>
        <w:t>"ג</w:t>
      </w:r>
      <w:r w:rsidRPr="00F552FE">
        <w:rPr>
          <w:rFonts w:cs="FrankRuehl" w:hint="cs"/>
          <w:sz w:val="20"/>
          <w:szCs w:val="22"/>
          <w:rtl/>
        </w:rPr>
        <w:t>,</w:t>
      </w:r>
      <w:r w:rsidRPr="00F552FE">
        <w:rPr>
          <w:rFonts w:cs="FrankRuehl"/>
          <w:sz w:val="20"/>
          <w:szCs w:val="22"/>
          <w:rtl/>
        </w:rPr>
        <w:t xml:space="preserve"> וכי במקצועות הבריאות חלה חובה על המוסדות להשכלה גבוהה להכשיר את הסטודנטים למקצוע, הן בהיבט העיוני והן בהיבט המעש</w:t>
      </w:r>
      <w:r w:rsidRPr="00F552FE">
        <w:rPr>
          <w:rFonts w:cs="FrankRuehl" w:hint="cs"/>
          <w:sz w:val="20"/>
          <w:szCs w:val="22"/>
          <w:rtl/>
        </w:rPr>
        <w:t>י</w:t>
      </w:r>
      <w:r w:rsidRPr="00F552FE">
        <w:rPr>
          <w:rFonts w:cs="FrankRuehl"/>
          <w:sz w:val="20"/>
          <w:szCs w:val="22"/>
          <w:rtl/>
        </w:rPr>
        <w:t xml:space="preserve">, ולפיכך הפיקוח על ההכשרה המעשית חל על </w:t>
      </w:r>
      <w:r w:rsidRPr="00F552FE">
        <w:rPr>
          <w:rFonts w:cs="FrankRuehl" w:hint="cs"/>
          <w:sz w:val="20"/>
          <w:szCs w:val="22"/>
          <w:rtl/>
        </w:rPr>
        <w:t>המל</w:t>
      </w:r>
      <w:r w:rsidRPr="00F552FE">
        <w:rPr>
          <w:rFonts w:cs="FrankRuehl"/>
          <w:sz w:val="20"/>
          <w:szCs w:val="22"/>
          <w:rtl/>
        </w:rPr>
        <w:t xml:space="preserve">"ג. המשרד הוסיף כי יבחן את האפשרות לקדם את הנושא ביחד עם </w:t>
      </w:r>
      <w:r w:rsidRPr="00F552FE">
        <w:rPr>
          <w:rFonts w:cs="FrankRuehl" w:hint="cs"/>
          <w:sz w:val="20"/>
          <w:szCs w:val="22"/>
          <w:rtl/>
        </w:rPr>
        <w:t>המל</w:t>
      </w:r>
      <w:r w:rsidRPr="00F552FE">
        <w:rPr>
          <w:rFonts w:cs="FrankRuehl"/>
          <w:sz w:val="20"/>
          <w:szCs w:val="22"/>
          <w:rtl/>
        </w:rPr>
        <w:t>"</w:t>
      </w:r>
      <w:r w:rsidRPr="00F552FE">
        <w:rPr>
          <w:rFonts w:cs="FrankRuehl" w:hint="cs"/>
          <w:sz w:val="20"/>
          <w:szCs w:val="22"/>
          <w:rtl/>
        </w:rPr>
        <w:t>ג</w:t>
      </w:r>
      <w:r w:rsidRPr="00F552FE">
        <w:rPr>
          <w:rFonts w:cs="FrankRuehl"/>
          <w:sz w:val="20"/>
          <w:szCs w:val="22"/>
          <w:rtl/>
        </w:rPr>
        <w:t>.</w:t>
      </w:r>
      <w:r w:rsidRPr="00F552FE">
        <w:rPr>
          <w:rFonts w:cs="FrankRuehl" w:hint="cs"/>
          <w:sz w:val="20"/>
          <w:szCs w:val="22"/>
          <w:rtl/>
        </w:rPr>
        <w:t xml:space="preserve"> </w:t>
      </w:r>
      <w:r w:rsidRPr="00F552FE">
        <w:rPr>
          <w:rFonts w:cs="FrankRuehl"/>
          <w:sz w:val="20"/>
          <w:szCs w:val="22"/>
          <w:rtl/>
        </w:rPr>
        <w:t xml:space="preserve">בביקורת עלה כי מה שנלמד בבתי הספר לרנטגן במסגרת המסלול המשולב וההכשרה המעשית אינו מצוי בפיקוח של שום גורם - לא </w:t>
      </w:r>
      <w:r w:rsidRPr="00F552FE">
        <w:rPr>
          <w:rFonts w:cs="FrankRuehl" w:hint="cs"/>
          <w:sz w:val="20"/>
          <w:szCs w:val="22"/>
          <w:rtl/>
        </w:rPr>
        <w:t>משרד</w:t>
      </w:r>
      <w:r w:rsidRPr="00F552FE">
        <w:rPr>
          <w:rFonts w:cs="FrankRuehl"/>
          <w:sz w:val="20"/>
          <w:szCs w:val="22"/>
          <w:rtl/>
        </w:rPr>
        <w:t xml:space="preserve"> הבריאות ולא </w:t>
      </w:r>
      <w:r w:rsidRPr="00F552FE">
        <w:rPr>
          <w:rFonts w:cs="FrankRuehl" w:hint="cs"/>
          <w:sz w:val="20"/>
          <w:szCs w:val="22"/>
          <w:rtl/>
        </w:rPr>
        <w:t>המל</w:t>
      </w:r>
      <w:r w:rsidRPr="00F552FE">
        <w:rPr>
          <w:rFonts w:cs="FrankRuehl"/>
          <w:sz w:val="20"/>
          <w:szCs w:val="22"/>
          <w:rtl/>
        </w:rPr>
        <w:t>"ג.</w:t>
      </w:r>
    </w:p>
    <w:p w:rsidR="002D22F6" w:rsidRPr="00F552FE" w:rsidP="0039421A">
      <w:pPr>
        <w:pStyle w:val="RESHET"/>
        <w:keepLines/>
        <w:rPr>
          <w:rtl/>
        </w:rPr>
      </w:pPr>
      <w:r w:rsidRPr="00F552FE">
        <w:rPr>
          <w:rFonts w:hint="cs"/>
          <w:rtl/>
        </w:rPr>
        <w:t>במסגרת הדיון בבקשה להכרה בתואר ראשון, על המל"ג לשקול פיקוח על ההכשרה המעשית בבתי הספר לרנטגן באמצעות מדריכים קליניים שיעבדו בבתי החולים ויקבלו מינוי אקדמי מהאוניברסיטאות</w:t>
      </w:r>
      <w:r>
        <w:rPr>
          <w:rStyle w:val="FootnoteReference"/>
          <w:rFonts w:cs="FrankRuehl"/>
          <w:b w:val="0"/>
          <w:bCs w:val="0"/>
          <w:rtl/>
        </w:rPr>
        <w:footnoteReference w:id="86"/>
      </w:r>
      <w:r w:rsidRPr="00F552FE">
        <w:rPr>
          <w:rFonts w:hint="cs"/>
          <w:rtl/>
        </w:rPr>
        <w:t xml:space="preserve">. </w:t>
      </w:r>
      <w:r w:rsidRPr="00F552FE">
        <w:rPr>
          <w:rtl/>
        </w:rPr>
        <w:t xml:space="preserve">ראוי </w:t>
      </w:r>
      <w:r w:rsidRPr="00F552FE">
        <w:rPr>
          <w:rFonts w:hint="cs"/>
          <w:rtl/>
        </w:rPr>
        <w:t>שהמל</w:t>
      </w:r>
      <w:r w:rsidRPr="00F552FE">
        <w:rPr>
          <w:rtl/>
        </w:rPr>
        <w:t xml:space="preserve">"ג </w:t>
      </w:r>
      <w:r w:rsidRPr="00F552FE">
        <w:rPr>
          <w:rFonts w:hint="cs"/>
          <w:rtl/>
        </w:rPr>
        <w:t>ו</w:t>
      </w:r>
      <w:r w:rsidRPr="00F552FE">
        <w:rPr>
          <w:rtl/>
        </w:rPr>
        <w:t xml:space="preserve">משרד הבריאות </w:t>
      </w:r>
      <w:r w:rsidRPr="00F552FE">
        <w:rPr>
          <w:rFonts w:hint="cs"/>
          <w:rtl/>
        </w:rPr>
        <w:t>יסדירו</w:t>
      </w:r>
      <w:r w:rsidRPr="00F552FE">
        <w:rPr>
          <w:rtl/>
        </w:rPr>
        <w:t xml:space="preserve"> </w:t>
      </w:r>
      <w:r w:rsidRPr="00F552FE">
        <w:rPr>
          <w:rFonts w:hint="cs"/>
          <w:rtl/>
        </w:rPr>
        <w:t>ביניהם</w:t>
      </w:r>
      <w:r w:rsidRPr="00F552FE">
        <w:rPr>
          <w:rtl/>
        </w:rPr>
        <w:t xml:space="preserve"> </w:t>
      </w:r>
      <w:r w:rsidRPr="00F552FE">
        <w:rPr>
          <w:rFonts w:hint="cs"/>
          <w:rtl/>
        </w:rPr>
        <w:t>את</w:t>
      </w:r>
      <w:r w:rsidRPr="00F552FE">
        <w:rPr>
          <w:rtl/>
        </w:rPr>
        <w:t xml:space="preserve"> </w:t>
      </w:r>
      <w:r w:rsidRPr="00F552FE">
        <w:rPr>
          <w:rFonts w:hint="cs"/>
          <w:rtl/>
        </w:rPr>
        <w:t>הפיקוח</w:t>
      </w:r>
      <w:r w:rsidRPr="00F552FE">
        <w:rPr>
          <w:rtl/>
        </w:rPr>
        <w:t xml:space="preserve"> </w:t>
      </w:r>
      <w:r w:rsidRPr="00F552FE">
        <w:rPr>
          <w:rFonts w:hint="cs"/>
          <w:rtl/>
        </w:rPr>
        <w:t>שיש לבצע על</w:t>
      </w:r>
      <w:r w:rsidRPr="00F552FE">
        <w:rPr>
          <w:rtl/>
        </w:rPr>
        <w:t xml:space="preserve"> </w:t>
      </w:r>
      <w:r w:rsidRPr="00F552FE">
        <w:rPr>
          <w:rFonts w:hint="cs"/>
          <w:rtl/>
        </w:rPr>
        <w:t>ההכשרה</w:t>
      </w:r>
      <w:r w:rsidRPr="00F552FE">
        <w:rPr>
          <w:rtl/>
        </w:rPr>
        <w:t xml:space="preserve"> </w:t>
      </w:r>
      <w:r w:rsidRPr="00F552FE">
        <w:rPr>
          <w:rFonts w:hint="cs"/>
          <w:rtl/>
        </w:rPr>
        <w:t>האקדמית</w:t>
      </w:r>
      <w:r w:rsidRPr="00F552FE">
        <w:rPr>
          <w:rtl/>
        </w:rPr>
        <w:t xml:space="preserve"> </w:t>
      </w:r>
      <w:r w:rsidRPr="00F552FE">
        <w:rPr>
          <w:rFonts w:hint="cs"/>
          <w:rtl/>
        </w:rPr>
        <w:t>והמעשית</w:t>
      </w:r>
      <w:r w:rsidRPr="00F552FE">
        <w:rPr>
          <w:rtl/>
        </w:rPr>
        <w:t xml:space="preserve"> </w:t>
      </w:r>
      <w:r w:rsidRPr="00F552FE">
        <w:rPr>
          <w:rFonts w:hint="cs"/>
          <w:rtl/>
        </w:rPr>
        <w:t>בבתי הספר לרנטגן.</w:t>
      </w:r>
    </w:p>
    <w:p w:rsidR="002D22F6" w:rsidRPr="00F552FE" w:rsidP="0039421A">
      <w:pPr>
        <w:pStyle w:val="RESHET"/>
        <w:keepLines/>
        <w:rPr>
          <w:rtl/>
        </w:rPr>
      </w:pPr>
      <w:r w:rsidRPr="00F552FE">
        <w:rPr>
          <w:rFonts w:hint="cs"/>
          <w:rtl/>
        </w:rPr>
        <w:t>לדעת מבקר המדינה, פיקוח על ההכשרה המעשית כחלק מהלימודים האקדמיים ובמהלכם, ויצירת רצף בין הלימודים העיוניים למעשיים, חיוניים ליצירת איזון בין מספר הסטודנטים לבין מקומות ההתמחות הזמינים. החלטה הפוגעת ברצף זה תפגע בהכשרת הסטודנטים</w:t>
      </w:r>
      <w:r>
        <w:rPr>
          <w:vertAlign w:val="superscript"/>
          <w:rtl/>
        </w:rPr>
        <w:footnoteReference w:id="87"/>
      </w:r>
      <w:r w:rsidRPr="00F552FE">
        <w:rPr>
          <w:rFonts w:hint="cs"/>
          <w:rtl/>
        </w:rPr>
        <w:t xml:space="preserve">. </w:t>
      </w:r>
    </w:p>
    <w:p w:rsidR="002D22F6" w:rsidRPr="00F552FE" w:rsidP="0039421A">
      <w:pPr>
        <w:pStyle w:val="RESHET"/>
        <w:keepLines/>
        <w:rPr>
          <w:rtl/>
        </w:rPr>
      </w:pPr>
      <w:r w:rsidRPr="00F552FE">
        <w:rPr>
          <w:rFonts w:hint="cs"/>
          <w:rtl/>
        </w:rPr>
        <w:t>מהביקורת עולה כי בהיעדר חוק שמסדיר את העיסוק במקצוע, מנוע משרד הבריאות מלהעניק "תעודת הכרה במקצוע" ואינו יכול ליישם את תפקידו כמאסדר של מקצועות הבריאות - דהיינו לבקר ולפקח על ההשכלה, ההכשרה והרמה המקצועית של כוח האדם המועסק בתחום (למעט אלה שהוא מעסיק בבתי החולים הממשלתיים). במצב העניינים הנוכחי, מכוני הדימות בבתי החולים שאינם ממשלתיים (אלה שבבעלות הכללית</w:t>
      </w:r>
      <w:r>
        <w:rPr>
          <w:vertAlign w:val="superscript"/>
          <w:rtl/>
        </w:rPr>
        <w:footnoteReference w:id="88"/>
      </w:r>
      <w:r w:rsidRPr="00F552FE">
        <w:rPr>
          <w:rFonts w:hint="cs"/>
          <w:rtl/>
        </w:rPr>
        <w:t xml:space="preserve">, בתי חולים ציבוריים, בתי חולים פרטיים ויתר מכוני הדימות בארץ) אינם מחויבים להעסיק מפעילי מכשירי דימות בעלי השכלה כלשהי, ולמעשה הם יכולים להעסיק כל אדם, גם חסר השכלה, בביצוע בדיקות רנטגן הכרוכות בקרינה מייננת. זהו מצב חמור המסכן את שלום הציבור, במיוחד בעידן של עלייה בבדיקות מרובות קרינה. זאת ועוד, במהלך השנים יפרשו משוק העבודה רנטגנאים ותיקים שקיבלו תעודת הכרה ממשרד הבריאות עד 2004, ובמקומם יתקבלו למכוני הדימות עובדים חדשים ללא כל השכלה ברנטגן. יש לחסום לאלתר פרצה מסוכנת זו שנוצרה. </w:t>
      </w:r>
    </w:p>
    <w:p w:rsidR="002D22F6" w:rsidRPr="00F552FE" w:rsidP="00D562AA">
      <w:pPr>
        <w:spacing w:before="180" w:after="120" w:line="230" w:lineRule="exact"/>
        <w:jc w:val="both"/>
        <w:rPr>
          <w:rFonts w:cs="FrankRuehl"/>
          <w:sz w:val="20"/>
          <w:szCs w:val="22"/>
          <w:rtl/>
        </w:rPr>
      </w:pPr>
      <w:r w:rsidRPr="00F552FE">
        <w:rPr>
          <w:rFonts w:cs="FrankRuehl" w:hint="cs"/>
          <w:sz w:val="20"/>
          <w:szCs w:val="22"/>
          <w:rtl/>
        </w:rPr>
        <w:t>להלן הקשר הקיים בין אקדמיזציה של המקצוע, הסדרת המקצוע בחוק, ופיקוח משרד הבריאות:</w:t>
      </w:r>
    </w:p>
    <w:p w:rsidR="002D22F6" w:rsidRPr="00F552FE" w:rsidP="00D562AA">
      <w:pPr>
        <w:pStyle w:val="tab-name"/>
        <w:rPr>
          <w:rtl/>
        </w:rPr>
      </w:pPr>
      <w:r w:rsidRPr="00D562AA">
        <w:rPr>
          <w:rFonts w:hint="cs"/>
          <w:b w:val="0"/>
          <w:bCs w:val="0"/>
          <w:sz w:val="20"/>
          <w:szCs w:val="20"/>
          <w:rtl/>
        </w:rPr>
        <w:t>תרשים</w:t>
      </w:r>
      <w:r w:rsidRPr="00D562AA" w:rsidR="00D562AA">
        <w:rPr>
          <w:b w:val="0"/>
          <w:bCs w:val="0"/>
          <w:sz w:val="20"/>
          <w:szCs w:val="20"/>
          <w:rtl/>
        </w:rPr>
        <w:t xml:space="preserve"> 2</w:t>
      </w:r>
      <w:r w:rsidRPr="00D562AA" w:rsidR="00D562AA">
        <w:rPr>
          <w:rFonts w:hint="cs"/>
          <w:b w:val="0"/>
          <w:bCs w:val="0"/>
          <w:sz w:val="20"/>
          <w:szCs w:val="20"/>
          <w:rtl/>
        </w:rPr>
        <w:br/>
      </w:r>
      <w:r w:rsidRPr="00F552FE">
        <w:rPr>
          <w:rFonts w:hint="cs"/>
          <w:rtl/>
        </w:rPr>
        <w:t>הקשר</w:t>
      </w:r>
      <w:r w:rsidRPr="00F552FE">
        <w:rPr>
          <w:rtl/>
        </w:rPr>
        <w:t xml:space="preserve"> בין אקדמיזציה</w:t>
      </w:r>
      <w:r w:rsidRPr="00F552FE">
        <w:rPr>
          <w:rFonts w:hint="cs"/>
          <w:rtl/>
        </w:rPr>
        <w:t xml:space="preserve"> </w:t>
      </w:r>
      <w:r w:rsidRPr="00F552FE">
        <w:rPr>
          <w:rtl/>
        </w:rPr>
        <w:t>-</w:t>
      </w:r>
      <w:r w:rsidRPr="00F552FE">
        <w:rPr>
          <w:rFonts w:hint="cs"/>
          <w:rtl/>
        </w:rPr>
        <w:t xml:space="preserve"> </w:t>
      </w:r>
      <w:r w:rsidRPr="00F552FE">
        <w:rPr>
          <w:rtl/>
        </w:rPr>
        <w:t>הסדרת המקצוע בחוק</w:t>
      </w:r>
      <w:r w:rsidRPr="00F552FE">
        <w:rPr>
          <w:rFonts w:hint="cs"/>
          <w:rtl/>
        </w:rPr>
        <w:t xml:space="preserve"> </w:t>
      </w:r>
      <w:r w:rsidRPr="00F552FE">
        <w:rPr>
          <w:rtl/>
        </w:rPr>
        <w:t>-</w:t>
      </w:r>
      <w:r w:rsidRPr="00F552FE">
        <w:rPr>
          <w:rFonts w:hint="cs"/>
          <w:rtl/>
        </w:rPr>
        <w:t xml:space="preserve"> </w:t>
      </w:r>
      <w:r w:rsidRPr="00F552FE">
        <w:rPr>
          <w:rtl/>
        </w:rPr>
        <w:t xml:space="preserve">פיקוח </w:t>
      </w:r>
      <w:r w:rsidRPr="00F552FE">
        <w:rPr>
          <w:rFonts w:hint="cs"/>
          <w:rtl/>
        </w:rPr>
        <w:t>משרד הבריאות</w:t>
      </w:r>
    </w:p>
    <w:p w:rsidR="002D22F6" w:rsidRPr="00F552FE" w:rsidP="00D562AA">
      <w:pPr>
        <w:spacing w:after="240" w:line="240" w:lineRule="atLeast"/>
        <w:jc w:val="center"/>
        <w:rPr>
          <w:rFonts w:cs="FrankRuehl"/>
          <w:b/>
          <w:bCs/>
          <w:sz w:val="20"/>
          <w:szCs w:val="22"/>
          <w:rtl/>
        </w:rPr>
      </w:pPr>
      <w:r>
        <w:rPr>
          <w:rFonts w:cs="FrankRuehl"/>
          <w:b/>
          <w:bCs/>
          <w:noProof/>
          <w:sz w:val="20"/>
          <w:szCs w:val="22"/>
        </w:rPr>
        <w:pict>
          <v:shape id="_x0000_i1026" type="#_x0000_t75" style="width:330.5pt;height:7in">
            <v:imagedata r:id="rId7" o:title="תרשים זרימה עגול_xls"/>
          </v:shape>
        </w:pict>
      </w:r>
    </w:p>
    <w:p w:rsidR="002D22F6" w:rsidP="0039421A">
      <w:pPr>
        <w:pStyle w:val="RESHET"/>
        <w:keepLines/>
        <w:rPr>
          <w:rtl/>
        </w:rPr>
      </w:pPr>
      <w:r w:rsidRPr="00F552FE">
        <w:rPr>
          <w:rFonts w:hint="cs"/>
          <w:rtl/>
        </w:rPr>
        <w:t>לדעת משרד מבקר המדינה, על המל"ג לקיים דיון ענייני באקדמיזציה של לימודי הרנטגנאות והדימות, כמהלך שיבטיח שמירה על רמת לימודים גבוהה, יבטיח את מקצועיותם של העוסקים בתחום ההולך ומתרחב</w:t>
      </w:r>
      <w:r w:rsidRPr="00F552FE">
        <w:rPr>
          <w:rtl/>
        </w:rPr>
        <w:t xml:space="preserve"> </w:t>
      </w:r>
      <w:r w:rsidRPr="00F552FE">
        <w:rPr>
          <w:rFonts w:hint="cs"/>
          <w:rtl/>
        </w:rPr>
        <w:t>ויתרום לשמירה על בריאות</w:t>
      </w:r>
      <w:r w:rsidRPr="00F552FE">
        <w:rPr>
          <w:rtl/>
        </w:rPr>
        <w:t xml:space="preserve"> </w:t>
      </w:r>
      <w:r w:rsidRPr="00F552FE">
        <w:rPr>
          <w:rFonts w:hint="cs"/>
          <w:rtl/>
        </w:rPr>
        <w:t>הציבור</w:t>
      </w:r>
      <w:r>
        <w:rPr>
          <w:vertAlign w:val="superscript"/>
          <w:rtl/>
        </w:rPr>
        <w:footnoteReference w:id="89"/>
      </w:r>
      <w:r w:rsidRPr="00F552FE">
        <w:rPr>
          <w:rtl/>
        </w:rPr>
        <w:t>.</w:t>
      </w:r>
      <w:r w:rsidRPr="00F552FE">
        <w:rPr>
          <w:rFonts w:hint="cs"/>
          <w:rtl/>
        </w:rPr>
        <w:t xml:space="preserve"> בה בעת, על משרד הבריאות בשיתוף המל"ג לקדם חקיקה להסדרת המקצוע, אשר תגדיר את דרישות ההשכלה וההכשרה מהעוסקים בו ותקבע מי הגורם שיפקח עליו. עליהם גם להסדיר את הפיקוח על ההכשרה המעשית המתבצעת בבתי הספר לרנטגן. </w:t>
      </w:r>
    </w:p>
    <w:p w:rsidR="007077FB" w:rsidRPr="007077FB" w:rsidP="007077FB">
      <w:pPr>
        <w:spacing w:after="120" w:line="230" w:lineRule="exact"/>
        <w:jc w:val="both"/>
        <w:rPr>
          <w:rFonts w:cs="FrankRuehl"/>
          <w:sz w:val="20"/>
          <w:szCs w:val="22"/>
          <w:rtl/>
        </w:rPr>
      </w:pPr>
    </w:p>
    <w:p w:rsidR="002D22F6" w:rsidRPr="001E1EED" w:rsidP="00D562AA">
      <w:pPr>
        <w:pStyle w:val="KOT5"/>
        <w:rPr>
          <w:rtl/>
        </w:rPr>
      </w:pPr>
      <w:bookmarkStart w:id="32" w:name="_Toc396127444"/>
      <w:r w:rsidRPr="001E1EED">
        <w:rPr>
          <w:rFonts w:hint="eastAsia"/>
          <w:rtl/>
        </w:rPr>
        <w:t>הפעלת</w:t>
      </w:r>
      <w:r w:rsidRPr="001E1EED">
        <w:rPr>
          <w:rtl/>
        </w:rPr>
        <w:t xml:space="preserve"> ציוד דימות </w:t>
      </w:r>
      <w:r w:rsidRPr="001E1EED">
        <w:rPr>
          <w:rFonts w:hint="eastAsia"/>
          <w:rtl/>
        </w:rPr>
        <w:t>במכוני</w:t>
      </w:r>
      <w:r w:rsidRPr="001E1EED">
        <w:rPr>
          <w:rtl/>
        </w:rPr>
        <w:t xml:space="preserve"> רפואה גרעינית </w:t>
      </w:r>
      <w:r w:rsidRPr="001E1EED">
        <w:rPr>
          <w:rFonts w:hint="eastAsia"/>
          <w:rtl/>
        </w:rPr>
        <w:t>על</w:t>
      </w:r>
      <w:r w:rsidRPr="001E1EED">
        <w:rPr>
          <w:rtl/>
        </w:rPr>
        <w:t xml:space="preserve"> ידי </w:t>
      </w:r>
      <w:r w:rsidRPr="001E1EED">
        <w:rPr>
          <w:rFonts w:hint="eastAsia"/>
          <w:rtl/>
        </w:rPr>
        <w:t>חסרי</w:t>
      </w:r>
      <w:r w:rsidRPr="001E1EED">
        <w:rPr>
          <w:rtl/>
        </w:rPr>
        <w:t xml:space="preserve"> הכשרה מתאימה</w:t>
      </w:r>
      <w:bookmarkEnd w:id="32"/>
      <w:r w:rsidRPr="001E1EED">
        <w:rPr>
          <w:rFonts w:hint="cs"/>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על פי הנהלים לקבלת היתר להפעלת מכון לרדיולוגיה אבחנתית</w:t>
      </w:r>
      <w:r>
        <w:rPr>
          <w:rFonts w:cs="FrankRuehl"/>
          <w:sz w:val="20"/>
          <w:szCs w:val="22"/>
          <w:vertAlign w:val="superscript"/>
          <w:rtl/>
        </w:rPr>
        <w:footnoteReference w:id="90"/>
      </w:r>
      <w:r w:rsidRPr="00F552FE">
        <w:rPr>
          <w:rFonts w:cs="FrankRuehl" w:hint="cs"/>
          <w:sz w:val="20"/>
          <w:szCs w:val="22"/>
          <w:rtl/>
        </w:rPr>
        <w:t>, אחד התנאים להפעלת מכשירי רנטגן הוא להפעילם בידי רנטגנאי מוסמך ובאחריות רופא מומחה ברדיולוגיה. גם</w:t>
      </w:r>
      <w:r w:rsidRPr="00F552FE">
        <w:rPr>
          <w:rFonts w:cs="FrankRuehl"/>
          <w:sz w:val="20"/>
          <w:szCs w:val="22"/>
          <w:rtl/>
        </w:rPr>
        <w:t xml:space="preserve"> </w:t>
      </w:r>
      <w:r w:rsidRPr="00F552FE">
        <w:rPr>
          <w:rFonts w:cs="FrankRuehl" w:hint="cs"/>
          <w:sz w:val="20"/>
          <w:szCs w:val="22"/>
          <w:rtl/>
        </w:rPr>
        <w:t>חוזר</w:t>
      </w:r>
      <w:r w:rsidRPr="00F552FE">
        <w:rPr>
          <w:rFonts w:cs="FrankRuehl"/>
          <w:sz w:val="20"/>
          <w:szCs w:val="22"/>
          <w:rtl/>
        </w:rPr>
        <w:t xml:space="preserve"> </w:t>
      </w:r>
      <w:r w:rsidRPr="00F552FE">
        <w:rPr>
          <w:rFonts w:cs="FrankRuehl" w:hint="cs"/>
          <w:sz w:val="20"/>
          <w:szCs w:val="22"/>
          <w:rtl/>
        </w:rPr>
        <w:t>משרד</w:t>
      </w:r>
      <w:r w:rsidRPr="00F552FE">
        <w:rPr>
          <w:rFonts w:cs="FrankRuehl"/>
          <w:sz w:val="20"/>
          <w:szCs w:val="22"/>
          <w:rtl/>
        </w:rPr>
        <w:t xml:space="preserve"> הבריאות </w:t>
      </w:r>
      <w:r w:rsidRPr="00F552FE">
        <w:rPr>
          <w:rFonts w:cs="FrankRuehl" w:hint="cs"/>
          <w:sz w:val="20"/>
          <w:szCs w:val="22"/>
          <w:rtl/>
        </w:rPr>
        <w:t>משנת</w:t>
      </w:r>
      <w:r w:rsidRPr="00F552FE">
        <w:rPr>
          <w:rFonts w:cs="FrankRuehl"/>
          <w:sz w:val="20"/>
          <w:szCs w:val="22"/>
          <w:rtl/>
        </w:rPr>
        <w:t xml:space="preserve"> 2009, </w:t>
      </w:r>
      <w:r w:rsidRPr="00F552FE">
        <w:rPr>
          <w:rFonts w:cs="FrankRuehl" w:hint="cs"/>
          <w:sz w:val="20"/>
          <w:szCs w:val="22"/>
          <w:rtl/>
        </w:rPr>
        <w:t>בנושא</w:t>
      </w:r>
      <w:r w:rsidRPr="00F552FE">
        <w:rPr>
          <w:rFonts w:cs="FrankRuehl"/>
          <w:sz w:val="20"/>
          <w:szCs w:val="22"/>
          <w:rtl/>
        </w:rPr>
        <w:t xml:space="preserve"> </w:t>
      </w:r>
      <w:r w:rsidRPr="00F552FE">
        <w:rPr>
          <w:rFonts w:cs="FrankRuehl" w:hint="cs"/>
          <w:sz w:val="20"/>
          <w:szCs w:val="22"/>
          <w:rtl/>
        </w:rPr>
        <w:t>תעודות</w:t>
      </w:r>
      <w:r w:rsidRPr="00F552FE">
        <w:rPr>
          <w:rFonts w:cs="FrankRuehl"/>
          <w:sz w:val="20"/>
          <w:szCs w:val="22"/>
          <w:rtl/>
        </w:rPr>
        <w:t xml:space="preserve"> </w:t>
      </w:r>
      <w:r w:rsidRPr="00F552FE">
        <w:rPr>
          <w:rFonts w:cs="FrankRuehl" w:hint="cs"/>
          <w:sz w:val="20"/>
          <w:szCs w:val="22"/>
          <w:rtl/>
        </w:rPr>
        <w:t>הכרה</w:t>
      </w:r>
      <w:r w:rsidRPr="00F552FE">
        <w:rPr>
          <w:rFonts w:cs="FrankRuehl"/>
          <w:sz w:val="20"/>
          <w:szCs w:val="22"/>
          <w:rtl/>
        </w:rPr>
        <w:t xml:space="preserve"> </w:t>
      </w:r>
      <w:r w:rsidRPr="00F552FE">
        <w:rPr>
          <w:rFonts w:cs="FrankRuehl" w:hint="cs"/>
          <w:sz w:val="20"/>
          <w:szCs w:val="22"/>
          <w:rtl/>
        </w:rPr>
        <w:t>במעמד</w:t>
      </w:r>
      <w:r w:rsidRPr="00F552FE">
        <w:rPr>
          <w:rFonts w:cs="FrankRuehl"/>
          <w:sz w:val="20"/>
          <w:szCs w:val="22"/>
          <w:rtl/>
        </w:rPr>
        <w:t xml:space="preserve"> </w:t>
      </w:r>
      <w:r w:rsidRPr="00F552FE">
        <w:rPr>
          <w:rFonts w:cs="FrankRuehl" w:hint="cs"/>
          <w:sz w:val="20"/>
          <w:szCs w:val="22"/>
          <w:rtl/>
        </w:rPr>
        <w:t>במקצועות</w:t>
      </w:r>
      <w:r w:rsidRPr="00F552FE">
        <w:rPr>
          <w:rFonts w:cs="FrankRuehl"/>
          <w:sz w:val="20"/>
          <w:szCs w:val="22"/>
          <w:rtl/>
        </w:rPr>
        <w:t xml:space="preserve"> </w:t>
      </w:r>
      <w:r w:rsidRPr="00F552FE">
        <w:rPr>
          <w:rFonts w:cs="FrankRuehl" w:hint="cs"/>
          <w:sz w:val="20"/>
          <w:szCs w:val="22"/>
          <w:rtl/>
        </w:rPr>
        <w:t>הבריאות</w:t>
      </w:r>
      <w:r w:rsidRPr="00F552FE">
        <w:rPr>
          <w:rFonts w:cs="FrankRuehl"/>
          <w:sz w:val="20"/>
          <w:szCs w:val="22"/>
          <w:rtl/>
        </w:rPr>
        <w:t xml:space="preserve">, </w:t>
      </w:r>
      <w:r w:rsidRPr="00F552FE">
        <w:rPr>
          <w:rFonts w:cs="FrankRuehl" w:hint="cs"/>
          <w:sz w:val="20"/>
          <w:szCs w:val="22"/>
          <w:rtl/>
        </w:rPr>
        <w:t>החל</w:t>
      </w:r>
      <w:r w:rsidRPr="00F552FE">
        <w:rPr>
          <w:rFonts w:cs="FrankRuehl"/>
          <w:sz w:val="20"/>
          <w:szCs w:val="22"/>
          <w:rtl/>
        </w:rPr>
        <w:t xml:space="preserve"> </w:t>
      </w:r>
      <w:r w:rsidRPr="00F552FE">
        <w:rPr>
          <w:rFonts w:cs="FrankRuehl" w:hint="cs"/>
          <w:sz w:val="20"/>
          <w:szCs w:val="22"/>
          <w:rtl/>
        </w:rPr>
        <w:t>כאמור</w:t>
      </w:r>
      <w:r w:rsidRPr="00F552FE">
        <w:rPr>
          <w:rFonts w:cs="FrankRuehl"/>
          <w:sz w:val="20"/>
          <w:szCs w:val="22"/>
          <w:rtl/>
        </w:rPr>
        <w:t xml:space="preserve"> </w:t>
      </w:r>
      <w:r w:rsidRPr="00F552FE">
        <w:rPr>
          <w:rFonts w:cs="FrankRuehl" w:hint="cs"/>
          <w:sz w:val="20"/>
          <w:szCs w:val="22"/>
          <w:rtl/>
        </w:rPr>
        <w:t>רק</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בתי</w:t>
      </w:r>
      <w:r w:rsidRPr="00F552FE">
        <w:rPr>
          <w:rFonts w:cs="FrankRuehl"/>
          <w:sz w:val="20"/>
          <w:szCs w:val="22"/>
          <w:rtl/>
        </w:rPr>
        <w:t xml:space="preserve"> </w:t>
      </w:r>
      <w:r w:rsidRPr="00F552FE">
        <w:rPr>
          <w:rFonts w:cs="FrankRuehl" w:hint="cs"/>
          <w:sz w:val="20"/>
          <w:szCs w:val="22"/>
          <w:rtl/>
        </w:rPr>
        <w:t>החולים</w:t>
      </w:r>
      <w:r w:rsidRPr="00F552FE">
        <w:rPr>
          <w:rFonts w:cs="FrankRuehl"/>
          <w:sz w:val="20"/>
          <w:szCs w:val="22"/>
          <w:rtl/>
        </w:rPr>
        <w:t xml:space="preserve"> </w:t>
      </w:r>
      <w:r w:rsidRPr="00F552FE">
        <w:rPr>
          <w:rFonts w:cs="FrankRuehl" w:hint="cs"/>
          <w:sz w:val="20"/>
          <w:szCs w:val="22"/>
          <w:rtl/>
        </w:rPr>
        <w:t xml:space="preserve">הממשלתיים, קובע כי את מכשירי הרנטגן יפעילו רק מי שהשכלתם והכשרתם מתאימות לכך. </w:t>
      </w:r>
    </w:p>
    <w:p w:rsidR="002D22F6" w:rsidRPr="00F552FE" w:rsidP="00D562AA">
      <w:pPr>
        <w:spacing w:after="120" w:line="230" w:lineRule="exact"/>
        <w:jc w:val="both"/>
        <w:rPr>
          <w:rFonts w:cs="FrankRuehl"/>
          <w:sz w:val="20"/>
          <w:szCs w:val="22"/>
          <w:rtl/>
        </w:rPr>
      </w:pPr>
      <w:r w:rsidRPr="00F552FE">
        <w:rPr>
          <w:rFonts w:cs="FrankRuehl" w:hint="cs"/>
          <w:sz w:val="20"/>
          <w:szCs w:val="22"/>
          <w:rtl/>
        </w:rPr>
        <w:t>בביקורת נמצא כי בפועל, מכשירי</w:t>
      </w:r>
      <w:r w:rsidRPr="00F552FE">
        <w:rPr>
          <w:rFonts w:cs="FrankRuehl"/>
          <w:sz w:val="20"/>
          <w:szCs w:val="22"/>
          <w:rtl/>
        </w:rPr>
        <w:t xml:space="preserve"> </w:t>
      </w:r>
      <w:r w:rsidRPr="00F552FE">
        <w:rPr>
          <w:rFonts w:cs="FrankRuehl" w:hint="cs"/>
          <w:sz w:val="20"/>
          <w:szCs w:val="22"/>
          <w:rtl/>
        </w:rPr>
        <w:t>דימות רפואיים הפולטים קרינה מייננת מופעלים</w:t>
      </w:r>
      <w:r w:rsidRPr="00F552FE">
        <w:rPr>
          <w:rFonts w:cs="FrankRuehl"/>
          <w:sz w:val="20"/>
          <w:szCs w:val="22"/>
          <w:rtl/>
        </w:rPr>
        <w:t xml:space="preserve"> </w:t>
      </w:r>
      <w:r w:rsidRPr="00F552FE">
        <w:rPr>
          <w:rFonts w:cs="FrankRuehl" w:hint="cs"/>
          <w:sz w:val="20"/>
          <w:szCs w:val="22"/>
          <w:rtl/>
        </w:rPr>
        <w:t>גם</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ידי</w:t>
      </w:r>
      <w:r w:rsidRPr="00F552FE">
        <w:rPr>
          <w:rFonts w:cs="FrankRuehl"/>
          <w:sz w:val="20"/>
          <w:szCs w:val="22"/>
          <w:rtl/>
        </w:rPr>
        <w:t xml:space="preserve"> </w:t>
      </w:r>
      <w:r w:rsidRPr="00F552FE">
        <w:rPr>
          <w:rFonts w:cs="FrankRuehl" w:hint="cs"/>
          <w:sz w:val="20"/>
          <w:szCs w:val="22"/>
          <w:rtl/>
        </w:rPr>
        <w:t>מי</w:t>
      </w:r>
      <w:r w:rsidRPr="00F552FE">
        <w:rPr>
          <w:rFonts w:cs="FrankRuehl"/>
          <w:sz w:val="20"/>
          <w:szCs w:val="22"/>
          <w:rtl/>
        </w:rPr>
        <w:t xml:space="preserve"> </w:t>
      </w:r>
      <w:r w:rsidRPr="00F552FE">
        <w:rPr>
          <w:rFonts w:cs="FrankRuehl" w:hint="cs"/>
          <w:sz w:val="20"/>
          <w:szCs w:val="22"/>
          <w:rtl/>
        </w:rPr>
        <w:t>שאינם</w:t>
      </w:r>
      <w:r w:rsidRPr="00F552FE">
        <w:rPr>
          <w:rFonts w:cs="FrankRuehl"/>
          <w:sz w:val="20"/>
          <w:szCs w:val="22"/>
          <w:rtl/>
        </w:rPr>
        <w:t xml:space="preserve"> בעל</w:t>
      </w:r>
      <w:r w:rsidRPr="00F552FE">
        <w:rPr>
          <w:rFonts w:cs="FrankRuehl" w:hint="cs"/>
          <w:sz w:val="20"/>
          <w:szCs w:val="22"/>
          <w:rtl/>
        </w:rPr>
        <w:t>י</w:t>
      </w:r>
      <w:r w:rsidRPr="00F552FE">
        <w:rPr>
          <w:rFonts w:cs="FrankRuehl"/>
          <w:sz w:val="20"/>
          <w:szCs w:val="22"/>
          <w:rtl/>
        </w:rPr>
        <w:t xml:space="preserve"> השכלה מתאימה. במכוני הרפואה הגרעינית</w:t>
      </w:r>
      <w:r w:rsidRPr="00F552FE">
        <w:rPr>
          <w:rFonts w:cs="FrankRuehl" w:hint="cs"/>
          <w:sz w:val="20"/>
          <w:szCs w:val="22"/>
          <w:rtl/>
        </w:rPr>
        <w:t>, למשל,</w:t>
      </w:r>
      <w:r w:rsidRPr="00F552FE">
        <w:rPr>
          <w:rFonts w:cs="FrankRuehl"/>
          <w:sz w:val="20"/>
          <w:szCs w:val="22"/>
          <w:rtl/>
        </w:rPr>
        <w:t xml:space="preserve"> מועסק</w:t>
      </w:r>
      <w:r w:rsidRPr="00F552FE">
        <w:rPr>
          <w:rFonts w:cs="FrankRuehl" w:hint="cs"/>
          <w:sz w:val="20"/>
          <w:szCs w:val="22"/>
          <w:rtl/>
        </w:rPr>
        <w:t>ים עובדים בעלי</w:t>
      </w:r>
      <w:r w:rsidRPr="00F552FE">
        <w:rPr>
          <w:rFonts w:cs="FrankRuehl"/>
          <w:sz w:val="20"/>
          <w:szCs w:val="22"/>
          <w:rtl/>
        </w:rPr>
        <w:t xml:space="preserve"> השכלה טכנולוגית (שאינה השכלה אקדמית), </w:t>
      </w:r>
      <w:r w:rsidRPr="00F552FE">
        <w:rPr>
          <w:rFonts w:cs="FrankRuehl" w:hint="cs"/>
          <w:sz w:val="20"/>
          <w:szCs w:val="22"/>
          <w:rtl/>
        </w:rPr>
        <w:t>שלא למדו</w:t>
      </w:r>
      <w:r w:rsidRPr="00F552FE">
        <w:rPr>
          <w:rFonts w:cs="FrankRuehl"/>
          <w:sz w:val="20"/>
          <w:szCs w:val="22"/>
          <w:rtl/>
        </w:rPr>
        <w:t xml:space="preserve"> </w:t>
      </w:r>
      <w:r w:rsidRPr="00F552FE">
        <w:rPr>
          <w:rFonts w:cs="FrankRuehl" w:hint="cs"/>
          <w:sz w:val="20"/>
          <w:szCs w:val="22"/>
          <w:rtl/>
        </w:rPr>
        <w:t>ב</w:t>
      </w:r>
      <w:r w:rsidRPr="00F552FE">
        <w:rPr>
          <w:rFonts w:cs="FrankRuehl"/>
          <w:sz w:val="20"/>
          <w:szCs w:val="22"/>
          <w:rtl/>
        </w:rPr>
        <w:t>מסלול המשולב ואינ</w:t>
      </w:r>
      <w:r w:rsidRPr="00F552FE">
        <w:rPr>
          <w:rFonts w:cs="FrankRuehl" w:hint="cs"/>
          <w:sz w:val="20"/>
          <w:szCs w:val="22"/>
          <w:rtl/>
        </w:rPr>
        <w:t>ם</w:t>
      </w:r>
      <w:r w:rsidRPr="00F552FE">
        <w:rPr>
          <w:rFonts w:cs="FrankRuehl"/>
          <w:sz w:val="20"/>
          <w:szCs w:val="22"/>
          <w:rtl/>
        </w:rPr>
        <w:t xml:space="preserve"> בעלי השכלה בתחום הרנטגן</w:t>
      </w:r>
      <w:r w:rsidRPr="00F552FE">
        <w:rPr>
          <w:rFonts w:cs="FrankRuehl" w:hint="cs"/>
          <w:sz w:val="20"/>
          <w:szCs w:val="22"/>
          <w:rtl/>
        </w:rPr>
        <w:t>.</w:t>
      </w:r>
      <w:r w:rsidRPr="00F552FE">
        <w:rPr>
          <w:rFonts w:cs="FrankRuehl"/>
          <w:sz w:val="20"/>
          <w:szCs w:val="22"/>
          <w:rtl/>
        </w:rPr>
        <w:t xml:space="preserve"> מאז נכנס לשימוש מכשיר ה-</w:t>
      </w:r>
      <w:r w:rsidRPr="00F552FE">
        <w:rPr>
          <w:rFonts w:cs="FrankRuehl"/>
          <w:sz w:val="20"/>
          <w:szCs w:val="22"/>
        </w:rPr>
        <w:t>PETCT</w:t>
      </w:r>
      <w:r w:rsidRPr="00F552FE">
        <w:rPr>
          <w:rFonts w:cs="FrankRuehl" w:hint="cs"/>
          <w:sz w:val="20"/>
          <w:szCs w:val="22"/>
          <w:rtl/>
        </w:rPr>
        <w:t xml:space="preserve">, הפולט קרינת רנטגן, </w:t>
      </w:r>
      <w:r w:rsidRPr="00F552FE">
        <w:rPr>
          <w:rFonts w:cs="FrankRuehl"/>
          <w:sz w:val="20"/>
          <w:szCs w:val="22"/>
          <w:rtl/>
        </w:rPr>
        <w:t xml:space="preserve">הם מפעילים </w:t>
      </w:r>
      <w:r w:rsidRPr="00F552FE">
        <w:rPr>
          <w:rFonts w:cs="FrankRuehl" w:hint="cs"/>
          <w:sz w:val="20"/>
          <w:szCs w:val="22"/>
          <w:rtl/>
        </w:rPr>
        <w:t xml:space="preserve">אותו </w:t>
      </w:r>
      <w:r w:rsidRPr="00F552FE">
        <w:rPr>
          <w:rFonts w:cs="FrankRuehl"/>
          <w:sz w:val="20"/>
          <w:szCs w:val="22"/>
          <w:rtl/>
        </w:rPr>
        <w:t>בלי שרכשו השכלה והכשרה מתאימ</w:t>
      </w:r>
      <w:r w:rsidRPr="00F552FE">
        <w:rPr>
          <w:rFonts w:cs="FrankRuehl" w:hint="cs"/>
          <w:sz w:val="20"/>
          <w:szCs w:val="22"/>
          <w:rtl/>
        </w:rPr>
        <w:t>ות</w:t>
      </w:r>
      <w:r>
        <w:rPr>
          <w:rFonts w:cs="FrankRuehl"/>
          <w:b/>
          <w:sz w:val="20"/>
          <w:szCs w:val="22"/>
          <w:vertAlign w:val="superscript"/>
          <w:rtl/>
        </w:rPr>
        <w:footnoteReference w:id="91"/>
      </w:r>
      <w:r w:rsidRPr="00F552FE">
        <w:rPr>
          <w:rFonts w:cs="FrankRuehl"/>
          <w:sz w:val="20"/>
          <w:szCs w:val="22"/>
          <w:rtl/>
        </w:rPr>
        <w:t>.</w:t>
      </w:r>
      <w:r w:rsidRPr="00F552FE">
        <w:rPr>
          <w:rFonts w:cs="FrankRuehl" w:hint="cs"/>
          <w:sz w:val="20"/>
          <w:szCs w:val="22"/>
          <w:rtl/>
        </w:rPr>
        <w:t xml:space="preserve"> </w:t>
      </w:r>
    </w:p>
    <w:p w:rsidR="002D22F6" w:rsidRPr="00F552FE" w:rsidP="00E92921">
      <w:pPr>
        <w:spacing w:after="240" w:line="230" w:lineRule="exact"/>
        <w:jc w:val="both"/>
        <w:rPr>
          <w:rFonts w:cs="FrankRuehl"/>
          <w:sz w:val="20"/>
          <w:szCs w:val="22"/>
          <w:rtl/>
        </w:rPr>
      </w:pPr>
      <w:r w:rsidRPr="00F552FE">
        <w:rPr>
          <w:rFonts w:cs="FrankRuehl" w:hint="cs"/>
          <w:sz w:val="20"/>
          <w:szCs w:val="22"/>
          <w:rtl/>
        </w:rPr>
        <w:t>משרד</w:t>
      </w:r>
      <w:r w:rsidRPr="00F552FE">
        <w:rPr>
          <w:rFonts w:cs="FrankRuehl"/>
          <w:sz w:val="20"/>
          <w:szCs w:val="22"/>
          <w:rtl/>
        </w:rPr>
        <w:t xml:space="preserve"> מבקר המדינה בחן את כוח האדם המועסק </w:t>
      </w:r>
      <w:r w:rsidRPr="00F552FE">
        <w:rPr>
          <w:rFonts w:cs="FrankRuehl" w:hint="cs"/>
          <w:sz w:val="20"/>
          <w:szCs w:val="22"/>
          <w:rtl/>
        </w:rPr>
        <w:t>בכמה</w:t>
      </w:r>
      <w:r w:rsidRPr="00F552FE">
        <w:rPr>
          <w:rFonts w:cs="FrankRuehl"/>
          <w:sz w:val="20"/>
          <w:szCs w:val="22"/>
          <w:rtl/>
        </w:rPr>
        <w:t xml:space="preserve"> </w:t>
      </w:r>
      <w:r w:rsidRPr="00F552FE">
        <w:rPr>
          <w:rFonts w:cs="FrankRuehl" w:hint="cs"/>
          <w:sz w:val="20"/>
          <w:szCs w:val="22"/>
          <w:rtl/>
        </w:rPr>
        <w:t>ממכוני</w:t>
      </w:r>
      <w:r w:rsidRPr="00F552FE">
        <w:rPr>
          <w:rFonts w:cs="FrankRuehl"/>
          <w:sz w:val="20"/>
          <w:szCs w:val="22"/>
          <w:rtl/>
        </w:rPr>
        <w:t xml:space="preserve"> </w:t>
      </w:r>
      <w:r w:rsidRPr="00F552FE">
        <w:rPr>
          <w:rFonts w:cs="FrankRuehl" w:hint="cs"/>
          <w:sz w:val="20"/>
          <w:szCs w:val="22"/>
          <w:rtl/>
        </w:rPr>
        <w:t>הרפואה</w:t>
      </w:r>
      <w:r w:rsidRPr="00F552FE">
        <w:rPr>
          <w:rFonts w:cs="FrankRuehl"/>
          <w:sz w:val="20"/>
          <w:szCs w:val="22"/>
          <w:rtl/>
        </w:rPr>
        <w:t xml:space="preserve"> </w:t>
      </w:r>
      <w:r w:rsidRPr="00F552FE">
        <w:rPr>
          <w:rFonts w:cs="FrankRuehl" w:hint="cs"/>
          <w:sz w:val="20"/>
          <w:szCs w:val="22"/>
          <w:rtl/>
        </w:rPr>
        <w:t>גרעינית</w:t>
      </w:r>
      <w:r w:rsidRPr="00F552FE">
        <w:rPr>
          <w:rFonts w:cs="FrankRuehl"/>
          <w:sz w:val="20"/>
          <w:szCs w:val="22"/>
          <w:rtl/>
        </w:rPr>
        <w:t xml:space="preserve">, ומצא כי במרכז </w:t>
      </w:r>
      <w:r w:rsidRPr="00F552FE">
        <w:rPr>
          <w:rFonts w:cs="FrankRuehl" w:hint="cs"/>
          <w:sz w:val="20"/>
          <w:szCs w:val="22"/>
          <w:rtl/>
        </w:rPr>
        <w:t>הרפואי</w:t>
      </w:r>
      <w:r w:rsidRPr="00F552FE">
        <w:rPr>
          <w:rFonts w:cs="FrankRuehl"/>
          <w:sz w:val="20"/>
          <w:szCs w:val="22"/>
          <w:rtl/>
        </w:rPr>
        <w:t xml:space="preserve"> </w:t>
      </w:r>
      <w:r w:rsidRPr="00F552FE">
        <w:rPr>
          <w:rFonts w:cs="FrankRuehl" w:hint="cs"/>
          <w:sz w:val="20"/>
          <w:szCs w:val="22"/>
          <w:rtl/>
        </w:rPr>
        <w:t>תל</w:t>
      </w:r>
      <w:r w:rsidRPr="00F552FE">
        <w:rPr>
          <w:rFonts w:cs="FrankRuehl"/>
          <w:sz w:val="20"/>
          <w:szCs w:val="22"/>
          <w:rtl/>
        </w:rPr>
        <w:t xml:space="preserve"> </w:t>
      </w:r>
      <w:r w:rsidRPr="00F552FE">
        <w:rPr>
          <w:rFonts w:cs="FrankRuehl" w:hint="cs"/>
          <w:sz w:val="20"/>
          <w:szCs w:val="22"/>
          <w:rtl/>
        </w:rPr>
        <w:t>אביב</w:t>
      </w:r>
      <w:r w:rsidRPr="00F552FE">
        <w:rPr>
          <w:rFonts w:cs="FrankRuehl"/>
          <w:sz w:val="20"/>
          <w:szCs w:val="22"/>
          <w:rtl/>
        </w:rPr>
        <w:t xml:space="preserve">, </w:t>
      </w:r>
      <w:r w:rsidRPr="00F552FE">
        <w:rPr>
          <w:rFonts w:cs="FrankRuehl" w:hint="cs"/>
          <w:sz w:val="20"/>
          <w:szCs w:val="22"/>
          <w:rtl/>
        </w:rPr>
        <w:t>בשיבא, באסף</w:t>
      </w:r>
      <w:r w:rsidRPr="00F552FE">
        <w:rPr>
          <w:rFonts w:cs="FrankRuehl"/>
          <w:sz w:val="20"/>
          <w:szCs w:val="22"/>
          <w:rtl/>
        </w:rPr>
        <w:t xml:space="preserve"> </w:t>
      </w:r>
      <w:r w:rsidRPr="00F552FE">
        <w:rPr>
          <w:rFonts w:cs="FrankRuehl" w:hint="cs"/>
          <w:sz w:val="20"/>
          <w:szCs w:val="22"/>
          <w:rtl/>
        </w:rPr>
        <w:t>הרופא</w:t>
      </w:r>
      <w:r w:rsidRPr="00F552FE">
        <w:rPr>
          <w:rFonts w:cs="FrankRuehl"/>
          <w:sz w:val="20"/>
          <w:szCs w:val="22"/>
          <w:rtl/>
        </w:rPr>
        <w:t xml:space="preserve">, </w:t>
      </w:r>
      <w:r w:rsidRPr="00F552FE">
        <w:rPr>
          <w:rFonts w:cs="FrankRuehl" w:hint="cs"/>
          <w:sz w:val="20"/>
          <w:szCs w:val="22"/>
          <w:rtl/>
        </w:rPr>
        <w:t>בסורוקה, בבלינסון, בבני ציון ובזיו</w:t>
      </w:r>
      <w:r w:rsidRPr="00F552FE">
        <w:rPr>
          <w:rFonts w:cs="FrankRuehl"/>
          <w:sz w:val="20"/>
          <w:szCs w:val="22"/>
          <w:rtl/>
        </w:rPr>
        <w:t xml:space="preserve">, בדיקות </w:t>
      </w:r>
      <w:r w:rsidRPr="00F552FE">
        <w:rPr>
          <w:rFonts w:cs="FrankRuehl"/>
          <w:sz w:val="20"/>
          <w:szCs w:val="22"/>
        </w:rPr>
        <w:t>PETCT</w:t>
      </w:r>
      <w:r w:rsidRPr="00F552FE">
        <w:rPr>
          <w:rFonts w:cs="FrankRuehl"/>
          <w:sz w:val="20"/>
          <w:szCs w:val="22"/>
          <w:rtl/>
        </w:rPr>
        <w:t xml:space="preserve"> מבוצעות גם על ידי עובדים שאינם </w:t>
      </w:r>
      <w:r w:rsidRPr="00F552FE">
        <w:rPr>
          <w:rFonts w:cs="FrankRuehl" w:hint="cs"/>
          <w:sz w:val="20"/>
          <w:szCs w:val="22"/>
          <w:rtl/>
        </w:rPr>
        <w:t>רנטגנאים</w:t>
      </w:r>
      <w:r w:rsidRPr="00F552FE">
        <w:rPr>
          <w:rFonts w:cs="FrankRuehl"/>
          <w:sz w:val="20"/>
          <w:szCs w:val="22"/>
          <w:rtl/>
        </w:rPr>
        <w:t xml:space="preserve">, </w:t>
      </w:r>
      <w:r w:rsidRPr="00F552FE">
        <w:rPr>
          <w:rFonts w:cs="FrankRuehl" w:hint="cs"/>
          <w:sz w:val="20"/>
          <w:szCs w:val="22"/>
          <w:rtl/>
        </w:rPr>
        <w:t>אלא</w:t>
      </w:r>
      <w:r w:rsidRPr="00F552FE">
        <w:rPr>
          <w:rFonts w:cs="FrankRuehl"/>
          <w:sz w:val="20"/>
          <w:szCs w:val="22"/>
          <w:rtl/>
        </w:rPr>
        <w:t xml:space="preserve"> </w:t>
      </w:r>
      <w:r w:rsidRPr="00F552FE">
        <w:rPr>
          <w:rFonts w:cs="FrankRuehl" w:hint="cs"/>
          <w:sz w:val="20"/>
          <w:szCs w:val="22"/>
          <w:rtl/>
        </w:rPr>
        <w:t xml:space="preserve">הנדסאי מכשור רפואי, </w:t>
      </w:r>
      <w:r w:rsidRPr="00F552FE">
        <w:rPr>
          <w:rFonts w:cs="FrankRuehl"/>
          <w:sz w:val="20"/>
          <w:szCs w:val="22"/>
          <w:rtl/>
        </w:rPr>
        <w:t xml:space="preserve">ביוטכנולוגים </w:t>
      </w:r>
      <w:r w:rsidRPr="00F552FE">
        <w:rPr>
          <w:rFonts w:cs="FrankRuehl" w:hint="cs"/>
          <w:sz w:val="20"/>
          <w:szCs w:val="22"/>
          <w:rtl/>
        </w:rPr>
        <w:t>ו</w:t>
      </w:r>
      <w:r w:rsidRPr="00F552FE">
        <w:rPr>
          <w:rFonts w:cs="FrankRuehl"/>
          <w:sz w:val="20"/>
          <w:szCs w:val="22"/>
          <w:rtl/>
        </w:rPr>
        <w:t xml:space="preserve">טכנולוגים רפואיים שחלקם עברו קורס ייעודי להפעלת </w:t>
      </w:r>
      <w:r w:rsidRPr="00F552FE">
        <w:rPr>
          <w:rFonts w:cs="FrankRuehl"/>
          <w:sz w:val="20"/>
          <w:szCs w:val="22"/>
        </w:rPr>
        <w:t>CT</w:t>
      </w:r>
      <w:r w:rsidRPr="00F552FE">
        <w:rPr>
          <w:rFonts w:cs="FrankRuehl"/>
          <w:sz w:val="20"/>
          <w:szCs w:val="22"/>
          <w:rtl/>
        </w:rPr>
        <w:t xml:space="preserve"> או </w:t>
      </w:r>
      <w:r w:rsidRPr="00F552FE">
        <w:rPr>
          <w:rFonts w:cs="FrankRuehl"/>
          <w:sz w:val="20"/>
          <w:szCs w:val="22"/>
        </w:rPr>
        <w:t>PETCT</w:t>
      </w:r>
      <w:r w:rsidRPr="00F552FE">
        <w:rPr>
          <w:rFonts w:cs="FrankRuehl" w:hint="cs"/>
          <w:sz w:val="20"/>
          <w:szCs w:val="22"/>
          <w:rtl/>
        </w:rPr>
        <w:t xml:space="preserve">. </w:t>
      </w:r>
    </w:p>
    <w:p w:rsidR="002D22F6" w:rsidRPr="00F552FE" w:rsidP="0039421A">
      <w:pPr>
        <w:pStyle w:val="RESHET"/>
        <w:keepLines/>
        <w:rPr>
          <w:rtl/>
        </w:rPr>
      </w:pPr>
      <w:r w:rsidRPr="00F552FE">
        <w:rPr>
          <w:rFonts w:hint="cs"/>
          <w:rtl/>
        </w:rPr>
        <w:t>מאחר שמכשירי ה-</w:t>
      </w:r>
      <w:r w:rsidRPr="00F552FE">
        <w:t>PETCT</w:t>
      </w:r>
      <w:r w:rsidRPr="00F552FE">
        <w:rPr>
          <w:rFonts w:hint="cs"/>
          <w:rtl/>
        </w:rPr>
        <w:t xml:space="preserve"> משלבים בין רפואה גרעינית למכשיר </w:t>
      </w:r>
      <w:r w:rsidRPr="00F552FE">
        <w:t>CT</w:t>
      </w:r>
      <w:r w:rsidRPr="00F552FE">
        <w:rPr>
          <w:rFonts w:hint="cs"/>
          <w:rtl/>
        </w:rPr>
        <w:t>, ולמרות מורכבותו של מקצוע הרנטגנאות והדימות, הנתונים מצביעים על כך שבתי חולים רבים מעסיקים במכוני הרפואה הגרעינית עובדים שאינם בעלי השכלה ברנטגן, בניגוד לנדרש. כל עוד אין הסדרה של העיסוק במקצוע הרנטגן והדימות בחוק, משרד הבריאות אינו יכול לאכוף שיבוץ עובדים עם הכשרה מתאימה ג</w:t>
      </w:r>
      <w:r w:rsidR="004A2A6D">
        <w:rPr>
          <w:rFonts w:hint="cs"/>
          <w:rtl/>
        </w:rPr>
        <w:t xml:space="preserve">ם במכוני הרפואה הגרעינית (למעט </w:t>
      </w:r>
      <w:r w:rsidRPr="00F552FE">
        <w:rPr>
          <w:rFonts w:hint="cs"/>
          <w:rtl/>
        </w:rPr>
        <w:t>מעסיק בבתי החולים הממשלתיים).</w:t>
      </w:r>
    </w:p>
    <w:p w:rsidR="002D22F6" w:rsidRPr="00F552FE" w:rsidP="0039421A">
      <w:pPr>
        <w:pStyle w:val="RESHET"/>
        <w:keepLines/>
        <w:rPr>
          <w:rtl/>
        </w:rPr>
      </w:pPr>
      <w:r w:rsidRPr="00F552FE">
        <w:rPr>
          <w:rFonts w:hint="cs"/>
          <w:rtl/>
        </w:rPr>
        <w:t>משרד</w:t>
      </w:r>
      <w:r w:rsidRPr="00F552FE">
        <w:rPr>
          <w:rtl/>
        </w:rPr>
        <w:t xml:space="preserve"> </w:t>
      </w:r>
      <w:r w:rsidRPr="00F552FE">
        <w:rPr>
          <w:rFonts w:hint="cs"/>
          <w:rtl/>
        </w:rPr>
        <w:t>מבקר</w:t>
      </w:r>
      <w:r w:rsidRPr="00F552FE">
        <w:rPr>
          <w:rtl/>
        </w:rPr>
        <w:t xml:space="preserve"> </w:t>
      </w:r>
      <w:r w:rsidRPr="00F552FE">
        <w:rPr>
          <w:rFonts w:hint="cs"/>
          <w:rtl/>
        </w:rPr>
        <w:t>המדינה</w:t>
      </w:r>
      <w:r w:rsidRPr="00F552FE">
        <w:rPr>
          <w:rtl/>
        </w:rPr>
        <w:t xml:space="preserve"> </w:t>
      </w:r>
      <w:r w:rsidRPr="00F552FE">
        <w:rPr>
          <w:rFonts w:hint="cs"/>
          <w:rtl/>
        </w:rPr>
        <w:t xml:space="preserve">מעיר למשרד הבריאות, </w:t>
      </w:r>
      <w:r w:rsidRPr="00F552FE">
        <w:rPr>
          <w:rtl/>
        </w:rPr>
        <w:t>כי</w:t>
      </w:r>
      <w:r w:rsidRPr="00F552FE">
        <w:rPr>
          <w:rFonts w:hint="cs"/>
          <w:rtl/>
        </w:rPr>
        <w:t xml:space="preserve"> </w:t>
      </w:r>
      <w:r w:rsidRPr="00F552FE">
        <w:rPr>
          <w:rtl/>
        </w:rPr>
        <w:t>במסגרת הסדרת העיסוק במקצוע הרנטג</w:t>
      </w:r>
      <w:r w:rsidRPr="00F552FE">
        <w:rPr>
          <w:rFonts w:hint="cs"/>
          <w:rtl/>
        </w:rPr>
        <w:t>נאות והדימות</w:t>
      </w:r>
      <w:r w:rsidRPr="00F552FE">
        <w:rPr>
          <w:rtl/>
        </w:rPr>
        <w:t xml:space="preserve"> </w:t>
      </w:r>
      <w:r w:rsidRPr="00F552FE">
        <w:rPr>
          <w:rFonts w:hint="cs"/>
          <w:rtl/>
        </w:rPr>
        <w:t>יש להסדיר</w:t>
      </w:r>
      <w:r w:rsidRPr="00F552FE">
        <w:rPr>
          <w:rtl/>
        </w:rPr>
        <w:t xml:space="preserve"> </w:t>
      </w:r>
      <w:r w:rsidRPr="00F552FE">
        <w:rPr>
          <w:rFonts w:hint="cs"/>
          <w:rtl/>
        </w:rPr>
        <w:t>גם את הפעלת</w:t>
      </w:r>
      <w:r w:rsidRPr="00F552FE">
        <w:rPr>
          <w:rtl/>
        </w:rPr>
        <w:t xml:space="preserve"> </w:t>
      </w:r>
      <w:r w:rsidRPr="00F552FE">
        <w:rPr>
          <w:rFonts w:hint="cs"/>
          <w:rtl/>
        </w:rPr>
        <w:t>מכשירי</w:t>
      </w:r>
      <w:r w:rsidRPr="00F552FE">
        <w:rPr>
          <w:rtl/>
        </w:rPr>
        <w:t xml:space="preserve"> </w:t>
      </w:r>
      <w:r w:rsidRPr="00F552FE">
        <w:rPr>
          <w:rFonts w:hint="cs"/>
          <w:rtl/>
        </w:rPr>
        <w:t>ה</w:t>
      </w:r>
      <w:r w:rsidRPr="00F552FE">
        <w:rPr>
          <w:rtl/>
        </w:rPr>
        <w:t>-</w:t>
      </w:r>
      <w:r w:rsidRPr="00F552FE">
        <w:t>PETCT</w:t>
      </w:r>
      <w:r w:rsidRPr="00F552FE">
        <w:rPr>
          <w:rtl/>
        </w:rPr>
        <w:t xml:space="preserve"> במכונים לרפואה גרעינית</w:t>
      </w:r>
      <w:r w:rsidRPr="00F552FE">
        <w:rPr>
          <w:rFonts w:hint="cs"/>
          <w:rtl/>
        </w:rPr>
        <w:t>,</w:t>
      </w:r>
      <w:r w:rsidRPr="00F552FE">
        <w:rPr>
          <w:rtl/>
        </w:rPr>
        <w:t xml:space="preserve"> </w:t>
      </w:r>
      <w:r w:rsidRPr="00F552FE">
        <w:rPr>
          <w:rFonts w:hint="cs"/>
          <w:rtl/>
        </w:rPr>
        <w:t xml:space="preserve">ולוודא שהם מופעלים על ידי אנשים בעלי השכלה מתאימה שהוכשרו לכך.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eastAsia"/>
          <w:rtl/>
        </w:rPr>
        <w:t>שימוש</w:t>
      </w:r>
      <w:r w:rsidRPr="001E1EED">
        <w:rPr>
          <w:rtl/>
        </w:rPr>
        <w:t xml:space="preserve"> </w:t>
      </w:r>
      <w:r w:rsidRPr="001E1EED">
        <w:rPr>
          <w:rFonts w:hint="eastAsia"/>
          <w:rtl/>
        </w:rPr>
        <w:t>בחוק</w:t>
      </w:r>
      <w:r w:rsidRPr="001E1EED">
        <w:rPr>
          <w:rtl/>
        </w:rPr>
        <w:t xml:space="preserve"> </w:t>
      </w:r>
      <w:r w:rsidRPr="001E1EED">
        <w:rPr>
          <w:rFonts w:hint="eastAsia"/>
          <w:rtl/>
        </w:rPr>
        <w:t>הציוד</w:t>
      </w:r>
      <w:r w:rsidRPr="001E1EED">
        <w:rPr>
          <w:rtl/>
        </w:rPr>
        <w:t xml:space="preserve"> </w:t>
      </w:r>
      <w:r w:rsidRPr="001E1EED">
        <w:rPr>
          <w:rFonts w:hint="eastAsia"/>
          <w:rtl/>
        </w:rPr>
        <w:t>הרפואי</w:t>
      </w:r>
      <w:r w:rsidRPr="001E1EED">
        <w:rPr>
          <w:rtl/>
        </w:rPr>
        <w:t xml:space="preserve"> </w:t>
      </w:r>
      <w:r w:rsidRPr="001E1EED">
        <w:rPr>
          <w:rFonts w:hint="eastAsia"/>
          <w:rtl/>
        </w:rPr>
        <w:t>לפיקוח</w:t>
      </w:r>
      <w:r w:rsidRPr="001E1EED">
        <w:rPr>
          <w:rtl/>
        </w:rPr>
        <w:t xml:space="preserve"> </w:t>
      </w:r>
      <w:r w:rsidRPr="001E1EED">
        <w:rPr>
          <w:rFonts w:hint="eastAsia"/>
          <w:rtl/>
        </w:rPr>
        <w:t>על</w:t>
      </w:r>
      <w:r w:rsidRPr="001E1EED">
        <w:rPr>
          <w:rtl/>
        </w:rPr>
        <w:t xml:space="preserve"> </w:t>
      </w:r>
      <w:r w:rsidRPr="001E1EED">
        <w:rPr>
          <w:rFonts w:hint="eastAsia"/>
          <w:rtl/>
        </w:rPr>
        <w:t>כוח</w:t>
      </w:r>
      <w:r w:rsidRPr="001E1EED">
        <w:rPr>
          <w:rtl/>
        </w:rPr>
        <w:t xml:space="preserve"> </w:t>
      </w:r>
      <w:r w:rsidRPr="001E1EED">
        <w:rPr>
          <w:rFonts w:hint="eastAsia"/>
          <w:rtl/>
        </w:rPr>
        <w:t>אדם</w:t>
      </w:r>
      <w:r w:rsidRPr="001E1EED">
        <w:rPr>
          <w:rtl/>
        </w:rPr>
        <w:t xml:space="preserve"> </w:t>
      </w:r>
      <w:r w:rsidRPr="001E1EED">
        <w:rPr>
          <w:rFonts w:hint="eastAsia"/>
          <w:rtl/>
        </w:rPr>
        <w:t>המפעיל</w:t>
      </w:r>
      <w:r w:rsidRPr="001E1EED">
        <w:rPr>
          <w:rtl/>
        </w:rPr>
        <w:t xml:space="preserve"> </w:t>
      </w:r>
      <w:r w:rsidRPr="001E1EED">
        <w:rPr>
          <w:rFonts w:hint="eastAsia"/>
          <w:rtl/>
        </w:rPr>
        <w:t>מכשירי</w:t>
      </w:r>
      <w:r w:rsidRPr="001E1EED">
        <w:rPr>
          <w:rtl/>
        </w:rPr>
        <w:t xml:space="preserve"> </w:t>
      </w:r>
      <w:r w:rsidRPr="001E1EED">
        <w:rPr>
          <w:rFonts w:hint="eastAsia"/>
          <w:rtl/>
        </w:rPr>
        <w:t>דימות</w:t>
      </w:r>
      <w:r w:rsidRPr="001E1EED">
        <w:rPr>
          <w:rFonts w:hint="cs"/>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משרד הבריאות</w:t>
      </w:r>
      <w:r w:rsidRPr="00F552FE">
        <w:rPr>
          <w:rFonts w:cs="FrankRuehl"/>
          <w:sz w:val="20"/>
          <w:szCs w:val="22"/>
          <w:rtl/>
        </w:rPr>
        <w:t xml:space="preserve"> </w:t>
      </w:r>
      <w:r w:rsidRPr="00F552FE">
        <w:rPr>
          <w:rFonts w:cs="FrankRuehl" w:hint="cs"/>
          <w:sz w:val="20"/>
          <w:szCs w:val="22"/>
          <w:rtl/>
        </w:rPr>
        <w:t>יזם</w:t>
      </w:r>
      <w:r w:rsidRPr="00F552FE">
        <w:rPr>
          <w:rFonts w:cs="FrankRuehl"/>
          <w:sz w:val="20"/>
          <w:szCs w:val="22"/>
          <w:rtl/>
        </w:rPr>
        <w:t xml:space="preserve"> </w:t>
      </w:r>
      <w:r w:rsidRPr="00F552FE">
        <w:rPr>
          <w:rFonts w:cs="FrankRuehl" w:hint="cs"/>
          <w:sz w:val="20"/>
          <w:szCs w:val="22"/>
          <w:rtl/>
        </w:rPr>
        <w:t>את</w:t>
      </w:r>
      <w:r w:rsidRPr="00F552FE">
        <w:rPr>
          <w:rFonts w:cs="FrankRuehl"/>
          <w:sz w:val="20"/>
          <w:szCs w:val="22"/>
          <w:rtl/>
        </w:rPr>
        <w:t xml:space="preserve"> </w:t>
      </w:r>
      <w:r w:rsidRPr="00F552FE">
        <w:rPr>
          <w:rFonts w:cs="FrankRuehl" w:hint="cs"/>
          <w:sz w:val="20"/>
          <w:szCs w:val="22"/>
          <w:rtl/>
        </w:rPr>
        <w:t>חוק</w:t>
      </w:r>
      <w:r w:rsidRPr="00F552FE">
        <w:rPr>
          <w:rFonts w:cs="FrankRuehl"/>
          <w:sz w:val="20"/>
          <w:szCs w:val="22"/>
          <w:rtl/>
        </w:rPr>
        <w:t xml:space="preserve"> </w:t>
      </w:r>
      <w:r w:rsidRPr="00F552FE">
        <w:rPr>
          <w:rFonts w:cs="FrankRuehl" w:hint="cs"/>
          <w:sz w:val="20"/>
          <w:szCs w:val="22"/>
          <w:rtl/>
        </w:rPr>
        <w:t>הציוד</w:t>
      </w:r>
      <w:r w:rsidRPr="00F552FE">
        <w:rPr>
          <w:rFonts w:cs="FrankRuehl"/>
          <w:sz w:val="20"/>
          <w:szCs w:val="22"/>
          <w:rtl/>
        </w:rPr>
        <w:t xml:space="preserve"> </w:t>
      </w:r>
      <w:r w:rsidRPr="00F552FE">
        <w:rPr>
          <w:rFonts w:cs="FrankRuehl" w:hint="cs"/>
          <w:sz w:val="20"/>
          <w:szCs w:val="22"/>
          <w:rtl/>
        </w:rPr>
        <w:t>הרפואי,</w:t>
      </w:r>
      <w:r w:rsidRPr="00F552FE">
        <w:rPr>
          <w:rFonts w:cs="FrankRuehl"/>
          <w:sz w:val="20"/>
          <w:szCs w:val="22"/>
          <w:rtl/>
        </w:rPr>
        <w:t xml:space="preserve"> התשע"ב-2012 (להלן - חוק הציוד הרפואי)</w:t>
      </w:r>
      <w:r w:rsidRPr="00F552FE">
        <w:rPr>
          <w:rFonts w:cs="FrankRuehl" w:hint="cs"/>
          <w:sz w:val="20"/>
          <w:szCs w:val="22"/>
          <w:rtl/>
        </w:rPr>
        <w:t>, שטרם נכנס לתוקפו,</w:t>
      </w:r>
      <w:r w:rsidRPr="00F552FE">
        <w:rPr>
          <w:rFonts w:cs="FrankRuehl"/>
          <w:sz w:val="20"/>
          <w:szCs w:val="22"/>
          <w:rtl/>
        </w:rPr>
        <w:t xml:space="preserve"> וביולי 2013 </w:t>
      </w:r>
      <w:r w:rsidRPr="00F552FE">
        <w:rPr>
          <w:rFonts w:cs="FrankRuehl" w:hint="cs"/>
          <w:sz w:val="20"/>
          <w:szCs w:val="22"/>
          <w:rtl/>
        </w:rPr>
        <w:t>התקין</w:t>
      </w:r>
      <w:r w:rsidRPr="00F552FE">
        <w:rPr>
          <w:rFonts w:cs="FrankRuehl"/>
          <w:sz w:val="20"/>
          <w:szCs w:val="22"/>
          <w:rtl/>
        </w:rPr>
        <w:t xml:space="preserve"> </w:t>
      </w:r>
      <w:r w:rsidRPr="00F552FE">
        <w:rPr>
          <w:rFonts w:cs="FrankRuehl" w:hint="cs"/>
          <w:sz w:val="20"/>
          <w:szCs w:val="22"/>
          <w:rtl/>
        </w:rPr>
        <w:t>מכוחו את</w:t>
      </w:r>
      <w:r w:rsidRPr="00F552FE">
        <w:rPr>
          <w:rFonts w:cs="FrankRuehl"/>
          <w:sz w:val="20"/>
          <w:szCs w:val="22"/>
          <w:rtl/>
        </w:rPr>
        <w:t xml:space="preserve"> </w:t>
      </w:r>
      <w:r w:rsidRPr="00F552FE">
        <w:rPr>
          <w:rFonts w:cs="FrankRuehl" w:hint="cs"/>
          <w:sz w:val="20"/>
          <w:szCs w:val="22"/>
          <w:rtl/>
        </w:rPr>
        <w:t>תקנות</w:t>
      </w:r>
      <w:r w:rsidRPr="00F552FE">
        <w:rPr>
          <w:rFonts w:cs="FrankRuehl"/>
          <w:sz w:val="20"/>
          <w:szCs w:val="22"/>
          <w:rtl/>
        </w:rPr>
        <w:t xml:space="preserve"> </w:t>
      </w:r>
      <w:r w:rsidRPr="00F552FE">
        <w:rPr>
          <w:rFonts w:cs="FrankRuehl" w:hint="cs"/>
          <w:sz w:val="20"/>
          <w:szCs w:val="22"/>
          <w:rtl/>
        </w:rPr>
        <w:t>הציוד</w:t>
      </w:r>
      <w:r w:rsidRPr="00F552FE">
        <w:rPr>
          <w:rFonts w:cs="FrankRuehl"/>
          <w:sz w:val="20"/>
          <w:szCs w:val="22"/>
          <w:rtl/>
        </w:rPr>
        <w:t xml:space="preserve"> </w:t>
      </w:r>
      <w:r w:rsidRPr="00F552FE">
        <w:rPr>
          <w:rFonts w:cs="FrankRuehl" w:hint="cs"/>
          <w:sz w:val="20"/>
          <w:szCs w:val="22"/>
          <w:rtl/>
        </w:rPr>
        <w:t>הרפואי</w:t>
      </w:r>
      <w:r w:rsidRPr="00F552FE">
        <w:rPr>
          <w:rFonts w:cs="FrankRuehl"/>
          <w:sz w:val="20"/>
          <w:szCs w:val="22"/>
          <w:rtl/>
        </w:rPr>
        <w:t xml:space="preserve"> (רישום </w:t>
      </w:r>
      <w:r w:rsidRPr="00F552FE">
        <w:rPr>
          <w:rFonts w:cs="FrankRuehl" w:hint="cs"/>
          <w:sz w:val="20"/>
          <w:szCs w:val="22"/>
          <w:rtl/>
        </w:rPr>
        <w:t>ציוד</w:t>
      </w:r>
      <w:r w:rsidRPr="00F552FE">
        <w:rPr>
          <w:rFonts w:cs="FrankRuehl"/>
          <w:sz w:val="20"/>
          <w:szCs w:val="22"/>
          <w:rtl/>
        </w:rPr>
        <w:t xml:space="preserve"> </w:t>
      </w:r>
      <w:r w:rsidRPr="00F552FE">
        <w:rPr>
          <w:rFonts w:cs="FrankRuehl" w:hint="cs"/>
          <w:sz w:val="20"/>
          <w:szCs w:val="22"/>
          <w:rtl/>
        </w:rPr>
        <w:t>רפואי</w:t>
      </w:r>
      <w:r w:rsidRPr="00F552FE">
        <w:rPr>
          <w:rFonts w:cs="FrankRuehl"/>
          <w:sz w:val="20"/>
          <w:szCs w:val="22"/>
          <w:rtl/>
        </w:rPr>
        <w:t xml:space="preserve"> </w:t>
      </w:r>
      <w:r w:rsidRPr="00F552FE">
        <w:rPr>
          <w:rFonts w:cs="FrankRuehl" w:hint="cs"/>
          <w:sz w:val="20"/>
          <w:szCs w:val="22"/>
          <w:rtl/>
        </w:rPr>
        <w:t>בפנקס</w:t>
      </w:r>
      <w:r w:rsidRPr="00F552FE">
        <w:rPr>
          <w:rFonts w:cs="FrankRuehl"/>
          <w:sz w:val="20"/>
          <w:szCs w:val="22"/>
          <w:rtl/>
        </w:rPr>
        <w:t>)</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התשע</w:t>
      </w:r>
      <w:r w:rsidRPr="00F552FE">
        <w:rPr>
          <w:rFonts w:cs="FrankRuehl"/>
          <w:sz w:val="20"/>
          <w:szCs w:val="22"/>
          <w:rtl/>
        </w:rPr>
        <w:t>"ג-2013</w:t>
      </w:r>
      <w:r>
        <w:rPr>
          <w:rFonts w:cs="FrankRuehl"/>
          <w:sz w:val="20"/>
          <w:szCs w:val="22"/>
          <w:vertAlign w:val="superscript"/>
          <w:rtl/>
        </w:rPr>
        <w:footnoteReference w:id="92"/>
      </w:r>
      <w:r w:rsidRPr="00F552FE">
        <w:rPr>
          <w:rFonts w:cs="FrankRuehl"/>
          <w:sz w:val="20"/>
          <w:szCs w:val="22"/>
          <w:rtl/>
        </w:rPr>
        <w:t xml:space="preserve">. </w:t>
      </w:r>
      <w:r w:rsidRPr="00F552FE">
        <w:rPr>
          <w:rFonts w:cs="FrankRuehl" w:hint="cs"/>
          <w:sz w:val="20"/>
          <w:szCs w:val="22"/>
          <w:rtl/>
        </w:rPr>
        <w:t>מכשירי</w:t>
      </w:r>
      <w:r w:rsidRPr="00F552FE">
        <w:rPr>
          <w:rFonts w:cs="FrankRuehl"/>
          <w:sz w:val="20"/>
          <w:szCs w:val="22"/>
          <w:rtl/>
        </w:rPr>
        <w:t xml:space="preserve"> </w:t>
      </w:r>
      <w:r w:rsidRPr="00F552FE">
        <w:rPr>
          <w:rFonts w:cs="FrankRuehl" w:hint="cs"/>
          <w:sz w:val="20"/>
          <w:szCs w:val="22"/>
          <w:rtl/>
        </w:rPr>
        <w:t>הדימות המתקדמים נכללים</w:t>
      </w:r>
      <w:r w:rsidRPr="00F552FE">
        <w:rPr>
          <w:rFonts w:cs="FrankRuehl"/>
          <w:sz w:val="20"/>
          <w:szCs w:val="22"/>
          <w:rtl/>
        </w:rPr>
        <w:t xml:space="preserve"> </w:t>
      </w:r>
      <w:r w:rsidRPr="00F552FE">
        <w:rPr>
          <w:rFonts w:cs="FrankRuehl" w:hint="cs"/>
          <w:sz w:val="20"/>
          <w:szCs w:val="22"/>
          <w:rtl/>
        </w:rPr>
        <w:t>ב</w:t>
      </w:r>
      <w:r w:rsidRPr="00F552FE">
        <w:rPr>
          <w:rFonts w:cs="FrankRuehl"/>
          <w:sz w:val="20"/>
          <w:szCs w:val="22"/>
          <w:rtl/>
        </w:rPr>
        <w:t xml:space="preserve">הגדרת "ציוד רפואי רשום" </w:t>
      </w:r>
      <w:r w:rsidRPr="00F552FE">
        <w:rPr>
          <w:rFonts w:cs="FrankRuehl" w:hint="cs"/>
          <w:sz w:val="20"/>
          <w:szCs w:val="22"/>
          <w:rtl/>
        </w:rPr>
        <w:t>מתוקף</w:t>
      </w:r>
      <w:r w:rsidRPr="00F552FE">
        <w:rPr>
          <w:rFonts w:cs="FrankRuehl"/>
          <w:sz w:val="20"/>
          <w:szCs w:val="22"/>
          <w:rtl/>
        </w:rPr>
        <w:t xml:space="preserve"> </w:t>
      </w:r>
      <w:r w:rsidRPr="00F552FE">
        <w:rPr>
          <w:rFonts w:cs="FrankRuehl" w:hint="cs"/>
          <w:sz w:val="20"/>
          <w:szCs w:val="22"/>
          <w:rtl/>
        </w:rPr>
        <w:t>היותם</w:t>
      </w:r>
      <w:r w:rsidRPr="00F552FE">
        <w:rPr>
          <w:rFonts w:cs="FrankRuehl"/>
          <w:sz w:val="20"/>
          <w:szCs w:val="22"/>
          <w:rtl/>
        </w:rPr>
        <w:t xml:space="preserve"> </w:t>
      </w:r>
      <w:r w:rsidRPr="00F552FE">
        <w:rPr>
          <w:rFonts w:cs="FrankRuehl" w:hint="cs"/>
          <w:sz w:val="20"/>
          <w:szCs w:val="22"/>
          <w:rtl/>
        </w:rPr>
        <w:t>מכשיר</w:t>
      </w:r>
      <w:r w:rsidRPr="00F552FE">
        <w:rPr>
          <w:rFonts w:cs="FrankRuehl"/>
          <w:sz w:val="20"/>
          <w:szCs w:val="22"/>
          <w:rtl/>
        </w:rPr>
        <w:t xml:space="preserve"> </w:t>
      </w:r>
      <w:r w:rsidRPr="00F552FE">
        <w:rPr>
          <w:rFonts w:cs="FrankRuehl" w:hint="cs"/>
          <w:sz w:val="20"/>
          <w:szCs w:val="22"/>
          <w:rtl/>
        </w:rPr>
        <w:t>המשמש</w:t>
      </w:r>
      <w:r w:rsidRPr="00F552FE">
        <w:rPr>
          <w:rFonts w:cs="FrankRuehl"/>
          <w:sz w:val="20"/>
          <w:szCs w:val="22"/>
          <w:rtl/>
        </w:rPr>
        <w:t xml:space="preserve"> </w:t>
      </w:r>
      <w:r w:rsidRPr="00F552FE">
        <w:rPr>
          <w:rFonts w:cs="FrankRuehl" w:hint="cs"/>
          <w:sz w:val="20"/>
          <w:szCs w:val="22"/>
          <w:rtl/>
        </w:rPr>
        <w:t>לטיפול</w:t>
      </w:r>
      <w:r w:rsidRPr="00F552FE">
        <w:rPr>
          <w:rFonts w:cs="FrankRuehl"/>
          <w:sz w:val="20"/>
          <w:szCs w:val="22"/>
          <w:rtl/>
        </w:rPr>
        <w:t xml:space="preserve"> </w:t>
      </w:r>
      <w:r w:rsidRPr="00F552FE">
        <w:rPr>
          <w:rFonts w:cs="FrankRuehl" w:hint="cs"/>
          <w:sz w:val="20"/>
          <w:szCs w:val="22"/>
          <w:rtl/>
        </w:rPr>
        <w:t>רפואי</w:t>
      </w:r>
      <w:r>
        <w:rPr>
          <w:rFonts w:cs="FrankRuehl"/>
          <w:sz w:val="20"/>
          <w:szCs w:val="22"/>
          <w:vertAlign w:val="superscript"/>
          <w:rtl/>
        </w:rPr>
        <w:footnoteReference w:id="93"/>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ויש לרשמם</w:t>
      </w:r>
      <w:r w:rsidRPr="00F552FE">
        <w:rPr>
          <w:rFonts w:cs="FrankRuehl"/>
          <w:sz w:val="20"/>
          <w:szCs w:val="22"/>
          <w:rtl/>
        </w:rPr>
        <w:t xml:space="preserve"> בפנקס האביזרים והמכשירים הרפואיים (</w:t>
      </w:r>
      <w:r w:rsidRPr="00F552FE">
        <w:rPr>
          <w:rFonts w:cs="FrankRuehl" w:hint="cs"/>
          <w:sz w:val="20"/>
          <w:szCs w:val="22"/>
          <w:rtl/>
        </w:rPr>
        <w:t>אמ</w:t>
      </w:r>
      <w:r w:rsidRPr="00F552FE">
        <w:rPr>
          <w:rFonts w:cs="FrankRuehl"/>
          <w:sz w:val="20"/>
          <w:szCs w:val="22"/>
          <w:rtl/>
        </w:rPr>
        <w:t xml:space="preserve">"ר) </w:t>
      </w:r>
      <w:r w:rsidRPr="00F552FE">
        <w:rPr>
          <w:rFonts w:cs="FrankRuehl" w:hint="cs"/>
          <w:sz w:val="20"/>
          <w:szCs w:val="22"/>
          <w:rtl/>
        </w:rPr>
        <w:t>במשרד</w:t>
      </w:r>
      <w:r w:rsidRPr="00F552FE">
        <w:rPr>
          <w:rFonts w:cs="FrankRuehl"/>
          <w:sz w:val="20"/>
          <w:szCs w:val="22"/>
          <w:rtl/>
        </w:rPr>
        <w:t xml:space="preserve"> </w:t>
      </w:r>
      <w:r w:rsidRPr="00F552FE">
        <w:rPr>
          <w:rFonts w:cs="FrankRuehl" w:hint="cs"/>
          <w:sz w:val="20"/>
          <w:szCs w:val="22"/>
          <w:rtl/>
        </w:rPr>
        <w:t>הבריאות</w:t>
      </w:r>
      <w:r>
        <w:rPr>
          <w:rFonts w:cs="FrankRuehl"/>
          <w:sz w:val="20"/>
          <w:szCs w:val="22"/>
          <w:vertAlign w:val="superscript"/>
          <w:rtl/>
        </w:rPr>
        <w:footnoteReference w:id="94"/>
      </w:r>
      <w:r w:rsidRPr="00F552FE">
        <w:rPr>
          <w:rFonts w:cs="FrankRuehl"/>
          <w:sz w:val="20"/>
          <w:szCs w:val="22"/>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לפי חוק הציוד הרפואי, "המנהל רשאי לקבוע ברישום של ציוד רפואי בפנקס... הגבלת השימוש בציוד הרפואי לבעלי הכשרה מקצועית מסוימת בלבד". מכאן שמרגע כניסתו לתוקף, יוכל משרד הבריאות לקבוע את השכלתו והכשרתו המקצועית של כוח האדם המפעיל את מכשירי הדימות, כתנאי בתעודת הרישום של ציוד רפואי בפנקס הציוד הרפואי בהתאם לסעיף 7 לחוק הציוד הרפואי. </w:t>
      </w:r>
    </w:p>
    <w:p w:rsidR="002D22F6" w:rsidRPr="00F552FE" w:rsidP="00E92921">
      <w:pPr>
        <w:spacing w:after="240" w:line="230" w:lineRule="exact"/>
        <w:jc w:val="both"/>
        <w:rPr>
          <w:rFonts w:cs="FrankRuehl"/>
          <w:sz w:val="20"/>
          <w:szCs w:val="22"/>
          <w:rtl/>
        </w:rPr>
      </w:pPr>
      <w:r w:rsidRPr="00F552FE">
        <w:rPr>
          <w:rFonts w:cs="FrankRuehl" w:hint="cs"/>
          <w:sz w:val="20"/>
          <w:szCs w:val="22"/>
          <w:rtl/>
        </w:rPr>
        <w:t>בתשובת</w:t>
      </w:r>
      <w:r w:rsidRPr="00F552FE">
        <w:rPr>
          <w:rFonts w:cs="FrankRuehl"/>
          <w:sz w:val="20"/>
          <w:szCs w:val="22"/>
          <w:rtl/>
        </w:rPr>
        <w:t xml:space="preserve"> </w:t>
      </w:r>
      <w:r w:rsidRPr="00F552FE">
        <w:rPr>
          <w:rFonts w:cs="FrankRuehl" w:hint="cs"/>
          <w:sz w:val="20"/>
          <w:szCs w:val="22"/>
          <w:rtl/>
        </w:rPr>
        <w:t>משרד</w:t>
      </w:r>
      <w:r w:rsidRPr="00F552FE">
        <w:rPr>
          <w:rFonts w:cs="FrankRuehl"/>
          <w:sz w:val="20"/>
          <w:szCs w:val="22"/>
          <w:rtl/>
        </w:rPr>
        <w:t xml:space="preserve"> </w:t>
      </w:r>
      <w:r w:rsidRPr="00F552FE">
        <w:rPr>
          <w:rFonts w:cs="FrankRuehl" w:hint="cs"/>
          <w:sz w:val="20"/>
          <w:szCs w:val="22"/>
          <w:rtl/>
        </w:rPr>
        <w:t>הבריאות</w:t>
      </w:r>
      <w:r w:rsidRPr="00F552FE">
        <w:rPr>
          <w:rFonts w:cs="FrankRuehl"/>
          <w:sz w:val="20"/>
          <w:szCs w:val="22"/>
          <w:rtl/>
        </w:rPr>
        <w:t xml:space="preserve"> </w:t>
      </w:r>
      <w:r w:rsidRPr="00F552FE">
        <w:rPr>
          <w:rFonts w:cs="FrankRuehl" w:hint="cs"/>
          <w:sz w:val="20"/>
          <w:szCs w:val="22"/>
          <w:rtl/>
        </w:rPr>
        <w:t>נמסר כי הוראת סעיף 7 לחוק הציוד הרפואי, אשר מסמיכה את המשרד לקבוע הגבלה בתעודת הרישום של המכשיר, נועדה להגביל את ה</w:t>
      </w:r>
      <w:r w:rsidRPr="00F552FE">
        <w:rPr>
          <w:rFonts w:cs="FrankRuehl"/>
          <w:sz w:val="20"/>
          <w:szCs w:val="22"/>
          <w:rtl/>
        </w:rPr>
        <w:t xml:space="preserve">שימוש בציוד רפואי לבעל הכשרה מסוימת </w:t>
      </w:r>
      <w:r w:rsidRPr="00F552FE">
        <w:rPr>
          <w:rFonts w:cs="FrankRuehl" w:hint="cs"/>
          <w:sz w:val="20"/>
          <w:szCs w:val="22"/>
          <w:rtl/>
        </w:rPr>
        <w:t>ו</w:t>
      </w:r>
      <w:r w:rsidRPr="00F552FE">
        <w:rPr>
          <w:rFonts w:cs="FrankRuehl"/>
          <w:sz w:val="20"/>
          <w:szCs w:val="22"/>
          <w:rtl/>
        </w:rPr>
        <w:t>לא נועד</w:t>
      </w:r>
      <w:r w:rsidRPr="00F552FE">
        <w:rPr>
          <w:rFonts w:cs="FrankRuehl" w:hint="cs"/>
          <w:sz w:val="20"/>
          <w:szCs w:val="22"/>
          <w:rtl/>
        </w:rPr>
        <w:t>ה</w:t>
      </w:r>
      <w:r w:rsidRPr="00F552FE">
        <w:rPr>
          <w:rFonts w:cs="FrankRuehl"/>
          <w:sz w:val="20"/>
          <w:szCs w:val="22"/>
          <w:rtl/>
        </w:rPr>
        <w:t xml:space="preserve"> להסדיר מראשיתו</w:t>
      </w:r>
      <w:r w:rsidRPr="00F552FE">
        <w:rPr>
          <w:rFonts w:cs="FrankRuehl" w:hint="cs"/>
          <w:sz w:val="20"/>
          <w:szCs w:val="22"/>
          <w:rtl/>
        </w:rPr>
        <w:t xml:space="preserve"> מקצוע רפואי</w:t>
      </w:r>
      <w:r w:rsidRPr="00F552FE">
        <w:rPr>
          <w:rFonts w:cs="FrankRuehl"/>
          <w:sz w:val="20"/>
          <w:szCs w:val="22"/>
          <w:rtl/>
        </w:rPr>
        <w:t>.</w:t>
      </w:r>
      <w:r w:rsidRPr="00F552FE">
        <w:rPr>
          <w:rFonts w:cs="FrankRuehl" w:hint="cs"/>
          <w:sz w:val="20"/>
          <w:szCs w:val="22"/>
          <w:rtl/>
        </w:rPr>
        <w:t xml:space="preserve"> על פי הו</w:t>
      </w:r>
      <w:r w:rsidRPr="00F552FE">
        <w:rPr>
          <w:rFonts w:cs="FrankRuehl"/>
          <w:sz w:val="20"/>
          <w:szCs w:val="22"/>
          <w:rtl/>
        </w:rPr>
        <w:t xml:space="preserve">ראות החוק </w:t>
      </w:r>
      <w:r w:rsidRPr="00F552FE">
        <w:rPr>
          <w:rFonts w:cs="FrankRuehl" w:hint="cs"/>
          <w:sz w:val="20"/>
          <w:szCs w:val="22"/>
          <w:rtl/>
        </w:rPr>
        <w:t>ו</w:t>
      </w:r>
      <w:r w:rsidRPr="00F552FE">
        <w:rPr>
          <w:rFonts w:cs="FrankRuehl"/>
          <w:sz w:val="20"/>
          <w:szCs w:val="22"/>
          <w:rtl/>
        </w:rPr>
        <w:t>דברי ההסבר</w:t>
      </w:r>
      <w:r w:rsidRPr="00F552FE">
        <w:rPr>
          <w:rFonts w:cs="FrankRuehl" w:hint="cs"/>
          <w:sz w:val="20"/>
          <w:szCs w:val="22"/>
          <w:rtl/>
        </w:rPr>
        <w:t xml:space="preserve"> לו,</w:t>
      </w:r>
      <w:r w:rsidRPr="00F552FE">
        <w:rPr>
          <w:rFonts w:cs="FrankRuehl"/>
          <w:sz w:val="20"/>
          <w:szCs w:val="22"/>
          <w:rtl/>
        </w:rPr>
        <w:t xml:space="preserve"> ההגבלה </w:t>
      </w:r>
      <w:r w:rsidRPr="00F552FE">
        <w:rPr>
          <w:rFonts w:cs="FrankRuehl" w:hint="cs"/>
          <w:sz w:val="20"/>
          <w:szCs w:val="22"/>
          <w:rtl/>
        </w:rPr>
        <w:t xml:space="preserve">בתעודת הרישום </w:t>
      </w:r>
      <w:r w:rsidRPr="00F552FE">
        <w:rPr>
          <w:rFonts w:cs="FrankRuehl"/>
          <w:sz w:val="20"/>
          <w:szCs w:val="22"/>
          <w:rtl/>
        </w:rPr>
        <w:t>אפשרית אם המאפיינים הספציפיים של המכשיר</w:t>
      </w:r>
      <w:r w:rsidRPr="00F552FE">
        <w:rPr>
          <w:rFonts w:cs="FrankRuehl" w:hint="cs"/>
          <w:sz w:val="20"/>
          <w:szCs w:val="22"/>
          <w:rtl/>
        </w:rPr>
        <w:t xml:space="preserve"> מצדיקים אותה; אם</w:t>
      </w:r>
      <w:r w:rsidRPr="00F552FE">
        <w:rPr>
          <w:rFonts w:cs="FrankRuehl"/>
          <w:sz w:val="20"/>
          <w:szCs w:val="22"/>
          <w:rtl/>
        </w:rPr>
        <w:t xml:space="preserve"> הפעלתו על ידי בעל המקצוע המוזכר היא הכרחית להבטח</w:t>
      </w:r>
      <w:r w:rsidRPr="00F552FE">
        <w:rPr>
          <w:rFonts w:cs="FrankRuehl" w:hint="cs"/>
          <w:sz w:val="20"/>
          <w:szCs w:val="22"/>
          <w:rtl/>
        </w:rPr>
        <w:t>ת</w:t>
      </w:r>
      <w:r w:rsidRPr="00F552FE">
        <w:rPr>
          <w:rFonts w:cs="FrankRuehl"/>
          <w:sz w:val="20"/>
          <w:szCs w:val="22"/>
          <w:rtl/>
        </w:rPr>
        <w:t xml:space="preserve"> שימוש בטוח ויעיל במכשיר</w:t>
      </w:r>
      <w:r w:rsidRPr="00F552FE">
        <w:rPr>
          <w:rFonts w:cs="FrankRuehl" w:hint="cs"/>
          <w:sz w:val="20"/>
          <w:szCs w:val="22"/>
          <w:rtl/>
        </w:rPr>
        <w:t>;</w:t>
      </w:r>
      <w:r w:rsidRPr="00F552FE">
        <w:rPr>
          <w:rFonts w:cs="FrankRuehl"/>
          <w:sz w:val="20"/>
          <w:szCs w:val="22"/>
          <w:rtl/>
        </w:rPr>
        <w:t xml:space="preserve"> ההגבלה צריכה להיות מידתית ולכלול את בעלי המקצוע שעומדים ברף הנדרש</w:t>
      </w:r>
      <w:r w:rsidRPr="00F552FE">
        <w:rPr>
          <w:rFonts w:cs="FrankRuehl" w:hint="cs"/>
          <w:sz w:val="20"/>
          <w:szCs w:val="22"/>
          <w:rtl/>
        </w:rPr>
        <w:t>. לדעת המשרד,</w:t>
      </w:r>
      <w:r w:rsidRPr="00F552FE">
        <w:rPr>
          <w:rFonts w:cs="FrankRuehl"/>
          <w:sz w:val="20"/>
          <w:szCs w:val="22"/>
          <w:rtl/>
        </w:rPr>
        <w:t xml:space="preserve"> </w:t>
      </w:r>
      <w:r w:rsidRPr="00F552FE">
        <w:rPr>
          <w:rFonts w:cs="FrankRuehl" w:hint="cs"/>
          <w:sz w:val="20"/>
          <w:szCs w:val="22"/>
          <w:rtl/>
        </w:rPr>
        <w:t>רצוי</w:t>
      </w:r>
      <w:r w:rsidRPr="00F552FE">
        <w:rPr>
          <w:rFonts w:cs="FrankRuehl"/>
          <w:sz w:val="20"/>
          <w:szCs w:val="22"/>
          <w:rtl/>
        </w:rPr>
        <w:t xml:space="preserve"> </w:t>
      </w:r>
      <w:r w:rsidRPr="00F552FE">
        <w:rPr>
          <w:rFonts w:cs="FrankRuehl" w:hint="cs"/>
          <w:sz w:val="20"/>
          <w:szCs w:val="22"/>
          <w:rtl/>
        </w:rPr>
        <w:t>להשתמש</w:t>
      </w:r>
      <w:r w:rsidRPr="00F552FE">
        <w:rPr>
          <w:rFonts w:cs="FrankRuehl"/>
          <w:sz w:val="20"/>
          <w:szCs w:val="22"/>
          <w:rtl/>
        </w:rPr>
        <w:t xml:space="preserve"> </w:t>
      </w:r>
      <w:r w:rsidRPr="00F552FE">
        <w:rPr>
          <w:rFonts w:cs="FrankRuehl" w:hint="cs"/>
          <w:sz w:val="20"/>
          <w:szCs w:val="22"/>
          <w:rtl/>
        </w:rPr>
        <w:t xml:space="preserve">בה </w:t>
      </w:r>
      <w:r w:rsidRPr="00F552FE">
        <w:rPr>
          <w:rFonts w:cs="FrankRuehl"/>
          <w:sz w:val="20"/>
          <w:szCs w:val="22"/>
          <w:rtl/>
        </w:rPr>
        <w:t>לצורך הגבלה לבעלי מקצועות מוגדרים ומוכרים</w:t>
      </w:r>
      <w:r w:rsidRPr="00F552FE">
        <w:rPr>
          <w:rFonts w:cs="FrankRuehl" w:hint="cs"/>
          <w:sz w:val="20"/>
          <w:szCs w:val="22"/>
          <w:rtl/>
        </w:rPr>
        <w:t>,</w:t>
      </w:r>
      <w:r w:rsidRPr="00F552FE">
        <w:rPr>
          <w:rFonts w:cs="FrankRuehl"/>
          <w:sz w:val="20"/>
          <w:szCs w:val="22"/>
          <w:rtl/>
        </w:rPr>
        <w:t xml:space="preserve"> ולא ליצור באמצעות תעודת הרישום הגדרות הכשרה חדשות או סבוכות.</w:t>
      </w:r>
    </w:p>
    <w:p w:rsidR="002D22F6" w:rsidRPr="00F552FE" w:rsidP="0039421A">
      <w:pPr>
        <w:pStyle w:val="RESHET"/>
        <w:keepLines/>
        <w:rPr>
          <w:rtl/>
        </w:rPr>
      </w:pPr>
      <w:r w:rsidRPr="00F552FE">
        <w:rPr>
          <w:rFonts w:hint="cs"/>
          <w:rtl/>
        </w:rPr>
        <w:t>משרד מבקר המדינה מעיר למשרד הבריאות כי יש הצדקה להגביל את הפעלת המכשירים ל</w:t>
      </w:r>
      <w:r w:rsidRPr="00F552FE">
        <w:rPr>
          <w:rtl/>
        </w:rPr>
        <w:t>בעל</w:t>
      </w:r>
      <w:r w:rsidRPr="00F552FE">
        <w:rPr>
          <w:rFonts w:hint="cs"/>
          <w:rtl/>
        </w:rPr>
        <w:t xml:space="preserve">י </w:t>
      </w:r>
      <w:r w:rsidRPr="00F552FE">
        <w:rPr>
          <w:rtl/>
        </w:rPr>
        <w:t xml:space="preserve">מקצוע </w:t>
      </w:r>
      <w:r w:rsidRPr="00F552FE">
        <w:rPr>
          <w:rFonts w:hint="cs"/>
          <w:rtl/>
        </w:rPr>
        <w:t xml:space="preserve">שרכשו השכלה והכשרה ברנטגן ואשר עומדים ברף שייקבע. הגבלה כזאת היא הכרחית, וכן עולה בקנה אחד עם כל הנימוקים שהביא משרד הבריאות: היא תואמת את </w:t>
      </w:r>
      <w:r w:rsidRPr="00F552FE">
        <w:rPr>
          <w:rtl/>
        </w:rPr>
        <w:t>ה</w:t>
      </w:r>
      <w:r w:rsidRPr="00F552FE">
        <w:rPr>
          <w:rFonts w:hint="cs"/>
          <w:rtl/>
        </w:rPr>
        <w:t>צורך לה</w:t>
      </w:r>
      <w:r w:rsidRPr="00F552FE">
        <w:rPr>
          <w:rtl/>
        </w:rPr>
        <w:t>בט</w:t>
      </w:r>
      <w:r w:rsidRPr="00F552FE">
        <w:rPr>
          <w:rFonts w:hint="cs"/>
          <w:rtl/>
        </w:rPr>
        <w:t>י</w:t>
      </w:r>
      <w:r w:rsidRPr="00F552FE">
        <w:rPr>
          <w:rtl/>
        </w:rPr>
        <w:t>ח</w:t>
      </w:r>
      <w:r w:rsidRPr="00F552FE">
        <w:rPr>
          <w:rFonts w:hint="cs"/>
          <w:rtl/>
        </w:rPr>
        <w:t xml:space="preserve"> </w:t>
      </w:r>
      <w:r w:rsidRPr="00F552FE">
        <w:rPr>
          <w:rtl/>
        </w:rPr>
        <w:t>שימוש בטוח ויעיל במכשיר</w:t>
      </w:r>
      <w:r w:rsidRPr="00F552FE">
        <w:rPr>
          <w:rFonts w:hint="cs"/>
          <w:rtl/>
        </w:rPr>
        <w:t xml:space="preserve"> והיא מידתית. לדעת משרד מבקר המדינה, לנוכח חומרת המצב הנוכחי, שבו כל אדם ללא כל הכשרה רשאי להפעיל מכשירי דימות מרובי קרינה ולבצע בדיקות לציבור, ראוי אפוא שמשרד הבריאות ישקול להשתמש בסמכותו לפי סעיף 22 לחוק הציוד הרפואי ויתקין תקנות אשר יחייבו את הפעלתם של מכשירי הדימות המתקדמים על ידי בעלי השכלה והכשרה מתאימות; אין מדובר בהכשרות חדשות או סבוכות, אלא במסלול המשולב - מסלול הכשרה שקיים שנים רבות, ועד לשנת 2004 היה בסיס למתן תעודת הכרה במעמד (רישוי) על ידי המשרד עצמו.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bookmarkStart w:id="33" w:name="_Toc396127446"/>
      <w:r w:rsidRPr="001E1EED">
        <w:rPr>
          <w:rFonts w:hint="eastAsia"/>
          <w:rtl/>
        </w:rPr>
        <w:t>התמקצעות</w:t>
      </w:r>
      <w:r w:rsidRPr="001E1EED">
        <w:rPr>
          <w:rtl/>
        </w:rPr>
        <w:t xml:space="preserve"> </w:t>
      </w:r>
      <w:bookmarkStart w:id="34" w:name="_Toc396127447"/>
      <w:bookmarkEnd w:id="33"/>
      <w:r w:rsidRPr="001E1EED">
        <w:rPr>
          <w:rFonts w:hint="cs"/>
          <w:rtl/>
        </w:rPr>
        <w:t>ו</w:t>
      </w:r>
      <w:r w:rsidRPr="001E1EED">
        <w:rPr>
          <w:rFonts w:hint="eastAsia"/>
          <w:rtl/>
        </w:rPr>
        <w:t>הכשרות</w:t>
      </w:r>
      <w:r w:rsidRPr="001E1EED">
        <w:rPr>
          <w:rtl/>
        </w:rPr>
        <w:t xml:space="preserve"> מתקדמות </w:t>
      </w:r>
      <w:r w:rsidRPr="001E1EED">
        <w:rPr>
          <w:rFonts w:hint="eastAsia"/>
          <w:rtl/>
        </w:rPr>
        <w:t>לרנטגנאים</w:t>
      </w:r>
      <w:bookmarkEnd w:id="34"/>
      <w:r>
        <w:rPr>
          <w:rFonts w:hint="cs"/>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ההתפתחות</w:t>
      </w:r>
      <w:r w:rsidRPr="00F552FE">
        <w:rPr>
          <w:rFonts w:cs="FrankRuehl"/>
          <w:sz w:val="20"/>
          <w:szCs w:val="22"/>
          <w:rtl/>
        </w:rPr>
        <w:t xml:space="preserve"> הטכנולוגית המואצת של מכשירי </w:t>
      </w:r>
      <w:r w:rsidRPr="00F552FE">
        <w:rPr>
          <w:rFonts w:cs="FrankRuehl" w:hint="cs"/>
          <w:sz w:val="20"/>
          <w:szCs w:val="22"/>
          <w:rtl/>
        </w:rPr>
        <w:t>הדימות</w:t>
      </w:r>
      <w:r w:rsidRPr="00F552FE">
        <w:rPr>
          <w:rFonts w:cs="FrankRuehl"/>
          <w:sz w:val="20"/>
          <w:szCs w:val="22"/>
          <w:rtl/>
        </w:rPr>
        <w:t xml:space="preserve"> מחייבת את מפעילי המכשירים </w:t>
      </w:r>
      <w:r w:rsidRPr="00F552FE">
        <w:rPr>
          <w:rFonts w:cs="FrankRuehl" w:hint="cs"/>
          <w:sz w:val="20"/>
          <w:szCs w:val="22"/>
          <w:rtl/>
        </w:rPr>
        <w:t>ללמוד בהתמדה על</w:t>
      </w:r>
      <w:r w:rsidRPr="00F552FE">
        <w:rPr>
          <w:rFonts w:cs="FrankRuehl"/>
          <w:sz w:val="20"/>
          <w:szCs w:val="22"/>
          <w:rtl/>
        </w:rPr>
        <w:t xml:space="preserve"> אודות החידושים, דרכי הפעלתם והבדיקות השונות שניתן לבצע באמצעותם. </w:t>
      </w:r>
      <w:r w:rsidRPr="00F552FE">
        <w:rPr>
          <w:rFonts w:cs="FrankRuehl" w:hint="cs"/>
          <w:sz w:val="20"/>
          <w:szCs w:val="22"/>
          <w:rtl/>
        </w:rPr>
        <w:t>מיומנות</w:t>
      </w:r>
      <w:r w:rsidRPr="00F552FE">
        <w:rPr>
          <w:rFonts w:cs="FrankRuehl"/>
          <w:sz w:val="20"/>
          <w:szCs w:val="22"/>
          <w:rtl/>
        </w:rPr>
        <w:t xml:space="preserve"> המפעילים הולכת ומשתכללת עם צבירת הניסיון ו</w:t>
      </w:r>
      <w:r w:rsidRPr="00F552FE">
        <w:rPr>
          <w:rFonts w:cs="FrankRuehl" w:hint="cs"/>
          <w:sz w:val="20"/>
          <w:szCs w:val="22"/>
          <w:rtl/>
        </w:rPr>
        <w:t>הלמידה</w:t>
      </w:r>
      <w:r w:rsidRPr="00F552FE">
        <w:rPr>
          <w:rFonts w:cs="FrankRuehl"/>
          <w:sz w:val="20"/>
          <w:szCs w:val="22"/>
          <w:rtl/>
        </w:rPr>
        <w:t xml:space="preserve"> </w:t>
      </w:r>
      <w:r w:rsidRPr="00F552FE">
        <w:rPr>
          <w:rFonts w:cs="FrankRuehl" w:hint="cs"/>
          <w:sz w:val="20"/>
          <w:szCs w:val="22"/>
          <w:rtl/>
        </w:rPr>
        <w:t>המתמדת</w:t>
      </w:r>
      <w:r w:rsidRPr="00F552FE">
        <w:rPr>
          <w:rFonts w:cs="FrankRuehl"/>
          <w:sz w:val="20"/>
          <w:szCs w:val="22"/>
          <w:rtl/>
        </w:rPr>
        <w:t>.</w:t>
      </w:r>
      <w:r w:rsidRPr="00F552FE">
        <w:rPr>
          <w:rFonts w:cs="FrankRuehl" w:hint="cs"/>
          <w:sz w:val="20"/>
          <w:szCs w:val="22"/>
          <w:rtl/>
        </w:rPr>
        <w:t xml:space="preserve"> </w:t>
      </w:r>
    </w:p>
    <w:p w:rsidR="002D22F6" w:rsidRPr="00F552FE" w:rsidP="00E92921">
      <w:pPr>
        <w:spacing w:after="240" w:line="230" w:lineRule="exact"/>
        <w:jc w:val="both"/>
        <w:rPr>
          <w:rFonts w:cs="FrankRuehl"/>
          <w:sz w:val="20"/>
          <w:szCs w:val="22"/>
          <w:rtl/>
        </w:rPr>
      </w:pPr>
      <w:r w:rsidRPr="00F552FE">
        <w:rPr>
          <w:rFonts w:cs="FrankRuehl" w:hint="cs"/>
          <w:sz w:val="20"/>
          <w:szCs w:val="22"/>
          <w:rtl/>
        </w:rPr>
        <w:t>בדוח</w:t>
      </w:r>
      <w:r w:rsidRPr="00F552FE">
        <w:rPr>
          <w:rFonts w:cs="FrankRuehl"/>
          <w:sz w:val="20"/>
          <w:szCs w:val="22"/>
          <w:rtl/>
        </w:rPr>
        <w:t xml:space="preserve"> </w:t>
      </w:r>
      <w:r w:rsidRPr="00F552FE">
        <w:rPr>
          <w:rFonts w:cs="FrankRuehl" w:hint="cs"/>
          <w:sz w:val="20"/>
          <w:szCs w:val="22"/>
          <w:rtl/>
        </w:rPr>
        <w:t>פנחסי</w:t>
      </w:r>
      <w:r w:rsidRPr="00F552FE">
        <w:rPr>
          <w:rFonts w:cs="FrankRuehl"/>
          <w:sz w:val="20"/>
          <w:szCs w:val="22"/>
          <w:rtl/>
        </w:rPr>
        <w:t xml:space="preserve"> </w:t>
      </w:r>
      <w:r w:rsidRPr="00F552FE">
        <w:rPr>
          <w:rFonts w:cs="FrankRuehl" w:hint="cs"/>
          <w:sz w:val="20"/>
          <w:szCs w:val="22"/>
          <w:rtl/>
        </w:rPr>
        <w:t xml:space="preserve">משנת </w:t>
      </w:r>
      <w:r w:rsidRPr="00F552FE">
        <w:rPr>
          <w:rFonts w:cs="FrankRuehl"/>
          <w:sz w:val="20"/>
          <w:szCs w:val="22"/>
          <w:rtl/>
        </w:rPr>
        <w:t>2003</w:t>
      </w:r>
      <w:r>
        <w:rPr>
          <w:rFonts w:cs="FrankRuehl"/>
          <w:sz w:val="20"/>
          <w:szCs w:val="22"/>
          <w:vertAlign w:val="superscript"/>
          <w:rtl/>
        </w:rPr>
        <w:footnoteReference w:id="95"/>
      </w:r>
      <w:r w:rsidRPr="00F552FE">
        <w:rPr>
          <w:rFonts w:cs="FrankRuehl"/>
          <w:sz w:val="20"/>
          <w:szCs w:val="22"/>
          <w:rtl/>
        </w:rPr>
        <w:t xml:space="preserve"> הומלץ לקיים קורסים "על בסיסיים" לתחומי העבודה השונים בדימות (</w:t>
      </w:r>
      <w:r w:rsidRPr="00F552FE">
        <w:rPr>
          <w:rFonts w:cs="FrankRuehl"/>
          <w:sz w:val="20"/>
          <w:szCs w:val="22"/>
        </w:rPr>
        <w:t>MRI, CT, PETCT</w:t>
      </w:r>
      <w:r w:rsidRPr="00F552FE">
        <w:rPr>
          <w:rFonts w:cs="FrankRuehl" w:hint="cs"/>
          <w:sz w:val="20"/>
          <w:szCs w:val="22"/>
          <w:rtl/>
        </w:rPr>
        <w:t>),</w:t>
      </w:r>
      <w:r w:rsidRPr="00F552FE">
        <w:rPr>
          <w:rFonts w:cs="FrankRuehl"/>
          <w:sz w:val="20"/>
          <w:szCs w:val="22"/>
          <w:rtl/>
        </w:rPr>
        <w:t xml:space="preserve"> וכן לבחון אפשרות למתן גמול השתלמות </w:t>
      </w:r>
      <w:r w:rsidRPr="00F552FE">
        <w:rPr>
          <w:rFonts w:cs="FrankRuehl" w:hint="cs"/>
          <w:sz w:val="20"/>
          <w:szCs w:val="22"/>
          <w:rtl/>
        </w:rPr>
        <w:t>לרנטגנאים</w:t>
      </w:r>
      <w:r w:rsidRPr="00F552FE">
        <w:rPr>
          <w:rFonts w:cs="FrankRuehl"/>
          <w:sz w:val="20"/>
          <w:szCs w:val="22"/>
          <w:rtl/>
        </w:rPr>
        <w:t xml:space="preserve"> שסיימו קורסים אל</w:t>
      </w:r>
      <w:r w:rsidRPr="00F552FE">
        <w:rPr>
          <w:rFonts w:cs="FrankRuehl" w:hint="cs"/>
          <w:sz w:val="20"/>
          <w:szCs w:val="22"/>
          <w:rtl/>
        </w:rPr>
        <w:t>ה.</w:t>
      </w:r>
      <w:r w:rsidRPr="00F552FE">
        <w:rPr>
          <w:rFonts w:cs="FrankRuehl"/>
          <w:sz w:val="20"/>
          <w:szCs w:val="22"/>
          <w:rtl/>
        </w:rPr>
        <w:t xml:space="preserve"> המועצה הלאומית לדימות </w:t>
      </w:r>
      <w:r w:rsidRPr="00F552FE">
        <w:rPr>
          <w:rFonts w:cs="FrankRuehl" w:hint="cs"/>
          <w:sz w:val="20"/>
          <w:szCs w:val="22"/>
          <w:rtl/>
        </w:rPr>
        <w:t>קבעה בסיכומיה</w:t>
      </w:r>
      <w:r w:rsidRPr="00F552FE">
        <w:rPr>
          <w:rFonts w:cs="FrankRuehl"/>
          <w:sz w:val="20"/>
          <w:szCs w:val="22"/>
          <w:rtl/>
        </w:rPr>
        <w:t xml:space="preserve"> לשנת 2011</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כי</w:t>
      </w:r>
      <w:r w:rsidRPr="00F552FE">
        <w:rPr>
          <w:rFonts w:cs="FrankRuehl"/>
          <w:sz w:val="20"/>
          <w:szCs w:val="22"/>
          <w:rtl/>
        </w:rPr>
        <w:t xml:space="preserve"> </w:t>
      </w:r>
      <w:r w:rsidRPr="00F552FE">
        <w:rPr>
          <w:rFonts w:cs="FrankRuehl" w:hint="cs"/>
          <w:sz w:val="20"/>
          <w:szCs w:val="22"/>
          <w:rtl/>
        </w:rPr>
        <w:t>התוספת</w:t>
      </w:r>
      <w:r w:rsidRPr="00F552FE">
        <w:rPr>
          <w:rFonts w:cs="FrankRuehl"/>
          <w:sz w:val="20"/>
          <w:szCs w:val="22"/>
          <w:rtl/>
        </w:rPr>
        <w:t xml:space="preserve"> </w:t>
      </w:r>
      <w:r w:rsidRPr="00F552FE">
        <w:rPr>
          <w:rFonts w:cs="FrankRuehl" w:hint="cs"/>
          <w:sz w:val="20"/>
          <w:szCs w:val="22"/>
          <w:rtl/>
        </w:rPr>
        <w:t>של</w:t>
      </w:r>
      <w:r w:rsidRPr="00F552FE">
        <w:rPr>
          <w:rFonts w:cs="FrankRuehl"/>
          <w:sz w:val="20"/>
          <w:szCs w:val="22"/>
          <w:rtl/>
        </w:rPr>
        <w:t xml:space="preserve"> </w:t>
      </w:r>
      <w:r w:rsidRPr="00F552FE">
        <w:rPr>
          <w:rFonts w:cs="FrankRuehl" w:hint="cs"/>
          <w:sz w:val="20"/>
          <w:szCs w:val="22"/>
          <w:rtl/>
        </w:rPr>
        <w:t>מכשירי</w:t>
      </w:r>
      <w:r w:rsidRPr="00F552FE">
        <w:rPr>
          <w:rFonts w:cs="FrankRuehl"/>
          <w:sz w:val="20"/>
          <w:szCs w:val="22"/>
          <w:rtl/>
        </w:rPr>
        <w:t xml:space="preserve"> </w:t>
      </w:r>
      <w:r w:rsidRPr="00F552FE">
        <w:rPr>
          <w:rFonts w:cs="FrankRuehl"/>
          <w:sz w:val="20"/>
          <w:szCs w:val="22"/>
        </w:rPr>
        <w:t>MRI</w:t>
      </w:r>
      <w:r w:rsidRPr="00F552FE">
        <w:rPr>
          <w:rFonts w:cs="FrankRuehl" w:hint="cs"/>
          <w:sz w:val="20"/>
          <w:szCs w:val="22"/>
          <w:rtl/>
        </w:rPr>
        <w:t xml:space="preserve"> יצרה</w:t>
      </w:r>
      <w:r w:rsidRPr="00F552FE">
        <w:rPr>
          <w:rFonts w:cs="FrankRuehl"/>
          <w:sz w:val="20"/>
          <w:szCs w:val="22"/>
          <w:rtl/>
        </w:rPr>
        <w:t xml:space="preserve"> מחסור </w:t>
      </w:r>
      <w:r w:rsidRPr="00F552FE">
        <w:rPr>
          <w:rFonts w:cs="FrankRuehl" w:hint="cs"/>
          <w:sz w:val="20"/>
          <w:szCs w:val="22"/>
          <w:rtl/>
        </w:rPr>
        <w:t>הן ברנטגנאים והן ברדיולוגים מקצועיים ומיומנים. היא</w:t>
      </w:r>
      <w:r w:rsidRPr="00F552FE">
        <w:rPr>
          <w:rFonts w:cs="FrankRuehl"/>
          <w:sz w:val="20"/>
          <w:szCs w:val="22"/>
          <w:rtl/>
        </w:rPr>
        <w:t xml:space="preserve"> המליצה </w:t>
      </w:r>
      <w:r w:rsidRPr="00F552FE">
        <w:rPr>
          <w:rFonts w:cs="FrankRuehl" w:hint="cs"/>
          <w:sz w:val="20"/>
          <w:szCs w:val="22"/>
          <w:rtl/>
        </w:rPr>
        <w:t>לפתוח</w:t>
      </w:r>
      <w:r w:rsidRPr="00F552FE">
        <w:rPr>
          <w:rFonts w:cs="FrankRuehl"/>
          <w:sz w:val="20"/>
          <w:szCs w:val="22"/>
          <w:rtl/>
        </w:rPr>
        <w:t xml:space="preserve"> קורס ייעודי </w:t>
      </w:r>
      <w:r w:rsidR="00E92921">
        <w:rPr>
          <w:rFonts w:cs="FrankRuehl" w:hint="cs"/>
          <w:sz w:val="20"/>
          <w:szCs w:val="22"/>
          <w:rtl/>
        </w:rPr>
        <w:br/>
      </w:r>
      <w:r w:rsidRPr="00F552FE">
        <w:rPr>
          <w:rFonts w:cs="FrankRuehl"/>
          <w:sz w:val="20"/>
          <w:szCs w:val="22"/>
          <w:rtl/>
        </w:rPr>
        <w:t>ל-</w:t>
      </w:r>
      <w:r w:rsidRPr="00F552FE">
        <w:rPr>
          <w:rFonts w:cs="FrankRuehl"/>
          <w:sz w:val="20"/>
          <w:szCs w:val="22"/>
        </w:rPr>
        <w:t>MRI</w:t>
      </w:r>
      <w:r w:rsidR="00E92921">
        <w:rPr>
          <w:rFonts w:cs="FrankRuehl" w:hint="cs"/>
          <w:sz w:val="20"/>
          <w:szCs w:val="22"/>
          <w:rtl/>
        </w:rPr>
        <w:t xml:space="preserve"> </w:t>
      </w:r>
      <w:r w:rsidRPr="00F552FE">
        <w:rPr>
          <w:rFonts w:cs="FrankRuehl" w:hint="cs"/>
          <w:sz w:val="20"/>
          <w:szCs w:val="22"/>
          <w:rtl/>
        </w:rPr>
        <w:t>לעובדים</w:t>
      </w:r>
      <w:r w:rsidRPr="00F552FE">
        <w:rPr>
          <w:rFonts w:cs="FrankRuehl"/>
          <w:sz w:val="20"/>
          <w:szCs w:val="22"/>
          <w:rtl/>
        </w:rPr>
        <w:t xml:space="preserve"> </w:t>
      </w:r>
      <w:r w:rsidRPr="00F552FE">
        <w:rPr>
          <w:rFonts w:cs="FrankRuehl" w:hint="cs"/>
          <w:sz w:val="20"/>
          <w:szCs w:val="22"/>
          <w:rtl/>
        </w:rPr>
        <w:t>בעלי</w:t>
      </w:r>
      <w:r w:rsidRPr="00F552FE">
        <w:rPr>
          <w:rFonts w:cs="FrankRuehl"/>
          <w:sz w:val="20"/>
          <w:szCs w:val="22"/>
          <w:rtl/>
        </w:rPr>
        <w:t xml:space="preserve"> </w:t>
      </w:r>
      <w:r w:rsidRPr="00F552FE">
        <w:rPr>
          <w:rFonts w:cs="FrankRuehl" w:hint="cs"/>
          <w:sz w:val="20"/>
          <w:szCs w:val="22"/>
          <w:rtl/>
        </w:rPr>
        <w:t>ניסיון,</w:t>
      </w:r>
      <w:r w:rsidRPr="00F552FE">
        <w:rPr>
          <w:rFonts w:cs="FrankRuehl"/>
          <w:sz w:val="20"/>
          <w:szCs w:val="22"/>
          <w:rtl/>
        </w:rPr>
        <w:t xml:space="preserve"> </w:t>
      </w:r>
      <w:r w:rsidRPr="00F552FE">
        <w:rPr>
          <w:rFonts w:cs="FrankRuehl" w:hint="cs"/>
          <w:sz w:val="20"/>
          <w:szCs w:val="22"/>
          <w:rtl/>
        </w:rPr>
        <w:t>והציעה שמכוני</w:t>
      </w:r>
      <w:r w:rsidRPr="00F552FE">
        <w:rPr>
          <w:rFonts w:cs="FrankRuehl"/>
          <w:sz w:val="20"/>
          <w:szCs w:val="22"/>
          <w:rtl/>
        </w:rPr>
        <w:t xml:space="preserve"> </w:t>
      </w:r>
      <w:r w:rsidRPr="00F552FE">
        <w:rPr>
          <w:rFonts w:cs="FrankRuehl" w:hint="cs"/>
          <w:sz w:val="20"/>
          <w:szCs w:val="22"/>
          <w:rtl/>
        </w:rPr>
        <w:t>הדימות</w:t>
      </w:r>
      <w:r w:rsidRPr="00F552FE">
        <w:rPr>
          <w:rFonts w:cs="FrankRuehl"/>
          <w:sz w:val="20"/>
          <w:szCs w:val="22"/>
          <w:rtl/>
        </w:rPr>
        <w:t xml:space="preserve"> </w:t>
      </w:r>
      <w:r w:rsidRPr="00F552FE">
        <w:rPr>
          <w:rFonts w:cs="FrankRuehl" w:hint="cs"/>
          <w:sz w:val="20"/>
          <w:szCs w:val="22"/>
          <w:rtl/>
        </w:rPr>
        <w:t>הקולטים</w:t>
      </w:r>
      <w:r w:rsidRPr="00F552FE">
        <w:rPr>
          <w:rFonts w:cs="FrankRuehl"/>
          <w:sz w:val="20"/>
          <w:szCs w:val="22"/>
          <w:rtl/>
        </w:rPr>
        <w:t xml:space="preserve"> </w:t>
      </w:r>
      <w:r w:rsidRPr="00F552FE">
        <w:rPr>
          <w:rFonts w:cs="FrankRuehl" w:hint="cs"/>
          <w:sz w:val="20"/>
          <w:szCs w:val="22"/>
          <w:rtl/>
        </w:rPr>
        <w:t>מכשירים</w:t>
      </w:r>
      <w:r w:rsidRPr="00F552FE">
        <w:rPr>
          <w:rFonts w:cs="FrankRuehl"/>
          <w:sz w:val="20"/>
          <w:szCs w:val="22"/>
          <w:rtl/>
        </w:rPr>
        <w:t xml:space="preserve"> </w:t>
      </w:r>
      <w:r w:rsidRPr="00F552FE">
        <w:rPr>
          <w:rFonts w:cs="FrankRuehl" w:hint="cs"/>
          <w:sz w:val="20"/>
          <w:szCs w:val="22"/>
          <w:rtl/>
        </w:rPr>
        <w:t>חדשים</w:t>
      </w:r>
      <w:r w:rsidRPr="00F552FE">
        <w:rPr>
          <w:rFonts w:cs="FrankRuehl"/>
          <w:sz w:val="20"/>
          <w:szCs w:val="22"/>
          <w:rtl/>
        </w:rPr>
        <w:t xml:space="preserve"> </w:t>
      </w:r>
      <w:r w:rsidRPr="00F552FE">
        <w:rPr>
          <w:rFonts w:cs="FrankRuehl" w:hint="cs"/>
          <w:sz w:val="20"/>
          <w:szCs w:val="22"/>
          <w:rtl/>
        </w:rPr>
        <w:t>יפנו</w:t>
      </w:r>
      <w:r w:rsidRPr="00F552FE">
        <w:rPr>
          <w:rFonts w:cs="FrankRuehl"/>
          <w:sz w:val="20"/>
          <w:szCs w:val="22"/>
          <w:rtl/>
        </w:rPr>
        <w:t xml:space="preserve"> את עובדי</w:t>
      </w:r>
      <w:r w:rsidRPr="00F552FE">
        <w:rPr>
          <w:rFonts w:cs="FrankRuehl" w:hint="cs"/>
          <w:sz w:val="20"/>
          <w:szCs w:val="22"/>
          <w:rtl/>
        </w:rPr>
        <w:t>הם</w:t>
      </w:r>
      <w:r w:rsidRPr="00F552FE">
        <w:rPr>
          <w:rFonts w:cs="FrankRuehl"/>
          <w:sz w:val="20"/>
          <w:szCs w:val="22"/>
          <w:rtl/>
        </w:rPr>
        <w:t xml:space="preserve"> להשתלמויות בשיתוף מחלקת ההדרכה במשרד</w:t>
      </w:r>
      <w:r w:rsidRPr="00F552FE">
        <w:rPr>
          <w:rFonts w:cs="FrankRuehl" w:hint="cs"/>
          <w:sz w:val="20"/>
          <w:szCs w:val="22"/>
          <w:rtl/>
        </w:rPr>
        <w:t xml:space="preserve"> הבריאות</w:t>
      </w:r>
      <w:r w:rsidRPr="00F552FE">
        <w:rPr>
          <w:rFonts w:cs="FrankRuehl"/>
          <w:sz w:val="20"/>
          <w:szCs w:val="22"/>
          <w:rtl/>
        </w:rPr>
        <w:t xml:space="preserve">. </w:t>
      </w:r>
    </w:p>
    <w:p w:rsidR="002D22F6" w:rsidRPr="00F552FE" w:rsidP="004A2A6D">
      <w:pPr>
        <w:pStyle w:val="RESHET"/>
        <w:keepLines/>
        <w:rPr>
          <w:rtl/>
        </w:rPr>
      </w:pPr>
      <w:r w:rsidRPr="00F552FE">
        <w:rPr>
          <w:rFonts w:hint="cs"/>
          <w:rtl/>
        </w:rPr>
        <w:t>הביקורת</w:t>
      </w:r>
      <w:r w:rsidRPr="00F552FE">
        <w:rPr>
          <w:rtl/>
        </w:rPr>
        <w:t xml:space="preserve"> העלתה כי </w:t>
      </w:r>
      <w:r w:rsidRPr="00F552FE">
        <w:rPr>
          <w:rFonts w:hint="cs"/>
          <w:rtl/>
        </w:rPr>
        <w:t>חרף</w:t>
      </w:r>
      <w:r w:rsidRPr="00F552FE">
        <w:rPr>
          <w:rtl/>
        </w:rPr>
        <w:t xml:space="preserve"> </w:t>
      </w:r>
      <w:r w:rsidRPr="00F552FE">
        <w:rPr>
          <w:rFonts w:hint="cs"/>
          <w:rtl/>
        </w:rPr>
        <w:t>חשיבותן של השתלמויות</w:t>
      </w:r>
      <w:r w:rsidRPr="00F552FE">
        <w:rPr>
          <w:rtl/>
        </w:rPr>
        <w:t xml:space="preserve"> מיוחדות וייעודיות</w:t>
      </w:r>
      <w:r w:rsidRPr="00F552FE">
        <w:rPr>
          <w:rFonts w:hint="cs"/>
          <w:rtl/>
        </w:rPr>
        <w:t xml:space="preserve"> להפעלת המכשירים,</w:t>
      </w:r>
      <w:r w:rsidRPr="00F552FE">
        <w:rPr>
          <w:rtl/>
        </w:rPr>
        <w:t xml:space="preserve"> </w:t>
      </w:r>
      <w:r w:rsidRPr="00F552FE">
        <w:rPr>
          <w:rFonts w:hint="cs"/>
          <w:rtl/>
        </w:rPr>
        <w:t>משרד הבריאות לא יזם אותן, וההשתתפות בהן</w:t>
      </w:r>
      <w:r w:rsidRPr="00F552FE">
        <w:rPr>
          <w:rtl/>
        </w:rPr>
        <w:t xml:space="preserve"> נתו</w:t>
      </w:r>
      <w:r w:rsidRPr="00F552FE">
        <w:rPr>
          <w:rFonts w:hint="cs"/>
          <w:rtl/>
        </w:rPr>
        <w:t>נה</w:t>
      </w:r>
      <w:r w:rsidRPr="00F552FE">
        <w:rPr>
          <w:rtl/>
        </w:rPr>
        <w:t xml:space="preserve"> לרצונו של המשתלם</w:t>
      </w:r>
      <w:r w:rsidRPr="00F552FE">
        <w:rPr>
          <w:rFonts w:hint="cs"/>
          <w:rtl/>
        </w:rPr>
        <w:t xml:space="preserve"> או המעסיק</w:t>
      </w:r>
      <w:r w:rsidRPr="00F552FE">
        <w:rPr>
          <w:rtl/>
        </w:rPr>
        <w:t xml:space="preserve">; </w:t>
      </w:r>
      <w:r w:rsidRPr="00F552FE">
        <w:rPr>
          <w:rFonts w:hint="cs"/>
          <w:rtl/>
        </w:rPr>
        <w:t>במצב כזה, עולה חשש ש</w:t>
      </w:r>
      <w:r w:rsidRPr="00F552FE">
        <w:rPr>
          <w:rtl/>
        </w:rPr>
        <w:t xml:space="preserve">מפעילי המכשירים לא הוכשרו </w:t>
      </w:r>
      <w:r w:rsidRPr="00F552FE">
        <w:rPr>
          <w:rFonts w:hint="cs"/>
          <w:rtl/>
        </w:rPr>
        <w:t>באופן מספק</w:t>
      </w:r>
      <w:r w:rsidRPr="00F552FE">
        <w:rPr>
          <w:rtl/>
        </w:rPr>
        <w:t>.</w:t>
      </w:r>
      <w:r w:rsidRPr="00F552FE">
        <w:rPr>
          <w:rFonts w:hint="cs"/>
          <w:rtl/>
        </w:rPr>
        <w:t xml:space="preserve"> כך למשל, למרות המלצת משרד הבריאות</w:t>
      </w:r>
      <w:r>
        <w:rPr>
          <w:rStyle w:val="FootnoteReference"/>
          <w:rFonts w:cs="FrankRuehl"/>
          <w:b w:val="0"/>
          <w:bCs w:val="0"/>
          <w:rtl/>
        </w:rPr>
        <w:footnoteReference w:id="96"/>
      </w:r>
      <w:r w:rsidRPr="00F552FE">
        <w:rPr>
          <w:rFonts w:hint="cs"/>
          <w:rtl/>
        </w:rPr>
        <w:t xml:space="preserve">, שעל פיה על רנטגנאים שבודקים ילדים לעבור השתלמות מיוחדת לכך, ולמרות קיומן של שיטות מיוחדות לבדיקות ילדים לאזורי גוף שונים, אין חובה לבצע השתלמות זו. </w:t>
      </w:r>
    </w:p>
    <w:p w:rsidR="002D22F6" w:rsidRPr="00F552FE" w:rsidP="0039421A">
      <w:pPr>
        <w:pStyle w:val="RESHET"/>
        <w:keepLines/>
        <w:rPr>
          <w:rtl/>
        </w:rPr>
      </w:pPr>
      <w:r w:rsidRPr="00F552FE">
        <w:rPr>
          <w:rFonts w:hint="cs"/>
          <w:rtl/>
        </w:rPr>
        <w:t xml:space="preserve">לדעת משרד מבקר המדינה, נוכח המורכבות הטכנולוגית של מכשירי הדימות והחדשנות בהפעלתם, ראוי שמשרד הבריאות ישקול גיבוש תכנית השתלמויות לרנטגנאים כדי שיוכלו להפעיל במקצועיות את המכשירים. </w:t>
      </w:r>
    </w:p>
    <w:p w:rsidR="002D22F6" w:rsidRPr="00F552FE" w:rsidP="00E92921">
      <w:pPr>
        <w:spacing w:before="180" w:after="120" w:line="230" w:lineRule="exact"/>
        <w:jc w:val="both"/>
        <w:rPr>
          <w:rFonts w:cs="FrankRuehl"/>
          <w:sz w:val="20"/>
          <w:szCs w:val="22"/>
          <w:rtl/>
        </w:rPr>
      </w:pPr>
      <w:r w:rsidRPr="00F552FE">
        <w:rPr>
          <w:rFonts w:cs="FrankRuehl" w:hint="cs"/>
          <w:sz w:val="20"/>
          <w:szCs w:val="22"/>
          <w:rtl/>
        </w:rPr>
        <w:t xml:space="preserve">בתשובת משרד הבריאות נמסר כי בכוונתו למפות מחדש את תחומי ההכשרה הנדרשים לעיסוק במקצוע הרנטגנאות והדימות, ולבנות בהתאם מערכי הכשרה עדכניים, בכוונה לבצע את ההכשרות באופן שוטף וקבוע על ידי אגף הדרכה ופיתוח במשרד, בתלות בהקצאת משאבים.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bookmarkStart w:id="35" w:name="_Toc396127449"/>
      <w:r w:rsidRPr="001E1EED">
        <w:rPr>
          <w:rFonts w:hint="cs"/>
          <w:rtl/>
        </w:rPr>
        <w:t>מחסור בכוח אדם ובתקינה</w:t>
      </w:r>
      <w:bookmarkEnd w:id="35"/>
    </w:p>
    <w:p w:rsidR="002D22F6" w:rsidRPr="001E1EED" w:rsidP="00D562AA">
      <w:pPr>
        <w:pStyle w:val="KOT6"/>
        <w:rPr>
          <w:rtl/>
        </w:rPr>
      </w:pPr>
      <w:bookmarkStart w:id="36" w:name="_Toc396127450"/>
      <w:r w:rsidRPr="001E1EED">
        <w:rPr>
          <w:rFonts w:hint="cs"/>
          <w:rtl/>
        </w:rPr>
        <w:t>מחסור בכוח אדם ובתקינה לרנטגנאים</w:t>
      </w:r>
      <w:bookmarkEnd w:id="36"/>
      <w:r w:rsidRPr="001E1EED">
        <w:rPr>
          <w:rFonts w:hint="cs"/>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משרד מבקר המדינה בחן את מסקנותיהן של ועדות שונות, אשר בדקו במהלך השנים את המחסור ברנטגנאים כחלק מהגורמים לכשלים הקיימים בתחום הדימות: </w:t>
      </w:r>
    </w:p>
    <w:p w:rsidR="002D22F6" w:rsidRPr="00F552FE" w:rsidP="00D562AA">
      <w:pPr>
        <w:spacing w:after="120" w:line="230" w:lineRule="exact"/>
        <w:jc w:val="both"/>
        <w:rPr>
          <w:rFonts w:cs="FrankRuehl"/>
          <w:sz w:val="20"/>
          <w:szCs w:val="22"/>
          <w:rtl/>
        </w:rPr>
      </w:pPr>
      <w:r w:rsidRPr="007730B1">
        <w:rPr>
          <w:rStyle w:val="Heading7Char"/>
          <w:rFonts w:cs="FrankRuehl" w:hint="eastAsia"/>
          <w:b/>
          <w:bCs/>
          <w:spacing w:val="40"/>
          <w:sz w:val="20"/>
          <w:szCs w:val="22"/>
          <w:rtl/>
        </w:rPr>
        <w:t>הו</w:t>
      </w:r>
      <w:r w:rsidRPr="007730B1">
        <w:rPr>
          <w:rStyle w:val="Heading7Char"/>
          <w:rFonts w:cs="FrankRuehl"/>
          <w:b/>
          <w:bCs/>
          <w:spacing w:val="40"/>
          <w:sz w:val="20"/>
          <w:szCs w:val="22"/>
          <w:rtl/>
        </w:rPr>
        <w:t>ועדה לבחינת כוח אדם בדימות</w:t>
      </w:r>
      <w:r>
        <w:rPr>
          <w:rFonts w:cs="FrankRuehl"/>
          <w:b/>
          <w:bCs/>
          <w:spacing w:val="40"/>
          <w:sz w:val="20"/>
          <w:szCs w:val="22"/>
          <w:vertAlign w:val="superscript"/>
          <w:rtl/>
        </w:rPr>
        <w:footnoteReference w:id="97"/>
      </w:r>
      <w:r w:rsidRPr="007730B1">
        <w:rPr>
          <w:rFonts w:cs="FrankRuehl" w:hint="cs"/>
          <w:b/>
          <w:bCs/>
          <w:spacing w:val="40"/>
          <w:sz w:val="20"/>
          <w:szCs w:val="22"/>
          <w:rtl/>
        </w:rPr>
        <w:t xml:space="preserve">: </w:t>
      </w:r>
      <w:r w:rsidRPr="00F552FE">
        <w:rPr>
          <w:rFonts w:cs="FrankRuehl" w:hint="cs"/>
          <w:sz w:val="20"/>
          <w:szCs w:val="22"/>
          <w:rtl/>
        </w:rPr>
        <w:t>קבעה ב</w:t>
      </w:r>
      <w:r w:rsidRPr="00F552FE">
        <w:rPr>
          <w:rFonts w:cs="FrankRuehl"/>
          <w:sz w:val="20"/>
          <w:szCs w:val="22"/>
          <w:rtl/>
        </w:rPr>
        <w:t>שנת 2005 כי ה</w:t>
      </w:r>
      <w:r w:rsidRPr="00F552FE">
        <w:rPr>
          <w:rFonts w:cs="FrankRuehl" w:hint="cs"/>
          <w:sz w:val="20"/>
          <w:szCs w:val="22"/>
          <w:rtl/>
        </w:rPr>
        <w:t>י</w:t>
      </w:r>
      <w:r w:rsidRPr="00F552FE">
        <w:rPr>
          <w:rFonts w:cs="FrankRuehl"/>
          <w:sz w:val="20"/>
          <w:szCs w:val="22"/>
          <w:rtl/>
        </w:rPr>
        <w:t xml:space="preserve">עדר תקינה </w:t>
      </w:r>
      <w:r w:rsidRPr="00F552FE">
        <w:rPr>
          <w:rFonts w:cs="FrankRuehl" w:hint="cs"/>
          <w:sz w:val="20"/>
          <w:szCs w:val="22"/>
          <w:rtl/>
        </w:rPr>
        <w:t xml:space="preserve">מספקת של רנטגנאים </w:t>
      </w:r>
      <w:r w:rsidRPr="00F552FE">
        <w:rPr>
          <w:rFonts w:cs="FrankRuehl"/>
          <w:sz w:val="20"/>
          <w:szCs w:val="22"/>
          <w:rtl/>
        </w:rPr>
        <w:t>מהווה בעיה יסודית בתפקוד מכוני הרנטגן והדימות</w:t>
      </w:r>
      <w:r w:rsidRPr="00F552FE">
        <w:rPr>
          <w:rFonts w:cs="FrankRuehl" w:hint="cs"/>
          <w:sz w:val="20"/>
          <w:szCs w:val="22"/>
          <w:rtl/>
        </w:rPr>
        <w:t xml:space="preserve">, </w:t>
      </w:r>
      <w:r w:rsidRPr="00F552FE">
        <w:rPr>
          <w:rFonts w:cs="FrankRuehl"/>
          <w:sz w:val="20"/>
          <w:szCs w:val="22"/>
          <w:rtl/>
        </w:rPr>
        <w:t>גור</w:t>
      </w:r>
      <w:r w:rsidRPr="00F552FE">
        <w:rPr>
          <w:rFonts w:cs="FrankRuehl" w:hint="cs"/>
          <w:sz w:val="20"/>
          <w:szCs w:val="22"/>
          <w:rtl/>
        </w:rPr>
        <w:t>ם</w:t>
      </w:r>
      <w:r w:rsidRPr="00F552FE">
        <w:rPr>
          <w:rFonts w:cs="FrankRuehl"/>
          <w:sz w:val="20"/>
          <w:szCs w:val="22"/>
          <w:rtl/>
        </w:rPr>
        <w:t xml:space="preserve"> </w:t>
      </w:r>
      <w:r w:rsidRPr="00F552FE">
        <w:rPr>
          <w:rFonts w:cs="FrankRuehl" w:hint="cs"/>
          <w:sz w:val="20"/>
          <w:szCs w:val="22"/>
          <w:rtl/>
        </w:rPr>
        <w:t>לעומס עבודה רב, ל</w:t>
      </w:r>
      <w:r w:rsidRPr="00F552FE">
        <w:rPr>
          <w:rFonts w:cs="FrankRuehl"/>
          <w:sz w:val="20"/>
          <w:szCs w:val="22"/>
          <w:rtl/>
        </w:rPr>
        <w:t>תחושת שחיקה בקרב הרנטגנאים</w:t>
      </w:r>
      <w:r w:rsidRPr="00F552FE">
        <w:rPr>
          <w:rFonts w:cs="FrankRuehl" w:hint="cs"/>
          <w:sz w:val="20"/>
          <w:szCs w:val="22"/>
          <w:rtl/>
        </w:rPr>
        <w:t xml:space="preserve"> ול</w:t>
      </w:r>
      <w:r w:rsidRPr="00F552FE">
        <w:rPr>
          <w:rFonts w:cs="FrankRuehl"/>
          <w:sz w:val="20"/>
          <w:szCs w:val="22"/>
          <w:rtl/>
        </w:rPr>
        <w:t xml:space="preserve">ירידת </w:t>
      </w:r>
      <w:r w:rsidRPr="00F552FE">
        <w:rPr>
          <w:rFonts w:cs="FrankRuehl" w:hint="cs"/>
          <w:sz w:val="20"/>
          <w:szCs w:val="22"/>
          <w:rtl/>
        </w:rPr>
        <w:t>הביקוש</w:t>
      </w:r>
      <w:r w:rsidRPr="00F552FE">
        <w:rPr>
          <w:rFonts w:cs="FrankRuehl"/>
          <w:sz w:val="20"/>
          <w:szCs w:val="22"/>
          <w:rtl/>
        </w:rPr>
        <w:t xml:space="preserve"> </w:t>
      </w:r>
      <w:r w:rsidRPr="00F552FE">
        <w:rPr>
          <w:rFonts w:cs="FrankRuehl" w:hint="cs"/>
          <w:sz w:val="20"/>
          <w:szCs w:val="22"/>
          <w:rtl/>
        </w:rPr>
        <w:t>ל</w:t>
      </w:r>
      <w:r w:rsidRPr="00F552FE">
        <w:rPr>
          <w:rFonts w:cs="FrankRuehl"/>
          <w:sz w:val="20"/>
          <w:szCs w:val="22"/>
          <w:rtl/>
        </w:rPr>
        <w:t>מקצוע. הו</w:t>
      </w:r>
      <w:r w:rsidRPr="00F552FE">
        <w:rPr>
          <w:rFonts w:cs="FrankRuehl" w:hint="cs"/>
          <w:sz w:val="20"/>
          <w:szCs w:val="22"/>
          <w:rtl/>
        </w:rPr>
        <w:t>ו</w:t>
      </w:r>
      <w:r w:rsidRPr="00F552FE">
        <w:rPr>
          <w:rFonts w:cs="FrankRuehl"/>
          <w:sz w:val="20"/>
          <w:szCs w:val="22"/>
          <w:rtl/>
        </w:rPr>
        <w:t>עדה ציינה את השיטות לקביעת התקינה למכוני הרנטגן</w:t>
      </w:r>
      <w:r w:rsidRPr="00F552FE">
        <w:rPr>
          <w:rFonts w:cs="FrankRuehl" w:hint="cs"/>
          <w:sz w:val="20"/>
          <w:szCs w:val="22"/>
          <w:rtl/>
        </w:rPr>
        <w:t>,</w:t>
      </w:r>
      <w:r w:rsidRPr="00F552FE">
        <w:rPr>
          <w:rFonts w:cs="FrankRuehl"/>
          <w:sz w:val="20"/>
          <w:szCs w:val="22"/>
          <w:rtl/>
        </w:rPr>
        <w:t xml:space="preserve"> לרבות תקינה לרנ</w:t>
      </w:r>
      <w:r w:rsidRPr="00F552FE">
        <w:rPr>
          <w:rFonts w:cs="FrankRuehl" w:hint="cs"/>
          <w:sz w:val="20"/>
          <w:szCs w:val="22"/>
          <w:rtl/>
        </w:rPr>
        <w:t>ט</w:t>
      </w:r>
      <w:r w:rsidRPr="00F552FE">
        <w:rPr>
          <w:rFonts w:cs="FrankRuehl"/>
          <w:sz w:val="20"/>
          <w:szCs w:val="22"/>
          <w:rtl/>
        </w:rPr>
        <w:t xml:space="preserve">גנאי ראשי, למדריכים קליניים </w:t>
      </w:r>
      <w:r w:rsidRPr="00F552FE">
        <w:rPr>
          <w:rFonts w:cs="FrankRuehl" w:hint="cs"/>
          <w:sz w:val="20"/>
          <w:szCs w:val="22"/>
          <w:rtl/>
        </w:rPr>
        <w:t>ו</w:t>
      </w:r>
      <w:r w:rsidRPr="00F552FE">
        <w:rPr>
          <w:rFonts w:cs="FrankRuehl"/>
          <w:sz w:val="20"/>
          <w:szCs w:val="22"/>
          <w:rtl/>
        </w:rPr>
        <w:t>לאחראי בטיחות קרינה</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ו</w:t>
      </w:r>
      <w:r w:rsidRPr="00F552FE">
        <w:rPr>
          <w:rFonts w:cs="FrankRuehl"/>
          <w:sz w:val="20"/>
          <w:szCs w:val="22"/>
          <w:rtl/>
        </w:rPr>
        <w:t xml:space="preserve">הציעה להתחיל ביישום ההמלצות לקביעת התקינה באופן מידי. </w:t>
      </w:r>
    </w:p>
    <w:p w:rsidR="002D22F6" w:rsidRPr="00F552FE" w:rsidP="00D562AA">
      <w:pPr>
        <w:spacing w:after="120" w:line="230" w:lineRule="exact"/>
        <w:jc w:val="both"/>
        <w:rPr>
          <w:rFonts w:cs="FrankRuehl"/>
          <w:sz w:val="20"/>
          <w:szCs w:val="22"/>
          <w:rtl/>
        </w:rPr>
      </w:pPr>
      <w:r w:rsidRPr="007730B1">
        <w:rPr>
          <w:rStyle w:val="Heading7Char"/>
          <w:rFonts w:cs="FrankRuehl" w:hint="eastAsia"/>
          <w:b/>
          <w:bCs/>
          <w:spacing w:val="40"/>
          <w:sz w:val="20"/>
          <w:szCs w:val="22"/>
          <w:rtl/>
        </w:rPr>
        <w:t>הוועדה</w:t>
      </w:r>
      <w:r w:rsidRPr="007730B1">
        <w:rPr>
          <w:rStyle w:val="Heading7Char"/>
          <w:rFonts w:cs="FrankRuehl"/>
          <w:b/>
          <w:bCs/>
          <w:spacing w:val="40"/>
          <w:sz w:val="20"/>
          <w:szCs w:val="22"/>
          <w:rtl/>
        </w:rPr>
        <w:t xml:space="preserve"> </w:t>
      </w:r>
      <w:r w:rsidRPr="007730B1">
        <w:rPr>
          <w:rStyle w:val="Heading7Char"/>
          <w:rFonts w:cs="FrankRuehl" w:hint="eastAsia"/>
          <w:b/>
          <w:bCs/>
          <w:spacing w:val="40"/>
          <w:sz w:val="20"/>
          <w:szCs w:val="22"/>
          <w:rtl/>
        </w:rPr>
        <w:t>לבחינת</w:t>
      </w:r>
      <w:r w:rsidRPr="007730B1">
        <w:rPr>
          <w:rStyle w:val="Heading7Char"/>
          <w:rFonts w:cs="FrankRuehl"/>
          <w:b/>
          <w:bCs/>
          <w:spacing w:val="40"/>
          <w:sz w:val="20"/>
          <w:szCs w:val="22"/>
          <w:rtl/>
        </w:rPr>
        <w:t xml:space="preserve"> </w:t>
      </w:r>
      <w:r w:rsidRPr="007730B1">
        <w:rPr>
          <w:rStyle w:val="Heading7Char"/>
          <w:rFonts w:cs="FrankRuehl" w:hint="eastAsia"/>
          <w:b/>
          <w:bCs/>
          <w:spacing w:val="40"/>
          <w:sz w:val="20"/>
          <w:szCs w:val="22"/>
          <w:rtl/>
        </w:rPr>
        <w:t>כוח</w:t>
      </w:r>
      <w:r w:rsidRPr="007730B1">
        <w:rPr>
          <w:rStyle w:val="Heading7Char"/>
          <w:rFonts w:cs="FrankRuehl"/>
          <w:b/>
          <w:bCs/>
          <w:spacing w:val="40"/>
          <w:sz w:val="20"/>
          <w:szCs w:val="22"/>
          <w:rtl/>
        </w:rPr>
        <w:t xml:space="preserve"> </w:t>
      </w:r>
      <w:r w:rsidRPr="007730B1">
        <w:rPr>
          <w:rStyle w:val="Heading7Char"/>
          <w:rFonts w:cs="FrankRuehl" w:hint="eastAsia"/>
          <w:b/>
          <w:bCs/>
          <w:spacing w:val="40"/>
          <w:sz w:val="20"/>
          <w:szCs w:val="22"/>
          <w:rtl/>
        </w:rPr>
        <w:t>האדם</w:t>
      </w:r>
      <w:r w:rsidRPr="007730B1">
        <w:rPr>
          <w:rStyle w:val="Heading7Char"/>
          <w:rFonts w:cs="FrankRuehl"/>
          <w:b/>
          <w:bCs/>
          <w:spacing w:val="40"/>
          <w:sz w:val="20"/>
          <w:szCs w:val="22"/>
          <w:rtl/>
        </w:rPr>
        <w:t xml:space="preserve"> </w:t>
      </w:r>
      <w:r w:rsidRPr="007730B1">
        <w:rPr>
          <w:rStyle w:val="Heading7Char"/>
          <w:rFonts w:cs="FrankRuehl" w:hint="eastAsia"/>
          <w:b/>
          <w:bCs/>
          <w:spacing w:val="40"/>
          <w:sz w:val="20"/>
          <w:szCs w:val="22"/>
          <w:rtl/>
        </w:rPr>
        <w:t>במערכת</w:t>
      </w:r>
      <w:r w:rsidRPr="007730B1">
        <w:rPr>
          <w:rStyle w:val="Heading7Char"/>
          <w:rFonts w:cs="FrankRuehl"/>
          <w:b/>
          <w:bCs/>
          <w:spacing w:val="40"/>
          <w:sz w:val="20"/>
          <w:szCs w:val="22"/>
          <w:rtl/>
        </w:rPr>
        <w:t xml:space="preserve"> </w:t>
      </w:r>
      <w:r w:rsidRPr="007730B1">
        <w:rPr>
          <w:rStyle w:val="Heading7Char"/>
          <w:rFonts w:cs="FrankRuehl" w:hint="eastAsia"/>
          <w:b/>
          <w:bCs/>
          <w:spacing w:val="40"/>
          <w:sz w:val="20"/>
          <w:szCs w:val="22"/>
          <w:rtl/>
        </w:rPr>
        <w:t>הבריאות</w:t>
      </w:r>
      <w:r>
        <w:rPr>
          <w:rFonts w:cs="FrankRuehl"/>
          <w:b/>
          <w:bCs/>
          <w:spacing w:val="40"/>
          <w:sz w:val="20"/>
          <w:szCs w:val="22"/>
          <w:vertAlign w:val="superscript"/>
          <w:rtl/>
        </w:rPr>
        <w:footnoteReference w:id="98"/>
      </w:r>
      <w:r w:rsidRPr="007730B1">
        <w:rPr>
          <w:rFonts w:cs="FrankRuehl" w:hint="cs"/>
          <w:b/>
          <w:bCs/>
          <w:spacing w:val="40"/>
          <w:sz w:val="20"/>
          <w:szCs w:val="22"/>
          <w:rtl/>
        </w:rPr>
        <w:t>:</w:t>
      </w:r>
      <w:r w:rsidRPr="00F552FE">
        <w:rPr>
          <w:rFonts w:cs="FrankRuehl" w:hint="cs"/>
          <w:sz w:val="20"/>
          <w:szCs w:val="22"/>
          <w:rtl/>
        </w:rPr>
        <w:t xml:space="preserve"> קבעה בשנת 2008 כי מקצוע הרנטגנאות והדימות מאופיין בחלקיות משרה, בפיצול תקנים ובחוסר ניידות של עובדים. ישנה מגמת עזיבה של רנטגנאים לחו"ל, עזיבת המקצוע ומעבר מהמערכת הציבורית לפרטית. המסלול המשולב הנפיק כ-90 תעודות הכשרה לרנטגנאים מדי שנה; עקב הצפי לעלייה בביקוש </w:t>
      </w:r>
      <w:r w:rsidRPr="00F552FE">
        <w:rPr>
          <w:rFonts w:cs="FrankRuehl" w:hint="cs"/>
          <w:sz w:val="20"/>
          <w:szCs w:val="22"/>
          <w:rtl/>
        </w:rPr>
        <w:t>לרנטגנאים, המליצה הוועדה ל</w:t>
      </w:r>
      <w:r w:rsidRPr="00F552FE">
        <w:rPr>
          <w:rFonts w:cs="FrankRuehl"/>
          <w:sz w:val="20"/>
          <w:szCs w:val="22"/>
          <w:rtl/>
        </w:rPr>
        <w:t>הרח</w:t>
      </w:r>
      <w:r w:rsidRPr="00F552FE">
        <w:rPr>
          <w:rFonts w:cs="FrankRuehl" w:hint="cs"/>
          <w:sz w:val="20"/>
          <w:szCs w:val="22"/>
          <w:rtl/>
        </w:rPr>
        <w:t>י</w:t>
      </w:r>
      <w:r w:rsidRPr="00F552FE">
        <w:rPr>
          <w:rFonts w:cs="FrankRuehl"/>
          <w:sz w:val="20"/>
          <w:szCs w:val="22"/>
          <w:rtl/>
        </w:rPr>
        <w:t xml:space="preserve">ב </w:t>
      </w:r>
      <w:r w:rsidRPr="00F552FE">
        <w:rPr>
          <w:rFonts w:cs="FrankRuehl" w:hint="cs"/>
          <w:sz w:val="20"/>
          <w:szCs w:val="22"/>
          <w:rtl/>
        </w:rPr>
        <w:t xml:space="preserve">את </w:t>
      </w:r>
      <w:r w:rsidRPr="00F552FE">
        <w:rPr>
          <w:rFonts w:cs="FrankRuehl"/>
          <w:sz w:val="20"/>
          <w:szCs w:val="22"/>
          <w:rtl/>
        </w:rPr>
        <w:t>מסגרות ההכשרה הקיימות</w:t>
      </w:r>
      <w:r w:rsidRPr="00F552FE">
        <w:rPr>
          <w:rFonts w:cs="FrankRuehl" w:hint="cs"/>
          <w:sz w:val="20"/>
          <w:szCs w:val="22"/>
          <w:rtl/>
        </w:rPr>
        <w:t xml:space="preserve"> ולהגדיל את מספר התלמידים במוסדות ישראליים לכ-140 מדי שנה. </w:t>
      </w:r>
    </w:p>
    <w:p w:rsidR="002D22F6" w:rsidRPr="00F552FE" w:rsidP="00D562AA">
      <w:pPr>
        <w:spacing w:after="120" w:line="230" w:lineRule="exact"/>
        <w:jc w:val="both"/>
        <w:rPr>
          <w:rFonts w:cs="FrankRuehl"/>
          <w:sz w:val="20"/>
          <w:szCs w:val="22"/>
          <w:rtl/>
        </w:rPr>
      </w:pPr>
      <w:r w:rsidRPr="007730B1">
        <w:rPr>
          <w:rStyle w:val="Heading7Char"/>
          <w:rFonts w:cs="FrankRuehl" w:hint="eastAsia"/>
          <w:b/>
          <w:bCs/>
          <w:spacing w:val="40"/>
          <w:sz w:val="20"/>
          <w:szCs w:val="22"/>
          <w:rtl/>
        </w:rPr>
        <w:t>דוח</w:t>
      </w:r>
      <w:r w:rsidRPr="007730B1">
        <w:rPr>
          <w:rStyle w:val="Heading7Char"/>
          <w:rFonts w:cs="FrankRuehl"/>
          <w:b/>
          <w:bCs/>
          <w:spacing w:val="40"/>
          <w:sz w:val="20"/>
          <w:szCs w:val="22"/>
          <w:rtl/>
        </w:rPr>
        <w:t xml:space="preserve"> </w:t>
      </w:r>
      <w:r w:rsidRPr="007730B1">
        <w:rPr>
          <w:rStyle w:val="Heading7Char"/>
          <w:rFonts w:cs="FrankRuehl" w:hint="eastAsia"/>
          <w:b/>
          <w:bCs/>
          <w:spacing w:val="40"/>
          <w:sz w:val="20"/>
          <w:szCs w:val="22"/>
          <w:rtl/>
        </w:rPr>
        <w:t>מבקר</w:t>
      </w:r>
      <w:r w:rsidRPr="007730B1">
        <w:rPr>
          <w:rStyle w:val="Heading7Char"/>
          <w:rFonts w:cs="FrankRuehl"/>
          <w:b/>
          <w:bCs/>
          <w:spacing w:val="40"/>
          <w:sz w:val="20"/>
          <w:szCs w:val="22"/>
          <w:rtl/>
        </w:rPr>
        <w:t xml:space="preserve"> </w:t>
      </w:r>
      <w:r w:rsidRPr="007730B1">
        <w:rPr>
          <w:rStyle w:val="Heading7Char"/>
          <w:rFonts w:cs="FrankRuehl" w:hint="eastAsia"/>
          <w:b/>
          <w:bCs/>
          <w:spacing w:val="40"/>
          <w:sz w:val="20"/>
          <w:szCs w:val="22"/>
          <w:rtl/>
        </w:rPr>
        <w:t>המדינה</w:t>
      </w:r>
      <w:r w:rsidRPr="007730B1">
        <w:rPr>
          <w:rStyle w:val="Heading7Char"/>
          <w:rFonts w:cs="FrankRuehl" w:hint="cs"/>
          <w:b/>
          <w:bCs/>
          <w:spacing w:val="40"/>
          <w:sz w:val="20"/>
          <w:szCs w:val="22"/>
          <w:rtl/>
        </w:rPr>
        <w:t>:</w:t>
      </w:r>
      <w:r w:rsidRPr="00F552FE">
        <w:rPr>
          <w:rFonts w:cs="FrankRuehl" w:hint="cs"/>
          <w:sz w:val="20"/>
          <w:szCs w:val="22"/>
          <w:rtl/>
        </w:rPr>
        <w:t xml:space="preserve"> בבדיקה שערך מבקר המדינה עוד בשנת 2002</w:t>
      </w:r>
      <w:r>
        <w:rPr>
          <w:rFonts w:cs="FrankRuehl"/>
          <w:sz w:val="20"/>
          <w:szCs w:val="22"/>
          <w:vertAlign w:val="superscript"/>
          <w:rtl/>
        </w:rPr>
        <w:footnoteReference w:id="99"/>
      </w:r>
      <w:r w:rsidRPr="00F552FE">
        <w:rPr>
          <w:rFonts w:cs="FrankRuehl" w:hint="cs"/>
          <w:sz w:val="20"/>
          <w:szCs w:val="22"/>
          <w:rtl/>
        </w:rPr>
        <w:t xml:space="preserve">, נמצא כי מאז 1995 התריעה המועצה הלאומית לדימות בפני משרד הבריאות על מחסור בכוח אדם בתחום. ואולם, אף שהמשרד היה ער למחסור ולצורך לקבוע את מספר התקנים הרצוי של רופאים ורנטגנאים, הוא לא פעל בנושא. הוא גם לא אסף נתונים על צורכי כוח האדם העתידיים, ולכן לא יכול היה לעסוק בתכנונו. מבקר המדינה העיר אז כי הגידול במספר הבדיקות מחייב תוספות תקנים ויש לבחון את מצאי כוח האדם הקיים - רדיולוגים מומחים, מתמחים ורנטגנאים - כדי לקבוע כמה תקנים להוסיף. </w:t>
      </w:r>
    </w:p>
    <w:p w:rsidR="002D22F6" w:rsidRPr="00F552FE" w:rsidP="00D562AA">
      <w:pPr>
        <w:spacing w:after="120" w:line="230" w:lineRule="exact"/>
        <w:jc w:val="both"/>
        <w:rPr>
          <w:rFonts w:cs="FrankRuehl"/>
          <w:sz w:val="20"/>
          <w:szCs w:val="22"/>
          <w:rtl/>
        </w:rPr>
      </w:pPr>
      <w:r w:rsidRPr="00F552FE">
        <w:rPr>
          <w:rFonts w:cs="FrankRuehl" w:hint="cs"/>
          <w:sz w:val="20"/>
          <w:szCs w:val="22"/>
          <w:rtl/>
        </w:rPr>
        <w:t>בבדיקה נוספת שערך מבקר המדינה בשנת 2008</w:t>
      </w:r>
      <w:r>
        <w:rPr>
          <w:rFonts w:cs="FrankRuehl"/>
          <w:sz w:val="20"/>
          <w:szCs w:val="22"/>
          <w:vertAlign w:val="superscript"/>
          <w:rtl/>
        </w:rPr>
        <w:footnoteReference w:id="100"/>
      </w:r>
      <w:r w:rsidRPr="00F552FE">
        <w:rPr>
          <w:rFonts w:cs="FrankRuehl" w:hint="cs"/>
          <w:sz w:val="20"/>
          <w:szCs w:val="22"/>
          <w:rtl/>
        </w:rPr>
        <w:t xml:space="preserve">, נמצא כי תקינת הרנטגנאים טרם הוסדרה ויש חשש שתתפתח מצוקה עקב מחסור בכוח אדם. משרד הבריאות מסר בינואר 2009, כי ועדה המטפלת בנושא עומדת להגיש את המלצתה והחלה להתגבש תכנית להגדלת מספר הסטודנטים </w:t>
      </w:r>
      <w:r w:rsidR="00E92921">
        <w:rPr>
          <w:rFonts w:cs="FrankRuehl"/>
          <w:sz w:val="20"/>
          <w:szCs w:val="22"/>
          <w:rtl/>
        </w:rPr>
        <w:br/>
      </w:r>
      <w:r w:rsidRPr="00F552FE">
        <w:rPr>
          <w:rFonts w:cs="FrankRuehl" w:hint="cs"/>
          <w:sz w:val="20"/>
          <w:szCs w:val="22"/>
          <w:rtl/>
        </w:rPr>
        <w:t xml:space="preserve">ב-30 איש. </w:t>
      </w:r>
    </w:p>
    <w:p w:rsidR="002D22F6" w:rsidRPr="00F552FE" w:rsidP="00E92921">
      <w:pPr>
        <w:spacing w:after="240" w:line="230" w:lineRule="exact"/>
        <w:jc w:val="both"/>
        <w:rPr>
          <w:rFonts w:cs="FrankRuehl"/>
          <w:sz w:val="20"/>
          <w:szCs w:val="22"/>
          <w:rtl/>
        </w:rPr>
      </w:pPr>
      <w:r w:rsidRPr="007730B1">
        <w:rPr>
          <w:rStyle w:val="Heading7Char"/>
          <w:rFonts w:cs="FrankRuehl" w:hint="eastAsia"/>
          <w:b/>
          <w:bCs/>
          <w:spacing w:val="40"/>
          <w:sz w:val="20"/>
          <w:szCs w:val="22"/>
          <w:rtl/>
        </w:rPr>
        <w:t>המועצה</w:t>
      </w:r>
      <w:r w:rsidRPr="007730B1">
        <w:rPr>
          <w:rStyle w:val="Heading7Char"/>
          <w:rFonts w:cs="FrankRuehl"/>
          <w:b/>
          <w:bCs/>
          <w:spacing w:val="40"/>
          <w:sz w:val="20"/>
          <w:szCs w:val="22"/>
          <w:rtl/>
        </w:rPr>
        <w:t xml:space="preserve"> </w:t>
      </w:r>
      <w:r w:rsidRPr="007730B1">
        <w:rPr>
          <w:rStyle w:val="Heading7Char"/>
          <w:rFonts w:cs="FrankRuehl" w:hint="eastAsia"/>
          <w:b/>
          <w:bCs/>
          <w:spacing w:val="40"/>
          <w:sz w:val="20"/>
          <w:szCs w:val="22"/>
          <w:rtl/>
        </w:rPr>
        <w:t>הלאומית</w:t>
      </w:r>
      <w:r w:rsidRPr="007730B1">
        <w:rPr>
          <w:rStyle w:val="Heading7Char"/>
          <w:rFonts w:cs="FrankRuehl"/>
          <w:b/>
          <w:bCs/>
          <w:spacing w:val="40"/>
          <w:sz w:val="20"/>
          <w:szCs w:val="22"/>
          <w:rtl/>
        </w:rPr>
        <w:t xml:space="preserve"> </w:t>
      </w:r>
      <w:r w:rsidRPr="007730B1">
        <w:rPr>
          <w:rStyle w:val="Heading7Char"/>
          <w:rFonts w:cs="FrankRuehl" w:hint="eastAsia"/>
          <w:b/>
          <w:bCs/>
          <w:spacing w:val="40"/>
          <w:sz w:val="20"/>
          <w:szCs w:val="22"/>
          <w:rtl/>
        </w:rPr>
        <w:t>לדימות</w:t>
      </w:r>
      <w:r w:rsidRPr="007730B1">
        <w:rPr>
          <w:rStyle w:val="Heading7Char"/>
          <w:rFonts w:cs="FrankRuehl" w:hint="cs"/>
          <w:b/>
          <w:bCs/>
          <w:spacing w:val="40"/>
          <w:sz w:val="20"/>
          <w:szCs w:val="22"/>
          <w:rtl/>
        </w:rPr>
        <w:t>:</w:t>
      </w:r>
      <w:r w:rsidRPr="007730B1">
        <w:rPr>
          <w:rFonts w:cs="FrankRuehl" w:hint="cs"/>
          <w:b/>
          <w:bCs/>
          <w:spacing w:val="40"/>
          <w:sz w:val="20"/>
          <w:szCs w:val="22"/>
          <w:rtl/>
        </w:rPr>
        <w:t xml:space="preserve"> </w:t>
      </w:r>
      <w:r w:rsidRPr="00F552FE">
        <w:rPr>
          <w:rFonts w:cs="FrankRuehl" w:hint="cs"/>
          <w:sz w:val="20"/>
          <w:szCs w:val="22"/>
          <w:rtl/>
        </w:rPr>
        <w:t xml:space="preserve">המליצה ב-2011 להגדיל את </w:t>
      </w:r>
      <w:r w:rsidRPr="00F552FE">
        <w:rPr>
          <w:rFonts w:cs="FrankRuehl"/>
          <w:sz w:val="20"/>
          <w:szCs w:val="22"/>
          <w:rtl/>
        </w:rPr>
        <w:t xml:space="preserve">מספר </w:t>
      </w:r>
      <w:r w:rsidRPr="00F552FE">
        <w:rPr>
          <w:rFonts w:cs="FrankRuehl" w:hint="cs"/>
          <w:sz w:val="20"/>
          <w:szCs w:val="22"/>
          <w:rtl/>
        </w:rPr>
        <w:t xml:space="preserve">הרנטגנאים. </w:t>
      </w:r>
    </w:p>
    <w:p w:rsidR="002D22F6" w:rsidRPr="00F552FE" w:rsidP="0039421A">
      <w:pPr>
        <w:pStyle w:val="RESHET"/>
        <w:keepLines/>
        <w:rPr>
          <w:rtl/>
        </w:rPr>
      </w:pPr>
      <w:r w:rsidRPr="00F552FE">
        <w:rPr>
          <w:rFonts w:hint="cs"/>
          <w:rtl/>
        </w:rPr>
        <w:t>בביקורת</w:t>
      </w:r>
      <w:r w:rsidRPr="00F552FE">
        <w:rPr>
          <w:rtl/>
        </w:rPr>
        <w:t xml:space="preserve"> </w:t>
      </w:r>
      <w:r w:rsidRPr="00F552FE">
        <w:rPr>
          <w:rFonts w:hint="cs"/>
          <w:rtl/>
        </w:rPr>
        <w:t>הנוכחית</w:t>
      </w:r>
      <w:r w:rsidRPr="00F552FE">
        <w:rPr>
          <w:rtl/>
        </w:rPr>
        <w:t xml:space="preserve"> עלה כי </w:t>
      </w:r>
      <w:r w:rsidRPr="00F552FE">
        <w:rPr>
          <w:rFonts w:hint="cs"/>
          <w:rtl/>
        </w:rPr>
        <w:t>משרד</w:t>
      </w:r>
      <w:r w:rsidRPr="00F552FE">
        <w:rPr>
          <w:rtl/>
        </w:rPr>
        <w:t xml:space="preserve"> </w:t>
      </w:r>
      <w:r w:rsidRPr="00F552FE">
        <w:rPr>
          <w:rFonts w:hint="cs"/>
          <w:rtl/>
        </w:rPr>
        <w:t>הבריאות לא</w:t>
      </w:r>
      <w:r w:rsidRPr="00F552FE">
        <w:rPr>
          <w:rtl/>
        </w:rPr>
        <w:t xml:space="preserve"> </w:t>
      </w:r>
      <w:r w:rsidRPr="00F552FE">
        <w:rPr>
          <w:rFonts w:hint="cs"/>
          <w:rtl/>
        </w:rPr>
        <w:t>עסק</w:t>
      </w:r>
      <w:r w:rsidRPr="00F552FE">
        <w:rPr>
          <w:rtl/>
        </w:rPr>
        <w:t xml:space="preserve"> </w:t>
      </w:r>
      <w:r w:rsidRPr="00F552FE">
        <w:rPr>
          <w:rFonts w:hint="cs"/>
          <w:rtl/>
        </w:rPr>
        <w:t>בתכנון</w:t>
      </w:r>
      <w:r w:rsidRPr="00F552FE">
        <w:rPr>
          <w:rtl/>
        </w:rPr>
        <w:t xml:space="preserve"> אסטרטגי </w:t>
      </w:r>
      <w:r w:rsidRPr="00F552FE">
        <w:rPr>
          <w:rFonts w:hint="cs"/>
          <w:rtl/>
        </w:rPr>
        <w:t>ארוך</w:t>
      </w:r>
      <w:r w:rsidRPr="00F552FE">
        <w:rPr>
          <w:rtl/>
        </w:rPr>
        <w:t xml:space="preserve"> טווח </w:t>
      </w:r>
      <w:r w:rsidRPr="00F552FE">
        <w:rPr>
          <w:rFonts w:hint="cs"/>
          <w:rtl/>
        </w:rPr>
        <w:t>למילוי</w:t>
      </w:r>
      <w:r w:rsidRPr="00F552FE">
        <w:rPr>
          <w:rtl/>
        </w:rPr>
        <w:t xml:space="preserve"> צ</w:t>
      </w:r>
      <w:r w:rsidRPr="00F552FE">
        <w:rPr>
          <w:rFonts w:hint="cs"/>
          <w:rtl/>
        </w:rPr>
        <w:t>ו</w:t>
      </w:r>
      <w:r w:rsidRPr="00F552FE">
        <w:rPr>
          <w:rtl/>
        </w:rPr>
        <w:t>רכי המשק במקצועות הרנטגן</w:t>
      </w:r>
      <w:r w:rsidRPr="00F552FE">
        <w:rPr>
          <w:rFonts w:hint="cs"/>
          <w:rtl/>
        </w:rPr>
        <w:t xml:space="preserve"> וטרם בחן את המחסור הקיים ברנטגנאים במכוני הדימות בארץ ואת הצרכים העתידיים בתחום.</w:t>
      </w:r>
      <w:r w:rsidRPr="00F552FE">
        <w:rPr>
          <w:rtl/>
        </w:rPr>
        <w:t xml:space="preserve"> </w:t>
      </w:r>
      <w:r w:rsidRPr="00F552FE">
        <w:rPr>
          <w:rFonts w:hint="cs"/>
          <w:rtl/>
        </w:rPr>
        <w:t>למשרד</w:t>
      </w:r>
      <w:r w:rsidRPr="00F552FE">
        <w:rPr>
          <w:rtl/>
        </w:rPr>
        <w:t xml:space="preserve"> </w:t>
      </w:r>
      <w:r w:rsidRPr="00F552FE">
        <w:rPr>
          <w:rFonts w:hint="cs"/>
          <w:rtl/>
        </w:rPr>
        <w:t>גם</w:t>
      </w:r>
      <w:r w:rsidRPr="00F552FE">
        <w:rPr>
          <w:rtl/>
        </w:rPr>
        <w:t xml:space="preserve"> </w:t>
      </w:r>
      <w:r w:rsidRPr="00F552FE">
        <w:rPr>
          <w:rFonts w:hint="cs"/>
          <w:rtl/>
        </w:rPr>
        <w:t>אין</w:t>
      </w:r>
      <w:r w:rsidRPr="00F552FE">
        <w:rPr>
          <w:rtl/>
        </w:rPr>
        <w:t xml:space="preserve"> </w:t>
      </w:r>
      <w:r w:rsidRPr="00F552FE">
        <w:rPr>
          <w:rFonts w:hint="cs"/>
          <w:rtl/>
        </w:rPr>
        <w:t>מאגר</w:t>
      </w:r>
      <w:r w:rsidRPr="00F552FE">
        <w:rPr>
          <w:rtl/>
        </w:rPr>
        <w:t xml:space="preserve"> </w:t>
      </w:r>
      <w:r w:rsidRPr="00F552FE">
        <w:rPr>
          <w:rFonts w:hint="cs"/>
          <w:rtl/>
        </w:rPr>
        <w:t>מידע</w:t>
      </w:r>
      <w:r w:rsidRPr="00F552FE">
        <w:rPr>
          <w:rtl/>
        </w:rPr>
        <w:t xml:space="preserve"> </w:t>
      </w:r>
      <w:r w:rsidRPr="00F552FE">
        <w:rPr>
          <w:rFonts w:hint="cs"/>
          <w:rtl/>
        </w:rPr>
        <w:t>עדכני</w:t>
      </w:r>
      <w:r w:rsidRPr="00F552FE">
        <w:rPr>
          <w:rtl/>
        </w:rPr>
        <w:t xml:space="preserve"> </w:t>
      </w:r>
      <w:r w:rsidRPr="00F552FE">
        <w:rPr>
          <w:rFonts w:hint="cs"/>
          <w:rtl/>
        </w:rPr>
        <w:t>על</w:t>
      </w:r>
      <w:r w:rsidRPr="00F552FE">
        <w:rPr>
          <w:rtl/>
        </w:rPr>
        <w:t xml:space="preserve"> </w:t>
      </w:r>
      <w:r w:rsidRPr="00F552FE">
        <w:rPr>
          <w:rFonts w:hint="cs"/>
          <w:rtl/>
        </w:rPr>
        <w:t>מספר</w:t>
      </w:r>
      <w:r w:rsidRPr="00F552FE">
        <w:rPr>
          <w:rtl/>
        </w:rPr>
        <w:t xml:space="preserve"> </w:t>
      </w:r>
      <w:r w:rsidRPr="00F552FE">
        <w:rPr>
          <w:rFonts w:hint="cs"/>
          <w:rtl/>
        </w:rPr>
        <w:t>הרנטגנאים</w:t>
      </w:r>
      <w:r w:rsidRPr="00F552FE">
        <w:rPr>
          <w:rtl/>
        </w:rPr>
        <w:t xml:space="preserve"> העוסקים </w:t>
      </w:r>
      <w:r w:rsidRPr="00F552FE">
        <w:rPr>
          <w:rFonts w:hint="cs"/>
          <w:rtl/>
        </w:rPr>
        <w:t>במקצוע</w:t>
      </w:r>
      <w:r w:rsidRPr="00F552FE">
        <w:rPr>
          <w:rtl/>
        </w:rPr>
        <w:t xml:space="preserve">, </w:t>
      </w:r>
      <w:r w:rsidRPr="00F552FE">
        <w:rPr>
          <w:rFonts w:hint="cs"/>
          <w:rtl/>
        </w:rPr>
        <w:t>על הצפי</w:t>
      </w:r>
      <w:r w:rsidRPr="00F552FE">
        <w:rPr>
          <w:rtl/>
        </w:rPr>
        <w:t xml:space="preserve"> </w:t>
      </w:r>
      <w:r w:rsidRPr="00F552FE">
        <w:rPr>
          <w:rFonts w:hint="cs"/>
          <w:rtl/>
        </w:rPr>
        <w:t>לפרישתם</w:t>
      </w:r>
      <w:r w:rsidRPr="00F552FE">
        <w:rPr>
          <w:rtl/>
        </w:rPr>
        <w:t xml:space="preserve"> </w:t>
      </w:r>
      <w:r w:rsidRPr="00F552FE">
        <w:rPr>
          <w:rFonts w:hint="cs"/>
          <w:rtl/>
        </w:rPr>
        <w:t>והצפי</w:t>
      </w:r>
      <w:r w:rsidRPr="00F552FE">
        <w:rPr>
          <w:rtl/>
        </w:rPr>
        <w:t xml:space="preserve"> </w:t>
      </w:r>
      <w:r w:rsidRPr="00F552FE">
        <w:rPr>
          <w:rFonts w:hint="cs"/>
          <w:rtl/>
        </w:rPr>
        <w:t>להשתלבות</w:t>
      </w:r>
      <w:r w:rsidRPr="00F552FE">
        <w:rPr>
          <w:rtl/>
        </w:rPr>
        <w:t xml:space="preserve"> </w:t>
      </w:r>
      <w:r w:rsidRPr="00F552FE">
        <w:rPr>
          <w:rFonts w:hint="cs"/>
          <w:rtl/>
        </w:rPr>
        <w:t>רנטגנאים</w:t>
      </w:r>
      <w:r w:rsidRPr="00F552FE">
        <w:rPr>
          <w:rtl/>
        </w:rPr>
        <w:t xml:space="preserve"> </w:t>
      </w:r>
      <w:r w:rsidRPr="00F552FE">
        <w:rPr>
          <w:rFonts w:hint="cs"/>
          <w:rtl/>
        </w:rPr>
        <w:t>חדשים</w:t>
      </w:r>
      <w:r w:rsidRPr="00F552FE">
        <w:rPr>
          <w:rtl/>
        </w:rPr>
        <w:t xml:space="preserve"> </w:t>
      </w:r>
      <w:r w:rsidRPr="00F552FE">
        <w:rPr>
          <w:rFonts w:hint="cs"/>
          <w:rtl/>
        </w:rPr>
        <w:t>בתחום</w:t>
      </w:r>
      <w:r w:rsidRPr="00F552FE">
        <w:rPr>
          <w:rtl/>
        </w:rPr>
        <w:t xml:space="preserve">. </w:t>
      </w:r>
      <w:r w:rsidRPr="00F552FE">
        <w:rPr>
          <w:rFonts w:hint="cs"/>
          <w:rtl/>
        </w:rPr>
        <w:t>אשר</w:t>
      </w:r>
      <w:r w:rsidRPr="00F552FE">
        <w:rPr>
          <w:rtl/>
        </w:rPr>
        <w:t xml:space="preserve"> על כן, מצוי המשרד באי</w:t>
      </w:r>
      <w:r w:rsidRPr="00F552FE">
        <w:rPr>
          <w:rFonts w:hint="cs"/>
          <w:rtl/>
        </w:rPr>
        <w:t>-</w:t>
      </w:r>
      <w:r w:rsidRPr="00F552FE">
        <w:rPr>
          <w:rtl/>
        </w:rPr>
        <w:t xml:space="preserve">ודאות </w:t>
      </w:r>
      <w:r w:rsidRPr="00F552FE">
        <w:rPr>
          <w:rFonts w:hint="cs"/>
          <w:rtl/>
        </w:rPr>
        <w:t>בנוגע</w:t>
      </w:r>
      <w:r w:rsidRPr="00F552FE">
        <w:rPr>
          <w:rtl/>
        </w:rPr>
        <w:t xml:space="preserve"> ליכולת</w:t>
      </w:r>
      <w:r w:rsidRPr="00F552FE">
        <w:rPr>
          <w:rFonts w:hint="cs"/>
          <w:rtl/>
        </w:rPr>
        <w:t>ו</w:t>
      </w:r>
      <w:r w:rsidRPr="00F552FE">
        <w:rPr>
          <w:rtl/>
        </w:rPr>
        <w:t xml:space="preserve"> לספק את צורכי המשק העתידיים בתחום הרנטגן.</w:t>
      </w:r>
      <w:r w:rsidRPr="00F552FE">
        <w:rPr>
          <w:rFonts w:hint="cs"/>
          <w:rtl/>
        </w:rPr>
        <w:t xml:space="preserve"> מאחר שאין ביכולתו לענות על צורכי המשק בתחום הרנטגנאות, מדובר בכשל בתכנון האסטרטגי של המשרד. </w:t>
      </w:r>
    </w:p>
    <w:p w:rsidR="002D22F6" w:rsidRPr="00F552FE" w:rsidP="00E92921">
      <w:pPr>
        <w:spacing w:before="180" w:after="120" w:line="230" w:lineRule="exact"/>
        <w:ind w:right="113"/>
        <w:jc w:val="both"/>
        <w:rPr>
          <w:rFonts w:cs="FrankRuehl"/>
          <w:sz w:val="20"/>
          <w:szCs w:val="22"/>
          <w:rtl/>
        </w:rPr>
      </w:pPr>
      <w:r w:rsidRPr="00F552FE">
        <w:rPr>
          <w:rFonts w:cs="FrankRuehl" w:hint="cs"/>
          <w:sz w:val="20"/>
          <w:szCs w:val="22"/>
          <w:rtl/>
        </w:rPr>
        <w:t>בתשובת</w:t>
      </w:r>
      <w:r w:rsidRPr="00F552FE">
        <w:rPr>
          <w:rFonts w:cs="FrankRuehl"/>
          <w:sz w:val="20"/>
          <w:szCs w:val="22"/>
          <w:rtl/>
        </w:rPr>
        <w:t xml:space="preserve"> </w:t>
      </w:r>
      <w:r w:rsidRPr="00F552FE">
        <w:rPr>
          <w:rFonts w:cs="FrankRuehl" w:hint="cs"/>
          <w:sz w:val="20"/>
          <w:szCs w:val="22"/>
          <w:rtl/>
        </w:rPr>
        <w:t xml:space="preserve">משרד הבריאות נמסר כי אכן אין </w:t>
      </w:r>
      <w:r w:rsidRPr="00F552FE">
        <w:rPr>
          <w:rFonts w:cs="FrankRuehl"/>
          <w:sz w:val="20"/>
          <w:szCs w:val="22"/>
          <w:rtl/>
        </w:rPr>
        <w:t xml:space="preserve">מאגר מידע עדכני </w:t>
      </w:r>
      <w:r w:rsidRPr="00F552FE">
        <w:rPr>
          <w:rFonts w:cs="FrankRuehl" w:hint="cs"/>
          <w:sz w:val="20"/>
          <w:szCs w:val="22"/>
          <w:rtl/>
        </w:rPr>
        <w:t>על</w:t>
      </w:r>
      <w:r w:rsidRPr="00F552FE">
        <w:rPr>
          <w:rFonts w:cs="FrankRuehl"/>
          <w:sz w:val="20"/>
          <w:szCs w:val="22"/>
          <w:rtl/>
        </w:rPr>
        <w:t xml:space="preserve"> מספר הרנטגנאים העוסקים במקצוע מאז </w:t>
      </w:r>
      <w:r w:rsidRPr="00F552FE">
        <w:rPr>
          <w:rFonts w:cs="FrankRuehl" w:hint="cs"/>
          <w:sz w:val="20"/>
          <w:szCs w:val="22"/>
          <w:rtl/>
        </w:rPr>
        <w:t>הפסיק</w:t>
      </w:r>
      <w:r w:rsidRPr="00F552FE">
        <w:rPr>
          <w:rFonts w:cs="FrankRuehl"/>
          <w:sz w:val="20"/>
          <w:szCs w:val="22"/>
          <w:rtl/>
        </w:rPr>
        <w:t xml:space="preserve"> </w:t>
      </w:r>
      <w:r w:rsidRPr="00F552FE">
        <w:rPr>
          <w:rFonts w:cs="FrankRuehl" w:hint="cs"/>
          <w:sz w:val="20"/>
          <w:szCs w:val="22"/>
          <w:rtl/>
        </w:rPr>
        <w:t>להנפיק</w:t>
      </w:r>
      <w:r w:rsidRPr="00F552FE">
        <w:rPr>
          <w:rFonts w:cs="FrankRuehl"/>
          <w:sz w:val="20"/>
          <w:szCs w:val="22"/>
          <w:rtl/>
        </w:rPr>
        <w:t xml:space="preserve"> תעודות הכרה במעמד ב-2005</w:t>
      </w:r>
      <w:r w:rsidRPr="00F552FE">
        <w:rPr>
          <w:rFonts w:cs="FrankRuehl" w:hint="cs"/>
          <w:sz w:val="20"/>
          <w:szCs w:val="22"/>
          <w:rtl/>
        </w:rPr>
        <w:t>, ו</w:t>
      </w:r>
      <w:r w:rsidRPr="00F552FE">
        <w:rPr>
          <w:rFonts w:cs="FrankRuehl"/>
          <w:sz w:val="20"/>
          <w:szCs w:val="22"/>
          <w:rtl/>
        </w:rPr>
        <w:t xml:space="preserve">רק </w:t>
      </w:r>
      <w:r w:rsidRPr="00F552FE">
        <w:rPr>
          <w:rFonts w:cs="FrankRuehl" w:hint="cs"/>
          <w:sz w:val="20"/>
          <w:szCs w:val="22"/>
          <w:rtl/>
        </w:rPr>
        <w:t>לאחר</w:t>
      </w:r>
      <w:r w:rsidRPr="00F552FE">
        <w:rPr>
          <w:rFonts w:cs="FrankRuehl"/>
          <w:sz w:val="20"/>
          <w:szCs w:val="22"/>
          <w:rtl/>
        </w:rPr>
        <w:t xml:space="preserve"> הסדרת המקצוע </w:t>
      </w:r>
      <w:r w:rsidRPr="00F552FE">
        <w:rPr>
          <w:rFonts w:cs="FrankRuehl" w:hint="cs"/>
          <w:sz w:val="20"/>
          <w:szCs w:val="22"/>
          <w:rtl/>
        </w:rPr>
        <w:t xml:space="preserve">בחוק הוא </w:t>
      </w:r>
      <w:r w:rsidRPr="00F552FE">
        <w:rPr>
          <w:rFonts w:cs="FrankRuehl"/>
          <w:sz w:val="20"/>
          <w:szCs w:val="22"/>
          <w:rtl/>
        </w:rPr>
        <w:t>יוכל לנהל מעקב ורישום שיטתי</w:t>
      </w:r>
      <w:r w:rsidRPr="00F552FE">
        <w:rPr>
          <w:rFonts w:cs="FrankRuehl" w:hint="cs"/>
          <w:sz w:val="20"/>
          <w:szCs w:val="22"/>
          <w:rtl/>
        </w:rPr>
        <w:t>ים</w:t>
      </w:r>
      <w:r w:rsidRPr="00F552FE">
        <w:rPr>
          <w:rFonts w:cs="FrankRuehl"/>
          <w:sz w:val="20"/>
          <w:szCs w:val="22"/>
          <w:rtl/>
        </w:rPr>
        <w:t>.</w:t>
      </w:r>
      <w:r w:rsidRPr="00F552FE">
        <w:rPr>
          <w:rFonts w:cs="FrankRuehl" w:hint="cs"/>
          <w:sz w:val="20"/>
          <w:szCs w:val="22"/>
          <w:rtl/>
        </w:rPr>
        <w:t xml:space="preserve"> בתכנית </w:t>
      </w:r>
      <w:r w:rsidRPr="00F552FE">
        <w:rPr>
          <w:rFonts w:cs="FrankRuehl"/>
          <w:sz w:val="20"/>
          <w:szCs w:val="22"/>
          <w:rtl/>
        </w:rPr>
        <w:t>התאמת תשתיות שירותי הרפואה למגמות והתפתחויות לשנת 2014</w:t>
      </w:r>
      <w:r w:rsidRPr="00F552FE">
        <w:rPr>
          <w:rFonts w:cs="FrankRuehl" w:hint="cs"/>
          <w:sz w:val="20"/>
          <w:szCs w:val="22"/>
          <w:rtl/>
        </w:rPr>
        <w:t>,</w:t>
      </w:r>
      <w:r w:rsidRPr="00F552FE">
        <w:rPr>
          <w:rFonts w:cs="FrankRuehl"/>
          <w:sz w:val="20"/>
          <w:szCs w:val="22"/>
          <w:rtl/>
        </w:rPr>
        <w:t xml:space="preserve"> נקבע</w:t>
      </w:r>
      <w:r w:rsidRPr="00F552FE">
        <w:rPr>
          <w:rFonts w:cs="FrankRuehl" w:hint="cs"/>
          <w:sz w:val="20"/>
          <w:szCs w:val="22"/>
          <w:rtl/>
        </w:rPr>
        <w:t xml:space="preserve"> יעד להגדלת מספר הרנטגנאים כחלק מהמקצועות בחסר.</w:t>
      </w:r>
      <w:r w:rsidRPr="00F552FE">
        <w:rPr>
          <w:rFonts w:cs="FrankRuehl"/>
          <w:sz w:val="20"/>
          <w:szCs w:val="22"/>
          <w:rtl/>
        </w:rPr>
        <w:t xml:space="preserve"> </w:t>
      </w:r>
      <w:r w:rsidRPr="00F552FE">
        <w:rPr>
          <w:rFonts w:cs="FrankRuehl" w:hint="cs"/>
          <w:sz w:val="20"/>
          <w:szCs w:val="22"/>
          <w:rtl/>
        </w:rPr>
        <w:t xml:space="preserve">מבדיקה </w:t>
      </w:r>
      <w:r w:rsidRPr="00F552FE">
        <w:rPr>
          <w:rFonts w:cs="FrankRuehl"/>
          <w:sz w:val="20"/>
          <w:szCs w:val="22"/>
          <w:rtl/>
        </w:rPr>
        <w:t>מול בתי הספר ל</w:t>
      </w:r>
      <w:r w:rsidRPr="00F552FE">
        <w:rPr>
          <w:rFonts w:cs="FrankRuehl" w:hint="cs"/>
          <w:sz w:val="20"/>
          <w:szCs w:val="22"/>
          <w:rtl/>
        </w:rPr>
        <w:t xml:space="preserve">רנטגן </w:t>
      </w:r>
      <w:r w:rsidRPr="00F552FE">
        <w:rPr>
          <w:rFonts w:cs="FrankRuehl"/>
          <w:sz w:val="20"/>
          <w:szCs w:val="22"/>
          <w:rtl/>
        </w:rPr>
        <w:t>עלה כי לא קיים קושי נוכחי באיוש משרות רנטגנאים</w:t>
      </w:r>
      <w:r w:rsidRPr="00F552FE">
        <w:rPr>
          <w:rFonts w:cs="FrankRuehl" w:hint="cs"/>
          <w:sz w:val="20"/>
          <w:szCs w:val="22"/>
          <w:rtl/>
        </w:rPr>
        <w:t>,</w:t>
      </w:r>
      <w:r w:rsidRPr="00F552FE">
        <w:rPr>
          <w:rFonts w:cs="FrankRuehl"/>
          <w:sz w:val="20"/>
          <w:szCs w:val="22"/>
          <w:rtl/>
        </w:rPr>
        <w:t xml:space="preserve"> וכי היצע הבוגרים עולה על היקף המשרות הפנויות לאיוש בתחום.</w:t>
      </w:r>
      <w:r w:rsidRPr="00F552FE">
        <w:rPr>
          <w:rFonts w:cs="FrankRuehl" w:hint="cs"/>
          <w:sz w:val="20"/>
          <w:szCs w:val="22"/>
          <w:rtl/>
        </w:rPr>
        <w:t xml:space="preserve"> </w:t>
      </w:r>
      <w:r w:rsidRPr="00F552FE">
        <w:rPr>
          <w:rFonts w:cs="FrankRuehl"/>
          <w:sz w:val="20"/>
          <w:szCs w:val="22"/>
          <w:rtl/>
        </w:rPr>
        <w:t xml:space="preserve">עומס </w:t>
      </w:r>
      <w:r w:rsidRPr="00F552FE">
        <w:rPr>
          <w:rFonts w:cs="FrankRuehl" w:hint="cs"/>
          <w:sz w:val="20"/>
          <w:szCs w:val="22"/>
          <w:rtl/>
        </w:rPr>
        <w:t>ה</w:t>
      </w:r>
      <w:r w:rsidRPr="00F552FE">
        <w:rPr>
          <w:rFonts w:cs="FrankRuehl"/>
          <w:sz w:val="20"/>
          <w:szCs w:val="22"/>
          <w:rtl/>
        </w:rPr>
        <w:t>עבודה ו</w:t>
      </w:r>
      <w:r w:rsidRPr="00F552FE">
        <w:rPr>
          <w:rFonts w:cs="FrankRuehl" w:hint="cs"/>
          <w:sz w:val="20"/>
          <w:szCs w:val="22"/>
          <w:rtl/>
        </w:rPr>
        <w:t>ההידרדרות</w:t>
      </w:r>
      <w:r w:rsidRPr="00F552FE">
        <w:rPr>
          <w:rFonts w:cs="FrankRuehl"/>
          <w:sz w:val="20"/>
          <w:szCs w:val="22"/>
          <w:rtl/>
        </w:rPr>
        <w:t xml:space="preserve"> </w:t>
      </w:r>
      <w:r w:rsidRPr="00F552FE">
        <w:rPr>
          <w:rFonts w:cs="FrankRuehl" w:hint="cs"/>
          <w:sz w:val="20"/>
          <w:szCs w:val="22"/>
          <w:rtl/>
        </w:rPr>
        <w:t>ב</w:t>
      </w:r>
      <w:r w:rsidRPr="00F552FE">
        <w:rPr>
          <w:rFonts w:cs="FrankRuehl"/>
          <w:sz w:val="20"/>
          <w:szCs w:val="22"/>
          <w:rtl/>
        </w:rPr>
        <w:t>איכות הבדיקות עלולים להיגרם בשל ח</w:t>
      </w:r>
      <w:r w:rsidRPr="00F552FE">
        <w:rPr>
          <w:rFonts w:cs="FrankRuehl" w:hint="cs"/>
          <w:sz w:val="20"/>
          <w:szCs w:val="22"/>
          <w:rtl/>
        </w:rPr>
        <w:t>ו</w:t>
      </w:r>
      <w:r w:rsidRPr="00F552FE">
        <w:rPr>
          <w:rFonts w:cs="FrankRuehl"/>
          <w:sz w:val="20"/>
          <w:szCs w:val="22"/>
          <w:rtl/>
        </w:rPr>
        <w:t>סר בתקינת</w:t>
      </w:r>
      <w:r w:rsidRPr="00F552FE">
        <w:rPr>
          <w:rFonts w:cs="FrankRuehl" w:hint="cs"/>
          <w:sz w:val="20"/>
          <w:szCs w:val="22"/>
          <w:rtl/>
        </w:rPr>
        <w:t xml:space="preserve"> כוח אדם</w:t>
      </w:r>
      <w:r w:rsidRPr="00F552FE">
        <w:rPr>
          <w:rFonts w:cs="FrankRuehl"/>
          <w:sz w:val="20"/>
          <w:szCs w:val="22"/>
          <w:rtl/>
        </w:rPr>
        <w:t>.</w:t>
      </w:r>
      <w:r w:rsidRPr="00F552FE">
        <w:rPr>
          <w:rFonts w:cs="FrankRuehl" w:hint="cs"/>
          <w:sz w:val="20"/>
          <w:szCs w:val="22"/>
          <w:rtl/>
        </w:rPr>
        <w:t xml:space="preserve"> </w:t>
      </w:r>
      <w:r w:rsidRPr="00F552FE">
        <w:rPr>
          <w:rFonts w:cs="FrankRuehl"/>
          <w:sz w:val="20"/>
          <w:szCs w:val="22"/>
          <w:rtl/>
        </w:rPr>
        <w:t xml:space="preserve">המשרד ימשיך לבחון את הצרכים הנדרשים בכוח </w:t>
      </w:r>
      <w:r w:rsidRPr="00F552FE">
        <w:rPr>
          <w:rFonts w:cs="FrankRuehl" w:hint="cs"/>
          <w:sz w:val="20"/>
          <w:szCs w:val="22"/>
          <w:rtl/>
        </w:rPr>
        <w:t>ה</w:t>
      </w:r>
      <w:r w:rsidRPr="00F552FE">
        <w:rPr>
          <w:rFonts w:cs="FrankRuehl"/>
          <w:sz w:val="20"/>
          <w:szCs w:val="22"/>
          <w:rtl/>
        </w:rPr>
        <w:t>אדם במערכת הבריאות</w:t>
      </w:r>
      <w:r w:rsidRPr="00F552FE">
        <w:rPr>
          <w:rFonts w:cs="FrankRuehl" w:hint="cs"/>
          <w:sz w:val="20"/>
          <w:szCs w:val="22"/>
          <w:rtl/>
        </w:rPr>
        <w:t>,</w:t>
      </w:r>
      <w:r w:rsidRPr="00F552FE">
        <w:rPr>
          <w:rFonts w:cs="FrankRuehl"/>
          <w:sz w:val="20"/>
          <w:szCs w:val="22"/>
          <w:rtl/>
        </w:rPr>
        <w:t xml:space="preserve"> בהתאם למגבלות</w:t>
      </w:r>
      <w:r w:rsidRPr="00F552FE">
        <w:rPr>
          <w:rFonts w:cs="FrankRuehl" w:hint="cs"/>
          <w:sz w:val="20"/>
          <w:szCs w:val="22"/>
          <w:rtl/>
        </w:rPr>
        <w:t xml:space="preserve"> הקיימות</w:t>
      </w:r>
      <w:r w:rsidRPr="00F552FE">
        <w:rPr>
          <w:rFonts w:cs="FrankRuehl"/>
          <w:sz w:val="20"/>
          <w:szCs w:val="22"/>
          <w:rtl/>
        </w:rPr>
        <w:t>.</w:t>
      </w:r>
    </w:p>
    <w:p w:rsidR="002D22F6" w:rsidRPr="00F552FE" w:rsidP="00D562AA">
      <w:pPr>
        <w:spacing w:after="120" w:line="230" w:lineRule="exact"/>
        <w:jc w:val="both"/>
        <w:rPr>
          <w:rFonts w:cs="FrankRuehl"/>
          <w:sz w:val="20"/>
          <w:szCs w:val="22"/>
          <w:rtl/>
        </w:rPr>
      </w:pPr>
      <w:bookmarkStart w:id="37" w:name="_Toc396127451"/>
    </w:p>
    <w:p w:rsidR="002D22F6" w:rsidRPr="001E1EED" w:rsidP="00D562AA">
      <w:pPr>
        <w:pStyle w:val="KOT6"/>
        <w:rPr>
          <w:rtl/>
        </w:rPr>
      </w:pPr>
      <w:r w:rsidRPr="001E1EED">
        <w:rPr>
          <w:rFonts w:hint="cs"/>
          <w:rtl/>
        </w:rPr>
        <w:t>מחסור בכוח אדם ובתקינה לרדיולוגים</w:t>
      </w:r>
      <w:bookmarkEnd w:id="37"/>
      <w:r w:rsidRPr="001E1EED">
        <w:rPr>
          <w:rFonts w:hint="cs"/>
          <w:rtl/>
        </w:rPr>
        <w:t xml:space="preserve"> </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משרד מבקר המדינה בחן את המחסור ברדיולוגים ובתקינה לרדיולוגים במערכת הבריאות, כחלק מהגורמים לכשלים הקיימים בתחום הדימות: </w:t>
      </w:r>
    </w:p>
    <w:p w:rsidR="002D22F6" w:rsidRPr="00F552FE" w:rsidP="00D562AA">
      <w:pPr>
        <w:spacing w:after="120" w:line="230" w:lineRule="exact"/>
        <w:jc w:val="both"/>
        <w:rPr>
          <w:rFonts w:cs="FrankRuehl"/>
          <w:sz w:val="20"/>
          <w:szCs w:val="22"/>
          <w:rtl/>
        </w:rPr>
      </w:pPr>
      <w:r w:rsidRPr="007730B1">
        <w:rPr>
          <w:rStyle w:val="Heading7Char"/>
          <w:rFonts w:cs="FrankRuehl" w:hint="eastAsia"/>
          <w:b/>
          <w:bCs/>
          <w:spacing w:val="40"/>
          <w:sz w:val="20"/>
          <w:szCs w:val="22"/>
          <w:rtl/>
        </w:rPr>
        <w:t>ה</w:t>
      </w:r>
      <w:r w:rsidRPr="007730B1">
        <w:rPr>
          <w:rStyle w:val="Heading7Char"/>
          <w:rFonts w:cs="FrankRuehl"/>
          <w:b/>
          <w:bCs/>
          <w:spacing w:val="40"/>
          <w:sz w:val="20"/>
          <w:szCs w:val="22"/>
          <w:rtl/>
        </w:rPr>
        <w:t>ו</w:t>
      </w:r>
      <w:r w:rsidRPr="007730B1">
        <w:rPr>
          <w:rStyle w:val="Heading7Char"/>
          <w:rFonts w:cs="FrankRuehl" w:hint="eastAsia"/>
          <w:b/>
          <w:bCs/>
          <w:spacing w:val="40"/>
          <w:sz w:val="20"/>
          <w:szCs w:val="22"/>
          <w:rtl/>
        </w:rPr>
        <w:t>ו</w:t>
      </w:r>
      <w:r w:rsidRPr="007730B1">
        <w:rPr>
          <w:rStyle w:val="Heading7Char"/>
          <w:rFonts w:cs="FrankRuehl"/>
          <w:b/>
          <w:bCs/>
          <w:spacing w:val="40"/>
          <w:sz w:val="20"/>
          <w:szCs w:val="22"/>
          <w:rtl/>
        </w:rPr>
        <w:t>עדה לבחינת כוח אדם בדימות</w:t>
      </w:r>
      <w:r w:rsidRPr="007730B1">
        <w:rPr>
          <w:rStyle w:val="Heading7Char"/>
          <w:rFonts w:cs="FrankRuehl" w:hint="cs"/>
          <w:b/>
          <w:bCs/>
          <w:spacing w:val="40"/>
          <w:sz w:val="20"/>
          <w:szCs w:val="22"/>
          <w:rtl/>
        </w:rPr>
        <w:t>:</w:t>
      </w:r>
      <w:r w:rsidRPr="00F552FE">
        <w:rPr>
          <w:rFonts w:cs="FrankRuehl" w:hint="cs"/>
          <w:bCs/>
          <w:spacing w:val="40"/>
          <w:sz w:val="20"/>
          <w:szCs w:val="22"/>
          <w:rtl/>
        </w:rPr>
        <w:t xml:space="preserve"> </w:t>
      </w:r>
      <w:r w:rsidRPr="00F552FE">
        <w:rPr>
          <w:rFonts w:cs="FrankRuehl" w:hint="cs"/>
          <w:sz w:val="20"/>
          <w:szCs w:val="22"/>
          <w:rtl/>
        </w:rPr>
        <w:t xml:space="preserve">בחנה בשנת 2005 את כוח האדם הרפואי הרדיולוגי, וקבעה כי תקני כוח האדם שנקבעו בשנת </w:t>
      </w:r>
      <w:r w:rsidRPr="00F552FE">
        <w:rPr>
          <w:rFonts w:cs="FrankRuehl"/>
          <w:sz w:val="20"/>
          <w:szCs w:val="22"/>
          <w:rtl/>
        </w:rPr>
        <w:t>1976</w:t>
      </w:r>
      <w:r w:rsidRPr="00F552FE">
        <w:rPr>
          <w:rFonts w:cs="FrankRuehl" w:hint="cs"/>
          <w:sz w:val="20"/>
          <w:szCs w:val="22"/>
          <w:rtl/>
        </w:rPr>
        <w:t xml:space="preserve">, כלומר לפני הופעת מכשירי הדימות הקיימים כיום, אינם עונים על הצרכים הקיימים והעתידיים. היעדר תקינה מספקת מביא לירידה באיכות ובזמינות השירות, וגורם לירידת ערך המקצוע, לשחיקתו ולהיעדר הכשרות מקצועיות. הוועדה המליצה ליצור תקינה חדשה למכוני הדימות. </w:t>
      </w:r>
    </w:p>
    <w:p w:rsidR="002D22F6" w:rsidRPr="00F552FE" w:rsidP="00D562AA">
      <w:pPr>
        <w:spacing w:after="120" w:line="230" w:lineRule="exact"/>
        <w:jc w:val="both"/>
        <w:rPr>
          <w:rFonts w:cs="FrankRuehl"/>
          <w:sz w:val="20"/>
          <w:szCs w:val="22"/>
          <w:rtl/>
        </w:rPr>
      </w:pPr>
      <w:r w:rsidRPr="007730B1">
        <w:rPr>
          <w:rStyle w:val="Heading7Char"/>
          <w:rFonts w:cs="FrankRuehl" w:hint="eastAsia"/>
          <w:b/>
          <w:bCs/>
          <w:spacing w:val="40"/>
          <w:sz w:val="20"/>
          <w:szCs w:val="22"/>
          <w:rtl/>
        </w:rPr>
        <w:t>הגדרת</w:t>
      </w:r>
      <w:r w:rsidRPr="007730B1">
        <w:rPr>
          <w:rStyle w:val="Heading7Char"/>
          <w:rFonts w:cs="FrankRuehl"/>
          <w:b/>
          <w:bCs/>
          <w:spacing w:val="40"/>
          <w:sz w:val="20"/>
          <w:szCs w:val="22"/>
          <w:rtl/>
        </w:rPr>
        <w:t xml:space="preserve"> תקינת הרדיולוגים הנדרשת</w:t>
      </w:r>
      <w:r w:rsidRPr="007730B1">
        <w:rPr>
          <w:rStyle w:val="Heading7Char"/>
          <w:rFonts w:cs="FrankRuehl" w:hint="cs"/>
          <w:b/>
          <w:bCs/>
          <w:spacing w:val="40"/>
          <w:sz w:val="20"/>
          <w:szCs w:val="22"/>
          <w:rtl/>
        </w:rPr>
        <w:t>:</w:t>
      </w:r>
      <w:r w:rsidRPr="00F552FE">
        <w:rPr>
          <w:rFonts w:cs="FrankRuehl" w:hint="cs"/>
          <w:sz w:val="20"/>
          <w:szCs w:val="22"/>
          <w:rtl/>
        </w:rPr>
        <w:t xml:space="preserve"> איגוד</w:t>
      </w:r>
      <w:r w:rsidRPr="00F552FE">
        <w:rPr>
          <w:rFonts w:cs="FrankRuehl"/>
          <w:sz w:val="20"/>
          <w:szCs w:val="22"/>
          <w:rtl/>
        </w:rPr>
        <w:t xml:space="preserve"> </w:t>
      </w:r>
      <w:r w:rsidRPr="00F552FE">
        <w:rPr>
          <w:rFonts w:cs="FrankRuehl" w:hint="cs"/>
          <w:sz w:val="20"/>
          <w:szCs w:val="22"/>
          <w:rtl/>
        </w:rPr>
        <w:t>הרדיולוגים</w:t>
      </w:r>
      <w:r w:rsidRPr="00F552FE">
        <w:rPr>
          <w:rFonts w:cs="FrankRuehl"/>
          <w:sz w:val="20"/>
          <w:szCs w:val="22"/>
          <w:rtl/>
        </w:rPr>
        <w:t xml:space="preserve"> </w:t>
      </w:r>
      <w:r w:rsidRPr="00F552FE">
        <w:rPr>
          <w:rFonts w:cs="FrankRuehl" w:hint="cs"/>
          <w:sz w:val="20"/>
          <w:szCs w:val="22"/>
          <w:rtl/>
        </w:rPr>
        <w:t>בישראל בחן בשנת 2011 את תקינת הרופאים במכוני הדימות</w:t>
      </w:r>
      <w:r w:rsidRPr="00F552FE">
        <w:rPr>
          <w:rFonts w:cs="FrankRuehl"/>
          <w:sz w:val="20"/>
          <w:szCs w:val="22"/>
          <w:rtl/>
        </w:rPr>
        <w:t xml:space="preserve"> </w:t>
      </w:r>
      <w:r w:rsidRPr="00F552FE">
        <w:rPr>
          <w:rFonts w:cs="FrankRuehl" w:hint="cs"/>
          <w:sz w:val="20"/>
          <w:szCs w:val="22"/>
          <w:rtl/>
        </w:rPr>
        <w:t xml:space="preserve">בבתי החולים בארץ (למעט בתי החולים הפרטיים), באמצעות חברת ייעוץ פרטית </w:t>
      </w:r>
      <w:r w:rsidRPr="00F552FE">
        <w:rPr>
          <w:rFonts w:cs="FrankRuehl"/>
          <w:sz w:val="20"/>
          <w:szCs w:val="22"/>
          <w:rtl/>
        </w:rPr>
        <w:t>(להלן - הדוח</w:t>
      </w:r>
      <w:r w:rsidRPr="00F552FE">
        <w:rPr>
          <w:rFonts w:cs="FrankRuehl" w:hint="cs"/>
          <w:sz w:val="20"/>
          <w:szCs w:val="22"/>
          <w:rtl/>
        </w:rPr>
        <w:t>). נמצא כי מדי שנה חלה ירידה בכמות המתמחים שמתחילים התמחות ברדיולוגיה - מ-42 ב-1995 ל-13 ב-2009; במקביל, חלה עלייה בהיקף הבדיקות המבוצעות מדי שנה, ובין השנים 2005-1995 חלה עלייה של 9% לשנה בבדיקות ה-</w:t>
      </w:r>
      <w:r w:rsidRPr="00F552FE">
        <w:rPr>
          <w:rFonts w:cs="FrankRuehl"/>
          <w:sz w:val="20"/>
          <w:szCs w:val="22"/>
        </w:rPr>
        <w:t>CT</w:t>
      </w:r>
      <w:r w:rsidRPr="00F552FE">
        <w:rPr>
          <w:rFonts w:cs="FrankRuehl" w:hint="cs"/>
          <w:sz w:val="20"/>
          <w:szCs w:val="22"/>
          <w:rtl/>
        </w:rPr>
        <w:t xml:space="preserve"> וה-</w:t>
      </w:r>
      <w:r w:rsidRPr="00F552FE">
        <w:rPr>
          <w:rFonts w:cs="FrankRuehl"/>
          <w:sz w:val="20"/>
          <w:szCs w:val="22"/>
        </w:rPr>
        <w:t>MRI</w:t>
      </w:r>
      <w:r w:rsidRPr="00F552FE">
        <w:rPr>
          <w:rFonts w:cs="FrankRuehl" w:hint="cs"/>
          <w:sz w:val="20"/>
          <w:szCs w:val="22"/>
          <w:rtl/>
        </w:rPr>
        <w:t xml:space="preserve"> </w:t>
      </w:r>
      <w:r w:rsidRPr="00F552FE">
        <w:rPr>
          <w:rFonts w:cs="FrankRuehl"/>
          <w:sz w:val="20"/>
          <w:szCs w:val="22"/>
          <w:rtl/>
        </w:rPr>
        <w:t>(</w:t>
      </w:r>
      <w:r w:rsidRPr="00F552FE">
        <w:rPr>
          <w:rFonts w:cs="FrankRuehl" w:hint="cs"/>
          <w:sz w:val="20"/>
          <w:szCs w:val="22"/>
          <w:rtl/>
        </w:rPr>
        <w:t>וזאת עוד לפני</w:t>
      </w:r>
      <w:r w:rsidRPr="00F552FE">
        <w:rPr>
          <w:rFonts w:cs="FrankRuehl"/>
          <w:sz w:val="20"/>
          <w:szCs w:val="22"/>
          <w:rtl/>
        </w:rPr>
        <w:t xml:space="preserve"> </w:t>
      </w:r>
      <w:r w:rsidRPr="00F552FE">
        <w:rPr>
          <w:rFonts w:cs="FrankRuehl" w:hint="cs"/>
          <w:sz w:val="20"/>
          <w:szCs w:val="22"/>
          <w:rtl/>
        </w:rPr>
        <w:t>הוספת</w:t>
      </w:r>
      <w:r w:rsidRPr="00F552FE">
        <w:rPr>
          <w:rFonts w:cs="FrankRuehl"/>
          <w:sz w:val="20"/>
          <w:szCs w:val="22"/>
          <w:rtl/>
        </w:rPr>
        <w:t xml:space="preserve"> </w:t>
      </w:r>
      <w:r w:rsidRPr="00F552FE">
        <w:rPr>
          <w:rFonts w:cs="FrankRuehl" w:hint="cs"/>
          <w:sz w:val="20"/>
          <w:szCs w:val="22"/>
          <w:rtl/>
        </w:rPr>
        <w:t>מכשירי</w:t>
      </w:r>
      <w:r w:rsidRPr="00F552FE">
        <w:rPr>
          <w:rFonts w:cs="FrankRuehl"/>
          <w:sz w:val="20"/>
          <w:szCs w:val="22"/>
          <w:rtl/>
        </w:rPr>
        <w:t xml:space="preserve"> </w:t>
      </w:r>
      <w:r w:rsidRPr="00F552FE">
        <w:rPr>
          <w:rFonts w:cs="FrankRuehl" w:hint="cs"/>
          <w:sz w:val="20"/>
          <w:szCs w:val="22"/>
          <w:rtl/>
        </w:rPr>
        <w:t>ה</w:t>
      </w:r>
      <w:r w:rsidRPr="00F552FE">
        <w:rPr>
          <w:rFonts w:cs="FrankRuehl"/>
          <w:sz w:val="20"/>
          <w:szCs w:val="22"/>
          <w:rtl/>
        </w:rPr>
        <w:t>-</w:t>
      </w:r>
      <w:r w:rsidRPr="00F552FE">
        <w:rPr>
          <w:rFonts w:cs="FrankRuehl"/>
          <w:sz w:val="20"/>
          <w:szCs w:val="22"/>
        </w:rPr>
        <w:t>MRI</w:t>
      </w:r>
      <w:r w:rsidRPr="00F552FE">
        <w:rPr>
          <w:rFonts w:cs="FrankRuehl"/>
          <w:sz w:val="20"/>
          <w:szCs w:val="22"/>
          <w:rtl/>
        </w:rPr>
        <w:t xml:space="preserve"> בשנת 2010).</w:t>
      </w:r>
      <w:r w:rsidRPr="00F552FE">
        <w:rPr>
          <w:rFonts w:cs="FrankRuehl" w:hint="cs"/>
          <w:sz w:val="20"/>
          <w:szCs w:val="22"/>
          <w:rtl/>
        </w:rPr>
        <w:t xml:space="preserve"> </w:t>
      </w:r>
    </w:p>
    <w:p w:rsidR="002D22F6" w:rsidRPr="00F552FE" w:rsidP="00D562AA">
      <w:pPr>
        <w:spacing w:after="120" w:line="230" w:lineRule="exact"/>
        <w:jc w:val="both"/>
        <w:rPr>
          <w:rFonts w:cs="FrankRuehl"/>
          <w:sz w:val="20"/>
          <w:szCs w:val="22"/>
          <w:rtl/>
        </w:rPr>
      </w:pPr>
      <w:r w:rsidRPr="00E92921">
        <w:rPr>
          <w:rStyle w:val="Heading5Char"/>
          <w:rFonts w:cs="FrankRuehl" w:hint="cs"/>
          <w:spacing w:val="40"/>
          <w:sz w:val="20"/>
          <w:szCs w:val="22"/>
          <w:rtl/>
        </w:rPr>
        <w:t>המועצה הלאומית לדימות</w:t>
      </w:r>
      <w:r w:rsidRPr="00E92921">
        <w:rPr>
          <w:rFonts w:cs="FrankRuehl" w:hint="cs"/>
          <w:spacing w:val="40"/>
          <w:sz w:val="20"/>
          <w:szCs w:val="22"/>
          <w:rtl/>
        </w:rPr>
        <w:t>:</w:t>
      </w:r>
      <w:r w:rsidRPr="00F552FE">
        <w:rPr>
          <w:rFonts w:cs="FrankRuehl" w:hint="cs"/>
          <w:sz w:val="20"/>
          <w:szCs w:val="22"/>
          <w:rtl/>
        </w:rPr>
        <w:t xml:space="preserve"> ציינה בסיכומיה לשנת 2012 כי תקינת הרדיולוגים לא גדלה בהתאם להוספת מכשירי ה-</w:t>
      </w:r>
      <w:r w:rsidRPr="00F552FE">
        <w:rPr>
          <w:rFonts w:cs="FrankRuehl"/>
          <w:sz w:val="20"/>
          <w:szCs w:val="22"/>
        </w:rPr>
        <w:t>MRI</w:t>
      </w:r>
      <w:r w:rsidRPr="00F552FE">
        <w:rPr>
          <w:rFonts w:cs="FrankRuehl" w:hint="cs"/>
          <w:sz w:val="20"/>
          <w:szCs w:val="22"/>
          <w:rtl/>
        </w:rPr>
        <w:t xml:space="preserve"> ונוצר מחסור בכוח אדם. כן ציינה כי העלייה בכמות בדיקות ה-</w:t>
      </w:r>
      <w:r w:rsidRPr="00F552FE">
        <w:rPr>
          <w:rFonts w:cs="FrankRuehl"/>
          <w:sz w:val="20"/>
          <w:szCs w:val="22"/>
        </w:rPr>
        <w:t>CT</w:t>
      </w:r>
      <w:r w:rsidRPr="00F552FE">
        <w:rPr>
          <w:rFonts w:cs="FrankRuehl" w:hint="cs"/>
          <w:sz w:val="20"/>
          <w:szCs w:val="22"/>
          <w:rtl/>
        </w:rPr>
        <w:t xml:space="preserve"> וקיומו של מחסור</w:t>
      </w:r>
      <w:r w:rsidRPr="00F552FE">
        <w:rPr>
          <w:rFonts w:cs="FrankRuehl"/>
          <w:sz w:val="20"/>
          <w:szCs w:val="22"/>
          <w:rtl/>
        </w:rPr>
        <w:t xml:space="preserve"> </w:t>
      </w:r>
      <w:r w:rsidRPr="00F552FE">
        <w:rPr>
          <w:rFonts w:cs="FrankRuehl" w:hint="cs"/>
          <w:sz w:val="20"/>
          <w:szCs w:val="22"/>
          <w:rtl/>
        </w:rPr>
        <w:t>ב</w:t>
      </w:r>
      <w:r w:rsidRPr="00F552FE">
        <w:rPr>
          <w:rFonts w:cs="FrankRuehl"/>
          <w:sz w:val="20"/>
          <w:szCs w:val="22"/>
          <w:rtl/>
        </w:rPr>
        <w:t xml:space="preserve">רדיולוגים העוסקים בפענוח </w:t>
      </w:r>
      <w:r w:rsidRPr="00F552FE">
        <w:rPr>
          <w:rFonts w:cs="FrankRuehl"/>
          <w:sz w:val="20"/>
          <w:szCs w:val="22"/>
        </w:rPr>
        <w:t>CT</w:t>
      </w:r>
      <w:r w:rsidRPr="00F552FE">
        <w:rPr>
          <w:rFonts w:cs="FrankRuehl" w:hint="cs"/>
          <w:sz w:val="20"/>
          <w:szCs w:val="22"/>
          <w:rtl/>
        </w:rPr>
        <w:t xml:space="preserve"> </w:t>
      </w:r>
      <w:r w:rsidRPr="00F552FE">
        <w:rPr>
          <w:rFonts w:cs="FrankRuehl"/>
          <w:sz w:val="20"/>
          <w:szCs w:val="22"/>
          <w:rtl/>
        </w:rPr>
        <w:t>בקהילה</w:t>
      </w:r>
      <w:r w:rsidRPr="00F552FE">
        <w:rPr>
          <w:rFonts w:cs="FrankRuehl" w:hint="cs"/>
          <w:sz w:val="20"/>
          <w:szCs w:val="22"/>
          <w:rtl/>
        </w:rPr>
        <w:t xml:space="preserve"> גרמו לתופעה של עיכוב בפענוחים. </w:t>
      </w:r>
    </w:p>
    <w:p w:rsidR="002D22F6" w:rsidRPr="00F552FE" w:rsidP="00E92921">
      <w:pPr>
        <w:spacing w:after="240" w:line="230" w:lineRule="exact"/>
        <w:jc w:val="both"/>
        <w:rPr>
          <w:rFonts w:cs="FrankRuehl"/>
          <w:sz w:val="20"/>
          <w:szCs w:val="22"/>
          <w:rtl/>
        </w:rPr>
      </w:pPr>
      <w:r w:rsidRPr="00F552FE">
        <w:rPr>
          <w:rFonts w:cs="FrankRuehl" w:hint="cs"/>
          <w:sz w:val="20"/>
          <w:szCs w:val="22"/>
          <w:rtl/>
        </w:rPr>
        <w:t>על</w:t>
      </w:r>
      <w:r w:rsidRPr="00F552FE">
        <w:rPr>
          <w:rFonts w:cs="FrankRuehl"/>
          <w:sz w:val="20"/>
          <w:szCs w:val="22"/>
          <w:rtl/>
        </w:rPr>
        <w:t xml:space="preserve"> פי </w:t>
      </w:r>
      <w:r w:rsidRPr="00F552FE">
        <w:rPr>
          <w:rFonts w:cs="FrankRuehl" w:hint="cs"/>
          <w:sz w:val="20"/>
          <w:szCs w:val="22"/>
          <w:rtl/>
        </w:rPr>
        <w:t>ה</w:t>
      </w:r>
      <w:r w:rsidRPr="00F552FE">
        <w:rPr>
          <w:rFonts w:cs="FrankRuehl"/>
          <w:sz w:val="20"/>
          <w:szCs w:val="22"/>
          <w:rtl/>
        </w:rPr>
        <w:t>דוח</w:t>
      </w:r>
      <w:r w:rsidRPr="00F552FE">
        <w:rPr>
          <w:rFonts w:cs="FrankRuehl" w:hint="cs"/>
          <w:sz w:val="20"/>
          <w:szCs w:val="22"/>
          <w:rtl/>
        </w:rPr>
        <w:t xml:space="preserve"> מ-2011,</w:t>
      </w:r>
      <w:r w:rsidRPr="00F552FE">
        <w:rPr>
          <w:rFonts w:cs="FrankRuehl"/>
          <w:sz w:val="20"/>
          <w:szCs w:val="22"/>
          <w:rtl/>
        </w:rPr>
        <w:t xml:space="preserve"> מספר התקנים המלאים לרופאים רדיולוגים </w:t>
      </w:r>
      <w:r w:rsidRPr="00F552FE">
        <w:rPr>
          <w:rFonts w:cs="FrankRuehl" w:hint="cs"/>
          <w:sz w:val="20"/>
          <w:szCs w:val="22"/>
          <w:rtl/>
        </w:rPr>
        <w:t>שנדרשו</w:t>
      </w:r>
      <w:r w:rsidRPr="00F552FE">
        <w:rPr>
          <w:rFonts w:cs="FrankRuehl"/>
          <w:sz w:val="20"/>
          <w:szCs w:val="22"/>
          <w:rtl/>
        </w:rPr>
        <w:t xml:space="preserve"> ל-25 המכונים הקיימים </w:t>
      </w:r>
      <w:r w:rsidRPr="00F552FE">
        <w:rPr>
          <w:rFonts w:cs="FrankRuehl" w:hint="cs"/>
          <w:sz w:val="20"/>
          <w:szCs w:val="22"/>
          <w:rtl/>
        </w:rPr>
        <w:t>היה</w:t>
      </w:r>
      <w:r w:rsidRPr="00F552FE">
        <w:rPr>
          <w:rFonts w:cs="FrankRuehl"/>
          <w:sz w:val="20"/>
          <w:szCs w:val="22"/>
          <w:rtl/>
        </w:rPr>
        <w:t xml:space="preserve"> 666</w:t>
      </w:r>
      <w:r w:rsidRPr="00F552FE">
        <w:rPr>
          <w:rFonts w:cs="FrankRuehl" w:hint="cs"/>
          <w:sz w:val="20"/>
          <w:szCs w:val="22"/>
          <w:rtl/>
        </w:rPr>
        <w:t xml:space="preserve"> -</w:t>
      </w:r>
      <w:r w:rsidRPr="00F552FE">
        <w:rPr>
          <w:rFonts w:cs="FrankRuehl"/>
          <w:sz w:val="20"/>
          <w:szCs w:val="22"/>
          <w:rtl/>
        </w:rPr>
        <w:t xml:space="preserve"> היקף </w:t>
      </w:r>
      <w:r w:rsidRPr="00F552FE">
        <w:rPr>
          <w:rFonts w:cs="FrankRuehl" w:hint="cs"/>
          <w:sz w:val="20"/>
          <w:szCs w:val="22"/>
          <w:rtl/>
        </w:rPr>
        <w:t>הגדול</w:t>
      </w:r>
      <w:r w:rsidRPr="00F552FE">
        <w:rPr>
          <w:rFonts w:cs="FrankRuehl"/>
          <w:sz w:val="20"/>
          <w:szCs w:val="22"/>
          <w:rtl/>
        </w:rPr>
        <w:t xml:space="preserve"> </w:t>
      </w:r>
      <w:r w:rsidRPr="00F552FE">
        <w:rPr>
          <w:rFonts w:cs="FrankRuehl" w:hint="cs"/>
          <w:sz w:val="20"/>
          <w:szCs w:val="22"/>
          <w:rtl/>
        </w:rPr>
        <w:t>ב</w:t>
      </w:r>
      <w:r w:rsidRPr="00F552FE">
        <w:rPr>
          <w:rFonts w:cs="FrankRuehl"/>
          <w:sz w:val="20"/>
          <w:szCs w:val="22"/>
          <w:rtl/>
        </w:rPr>
        <w:t xml:space="preserve">-53% </w:t>
      </w:r>
      <w:r w:rsidRPr="00F552FE">
        <w:rPr>
          <w:rFonts w:cs="FrankRuehl" w:hint="cs"/>
          <w:sz w:val="20"/>
          <w:szCs w:val="22"/>
          <w:rtl/>
        </w:rPr>
        <w:t>ממספר</w:t>
      </w:r>
      <w:r w:rsidRPr="00F552FE">
        <w:rPr>
          <w:rFonts w:cs="FrankRuehl"/>
          <w:sz w:val="20"/>
          <w:szCs w:val="22"/>
          <w:rtl/>
        </w:rPr>
        <w:t xml:space="preserve"> </w:t>
      </w:r>
      <w:r w:rsidRPr="00F552FE">
        <w:rPr>
          <w:rFonts w:cs="FrankRuehl" w:hint="cs"/>
          <w:sz w:val="20"/>
          <w:szCs w:val="22"/>
          <w:rtl/>
        </w:rPr>
        <w:t>התקנים</w:t>
      </w:r>
      <w:r w:rsidRPr="00F552FE">
        <w:rPr>
          <w:rFonts w:cs="FrankRuehl"/>
          <w:sz w:val="20"/>
          <w:szCs w:val="22"/>
          <w:rtl/>
        </w:rPr>
        <w:t xml:space="preserve"> </w:t>
      </w:r>
      <w:r w:rsidRPr="00F552FE">
        <w:rPr>
          <w:rFonts w:cs="FrankRuehl" w:hint="cs"/>
          <w:sz w:val="20"/>
          <w:szCs w:val="22"/>
          <w:rtl/>
        </w:rPr>
        <w:t>המלאים</w:t>
      </w:r>
      <w:r w:rsidRPr="00F552FE">
        <w:rPr>
          <w:rFonts w:cs="FrankRuehl"/>
          <w:sz w:val="20"/>
          <w:szCs w:val="22"/>
          <w:rtl/>
        </w:rPr>
        <w:t xml:space="preserve"> </w:t>
      </w:r>
      <w:r w:rsidRPr="00F552FE">
        <w:rPr>
          <w:rFonts w:cs="FrankRuehl" w:hint="cs"/>
          <w:sz w:val="20"/>
          <w:szCs w:val="22"/>
          <w:rtl/>
        </w:rPr>
        <w:t>שהיו</w:t>
      </w:r>
      <w:r w:rsidRPr="00F552FE">
        <w:rPr>
          <w:rFonts w:cs="FrankRuehl"/>
          <w:sz w:val="20"/>
          <w:szCs w:val="22"/>
          <w:rtl/>
        </w:rPr>
        <w:t xml:space="preserve"> </w:t>
      </w:r>
      <w:r w:rsidRPr="00F552FE">
        <w:rPr>
          <w:rFonts w:cs="FrankRuehl" w:hint="cs"/>
          <w:sz w:val="20"/>
          <w:szCs w:val="22"/>
          <w:rtl/>
        </w:rPr>
        <w:t>קיימים</w:t>
      </w:r>
      <w:r w:rsidRPr="00F552FE">
        <w:rPr>
          <w:rFonts w:cs="FrankRuehl"/>
          <w:sz w:val="20"/>
          <w:szCs w:val="22"/>
          <w:rtl/>
        </w:rPr>
        <w:t xml:space="preserve"> </w:t>
      </w:r>
      <w:r w:rsidRPr="00F552FE">
        <w:rPr>
          <w:rFonts w:cs="FrankRuehl" w:hint="cs"/>
          <w:sz w:val="20"/>
          <w:szCs w:val="22"/>
          <w:rtl/>
        </w:rPr>
        <w:t>באותה</w:t>
      </w:r>
      <w:r w:rsidRPr="00F552FE">
        <w:rPr>
          <w:rFonts w:cs="FrankRuehl"/>
          <w:sz w:val="20"/>
          <w:szCs w:val="22"/>
          <w:rtl/>
        </w:rPr>
        <w:t xml:space="preserve"> </w:t>
      </w:r>
      <w:r w:rsidRPr="00F552FE">
        <w:rPr>
          <w:rFonts w:cs="FrankRuehl" w:hint="cs"/>
          <w:sz w:val="20"/>
          <w:szCs w:val="22"/>
          <w:rtl/>
        </w:rPr>
        <w:t>עת</w:t>
      </w:r>
      <w:r w:rsidRPr="00F552FE">
        <w:rPr>
          <w:rFonts w:cs="FrankRuehl"/>
          <w:sz w:val="20"/>
          <w:szCs w:val="22"/>
          <w:rtl/>
        </w:rPr>
        <w:t xml:space="preserve"> </w:t>
      </w:r>
      <w:r w:rsidRPr="00F552FE">
        <w:rPr>
          <w:rFonts w:cs="FrankRuehl" w:hint="cs"/>
          <w:sz w:val="20"/>
          <w:szCs w:val="22"/>
          <w:rtl/>
        </w:rPr>
        <w:t>במכונים</w:t>
      </w:r>
      <w:r w:rsidRPr="00F552FE">
        <w:rPr>
          <w:rFonts w:cs="FrankRuehl"/>
          <w:sz w:val="20"/>
          <w:szCs w:val="22"/>
          <w:rtl/>
        </w:rPr>
        <w:t xml:space="preserve"> (434)</w:t>
      </w:r>
      <w:r w:rsidRPr="00F552FE">
        <w:rPr>
          <w:rFonts w:cs="FrankRuehl" w:hint="cs"/>
          <w:sz w:val="20"/>
          <w:szCs w:val="22"/>
          <w:rtl/>
        </w:rPr>
        <w:t>,</w:t>
      </w:r>
      <w:r w:rsidRPr="00F552FE">
        <w:rPr>
          <w:rFonts w:cs="FrankRuehl"/>
          <w:sz w:val="20"/>
          <w:szCs w:val="22"/>
          <w:rtl/>
        </w:rPr>
        <w:t xml:space="preserve"> </w:t>
      </w:r>
      <w:r w:rsidRPr="00F552FE">
        <w:rPr>
          <w:rFonts w:cs="FrankRuehl" w:hint="cs"/>
          <w:sz w:val="20"/>
          <w:szCs w:val="22"/>
          <w:rtl/>
        </w:rPr>
        <w:t>וב</w:t>
      </w:r>
      <w:r w:rsidRPr="00F552FE">
        <w:rPr>
          <w:rFonts w:cs="FrankRuehl"/>
          <w:sz w:val="20"/>
          <w:szCs w:val="22"/>
          <w:rtl/>
        </w:rPr>
        <w:t xml:space="preserve">-266% </w:t>
      </w:r>
      <w:r w:rsidRPr="00F552FE">
        <w:rPr>
          <w:rFonts w:cs="FrankRuehl" w:hint="cs"/>
          <w:sz w:val="20"/>
          <w:szCs w:val="22"/>
          <w:rtl/>
        </w:rPr>
        <w:t>ממספר</w:t>
      </w:r>
      <w:r w:rsidRPr="00F552FE">
        <w:rPr>
          <w:rFonts w:cs="FrankRuehl"/>
          <w:sz w:val="20"/>
          <w:szCs w:val="22"/>
          <w:rtl/>
        </w:rPr>
        <w:t xml:space="preserve"> </w:t>
      </w:r>
      <w:r w:rsidRPr="00F552FE">
        <w:rPr>
          <w:rFonts w:cs="FrankRuehl" w:hint="cs"/>
          <w:sz w:val="20"/>
          <w:szCs w:val="22"/>
          <w:rtl/>
        </w:rPr>
        <w:t>התקנים</w:t>
      </w:r>
      <w:r w:rsidRPr="00F552FE">
        <w:rPr>
          <w:rFonts w:cs="FrankRuehl"/>
          <w:sz w:val="20"/>
          <w:szCs w:val="22"/>
          <w:rtl/>
        </w:rPr>
        <w:t xml:space="preserve"> </w:t>
      </w:r>
      <w:r w:rsidRPr="00F552FE">
        <w:rPr>
          <w:rFonts w:cs="FrankRuehl" w:hint="cs"/>
          <w:sz w:val="20"/>
          <w:szCs w:val="22"/>
          <w:rtl/>
        </w:rPr>
        <w:t>המלאים</w:t>
      </w:r>
      <w:r w:rsidRPr="00F552FE">
        <w:rPr>
          <w:rFonts w:cs="FrankRuehl"/>
          <w:sz w:val="20"/>
          <w:szCs w:val="22"/>
          <w:rtl/>
        </w:rPr>
        <w:t xml:space="preserve"> </w:t>
      </w:r>
      <w:r w:rsidRPr="00F552FE">
        <w:rPr>
          <w:rFonts w:cs="FrankRuehl" w:hint="cs"/>
          <w:sz w:val="20"/>
          <w:szCs w:val="22"/>
          <w:rtl/>
        </w:rPr>
        <w:t>שנקבעו</w:t>
      </w:r>
      <w:r w:rsidRPr="00F552FE">
        <w:rPr>
          <w:rFonts w:cs="FrankRuehl"/>
          <w:sz w:val="20"/>
          <w:szCs w:val="22"/>
          <w:rtl/>
        </w:rPr>
        <w:t xml:space="preserve"> </w:t>
      </w:r>
      <w:r w:rsidRPr="00F552FE">
        <w:rPr>
          <w:rFonts w:cs="FrankRuehl" w:hint="cs"/>
          <w:sz w:val="20"/>
          <w:szCs w:val="22"/>
          <w:rtl/>
        </w:rPr>
        <w:t>בהסכם</w:t>
      </w:r>
      <w:r w:rsidRPr="00F552FE">
        <w:rPr>
          <w:rFonts w:cs="FrankRuehl"/>
          <w:sz w:val="20"/>
          <w:szCs w:val="22"/>
          <w:rtl/>
        </w:rPr>
        <w:t xml:space="preserve"> </w:t>
      </w:r>
      <w:r w:rsidRPr="00F552FE">
        <w:rPr>
          <w:rFonts w:cs="FrankRuehl" w:hint="cs"/>
          <w:sz w:val="20"/>
          <w:szCs w:val="22"/>
          <w:rtl/>
        </w:rPr>
        <w:t>הקיבוצי</w:t>
      </w:r>
      <w:r w:rsidRPr="00F552FE">
        <w:rPr>
          <w:rFonts w:cs="FrankRuehl"/>
          <w:sz w:val="20"/>
          <w:szCs w:val="22"/>
          <w:rtl/>
        </w:rPr>
        <w:t xml:space="preserve"> </w:t>
      </w:r>
      <w:r w:rsidRPr="00F552FE">
        <w:rPr>
          <w:rFonts w:cs="FrankRuehl" w:hint="cs"/>
          <w:sz w:val="20"/>
          <w:szCs w:val="22"/>
          <w:rtl/>
        </w:rPr>
        <w:t>משנת</w:t>
      </w:r>
      <w:r w:rsidRPr="00F552FE">
        <w:rPr>
          <w:rFonts w:cs="FrankRuehl"/>
          <w:sz w:val="20"/>
          <w:szCs w:val="22"/>
          <w:rtl/>
        </w:rPr>
        <w:t xml:space="preserve"> </w:t>
      </w:r>
      <w:r w:rsidRPr="00F552FE">
        <w:rPr>
          <w:rFonts w:cs="FrankRuehl" w:hint="cs"/>
          <w:sz w:val="20"/>
          <w:szCs w:val="22"/>
          <w:rtl/>
        </w:rPr>
        <w:t xml:space="preserve">1976 </w:t>
      </w:r>
      <w:r w:rsidRPr="00F552FE">
        <w:rPr>
          <w:rFonts w:cs="FrankRuehl"/>
          <w:sz w:val="20"/>
          <w:szCs w:val="22"/>
          <w:rtl/>
        </w:rPr>
        <w:t xml:space="preserve">(183). על פי הדוח, הגדלת מספר הרדיולוגים </w:t>
      </w:r>
      <w:r w:rsidRPr="00F552FE">
        <w:rPr>
          <w:rFonts w:cs="FrankRuehl" w:hint="cs"/>
          <w:sz w:val="20"/>
          <w:szCs w:val="22"/>
          <w:rtl/>
        </w:rPr>
        <w:t>ל-</w:t>
      </w:r>
      <w:r w:rsidRPr="00F552FE">
        <w:rPr>
          <w:rFonts w:cs="FrankRuehl"/>
          <w:sz w:val="20"/>
          <w:szCs w:val="22"/>
          <w:rtl/>
        </w:rPr>
        <w:t xml:space="preserve">666 </w:t>
      </w:r>
      <w:r w:rsidRPr="00F552FE">
        <w:rPr>
          <w:rFonts w:cs="FrankRuehl" w:hint="cs"/>
          <w:sz w:val="20"/>
          <w:szCs w:val="22"/>
          <w:rtl/>
        </w:rPr>
        <w:t>תביא</w:t>
      </w:r>
      <w:r w:rsidRPr="00F552FE">
        <w:rPr>
          <w:rFonts w:cs="FrankRuehl"/>
          <w:sz w:val="20"/>
          <w:szCs w:val="22"/>
          <w:rtl/>
        </w:rPr>
        <w:t xml:space="preserve"> </w:t>
      </w:r>
      <w:r w:rsidRPr="00F552FE">
        <w:rPr>
          <w:rFonts w:cs="FrankRuehl" w:hint="cs"/>
          <w:sz w:val="20"/>
          <w:szCs w:val="22"/>
          <w:rtl/>
        </w:rPr>
        <w:t>ליחס</w:t>
      </w:r>
      <w:r w:rsidRPr="00F552FE">
        <w:rPr>
          <w:rFonts w:cs="FrankRuehl"/>
          <w:sz w:val="20"/>
          <w:szCs w:val="22"/>
          <w:rtl/>
        </w:rPr>
        <w:t xml:space="preserve"> </w:t>
      </w:r>
      <w:r w:rsidRPr="00F552FE">
        <w:rPr>
          <w:rFonts w:cs="FrankRuehl" w:hint="cs"/>
          <w:sz w:val="20"/>
          <w:szCs w:val="22"/>
          <w:rtl/>
        </w:rPr>
        <w:t>של</w:t>
      </w:r>
      <w:r w:rsidRPr="00F552FE">
        <w:rPr>
          <w:rFonts w:cs="FrankRuehl"/>
          <w:sz w:val="20"/>
          <w:szCs w:val="22"/>
          <w:rtl/>
        </w:rPr>
        <w:t xml:space="preserve"> 8.9 </w:t>
      </w:r>
      <w:r w:rsidRPr="00F552FE">
        <w:rPr>
          <w:rFonts w:cs="FrankRuehl" w:hint="cs"/>
          <w:sz w:val="20"/>
          <w:szCs w:val="22"/>
          <w:rtl/>
        </w:rPr>
        <w:t>רדיולוגים</w:t>
      </w:r>
      <w:r w:rsidRPr="00F552FE">
        <w:rPr>
          <w:rFonts w:cs="FrankRuehl"/>
          <w:sz w:val="20"/>
          <w:szCs w:val="22"/>
          <w:rtl/>
        </w:rPr>
        <w:t xml:space="preserve"> </w:t>
      </w:r>
      <w:r w:rsidRPr="00F552FE">
        <w:rPr>
          <w:rFonts w:cs="FrankRuehl" w:hint="cs"/>
          <w:sz w:val="20"/>
          <w:szCs w:val="22"/>
          <w:rtl/>
        </w:rPr>
        <w:t>ל</w:t>
      </w:r>
      <w:r w:rsidRPr="00F552FE">
        <w:rPr>
          <w:rFonts w:cs="FrankRuehl"/>
          <w:sz w:val="20"/>
          <w:szCs w:val="22"/>
          <w:rtl/>
        </w:rPr>
        <w:t xml:space="preserve">-100,000 </w:t>
      </w:r>
      <w:r w:rsidRPr="00F552FE">
        <w:rPr>
          <w:rFonts w:cs="FrankRuehl" w:hint="cs"/>
          <w:sz w:val="20"/>
          <w:szCs w:val="22"/>
          <w:rtl/>
        </w:rPr>
        <w:t>נפש</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פי</w:t>
      </w:r>
      <w:r w:rsidRPr="00F552FE">
        <w:rPr>
          <w:rFonts w:cs="FrankRuehl"/>
          <w:sz w:val="20"/>
          <w:szCs w:val="22"/>
          <w:rtl/>
        </w:rPr>
        <w:t xml:space="preserve"> </w:t>
      </w:r>
      <w:r w:rsidRPr="00F552FE">
        <w:rPr>
          <w:rFonts w:cs="FrankRuehl" w:hint="cs"/>
          <w:sz w:val="20"/>
          <w:szCs w:val="22"/>
          <w:rtl/>
        </w:rPr>
        <w:t>נתוני</w:t>
      </w:r>
      <w:r w:rsidRPr="00F552FE">
        <w:rPr>
          <w:rFonts w:cs="FrankRuehl"/>
          <w:sz w:val="20"/>
          <w:szCs w:val="22"/>
          <w:rtl/>
        </w:rPr>
        <w:t xml:space="preserve"> </w:t>
      </w:r>
      <w:r w:rsidRPr="00F552FE">
        <w:rPr>
          <w:rFonts w:cs="FrankRuehl" w:hint="cs"/>
          <w:sz w:val="20"/>
          <w:szCs w:val="22"/>
          <w:rtl/>
        </w:rPr>
        <w:t>שנת</w:t>
      </w:r>
      <w:r w:rsidRPr="00F552FE">
        <w:rPr>
          <w:rFonts w:cs="FrankRuehl"/>
          <w:sz w:val="20"/>
          <w:szCs w:val="22"/>
          <w:rtl/>
        </w:rPr>
        <w:t xml:space="preserve"> 2010, </w:t>
      </w:r>
      <w:r w:rsidRPr="00F552FE">
        <w:rPr>
          <w:rFonts w:cs="FrankRuehl" w:hint="cs"/>
          <w:sz w:val="20"/>
          <w:szCs w:val="22"/>
          <w:rtl/>
        </w:rPr>
        <w:t>זאת לעומת</w:t>
      </w:r>
      <w:r w:rsidRPr="00F552FE">
        <w:rPr>
          <w:rFonts w:cs="FrankRuehl"/>
          <w:sz w:val="20"/>
          <w:szCs w:val="22"/>
          <w:rtl/>
        </w:rPr>
        <w:t xml:space="preserve"> 4.45 </w:t>
      </w:r>
      <w:r w:rsidRPr="00F552FE">
        <w:rPr>
          <w:rFonts w:cs="FrankRuehl" w:hint="cs"/>
          <w:sz w:val="20"/>
          <w:szCs w:val="22"/>
          <w:rtl/>
        </w:rPr>
        <w:t>רדיולוגים</w:t>
      </w:r>
      <w:r w:rsidRPr="00F552FE">
        <w:rPr>
          <w:rFonts w:cs="FrankRuehl"/>
          <w:sz w:val="20"/>
          <w:szCs w:val="22"/>
          <w:rtl/>
        </w:rPr>
        <w:t xml:space="preserve"> </w:t>
      </w:r>
      <w:r w:rsidRPr="00F552FE">
        <w:rPr>
          <w:rFonts w:cs="FrankRuehl" w:hint="cs"/>
          <w:sz w:val="20"/>
          <w:szCs w:val="22"/>
          <w:rtl/>
        </w:rPr>
        <w:t>ל</w:t>
      </w:r>
      <w:r w:rsidRPr="00F552FE">
        <w:rPr>
          <w:rFonts w:cs="FrankRuehl"/>
          <w:sz w:val="20"/>
          <w:szCs w:val="22"/>
          <w:rtl/>
        </w:rPr>
        <w:t xml:space="preserve">-100,000 </w:t>
      </w:r>
      <w:r w:rsidRPr="00F552FE">
        <w:rPr>
          <w:rFonts w:cs="FrankRuehl" w:hint="cs"/>
          <w:sz w:val="20"/>
          <w:szCs w:val="22"/>
          <w:rtl/>
        </w:rPr>
        <w:t>נפש</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פי</w:t>
      </w:r>
      <w:r w:rsidRPr="00F552FE">
        <w:rPr>
          <w:rFonts w:cs="FrankRuehl"/>
          <w:sz w:val="20"/>
          <w:szCs w:val="22"/>
          <w:rtl/>
        </w:rPr>
        <w:t xml:space="preserve"> </w:t>
      </w:r>
      <w:r w:rsidRPr="00F552FE">
        <w:rPr>
          <w:rFonts w:cs="FrankRuehl" w:hint="cs"/>
          <w:sz w:val="20"/>
          <w:szCs w:val="22"/>
          <w:rtl/>
        </w:rPr>
        <w:t>התקינה</w:t>
      </w:r>
      <w:r w:rsidRPr="00F552FE">
        <w:rPr>
          <w:rFonts w:cs="FrankRuehl"/>
          <w:sz w:val="20"/>
          <w:szCs w:val="22"/>
          <w:rtl/>
        </w:rPr>
        <w:t xml:space="preserve"> </w:t>
      </w:r>
      <w:r w:rsidRPr="00F552FE">
        <w:rPr>
          <w:rFonts w:cs="FrankRuehl" w:hint="cs"/>
          <w:sz w:val="20"/>
          <w:szCs w:val="22"/>
          <w:rtl/>
        </w:rPr>
        <w:t>הקיימת בישראל בהתאם להסכם</w:t>
      </w:r>
      <w:r w:rsidRPr="00F552FE">
        <w:rPr>
          <w:rFonts w:cs="FrankRuehl"/>
          <w:sz w:val="20"/>
          <w:szCs w:val="22"/>
          <w:rtl/>
        </w:rPr>
        <w:t xml:space="preserve"> </w:t>
      </w:r>
      <w:r w:rsidRPr="00F552FE">
        <w:rPr>
          <w:rFonts w:cs="FrankRuehl" w:hint="cs"/>
          <w:sz w:val="20"/>
          <w:szCs w:val="22"/>
          <w:rtl/>
        </w:rPr>
        <w:t>הקיבוצי,</w:t>
      </w:r>
      <w:r w:rsidRPr="00F552FE">
        <w:rPr>
          <w:rFonts w:cs="FrankRuehl"/>
          <w:sz w:val="20"/>
          <w:szCs w:val="22"/>
          <w:rtl/>
        </w:rPr>
        <w:t xml:space="preserve"> </w:t>
      </w:r>
      <w:r w:rsidRPr="00F552FE">
        <w:rPr>
          <w:rFonts w:cs="FrankRuehl" w:hint="cs"/>
          <w:sz w:val="20"/>
          <w:szCs w:val="22"/>
          <w:rtl/>
        </w:rPr>
        <w:t>ול</w:t>
      </w:r>
      <w:r w:rsidRPr="00F552FE">
        <w:rPr>
          <w:rFonts w:cs="FrankRuehl"/>
          <w:sz w:val="20"/>
          <w:szCs w:val="22"/>
          <w:rtl/>
        </w:rPr>
        <w:t xml:space="preserve">-12.18 </w:t>
      </w:r>
      <w:r w:rsidRPr="00F552FE">
        <w:rPr>
          <w:rFonts w:cs="FrankRuehl" w:hint="cs"/>
          <w:sz w:val="20"/>
          <w:szCs w:val="22"/>
          <w:rtl/>
        </w:rPr>
        <w:t>רדיולוגים</w:t>
      </w:r>
      <w:r w:rsidRPr="00F552FE">
        <w:rPr>
          <w:rFonts w:cs="FrankRuehl"/>
          <w:sz w:val="20"/>
          <w:szCs w:val="22"/>
          <w:rtl/>
        </w:rPr>
        <w:t xml:space="preserve"> </w:t>
      </w:r>
      <w:r w:rsidRPr="00F552FE">
        <w:rPr>
          <w:rFonts w:cs="FrankRuehl" w:hint="cs"/>
          <w:sz w:val="20"/>
          <w:szCs w:val="22"/>
          <w:rtl/>
        </w:rPr>
        <w:t>ל</w:t>
      </w:r>
      <w:r w:rsidRPr="00F552FE">
        <w:rPr>
          <w:rFonts w:cs="FrankRuehl"/>
          <w:sz w:val="20"/>
          <w:szCs w:val="22"/>
          <w:rtl/>
        </w:rPr>
        <w:t xml:space="preserve">-100,000 </w:t>
      </w:r>
      <w:r w:rsidRPr="00F552FE">
        <w:rPr>
          <w:rFonts w:cs="FrankRuehl" w:hint="cs"/>
          <w:sz w:val="20"/>
          <w:szCs w:val="22"/>
          <w:rtl/>
        </w:rPr>
        <w:t>נפש</w:t>
      </w:r>
      <w:r w:rsidRPr="00F552FE">
        <w:rPr>
          <w:rFonts w:cs="FrankRuehl"/>
          <w:sz w:val="20"/>
          <w:szCs w:val="22"/>
          <w:rtl/>
        </w:rPr>
        <w:t xml:space="preserve"> </w:t>
      </w:r>
      <w:r w:rsidRPr="00F552FE">
        <w:rPr>
          <w:rFonts w:cs="FrankRuehl" w:hint="cs"/>
          <w:sz w:val="20"/>
          <w:szCs w:val="22"/>
          <w:rtl/>
        </w:rPr>
        <w:t>בארצות הברית</w:t>
      </w:r>
      <w:r w:rsidRPr="00F552FE">
        <w:rPr>
          <w:rFonts w:cs="FrankRuehl"/>
          <w:sz w:val="20"/>
          <w:szCs w:val="22"/>
          <w:rtl/>
        </w:rPr>
        <w:t>.</w:t>
      </w:r>
      <w:r w:rsidRPr="00F552FE">
        <w:rPr>
          <w:rFonts w:cs="FrankRuehl" w:hint="cs"/>
          <w:sz w:val="20"/>
          <w:szCs w:val="22"/>
          <w:rtl/>
        </w:rPr>
        <w:t xml:space="preserve"> </w:t>
      </w:r>
    </w:p>
    <w:p w:rsidR="002D22F6" w:rsidRPr="00F552FE" w:rsidP="0039421A">
      <w:pPr>
        <w:pStyle w:val="RESHET"/>
        <w:keepLines/>
        <w:rPr>
          <w:rtl/>
        </w:rPr>
      </w:pPr>
      <w:r w:rsidRPr="00F552FE">
        <w:rPr>
          <w:rFonts w:hint="cs"/>
          <w:rtl/>
        </w:rPr>
        <w:t>מהביקורת</w:t>
      </w:r>
      <w:r w:rsidRPr="00F552FE">
        <w:rPr>
          <w:rtl/>
        </w:rPr>
        <w:t xml:space="preserve"> עולה כי </w:t>
      </w:r>
      <w:r w:rsidRPr="00F552FE">
        <w:rPr>
          <w:rFonts w:hint="cs"/>
          <w:rtl/>
        </w:rPr>
        <w:t>למשרד הבריאות</w:t>
      </w:r>
      <w:r w:rsidRPr="00F552FE">
        <w:rPr>
          <w:rtl/>
        </w:rPr>
        <w:t xml:space="preserve"> אין מידע </w:t>
      </w:r>
      <w:r w:rsidRPr="00F552FE">
        <w:rPr>
          <w:rFonts w:hint="cs"/>
          <w:rtl/>
        </w:rPr>
        <w:t>על</w:t>
      </w:r>
      <w:r w:rsidRPr="00F552FE">
        <w:rPr>
          <w:rtl/>
        </w:rPr>
        <w:t xml:space="preserve"> היקף כוח האדם הקיים </w:t>
      </w:r>
      <w:r w:rsidRPr="00F552FE">
        <w:rPr>
          <w:rFonts w:hint="cs"/>
          <w:rtl/>
        </w:rPr>
        <w:t>במקצועות</w:t>
      </w:r>
      <w:r w:rsidRPr="00F552FE">
        <w:rPr>
          <w:rtl/>
        </w:rPr>
        <w:t xml:space="preserve"> הדימות </w:t>
      </w:r>
      <w:r w:rsidRPr="00F552FE">
        <w:rPr>
          <w:rFonts w:hint="cs"/>
          <w:rtl/>
        </w:rPr>
        <w:t>-</w:t>
      </w:r>
      <w:r w:rsidRPr="00F552FE">
        <w:rPr>
          <w:rtl/>
        </w:rPr>
        <w:t xml:space="preserve"> רדיולוגים ורנטגנאים. </w:t>
      </w:r>
      <w:r w:rsidRPr="00F552FE">
        <w:rPr>
          <w:rFonts w:hint="cs"/>
          <w:rtl/>
        </w:rPr>
        <w:t xml:space="preserve">הוא </w:t>
      </w:r>
      <w:r w:rsidRPr="00F552FE">
        <w:rPr>
          <w:rtl/>
        </w:rPr>
        <w:t xml:space="preserve">גם לא פעל להתאמת היקף כוח האדם הקיים </w:t>
      </w:r>
      <w:r w:rsidRPr="00F552FE">
        <w:rPr>
          <w:rFonts w:hint="cs"/>
          <w:rtl/>
        </w:rPr>
        <w:t>להיקף הדרוש</w:t>
      </w:r>
      <w:r w:rsidRPr="00F552FE">
        <w:rPr>
          <w:rtl/>
        </w:rPr>
        <w:t xml:space="preserve"> על פי תקנים שקבעו ועדות מקצועיות. </w:t>
      </w:r>
      <w:r w:rsidRPr="00F552FE">
        <w:rPr>
          <w:rFonts w:hint="cs"/>
          <w:rtl/>
        </w:rPr>
        <w:t>מכאן</w:t>
      </w:r>
      <w:r w:rsidRPr="00F552FE">
        <w:rPr>
          <w:rtl/>
        </w:rPr>
        <w:t xml:space="preserve"> </w:t>
      </w:r>
      <w:r w:rsidRPr="00F552FE">
        <w:rPr>
          <w:rFonts w:hint="cs"/>
          <w:rtl/>
        </w:rPr>
        <w:t>ש</w:t>
      </w:r>
      <w:r w:rsidRPr="00F552FE">
        <w:rPr>
          <w:rtl/>
        </w:rPr>
        <w:t>התקינה לרדיולוגים</w:t>
      </w:r>
      <w:r w:rsidRPr="00F552FE">
        <w:rPr>
          <w:rFonts w:hint="cs"/>
          <w:rtl/>
        </w:rPr>
        <w:t>,</w:t>
      </w:r>
      <w:r w:rsidRPr="00F552FE">
        <w:rPr>
          <w:rtl/>
        </w:rPr>
        <w:t xml:space="preserve"> שנקבעה עוד בשנת 1976</w:t>
      </w:r>
      <w:r w:rsidRPr="00F552FE">
        <w:rPr>
          <w:rFonts w:hint="cs"/>
          <w:rtl/>
        </w:rPr>
        <w:t>,</w:t>
      </w:r>
      <w:r w:rsidRPr="00F552FE">
        <w:rPr>
          <w:rtl/>
        </w:rPr>
        <w:t xml:space="preserve"> אינה עדכנית ואינה תואמת את ההתקדמות הטכנולוגית שהתפתחה במהלך השנים. בשנים האחרונות התווספו מכשירי </w:t>
      </w:r>
      <w:r w:rsidRPr="00F552FE">
        <w:t>MRI</w:t>
      </w:r>
      <w:r w:rsidRPr="00F552FE">
        <w:rPr>
          <w:rFonts w:hint="cs"/>
          <w:rtl/>
        </w:rPr>
        <w:t xml:space="preserve"> לבתי</w:t>
      </w:r>
      <w:r w:rsidRPr="00F552FE">
        <w:rPr>
          <w:rtl/>
        </w:rPr>
        <w:t xml:space="preserve"> </w:t>
      </w:r>
      <w:r w:rsidRPr="00F552FE">
        <w:rPr>
          <w:rFonts w:hint="cs"/>
          <w:rtl/>
        </w:rPr>
        <w:t>החולים,</w:t>
      </w:r>
      <w:r w:rsidRPr="00F552FE">
        <w:rPr>
          <w:rtl/>
        </w:rPr>
        <w:t xml:space="preserve"> </w:t>
      </w:r>
      <w:r w:rsidRPr="00F552FE">
        <w:rPr>
          <w:rFonts w:hint="cs"/>
          <w:rtl/>
        </w:rPr>
        <w:t>שלשם הפעלתם יש צורך</w:t>
      </w:r>
      <w:r w:rsidRPr="00F552FE">
        <w:rPr>
          <w:rtl/>
        </w:rPr>
        <w:t xml:space="preserve"> </w:t>
      </w:r>
      <w:r w:rsidRPr="00F552FE">
        <w:rPr>
          <w:rFonts w:hint="cs"/>
          <w:rtl/>
        </w:rPr>
        <w:t>הן</w:t>
      </w:r>
      <w:r w:rsidRPr="00F552FE">
        <w:rPr>
          <w:rtl/>
        </w:rPr>
        <w:t xml:space="preserve"> </w:t>
      </w:r>
      <w:r w:rsidRPr="00F552FE">
        <w:rPr>
          <w:rFonts w:hint="cs"/>
          <w:rtl/>
        </w:rPr>
        <w:t>ברדיולוגים</w:t>
      </w:r>
      <w:r w:rsidRPr="00F552FE">
        <w:rPr>
          <w:rtl/>
        </w:rPr>
        <w:t xml:space="preserve"> </w:t>
      </w:r>
      <w:r w:rsidRPr="00F552FE">
        <w:rPr>
          <w:rFonts w:hint="cs"/>
          <w:rtl/>
        </w:rPr>
        <w:t>והן</w:t>
      </w:r>
      <w:r w:rsidRPr="00F552FE">
        <w:rPr>
          <w:rtl/>
        </w:rPr>
        <w:t xml:space="preserve"> </w:t>
      </w:r>
      <w:r w:rsidRPr="00F552FE">
        <w:rPr>
          <w:rFonts w:hint="cs"/>
          <w:rtl/>
        </w:rPr>
        <w:t>ברנטגנאים</w:t>
      </w:r>
      <w:r w:rsidRPr="00F552FE">
        <w:rPr>
          <w:rtl/>
        </w:rPr>
        <w:t xml:space="preserve"> </w:t>
      </w:r>
      <w:r w:rsidRPr="00F552FE">
        <w:rPr>
          <w:rFonts w:hint="cs"/>
          <w:rtl/>
        </w:rPr>
        <w:t>מיומנים,</w:t>
      </w:r>
      <w:r w:rsidRPr="00F552FE">
        <w:rPr>
          <w:rtl/>
        </w:rPr>
        <w:t xml:space="preserve"> </w:t>
      </w:r>
      <w:r w:rsidRPr="00F552FE">
        <w:rPr>
          <w:rFonts w:hint="cs"/>
          <w:rtl/>
        </w:rPr>
        <w:t>אולם</w:t>
      </w:r>
      <w:r w:rsidRPr="00F552FE">
        <w:rPr>
          <w:rtl/>
        </w:rPr>
        <w:t xml:space="preserve"> </w:t>
      </w:r>
      <w:r w:rsidRPr="00F552FE">
        <w:rPr>
          <w:rFonts w:hint="cs"/>
          <w:rtl/>
        </w:rPr>
        <w:t>תוספת המכשירים</w:t>
      </w:r>
      <w:r w:rsidRPr="00F552FE">
        <w:rPr>
          <w:rtl/>
        </w:rPr>
        <w:t xml:space="preserve"> </w:t>
      </w:r>
      <w:r w:rsidRPr="00F552FE">
        <w:rPr>
          <w:rFonts w:hint="cs"/>
          <w:rtl/>
        </w:rPr>
        <w:t>לא לוותה</w:t>
      </w:r>
      <w:r w:rsidRPr="00F552FE">
        <w:rPr>
          <w:rtl/>
        </w:rPr>
        <w:t xml:space="preserve"> </w:t>
      </w:r>
      <w:r w:rsidRPr="00F552FE">
        <w:rPr>
          <w:rFonts w:hint="cs"/>
          <w:rtl/>
        </w:rPr>
        <w:t>בתוספת</w:t>
      </w:r>
      <w:r w:rsidRPr="00F552FE">
        <w:rPr>
          <w:rtl/>
        </w:rPr>
        <w:t xml:space="preserve"> </w:t>
      </w:r>
      <w:r w:rsidRPr="00F552FE">
        <w:rPr>
          <w:rFonts w:hint="cs"/>
          <w:rtl/>
        </w:rPr>
        <w:t>כוח</w:t>
      </w:r>
      <w:r w:rsidRPr="00F552FE">
        <w:rPr>
          <w:rtl/>
        </w:rPr>
        <w:t xml:space="preserve"> </w:t>
      </w:r>
      <w:r w:rsidRPr="00F552FE">
        <w:rPr>
          <w:rFonts w:hint="cs"/>
          <w:rtl/>
        </w:rPr>
        <w:t>אדם</w:t>
      </w:r>
      <w:r w:rsidRPr="00F552FE">
        <w:rPr>
          <w:rtl/>
        </w:rPr>
        <w:t xml:space="preserve"> </w:t>
      </w:r>
      <w:r w:rsidRPr="00F552FE">
        <w:rPr>
          <w:rFonts w:hint="cs"/>
          <w:rtl/>
        </w:rPr>
        <w:t>בהיקף</w:t>
      </w:r>
      <w:r w:rsidRPr="00F552FE">
        <w:rPr>
          <w:rtl/>
        </w:rPr>
        <w:t xml:space="preserve"> </w:t>
      </w:r>
      <w:r w:rsidRPr="00F552FE">
        <w:rPr>
          <w:rFonts w:hint="cs"/>
          <w:rtl/>
        </w:rPr>
        <w:t>הולם</w:t>
      </w:r>
      <w:r>
        <w:rPr>
          <w:rStyle w:val="FootnoteReference"/>
          <w:rFonts w:cs="FrankRuehl"/>
          <w:b w:val="0"/>
          <w:bCs w:val="0"/>
          <w:rtl/>
        </w:rPr>
        <w:footnoteReference w:id="101"/>
      </w:r>
      <w:r w:rsidRPr="00F552FE">
        <w:rPr>
          <w:rtl/>
        </w:rPr>
        <w:t>.</w:t>
      </w:r>
      <w:r w:rsidRPr="00F552FE">
        <w:rPr>
          <w:rFonts w:hint="cs"/>
          <w:rtl/>
        </w:rPr>
        <w:t xml:space="preserve"> </w:t>
      </w:r>
    </w:p>
    <w:p w:rsidR="002D22F6" w:rsidRPr="00F552FE" w:rsidP="00E92921">
      <w:pPr>
        <w:spacing w:before="180" w:after="240" w:line="230" w:lineRule="exact"/>
        <w:ind w:right="113"/>
        <w:jc w:val="both"/>
        <w:rPr>
          <w:rFonts w:cs="FrankRuehl"/>
          <w:sz w:val="20"/>
          <w:szCs w:val="22"/>
          <w:rtl/>
        </w:rPr>
      </w:pPr>
      <w:r w:rsidRPr="00F552FE">
        <w:rPr>
          <w:rFonts w:cs="FrankRuehl"/>
          <w:sz w:val="20"/>
          <w:szCs w:val="22"/>
          <w:rtl/>
        </w:rPr>
        <w:t xml:space="preserve">בתשובת משרד הבריאות נמסר כי לא קיים מנגנון תקינה לרופאים, </w:t>
      </w:r>
      <w:r w:rsidRPr="00F552FE">
        <w:rPr>
          <w:rFonts w:cs="FrankRuehl" w:hint="cs"/>
          <w:sz w:val="20"/>
          <w:szCs w:val="22"/>
          <w:rtl/>
        </w:rPr>
        <w:t>וכי</w:t>
      </w:r>
      <w:r w:rsidRPr="00F552FE">
        <w:rPr>
          <w:rFonts w:cs="FrankRuehl"/>
          <w:sz w:val="20"/>
          <w:szCs w:val="22"/>
          <w:rtl/>
        </w:rPr>
        <w:t xml:space="preserve"> תוספת משרות רופאים מתבצעת כנגזרת של תוספת מיטות והסכמות בהסכם הקיבוצי. </w:t>
      </w:r>
      <w:r w:rsidRPr="00F552FE">
        <w:rPr>
          <w:rFonts w:cs="FrankRuehl" w:hint="cs"/>
          <w:sz w:val="20"/>
          <w:szCs w:val="22"/>
          <w:rtl/>
        </w:rPr>
        <w:t xml:space="preserve">המשרד המליץ על </w:t>
      </w:r>
      <w:r w:rsidRPr="00F552FE">
        <w:rPr>
          <w:rFonts w:cs="FrankRuehl"/>
          <w:sz w:val="20"/>
          <w:szCs w:val="22"/>
          <w:rtl/>
        </w:rPr>
        <w:t>עדכון מפתחות תקינה המותא</w:t>
      </w:r>
      <w:r w:rsidRPr="00F552FE">
        <w:rPr>
          <w:rFonts w:cs="FrankRuehl" w:hint="cs"/>
          <w:sz w:val="20"/>
          <w:szCs w:val="22"/>
          <w:rtl/>
        </w:rPr>
        <w:t>מים</w:t>
      </w:r>
      <w:r w:rsidRPr="00F552FE">
        <w:rPr>
          <w:rFonts w:cs="FrankRuehl"/>
          <w:sz w:val="20"/>
          <w:szCs w:val="22"/>
          <w:rtl/>
        </w:rPr>
        <w:t xml:space="preserve"> לשיפורים הטכנולוגיים ו</w:t>
      </w:r>
      <w:r w:rsidRPr="00F552FE">
        <w:rPr>
          <w:rFonts w:cs="FrankRuehl" w:hint="cs"/>
          <w:sz w:val="20"/>
          <w:szCs w:val="22"/>
          <w:rtl/>
        </w:rPr>
        <w:t xml:space="preserve">על </w:t>
      </w:r>
      <w:r w:rsidRPr="00F552FE">
        <w:rPr>
          <w:rFonts w:cs="FrankRuehl"/>
          <w:sz w:val="20"/>
          <w:szCs w:val="22"/>
          <w:rtl/>
        </w:rPr>
        <w:t>עלייה במספר הבדיקות ומורכבות</w:t>
      </w:r>
      <w:r w:rsidRPr="00F552FE">
        <w:rPr>
          <w:rFonts w:cs="FrankRuehl" w:hint="cs"/>
          <w:sz w:val="20"/>
          <w:szCs w:val="22"/>
          <w:rtl/>
        </w:rPr>
        <w:t>ן</w:t>
      </w:r>
      <w:r w:rsidRPr="00F552FE">
        <w:rPr>
          <w:rFonts w:cs="FrankRuehl"/>
          <w:sz w:val="20"/>
          <w:szCs w:val="22"/>
          <w:rtl/>
        </w:rPr>
        <w:t>. עמדת משרד האוצר בנושא תוספת תקנים למערכת מייצרת חסם משמעותי בקידום סטנדרטים בנושא התקינה.</w:t>
      </w:r>
    </w:p>
    <w:p w:rsidR="002D22F6" w:rsidRPr="00F552FE" w:rsidP="0039421A">
      <w:pPr>
        <w:pStyle w:val="RESHET"/>
        <w:keepLines/>
        <w:rPr>
          <w:rtl/>
        </w:rPr>
      </w:pPr>
      <w:r w:rsidRPr="00F552FE">
        <w:rPr>
          <w:rFonts w:hint="cs"/>
          <w:rtl/>
        </w:rPr>
        <w:t>לדעת</w:t>
      </w:r>
      <w:r w:rsidRPr="00F552FE">
        <w:rPr>
          <w:rtl/>
        </w:rPr>
        <w:t xml:space="preserve"> משרד מבקר המדינה, </w:t>
      </w:r>
      <w:r w:rsidRPr="00F552FE">
        <w:rPr>
          <w:rFonts w:hint="cs"/>
          <w:rtl/>
        </w:rPr>
        <w:t>על</w:t>
      </w:r>
      <w:r w:rsidRPr="00F552FE">
        <w:rPr>
          <w:rtl/>
        </w:rPr>
        <w:t xml:space="preserve"> </w:t>
      </w:r>
      <w:r w:rsidRPr="00F552FE">
        <w:rPr>
          <w:rFonts w:hint="cs"/>
          <w:rtl/>
        </w:rPr>
        <w:t>משרדי הבריאות והאוצר</w:t>
      </w:r>
      <w:r w:rsidRPr="00F552FE">
        <w:rPr>
          <w:rtl/>
        </w:rPr>
        <w:t xml:space="preserve"> </w:t>
      </w:r>
      <w:r w:rsidRPr="00F552FE">
        <w:rPr>
          <w:rFonts w:hint="cs"/>
          <w:rtl/>
        </w:rPr>
        <w:t>לנסח</w:t>
      </w:r>
      <w:r w:rsidRPr="00F552FE">
        <w:rPr>
          <w:rtl/>
        </w:rPr>
        <w:t xml:space="preserve"> תכנית עבודה רב</w:t>
      </w:r>
      <w:r w:rsidRPr="00F552FE">
        <w:rPr>
          <w:rFonts w:hint="cs"/>
          <w:rtl/>
        </w:rPr>
        <w:t>-</w:t>
      </w:r>
      <w:r w:rsidRPr="00F552FE">
        <w:rPr>
          <w:rtl/>
        </w:rPr>
        <w:t xml:space="preserve">שנתית </w:t>
      </w:r>
      <w:r w:rsidRPr="00F552FE">
        <w:rPr>
          <w:rFonts w:hint="cs"/>
          <w:rtl/>
        </w:rPr>
        <w:t>שתגדיר</w:t>
      </w:r>
      <w:r w:rsidRPr="00F552FE">
        <w:rPr>
          <w:rtl/>
        </w:rPr>
        <w:t xml:space="preserve"> </w:t>
      </w:r>
      <w:r w:rsidRPr="00F552FE">
        <w:rPr>
          <w:rFonts w:hint="cs"/>
          <w:rtl/>
        </w:rPr>
        <w:t xml:space="preserve">את </w:t>
      </w:r>
      <w:r w:rsidRPr="00F552FE">
        <w:rPr>
          <w:rtl/>
        </w:rPr>
        <w:t>תקן כוח האדם למקצועות הדימות</w:t>
      </w:r>
      <w:r w:rsidRPr="00F552FE">
        <w:rPr>
          <w:rFonts w:hint="cs"/>
          <w:rtl/>
        </w:rPr>
        <w:t>,</w:t>
      </w:r>
      <w:r w:rsidRPr="00F552FE">
        <w:rPr>
          <w:rtl/>
        </w:rPr>
        <w:t xml:space="preserve"> בהתאם </w:t>
      </w:r>
      <w:r w:rsidRPr="00F552FE">
        <w:rPr>
          <w:rFonts w:hint="cs"/>
          <w:rtl/>
        </w:rPr>
        <w:t>ל</w:t>
      </w:r>
      <w:r w:rsidRPr="00F552FE">
        <w:rPr>
          <w:rtl/>
        </w:rPr>
        <w:t xml:space="preserve">מספר מכשירי הדימות </w:t>
      </w:r>
      <w:r w:rsidRPr="00F552FE">
        <w:rPr>
          <w:rFonts w:hint="cs"/>
          <w:rtl/>
        </w:rPr>
        <w:t>הקיימים</w:t>
      </w:r>
      <w:r w:rsidRPr="00F552FE">
        <w:rPr>
          <w:rtl/>
        </w:rPr>
        <w:t xml:space="preserve"> </w:t>
      </w:r>
      <w:r w:rsidRPr="00F552FE">
        <w:rPr>
          <w:rFonts w:hint="cs"/>
          <w:rtl/>
        </w:rPr>
        <w:t>ועל</w:t>
      </w:r>
      <w:r w:rsidRPr="00F552FE">
        <w:rPr>
          <w:rtl/>
        </w:rPr>
        <w:t xml:space="preserve"> </w:t>
      </w:r>
      <w:r w:rsidRPr="00F552FE">
        <w:rPr>
          <w:rFonts w:hint="cs"/>
          <w:rtl/>
        </w:rPr>
        <w:t>סמך</w:t>
      </w:r>
      <w:r w:rsidRPr="00F552FE">
        <w:rPr>
          <w:rtl/>
        </w:rPr>
        <w:t xml:space="preserve"> </w:t>
      </w:r>
      <w:r w:rsidRPr="00F552FE">
        <w:rPr>
          <w:rFonts w:hint="cs"/>
          <w:rtl/>
        </w:rPr>
        <w:t>התחזית</w:t>
      </w:r>
      <w:r w:rsidRPr="00F552FE">
        <w:rPr>
          <w:rtl/>
        </w:rPr>
        <w:t xml:space="preserve"> </w:t>
      </w:r>
      <w:r w:rsidRPr="00F552FE">
        <w:rPr>
          <w:rFonts w:hint="cs"/>
          <w:rtl/>
        </w:rPr>
        <w:t>לגידול</w:t>
      </w:r>
      <w:r w:rsidRPr="00F552FE">
        <w:rPr>
          <w:rtl/>
        </w:rPr>
        <w:t xml:space="preserve"> </w:t>
      </w:r>
      <w:r w:rsidRPr="00F552FE">
        <w:rPr>
          <w:rFonts w:hint="cs"/>
          <w:rtl/>
        </w:rPr>
        <w:t>במספר</w:t>
      </w:r>
      <w:r w:rsidRPr="00F552FE">
        <w:rPr>
          <w:rtl/>
        </w:rPr>
        <w:t xml:space="preserve"> </w:t>
      </w:r>
      <w:r w:rsidRPr="00F552FE">
        <w:rPr>
          <w:rFonts w:hint="cs"/>
          <w:rtl/>
        </w:rPr>
        <w:t>המכשירים</w:t>
      </w:r>
      <w:r w:rsidRPr="00F552FE">
        <w:rPr>
          <w:rtl/>
        </w:rPr>
        <w:t xml:space="preserve">. </w:t>
      </w:r>
      <w:r w:rsidRPr="00F552FE">
        <w:rPr>
          <w:rFonts w:hint="cs"/>
          <w:rtl/>
        </w:rPr>
        <w:t>לשם</w:t>
      </w:r>
      <w:r w:rsidRPr="00F552FE">
        <w:rPr>
          <w:rtl/>
        </w:rPr>
        <w:t xml:space="preserve"> </w:t>
      </w:r>
      <w:r w:rsidRPr="00F552FE">
        <w:rPr>
          <w:rFonts w:hint="cs"/>
          <w:rtl/>
        </w:rPr>
        <w:t>כך,</w:t>
      </w:r>
      <w:r w:rsidRPr="00F552FE">
        <w:rPr>
          <w:rtl/>
        </w:rPr>
        <w:t xml:space="preserve"> </w:t>
      </w:r>
      <w:r w:rsidRPr="00F552FE">
        <w:rPr>
          <w:rFonts w:hint="cs"/>
          <w:rtl/>
        </w:rPr>
        <w:t>על משרד הבריאות</w:t>
      </w:r>
      <w:r w:rsidRPr="00F552FE">
        <w:rPr>
          <w:rtl/>
        </w:rPr>
        <w:t xml:space="preserve"> </w:t>
      </w:r>
      <w:r w:rsidRPr="00F552FE">
        <w:rPr>
          <w:rFonts w:hint="cs"/>
          <w:rtl/>
        </w:rPr>
        <w:t>לשפר</w:t>
      </w:r>
      <w:r w:rsidRPr="00F552FE">
        <w:rPr>
          <w:rtl/>
        </w:rPr>
        <w:t xml:space="preserve"> </w:t>
      </w:r>
      <w:r w:rsidRPr="00F552FE">
        <w:rPr>
          <w:rFonts w:hint="cs"/>
          <w:rtl/>
        </w:rPr>
        <w:t>את</w:t>
      </w:r>
      <w:r w:rsidRPr="00F552FE">
        <w:rPr>
          <w:rtl/>
        </w:rPr>
        <w:t xml:space="preserve"> </w:t>
      </w:r>
      <w:r w:rsidRPr="00F552FE">
        <w:rPr>
          <w:rFonts w:hint="cs"/>
          <w:rtl/>
        </w:rPr>
        <w:t>המידע</w:t>
      </w:r>
      <w:r w:rsidRPr="00F552FE">
        <w:rPr>
          <w:rtl/>
        </w:rPr>
        <w:t xml:space="preserve"> </w:t>
      </w:r>
      <w:r w:rsidRPr="00F552FE">
        <w:rPr>
          <w:rFonts w:hint="cs"/>
          <w:rtl/>
        </w:rPr>
        <w:t>שיש</w:t>
      </w:r>
      <w:r w:rsidRPr="00F552FE">
        <w:rPr>
          <w:rtl/>
        </w:rPr>
        <w:t xml:space="preserve"> </w:t>
      </w:r>
      <w:r w:rsidRPr="00F552FE">
        <w:rPr>
          <w:rFonts w:hint="cs"/>
          <w:rtl/>
        </w:rPr>
        <w:t>לו</w:t>
      </w:r>
      <w:r w:rsidRPr="00F552FE">
        <w:rPr>
          <w:rtl/>
        </w:rPr>
        <w:t xml:space="preserve"> </w:t>
      </w:r>
      <w:r w:rsidRPr="00F552FE">
        <w:rPr>
          <w:rFonts w:hint="cs"/>
          <w:rtl/>
        </w:rPr>
        <w:t>על</w:t>
      </w:r>
      <w:r w:rsidRPr="00F552FE">
        <w:rPr>
          <w:rtl/>
        </w:rPr>
        <w:t xml:space="preserve"> </w:t>
      </w:r>
      <w:r w:rsidRPr="00F552FE">
        <w:rPr>
          <w:rFonts w:hint="cs"/>
          <w:rtl/>
        </w:rPr>
        <w:t>היקפי</w:t>
      </w:r>
      <w:r w:rsidRPr="00F552FE">
        <w:rPr>
          <w:rtl/>
        </w:rPr>
        <w:t xml:space="preserve"> </w:t>
      </w:r>
      <w:r w:rsidRPr="00F552FE">
        <w:rPr>
          <w:rFonts w:hint="cs"/>
          <w:rtl/>
        </w:rPr>
        <w:t>כוח</w:t>
      </w:r>
      <w:r w:rsidRPr="00F552FE">
        <w:rPr>
          <w:rtl/>
        </w:rPr>
        <w:t xml:space="preserve"> </w:t>
      </w:r>
      <w:r w:rsidRPr="00F552FE">
        <w:rPr>
          <w:rFonts w:hint="cs"/>
          <w:rtl/>
        </w:rPr>
        <w:t>האדם</w:t>
      </w:r>
      <w:r w:rsidRPr="00F552FE">
        <w:rPr>
          <w:rtl/>
        </w:rPr>
        <w:t xml:space="preserve"> </w:t>
      </w:r>
      <w:r w:rsidRPr="00F552FE">
        <w:rPr>
          <w:rFonts w:hint="cs"/>
          <w:rtl/>
        </w:rPr>
        <w:t>המקצועי</w:t>
      </w:r>
      <w:r w:rsidRPr="00F552FE">
        <w:rPr>
          <w:rtl/>
        </w:rPr>
        <w:t xml:space="preserve"> </w:t>
      </w:r>
      <w:r w:rsidRPr="00F552FE">
        <w:rPr>
          <w:rFonts w:hint="cs"/>
          <w:rtl/>
        </w:rPr>
        <w:t>הקיים</w:t>
      </w:r>
      <w:r w:rsidRPr="00F552FE">
        <w:rPr>
          <w:rtl/>
        </w:rPr>
        <w:t xml:space="preserve">. </w:t>
      </w:r>
      <w:r w:rsidRPr="00F552FE">
        <w:rPr>
          <w:rFonts w:hint="cs"/>
          <w:rtl/>
        </w:rPr>
        <w:t>תכנית</w:t>
      </w:r>
      <w:r w:rsidRPr="00F552FE">
        <w:rPr>
          <w:rtl/>
        </w:rPr>
        <w:t xml:space="preserve"> </w:t>
      </w:r>
      <w:r w:rsidRPr="00F552FE">
        <w:rPr>
          <w:rFonts w:hint="cs"/>
          <w:rtl/>
        </w:rPr>
        <w:t>סדורה</w:t>
      </w:r>
      <w:r w:rsidRPr="00F552FE">
        <w:rPr>
          <w:rtl/>
        </w:rPr>
        <w:t xml:space="preserve"> ופיקוח עקבי של משרד הבריאות עשויים להשפיע בין היתר על זמינות בדיקות </w:t>
      </w:r>
      <w:r w:rsidRPr="00F552FE">
        <w:rPr>
          <w:rFonts w:hint="cs"/>
          <w:rtl/>
        </w:rPr>
        <w:t>ה</w:t>
      </w:r>
      <w:r w:rsidRPr="00F552FE">
        <w:rPr>
          <w:rtl/>
        </w:rPr>
        <w:t xml:space="preserve">דימות, </w:t>
      </w:r>
      <w:r w:rsidRPr="00F552FE">
        <w:rPr>
          <w:rFonts w:hint="cs"/>
          <w:rtl/>
        </w:rPr>
        <w:t>על</w:t>
      </w:r>
      <w:r w:rsidRPr="00F552FE">
        <w:rPr>
          <w:rtl/>
        </w:rPr>
        <w:t xml:space="preserve"> פענוח מהיר יותר של סוגים רבים יותר של בדיקות דימות על ידי רדיולוגים, ו</w:t>
      </w:r>
      <w:r w:rsidRPr="00F552FE">
        <w:rPr>
          <w:rFonts w:hint="cs"/>
          <w:rtl/>
        </w:rPr>
        <w:t>על</w:t>
      </w:r>
      <w:r w:rsidRPr="00F552FE">
        <w:rPr>
          <w:rtl/>
        </w:rPr>
        <w:t xml:space="preserve"> הקטנת הטעויות בפענוחים.</w:t>
      </w:r>
      <w:r w:rsidRPr="00F552FE">
        <w:rPr>
          <w:rFonts w:hint="cs"/>
          <w:rtl/>
        </w:rPr>
        <w:t xml:space="preserve"> </w:t>
      </w:r>
    </w:p>
    <w:p w:rsidR="002D22F6" w:rsidRPr="00F552FE" w:rsidP="00D562AA">
      <w:pPr>
        <w:spacing w:after="120" w:line="230" w:lineRule="exact"/>
        <w:jc w:val="both"/>
        <w:rPr>
          <w:rFonts w:cs="FrankRuehl"/>
          <w:sz w:val="20"/>
          <w:szCs w:val="22"/>
          <w:rtl/>
        </w:rPr>
      </w:pPr>
    </w:p>
    <w:p w:rsidR="002D22F6" w:rsidRPr="001E1EED" w:rsidP="00D562AA">
      <w:pPr>
        <w:pStyle w:val="KOT5"/>
        <w:rPr>
          <w:rtl/>
        </w:rPr>
      </w:pPr>
      <w:r w:rsidRPr="001E1EED">
        <w:rPr>
          <w:rFonts w:hint="cs"/>
          <w:rtl/>
        </w:rPr>
        <w:t>מחסור</w:t>
      </w:r>
      <w:r w:rsidRPr="001E1EED">
        <w:rPr>
          <w:rtl/>
        </w:rPr>
        <w:t xml:space="preserve"> </w:t>
      </w:r>
      <w:r w:rsidRPr="001E1EED">
        <w:rPr>
          <w:rFonts w:hint="cs"/>
          <w:rtl/>
        </w:rPr>
        <w:t>ב</w:t>
      </w:r>
      <w:r w:rsidRPr="001E1EED">
        <w:rPr>
          <w:rtl/>
        </w:rPr>
        <w:t>בעלי תפקידים בנושא קרינה במשרד הבריאות</w:t>
      </w:r>
      <w:r>
        <w:rPr>
          <w:rtl/>
        </w:rPr>
        <w:t xml:space="preserve"> </w:t>
      </w:r>
    </w:p>
    <w:p w:rsidR="002D22F6" w:rsidRPr="001E1EED" w:rsidP="00D562AA">
      <w:pPr>
        <w:pStyle w:val="KOT6"/>
        <w:rPr>
          <w:rtl/>
        </w:rPr>
      </w:pPr>
      <w:r w:rsidRPr="001E1EED">
        <w:rPr>
          <w:rFonts w:hint="eastAsia"/>
          <w:rtl/>
        </w:rPr>
        <w:t>אי</w:t>
      </w:r>
      <w:r w:rsidRPr="00034565">
        <w:rPr>
          <w:spacing w:val="0"/>
          <w:rtl/>
        </w:rPr>
        <w:t>-</w:t>
      </w:r>
      <w:r w:rsidRPr="001E1EED">
        <w:rPr>
          <w:rtl/>
        </w:rPr>
        <w:t>איוש</w:t>
      </w:r>
      <w:r w:rsidRPr="001E1EED">
        <w:rPr>
          <w:rFonts w:hint="cs"/>
          <w:rtl/>
        </w:rPr>
        <w:t xml:space="preserve"> תפקיד הממונה על קרינה רפואית במשרד הבריאות </w:t>
      </w:r>
    </w:p>
    <w:p w:rsidR="002D22F6" w:rsidRPr="00F552FE" w:rsidP="00D562AA">
      <w:pPr>
        <w:spacing w:after="120" w:line="230" w:lineRule="exact"/>
        <w:jc w:val="both"/>
        <w:rPr>
          <w:rFonts w:cs="FrankRuehl"/>
          <w:sz w:val="20"/>
          <w:szCs w:val="22"/>
          <w:rtl/>
        </w:rPr>
      </w:pPr>
      <w:r w:rsidRPr="00F552FE">
        <w:rPr>
          <w:rFonts w:cs="FrankRuehl" w:hint="cs"/>
          <w:sz w:val="20"/>
          <w:szCs w:val="22"/>
          <w:rtl/>
        </w:rPr>
        <w:t xml:space="preserve">מכרז שפירסם משרד הבריאות בשנת 2011 וכן בשנת 2014, קבע כי הממונה על קרינה רפואית מטעם מינהל טכנולוגיות יהיה מופקד על יישום מדיניות המשרד בתחום הקרינה הרפואית; יישום החוקים והתקנות לפיקוח על הקרינה הרפואית; סיווג מכונים רפואיים וקביעת הליכי הרישום והרישוי שלהם; ייזום תקנות ונהלים למניעת נזקים העלולים להיגרם מקרינה רפואית; קביעת הנחיות לבקרת איכות בתחומים אלה; וביצוע הדרכות והשתלמויות למערכת הרפואית ולגופים אקדמיים. </w:t>
      </w:r>
    </w:p>
    <w:p w:rsidR="002D22F6" w:rsidRPr="00F552FE" w:rsidP="00E92921">
      <w:pPr>
        <w:spacing w:after="240" w:line="230" w:lineRule="exact"/>
        <w:jc w:val="both"/>
        <w:rPr>
          <w:rFonts w:cs="FrankRuehl"/>
          <w:sz w:val="20"/>
          <w:szCs w:val="22"/>
          <w:rtl/>
        </w:rPr>
      </w:pPr>
      <w:r w:rsidRPr="00F552FE">
        <w:rPr>
          <w:rFonts w:cs="FrankRuehl" w:hint="cs"/>
          <w:sz w:val="20"/>
          <w:szCs w:val="22"/>
          <w:rtl/>
        </w:rPr>
        <w:t>ואולם נמצא שעד ינואר 2015 (אחרי סיום הביקורת) לא אויש תפקיד הממונה על קרינה רפואית. המכרז</w:t>
      </w:r>
      <w:r w:rsidRPr="00F552FE">
        <w:rPr>
          <w:rFonts w:cs="FrankRuehl"/>
          <w:sz w:val="20"/>
          <w:szCs w:val="22"/>
          <w:rtl/>
        </w:rPr>
        <w:t xml:space="preserve"> </w:t>
      </w:r>
      <w:r w:rsidRPr="00F552FE">
        <w:rPr>
          <w:rFonts w:cs="FrankRuehl" w:hint="cs"/>
          <w:sz w:val="20"/>
          <w:szCs w:val="22"/>
          <w:rtl/>
        </w:rPr>
        <w:t>לאיוש</w:t>
      </w:r>
      <w:r w:rsidRPr="00F552FE">
        <w:rPr>
          <w:rFonts w:cs="FrankRuehl"/>
          <w:sz w:val="20"/>
          <w:szCs w:val="22"/>
          <w:rtl/>
        </w:rPr>
        <w:t xml:space="preserve"> </w:t>
      </w:r>
      <w:r w:rsidRPr="00F552FE">
        <w:rPr>
          <w:rFonts w:cs="FrankRuehl" w:hint="cs"/>
          <w:sz w:val="20"/>
          <w:szCs w:val="22"/>
          <w:rtl/>
        </w:rPr>
        <w:t>שפרסם</w:t>
      </w:r>
      <w:r w:rsidRPr="00F552FE">
        <w:rPr>
          <w:rFonts w:cs="FrankRuehl"/>
          <w:sz w:val="20"/>
          <w:szCs w:val="22"/>
          <w:rtl/>
        </w:rPr>
        <w:t xml:space="preserve"> </w:t>
      </w:r>
      <w:r w:rsidRPr="00F552FE">
        <w:rPr>
          <w:rFonts w:cs="FrankRuehl" w:hint="cs"/>
          <w:sz w:val="20"/>
          <w:szCs w:val="22"/>
          <w:rtl/>
        </w:rPr>
        <w:t>משרד</w:t>
      </w:r>
      <w:r w:rsidRPr="00F552FE">
        <w:rPr>
          <w:rFonts w:cs="FrankRuehl"/>
          <w:sz w:val="20"/>
          <w:szCs w:val="22"/>
          <w:rtl/>
        </w:rPr>
        <w:t xml:space="preserve"> </w:t>
      </w:r>
      <w:r w:rsidRPr="00F552FE">
        <w:rPr>
          <w:rFonts w:cs="FrankRuehl" w:hint="cs"/>
          <w:sz w:val="20"/>
          <w:szCs w:val="22"/>
          <w:rtl/>
        </w:rPr>
        <w:t>הבריאות</w:t>
      </w:r>
      <w:r w:rsidRPr="00F552FE">
        <w:rPr>
          <w:rFonts w:cs="FrankRuehl"/>
          <w:sz w:val="20"/>
          <w:szCs w:val="22"/>
          <w:rtl/>
        </w:rPr>
        <w:t xml:space="preserve"> נכשל בשל תנאי השכר </w:t>
      </w:r>
      <w:r w:rsidRPr="00F552FE">
        <w:rPr>
          <w:rFonts w:cs="FrankRuehl" w:hint="cs"/>
          <w:sz w:val="20"/>
          <w:szCs w:val="22"/>
          <w:rtl/>
        </w:rPr>
        <w:t>המוצעים</w:t>
      </w:r>
      <w:r w:rsidRPr="00F552FE">
        <w:rPr>
          <w:rFonts w:cs="FrankRuehl"/>
          <w:sz w:val="20"/>
          <w:szCs w:val="22"/>
          <w:rtl/>
        </w:rPr>
        <w:t xml:space="preserve"> </w:t>
      </w:r>
      <w:r w:rsidRPr="00F552FE">
        <w:rPr>
          <w:rFonts w:cs="FrankRuehl" w:hint="cs"/>
          <w:sz w:val="20"/>
          <w:szCs w:val="22"/>
          <w:rtl/>
        </w:rPr>
        <w:t>בו</w:t>
      </w:r>
      <w:r w:rsidRPr="00F552FE">
        <w:rPr>
          <w:rFonts w:cs="FrankRuehl"/>
          <w:sz w:val="20"/>
          <w:szCs w:val="22"/>
          <w:rtl/>
        </w:rPr>
        <w:t xml:space="preserve">, המהווים חסם לאיתור מועמדים ראויים לתפקיד. </w:t>
      </w:r>
      <w:r w:rsidRPr="00F552FE">
        <w:rPr>
          <w:rFonts w:cs="FrankRuehl" w:hint="cs"/>
          <w:sz w:val="20"/>
          <w:szCs w:val="22"/>
          <w:rtl/>
        </w:rPr>
        <w:t>כיום</w:t>
      </w:r>
      <w:r w:rsidRPr="00F552FE">
        <w:rPr>
          <w:rFonts w:cs="FrankRuehl"/>
          <w:sz w:val="20"/>
          <w:szCs w:val="22"/>
          <w:rtl/>
        </w:rPr>
        <w:t xml:space="preserve">, </w:t>
      </w:r>
      <w:r w:rsidRPr="00F552FE">
        <w:rPr>
          <w:rFonts w:cs="FrankRuehl" w:hint="cs"/>
          <w:sz w:val="20"/>
          <w:szCs w:val="22"/>
          <w:rtl/>
        </w:rPr>
        <w:t>חלק</w:t>
      </w:r>
      <w:r w:rsidRPr="00F552FE">
        <w:rPr>
          <w:rFonts w:cs="FrankRuehl"/>
          <w:sz w:val="20"/>
          <w:szCs w:val="22"/>
          <w:rtl/>
        </w:rPr>
        <w:t xml:space="preserve"> מתפקידיו </w:t>
      </w:r>
      <w:r w:rsidRPr="00F552FE">
        <w:rPr>
          <w:rFonts w:cs="FrankRuehl" w:hint="cs"/>
          <w:sz w:val="20"/>
          <w:szCs w:val="22"/>
          <w:rtl/>
        </w:rPr>
        <w:t>מבוצעים</w:t>
      </w:r>
      <w:r w:rsidRPr="00F552FE">
        <w:rPr>
          <w:rFonts w:cs="FrankRuehl"/>
          <w:sz w:val="20"/>
          <w:szCs w:val="22"/>
          <w:rtl/>
        </w:rPr>
        <w:t xml:space="preserve"> </w:t>
      </w:r>
      <w:r w:rsidRPr="00F552FE">
        <w:rPr>
          <w:rFonts w:cs="FrankRuehl" w:hint="cs"/>
          <w:sz w:val="20"/>
          <w:szCs w:val="22"/>
          <w:rtl/>
        </w:rPr>
        <w:t>על</w:t>
      </w:r>
      <w:r w:rsidRPr="00F552FE">
        <w:rPr>
          <w:rFonts w:cs="FrankRuehl"/>
          <w:sz w:val="20"/>
          <w:szCs w:val="22"/>
          <w:rtl/>
        </w:rPr>
        <w:t xml:space="preserve"> </w:t>
      </w:r>
      <w:r w:rsidRPr="00F552FE">
        <w:rPr>
          <w:rFonts w:cs="FrankRuehl" w:hint="cs"/>
          <w:sz w:val="20"/>
          <w:szCs w:val="22"/>
          <w:rtl/>
        </w:rPr>
        <w:t>ידי</w:t>
      </w:r>
      <w:r w:rsidRPr="00F552FE">
        <w:rPr>
          <w:rFonts w:cs="FrankRuehl"/>
          <w:sz w:val="20"/>
          <w:szCs w:val="22"/>
          <w:rtl/>
        </w:rPr>
        <w:t xml:space="preserve"> </w:t>
      </w:r>
      <w:r w:rsidRPr="00F552FE">
        <w:rPr>
          <w:rFonts w:cs="FrankRuehl" w:hint="cs"/>
          <w:sz w:val="20"/>
          <w:szCs w:val="22"/>
          <w:rtl/>
        </w:rPr>
        <w:t>היחידה</w:t>
      </w:r>
      <w:r w:rsidRPr="00F552FE">
        <w:rPr>
          <w:rFonts w:cs="FrankRuehl"/>
          <w:sz w:val="20"/>
          <w:szCs w:val="22"/>
          <w:rtl/>
        </w:rPr>
        <w:t xml:space="preserve"> </w:t>
      </w:r>
      <w:r w:rsidRPr="00F552FE">
        <w:rPr>
          <w:rFonts w:cs="FrankRuehl" w:hint="cs"/>
          <w:sz w:val="20"/>
          <w:szCs w:val="22"/>
          <w:rtl/>
        </w:rPr>
        <w:t>לקרינה</w:t>
      </w:r>
      <w:r w:rsidRPr="00F552FE">
        <w:rPr>
          <w:rFonts w:cs="FrankRuehl"/>
          <w:sz w:val="20"/>
          <w:szCs w:val="22"/>
          <w:rtl/>
        </w:rPr>
        <w:t xml:space="preserve">, לרבות מענה מקצועי בנושא בטיחות קרינת רנטגן וגיבוש נהלים בתחום בטיחות קרינה לסוגי בדיקות ומכונים שונים. המשרד </w:t>
      </w:r>
      <w:r w:rsidRPr="00F552FE">
        <w:rPr>
          <w:rFonts w:cs="FrankRuehl" w:hint="cs"/>
          <w:sz w:val="20"/>
          <w:szCs w:val="22"/>
          <w:rtl/>
        </w:rPr>
        <w:t>גם</w:t>
      </w:r>
      <w:r w:rsidRPr="00F552FE">
        <w:rPr>
          <w:rFonts w:cs="FrankRuehl"/>
          <w:sz w:val="20"/>
          <w:szCs w:val="22"/>
          <w:rtl/>
        </w:rPr>
        <w:t xml:space="preserve"> </w:t>
      </w:r>
      <w:r w:rsidRPr="00F552FE">
        <w:rPr>
          <w:rFonts w:cs="FrankRuehl" w:hint="cs"/>
          <w:sz w:val="20"/>
          <w:szCs w:val="22"/>
          <w:rtl/>
        </w:rPr>
        <w:t>מעסיק</w:t>
      </w:r>
      <w:r w:rsidRPr="00F552FE">
        <w:rPr>
          <w:rFonts w:cs="FrankRuehl"/>
          <w:sz w:val="20"/>
          <w:szCs w:val="22"/>
          <w:rtl/>
        </w:rPr>
        <w:t xml:space="preserve"> </w:t>
      </w:r>
      <w:r w:rsidRPr="00F552FE">
        <w:rPr>
          <w:rFonts w:cs="FrankRuehl" w:hint="cs"/>
          <w:sz w:val="20"/>
          <w:szCs w:val="22"/>
          <w:rtl/>
        </w:rPr>
        <w:t>מומחה</w:t>
      </w:r>
      <w:r w:rsidRPr="00F552FE">
        <w:rPr>
          <w:rFonts w:cs="FrankRuehl"/>
          <w:sz w:val="20"/>
          <w:szCs w:val="22"/>
          <w:rtl/>
        </w:rPr>
        <w:t xml:space="preserve"> </w:t>
      </w:r>
      <w:r w:rsidRPr="00F552FE">
        <w:rPr>
          <w:rFonts w:cs="FrankRuehl" w:hint="cs"/>
          <w:sz w:val="20"/>
          <w:szCs w:val="22"/>
          <w:rtl/>
        </w:rPr>
        <w:t>לקרינה</w:t>
      </w:r>
      <w:r w:rsidRPr="00F552FE">
        <w:rPr>
          <w:rFonts w:cs="FrankRuehl"/>
          <w:sz w:val="20"/>
          <w:szCs w:val="22"/>
          <w:rtl/>
        </w:rPr>
        <w:t xml:space="preserve">, </w:t>
      </w:r>
      <w:r w:rsidRPr="00F552FE">
        <w:rPr>
          <w:rFonts w:cs="FrankRuehl" w:hint="cs"/>
          <w:sz w:val="20"/>
          <w:szCs w:val="22"/>
          <w:rtl/>
        </w:rPr>
        <w:t>שנותן</w:t>
      </w:r>
      <w:r w:rsidRPr="00F552FE">
        <w:rPr>
          <w:rFonts w:cs="FrankRuehl"/>
          <w:sz w:val="20"/>
          <w:szCs w:val="22"/>
          <w:rtl/>
        </w:rPr>
        <w:t xml:space="preserve"> </w:t>
      </w:r>
      <w:r w:rsidRPr="00F552FE">
        <w:rPr>
          <w:rFonts w:cs="FrankRuehl" w:hint="cs"/>
          <w:sz w:val="20"/>
          <w:szCs w:val="22"/>
          <w:rtl/>
        </w:rPr>
        <w:t>מענה</w:t>
      </w:r>
      <w:r w:rsidRPr="00F552FE">
        <w:rPr>
          <w:rFonts w:cs="FrankRuehl"/>
          <w:sz w:val="20"/>
          <w:szCs w:val="22"/>
          <w:rtl/>
        </w:rPr>
        <w:t xml:space="preserve"> </w:t>
      </w:r>
      <w:r w:rsidRPr="00F552FE">
        <w:rPr>
          <w:rFonts w:cs="FrankRuehl" w:hint="cs"/>
          <w:sz w:val="20"/>
          <w:szCs w:val="22"/>
          <w:rtl/>
        </w:rPr>
        <w:t>בנושא</w:t>
      </w:r>
      <w:r w:rsidRPr="00F552FE">
        <w:rPr>
          <w:rFonts w:cs="FrankRuehl"/>
          <w:sz w:val="20"/>
          <w:szCs w:val="22"/>
          <w:rtl/>
        </w:rPr>
        <w:t xml:space="preserve"> </w:t>
      </w:r>
      <w:r w:rsidRPr="00F552FE">
        <w:rPr>
          <w:rFonts w:cs="FrankRuehl" w:hint="cs"/>
          <w:sz w:val="20"/>
          <w:szCs w:val="22"/>
          <w:rtl/>
        </w:rPr>
        <w:t>בטיחות</w:t>
      </w:r>
      <w:r w:rsidRPr="00F552FE">
        <w:rPr>
          <w:rFonts w:cs="FrankRuehl"/>
          <w:sz w:val="20"/>
          <w:szCs w:val="22"/>
          <w:rtl/>
        </w:rPr>
        <w:t xml:space="preserve"> </w:t>
      </w:r>
      <w:r w:rsidRPr="00F552FE">
        <w:rPr>
          <w:rFonts w:cs="FrankRuehl" w:hint="cs"/>
          <w:sz w:val="20"/>
          <w:szCs w:val="22"/>
          <w:rtl/>
        </w:rPr>
        <w:t>קרינה</w:t>
      </w:r>
      <w:r w:rsidRPr="00F552FE">
        <w:rPr>
          <w:rFonts w:cs="FrankRuehl"/>
          <w:sz w:val="20"/>
          <w:szCs w:val="22"/>
          <w:rtl/>
        </w:rPr>
        <w:t xml:space="preserve"> </w:t>
      </w:r>
      <w:r w:rsidRPr="00F552FE">
        <w:rPr>
          <w:rFonts w:cs="FrankRuehl" w:hint="cs"/>
          <w:sz w:val="20"/>
          <w:szCs w:val="22"/>
          <w:rtl/>
        </w:rPr>
        <w:t>מחומרים</w:t>
      </w:r>
      <w:r w:rsidRPr="00F552FE">
        <w:rPr>
          <w:rFonts w:cs="FrankRuehl"/>
          <w:sz w:val="20"/>
          <w:szCs w:val="22"/>
          <w:rtl/>
        </w:rPr>
        <w:t xml:space="preserve"> </w:t>
      </w:r>
      <w:r w:rsidRPr="00F552FE">
        <w:rPr>
          <w:rFonts w:cs="FrankRuehl" w:hint="cs"/>
          <w:sz w:val="20"/>
          <w:szCs w:val="22"/>
          <w:rtl/>
        </w:rPr>
        <w:t>רדיואקטיביים</w:t>
      </w:r>
      <w:r w:rsidRPr="00F552FE">
        <w:rPr>
          <w:rFonts w:cs="FrankRuehl"/>
          <w:sz w:val="20"/>
          <w:szCs w:val="22"/>
          <w:rtl/>
        </w:rPr>
        <w:t xml:space="preserve">. </w:t>
      </w:r>
    </w:p>
    <w:p w:rsidR="002D22F6" w:rsidRPr="00F552FE" w:rsidP="0039421A">
      <w:pPr>
        <w:pStyle w:val="RESHET"/>
        <w:keepLines/>
        <w:rPr>
          <w:rtl/>
        </w:rPr>
      </w:pPr>
      <w:r w:rsidRPr="00F552FE">
        <w:rPr>
          <w:rFonts w:hint="cs"/>
          <w:rtl/>
        </w:rPr>
        <w:t>נמצא כי ישנם תחומים אשר אינם מטופלים על ידי מינהל טכנולוגיות במשרד הבריאות בשל היעדר גורם מקצועי ראשי בנושא קרינה: גיבוש הנחיות בכל הקשור להגנת המטופל מקרינה, ובכלל זה דרישות ההצדקה והאופטימיזציה של תהליכי אבחון וטיפול באמצעות קרינה</w:t>
      </w:r>
      <w:r>
        <w:rPr>
          <w:vertAlign w:val="superscript"/>
          <w:rtl/>
        </w:rPr>
        <w:footnoteReference w:id="102"/>
      </w:r>
      <w:r w:rsidRPr="00F552FE">
        <w:rPr>
          <w:rFonts w:hint="cs"/>
          <w:rtl/>
        </w:rPr>
        <w:t>; יישום מדיניות על סמך החוקים והתקנות בתחום הקרינה הרפואית; פיקוח וביצוע בקרות שגרתיות על מכוני דימות ומכוני רפואה גרעינית (לעומת בקרה על מכשירי הדימות שמתבצעת על ידי היחידה לקרינה); הגדרת כללי עבודה ונהלים רפואיים למכוני הדימות - נהלים לגבי סוג הבדיקות הנדרשות בחשד לאבחנות שונות מעבר להפניית הרופאים</w:t>
      </w:r>
      <w:r>
        <w:rPr>
          <w:rStyle w:val="FootnoteReference"/>
          <w:rFonts w:cs="FrankRuehl"/>
          <w:b w:val="0"/>
          <w:bCs w:val="0"/>
          <w:rtl/>
        </w:rPr>
        <w:footnoteReference w:id="103"/>
      </w:r>
      <w:r w:rsidRPr="00F552FE">
        <w:rPr>
          <w:rFonts w:hint="cs"/>
          <w:rtl/>
        </w:rPr>
        <w:t>. כן לא נקבעה סמכות הרנטגנאי להוסיף בדיקות כשנתקל בפתולוגיה מסכנת חיים או איבר ולשחרר את המטופל מהמכון; לא נקבע באילו צילומים יש להשתמש ברכיב טכני (גריד) המשפר את איכות הצילום אך מחייב קרינה מרובה; אין פיקוח על קיומן של הכשרות תקופתיות לרנטגנאים, שהמכונים מחויבים לבצע אחת לשנתיים</w:t>
      </w:r>
      <w:r>
        <w:rPr>
          <w:vertAlign w:val="superscript"/>
          <w:rtl/>
        </w:rPr>
        <w:footnoteReference w:id="104"/>
      </w:r>
      <w:r w:rsidRPr="00F552FE">
        <w:rPr>
          <w:rFonts w:hint="cs"/>
          <w:rtl/>
        </w:rPr>
        <w:t>; אין ייזום ופיתוח שוטף של מחקרים בנושא הקרינה הרפואית וסכנותיה. ראוי גם כי הממונה על קרינה רפואית יבחן מחסור בתקנים של רדיולוגים ורנטגנאים ויבצע תיאום בין כל הגופים העוסקים בנושא קרינה במערכת הבריאות</w:t>
      </w:r>
      <w:r>
        <w:rPr>
          <w:rStyle w:val="FootnoteReference"/>
          <w:rFonts w:cs="FrankRuehl"/>
          <w:b w:val="0"/>
          <w:bCs w:val="0"/>
          <w:rtl/>
        </w:rPr>
        <w:footnoteReference w:id="105"/>
      </w:r>
      <w:r w:rsidRPr="00F552FE">
        <w:rPr>
          <w:rFonts w:hint="cs"/>
          <w:rtl/>
        </w:rPr>
        <w:t xml:space="preserve">. </w:t>
      </w:r>
    </w:p>
    <w:p w:rsidR="002D22F6" w:rsidRPr="00F552FE" w:rsidP="009549A7">
      <w:pPr>
        <w:spacing w:before="180" w:after="240" w:line="230" w:lineRule="exact"/>
        <w:ind w:right="113"/>
        <w:jc w:val="both"/>
        <w:rPr>
          <w:rFonts w:cs="FrankRuehl"/>
          <w:sz w:val="20"/>
          <w:szCs w:val="22"/>
          <w:rtl/>
        </w:rPr>
      </w:pPr>
      <w:r w:rsidRPr="00F552FE">
        <w:rPr>
          <w:rFonts w:eastAsia="Calibri" w:cs="FrankRuehl" w:hint="cs"/>
          <w:sz w:val="20"/>
          <w:szCs w:val="22"/>
          <w:rtl/>
        </w:rPr>
        <w:t>משרד הבריאות</w:t>
      </w:r>
      <w:r w:rsidRPr="00F552FE">
        <w:rPr>
          <w:rFonts w:eastAsia="Calibri" w:cs="FrankRuehl"/>
          <w:sz w:val="20"/>
          <w:szCs w:val="22"/>
          <w:rtl/>
        </w:rPr>
        <w:t xml:space="preserve"> </w:t>
      </w:r>
      <w:r w:rsidRPr="00F552FE">
        <w:rPr>
          <w:rFonts w:eastAsia="Calibri" w:cs="FrankRuehl" w:hint="cs"/>
          <w:sz w:val="20"/>
          <w:szCs w:val="22"/>
          <w:rtl/>
        </w:rPr>
        <w:t>מסר כי הוא מכיר</w:t>
      </w:r>
      <w:r w:rsidRPr="00F552FE">
        <w:rPr>
          <w:rFonts w:eastAsia="Calibri" w:cs="FrankRuehl"/>
          <w:sz w:val="20"/>
          <w:szCs w:val="22"/>
          <w:rtl/>
        </w:rPr>
        <w:t xml:space="preserve"> בחשיבות התפקיד</w:t>
      </w:r>
      <w:r w:rsidRPr="00F552FE">
        <w:rPr>
          <w:rFonts w:eastAsia="Calibri" w:cs="FrankRuehl" w:hint="cs"/>
          <w:sz w:val="20"/>
          <w:szCs w:val="22"/>
          <w:rtl/>
        </w:rPr>
        <w:t xml:space="preserve"> של הממונה על קרינה רפואית</w:t>
      </w:r>
      <w:r w:rsidRPr="00F552FE">
        <w:rPr>
          <w:rFonts w:eastAsia="Calibri" w:cs="FrankRuehl"/>
          <w:sz w:val="20"/>
          <w:szCs w:val="22"/>
          <w:rtl/>
        </w:rPr>
        <w:t xml:space="preserve"> </w:t>
      </w:r>
      <w:r w:rsidRPr="00F552FE">
        <w:rPr>
          <w:rFonts w:eastAsia="Calibri" w:cs="FrankRuehl" w:hint="cs"/>
          <w:sz w:val="20"/>
          <w:szCs w:val="22"/>
          <w:rtl/>
        </w:rPr>
        <w:t>ו</w:t>
      </w:r>
      <w:r w:rsidRPr="00F552FE">
        <w:rPr>
          <w:rFonts w:eastAsia="Calibri" w:cs="FrankRuehl"/>
          <w:sz w:val="20"/>
          <w:szCs w:val="22"/>
          <w:rtl/>
        </w:rPr>
        <w:t xml:space="preserve">מצר על </w:t>
      </w:r>
      <w:r w:rsidR="009549A7">
        <w:rPr>
          <w:rFonts w:eastAsia="Calibri" w:cs="FrankRuehl" w:hint="cs"/>
          <w:sz w:val="20"/>
          <w:szCs w:val="22"/>
          <w:rtl/>
        </w:rPr>
        <w:br/>
      </w:r>
      <w:r w:rsidRPr="00F552FE">
        <w:rPr>
          <w:rFonts w:eastAsia="Calibri" w:cs="FrankRuehl" w:hint="cs"/>
          <w:sz w:val="20"/>
          <w:szCs w:val="22"/>
          <w:rtl/>
        </w:rPr>
        <w:t>אי-איושו. סמכויותיו בנוגע ל</w:t>
      </w:r>
      <w:r w:rsidRPr="00F552FE">
        <w:rPr>
          <w:rFonts w:eastAsia="Calibri" w:cs="FrankRuehl"/>
          <w:sz w:val="20"/>
          <w:szCs w:val="22"/>
          <w:rtl/>
        </w:rPr>
        <w:t>שכר</w:t>
      </w:r>
      <w:r w:rsidRPr="00F552FE">
        <w:rPr>
          <w:rFonts w:eastAsia="Calibri" w:cs="FrankRuehl" w:hint="cs"/>
          <w:sz w:val="20"/>
          <w:szCs w:val="22"/>
          <w:rtl/>
        </w:rPr>
        <w:t xml:space="preserve"> שחורג </w:t>
      </w:r>
      <w:r w:rsidRPr="00F552FE">
        <w:rPr>
          <w:rFonts w:eastAsia="Calibri" w:cs="FrankRuehl"/>
          <w:sz w:val="20"/>
          <w:szCs w:val="22"/>
          <w:rtl/>
        </w:rPr>
        <w:t xml:space="preserve">מהכללים </w:t>
      </w:r>
      <w:r w:rsidRPr="00F552FE">
        <w:rPr>
          <w:rFonts w:eastAsia="Calibri" w:cs="FrankRuehl" w:hint="cs"/>
          <w:sz w:val="20"/>
          <w:szCs w:val="22"/>
          <w:rtl/>
        </w:rPr>
        <w:t>מוגבלות, ו</w:t>
      </w:r>
      <w:r w:rsidRPr="00F552FE">
        <w:rPr>
          <w:rFonts w:cs="FrankRuehl" w:hint="cs"/>
          <w:sz w:val="20"/>
          <w:szCs w:val="22"/>
          <w:rtl/>
          <w:lang w:eastAsia="he-IL"/>
        </w:rPr>
        <w:t xml:space="preserve">כדי לאפשר </w:t>
      </w:r>
      <w:r w:rsidRPr="00F552FE">
        <w:rPr>
          <w:rFonts w:cs="FrankRuehl"/>
          <w:sz w:val="20"/>
          <w:szCs w:val="22"/>
          <w:rtl/>
          <w:lang w:eastAsia="he-IL"/>
        </w:rPr>
        <w:t xml:space="preserve">קליטת עובדים </w:t>
      </w:r>
      <w:r w:rsidRPr="00F552FE">
        <w:rPr>
          <w:rFonts w:cs="FrankRuehl" w:hint="cs"/>
          <w:sz w:val="20"/>
          <w:szCs w:val="22"/>
          <w:rtl/>
          <w:lang w:eastAsia="he-IL"/>
        </w:rPr>
        <w:t>מקצועיים ב</w:t>
      </w:r>
      <w:r w:rsidRPr="00F552FE">
        <w:rPr>
          <w:rFonts w:cs="FrankRuehl"/>
          <w:sz w:val="20"/>
          <w:szCs w:val="22"/>
          <w:rtl/>
          <w:lang w:eastAsia="he-IL"/>
        </w:rPr>
        <w:t xml:space="preserve">תחום יש לאפשר </w:t>
      </w:r>
      <w:r w:rsidRPr="00F552FE">
        <w:rPr>
          <w:rFonts w:cs="FrankRuehl" w:hint="cs"/>
          <w:sz w:val="20"/>
          <w:szCs w:val="22"/>
          <w:rtl/>
          <w:lang w:eastAsia="he-IL"/>
        </w:rPr>
        <w:t xml:space="preserve">את </w:t>
      </w:r>
      <w:r w:rsidRPr="00F552FE">
        <w:rPr>
          <w:rFonts w:cs="FrankRuehl"/>
          <w:sz w:val="20"/>
          <w:szCs w:val="22"/>
          <w:rtl/>
          <w:lang w:eastAsia="he-IL"/>
        </w:rPr>
        <w:t>העסקת</w:t>
      </w:r>
      <w:r w:rsidRPr="00F552FE">
        <w:rPr>
          <w:rFonts w:cs="FrankRuehl" w:hint="cs"/>
          <w:sz w:val="20"/>
          <w:szCs w:val="22"/>
          <w:rtl/>
          <w:lang w:eastAsia="he-IL"/>
        </w:rPr>
        <w:t xml:space="preserve">ם </w:t>
      </w:r>
      <w:r w:rsidRPr="00F552FE">
        <w:rPr>
          <w:rFonts w:cs="FrankRuehl"/>
          <w:sz w:val="20"/>
          <w:szCs w:val="22"/>
          <w:rtl/>
          <w:lang w:eastAsia="he-IL"/>
        </w:rPr>
        <w:t>במסלולי העסקה מיוחדים ומתגמלים</w:t>
      </w:r>
      <w:r w:rsidRPr="00F552FE">
        <w:rPr>
          <w:rFonts w:cs="FrankRuehl" w:hint="cs"/>
          <w:sz w:val="20"/>
          <w:szCs w:val="22"/>
          <w:rtl/>
          <w:lang w:eastAsia="he-IL"/>
        </w:rPr>
        <w:t xml:space="preserve">. </w:t>
      </w:r>
      <w:r w:rsidRPr="00F552FE">
        <w:rPr>
          <w:rFonts w:cs="FrankRuehl" w:hint="cs"/>
          <w:sz w:val="20"/>
          <w:szCs w:val="22"/>
          <w:rtl/>
        </w:rPr>
        <w:t>לפיכך ה</w:t>
      </w:r>
      <w:r w:rsidRPr="00F552FE">
        <w:rPr>
          <w:rFonts w:cs="FrankRuehl"/>
          <w:sz w:val="20"/>
          <w:szCs w:val="22"/>
          <w:rtl/>
        </w:rPr>
        <w:t xml:space="preserve">משרד פנה לממונה על השכר במשרד האוצר בבקשה לבצע שינוי בשכר הרופאים </w:t>
      </w:r>
      <w:r w:rsidRPr="00F552FE">
        <w:rPr>
          <w:rFonts w:cs="FrankRuehl" w:hint="cs"/>
          <w:sz w:val="20"/>
          <w:szCs w:val="22"/>
          <w:rtl/>
        </w:rPr>
        <w:t>במטה משרד הבריאות, ובמועד</w:t>
      </w:r>
      <w:r w:rsidRPr="00F552FE">
        <w:rPr>
          <w:rFonts w:cs="FrankRuehl"/>
          <w:sz w:val="20"/>
          <w:szCs w:val="22"/>
          <w:rtl/>
        </w:rPr>
        <w:t xml:space="preserve"> </w:t>
      </w:r>
      <w:r w:rsidRPr="00F552FE">
        <w:rPr>
          <w:rFonts w:cs="FrankRuehl" w:hint="cs"/>
          <w:sz w:val="20"/>
          <w:szCs w:val="22"/>
          <w:rtl/>
        </w:rPr>
        <w:t>סיום</w:t>
      </w:r>
      <w:r w:rsidRPr="00F552FE">
        <w:rPr>
          <w:rFonts w:cs="FrankRuehl"/>
          <w:sz w:val="20"/>
          <w:szCs w:val="22"/>
          <w:rtl/>
        </w:rPr>
        <w:t xml:space="preserve"> </w:t>
      </w:r>
      <w:r w:rsidRPr="00F552FE">
        <w:rPr>
          <w:rFonts w:cs="FrankRuehl" w:hint="cs"/>
          <w:sz w:val="20"/>
          <w:szCs w:val="22"/>
          <w:rtl/>
        </w:rPr>
        <w:t>הביקורת</w:t>
      </w:r>
      <w:r w:rsidRPr="00F552FE">
        <w:rPr>
          <w:rFonts w:cs="FrankRuehl"/>
          <w:sz w:val="20"/>
          <w:szCs w:val="22"/>
          <w:rtl/>
        </w:rPr>
        <w:t xml:space="preserve"> </w:t>
      </w:r>
      <w:r w:rsidRPr="00F552FE">
        <w:rPr>
          <w:rFonts w:cs="FrankRuehl" w:hint="cs"/>
          <w:sz w:val="20"/>
          <w:szCs w:val="22"/>
          <w:rtl/>
        </w:rPr>
        <w:t>טרם</w:t>
      </w:r>
      <w:r w:rsidRPr="00F552FE">
        <w:rPr>
          <w:rFonts w:cs="FrankRuehl"/>
          <w:sz w:val="20"/>
          <w:szCs w:val="22"/>
          <w:rtl/>
        </w:rPr>
        <w:t xml:space="preserve"> </w:t>
      </w:r>
      <w:r w:rsidRPr="00F552FE">
        <w:rPr>
          <w:rFonts w:cs="FrankRuehl" w:hint="cs"/>
          <w:sz w:val="20"/>
          <w:szCs w:val="22"/>
          <w:rtl/>
        </w:rPr>
        <w:t>התקבלה</w:t>
      </w:r>
      <w:r w:rsidRPr="00F552FE">
        <w:rPr>
          <w:rFonts w:cs="FrankRuehl"/>
          <w:sz w:val="20"/>
          <w:szCs w:val="22"/>
          <w:rtl/>
        </w:rPr>
        <w:t xml:space="preserve"> </w:t>
      </w:r>
      <w:r w:rsidRPr="00F552FE">
        <w:rPr>
          <w:rFonts w:cs="FrankRuehl" w:hint="cs"/>
          <w:sz w:val="20"/>
          <w:szCs w:val="22"/>
          <w:rtl/>
        </w:rPr>
        <w:t xml:space="preserve">עמדתו. </w:t>
      </w:r>
      <w:r w:rsidRPr="00F552FE">
        <w:rPr>
          <w:rFonts w:eastAsia="Calibri" w:cs="FrankRuehl" w:hint="cs"/>
          <w:sz w:val="20"/>
          <w:szCs w:val="22"/>
          <w:rtl/>
        </w:rPr>
        <w:t xml:space="preserve">עם זאת, </w:t>
      </w:r>
      <w:r w:rsidRPr="00F552FE">
        <w:rPr>
          <w:rFonts w:eastAsia="Calibri" w:cs="FrankRuehl"/>
          <w:sz w:val="20"/>
          <w:szCs w:val="22"/>
          <w:rtl/>
        </w:rPr>
        <w:t xml:space="preserve">היחידה </w:t>
      </w:r>
      <w:r w:rsidRPr="00F552FE">
        <w:rPr>
          <w:rFonts w:eastAsia="Calibri" w:cs="FrankRuehl" w:hint="cs"/>
          <w:sz w:val="20"/>
          <w:szCs w:val="22"/>
          <w:rtl/>
        </w:rPr>
        <w:t>ל</w:t>
      </w:r>
      <w:r w:rsidRPr="00F552FE">
        <w:rPr>
          <w:rFonts w:eastAsia="Calibri" w:cs="FrankRuehl"/>
          <w:sz w:val="20"/>
          <w:szCs w:val="22"/>
          <w:rtl/>
        </w:rPr>
        <w:t xml:space="preserve">קרינה </w:t>
      </w:r>
      <w:r w:rsidRPr="00F552FE">
        <w:rPr>
          <w:rFonts w:eastAsia="Calibri" w:cs="FrankRuehl" w:hint="cs"/>
          <w:sz w:val="20"/>
          <w:szCs w:val="22"/>
          <w:rtl/>
        </w:rPr>
        <w:t>אחראית לפיקוח</w:t>
      </w:r>
      <w:r w:rsidRPr="00F552FE">
        <w:rPr>
          <w:rFonts w:eastAsia="Calibri" w:cs="FrankRuehl"/>
          <w:sz w:val="20"/>
          <w:szCs w:val="22"/>
          <w:rtl/>
        </w:rPr>
        <w:t xml:space="preserve"> </w:t>
      </w:r>
      <w:r w:rsidRPr="00F552FE">
        <w:rPr>
          <w:rFonts w:eastAsia="Calibri" w:cs="FrankRuehl"/>
          <w:sz w:val="20"/>
          <w:szCs w:val="22"/>
          <w:rtl/>
        </w:rPr>
        <w:t xml:space="preserve">שוטף </w:t>
      </w:r>
      <w:r w:rsidRPr="00F552FE">
        <w:rPr>
          <w:rFonts w:eastAsia="Calibri" w:cs="FrankRuehl" w:hint="cs"/>
          <w:sz w:val="20"/>
          <w:szCs w:val="22"/>
          <w:rtl/>
        </w:rPr>
        <w:t xml:space="preserve">על </w:t>
      </w:r>
      <w:r w:rsidRPr="00F552FE">
        <w:rPr>
          <w:rFonts w:eastAsia="Calibri" w:cs="FrankRuehl"/>
          <w:sz w:val="20"/>
          <w:szCs w:val="22"/>
          <w:rtl/>
        </w:rPr>
        <w:t>מכוני</w:t>
      </w:r>
      <w:r w:rsidRPr="00F552FE">
        <w:rPr>
          <w:rFonts w:eastAsia="Calibri" w:cs="FrankRuehl" w:hint="cs"/>
          <w:sz w:val="20"/>
          <w:szCs w:val="22"/>
          <w:rtl/>
        </w:rPr>
        <w:t xml:space="preserve"> הדימות, דהיינו לפרסום נהלים </w:t>
      </w:r>
      <w:r w:rsidRPr="00F552FE">
        <w:rPr>
          <w:rFonts w:eastAsia="Calibri" w:cs="FrankRuehl"/>
          <w:sz w:val="20"/>
          <w:szCs w:val="22"/>
          <w:rtl/>
        </w:rPr>
        <w:t>למכשירי הדימות</w:t>
      </w:r>
      <w:r w:rsidRPr="00F552FE">
        <w:rPr>
          <w:rFonts w:eastAsia="Calibri" w:cs="FrankRuehl" w:hint="cs"/>
          <w:sz w:val="20"/>
          <w:szCs w:val="22"/>
          <w:rtl/>
        </w:rPr>
        <w:t>; למתן י</w:t>
      </w:r>
      <w:r w:rsidRPr="00F552FE">
        <w:rPr>
          <w:rFonts w:eastAsia="Calibri" w:cs="FrankRuehl"/>
          <w:sz w:val="20"/>
          <w:szCs w:val="22"/>
          <w:rtl/>
        </w:rPr>
        <w:t xml:space="preserve">יעוץ ואישור </w:t>
      </w:r>
      <w:r w:rsidRPr="00F552FE">
        <w:rPr>
          <w:rFonts w:eastAsia="Calibri" w:cs="FrankRuehl" w:hint="cs"/>
          <w:sz w:val="20"/>
          <w:szCs w:val="22"/>
          <w:rtl/>
        </w:rPr>
        <w:t>ח</w:t>
      </w:r>
      <w:r w:rsidRPr="00F552FE">
        <w:rPr>
          <w:rFonts w:eastAsia="Calibri" w:cs="FrankRuehl"/>
          <w:sz w:val="20"/>
          <w:szCs w:val="22"/>
          <w:rtl/>
        </w:rPr>
        <w:t>דרי הדימות</w:t>
      </w:r>
      <w:r w:rsidRPr="00F552FE">
        <w:rPr>
          <w:rFonts w:eastAsia="Calibri" w:cs="FrankRuehl" w:hint="cs"/>
          <w:sz w:val="20"/>
          <w:szCs w:val="22"/>
          <w:rtl/>
        </w:rPr>
        <w:t>;</w:t>
      </w:r>
      <w:r w:rsidRPr="00F552FE">
        <w:rPr>
          <w:rFonts w:eastAsia="Calibri" w:cs="FrankRuehl"/>
          <w:sz w:val="20"/>
          <w:szCs w:val="22"/>
          <w:rtl/>
        </w:rPr>
        <w:t xml:space="preserve"> </w:t>
      </w:r>
      <w:r w:rsidRPr="00F552FE">
        <w:rPr>
          <w:rFonts w:eastAsia="Calibri" w:cs="FrankRuehl" w:hint="cs"/>
          <w:sz w:val="20"/>
          <w:szCs w:val="22"/>
          <w:rtl/>
        </w:rPr>
        <w:t>ל</w:t>
      </w:r>
      <w:r w:rsidRPr="00F552FE">
        <w:rPr>
          <w:rFonts w:eastAsia="Calibri" w:cs="FrankRuehl"/>
          <w:sz w:val="20"/>
          <w:szCs w:val="22"/>
          <w:rtl/>
        </w:rPr>
        <w:t xml:space="preserve">מתן אישור לשחרר מהמכס מכשירי דימות </w:t>
      </w:r>
      <w:r w:rsidRPr="00F552FE">
        <w:rPr>
          <w:rFonts w:eastAsia="Calibri" w:cs="FrankRuehl" w:hint="cs"/>
          <w:sz w:val="20"/>
          <w:szCs w:val="22"/>
          <w:rtl/>
        </w:rPr>
        <w:t>שעומ</w:t>
      </w:r>
      <w:r w:rsidRPr="00F552FE">
        <w:rPr>
          <w:rFonts w:eastAsia="Calibri" w:cs="FrankRuehl"/>
          <w:sz w:val="20"/>
          <w:szCs w:val="22"/>
          <w:rtl/>
        </w:rPr>
        <w:t>דים בדרישות הבטיחות</w:t>
      </w:r>
      <w:r w:rsidRPr="00F552FE">
        <w:rPr>
          <w:rFonts w:eastAsia="Calibri" w:cs="FrankRuehl" w:hint="cs"/>
          <w:sz w:val="20"/>
          <w:szCs w:val="22"/>
          <w:rtl/>
        </w:rPr>
        <w:t xml:space="preserve"> מקרינה; לקיום </w:t>
      </w:r>
      <w:r w:rsidRPr="00F552FE">
        <w:rPr>
          <w:rFonts w:eastAsia="Calibri" w:cs="FrankRuehl"/>
          <w:sz w:val="20"/>
          <w:szCs w:val="22"/>
          <w:rtl/>
        </w:rPr>
        <w:t>קשר עם כל ארגוני הבריאות הבי</w:t>
      </w:r>
      <w:r w:rsidRPr="00F552FE">
        <w:rPr>
          <w:rFonts w:eastAsia="Calibri" w:cs="FrankRuehl" w:hint="cs"/>
          <w:sz w:val="20"/>
          <w:szCs w:val="22"/>
          <w:rtl/>
        </w:rPr>
        <w:t>ן-</w:t>
      </w:r>
      <w:r w:rsidRPr="00F552FE">
        <w:rPr>
          <w:rFonts w:eastAsia="Calibri" w:cs="FrankRuehl"/>
          <w:sz w:val="20"/>
          <w:szCs w:val="22"/>
          <w:rtl/>
        </w:rPr>
        <w:t xml:space="preserve">לאומיים האמונים </w:t>
      </w:r>
      <w:r w:rsidRPr="00F552FE">
        <w:rPr>
          <w:rFonts w:eastAsia="Calibri" w:cs="FrankRuehl" w:hint="cs"/>
          <w:sz w:val="20"/>
          <w:szCs w:val="22"/>
          <w:rtl/>
        </w:rPr>
        <w:t xml:space="preserve">על </w:t>
      </w:r>
      <w:r w:rsidRPr="00F552FE">
        <w:rPr>
          <w:rFonts w:eastAsia="Calibri" w:cs="FrankRuehl"/>
          <w:sz w:val="20"/>
          <w:szCs w:val="22"/>
          <w:rtl/>
        </w:rPr>
        <w:t>נושא תקינת מכשירי הדימות.</w:t>
      </w:r>
      <w:r w:rsidRPr="00F552FE">
        <w:rPr>
          <w:rFonts w:eastAsia="Calibri" w:cs="FrankRuehl" w:hint="cs"/>
          <w:sz w:val="20"/>
          <w:szCs w:val="22"/>
          <w:rtl/>
        </w:rPr>
        <w:t xml:space="preserve"> היחידה מתנהלת בהתאם</w:t>
      </w:r>
      <w:r w:rsidRPr="00F552FE">
        <w:rPr>
          <w:rFonts w:eastAsia="Calibri" w:cs="FrankRuehl"/>
          <w:sz w:val="20"/>
          <w:szCs w:val="22"/>
          <w:rtl/>
        </w:rPr>
        <w:t xml:space="preserve"> </w:t>
      </w:r>
      <w:r w:rsidRPr="00F552FE">
        <w:rPr>
          <w:rFonts w:eastAsia="Calibri" w:cs="FrankRuehl" w:hint="cs"/>
          <w:sz w:val="20"/>
          <w:szCs w:val="22"/>
          <w:rtl/>
        </w:rPr>
        <w:t>ל</w:t>
      </w:r>
      <w:r w:rsidRPr="00F552FE">
        <w:rPr>
          <w:rFonts w:eastAsia="Calibri" w:cs="FrankRuehl"/>
          <w:sz w:val="20"/>
          <w:szCs w:val="22"/>
          <w:rtl/>
        </w:rPr>
        <w:t>ראייה אסטרטגית</w:t>
      </w:r>
      <w:r w:rsidRPr="00F552FE">
        <w:rPr>
          <w:rFonts w:eastAsia="Calibri" w:cs="FrankRuehl" w:hint="cs"/>
          <w:sz w:val="20"/>
          <w:szCs w:val="22"/>
          <w:rtl/>
        </w:rPr>
        <w:t xml:space="preserve"> ולתקנים בין-לאומיים,</w:t>
      </w:r>
      <w:r w:rsidRPr="00F552FE">
        <w:rPr>
          <w:rFonts w:eastAsia="Calibri" w:cs="FrankRuehl"/>
          <w:sz w:val="20"/>
          <w:szCs w:val="22"/>
          <w:rtl/>
        </w:rPr>
        <w:t xml:space="preserve"> </w:t>
      </w:r>
      <w:r w:rsidRPr="00F552FE">
        <w:rPr>
          <w:rFonts w:eastAsia="Calibri" w:cs="FrankRuehl" w:hint="cs"/>
          <w:sz w:val="20"/>
          <w:szCs w:val="22"/>
          <w:rtl/>
        </w:rPr>
        <w:t xml:space="preserve">באמצעות גיבוש </w:t>
      </w:r>
      <w:r w:rsidRPr="00F552FE">
        <w:rPr>
          <w:rFonts w:eastAsia="Calibri" w:cs="FrankRuehl"/>
          <w:sz w:val="20"/>
          <w:szCs w:val="22"/>
          <w:rtl/>
        </w:rPr>
        <w:t>תכניות עבודה סדירות הנותנות מענה מקצועי.</w:t>
      </w:r>
      <w:r w:rsidRPr="00F552FE">
        <w:rPr>
          <w:rFonts w:cs="FrankRuehl" w:hint="cs"/>
          <w:sz w:val="20"/>
          <w:szCs w:val="22"/>
          <w:rtl/>
          <w:lang w:eastAsia="he-IL"/>
        </w:rPr>
        <w:t xml:space="preserve"> </w:t>
      </w:r>
    </w:p>
    <w:p w:rsidR="002D22F6" w:rsidRPr="00F552FE" w:rsidP="00034565">
      <w:pPr>
        <w:pStyle w:val="RESHET"/>
        <w:keepLines/>
        <w:rPr>
          <w:rtl/>
        </w:rPr>
      </w:pPr>
      <w:r w:rsidRPr="00F552FE">
        <w:rPr>
          <w:rFonts w:hint="cs"/>
          <w:rtl/>
        </w:rPr>
        <w:t>לדעת משרד מבקר המדינה, העובדה שתפקיד הממונה על קרינה רפואית לא</w:t>
      </w:r>
      <w:r w:rsidRPr="00F552FE">
        <w:rPr>
          <w:rtl/>
        </w:rPr>
        <w:t xml:space="preserve"> אויש </w:t>
      </w:r>
      <w:r w:rsidRPr="00F552FE">
        <w:rPr>
          <w:rFonts w:hint="cs"/>
          <w:rtl/>
        </w:rPr>
        <w:t>אינה תקינה. מדובר בתפקיד רגיש הנחוץ לשמירה על שלום הציבור, ולהגנה מפני חשיפת הנבדק</w:t>
      </w:r>
      <w:r w:rsidR="00034565">
        <w:rPr>
          <w:rFonts w:hint="cs"/>
          <w:rtl/>
        </w:rPr>
        <w:t>ים והעובדים לקרינה מזיקה. היעדר בעל תפקיד זה</w:t>
      </w:r>
      <w:r w:rsidRPr="00F552FE">
        <w:rPr>
          <w:rFonts w:hint="cs"/>
          <w:rtl/>
        </w:rPr>
        <w:t xml:space="preserve"> מעלה חשש </w:t>
      </w:r>
      <w:r w:rsidR="00034565">
        <w:rPr>
          <w:rFonts w:hint="cs"/>
          <w:rtl/>
        </w:rPr>
        <w:t>שהתחום</w:t>
      </w:r>
      <w:r w:rsidRPr="00F552FE">
        <w:rPr>
          <w:rFonts w:hint="cs"/>
          <w:rtl/>
        </w:rPr>
        <w:t xml:space="preserve"> מתנהל ללא ראייה אסטרטגית, ללא תכנית עבודה סדורה וללא יכולת להוביל מהלכים שבכוחם להסדיר כראוי את תחום הקרינה. על משרד הבריאות לפעול באופן נמרץ להסרת החסמים שמונעים את איוש התפקיד בבעל מקצוע מומחה. </w:t>
      </w:r>
    </w:p>
    <w:p w:rsidR="002D22F6" w:rsidRPr="00F552FE" w:rsidP="00D562AA">
      <w:pPr>
        <w:spacing w:after="120" w:line="230" w:lineRule="exact"/>
        <w:jc w:val="both"/>
        <w:rPr>
          <w:rFonts w:cs="FrankRuehl"/>
          <w:sz w:val="20"/>
          <w:szCs w:val="22"/>
          <w:rtl/>
        </w:rPr>
      </w:pPr>
    </w:p>
    <w:p w:rsidR="002D22F6" w:rsidRPr="001E1EED" w:rsidP="00D562AA">
      <w:pPr>
        <w:pStyle w:val="KOT6"/>
        <w:rPr>
          <w:rtl/>
        </w:rPr>
      </w:pPr>
      <w:r w:rsidRPr="001E1EED">
        <w:rPr>
          <w:rFonts w:hint="cs"/>
          <w:rtl/>
        </w:rPr>
        <w:t xml:space="preserve">היעדר רנטגנאי ראשי במשרד הבריאות </w:t>
      </w:r>
    </w:p>
    <w:p w:rsidR="002D22F6" w:rsidRPr="00F552FE" w:rsidP="009549A7">
      <w:pPr>
        <w:spacing w:after="240" w:line="230" w:lineRule="exact"/>
        <w:jc w:val="both"/>
        <w:rPr>
          <w:rFonts w:cs="FrankRuehl"/>
          <w:sz w:val="20"/>
          <w:szCs w:val="22"/>
          <w:rtl/>
        </w:rPr>
      </w:pPr>
      <w:r w:rsidRPr="00F552FE">
        <w:rPr>
          <w:rFonts w:cs="FrankRuehl" w:hint="cs"/>
          <w:sz w:val="20"/>
          <w:szCs w:val="22"/>
          <w:rtl/>
        </w:rPr>
        <w:t xml:space="preserve">חלק מהמשרות במטה המשרד הן משרות שמאוישות על ידי בעלי מקצוע האחראים לתחום ידע ייחודי, למשל פיזיותרפיסט ראשי או אחות ראשית. אף על פי שהרנטגנאות היא מקצוע ייחודי, מתחילת שנות התשעים של המאה העשרים לא קיים במשרד תפקיד של רנטגנאי ראשי. בדוח פנחסי משנת 2003 נכללה המלצה למנות רנטגנאי ראשי למשרד, שישמש סמכות מקצועית בנושא הרנטגן ויהיה מעורב בנושאים הקשורים להכשרת רנטגנאים באמצעות האקדמיה, בתי הספר לרנטגן והמל"ג. </w:t>
      </w:r>
    </w:p>
    <w:p w:rsidR="002D22F6" w:rsidRPr="00F552FE" w:rsidP="0039421A">
      <w:pPr>
        <w:pStyle w:val="RESHET"/>
        <w:keepLines/>
        <w:rPr>
          <w:rtl/>
        </w:rPr>
      </w:pPr>
      <w:r w:rsidRPr="00F552FE">
        <w:rPr>
          <w:rFonts w:hint="cs"/>
          <w:rtl/>
        </w:rPr>
        <w:t xml:space="preserve">נמצא כי ישנם נושאים אשר אינם מטופלים בשל היעדר רנטגנאי ראשי במטה משרד הבריאות: אין גורם מנחה לתחום הרנטגנאות המתווה את המתכונת להפעלת המכשירים, קובע נהלים ועורך בקרות על מכוני הדימות בנושאי איכות הבדיקות (סוג הצילומים, טכניקת הביצוע, הוספת צילומים כשמתגלה פתולוגיה מסכנת חיים או איבר) - וזאת בניגוד לבקרה על מכשירי הדימות שמבצעת היחידה לקרינה; אין גורם המוודא שהתכנים המקצועיים הנלמדים בבתי הספר לרנטגן עונים על הצרכים המתחדשים מעת לעת. חלק מהנושאים האלה מבוזר בין יחידות שונות במשרד, אולם אין גורם שמתכלל אותם בהתאם לראייה מערכתית. </w:t>
      </w:r>
    </w:p>
    <w:p w:rsidR="002D22F6" w:rsidRPr="00F552FE" w:rsidP="009549A7">
      <w:pPr>
        <w:spacing w:before="180" w:after="240" w:line="230" w:lineRule="exact"/>
        <w:jc w:val="both"/>
        <w:rPr>
          <w:rFonts w:cs="FrankRuehl"/>
          <w:sz w:val="20"/>
          <w:szCs w:val="22"/>
          <w:rtl/>
        </w:rPr>
      </w:pPr>
      <w:r w:rsidRPr="00F552FE">
        <w:rPr>
          <w:rFonts w:cs="FrankRuehl" w:hint="cs"/>
          <w:sz w:val="20"/>
          <w:szCs w:val="22"/>
          <w:rtl/>
        </w:rPr>
        <w:t>משרד הבריאות מסר כי תכניתו</w:t>
      </w:r>
      <w:r w:rsidRPr="00F552FE">
        <w:rPr>
          <w:rFonts w:cs="FrankRuehl"/>
          <w:sz w:val="20"/>
          <w:szCs w:val="22"/>
          <w:rtl/>
        </w:rPr>
        <w:t xml:space="preserve"> להקצות תקן </w:t>
      </w:r>
      <w:r w:rsidRPr="00F552FE">
        <w:rPr>
          <w:rFonts w:cs="FrankRuehl" w:hint="cs"/>
          <w:sz w:val="20"/>
          <w:szCs w:val="22"/>
          <w:rtl/>
        </w:rPr>
        <w:t>ל</w:t>
      </w:r>
      <w:r w:rsidRPr="00F552FE">
        <w:rPr>
          <w:rFonts w:cs="FrankRuehl"/>
          <w:sz w:val="20"/>
          <w:szCs w:val="22"/>
          <w:rtl/>
        </w:rPr>
        <w:t xml:space="preserve">רנטגנאי </w:t>
      </w:r>
      <w:r w:rsidRPr="00F552FE">
        <w:rPr>
          <w:rFonts w:cs="FrankRuehl" w:hint="cs"/>
          <w:sz w:val="20"/>
          <w:szCs w:val="22"/>
          <w:rtl/>
        </w:rPr>
        <w:t xml:space="preserve">ראשי </w:t>
      </w:r>
      <w:r w:rsidRPr="00F552FE">
        <w:rPr>
          <w:rFonts w:cs="FrankRuehl"/>
          <w:sz w:val="20"/>
          <w:szCs w:val="22"/>
          <w:rtl/>
        </w:rPr>
        <w:t>ייעודי הוקפאה</w:t>
      </w:r>
      <w:r w:rsidRPr="00F552FE">
        <w:rPr>
          <w:rFonts w:cs="FrankRuehl" w:hint="cs"/>
          <w:sz w:val="20"/>
          <w:szCs w:val="22"/>
          <w:rtl/>
        </w:rPr>
        <w:t>,</w:t>
      </w:r>
      <w:r w:rsidRPr="00F552FE">
        <w:rPr>
          <w:rFonts w:cs="FrankRuehl"/>
          <w:sz w:val="20"/>
          <w:szCs w:val="22"/>
          <w:rtl/>
        </w:rPr>
        <w:t xml:space="preserve"> בשל קיצוץ 50 תקנים בשנתיים האחרונות ו</w:t>
      </w:r>
      <w:r w:rsidRPr="00F552FE">
        <w:rPr>
          <w:rFonts w:cs="FrankRuehl" w:hint="cs"/>
          <w:sz w:val="20"/>
          <w:szCs w:val="22"/>
          <w:rtl/>
        </w:rPr>
        <w:t xml:space="preserve">בשל </w:t>
      </w:r>
      <w:r w:rsidRPr="00F552FE">
        <w:rPr>
          <w:rFonts w:cs="FrankRuehl"/>
          <w:sz w:val="20"/>
          <w:szCs w:val="22"/>
          <w:rtl/>
        </w:rPr>
        <w:t>דרישת קיצוץ של למעלה מ</w:t>
      </w:r>
      <w:r w:rsidRPr="00F552FE">
        <w:rPr>
          <w:rFonts w:cs="FrankRuehl" w:hint="cs"/>
          <w:sz w:val="20"/>
          <w:szCs w:val="22"/>
          <w:rtl/>
        </w:rPr>
        <w:t>-</w:t>
      </w:r>
      <w:r w:rsidRPr="00F552FE">
        <w:rPr>
          <w:rFonts w:cs="FrankRuehl"/>
          <w:sz w:val="20"/>
          <w:szCs w:val="22"/>
          <w:rtl/>
        </w:rPr>
        <w:t>100 משרות לשנת 2015.</w:t>
      </w:r>
    </w:p>
    <w:p w:rsidR="002D22F6" w:rsidRPr="00034565" w:rsidP="00034565">
      <w:pPr>
        <w:pStyle w:val="RESHET"/>
        <w:keepLines/>
        <w:rPr>
          <w:rtl/>
        </w:rPr>
      </w:pPr>
      <w:r w:rsidRPr="00F552FE">
        <w:rPr>
          <w:rFonts w:hint="cs"/>
          <w:rtl/>
        </w:rPr>
        <w:t xml:space="preserve">לדעת משרד מבקר המדינה, לנוכח המורכבות המקצועית וההתפתחויות הטכנולוגיות התדירות בתחום הרנטגן והדימות, לרבות הסיכונים הבטיחותיים הכרוכים בהפעלת המכשירים, ראוי כי משרד הבריאות ישקול את הצורך למנות רנטגנאי ראשי. עד אז על המשרד לקבוע מי הגורם האחראי לנושאים הנזכרים. </w:t>
      </w:r>
    </w:p>
    <w:p w:rsidR="002D22F6" w:rsidRPr="00F552FE" w:rsidP="00D562AA">
      <w:pPr>
        <w:spacing w:after="120" w:line="230" w:lineRule="exact"/>
        <w:jc w:val="both"/>
        <w:rPr>
          <w:rFonts w:cs="FrankRuehl"/>
          <w:sz w:val="20"/>
          <w:szCs w:val="22"/>
          <w:rtl/>
        </w:rPr>
      </w:pPr>
    </w:p>
    <w:p w:rsidR="002D22F6" w:rsidRPr="00F552FE" w:rsidP="00D562AA">
      <w:pPr>
        <w:spacing w:after="120" w:line="230" w:lineRule="exact"/>
        <w:jc w:val="both"/>
        <w:rPr>
          <w:rFonts w:cs="FrankRuehl"/>
          <w:sz w:val="20"/>
          <w:szCs w:val="22"/>
          <w:rtl/>
        </w:rPr>
      </w:pPr>
    </w:p>
    <w:p w:rsidR="002D22F6" w:rsidRPr="001E1EED" w:rsidP="00D562AA">
      <w:pPr>
        <w:pStyle w:val="KOT4"/>
        <w:rPr>
          <w:rtl/>
        </w:rPr>
      </w:pPr>
      <w:r w:rsidRPr="001E1EED">
        <w:rPr>
          <w:rFonts w:hint="cs"/>
          <w:rtl/>
        </w:rPr>
        <w:t>סיכום</w:t>
      </w:r>
    </w:p>
    <w:p w:rsidR="002D22F6" w:rsidRPr="00F552FE" w:rsidP="0039421A">
      <w:pPr>
        <w:pStyle w:val="RESHET"/>
        <w:keepLines/>
        <w:rPr>
          <w:rtl/>
        </w:rPr>
      </w:pPr>
      <w:r w:rsidRPr="00F552FE">
        <w:rPr>
          <w:rtl/>
        </w:rPr>
        <w:t>דימות רפואי ה</w:t>
      </w:r>
      <w:r w:rsidRPr="00F552FE">
        <w:rPr>
          <w:rFonts w:hint="cs"/>
          <w:rtl/>
        </w:rPr>
        <w:t>ו</w:t>
      </w:r>
      <w:r w:rsidRPr="00F552FE">
        <w:rPr>
          <w:rtl/>
        </w:rPr>
        <w:t xml:space="preserve">א </w:t>
      </w:r>
      <w:r w:rsidRPr="00F552FE">
        <w:rPr>
          <w:rFonts w:hint="cs"/>
          <w:rtl/>
        </w:rPr>
        <w:t>תחום</w:t>
      </w:r>
      <w:r w:rsidRPr="00F552FE">
        <w:rPr>
          <w:rtl/>
        </w:rPr>
        <w:t xml:space="preserve"> </w:t>
      </w:r>
      <w:r w:rsidRPr="00F552FE">
        <w:rPr>
          <w:rFonts w:hint="cs"/>
          <w:rtl/>
        </w:rPr>
        <w:t>רפואי</w:t>
      </w:r>
      <w:r w:rsidRPr="00F552FE">
        <w:rPr>
          <w:rtl/>
        </w:rPr>
        <w:t xml:space="preserve"> </w:t>
      </w:r>
      <w:r w:rsidRPr="00F552FE">
        <w:rPr>
          <w:rFonts w:hint="cs"/>
          <w:rtl/>
        </w:rPr>
        <w:t>הכולל</w:t>
      </w:r>
      <w:r w:rsidRPr="00F552FE">
        <w:rPr>
          <w:rtl/>
        </w:rPr>
        <w:t xml:space="preserve"> </w:t>
      </w:r>
      <w:r w:rsidRPr="00F552FE">
        <w:rPr>
          <w:rFonts w:hint="cs"/>
          <w:rtl/>
        </w:rPr>
        <w:t>בדיקות</w:t>
      </w:r>
      <w:r w:rsidRPr="00F552FE">
        <w:rPr>
          <w:rtl/>
        </w:rPr>
        <w:t xml:space="preserve"> </w:t>
      </w:r>
      <w:r w:rsidRPr="00F552FE">
        <w:rPr>
          <w:rFonts w:hint="cs"/>
          <w:rtl/>
        </w:rPr>
        <w:t>שמדגימות, באמצעות</w:t>
      </w:r>
      <w:r w:rsidRPr="00F552FE">
        <w:rPr>
          <w:rtl/>
        </w:rPr>
        <w:t xml:space="preserve"> תמונות</w:t>
      </w:r>
      <w:r w:rsidRPr="00F552FE">
        <w:rPr>
          <w:rFonts w:hint="cs"/>
          <w:rtl/>
        </w:rPr>
        <w:t>,</w:t>
      </w:r>
      <w:r w:rsidRPr="00F552FE">
        <w:rPr>
          <w:rtl/>
        </w:rPr>
        <w:t xml:space="preserve"> מקטעים המתארים חלקים פנימיים של גוף נבדק.</w:t>
      </w:r>
      <w:r w:rsidRPr="00F552FE">
        <w:rPr>
          <w:rFonts w:hint="cs"/>
          <w:rtl/>
        </w:rPr>
        <w:t xml:space="preserve"> </w:t>
      </w:r>
      <w:r w:rsidRPr="00F552FE">
        <w:rPr>
          <w:rtl/>
        </w:rPr>
        <w:t xml:space="preserve">טכנולוגיה זו משמשת לאבחון קליני, לתכנון הטיפול </w:t>
      </w:r>
      <w:r w:rsidRPr="00F552FE">
        <w:rPr>
          <w:rFonts w:hint="cs"/>
          <w:rtl/>
        </w:rPr>
        <w:t>הדרוש, ל</w:t>
      </w:r>
      <w:r w:rsidRPr="00F552FE">
        <w:rPr>
          <w:rtl/>
        </w:rPr>
        <w:t xml:space="preserve">מעקב אחר חולים ולסיוע בעת פעילות פולשנית (ניתוחים). בדיקות הדימות </w:t>
      </w:r>
      <w:r w:rsidRPr="00F552FE">
        <w:rPr>
          <w:rFonts w:hint="cs"/>
          <w:rtl/>
        </w:rPr>
        <w:t>הן</w:t>
      </w:r>
      <w:r w:rsidRPr="00F552FE">
        <w:rPr>
          <w:rtl/>
        </w:rPr>
        <w:t xml:space="preserve"> בדיק</w:t>
      </w:r>
      <w:r w:rsidRPr="00F552FE">
        <w:rPr>
          <w:rFonts w:hint="cs"/>
          <w:rtl/>
        </w:rPr>
        <w:t xml:space="preserve">ות </w:t>
      </w:r>
      <w:r w:rsidRPr="00F552FE">
        <w:rPr>
          <w:rtl/>
        </w:rPr>
        <w:t>בסיסי</w:t>
      </w:r>
      <w:r w:rsidRPr="00F552FE">
        <w:rPr>
          <w:rFonts w:hint="cs"/>
          <w:rtl/>
        </w:rPr>
        <w:t>ו</w:t>
      </w:r>
      <w:r w:rsidRPr="00F552FE">
        <w:rPr>
          <w:rtl/>
        </w:rPr>
        <w:t xml:space="preserve">ת </w:t>
      </w:r>
      <w:r w:rsidRPr="00F552FE">
        <w:rPr>
          <w:rFonts w:hint="cs"/>
          <w:rtl/>
        </w:rPr>
        <w:t xml:space="preserve">הנדרשות </w:t>
      </w:r>
      <w:r w:rsidRPr="00F552FE">
        <w:rPr>
          <w:rtl/>
        </w:rPr>
        <w:t>כמעט לפני כל אבחון ופעולה רפואית</w:t>
      </w:r>
      <w:r w:rsidRPr="00F552FE">
        <w:rPr>
          <w:rFonts w:hint="cs"/>
          <w:rtl/>
        </w:rPr>
        <w:t>,</w:t>
      </w:r>
      <w:r w:rsidRPr="00F552FE">
        <w:rPr>
          <w:rtl/>
        </w:rPr>
        <w:t xml:space="preserve"> בדומה לבדיקת רופא באמצעות סטטוסקופ.</w:t>
      </w:r>
      <w:r w:rsidRPr="00F552FE">
        <w:rPr>
          <w:rFonts w:hint="cs"/>
          <w:rtl/>
        </w:rPr>
        <w:t xml:space="preserve"> </w:t>
      </w:r>
      <w:r w:rsidRPr="00F552FE">
        <w:rPr>
          <w:rtl/>
        </w:rPr>
        <w:t xml:space="preserve">דוח הביקורת </w:t>
      </w:r>
      <w:r w:rsidRPr="00F552FE">
        <w:rPr>
          <w:rFonts w:hint="cs"/>
          <w:rtl/>
        </w:rPr>
        <w:t>כולל התייחסויות</w:t>
      </w:r>
      <w:r w:rsidRPr="00F552FE">
        <w:rPr>
          <w:rtl/>
        </w:rPr>
        <w:t xml:space="preserve"> </w:t>
      </w:r>
      <w:r w:rsidRPr="00F552FE">
        <w:rPr>
          <w:rFonts w:hint="cs"/>
          <w:rtl/>
        </w:rPr>
        <w:t>ל</w:t>
      </w:r>
      <w:r w:rsidRPr="00F552FE">
        <w:rPr>
          <w:rtl/>
        </w:rPr>
        <w:t xml:space="preserve">שלוש בדיקות דימות מתקדמות מבחינה טכנולוגית: </w:t>
      </w:r>
      <w:r w:rsidRPr="00F552FE">
        <w:t>MRI, PETCT</w:t>
      </w:r>
      <w:r w:rsidRPr="00F552FE">
        <w:rPr>
          <w:rtl/>
        </w:rPr>
        <w:t xml:space="preserve"> ו-</w:t>
      </w:r>
      <w:r w:rsidRPr="00F552FE">
        <w:t>CT</w:t>
      </w:r>
      <w:r w:rsidRPr="00F552FE">
        <w:rPr>
          <w:rFonts w:hint="cs"/>
          <w:rtl/>
        </w:rPr>
        <w:t>,</w:t>
      </w:r>
      <w:r w:rsidRPr="00F552FE">
        <w:rPr>
          <w:rtl/>
        </w:rPr>
        <w:t xml:space="preserve"> </w:t>
      </w:r>
      <w:r w:rsidRPr="00F552FE">
        <w:rPr>
          <w:rFonts w:hint="cs"/>
          <w:rtl/>
        </w:rPr>
        <w:t>ש</w:t>
      </w:r>
      <w:r w:rsidRPr="00F552FE">
        <w:rPr>
          <w:rtl/>
        </w:rPr>
        <w:t xml:space="preserve">כל </w:t>
      </w:r>
      <w:r w:rsidRPr="00F552FE">
        <w:rPr>
          <w:rFonts w:hint="cs"/>
          <w:rtl/>
        </w:rPr>
        <w:t xml:space="preserve">אחת מהן </w:t>
      </w:r>
      <w:r w:rsidRPr="00F552FE">
        <w:rPr>
          <w:rtl/>
        </w:rPr>
        <w:t>עדיפה במצבים אחרים</w:t>
      </w:r>
      <w:r w:rsidRPr="00F552FE">
        <w:rPr>
          <w:rFonts w:hint="cs"/>
          <w:rtl/>
        </w:rPr>
        <w:t xml:space="preserve">. </w:t>
      </w:r>
      <w:r w:rsidRPr="00F552FE">
        <w:rPr>
          <w:rtl/>
        </w:rPr>
        <w:t xml:space="preserve">בעשורים האחרונים חלה </w:t>
      </w:r>
      <w:r w:rsidRPr="00F552FE">
        <w:rPr>
          <w:rFonts w:hint="cs"/>
          <w:rtl/>
        </w:rPr>
        <w:t>בישראל ו</w:t>
      </w:r>
      <w:r w:rsidRPr="00F552FE">
        <w:rPr>
          <w:rtl/>
        </w:rPr>
        <w:t>בעולם עלייה חדה ב</w:t>
      </w:r>
      <w:r w:rsidRPr="00F552FE">
        <w:rPr>
          <w:rFonts w:hint="cs"/>
          <w:rtl/>
        </w:rPr>
        <w:t>היקף בדיקות ה</w:t>
      </w:r>
      <w:r w:rsidRPr="00F552FE">
        <w:rPr>
          <w:rtl/>
        </w:rPr>
        <w:t>דימות</w:t>
      </w:r>
      <w:r w:rsidRPr="00F552FE">
        <w:rPr>
          <w:rFonts w:hint="cs"/>
          <w:rtl/>
        </w:rPr>
        <w:t xml:space="preserve"> המתקדמות. </w:t>
      </w:r>
    </w:p>
    <w:p w:rsidR="002D22F6" w:rsidRPr="00F552FE" w:rsidP="0039421A">
      <w:pPr>
        <w:pStyle w:val="RESHET"/>
        <w:keepLines/>
        <w:rPr>
          <w:rtl/>
        </w:rPr>
      </w:pPr>
      <w:r w:rsidRPr="00F552FE">
        <w:rPr>
          <w:rFonts w:hint="cs"/>
          <w:rtl/>
        </w:rPr>
        <w:t xml:space="preserve">הביקורת העלתה כי מדיניות משרד הבריאות היא להגביל את מספר מכשירי הדימות היקרים, כדי להגביל את היקף הבדיקות שנעשות בהם וכך לצמצם בעלויות. בשל כך, קופות החולים לא תמיד מאשרות את ההפניות לבדיקות, וזמן ההמתנה לבדיקות מסוימות ארוך ביותר; מצב זה מסב סבל מיותר לאזרחים, ועולה החשש שהבדיקות שנעשות להם אינן תמיד המתאימות ביותר, או שהן מלוות בחשיפה מיותרת לקרינה מייננת. עוד העלתה הביקורת, כי הפיזור הגאוגרפי של המכשירים אינו מאוזן והנגישות למכשירים בפריפריה נמוכה יותר, דבר היוצר אפליה לרעה של תושבי הצפון. ליקויים עלו גם בסוגיית בקרת איכות הפענוח של בדיקות דימות, שאינה מוסדרת ועלולה לגרום לטעויות, להחלטות שגויות ולאי-למידה מהטעויות; אין דרישות השכלה והכשרה מהעוסקים ברנטגן ואין הסדרה של העיסוק במקצוע הרנטגנאות והדימות על ידי משרד הבריאות; המשרד לא יוזם השתלמויות להפעלת המכשירים המתקדמים וקיים מחסור ברנטגנאים וברדיולוגים. </w:t>
      </w:r>
    </w:p>
    <w:p w:rsidR="002D22F6" w:rsidRPr="00F552FE" w:rsidP="0039421A">
      <w:pPr>
        <w:pStyle w:val="RESHET"/>
        <w:keepLines/>
        <w:rPr>
          <w:rtl/>
        </w:rPr>
      </w:pPr>
      <w:r w:rsidRPr="00F552FE">
        <w:rPr>
          <w:rFonts w:hint="cs"/>
          <w:rtl/>
        </w:rPr>
        <w:t xml:space="preserve">חשיבותן המכרעת של בדיקות הדימות מחייבת את משרד הבריאות לעמוד על הליקויים שעלו בדוח זה; לגבש תכנית עבודה מלווה בלוחות זמנים למתן מענה לליקויים, שתתייחס לפיזור הגאוגרפי של מכשירי הדימות ותייצר שוויון במתן השירות לכל האוכלוסייה; להסיר את החסמים המקשים על הציבור הנזקק לבדיקות דימות; לקבוע תקני זמן המתנה מרביים לביצוע הבדיקות ולפענוחן; להסדיר בחקיקה את דרישות ההשכלה וההכשרה של הרנטגנאים; ולהסדיר את תקני כוח האדם לרנטגנאים ורדיולוגים בהתאם להתפתחות הטכנולוגית. </w:t>
      </w:r>
    </w:p>
    <w:p w:rsidR="002D22F6" w:rsidRPr="00F552FE" w:rsidP="00034565">
      <w:pPr>
        <w:pStyle w:val="RESHET"/>
        <w:keepLines/>
        <w:rPr>
          <w:rtl/>
        </w:rPr>
      </w:pPr>
      <w:r w:rsidRPr="00F552FE">
        <w:rPr>
          <w:rFonts w:hint="cs"/>
          <w:rtl/>
        </w:rPr>
        <w:t>כדי להבטיח שהשירות לאזרחים יהיה מיטבי, ראוי שמשרד הבריאות יתייחס</w:t>
      </w:r>
      <w:r w:rsidRPr="00F552FE">
        <w:rPr>
          <w:rtl/>
        </w:rPr>
        <w:t xml:space="preserve"> </w:t>
      </w:r>
      <w:r w:rsidRPr="00F552FE">
        <w:rPr>
          <w:rFonts w:hint="cs"/>
          <w:rtl/>
        </w:rPr>
        <w:t>לתחום</w:t>
      </w:r>
      <w:r w:rsidRPr="00F552FE">
        <w:rPr>
          <w:rtl/>
        </w:rPr>
        <w:t xml:space="preserve"> </w:t>
      </w:r>
      <w:r w:rsidRPr="00F552FE">
        <w:rPr>
          <w:rFonts w:hint="cs"/>
          <w:rtl/>
        </w:rPr>
        <w:t>הדימות</w:t>
      </w:r>
      <w:r w:rsidRPr="00F552FE">
        <w:rPr>
          <w:rtl/>
        </w:rPr>
        <w:t xml:space="preserve"> </w:t>
      </w:r>
      <w:r w:rsidRPr="00F552FE">
        <w:rPr>
          <w:rFonts w:hint="cs"/>
          <w:rtl/>
        </w:rPr>
        <w:t>כאל אחד</w:t>
      </w:r>
      <w:r w:rsidRPr="00F552FE">
        <w:rPr>
          <w:rtl/>
        </w:rPr>
        <w:t xml:space="preserve"> </w:t>
      </w:r>
      <w:r w:rsidRPr="00F552FE">
        <w:rPr>
          <w:rFonts w:hint="cs"/>
          <w:rtl/>
        </w:rPr>
        <w:t>מאבני</w:t>
      </w:r>
      <w:r w:rsidRPr="00F552FE">
        <w:rPr>
          <w:rtl/>
        </w:rPr>
        <w:t xml:space="preserve"> </w:t>
      </w:r>
      <w:r w:rsidRPr="00F552FE">
        <w:rPr>
          <w:rFonts w:hint="cs"/>
          <w:rtl/>
        </w:rPr>
        <w:t>היסוד</w:t>
      </w:r>
      <w:r w:rsidRPr="00F552FE">
        <w:rPr>
          <w:rtl/>
        </w:rPr>
        <w:t xml:space="preserve"> </w:t>
      </w:r>
      <w:r w:rsidRPr="00F552FE">
        <w:rPr>
          <w:rFonts w:hint="cs"/>
          <w:rtl/>
        </w:rPr>
        <w:t>של</w:t>
      </w:r>
      <w:r w:rsidRPr="00F552FE">
        <w:rPr>
          <w:rtl/>
        </w:rPr>
        <w:t xml:space="preserve"> </w:t>
      </w:r>
      <w:r w:rsidRPr="00F552FE">
        <w:rPr>
          <w:rFonts w:hint="cs"/>
          <w:rtl/>
        </w:rPr>
        <w:t>הרפואה</w:t>
      </w:r>
      <w:r w:rsidRPr="00F552FE">
        <w:rPr>
          <w:rtl/>
        </w:rPr>
        <w:t xml:space="preserve"> </w:t>
      </w:r>
      <w:r w:rsidRPr="00F552FE">
        <w:rPr>
          <w:rFonts w:hint="cs"/>
          <w:rtl/>
        </w:rPr>
        <w:t>המודרנית</w:t>
      </w:r>
      <w:r w:rsidRPr="00F552FE">
        <w:rPr>
          <w:rtl/>
        </w:rPr>
        <w:t xml:space="preserve"> </w:t>
      </w:r>
      <w:r w:rsidRPr="00F552FE">
        <w:rPr>
          <w:rFonts w:hint="cs"/>
          <w:rtl/>
        </w:rPr>
        <w:t>- שנדרש</w:t>
      </w:r>
      <w:r w:rsidRPr="00F552FE">
        <w:rPr>
          <w:rtl/>
        </w:rPr>
        <w:t xml:space="preserve"> </w:t>
      </w:r>
      <w:r w:rsidRPr="00F552FE">
        <w:rPr>
          <w:rFonts w:hint="cs"/>
          <w:rtl/>
        </w:rPr>
        <w:t>לתכנון</w:t>
      </w:r>
      <w:r w:rsidRPr="00F552FE">
        <w:rPr>
          <w:rtl/>
        </w:rPr>
        <w:t xml:space="preserve"> </w:t>
      </w:r>
      <w:r w:rsidRPr="00F552FE">
        <w:rPr>
          <w:rFonts w:hint="cs"/>
          <w:rtl/>
        </w:rPr>
        <w:t>ארוך</w:t>
      </w:r>
      <w:r w:rsidRPr="00F552FE">
        <w:rPr>
          <w:rtl/>
        </w:rPr>
        <w:t xml:space="preserve"> </w:t>
      </w:r>
      <w:r w:rsidRPr="00F552FE">
        <w:rPr>
          <w:rFonts w:hint="cs"/>
          <w:rtl/>
        </w:rPr>
        <w:t>טווח ולתכנית רב-שנתית, שתקבע את הצרכים ואת המשאבים הנדרשים להתייעלותו.</w:t>
      </w:r>
    </w:p>
    <w:p w:rsidR="002D22F6" w:rsidRPr="00F552FE" w:rsidP="00D562AA">
      <w:pPr>
        <w:spacing w:after="120" w:line="230" w:lineRule="exact"/>
        <w:jc w:val="both"/>
        <w:rPr>
          <w:rFonts w:cs="FrankRuehl"/>
          <w:sz w:val="20"/>
          <w:szCs w:val="22"/>
        </w:rPr>
      </w:pPr>
    </w:p>
    <w:p w:rsidR="000E623C" w:rsidP="00D562AA">
      <w:pPr>
        <w:spacing w:after="120" w:line="230" w:lineRule="exact"/>
        <w:jc w:val="both"/>
        <w:rPr>
          <w:rFonts w:cs="FrankRuehl"/>
          <w:sz w:val="20"/>
          <w:szCs w:val="22"/>
          <w:rtl/>
        </w:rPr>
        <w:sectPr w:rsidSect="0066329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58" w:right="2552" w:bottom="4253" w:left="2552" w:header="1247" w:footer="1134" w:gutter="0"/>
          <w:pgNumType w:start="609"/>
          <w:cols w:space="720"/>
          <w:titlePg/>
          <w:rtlGutter/>
        </w:sectPr>
      </w:pPr>
    </w:p>
    <w:p w:rsidR="00C8241F" w:rsidRPr="00F552FE" w:rsidP="00D562AA">
      <w:pPr>
        <w:spacing w:after="120" w:line="230" w:lineRule="exact"/>
        <w:jc w:val="both"/>
        <w:rPr>
          <w:rFonts w:cs="FrankRuehl"/>
          <w:sz w:val="20"/>
          <w:szCs w:val="22"/>
          <w:rtl/>
        </w:rPr>
      </w:pPr>
    </w:p>
    <w:sectPr w:rsidSect="000E623C">
      <w:headerReference w:type="first" r:id="rId14"/>
      <w:footerReference w:type="first" r:id="rId15"/>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023" w:rsidP="00C57B32">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C57B32">
      <w:rPr>
        <w:sz w:val="16"/>
        <w:szCs w:val="16"/>
        <w:rtl/>
      </w:rPr>
      <w:t>בדיקות דימות מתקדמות</w:t>
    </w:r>
  </w:p>
  <w:p w:rsidR="00FC302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FC3023"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023" w:rsidP="00C57B32">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C57B32">
      <w:rPr>
        <w:sz w:val="16"/>
        <w:szCs w:val="16"/>
        <w:rtl/>
      </w:rPr>
      <w:t>בדיקות דימות מתקדמות</w:t>
    </w:r>
  </w:p>
  <w:p w:rsidR="00FC302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FC3023"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023" w:rsidP="009718F9">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C57B32">
      <w:rPr>
        <w:sz w:val="16"/>
        <w:szCs w:val="16"/>
        <w:rtl/>
      </w:rPr>
      <w:t>בדיקות דימות מתקדמות</w:t>
    </w:r>
  </w:p>
  <w:p w:rsidR="00FC302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FC3023"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623C" w:rsidRPr="000E623C" w:rsidP="000E623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20CF1">
      <w:pPr>
        <w:spacing w:after="120"/>
        <w:rPr>
          <w:sz w:val="16"/>
          <w:szCs w:val="16"/>
        </w:rPr>
      </w:pPr>
      <w:r>
        <w:rPr>
          <w:sz w:val="16"/>
          <w:szCs w:val="16"/>
          <w:rtl/>
        </w:rPr>
        <w:t>__________________</w:t>
      </w:r>
    </w:p>
  </w:footnote>
  <w:footnote w:type="continuationSeparator" w:id="1">
    <w:p w:rsidR="00120CF1">
      <w:r>
        <w:t>_______________</w:t>
      </w:r>
    </w:p>
  </w:footnote>
  <w:footnote w:id="2">
    <w:p w:rsidR="00FC3023" w:rsidRPr="00200D8F" w:rsidP="00C57B32">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טומוגרפיה ממוחשבת - דימות באמצעות חלוקה לקיטועים. </w:t>
      </w:r>
    </w:p>
  </w:footnote>
  <w:footnote w:id="3">
    <w:p w:rsidR="00FC3023" w:rsidRPr="00200D8F" w:rsidP="00C57B32">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פוזיטרונים - חלקיקים יסודיים באטום. </w:t>
      </w:r>
    </w:p>
  </w:footnote>
  <w:footnote w:id="4">
    <w:p w:rsidR="00FC3023" w:rsidRPr="00200D8F" w:rsidP="00C57B32">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לעומת </w:t>
      </w:r>
      <w:r w:rsidRPr="00200D8F">
        <w:rPr>
          <w:rFonts w:cs="FrankRuehl"/>
          <w:sz w:val="18"/>
          <w:rtl/>
        </w:rPr>
        <w:t>2009</w:t>
      </w:r>
      <w:r w:rsidRPr="00200D8F">
        <w:rPr>
          <w:rFonts w:cs="FrankRuehl" w:hint="cs"/>
          <w:sz w:val="18"/>
          <w:rtl/>
        </w:rPr>
        <w:t xml:space="preserve"> בה </w:t>
      </w:r>
      <w:r w:rsidRPr="00200D8F">
        <w:rPr>
          <w:rFonts w:cs="FrankRuehl"/>
          <w:sz w:val="18"/>
          <w:rtl/>
        </w:rPr>
        <w:t xml:space="preserve">נעשו כ-20,000 בדיקות </w:t>
      </w:r>
      <w:r w:rsidRPr="00200D8F">
        <w:rPr>
          <w:rFonts w:cs="FrankRuehl"/>
          <w:sz w:val="18"/>
        </w:rPr>
        <w:t>PETCT</w:t>
      </w:r>
      <w:r w:rsidRPr="00200D8F">
        <w:rPr>
          <w:rFonts w:cs="FrankRuehl" w:hint="cs"/>
          <w:sz w:val="18"/>
          <w:rtl/>
        </w:rPr>
        <w:t xml:space="preserve"> ו</w:t>
      </w:r>
      <w:r w:rsidRPr="00200D8F">
        <w:rPr>
          <w:rFonts w:cs="FrankRuehl"/>
          <w:sz w:val="18"/>
          <w:rtl/>
        </w:rPr>
        <w:t xml:space="preserve">כ-117,000 בדיקות </w:t>
      </w:r>
      <w:r w:rsidRPr="00200D8F">
        <w:rPr>
          <w:rFonts w:cs="FrankRuehl"/>
          <w:sz w:val="18"/>
        </w:rPr>
        <w:t>MRI</w:t>
      </w:r>
      <w:r w:rsidRPr="00200D8F">
        <w:rPr>
          <w:rFonts w:cs="FrankRuehl" w:hint="cs"/>
          <w:sz w:val="18"/>
          <w:rtl/>
        </w:rPr>
        <w:t>.</w:t>
      </w:r>
    </w:p>
  </w:footnote>
  <w:footnote w:id="5">
    <w:p w:rsidR="00FC3023" w:rsidRPr="00200D8F" w:rsidP="00FC4550">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בדיקות אמבולטוריות - בדיקות המבוצעות שלא באשפוז.</w:t>
      </w:r>
    </w:p>
  </w:footnote>
  <w:footnote w:id="6">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sz w:val="18"/>
        </w:rPr>
        <w:t>Certificate of Need</w:t>
      </w:r>
      <w:r w:rsidRPr="00200D8F">
        <w:rPr>
          <w:rFonts w:cs="FrankRuehl"/>
          <w:sz w:val="18"/>
          <w:rtl/>
        </w:rPr>
        <w:t xml:space="preserve"> </w:t>
      </w:r>
      <w:r w:rsidRPr="00200D8F">
        <w:rPr>
          <w:rFonts w:cs="FrankRuehl" w:hint="cs"/>
          <w:sz w:val="18"/>
          <w:rtl/>
        </w:rPr>
        <w:t xml:space="preserve">- </w:t>
      </w:r>
      <w:r w:rsidRPr="00200D8F">
        <w:rPr>
          <w:rFonts w:cs="FrankRuehl"/>
          <w:sz w:val="18"/>
          <w:rtl/>
        </w:rPr>
        <w:t>מדיניות שנועדה לצמצם את הביקוש להן על ידי הגבלת היצע המכשירים, באמצעות מגבלות רישוי לפי גודל האוכלוסייה</w:t>
      </w:r>
      <w:r w:rsidRPr="00200D8F">
        <w:rPr>
          <w:rFonts w:cs="FrankRuehl" w:hint="cs"/>
          <w:sz w:val="18"/>
          <w:rtl/>
        </w:rPr>
        <w:t>.</w:t>
      </w:r>
    </w:p>
  </w:footnote>
  <w:footnote w:id="7">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r>
      <w:r w:rsidRPr="00200D8F">
        <w:rPr>
          <w:rFonts w:cs="FrankRuehl"/>
          <w:sz w:val="18"/>
          <w:rtl/>
        </w:rPr>
        <w:t>המועצה הלאומית לדימות - גוף המייעץ למנכ"ל משרד הבריאות בנושאים הנוגעים לדימות</w:t>
      </w:r>
      <w:r>
        <w:rPr>
          <w:rFonts w:cs="FrankRuehl" w:hint="cs"/>
          <w:sz w:val="18"/>
          <w:rtl/>
        </w:rPr>
        <w:t>.</w:t>
      </w:r>
    </w:p>
  </w:footnote>
  <w:footnote w:id="8">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r>
      <w:r w:rsidRPr="00200D8F">
        <w:rPr>
          <w:rFonts w:cs="FrankRuehl"/>
          <w:sz w:val="18"/>
          <w:rtl/>
        </w:rPr>
        <w:t>מדדי האיכות בבתי החולים הכלליים נמדדים מתוקף תקנות ביטוח בריאות ממלכתי (מדדי איכות ומסירת מידע)</w:t>
      </w:r>
      <w:r w:rsidRPr="00200D8F">
        <w:rPr>
          <w:rFonts w:cs="FrankRuehl" w:hint="cs"/>
          <w:sz w:val="18"/>
          <w:rtl/>
        </w:rPr>
        <w:t>,</w:t>
      </w:r>
      <w:r w:rsidRPr="00200D8F">
        <w:rPr>
          <w:rFonts w:cs="FrankRuehl"/>
          <w:sz w:val="18"/>
          <w:rtl/>
        </w:rPr>
        <w:t xml:space="preserve"> התשע"ב-2012</w:t>
      </w:r>
      <w:r w:rsidRPr="00200D8F">
        <w:rPr>
          <w:rFonts w:cs="FrankRuehl" w:hint="cs"/>
          <w:sz w:val="18"/>
          <w:rtl/>
        </w:rPr>
        <w:t xml:space="preserve"> וממצאי המדידה יפורסמו בציבור הרחב.</w:t>
      </w:r>
    </w:p>
  </w:footnote>
  <w:footnote w:id="9">
    <w:p w:rsidR="00FC3023" w:rsidRPr="00200D8F" w:rsidP="00FF6E7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לעומת </w:t>
      </w:r>
      <w:r w:rsidRPr="00200D8F">
        <w:rPr>
          <w:rFonts w:cs="FrankRuehl"/>
          <w:sz w:val="18"/>
          <w:rtl/>
        </w:rPr>
        <w:t>2009</w:t>
      </w:r>
      <w:r w:rsidRPr="00200D8F">
        <w:rPr>
          <w:rFonts w:cs="FrankRuehl" w:hint="cs"/>
          <w:sz w:val="18"/>
          <w:rtl/>
        </w:rPr>
        <w:t xml:space="preserve"> בה </w:t>
      </w:r>
      <w:r w:rsidRPr="00200D8F">
        <w:rPr>
          <w:rFonts w:cs="FrankRuehl"/>
          <w:sz w:val="18"/>
          <w:rtl/>
        </w:rPr>
        <w:t xml:space="preserve">נעשו כ-20,000 בדיקות </w:t>
      </w:r>
      <w:r w:rsidRPr="00200D8F">
        <w:rPr>
          <w:rFonts w:cs="FrankRuehl"/>
          <w:sz w:val="18"/>
        </w:rPr>
        <w:t>PETCT</w:t>
      </w:r>
      <w:r w:rsidRPr="00200D8F">
        <w:rPr>
          <w:rFonts w:cs="FrankRuehl" w:hint="cs"/>
          <w:sz w:val="18"/>
          <w:rtl/>
        </w:rPr>
        <w:t xml:space="preserve"> ו</w:t>
      </w:r>
      <w:r w:rsidRPr="00200D8F">
        <w:rPr>
          <w:rFonts w:cs="FrankRuehl"/>
          <w:sz w:val="18"/>
          <w:rtl/>
        </w:rPr>
        <w:t xml:space="preserve">כ-117,000 בדיקות </w:t>
      </w:r>
      <w:r w:rsidRPr="00200D8F">
        <w:rPr>
          <w:rFonts w:cs="FrankRuehl"/>
          <w:sz w:val="18"/>
        </w:rPr>
        <w:t>MRI</w:t>
      </w:r>
      <w:r w:rsidRPr="00200D8F">
        <w:rPr>
          <w:rFonts w:cs="FrankRuehl" w:hint="cs"/>
          <w:sz w:val="18"/>
          <w:rtl/>
        </w:rPr>
        <w:t>.</w:t>
      </w:r>
    </w:p>
  </w:footnote>
  <w:footnote w:id="10">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קרינה שהאנרגיה שלה גבוהה מספיק כדי לגרום </w:t>
      </w:r>
      <w:r w:rsidRPr="00200D8F">
        <w:rPr>
          <w:rFonts w:cs="FrankRuehl" w:hint="cs"/>
          <w:sz w:val="18"/>
          <w:rtl/>
        </w:rPr>
        <w:t xml:space="preserve">לשינוי בתאי גוף האדם על ידי </w:t>
      </w:r>
      <w:r w:rsidRPr="00200D8F">
        <w:rPr>
          <w:rFonts w:cs="FrankRuehl"/>
          <w:sz w:val="18"/>
          <w:rtl/>
        </w:rPr>
        <w:t>שבירת המולקולות לאטומים בודדים ו</w:t>
      </w:r>
      <w:r w:rsidRPr="00200D8F">
        <w:rPr>
          <w:rFonts w:cs="FrankRuehl" w:hint="cs"/>
          <w:sz w:val="18"/>
          <w:rtl/>
        </w:rPr>
        <w:t>ל</w:t>
      </w:r>
      <w:r w:rsidRPr="00200D8F">
        <w:rPr>
          <w:rFonts w:cs="FrankRuehl"/>
          <w:sz w:val="18"/>
          <w:rtl/>
        </w:rPr>
        <w:t>אלקטרונים חופשיים</w:t>
      </w:r>
      <w:r w:rsidRPr="00200D8F">
        <w:rPr>
          <w:rFonts w:cs="FrankRuehl" w:hint="cs"/>
          <w:sz w:val="18"/>
          <w:rtl/>
        </w:rPr>
        <w:t>.</w:t>
      </w:r>
    </w:p>
  </w:footnote>
  <w:footnote w:id="11">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רדיולוגיה - ענף ברפואה העוסק באמצעי דימות רפואיים. </w:t>
      </w:r>
    </w:p>
  </w:footnote>
  <w:footnote w:id="12">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מועצות לאומיות הן גופים מקצועיים המייעצים להנהלת משרד</w:t>
      </w:r>
      <w:r w:rsidRPr="00200D8F">
        <w:rPr>
          <w:rFonts w:cs="FrankRuehl" w:hint="cs"/>
          <w:sz w:val="18"/>
          <w:rtl/>
        </w:rPr>
        <w:t xml:space="preserve"> הבריאות</w:t>
      </w:r>
      <w:r w:rsidRPr="00200D8F">
        <w:rPr>
          <w:rFonts w:cs="FrankRuehl"/>
          <w:sz w:val="18"/>
          <w:rtl/>
        </w:rPr>
        <w:t xml:space="preserve"> בתחומי הרפואה השונים במניעה, באבחון ובטיפול</w:t>
      </w:r>
      <w:r w:rsidRPr="00200D8F">
        <w:rPr>
          <w:rFonts w:cs="FrankRuehl" w:hint="cs"/>
          <w:sz w:val="18"/>
          <w:rtl/>
        </w:rPr>
        <w:t>,</w:t>
      </w:r>
      <w:r w:rsidRPr="00200D8F">
        <w:rPr>
          <w:rFonts w:cs="FrankRuehl"/>
          <w:sz w:val="18"/>
          <w:rtl/>
        </w:rPr>
        <w:t xml:space="preserve"> </w:t>
      </w:r>
      <w:r w:rsidRPr="00200D8F">
        <w:rPr>
          <w:rFonts w:cs="FrankRuehl" w:hint="cs"/>
          <w:sz w:val="18"/>
          <w:rtl/>
        </w:rPr>
        <w:t>ו</w:t>
      </w:r>
      <w:r w:rsidRPr="00200D8F">
        <w:rPr>
          <w:rFonts w:cs="FrankRuehl"/>
          <w:sz w:val="18"/>
          <w:rtl/>
        </w:rPr>
        <w:t>המלצות</w:t>
      </w:r>
      <w:r w:rsidRPr="00200D8F">
        <w:rPr>
          <w:rFonts w:cs="FrankRuehl" w:hint="cs"/>
          <w:sz w:val="18"/>
          <w:rtl/>
        </w:rPr>
        <w:t>יהן</w:t>
      </w:r>
      <w:r w:rsidRPr="00200D8F">
        <w:rPr>
          <w:rFonts w:cs="FrankRuehl"/>
          <w:sz w:val="18"/>
          <w:rtl/>
        </w:rPr>
        <w:t xml:space="preserve"> מובאות לקובעי המדיניות במשרד</w:t>
      </w:r>
      <w:r w:rsidRPr="00200D8F">
        <w:rPr>
          <w:rFonts w:cs="FrankRuehl" w:hint="cs"/>
          <w:sz w:val="18"/>
          <w:rtl/>
        </w:rPr>
        <w:t xml:space="preserve"> לקבלת החלטות. </w:t>
      </w:r>
    </w:p>
  </w:footnote>
  <w:footnote w:id="13">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Pr>
          <w:rFonts w:cs="FrankRuehl" w:hint="cs"/>
          <w:sz w:val="18"/>
          <w:rtl/>
        </w:rPr>
        <w:tab/>
        <w:t xml:space="preserve">חוזר מנכ"ל 27/11 מנובמבר 2011 </w:t>
      </w:r>
      <w:r w:rsidRPr="00200D8F">
        <w:rPr>
          <w:rFonts w:cs="FrankRuehl" w:hint="cs"/>
          <w:sz w:val="18"/>
          <w:rtl/>
        </w:rPr>
        <w:t xml:space="preserve">בנושא "הגנת המטופל מקרינה מייננת בחשיפה רפואית". </w:t>
      </w:r>
    </w:p>
  </w:footnote>
  <w:footnote w:id="14">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חוזר מינ</w:t>
      </w:r>
      <w:r>
        <w:rPr>
          <w:rFonts w:cs="FrankRuehl" w:hint="cs"/>
          <w:sz w:val="18"/>
          <w:rtl/>
        </w:rPr>
        <w:t>הל טכנולוגיות 2/13 מספטמבר 2013</w:t>
      </w:r>
      <w:r w:rsidRPr="00200D8F">
        <w:rPr>
          <w:rFonts w:cs="FrankRuehl" w:hint="cs"/>
          <w:sz w:val="18"/>
          <w:rtl/>
        </w:rPr>
        <w:t xml:space="preserve"> בנושא "ביצוע בדיקות דימות החושפות ילדים ויילודים לקרינה מייננת". </w:t>
      </w:r>
    </w:p>
  </w:footnote>
  <w:footnote w:id="15">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r>
      <w:r w:rsidRPr="00200D8F">
        <w:rPr>
          <w:rFonts w:cs="FrankRuehl"/>
          <w:sz w:val="18"/>
          <w:rtl/>
        </w:rPr>
        <w:t>פועלת מתוקף חוק הפיקוח על מצרכים ושירותים בדבר הפעלת מכשירי קרינה למטרות רפואיות</w:t>
      </w:r>
      <w:r w:rsidRPr="00200D8F">
        <w:rPr>
          <w:rFonts w:cs="FrankRuehl" w:hint="cs"/>
          <w:sz w:val="18"/>
          <w:rtl/>
        </w:rPr>
        <w:t>,</w:t>
      </w:r>
      <w:r w:rsidRPr="00200D8F">
        <w:rPr>
          <w:rFonts w:cs="FrankRuehl"/>
          <w:sz w:val="18"/>
          <w:rtl/>
        </w:rPr>
        <w:t xml:space="preserve"> </w:t>
      </w:r>
      <w:r w:rsidRPr="00200D8F">
        <w:rPr>
          <w:rFonts w:cs="FrankRuehl" w:hint="cs"/>
          <w:sz w:val="18"/>
          <w:rtl/>
        </w:rPr>
        <w:t>התשכ</w:t>
      </w:r>
      <w:r w:rsidRPr="00200D8F">
        <w:rPr>
          <w:rFonts w:cs="FrankRuehl"/>
          <w:sz w:val="18"/>
          <w:rtl/>
        </w:rPr>
        <w:t>"ח-1968.</w:t>
      </w:r>
    </w:p>
  </w:footnote>
  <w:footnote w:id="16">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sz w:val="18"/>
        </w:rPr>
        <w:t>Certificate of Need</w:t>
      </w:r>
      <w:r w:rsidRPr="00200D8F">
        <w:rPr>
          <w:rFonts w:cs="FrankRuehl" w:hint="cs"/>
          <w:sz w:val="18"/>
          <w:rtl/>
        </w:rPr>
        <w:t>.</w:t>
      </w:r>
    </w:p>
  </w:footnote>
  <w:footnote w:id="17">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מכשיר רפואי או מערכת מכשירים הנמנים עם סוגי המכשירים או המערכות שפורטו בתוספת לתקנות.</w:t>
      </w:r>
    </w:p>
  </w:footnote>
  <w:footnote w:id="18">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מנכ"ל משרד הבריאות או מי שהוא הסמיכו. </w:t>
      </w:r>
    </w:p>
  </w:footnote>
  <w:footnote w:id="19">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סעיף 65(ב)(5) לפקודה קובע כי "שר הבריאות בהסכמת שר האוצר ובאישור ועדת העבודה והרווחה של הכנסת יקבע בתקנות כללים, מבחנים ואמות מידה לביצוע הוראות".</w:t>
      </w:r>
    </w:p>
  </w:footnote>
  <w:footnote w:id="20">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r>
      <w:r w:rsidRPr="00200D8F">
        <w:rPr>
          <w:rFonts w:cs="FrankRuehl"/>
          <w:sz w:val="18"/>
          <w:rtl/>
        </w:rPr>
        <w:t xml:space="preserve">חברה </w:t>
      </w:r>
      <w:r w:rsidRPr="00200D8F">
        <w:rPr>
          <w:rFonts w:cs="FrankRuehl" w:hint="cs"/>
          <w:sz w:val="18"/>
          <w:rtl/>
        </w:rPr>
        <w:t>בשותפות של חברת מור (חברה בבעלות מלאה של הכללית) וחברת מאר. מור-מאר עוסקות בין היתר בהפעלת מכשירי</w:t>
      </w:r>
      <w:r w:rsidRPr="00200D8F">
        <w:rPr>
          <w:rFonts w:cs="FrankRuehl"/>
          <w:sz w:val="18"/>
          <w:rtl/>
        </w:rPr>
        <w:t xml:space="preserve"> </w:t>
      </w:r>
      <w:r w:rsidRPr="00200D8F">
        <w:rPr>
          <w:rFonts w:cs="FrankRuehl"/>
          <w:sz w:val="18"/>
        </w:rPr>
        <w:t>MRI</w:t>
      </w:r>
      <w:r w:rsidRPr="00200D8F">
        <w:rPr>
          <w:rFonts w:cs="FrankRuehl" w:hint="cs"/>
          <w:sz w:val="18"/>
          <w:rtl/>
        </w:rPr>
        <w:t xml:space="preserve"> ניידים.</w:t>
      </w:r>
    </w:p>
  </w:footnote>
  <w:footnote w:id="21">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"רישוי מכשירים רפואיים מיוחדים בישראל: </w:t>
      </w:r>
      <w:r w:rsidRPr="00200D8F">
        <w:rPr>
          <w:rFonts w:cs="FrankRuehl"/>
          <w:sz w:val="18"/>
        </w:rPr>
        <w:t>CT</w:t>
      </w:r>
      <w:r w:rsidRPr="00200D8F">
        <w:rPr>
          <w:rFonts w:cs="FrankRuehl"/>
          <w:sz w:val="18"/>
          <w:rtl/>
        </w:rPr>
        <w:t xml:space="preserve"> ו-</w:t>
      </w:r>
      <w:r w:rsidRPr="00200D8F">
        <w:rPr>
          <w:rFonts w:cs="FrankRuehl"/>
          <w:sz w:val="18"/>
        </w:rPr>
        <w:t>MRI</w:t>
      </w:r>
      <w:r w:rsidRPr="00200D8F">
        <w:rPr>
          <w:rFonts w:cs="FrankRuehl"/>
          <w:sz w:val="18"/>
          <w:rtl/>
        </w:rPr>
        <w:t>", מרכז המחקר והמידע של הכנסת, יולי 2008.</w:t>
      </w:r>
    </w:p>
  </w:footnote>
  <w:footnote w:id="22">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פרוטוקול מס' 101 של ועדת </w:t>
      </w:r>
      <w:r w:rsidRPr="00200D8F">
        <w:rPr>
          <w:rFonts w:cs="FrankRuehl" w:hint="cs"/>
          <w:sz w:val="18"/>
          <w:rtl/>
        </w:rPr>
        <w:t>העבודה, הרווחה ו</w:t>
      </w:r>
      <w:r w:rsidRPr="00200D8F">
        <w:rPr>
          <w:rFonts w:cs="FrankRuehl"/>
          <w:sz w:val="18"/>
          <w:rtl/>
        </w:rPr>
        <w:t xml:space="preserve">הבריאות של הכנסת, 13 באוקטובר 2009. </w:t>
      </w:r>
    </w:p>
  </w:footnote>
  <w:footnote w:id="23">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למעט יפן שהנתונים עליה מתייחסים ל-2011, ויוון שהנתונים עליה מתייחסים ל-2010.</w:t>
      </w:r>
    </w:p>
  </w:footnote>
  <w:footnote w:id="24">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המינהל לטכנולוגיות במשרד הבריאות מסר למשרד מבקר המדינה בנובמבר 2013, כי ניתן רישיון נוסף למכשיר נייח, אולם נכון ליולי 2014 תהליכי הבנייה והכנת האתר טרם הסתיימו. </w:t>
      </w:r>
    </w:p>
  </w:footnote>
  <w:footnote w:id="25">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באוקטובר 2014, לקראת סיום הביקורת, קיבל בית החולים הלל יפה בחדרה רישיון להפעלת </w:t>
      </w:r>
      <w:r w:rsidRPr="00200D8F">
        <w:rPr>
          <w:rFonts w:cs="FrankRuehl"/>
          <w:sz w:val="18"/>
        </w:rPr>
        <w:t>MRI</w:t>
      </w:r>
      <w:r w:rsidRPr="00200D8F">
        <w:rPr>
          <w:rFonts w:cs="FrankRuehl"/>
          <w:sz w:val="18"/>
          <w:rtl/>
        </w:rPr>
        <w:t xml:space="preserve">; באוגוסט 2014 החל לפעול מכשיר </w:t>
      </w:r>
      <w:r w:rsidRPr="00200D8F">
        <w:rPr>
          <w:rFonts w:cs="FrankRuehl"/>
          <w:sz w:val="18"/>
        </w:rPr>
        <w:t>MRI</w:t>
      </w:r>
      <w:r w:rsidRPr="00200D8F">
        <w:rPr>
          <w:rFonts w:cs="FrankRuehl"/>
          <w:sz w:val="18"/>
          <w:rtl/>
        </w:rPr>
        <w:t xml:space="preserve"> נייד נוסף שהוחכר על ידי צה"ל ומיועד לבדיקות חיילים בלבד.</w:t>
      </w:r>
    </w:p>
  </w:footnote>
  <w:footnote w:id="26">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פרסום שנתי של הלשכה המרכזית לסטטיסטיקה. </w:t>
      </w:r>
    </w:p>
  </w:footnote>
  <w:footnote w:id="27">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סמוך למועד סיום הביקורת (בדצמבר 2014) שונו התקנות, והמדד שנקבע הוא אחד ל-700,000 נפש.</w:t>
      </w:r>
    </w:p>
  </w:footnote>
  <w:footnote w:id="28">
    <w:p w:rsidR="00FC3023" w:rsidRPr="00200D8F" w:rsidP="00FC3023">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חלק מההבדלים בין ישראל למדינות אחרות ניתנים להסבר באמצעות </w:t>
      </w:r>
      <w:r>
        <w:rPr>
          <w:rFonts w:cs="FrankRuehl" w:hint="cs"/>
          <w:sz w:val="18"/>
          <w:rtl/>
        </w:rPr>
        <w:t xml:space="preserve">השטח הקטן יחסית של מדינת </w:t>
      </w:r>
      <w:r w:rsidRPr="00200D8F">
        <w:rPr>
          <w:rFonts w:cs="FrankRuehl" w:hint="cs"/>
          <w:sz w:val="18"/>
          <w:rtl/>
        </w:rPr>
        <w:t xml:space="preserve">ישראל לעומת מדינות אחרות בעולם. </w:t>
      </w:r>
    </w:p>
  </w:footnote>
  <w:footnote w:id="29">
    <w:p w:rsidR="00FC3023" w:rsidRPr="00200D8F" w:rsidP="008C7DA5">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ראו</w:t>
      </w:r>
      <w:r w:rsidRPr="00200D8F">
        <w:rPr>
          <w:rFonts w:cs="FrankRuehl"/>
          <w:sz w:val="18"/>
          <w:rtl/>
        </w:rPr>
        <w:t xml:space="preserve"> </w:t>
      </w:r>
      <w:r w:rsidRPr="00200D8F">
        <w:rPr>
          <w:rFonts w:cs="FrankRuehl" w:hint="cs"/>
          <w:sz w:val="18"/>
          <w:rtl/>
        </w:rPr>
        <w:t>הערה</w:t>
      </w:r>
      <w:r w:rsidRPr="00200D8F">
        <w:rPr>
          <w:rFonts w:cs="FrankRuehl"/>
          <w:sz w:val="18"/>
          <w:rtl/>
        </w:rPr>
        <w:t xml:space="preserve"> </w:t>
      </w:r>
      <w:r>
        <w:rPr>
          <w:rFonts w:cs="FrankRuehl" w:hint="cs"/>
          <w:sz w:val="18"/>
          <w:rtl/>
        </w:rPr>
        <w:t>18</w:t>
      </w:r>
      <w:r w:rsidRPr="00200D8F">
        <w:rPr>
          <w:rFonts w:cs="FrankRuehl"/>
          <w:sz w:val="18"/>
          <w:rtl/>
        </w:rPr>
        <w:t>.</w:t>
      </w:r>
    </w:p>
  </w:footnote>
  <w:footnote w:id="30">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בג</w:t>
      </w:r>
      <w:r w:rsidRPr="00200D8F">
        <w:rPr>
          <w:rFonts w:cs="FrankRuehl"/>
          <w:sz w:val="18"/>
          <w:rtl/>
        </w:rPr>
        <w:t xml:space="preserve">"ץ 28/94 </w:t>
      </w:r>
      <w:r w:rsidRPr="00200D8F">
        <w:rPr>
          <w:rFonts w:cs="FrankRuehl" w:hint="cs"/>
          <w:b/>
          <w:bCs/>
          <w:sz w:val="18"/>
          <w:rtl/>
        </w:rPr>
        <w:t>צרפתי</w:t>
      </w:r>
      <w:r w:rsidRPr="00200D8F">
        <w:rPr>
          <w:rFonts w:cs="FrankRuehl"/>
          <w:b/>
          <w:bCs/>
          <w:sz w:val="18"/>
          <w:rtl/>
        </w:rPr>
        <w:t xml:space="preserve"> </w:t>
      </w:r>
      <w:r w:rsidRPr="00200D8F">
        <w:rPr>
          <w:rFonts w:cs="FrankRuehl" w:hint="cs"/>
          <w:b/>
          <w:bCs/>
          <w:sz w:val="18"/>
          <w:rtl/>
        </w:rPr>
        <w:t>נ</w:t>
      </w:r>
      <w:r w:rsidRPr="00200D8F">
        <w:rPr>
          <w:rFonts w:cs="FrankRuehl"/>
          <w:b/>
          <w:bCs/>
          <w:sz w:val="18"/>
          <w:rtl/>
        </w:rPr>
        <w:t xml:space="preserve">' </w:t>
      </w:r>
      <w:r w:rsidRPr="00200D8F">
        <w:rPr>
          <w:rFonts w:cs="FrankRuehl" w:hint="cs"/>
          <w:b/>
          <w:bCs/>
          <w:sz w:val="18"/>
          <w:rtl/>
        </w:rPr>
        <w:t>שר</w:t>
      </w:r>
      <w:r w:rsidRPr="00200D8F">
        <w:rPr>
          <w:rFonts w:cs="FrankRuehl"/>
          <w:b/>
          <w:bCs/>
          <w:sz w:val="18"/>
          <w:rtl/>
        </w:rPr>
        <w:t xml:space="preserve"> </w:t>
      </w:r>
      <w:r w:rsidRPr="00200D8F">
        <w:rPr>
          <w:rFonts w:cs="FrankRuehl" w:hint="cs"/>
          <w:b/>
          <w:bCs/>
          <w:sz w:val="18"/>
          <w:rtl/>
        </w:rPr>
        <w:t>הבריאות</w:t>
      </w:r>
      <w:r w:rsidRPr="00200D8F">
        <w:rPr>
          <w:rFonts w:cs="FrankRuehl"/>
          <w:sz w:val="18"/>
          <w:rtl/>
        </w:rPr>
        <w:t xml:space="preserve">, </w:t>
      </w:r>
      <w:r w:rsidRPr="00200D8F">
        <w:rPr>
          <w:rFonts w:cs="FrankRuehl" w:hint="cs"/>
          <w:sz w:val="18"/>
          <w:rtl/>
        </w:rPr>
        <w:t>פ</w:t>
      </w:r>
      <w:r w:rsidRPr="00200D8F">
        <w:rPr>
          <w:rFonts w:cs="FrankRuehl"/>
          <w:sz w:val="18"/>
          <w:rtl/>
        </w:rPr>
        <w:t xml:space="preserve">"ד </w:t>
      </w:r>
      <w:r w:rsidRPr="00200D8F">
        <w:rPr>
          <w:rFonts w:cs="FrankRuehl" w:hint="cs"/>
          <w:sz w:val="18"/>
          <w:rtl/>
        </w:rPr>
        <w:t>מט</w:t>
      </w:r>
      <w:r w:rsidRPr="00200D8F">
        <w:rPr>
          <w:rFonts w:cs="FrankRuehl"/>
          <w:sz w:val="18"/>
          <w:rtl/>
        </w:rPr>
        <w:t>(3),</w:t>
      </w:r>
      <w:r w:rsidRPr="00200D8F">
        <w:rPr>
          <w:rFonts w:cs="FrankRuehl" w:hint="cs"/>
          <w:sz w:val="18"/>
          <w:rtl/>
        </w:rPr>
        <w:t xml:space="preserve"> עמ</w:t>
      </w:r>
      <w:r w:rsidRPr="00200D8F">
        <w:rPr>
          <w:rFonts w:cs="FrankRuehl"/>
          <w:sz w:val="18"/>
          <w:rtl/>
        </w:rPr>
        <w:t xml:space="preserve">' </w:t>
      </w:r>
      <w:r w:rsidRPr="00200D8F">
        <w:rPr>
          <w:rFonts w:cs="FrankRuehl" w:hint="cs"/>
          <w:sz w:val="18"/>
          <w:rtl/>
        </w:rPr>
        <w:t>8</w:t>
      </w:r>
      <w:r w:rsidRPr="00200D8F">
        <w:rPr>
          <w:rFonts w:cs="FrankRuehl"/>
          <w:sz w:val="18"/>
          <w:rtl/>
        </w:rPr>
        <w:t>04</w:t>
      </w:r>
      <w:r w:rsidRPr="00200D8F">
        <w:rPr>
          <w:rFonts w:cs="FrankRuehl" w:hint="cs"/>
          <w:sz w:val="18"/>
          <w:rtl/>
        </w:rPr>
        <w:t xml:space="preserve"> (1995)</w:t>
      </w:r>
      <w:r w:rsidRPr="00200D8F">
        <w:rPr>
          <w:rFonts w:cs="FrankRuehl"/>
          <w:sz w:val="18"/>
          <w:rtl/>
        </w:rPr>
        <w:t>.</w:t>
      </w:r>
    </w:p>
  </w:footnote>
  <w:footnote w:id="31">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בג</w:t>
      </w:r>
      <w:r w:rsidRPr="00200D8F">
        <w:rPr>
          <w:rFonts w:cs="FrankRuehl"/>
          <w:sz w:val="18"/>
          <w:rtl/>
        </w:rPr>
        <w:t xml:space="preserve">"ץ </w:t>
      </w:r>
      <w:r w:rsidRPr="00200D8F">
        <w:rPr>
          <w:rFonts w:cs="FrankRuehl" w:hint="cs"/>
          <w:sz w:val="18"/>
          <w:rtl/>
        </w:rPr>
        <w:t xml:space="preserve">1410/14 </w:t>
      </w:r>
      <w:r w:rsidRPr="00200D8F">
        <w:rPr>
          <w:rFonts w:cs="FrankRuehl" w:hint="cs"/>
          <w:b/>
          <w:bCs/>
          <w:sz w:val="18"/>
          <w:rtl/>
        </w:rPr>
        <w:t>חוסם</w:t>
      </w:r>
      <w:r w:rsidRPr="00200D8F">
        <w:rPr>
          <w:rFonts w:cs="FrankRuehl"/>
          <w:b/>
          <w:bCs/>
          <w:sz w:val="18"/>
          <w:rtl/>
        </w:rPr>
        <w:t xml:space="preserve"> </w:t>
      </w:r>
      <w:r w:rsidRPr="00200D8F">
        <w:rPr>
          <w:rFonts w:cs="FrankRuehl" w:hint="cs"/>
          <w:b/>
          <w:bCs/>
          <w:sz w:val="18"/>
          <w:rtl/>
        </w:rPr>
        <w:t>נ</w:t>
      </w:r>
      <w:r w:rsidRPr="00200D8F">
        <w:rPr>
          <w:rFonts w:cs="FrankRuehl"/>
          <w:b/>
          <w:bCs/>
          <w:sz w:val="18"/>
          <w:rtl/>
        </w:rPr>
        <w:t xml:space="preserve">' </w:t>
      </w:r>
      <w:r w:rsidRPr="00200D8F">
        <w:rPr>
          <w:rFonts w:cs="FrankRuehl" w:hint="cs"/>
          <w:b/>
          <w:bCs/>
          <w:sz w:val="18"/>
          <w:rtl/>
        </w:rPr>
        <w:t>מדינת</w:t>
      </w:r>
      <w:r w:rsidRPr="00200D8F">
        <w:rPr>
          <w:rFonts w:cs="FrankRuehl"/>
          <w:b/>
          <w:bCs/>
          <w:sz w:val="18"/>
          <w:rtl/>
        </w:rPr>
        <w:t xml:space="preserve"> </w:t>
      </w:r>
      <w:r w:rsidRPr="00200D8F">
        <w:rPr>
          <w:rFonts w:cs="FrankRuehl" w:hint="cs"/>
          <w:b/>
          <w:bCs/>
          <w:sz w:val="18"/>
          <w:rtl/>
        </w:rPr>
        <w:t xml:space="preserve">ישראל </w:t>
      </w:r>
      <w:r w:rsidRPr="00200D8F">
        <w:rPr>
          <w:rFonts w:cs="FrankRuehl"/>
          <w:b/>
          <w:bCs/>
          <w:sz w:val="18"/>
          <w:rtl/>
        </w:rPr>
        <w:t>-</w:t>
      </w:r>
      <w:r w:rsidRPr="00200D8F">
        <w:rPr>
          <w:rFonts w:cs="FrankRuehl" w:hint="cs"/>
          <w:b/>
          <w:bCs/>
          <w:sz w:val="18"/>
          <w:rtl/>
        </w:rPr>
        <w:t xml:space="preserve"> משרד</w:t>
      </w:r>
      <w:r w:rsidRPr="00200D8F">
        <w:rPr>
          <w:rFonts w:cs="FrankRuehl"/>
          <w:b/>
          <w:bCs/>
          <w:sz w:val="18"/>
          <w:rtl/>
        </w:rPr>
        <w:t xml:space="preserve"> </w:t>
      </w:r>
      <w:r w:rsidRPr="00200D8F">
        <w:rPr>
          <w:rFonts w:cs="FrankRuehl" w:hint="cs"/>
          <w:b/>
          <w:bCs/>
          <w:sz w:val="18"/>
          <w:rtl/>
        </w:rPr>
        <w:t>הבריאות</w:t>
      </w:r>
      <w:r w:rsidRPr="00200D8F">
        <w:rPr>
          <w:rFonts w:cs="FrankRuehl" w:hint="cs"/>
          <w:sz w:val="18"/>
          <w:rtl/>
        </w:rPr>
        <w:t>, הוגש</w:t>
      </w:r>
      <w:r w:rsidRPr="00200D8F">
        <w:rPr>
          <w:rFonts w:cs="FrankRuehl"/>
          <w:sz w:val="18"/>
          <w:rtl/>
        </w:rPr>
        <w:t xml:space="preserve"> </w:t>
      </w:r>
      <w:r w:rsidRPr="00200D8F">
        <w:rPr>
          <w:rFonts w:cs="FrankRuehl" w:hint="cs"/>
          <w:sz w:val="18"/>
          <w:rtl/>
        </w:rPr>
        <w:t>בפברואר</w:t>
      </w:r>
      <w:r w:rsidRPr="00200D8F">
        <w:rPr>
          <w:rFonts w:cs="FrankRuehl"/>
          <w:sz w:val="18"/>
          <w:rtl/>
        </w:rPr>
        <w:t xml:space="preserve"> 2014. </w:t>
      </w:r>
    </w:p>
  </w:footnote>
  <w:footnote w:id="32">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לעתים הנתונים לגבי מחוזות מרכז ותל אביב מחושבים כאילו מדובר במחוז אחד. במקרה כזה אף בולט יותר אי-השוויון בהשוואה למחוז צפון. </w:t>
      </w:r>
    </w:p>
  </w:footnote>
  <w:footnote w:id="33">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תושב הגליל שאובחן כחולה מלנומה (סרטן העור) בשלב 3 וטופל ברמב"ם, נאלץ לנסוע להדסה</w:t>
      </w:r>
      <w:r w:rsidRPr="00200D8F">
        <w:rPr>
          <w:rFonts w:cs="FrankRuehl"/>
          <w:sz w:val="18"/>
          <w:rtl/>
        </w:rPr>
        <w:t xml:space="preserve"> </w:t>
      </w:r>
      <w:r w:rsidRPr="00200D8F">
        <w:rPr>
          <w:rFonts w:cs="FrankRuehl" w:hint="cs"/>
          <w:sz w:val="18"/>
          <w:rtl/>
        </w:rPr>
        <w:t>עין</w:t>
      </w:r>
      <w:r w:rsidRPr="00200D8F">
        <w:rPr>
          <w:rFonts w:cs="FrankRuehl"/>
          <w:sz w:val="18"/>
          <w:rtl/>
        </w:rPr>
        <w:t xml:space="preserve"> </w:t>
      </w:r>
      <w:r w:rsidRPr="00200D8F">
        <w:rPr>
          <w:rFonts w:cs="FrankRuehl" w:hint="cs"/>
          <w:sz w:val="18"/>
          <w:rtl/>
        </w:rPr>
        <w:t xml:space="preserve">כרם בירושלים (מרחק של כ-180 ק"מ) בשל התור הארוך ברמב"ם; יתר על כן, רק בעקבות קבילה לנציבות קבילות הציבור במשרד הבריאות ב-2013, הסכימה הקופה לאשר את הבדיקה בהדסה. </w:t>
      </w:r>
    </w:p>
  </w:footnote>
  <w:footnote w:id="34">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חמישה במוסדות רפואיים: הדסה עין כרם, שערי צדק, המרכז הרפואי תל אביב, סורוקה ושיבא; ושניים במוסדות אקדמיים: מכון ויצמן ואוניברסיטת תל אביב.</w:t>
      </w:r>
    </w:p>
  </w:footnote>
  <w:footnote w:id="35">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hint="cs"/>
          <w:sz w:val="18"/>
          <w:rtl/>
        </w:rPr>
        <w:t xml:space="preserve"> </w:t>
      </w:r>
      <w:r w:rsidRPr="00200D8F">
        <w:rPr>
          <w:rFonts w:cs="FrankRuehl" w:hint="cs"/>
          <w:sz w:val="18"/>
          <w:rtl/>
        </w:rPr>
        <w:tab/>
        <w:t xml:space="preserve">חוזר 3/2014 מאפריל 2014 בנושא </w:t>
      </w:r>
      <w:r>
        <w:rPr>
          <w:rFonts w:cs="FrankRuehl" w:hint="cs"/>
          <w:sz w:val="18"/>
          <w:rtl/>
        </w:rPr>
        <w:t>"</w:t>
      </w:r>
      <w:r w:rsidRPr="00200D8F">
        <w:rPr>
          <w:rFonts w:cs="FrankRuehl" w:hint="cs"/>
          <w:sz w:val="18"/>
          <w:rtl/>
        </w:rPr>
        <w:t>חולים במלכוד 2 - טיפול בהקדמת תורים במקרים דחופים ואיסור גביית תשלום פרטי עבור הקדמת תורים</w:t>
      </w:r>
      <w:r>
        <w:rPr>
          <w:rFonts w:cs="FrankRuehl" w:hint="cs"/>
          <w:sz w:val="18"/>
          <w:rtl/>
        </w:rPr>
        <w:t>"</w:t>
      </w:r>
      <w:r w:rsidRPr="00200D8F">
        <w:rPr>
          <w:rFonts w:cs="FrankRuehl" w:hint="cs"/>
          <w:sz w:val="18"/>
          <w:rtl/>
        </w:rPr>
        <w:t>.</w:t>
      </w:r>
    </w:p>
  </w:footnote>
  <w:footnote w:id="36">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מבקר המדינה, </w:t>
      </w:r>
      <w:r w:rsidRPr="00200D8F">
        <w:rPr>
          <w:rFonts w:cs="FrankRuehl" w:hint="cs"/>
          <w:b/>
          <w:bCs/>
          <w:sz w:val="18"/>
          <w:rtl/>
        </w:rPr>
        <w:t xml:space="preserve">דוח שנתי 57ב </w:t>
      </w:r>
      <w:r w:rsidRPr="00200D8F">
        <w:rPr>
          <w:rFonts w:cs="FrankRuehl" w:hint="cs"/>
          <w:sz w:val="18"/>
          <w:rtl/>
        </w:rPr>
        <w:t>(2007), "תופעת ה'מאכערים' בשירות הציבורי", עמ' 99.</w:t>
      </w:r>
    </w:p>
  </w:footnote>
  <w:footnote w:id="37">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hint="cs"/>
          <w:sz w:val="18"/>
          <w:rtl/>
        </w:rPr>
        <w:t xml:space="preserve"> </w:t>
      </w:r>
      <w:r w:rsidRPr="00200D8F">
        <w:rPr>
          <w:rFonts w:cs="FrankRuehl" w:hint="cs"/>
          <w:sz w:val="18"/>
          <w:rtl/>
        </w:rPr>
        <w:tab/>
        <w:t>חוזר מינהל רפואה 51/2013 מדצמבר 2013 בנושא "שירות פרטי במסגרת תיירות מרפא".</w:t>
      </w:r>
    </w:p>
  </w:footnote>
  <w:footnote w:id="38">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ביקורת הכנסות מתיירות מרפא בבתי החולים: </w:t>
      </w:r>
      <w:r w:rsidRPr="00200D8F">
        <w:rPr>
          <w:rFonts w:cs="FrankRuehl" w:hint="cs"/>
          <w:sz w:val="18"/>
          <w:rtl/>
        </w:rPr>
        <w:t>המרכז הרפואי תל אביב</w:t>
      </w:r>
      <w:r w:rsidRPr="00200D8F">
        <w:rPr>
          <w:rFonts w:cs="FrankRuehl"/>
          <w:sz w:val="18"/>
          <w:rtl/>
        </w:rPr>
        <w:t>, שיבא, רמב"ם, וולפסון ואסף הרופא</w:t>
      </w:r>
      <w:r w:rsidRPr="00200D8F">
        <w:rPr>
          <w:rFonts w:cs="FrankRuehl" w:hint="cs"/>
          <w:sz w:val="18"/>
          <w:rtl/>
        </w:rPr>
        <w:t>; נובמבר 2014.</w:t>
      </w:r>
    </w:p>
  </w:footnote>
  <w:footnote w:id="39">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נכון למועד סיום הביקורת, יישום המלצות ועדת גרמן מוקפא בעקבות פיזור הכנסת בדצמבר 2014.</w:t>
      </w:r>
    </w:p>
  </w:footnote>
  <w:footnote w:id="40">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גוף המייעץ למנכ"ל משרד הבריאות בנושאים הנוגעים לדימות. </w:t>
      </w:r>
    </w:p>
  </w:footnote>
  <w:footnote w:id="41">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sz w:val="18"/>
        </w:rPr>
        <w:t>SLA - Standard level of Agreement</w:t>
      </w:r>
      <w:r w:rsidRPr="00200D8F">
        <w:rPr>
          <w:rFonts w:cs="FrankRuehl" w:hint="cs"/>
          <w:sz w:val="18"/>
          <w:rtl/>
        </w:rPr>
        <w:t>.</w:t>
      </w:r>
    </w:p>
  </w:footnote>
  <w:footnote w:id="42">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מדדי האיכות בבתי החולים הכלליים נמדדים מתוקף תקנות ביטוח בריאות ממלכתי (מדדי איכות ומסירת מידע)</w:t>
      </w:r>
      <w:r w:rsidRPr="00200D8F">
        <w:rPr>
          <w:rFonts w:cs="FrankRuehl" w:hint="cs"/>
          <w:sz w:val="18"/>
          <w:rtl/>
        </w:rPr>
        <w:t>,</w:t>
      </w:r>
      <w:r w:rsidRPr="00200D8F">
        <w:rPr>
          <w:rFonts w:cs="FrankRuehl"/>
          <w:sz w:val="18"/>
          <w:rtl/>
        </w:rPr>
        <w:t xml:space="preserve"> התשע"ב-2012</w:t>
      </w:r>
      <w:r w:rsidRPr="00200D8F">
        <w:rPr>
          <w:rFonts w:cs="FrankRuehl" w:hint="cs"/>
          <w:sz w:val="18"/>
          <w:rtl/>
        </w:rPr>
        <w:t xml:space="preserve"> וממצאי המדידה יפורסמו בציבור הרחב. </w:t>
      </w:r>
    </w:p>
  </w:footnote>
  <w:footnote w:id="43">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אחד מבתי החולים מסר כי מחיר השוק של בדיקת </w:t>
      </w:r>
      <w:r w:rsidRPr="00200D8F">
        <w:rPr>
          <w:rFonts w:cs="FrankRuehl"/>
          <w:sz w:val="18"/>
        </w:rPr>
        <w:t>CT</w:t>
      </w:r>
      <w:r w:rsidRPr="00200D8F">
        <w:rPr>
          <w:rFonts w:cs="FrankRuehl" w:hint="cs"/>
          <w:sz w:val="18"/>
          <w:rtl/>
        </w:rPr>
        <w:t xml:space="preserve"> העומד על 300 ש"ח גורר תשלום נמוך לרדיולוגים ולרנטגנאים, שמקדישים פחות זמן לבדיקה ולפענוחה. מצב כזה פוגע באיכות הבדיקה והפענוח, ומגדיל את הסיכויים לטעויות; תמחור פענוחי בדיקות מורכבות רב-איבריות וארוכות, הזהה לתמחור פענוח בדיקות פשוטות, גורר התנגדות רדיולוגים לבצען ולפענוחים קצרים ובלתי-איכותיים. </w:t>
      </w:r>
    </w:p>
  </w:footnote>
  <w:footnote w:id="44">
    <w:p w:rsidR="00FC3023" w:rsidRPr="008C7DA5" w:rsidP="00200D8F">
      <w:pPr>
        <w:pStyle w:val="FootnoteText"/>
        <w:keepLines/>
        <w:spacing w:line="200" w:lineRule="exact"/>
        <w:ind w:left="397" w:hanging="397"/>
        <w:jc w:val="both"/>
        <w:rPr>
          <w:rFonts w:cs="FrankRuehl"/>
          <w:sz w:val="18"/>
          <w:rtl/>
        </w:rPr>
      </w:pPr>
      <w:r w:rsidRPr="008C7DA5">
        <w:rPr>
          <w:rStyle w:val="FootnoteReference"/>
          <w:rFonts w:ascii="FrankRuehl" w:hAnsi="FrankRuehl" w:cs="FrankRuehl"/>
          <w:vertAlign w:val="baseline"/>
        </w:rPr>
        <w:footnoteRef/>
      </w:r>
      <w:r w:rsidRPr="008C7DA5">
        <w:rPr>
          <w:rFonts w:cs="FrankRuehl"/>
          <w:sz w:val="18"/>
          <w:rtl/>
        </w:rPr>
        <w:t xml:space="preserve"> </w:t>
      </w:r>
      <w:r w:rsidRPr="008C7DA5">
        <w:rPr>
          <w:rFonts w:cs="FrankRuehl" w:hint="cs"/>
          <w:sz w:val="18"/>
          <w:rtl/>
        </w:rPr>
        <w:tab/>
        <w:t>ראו:</w:t>
      </w:r>
    </w:p>
    <w:p w:rsidR="00FC3023" w:rsidRPr="008C7DA5" w:rsidP="00D04C1C">
      <w:pPr>
        <w:pStyle w:val="FootnoteText"/>
        <w:keepLines/>
        <w:bidi w:val="0"/>
        <w:spacing w:line="200" w:lineRule="exact"/>
        <w:ind w:right="397"/>
        <w:jc w:val="both"/>
        <w:rPr>
          <w:rFonts w:cs="FrankRuehl"/>
          <w:sz w:val="18"/>
          <w:rtl/>
        </w:rPr>
      </w:pPr>
      <w:r w:rsidRPr="008C7DA5">
        <w:rPr>
          <w:rFonts w:cs="FrankRuehl"/>
          <w:sz w:val="18"/>
        </w:rPr>
        <w:t>Briggs GM et al.</w:t>
      </w:r>
      <w:r>
        <w:rPr>
          <w:rFonts w:cs="FrankRuehl"/>
          <w:sz w:val="18"/>
        </w:rPr>
        <w:t>,</w:t>
      </w:r>
      <w:r w:rsidRPr="008C7DA5">
        <w:rPr>
          <w:rFonts w:cs="FrankRuehl"/>
          <w:sz w:val="18"/>
        </w:rPr>
        <w:t xml:space="preserve"> "The role of specialist neuroradiology second opinion reporting: is there added value?", </w:t>
      </w:r>
      <w:r w:rsidRPr="008C7DA5">
        <w:rPr>
          <w:rFonts w:cs="FrankRuehl"/>
          <w:i/>
          <w:iCs/>
          <w:sz w:val="18"/>
        </w:rPr>
        <w:t>Clinical radiology</w:t>
      </w:r>
      <w:r w:rsidRPr="008C7DA5">
        <w:rPr>
          <w:rFonts w:cs="FrankRuehl"/>
          <w:sz w:val="18"/>
        </w:rPr>
        <w:t xml:space="preserve"> 2008; 63, 791-795.</w:t>
      </w:r>
      <w:r w:rsidRPr="008C7DA5">
        <w:rPr>
          <w:rFonts w:cs="FrankRuehl"/>
          <w:sz w:val="18"/>
          <w:rtl/>
        </w:rPr>
        <w:t xml:space="preserve"> </w:t>
      </w:r>
    </w:p>
  </w:footnote>
  <w:footnote w:id="45">
    <w:p w:rsidR="00FC3023" w:rsidRPr="008C7DA5" w:rsidP="00200D8F">
      <w:pPr>
        <w:pStyle w:val="FootnoteText"/>
        <w:keepLines/>
        <w:spacing w:line="200" w:lineRule="exact"/>
        <w:ind w:left="397" w:hanging="397"/>
        <w:jc w:val="both"/>
        <w:rPr>
          <w:rFonts w:cs="FrankRuehl"/>
          <w:sz w:val="18"/>
          <w:rtl/>
        </w:rPr>
      </w:pPr>
      <w:r w:rsidRPr="008C7DA5">
        <w:rPr>
          <w:rStyle w:val="FootnoteReference"/>
          <w:rFonts w:ascii="FrankRuehl" w:hAnsi="FrankRuehl" w:cs="FrankRuehl"/>
          <w:vertAlign w:val="baseline"/>
        </w:rPr>
        <w:footnoteRef/>
      </w:r>
      <w:r w:rsidRPr="008C7DA5">
        <w:rPr>
          <w:rFonts w:cs="FrankRuehl"/>
          <w:sz w:val="18"/>
          <w:rtl/>
        </w:rPr>
        <w:t xml:space="preserve"> </w:t>
      </w:r>
      <w:r w:rsidRPr="008C7DA5">
        <w:rPr>
          <w:rFonts w:cs="FrankRuehl"/>
          <w:sz w:val="18"/>
        </w:rPr>
        <w:tab/>
      </w:r>
      <w:r w:rsidRPr="008C7DA5">
        <w:rPr>
          <w:rFonts w:cs="FrankRuehl" w:hint="cs"/>
          <w:sz w:val="18"/>
          <w:rtl/>
        </w:rPr>
        <w:t>ראו:</w:t>
      </w:r>
    </w:p>
    <w:p w:rsidR="00FC3023" w:rsidRPr="008C7DA5" w:rsidP="00D04C1C">
      <w:pPr>
        <w:pStyle w:val="FootnoteText"/>
        <w:keepLines/>
        <w:bidi w:val="0"/>
        <w:spacing w:line="200" w:lineRule="exact"/>
        <w:ind w:right="397"/>
        <w:jc w:val="both"/>
        <w:rPr>
          <w:rFonts w:cs="FrankRuehl"/>
          <w:sz w:val="18"/>
          <w:rtl/>
        </w:rPr>
      </w:pPr>
      <w:r w:rsidRPr="008C7DA5">
        <w:rPr>
          <w:rFonts w:cs="FrankRuehl"/>
          <w:sz w:val="18"/>
        </w:rPr>
        <w:t>Hani H. Abujudeh et al.</w:t>
      </w:r>
      <w:r>
        <w:rPr>
          <w:rFonts w:cs="FrankRuehl"/>
          <w:sz w:val="18"/>
        </w:rPr>
        <w:t>,</w:t>
      </w:r>
      <w:r w:rsidRPr="008C7DA5">
        <w:rPr>
          <w:rFonts w:cs="FrankRuehl"/>
          <w:sz w:val="18"/>
        </w:rPr>
        <w:t xml:space="preserve"> "Abdominal and pelvic computed tomography (CT) interpretation: discrepancy rates among experienced radiologists", published online: 25/3/2010. European Society of Radiology 2010.</w:t>
      </w:r>
      <w:r w:rsidRPr="008C7DA5">
        <w:rPr>
          <w:rFonts w:cs="FrankRuehl"/>
          <w:sz w:val="18"/>
          <w:rtl/>
        </w:rPr>
        <w:t xml:space="preserve"> </w:t>
      </w:r>
    </w:p>
  </w:footnote>
  <w:footnote w:id="46">
    <w:p w:rsidR="00FC3023" w:rsidRPr="008C7DA5" w:rsidP="00200D8F">
      <w:pPr>
        <w:pStyle w:val="FootnoteText"/>
        <w:keepLines/>
        <w:spacing w:line="200" w:lineRule="exact"/>
        <w:ind w:left="397" w:hanging="397"/>
        <w:jc w:val="both"/>
        <w:rPr>
          <w:rFonts w:cs="FrankRuehl"/>
          <w:sz w:val="18"/>
          <w:rtl/>
        </w:rPr>
      </w:pPr>
      <w:r w:rsidRPr="008C7DA5">
        <w:rPr>
          <w:rStyle w:val="FootnoteReference"/>
          <w:rFonts w:ascii="FrankRuehl" w:hAnsi="FrankRuehl" w:cs="FrankRuehl"/>
          <w:vertAlign w:val="baseline"/>
        </w:rPr>
        <w:footnoteRef/>
      </w:r>
      <w:r w:rsidRPr="008C7DA5">
        <w:rPr>
          <w:rFonts w:cs="FrankRuehl"/>
          <w:sz w:val="18"/>
          <w:rtl/>
        </w:rPr>
        <w:t xml:space="preserve"> </w:t>
      </w:r>
      <w:r w:rsidRPr="008C7DA5">
        <w:rPr>
          <w:rFonts w:cs="FrankRuehl"/>
          <w:sz w:val="18"/>
        </w:rPr>
        <w:tab/>
      </w:r>
      <w:r w:rsidRPr="008C7DA5">
        <w:rPr>
          <w:rFonts w:cs="FrankRuehl" w:hint="cs"/>
          <w:sz w:val="18"/>
          <w:rtl/>
        </w:rPr>
        <w:t>ראו:</w:t>
      </w:r>
    </w:p>
    <w:p w:rsidR="00FC3023" w:rsidRPr="00200D8F" w:rsidP="00D04C1C">
      <w:pPr>
        <w:pStyle w:val="FootnoteText"/>
        <w:keepLines/>
        <w:bidi w:val="0"/>
        <w:spacing w:line="200" w:lineRule="exact"/>
        <w:ind w:right="397"/>
        <w:jc w:val="both"/>
        <w:rPr>
          <w:rFonts w:cs="FrankRuehl"/>
          <w:sz w:val="18"/>
          <w:rtl/>
        </w:rPr>
      </w:pPr>
      <w:r w:rsidRPr="008C7DA5">
        <w:rPr>
          <w:rFonts w:cs="FrankRuehl"/>
          <w:sz w:val="18"/>
        </w:rPr>
        <w:t>Wu MZ et al.</w:t>
      </w:r>
      <w:r>
        <w:rPr>
          <w:rFonts w:cs="FrankRuehl"/>
          <w:sz w:val="18"/>
        </w:rPr>
        <w:t>,</w:t>
      </w:r>
      <w:r w:rsidRPr="008C7DA5">
        <w:rPr>
          <w:rFonts w:cs="FrankRuehl"/>
          <w:sz w:val="18"/>
        </w:rPr>
        <w:t xml:space="preserve"> "CT in adults: Systematic review and Meta-Analysis of interpretation</w:t>
      </w:r>
      <w:r w:rsidRPr="00200D8F">
        <w:rPr>
          <w:rFonts w:cs="FrankRuehl"/>
          <w:sz w:val="18"/>
        </w:rPr>
        <w:t xml:space="preserve"> Discrepancy Rates", </w:t>
      </w:r>
      <w:r w:rsidRPr="00200D8F">
        <w:rPr>
          <w:rFonts w:cs="FrankRuehl"/>
          <w:i/>
          <w:iCs/>
          <w:sz w:val="18"/>
        </w:rPr>
        <w:t>Radiology</w:t>
      </w:r>
      <w:r w:rsidRPr="00200D8F">
        <w:rPr>
          <w:rFonts w:cs="FrankRuehl"/>
          <w:sz w:val="18"/>
        </w:rPr>
        <w:t xml:space="preserve"> 2014; 270(3): 717-735 [PubMed].</w:t>
      </w:r>
      <w:r w:rsidRPr="00200D8F">
        <w:rPr>
          <w:rFonts w:cs="FrankRuehl" w:hint="cs"/>
          <w:sz w:val="18"/>
          <w:rtl/>
        </w:rPr>
        <w:t xml:space="preserve"> </w:t>
      </w:r>
    </w:p>
  </w:footnote>
  <w:footnote w:id="47">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בקרת רדיולוגים על פענוח מתמחים ואשרור הפענוח אינם בגדר בקרת עמיתים, אלא חלק מהפיקוח על המתמחים ברדיולוגיה. </w:t>
      </w:r>
    </w:p>
  </w:footnote>
  <w:footnote w:id="48">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פרופ' סוסנה משמש גם כיו"ר איגוד הרדיולוגים בישראל, אולם</w:t>
      </w:r>
      <w:r w:rsidRPr="00200D8F">
        <w:rPr>
          <w:rFonts w:cs="FrankRuehl"/>
          <w:sz w:val="18"/>
          <w:rtl/>
        </w:rPr>
        <w:t xml:space="preserve"> </w:t>
      </w:r>
      <w:r w:rsidRPr="00200D8F">
        <w:rPr>
          <w:rFonts w:cs="FrankRuehl" w:hint="cs"/>
          <w:sz w:val="18"/>
          <w:rtl/>
        </w:rPr>
        <w:t>דעה</w:t>
      </w:r>
      <w:r w:rsidRPr="00200D8F">
        <w:rPr>
          <w:rFonts w:cs="FrankRuehl"/>
          <w:sz w:val="18"/>
          <w:rtl/>
        </w:rPr>
        <w:t xml:space="preserve"> </w:t>
      </w:r>
      <w:r w:rsidRPr="00200D8F">
        <w:rPr>
          <w:rFonts w:cs="FrankRuehl" w:hint="cs"/>
          <w:sz w:val="18"/>
          <w:rtl/>
        </w:rPr>
        <w:t>זו</w:t>
      </w:r>
      <w:r w:rsidRPr="00200D8F">
        <w:rPr>
          <w:rFonts w:cs="FrankRuehl"/>
          <w:sz w:val="18"/>
          <w:rtl/>
        </w:rPr>
        <w:t xml:space="preserve"> </w:t>
      </w:r>
      <w:r w:rsidRPr="00200D8F">
        <w:rPr>
          <w:rFonts w:cs="FrankRuehl" w:hint="cs"/>
          <w:sz w:val="18"/>
          <w:rtl/>
        </w:rPr>
        <w:t>אינה</w:t>
      </w:r>
      <w:r w:rsidRPr="00200D8F">
        <w:rPr>
          <w:rFonts w:cs="FrankRuehl"/>
          <w:sz w:val="18"/>
          <w:rtl/>
        </w:rPr>
        <w:t xml:space="preserve"> </w:t>
      </w:r>
      <w:r w:rsidRPr="00200D8F">
        <w:rPr>
          <w:rFonts w:cs="FrankRuehl" w:hint="cs"/>
          <w:sz w:val="18"/>
          <w:rtl/>
        </w:rPr>
        <w:t>מייצגת</w:t>
      </w:r>
      <w:r w:rsidRPr="00200D8F">
        <w:rPr>
          <w:rFonts w:cs="FrankRuehl"/>
          <w:sz w:val="18"/>
          <w:rtl/>
        </w:rPr>
        <w:t xml:space="preserve"> </w:t>
      </w:r>
      <w:r w:rsidRPr="00200D8F">
        <w:rPr>
          <w:rFonts w:cs="FrankRuehl" w:hint="cs"/>
          <w:sz w:val="18"/>
          <w:rtl/>
        </w:rPr>
        <w:t>את</w:t>
      </w:r>
      <w:r w:rsidRPr="00200D8F">
        <w:rPr>
          <w:rFonts w:cs="FrankRuehl"/>
          <w:sz w:val="18"/>
          <w:rtl/>
        </w:rPr>
        <w:t xml:space="preserve"> </w:t>
      </w:r>
      <w:r w:rsidRPr="00200D8F">
        <w:rPr>
          <w:rFonts w:cs="FrankRuehl" w:hint="cs"/>
          <w:sz w:val="18"/>
          <w:rtl/>
        </w:rPr>
        <w:t>עמדת</w:t>
      </w:r>
      <w:r w:rsidRPr="00200D8F">
        <w:rPr>
          <w:rFonts w:cs="FrankRuehl"/>
          <w:sz w:val="18"/>
          <w:rtl/>
        </w:rPr>
        <w:t xml:space="preserve"> </w:t>
      </w:r>
      <w:r w:rsidRPr="00200D8F">
        <w:rPr>
          <w:rFonts w:cs="FrankRuehl" w:hint="cs"/>
          <w:sz w:val="18"/>
          <w:rtl/>
        </w:rPr>
        <w:t xml:space="preserve">האיגוד. </w:t>
      </w:r>
    </w:p>
  </w:footnote>
  <w:footnote w:id="49">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"הבטחת איכות לביצוע ולפיענוח בדיקות דימות בתוך בית החולים ומחוצה לו", עדכון </w:t>
      </w:r>
      <w:r>
        <w:rPr>
          <w:rFonts w:cs="FrankRuehl"/>
          <w:sz w:val="18"/>
          <w:rtl/>
        </w:rPr>
        <w:br/>
      </w:r>
      <w:r w:rsidRPr="00200D8F">
        <w:rPr>
          <w:rFonts w:cs="FrankRuehl" w:hint="cs"/>
          <w:sz w:val="18"/>
          <w:rtl/>
        </w:rPr>
        <w:t xml:space="preserve">מ-31.12.2010. </w:t>
      </w:r>
    </w:p>
  </w:footnote>
  <w:footnote w:id="50">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בוצעו 1,000 פענוחים חוזרים בכ-500,000 בדיקות רנטגן ונמצאו כ-4% אי-התאמות בין הפענוח הראשון לשני.</w:t>
      </w:r>
    </w:p>
  </w:footnote>
  <w:footnote w:id="51">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מבקר המדינה, </w:t>
      </w:r>
      <w:r w:rsidRPr="00200D8F">
        <w:rPr>
          <w:rFonts w:cs="FrankRuehl" w:hint="cs"/>
          <w:b/>
          <w:bCs/>
          <w:sz w:val="18"/>
          <w:rtl/>
        </w:rPr>
        <w:t>דוח</w:t>
      </w:r>
      <w:r w:rsidRPr="00200D8F">
        <w:rPr>
          <w:rFonts w:cs="FrankRuehl"/>
          <w:b/>
          <w:bCs/>
          <w:sz w:val="18"/>
          <w:rtl/>
        </w:rPr>
        <w:t xml:space="preserve"> </w:t>
      </w:r>
      <w:r w:rsidRPr="00200D8F">
        <w:rPr>
          <w:rFonts w:cs="FrankRuehl" w:hint="cs"/>
          <w:b/>
          <w:bCs/>
          <w:sz w:val="18"/>
          <w:rtl/>
        </w:rPr>
        <w:t>שנתי</w:t>
      </w:r>
      <w:r w:rsidRPr="00200D8F">
        <w:rPr>
          <w:rFonts w:cs="FrankRuehl"/>
          <w:b/>
          <w:bCs/>
          <w:sz w:val="18"/>
          <w:rtl/>
        </w:rPr>
        <w:t xml:space="preserve"> 62ב</w:t>
      </w:r>
      <w:r w:rsidRPr="00200D8F">
        <w:rPr>
          <w:rFonts w:cs="FrankRuehl" w:hint="cs"/>
          <w:sz w:val="18"/>
          <w:rtl/>
        </w:rPr>
        <w:t xml:space="preserve"> (2012), בפרק "תביעות רשלנות רפואית, ביטוח, ניהול סיכונים והדין המשמעתי במערכת הבריאות", עמ' 209, 262. </w:t>
      </w:r>
    </w:p>
  </w:footnote>
  <w:footnote w:id="52">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תקנות בריאות העם (הודעה על פטירות ואירועים מיוחדים), התש"ם-1980. </w:t>
      </w:r>
    </w:p>
  </w:footnote>
  <w:footnote w:id="53">
    <w:p w:rsidR="00FC3023" w:rsidRPr="00200D8F" w:rsidP="00F636CA">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ראו הערה </w:t>
      </w:r>
      <w:r>
        <w:rPr>
          <w:rFonts w:cs="FrankRuehl" w:hint="cs"/>
          <w:sz w:val="18"/>
          <w:rtl/>
        </w:rPr>
        <w:t>34</w:t>
      </w:r>
      <w:r w:rsidRPr="00200D8F">
        <w:rPr>
          <w:rFonts w:cs="FrankRuehl"/>
          <w:sz w:val="18"/>
          <w:rtl/>
        </w:rPr>
        <w:t>.</w:t>
      </w:r>
    </w:p>
  </w:footnote>
  <w:footnote w:id="54">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חוזר</w:t>
      </w:r>
      <w:r w:rsidRPr="00200D8F">
        <w:rPr>
          <w:rFonts w:cs="FrankRuehl"/>
          <w:sz w:val="18"/>
          <w:rtl/>
        </w:rPr>
        <w:t xml:space="preserve"> </w:t>
      </w:r>
      <w:r w:rsidRPr="00200D8F">
        <w:rPr>
          <w:rFonts w:cs="FrankRuehl" w:hint="cs"/>
          <w:sz w:val="18"/>
          <w:rtl/>
        </w:rPr>
        <w:t>סמנכ</w:t>
      </w:r>
      <w:r w:rsidRPr="00200D8F">
        <w:rPr>
          <w:rFonts w:cs="FrankRuehl"/>
          <w:sz w:val="18"/>
          <w:rtl/>
        </w:rPr>
        <w:t xml:space="preserve">"ל </w:t>
      </w:r>
      <w:r w:rsidRPr="00200D8F">
        <w:rPr>
          <w:rFonts w:cs="FrankRuehl" w:hint="cs"/>
          <w:sz w:val="18"/>
          <w:rtl/>
        </w:rPr>
        <w:t>האגף</w:t>
      </w:r>
      <w:r w:rsidRPr="00200D8F">
        <w:rPr>
          <w:rFonts w:cs="FrankRuehl"/>
          <w:sz w:val="18"/>
          <w:rtl/>
        </w:rPr>
        <w:t xml:space="preserve"> </w:t>
      </w:r>
      <w:r w:rsidRPr="00200D8F">
        <w:rPr>
          <w:rFonts w:cs="FrankRuehl" w:hint="cs"/>
          <w:sz w:val="18"/>
          <w:rtl/>
        </w:rPr>
        <w:t>לפיקוח</w:t>
      </w:r>
      <w:r w:rsidRPr="00200D8F">
        <w:rPr>
          <w:rFonts w:cs="FrankRuehl"/>
          <w:sz w:val="18"/>
          <w:rtl/>
        </w:rPr>
        <w:t xml:space="preserve"> על קופות החולים בנושא הקדמת תורים </w:t>
      </w:r>
      <w:r w:rsidRPr="00200D8F">
        <w:rPr>
          <w:rFonts w:cs="FrankRuehl" w:hint="cs"/>
          <w:sz w:val="18"/>
          <w:rtl/>
        </w:rPr>
        <w:t>מ</w:t>
      </w:r>
      <w:r w:rsidRPr="00200D8F">
        <w:rPr>
          <w:rFonts w:cs="FrankRuehl"/>
          <w:sz w:val="18"/>
          <w:rtl/>
        </w:rPr>
        <w:t xml:space="preserve">אפריל 2014; חוזר סמנכ"ל </w:t>
      </w:r>
      <w:r w:rsidRPr="00200D8F">
        <w:rPr>
          <w:rFonts w:cs="FrankRuehl" w:hint="cs"/>
          <w:sz w:val="18"/>
          <w:rtl/>
        </w:rPr>
        <w:t>האגף</w:t>
      </w:r>
      <w:r w:rsidRPr="00200D8F">
        <w:rPr>
          <w:rFonts w:cs="FrankRuehl"/>
          <w:sz w:val="18"/>
          <w:rtl/>
        </w:rPr>
        <w:t xml:space="preserve"> לפיקוח על קופות החולי</w:t>
      </w:r>
      <w:r>
        <w:rPr>
          <w:rFonts w:cs="FrankRuehl"/>
          <w:sz w:val="18"/>
          <w:rtl/>
        </w:rPr>
        <w:t>ם ושירותי בריאות נוספים 15/2011</w:t>
      </w:r>
      <w:r w:rsidRPr="00200D8F">
        <w:rPr>
          <w:rFonts w:cs="FrankRuehl"/>
          <w:sz w:val="18"/>
          <w:rtl/>
        </w:rPr>
        <w:t xml:space="preserve"> </w:t>
      </w:r>
      <w:r w:rsidRPr="00200D8F">
        <w:rPr>
          <w:rFonts w:cs="FrankRuehl" w:hint="cs"/>
          <w:sz w:val="18"/>
          <w:rtl/>
        </w:rPr>
        <w:t xml:space="preserve">מדצמבר 2011 </w:t>
      </w:r>
      <w:r w:rsidRPr="00200D8F">
        <w:rPr>
          <w:rFonts w:cs="FrankRuehl"/>
          <w:sz w:val="18"/>
          <w:rtl/>
        </w:rPr>
        <w:t>בנושא</w:t>
      </w:r>
      <w:r w:rsidRPr="00200D8F">
        <w:rPr>
          <w:rFonts w:cs="FrankRuehl" w:hint="cs"/>
          <w:sz w:val="18"/>
          <w:rtl/>
        </w:rPr>
        <w:t xml:space="preserve"> "תשובות לפניות בכתב של מבוטחים", קובע כי במקרה של פנייה בכתב של מבוטח, הוא זכאי לקבל את התשובה בכתב ובאופן מנומק וברור, בפרט כאשר מהות הפנייה הנה דחייה של בקשה. </w:t>
      </w:r>
    </w:p>
  </w:footnote>
  <w:footnote w:id="55">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מבקר המדינה, </w:t>
      </w:r>
      <w:r w:rsidRPr="00200D8F">
        <w:rPr>
          <w:rFonts w:cs="FrankRuehl" w:hint="cs"/>
          <w:b/>
          <w:bCs/>
          <w:sz w:val="18"/>
          <w:rtl/>
        </w:rPr>
        <w:t xml:space="preserve">דוח שנתי 56ב </w:t>
      </w:r>
      <w:r w:rsidRPr="00200D8F">
        <w:rPr>
          <w:rFonts w:cs="FrankRuehl" w:hint="cs"/>
          <w:sz w:val="18"/>
          <w:rtl/>
        </w:rPr>
        <w:t>(2006), "הקצאת תרופות למבוטחים בקופות החולים", עמ' 527.</w:t>
      </w:r>
    </w:p>
  </w:footnote>
  <w:footnote w:id="56">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מתוך</w:t>
      </w:r>
      <w:r w:rsidRPr="00200D8F">
        <w:rPr>
          <w:rFonts w:cs="FrankRuehl"/>
          <w:sz w:val="18"/>
          <w:rtl/>
        </w:rPr>
        <w:t xml:space="preserve"> </w:t>
      </w:r>
      <w:r w:rsidRPr="00200D8F">
        <w:rPr>
          <w:rFonts w:cs="FrankRuehl" w:hint="cs"/>
          <w:sz w:val="18"/>
          <w:rtl/>
        </w:rPr>
        <w:t>דוח</w:t>
      </w:r>
      <w:r w:rsidRPr="00200D8F">
        <w:rPr>
          <w:rFonts w:cs="FrankRuehl"/>
          <w:sz w:val="18"/>
          <w:rtl/>
        </w:rPr>
        <w:t xml:space="preserve"> </w:t>
      </w:r>
      <w:r w:rsidRPr="00200D8F">
        <w:rPr>
          <w:rFonts w:cs="FrankRuehl" w:hint="cs"/>
          <w:sz w:val="18"/>
          <w:rtl/>
        </w:rPr>
        <w:t>מס</w:t>
      </w:r>
      <w:r w:rsidRPr="00200D8F">
        <w:rPr>
          <w:rFonts w:cs="FrankRuehl"/>
          <w:sz w:val="18"/>
          <w:rtl/>
        </w:rPr>
        <w:t xml:space="preserve">' 9 </w:t>
      </w:r>
      <w:r w:rsidRPr="00200D8F">
        <w:rPr>
          <w:rFonts w:cs="FrankRuehl" w:hint="cs"/>
          <w:sz w:val="18"/>
          <w:rtl/>
        </w:rPr>
        <w:t>של</w:t>
      </w:r>
      <w:r w:rsidRPr="00200D8F">
        <w:rPr>
          <w:rFonts w:cs="FrankRuehl"/>
          <w:sz w:val="18"/>
          <w:rtl/>
        </w:rPr>
        <w:t xml:space="preserve"> </w:t>
      </w:r>
      <w:r w:rsidRPr="00200D8F">
        <w:rPr>
          <w:rFonts w:cs="FrankRuehl" w:hint="cs"/>
          <w:sz w:val="18"/>
          <w:rtl/>
        </w:rPr>
        <w:t>נציב</w:t>
      </w:r>
      <w:r w:rsidRPr="00200D8F">
        <w:rPr>
          <w:rFonts w:cs="FrankRuehl"/>
          <w:sz w:val="18"/>
          <w:rtl/>
        </w:rPr>
        <w:t xml:space="preserve"> </w:t>
      </w:r>
      <w:r w:rsidRPr="00200D8F">
        <w:rPr>
          <w:rFonts w:cs="FrankRuehl" w:hint="cs"/>
          <w:sz w:val="18"/>
          <w:rtl/>
        </w:rPr>
        <w:t>קבילות</w:t>
      </w:r>
      <w:r w:rsidRPr="00200D8F">
        <w:rPr>
          <w:rFonts w:cs="FrankRuehl"/>
          <w:sz w:val="18"/>
          <w:rtl/>
        </w:rPr>
        <w:t xml:space="preserve"> הציבור לחוק ביטוח בריאות ממלכתי לשנים 2011-2010, מיולי 2013.</w:t>
      </w:r>
      <w:r w:rsidRPr="00200D8F">
        <w:rPr>
          <w:rFonts w:cs="FrankRuehl" w:hint="cs"/>
          <w:sz w:val="18"/>
          <w:rtl/>
        </w:rPr>
        <w:t xml:space="preserve"> </w:t>
      </w:r>
    </w:p>
  </w:footnote>
  <w:footnote w:id="57">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למשל, אפשרות פנייה ומשלוח כתב התחייבות מעודכן בדואר האלקטרוני, בדואר או דרך אתר האינטרנט. </w:t>
      </w:r>
    </w:p>
  </w:footnote>
  <w:footnote w:id="58">
    <w:p w:rsidR="00FC3023" w:rsidP="00200D8F">
      <w:pPr>
        <w:pStyle w:val="FootnoteText"/>
        <w:keepLines/>
        <w:spacing w:line="200" w:lineRule="exact"/>
        <w:ind w:left="397" w:hanging="397"/>
        <w:jc w:val="both"/>
        <w:rPr>
          <w:rFonts w:cs="FrankRuehl"/>
          <w:sz w:val="18"/>
          <w:rtl/>
        </w:rPr>
      </w:pPr>
      <w:r w:rsidRPr="00F636CA">
        <w:rPr>
          <w:rStyle w:val="FootnoteReference"/>
          <w:rFonts w:ascii="FrankRuehl" w:hAnsi="FrankRuehl" w:cs="FrankRuehl"/>
          <w:vertAlign w:val="baseline"/>
        </w:rPr>
        <w:footnoteRef/>
      </w:r>
      <w:r w:rsidRPr="00F636CA">
        <w:rPr>
          <w:rFonts w:cs="FrankRuehl"/>
          <w:sz w:val="18"/>
          <w:rtl/>
        </w:rPr>
        <w:t xml:space="preserve"> </w:t>
      </w:r>
      <w:r w:rsidRPr="00F636CA">
        <w:rPr>
          <w:rFonts w:cs="FrankRuehl"/>
          <w:sz w:val="18"/>
          <w:rtl/>
        </w:rPr>
        <w:tab/>
      </w:r>
      <w:r w:rsidRPr="00F636CA">
        <w:rPr>
          <w:rFonts w:cs="FrankRuehl" w:hint="cs"/>
          <w:sz w:val="18"/>
          <w:rtl/>
        </w:rPr>
        <w:t>ראו:</w:t>
      </w:r>
    </w:p>
    <w:p w:rsidR="00FC3023" w:rsidRPr="00200D8F" w:rsidP="00F636CA">
      <w:pPr>
        <w:pStyle w:val="FootnoteText"/>
        <w:keepLines/>
        <w:bidi w:val="0"/>
        <w:spacing w:line="200" w:lineRule="exact"/>
        <w:ind w:right="397"/>
        <w:jc w:val="both"/>
        <w:rPr>
          <w:rFonts w:cs="FrankRuehl"/>
          <w:sz w:val="18"/>
          <w:rtl/>
        </w:rPr>
      </w:pPr>
      <w:r w:rsidRPr="00200D8F">
        <w:rPr>
          <w:rFonts w:cs="FrankRuehl"/>
          <w:sz w:val="18"/>
        </w:rPr>
        <w:t>Ania z. kieler, et al., "Improving Equitable Access Medicine: The Ontario Wait Time Information Program and Its Impact on Hospital Policy and Process",</w:t>
      </w:r>
      <w:r w:rsidRPr="00200D8F">
        <w:rPr>
          <w:rFonts w:cs="FrankRuehl"/>
          <w:i/>
          <w:iCs/>
          <w:sz w:val="18"/>
        </w:rPr>
        <w:t xml:space="preserve"> Journal of the American College of Radiology</w:t>
      </w:r>
      <w:r w:rsidRPr="00200D8F">
        <w:rPr>
          <w:rFonts w:cs="FrankRuehl"/>
          <w:sz w:val="18"/>
        </w:rPr>
        <w:t xml:space="preserve"> Vol. 7 No. 8 August 2010; pp 573-580.</w:t>
      </w:r>
      <w:r w:rsidRPr="00200D8F">
        <w:rPr>
          <w:rFonts w:cs="FrankRuehl"/>
          <w:sz w:val="18"/>
          <w:rtl/>
        </w:rPr>
        <w:t xml:space="preserve"> </w:t>
      </w:r>
    </w:p>
  </w:footnote>
  <w:footnote w:id="59">
    <w:p w:rsidR="00FC3023" w:rsidRPr="00200D8F" w:rsidP="008A1100">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מבקר המדינה, </w:t>
      </w:r>
      <w:r w:rsidRPr="00200D8F">
        <w:rPr>
          <w:rFonts w:cs="FrankRuehl"/>
          <w:b/>
          <w:bCs/>
          <w:sz w:val="18"/>
          <w:rtl/>
        </w:rPr>
        <w:t>דוח שנתי 50ב</w:t>
      </w:r>
      <w:r w:rsidRPr="00200D8F">
        <w:rPr>
          <w:rFonts w:cs="FrankRuehl"/>
          <w:sz w:val="18"/>
          <w:rtl/>
        </w:rPr>
        <w:t xml:space="preserve"> </w:t>
      </w:r>
      <w:r w:rsidRPr="00200D8F">
        <w:rPr>
          <w:rFonts w:cs="FrankRuehl" w:hint="cs"/>
          <w:sz w:val="18"/>
          <w:rtl/>
        </w:rPr>
        <w:t>(</w:t>
      </w:r>
      <w:r w:rsidR="008A1100">
        <w:rPr>
          <w:rFonts w:cs="FrankRuehl" w:hint="cs"/>
          <w:sz w:val="18"/>
          <w:rtl/>
        </w:rPr>
        <w:t>2000</w:t>
      </w:r>
      <w:r w:rsidRPr="00200D8F">
        <w:rPr>
          <w:rFonts w:cs="FrankRuehl" w:hint="cs"/>
          <w:sz w:val="18"/>
          <w:rtl/>
        </w:rPr>
        <w:t>),</w:t>
      </w:r>
      <w:r w:rsidRPr="00200D8F">
        <w:rPr>
          <w:rFonts w:cs="FrankRuehl"/>
          <w:sz w:val="18"/>
          <w:rtl/>
        </w:rPr>
        <w:t xml:space="preserve"> </w:t>
      </w:r>
      <w:r w:rsidRPr="00200D8F">
        <w:rPr>
          <w:rFonts w:cs="FrankRuehl" w:hint="cs"/>
          <w:sz w:val="18"/>
          <w:rtl/>
        </w:rPr>
        <w:t>"</w:t>
      </w:r>
      <w:r w:rsidRPr="00200D8F">
        <w:rPr>
          <w:rFonts w:cs="FrankRuehl"/>
          <w:sz w:val="18"/>
          <w:rtl/>
        </w:rPr>
        <w:t>השירות הרפואי באזור הדרום</w:t>
      </w:r>
      <w:r w:rsidRPr="00200D8F">
        <w:rPr>
          <w:rFonts w:cs="FrankRuehl" w:hint="cs"/>
          <w:sz w:val="18"/>
          <w:rtl/>
        </w:rPr>
        <w:t>",</w:t>
      </w:r>
      <w:r w:rsidRPr="00200D8F">
        <w:rPr>
          <w:rFonts w:cs="FrankRuehl"/>
          <w:sz w:val="18"/>
          <w:rtl/>
        </w:rPr>
        <w:t xml:space="preserve"> עמ' 278</w:t>
      </w:r>
      <w:r w:rsidRPr="00200D8F">
        <w:rPr>
          <w:rFonts w:cs="FrankRuehl" w:hint="cs"/>
          <w:sz w:val="18"/>
          <w:rtl/>
        </w:rPr>
        <w:t>.</w:t>
      </w:r>
    </w:p>
  </w:footnote>
  <w:footnote w:id="60">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לשם המחשת ההשלכה על הפרט תובא להלן דוגמה: ב</w:t>
      </w:r>
      <w:r w:rsidRPr="00200D8F">
        <w:rPr>
          <w:rFonts w:cs="FrankRuehl" w:hint="cs"/>
          <w:sz w:val="18"/>
          <w:rtl/>
        </w:rPr>
        <w:t>ינואר</w:t>
      </w:r>
      <w:r w:rsidRPr="00200D8F">
        <w:rPr>
          <w:rFonts w:cs="FrankRuehl"/>
          <w:sz w:val="18"/>
          <w:rtl/>
        </w:rPr>
        <w:t xml:space="preserve"> </w:t>
      </w:r>
      <w:r w:rsidRPr="00200D8F">
        <w:rPr>
          <w:rFonts w:cs="FrankRuehl" w:hint="cs"/>
          <w:sz w:val="18"/>
          <w:rtl/>
        </w:rPr>
        <w:t>2014</w:t>
      </w:r>
      <w:r w:rsidRPr="00200D8F">
        <w:rPr>
          <w:rFonts w:cs="FrankRuehl"/>
          <w:sz w:val="18"/>
          <w:rtl/>
        </w:rPr>
        <w:t xml:space="preserve"> קבל בפני נציבות קבילות הציבור במשרד הבריאות</w:t>
      </w:r>
      <w:r w:rsidRPr="00200D8F">
        <w:rPr>
          <w:rFonts w:cs="FrankRuehl" w:hint="cs"/>
          <w:sz w:val="18"/>
          <w:rtl/>
        </w:rPr>
        <w:t xml:space="preserve"> (מס' קבילה 2140663)</w:t>
      </w:r>
      <w:r w:rsidRPr="00200D8F">
        <w:rPr>
          <w:rFonts w:cs="FrankRuehl"/>
          <w:sz w:val="18"/>
          <w:rtl/>
        </w:rPr>
        <w:t xml:space="preserve">, </w:t>
      </w:r>
      <w:r w:rsidRPr="00200D8F">
        <w:rPr>
          <w:rFonts w:cs="FrankRuehl" w:hint="cs"/>
          <w:sz w:val="18"/>
          <w:rtl/>
        </w:rPr>
        <w:t xml:space="preserve">אב לילדה בת-8 שהייתה זקוקה לפי החלטת נוירולוגית לבדיקת </w:t>
      </w:r>
      <w:r w:rsidRPr="00200D8F">
        <w:rPr>
          <w:rFonts w:cs="FrankRuehl"/>
          <w:sz w:val="18"/>
        </w:rPr>
        <w:t>MRI</w:t>
      </w:r>
      <w:r w:rsidRPr="00200D8F">
        <w:rPr>
          <w:rFonts w:cs="FrankRuehl" w:hint="cs"/>
          <w:sz w:val="18"/>
          <w:rtl/>
        </w:rPr>
        <w:t xml:space="preserve"> אולם במקום אחד הוצע להם תור בהמתנה של כארבעה חודשים ובמקום אחר של כחודש</w:t>
      </w:r>
      <w:r w:rsidRPr="00200D8F">
        <w:rPr>
          <w:rFonts w:cs="FrankRuehl"/>
          <w:sz w:val="18"/>
          <w:rtl/>
        </w:rPr>
        <w:t xml:space="preserve">. בעקבות הקבילה, </w:t>
      </w:r>
      <w:r w:rsidRPr="00200D8F">
        <w:rPr>
          <w:rFonts w:cs="FrankRuehl" w:hint="cs"/>
          <w:sz w:val="18"/>
          <w:rtl/>
        </w:rPr>
        <w:t xml:space="preserve">קופת החולים הצליחה להסדיר להם תור תוך פחות משבועיים. </w:t>
      </w:r>
    </w:p>
  </w:footnote>
  <w:footnote w:id="61">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ה</w:t>
      </w:r>
      <w:r w:rsidRPr="00200D8F">
        <w:rPr>
          <w:rFonts w:cs="FrankRuehl"/>
          <w:sz w:val="18"/>
          <w:rtl/>
        </w:rPr>
        <w:t xml:space="preserve">פרק מתייחס לבדיקת </w:t>
      </w:r>
      <w:r w:rsidRPr="00200D8F">
        <w:rPr>
          <w:rFonts w:cs="FrankRuehl"/>
          <w:sz w:val="18"/>
        </w:rPr>
        <w:t>MRI</w:t>
      </w:r>
      <w:r w:rsidRPr="00200D8F">
        <w:rPr>
          <w:rFonts w:cs="FrankRuehl"/>
          <w:sz w:val="18"/>
          <w:rtl/>
        </w:rPr>
        <w:t xml:space="preserve"> לילדים</w:t>
      </w:r>
      <w:r w:rsidRPr="00200D8F">
        <w:rPr>
          <w:rFonts w:cs="FrankRuehl" w:hint="cs"/>
          <w:sz w:val="18"/>
          <w:rtl/>
        </w:rPr>
        <w:t xml:space="preserve"> בהרדמה,</w:t>
      </w:r>
      <w:r w:rsidRPr="00200D8F">
        <w:rPr>
          <w:rFonts w:cs="FrankRuehl"/>
          <w:sz w:val="18"/>
          <w:rtl/>
        </w:rPr>
        <w:t xml:space="preserve"> אולם רלוונטי לכל אוכלוסייה הנזקקת ל</w:t>
      </w:r>
      <w:r w:rsidRPr="00200D8F">
        <w:rPr>
          <w:rFonts w:cs="FrankRuehl" w:hint="cs"/>
          <w:sz w:val="18"/>
          <w:rtl/>
        </w:rPr>
        <w:t xml:space="preserve">בדיקה זו בהרדמה </w:t>
      </w:r>
      <w:r w:rsidRPr="00200D8F">
        <w:rPr>
          <w:rFonts w:cs="FrankRuehl"/>
          <w:sz w:val="18"/>
          <w:rtl/>
        </w:rPr>
        <w:t>בשל קושי לשיתוף פעולה</w:t>
      </w:r>
      <w:r w:rsidRPr="00200D8F">
        <w:rPr>
          <w:rFonts w:cs="FrankRuehl" w:hint="cs"/>
          <w:sz w:val="18"/>
          <w:rtl/>
        </w:rPr>
        <w:t>,</w:t>
      </w:r>
      <w:r w:rsidRPr="00200D8F">
        <w:rPr>
          <w:rFonts w:cs="FrankRuehl"/>
          <w:sz w:val="18"/>
          <w:rtl/>
        </w:rPr>
        <w:t xml:space="preserve"> כגון מוגבלים בשכלם או סובלים מפחד ממקומות סגורים (קל</w:t>
      </w:r>
      <w:r w:rsidRPr="00200D8F">
        <w:rPr>
          <w:rFonts w:cs="FrankRuehl" w:hint="cs"/>
          <w:sz w:val="18"/>
          <w:rtl/>
        </w:rPr>
        <w:t>או</w:t>
      </w:r>
      <w:r w:rsidRPr="00200D8F">
        <w:rPr>
          <w:rFonts w:cs="FrankRuehl"/>
          <w:sz w:val="18"/>
          <w:rtl/>
        </w:rPr>
        <w:t>סט</w:t>
      </w:r>
      <w:r w:rsidRPr="00200D8F">
        <w:rPr>
          <w:rFonts w:cs="FrankRuehl" w:hint="cs"/>
          <w:sz w:val="18"/>
          <w:rtl/>
        </w:rPr>
        <w:t>ר</w:t>
      </w:r>
      <w:r w:rsidRPr="00200D8F">
        <w:rPr>
          <w:rFonts w:cs="FrankRuehl"/>
          <w:sz w:val="18"/>
          <w:rtl/>
        </w:rPr>
        <w:t>ופוביה).</w:t>
      </w:r>
    </w:p>
  </w:footnote>
  <w:footnote w:id="62">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מבקר המדינה, </w:t>
      </w:r>
      <w:r w:rsidRPr="00200D8F">
        <w:rPr>
          <w:rFonts w:cs="FrankRuehl"/>
          <w:b/>
          <w:bCs/>
          <w:sz w:val="18"/>
          <w:rtl/>
        </w:rPr>
        <w:t>דוח שנתי 59ב</w:t>
      </w:r>
      <w:r w:rsidRPr="00200D8F">
        <w:rPr>
          <w:rFonts w:cs="FrankRuehl"/>
          <w:sz w:val="18"/>
          <w:rtl/>
        </w:rPr>
        <w:t xml:space="preserve"> (2009), "כוח אדם רפואי וסיעודי - תמונת מצב"</w:t>
      </w:r>
      <w:r w:rsidRPr="00200D8F">
        <w:rPr>
          <w:rFonts w:cs="FrankRuehl" w:hint="cs"/>
          <w:sz w:val="18"/>
          <w:rtl/>
        </w:rPr>
        <w:t>,</w:t>
      </w:r>
      <w:r w:rsidRPr="00200D8F">
        <w:rPr>
          <w:rFonts w:cs="FrankRuehl"/>
          <w:sz w:val="18"/>
          <w:rtl/>
        </w:rPr>
        <w:t xml:space="preserve"> עמ' 355. </w:t>
      </w:r>
    </w:p>
  </w:footnote>
  <w:footnote w:id="63">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במכתבו ממאי 2014, שנושאו "מדידת זמני המתנה לניתוחים אלקטיביים".</w:t>
      </w:r>
    </w:p>
  </w:footnote>
  <w:footnote w:id="64">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חוזר</w:t>
      </w:r>
      <w:r w:rsidRPr="00200D8F">
        <w:rPr>
          <w:rFonts w:cs="FrankRuehl"/>
          <w:sz w:val="18"/>
          <w:rtl/>
        </w:rPr>
        <w:t xml:space="preserve"> </w:t>
      </w:r>
      <w:r w:rsidRPr="00200D8F">
        <w:rPr>
          <w:rFonts w:cs="FrankRuehl" w:hint="cs"/>
          <w:sz w:val="18"/>
          <w:rtl/>
        </w:rPr>
        <w:t>מינהל</w:t>
      </w:r>
      <w:r w:rsidRPr="00200D8F">
        <w:rPr>
          <w:rFonts w:cs="FrankRuehl"/>
          <w:sz w:val="18"/>
          <w:rtl/>
        </w:rPr>
        <w:t xml:space="preserve"> רפואה</w:t>
      </w:r>
      <w:r w:rsidRPr="00200D8F">
        <w:rPr>
          <w:rFonts w:cs="FrankRuehl" w:hint="cs"/>
          <w:sz w:val="18"/>
          <w:rtl/>
        </w:rPr>
        <w:t xml:space="preserve"> </w:t>
      </w:r>
      <w:r w:rsidRPr="00200D8F">
        <w:rPr>
          <w:rFonts w:cs="FrankRuehl"/>
          <w:sz w:val="18"/>
          <w:rtl/>
        </w:rPr>
        <w:t>49/2013</w:t>
      </w:r>
      <w:r w:rsidRPr="00200D8F">
        <w:rPr>
          <w:rFonts w:cs="FrankRuehl" w:hint="cs"/>
          <w:sz w:val="18"/>
          <w:rtl/>
        </w:rPr>
        <w:t xml:space="preserve"> מדצמבר 2013 בנושא</w:t>
      </w:r>
      <w:r w:rsidRPr="00200D8F">
        <w:rPr>
          <w:rFonts w:cs="FrankRuehl"/>
          <w:sz w:val="18"/>
          <w:rtl/>
        </w:rPr>
        <w:t xml:space="preserve"> "דיווח על משך התור בקהילה לבדיקת רופא ולשירותים רפואיים"</w:t>
      </w:r>
      <w:r w:rsidRPr="00200D8F">
        <w:rPr>
          <w:rFonts w:cs="FrankRuehl" w:hint="cs"/>
          <w:sz w:val="18"/>
          <w:rtl/>
        </w:rPr>
        <w:t>.</w:t>
      </w:r>
    </w:p>
  </w:footnote>
  <w:footnote w:id="65">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סעיף</w:t>
      </w:r>
      <w:r w:rsidRPr="00200D8F">
        <w:rPr>
          <w:rFonts w:cs="FrankRuehl"/>
          <w:sz w:val="18"/>
          <w:rtl/>
        </w:rPr>
        <w:t xml:space="preserve"> 32 (א)(ב) </w:t>
      </w:r>
      <w:r w:rsidRPr="00200D8F">
        <w:rPr>
          <w:rFonts w:cs="FrankRuehl" w:hint="cs"/>
          <w:sz w:val="18"/>
          <w:rtl/>
        </w:rPr>
        <w:t>וסעיף</w:t>
      </w:r>
      <w:r w:rsidRPr="00200D8F">
        <w:rPr>
          <w:rFonts w:cs="FrankRuehl"/>
          <w:sz w:val="18"/>
          <w:rtl/>
        </w:rPr>
        <w:t xml:space="preserve"> 21(א) </w:t>
      </w:r>
      <w:r w:rsidRPr="00200D8F">
        <w:rPr>
          <w:rFonts w:cs="FrankRuehl" w:hint="cs"/>
          <w:sz w:val="18"/>
          <w:rtl/>
        </w:rPr>
        <w:t>לחוק ביטוח בריאות ממלכתי.</w:t>
      </w:r>
    </w:p>
  </w:footnote>
  <w:footnote w:id="66">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תקנות ביטוח בריאות ממלכתי (הסדרי בחירה בין נותני שירותים), </w:t>
      </w:r>
      <w:r w:rsidRPr="00200D8F">
        <w:rPr>
          <w:rFonts w:cs="FrankRuehl" w:hint="cs"/>
          <w:sz w:val="18"/>
          <w:rtl/>
        </w:rPr>
        <w:t>ה</w:t>
      </w:r>
      <w:r w:rsidRPr="00200D8F">
        <w:rPr>
          <w:rFonts w:cs="FrankRuehl"/>
          <w:sz w:val="18"/>
          <w:rtl/>
        </w:rPr>
        <w:t>תשס"ה-2005</w:t>
      </w:r>
      <w:r w:rsidRPr="00200D8F">
        <w:rPr>
          <w:rFonts w:cs="FrankRuehl" w:hint="cs"/>
          <w:sz w:val="18"/>
          <w:rtl/>
        </w:rPr>
        <w:t>, סעיף 3(3).</w:t>
      </w:r>
    </w:p>
  </w:footnote>
  <w:footnote w:id="67">
    <w:p w:rsidR="00FC3023" w:rsidRPr="00200D8F" w:rsidP="008A1100">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ראו מבקר המדינה, </w:t>
      </w:r>
      <w:r w:rsidRPr="00701AC3">
        <w:rPr>
          <w:rFonts w:cs="FrankRuehl"/>
          <w:b/>
          <w:bCs/>
          <w:sz w:val="18"/>
          <w:rtl/>
        </w:rPr>
        <w:t>דוח שנתי 60ב</w:t>
      </w:r>
      <w:r w:rsidRPr="00200D8F">
        <w:rPr>
          <w:rFonts w:cs="FrankRuehl"/>
          <w:sz w:val="18"/>
          <w:rtl/>
        </w:rPr>
        <w:t xml:space="preserve"> (2010), בפרק "הסדרים כלכליים בין קופות החולים לבתי החולים הכלליים והשפעתם על המבוטחים", עמ' 523; </w:t>
      </w:r>
      <w:r w:rsidRPr="00701AC3">
        <w:rPr>
          <w:rFonts w:cs="FrankRuehl" w:hint="cs"/>
          <w:b/>
          <w:bCs/>
          <w:sz w:val="18"/>
          <w:rtl/>
        </w:rPr>
        <w:t>דוח שנתי 62</w:t>
      </w:r>
      <w:r w:rsidRPr="00200D8F">
        <w:rPr>
          <w:rFonts w:cs="FrankRuehl" w:hint="cs"/>
          <w:sz w:val="18"/>
          <w:rtl/>
        </w:rPr>
        <w:t xml:space="preserve"> (</w:t>
      </w:r>
      <w:r w:rsidR="008A1100">
        <w:rPr>
          <w:rFonts w:cs="FrankRuehl" w:hint="cs"/>
          <w:sz w:val="18"/>
          <w:rtl/>
        </w:rPr>
        <w:t>2012</w:t>
      </w:r>
      <w:r w:rsidRPr="00200D8F">
        <w:rPr>
          <w:rFonts w:cs="FrankRuehl" w:hint="cs"/>
          <w:sz w:val="18"/>
          <w:rtl/>
        </w:rPr>
        <w:t xml:space="preserve">) בפרק "שיקום רפואי לקשישים", </w:t>
      </w:r>
      <w:r w:rsidRPr="008A1100">
        <w:rPr>
          <w:rFonts w:cs="FrankRuehl" w:hint="cs"/>
          <w:sz w:val="18"/>
          <w:rtl/>
        </w:rPr>
        <w:t xml:space="preserve">עמ' 283; </w:t>
      </w:r>
      <w:r w:rsidRPr="008A1100">
        <w:rPr>
          <w:rFonts w:cs="FrankRuehl"/>
          <w:sz w:val="18"/>
          <w:rtl/>
        </w:rPr>
        <w:t xml:space="preserve">ראו גם בדוח זה בפרק "סוגיות בתקציב מערכת הבריאות", עמ' </w:t>
      </w:r>
      <w:r w:rsidRPr="008A1100" w:rsidR="008A1100">
        <w:rPr>
          <w:rFonts w:cs="FrankRuehl" w:hint="cs"/>
          <w:sz w:val="18"/>
          <w:rtl/>
        </w:rPr>
        <w:t>608-555</w:t>
      </w:r>
      <w:r w:rsidRPr="008A1100">
        <w:rPr>
          <w:rFonts w:cs="FrankRuehl"/>
          <w:sz w:val="18"/>
          <w:rtl/>
        </w:rPr>
        <w:t>.</w:t>
      </w:r>
    </w:p>
  </w:footnote>
  <w:footnote w:id="68">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לפי סעיף 6 בתקנות "</w:t>
      </w:r>
      <w:r w:rsidRPr="00200D8F">
        <w:rPr>
          <w:rFonts w:cs="FrankRuehl"/>
          <w:sz w:val="18"/>
          <w:rtl/>
        </w:rPr>
        <w:t>המנהל יקבע ברשיון את המוסד הרפואי שבו יוצב מכשיר מיוחד; היה המכשיר נייד, יציין המנהל ברשיון את המחוז או המחוזות שבהם יופעל המכשיר, וכן רשאי המנהל לציין ברשיון באילו מוסדות רפואיים מותר להציבו ואת מספר ימי התפעול בכל מוסד שלא יעלה על 10 ימים בחודש</w:t>
      </w:r>
      <w:r w:rsidRPr="00200D8F">
        <w:rPr>
          <w:rFonts w:cs="FrankRuehl" w:hint="cs"/>
          <w:sz w:val="18"/>
          <w:rtl/>
        </w:rPr>
        <w:t>"</w:t>
      </w:r>
      <w:r w:rsidRPr="00200D8F">
        <w:rPr>
          <w:rFonts w:cs="FrankRuehl"/>
          <w:sz w:val="18"/>
          <w:rtl/>
        </w:rPr>
        <w:t>.</w:t>
      </w:r>
    </w:p>
  </w:footnote>
  <w:footnote w:id="69">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לדוגמה: קופה סירבה לאשר בדיקת </w:t>
      </w:r>
      <w:r w:rsidRPr="00200D8F">
        <w:rPr>
          <w:rFonts w:cs="FrankRuehl"/>
          <w:sz w:val="18"/>
        </w:rPr>
        <w:t>MRI</w:t>
      </w:r>
      <w:r w:rsidRPr="00200D8F">
        <w:rPr>
          <w:rFonts w:cs="FrankRuehl" w:hint="cs"/>
          <w:sz w:val="18"/>
          <w:rtl/>
        </w:rPr>
        <w:t xml:space="preserve"> שד, למרות בדיקת אולטרסאונד ובדיקת ממוגרפיה שגילו גוש חשוד ולמרות היסטוריה משפחתית של סרטן השד; קופה סירבה לאשר לבן 18 בדיקת </w:t>
      </w:r>
      <w:r w:rsidRPr="00200D8F">
        <w:rPr>
          <w:rFonts w:cs="FrankRuehl"/>
          <w:sz w:val="18"/>
        </w:rPr>
        <w:t>MRI</w:t>
      </w:r>
      <w:r w:rsidRPr="00200D8F">
        <w:rPr>
          <w:rFonts w:cs="FrankRuehl" w:hint="cs"/>
          <w:sz w:val="18"/>
          <w:rtl/>
        </w:rPr>
        <w:t xml:space="preserve"> לברך והחזר כספי לאחר שביצע את הבדיקה במימון פרטי ונמצא קרע ברצועה; קופה סירבה להחזיר תשלום לחולה שעשתה</w:t>
      </w:r>
      <w:r w:rsidRPr="00200D8F">
        <w:rPr>
          <w:rFonts w:cs="FrankRuehl"/>
          <w:sz w:val="18"/>
        </w:rPr>
        <w:t xml:space="preserve"> MRI </w:t>
      </w:r>
      <w:r w:rsidRPr="00200D8F">
        <w:rPr>
          <w:rFonts w:cs="FrankRuehl" w:hint="cs"/>
          <w:sz w:val="18"/>
          <w:rtl/>
        </w:rPr>
        <w:t xml:space="preserve">במימון פרטי, בשל דחיפות עקב גוש שהתגלה בעמוד השדרה המותני. </w:t>
      </w:r>
    </w:p>
  </w:footnote>
  <w:footnote w:id="70">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למשל במצבים חריפים או דחופים, כגון טראומה, שבהם צריך אבחון מהיר; כאשר יש גופים מתכתיים בגוף הנבדק, כגון רסיסים שאינם מאפשרים בדיקת </w:t>
      </w:r>
      <w:r w:rsidRPr="00200D8F">
        <w:rPr>
          <w:rFonts w:cs="FrankRuehl"/>
          <w:sz w:val="18"/>
        </w:rPr>
        <w:t>MRI</w:t>
      </w:r>
      <w:r w:rsidRPr="00200D8F">
        <w:rPr>
          <w:rFonts w:cs="FrankRuehl" w:hint="cs"/>
          <w:sz w:val="18"/>
          <w:rtl/>
        </w:rPr>
        <w:t xml:space="preserve"> ועוד. </w:t>
      </w:r>
    </w:p>
  </w:footnote>
  <w:footnote w:id="71">
    <w:p w:rsidR="00FC3023" w:rsidRPr="00200D8F" w:rsidP="00253A3E">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sz w:val="18"/>
        </w:rPr>
        <w:t>Inflammatory bowel disease</w:t>
      </w:r>
      <w:r w:rsidRPr="00200D8F">
        <w:rPr>
          <w:rFonts w:cs="FrankRuehl" w:hint="cs"/>
          <w:sz w:val="18"/>
          <w:rtl/>
        </w:rPr>
        <w:t>.</w:t>
      </w:r>
    </w:p>
  </w:footnote>
  <w:footnote w:id="72">
    <w:p w:rsidR="00FC3023" w:rsidRPr="00200D8F" w:rsidP="00253A3E">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Pr>
        <w:tab/>
      </w:r>
      <w:r w:rsidRPr="00200D8F">
        <w:rPr>
          <w:rFonts w:cs="FrankRuehl" w:hint="cs"/>
          <w:sz w:val="18"/>
          <w:rtl/>
        </w:rPr>
        <w:t>לנוכח</w:t>
      </w:r>
      <w:r w:rsidRPr="00200D8F">
        <w:rPr>
          <w:rFonts w:cs="FrankRuehl"/>
          <w:sz w:val="18"/>
          <w:rtl/>
        </w:rPr>
        <w:t xml:space="preserve"> </w:t>
      </w:r>
      <w:r w:rsidRPr="00200D8F">
        <w:rPr>
          <w:rFonts w:cs="FrankRuehl" w:hint="cs"/>
          <w:sz w:val="18"/>
          <w:rtl/>
        </w:rPr>
        <w:t>המודעות</w:t>
      </w:r>
      <w:r w:rsidRPr="00200D8F">
        <w:rPr>
          <w:rFonts w:cs="FrankRuehl"/>
          <w:sz w:val="18"/>
          <w:rtl/>
        </w:rPr>
        <w:t xml:space="preserve"> </w:t>
      </w:r>
      <w:r w:rsidRPr="00200D8F">
        <w:rPr>
          <w:rFonts w:cs="FrankRuehl" w:hint="cs"/>
          <w:sz w:val="18"/>
          <w:rtl/>
        </w:rPr>
        <w:t>הגדלה</w:t>
      </w:r>
      <w:r w:rsidRPr="00200D8F">
        <w:rPr>
          <w:rFonts w:cs="FrankRuehl"/>
          <w:sz w:val="18"/>
          <w:rtl/>
        </w:rPr>
        <w:t xml:space="preserve"> </w:t>
      </w:r>
      <w:r w:rsidRPr="00200D8F">
        <w:rPr>
          <w:rFonts w:cs="FrankRuehl" w:hint="cs"/>
          <w:sz w:val="18"/>
          <w:rtl/>
        </w:rPr>
        <w:t>לסיכון</w:t>
      </w:r>
      <w:r w:rsidRPr="00200D8F">
        <w:rPr>
          <w:rFonts w:cs="FrankRuehl"/>
          <w:sz w:val="18"/>
          <w:rtl/>
        </w:rPr>
        <w:t xml:space="preserve"> </w:t>
      </w:r>
      <w:r w:rsidRPr="00200D8F">
        <w:rPr>
          <w:rFonts w:cs="FrankRuehl" w:hint="cs"/>
          <w:sz w:val="18"/>
          <w:rtl/>
        </w:rPr>
        <w:t>הילדים</w:t>
      </w:r>
      <w:r w:rsidRPr="00200D8F">
        <w:rPr>
          <w:rFonts w:cs="FrankRuehl"/>
          <w:sz w:val="18"/>
          <w:rtl/>
        </w:rPr>
        <w:t xml:space="preserve"> </w:t>
      </w:r>
      <w:r w:rsidRPr="00200D8F">
        <w:rPr>
          <w:rFonts w:cs="FrankRuehl" w:hint="cs"/>
          <w:sz w:val="18"/>
          <w:rtl/>
        </w:rPr>
        <w:t>והיילודים</w:t>
      </w:r>
      <w:r w:rsidRPr="00200D8F">
        <w:rPr>
          <w:rFonts w:cs="FrankRuehl"/>
          <w:sz w:val="18"/>
          <w:rtl/>
        </w:rPr>
        <w:t xml:space="preserve"> </w:t>
      </w:r>
      <w:r w:rsidRPr="00200D8F">
        <w:rPr>
          <w:rFonts w:cs="FrankRuehl" w:hint="cs"/>
          <w:sz w:val="18"/>
          <w:rtl/>
        </w:rPr>
        <w:t>בחשיפה</w:t>
      </w:r>
      <w:r w:rsidRPr="00200D8F">
        <w:rPr>
          <w:rFonts w:cs="FrankRuehl"/>
          <w:sz w:val="18"/>
          <w:rtl/>
        </w:rPr>
        <w:t xml:space="preserve"> </w:t>
      </w:r>
      <w:r w:rsidRPr="00200D8F">
        <w:rPr>
          <w:rFonts w:cs="FrankRuehl" w:hint="cs"/>
          <w:sz w:val="18"/>
          <w:rtl/>
        </w:rPr>
        <w:t>לקרינה</w:t>
      </w:r>
      <w:r w:rsidRPr="00200D8F">
        <w:rPr>
          <w:rFonts w:cs="FrankRuehl"/>
          <w:sz w:val="18"/>
          <w:rtl/>
        </w:rPr>
        <w:t xml:space="preserve"> </w:t>
      </w:r>
      <w:r w:rsidRPr="00200D8F">
        <w:rPr>
          <w:rFonts w:cs="FrankRuehl" w:hint="cs"/>
          <w:sz w:val="18"/>
          <w:rtl/>
        </w:rPr>
        <w:t>מייננת</w:t>
      </w:r>
      <w:r w:rsidRPr="00200D8F">
        <w:rPr>
          <w:rFonts w:cs="FrankRuehl"/>
          <w:sz w:val="18"/>
          <w:rtl/>
        </w:rPr>
        <w:t xml:space="preserve"> </w:t>
      </w:r>
      <w:r w:rsidRPr="00200D8F">
        <w:rPr>
          <w:rFonts w:cs="FrankRuehl" w:hint="cs"/>
          <w:sz w:val="18"/>
          <w:rtl/>
        </w:rPr>
        <w:t>וכדי</w:t>
      </w:r>
      <w:r w:rsidRPr="00200D8F">
        <w:rPr>
          <w:rFonts w:cs="FrankRuehl"/>
          <w:sz w:val="18"/>
          <w:rtl/>
        </w:rPr>
        <w:t xml:space="preserve"> </w:t>
      </w:r>
      <w:r w:rsidRPr="00200D8F">
        <w:rPr>
          <w:rFonts w:cs="FrankRuehl" w:hint="cs"/>
          <w:sz w:val="18"/>
          <w:rtl/>
        </w:rPr>
        <w:t>לצמצמה</w:t>
      </w:r>
      <w:r w:rsidRPr="00200D8F">
        <w:rPr>
          <w:rFonts w:cs="FrankRuehl"/>
          <w:sz w:val="18"/>
          <w:rtl/>
        </w:rPr>
        <w:t xml:space="preserve"> </w:t>
      </w:r>
      <w:r w:rsidRPr="00200D8F">
        <w:rPr>
          <w:rFonts w:cs="FrankRuehl" w:hint="cs"/>
          <w:sz w:val="18"/>
          <w:rtl/>
        </w:rPr>
        <w:t>הוקמה</w:t>
      </w:r>
      <w:r w:rsidRPr="00200D8F">
        <w:rPr>
          <w:rFonts w:cs="FrankRuehl"/>
          <w:sz w:val="18"/>
          <w:rtl/>
        </w:rPr>
        <w:t xml:space="preserve"> </w:t>
      </w:r>
      <w:r w:rsidRPr="00200D8F">
        <w:rPr>
          <w:rFonts w:cs="FrankRuehl" w:hint="cs"/>
          <w:sz w:val="18"/>
          <w:rtl/>
        </w:rPr>
        <w:t>ועדה</w:t>
      </w:r>
      <w:r w:rsidRPr="00200D8F">
        <w:rPr>
          <w:rFonts w:cs="FrankRuehl"/>
          <w:sz w:val="18"/>
          <w:rtl/>
        </w:rPr>
        <w:t xml:space="preserve"> </w:t>
      </w:r>
      <w:r w:rsidRPr="00200D8F">
        <w:rPr>
          <w:rFonts w:cs="FrankRuehl" w:hint="cs"/>
          <w:sz w:val="18"/>
          <w:rtl/>
        </w:rPr>
        <w:t>משותפת</w:t>
      </w:r>
      <w:r w:rsidRPr="00200D8F">
        <w:rPr>
          <w:rFonts w:cs="FrankRuehl"/>
          <w:sz w:val="18"/>
          <w:rtl/>
        </w:rPr>
        <w:t xml:space="preserve"> </w:t>
      </w:r>
      <w:r w:rsidRPr="00200D8F">
        <w:rPr>
          <w:rFonts w:cs="FrankRuehl" w:hint="cs"/>
          <w:sz w:val="18"/>
          <w:rtl/>
        </w:rPr>
        <w:t>לכמה</w:t>
      </w:r>
      <w:r w:rsidRPr="00200D8F">
        <w:rPr>
          <w:rFonts w:cs="FrankRuehl"/>
          <w:sz w:val="18"/>
          <w:rtl/>
        </w:rPr>
        <w:t xml:space="preserve"> </w:t>
      </w:r>
      <w:r w:rsidRPr="00200D8F">
        <w:rPr>
          <w:rFonts w:cs="FrankRuehl" w:hint="cs"/>
          <w:sz w:val="18"/>
          <w:rtl/>
        </w:rPr>
        <w:t>מועצות</w:t>
      </w:r>
      <w:r w:rsidRPr="00200D8F">
        <w:rPr>
          <w:rFonts w:cs="FrankRuehl"/>
          <w:sz w:val="18"/>
          <w:rtl/>
        </w:rPr>
        <w:t xml:space="preserve"> </w:t>
      </w:r>
      <w:r w:rsidRPr="00200D8F">
        <w:rPr>
          <w:rFonts w:cs="FrankRuehl" w:hint="cs"/>
          <w:sz w:val="18"/>
          <w:rtl/>
        </w:rPr>
        <w:t>לאומיות</w:t>
      </w:r>
      <w:r w:rsidRPr="00200D8F">
        <w:rPr>
          <w:rFonts w:cs="FrankRuehl"/>
          <w:sz w:val="18"/>
          <w:rtl/>
        </w:rPr>
        <w:t xml:space="preserve"> </w:t>
      </w:r>
      <w:r w:rsidRPr="00200D8F">
        <w:rPr>
          <w:rFonts w:cs="FrankRuehl" w:hint="cs"/>
          <w:sz w:val="18"/>
          <w:rtl/>
        </w:rPr>
        <w:t>לבריאות</w:t>
      </w:r>
      <w:r w:rsidRPr="00200D8F">
        <w:rPr>
          <w:rFonts w:cs="FrankRuehl"/>
          <w:sz w:val="18"/>
          <w:rtl/>
        </w:rPr>
        <w:t xml:space="preserve"> </w:t>
      </w:r>
      <w:r w:rsidRPr="00200D8F">
        <w:rPr>
          <w:rFonts w:cs="FrankRuehl" w:hint="cs"/>
          <w:sz w:val="18"/>
          <w:rtl/>
        </w:rPr>
        <w:t>שגיבשה</w:t>
      </w:r>
      <w:r w:rsidRPr="00200D8F">
        <w:rPr>
          <w:rFonts w:cs="FrankRuehl"/>
          <w:sz w:val="18"/>
          <w:rtl/>
        </w:rPr>
        <w:t xml:space="preserve"> </w:t>
      </w:r>
      <w:r w:rsidRPr="00200D8F">
        <w:rPr>
          <w:rFonts w:cs="FrankRuehl" w:hint="cs"/>
          <w:sz w:val="18"/>
          <w:rtl/>
        </w:rPr>
        <w:t>את</w:t>
      </w:r>
      <w:r w:rsidRPr="00200D8F">
        <w:rPr>
          <w:rFonts w:cs="FrankRuehl"/>
          <w:sz w:val="18"/>
          <w:rtl/>
        </w:rPr>
        <w:t xml:space="preserve"> </w:t>
      </w:r>
      <w:r w:rsidRPr="00200D8F">
        <w:rPr>
          <w:rFonts w:cs="FrankRuehl" w:hint="cs"/>
          <w:sz w:val="18"/>
          <w:rtl/>
        </w:rPr>
        <w:t>המלצותיה</w:t>
      </w:r>
      <w:r w:rsidRPr="00200D8F">
        <w:rPr>
          <w:rFonts w:cs="FrankRuehl"/>
          <w:sz w:val="18"/>
          <w:rtl/>
        </w:rPr>
        <w:t xml:space="preserve">, </w:t>
      </w:r>
      <w:r w:rsidRPr="00200D8F">
        <w:rPr>
          <w:rFonts w:cs="FrankRuehl" w:hint="cs"/>
          <w:sz w:val="18"/>
          <w:rtl/>
        </w:rPr>
        <w:t>ובעקבותיהן</w:t>
      </w:r>
      <w:r w:rsidRPr="00200D8F">
        <w:rPr>
          <w:rFonts w:cs="FrankRuehl"/>
          <w:sz w:val="18"/>
          <w:rtl/>
        </w:rPr>
        <w:t xml:space="preserve"> </w:t>
      </w:r>
      <w:r w:rsidRPr="00200D8F">
        <w:rPr>
          <w:rFonts w:cs="FrankRuehl" w:hint="cs"/>
          <w:sz w:val="18"/>
          <w:rtl/>
        </w:rPr>
        <w:t xml:space="preserve">הוציא משרד הבריאות </w:t>
      </w:r>
      <w:r w:rsidRPr="00200D8F">
        <w:rPr>
          <w:rFonts w:cs="FrankRuehl"/>
          <w:sz w:val="18"/>
          <w:rtl/>
        </w:rPr>
        <w:t xml:space="preserve"> </w:t>
      </w:r>
      <w:r w:rsidRPr="00200D8F">
        <w:rPr>
          <w:rFonts w:cs="FrankRuehl" w:hint="cs"/>
          <w:sz w:val="18"/>
          <w:rtl/>
        </w:rPr>
        <w:t>חוזר</w:t>
      </w:r>
      <w:r w:rsidRPr="00200D8F">
        <w:rPr>
          <w:rFonts w:cs="FrankRuehl"/>
          <w:sz w:val="18"/>
          <w:rtl/>
        </w:rPr>
        <w:t xml:space="preserve"> </w:t>
      </w:r>
      <w:r w:rsidRPr="00200D8F">
        <w:rPr>
          <w:rFonts w:cs="FrankRuehl" w:hint="cs"/>
          <w:sz w:val="18"/>
          <w:rtl/>
        </w:rPr>
        <w:t>מנכ</w:t>
      </w:r>
      <w:r w:rsidRPr="00200D8F">
        <w:rPr>
          <w:rFonts w:cs="FrankRuehl"/>
          <w:sz w:val="18"/>
          <w:rtl/>
        </w:rPr>
        <w:t>"ל 18</w:t>
      </w:r>
      <w:r w:rsidRPr="00200D8F">
        <w:rPr>
          <w:rFonts w:cs="FrankRuehl" w:hint="cs"/>
          <w:sz w:val="18"/>
          <w:rtl/>
        </w:rPr>
        <w:t>/</w:t>
      </w:r>
      <w:r w:rsidRPr="00200D8F">
        <w:rPr>
          <w:rFonts w:cs="FrankRuehl"/>
          <w:sz w:val="18"/>
          <w:rtl/>
        </w:rPr>
        <w:t>09</w:t>
      </w:r>
      <w:r w:rsidRPr="00200D8F">
        <w:rPr>
          <w:rFonts w:cs="FrankRuehl" w:hint="cs"/>
          <w:sz w:val="18"/>
          <w:rtl/>
        </w:rPr>
        <w:t xml:space="preserve"> מאפריל 2009 בנושא "ביצוע בדיקות דימות החושפות ילדים ויילודים לקרינה מייננת"; ובהמשך חוזר מינהל</w:t>
      </w:r>
      <w:r w:rsidRPr="00200D8F">
        <w:rPr>
          <w:rFonts w:cs="FrankRuehl"/>
          <w:sz w:val="18"/>
          <w:rtl/>
        </w:rPr>
        <w:t xml:space="preserve"> טכנ</w:t>
      </w:r>
      <w:r>
        <w:rPr>
          <w:rFonts w:cs="FrankRuehl"/>
          <w:sz w:val="18"/>
          <w:rtl/>
        </w:rPr>
        <w:t>ולוגיות רפואיות ותשתיות 01/2014</w:t>
      </w:r>
      <w:r w:rsidRPr="00200D8F">
        <w:rPr>
          <w:rFonts w:cs="FrankRuehl"/>
          <w:sz w:val="18"/>
          <w:rtl/>
        </w:rPr>
        <w:t xml:space="preserve"> </w:t>
      </w:r>
      <w:r w:rsidRPr="00200D8F">
        <w:rPr>
          <w:rFonts w:cs="FrankRuehl" w:hint="cs"/>
          <w:sz w:val="18"/>
          <w:rtl/>
        </w:rPr>
        <w:t>מיולי</w:t>
      </w:r>
      <w:r w:rsidRPr="00200D8F">
        <w:rPr>
          <w:rFonts w:cs="FrankRuehl"/>
          <w:sz w:val="18"/>
          <w:rtl/>
        </w:rPr>
        <w:t xml:space="preserve"> 2014</w:t>
      </w:r>
      <w:r>
        <w:rPr>
          <w:rFonts w:cs="FrankRuehl" w:hint="cs"/>
          <w:sz w:val="18"/>
          <w:rtl/>
        </w:rPr>
        <w:t xml:space="preserve"> באותו נושא</w:t>
      </w:r>
      <w:r w:rsidRPr="00200D8F">
        <w:rPr>
          <w:rFonts w:cs="FrankRuehl" w:hint="cs"/>
          <w:sz w:val="18"/>
          <w:rtl/>
        </w:rPr>
        <w:t xml:space="preserve">. </w:t>
      </w:r>
    </w:p>
  </w:footnote>
  <w:footnote w:id="73">
    <w:p w:rsidR="00FC3023" w:rsidP="00D562AA">
      <w:pPr>
        <w:pStyle w:val="FootnoteText"/>
        <w:keepNext/>
        <w:keepLines/>
        <w:spacing w:line="200" w:lineRule="exact"/>
        <w:ind w:left="397" w:hanging="397"/>
        <w:jc w:val="both"/>
        <w:rPr>
          <w:rFonts w:cs="FrankRuehl"/>
          <w:sz w:val="18"/>
          <w:rtl/>
        </w:rPr>
      </w:pPr>
      <w:r w:rsidRPr="00253A3E">
        <w:rPr>
          <w:rStyle w:val="FootnoteReference"/>
          <w:rFonts w:ascii="FrankRuehl" w:hAnsi="FrankRuehl" w:cs="FrankRuehl"/>
          <w:vertAlign w:val="baseline"/>
        </w:rPr>
        <w:footnoteRef/>
      </w:r>
      <w:r w:rsidRPr="00253A3E">
        <w:rPr>
          <w:rFonts w:cs="FrankRuehl"/>
          <w:sz w:val="18"/>
          <w:rtl/>
        </w:rPr>
        <w:t xml:space="preserve"> </w:t>
      </w:r>
      <w:r w:rsidRPr="00253A3E">
        <w:rPr>
          <w:rFonts w:cs="FrankRuehl"/>
          <w:sz w:val="18"/>
          <w:rtl/>
        </w:rPr>
        <w:tab/>
      </w:r>
      <w:r w:rsidRPr="00253A3E">
        <w:rPr>
          <w:rFonts w:cs="FrankRuehl" w:hint="cs"/>
          <w:sz w:val="18"/>
          <w:rtl/>
        </w:rPr>
        <w:t>ראו:</w:t>
      </w:r>
    </w:p>
    <w:p w:rsidR="00FC3023" w:rsidP="008A1100">
      <w:pPr>
        <w:pStyle w:val="FootnoteText"/>
        <w:bidi w:val="0"/>
        <w:spacing w:line="200" w:lineRule="exact"/>
        <w:ind w:right="397"/>
        <w:jc w:val="both"/>
        <w:rPr>
          <w:rFonts w:cs="FrankRuehl"/>
          <w:sz w:val="18"/>
          <w:rtl/>
        </w:rPr>
      </w:pPr>
      <w:r w:rsidRPr="00200D8F">
        <w:rPr>
          <w:rFonts w:cs="FrankRuehl"/>
          <w:sz w:val="18"/>
        </w:rPr>
        <w:t>Pasoglou V, Larbi A, Collette L et al.</w:t>
      </w:r>
      <w:r>
        <w:rPr>
          <w:rFonts w:cs="FrankRuehl"/>
          <w:sz w:val="18"/>
        </w:rPr>
        <w:t>,</w:t>
      </w:r>
      <w:r w:rsidRPr="00200D8F">
        <w:rPr>
          <w:rFonts w:cs="FrankRuehl"/>
          <w:sz w:val="18"/>
        </w:rPr>
        <w:t xml:space="preserve"> "One-step TNM staging of high-risk prostate cancer using magnetic resonance imaging (MRI): Toward an upfront simplified 'all-in-one' imaging approach?" The Prostate [Internet] 2013 [cited 2013 Dec 26]:n/a–n/a</w:t>
      </w:r>
      <w:r w:rsidRPr="00200D8F">
        <w:rPr>
          <w:rFonts w:cs="FrankRuehl" w:hint="cs"/>
          <w:sz w:val="18"/>
          <w:rtl/>
        </w:rPr>
        <w:t xml:space="preserve">. </w:t>
      </w:r>
    </w:p>
    <w:p w:rsidR="00FC3023" w:rsidRPr="00200D8F" w:rsidP="00D562AA">
      <w:pPr>
        <w:pStyle w:val="FootnoteText"/>
        <w:spacing w:line="200" w:lineRule="exact"/>
        <w:ind w:left="397" w:hanging="397"/>
        <w:jc w:val="both"/>
        <w:rPr>
          <w:rFonts w:cs="FrankRuehl"/>
          <w:sz w:val="18"/>
          <w:rtl/>
        </w:rPr>
      </w:pPr>
      <w:r>
        <w:rPr>
          <w:rFonts w:cs="FrankRuehl"/>
          <w:sz w:val="18"/>
          <w:rtl/>
        </w:rPr>
        <w:tab/>
      </w:r>
      <w:r w:rsidRPr="00200D8F">
        <w:rPr>
          <w:rFonts w:cs="FrankRuehl" w:hint="cs"/>
          <w:sz w:val="18"/>
          <w:rtl/>
        </w:rPr>
        <w:t>מחקר מ</w:t>
      </w:r>
      <w:r w:rsidRPr="00200D8F">
        <w:rPr>
          <w:rFonts w:cs="FrankRuehl"/>
          <w:sz w:val="18"/>
          <w:rtl/>
        </w:rPr>
        <w:t xml:space="preserve">דצמבר 2013 </w:t>
      </w:r>
      <w:r w:rsidRPr="00200D8F">
        <w:rPr>
          <w:rFonts w:cs="FrankRuehl" w:hint="cs"/>
          <w:sz w:val="18"/>
          <w:rtl/>
        </w:rPr>
        <w:t xml:space="preserve">מצא כי </w:t>
      </w:r>
      <w:r w:rsidRPr="00200D8F">
        <w:rPr>
          <w:rFonts w:cs="FrankRuehl"/>
          <w:sz w:val="18"/>
          <w:rtl/>
        </w:rPr>
        <w:t xml:space="preserve">בדיקת </w:t>
      </w:r>
      <w:r w:rsidRPr="00200D8F">
        <w:rPr>
          <w:rFonts w:cs="FrankRuehl"/>
          <w:sz w:val="18"/>
        </w:rPr>
        <w:t>MRI</w:t>
      </w:r>
      <w:r w:rsidRPr="00200D8F">
        <w:rPr>
          <w:rFonts w:cs="FrankRuehl"/>
          <w:sz w:val="18"/>
          <w:rtl/>
        </w:rPr>
        <w:t xml:space="preserve"> כלל</w:t>
      </w:r>
      <w:r w:rsidRPr="00200D8F">
        <w:rPr>
          <w:rFonts w:cs="FrankRuehl" w:hint="cs"/>
          <w:sz w:val="18"/>
          <w:rtl/>
        </w:rPr>
        <w:t>-</w:t>
      </w:r>
      <w:r w:rsidRPr="00200D8F">
        <w:rPr>
          <w:rFonts w:cs="FrankRuehl"/>
          <w:sz w:val="18"/>
          <w:rtl/>
        </w:rPr>
        <w:t xml:space="preserve">גופית </w:t>
      </w:r>
      <w:r w:rsidRPr="00200D8F">
        <w:rPr>
          <w:rFonts w:cs="FrankRuehl" w:hint="cs"/>
          <w:sz w:val="18"/>
          <w:rtl/>
        </w:rPr>
        <w:t xml:space="preserve">איתרה </w:t>
      </w:r>
      <w:r w:rsidRPr="00200D8F">
        <w:rPr>
          <w:rFonts w:cs="FrankRuehl"/>
          <w:sz w:val="18"/>
          <w:rtl/>
        </w:rPr>
        <w:t xml:space="preserve">את כל החולים </w:t>
      </w:r>
      <w:r w:rsidRPr="00200D8F">
        <w:rPr>
          <w:rFonts w:cs="FrankRuehl" w:hint="cs"/>
          <w:sz w:val="18"/>
          <w:rtl/>
        </w:rPr>
        <w:t xml:space="preserve">בסרטן הערמונית </w:t>
      </w:r>
      <w:r w:rsidRPr="00200D8F">
        <w:rPr>
          <w:rFonts w:cs="FrankRuehl"/>
          <w:sz w:val="18"/>
          <w:rtl/>
        </w:rPr>
        <w:t>עם התפשטות לבלוטות לימפה או גרורות מרוחקות</w:t>
      </w:r>
      <w:r w:rsidRPr="00200D8F">
        <w:rPr>
          <w:rFonts w:cs="FrankRuehl" w:hint="cs"/>
          <w:sz w:val="18"/>
          <w:rtl/>
        </w:rPr>
        <w:t>,</w:t>
      </w:r>
      <w:r w:rsidRPr="00200D8F">
        <w:rPr>
          <w:rFonts w:cs="FrankRuehl"/>
          <w:sz w:val="18"/>
          <w:rtl/>
        </w:rPr>
        <w:t xml:space="preserve"> </w:t>
      </w:r>
      <w:r w:rsidRPr="00200D8F">
        <w:rPr>
          <w:rFonts w:cs="FrankRuehl" w:hint="cs"/>
          <w:sz w:val="18"/>
          <w:rtl/>
        </w:rPr>
        <w:t>ביתרון מובהק על פני שילוב של מיפוי עצמות ו-</w:t>
      </w:r>
      <w:r w:rsidRPr="00200D8F">
        <w:rPr>
          <w:rFonts w:cs="FrankRuehl"/>
          <w:sz w:val="18"/>
        </w:rPr>
        <w:t>CT</w:t>
      </w:r>
      <w:r w:rsidRPr="00200D8F">
        <w:rPr>
          <w:rFonts w:cs="FrankRuehl" w:hint="cs"/>
          <w:sz w:val="18"/>
          <w:rtl/>
        </w:rPr>
        <w:t xml:space="preserve"> עם חומר ניגוד</w:t>
      </w:r>
      <w:r w:rsidRPr="00200D8F">
        <w:rPr>
          <w:rFonts w:cs="FrankRuehl"/>
          <w:sz w:val="18"/>
          <w:rtl/>
        </w:rPr>
        <w:t>.</w:t>
      </w:r>
    </w:p>
  </w:footnote>
  <w:footnote w:id="74">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ה</w:t>
      </w:r>
      <w:r w:rsidRPr="00200D8F">
        <w:rPr>
          <w:rFonts w:cs="FrankRuehl"/>
          <w:sz w:val="18"/>
          <w:rtl/>
        </w:rPr>
        <w:t xml:space="preserve">מחיר </w:t>
      </w:r>
      <w:r w:rsidRPr="00200D8F">
        <w:rPr>
          <w:rFonts w:cs="FrankRuehl" w:hint="cs"/>
          <w:sz w:val="18"/>
          <w:rtl/>
        </w:rPr>
        <w:t>המרבי</w:t>
      </w:r>
      <w:r w:rsidRPr="00200D8F">
        <w:rPr>
          <w:rFonts w:cs="FrankRuehl"/>
          <w:sz w:val="18"/>
          <w:rtl/>
        </w:rPr>
        <w:t xml:space="preserve"> אינו מחייב את המוסדות הפרטיים המספקים שירותי </w:t>
      </w:r>
      <w:r w:rsidRPr="00200D8F">
        <w:rPr>
          <w:rFonts w:cs="FrankRuehl"/>
          <w:sz w:val="18"/>
        </w:rPr>
        <w:t>MRI</w:t>
      </w:r>
      <w:r w:rsidRPr="00200D8F">
        <w:rPr>
          <w:rFonts w:cs="FrankRuehl" w:hint="cs"/>
          <w:sz w:val="18"/>
          <w:rtl/>
        </w:rPr>
        <w:t>,</w:t>
      </w:r>
      <w:r w:rsidRPr="00200D8F">
        <w:rPr>
          <w:rFonts w:cs="FrankRuehl"/>
          <w:sz w:val="18"/>
          <w:rtl/>
        </w:rPr>
        <w:t xml:space="preserve"> כגון אסותא ומור</w:t>
      </w:r>
      <w:r w:rsidRPr="00200D8F">
        <w:rPr>
          <w:rFonts w:cs="FrankRuehl" w:hint="cs"/>
          <w:sz w:val="18"/>
          <w:rtl/>
        </w:rPr>
        <w:t>-</w:t>
      </w:r>
      <w:r w:rsidRPr="00200D8F">
        <w:rPr>
          <w:rFonts w:cs="FrankRuehl"/>
          <w:sz w:val="18"/>
          <w:rtl/>
        </w:rPr>
        <w:t>מ</w:t>
      </w:r>
      <w:r w:rsidRPr="00200D8F">
        <w:rPr>
          <w:rFonts w:cs="FrankRuehl" w:hint="cs"/>
          <w:sz w:val="18"/>
          <w:rtl/>
        </w:rPr>
        <w:t>א</w:t>
      </w:r>
      <w:r w:rsidRPr="00200D8F">
        <w:rPr>
          <w:rFonts w:cs="FrankRuehl"/>
          <w:sz w:val="18"/>
          <w:rtl/>
        </w:rPr>
        <w:t>ר.</w:t>
      </w:r>
    </w:p>
  </w:footnote>
  <w:footnote w:id="75">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מחירי ה</w:t>
      </w:r>
      <w:r w:rsidRPr="00200D8F">
        <w:rPr>
          <w:rFonts w:cs="FrankRuehl" w:hint="cs"/>
          <w:sz w:val="18"/>
          <w:rtl/>
        </w:rPr>
        <w:t>-</w:t>
      </w:r>
      <w:r w:rsidRPr="00200D8F">
        <w:rPr>
          <w:rFonts w:cs="FrankRuehl"/>
          <w:sz w:val="18"/>
        </w:rPr>
        <w:t>MRI</w:t>
      </w:r>
      <w:r w:rsidRPr="00200D8F">
        <w:rPr>
          <w:rFonts w:cs="FrankRuehl"/>
          <w:sz w:val="18"/>
          <w:rtl/>
        </w:rPr>
        <w:t xml:space="preserve"> מפורטים </w:t>
      </w:r>
      <w:r w:rsidRPr="00200D8F">
        <w:rPr>
          <w:rFonts w:cs="FrankRuehl" w:hint="cs"/>
          <w:sz w:val="18"/>
          <w:rtl/>
        </w:rPr>
        <w:t xml:space="preserve">באתר המשרד </w:t>
      </w:r>
      <w:r w:rsidRPr="00200D8F">
        <w:rPr>
          <w:rFonts w:cs="FrankRuehl"/>
          <w:sz w:val="18"/>
          <w:rtl/>
        </w:rPr>
        <w:t xml:space="preserve">במחירון לשירותים אמבולטוריים ולשירותי אשפוז </w:t>
      </w:r>
      <w:r>
        <w:rPr>
          <w:rFonts w:cs="FrankRuehl" w:hint="cs"/>
          <w:sz w:val="18"/>
          <w:rtl/>
        </w:rPr>
        <w:br/>
      </w:r>
      <w:r w:rsidRPr="00200D8F">
        <w:rPr>
          <w:rFonts w:cs="FrankRuehl" w:hint="cs"/>
          <w:sz w:val="18"/>
          <w:rtl/>
        </w:rPr>
        <w:t>ל-16.1.2015.</w:t>
      </w:r>
      <w:r w:rsidRPr="00200D8F">
        <w:rPr>
          <w:rFonts w:cs="FrankRuehl"/>
          <w:sz w:val="18"/>
          <w:rtl/>
        </w:rPr>
        <w:t xml:space="preserve"> </w:t>
      </w:r>
    </w:p>
  </w:footnote>
  <w:footnote w:id="76">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r>
      <w:r w:rsidRPr="00200D8F">
        <w:rPr>
          <w:rFonts w:cs="FrankRuehl" w:hint="cs"/>
          <w:sz w:val="18"/>
          <w:rtl/>
          <w:lang w:eastAsia="he-IL"/>
        </w:rPr>
        <w:t xml:space="preserve">חולה בהיריון שנזקקה לבדיקת </w:t>
      </w:r>
      <w:r w:rsidRPr="00200D8F">
        <w:rPr>
          <w:rFonts w:cs="FrankRuehl"/>
          <w:sz w:val="18"/>
          <w:lang w:eastAsia="he-IL"/>
        </w:rPr>
        <w:t>MRI</w:t>
      </w:r>
      <w:r w:rsidRPr="00200D8F">
        <w:rPr>
          <w:rFonts w:cs="FrankRuehl" w:hint="cs"/>
          <w:sz w:val="18"/>
          <w:rtl/>
          <w:lang w:eastAsia="he-IL"/>
        </w:rPr>
        <w:t xml:space="preserve"> בדחיפות שוחררה במצב מסכן חיים לביצוע הבדיקה על חשבון הקופה; </w:t>
      </w:r>
      <w:r w:rsidRPr="00200D8F">
        <w:rPr>
          <w:rFonts w:cs="FrankRuehl" w:hint="cs"/>
          <w:sz w:val="18"/>
          <w:rtl/>
        </w:rPr>
        <w:t xml:space="preserve">ילדה שסבלה מכאבי ראש קשים ועלה חשד למצב רפואי מסכן חיים שוחררה לביצוע בדיקת </w:t>
      </w:r>
      <w:r w:rsidRPr="00200D8F">
        <w:rPr>
          <w:rFonts w:cs="FrankRuehl"/>
          <w:sz w:val="18"/>
        </w:rPr>
        <w:t>MRI</w:t>
      </w:r>
      <w:r w:rsidRPr="00200D8F">
        <w:rPr>
          <w:rFonts w:cs="FrankRuehl"/>
          <w:sz w:val="18"/>
          <w:rtl/>
        </w:rPr>
        <w:t xml:space="preserve"> </w:t>
      </w:r>
      <w:r w:rsidRPr="00200D8F">
        <w:rPr>
          <w:rFonts w:cs="FrankRuehl" w:hint="cs"/>
          <w:sz w:val="18"/>
          <w:rtl/>
        </w:rPr>
        <w:t xml:space="preserve">על חשבון הקופה. </w:t>
      </w:r>
    </w:p>
  </w:footnote>
  <w:footnote w:id="77">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חוזר משרד הבריאות 38/83 ממאי 1983, קובע כי השימוש בקרני רנטגן לצילום ושיקוף מותר רק לעובד מקצועי ומיומן שקיבל הכשרתו במסגרת בתי הספר לרנטגן. </w:t>
      </w:r>
    </w:p>
  </w:footnote>
  <w:footnote w:id="78">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r>
      <w:r w:rsidRPr="00200D8F">
        <w:rPr>
          <w:rFonts w:cs="FrankRuehl"/>
          <w:sz w:val="18"/>
          <w:rtl/>
        </w:rPr>
        <w:t xml:space="preserve">בג"ץ 2921/03 </w:t>
      </w:r>
      <w:r w:rsidRPr="00200D8F">
        <w:rPr>
          <w:rFonts w:cs="FrankRuehl"/>
          <w:b/>
          <w:bCs/>
          <w:sz w:val="18"/>
          <w:rtl/>
        </w:rPr>
        <w:t xml:space="preserve">קאופמן ואח' נ' שנון </w:t>
      </w:r>
      <w:r w:rsidRPr="00200D8F">
        <w:rPr>
          <w:rFonts w:cs="FrankRuehl" w:hint="cs"/>
          <w:sz w:val="18"/>
          <w:rtl/>
        </w:rPr>
        <w:t>(פורסם במאגר ממוחשב 29.4.04),</w:t>
      </w:r>
      <w:r w:rsidRPr="00200D8F">
        <w:rPr>
          <w:rFonts w:cs="FrankRuehl"/>
          <w:sz w:val="18"/>
          <w:rtl/>
        </w:rPr>
        <w:t xml:space="preserve"> התייחס למטפלים בהבעה ויצירה, אולם פסיקתו משליכה על מקצועות נוספים, לרבות </w:t>
      </w:r>
      <w:r w:rsidRPr="00200D8F">
        <w:rPr>
          <w:rFonts w:cs="FrankRuehl" w:hint="cs"/>
          <w:sz w:val="18"/>
          <w:rtl/>
        </w:rPr>
        <w:t>רנטגנאים</w:t>
      </w:r>
      <w:r w:rsidRPr="00200D8F">
        <w:rPr>
          <w:rFonts w:cs="FrankRuehl"/>
          <w:sz w:val="18"/>
          <w:rtl/>
        </w:rPr>
        <w:t>.</w:t>
      </w:r>
    </w:p>
  </w:footnote>
  <w:footnote w:id="79">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r>
      <w:r w:rsidRPr="00200D8F">
        <w:rPr>
          <w:rFonts w:cs="FrankRuehl"/>
          <w:sz w:val="18"/>
          <w:rtl/>
        </w:rPr>
        <w:t xml:space="preserve">בג"ץ 4395/02 </w:t>
      </w:r>
      <w:r w:rsidRPr="00200D8F">
        <w:rPr>
          <w:rFonts w:cs="FrankRuehl" w:hint="cs"/>
          <w:b/>
          <w:bCs/>
          <w:sz w:val="18"/>
          <w:rtl/>
        </w:rPr>
        <w:t>האגודה</w:t>
      </w:r>
      <w:r w:rsidRPr="00200D8F">
        <w:rPr>
          <w:rFonts w:cs="FrankRuehl"/>
          <w:b/>
          <w:bCs/>
          <w:sz w:val="18"/>
          <w:rtl/>
        </w:rPr>
        <w:t xml:space="preserve"> </w:t>
      </w:r>
      <w:r w:rsidRPr="00200D8F">
        <w:rPr>
          <w:rFonts w:cs="FrankRuehl" w:hint="cs"/>
          <w:b/>
          <w:bCs/>
          <w:sz w:val="18"/>
          <w:rtl/>
        </w:rPr>
        <w:t>הישראלית</w:t>
      </w:r>
      <w:r w:rsidRPr="00200D8F">
        <w:rPr>
          <w:rFonts w:cs="FrankRuehl"/>
          <w:b/>
          <w:bCs/>
          <w:sz w:val="18"/>
          <w:rtl/>
        </w:rPr>
        <w:t xml:space="preserve"> </w:t>
      </w:r>
      <w:r w:rsidRPr="00200D8F">
        <w:rPr>
          <w:rFonts w:cs="FrankRuehl" w:hint="cs"/>
          <w:b/>
          <w:bCs/>
          <w:sz w:val="18"/>
          <w:rtl/>
        </w:rPr>
        <w:t>לכירופרקטיקה</w:t>
      </w:r>
      <w:r w:rsidRPr="00200D8F">
        <w:rPr>
          <w:rFonts w:cs="FrankRuehl"/>
          <w:b/>
          <w:bCs/>
          <w:sz w:val="18"/>
          <w:rtl/>
        </w:rPr>
        <w:t xml:space="preserve"> </w:t>
      </w:r>
      <w:r w:rsidRPr="00200D8F">
        <w:rPr>
          <w:rFonts w:cs="FrankRuehl" w:hint="cs"/>
          <w:b/>
          <w:bCs/>
          <w:sz w:val="18"/>
          <w:rtl/>
        </w:rPr>
        <w:t>נ</w:t>
      </w:r>
      <w:r w:rsidRPr="00200D8F">
        <w:rPr>
          <w:rFonts w:cs="FrankRuehl"/>
          <w:b/>
          <w:bCs/>
          <w:sz w:val="18"/>
          <w:rtl/>
        </w:rPr>
        <w:t xml:space="preserve">' </w:t>
      </w:r>
      <w:r w:rsidRPr="00200D8F">
        <w:rPr>
          <w:rFonts w:cs="FrankRuehl" w:hint="cs"/>
          <w:b/>
          <w:bCs/>
          <w:sz w:val="18"/>
          <w:rtl/>
        </w:rPr>
        <w:t>משרד</w:t>
      </w:r>
      <w:r w:rsidRPr="00200D8F">
        <w:rPr>
          <w:rFonts w:cs="FrankRuehl"/>
          <w:b/>
          <w:bCs/>
          <w:sz w:val="18"/>
          <w:rtl/>
        </w:rPr>
        <w:t xml:space="preserve"> </w:t>
      </w:r>
      <w:r w:rsidRPr="00200D8F">
        <w:rPr>
          <w:rFonts w:cs="FrankRuehl" w:hint="cs"/>
          <w:b/>
          <w:bCs/>
          <w:sz w:val="18"/>
          <w:rtl/>
        </w:rPr>
        <w:t>הבריאות</w:t>
      </w:r>
      <w:r w:rsidRPr="00200D8F">
        <w:rPr>
          <w:rFonts w:cs="FrankRuehl"/>
          <w:b/>
          <w:bCs/>
          <w:sz w:val="18"/>
          <w:rtl/>
        </w:rPr>
        <w:t xml:space="preserve"> </w:t>
      </w:r>
      <w:r w:rsidRPr="00200D8F">
        <w:rPr>
          <w:rFonts w:cs="FrankRuehl" w:hint="cs"/>
          <w:sz w:val="18"/>
          <w:rtl/>
        </w:rPr>
        <w:t xml:space="preserve">(פורסם במאגר ממוחשב 21.7.05), קבע כי קיומה של תעודת הכרה לא יהווה תנאי לקבלת כירופרקטים לעבודה על ידי מעסיק ציבורי. </w:t>
      </w:r>
    </w:p>
  </w:footnote>
  <w:footnote w:id="80">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בישיבת ועדת המשנה של ועדת </w:t>
      </w:r>
      <w:r w:rsidRPr="00200D8F">
        <w:rPr>
          <w:rFonts w:cs="FrankRuehl" w:hint="cs"/>
          <w:sz w:val="18"/>
          <w:rtl/>
        </w:rPr>
        <w:t xml:space="preserve">העבודה, הרווחה, והבריאות של הכנסת, במסגרת </w:t>
      </w:r>
      <w:r w:rsidRPr="00200D8F">
        <w:rPr>
          <w:rFonts w:cs="FrankRuehl"/>
          <w:sz w:val="18"/>
          <w:rtl/>
        </w:rPr>
        <w:t xml:space="preserve">הצעת חוק </w:t>
      </w:r>
      <w:r w:rsidRPr="00200D8F">
        <w:rPr>
          <w:rFonts w:cs="FrankRuehl" w:hint="cs"/>
          <w:sz w:val="18"/>
          <w:rtl/>
        </w:rPr>
        <w:t>ל</w:t>
      </w:r>
      <w:r w:rsidRPr="00200D8F">
        <w:rPr>
          <w:rFonts w:cs="FrankRuehl"/>
          <w:sz w:val="18"/>
          <w:rtl/>
        </w:rPr>
        <w:t>הסדרת העיסוק במקצועות הבריאות</w:t>
      </w:r>
      <w:r w:rsidRPr="00200D8F">
        <w:rPr>
          <w:rFonts w:cs="FrankRuehl" w:hint="cs"/>
          <w:sz w:val="18"/>
          <w:rtl/>
        </w:rPr>
        <w:t>,</w:t>
      </w:r>
      <w:r w:rsidRPr="00200D8F">
        <w:rPr>
          <w:rFonts w:cs="FrankRuehl"/>
          <w:sz w:val="18"/>
          <w:rtl/>
        </w:rPr>
        <w:t xml:space="preserve"> מ-30.9.09; ובדיון נוסף שהתקיים בוועדה ב-2.12.09.</w:t>
      </w:r>
    </w:p>
  </w:footnote>
  <w:footnote w:id="81">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משמעות ההסדרה בסעיף 4 (א) לחוק הסדרת העיסוק במקצועות הבריאות, אינה איסור עיסוק במקצוע, אלא איסור על אדם להציג עצמו כעוסק במקצוע אלא אם הוא בעל תעודה במקצוע.</w:t>
      </w:r>
    </w:p>
  </w:footnote>
  <w:footnote w:id="82">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r>
      <w:r w:rsidRPr="00200D8F">
        <w:rPr>
          <w:rFonts w:cs="FrankRuehl"/>
          <w:sz w:val="18"/>
          <w:rtl/>
        </w:rPr>
        <w:t xml:space="preserve">חוזר מנכ"ל 10/09 </w:t>
      </w:r>
      <w:r w:rsidRPr="00200D8F">
        <w:rPr>
          <w:rFonts w:cs="FrankRuehl" w:hint="cs"/>
          <w:sz w:val="18"/>
          <w:rtl/>
        </w:rPr>
        <w:t xml:space="preserve">מפברואר 2009 </w:t>
      </w:r>
      <w:r w:rsidRPr="00200D8F">
        <w:rPr>
          <w:rFonts w:cs="FrankRuehl"/>
          <w:sz w:val="18"/>
          <w:rtl/>
        </w:rPr>
        <w:t xml:space="preserve">בנושא </w:t>
      </w:r>
      <w:r w:rsidRPr="00200D8F">
        <w:rPr>
          <w:rFonts w:cs="FrankRuehl" w:hint="cs"/>
          <w:sz w:val="18"/>
          <w:rtl/>
        </w:rPr>
        <w:t>"</w:t>
      </w:r>
      <w:r w:rsidRPr="00200D8F">
        <w:rPr>
          <w:rFonts w:cs="FrankRuehl"/>
          <w:sz w:val="18"/>
          <w:rtl/>
        </w:rPr>
        <w:t>תעודות הכרה במעמד במקצועות הבריאות</w:t>
      </w:r>
      <w:r w:rsidRPr="00200D8F">
        <w:rPr>
          <w:rFonts w:cs="FrankRuehl" w:hint="cs"/>
          <w:sz w:val="18"/>
          <w:rtl/>
        </w:rPr>
        <w:t xml:space="preserve">", שעל פיו מוסמך לרנטגנאות ודימות יהיה בעל תואר ראשון במסלול המשולב באוניברסיטת בר אילן ובעל והתנסות מעשית בבתי הספר לרנטגן. </w:t>
      </w:r>
    </w:p>
  </w:footnote>
  <w:footnote w:id="83">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הדסה </w:t>
      </w:r>
      <w:r w:rsidRPr="00200D8F">
        <w:rPr>
          <w:rFonts w:cs="FrankRuehl" w:hint="cs"/>
          <w:sz w:val="18"/>
          <w:rtl/>
        </w:rPr>
        <w:t xml:space="preserve">הר הצופים </w:t>
      </w:r>
      <w:r w:rsidRPr="00200D8F">
        <w:rPr>
          <w:rFonts w:cs="FrankRuehl"/>
          <w:sz w:val="18"/>
          <w:rtl/>
        </w:rPr>
        <w:t>בירושלים</w:t>
      </w:r>
      <w:r w:rsidRPr="00200D8F">
        <w:rPr>
          <w:rFonts w:cs="FrankRuehl" w:hint="cs"/>
          <w:sz w:val="18"/>
          <w:rtl/>
        </w:rPr>
        <w:t>;</w:t>
      </w:r>
      <w:r w:rsidRPr="00200D8F">
        <w:rPr>
          <w:rFonts w:cs="FrankRuehl"/>
          <w:sz w:val="18"/>
          <w:rtl/>
        </w:rPr>
        <w:t xml:space="preserve"> רמב"ם</w:t>
      </w:r>
      <w:r w:rsidRPr="00200D8F">
        <w:rPr>
          <w:rFonts w:cs="FrankRuehl" w:hint="cs"/>
          <w:sz w:val="18"/>
          <w:rtl/>
        </w:rPr>
        <w:t xml:space="preserve"> בחיפה;</w:t>
      </w:r>
      <w:r w:rsidRPr="00200D8F">
        <w:rPr>
          <w:rFonts w:cs="FrankRuehl"/>
          <w:sz w:val="18"/>
          <w:rtl/>
        </w:rPr>
        <w:t xml:space="preserve"> קפלן ברחובות</w:t>
      </w:r>
      <w:r w:rsidRPr="00200D8F">
        <w:rPr>
          <w:rFonts w:cs="FrankRuehl" w:hint="cs"/>
          <w:sz w:val="18"/>
          <w:rtl/>
        </w:rPr>
        <w:t>;</w:t>
      </w:r>
      <w:r w:rsidRPr="00200D8F">
        <w:rPr>
          <w:rFonts w:cs="FrankRuehl"/>
          <w:sz w:val="18"/>
          <w:rtl/>
        </w:rPr>
        <w:t xml:space="preserve"> אסף הרופא בצריפין</w:t>
      </w:r>
      <w:r w:rsidRPr="00200D8F">
        <w:rPr>
          <w:rFonts w:cs="FrankRuehl" w:hint="cs"/>
          <w:sz w:val="18"/>
          <w:rtl/>
        </w:rPr>
        <w:t>;</w:t>
      </w:r>
      <w:r w:rsidRPr="00200D8F">
        <w:rPr>
          <w:rFonts w:cs="FrankRuehl"/>
          <w:sz w:val="18"/>
          <w:rtl/>
        </w:rPr>
        <w:t xml:space="preserve"> ו</w:t>
      </w:r>
      <w:r w:rsidRPr="00200D8F">
        <w:rPr>
          <w:rFonts w:cs="FrankRuehl" w:hint="cs"/>
          <w:sz w:val="18"/>
          <w:rtl/>
        </w:rPr>
        <w:t>ה</w:t>
      </w:r>
      <w:r w:rsidRPr="00200D8F">
        <w:rPr>
          <w:rFonts w:cs="FrankRuehl"/>
          <w:sz w:val="18"/>
          <w:rtl/>
        </w:rPr>
        <w:t xml:space="preserve">מרכז </w:t>
      </w:r>
      <w:r w:rsidRPr="00200D8F">
        <w:rPr>
          <w:rFonts w:cs="FrankRuehl" w:hint="cs"/>
          <w:sz w:val="18"/>
          <w:rtl/>
        </w:rPr>
        <w:t>ה</w:t>
      </w:r>
      <w:r w:rsidRPr="00200D8F">
        <w:rPr>
          <w:rFonts w:cs="FrankRuehl"/>
          <w:sz w:val="18"/>
          <w:rtl/>
        </w:rPr>
        <w:t>רפואי תל אביב.</w:t>
      </w:r>
    </w:p>
  </w:footnote>
  <w:footnote w:id="84">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דוגמאות לתכניות לימוד אקדמיות במדינות </w:t>
      </w:r>
      <w:r w:rsidRPr="00200D8F">
        <w:rPr>
          <w:rFonts w:cs="FrankRuehl" w:hint="cs"/>
          <w:sz w:val="18"/>
          <w:rtl/>
        </w:rPr>
        <w:t>בארצות הברית,</w:t>
      </w:r>
      <w:r w:rsidRPr="00200D8F">
        <w:rPr>
          <w:rFonts w:cs="FrankRuehl"/>
          <w:sz w:val="18"/>
          <w:rtl/>
        </w:rPr>
        <w:t xml:space="preserve"> באיחוד האירופי ובבריטניה צורפו לבקשות להכרה בתואר ראשון </w:t>
      </w:r>
      <w:r w:rsidRPr="00200D8F">
        <w:rPr>
          <w:rFonts w:cs="FrankRuehl" w:hint="cs"/>
          <w:sz w:val="18"/>
          <w:rtl/>
        </w:rPr>
        <w:t xml:space="preserve">שהוגשו למל"ג </w:t>
      </w:r>
      <w:r w:rsidRPr="00200D8F">
        <w:rPr>
          <w:rFonts w:cs="FrankRuehl"/>
          <w:sz w:val="18"/>
          <w:rtl/>
        </w:rPr>
        <w:t>על ידי אוניברסיטת בר אילן ועל ידי מכללת הוד השרון.</w:t>
      </w:r>
    </w:p>
  </w:footnote>
  <w:footnote w:id="85">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המל"ג מפקח</w:t>
      </w:r>
      <w:r w:rsidRPr="00200D8F">
        <w:rPr>
          <w:rFonts w:cs="FrankRuehl" w:hint="cs"/>
          <w:sz w:val="18"/>
          <w:rtl/>
        </w:rPr>
        <w:t>ת</w:t>
      </w:r>
      <w:r w:rsidRPr="00200D8F">
        <w:rPr>
          <w:rFonts w:cs="FrankRuehl"/>
          <w:sz w:val="18"/>
          <w:rtl/>
        </w:rPr>
        <w:t xml:space="preserve"> על </w:t>
      </w:r>
      <w:r w:rsidRPr="00200D8F">
        <w:rPr>
          <w:rFonts w:cs="FrankRuehl" w:hint="cs"/>
          <w:sz w:val="18"/>
          <w:rtl/>
        </w:rPr>
        <w:t xml:space="preserve">הלימודים </w:t>
      </w:r>
      <w:r w:rsidRPr="00200D8F">
        <w:rPr>
          <w:rFonts w:cs="FrankRuehl"/>
          <w:sz w:val="18"/>
          <w:rtl/>
        </w:rPr>
        <w:t>ב</w:t>
      </w:r>
      <w:r w:rsidRPr="00200D8F">
        <w:rPr>
          <w:rFonts w:cs="FrankRuehl" w:hint="cs"/>
          <w:sz w:val="18"/>
          <w:rtl/>
        </w:rPr>
        <w:t xml:space="preserve">אוניברסיטת </w:t>
      </w:r>
      <w:r w:rsidRPr="00200D8F">
        <w:rPr>
          <w:rFonts w:cs="FrankRuehl"/>
          <w:sz w:val="18"/>
          <w:rtl/>
        </w:rPr>
        <w:t>בר אילן</w:t>
      </w:r>
      <w:r w:rsidRPr="00200D8F">
        <w:rPr>
          <w:rFonts w:cs="FrankRuehl" w:hint="cs"/>
          <w:sz w:val="18"/>
          <w:rtl/>
        </w:rPr>
        <w:t>, כמו על יתר מוסדות ההשכלה הגבוהה המוכרים, ומאשרת פתיחה של תכניות לימוד חדשות.</w:t>
      </w:r>
      <w:r w:rsidRPr="00200D8F">
        <w:rPr>
          <w:rFonts w:cs="FrankRuehl"/>
          <w:sz w:val="18"/>
          <w:rtl/>
        </w:rPr>
        <w:t xml:space="preserve"> </w:t>
      </w:r>
    </w:p>
  </w:footnote>
  <w:footnote w:id="86">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בדומה לפיקוח מדריכים קליניים על סטודנטים לרפואה בשלב ההתמחות בבתי החולים.</w:t>
      </w:r>
    </w:p>
  </w:footnote>
  <w:footnote w:id="87">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הכשרה מעשית כחלק מהלימודים קיימת גם </w:t>
      </w:r>
      <w:r w:rsidRPr="00200D8F">
        <w:rPr>
          <w:rFonts w:cs="FrankRuehl"/>
          <w:sz w:val="18"/>
          <w:rtl/>
        </w:rPr>
        <w:t xml:space="preserve">במקצועות הרפואה, הסיעוד, </w:t>
      </w:r>
      <w:r w:rsidRPr="00200D8F">
        <w:rPr>
          <w:rFonts w:cs="FrankRuehl" w:hint="cs"/>
          <w:sz w:val="18"/>
          <w:rtl/>
        </w:rPr>
        <w:t>ה</w:t>
      </w:r>
      <w:r w:rsidRPr="00200D8F">
        <w:rPr>
          <w:rFonts w:cs="FrankRuehl"/>
          <w:sz w:val="18"/>
          <w:rtl/>
        </w:rPr>
        <w:t xml:space="preserve">ריפוי בעיסוק, קלינאות </w:t>
      </w:r>
      <w:r w:rsidRPr="00200D8F">
        <w:rPr>
          <w:rFonts w:cs="FrankRuehl" w:hint="cs"/>
          <w:sz w:val="18"/>
          <w:rtl/>
        </w:rPr>
        <w:t>ה</w:t>
      </w:r>
      <w:r w:rsidRPr="00200D8F">
        <w:rPr>
          <w:rFonts w:cs="FrankRuehl"/>
          <w:sz w:val="18"/>
          <w:rtl/>
        </w:rPr>
        <w:t>תקשורת ו</w:t>
      </w:r>
      <w:r w:rsidRPr="00200D8F">
        <w:rPr>
          <w:rFonts w:cs="FrankRuehl" w:hint="cs"/>
          <w:sz w:val="18"/>
          <w:rtl/>
        </w:rPr>
        <w:t>ה</w:t>
      </w:r>
      <w:r w:rsidRPr="00200D8F">
        <w:rPr>
          <w:rFonts w:cs="FrankRuehl"/>
          <w:sz w:val="18"/>
          <w:rtl/>
        </w:rPr>
        <w:t>פיזיותרפיה.</w:t>
      </w:r>
      <w:r w:rsidRPr="00200D8F">
        <w:rPr>
          <w:rFonts w:cs="FrankRuehl" w:hint="cs"/>
          <w:sz w:val="18"/>
          <w:rtl/>
        </w:rPr>
        <w:t xml:space="preserve"> בלימודי התזונה נוצר נתק ופער זמנים של המתנה להתמחות, הפוגם באיכות ההכשרה.</w:t>
      </w:r>
    </w:p>
  </w:footnote>
  <w:footnote w:id="88">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הכללית אימצה את הנחיית משרד הבריאות, על פיהן במכוני הדימות שלה יועסקו רנטגנאים מוסמכים. </w:t>
      </w:r>
    </w:p>
  </w:footnote>
  <w:footnote w:id="89">
    <w:p w:rsidR="00FC3023" w:rsidRPr="00200D8F" w:rsidP="000E623C">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עוד</w:t>
      </w:r>
      <w:r w:rsidRPr="00200D8F">
        <w:rPr>
          <w:rFonts w:cs="FrankRuehl"/>
          <w:sz w:val="18"/>
          <w:rtl/>
        </w:rPr>
        <w:t xml:space="preserve"> בנושא זה ראו בדוח שנתי של מבקר המדינה, </w:t>
      </w:r>
      <w:r w:rsidRPr="00200D8F">
        <w:rPr>
          <w:rFonts w:cs="FrankRuehl"/>
          <w:b/>
          <w:bCs/>
          <w:sz w:val="18"/>
          <w:rtl/>
        </w:rPr>
        <w:t>65ג</w:t>
      </w:r>
      <w:r w:rsidRPr="00200D8F">
        <w:rPr>
          <w:rFonts w:cs="FrankRuehl"/>
          <w:sz w:val="18"/>
          <w:rtl/>
        </w:rPr>
        <w:t xml:space="preserve"> (2015)</w:t>
      </w:r>
      <w:r w:rsidRPr="00200D8F">
        <w:rPr>
          <w:rFonts w:cs="FrankRuehl" w:hint="cs"/>
          <w:sz w:val="18"/>
          <w:rtl/>
        </w:rPr>
        <w:t>,</w:t>
      </w:r>
      <w:r w:rsidRPr="00200D8F">
        <w:rPr>
          <w:rFonts w:cs="FrankRuehl"/>
          <w:sz w:val="18"/>
          <w:rtl/>
        </w:rPr>
        <w:t xml:space="preserve"> </w:t>
      </w:r>
      <w:r w:rsidRPr="00200D8F">
        <w:rPr>
          <w:rFonts w:cs="FrankRuehl" w:hint="cs"/>
          <w:sz w:val="18"/>
          <w:rtl/>
        </w:rPr>
        <w:t>בפרק</w:t>
      </w:r>
      <w:r w:rsidRPr="00200D8F">
        <w:rPr>
          <w:rFonts w:cs="FrankRuehl"/>
          <w:sz w:val="18"/>
          <w:rtl/>
        </w:rPr>
        <w:t xml:space="preserve"> "תכנון ופיקוח אקדמי של מל"ג </w:t>
      </w:r>
      <w:r w:rsidRPr="00200D8F">
        <w:rPr>
          <w:rFonts w:cs="FrankRuehl" w:hint="cs"/>
          <w:sz w:val="18"/>
          <w:rtl/>
        </w:rPr>
        <w:t>ו</w:t>
      </w:r>
      <w:r w:rsidRPr="00200D8F">
        <w:rPr>
          <w:rFonts w:cs="FrankRuehl"/>
          <w:sz w:val="18"/>
          <w:rtl/>
        </w:rPr>
        <w:t>ות"ת</w:t>
      </w:r>
      <w:r w:rsidRPr="00200D8F">
        <w:rPr>
          <w:rFonts w:cs="FrankRuehl"/>
          <w:sz w:val="18"/>
        </w:rPr>
        <w:t xml:space="preserve"> </w:t>
      </w:r>
      <w:r w:rsidRPr="00200D8F">
        <w:rPr>
          <w:rFonts w:cs="FrankRuehl" w:hint="cs"/>
          <w:sz w:val="18"/>
          <w:rtl/>
        </w:rPr>
        <w:t>על</w:t>
      </w:r>
      <w:r w:rsidRPr="00200D8F">
        <w:rPr>
          <w:rFonts w:cs="FrankRuehl"/>
          <w:sz w:val="18"/>
          <w:rtl/>
        </w:rPr>
        <w:t xml:space="preserve"> </w:t>
      </w:r>
      <w:r w:rsidRPr="00200D8F">
        <w:rPr>
          <w:rFonts w:cs="FrankRuehl" w:hint="cs"/>
          <w:sz w:val="18"/>
          <w:rtl/>
        </w:rPr>
        <w:t>המוסדות</w:t>
      </w:r>
      <w:r w:rsidRPr="00200D8F">
        <w:rPr>
          <w:rFonts w:cs="FrankRuehl"/>
          <w:sz w:val="18"/>
          <w:rtl/>
        </w:rPr>
        <w:t xml:space="preserve"> </w:t>
      </w:r>
      <w:r w:rsidRPr="00200D8F">
        <w:rPr>
          <w:rFonts w:cs="FrankRuehl" w:hint="cs"/>
          <w:sz w:val="18"/>
          <w:rtl/>
        </w:rPr>
        <w:t>להשכלה</w:t>
      </w:r>
      <w:r w:rsidRPr="00200D8F">
        <w:rPr>
          <w:rFonts w:cs="FrankRuehl"/>
          <w:sz w:val="18"/>
          <w:rtl/>
        </w:rPr>
        <w:t xml:space="preserve"> </w:t>
      </w:r>
      <w:r w:rsidRPr="00200D8F">
        <w:rPr>
          <w:rFonts w:cs="FrankRuehl" w:hint="cs"/>
          <w:sz w:val="18"/>
          <w:rtl/>
        </w:rPr>
        <w:t>גבוהה</w:t>
      </w:r>
      <w:r w:rsidRPr="00200D8F">
        <w:rPr>
          <w:rFonts w:cs="FrankRuehl"/>
          <w:sz w:val="18"/>
          <w:rtl/>
        </w:rPr>
        <w:t xml:space="preserve">", </w:t>
      </w:r>
      <w:r w:rsidRPr="00200D8F">
        <w:rPr>
          <w:rFonts w:cs="FrankRuehl" w:hint="cs"/>
          <w:sz w:val="18"/>
          <w:rtl/>
        </w:rPr>
        <w:t>עמ</w:t>
      </w:r>
      <w:r w:rsidRPr="00200D8F">
        <w:rPr>
          <w:rFonts w:cs="FrankRuehl"/>
          <w:sz w:val="18"/>
          <w:rtl/>
        </w:rPr>
        <w:t xml:space="preserve">' </w:t>
      </w:r>
      <w:r w:rsidR="000E623C">
        <w:rPr>
          <w:rFonts w:cs="FrankRuehl" w:hint="cs"/>
          <w:sz w:val="18"/>
          <w:rtl/>
        </w:rPr>
        <w:t>1364-1333.</w:t>
      </w:r>
    </w:p>
  </w:footnote>
  <w:footnote w:id="90">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נהלים ותנאים לקבלת היתר הפעלת מכון לרדיולוגיה אבחנתית, היחידה הארצית לרישוי ופיקוח על מכשירי קרינה, עדכון </w:t>
      </w:r>
      <w:r w:rsidRPr="00200D8F">
        <w:rPr>
          <w:rFonts w:cs="FrankRuehl" w:hint="cs"/>
          <w:sz w:val="18"/>
          <w:rtl/>
        </w:rPr>
        <w:t>מיוני 2013</w:t>
      </w:r>
      <w:r w:rsidRPr="00200D8F">
        <w:rPr>
          <w:rFonts w:cs="FrankRuehl"/>
          <w:sz w:val="18"/>
          <w:rtl/>
        </w:rPr>
        <w:t xml:space="preserve">. </w:t>
      </w:r>
    </w:p>
  </w:footnote>
  <w:footnote w:id="91">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גם ביחידות צנתורים וקרדיולוגיה, העושות שימוש בקרינת רנטגן, מועסק כוח אדם ללא השכלה ברנטגן.</w:t>
      </w:r>
    </w:p>
  </w:footnote>
  <w:footnote w:id="92">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חוק הציוד הרפואי </w:t>
      </w:r>
      <w:r w:rsidRPr="00200D8F">
        <w:rPr>
          <w:rFonts w:cs="FrankRuehl" w:hint="cs"/>
          <w:sz w:val="18"/>
          <w:rtl/>
        </w:rPr>
        <w:t>י</w:t>
      </w:r>
      <w:r w:rsidRPr="00200D8F">
        <w:rPr>
          <w:rFonts w:cs="FrankRuehl"/>
          <w:sz w:val="18"/>
          <w:rtl/>
        </w:rPr>
        <w:t xml:space="preserve">יכנס לתוקף 60 יום לאחר </w:t>
      </w:r>
      <w:r w:rsidRPr="00200D8F">
        <w:rPr>
          <w:rFonts w:cs="FrankRuehl" w:hint="cs"/>
          <w:sz w:val="18"/>
          <w:rtl/>
        </w:rPr>
        <w:t>כניסת התקנות לתוקפן; תקנות הציוד הרפואי (רישום ציוד רפואי בפנקס וחידושו) פורסמו ביוני 2013; תקנות הציוד הרפואי (ייצור, שיווק או שימוש בציוד רפואי שאינו רשום או שלא בהתאם לרישומו) הוגשו לוועדת</w:t>
      </w:r>
      <w:r w:rsidRPr="00200D8F">
        <w:rPr>
          <w:rFonts w:cs="FrankRuehl"/>
          <w:sz w:val="18"/>
          <w:rtl/>
        </w:rPr>
        <w:t xml:space="preserve"> </w:t>
      </w:r>
      <w:r w:rsidRPr="00200D8F">
        <w:rPr>
          <w:rFonts w:cs="FrankRuehl" w:hint="cs"/>
          <w:sz w:val="18"/>
          <w:rtl/>
        </w:rPr>
        <w:t>העבודה, הרווחה ו</w:t>
      </w:r>
      <w:r w:rsidRPr="00200D8F">
        <w:rPr>
          <w:rFonts w:cs="FrankRuehl"/>
          <w:sz w:val="18"/>
          <w:rtl/>
        </w:rPr>
        <w:t xml:space="preserve">הבריאות </w:t>
      </w:r>
      <w:r w:rsidRPr="00200D8F">
        <w:rPr>
          <w:rFonts w:cs="FrankRuehl" w:hint="cs"/>
          <w:sz w:val="18"/>
          <w:rtl/>
        </w:rPr>
        <w:t>של</w:t>
      </w:r>
      <w:r w:rsidRPr="00200D8F">
        <w:rPr>
          <w:rFonts w:cs="FrankRuehl"/>
          <w:sz w:val="18"/>
          <w:rtl/>
        </w:rPr>
        <w:t xml:space="preserve"> </w:t>
      </w:r>
      <w:r w:rsidRPr="00200D8F">
        <w:rPr>
          <w:rFonts w:cs="FrankRuehl" w:hint="cs"/>
          <w:sz w:val="18"/>
          <w:rtl/>
        </w:rPr>
        <w:t xml:space="preserve">הכנסת אולם טרם אושרו. </w:t>
      </w:r>
    </w:p>
  </w:footnote>
  <w:footnote w:id="93">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טיפול רפואי מוגדר בחוק הציוד הרפואי </w:t>
      </w:r>
      <w:r w:rsidRPr="00200D8F">
        <w:rPr>
          <w:rFonts w:cs="FrankRuehl" w:hint="cs"/>
          <w:sz w:val="18"/>
          <w:rtl/>
        </w:rPr>
        <w:t>כ</w:t>
      </w:r>
      <w:r w:rsidRPr="00200D8F">
        <w:rPr>
          <w:rFonts w:cs="FrankRuehl"/>
          <w:sz w:val="18"/>
          <w:rtl/>
        </w:rPr>
        <w:t>הגדרתו בחוק זכויות החולה</w:t>
      </w:r>
      <w:r w:rsidRPr="00200D8F">
        <w:rPr>
          <w:rFonts w:cs="FrankRuehl" w:hint="cs"/>
          <w:sz w:val="18"/>
          <w:rtl/>
        </w:rPr>
        <w:t xml:space="preserve"> </w:t>
      </w:r>
      <w:r w:rsidRPr="00200D8F">
        <w:rPr>
          <w:rFonts w:cs="FrankRuehl"/>
          <w:sz w:val="18"/>
          <w:rtl/>
        </w:rPr>
        <w:t>וכולל פעולות לאבחון רפואי.</w:t>
      </w:r>
    </w:p>
  </w:footnote>
  <w:footnote w:id="94">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רישיון זה אינו מחליף רישיון על פי </w:t>
      </w:r>
      <w:r w:rsidRPr="00200D8F">
        <w:rPr>
          <w:rFonts w:cs="FrankRuehl" w:hint="cs"/>
          <w:sz w:val="18"/>
          <w:rtl/>
        </w:rPr>
        <w:t>ה</w:t>
      </w:r>
      <w:r w:rsidRPr="00200D8F">
        <w:rPr>
          <w:rFonts w:cs="FrankRuehl"/>
          <w:sz w:val="18"/>
          <w:rtl/>
        </w:rPr>
        <w:t>תקנות המתייחס</w:t>
      </w:r>
      <w:r w:rsidRPr="00200D8F">
        <w:rPr>
          <w:rFonts w:cs="FrankRuehl" w:hint="cs"/>
          <w:sz w:val="18"/>
          <w:rtl/>
        </w:rPr>
        <w:t>ות</w:t>
      </w:r>
      <w:r w:rsidRPr="00200D8F">
        <w:rPr>
          <w:rFonts w:cs="FrankRuehl"/>
          <w:sz w:val="18"/>
          <w:rtl/>
        </w:rPr>
        <w:t xml:space="preserve"> להיבטים כלכליים וחלוקת ר</w:t>
      </w:r>
      <w:r w:rsidRPr="00200D8F">
        <w:rPr>
          <w:rFonts w:cs="FrankRuehl" w:hint="cs"/>
          <w:sz w:val="18"/>
          <w:rtl/>
        </w:rPr>
        <w:t>י</w:t>
      </w:r>
      <w:r w:rsidRPr="00200D8F">
        <w:rPr>
          <w:rFonts w:cs="FrankRuehl"/>
          <w:sz w:val="18"/>
          <w:rtl/>
        </w:rPr>
        <w:t>שיונות למכשירים</w:t>
      </w:r>
      <w:r w:rsidRPr="00200D8F">
        <w:rPr>
          <w:rFonts w:cs="FrankRuehl" w:hint="cs"/>
          <w:sz w:val="18"/>
          <w:rtl/>
        </w:rPr>
        <w:t>.</w:t>
      </w:r>
      <w:r w:rsidRPr="00200D8F">
        <w:rPr>
          <w:rFonts w:cs="FrankRuehl"/>
          <w:sz w:val="18"/>
          <w:rtl/>
        </w:rPr>
        <w:t xml:space="preserve"> </w:t>
      </w:r>
    </w:p>
  </w:footnote>
  <w:footnote w:id="95">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בחינה שערך משרד הבריאות בשנת 2003 של היבטים שונים בכוח האדם ברנטגנאות.</w:t>
      </w:r>
    </w:p>
  </w:footnote>
  <w:footnote w:id="96">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חוזר</w:t>
      </w:r>
      <w:r w:rsidRPr="00200D8F">
        <w:rPr>
          <w:rFonts w:cs="FrankRuehl"/>
          <w:sz w:val="18"/>
          <w:rtl/>
        </w:rPr>
        <w:t xml:space="preserve"> </w:t>
      </w:r>
      <w:r w:rsidRPr="00200D8F">
        <w:rPr>
          <w:rFonts w:cs="FrankRuehl" w:hint="cs"/>
          <w:sz w:val="18"/>
          <w:rtl/>
        </w:rPr>
        <w:t>מינהל</w:t>
      </w:r>
      <w:r w:rsidRPr="00200D8F">
        <w:rPr>
          <w:rFonts w:cs="FrankRuehl"/>
          <w:sz w:val="18"/>
          <w:rtl/>
        </w:rPr>
        <w:t xml:space="preserve"> טכנולוגיות 01/2014</w:t>
      </w:r>
      <w:r w:rsidRPr="00200D8F">
        <w:rPr>
          <w:rFonts w:cs="FrankRuehl" w:hint="cs"/>
          <w:sz w:val="18"/>
          <w:rtl/>
        </w:rPr>
        <w:t xml:space="preserve"> מיולי 2014 בנושא "ביצוע בדיקת דימות החושפות ילדים ויילודים לקינה מייננת"</w:t>
      </w:r>
      <w:r w:rsidRPr="00200D8F">
        <w:rPr>
          <w:rFonts w:cs="FrankRuehl"/>
          <w:sz w:val="18"/>
          <w:rtl/>
        </w:rPr>
        <w:t xml:space="preserve"> סעיף 5.1.4</w:t>
      </w:r>
      <w:r w:rsidRPr="00200D8F">
        <w:rPr>
          <w:rFonts w:cs="FrankRuehl" w:hint="cs"/>
          <w:sz w:val="18"/>
          <w:rtl/>
        </w:rPr>
        <w:t xml:space="preserve">. </w:t>
      </w:r>
    </w:p>
  </w:footnote>
  <w:footnote w:id="97">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הוקמה במשרד הבריאות לצורך בחינת מחסור ברדיולוגים וברנטגנאים והגישה מסקנותיה בשנת 2005. </w:t>
      </w:r>
    </w:p>
  </w:footnote>
  <w:footnote w:id="98">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מונתה בשנת 2006 לבחינת הצרכים העתידיים בכוח האדם במערכת הבריאות, לרבות בתחום הרנטגנאות. </w:t>
      </w:r>
    </w:p>
  </w:footnote>
  <w:footnote w:id="99">
    <w:p w:rsidR="00FC3023" w:rsidRPr="00200D8F" w:rsidP="00200D8F">
      <w:pPr>
        <w:pStyle w:val="FootnoteText"/>
        <w:keepLines/>
        <w:spacing w:line="200" w:lineRule="exact"/>
        <w:ind w:left="397" w:hanging="397"/>
        <w:jc w:val="both"/>
        <w:rPr>
          <w:rFonts w:cs="FrankRuehl"/>
          <w:sz w:val="18"/>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מבקר המדינה, </w:t>
      </w:r>
      <w:r w:rsidRPr="00200D8F">
        <w:rPr>
          <w:rFonts w:cs="FrankRuehl" w:hint="cs"/>
          <w:b/>
          <w:bCs/>
          <w:sz w:val="18"/>
          <w:rtl/>
        </w:rPr>
        <w:t>דוח</w:t>
      </w:r>
      <w:r w:rsidRPr="00200D8F">
        <w:rPr>
          <w:rFonts w:cs="FrankRuehl"/>
          <w:b/>
          <w:bCs/>
          <w:sz w:val="18"/>
          <w:rtl/>
        </w:rPr>
        <w:t xml:space="preserve"> </w:t>
      </w:r>
      <w:r w:rsidRPr="00200D8F">
        <w:rPr>
          <w:rFonts w:cs="FrankRuehl" w:hint="cs"/>
          <w:b/>
          <w:bCs/>
          <w:sz w:val="18"/>
          <w:rtl/>
        </w:rPr>
        <w:t>שנתי</w:t>
      </w:r>
      <w:r w:rsidRPr="00200D8F">
        <w:rPr>
          <w:rFonts w:cs="FrankRuehl"/>
          <w:b/>
          <w:bCs/>
          <w:sz w:val="18"/>
          <w:rtl/>
        </w:rPr>
        <w:t xml:space="preserve"> 53ב</w:t>
      </w:r>
      <w:r w:rsidRPr="00200D8F">
        <w:rPr>
          <w:rFonts w:cs="FrankRuehl" w:hint="cs"/>
          <w:sz w:val="18"/>
          <w:rtl/>
        </w:rPr>
        <w:t xml:space="preserve"> (2003), "תכנון כוח אדם במקצועות הרפואה", עמ' 480. </w:t>
      </w:r>
    </w:p>
  </w:footnote>
  <w:footnote w:id="100">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מבקר המדינה, </w:t>
      </w:r>
      <w:r w:rsidRPr="00200D8F">
        <w:rPr>
          <w:rFonts w:cs="FrankRuehl" w:hint="cs"/>
          <w:b/>
          <w:bCs/>
          <w:sz w:val="18"/>
          <w:rtl/>
        </w:rPr>
        <w:t>דוח</w:t>
      </w:r>
      <w:r w:rsidRPr="00200D8F">
        <w:rPr>
          <w:rFonts w:cs="FrankRuehl"/>
          <w:b/>
          <w:bCs/>
          <w:sz w:val="18"/>
          <w:rtl/>
        </w:rPr>
        <w:t xml:space="preserve"> </w:t>
      </w:r>
      <w:r w:rsidRPr="00200D8F">
        <w:rPr>
          <w:rFonts w:cs="FrankRuehl" w:hint="cs"/>
          <w:b/>
          <w:bCs/>
          <w:sz w:val="18"/>
          <w:rtl/>
        </w:rPr>
        <w:t>שנתי</w:t>
      </w:r>
      <w:r w:rsidRPr="00200D8F">
        <w:rPr>
          <w:rFonts w:cs="FrankRuehl"/>
          <w:b/>
          <w:bCs/>
          <w:sz w:val="18"/>
          <w:rtl/>
        </w:rPr>
        <w:t xml:space="preserve"> 59ב</w:t>
      </w:r>
      <w:r w:rsidRPr="00200D8F">
        <w:rPr>
          <w:rFonts w:cs="FrankRuehl" w:hint="cs"/>
          <w:sz w:val="18"/>
          <w:rtl/>
        </w:rPr>
        <w:t xml:space="preserve"> (2009), "כוח אדם רפואי וסיעודי - תמונת מצב", עמ' 355. </w:t>
      </w:r>
    </w:p>
  </w:footnote>
  <w:footnote w:id="101">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r>
      <w:r w:rsidRPr="00200D8F">
        <w:rPr>
          <w:rFonts w:cs="FrankRuehl" w:hint="cs"/>
          <w:sz w:val="18"/>
          <w:rtl/>
        </w:rPr>
        <w:t xml:space="preserve">אחד מבתי החולים מסר גם כי קיים מעבר רדיולוגים מפענוח </w:t>
      </w:r>
      <w:r w:rsidRPr="00200D8F">
        <w:rPr>
          <w:rFonts w:cs="FrankRuehl"/>
          <w:sz w:val="18"/>
        </w:rPr>
        <w:t>CT</w:t>
      </w:r>
      <w:r w:rsidRPr="00200D8F">
        <w:rPr>
          <w:rFonts w:cs="FrankRuehl" w:hint="cs"/>
          <w:sz w:val="18"/>
          <w:rtl/>
        </w:rPr>
        <w:t xml:space="preserve"> ל-</w:t>
      </w:r>
      <w:r w:rsidRPr="00200D8F">
        <w:rPr>
          <w:rFonts w:cs="FrankRuehl"/>
          <w:sz w:val="18"/>
        </w:rPr>
        <w:t>MRI</w:t>
      </w:r>
      <w:r w:rsidRPr="00200D8F">
        <w:rPr>
          <w:rFonts w:cs="FrankRuehl" w:hint="cs"/>
          <w:sz w:val="18"/>
          <w:rtl/>
        </w:rPr>
        <w:t xml:space="preserve"> בשל השכר הגבוה יותר.</w:t>
      </w:r>
    </w:p>
  </w:footnote>
  <w:footnote w:id="102">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לדוגמה, המלצה לזמן החשיפה בצילום ולעוצמת הקרינה, בהתאם לאיבר הנבדק ומשקל החולה; </w:t>
      </w:r>
      <w:r w:rsidRPr="00200D8F">
        <w:rPr>
          <w:rFonts w:cs="FrankRuehl"/>
          <w:sz w:val="18"/>
          <w:rtl/>
        </w:rPr>
        <w:t>מתן הנחיות לסוג ה-</w:t>
      </w:r>
      <w:r w:rsidRPr="00200D8F">
        <w:rPr>
          <w:rFonts w:cs="FrankRuehl"/>
          <w:sz w:val="18"/>
        </w:rPr>
        <w:t>CT</w:t>
      </w:r>
      <w:r w:rsidRPr="00200D8F">
        <w:rPr>
          <w:rFonts w:cs="FrankRuehl"/>
          <w:sz w:val="18"/>
          <w:rtl/>
        </w:rPr>
        <w:t xml:space="preserve"> שיש לבצע במהלך בדיקות </w:t>
      </w:r>
      <w:r w:rsidRPr="00200D8F">
        <w:rPr>
          <w:rFonts w:cs="FrankRuehl"/>
          <w:sz w:val="18"/>
        </w:rPr>
        <w:t>PETCT</w:t>
      </w:r>
      <w:r w:rsidRPr="00200D8F">
        <w:rPr>
          <w:rFonts w:cs="FrankRuehl" w:hint="cs"/>
          <w:sz w:val="18"/>
          <w:rtl/>
        </w:rPr>
        <w:t>: באיכות גבוהה עם יותר קרינה (</w:t>
      </w:r>
      <w:r w:rsidRPr="00200D8F">
        <w:rPr>
          <w:rFonts w:cs="FrankRuehl"/>
          <w:sz w:val="18"/>
        </w:rPr>
        <w:t>CT</w:t>
      </w:r>
      <w:r w:rsidRPr="00200D8F">
        <w:rPr>
          <w:rFonts w:cs="FrankRuehl" w:hint="cs"/>
          <w:sz w:val="18"/>
          <w:rtl/>
        </w:rPr>
        <w:t xml:space="preserve"> אבחנתי שיכול לחסוך בדיקת </w:t>
      </w:r>
      <w:r w:rsidRPr="00200D8F">
        <w:rPr>
          <w:rFonts w:cs="FrankRuehl"/>
          <w:sz w:val="18"/>
        </w:rPr>
        <w:t>CT</w:t>
      </w:r>
      <w:r w:rsidRPr="00200D8F">
        <w:rPr>
          <w:rFonts w:cs="FrankRuehl" w:hint="cs"/>
          <w:sz w:val="18"/>
          <w:rtl/>
        </w:rPr>
        <w:t xml:space="preserve"> נוספת), או באיכות נמוכה </w:t>
      </w:r>
      <w:r w:rsidRPr="00200D8F">
        <w:rPr>
          <w:rFonts w:cs="FrankRuehl"/>
          <w:sz w:val="18"/>
          <w:rtl/>
        </w:rPr>
        <w:t xml:space="preserve">עם פחות קרינה </w:t>
      </w:r>
      <w:r w:rsidRPr="00200D8F">
        <w:rPr>
          <w:rFonts w:cs="FrankRuehl" w:hint="cs"/>
          <w:sz w:val="18"/>
          <w:rtl/>
        </w:rPr>
        <w:t>(</w:t>
      </w:r>
      <w:r w:rsidRPr="00200D8F">
        <w:rPr>
          <w:rFonts w:cs="FrankRuehl"/>
          <w:sz w:val="18"/>
        </w:rPr>
        <w:t>CT</w:t>
      </w:r>
      <w:r w:rsidRPr="00200D8F">
        <w:rPr>
          <w:rFonts w:cs="FrankRuehl" w:hint="cs"/>
          <w:sz w:val="18"/>
          <w:rtl/>
        </w:rPr>
        <w:t xml:space="preserve"> שאינו אבחנתי). </w:t>
      </w:r>
    </w:p>
  </w:footnote>
  <w:footnote w:id="103">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לדוגמה, צילום רנטגן בטן בעמידה הכרוך בקרינה מרובה (כמו</w:t>
      </w:r>
      <w:r w:rsidRPr="00200D8F">
        <w:rPr>
          <w:rFonts w:cs="FrankRuehl"/>
          <w:sz w:val="18"/>
          <w:rtl/>
        </w:rPr>
        <w:t xml:space="preserve"> 75 צילומי </w:t>
      </w:r>
      <w:r w:rsidRPr="00200D8F">
        <w:rPr>
          <w:rFonts w:cs="FrankRuehl" w:hint="cs"/>
          <w:sz w:val="18"/>
          <w:rtl/>
        </w:rPr>
        <w:t xml:space="preserve">רנטגן </w:t>
      </w:r>
      <w:r w:rsidRPr="00200D8F">
        <w:rPr>
          <w:rFonts w:cs="FrankRuehl"/>
          <w:sz w:val="18"/>
          <w:rtl/>
        </w:rPr>
        <w:t>חזה</w:t>
      </w:r>
      <w:r w:rsidRPr="00200D8F">
        <w:rPr>
          <w:rFonts w:cs="FrankRuehl" w:hint="cs"/>
          <w:sz w:val="18"/>
          <w:rtl/>
        </w:rPr>
        <w:t xml:space="preserve">) אינו נדרש במרבית המקרים, אלא רק בחסימת מעיים. גם בחסימת מעיים ניתן למנוע אותו על ידי ביצוע צילום בשכיבה. </w:t>
      </w:r>
    </w:p>
  </w:footnote>
  <w:footnote w:id="104">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sz w:val="18"/>
          <w:rtl/>
        </w:rPr>
        <w:tab/>
        <w:t xml:space="preserve">חוזר מנכ"ל 27/11 </w:t>
      </w:r>
      <w:r w:rsidRPr="00200D8F">
        <w:rPr>
          <w:rFonts w:cs="FrankRuehl" w:hint="cs"/>
          <w:sz w:val="18"/>
          <w:rtl/>
        </w:rPr>
        <w:t xml:space="preserve">מנובמבר 2011 </w:t>
      </w:r>
      <w:r w:rsidRPr="00200D8F">
        <w:rPr>
          <w:rFonts w:cs="FrankRuehl"/>
          <w:sz w:val="18"/>
          <w:rtl/>
        </w:rPr>
        <w:t xml:space="preserve"> </w:t>
      </w:r>
      <w:r w:rsidRPr="00200D8F">
        <w:rPr>
          <w:rFonts w:cs="FrankRuehl" w:hint="cs"/>
          <w:sz w:val="18"/>
          <w:rtl/>
        </w:rPr>
        <w:t>בנושא</w:t>
      </w:r>
      <w:r w:rsidRPr="00200D8F">
        <w:rPr>
          <w:rFonts w:cs="FrankRuehl"/>
          <w:sz w:val="18"/>
          <w:rtl/>
        </w:rPr>
        <w:t xml:space="preserve"> "הגנת </w:t>
      </w:r>
      <w:r w:rsidRPr="00200D8F">
        <w:rPr>
          <w:rFonts w:cs="FrankRuehl" w:hint="cs"/>
          <w:sz w:val="18"/>
          <w:rtl/>
        </w:rPr>
        <w:t>המטופל</w:t>
      </w:r>
      <w:r w:rsidRPr="00200D8F">
        <w:rPr>
          <w:rFonts w:cs="FrankRuehl"/>
          <w:sz w:val="18"/>
          <w:rtl/>
        </w:rPr>
        <w:t xml:space="preserve"> </w:t>
      </w:r>
      <w:r w:rsidRPr="00200D8F">
        <w:rPr>
          <w:rFonts w:cs="FrankRuehl" w:hint="cs"/>
          <w:sz w:val="18"/>
          <w:rtl/>
        </w:rPr>
        <w:t>מקרינה</w:t>
      </w:r>
      <w:r w:rsidRPr="00200D8F">
        <w:rPr>
          <w:rFonts w:cs="FrankRuehl"/>
          <w:sz w:val="18"/>
          <w:rtl/>
        </w:rPr>
        <w:t xml:space="preserve"> </w:t>
      </w:r>
      <w:r w:rsidRPr="00200D8F">
        <w:rPr>
          <w:rFonts w:cs="FrankRuehl" w:hint="cs"/>
          <w:sz w:val="18"/>
          <w:rtl/>
        </w:rPr>
        <w:t>מייננת</w:t>
      </w:r>
      <w:r w:rsidRPr="00200D8F">
        <w:rPr>
          <w:rFonts w:cs="FrankRuehl"/>
          <w:sz w:val="18"/>
          <w:rtl/>
        </w:rPr>
        <w:t xml:space="preserve"> </w:t>
      </w:r>
      <w:r w:rsidRPr="00200D8F">
        <w:rPr>
          <w:rFonts w:cs="FrankRuehl" w:hint="cs"/>
          <w:sz w:val="18"/>
          <w:rtl/>
        </w:rPr>
        <w:t>בחשיפה</w:t>
      </w:r>
      <w:r w:rsidRPr="00200D8F">
        <w:rPr>
          <w:rFonts w:cs="FrankRuehl"/>
          <w:sz w:val="18"/>
          <w:rtl/>
        </w:rPr>
        <w:t xml:space="preserve"> </w:t>
      </w:r>
      <w:r w:rsidRPr="00200D8F">
        <w:rPr>
          <w:rFonts w:cs="FrankRuehl" w:hint="cs"/>
          <w:sz w:val="18"/>
          <w:rtl/>
        </w:rPr>
        <w:t>רפואית</w:t>
      </w:r>
      <w:r w:rsidRPr="00200D8F">
        <w:rPr>
          <w:rFonts w:cs="FrankRuehl"/>
          <w:sz w:val="18"/>
          <w:rtl/>
        </w:rPr>
        <w:t>".</w:t>
      </w:r>
    </w:p>
  </w:footnote>
  <w:footnote w:id="105">
    <w:p w:rsidR="00FC3023" w:rsidRPr="00200D8F" w:rsidP="00200D8F">
      <w:pPr>
        <w:pStyle w:val="FootnoteText"/>
        <w:keepLines/>
        <w:spacing w:line="200" w:lineRule="exact"/>
        <w:ind w:left="397" w:hanging="397"/>
        <w:jc w:val="both"/>
        <w:rPr>
          <w:rFonts w:cs="FrankRuehl"/>
          <w:sz w:val="18"/>
          <w:rtl/>
        </w:rPr>
      </w:pPr>
      <w:r w:rsidRPr="00200D8F">
        <w:rPr>
          <w:rStyle w:val="FootnoteReference"/>
          <w:rFonts w:ascii="FrankRuehl" w:hAnsi="FrankRuehl" w:cs="FrankRuehl"/>
          <w:vertAlign w:val="baseline"/>
        </w:rPr>
        <w:footnoteRef/>
      </w:r>
      <w:r w:rsidRPr="00200D8F">
        <w:rPr>
          <w:rFonts w:cs="FrankRuehl"/>
          <w:sz w:val="18"/>
          <w:rtl/>
        </w:rPr>
        <w:t xml:space="preserve"> </w:t>
      </w:r>
      <w:r w:rsidRPr="00200D8F">
        <w:rPr>
          <w:rFonts w:cs="FrankRuehl" w:hint="cs"/>
          <w:sz w:val="18"/>
          <w:rtl/>
        </w:rPr>
        <w:tab/>
        <w:t xml:space="preserve">משרד הבריאות; המשרד להגנת הסביבה; הוועדה לאנרגיה אטומית; המרכז למחקר גרעיני שורק; משרד הכלכלה.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02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C3F14">
      <w:rPr>
        <w:rFonts w:ascii="FrankRuehl" w:hAnsi="FrankRuehl" w:cs="FrankRuehl"/>
        <w:noProof/>
        <w:szCs w:val="20"/>
        <w:rtl/>
      </w:rPr>
      <w:t>620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023" w:rsidP="00C57B32">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הבריאות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C3F14">
      <w:rPr>
        <w:rFonts w:ascii="FrankRuehl" w:hAnsi="FrankRuehl" w:cs="FrankRuehl"/>
        <w:noProof/>
        <w:szCs w:val="20"/>
        <w:rtl/>
      </w:rPr>
      <w:t>619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023">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C3F14">
      <w:rPr>
        <w:rFonts w:ascii="FrankRuehl" w:hAnsi="FrankRuehl" w:cs="FrankRuehl"/>
        <w:noProof/>
        <w:szCs w:val="20"/>
        <w:rtl/>
      </w:rPr>
      <w:t>609</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623C" w:rsidRPr="000E623C" w:rsidP="000E623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F68FE"/>
    <w:multiLevelType w:val="multilevel"/>
    <w:tmpl w:val="9918C3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43037E2"/>
    <w:multiLevelType w:val="hybridMultilevel"/>
    <w:tmpl w:val="C9403E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7A2542"/>
    <w:multiLevelType w:val="hybridMultilevel"/>
    <w:tmpl w:val="2A648836"/>
    <w:lvl w:ilvl="0">
      <w:start w:val="1"/>
      <w:numFmt w:val="decimal"/>
      <w:lvlText w:val="%1."/>
      <w:lvlJc w:val="left"/>
      <w:pPr>
        <w:ind w:left="720" w:hanging="360"/>
      </w:pPr>
      <w:rPr>
        <w:rFonts w:eastAsia="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8760CB"/>
    <w:multiLevelType w:val="multilevel"/>
    <w:tmpl w:val="9918C3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24DE04BA"/>
    <w:multiLevelType w:val="hybridMultilevel"/>
    <w:tmpl w:val="909C5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1778A5"/>
    <w:multiLevelType w:val="multilevel"/>
    <w:tmpl w:val="4E3A857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313D1B07"/>
    <w:multiLevelType w:val="hybridMultilevel"/>
    <w:tmpl w:val="EF8A421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DC6F3F"/>
    <w:multiLevelType w:val="multilevel"/>
    <w:tmpl w:val="9918C3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C70550F"/>
    <w:multiLevelType w:val="multilevel"/>
    <w:tmpl w:val="4E3A857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63F119C"/>
    <w:multiLevelType w:val="hybridMultilevel"/>
    <w:tmpl w:val="7B4688A2"/>
    <w:lvl w:ilvl="0">
      <w:start w:val="1"/>
      <w:numFmt w:val="decimal"/>
      <w:lvlText w:val="%1."/>
      <w:lvlJc w:val="left"/>
      <w:pPr>
        <w:ind w:left="720" w:hanging="360"/>
      </w:pPr>
      <w:rPr>
        <w:rFonts w:eastAsia="Calibri"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9833BED"/>
    <w:multiLevelType w:val="hybridMultilevel"/>
    <w:tmpl w:val="6706D67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6756161"/>
    <w:multiLevelType w:val="hybridMultilevel"/>
    <w:tmpl w:val="7048F316"/>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5">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6">
    <w:nsid w:val="74582514"/>
    <w:multiLevelType w:val="multilevel"/>
    <w:tmpl w:val="9918C3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7A8E62AC"/>
    <w:multiLevelType w:val="multilevel"/>
    <w:tmpl w:val="9918C3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19">
    <w:nsid w:val="7F9953C4"/>
    <w:multiLevelType w:val="hybridMultilevel"/>
    <w:tmpl w:val="E40881B4"/>
    <w:lvl w:ilvl="0">
      <w:start w:val="1"/>
      <w:numFmt w:val="hebrew1"/>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18"/>
  </w:num>
  <w:num w:numId="5">
    <w:abstractNumId w:val="15"/>
  </w:num>
  <w:num w:numId="6">
    <w:abstractNumId w:val="1"/>
  </w:num>
  <w:num w:numId="7">
    <w:abstractNumId w:val="8"/>
  </w:num>
  <w:num w:numId="8">
    <w:abstractNumId w:val="5"/>
  </w:num>
  <w:num w:numId="9">
    <w:abstractNumId w:val="2"/>
  </w:num>
  <w:num w:numId="10">
    <w:abstractNumId w:val="13"/>
  </w:num>
  <w:num w:numId="11">
    <w:abstractNumId w:val="4"/>
  </w:num>
  <w:num w:numId="12">
    <w:abstractNumId w:val="11"/>
  </w:num>
  <w:num w:numId="13">
    <w:abstractNumId w:val="19"/>
  </w:num>
  <w:num w:numId="14">
    <w:abstractNumId w:val="6"/>
  </w:num>
  <w:num w:numId="15">
    <w:abstractNumId w:val="0"/>
  </w:num>
  <w:num w:numId="16">
    <w:abstractNumId w:val="16"/>
  </w:num>
  <w:num w:numId="17">
    <w:abstractNumId w:val="7"/>
  </w:num>
  <w:num w:numId="18">
    <w:abstractNumId w:val="17"/>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5155"/>
    <w:rsid w:val="000149D1"/>
    <w:rsid w:val="0001521E"/>
    <w:rsid w:val="00034565"/>
    <w:rsid w:val="00047C24"/>
    <w:rsid w:val="000E623C"/>
    <w:rsid w:val="00100DBA"/>
    <w:rsid w:val="00120CF1"/>
    <w:rsid w:val="001275A6"/>
    <w:rsid w:val="001E1EED"/>
    <w:rsid w:val="00200D8F"/>
    <w:rsid w:val="00253A3E"/>
    <w:rsid w:val="002603F4"/>
    <w:rsid w:val="002B0D46"/>
    <w:rsid w:val="002D22F6"/>
    <w:rsid w:val="003823FC"/>
    <w:rsid w:val="0039421A"/>
    <w:rsid w:val="00396B9B"/>
    <w:rsid w:val="003D63A7"/>
    <w:rsid w:val="004A2A6D"/>
    <w:rsid w:val="004B13D5"/>
    <w:rsid w:val="005073DB"/>
    <w:rsid w:val="00520CEB"/>
    <w:rsid w:val="00550646"/>
    <w:rsid w:val="005737BB"/>
    <w:rsid w:val="005750D3"/>
    <w:rsid w:val="005A0EA1"/>
    <w:rsid w:val="005A631D"/>
    <w:rsid w:val="005E60F8"/>
    <w:rsid w:val="005F3B52"/>
    <w:rsid w:val="0066329D"/>
    <w:rsid w:val="00697341"/>
    <w:rsid w:val="006A5B72"/>
    <w:rsid w:val="00701AC3"/>
    <w:rsid w:val="007077FB"/>
    <w:rsid w:val="00731AD0"/>
    <w:rsid w:val="00744075"/>
    <w:rsid w:val="007730B1"/>
    <w:rsid w:val="007E5DB3"/>
    <w:rsid w:val="00853CD3"/>
    <w:rsid w:val="008778F0"/>
    <w:rsid w:val="008A1100"/>
    <w:rsid w:val="008C7DA5"/>
    <w:rsid w:val="00931381"/>
    <w:rsid w:val="009549A7"/>
    <w:rsid w:val="009718F9"/>
    <w:rsid w:val="009B561E"/>
    <w:rsid w:val="00A03C2B"/>
    <w:rsid w:val="00A05B45"/>
    <w:rsid w:val="00A15B63"/>
    <w:rsid w:val="00A34629"/>
    <w:rsid w:val="00A37BD3"/>
    <w:rsid w:val="00AA73E8"/>
    <w:rsid w:val="00B86078"/>
    <w:rsid w:val="00BB66B0"/>
    <w:rsid w:val="00BC7060"/>
    <w:rsid w:val="00BF4C3B"/>
    <w:rsid w:val="00C57B32"/>
    <w:rsid w:val="00C8241F"/>
    <w:rsid w:val="00CA5D2E"/>
    <w:rsid w:val="00CB73EE"/>
    <w:rsid w:val="00CC3F14"/>
    <w:rsid w:val="00D04C1C"/>
    <w:rsid w:val="00D562AA"/>
    <w:rsid w:val="00E02AAB"/>
    <w:rsid w:val="00E44578"/>
    <w:rsid w:val="00E44678"/>
    <w:rsid w:val="00E92921"/>
    <w:rsid w:val="00F552FE"/>
    <w:rsid w:val="00F636CA"/>
    <w:rsid w:val="00F84BB8"/>
    <w:rsid w:val="00FC3023"/>
    <w:rsid w:val="00FC4550"/>
    <w:rsid w:val="00FF6E7F"/>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2D22F6"/>
    <w:rPr>
      <w:rFonts w:cs="David"/>
      <w:b/>
      <w:bCs/>
      <w:sz w:val="56"/>
      <w:szCs w:val="56"/>
      <w:lang w:eastAsia="he-IL"/>
    </w:rPr>
  </w:style>
  <w:style w:type="character" w:customStyle="1" w:styleId="Heading2Char">
    <w:name w:val="Heading 2 Char"/>
    <w:link w:val="Heading2"/>
    <w:uiPriority w:val="1"/>
    <w:rsid w:val="002D22F6"/>
    <w:rPr>
      <w:rFonts w:cs="David"/>
      <w:sz w:val="32"/>
      <w:szCs w:val="32"/>
    </w:rPr>
  </w:style>
  <w:style w:type="character" w:customStyle="1" w:styleId="Heading3Char">
    <w:name w:val="Heading 3 Char"/>
    <w:link w:val="Heading3"/>
    <w:uiPriority w:val="1"/>
    <w:rsid w:val="002D22F6"/>
    <w:rPr>
      <w:rFonts w:cs="David"/>
      <w:b/>
      <w:bCs/>
      <w:sz w:val="38"/>
      <w:szCs w:val="36"/>
      <w:lang w:eastAsia="he-IL"/>
    </w:rPr>
  </w:style>
  <w:style w:type="character" w:customStyle="1" w:styleId="Heading4Char">
    <w:name w:val="Heading 4 Char"/>
    <w:link w:val="Heading4"/>
    <w:uiPriority w:val="1"/>
    <w:rsid w:val="002D22F6"/>
    <w:rPr>
      <w:rFonts w:cs="David"/>
      <w:b/>
      <w:bCs/>
      <w:sz w:val="22"/>
      <w:szCs w:val="26"/>
      <w:lang w:eastAsia="he-IL"/>
    </w:rPr>
  </w:style>
  <w:style w:type="character" w:customStyle="1" w:styleId="Heading5Char">
    <w:name w:val="Heading 5 Char"/>
    <w:link w:val="Heading5"/>
    <w:uiPriority w:val="1"/>
    <w:rsid w:val="002D22F6"/>
    <w:rPr>
      <w:rFonts w:cs="David"/>
      <w:b/>
      <w:bCs/>
      <w:sz w:val="32"/>
      <w:szCs w:val="32"/>
      <w:lang w:eastAsia="he-IL"/>
    </w:rPr>
  </w:style>
  <w:style w:type="character" w:customStyle="1" w:styleId="Heading6Char">
    <w:name w:val="Heading 6 Char"/>
    <w:link w:val="Heading6"/>
    <w:uiPriority w:val="1"/>
    <w:rsid w:val="002D22F6"/>
    <w:rPr>
      <w:rFonts w:cs="FrankRuehl"/>
      <w:b/>
      <w:bCs/>
      <w:sz w:val="22"/>
      <w:szCs w:val="22"/>
    </w:rPr>
  </w:style>
  <w:style w:type="character" w:customStyle="1" w:styleId="Heading7Char">
    <w:name w:val="Heading 7 Char"/>
    <w:link w:val="Heading7"/>
    <w:uiPriority w:val="1"/>
    <w:rsid w:val="002D22F6"/>
    <w:rPr>
      <w:rFonts w:cs="David"/>
      <w:sz w:val="36"/>
      <w:szCs w:val="36"/>
      <w:lang w:eastAsia="he-IL"/>
    </w:rPr>
  </w:style>
  <w:style w:type="character" w:customStyle="1" w:styleId="Heading8Char">
    <w:name w:val="Heading 8 Char"/>
    <w:link w:val="Heading8"/>
    <w:uiPriority w:val="1"/>
    <w:rsid w:val="002D22F6"/>
    <w:rPr>
      <w:rFonts w:cs="David"/>
      <w:b/>
      <w:bCs/>
      <w:sz w:val="36"/>
      <w:szCs w:val="36"/>
      <w:lang w:eastAsia="he-IL"/>
    </w:rPr>
  </w:style>
  <w:style w:type="character" w:customStyle="1" w:styleId="HeaderChar">
    <w:name w:val="Header Char"/>
    <w:link w:val="Header"/>
    <w:uiPriority w:val="99"/>
    <w:rsid w:val="002D22F6"/>
    <w:rPr>
      <w:rFonts w:cs="David"/>
      <w:sz w:val="24"/>
      <w:szCs w:val="24"/>
    </w:rPr>
  </w:style>
  <w:style w:type="character" w:customStyle="1" w:styleId="FooterChar">
    <w:name w:val="Footer Char"/>
    <w:link w:val="Footer"/>
    <w:uiPriority w:val="99"/>
    <w:rsid w:val="002D22F6"/>
    <w:rPr>
      <w:rFonts w:cs="David"/>
      <w:sz w:val="24"/>
      <w:szCs w:val="24"/>
    </w:rPr>
  </w:style>
  <w:style w:type="character" w:customStyle="1" w:styleId="DateChar">
    <w:name w:val="Date Char"/>
    <w:link w:val="Date"/>
    <w:uiPriority w:val="99"/>
    <w:rsid w:val="002D22F6"/>
    <w:rPr>
      <w:rFonts w:ascii="Rockwell" w:eastAsia="Rockwell" w:hAnsi="Rockwell" w:cs="David"/>
      <w:sz w:val="22"/>
      <w:szCs w:val="22"/>
    </w:rPr>
  </w:style>
  <w:style w:type="character" w:customStyle="1" w:styleId="FootnoteTextChar">
    <w:name w:val="Footnote Text Char"/>
    <w:link w:val="FootnoteText"/>
    <w:rsid w:val="002D22F6"/>
    <w:rPr>
      <w:rFonts w:cs="David"/>
    </w:rPr>
  </w:style>
  <w:style w:type="character" w:customStyle="1" w:styleId="BalloonTextChar">
    <w:name w:val="Balloon Text Char"/>
    <w:link w:val="BalloonText"/>
    <w:uiPriority w:val="99"/>
    <w:semiHidden/>
    <w:rsid w:val="002D22F6"/>
    <w:rPr>
      <w:rFonts w:ascii="Tahoma" w:hAnsi="Tahoma" w:cs="Tahoma"/>
      <w:sz w:val="16"/>
      <w:szCs w:val="16"/>
    </w:rPr>
  </w:style>
  <w:style w:type="table" w:styleId="TableGrid">
    <w:name w:val="Table Grid"/>
    <w:basedOn w:val="TableNormal"/>
    <w:uiPriority w:val="59"/>
    <w:rsid w:val="002D22F6"/>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22F6"/>
    <w:pPr>
      <w:spacing w:after="100" w:line="312" w:lineRule="auto"/>
      <w:ind w:left="200"/>
      <w:jc w:val="both"/>
    </w:pPr>
    <w:rPr>
      <w:rFonts w:eastAsia="Calibri"/>
      <w:sz w:val="20"/>
    </w:rPr>
  </w:style>
  <w:style w:type="paragraph" w:styleId="TOC3">
    <w:name w:val="toc 3"/>
    <w:basedOn w:val="Normal"/>
    <w:next w:val="Normal"/>
    <w:autoRedefine/>
    <w:uiPriority w:val="39"/>
    <w:unhideWhenUsed/>
    <w:rsid w:val="002D22F6"/>
    <w:pPr>
      <w:spacing w:after="100" w:line="312" w:lineRule="auto"/>
      <w:ind w:left="400"/>
      <w:jc w:val="both"/>
    </w:pPr>
    <w:rPr>
      <w:rFonts w:eastAsia="Calibri"/>
      <w:sz w:val="20"/>
    </w:rPr>
  </w:style>
  <w:style w:type="paragraph" w:styleId="TOC4">
    <w:name w:val="toc 4"/>
    <w:basedOn w:val="Normal"/>
    <w:next w:val="Normal"/>
    <w:autoRedefine/>
    <w:uiPriority w:val="39"/>
    <w:unhideWhenUsed/>
    <w:rsid w:val="002D22F6"/>
    <w:pPr>
      <w:spacing w:after="100" w:line="312" w:lineRule="auto"/>
      <w:ind w:left="600"/>
      <w:jc w:val="both"/>
    </w:pPr>
    <w:rPr>
      <w:rFonts w:eastAsia="Calibri"/>
      <w:sz w:val="20"/>
    </w:rPr>
  </w:style>
  <w:style w:type="paragraph" w:styleId="TOC5">
    <w:name w:val="toc 5"/>
    <w:basedOn w:val="Normal"/>
    <w:next w:val="Normal"/>
    <w:autoRedefine/>
    <w:uiPriority w:val="39"/>
    <w:unhideWhenUsed/>
    <w:rsid w:val="002D22F6"/>
    <w:pPr>
      <w:spacing w:after="100" w:line="312" w:lineRule="auto"/>
      <w:ind w:left="800"/>
      <w:jc w:val="both"/>
    </w:pPr>
    <w:rPr>
      <w:rFonts w:eastAsia="Calibri"/>
      <w:sz w:val="20"/>
    </w:rPr>
  </w:style>
  <w:style w:type="paragraph" w:styleId="TOC1">
    <w:name w:val="toc 1"/>
    <w:basedOn w:val="Normal"/>
    <w:next w:val="Normal"/>
    <w:autoRedefine/>
    <w:uiPriority w:val="39"/>
    <w:unhideWhenUsed/>
    <w:rsid w:val="002D22F6"/>
    <w:pPr>
      <w:spacing w:after="100" w:line="276" w:lineRule="auto"/>
    </w:pPr>
    <w:rPr>
      <w:rFonts w:ascii="Calibri" w:hAnsi="Calibri" w:cs="Arial"/>
      <w:sz w:val="22"/>
      <w:szCs w:val="22"/>
    </w:rPr>
  </w:style>
  <w:style w:type="paragraph" w:styleId="TOC6">
    <w:name w:val="toc 6"/>
    <w:basedOn w:val="Normal"/>
    <w:next w:val="Normal"/>
    <w:autoRedefine/>
    <w:uiPriority w:val="39"/>
    <w:unhideWhenUsed/>
    <w:rsid w:val="002D22F6"/>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D22F6"/>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D22F6"/>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D22F6"/>
    <w:pPr>
      <w:spacing w:after="100" w:line="276" w:lineRule="auto"/>
      <w:ind w:left="1760"/>
    </w:pPr>
    <w:rPr>
      <w:rFonts w:ascii="Calibri" w:hAnsi="Calibri" w:cs="Arial"/>
      <w:sz w:val="22"/>
      <w:szCs w:val="22"/>
    </w:rPr>
  </w:style>
  <w:style w:type="character" w:customStyle="1" w:styleId="CommentTextChar">
    <w:name w:val="Comment Text Char"/>
    <w:link w:val="CommentText"/>
    <w:uiPriority w:val="99"/>
    <w:rsid w:val="002D22F6"/>
    <w:rPr>
      <w:rFonts w:cs="David"/>
    </w:rPr>
  </w:style>
  <w:style w:type="character" w:customStyle="1" w:styleId="CommentSubjectChar">
    <w:name w:val="Comment Subject Char"/>
    <w:link w:val="CommentSubject"/>
    <w:uiPriority w:val="99"/>
    <w:semiHidden/>
    <w:rsid w:val="002D22F6"/>
    <w:rPr>
      <w:rFonts w:cs="David"/>
      <w:b/>
      <w:bCs/>
    </w:rPr>
  </w:style>
  <w:style w:type="character" w:styleId="FollowedHyperlink">
    <w:name w:val="FollowedHyperlink"/>
    <w:uiPriority w:val="99"/>
    <w:semiHidden/>
    <w:unhideWhenUsed/>
    <w:rsid w:val="002D22F6"/>
    <w:rPr>
      <w:color w:val="800080"/>
      <w:u w:val="single"/>
    </w:rPr>
  </w:style>
  <w:style w:type="table" w:customStyle="1" w:styleId="13">
    <w:name w:val="טבלת רשת1"/>
    <w:basedOn w:val="TableNormal"/>
    <w:next w:val="TableGrid"/>
    <w:uiPriority w:val="59"/>
    <w:rsid w:val="002D22F6"/>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D22F6"/>
    <w:pPr>
      <w:bidi/>
      <w:jc w:val="both"/>
    </w:pPr>
    <w:rPr>
      <w:rFonts w:eastAsia="Calibri" w:cs="David"/>
      <w:szCs w:val="24"/>
    </w:rPr>
  </w:style>
  <w:style w:type="paragraph" w:styleId="NormalWeb">
    <w:name w:val="Normal (Web)"/>
    <w:basedOn w:val="Normal"/>
    <w:uiPriority w:val="99"/>
    <w:unhideWhenUsed/>
    <w:rsid w:val="002D22F6"/>
    <w:pPr>
      <w:bidi w:val="0"/>
      <w:spacing w:before="100" w:beforeAutospacing="1" w:after="100" w:afterAutospacing="1" w:line="240" w:lineRule="auto"/>
    </w:pPr>
    <w:rPr>
      <w:rFonts w:eastAsia="Calibri" w:cs="Times New Roman"/>
    </w:rPr>
  </w:style>
  <w:style w:type="table" w:customStyle="1" w:styleId="23">
    <w:name w:val="טבלת רשת2"/>
    <w:basedOn w:val="TableNormal"/>
    <w:next w:val="TableGrid"/>
    <w:uiPriority w:val="59"/>
    <w:rsid w:val="002D22F6"/>
    <w:pPr>
      <w:bidi/>
      <w:spacing w:line="312" w:lineRule="auto"/>
      <w:jc w:val="both"/>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טבלת רשת3"/>
    <w:basedOn w:val="TableNormal"/>
    <w:next w:val="TableGrid"/>
    <w:uiPriority w:val="59"/>
    <w:rsid w:val="002D22F6"/>
    <w:pPr>
      <w:bidi/>
      <w:spacing w:line="312" w:lineRule="auto"/>
      <w:jc w:val="both"/>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styles" Target="styles.xml"/><Relationship Id="rId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customXml" Target="../customXml/item4.xml"/><Relationship Id="rId12" Type="http://schemas.openxmlformats.org/officeDocument/2006/relationships/header" Target="header3.xml"/><Relationship Id="rId17" Type="http://schemas.openxmlformats.org/officeDocument/2006/relationships/numbering" Target="numbering.xml"/><Relationship Id="rId7" Type="http://schemas.openxmlformats.org/officeDocument/2006/relationships/image" Target="media/image2.jpeg"/><Relationship Id="rId16"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1.wmf"/><Relationship Id="rId15" Type="http://schemas.openxmlformats.org/officeDocument/2006/relationships/footer" Target="footer4.xml"/><Relationship Id="rId5"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customXml" Target="../customXml/item2.xml"/><Relationship Id="rId14" Type="http://schemas.openxmlformats.org/officeDocument/2006/relationships/header" Target="header4.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78391-5BBB-470D-8528-C038DEF96A85}">
  <ds:schemaRefs>
    <ds:schemaRef ds:uri="http://schemas.openxmlformats.org/officeDocument/2006/bibliography"/>
  </ds:schemaRefs>
</ds:datastoreItem>
</file>

<file path=customXml/itemProps2.xml><?xml version="1.0" encoding="utf-8"?>
<ds:datastoreItem xmlns:ds="http://schemas.openxmlformats.org/officeDocument/2006/customXml" ds:itemID="{555687EF-32EE-42DC-95FF-FCC9E4D5C034}"/>
</file>

<file path=customXml/itemProps3.xml><?xml version="1.0" encoding="utf-8"?>
<ds:datastoreItem xmlns:ds="http://schemas.openxmlformats.org/officeDocument/2006/customXml" ds:itemID="{7B84F2D8-A5AA-4D7A-93A0-B2BA8C5F174C}"/>
</file>

<file path=customXml/itemProps4.xml><?xml version="1.0" encoding="utf-8"?>
<ds:datastoreItem xmlns:ds="http://schemas.openxmlformats.org/officeDocument/2006/customXml" ds:itemID="{3FB669A3-6101-4179-BFF1-FA98987D896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167700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