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65678D" w:rsidRPr="0065678D" w:rsidP="00A932C8">
      <w:pPr>
        <w:pStyle w:val="KOT1"/>
        <w:rPr>
          <w:rtl/>
        </w:rPr>
      </w:pPr>
      <w:bookmarkStart w:id="0" w:name="_Toc349122061"/>
      <w:bookmarkStart w:id="1" w:name="_Toc349136480"/>
      <w:bookmarkStart w:id="2" w:name="_Toc352831083"/>
      <w:bookmarkStart w:id="3" w:name="_Toc354324568"/>
      <w:bookmarkStart w:id="4" w:name="_Toc354661923"/>
      <w:r w:rsidRPr="0065678D">
        <w:rPr>
          <w:rFonts w:hint="cs"/>
          <w:rtl/>
        </w:rPr>
        <w:t>שירותי בריאות השן</w:t>
      </w:r>
    </w:p>
    <w:p w:rsidR="001275A6" w:rsidP="00A932C8">
      <w:pPr>
        <w:pStyle w:val="KOT4"/>
        <w:jc w:val="center"/>
        <w:rPr>
          <w:sz w:val="30"/>
          <w:szCs w:val="30"/>
          <w:rtl/>
        </w:rPr>
      </w:pPr>
      <w:r>
        <w:rPr>
          <w:sz w:val="30"/>
          <w:szCs w:val="30"/>
          <w:rtl/>
        </w:rPr>
        <w:t>תקציר</w:t>
      </w: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rsidP="00A932C8">
            <w:pPr>
              <w:pStyle w:val="KOT4"/>
              <w:spacing w:before="120"/>
              <w:jc w:val="center"/>
              <w:rPr>
                <w:rtl/>
              </w:rPr>
            </w:pPr>
            <w:r>
              <w:rPr>
                <w:rFonts w:hint="cs"/>
                <w:rtl/>
              </w:rPr>
              <w:t>רקע כללי</w:t>
            </w:r>
          </w:p>
        </w:tc>
      </w:tr>
      <w:tr w:rsidTr="00E44678">
        <w:tblPrEx>
          <w:tblW w:w="6691" w:type="dxa"/>
          <w:jc w:val="center"/>
          <w:tblLook w:val="04A0"/>
        </w:tblPrEx>
        <w:trPr>
          <w:jc w:val="center"/>
        </w:trPr>
        <w:tc>
          <w:tcPr>
            <w:tcW w:w="7018" w:type="dxa"/>
          </w:tcPr>
          <w:p w:rsidR="0065678D" w:rsidRPr="0065678D" w:rsidP="00A932C8">
            <w:pPr>
              <w:pStyle w:val="PATIAH"/>
              <w:spacing w:before="60"/>
              <w:rPr>
                <w:sz w:val="22"/>
                <w:szCs w:val="22"/>
                <w:rtl/>
              </w:rPr>
            </w:pPr>
            <w:r w:rsidRPr="0065678D">
              <w:rPr>
                <w:sz w:val="22"/>
                <w:szCs w:val="22"/>
                <w:rtl/>
              </w:rPr>
              <w:t>שיני</w:t>
            </w:r>
            <w:r w:rsidRPr="0065678D">
              <w:rPr>
                <w:rFonts w:hint="cs"/>
                <w:sz w:val="22"/>
                <w:szCs w:val="22"/>
                <w:rtl/>
              </w:rPr>
              <w:t>י</w:t>
            </w:r>
            <w:r w:rsidRPr="0065678D">
              <w:rPr>
                <w:sz w:val="22"/>
                <w:szCs w:val="22"/>
                <w:rtl/>
              </w:rPr>
              <w:t xml:space="preserve">ם שאינן מטופלות כראוי משפיעות על התפקוד הכללי של האדם ועלולות לגרום </w:t>
            </w:r>
            <w:r w:rsidRPr="0065678D">
              <w:rPr>
                <w:rFonts w:hint="cs"/>
                <w:sz w:val="22"/>
                <w:szCs w:val="22"/>
                <w:rtl/>
              </w:rPr>
              <w:t>לפגיעה</w:t>
            </w:r>
            <w:r w:rsidRPr="0065678D">
              <w:rPr>
                <w:sz w:val="22"/>
                <w:szCs w:val="22"/>
                <w:rtl/>
              </w:rPr>
              <w:t xml:space="preserve"> בריאותי</w:t>
            </w:r>
            <w:r w:rsidRPr="0065678D">
              <w:rPr>
                <w:rFonts w:hint="cs"/>
                <w:sz w:val="22"/>
                <w:szCs w:val="22"/>
                <w:rtl/>
              </w:rPr>
              <w:t>ת</w:t>
            </w:r>
            <w:r w:rsidRPr="0065678D">
              <w:rPr>
                <w:sz w:val="22"/>
                <w:szCs w:val="22"/>
                <w:rtl/>
              </w:rPr>
              <w:t xml:space="preserve"> מקי</w:t>
            </w:r>
            <w:r w:rsidRPr="0065678D">
              <w:rPr>
                <w:rFonts w:hint="cs"/>
                <w:sz w:val="22"/>
                <w:szCs w:val="22"/>
                <w:rtl/>
              </w:rPr>
              <w:t>פה</w:t>
            </w:r>
            <w:r w:rsidRPr="0065678D">
              <w:rPr>
                <w:sz w:val="22"/>
                <w:szCs w:val="22"/>
                <w:rtl/>
              </w:rPr>
              <w:t xml:space="preserve">. הנטל </w:t>
            </w:r>
            <w:r w:rsidRPr="0065678D">
              <w:rPr>
                <w:rFonts w:hint="cs"/>
                <w:sz w:val="22"/>
                <w:szCs w:val="22"/>
                <w:rtl/>
              </w:rPr>
              <w:t xml:space="preserve">הכלכלי והבריאותי </w:t>
            </w:r>
            <w:r w:rsidRPr="0065678D">
              <w:rPr>
                <w:sz w:val="22"/>
                <w:szCs w:val="22"/>
                <w:rtl/>
              </w:rPr>
              <w:t>של מחלות חניכיים ועששת (הן על הפרט והן על מערכת הבריאות) עשוי להיות גבוה מהנטל שנגרם ממחל</w:t>
            </w:r>
            <w:r w:rsidRPr="0065678D">
              <w:rPr>
                <w:rFonts w:hint="cs"/>
                <w:sz w:val="22"/>
                <w:szCs w:val="22"/>
                <w:rtl/>
              </w:rPr>
              <w:t>ות</w:t>
            </w:r>
            <w:r w:rsidRPr="0065678D">
              <w:rPr>
                <w:sz w:val="22"/>
                <w:szCs w:val="22"/>
                <w:rtl/>
              </w:rPr>
              <w:t xml:space="preserve"> </w:t>
            </w:r>
            <w:r w:rsidRPr="0065678D">
              <w:rPr>
                <w:rFonts w:hint="cs"/>
                <w:sz w:val="22"/>
                <w:szCs w:val="22"/>
                <w:rtl/>
              </w:rPr>
              <w:t xml:space="preserve">אחרות </w:t>
            </w:r>
            <w:r w:rsidRPr="0065678D">
              <w:rPr>
                <w:sz w:val="22"/>
                <w:szCs w:val="22"/>
                <w:rtl/>
              </w:rPr>
              <w:t>שמטופל</w:t>
            </w:r>
            <w:r w:rsidRPr="0065678D">
              <w:rPr>
                <w:rFonts w:hint="cs"/>
                <w:sz w:val="22"/>
                <w:szCs w:val="22"/>
                <w:rtl/>
              </w:rPr>
              <w:t>ות</w:t>
            </w:r>
            <w:r w:rsidRPr="0065678D">
              <w:rPr>
                <w:sz w:val="22"/>
                <w:szCs w:val="22"/>
                <w:rtl/>
              </w:rPr>
              <w:t xml:space="preserve"> במסגרת סל הבריאות. </w:t>
            </w:r>
            <w:r w:rsidRPr="0065678D">
              <w:rPr>
                <w:rFonts w:hint="cs"/>
                <w:sz w:val="22"/>
                <w:szCs w:val="22"/>
                <w:rtl/>
              </w:rPr>
              <w:t xml:space="preserve">בשנת 1994, כאשר נחקק חוק ביטוח בריאות ממלכתי התשנ"ד-1994 (להלן - החוק), הושאר תחום רפואת השיניים מחוץ לחוק, ולמעט אוכלוסיות ייחודיות כגון חולים אונקולוגיים לא הוטלה על קופות החולים האחריות לספק שירותים דנטליים למבוטחים. כך הונצח מצב שלפיו קיימת הפרדה בין הבריאות הכללית לבין בריאות הפה והשיניים. בישראל קיימת מערכת ענפה ומפותחת של רפואת שיניים, אך השירותים הללו אינם נחלת הכלל, וזוכים בהם רק אלו שיכולים ושמוכנים לשלם בעבורם. </w:t>
            </w:r>
          </w:p>
          <w:p w:rsidR="0065678D" w:rsidRPr="0065678D" w:rsidP="00A932C8">
            <w:pPr>
              <w:pStyle w:val="PATIAH"/>
              <w:rPr>
                <w:szCs w:val="22"/>
                <w:rtl/>
              </w:rPr>
            </w:pPr>
            <w:r w:rsidRPr="0065678D">
              <w:rPr>
                <w:rFonts w:hint="cs"/>
                <w:sz w:val="22"/>
                <w:szCs w:val="22"/>
                <w:rtl/>
              </w:rPr>
              <w:t xml:space="preserve">יצא שעד לשנת </w:t>
            </w:r>
            <w:r w:rsidRPr="0065678D">
              <w:rPr>
                <w:rFonts w:hint="cs"/>
                <w:szCs w:val="22"/>
                <w:rtl/>
              </w:rPr>
              <w:t>2010 כמעט כל שירותי בריאות השן מומנו באופן פרטי בידי משקי הבית, וההוצאה בעבור שירותים אלו היוותה מרכיב ניכר בהוצאה של משקי הבית לבריאות. כמו כן שירותי בריאות השן בישראל התנהלו בעבר בחוסר יעילות: ההוצאה על שירותים אלה הייתה גבוהה ביחס למדינות ה-</w:t>
            </w:r>
            <w:r w:rsidRPr="0065678D">
              <w:rPr>
                <w:szCs w:val="22"/>
              </w:rPr>
              <w:t>OECD</w:t>
            </w:r>
            <w:r w:rsidRPr="0065678D">
              <w:rPr>
                <w:rFonts w:hint="cs"/>
                <w:szCs w:val="22"/>
                <w:rtl/>
              </w:rPr>
              <w:t>, ואף התחלואה בתחום זה הייתה גבוהה יותר.</w:t>
            </w:r>
          </w:p>
          <w:p w:rsidR="001275A6" w:rsidP="00A932C8">
            <w:pPr>
              <w:pStyle w:val="PATIAH"/>
              <w:rPr>
                <w:sz w:val="22"/>
                <w:szCs w:val="22"/>
                <w:rtl/>
              </w:rPr>
            </w:pPr>
            <w:r w:rsidRPr="0065678D">
              <w:rPr>
                <w:rFonts w:hint="cs"/>
                <w:szCs w:val="22"/>
                <w:rtl/>
              </w:rPr>
              <w:t>החל מיולי 2010 הוכללו שירותי בריאות השן לילדים בסל הבריאות והדבר נעשה בהדרגה, על פי גיל הילדים. נכון לינואר 2015 הזכאות היא לכלל הילדים עד גיל 12. בשנת 2013 כ-1.9 מיליון ילדים היו זכאים לשירות. נוסף על כך, נותנות קופות החולים במסגרת התכניות לשירותי בריאות נוספים (להלן גם - השב"ן) הנחות לטיפולי שיניים לילדים עד גיל 18. בסוף 2012 היו רשומים בישראל כ-10,500 רופאי שיניים ו-928 רופאים מומחים בתחומי רפואת השן. האגף לבריאות השן (להלן גם - האגף) במשרד הבריאות אחראי לשפר את בריאות השיניים של האוכלוסייה באמצעות פעולות מניעה, חינוך לבריאות השן, הבטחת איכות טיפולי השיניים, קביעת סטנדר</w:t>
            </w:r>
            <w:r w:rsidRPr="0065678D">
              <w:rPr>
                <w:rFonts w:hint="cs"/>
                <w:sz w:val="22"/>
                <w:szCs w:val="22"/>
                <w:rtl/>
              </w:rPr>
              <w:t>טים והנחיות בתחום זה, פיקוח מקצועי על מרפאות ושירותים ועוד.</w:t>
            </w:r>
          </w:p>
        </w:tc>
      </w:tr>
    </w:tbl>
    <w:p w:rsidR="001275A6" w:rsidP="00A932C8">
      <w:pPr>
        <w:pStyle w:val="takzir"/>
        <w:jc w:val="cente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4A6859">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7018" w:type="dxa"/>
            <w:shd w:val="pct25" w:color="00FF00" w:fill="auto"/>
          </w:tcPr>
          <w:p w:rsidR="001275A6" w:rsidP="00A932C8">
            <w:pPr>
              <w:pStyle w:val="KOT4"/>
              <w:spacing w:before="120"/>
              <w:jc w:val="center"/>
              <w:rPr>
                <w:rtl/>
              </w:rPr>
            </w:pPr>
            <w:r>
              <w:rPr>
                <w:rtl/>
              </w:rPr>
              <w:t>פעולות הביקורת</w:t>
            </w:r>
          </w:p>
        </w:tc>
      </w:tr>
      <w:tr w:rsidTr="004A6859">
        <w:tblPrEx>
          <w:tblW w:w="6691" w:type="dxa"/>
          <w:jc w:val="center"/>
          <w:tblLook w:val="04A0"/>
        </w:tblPrEx>
        <w:trPr>
          <w:cantSplit/>
          <w:jc w:val="center"/>
        </w:trPr>
        <w:tc>
          <w:tcPr>
            <w:tcW w:w="7018" w:type="dxa"/>
          </w:tcPr>
          <w:p w:rsidR="001275A6" w:rsidP="00A932C8">
            <w:pPr>
              <w:pStyle w:val="takzir"/>
              <w:spacing w:before="60"/>
              <w:rPr>
                <w:b w:val="0"/>
                <w:bCs w:val="0"/>
                <w:noProof w:val="0"/>
                <w:rtl/>
              </w:rPr>
            </w:pPr>
            <w:bookmarkStart w:id="5" w:name="OLE_LINK1"/>
            <w:bookmarkStart w:id="6" w:name="OLE_LINK2"/>
            <w:r w:rsidRPr="0065678D">
              <w:rPr>
                <w:rFonts w:hint="cs"/>
                <w:b w:val="0"/>
                <w:bCs w:val="0"/>
                <w:noProof w:val="0"/>
                <w:rtl/>
              </w:rPr>
              <w:t>בחודשים דצמבר 2013 - אוגוסט 2014 בדק משרד מבקר המדינה היבטים בנושא בריאות השן. בין השאר נבדקו ההיקף וההכשרה של כוח האדם הדנטלי כולל השתלמויות המשך; מתן טיפולים לילדים במסגרת סל הבריאות; שירותי רפואה מונעת לתלמידים; צילומי שיניים במכשירי קרינה; בקרות במרפאות שיניים; טיפולי שיניים לאוכלוסיות חלשות</w:t>
            </w:r>
            <w:r w:rsidR="00D83890">
              <w:rPr>
                <w:rFonts w:hint="cs"/>
                <w:b w:val="0"/>
                <w:bCs w:val="0"/>
                <w:noProof w:val="0"/>
                <w:rtl/>
              </w:rPr>
              <w:t xml:space="preserve"> </w:t>
            </w:r>
            <w:r w:rsidRPr="0065678D">
              <w:rPr>
                <w:rFonts w:hint="cs"/>
                <w:b w:val="0"/>
                <w:bCs w:val="0"/>
                <w:noProof w:val="0"/>
                <w:rtl/>
              </w:rPr>
              <w:t>- לנזקקים ולקשישים;</w:t>
            </w:r>
            <w:r w:rsidRPr="0065678D">
              <w:rPr>
                <w:b w:val="0"/>
                <w:bCs w:val="0"/>
                <w:noProof w:val="0"/>
                <w:rtl/>
              </w:rPr>
              <w:t xml:space="preserve"> וסוגיות מבניות באספקת השירותים: הליכי הקמת התאגיד הייעודי לבריאות השן וכן המבנה הארגוני של </w:t>
            </w:r>
            <w:r w:rsidRPr="0065678D">
              <w:rPr>
                <w:rFonts w:hint="cs"/>
                <w:b w:val="0"/>
                <w:bCs w:val="0"/>
                <w:noProof w:val="0"/>
                <w:rtl/>
              </w:rPr>
              <w:t>אספקת שירותי בריאות השן</w:t>
            </w:r>
            <w:r w:rsidRPr="0065678D">
              <w:rPr>
                <w:b w:val="0"/>
                <w:bCs w:val="0"/>
                <w:noProof w:val="0"/>
                <w:rtl/>
              </w:rPr>
              <w:t xml:space="preserve"> </w:t>
            </w:r>
            <w:r w:rsidRPr="0065678D">
              <w:rPr>
                <w:rFonts w:hint="cs"/>
                <w:b w:val="0"/>
                <w:bCs w:val="0"/>
                <w:noProof w:val="0"/>
                <w:rtl/>
              </w:rPr>
              <w:t>ב</w:t>
            </w:r>
            <w:r w:rsidRPr="0065678D">
              <w:rPr>
                <w:b w:val="0"/>
                <w:bCs w:val="0"/>
                <w:noProof w:val="0"/>
                <w:rtl/>
              </w:rPr>
              <w:t>קופות החולים</w:t>
            </w:r>
            <w:r w:rsidRPr="0065678D">
              <w:rPr>
                <w:rFonts w:hint="cs"/>
                <w:b w:val="0"/>
                <w:bCs w:val="0"/>
                <w:noProof w:val="0"/>
                <w:rtl/>
              </w:rPr>
              <w:t>. חלק מנושאים אלו כבר נבדקו בעבר</w:t>
            </w:r>
            <w:r>
              <w:rPr>
                <w:b w:val="0"/>
                <w:bCs w:val="0"/>
                <w:noProof w:val="0"/>
                <w:vertAlign w:val="superscript"/>
                <w:rtl/>
              </w:rPr>
              <w:footnoteReference w:id="2"/>
            </w:r>
            <w:r w:rsidRPr="0065678D">
              <w:rPr>
                <w:rFonts w:hint="cs"/>
                <w:b w:val="0"/>
                <w:bCs w:val="0"/>
                <w:noProof w:val="0"/>
                <w:rtl/>
              </w:rPr>
              <w:t>. הבדיקה נעשתה במשרד הבריאות (להלן גם - המשרד); בארבע קופות החולים: שירותי בריאות כללית (להלן - הכללית), מכבי שירותי בריאות (להלן - מכבי), קופת חולים מאוחדת (להלן - מאוחדת), לאומית שירותי בריאות (להלן - לאומית); במחלקות פה ולסתות במרכזים הרפואיים: סורוקה, מאיר, רמב"ם, תל אביב (איכילוב) ושיבא. בדיקות השלמה נעשו במשרד האוצר ובהסתדרות לרפואת שיניים (להלן גם - הר"ש).</w:t>
            </w:r>
            <w:bookmarkEnd w:id="5"/>
            <w:bookmarkEnd w:id="6"/>
          </w:p>
        </w:tc>
      </w:tr>
    </w:tbl>
    <w:p w:rsidR="001275A6" w:rsidP="00A932C8">
      <w:pPr>
        <w:pStyle w:val="takzir"/>
        <w:rPr>
          <w:noProof w:val="0"/>
          <w:sz w:val="28"/>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Ex>
        <w:trPr>
          <w:cantSplit/>
          <w:jc w:val="center"/>
        </w:trPr>
        <w:tc>
          <w:tcPr>
            <w:tcW w:w="7018" w:type="dxa"/>
            <w:shd w:val="pct25" w:color="00FF00" w:fill="auto"/>
          </w:tcPr>
          <w:p w:rsidR="001275A6" w:rsidP="00A932C8">
            <w:pPr>
              <w:pStyle w:val="KOT4"/>
              <w:spacing w:before="120"/>
              <w:jc w:val="center"/>
              <w:rPr>
                <w:rtl/>
              </w:rPr>
            </w:pPr>
            <w:r>
              <w:rPr>
                <w:rFonts w:hint="cs"/>
                <w:rtl/>
              </w:rPr>
              <w:t>הליקויים העיקריים</w:t>
            </w:r>
          </w:p>
        </w:tc>
      </w:tr>
    </w:tbl>
    <w:p w:rsidR="001275A6" w:rsidP="00A932C8">
      <w:pPr>
        <w:keepNext/>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4A6859">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10" w:color="auto" w:fill="auto"/>
          </w:tcPr>
          <w:p w:rsidR="001275A6" w:rsidP="00A932C8">
            <w:pPr>
              <w:pStyle w:val="KOT5"/>
              <w:spacing w:before="120"/>
              <w:jc w:val="center"/>
              <w:rPr>
                <w:sz w:val="24"/>
                <w:szCs w:val="24"/>
                <w:rtl/>
              </w:rPr>
            </w:pPr>
            <w:r w:rsidRPr="0065678D">
              <w:rPr>
                <w:sz w:val="24"/>
                <w:szCs w:val="24"/>
                <w:rtl/>
              </w:rPr>
              <w:t>משרד הבריאות - מצב התחלואה ו</w:t>
            </w:r>
            <w:r w:rsidRPr="0065678D">
              <w:rPr>
                <w:rFonts w:hint="cs"/>
                <w:sz w:val="24"/>
                <w:szCs w:val="24"/>
                <w:rtl/>
              </w:rPr>
              <w:t>כוח האדם הדנטלי</w:t>
            </w:r>
          </w:p>
        </w:tc>
      </w:tr>
      <w:tr w:rsidTr="004A6859">
        <w:tblPrEx>
          <w:tblW w:w="6691" w:type="dxa"/>
          <w:jc w:val="center"/>
          <w:tblLook w:val="04A0"/>
        </w:tblPrEx>
        <w:trPr>
          <w:cantSplit/>
          <w:jc w:val="center"/>
        </w:trPr>
        <w:tc>
          <w:tcPr>
            <w:tcW w:w="6691" w:type="dxa"/>
          </w:tcPr>
          <w:p w:rsidR="00057D9C" w:rsidRPr="00057D9C" w:rsidP="00A932C8">
            <w:pPr>
              <w:pStyle w:val="KOT5"/>
              <w:keepNext w:val="0"/>
              <w:spacing w:before="120"/>
              <w:outlineLvl w:val="9"/>
              <w:rPr>
                <w:rtl/>
              </w:rPr>
            </w:pPr>
            <w:r w:rsidRPr="00057D9C">
              <w:rPr>
                <w:rFonts w:hint="cs"/>
                <w:rtl/>
              </w:rPr>
              <w:t>מצב</w:t>
            </w:r>
            <w:r w:rsidRPr="00057D9C">
              <w:rPr>
                <w:rtl/>
              </w:rPr>
              <w:t xml:space="preserve"> </w:t>
            </w:r>
            <w:r w:rsidRPr="00057D9C">
              <w:rPr>
                <w:rFonts w:hint="cs"/>
                <w:rtl/>
              </w:rPr>
              <w:t>התחלואה</w:t>
            </w:r>
            <w:r w:rsidRPr="00057D9C">
              <w:rPr>
                <w:rtl/>
              </w:rPr>
              <w:t xml:space="preserve"> </w:t>
            </w:r>
            <w:r w:rsidRPr="00057D9C">
              <w:rPr>
                <w:rFonts w:hint="cs"/>
                <w:rtl/>
              </w:rPr>
              <w:t>בישראל</w:t>
            </w:r>
          </w:p>
          <w:p w:rsidR="00057D9C" w:rsidRPr="0065678D" w:rsidP="00A932C8">
            <w:pPr>
              <w:pStyle w:val="takzir"/>
              <w:rPr>
                <w:b w:val="0"/>
                <w:bCs w:val="0"/>
                <w:noProof w:val="0"/>
                <w:rtl/>
              </w:rPr>
            </w:pPr>
            <w:r w:rsidRPr="0065678D">
              <w:rPr>
                <w:rFonts w:hint="cs"/>
                <w:b w:val="0"/>
                <w:bCs w:val="0"/>
                <w:noProof w:val="0"/>
                <w:rtl/>
              </w:rPr>
              <w:t>למשרד אין בסיס נתונים אפידמיולוגי</w:t>
            </w:r>
            <w:r>
              <w:rPr>
                <w:b w:val="0"/>
                <w:bCs w:val="0"/>
                <w:noProof w:val="0"/>
                <w:vertAlign w:val="superscript"/>
                <w:rtl/>
              </w:rPr>
              <w:footnoteReference w:id="3"/>
            </w:r>
            <w:r w:rsidRPr="0065678D">
              <w:rPr>
                <w:rFonts w:hint="cs"/>
                <w:b w:val="0"/>
                <w:bCs w:val="0"/>
                <w:noProof w:val="0"/>
                <w:rtl/>
              </w:rPr>
              <w:t xml:space="preserve"> רחב היקף, שביכולתו לשקף נאמנה את מצב התחלואה בתחום השיניים בישראל. כך למשל ממצאי צה"ל משנת 2013 מעידים על</w:t>
            </w:r>
            <w:r w:rsidRPr="0065678D">
              <w:rPr>
                <w:b w:val="0"/>
                <w:bCs w:val="0"/>
                <w:noProof w:val="0"/>
                <w:rtl/>
              </w:rPr>
              <w:t xml:space="preserve"> מצב שיניים </w:t>
            </w:r>
            <w:r w:rsidRPr="0065678D">
              <w:rPr>
                <w:rFonts w:hint="cs"/>
                <w:b w:val="0"/>
                <w:bCs w:val="0"/>
                <w:noProof w:val="0"/>
                <w:rtl/>
              </w:rPr>
              <w:t xml:space="preserve">לא תקין </w:t>
            </w:r>
            <w:r w:rsidRPr="0065678D">
              <w:rPr>
                <w:b w:val="0"/>
                <w:bCs w:val="0"/>
                <w:noProof w:val="0"/>
                <w:rtl/>
              </w:rPr>
              <w:t>של 2</w:t>
            </w:r>
            <w:r w:rsidRPr="0065678D">
              <w:rPr>
                <w:rFonts w:hint="cs"/>
                <w:b w:val="0"/>
                <w:bCs w:val="0"/>
                <w:noProof w:val="0"/>
                <w:rtl/>
              </w:rPr>
              <w:t>8</w:t>
            </w:r>
            <w:r w:rsidRPr="0065678D">
              <w:rPr>
                <w:b w:val="0"/>
                <w:bCs w:val="0"/>
                <w:noProof w:val="0"/>
                <w:rtl/>
              </w:rPr>
              <w:t>% מאוכלוסיית הלוחמים</w:t>
            </w:r>
            <w:r w:rsidRPr="0065678D">
              <w:rPr>
                <w:rFonts w:hint="cs"/>
                <w:b w:val="0"/>
                <w:bCs w:val="0"/>
                <w:noProof w:val="0"/>
                <w:rtl/>
              </w:rPr>
              <w:t>. משרד מבקר המדינה העיר על היעדר הנתונים כבר בשנת 2005.</w:t>
            </w:r>
          </w:p>
          <w:p w:rsidR="00057D9C" w:rsidRPr="00057D9C" w:rsidP="00A932C8">
            <w:pPr>
              <w:pStyle w:val="KOT5"/>
              <w:spacing w:before="120"/>
              <w:outlineLvl w:val="9"/>
              <w:rPr>
                <w:rtl/>
              </w:rPr>
            </w:pPr>
            <w:r w:rsidRPr="00057D9C">
              <w:rPr>
                <w:rFonts w:hint="cs"/>
                <w:rtl/>
              </w:rPr>
              <w:t>תכנון</w:t>
            </w:r>
            <w:r w:rsidRPr="00057D9C">
              <w:rPr>
                <w:rtl/>
              </w:rPr>
              <w:t xml:space="preserve"> </w:t>
            </w:r>
            <w:r w:rsidRPr="00057D9C">
              <w:rPr>
                <w:rFonts w:hint="cs"/>
                <w:rtl/>
              </w:rPr>
              <w:t>כוח</w:t>
            </w:r>
            <w:r w:rsidRPr="00057D9C">
              <w:rPr>
                <w:rtl/>
              </w:rPr>
              <w:t xml:space="preserve"> </w:t>
            </w:r>
            <w:r w:rsidRPr="00057D9C">
              <w:rPr>
                <w:rFonts w:hint="cs"/>
                <w:rtl/>
              </w:rPr>
              <w:t>אדם</w:t>
            </w:r>
            <w:r w:rsidRPr="00057D9C">
              <w:rPr>
                <w:rtl/>
              </w:rPr>
              <w:t xml:space="preserve">, </w:t>
            </w:r>
            <w:r w:rsidRPr="00057D9C">
              <w:rPr>
                <w:rFonts w:hint="cs"/>
                <w:rtl/>
              </w:rPr>
              <w:t>תחומי</w:t>
            </w:r>
            <w:r w:rsidRPr="00057D9C">
              <w:rPr>
                <w:rtl/>
              </w:rPr>
              <w:t xml:space="preserve"> </w:t>
            </w:r>
            <w:r w:rsidRPr="00057D9C">
              <w:rPr>
                <w:rFonts w:hint="cs"/>
                <w:rtl/>
              </w:rPr>
              <w:t>מומחיות</w:t>
            </w:r>
            <w:r w:rsidRPr="00057D9C">
              <w:rPr>
                <w:rtl/>
              </w:rPr>
              <w:t xml:space="preserve"> </w:t>
            </w:r>
            <w:r w:rsidRPr="00057D9C">
              <w:rPr>
                <w:rFonts w:hint="cs"/>
                <w:rtl/>
              </w:rPr>
              <w:t>ברפואת</w:t>
            </w:r>
            <w:r w:rsidRPr="00057D9C">
              <w:rPr>
                <w:rtl/>
              </w:rPr>
              <w:t xml:space="preserve"> </w:t>
            </w:r>
            <w:r w:rsidRPr="00057D9C">
              <w:rPr>
                <w:rFonts w:hint="cs"/>
                <w:rtl/>
              </w:rPr>
              <w:t>שיניים</w:t>
            </w:r>
            <w:r w:rsidRPr="00057D9C">
              <w:rPr>
                <w:rtl/>
              </w:rPr>
              <w:t xml:space="preserve"> </w:t>
            </w:r>
            <w:r w:rsidRPr="00057D9C">
              <w:rPr>
                <w:rFonts w:hint="cs"/>
                <w:rtl/>
              </w:rPr>
              <w:t>ועלות</w:t>
            </w:r>
            <w:r w:rsidRPr="00057D9C">
              <w:rPr>
                <w:rtl/>
              </w:rPr>
              <w:t xml:space="preserve"> </w:t>
            </w:r>
            <w:r w:rsidRPr="00057D9C">
              <w:rPr>
                <w:rFonts w:hint="cs"/>
                <w:rtl/>
              </w:rPr>
              <w:t>ההכשרה</w:t>
            </w:r>
          </w:p>
          <w:p w:rsidR="001275A6" w:rsidP="00A932C8">
            <w:pPr>
              <w:pStyle w:val="takzir"/>
              <w:ind w:left="340" w:hanging="340"/>
              <w:rPr>
                <w:b w:val="0"/>
                <w:bCs w:val="0"/>
                <w:noProof w:val="0"/>
                <w:rtl/>
              </w:rPr>
            </w:pPr>
            <w:r>
              <w:rPr>
                <w:rFonts w:hint="cs"/>
                <w:b w:val="0"/>
                <w:bCs w:val="0"/>
                <w:noProof w:val="0"/>
                <w:rtl/>
              </w:rPr>
              <w:t>1.</w:t>
            </w:r>
            <w:r>
              <w:rPr>
                <w:b w:val="0"/>
                <w:bCs w:val="0"/>
                <w:noProof w:val="0"/>
                <w:rtl/>
              </w:rPr>
              <w:tab/>
            </w:r>
            <w:r w:rsidRPr="0065678D">
              <w:rPr>
                <w:rFonts w:hint="cs"/>
                <w:b w:val="0"/>
                <w:bCs w:val="0"/>
                <w:noProof w:val="0"/>
                <w:rtl/>
              </w:rPr>
              <w:t>אין למשרד הבריאות מידע על מספר רופאי השיניים הפעילים בארץ, ואין לו רישום מסודר של כל נותני השירות כולל עדכון לגבי גילם ומקום עיסוקם; כמו כן אין בידיו מידע החיוני לתכנון נכון של כוח האדם - רופאי שיניים, שינניות וטכנאים.</w:t>
            </w:r>
          </w:p>
        </w:tc>
      </w:tr>
      <w:tr w:rsidTr="004A6859">
        <w:tblPrEx>
          <w:tblW w:w="6691" w:type="dxa"/>
          <w:jc w:val="center"/>
          <w:tblLook w:val="04A0"/>
        </w:tblPrEx>
        <w:trPr>
          <w:cantSplit/>
          <w:jc w:val="center"/>
        </w:trPr>
        <w:tc>
          <w:tcPr>
            <w:tcW w:w="6691" w:type="dxa"/>
          </w:tcPr>
          <w:p w:rsidR="004A6859" w:rsidRPr="0065678D" w:rsidP="00A932C8">
            <w:pPr>
              <w:pStyle w:val="takzir"/>
              <w:spacing w:before="120"/>
              <w:ind w:left="340" w:hanging="340"/>
              <w:rPr>
                <w:b w:val="0"/>
                <w:bCs w:val="0"/>
                <w:noProof w:val="0"/>
                <w:rtl/>
              </w:rPr>
            </w:pPr>
            <w:r>
              <w:rPr>
                <w:rFonts w:hint="cs"/>
                <w:b w:val="0"/>
                <w:bCs w:val="0"/>
                <w:noProof w:val="0"/>
                <w:rtl/>
              </w:rPr>
              <w:t>2.</w:t>
            </w:r>
            <w:r>
              <w:rPr>
                <w:b w:val="0"/>
                <w:bCs w:val="0"/>
                <w:noProof w:val="0"/>
                <w:rtl/>
              </w:rPr>
              <w:tab/>
            </w:r>
            <w:r w:rsidRPr="0065678D">
              <w:rPr>
                <w:rFonts w:hint="cs"/>
                <w:b w:val="0"/>
                <w:bCs w:val="0"/>
                <w:noProof w:val="0"/>
                <w:rtl/>
              </w:rPr>
              <w:t xml:space="preserve">בסוף שנת 2009 רק כ-8% מבעלי הרישיון לעסוק ברפואת שיניים עד גיל 65 היו מומחים. לשם השוואה 22% מרופאי השיניים בארה"ב הם מומחים. השיעור נמוך במיוחד בששה מתוך תשעה תחומי התמחות ובהם </w:t>
            </w:r>
            <w:r w:rsidRPr="0065678D">
              <w:rPr>
                <w:b w:val="0"/>
                <w:bCs w:val="0"/>
                <w:noProof w:val="0"/>
                <w:rtl/>
              </w:rPr>
              <w:t>שלושה תחומים בעלי מאפיינים ציבוריים</w:t>
            </w:r>
            <w:r w:rsidRPr="0065678D">
              <w:rPr>
                <w:rFonts w:hint="cs"/>
                <w:b w:val="0"/>
                <w:bCs w:val="0"/>
                <w:noProof w:val="0"/>
                <w:rtl/>
              </w:rPr>
              <w:t xml:space="preserve">: </w:t>
            </w:r>
            <w:r w:rsidRPr="0065678D">
              <w:rPr>
                <w:b w:val="0"/>
                <w:bCs w:val="0"/>
                <w:noProof w:val="0"/>
                <w:rtl/>
              </w:rPr>
              <w:t>רפואת שיניים ציבורית, רפואת הפה ופתולוגיה אורלית ובתת</w:t>
            </w:r>
            <w:r w:rsidRPr="0065678D">
              <w:rPr>
                <w:rFonts w:hint="cs"/>
                <w:b w:val="0"/>
                <w:bCs w:val="0"/>
                <w:noProof w:val="0"/>
                <w:rtl/>
              </w:rPr>
              <w:t>-</w:t>
            </w:r>
            <w:r w:rsidRPr="0065678D">
              <w:rPr>
                <w:b w:val="0"/>
                <w:bCs w:val="0"/>
                <w:noProof w:val="0"/>
                <w:rtl/>
              </w:rPr>
              <w:t>ה</w:t>
            </w:r>
            <w:r w:rsidRPr="0065678D">
              <w:rPr>
                <w:rFonts w:hint="cs"/>
                <w:b w:val="0"/>
                <w:bCs w:val="0"/>
                <w:noProof w:val="0"/>
                <w:rtl/>
              </w:rPr>
              <w:t>ה</w:t>
            </w:r>
            <w:r w:rsidRPr="0065678D">
              <w:rPr>
                <w:b w:val="0"/>
                <w:bCs w:val="0"/>
                <w:noProof w:val="0"/>
                <w:rtl/>
              </w:rPr>
              <w:t xml:space="preserve">תמחות </w:t>
            </w:r>
            <w:r w:rsidRPr="0065678D">
              <w:rPr>
                <w:rFonts w:hint="cs"/>
                <w:b w:val="0"/>
                <w:bCs w:val="0"/>
                <w:noProof w:val="0"/>
                <w:rtl/>
              </w:rPr>
              <w:t>ל</w:t>
            </w:r>
            <w:r w:rsidRPr="0065678D">
              <w:rPr>
                <w:b w:val="0"/>
                <w:bCs w:val="0"/>
                <w:noProof w:val="0"/>
                <w:rtl/>
              </w:rPr>
              <w:t>שיקום פנים ולסתות</w:t>
            </w:r>
            <w:r>
              <w:rPr>
                <w:b w:val="0"/>
                <w:bCs w:val="0"/>
                <w:noProof w:val="0"/>
                <w:vertAlign w:val="superscript"/>
                <w:rtl/>
              </w:rPr>
              <w:footnoteReference w:id="4"/>
            </w:r>
            <w:r w:rsidRPr="0065678D">
              <w:rPr>
                <w:b w:val="0"/>
                <w:bCs w:val="0"/>
                <w:noProof w:val="0"/>
                <w:rtl/>
              </w:rPr>
              <w:t xml:space="preserve">. משרד הבריאות לא </w:t>
            </w:r>
            <w:r w:rsidRPr="0065678D">
              <w:rPr>
                <w:rFonts w:hint="cs"/>
                <w:b w:val="0"/>
                <w:bCs w:val="0"/>
                <w:noProof w:val="0"/>
                <w:rtl/>
              </w:rPr>
              <w:t xml:space="preserve">הגדיר את </w:t>
            </w:r>
            <w:r w:rsidRPr="0065678D">
              <w:rPr>
                <w:b w:val="0"/>
                <w:bCs w:val="0"/>
                <w:noProof w:val="0"/>
                <w:rtl/>
              </w:rPr>
              <w:t>צ</w:t>
            </w:r>
            <w:r w:rsidRPr="0065678D">
              <w:rPr>
                <w:rFonts w:hint="cs"/>
                <w:b w:val="0"/>
                <w:bCs w:val="0"/>
                <w:noProof w:val="0"/>
                <w:rtl/>
              </w:rPr>
              <w:t>ו</w:t>
            </w:r>
            <w:r w:rsidRPr="0065678D">
              <w:rPr>
                <w:b w:val="0"/>
                <w:bCs w:val="0"/>
                <w:noProof w:val="0"/>
                <w:rtl/>
              </w:rPr>
              <w:t>רכי</w:t>
            </w:r>
            <w:r w:rsidRPr="0065678D">
              <w:rPr>
                <w:rFonts w:hint="cs"/>
                <w:b w:val="0"/>
                <w:bCs w:val="0"/>
                <w:noProof w:val="0"/>
                <w:rtl/>
              </w:rPr>
              <w:t xml:space="preserve"> האוכלוסייה </w:t>
            </w:r>
            <w:r w:rsidRPr="0065678D">
              <w:rPr>
                <w:b w:val="0"/>
                <w:bCs w:val="0"/>
                <w:noProof w:val="0"/>
                <w:rtl/>
              </w:rPr>
              <w:t>ב</w:t>
            </w:r>
            <w:r w:rsidRPr="0065678D">
              <w:rPr>
                <w:rFonts w:hint="cs"/>
                <w:b w:val="0"/>
                <w:bCs w:val="0"/>
                <w:noProof w:val="0"/>
                <w:rtl/>
              </w:rPr>
              <w:t xml:space="preserve">כל הנוגע לכל אחד מתחומי המומחיות של רפואת השיניים, ועל כן הוא לא קבע מהו </w:t>
            </w:r>
            <w:r w:rsidRPr="0065678D">
              <w:rPr>
                <w:b w:val="0"/>
                <w:bCs w:val="0"/>
                <w:noProof w:val="0"/>
                <w:rtl/>
              </w:rPr>
              <w:t>מספר המומחים הנדרש בכל אחד מ</w:t>
            </w:r>
            <w:r w:rsidRPr="0065678D">
              <w:rPr>
                <w:rFonts w:hint="cs"/>
                <w:b w:val="0"/>
                <w:bCs w:val="0"/>
                <w:noProof w:val="0"/>
                <w:rtl/>
              </w:rPr>
              <w:t>ה</w:t>
            </w:r>
            <w:r w:rsidRPr="0065678D">
              <w:rPr>
                <w:b w:val="0"/>
                <w:bCs w:val="0"/>
                <w:noProof w:val="0"/>
                <w:rtl/>
              </w:rPr>
              <w:t>תחומי</w:t>
            </w:r>
            <w:r w:rsidRPr="0065678D">
              <w:rPr>
                <w:rFonts w:hint="cs"/>
                <w:b w:val="0"/>
                <w:bCs w:val="0"/>
                <w:noProof w:val="0"/>
                <w:rtl/>
              </w:rPr>
              <w:t xml:space="preserve">ם הללו. </w:t>
            </w:r>
          </w:p>
          <w:p w:rsidR="004A6859" w:rsidRPr="0065678D" w:rsidP="00A932C8">
            <w:pPr>
              <w:pStyle w:val="takzir"/>
              <w:ind w:left="340" w:hanging="340"/>
              <w:rPr>
                <w:b w:val="0"/>
                <w:bCs w:val="0"/>
                <w:noProof w:val="0"/>
                <w:rtl/>
              </w:rPr>
            </w:pPr>
            <w:r>
              <w:rPr>
                <w:rFonts w:hint="cs"/>
                <w:b w:val="0"/>
                <w:bCs w:val="0"/>
                <w:noProof w:val="0"/>
                <w:rtl/>
              </w:rPr>
              <w:t>3.</w:t>
            </w:r>
            <w:r>
              <w:rPr>
                <w:b w:val="0"/>
                <w:bCs w:val="0"/>
                <w:noProof w:val="0"/>
                <w:rtl/>
              </w:rPr>
              <w:tab/>
            </w:r>
            <w:r w:rsidRPr="0065678D">
              <w:rPr>
                <w:rFonts w:hint="cs"/>
                <w:b w:val="0"/>
                <w:bCs w:val="0"/>
                <w:noProof w:val="0"/>
                <w:rtl/>
              </w:rPr>
              <w:t xml:space="preserve">המשרד גם לא מצא פתרון לבעיית הכשרת המומחים, ובעיקר בנושא מקומות ההתמחות ועלויות ההתמחות. כך למשל </w:t>
            </w:r>
            <w:r w:rsidRPr="0065678D">
              <w:rPr>
                <w:b w:val="0"/>
                <w:bCs w:val="0"/>
                <w:noProof w:val="0"/>
                <w:rtl/>
              </w:rPr>
              <w:t xml:space="preserve">בשמונה מתוך תשעה סוגי </w:t>
            </w:r>
            <w:r w:rsidRPr="0065678D">
              <w:rPr>
                <w:rFonts w:hint="cs"/>
                <w:b w:val="0"/>
                <w:bCs w:val="0"/>
                <w:noProof w:val="0"/>
                <w:rtl/>
              </w:rPr>
              <w:t>ה</w:t>
            </w:r>
            <w:r w:rsidRPr="0065678D">
              <w:rPr>
                <w:b w:val="0"/>
                <w:bCs w:val="0"/>
                <w:noProof w:val="0"/>
                <w:rtl/>
              </w:rPr>
              <w:t xml:space="preserve">התמחות </w:t>
            </w:r>
            <w:r w:rsidRPr="0065678D">
              <w:rPr>
                <w:rFonts w:hint="cs"/>
                <w:b w:val="0"/>
                <w:bCs w:val="0"/>
                <w:noProof w:val="0"/>
                <w:rtl/>
              </w:rPr>
              <w:t>בתחום רפואת השן המשרד איננו מקצה תקנים למתמחים.</w:t>
            </w:r>
          </w:p>
          <w:p w:rsidR="004A6859" w:rsidRPr="00057D9C" w:rsidP="00A932C8">
            <w:pPr>
              <w:pStyle w:val="takzir"/>
              <w:ind w:left="340" w:hanging="340"/>
              <w:rPr>
                <w:rtl/>
              </w:rPr>
            </w:pPr>
            <w:r>
              <w:rPr>
                <w:rFonts w:hint="cs"/>
                <w:b w:val="0"/>
                <w:bCs w:val="0"/>
                <w:noProof w:val="0"/>
                <w:rtl/>
              </w:rPr>
              <w:t>4.</w:t>
            </w:r>
            <w:r>
              <w:rPr>
                <w:b w:val="0"/>
                <w:bCs w:val="0"/>
                <w:noProof w:val="0"/>
                <w:rtl/>
              </w:rPr>
              <w:tab/>
            </w:r>
            <w:r w:rsidRPr="0065678D">
              <w:rPr>
                <w:rFonts w:hint="cs"/>
                <w:b w:val="0"/>
                <w:bCs w:val="0"/>
                <w:noProof w:val="0"/>
                <w:rtl/>
              </w:rPr>
              <w:t>עלותה הגבוהה של ההתמחות ברפואת שיניים עלולה לגרום להפליה בין רופאי שיניים מבוססים ובין רופאי שיניים שמצבם הכלכלי לא מאפשר להם את ההתמחות.</w:t>
            </w:r>
          </w:p>
        </w:tc>
      </w:tr>
    </w:tbl>
    <w:p w:rsidR="0065678D" w:rsidP="00A932C8">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65678D">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65678D" w:rsidP="00A932C8">
            <w:pPr>
              <w:pStyle w:val="KOT5"/>
              <w:spacing w:before="120"/>
              <w:jc w:val="center"/>
              <w:rPr>
                <w:sz w:val="24"/>
                <w:szCs w:val="24"/>
                <w:rtl/>
              </w:rPr>
            </w:pPr>
            <w:r w:rsidRPr="0065678D">
              <w:rPr>
                <w:rFonts w:hint="cs"/>
                <w:sz w:val="24"/>
                <w:szCs w:val="24"/>
                <w:rtl/>
              </w:rPr>
              <w:t>השתלמויות לרופאי שיניים והיעדר הכשרה מספקת להשתלות שיניים</w:t>
            </w:r>
          </w:p>
        </w:tc>
      </w:tr>
      <w:tr w:rsidTr="0065678D">
        <w:tblPrEx>
          <w:tblW w:w="6691" w:type="dxa"/>
          <w:jc w:val="center"/>
          <w:tblLook w:val="04A0"/>
        </w:tblPrEx>
        <w:trPr>
          <w:cantSplit/>
          <w:jc w:val="center"/>
        </w:trPr>
        <w:tc>
          <w:tcPr>
            <w:tcW w:w="6691" w:type="dxa"/>
          </w:tcPr>
          <w:p w:rsidR="00057D9C" w:rsidRPr="00057D9C" w:rsidP="00A932C8">
            <w:pPr>
              <w:pStyle w:val="KOT5"/>
              <w:spacing w:before="120"/>
              <w:outlineLvl w:val="9"/>
              <w:rPr>
                <w:rtl/>
              </w:rPr>
            </w:pPr>
            <w:r w:rsidRPr="00057D9C">
              <w:rPr>
                <w:rFonts w:hint="cs"/>
                <w:rtl/>
              </w:rPr>
              <w:t>חידוש רישיון</w:t>
            </w:r>
          </w:p>
          <w:p w:rsidR="00057D9C" w:rsidRPr="0065678D" w:rsidP="00A932C8">
            <w:pPr>
              <w:pStyle w:val="takzir"/>
              <w:rPr>
                <w:b w:val="0"/>
                <w:bCs w:val="0"/>
                <w:noProof w:val="0"/>
                <w:rtl/>
              </w:rPr>
            </w:pPr>
            <w:r w:rsidRPr="0065678D">
              <w:rPr>
                <w:b w:val="0"/>
                <w:bCs w:val="0"/>
                <w:noProof w:val="0"/>
                <w:rtl/>
              </w:rPr>
              <w:t>בישראל רופא</w:t>
            </w:r>
            <w:r w:rsidRPr="0065678D">
              <w:rPr>
                <w:rFonts w:hint="cs"/>
                <w:b w:val="0"/>
                <w:bCs w:val="0"/>
                <w:noProof w:val="0"/>
                <w:rtl/>
              </w:rPr>
              <w:t>י</w:t>
            </w:r>
            <w:r w:rsidRPr="0065678D">
              <w:rPr>
                <w:b w:val="0"/>
                <w:bCs w:val="0"/>
                <w:noProof w:val="0"/>
                <w:rtl/>
              </w:rPr>
              <w:t xml:space="preserve"> </w:t>
            </w:r>
            <w:r w:rsidRPr="0065678D">
              <w:rPr>
                <w:rFonts w:hint="cs"/>
                <w:b w:val="0"/>
                <w:bCs w:val="0"/>
                <w:noProof w:val="0"/>
                <w:rtl/>
              </w:rPr>
              <w:t>ה</w:t>
            </w:r>
            <w:r w:rsidRPr="0065678D">
              <w:rPr>
                <w:b w:val="0"/>
                <w:bCs w:val="0"/>
                <w:noProof w:val="0"/>
                <w:rtl/>
              </w:rPr>
              <w:t>שיניים</w:t>
            </w:r>
            <w:r w:rsidRPr="0065678D">
              <w:rPr>
                <w:rFonts w:hint="cs"/>
                <w:b w:val="0"/>
                <w:bCs w:val="0"/>
                <w:noProof w:val="0"/>
                <w:rtl/>
              </w:rPr>
              <w:t xml:space="preserve"> אינם </w:t>
            </w:r>
            <w:r w:rsidRPr="0065678D">
              <w:rPr>
                <w:b w:val="0"/>
                <w:bCs w:val="0"/>
                <w:noProof w:val="0"/>
                <w:rtl/>
              </w:rPr>
              <w:t>נדרש</w:t>
            </w:r>
            <w:r w:rsidRPr="0065678D">
              <w:rPr>
                <w:rFonts w:hint="cs"/>
                <w:b w:val="0"/>
                <w:bCs w:val="0"/>
                <w:noProof w:val="0"/>
                <w:rtl/>
              </w:rPr>
              <w:t>ים</w:t>
            </w:r>
            <w:r w:rsidRPr="0065678D">
              <w:rPr>
                <w:b w:val="0"/>
                <w:bCs w:val="0"/>
                <w:noProof w:val="0"/>
                <w:rtl/>
              </w:rPr>
              <w:t xml:space="preserve"> לח</w:t>
            </w:r>
            <w:r w:rsidRPr="0065678D">
              <w:rPr>
                <w:rFonts w:hint="cs"/>
                <w:b w:val="0"/>
                <w:bCs w:val="0"/>
                <w:noProof w:val="0"/>
                <w:rtl/>
              </w:rPr>
              <w:t>י</w:t>
            </w:r>
            <w:r w:rsidRPr="0065678D">
              <w:rPr>
                <w:b w:val="0"/>
                <w:bCs w:val="0"/>
                <w:noProof w:val="0"/>
                <w:rtl/>
              </w:rPr>
              <w:t>ד</w:t>
            </w:r>
            <w:r w:rsidRPr="0065678D">
              <w:rPr>
                <w:rFonts w:hint="cs"/>
                <w:b w:val="0"/>
                <w:bCs w:val="0"/>
                <w:noProof w:val="0"/>
                <w:rtl/>
              </w:rPr>
              <w:t>ו</w:t>
            </w:r>
            <w:r w:rsidRPr="0065678D">
              <w:rPr>
                <w:b w:val="0"/>
                <w:bCs w:val="0"/>
                <w:noProof w:val="0"/>
                <w:rtl/>
              </w:rPr>
              <w:t>ש רישיונ</w:t>
            </w:r>
            <w:r w:rsidRPr="0065678D">
              <w:rPr>
                <w:rFonts w:hint="cs"/>
                <w:b w:val="0"/>
                <w:bCs w:val="0"/>
                <w:noProof w:val="0"/>
                <w:rtl/>
              </w:rPr>
              <w:t>ם, ומשרד הבריאות אינו עוקב אחר השתלמות של רופא שיניים</w:t>
            </w:r>
            <w:r w:rsidRPr="0065678D">
              <w:rPr>
                <w:b w:val="0"/>
                <w:bCs w:val="0"/>
                <w:noProof w:val="0"/>
                <w:rtl/>
              </w:rPr>
              <w:t xml:space="preserve"> </w:t>
            </w:r>
            <w:r w:rsidRPr="0065678D">
              <w:rPr>
                <w:rFonts w:hint="cs"/>
                <w:b w:val="0"/>
                <w:bCs w:val="0"/>
                <w:noProof w:val="0"/>
                <w:rtl/>
              </w:rPr>
              <w:t>שאינו מועסק במסגרות שבהן נהוגה שגרת השתלמות.</w:t>
            </w:r>
            <w:r w:rsidRPr="0065678D">
              <w:rPr>
                <w:b w:val="0"/>
                <w:bCs w:val="0"/>
                <w:noProof w:val="0"/>
                <w:rtl/>
              </w:rPr>
              <w:t xml:space="preserve"> </w:t>
            </w:r>
            <w:r w:rsidRPr="0065678D">
              <w:rPr>
                <w:rFonts w:hint="cs"/>
                <w:b w:val="0"/>
                <w:bCs w:val="0"/>
                <w:noProof w:val="0"/>
                <w:rtl/>
              </w:rPr>
              <w:t xml:space="preserve">משרד הבריאות הוציא הנחיה להשתלמויות, אולם </w:t>
            </w:r>
            <w:r w:rsidRPr="0065678D">
              <w:rPr>
                <w:b w:val="0"/>
                <w:bCs w:val="0"/>
                <w:noProof w:val="0"/>
                <w:rtl/>
              </w:rPr>
              <w:t xml:space="preserve">הותיר </w:t>
            </w:r>
            <w:r w:rsidRPr="0065678D">
              <w:rPr>
                <w:rFonts w:hint="cs"/>
                <w:b w:val="0"/>
                <w:bCs w:val="0"/>
                <w:noProof w:val="0"/>
                <w:rtl/>
              </w:rPr>
              <w:t>אותה</w:t>
            </w:r>
            <w:r w:rsidRPr="0065678D">
              <w:rPr>
                <w:b w:val="0"/>
                <w:bCs w:val="0"/>
                <w:noProof w:val="0"/>
                <w:rtl/>
              </w:rPr>
              <w:t xml:space="preserve"> </w:t>
            </w:r>
            <w:r w:rsidRPr="0065678D">
              <w:rPr>
                <w:rFonts w:hint="cs"/>
                <w:b w:val="0"/>
                <w:bCs w:val="0"/>
                <w:noProof w:val="0"/>
                <w:rtl/>
              </w:rPr>
              <w:t>ל</w:t>
            </w:r>
            <w:r w:rsidRPr="0065678D">
              <w:rPr>
                <w:b w:val="0"/>
                <w:bCs w:val="0"/>
                <w:noProof w:val="0"/>
                <w:rtl/>
              </w:rPr>
              <w:t xml:space="preserve">לא מנגנון אכיפה ופיקוח. </w:t>
            </w:r>
            <w:r w:rsidRPr="0065678D">
              <w:rPr>
                <w:rFonts w:hint="cs"/>
                <w:b w:val="0"/>
                <w:bCs w:val="0"/>
                <w:noProof w:val="0"/>
                <w:rtl/>
              </w:rPr>
              <w:t>מבקרות של משרד הבריאות במרפאות שיניים תאגידיות ובמרפאות שיניים שנותנות טיפולים לילדים במסגרת סל הבריאות עולה שבעלי מרפאות אינם מקיימים את הנוהל בנושא ההשתלמויות או שהם מקיימים אותו באופן חלקי.</w:t>
            </w:r>
          </w:p>
          <w:p w:rsidR="00057D9C" w:rsidRPr="00057D9C" w:rsidP="00A932C8">
            <w:pPr>
              <w:pStyle w:val="KOT5"/>
              <w:spacing w:before="120"/>
              <w:outlineLvl w:val="9"/>
              <w:rPr>
                <w:rtl/>
              </w:rPr>
            </w:pPr>
            <w:r w:rsidRPr="00057D9C">
              <w:rPr>
                <w:rFonts w:hint="cs"/>
                <w:rtl/>
              </w:rPr>
              <w:t>השתלות שיניים</w:t>
            </w:r>
          </w:p>
          <w:p w:rsidR="0065678D" w:rsidP="00A932C8">
            <w:pPr>
              <w:pStyle w:val="takzir"/>
              <w:rPr>
                <w:b w:val="0"/>
                <w:bCs w:val="0"/>
                <w:noProof w:val="0"/>
                <w:rtl/>
              </w:rPr>
            </w:pPr>
            <w:r w:rsidRPr="0065678D">
              <w:rPr>
                <w:rFonts w:hint="cs"/>
                <w:b w:val="0"/>
                <w:bCs w:val="0"/>
                <w:noProof w:val="0"/>
                <w:rtl/>
              </w:rPr>
              <w:t>הועלה כי למרות החשיבות בכך שפעולות של השתלות שיניים יבוצעו בידי רופא שעבר הכשרה מתאימה כדי למנוע מהמטופל סבל וסיבוכים מיותרים, הרי שחובה כזאת אינה חלה בפועל.</w:t>
            </w:r>
          </w:p>
        </w:tc>
      </w:tr>
    </w:tbl>
    <w:p w:rsidR="0065678D" w:rsidP="00A932C8">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65678D">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65678D" w:rsidP="00A932C8">
            <w:pPr>
              <w:pStyle w:val="KOT5"/>
              <w:spacing w:before="120"/>
              <w:jc w:val="center"/>
              <w:rPr>
                <w:sz w:val="24"/>
                <w:szCs w:val="24"/>
                <w:rtl/>
              </w:rPr>
            </w:pPr>
            <w:r w:rsidRPr="0065678D">
              <w:rPr>
                <w:rFonts w:hint="cs"/>
                <w:sz w:val="24"/>
                <w:szCs w:val="24"/>
                <w:rtl/>
              </w:rPr>
              <w:t>טיפולי שיניים לילדים</w:t>
            </w:r>
          </w:p>
        </w:tc>
      </w:tr>
      <w:tr w:rsidTr="0065678D">
        <w:tblPrEx>
          <w:tblW w:w="6691" w:type="dxa"/>
          <w:jc w:val="center"/>
          <w:tblLook w:val="04A0"/>
        </w:tblPrEx>
        <w:trPr>
          <w:cantSplit/>
          <w:jc w:val="center"/>
        </w:trPr>
        <w:tc>
          <w:tcPr>
            <w:tcW w:w="6691" w:type="dxa"/>
          </w:tcPr>
          <w:p w:rsidR="00057D9C" w:rsidRPr="00057D9C" w:rsidP="00A932C8">
            <w:pPr>
              <w:pStyle w:val="KOT5"/>
              <w:spacing w:before="120"/>
              <w:outlineLvl w:val="9"/>
              <w:rPr>
                <w:rtl/>
              </w:rPr>
            </w:pPr>
            <w:r w:rsidRPr="00057D9C">
              <w:rPr>
                <w:rFonts w:hint="eastAsia"/>
                <w:rtl/>
              </w:rPr>
              <w:t>שירותי</w:t>
            </w:r>
            <w:r w:rsidRPr="00057D9C">
              <w:rPr>
                <w:rtl/>
              </w:rPr>
              <w:t xml:space="preserve"> </w:t>
            </w:r>
            <w:r w:rsidRPr="00057D9C">
              <w:rPr>
                <w:rFonts w:hint="eastAsia"/>
                <w:rtl/>
              </w:rPr>
              <w:t>בריאות</w:t>
            </w:r>
            <w:r w:rsidRPr="00057D9C">
              <w:rPr>
                <w:rtl/>
              </w:rPr>
              <w:t xml:space="preserve"> </w:t>
            </w:r>
            <w:r w:rsidRPr="00057D9C">
              <w:rPr>
                <w:rFonts w:hint="eastAsia"/>
                <w:rtl/>
              </w:rPr>
              <w:t>השן</w:t>
            </w:r>
            <w:r w:rsidRPr="00057D9C">
              <w:rPr>
                <w:rtl/>
              </w:rPr>
              <w:t xml:space="preserve"> </w:t>
            </w:r>
            <w:r w:rsidRPr="00057D9C">
              <w:rPr>
                <w:rFonts w:hint="eastAsia"/>
                <w:rtl/>
              </w:rPr>
              <w:t>לילדים</w:t>
            </w:r>
            <w:r w:rsidRPr="00057D9C">
              <w:rPr>
                <w:rtl/>
              </w:rPr>
              <w:t xml:space="preserve"> </w:t>
            </w:r>
            <w:r w:rsidRPr="00057D9C">
              <w:rPr>
                <w:rFonts w:hint="cs"/>
                <w:rtl/>
              </w:rPr>
              <w:t xml:space="preserve">הניתנים במסגרת </w:t>
            </w:r>
            <w:r w:rsidRPr="00057D9C">
              <w:rPr>
                <w:rFonts w:hint="eastAsia"/>
                <w:rtl/>
              </w:rPr>
              <w:t>סל</w:t>
            </w:r>
            <w:r w:rsidRPr="00057D9C">
              <w:rPr>
                <w:rtl/>
              </w:rPr>
              <w:t xml:space="preserve"> </w:t>
            </w:r>
            <w:r w:rsidRPr="00057D9C">
              <w:rPr>
                <w:rFonts w:hint="eastAsia"/>
                <w:rtl/>
              </w:rPr>
              <w:t>הבריאות</w:t>
            </w:r>
          </w:p>
          <w:p w:rsidR="00057D9C" w:rsidRPr="0065678D" w:rsidP="00A932C8">
            <w:pPr>
              <w:pStyle w:val="takzir"/>
              <w:rPr>
                <w:b w:val="0"/>
                <w:bCs w:val="0"/>
                <w:noProof w:val="0"/>
                <w:rtl/>
              </w:rPr>
            </w:pPr>
            <w:r w:rsidRPr="0065678D">
              <w:rPr>
                <w:b w:val="0"/>
                <w:bCs w:val="0"/>
                <w:noProof w:val="0"/>
                <w:rtl/>
              </w:rPr>
              <w:t xml:space="preserve">הרפורמה שהחלה רק בשנת 2010 הביאה </w:t>
            </w:r>
            <w:r w:rsidRPr="0065678D">
              <w:rPr>
                <w:rFonts w:hint="cs"/>
                <w:b w:val="0"/>
                <w:bCs w:val="0"/>
                <w:noProof w:val="0"/>
                <w:rtl/>
              </w:rPr>
              <w:t>לכך שכשליש</w:t>
            </w:r>
            <w:r w:rsidRPr="0065678D">
              <w:rPr>
                <w:b w:val="0"/>
                <w:bCs w:val="0"/>
                <w:noProof w:val="0"/>
                <w:rtl/>
              </w:rPr>
              <w:t xml:space="preserve"> </w:t>
            </w:r>
            <w:r w:rsidRPr="0065678D">
              <w:rPr>
                <w:rFonts w:hint="cs"/>
                <w:b w:val="0"/>
                <w:bCs w:val="0"/>
                <w:noProof w:val="0"/>
                <w:rtl/>
              </w:rPr>
              <w:t>מהילדים בני</w:t>
            </w:r>
            <w:r w:rsidRPr="0065678D">
              <w:rPr>
                <w:b w:val="0"/>
                <w:bCs w:val="0"/>
                <w:noProof w:val="0"/>
                <w:rtl/>
              </w:rPr>
              <w:t xml:space="preserve"> </w:t>
            </w:r>
            <w:r w:rsidRPr="0065678D">
              <w:rPr>
                <w:rFonts w:hint="cs"/>
                <w:b w:val="0"/>
                <w:bCs w:val="0"/>
                <w:noProof w:val="0"/>
                <w:rtl/>
              </w:rPr>
              <w:t>שנתיים עד</w:t>
            </w:r>
            <w:r w:rsidRPr="0065678D">
              <w:rPr>
                <w:b w:val="0"/>
                <w:bCs w:val="0"/>
                <w:noProof w:val="0"/>
                <w:rtl/>
              </w:rPr>
              <w:t xml:space="preserve"> 12</w:t>
            </w:r>
            <w:r w:rsidRPr="0065678D">
              <w:rPr>
                <w:rFonts w:hint="cs"/>
                <w:b w:val="0"/>
                <w:bCs w:val="0"/>
                <w:noProof w:val="0"/>
                <w:rtl/>
              </w:rPr>
              <w:t xml:space="preserve"> </w:t>
            </w:r>
            <w:r w:rsidRPr="0065678D">
              <w:rPr>
                <w:b w:val="0"/>
                <w:bCs w:val="0"/>
                <w:noProof w:val="0"/>
                <w:rtl/>
              </w:rPr>
              <w:t>מיצו</w:t>
            </w:r>
            <w:r w:rsidRPr="0065678D">
              <w:rPr>
                <w:rFonts w:hint="cs"/>
                <w:b w:val="0"/>
                <w:bCs w:val="0"/>
                <w:noProof w:val="0"/>
                <w:rtl/>
              </w:rPr>
              <w:t xml:space="preserve"> את זכותם</w:t>
            </w:r>
            <w:r w:rsidRPr="0065678D">
              <w:rPr>
                <w:b w:val="0"/>
                <w:bCs w:val="0"/>
                <w:noProof w:val="0"/>
                <w:rtl/>
              </w:rPr>
              <w:t xml:space="preserve"> </w:t>
            </w:r>
            <w:r w:rsidRPr="0065678D">
              <w:rPr>
                <w:rFonts w:hint="cs"/>
                <w:b w:val="0"/>
                <w:bCs w:val="0"/>
                <w:noProof w:val="0"/>
                <w:rtl/>
              </w:rPr>
              <w:t xml:space="preserve">לקבלת </w:t>
            </w:r>
            <w:r w:rsidRPr="0065678D">
              <w:rPr>
                <w:b w:val="0"/>
                <w:bCs w:val="0"/>
                <w:noProof w:val="0"/>
                <w:rtl/>
              </w:rPr>
              <w:t>טיפולי שיניים</w:t>
            </w:r>
            <w:r w:rsidRPr="0065678D">
              <w:rPr>
                <w:rFonts w:hint="cs"/>
                <w:b w:val="0"/>
                <w:bCs w:val="0"/>
                <w:noProof w:val="0"/>
                <w:rtl/>
              </w:rPr>
              <w:t xml:space="preserve"> חינם</w:t>
            </w:r>
            <w:r w:rsidRPr="0065678D">
              <w:rPr>
                <w:b w:val="0"/>
                <w:bCs w:val="0"/>
                <w:noProof w:val="0"/>
                <w:rtl/>
              </w:rPr>
              <w:t xml:space="preserve"> </w:t>
            </w:r>
            <w:r w:rsidRPr="0065678D">
              <w:rPr>
                <w:rFonts w:hint="cs"/>
                <w:b w:val="0"/>
                <w:bCs w:val="0"/>
                <w:noProof w:val="0"/>
                <w:rtl/>
              </w:rPr>
              <w:t>במסגרת</w:t>
            </w:r>
            <w:r w:rsidRPr="0065678D">
              <w:rPr>
                <w:b w:val="0"/>
                <w:bCs w:val="0"/>
                <w:noProof w:val="0"/>
                <w:rtl/>
              </w:rPr>
              <w:t xml:space="preserve"> </w:t>
            </w:r>
            <w:r w:rsidRPr="0065678D">
              <w:rPr>
                <w:rFonts w:hint="cs"/>
                <w:b w:val="0"/>
                <w:bCs w:val="0"/>
                <w:noProof w:val="0"/>
                <w:rtl/>
              </w:rPr>
              <w:t>הסל בשנת 2013;</w:t>
            </w:r>
            <w:r w:rsidRPr="0065678D">
              <w:rPr>
                <w:b w:val="0"/>
                <w:bCs w:val="0"/>
                <w:noProof w:val="0"/>
                <w:rtl/>
              </w:rPr>
              <w:t xml:space="preserve"> </w:t>
            </w:r>
            <w:r w:rsidRPr="0065678D">
              <w:rPr>
                <w:rFonts w:hint="cs"/>
                <w:b w:val="0"/>
                <w:bCs w:val="0"/>
                <w:noProof w:val="0"/>
                <w:rtl/>
              </w:rPr>
              <w:t>שיעור הילדים בני</w:t>
            </w:r>
            <w:r w:rsidRPr="0065678D">
              <w:rPr>
                <w:b w:val="0"/>
                <w:bCs w:val="0"/>
                <w:noProof w:val="0"/>
                <w:rtl/>
              </w:rPr>
              <w:t xml:space="preserve"> 10-6, </w:t>
            </w:r>
            <w:r w:rsidRPr="0065678D">
              <w:rPr>
                <w:rFonts w:hint="cs"/>
                <w:b w:val="0"/>
                <w:bCs w:val="0"/>
                <w:noProof w:val="0"/>
                <w:rtl/>
              </w:rPr>
              <w:t>הגיל</w:t>
            </w:r>
            <w:r w:rsidRPr="0065678D">
              <w:rPr>
                <w:b w:val="0"/>
                <w:bCs w:val="0"/>
                <w:noProof w:val="0"/>
                <w:rtl/>
              </w:rPr>
              <w:t xml:space="preserve"> </w:t>
            </w:r>
            <w:r w:rsidRPr="0065678D">
              <w:rPr>
                <w:rFonts w:hint="cs"/>
                <w:b w:val="0"/>
                <w:bCs w:val="0"/>
                <w:noProof w:val="0"/>
                <w:rtl/>
              </w:rPr>
              <w:t>שבו</w:t>
            </w:r>
            <w:r w:rsidRPr="0065678D">
              <w:rPr>
                <w:b w:val="0"/>
                <w:bCs w:val="0"/>
                <w:noProof w:val="0"/>
                <w:rtl/>
              </w:rPr>
              <w:t xml:space="preserve"> </w:t>
            </w:r>
            <w:r w:rsidRPr="0065678D">
              <w:rPr>
                <w:rFonts w:hint="cs"/>
                <w:b w:val="0"/>
                <w:bCs w:val="0"/>
                <w:noProof w:val="0"/>
                <w:rtl/>
              </w:rPr>
              <w:t>מתחלפות</w:t>
            </w:r>
            <w:r w:rsidRPr="0065678D">
              <w:rPr>
                <w:b w:val="0"/>
                <w:bCs w:val="0"/>
                <w:noProof w:val="0"/>
                <w:rtl/>
              </w:rPr>
              <w:t xml:space="preserve"> </w:t>
            </w:r>
            <w:r w:rsidRPr="0065678D">
              <w:rPr>
                <w:rFonts w:hint="cs"/>
                <w:b w:val="0"/>
                <w:bCs w:val="0"/>
                <w:noProof w:val="0"/>
                <w:rtl/>
              </w:rPr>
              <w:t>שיני</w:t>
            </w:r>
            <w:r w:rsidRPr="0065678D">
              <w:rPr>
                <w:b w:val="0"/>
                <w:bCs w:val="0"/>
                <w:noProof w:val="0"/>
                <w:rtl/>
              </w:rPr>
              <w:t xml:space="preserve"> </w:t>
            </w:r>
            <w:r w:rsidRPr="0065678D">
              <w:rPr>
                <w:rFonts w:hint="cs"/>
                <w:b w:val="0"/>
                <w:bCs w:val="0"/>
                <w:noProof w:val="0"/>
                <w:rtl/>
              </w:rPr>
              <w:t>החלב</w:t>
            </w:r>
            <w:r w:rsidRPr="0065678D">
              <w:rPr>
                <w:b w:val="0"/>
                <w:bCs w:val="0"/>
                <w:noProof w:val="0"/>
                <w:rtl/>
              </w:rPr>
              <w:t xml:space="preserve">, </w:t>
            </w:r>
            <w:r w:rsidRPr="0065678D">
              <w:rPr>
                <w:rFonts w:hint="cs"/>
                <w:b w:val="0"/>
                <w:bCs w:val="0"/>
                <w:noProof w:val="0"/>
                <w:rtl/>
              </w:rPr>
              <w:t>שמיצו זכות זו הגיע</w:t>
            </w:r>
            <w:r w:rsidRPr="0065678D">
              <w:rPr>
                <w:b w:val="0"/>
                <w:bCs w:val="0"/>
                <w:noProof w:val="0"/>
                <w:rtl/>
              </w:rPr>
              <w:t xml:space="preserve"> </w:t>
            </w:r>
            <w:r w:rsidRPr="0065678D">
              <w:rPr>
                <w:rFonts w:hint="cs"/>
                <w:b w:val="0"/>
                <w:bCs w:val="0"/>
                <w:noProof w:val="0"/>
                <w:rtl/>
              </w:rPr>
              <w:t>בשנת 2013 ל</w:t>
            </w:r>
            <w:r w:rsidRPr="0065678D">
              <w:rPr>
                <w:b w:val="0"/>
                <w:bCs w:val="0"/>
                <w:noProof w:val="0"/>
                <w:rtl/>
              </w:rPr>
              <w:t>-46.5%.</w:t>
            </w:r>
            <w:r w:rsidRPr="0065678D">
              <w:rPr>
                <w:rFonts w:hint="cs"/>
                <w:b w:val="0"/>
                <w:bCs w:val="0"/>
                <w:noProof w:val="0"/>
                <w:rtl/>
              </w:rPr>
              <w:t xml:space="preserve"> </w:t>
            </w:r>
          </w:p>
          <w:p w:rsidR="00057D9C" w:rsidRPr="00057D9C" w:rsidP="00A932C8">
            <w:pPr>
              <w:pStyle w:val="KOT5"/>
              <w:spacing w:before="120"/>
              <w:outlineLvl w:val="9"/>
              <w:rPr>
                <w:rtl/>
              </w:rPr>
            </w:pPr>
            <w:r w:rsidRPr="00057D9C">
              <w:rPr>
                <w:rFonts w:hint="cs"/>
                <w:rtl/>
              </w:rPr>
              <w:t>מעקב אחר הכללת</w:t>
            </w:r>
            <w:r w:rsidRPr="00057D9C">
              <w:rPr>
                <w:rtl/>
              </w:rPr>
              <w:t xml:space="preserve"> </w:t>
            </w:r>
            <w:r w:rsidRPr="00057D9C">
              <w:rPr>
                <w:rFonts w:hint="cs"/>
                <w:rtl/>
              </w:rPr>
              <w:t>שירותי</w:t>
            </w:r>
            <w:r w:rsidRPr="00057D9C">
              <w:rPr>
                <w:rtl/>
              </w:rPr>
              <w:t xml:space="preserve"> </w:t>
            </w:r>
            <w:r w:rsidRPr="00057D9C">
              <w:rPr>
                <w:rFonts w:hint="cs"/>
                <w:rtl/>
              </w:rPr>
              <w:t>בריאות</w:t>
            </w:r>
            <w:r w:rsidRPr="00057D9C">
              <w:rPr>
                <w:rtl/>
              </w:rPr>
              <w:t xml:space="preserve"> </w:t>
            </w:r>
            <w:r w:rsidRPr="00057D9C">
              <w:rPr>
                <w:rFonts w:hint="cs"/>
                <w:rtl/>
              </w:rPr>
              <w:t>השן</w:t>
            </w:r>
            <w:r w:rsidRPr="00057D9C">
              <w:rPr>
                <w:rtl/>
              </w:rPr>
              <w:t xml:space="preserve"> </w:t>
            </w:r>
            <w:r w:rsidRPr="00057D9C">
              <w:rPr>
                <w:rFonts w:hint="cs"/>
                <w:rtl/>
              </w:rPr>
              <w:t>בסל</w:t>
            </w:r>
          </w:p>
          <w:p w:rsidR="00057D9C" w:rsidRPr="0065678D" w:rsidP="00A932C8">
            <w:pPr>
              <w:pStyle w:val="takzir"/>
              <w:rPr>
                <w:b w:val="0"/>
                <w:bCs w:val="0"/>
                <w:noProof w:val="0"/>
                <w:rtl/>
              </w:rPr>
            </w:pPr>
            <w:r w:rsidRPr="0065678D">
              <w:rPr>
                <w:rFonts w:hint="cs"/>
                <w:b w:val="0"/>
                <w:bCs w:val="0"/>
                <w:noProof w:val="0"/>
                <w:rtl/>
              </w:rPr>
              <w:t>נוכח הכללת שירותי בריאות השן לילדים בסל הבריאות</w:t>
            </w:r>
            <w:r w:rsidRPr="0065678D">
              <w:rPr>
                <w:b w:val="0"/>
                <w:bCs w:val="0"/>
                <w:noProof w:val="0"/>
                <w:rtl/>
              </w:rPr>
              <w:t xml:space="preserve"> </w:t>
            </w:r>
            <w:r w:rsidRPr="0065678D">
              <w:rPr>
                <w:rFonts w:hint="cs"/>
                <w:b w:val="0"/>
                <w:bCs w:val="0"/>
                <w:noProof w:val="0"/>
                <w:rtl/>
              </w:rPr>
              <w:t xml:space="preserve">בשנת 2010, </w:t>
            </w:r>
            <w:r w:rsidRPr="0065678D">
              <w:rPr>
                <w:b w:val="0"/>
                <w:bCs w:val="0"/>
                <w:noProof w:val="0"/>
                <w:rtl/>
              </w:rPr>
              <w:t>מועצ</w:t>
            </w:r>
            <w:r w:rsidRPr="0065678D">
              <w:rPr>
                <w:rFonts w:hint="cs"/>
                <w:b w:val="0"/>
                <w:bCs w:val="0"/>
                <w:noProof w:val="0"/>
                <w:rtl/>
              </w:rPr>
              <w:t xml:space="preserve">ת </w:t>
            </w:r>
            <w:r w:rsidRPr="0065678D">
              <w:rPr>
                <w:b w:val="0"/>
                <w:bCs w:val="0"/>
                <w:noProof w:val="0"/>
                <w:rtl/>
              </w:rPr>
              <w:t>ה</w:t>
            </w:r>
            <w:r w:rsidRPr="0065678D">
              <w:rPr>
                <w:rFonts w:hint="cs"/>
                <w:b w:val="0"/>
                <w:bCs w:val="0"/>
                <w:noProof w:val="0"/>
                <w:rtl/>
              </w:rPr>
              <w:t>בריאות</w:t>
            </w:r>
            <w:r>
              <w:rPr>
                <w:b w:val="0"/>
                <w:bCs w:val="0"/>
                <w:noProof w:val="0"/>
                <w:vertAlign w:val="superscript"/>
                <w:rtl/>
              </w:rPr>
              <w:footnoteReference w:id="5"/>
            </w:r>
            <w:r w:rsidRPr="0065678D">
              <w:rPr>
                <w:b w:val="0"/>
                <w:bCs w:val="0"/>
                <w:noProof w:val="0"/>
                <w:rtl/>
              </w:rPr>
              <w:t xml:space="preserve"> </w:t>
            </w:r>
            <w:r w:rsidRPr="0065678D">
              <w:rPr>
                <w:rFonts w:hint="cs"/>
                <w:b w:val="0"/>
                <w:bCs w:val="0"/>
                <w:noProof w:val="0"/>
                <w:rtl/>
              </w:rPr>
              <w:t xml:space="preserve">הקימה ועדת מעקב </w:t>
            </w:r>
            <w:r w:rsidRPr="0065678D">
              <w:rPr>
                <w:b w:val="0"/>
                <w:bCs w:val="0"/>
                <w:noProof w:val="0"/>
                <w:rtl/>
              </w:rPr>
              <w:t>כדי לבחון את קליטת השירות, את הטמעתו בקופות וסוגיות הקשורות בעלויותיו, לרבות נושא ההשתתפויות העצמיות והשפעתן על ההיענות לשירות.</w:t>
            </w:r>
            <w:r w:rsidRPr="0065678D">
              <w:rPr>
                <w:rFonts w:hint="cs"/>
                <w:b w:val="0"/>
                <w:bCs w:val="0"/>
                <w:noProof w:val="0"/>
                <w:rtl/>
              </w:rPr>
              <w:t xml:space="preserve"> המועצה </w:t>
            </w:r>
            <w:r w:rsidRPr="0065678D">
              <w:rPr>
                <w:b w:val="0"/>
                <w:bCs w:val="0"/>
                <w:noProof w:val="0"/>
                <w:rtl/>
              </w:rPr>
              <w:t>לא קבעה מועד לסיום עבודת הוועדה</w:t>
            </w:r>
            <w:r w:rsidRPr="0065678D">
              <w:rPr>
                <w:rFonts w:hint="cs"/>
                <w:b w:val="0"/>
                <w:bCs w:val="0"/>
                <w:noProof w:val="0"/>
                <w:rtl/>
              </w:rPr>
              <w:t>,</w:t>
            </w:r>
            <w:r w:rsidRPr="0065678D">
              <w:rPr>
                <w:b w:val="0"/>
                <w:bCs w:val="0"/>
                <w:noProof w:val="0"/>
                <w:rtl/>
              </w:rPr>
              <w:t xml:space="preserve"> </w:t>
            </w:r>
            <w:r w:rsidRPr="0065678D">
              <w:rPr>
                <w:rFonts w:hint="eastAsia"/>
                <w:b w:val="0"/>
                <w:bCs w:val="0"/>
                <w:noProof w:val="0"/>
                <w:rtl/>
              </w:rPr>
              <w:t>ומאז</w:t>
            </w:r>
            <w:r w:rsidRPr="0065678D">
              <w:rPr>
                <w:b w:val="0"/>
                <w:bCs w:val="0"/>
                <w:noProof w:val="0"/>
                <w:rtl/>
              </w:rPr>
              <w:t xml:space="preserve"> </w:t>
            </w:r>
            <w:r w:rsidRPr="0065678D">
              <w:rPr>
                <w:rFonts w:hint="eastAsia"/>
                <w:b w:val="0"/>
                <w:bCs w:val="0"/>
                <w:noProof w:val="0"/>
                <w:rtl/>
              </w:rPr>
              <w:t>אפריל</w:t>
            </w:r>
            <w:r w:rsidRPr="0065678D">
              <w:rPr>
                <w:b w:val="0"/>
                <w:bCs w:val="0"/>
                <w:noProof w:val="0"/>
                <w:rtl/>
              </w:rPr>
              <w:t xml:space="preserve"> 2012</w:t>
            </w:r>
            <w:r w:rsidRPr="0065678D">
              <w:rPr>
                <w:rFonts w:hint="cs"/>
                <w:b w:val="0"/>
                <w:bCs w:val="0"/>
                <w:noProof w:val="0"/>
                <w:rtl/>
              </w:rPr>
              <w:t xml:space="preserve"> </w:t>
            </w:r>
            <w:r w:rsidRPr="0065678D">
              <w:rPr>
                <w:b w:val="0"/>
                <w:bCs w:val="0"/>
                <w:noProof w:val="0"/>
                <w:rtl/>
              </w:rPr>
              <w:t>ועד למועד סיום הביקורת (</w:t>
            </w:r>
            <w:r w:rsidRPr="0065678D">
              <w:rPr>
                <w:rFonts w:hint="cs"/>
                <w:b w:val="0"/>
                <w:bCs w:val="0"/>
                <w:noProof w:val="0"/>
                <w:rtl/>
              </w:rPr>
              <w:t>יותר מ</w:t>
            </w:r>
            <w:r w:rsidRPr="0065678D">
              <w:rPr>
                <w:b w:val="0"/>
                <w:bCs w:val="0"/>
                <w:noProof w:val="0"/>
                <w:rtl/>
              </w:rPr>
              <w:t>שנתיים) ה</w:t>
            </w:r>
            <w:r w:rsidRPr="0065678D">
              <w:rPr>
                <w:rFonts w:hint="cs"/>
                <w:b w:val="0"/>
                <w:bCs w:val="0"/>
                <w:noProof w:val="0"/>
                <w:rtl/>
              </w:rPr>
              <w:t>יא</w:t>
            </w:r>
            <w:r w:rsidRPr="0065678D">
              <w:rPr>
                <w:b w:val="0"/>
                <w:bCs w:val="0"/>
                <w:noProof w:val="0"/>
                <w:rtl/>
              </w:rPr>
              <w:t xml:space="preserve"> לא התכנסה. </w:t>
            </w:r>
            <w:r w:rsidRPr="0065678D">
              <w:rPr>
                <w:rFonts w:hint="cs"/>
                <w:b w:val="0"/>
                <w:bCs w:val="0"/>
                <w:noProof w:val="0"/>
                <w:rtl/>
              </w:rPr>
              <w:t xml:space="preserve">בדצמבר 2014 הוועדה ביקשה לקבל נתונים נוספים. </w:t>
            </w:r>
            <w:r w:rsidRPr="0065678D">
              <w:rPr>
                <w:b w:val="0"/>
                <w:bCs w:val="0"/>
                <w:noProof w:val="0"/>
                <w:rtl/>
              </w:rPr>
              <w:t>אין ביד</w:t>
            </w:r>
            <w:r w:rsidRPr="0065678D">
              <w:rPr>
                <w:rFonts w:hint="cs"/>
                <w:b w:val="0"/>
                <w:bCs w:val="0"/>
                <w:noProof w:val="0"/>
                <w:rtl/>
              </w:rPr>
              <w:t xml:space="preserve">י המשרד נתונים שיסייעו להעריך </w:t>
            </w:r>
            <w:r w:rsidRPr="0065678D">
              <w:rPr>
                <w:b w:val="0"/>
                <w:bCs w:val="0"/>
                <w:noProof w:val="0"/>
                <w:rtl/>
              </w:rPr>
              <w:t xml:space="preserve">אם התוספות התקציביות שניתנו </w:t>
            </w:r>
            <w:r w:rsidRPr="0065678D">
              <w:rPr>
                <w:rFonts w:hint="cs"/>
                <w:b w:val="0"/>
                <w:bCs w:val="0"/>
                <w:noProof w:val="0"/>
                <w:rtl/>
              </w:rPr>
              <w:t xml:space="preserve">לקופות החולים אכן </w:t>
            </w:r>
            <w:r w:rsidRPr="0065678D">
              <w:rPr>
                <w:b w:val="0"/>
                <w:bCs w:val="0"/>
                <w:noProof w:val="0"/>
                <w:rtl/>
              </w:rPr>
              <w:t>הולמות את הצרכים</w:t>
            </w:r>
            <w:r w:rsidRPr="0065678D">
              <w:rPr>
                <w:rFonts w:hint="cs"/>
                <w:b w:val="0"/>
                <w:bCs w:val="0"/>
                <w:noProof w:val="0"/>
                <w:rtl/>
              </w:rPr>
              <w:t xml:space="preserve"> שהן נועדו לענות עליהם</w:t>
            </w:r>
            <w:r w:rsidRPr="0065678D">
              <w:rPr>
                <w:b w:val="0"/>
                <w:bCs w:val="0"/>
                <w:noProof w:val="0"/>
                <w:rtl/>
              </w:rPr>
              <w:t>. לטענת מכבי הסכום שניתן לה אינו מספק, והיא נקלעה לגירעונות.</w:t>
            </w:r>
          </w:p>
          <w:p w:rsidR="00057D9C" w:rsidRPr="00057D9C" w:rsidP="00A932C8">
            <w:pPr>
              <w:pStyle w:val="KOT5"/>
              <w:spacing w:before="120"/>
              <w:outlineLvl w:val="9"/>
              <w:rPr>
                <w:rtl/>
              </w:rPr>
            </w:pPr>
            <w:r w:rsidRPr="00057D9C">
              <w:rPr>
                <w:rFonts w:hint="cs"/>
                <w:rtl/>
              </w:rPr>
              <w:t xml:space="preserve">פערים בין עלויות לתקצוב </w:t>
            </w:r>
          </w:p>
          <w:p w:rsidR="00057D9C" w:rsidRPr="0065678D" w:rsidP="00A932C8">
            <w:pPr>
              <w:pStyle w:val="takzir"/>
              <w:ind w:left="340" w:hanging="340"/>
              <w:rPr>
                <w:b w:val="0"/>
                <w:bCs w:val="0"/>
                <w:noProof w:val="0"/>
                <w:rtl/>
              </w:rPr>
            </w:pPr>
            <w:r>
              <w:rPr>
                <w:rFonts w:hint="cs"/>
                <w:b w:val="0"/>
                <w:bCs w:val="0"/>
                <w:noProof w:val="0"/>
                <w:rtl/>
              </w:rPr>
              <w:t>1.</w:t>
            </w:r>
            <w:r>
              <w:rPr>
                <w:b w:val="0"/>
                <w:bCs w:val="0"/>
                <w:noProof w:val="0"/>
                <w:rtl/>
              </w:rPr>
              <w:tab/>
            </w:r>
            <w:r w:rsidRPr="0065678D">
              <w:rPr>
                <w:rFonts w:hint="cs"/>
                <w:b w:val="0"/>
                <w:bCs w:val="0"/>
                <w:noProof w:val="0"/>
                <w:rtl/>
              </w:rPr>
              <w:t>לטענת הקופות קיימים פערים גדולים בין מחירון המשרד, המשמש את בתי החולים, לבין מחירוני הקופות לכן</w:t>
            </w:r>
            <w:r w:rsidRPr="0065678D">
              <w:rPr>
                <w:b w:val="0"/>
                <w:bCs w:val="0"/>
                <w:noProof w:val="0"/>
                <w:rtl/>
              </w:rPr>
              <w:t xml:space="preserve"> כאשר מבוטח מקבל בבית החולים טיפול שמתבצע גם בקופה, נאלצת הקופה לשלם לבית החולים מחיר גבוה מהמחיר </w:t>
            </w:r>
            <w:r w:rsidRPr="0065678D">
              <w:rPr>
                <w:rFonts w:hint="cs"/>
                <w:b w:val="0"/>
                <w:bCs w:val="0"/>
                <w:noProof w:val="0"/>
                <w:rtl/>
              </w:rPr>
              <w:t>שהייתה אמורה לשלם.</w:t>
            </w:r>
          </w:p>
          <w:p w:rsidR="00057D9C" w:rsidRPr="0065678D" w:rsidP="00A932C8">
            <w:pPr>
              <w:pStyle w:val="takzir"/>
              <w:ind w:left="340" w:hanging="340"/>
              <w:rPr>
                <w:b w:val="0"/>
                <w:bCs w:val="0"/>
                <w:noProof w:val="0"/>
                <w:rtl/>
              </w:rPr>
            </w:pPr>
            <w:r>
              <w:rPr>
                <w:rFonts w:hint="cs"/>
                <w:b w:val="0"/>
                <w:bCs w:val="0"/>
                <w:noProof w:val="0"/>
                <w:rtl/>
              </w:rPr>
              <w:t>2.</w:t>
            </w:r>
            <w:r>
              <w:rPr>
                <w:b w:val="0"/>
                <w:bCs w:val="0"/>
                <w:noProof w:val="0"/>
                <w:rtl/>
              </w:rPr>
              <w:tab/>
            </w:r>
            <w:r w:rsidRPr="0065678D">
              <w:rPr>
                <w:rFonts w:hint="cs"/>
                <w:b w:val="0"/>
                <w:bCs w:val="0"/>
                <w:noProof w:val="0"/>
                <w:rtl/>
              </w:rPr>
              <w:t>חלוקת תקציב טיפולי שיניים לילדים בין הקופות לוקה בחסר ואינה מתחשבת במספר הילדים בכל קופה,</w:t>
            </w:r>
            <w:r w:rsidRPr="0065678D">
              <w:rPr>
                <w:b w:val="0"/>
                <w:bCs w:val="0"/>
                <w:noProof w:val="0"/>
                <w:rtl/>
              </w:rPr>
              <w:t xml:space="preserve"> אלא </w:t>
            </w:r>
            <w:r w:rsidRPr="0065678D">
              <w:rPr>
                <w:rFonts w:hint="cs"/>
                <w:b w:val="0"/>
                <w:bCs w:val="0"/>
                <w:noProof w:val="0"/>
                <w:rtl/>
              </w:rPr>
              <w:t xml:space="preserve">היא מתבצעת </w:t>
            </w:r>
            <w:r w:rsidRPr="0065678D">
              <w:rPr>
                <w:b w:val="0"/>
                <w:bCs w:val="0"/>
                <w:noProof w:val="0"/>
                <w:rtl/>
              </w:rPr>
              <w:t>בהתאם לנוסחה לחלוקת כספי סל הבריאות בין הקופות</w:t>
            </w:r>
            <w:r w:rsidRPr="0065678D">
              <w:rPr>
                <w:rFonts w:hint="cs"/>
                <w:b w:val="0"/>
                <w:bCs w:val="0"/>
                <w:noProof w:val="0"/>
                <w:rtl/>
              </w:rPr>
              <w:t>. ליקוי כזה עלול לתרום לגירעונות של קופות החולים.</w:t>
            </w:r>
          </w:p>
          <w:p w:rsidR="00057D9C" w:rsidRPr="00057D9C" w:rsidP="00A932C8">
            <w:pPr>
              <w:pStyle w:val="KOT5"/>
              <w:spacing w:before="120"/>
              <w:outlineLvl w:val="9"/>
              <w:rPr>
                <w:rtl/>
              </w:rPr>
            </w:pPr>
            <w:r w:rsidRPr="00057D9C">
              <w:rPr>
                <w:rFonts w:hint="cs"/>
                <w:rtl/>
              </w:rPr>
              <w:t>"שירותי</w:t>
            </w:r>
            <w:r w:rsidRPr="00057D9C">
              <w:rPr>
                <w:rtl/>
              </w:rPr>
              <w:t xml:space="preserve"> </w:t>
            </w:r>
            <w:r w:rsidRPr="00057D9C">
              <w:rPr>
                <w:rFonts w:hint="cs"/>
                <w:rtl/>
              </w:rPr>
              <w:t>בריאות</w:t>
            </w:r>
            <w:r w:rsidRPr="00057D9C">
              <w:rPr>
                <w:rtl/>
              </w:rPr>
              <w:t xml:space="preserve"> </w:t>
            </w:r>
            <w:r w:rsidRPr="00057D9C">
              <w:rPr>
                <w:rFonts w:hint="cs"/>
                <w:rtl/>
              </w:rPr>
              <w:t xml:space="preserve">השן" בגנים ובבתי הספר </w:t>
            </w:r>
          </w:p>
          <w:p w:rsidR="00057D9C" w:rsidRPr="0065678D" w:rsidP="00A932C8">
            <w:pPr>
              <w:pStyle w:val="takzir"/>
              <w:ind w:left="340" w:hanging="340"/>
              <w:rPr>
                <w:b w:val="0"/>
                <w:bCs w:val="0"/>
                <w:noProof w:val="0"/>
                <w:rtl/>
              </w:rPr>
            </w:pPr>
            <w:r>
              <w:rPr>
                <w:rFonts w:hint="cs"/>
                <w:b w:val="0"/>
                <w:bCs w:val="0"/>
                <w:noProof w:val="0"/>
                <w:rtl/>
              </w:rPr>
              <w:t>1.</w:t>
            </w:r>
            <w:r>
              <w:rPr>
                <w:b w:val="0"/>
                <w:bCs w:val="0"/>
                <w:noProof w:val="0"/>
                <w:rtl/>
              </w:rPr>
              <w:tab/>
            </w:r>
            <w:r w:rsidRPr="0065678D">
              <w:rPr>
                <w:b w:val="0"/>
                <w:bCs w:val="0"/>
                <w:noProof w:val="0"/>
                <w:rtl/>
              </w:rPr>
              <w:t xml:space="preserve">עד </w:t>
            </w:r>
            <w:r w:rsidRPr="0065678D">
              <w:rPr>
                <w:rFonts w:hint="cs"/>
                <w:b w:val="0"/>
                <w:bCs w:val="0"/>
                <w:noProof w:val="0"/>
                <w:rtl/>
              </w:rPr>
              <w:t>נובמבר 2014 -</w:t>
            </w:r>
            <w:r w:rsidRPr="0065678D">
              <w:rPr>
                <w:b w:val="0"/>
                <w:bCs w:val="0"/>
                <w:noProof w:val="0"/>
                <w:rtl/>
              </w:rPr>
              <w:t xml:space="preserve"> </w:t>
            </w:r>
            <w:r w:rsidRPr="0065678D">
              <w:rPr>
                <w:rFonts w:hint="cs"/>
                <w:b w:val="0"/>
                <w:bCs w:val="0"/>
                <w:noProof w:val="0"/>
                <w:rtl/>
              </w:rPr>
              <w:t>40</w:t>
            </w:r>
            <w:r w:rsidRPr="0065678D">
              <w:rPr>
                <w:b w:val="0"/>
                <w:bCs w:val="0"/>
                <w:noProof w:val="0"/>
                <w:rtl/>
              </w:rPr>
              <w:t xml:space="preserve"> מתוך 2</w:t>
            </w:r>
            <w:r w:rsidRPr="0065678D">
              <w:rPr>
                <w:rFonts w:hint="cs"/>
                <w:b w:val="0"/>
                <w:bCs w:val="0"/>
                <w:noProof w:val="0"/>
                <w:rtl/>
              </w:rPr>
              <w:t>5</w:t>
            </w:r>
            <w:r w:rsidRPr="0065678D">
              <w:rPr>
                <w:b w:val="0"/>
                <w:bCs w:val="0"/>
                <w:noProof w:val="0"/>
                <w:rtl/>
              </w:rPr>
              <w:t>7 רשויות</w:t>
            </w:r>
            <w:r w:rsidRPr="0065678D">
              <w:rPr>
                <w:rFonts w:hint="cs"/>
                <w:b w:val="0"/>
                <w:bCs w:val="0"/>
                <w:noProof w:val="0"/>
                <w:rtl/>
              </w:rPr>
              <w:t xml:space="preserve"> </w:t>
            </w:r>
            <w:r w:rsidRPr="0065678D">
              <w:rPr>
                <w:b w:val="0"/>
                <w:bCs w:val="0"/>
                <w:noProof w:val="0"/>
                <w:rtl/>
              </w:rPr>
              <w:t xml:space="preserve">(%16) </w:t>
            </w:r>
            <w:r w:rsidRPr="0065678D">
              <w:rPr>
                <w:rFonts w:hint="cs"/>
                <w:b w:val="0"/>
                <w:bCs w:val="0"/>
                <w:noProof w:val="0"/>
                <w:rtl/>
              </w:rPr>
              <w:t>ל</w:t>
            </w:r>
            <w:r w:rsidRPr="0065678D">
              <w:rPr>
                <w:b w:val="0"/>
                <w:bCs w:val="0"/>
                <w:noProof w:val="0"/>
                <w:rtl/>
              </w:rPr>
              <w:t xml:space="preserve">א נתנו את </w:t>
            </w:r>
            <w:r w:rsidRPr="0065678D">
              <w:rPr>
                <w:rFonts w:hint="cs"/>
                <w:b w:val="0"/>
                <w:bCs w:val="0"/>
                <w:noProof w:val="0"/>
                <w:rtl/>
              </w:rPr>
              <w:t>"</w:t>
            </w:r>
            <w:r w:rsidRPr="0065678D">
              <w:rPr>
                <w:b w:val="0"/>
                <w:bCs w:val="0"/>
                <w:noProof w:val="0"/>
                <w:rtl/>
              </w:rPr>
              <w:t>שירות</w:t>
            </w:r>
            <w:r w:rsidRPr="0065678D">
              <w:rPr>
                <w:rFonts w:hint="cs"/>
                <w:b w:val="0"/>
                <w:bCs w:val="0"/>
                <w:noProof w:val="0"/>
                <w:rtl/>
              </w:rPr>
              <w:t>י</w:t>
            </w:r>
            <w:r w:rsidRPr="0065678D">
              <w:rPr>
                <w:b w:val="0"/>
                <w:bCs w:val="0"/>
                <w:noProof w:val="0"/>
                <w:rtl/>
              </w:rPr>
              <w:t xml:space="preserve"> </w:t>
            </w:r>
            <w:r w:rsidRPr="0065678D">
              <w:rPr>
                <w:rFonts w:hint="cs"/>
                <w:b w:val="0"/>
                <w:bCs w:val="0"/>
                <w:noProof w:val="0"/>
                <w:rtl/>
              </w:rPr>
              <w:t xml:space="preserve">בריאות השן" </w:t>
            </w:r>
            <w:r w:rsidRPr="0065678D">
              <w:rPr>
                <w:b w:val="0"/>
                <w:bCs w:val="0"/>
                <w:noProof w:val="0"/>
                <w:rtl/>
              </w:rPr>
              <w:t>בבתי הספר ובגנים</w:t>
            </w:r>
            <w:r w:rsidRPr="0065678D">
              <w:rPr>
                <w:rFonts w:hint="cs"/>
                <w:b w:val="0"/>
                <w:bCs w:val="0"/>
                <w:noProof w:val="0"/>
                <w:rtl/>
              </w:rPr>
              <w:t>.</w:t>
            </w:r>
            <w:r w:rsidRPr="0065678D">
              <w:rPr>
                <w:b w:val="0"/>
                <w:bCs w:val="0"/>
                <w:noProof w:val="0"/>
                <w:rtl/>
              </w:rPr>
              <w:t xml:space="preserve"> כתוצאה מכך עשרות אלפי תלמידים </w:t>
            </w:r>
            <w:r w:rsidRPr="0065678D">
              <w:rPr>
                <w:rFonts w:hint="cs"/>
                <w:b w:val="0"/>
                <w:bCs w:val="0"/>
                <w:noProof w:val="0"/>
                <w:rtl/>
              </w:rPr>
              <w:t xml:space="preserve">וילדי גנים </w:t>
            </w:r>
            <w:r w:rsidRPr="0065678D">
              <w:rPr>
                <w:b w:val="0"/>
                <w:bCs w:val="0"/>
                <w:noProof w:val="0"/>
                <w:rtl/>
              </w:rPr>
              <w:t>אינם נחשפים להדרכה וחינוך לרפואה מונעת</w:t>
            </w:r>
            <w:r w:rsidRPr="0065678D">
              <w:rPr>
                <w:rFonts w:hint="cs"/>
                <w:b w:val="0"/>
                <w:bCs w:val="0"/>
                <w:noProof w:val="0"/>
                <w:rtl/>
              </w:rPr>
              <w:t>,</w:t>
            </w:r>
            <w:r w:rsidRPr="0065678D">
              <w:rPr>
                <w:b w:val="0"/>
                <w:bCs w:val="0"/>
                <w:noProof w:val="0"/>
                <w:rtl/>
              </w:rPr>
              <w:t xml:space="preserve"> החיוניות למניעת מחלות</w:t>
            </w:r>
            <w:r w:rsidRPr="0065678D">
              <w:rPr>
                <w:rFonts w:hint="cs"/>
                <w:b w:val="0"/>
                <w:bCs w:val="0"/>
                <w:noProof w:val="0"/>
                <w:rtl/>
              </w:rPr>
              <w:t>,</w:t>
            </w:r>
            <w:r w:rsidRPr="0065678D">
              <w:rPr>
                <w:b w:val="0"/>
                <w:bCs w:val="0"/>
                <w:noProof w:val="0"/>
                <w:rtl/>
              </w:rPr>
              <w:t xml:space="preserve"> וכן להכוונה לקבלת שירותים לטיפול בבריאות השן במסגרת הסל</w:t>
            </w:r>
            <w:r w:rsidRPr="0065678D">
              <w:rPr>
                <w:rFonts w:hint="cs"/>
                <w:b w:val="0"/>
                <w:bCs w:val="0"/>
                <w:noProof w:val="0"/>
                <w:rtl/>
              </w:rPr>
              <w:t xml:space="preserve">. </w:t>
            </w:r>
          </w:p>
          <w:p w:rsidR="0065678D" w:rsidP="00A932C8">
            <w:pPr>
              <w:pStyle w:val="takzir"/>
              <w:ind w:left="340" w:hanging="340"/>
              <w:rPr>
                <w:b w:val="0"/>
                <w:bCs w:val="0"/>
                <w:noProof w:val="0"/>
                <w:rtl/>
              </w:rPr>
            </w:pPr>
            <w:r>
              <w:rPr>
                <w:rFonts w:hint="cs"/>
                <w:b w:val="0"/>
                <w:bCs w:val="0"/>
                <w:noProof w:val="0"/>
                <w:rtl/>
              </w:rPr>
              <w:t>2.</w:t>
            </w:r>
            <w:r>
              <w:rPr>
                <w:b w:val="0"/>
                <w:bCs w:val="0"/>
                <w:noProof w:val="0"/>
                <w:rtl/>
              </w:rPr>
              <w:tab/>
            </w:r>
            <w:r w:rsidRPr="0065678D">
              <w:rPr>
                <w:rFonts w:hint="cs"/>
                <w:b w:val="0"/>
                <w:bCs w:val="0"/>
                <w:noProof w:val="0"/>
                <w:rtl/>
              </w:rPr>
              <w:t>יש מחלוקת בין מומחים על יעילות השיטה של הפעלת "שירותי בריאות השן" בבתי הספר ובגנים</w:t>
            </w:r>
            <w:r w:rsidRPr="0065678D">
              <w:rPr>
                <w:b w:val="0"/>
                <w:bCs w:val="0"/>
                <w:noProof w:val="0"/>
                <w:rtl/>
              </w:rPr>
              <w:t>.</w:t>
            </w:r>
          </w:p>
        </w:tc>
      </w:tr>
    </w:tbl>
    <w:p w:rsidR="0065678D" w:rsidP="00A932C8">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65678D">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65678D" w:rsidP="00A932C8">
            <w:pPr>
              <w:pStyle w:val="KOT5"/>
              <w:spacing w:before="120"/>
              <w:jc w:val="center"/>
              <w:rPr>
                <w:sz w:val="24"/>
                <w:szCs w:val="24"/>
                <w:rtl/>
              </w:rPr>
            </w:pPr>
            <w:r w:rsidRPr="0065678D">
              <w:rPr>
                <w:rFonts w:hint="cs"/>
                <w:sz w:val="24"/>
                <w:szCs w:val="24"/>
                <w:rtl/>
              </w:rPr>
              <w:t>מחלקת כירורגיית פה ולסתות בבתי החולים</w:t>
            </w:r>
          </w:p>
        </w:tc>
      </w:tr>
      <w:tr w:rsidTr="0065678D">
        <w:tblPrEx>
          <w:tblW w:w="6691" w:type="dxa"/>
          <w:jc w:val="center"/>
          <w:tblLook w:val="04A0"/>
        </w:tblPrEx>
        <w:trPr>
          <w:cantSplit/>
          <w:jc w:val="center"/>
        </w:trPr>
        <w:tc>
          <w:tcPr>
            <w:tcW w:w="6691" w:type="dxa"/>
          </w:tcPr>
          <w:p w:rsidR="0065678D" w:rsidP="00A932C8">
            <w:pPr>
              <w:pStyle w:val="takzir"/>
              <w:spacing w:before="60"/>
              <w:rPr>
                <w:b w:val="0"/>
                <w:bCs w:val="0"/>
                <w:noProof w:val="0"/>
                <w:rtl/>
              </w:rPr>
            </w:pPr>
            <w:r w:rsidRPr="0065678D">
              <w:rPr>
                <w:rFonts w:hint="cs"/>
                <w:b w:val="0"/>
                <w:bCs w:val="0"/>
                <w:noProof w:val="0"/>
                <w:rtl/>
              </w:rPr>
              <w:t xml:space="preserve">בארבעה מתוך 14 המרכזים הרפואיים שבהם קיימות מחלקות כירורגיית פה ולסתות, חסרים מומחים; </w:t>
            </w:r>
            <w:r w:rsidRPr="0065678D">
              <w:rPr>
                <w:b w:val="0"/>
                <w:bCs w:val="0"/>
                <w:noProof w:val="0"/>
                <w:rtl/>
              </w:rPr>
              <w:t>בחלק ממרכזי הטראומה בארץ אין תורן 24 שעות</w:t>
            </w:r>
            <w:r w:rsidRPr="0065678D">
              <w:rPr>
                <w:rFonts w:hint="cs"/>
                <w:b w:val="0"/>
                <w:bCs w:val="0"/>
                <w:noProof w:val="0"/>
                <w:rtl/>
              </w:rPr>
              <w:t>.</w:t>
            </w:r>
            <w:r w:rsidRPr="0065678D">
              <w:rPr>
                <w:b w:val="0"/>
                <w:bCs w:val="0"/>
                <w:noProof w:val="0"/>
                <w:rtl/>
              </w:rPr>
              <w:t xml:space="preserve"> </w:t>
            </w:r>
            <w:r w:rsidRPr="0065678D">
              <w:rPr>
                <w:rFonts w:hint="cs"/>
                <w:b w:val="0"/>
                <w:bCs w:val="0"/>
                <w:noProof w:val="0"/>
                <w:rtl/>
              </w:rPr>
              <w:t>המשרד קבע כי יש צורך במחלקת פה ולסתות בבתי חולים נוספים, אולם מחלקות אלו לא הוקמו. כך למשל אין לתושבי הדרום</w:t>
            </w:r>
            <w:r w:rsidRPr="0065678D">
              <w:rPr>
                <w:b w:val="0"/>
                <w:bCs w:val="0"/>
                <w:noProof w:val="0"/>
                <w:rtl/>
              </w:rPr>
              <w:t xml:space="preserve"> מענה מספק </w:t>
            </w:r>
            <w:r w:rsidRPr="0065678D">
              <w:rPr>
                <w:rFonts w:hint="cs"/>
                <w:b w:val="0"/>
                <w:bCs w:val="0"/>
                <w:noProof w:val="0"/>
                <w:rtl/>
              </w:rPr>
              <w:t xml:space="preserve">בתחום פה ולסתות </w:t>
            </w:r>
            <w:r w:rsidRPr="0065678D">
              <w:rPr>
                <w:b w:val="0"/>
                <w:bCs w:val="0"/>
                <w:noProof w:val="0"/>
                <w:rtl/>
              </w:rPr>
              <w:t xml:space="preserve">בבית החולים סורוקה, </w:t>
            </w:r>
            <w:r w:rsidRPr="0065678D">
              <w:rPr>
                <w:rFonts w:hint="cs"/>
                <w:b w:val="0"/>
                <w:bCs w:val="0"/>
                <w:noProof w:val="0"/>
                <w:rtl/>
              </w:rPr>
              <w:t>והם נאלצים לפנות לצורך כך לבית החולים ברזילי או לבתי חולים אחרים במרכז.</w:t>
            </w:r>
          </w:p>
        </w:tc>
      </w:tr>
    </w:tbl>
    <w:p w:rsidR="001275A6" w:rsidP="00A932C8">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550646">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BF4C3B" w:rsidP="00A932C8">
            <w:pPr>
              <w:pStyle w:val="KOT5"/>
              <w:spacing w:before="120"/>
              <w:jc w:val="center"/>
              <w:rPr>
                <w:sz w:val="24"/>
                <w:szCs w:val="24"/>
                <w:rtl/>
              </w:rPr>
            </w:pPr>
            <w:r w:rsidRPr="0065678D">
              <w:rPr>
                <w:rFonts w:hint="cs"/>
                <w:sz w:val="24"/>
                <w:szCs w:val="24"/>
                <w:rtl/>
              </w:rPr>
              <w:t>פיקוח ובקרה של משרד הבריאות על מרפאות שיניים ומכוני צילום</w:t>
            </w:r>
          </w:p>
        </w:tc>
      </w:tr>
      <w:tr w:rsidTr="00550646">
        <w:tblPrEx>
          <w:tblW w:w="6691" w:type="dxa"/>
          <w:jc w:val="center"/>
          <w:tblLook w:val="04A0"/>
        </w:tblPrEx>
        <w:trPr>
          <w:cantSplit/>
          <w:jc w:val="center"/>
        </w:trPr>
        <w:tc>
          <w:tcPr>
            <w:tcW w:w="6691" w:type="dxa"/>
          </w:tcPr>
          <w:p w:rsidR="00057D9C" w:rsidRPr="00057D9C" w:rsidP="00A932C8">
            <w:pPr>
              <w:pStyle w:val="KOT5"/>
              <w:spacing w:before="120"/>
              <w:outlineLvl w:val="9"/>
              <w:rPr>
                <w:rtl/>
              </w:rPr>
            </w:pPr>
            <w:r w:rsidRPr="00057D9C">
              <w:rPr>
                <w:rtl/>
              </w:rPr>
              <w:t>היעדר פיקוח ובקרה על מרפאות שינ</w:t>
            </w:r>
            <w:r w:rsidRPr="00057D9C">
              <w:rPr>
                <w:rFonts w:hint="cs"/>
                <w:rtl/>
              </w:rPr>
              <w:t>י</w:t>
            </w:r>
            <w:r w:rsidRPr="00057D9C">
              <w:rPr>
                <w:rtl/>
              </w:rPr>
              <w:t>ים פרטיות</w:t>
            </w:r>
          </w:p>
          <w:p w:rsidR="00057D9C" w:rsidRPr="0065678D" w:rsidP="00A932C8">
            <w:pPr>
              <w:pStyle w:val="takzir"/>
              <w:spacing w:before="60"/>
              <w:rPr>
                <w:b w:val="0"/>
                <w:bCs w:val="0"/>
                <w:noProof w:val="0"/>
              </w:rPr>
            </w:pPr>
            <w:r w:rsidRPr="0065678D">
              <w:rPr>
                <w:rFonts w:hint="cs"/>
                <w:b w:val="0"/>
                <w:bCs w:val="0"/>
                <w:noProof w:val="0"/>
                <w:rtl/>
              </w:rPr>
              <w:t xml:space="preserve">שלא כמו </w:t>
            </w:r>
            <w:r w:rsidRPr="0065678D">
              <w:rPr>
                <w:b w:val="0"/>
                <w:bCs w:val="0"/>
                <w:noProof w:val="0"/>
                <w:rtl/>
              </w:rPr>
              <w:t xml:space="preserve">מרפאות </w:t>
            </w:r>
            <w:r w:rsidRPr="0065678D">
              <w:rPr>
                <w:rFonts w:hint="cs"/>
                <w:b w:val="0"/>
                <w:bCs w:val="0"/>
                <w:noProof w:val="0"/>
                <w:rtl/>
              </w:rPr>
              <w:t>ה</w:t>
            </w:r>
            <w:r w:rsidRPr="0065678D">
              <w:rPr>
                <w:b w:val="0"/>
                <w:bCs w:val="0"/>
                <w:noProof w:val="0"/>
                <w:rtl/>
              </w:rPr>
              <w:t xml:space="preserve">שיניים </w:t>
            </w:r>
            <w:r w:rsidRPr="0065678D">
              <w:rPr>
                <w:rFonts w:hint="cs"/>
                <w:b w:val="0"/>
                <w:bCs w:val="0"/>
                <w:noProof w:val="0"/>
                <w:rtl/>
              </w:rPr>
              <w:t>ה</w:t>
            </w:r>
            <w:r w:rsidRPr="0065678D">
              <w:rPr>
                <w:b w:val="0"/>
                <w:bCs w:val="0"/>
                <w:noProof w:val="0"/>
                <w:rtl/>
              </w:rPr>
              <w:t>תאגידיות ו</w:t>
            </w:r>
            <w:r w:rsidRPr="0065678D">
              <w:rPr>
                <w:rFonts w:hint="cs"/>
                <w:b w:val="0"/>
                <w:bCs w:val="0"/>
                <w:noProof w:val="0"/>
                <w:rtl/>
              </w:rPr>
              <w:t>ה</w:t>
            </w:r>
            <w:r w:rsidRPr="0065678D">
              <w:rPr>
                <w:b w:val="0"/>
                <w:bCs w:val="0"/>
                <w:noProof w:val="0"/>
                <w:rtl/>
              </w:rPr>
              <w:t xml:space="preserve">מרפאות שנותנות שירותים במסגרת סל הבריאות, </w:t>
            </w:r>
            <w:r w:rsidRPr="0065678D">
              <w:rPr>
                <w:rFonts w:hint="cs"/>
                <w:b w:val="0"/>
                <w:bCs w:val="0"/>
                <w:noProof w:val="0"/>
                <w:rtl/>
              </w:rPr>
              <w:t xml:space="preserve">המפוקחות על ידי משרד הבריאות או הקופות, </w:t>
            </w:r>
            <w:r w:rsidRPr="0065678D">
              <w:rPr>
                <w:b w:val="0"/>
                <w:bCs w:val="0"/>
                <w:noProof w:val="0"/>
                <w:rtl/>
              </w:rPr>
              <w:t xml:space="preserve">המשרד </w:t>
            </w:r>
            <w:r w:rsidRPr="0065678D">
              <w:rPr>
                <w:rFonts w:hint="cs"/>
                <w:b w:val="0"/>
                <w:bCs w:val="0"/>
                <w:noProof w:val="0"/>
                <w:rtl/>
              </w:rPr>
              <w:t>אינו</w:t>
            </w:r>
            <w:r w:rsidRPr="0065678D">
              <w:rPr>
                <w:b w:val="0"/>
                <w:bCs w:val="0"/>
                <w:noProof w:val="0"/>
                <w:rtl/>
              </w:rPr>
              <w:t xml:space="preserve"> מפקח על רופאי השיניים הפרטיים</w:t>
            </w:r>
            <w:r w:rsidRPr="0065678D">
              <w:rPr>
                <w:rFonts w:hint="cs"/>
                <w:b w:val="0"/>
                <w:bCs w:val="0"/>
                <w:noProof w:val="0"/>
                <w:rtl/>
              </w:rPr>
              <w:t xml:space="preserve"> שלא התקשרו עם קופות החולים</w:t>
            </w:r>
            <w:r w:rsidRPr="0065678D">
              <w:rPr>
                <w:b w:val="0"/>
                <w:bCs w:val="0"/>
                <w:noProof w:val="0"/>
                <w:rtl/>
              </w:rPr>
              <w:t xml:space="preserve">, אף שעולה חשש שיש </w:t>
            </w:r>
            <w:r w:rsidRPr="0065678D">
              <w:rPr>
                <w:rFonts w:hint="cs"/>
                <w:b w:val="0"/>
                <w:bCs w:val="0"/>
                <w:noProof w:val="0"/>
                <w:rtl/>
              </w:rPr>
              <w:t xml:space="preserve">במרפאות שהם מפעילים </w:t>
            </w:r>
            <w:r w:rsidRPr="0065678D">
              <w:rPr>
                <w:b w:val="0"/>
                <w:bCs w:val="0"/>
                <w:noProof w:val="0"/>
                <w:rtl/>
              </w:rPr>
              <w:t>ליקויים חמורים.</w:t>
            </w:r>
          </w:p>
          <w:p w:rsidR="00057D9C" w:rsidRPr="00057D9C" w:rsidP="00A932C8">
            <w:pPr>
              <w:pStyle w:val="KOT5"/>
              <w:spacing w:before="120"/>
              <w:outlineLvl w:val="9"/>
              <w:rPr>
                <w:rtl/>
              </w:rPr>
            </w:pPr>
            <w:r w:rsidRPr="00057D9C">
              <w:rPr>
                <w:rFonts w:hint="eastAsia"/>
                <w:rtl/>
              </w:rPr>
              <w:t>בקרות</w:t>
            </w:r>
            <w:r w:rsidRPr="00057D9C">
              <w:rPr>
                <w:rtl/>
              </w:rPr>
              <w:t xml:space="preserve"> </w:t>
            </w:r>
            <w:r w:rsidRPr="00057D9C">
              <w:rPr>
                <w:rFonts w:hint="eastAsia"/>
                <w:rtl/>
              </w:rPr>
              <w:t>קופות</w:t>
            </w:r>
            <w:r w:rsidRPr="00057D9C">
              <w:rPr>
                <w:rtl/>
              </w:rPr>
              <w:t xml:space="preserve"> </w:t>
            </w:r>
            <w:r w:rsidRPr="00057D9C">
              <w:rPr>
                <w:rFonts w:hint="eastAsia"/>
                <w:rtl/>
              </w:rPr>
              <w:t>החולים</w:t>
            </w:r>
            <w:r w:rsidRPr="00057D9C">
              <w:rPr>
                <w:rtl/>
              </w:rPr>
              <w:t xml:space="preserve"> </w:t>
            </w:r>
            <w:r w:rsidRPr="00057D9C">
              <w:rPr>
                <w:rFonts w:hint="eastAsia"/>
                <w:rtl/>
              </w:rPr>
              <w:t>על</w:t>
            </w:r>
            <w:r w:rsidRPr="00057D9C">
              <w:rPr>
                <w:rtl/>
              </w:rPr>
              <w:t xml:space="preserve"> </w:t>
            </w:r>
            <w:r w:rsidRPr="00057D9C">
              <w:rPr>
                <w:rFonts w:hint="eastAsia"/>
                <w:rtl/>
              </w:rPr>
              <w:t>ספקי</w:t>
            </w:r>
            <w:r w:rsidRPr="00057D9C">
              <w:rPr>
                <w:rtl/>
              </w:rPr>
              <w:t xml:space="preserve"> </w:t>
            </w:r>
            <w:r w:rsidRPr="00057D9C">
              <w:rPr>
                <w:rFonts w:hint="eastAsia"/>
                <w:rtl/>
              </w:rPr>
              <w:t>השירות</w:t>
            </w:r>
            <w:r w:rsidRPr="00057D9C">
              <w:rPr>
                <w:rtl/>
              </w:rPr>
              <w:t xml:space="preserve"> </w:t>
            </w:r>
            <w:r w:rsidRPr="00057D9C">
              <w:rPr>
                <w:rFonts w:hint="eastAsia"/>
                <w:rtl/>
              </w:rPr>
              <w:t>שלהן</w:t>
            </w:r>
          </w:p>
          <w:p w:rsidR="00057D9C" w:rsidRPr="0065678D" w:rsidP="00A932C8">
            <w:pPr>
              <w:pStyle w:val="takzir"/>
              <w:spacing w:before="60"/>
              <w:rPr>
                <w:b w:val="0"/>
                <w:bCs w:val="0"/>
                <w:noProof w:val="0"/>
                <w:rtl/>
              </w:rPr>
            </w:pPr>
            <w:r w:rsidRPr="0065678D">
              <w:rPr>
                <w:rFonts w:hint="cs"/>
                <w:b w:val="0"/>
                <w:bCs w:val="0"/>
                <w:noProof w:val="0"/>
                <w:rtl/>
              </w:rPr>
              <w:t>משרד הבריאות לא קבע תקן לתדירות הבקרות שעל הקופות לבצע אצל ספקי שירותי בריאות השן שלהן,</w:t>
            </w:r>
            <w:r w:rsidRPr="0065678D">
              <w:rPr>
                <w:b w:val="0"/>
                <w:bCs w:val="0"/>
                <w:noProof w:val="0"/>
                <w:rtl/>
              </w:rPr>
              <w:t xml:space="preserve"> </w:t>
            </w:r>
            <w:r w:rsidRPr="0065678D">
              <w:rPr>
                <w:rFonts w:hint="cs"/>
                <w:b w:val="0"/>
                <w:bCs w:val="0"/>
                <w:noProof w:val="0"/>
                <w:rtl/>
              </w:rPr>
              <w:t xml:space="preserve">ועל כן </w:t>
            </w:r>
            <w:r w:rsidRPr="0065678D">
              <w:rPr>
                <w:b w:val="0"/>
                <w:bCs w:val="0"/>
                <w:noProof w:val="0"/>
                <w:rtl/>
              </w:rPr>
              <w:t xml:space="preserve">תדירות הבקרות </w:t>
            </w:r>
            <w:r w:rsidRPr="0065678D">
              <w:rPr>
                <w:rFonts w:hint="cs"/>
                <w:b w:val="0"/>
                <w:bCs w:val="0"/>
                <w:noProof w:val="0"/>
                <w:rtl/>
              </w:rPr>
              <w:t xml:space="preserve">בכל אחת מהקופות </w:t>
            </w:r>
            <w:r w:rsidRPr="0065678D">
              <w:rPr>
                <w:b w:val="0"/>
                <w:bCs w:val="0"/>
                <w:noProof w:val="0"/>
                <w:rtl/>
              </w:rPr>
              <w:t>שונה</w:t>
            </w:r>
            <w:r w:rsidRPr="0065678D">
              <w:rPr>
                <w:rFonts w:hint="cs"/>
                <w:b w:val="0"/>
                <w:bCs w:val="0"/>
                <w:noProof w:val="0"/>
                <w:rtl/>
              </w:rPr>
              <w:t>:</w:t>
            </w:r>
            <w:r w:rsidRPr="0065678D">
              <w:rPr>
                <w:b w:val="0"/>
                <w:bCs w:val="0"/>
                <w:noProof w:val="0"/>
                <w:rtl/>
              </w:rPr>
              <w:t xml:space="preserve"> במאוחדת מבוצעות בקרות בודדות מדי שנה</w:t>
            </w:r>
            <w:r w:rsidRPr="0065678D">
              <w:rPr>
                <w:rFonts w:hint="cs"/>
                <w:b w:val="0"/>
                <w:bCs w:val="0"/>
                <w:noProof w:val="0"/>
                <w:rtl/>
              </w:rPr>
              <w:t xml:space="preserve"> בשנה</w:t>
            </w:r>
            <w:r w:rsidRPr="0065678D">
              <w:rPr>
                <w:b w:val="0"/>
                <w:bCs w:val="0"/>
                <w:noProof w:val="0"/>
                <w:rtl/>
              </w:rPr>
              <w:t>, ובשאר הקופות התדירות גבוהה יותר.</w:t>
            </w:r>
            <w:r w:rsidRPr="0065678D">
              <w:rPr>
                <w:rFonts w:hint="cs"/>
                <w:b w:val="0"/>
                <w:bCs w:val="0"/>
                <w:noProof w:val="0"/>
                <w:rtl/>
              </w:rPr>
              <w:t xml:space="preserve"> רק</w:t>
            </w:r>
            <w:r w:rsidRPr="0065678D">
              <w:rPr>
                <w:b w:val="0"/>
                <w:bCs w:val="0"/>
                <w:noProof w:val="0"/>
                <w:rtl/>
              </w:rPr>
              <w:t xml:space="preserve"> </w:t>
            </w:r>
            <w:r w:rsidRPr="0065678D">
              <w:rPr>
                <w:rFonts w:hint="cs"/>
                <w:b w:val="0"/>
                <w:bCs w:val="0"/>
                <w:noProof w:val="0"/>
                <w:rtl/>
              </w:rPr>
              <w:t>בשנת</w:t>
            </w:r>
            <w:r w:rsidRPr="0065678D">
              <w:rPr>
                <w:b w:val="0"/>
                <w:bCs w:val="0"/>
                <w:noProof w:val="0"/>
                <w:rtl/>
              </w:rPr>
              <w:t xml:space="preserve"> 2014 גיבש המשרד </w:t>
            </w:r>
            <w:r w:rsidRPr="0065678D">
              <w:rPr>
                <w:rFonts w:hint="cs"/>
                <w:b w:val="0"/>
                <w:bCs w:val="0"/>
                <w:noProof w:val="0"/>
                <w:rtl/>
              </w:rPr>
              <w:t>חוזר</w:t>
            </w:r>
            <w:r w:rsidRPr="0065678D">
              <w:rPr>
                <w:b w:val="0"/>
                <w:bCs w:val="0"/>
                <w:noProof w:val="0"/>
                <w:rtl/>
              </w:rPr>
              <w:t xml:space="preserve"> </w:t>
            </w:r>
            <w:r w:rsidRPr="0065678D">
              <w:rPr>
                <w:rFonts w:hint="cs"/>
                <w:b w:val="0"/>
                <w:bCs w:val="0"/>
                <w:noProof w:val="0"/>
                <w:rtl/>
              </w:rPr>
              <w:t>מעודכן</w:t>
            </w:r>
            <w:r w:rsidRPr="0065678D">
              <w:rPr>
                <w:b w:val="0"/>
                <w:bCs w:val="0"/>
                <w:noProof w:val="0"/>
                <w:rtl/>
              </w:rPr>
              <w:t xml:space="preserve"> </w:t>
            </w:r>
            <w:r w:rsidRPr="0065678D">
              <w:rPr>
                <w:rFonts w:hint="cs"/>
                <w:b w:val="0"/>
                <w:bCs w:val="0"/>
                <w:noProof w:val="0"/>
                <w:rtl/>
              </w:rPr>
              <w:t>המתייחס</w:t>
            </w:r>
            <w:r w:rsidRPr="0065678D">
              <w:rPr>
                <w:b w:val="0"/>
                <w:bCs w:val="0"/>
                <w:noProof w:val="0"/>
                <w:rtl/>
              </w:rPr>
              <w:t xml:space="preserve"> </w:t>
            </w:r>
            <w:r w:rsidRPr="0065678D">
              <w:rPr>
                <w:rFonts w:hint="cs"/>
                <w:b w:val="0"/>
                <w:bCs w:val="0"/>
                <w:noProof w:val="0"/>
                <w:rtl/>
              </w:rPr>
              <w:t>לבקרות</w:t>
            </w:r>
            <w:r w:rsidRPr="0065678D">
              <w:rPr>
                <w:b w:val="0"/>
                <w:bCs w:val="0"/>
                <w:noProof w:val="0"/>
                <w:rtl/>
              </w:rPr>
              <w:t xml:space="preserve"> </w:t>
            </w:r>
            <w:r w:rsidRPr="0065678D">
              <w:rPr>
                <w:rFonts w:hint="cs"/>
                <w:b w:val="0"/>
                <w:bCs w:val="0"/>
                <w:noProof w:val="0"/>
                <w:rtl/>
              </w:rPr>
              <w:t>שעל</w:t>
            </w:r>
            <w:r w:rsidRPr="0065678D">
              <w:rPr>
                <w:b w:val="0"/>
                <w:bCs w:val="0"/>
                <w:noProof w:val="0"/>
                <w:rtl/>
              </w:rPr>
              <w:t xml:space="preserve"> </w:t>
            </w:r>
            <w:r w:rsidRPr="0065678D">
              <w:rPr>
                <w:rFonts w:hint="cs"/>
                <w:b w:val="0"/>
                <w:bCs w:val="0"/>
                <w:noProof w:val="0"/>
                <w:rtl/>
              </w:rPr>
              <w:t>קופות</w:t>
            </w:r>
            <w:r w:rsidRPr="0065678D">
              <w:rPr>
                <w:b w:val="0"/>
                <w:bCs w:val="0"/>
                <w:noProof w:val="0"/>
                <w:rtl/>
              </w:rPr>
              <w:t xml:space="preserve"> </w:t>
            </w:r>
            <w:r w:rsidRPr="0065678D">
              <w:rPr>
                <w:rFonts w:hint="cs"/>
                <w:b w:val="0"/>
                <w:bCs w:val="0"/>
                <w:noProof w:val="0"/>
                <w:rtl/>
              </w:rPr>
              <w:t>החולים</w:t>
            </w:r>
            <w:r w:rsidRPr="0065678D">
              <w:rPr>
                <w:b w:val="0"/>
                <w:bCs w:val="0"/>
                <w:noProof w:val="0"/>
                <w:rtl/>
              </w:rPr>
              <w:t xml:space="preserve"> </w:t>
            </w:r>
            <w:r w:rsidRPr="0065678D">
              <w:rPr>
                <w:rFonts w:hint="cs"/>
                <w:b w:val="0"/>
                <w:bCs w:val="0"/>
                <w:noProof w:val="0"/>
                <w:rtl/>
              </w:rPr>
              <w:t>לבצע;</w:t>
            </w:r>
            <w:r w:rsidRPr="0065678D">
              <w:rPr>
                <w:b w:val="0"/>
                <w:bCs w:val="0"/>
                <w:noProof w:val="0"/>
                <w:rtl/>
              </w:rPr>
              <w:t xml:space="preserve"> </w:t>
            </w:r>
            <w:r w:rsidRPr="0065678D">
              <w:rPr>
                <w:rFonts w:hint="cs"/>
                <w:b w:val="0"/>
                <w:bCs w:val="0"/>
                <w:noProof w:val="0"/>
                <w:rtl/>
              </w:rPr>
              <w:t>בינואר</w:t>
            </w:r>
            <w:r w:rsidRPr="0065678D">
              <w:rPr>
                <w:b w:val="0"/>
                <w:bCs w:val="0"/>
                <w:noProof w:val="0"/>
                <w:rtl/>
              </w:rPr>
              <w:t xml:space="preserve"> 2015 היה</w:t>
            </w:r>
            <w:r w:rsidRPr="0065678D">
              <w:rPr>
                <w:rFonts w:hint="cs"/>
                <w:b w:val="0"/>
                <w:bCs w:val="0"/>
                <w:noProof w:val="0"/>
                <w:rtl/>
              </w:rPr>
              <w:t xml:space="preserve"> החוזר</w:t>
            </w:r>
            <w:r w:rsidRPr="0065678D">
              <w:rPr>
                <w:b w:val="0"/>
                <w:bCs w:val="0"/>
                <w:noProof w:val="0"/>
                <w:rtl/>
              </w:rPr>
              <w:t xml:space="preserve"> במעמד</w:t>
            </w:r>
            <w:r w:rsidRPr="0065678D">
              <w:rPr>
                <w:rFonts w:hint="cs"/>
                <w:b w:val="0"/>
                <w:bCs w:val="0"/>
                <w:noProof w:val="0"/>
                <w:rtl/>
              </w:rPr>
              <w:t xml:space="preserve"> של</w:t>
            </w:r>
            <w:r w:rsidRPr="0065678D">
              <w:rPr>
                <w:b w:val="0"/>
                <w:bCs w:val="0"/>
                <w:noProof w:val="0"/>
                <w:rtl/>
              </w:rPr>
              <w:t xml:space="preserve"> "טיוטה".</w:t>
            </w:r>
          </w:p>
          <w:p w:rsidR="00057D9C" w:rsidRPr="00057D9C" w:rsidP="00A932C8">
            <w:pPr>
              <w:pStyle w:val="KOT5"/>
              <w:spacing w:before="120"/>
              <w:outlineLvl w:val="9"/>
              <w:rPr>
                <w:rtl/>
              </w:rPr>
            </w:pPr>
            <w:r w:rsidRPr="00057D9C">
              <w:rPr>
                <w:rtl/>
              </w:rPr>
              <w:t xml:space="preserve">בקרה </w:t>
            </w:r>
            <w:r w:rsidRPr="00057D9C">
              <w:rPr>
                <w:rFonts w:hint="cs"/>
                <w:rtl/>
              </w:rPr>
              <w:t xml:space="preserve">של המשרד </w:t>
            </w:r>
            <w:r w:rsidRPr="00057D9C">
              <w:rPr>
                <w:rtl/>
              </w:rPr>
              <w:t>על מכשירי קרינה</w:t>
            </w:r>
          </w:p>
          <w:p w:rsidR="00BF4C3B" w:rsidP="00D83890">
            <w:pPr>
              <w:pStyle w:val="takzir"/>
              <w:spacing w:before="60"/>
              <w:rPr>
                <w:b w:val="0"/>
                <w:bCs w:val="0"/>
                <w:noProof w:val="0"/>
                <w:rtl/>
              </w:rPr>
            </w:pPr>
            <w:r w:rsidRPr="00057D9C">
              <w:rPr>
                <w:b w:val="0"/>
                <w:bCs w:val="0"/>
                <w:noProof w:val="0"/>
                <w:sz w:val="20"/>
                <w:rtl/>
              </w:rPr>
              <w:t>לצילומי רנטגן נלווית קרינה</w:t>
            </w:r>
            <w:r w:rsidRPr="00057D9C">
              <w:rPr>
                <w:rFonts w:hint="cs"/>
                <w:b w:val="0"/>
                <w:bCs w:val="0"/>
                <w:noProof w:val="0"/>
                <w:sz w:val="20"/>
                <w:rtl/>
              </w:rPr>
              <w:t>,</w:t>
            </w:r>
            <w:r w:rsidRPr="00057D9C">
              <w:rPr>
                <w:b w:val="0"/>
                <w:bCs w:val="0"/>
                <w:noProof w:val="0"/>
                <w:sz w:val="20"/>
                <w:rtl/>
              </w:rPr>
              <w:t xml:space="preserve"> העשויה להיות מזיקה</w:t>
            </w:r>
            <w:r w:rsidRPr="00057D9C">
              <w:rPr>
                <w:rFonts w:hint="cs"/>
                <w:b w:val="0"/>
                <w:bCs w:val="0"/>
                <w:noProof w:val="0"/>
                <w:sz w:val="20"/>
                <w:rtl/>
              </w:rPr>
              <w:t>,</w:t>
            </w:r>
            <w:r w:rsidRPr="00057D9C">
              <w:rPr>
                <w:b w:val="0"/>
                <w:bCs w:val="0"/>
                <w:noProof w:val="0"/>
                <w:sz w:val="20"/>
                <w:rtl/>
              </w:rPr>
              <w:t xml:space="preserve"> ולכן חשובה </w:t>
            </w:r>
            <w:r w:rsidRPr="00057D9C">
              <w:rPr>
                <w:rFonts w:hint="cs"/>
                <w:b w:val="0"/>
                <w:bCs w:val="0"/>
                <w:noProof w:val="0"/>
                <w:sz w:val="20"/>
                <w:rtl/>
              </w:rPr>
              <w:t xml:space="preserve">הבקרה על </w:t>
            </w:r>
            <w:r w:rsidRPr="00057D9C">
              <w:rPr>
                <w:b w:val="0"/>
                <w:bCs w:val="0"/>
                <w:noProof w:val="0"/>
                <w:sz w:val="20"/>
                <w:rtl/>
              </w:rPr>
              <w:t>פעילות</w:t>
            </w:r>
            <w:r w:rsidRPr="00057D9C">
              <w:rPr>
                <w:rFonts w:hint="cs"/>
                <w:b w:val="0"/>
                <w:bCs w:val="0"/>
                <w:noProof w:val="0"/>
                <w:sz w:val="20"/>
                <w:rtl/>
              </w:rPr>
              <w:t>ם של מכוני הרנטגן</w:t>
            </w:r>
            <w:r>
              <w:rPr>
                <w:b w:val="0"/>
                <w:bCs w:val="0"/>
                <w:noProof w:val="0"/>
                <w:sz w:val="20"/>
                <w:vertAlign w:val="superscript"/>
                <w:rtl/>
              </w:rPr>
              <w:footnoteReference w:id="6"/>
            </w:r>
            <w:r w:rsidRPr="00057D9C">
              <w:rPr>
                <w:rFonts w:hint="cs"/>
                <w:b w:val="0"/>
                <w:bCs w:val="0"/>
                <w:noProof w:val="0"/>
                <w:sz w:val="20"/>
                <w:rtl/>
              </w:rPr>
              <w:t xml:space="preserve">; ואולם </w:t>
            </w:r>
            <w:r w:rsidRPr="00057D9C">
              <w:rPr>
                <w:b w:val="0"/>
                <w:bCs w:val="0"/>
                <w:noProof w:val="0"/>
                <w:sz w:val="20"/>
                <w:rtl/>
              </w:rPr>
              <w:t xml:space="preserve">בקרי היחידה הארצית לקרינה </w:t>
            </w:r>
            <w:r w:rsidRPr="00057D9C">
              <w:rPr>
                <w:rFonts w:hint="cs"/>
                <w:b w:val="0"/>
                <w:bCs w:val="0"/>
                <w:noProof w:val="0"/>
                <w:sz w:val="20"/>
                <w:rtl/>
              </w:rPr>
              <w:t xml:space="preserve">של משרד הבריאות </w:t>
            </w:r>
            <w:r w:rsidRPr="00057D9C">
              <w:rPr>
                <w:b w:val="0"/>
                <w:bCs w:val="0"/>
                <w:noProof w:val="0"/>
                <w:sz w:val="20"/>
                <w:rtl/>
              </w:rPr>
              <w:t xml:space="preserve">אינם בודקים שצילומים </w:t>
            </w:r>
            <w:r w:rsidRPr="00057D9C">
              <w:rPr>
                <w:rFonts w:hint="cs"/>
                <w:b w:val="0"/>
                <w:bCs w:val="0"/>
                <w:noProof w:val="0"/>
                <w:sz w:val="20"/>
                <w:rtl/>
              </w:rPr>
              <w:t xml:space="preserve">במכונים לצילומי רנטגן דנטליים נעשים </w:t>
            </w:r>
            <w:r w:rsidRPr="00057D9C">
              <w:rPr>
                <w:b w:val="0"/>
                <w:bCs w:val="0"/>
                <w:noProof w:val="0"/>
                <w:sz w:val="20"/>
                <w:rtl/>
              </w:rPr>
              <w:t>רק על פי דרישת רופא, בהתאם לאמור בנ</w:t>
            </w:r>
            <w:r w:rsidRPr="00057D9C">
              <w:rPr>
                <w:rFonts w:hint="cs"/>
                <w:b w:val="0"/>
                <w:bCs w:val="0"/>
                <w:noProof w:val="0"/>
                <w:sz w:val="20"/>
                <w:rtl/>
              </w:rPr>
              <w:t>ו</w:t>
            </w:r>
            <w:r w:rsidRPr="00057D9C">
              <w:rPr>
                <w:b w:val="0"/>
                <w:bCs w:val="0"/>
                <w:noProof w:val="0"/>
                <w:sz w:val="20"/>
                <w:rtl/>
              </w:rPr>
              <w:t>הלי המשרד</w:t>
            </w:r>
            <w:r w:rsidRPr="00057D9C">
              <w:rPr>
                <w:rFonts w:hint="cs"/>
                <w:b w:val="0"/>
                <w:bCs w:val="0"/>
                <w:noProof w:val="0"/>
                <w:sz w:val="20"/>
                <w:rtl/>
              </w:rPr>
              <w:t>.</w:t>
            </w:r>
            <w:r w:rsidRPr="00057D9C">
              <w:rPr>
                <w:b w:val="0"/>
                <w:bCs w:val="0"/>
                <w:noProof w:val="0"/>
                <w:sz w:val="20"/>
                <w:rtl/>
              </w:rPr>
              <w:t xml:space="preserve"> </w:t>
            </w:r>
            <w:r w:rsidRPr="00057D9C">
              <w:rPr>
                <w:rFonts w:hint="cs"/>
                <w:b w:val="0"/>
                <w:bCs w:val="0"/>
                <w:noProof w:val="0"/>
                <w:sz w:val="20"/>
                <w:rtl/>
              </w:rPr>
              <w:t xml:space="preserve">הבעיה העיקרית היא בצילומי </w:t>
            </w:r>
            <w:r>
              <w:rPr>
                <w:rFonts w:ascii="David" w:hAnsi="David"/>
                <w:b w:val="0"/>
                <w:bCs w:val="0"/>
                <w:noProof w:val="0"/>
                <w:vertAlign w:val="superscript"/>
              </w:rPr>
              <w:footnoteReference w:id="7"/>
            </w:r>
            <w:r w:rsidR="00D83890">
              <w:rPr>
                <w:b w:val="0"/>
                <w:bCs w:val="0"/>
                <w:noProof w:val="0"/>
                <w:sz w:val="20"/>
              </w:rPr>
              <w:t>C.T.</w:t>
            </w:r>
            <w:r w:rsidRPr="00057D9C">
              <w:rPr>
                <w:rFonts w:hint="cs"/>
                <w:b w:val="0"/>
                <w:bCs w:val="0"/>
                <w:noProof w:val="0"/>
                <w:sz w:val="20"/>
                <w:rtl/>
              </w:rPr>
              <w:t xml:space="preserve"> שכרוכים בקרינה גבוהה</w:t>
            </w:r>
            <w:r w:rsidRPr="0065678D">
              <w:rPr>
                <w:rFonts w:hint="cs"/>
                <w:b w:val="0"/>
                <w:bCs w:val="0"/>
                <w:noProof w:val="0"/>
                <w:rtl/>
              </w:rPr>
              <w:t>.</w:t>
            </w:r>
          </w:p>
        </w:tc>
      </w:tr>
    </w:tbl>
    <w:p w:rsidR="00057D9C" w:rsidP="00A932C8">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D17FEC">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057D9C" w:rsidP="00A932C8">
            <w:pPr>
              <w:pStyle w:val="KOT5"/>
              <w:spacing w:before="120"/>
              <w:jc w:val="center"/>
              <w:rPr>
                <w:sz w:val="24"/>
                <w:szCs w:val="24"/>
                <w:rtl/>
              </w:rPr>
            </w:pPr>
            <w:r w:rsidRPr="0065678D">
              <w:rPr>
                <w:rFonts w:hint="cs"/>
                <w:sz w:val="24"/>
                <w:szCs w:val="24"/>
                <w:rtl/>
              </w:rPr>
              <w:t>טיפולי שיניים לנזקקים ולקשישים</w:t>
            </w:r>
          </w:p>
        </w:tc>
      </w:tr>
      <w:tr w:rsidTr="00D17FEC">
        <w:tblPrEx>
          <w:tblW w:w="6691" w:type="dxa"/>
          <w:jc w:val="center"/>
          <w:tblLook w:val="04A0"/>
        </w:tblPrEx>
        <w:trPr>
          <w:cantSplit/>
          <w:jc w:val="center"/>
        </w:trPr>
        <w:tc>
          <w:tcPr>
            <w:tcW w:w="6691" w:type="dxa"/>
          </w:tcPr>
          <w:p w:rsidR="00631898" w:rsidRPr="00057D9C" w:rsidP="00A932C8">
            <w:pPr>
              <w:pStyle w:val="KOT5"/>
              <w:spacing w:before="120"/>
              <w:outlineLvl w:val="9"/>
              <w:rPr>
                <w:rtl/>
              </w:rPr>
            </w:pPr>
            <w:r w:rsidRPr="00057D9C">
              <w:rPr>
                <w:rFonts w:hint="cs"/>
                <w:rtl/>
              </w:rPr>
              <w:t>בריאות לקויה של שיני נזקקים</w:t>
            </w:r>
            <w:r w:rsidRPr="00057D9C">
              <w:rPr>
                <w:rtl/>
              </w:rPr>
              <w:t xml:space="preserve"> </w:t>
            </w:r>
            <w:r w:rsidRPr="00057D9C">
              <w:rPr>
                <w:rFonts w:hint="cs"/>
                <w:rtl/>
              </w:rPr>
              <w:t>וקשישים</w:t>
            </w:r>
          </w:p>
          <w:p w:rsidR="00057D9C" w:rsidP="00A932C8">
            <w:pPr>
              <w:pStyle w:val="takzir"/>
              <w:spacing w:before="60"/>
              <w:rPr>
                <w:b w:val="0"/>
                <w:bCs w:val="0"/>
                <w:noProof w:val="0"/>
                <w:rtl/>
              </w:rPr>
            </w:pPr>
            <w:r w:rsidRPr="0065678D">
              <w:rPr>
                <w:rFonts w:hint="cs"/>
                <w:b w:val="0"/>
                <w:bCs w:val="0"/>
                <w:noProof w:val="0"/>
                <w:rtl/>
              </w:rPr>
              <w:t xml:space="preserve">למרות המלצות מבקר המדינה משנת 2005 </w:t>
            </w:r>
            <w:r w:rsidRPr="0065678D">
              <w:rPr>
                <w:b w:val="0"/>
                <w:bCs w:val="0"/>
                <w:noProof w:val="0"/>
                <w:rtl/>
              </w:rPr>
              <w:t xml:space="preserve">משרד הרווחה </w:t>
            </w:r>
            <w:r w:rsidRPr="0065678D">
              <w:rPr>
                <w:rFonts w:hint="cs"/>
                <w:b w:val="0"/>
                <w:bCs w:val="0"/>
                <w:noProof w:val="0"/>
                <w:rtl/>
              </w:rPr>
              <w:t>לא מיפה את האוכלוסייה הנזקקת, לא העריך את ההוצאה התקציבית הנדרשת לטיפול בנזקקים (ובהם קשישים); וממילא לא הביא מידע זה לממשלה לצורך קבלת החלטה</w:t>
            </w:r>
            <w:r w:rsidRPr="0065678D">
              <w:rPr>
                <w:b w:val="0"/>
                <w:bCs w:val="0"/>
                <w:noProof w:val="0"/>
                <w:rtl/>
              </w:rPr>
              <w:t xml:space="preserve"> על אופן יישום הסיוע להם</w:t>
            </w:r>
            <w:r w:rsidRPr="0065678D">
              <w:rPr>
                <w:rFonts w:hint="cs"/>
                <w:b w:val="0"/>
                <w:bCs w:val="0"/>
                <w:noProof w:val="0"/>
                <w:rtl/>
              </w:rPr>
              <w:t>. מה</w:t>
            </w:r>
            <w:r w:rsidRPr="0065678D">
              <w:rPr>
                <w:b w:val="0"/>
                <w:bCs w:val="0"/>
                <w:noProof w:val="0"/>
                <w:rtl/>
              </w:rPr>
              <w:t xml:space="preserve">נתונים </w:t>
            </w:r>
            <w:r w:rsidRPr="0065678D">
              <w:rPr>
                <w:rFonts w:hint="cs"/>
                <w:b w:val="0"/>
                <w:bCs w:val="0"/>
                <w:noProof w:val="0"/>
                <w:rtl/>
              </w:rPr>
              <w:t xml:space="preserve">המעטים </w:t>
            </w:r>
            <w:r w:rsidRPr="0065678D">
              <w:rPr>
                <w:b w:val="0"/>
                <w:bCs w:val="0"/>
                <w:noProof w:val="0"/>
                <w:rtl/>
              </w:rPr>
              <w:t xml:space="preserve">הקיימים </w:t>
            </w:r>
            <w:r w:rsidRPr="0065678D">
              <w:rPr>
                <w:rFonts w:hint="cs"/>
                <w:b w:val="0"/>
                <w:bCs w:val="0"/>
                <w:noProof w:val="0"/>
                <w:rtl/>
              </w:rPr>
              <w:t>אפשר</w:t>
            </w:r>
            <w:r w:rsidRPr="0065678D">
              <w:rPr>
                <w:b w:val="0"/>
                <w:bCs w:val="0"/>
                <w:noProof w:val="0"/>
                <w:rtl/>
              </w:rPr>
              <w:t xml:space="preserve"> לומר כי מצב בריאות השיניים של הקשישים בארץ לפני כעשור היה גרוע יחסית למדינות מערביות, ונוכח היעדר פעולות ייחודיות לתיקון מצב זה</w:t>
            </w:r>
            <w:r w:rsidRPr="0065678D">
              <w:rPr>
                <w:rFonts w:hint="cs"/>
                <w:b w:val="0"/>
                <w:bCs w:val="0"/>
                <w:noProof w:val="0"/>
                <w:rtl/>
              </w:rPr>
              <w:t>,</w:t>
            </w:r>
            <w:r w:rsidRPr="0065678D">
              <w:rPr>
                <w:b w:val="0"/>
                <w:bCs w:val="0"/>
                <w:noProof w:val="0"/>
                <w:rtl/>
              </w:rPr>
              <w:t xml:space="preserve"> </w:t>
            </w:r>
            <w:r w:rsidRPr="0065678D">
              <w:rPr>
                <w:rFonts w:hint="cs"/>
                <w:b w:val="0"/>
                <w:bCs w:val="0"/>
                <w:noProof w:val="0"/>
                <w:rtl/>
              </w:rPr>
              <w:t>סביר כי המצב במועד סיום הביקורת דומה</w:t>
            </w:r>
            <w:r w:rsidRPr="0065678D">
              <w:rPr>
                <w:b w:val="0"/>
                <w:bCs w:val="0"/>
                <w:noProof w:val="0"/>
                <w:rtl/>
              </w:rPr>
              <w:t>.</w:t>
            </w:r>
          </w:p>
        </w:tc>
      </w:tr>
    </w:tbl>
    <w:p w:rsidR="00057D9C" w:rsidP="00A932C8">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D17FEC">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057D9C" w:rsidP="00A932C8">
            <w:pPr>
              <w:pStyle w:val="KOT5"/>
              <w:spacing w:before="120"/>
              <w:jc w:val="center"/>
              <w:rPr>
                <w:sz w:val="24"/>
                <w:szCs w:val="24"/>
                <w:rtl/>
              </w:rPr>
            </w:pPr>
            <w:r w:rsidRPr="0065678D">
              <w:rPr>
                <w:rFonts w:hint="cs"/>
                <w:sz w:val="24"/>
                <w:szCs w:val="24"/>
                <w:rtl/>
              </w:rPr>
              <w:t>סוגיות</w:t>
            </w:r>
            <w:r w:rsidRPr="0065678D">
              <w:rPr>
                <w:sz w:val="24"/>
                <w:szCs w:val="24"/>
                <w:rtl/>
              </w:rPr>
              <w:t xml:space="preserve"> תאגידי</w:t>
            </w:r>
            <w:r w:rsidRPr="0065678D">
              <w:rPr>
                <w:rFonts w:hint="cs"/>
                <w:sz w:val="24"/>
                <w:szCs w:val="24"/>
                <w:rtl/>
              </w:rPr>
              <w:t>ות בתחום בריאות השן</w:t>
            </w:r>
          </w:p>
        </w:tc>
      </w:tr>
      <w:tr w:rsidTr="00D17FEC">
        <w:tblPrEx>
          <w:tblW w:w="6691" w:type="dxa"/>
          <w:jc w:val="center"/>
          <w:tblLook w:val="04A0"/>
        </w:tblPrEx>
        <w:trPr>
          <w:cantSplit/>
          <w:jc w:val="center"/>
        </w:trPr>
        <w:tc>
          <w:tcPr>
            <w:tcW w:w="6691" w:type="dxa"/>
          </w:tcPr>
          <w:p w:rsidR="00631898" w:rsidRPr="00057D9C" w:rsidP="00A932C8">
            <w:pPr>
              <w:pStyle w:val="KOT5"/>
              <w:spacing w:before="120"/>
              <w:outlineLvl w:val="9"/>
              <w:rPr>
                <w:rtl/>
              </w:rPr>
            </w:pPr>
            <w:r w:rsidRPr="00057D9C">
              <w:rPr>
                <w:rtl/>
              </w:rPr>
              <w:t>תאגיד ייעודי</w:t>
            </w:r>
            <w:r w:rsidRPr="00057D9C">
              <w:rPr>
                <w:rFonts w:hint="cs"/>
                <w:rtl/>
              </w:rPr>
              <w:t xml:space="preserve"> לרפואת שיניים</w:t>
            </w:r>
          </w:p>
          <w:p w:rsidR="00631898" w:rsidRPr="0065678D" w:rsidP="00A932C8">
            <w:pPr>
              <w:pStyle w:val="takzir"/>
              <w:spacing w:before="60"/>
              <w:rPr>
                <w:b w:val="0"/>
                <w:bCs w:val="0"/>
                <w:noProof w:val="0"/>
                <w:rtl/>
              </w:rPr>
            </w:pPr>
            <w:r w:rsidRPr="0065678D">
              <w:rPr>
                <w:b w:val="0"/>
                <w:bCs w:val="0"/>
                <w:noProof w:val="0"/>
                <w:rtl/>
              </w:rPr>
              <w:t>ביולי 2010 תוקן חוק ביטוח בריאות ממלכתי</w:t>
            </w:r>
            <w:r w:rsidRPr="0065678D">
              <w:rPr>
                <w:rFonts w:hint="cs"/>
                <w:b w:val="0"/>
                <w:bCs w:val="0"/>
                <w:noProof w:val="0"/>
                <w:rtl/>
              </w:rPr>
              <w:t>,</w:t>
            </w:r>
            <w:r w:rsidRPr="0065678D">
              <w:rPr>
                <w:b w:val="0"/>
                <w:bCs w:val="0"/>
                <w:noProof w:val="0"/>
                <w:rtl/>
              </w:rPr>
              <w:t xml:space="preserve"> דבר שא</w:t>
            </w:r>
            <w:r w:rsidRPr="0065678D">
              <w:rPr>
                <w:rFonts w:hint="cs"/>
                <w:b w:val="0"/>
                <w:bCs w:val="0"/>
                <w:noProof w:val="0"/>
                <w:rtl/>
              </w:rPr>
              <w:t>ִ</w:t>
            </w:r>
            <w:r w:rsidRPr="0065678D">
              <w:rPr>
                <w:b w:val="0"/>
                <w:bCs w:val="0"/>
                <w:noProof w:val="0"/>
                <w:rtl/>
              </w:rPr>
              <w:t>פ</w:t>
            </w:r>
            <w:r w:rsidRPr="0065678D">
              <w:rPr>
                <w:rFonts w:hint="cs"/>
                <w:b w:val="0"/>
                <w:bCs w:val="0"/>
                <w:noProof w:val="0"/>
                <w:rtl/>
              </w:rPr>
              <w:t>ְ</w:t>
            </w:r>
            <w:r w:rsidRPr="0065678D">
              <w:rPr>
                <w:b w:val="0"/>
                <w:bCs w:val="0"/>
                <w:noProof w:val="0"/>
                <w:rtl/>
              </w:rPr>
              <w:t>ש</w:t>
            </w:r>
            <w:r w:rsidRPr="0065678D">
              <w:rPr>
                <w:rFonts w:hint="cs"/>
                <w:b w:val="0"/>
                <w:bCs w:val="0"/>
                <w:noProof w:val="0"/>
                <w:rtl/>
              </w:rPr>
              <w:t>ֵ</w:t>
            </w:r>
            <w:r w:rsidRPr="0065678D">
              <w:rPr>
                <w:b w:val="0"/>
                <w:bCs w:val="0"/>
                <w:noProof w:val="0"/>
                <w:rtl/>
              </w:rPr>
              <w:t xml:space="preserve">ר להכיר בחברה לתועלת הציבור (חל"צ) כתאגיד ייעודי לרפואת השיניים שבסל. מטרת הקמת תאגיד ייעודי היא להגביר את התחרות בתחום מתן טיפולי השיניים </w:t>
            </w:r>
            <w:r w:rsidRPr="0065678D">
              <w:rPr>
                <w:rFonts w:hint="cs"/>
                <w:b w:val="0"/>
                <w:bCs w:val="0"/>
                <w:noProof w:val="0"/>
                <w:rtl/>
              </w:rPr>
              <w:t>ש</w:t>
            </w:r>
            <w:r w:rsidRPr="0065678D">
              <w:rPr>
                <w:b w:val="0"/>
                <w:bCs w:val="0"/>
                <w:noProof w:val="0"/>
                <w:rtl/>
              </w:rPr>
              <w:t xml:space="preserve">בסל </w:t>
            </w:r>
            <w:r w:rsidRPr="0065678D">
              <w:rPr>
                <w:rFonts w:hint="cs"/>
                <w:b w:val="0"/>
                <w:bCs w:val="0"/>
                <w:noProof w:val="0"/>
                <w:rtl/>
              </w:rPr>
              <w:t>ו</w:t>
            </w:r>
            <w:r w:rsidRPr="0065678D">
              <w:rPr>
                <w:b w:val="0"/>
                <w:bCs w:val="0"/>
                <w:noProof w:val="0"/>
                <w:rtl/>
              </w:rPr>
              <w:t xml:space="preserve">לשפר את השירות ואת הנגשתו לציבור. </w:t>
            </w:r>
            <w:r w:rsidRPr="0065678D">
              <w:rPr>
                <w:rFonts w:hint="cs"/>
                <w:b w:val="0"/>
                <w:bCs w:val="0"/>
                <w:noProof w:val="0"/>
                <w:rtl/>
              </w:rPr>
              <w:t xml:space="preserve">ואולם </w:t>
            </w:r>
            <w:r w:rsidRPr="0065678D">
              <w:rPr>
                <w:b w:val="0"/>
                <w:bCs w:val="0"/>
                <w:noProof w:val="0"/>
                <w:rtl/>
              </w:rPr>
              <w:t xml:space="preserve">מאז חוקק החוק, לא נמצא תאגיד העומד בתנאים להקמת "תאגיד ייעודי". ייתכן </w:t>
            </w:r>
            <w:r w:rsidRPr="0065678D">
              <w:rPr>
                <w:rFonts w:hint="cs"/>
                <w:b w:val="0"/>
                <w:bCs w:val="0"/>
                <w:noProof w:val="0"/>
                <w:rtl/>
              </w:rPr>
              <w:t>ש</w:t>
            </w:r>
            <w:r w:rsidRPr="0065678D">
              <w:rPr>
                <w:b w:val="0"/>
                <w:bCs w:val="0"/>
                <w:noProof w:val="0"/>
                <w:rtl/>
              </w:rPr>
              <w:t>מכלול התנאים להקמת התאגיד מהוו</w:t>
            </w:r>
            <w:r w:rsidRPr="0065678D">
              <w:rPr>
                <w:rFonts w:hint="cs"/>
                <w:b w:val="0"/>
                <w:bCs w:val="0"/>
                <w:noProof w:val="0"/>
                <w:rtl/>
              </w:rPr>
              <w:t>ה</w:t>
            </w:r>
            <w:r w:rsidRPr="0065678D">
              <w:rPr>
                <w:b w:val="0"/>
                <w:bCs w:val="0"/>
                <w:noProof w:val="0"/>
                <w:rtl/>
              </w:rPr>
              <w:t xml:space="preserve"> חסם להקמתו. הדעות חלוקות לגבי הצורך בו</w:t>
            </w:r>
            <w:r w:rsidRPr="0065678D">
              <w:rPr>
                <w:rFonts w:hint="cs"/>
                <w:b w:val="0"/>
                <w:bCs w:val="0"/>
                <w:noProof w:val="0"/>
                <w:rtl/>
              </w:rPr>
              <w:t>.</w:t>
            </w:r>
          </w:p>
          <w:p w:rsidR="00631898" w:rsidRPr="00057D9C" w:rsidP="00A932C8">
            <w:pPr>
              <w:pStyle w:val="KOT5"/>
              <w:spacing w:before="120"/>
              <w:outlineLvl w:val="9"/>
              <w:rPr>
                <w:rtl/>
              </w:rPr>
            </w:pPr>
            <w:r w:rsidRPr="00057D9C">
              <w:rPr>
                <w:rtl/>
              </w:rPr>
              <w:t>המבנה הארגוני</w:t>
            </w:r>
            <w:r w:rsidRPr="00057D9C">
              <w:rPr>
                <w:rFonts w:hint="cs"/>
                <w:rtl/>
              </w:rPr>
              <w:t>-</w:t>
            </w:r>
            <w:r w:rsidRPr="00057D9C">
              <w:rPr>
                <w:rtl/>
              </w:rPr>
              <w:t>תאגידי</w:t>
            </w:r>
            <w:r w:rsidRPr="00057D9C">
              <w:rPr>
                <w:rFonts w:hint="cs"/>
                <w:rtl/>
              </w:rPr>
              <w:t>-חשבונאי</w:t>
            </w:r>
            <w:r w:rsidRPr="00057D9C">
              <w:rPr>
                <w:rtl/>
              </w:rPr>
              <w:t xml:space="preserve"> של קופות החולים בתחום בריאות השן</w:t>
            </w:r>
          </w:p>
          <w:p w:rsidR="00057D9C" w:rsidP="00A932C8">
            <w:pPr>
              <w:pStyle w:val="takzir"/>
              <w:spacing w:before="60"/>
              <w:rPr>
                <w:b w:val="0"/>
                <w:bCs w:val="0"/>
                <w:noProof w:val="0"/>
                <w:rtl/>
              </w:rPr>
            </w:pPr>
            <w:r w:rsidRPr="0065678D">
              <w:rPr>
                <w:rFonts w:hint="cs"/>
                <w:b w:val="0"/>
                <w:bCs w:val="0"/>
                <w:noProof w:val="0"/>
                <w:rtl/>
              </w:rPr>
              <w:t>קיים</w:t>
            </w:r>
            <w:r w:rsidRPr="0065678D">
              <w:rPr>
                <w:b w:val="0"/>
                <w:bCs w:val="0"/>
                <w:noProof w:val="0"/>
                <w:rtl/>
              </w:rPr>
              <w:t xml:space="preserve"> </w:t>
            </w:r>
            <w:r w:rsidRPr="0065678D">
              <w:rPr>
                <w:rFonts w:hint="cs"/>
                <w:b w:val="0"/>
                <w:bCs w:val="0"/>
                <w:noProof w:val="0"/>
                <w:rtl/>
              </w:rPr>
              <w:t>שוני</w:t>
            </w:r>
            <w:r w:rsidRPr="0065678D">
              <w:rPr>
                <w:b w:val="0"/>
                <w:bCs w:val="0"/>
                <w:noProof w:val="0"/>
                <w:rtl/>
              </w:rPr>
              <w:t xml:space="preserve"> </w:t>
            </w:r>
            <w:r w:rsidRPr="0065678D">
              <w:rPr>
                <w:rFonts w:hint="cs"/>
                <w:b w:val="0"/>
                <w:bCs w:val="0"/>
                <w:noProof w:val="0"/>
                <w:rtl/>
              </w:rPr>
              <w:t>מהותי</w:t>
            </w:r>
            <w:r w:rsidRPr="0065678D">
              <w:rPr>
                <w:b w:val="0"/>
                <w:bCs w:val="0"/>
                <w:noProof w:val="0"/>
                <w:rtl/>
              </w:rPr>
              <w:t xml:space="preserve"> בין </w:t>
            </w:r>
            <w:r w:rsidRPr="0065678D">
              <w:rPr>
                <w:rFonts w:hint="cs"/>
                <w:b w:val="0"/>
                <w:bCs w:val="0"/>
                <w:noProof w:val="0"/>
                <w:rtl/>
              </w:rPr>
              <w:t>כל</w:t>
            </w:r>
            <w:r w:rsidRPr="0065678D">
              <w:rPr>
                <w:b w:val="0"/>
                <w:bCs w:val="0"/>
                <w:noProof w:val="0"/>
                <w:rtl/>
              </w:rPr>
              <w:t xml:space="preserve"> ארבע קופות </w:t>
            </w:r>
            <w:r w:rsidRPr="0065678D">
              <w:rPr>
                <w:rFonts w:hint="cs"/>
                <w:b w:val="0"/>
                <w:bCs w:val="0"/>
                <w:noProof w:val="0"/>
                <w:rtl/>
              </w:rPr>
              <w:t>החולים</w:t>
            </w:r>
            <w:r w:rsidRPr="0065678D">
              <w:rPr>
                <w:b w:val="0"/>
                <w:bCs w:val="0"/>
                <w:noProof w:val="0"/>
                <w:rtl/>
              </w:rPr>
              <w:t xml:space="preserve"> </w:t>
            </w:r>
            <w:r w:rsidRPr="0065678D">
              <w:rPr>
                <w:rFonts w:hint="cs"/>
                <w:b w:val="0"/>
                <w:bCs w:val="0"/>
                <w:noProof w:val="0"/>
                <w:rtl/>
              </w:rPr>
              <w:t>בכל הנוגע למבנה</w:t>
            </w:r>
            <w:r w:rsidRPr="0065678D">
              <w:rPr>
                <w:b w:val="0"/>
                <w:bCs w:val="0"/>
                <w:noProof w:val="0"/>
                <w:rtl/>
              </w:rPr>
              <w:t xml:space="preserve"> הארגוני</w:t>
            </w:r>
            <w:r w:rsidRPr="0065678D">
              <w:rPr>
                <w:rFonts w:hint="cs"/>
                <w:b w:val="0"/>
                <w:bCs w:val="0"/>
                <w:noProof w:val="0"/>
                <w:rtl/>
              </w:rPr>
              <w:t>-</w:t>
            </w:r>
            <w:r w:rsidRPr="0065678D">
              <w:rPr>
                <w:b w:val="0"/>
                <w:bCs w:val="0"/>
                <w:noProof w:val="0"/>
                <w:rtl/>
              </w:rPr>
              <w:t>תאגידי</w:t>
            </w:r>
            <w:r w:rsidRPr="0065678D">
              <w:rPr>
                <w:rFonts w:hint="cs"/>
                <w:b w:val="0"/>
                <w:bCs w:val="0"/>
                <w:noProof w:val="0"/>
                <w:rtl/>
              </w:rPr>
              <w:t>-חשבונאי</w:t>
            </w:r>
            <w:r w:rsidRPr="0065678D">
              <w:rPr>
                <w:b w:val="0"/>
                <w:bCs w:val="0"/>
                <w:noProof w:val="0"/>
                <w:rtl/>
              </w:rPr>
              <w:t xml:space="preserve"> </w:t>
            </w:r>
            <w:r w:rsidRPr="0065678D">
              <w:rPr>
                <w:rFonts w:hint="cs"/>
                <w:b w:val="0"/>
                <w:bCs w:val="0"/>
                <w:noProof w:val="0"/>
                <w:rtl/>
              </w:rPr>
              <w:t>שלהן בתחום</w:t>
            </w:r>
            <w:r w:rsidRPr="0065678D">
              <w:rPr>
                <w:b w:val="0"/>
                <w:bCs w:val="0"/>
                <w:noProof w:val="0"/>
                <w:rtl/>
              </w:rPr>
              <w:t xml:space="preserve"> </w:t>
            </w:r>
            <w:r w:rsidRPr="0065678D">
              <w:rPr>
                <w:rFonts w:hint="cs"/>
                <w:b w:val="0"/>
                <w:bCs w:val="0"/>
                <w:noProof w:val="0"/>
                <w:rtl/>
              </w:rPr>
              <w:t>בריאות</w:t>
            </w:r>
            <w:r w:rsidRPr="0065678D">
              <w:rPr>
                <w:b w:val="0"/>
                <w:bCs w:val="0"/>
                <w:noProof w:val="0"/>
                <w:rtl/>
              </w:rPr>
              <w:t xml:space="preserve"> </w:t>
            </w:r>
            <w:r w:rsidRPr="0065678D">
              <w:rPr>
                <w:rFonts w:hint="cs"/>
                <w:b w:val="0"/>
                <w:bCs w:val="0"/>
                <w:noProof w:val="0"/>
                <w:rtl/>
              </w:rPr>
              <w:t>השן:</w:t>
            </w:r>
            <w:r w:rsidRPr="0065678D">
              <w:rPr>
                <w:b w:val="0"/>
                <w:bCs w:val="0"/>
                <w:noProof w:val="0"/>
                <w:rtl/>
              </w:rPr>
              <w:t xml:space="preserve"> </w:t>
            </w:r>
            <w:r w:rsidRPr="0065678D">
              <w:rPr>
                <w:rFonts w:hint="cs"/>
                <w:b w:val="0"/>
                <w:bCs w:val="0"/>
                <w:noProof w:val="0"/>
                <w:rtl/>
              </w:rPr>
              <w:t>מכבי</w:t>
            </w:r>
            <w:r w:rsidRPr="0065678D">
              <w:rPr>
                <w:b w:val="0"/>
                <w:bCs w:val="0"/>
                <w:noProof w:val="0"/>
                <w:rtl/>
              </w:rPr>
              <w:t xml:space="preserve"> </w:t>
            </w:r>
            <w:r w:rsidRPr="0065678D">
              <w:rPr>
                <w:rFonts w:hint="cs"/>
                <w:b w:val="0"/>
                <w:bCs w:val="0"/>
                <w:noProof w:val="0"/>
                <w:rtl/>
              </w:rPr>
              <w:t>מספקת</w:t>
            </w:r>
            <w:r w:rsidRPr="0065678D">
              <w:rPr>
                <w:b w:val="0"/>
                <w:bCs w:val="0"/>
                <w:noProof w:val="0"/>
                <w:rtl/>
              </w:rPr>
              <w:t xml:space="preserve"> </w:t>
            </w:r>
            <w:r w:rsidRPr="0065678D">
              <w:rPr>
                <w:rFonts w:hint="cs"/>
                <w:b w:val="0"/>
                <w:bCs w:val="0"/>
                <w:noProof w:val="0"/>
                <w:rtl/>
              </w:rPr>
              <w:t>את</w:t>
            </w:r>
            <w:r w:rsidRPr="0065678D">
              <w:rPr>
                <w:b w:val="0"/>
                <w:bCs w:val="0"/>
                <w:noProof w:val="0"/>
                <w:rtl/>
              </w:rPr>
              <w:t xml:space="preserve"> מרב השירותים באמצעות מרפאות השיניים של רשת מכבידנט בע"מ, חברה פרטית בבעלות מלאה של מכבי אחזקות בע"מ</w:t>
            </w:r>
            <w:r>
              <w:rPr>
                <w:b w:val="0"/>
                <w:bCs w:val="0"/>
                <w:noProof w:val="0"/>
                <w:vertAlign w:val="superscript"/>
                <w:rtl/>
              </w:rPr>
              <w:footnoteReference w:id="8"/>
            </w:r>
            <w:r w:rsidRPr="0065678D">
              <w:rPr>
                <w:b w:val="0"/>
                <w:bCs w:val="0"/>
                <w:noProof w:val="0"/>
                <w:rtl/>
              </w:rPr>
              <w:t xml:space="preserve">; </w:t>
            </w:r>
            <w:r w:rsidRPr="0065678D">
              <w:rPr>
                <w:rFonts w:hint="cs"/>
                <w:b w:val="0"/>
                <w:bCs w:val="0"/>
                <w:noProof w:val="0"/>
                <w:rtl/>
              </w:rPr>
              <w:t>הכללית</w:t>
            </w:r>
            <w:r w:rsidRPr="0065678D">
              <w:rPr>
                <w:b w:val="0"/>
                <w:bCs w:val="0"/>
                <w:noProof w:val="0"/>
                <w:rtl/>
              </w:rPr>
              <w:t xml:space="preserve"> מספקת את השירותים באמצעות ש.ל.ה</w:t>
            </w:r>
            <w:r w:rsidRPr="0065678D">
              <w:rPr>
                <w:rFonts w:hint="cs"/>
                <w:b w:val="0"/>
                <w:bCs w:val="0"/>
                <w:noProof w:val="0"/>
                <w:rtl/>
              </w:rPr>
              <w:t xml:space="preserve"> - שירותי רפואה בע"מ</w:t>
            </w:r>
            <w:r>
              <w:rPr>
                <w:b w:val="0"/>
                <w:bCs w:val="0"/>
                <w:noProof w:val="0"/>
                <w:vertAlign w:val="superscript"/>
                <w:rtl/>
              </w:rPr>
              <w:footnoteReference w:id="9"/>
            </w:r>
            <w:r w:rsidRPr="0065678D">
              <w:rPr>
                <w:rFonts w:hint="cs"/>
                <w:b w:val="0"/>
                <w:bCs w:val="0"/>
                <w:noProof w:val="0"/>
                <w:rtl/>
              </w:rPr>
              <w:t>;</w:t>
            </w:r>
            <w:r w:rsidRPr="0065678D">
              <w:rPr>
                <w:b w:val="0"/>
                <w:bCs w:val="0"/>
                <w:noProof w:val="0"/>
                <w:rtl/>
              </w:rPr>
              <w:t xml:space="preserve"> מאוחדת מפעילה את מרפאות השיניים שלה ישירות באמצעות אגף ייעודי בקופה</w:t>
            </w:r>
            <w:r w:rsidRPr="0065678D">
              <w:rPr>
                <w:rFonts w:hint="cs"/>
                <w:b w:val="0"/>
                <w:bCs w:val="0"/>
                <w:noProof w:val="0"/>
                <w:rtl/>
              </w:rPr>
              <w:t>; ולאומית מספקת את השירות באמצעות ספקי חוץ</w:t>
            </w:r>
            <w:r w:rsidRPr="0065678D">
              <w:rPr>
                <w:b w:val="0"/>
                <w:bCs w:val="0"/>
                <w:noProof w:val="0"/>
                <w:rtl/>
              </w:rPr>
              <w:t xml:space="preserve">. </w:t>
            </w:r>
            <w:r w:rsidRPr="0065678D">
              <w:rPr>
                <w:rFonts w:hint="cs"/>
                <w:b w:val="0"/>
                <w:bCs w:val="0"/>
                <w:noProof w:val="0"/>
                <w:rtl/>
              </w:rPr>
              <w:t>משרד</w:t>
            </w:r>
            <w:r w:rsidRPr="0065678D">
              <w:rPr>
                <w:b w:val="0"/>
                <w:bCs w:val="0"/>
                <w:noProof w:val="0"/>
                <w:rtl/>
              </w:rPr>
              <w:t xml:space="preserve"> הבריאות החל בשנת 2013 לבחון את קשרי הכללית ומכבי עם התאגידים הקשורים אליהן </w:t>
            </w:r>
            <w:r w:rsidRPr="0065678D">
              <w:rPr>
                <w:rFonts w:hint="cs"/>
                <w:b w:val="0"/>
                <w:bCs w:val="0"/>
                <w:noProof w:val="0"/>
                <w:rtl/>
              </w:rPr>
              <w:t>בתחום</w:t>
            </w:r>
            <w:r w:rsidRPr="0065678D">
              <w:rPr>
                <w:b w:val="0"/>
                <w:bCs w:val="0"/>
                <w:noProof w:val="0"/>
                <w:rtl/>
              </w:rPr>
              <w:t xml:space="preserve"> בריאות השן</w:t>
            </w:r>
            <w:r w:rsidRPr="0065678D">
              <w:rPr>
                <w:rFonts w:hint="cs"/>
                <w:b w:val="0"/>
                <w:bCs w:val="0"/>
                <w:noProof w:val="0"/>
                <w:rtl/>
              </w:rPr>
              <w:t>,</w:t>
            </w:r>
            <w:r w:rsidRPr="0065678D">
              <w:rPr>
                <w:b w:val="0"/>
                <w:bCs w:val="0"/>
                <w:noProof w:val="0"/>
                <w:rtl/>
              </w:rPr>
              <w:t xml:space="preserve"> </w:t>
            </w:r>
            <w:r w:rsidRPr="0065678D">
              <w:rPr>
                <w:rFonts w:hint="cs"/>
                <w:b w:val="0"/>
                <w:bCs w:val="0"/>
                <w:noProof w:val="0"/>
                <w:rtl/>
              </w:rPr>
              <w:t>ועדיין</w:t>
            </w:r>
            <w:r w:rsidRPr="0065678D">
              <w:rPr>
                <w:b w:val="0"/>
                <w:bCs w:val="0"/>
                <w:noProof w:val="0"/>
                <w:rtl/>
              </w:rPr>
              <w:t xml:space="preserve"> </w:t>
            </w:r>
            <w:r w:rsidRPr="0065678D">
              <w:rPr>
                <w:rFonts w:hint="cs"/>
                <w:b w:val="0"/>
                <w:bCs w:val="0"/>
                <w:noProof w:val="0"/>
                <w:rtl/>
              </w:rPr>
              <w:t>לא</w:t>
            </w:r>
            <w:r w:rsidRPr="0065678D">
              <w:rPr>
                <w:b w:val="0"/>
                <w:bCs w:val="0"/>
                <w:noProof w:val="0"/>
                <w:rtl/>
              </w:rPr>
              <w:t xml:space="preserve"> </w:t>
            </w:r>
            <w:r w:rsidRPr="0065678D">
              <w:rPr>
                <w:rFonts w:hint="cs"/>
                <w:b w:val="0"/>
                <w:bCs w:val="0"/>
                <w:noProof w:val="0"/>
                <w:rtl/>
              </w:rPr>
              <w:t>סיים</w:t>
            </w:r>
            <w:r w:rsidRPr="0065678D">
              <w:rPr>
                <w:b w:val="0"/>
                <w:bCs w:val="0"/>
                <w:noProof w:val="0"/>
                <w:rtl/>
              </w:rPr>
              <w:t xml:space="preserve"> את הבדיקה</w:t>
            </w:r>
            <w:r w:rsidRPr="00AF65B5">
              <w:rPr>
                <w:rFonts w:eastAsia="Calibri"/>
                <w:rtl/>
              </w:rPr>
              <w:t>.</w:t>
            </w:r>
          </w:p>
        </w:tc>
      </w:tr>
    </w:tbl>
    <w:p w:rsidR="001275A6" w:rsidP="00A932C8">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5750D3">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804" w:type="dxa"/>
            <w:shd w:val="pct25" w:color="00FF00" w:fill="auto"/>
          </w:tcPr>
          <w:p w:rsidR="001275A6" w:rsidP="00A932C8">
            <w:pPr>
              <w:pStyle w:val="KOT4"/>
              <w:spacing w:before="120"/>
              <w:jc w:val="center"/>
              <w:rPr>
                <w:rtl/>
              </w:rPr>
            </w:pPr>
            <w:r>
              <w:rPr>
                <w:rFonts w:hint="cs"/>
                <w:rtl/>
              </w:rPr>
              <w:t>ה</w:t>
            </w:r>
            <w:r>
              <w:rPr>
                <w:rtl/>
              </w:rPr>
              <w:t xml:space="preserve">המלצות </w:t>
            </w:r>
            <w:r>
              <w:rPr>
                <w:rFonts w:hint="cs"/>
                <w:rtl/>
              </w:rPr>
              <w:t>העיקריות</w:t>
            </w:r>
          </w:p>
        </w:tc>
      </w:tr>
      <w:tr w:rsidTr="005750D3">
        <w:tblPrEx>
          <w:tblW w:w="6691" w:type="dxa"/>
          <w:jc w:val="center"/>
          <w:tblLook w:val="04A0"/>
        </w:tblPrEx>
        <w:trPr>
          <w:jc w:val="center"/>
        </w:trPr>
        <w:tc>
          <w:tcPr>
            <w:tcW w:w="6804" w:type="dxa"/>
          </w:tcPr>
          <w:p w:rsidR="004A6859" w:rsidRPr="004A6859" w:rsidP="00A932C8">
            <w:pPr>
              <w:pStyle w:val="KOT5"/>
              <w:spacing w:before="120"/>
              <w:outlineLvl w:val="9"/>
            </w:pPr>
            <w:r w:rsidRPr="004A6859">
              <w:rPr>
                <w:rFonts w:hint="eastAsia"/>
                <w:rtl/>
              </w:rPr>
              <w:t>מצב</w:t>
            </w:r>
            <w:r w:rsidRPr="004A6859">
              <w:rPr>
                <w:rtl/>
              </w:rPr>
              <w:t xml:space="preserve"> </w:t>
            </w:r>
            <w:r w:rsidRPr="004A6859">
              <w:rPr>
                <w:rFonts w:hint="eastAsia"/>
                <w:rtl/>
              </w:rPr>
              <w:t>התחלואה</w:t>
            </w:r>
            <w:r w:rsidRPr="004A6859">
              <w:rPr>
                <w:rtl/>
              </w:rPr>
              <w:t xml:space="preserve"> </w:t>
            </w:r>
            <w:r w:rsidRPr="004A6859">
              <w:rPr>
                <w:rFonts w:hint="eastAsia"/>
                <w:rtl/>
              </w:rPr>
              <w:t>וכוח</w:t>
            </w:r>
            <w:r w:rsidRPr="004A6859">
              <w:rPr>
                <w:rtl/>
              </w:rPr>
              <w:t xml:space="preserve"> </w:t>
            </w:r>
            <w:r w:rsidRPr="004A6859">
              <w:rPr>
                <w:rFonts w:hint="eastAsia"/>
                <w:rtl/>
              </w:rPr>
              <w:t>האדם</w:t>
            </w:r>
            <w:r w:rsidRPr="004A6859">
              <w:rPr>
                <w:rtl/>
              </w:rPr>
              <w:t xml:space="preserve"> </w:t>
            </w:r>
            <w:r w:rsidRPr="004A6859">
              <w:rPr>
                <w:rFonts w:hint="cs"/>
                <w:rtl/>
              </w:rPr>
              <w:t>בתחום השיניים</w:t>
            </w:r>
          </w:p>
          <w:p w:rsidR="004A6859" w:rsidRPr="004A6859" w:rsidP="00A932C8">
            <w:pPr>
              <w:pStyle w:val="takzir"/>
              <w:rPr>
                <w:b w:val="0"/>
                <w:bCs w:val="0"/>
                <w:noProof w:val="0"/>
                <w:rtl/>
              </w:rPr>
            </w:pPr>
            <w:r w:rsidRPr="004A6859">
              <w:rPr>
                <w:rFonts w:hint="cs"/>
                <w:b w:val="0"/>
                <w:bCs w:val="0"/>
                <w:noProof w:val="0"/>
                <w:rtl/>
              </w:rPr>
              <w:t>על</w:t>
            </w:r>
            <w:r w:rsidRPr="004A6859">
              <w:rPr>
                <w:b w:val="0"/>
                <w:bCs w:val="0"/>
                <w:noProof w:val="0"/>
                <w:rtl/>
              </w:rPr>
              <w:t xml:space="preserve"> </w:t>
            </w:r>
            <w:r w:rsidRPr="004A6859">
              <w:rPr>
                <w:rFonts w:hint="cs"/>
                <w:b w:val="0"/>
                <w:bCs w:val="0"/>
                <w:noProof w:val="0"/>
                <w:rtl/>
              </w:rPr>
              <w:t>משרד</w:t>
            </w:r>
            <w:r w:rsidRPr="004A6859">
              <w:rPr>
                <w:b w:val="0"/>
                <w:bCs w:val="0"/>
                <w:noProof w:val="0"/>
                <w:rtl/>
              </w:rPr>
              <w:t xml:space="preserve"> </w:t>
            </w:r>
            <w:r w:rsidRPr="004A6859">
              <w:rPr>
                <w:rFonts w:hint="cs"/>
                <w:b w:val="0"/>
                <w:bCs w:val="0"/>
                <w:noProof w:val="0"/>
                <w:rtl/>
              </w:rPr>
              <w:t>הבריאות</w:t>
            </w:r>
            <w:r w:rsidRPr="004A6859">
              <w:rPr>
                <w:b w:val="0"/>
                <w:bCs w:val="0"/>
                <w:noProof w:val="0"/>
                <w:rtl/>
              </w:rPr>
              <w:t xml:space="preserve"> </w:t>
            </w:r>
            <w:r w:rsidRPr="004A6859">
              <w:rPr>
                <w:rFonts w:hint="cs"/>
                <w:b w:val="0"/>
                <w:bCs w:val="0"/>
                <w:noProof w:val="0"/>
                <w:rtl/>
              </w:rPr>
              <w:t>להקים</w:t>
            </w:r>
            <w:r w:rsidRPr="004A6859">
              <w:rPr>
                <w:b w:val="0"/>
                <w:bCs w:val="0"/>
                <w:noProof w:val="0"/>
                <w:rtl/>
              </w:rPr>
              <w:t xml:space="preserve"> </w:t>
            </w:r>
            <w:r w:rsidRPr="004A6859">
              <w:rPr>
                <w:rFonts w:hint="cs"/>
                <w:b w:val="0"/>
                <w:bCs w:val="0"/>
                <w:noProof w:val="0"/>
                <w:rtl/>
              </w:rPr>
              <w:t>בסיס</w:t>
            </w:r>
            <w:r w:rsidRPr="004A6859">
              <w:rPr>
                <w:b w:val="0"/>
                <w:bCs w:val="0"/>
                <w:noProof w:val="0"/>
                <w:rtl/>
              </w:rPr>
              <w:t xml:space="preserve"> </w:t>
            </w:r>
            <w:r w:rsidRPr="004A6859">
              <w:rPr>
                <w:rFonts w:hint="cs"/>
                <w:b w:val="0"/>
                <w:bCs w:val="0"/>
                <w:noProof w:val="0"/>
                <w:rtl/>
              </w:rPr>
              <w:t>נתונים</w:t>
            </w:r>
            <w:r w:rsidRPr="004A6859">
              <w:rPr>
                <w:b w:val="0"/>
                <w:bCs w:val="0"/>
                <w:noProof w:val="0"/>
                <w:rtl/>
              </w:rPr>
              <w:t xml:space="preserve"> </w:t>
            </w:r>
            <w:r w:rsidRPr="004A6859">
              <w:rPr>
                <w:rFonts w:hint="cs"/>
                <w:b w:val="0"/>
                <w:bCs w:val="0"/>
                <w:noProof w:val="0"/>
                <w:rtl/>
              </w:rPr>
              <w:t>אפידמיולוגי</w:t>
            </w:r>
            <w:r w:rsidRPr="004A6859">
              <w:rPr>
                <w:b w:val="0"/>
                <w:bCs w:val="0"/>
                <w:noProof w:val="0"/>
                <w:rtl/>
              </w:rPr>
              <w:t xml:space="preserve"> </w:t>
            </w:r>
            <w:r w:rsidRPr="004A6859">
              <w:rPr>
                <w:rFonts w:hint="cs"/>
                <w:b w:val="0"/>
                <w:bCs w:val="0"/>
                <w:noProof w:val="0"/>
                <w:rtl/>
              </w:rPr>
              <w:t>רחב</w:t>
            </w:r>
            <w:r w:rsidRPr="004A6859">
              <w:rPr>
                <w:b w:val="0"/>
                <w:bCs w:val="0"/>
                <w:noProof w:val="0"/>
                <w:rtl/>
              </w:rPr>
              <w:t xml:space="preserve"> </w:t>
            </w:r>
            <w:r w:rsidRPr="004A6859">
              <w:rPr>
                <w:rFonts w:hint="cs"/>
                <w:b w:val="0"/>
                <w:bCs w:val="0"/>
                <w:noProof w:val="0"/>
                <w:rtl/>
              </w:rPr>
              <w:t>היקף</w:t>
            </w:r>
            <w:r w:rsidRPr="004A6859">
              <w:rPr>
                <w:b w:val="0"/>
                <w:bCs w:val="0"/>
                <w:noProof w:val="0"/>
                <w:rtl/>
              </w:rPr>
              <w:t xml:space="preserve">, </w:t>
            </w:r>
            <w:r w:rsidRPr="004A6859">
              <w:rPr>
                <w:rFonts w:hint="cs"/>
                <w:b w:val="0"/>
                <w:bCs w:val="0"/>
                <w:noProof w:val="0"/>
                <w:rtl/>
              </w:rPr>
              <w:t>שיוכל</w:t>
            </w:r>
            <w:r w:rsidRPr="004A6859">
              <w:rPr>
                <w:b w:val="0"/>
                <w:bCs w:val="0"/>
                <w:noProof w:val="0"/>
                <w:rtl/>
              </w:rPr>
              <w:t xml:space="preserve"> </w:t>
            </w:r>
            <w:r w:rsidRPr="004A6859">
              <w:rPr>
                <w:rFonts w:hint="cs"/>
                <w:b w:val="0"/>
                <w:bCs w:val="0"/>
                <w:noProof w:val="0"/>
                <w:rtl/>
              </w:rPr>
              <w:t>לשקף</w:t>
            </w:r>
            <w:r w:rsidRPr="004A6859">
              <w:rPr>
                <w:b w:val="0"/>
                <w:bCs w:val="0"/>
                <w:noProof w:val="0"/>
                <w:rtl/>
              </w:rPr>
              <w:t xml:space="preserve"> </w:t>
            </w:r>
            <w:r w:rsidRPr="004A6859">
              <w:rPr>
                <w:rFonts w:hint="cs"/>
                <w:b w:val="0"/>
                <w:bCs w:val="0"/>
                <w:noProof w:val="0"/>
                <w:rtl/>
              </w:rPr>
              <w:t>נאמנה</w:t>
            </w:r>
            <w:r w:rsidRPr="004A6859">
              <w:rPr>
                <w:b w:val="0"/>
                <w:bCs w:val="0"/>
                <w:noProof w:val="0"/>
                <w:rtl/>
              </w:rPr>
              <w:t xml:space="preserve"> </w:t>
            </w:r>
            <w:r w:rsidRPr="004A6859">
              <w:rPr>
                <w:rFonts w:hint="cs"/>
                <w:b w:val="0"/>
                <w:bCs w:val="0"/>
                <w:noProof w:val="0"/>
                <w:rtl/>
              </w:rPr>
              <w:t>את</w:t>
            </w:r>
            <w:r w:rsidRPr="004A6859">
              <w:rPr>
                <w:b w:val="0"/>
                <w:bCs w:val="0"/>
                <w:noProof w:val="0"/>
                <w:rtl/>
              </w:rPr>
              <w:t xml:space="preserve"> </w:t>
            </w:r>
            <w:r w:rsidRPr="004A6859">
              <w:rPr>
                <w:rFonts w:hint="cs"/>
                <w:b w:val="0"/>
                <w:bCs w:val="0"/>
                <w:noProof w:val="0"/>
                <w:rtl/>
              </w:rPr>
              <w:t>מצב</w:t>
            </w:r>
            <w:r w:rsidRPr="004A6859">
              <w:rPr>
                <w:b w:val="0"/>
                <w:bCs w:val="0"/>
                <w:noProof w:val="0"/>
                <w:rtl/>
              </w:rPr>
              <w:t xml:space="preserve"> </w:t>
            </w:r>
            <w:r w:rsidRPr="004A6859">
              <w:rPr>
                <w:rFonts w:hint="cs"/>
                <w:b w:val="0"/>
                <w:bCs w:val="0"/>
                <w:noProof w:val="0"/>
                <w:rtl/>
              </w:rPr>
              <w:t>התחלואה</w:t>
            </w:r>
            <w:r w:rsidRPr="004A6859">
              <w:rPr>
                <w:b w:val="0"/>
                <w:bCs w:val="0"/>
                <w:noProof w:val="0"/>
                <w:rtl/>
              </w:rPr>
              <w:t xml:space="preserve"> </w:t>
            </w:r>
            <w:r w:rsidRPr="004A6859">
              <w:rPr>
                <w:rFonts w:hint="cs"/>
                <w:b w:val="0"/>
                <w:bCs w:val="0"/>
                <w:noProof w:val="0"/>
                <w:rtl/>
              </w:rPr>
              <w:t>בתחום</w:t>
            </w:r>
            <w:r w:rsidRPr="004A6859">
              <w:rPr>
                <w:b w:val="0"/>
                <w:bCs w:val="0"/>
                <w:noProof w:val="0"/>
                <w:rtl/>
              </w:rPr>
              <w:t xml:space="preserve"> </w:t>
            </w:r>
            <w:r w:rsidRPr="004A6859">
              <w:rPr>
                <w:rFonts w:hint="cs"/>
                <w:b w:val="0"/>
                <w:bCs w:val="0"/>
                <w:noProof w:val="0"/>
                <w:rtl/>
              </w:rPr>
              <w:t>השיניים</w:t>
            </w:r>
            <w:r w:rsidRPr="004A6859">
              <w:rPr>
                <w:b w:val="0"/>
                <w:bCs w:val="0"/>
                <w:noProof w:val="0"/>
                <w:rtl/>
              </w:rPr>
              <w:t xml:space="preserve"> </w:t>
            </w:r>
            <w:r w:rsidRPr="004A6859">
              <w:rPr>
                <w:rFonts w:hint="cs"/>
                <w:b w:val="0"/>
                <w:bCs w:val="0"/>
                <w:noProof w:val="0"/>
                <w:rtl/>
              </w:rPr>
              <w:t>בישראל</w:t>
            </w:r>
            <w:r w:rsidRPr="004A6859">
              <w:rPr>
                <w:b w:val="0"/>
                <w:bCs w:val="0"/>
                <w:noProof w:val="0"/>
                <w:rtl/>
              </w:rPr>
              <w:t>. על משרד הבריאות</w:t>
            </w:r>
            <w:r w:rsidRPr="004A6859">
              <w:rPr>
                <w:rFonts w:hint="cs"/>
                <w:b w:val="0"/>
                <w:bCs w:val="0"/>
                <w:noProof w:val="0"/>
                <w:rtl/>
              </w:rPr>
              <w:t>,</w:t>
            </w:r>
            <w:r w:rsidRPr="004A6859">
              <w:rPr>
                <w:b w:val="0"/>
                <w:bCs w:val="0"/>
                <w:noProof w:val="0"/>
                <w:rtl/>
              </w:rPr>
              <w:t xml:space="preserve"> בשיתוף המועצה המדעית </w:t>
            </w:r>
            <w:r w:rsidRPr="004A6859">
              <w:rPr>
                <w:rFonts w:hint="cs"/>
                <w:b w:val="0"/>
                <w:bCs w:val="0"/>
                <w:noProof w:val="0"/>
                <w:rtl/>
              </w:rPr>
              <w:t>של ההסתדרות</w:t>
            </w:r>
            <w:r w:rsidRPr="004A6859">
              <w:rPr>
                <w:b w:val="0"/>
                <w:bCs w:val="0"/>
                <w:noProof w:val="0"/>
                <w:rtl/>
              </w:rPr>
              <w:t xml:space="preserve"> </w:t>
            </w:r>
            <w:r w:rsidRPr="004A6859">
              <w:rPr>
                <w:rFonts w:hint="cs"/>
                <w:b w:val="0"/>
                <w:bCs w:val="0"/>
                <w:noProof w:val="0"/>
                <w:rtl/>
              </w:rPr>
              <w:t>לרפואת</w:t>
            </w:r>
            <w:r w:rsidRPr="004A6859">
              <w:rPr>
                <w:b w:val="0"/>
                <w:bCs w:val="0"/>
                <w:noProof w:val="0"/>
                <w:rtl/>
              </w:rPr>
              <w:t xml:space="preserve"> </w:t>
            </w:r>
            <w:r w:rsidRPr="004A6859">
              <w:rPr>
                <w:rFonts w:hint="cs"/>
                <w:b w:val="0"/>
                <w:bCs w:val="0"/>
                <w:noProof w:val="0"/>
                <w:rtl/>
              </w:rPr>
              <w:t>שיניים,</w:t>
            </w:r>
            <w:r w:rsidRPr="004A6859">
              <w:rPr>
                <w:b w:val="0"/>
                <w:bCs w:val="0"/>
                <w:noProof w:val="0"/>
                <w:rtl/>
              </w:rPr>
              <w:t xml:space="preserve"> לקבוע מהו מספר המומחים ברפואת שיניים הנחוץ בכל תחום התמחות ולפעול נמרצות להגדלת מספרם</w:t>
            </w:r>
            <w:r w:rsidRPr="004A6859">
              <w:rPr>
                <w:rFonts w:hint="cs"/>
                <w:b w:val="0"/>
                <w:bCs w:val="0"/>
                <w:noProof w:val="0"/>
                <w:rtl/>
              </w:rPr>
              <w:t xml:space="preserve"> של המומחים,</w:t>
            </w:r>
            <w:r w:rsidRPr="004A6859">
              <w:rPr>
                <w:b w:val="0"/>
                <w:bCs w:val="0"/>
                <w:noProof w:val="0"/>
                <w:rtl/>
              </w:rPr>
              <w:t xml:space="preserve"> ב</w:t>
            </w:r>
            <w:r w:rsidRPr="004A6859">
              <w:rPr>
                <w:rFonts w:hint="cs"/>
                <w:b w:val="0"/>
                <w:bCs w:val="0"/>
                <w:noProof w:val="0"/>
                <w:rtl/>
              </w:rPr>
              <w:t>ייחוד</w:t>
            </w:r>
            <w:r w:rsidRPr="004A6859">
              <w:rPr>
                <w:b w:val="0"/>
                <w:bCs w:val="0"/>
                <w:noProof w:val="0"/>
                <w:rtl/>
              </w:rPr>
              <w:t xml:space="preserve"> בתחומים </w:t>
            </w:r>
            <w:r w:rsidRPr="004A6859">
              <w:rPr>
                <w:rFonts w:hint="cs"/>
                <w:b w:val="0"/>
                <w:bCs w:val="0"/>
                <w:noProof w:val="0"/>
                <w:rtl/>
              </w:rPr>
              <w:t>ש</w:t>
            </w:r>
            <w:r w:rsidRPr="004A6859">
              <w:rPr>
                <w:b w:val="0"/>
                <w:bCs w:val="0"/>
                <w:noProof w:val="0"/>
                <w:rtl/>
              </w:rPr>
              <w:t xml:space="preserve">בהם קיים </w:t>
            </w:r>
            <w:r w:rsidRPr="004A6859">
              <w:rPr>
                <w:rFonts w:hint="cs"/>
                <w:b w:val="0"/>
                <w:bCs w:val="0"/>
                <w:noProof w:val="0"/>
                <w:rtl/>
              </w:rPr>
              <w:t>שיעור</w:t>
            </w:r>
            <w:r w:rsidRPr="004A6859">
              <w:rPr>
                <w:b w:val="0"/>
                <w:bCs w:val="0"/>
                <w:noProof w:val="0"/>
                <w:rtl/>
              </w:rPr>
              <w:t xml:space="preserve"> </w:t>
            </w:r>
            <w:r w:rsidRPr="004A6859">
              <w:rPr>
                <w:rFonts w:hint="cs"/>
                <w:b w:val="0"/>
                <w:bCs w:val="0"/>
                <w:noProof w:val="0"/>
                <w:rtl/>
              </w:rPr>
              <w:t>נמוך</w:t>
            </w:r>
            <w:r w:rsidRPr="004A6859">
              <w:rPr>
                <w:b w:val="0"/>
                <w:bCs w:val="0"/>
                <w:noProof w:val="0"/>
                <w:rtl/>
              </w:rPr>
              <w:t xml:space="preserve"> </w:t>
            </w:r>
            <w:r w:rsidRPr="004A6859">
              <w:rPr>
                <w:rFonts w:hint="cs"/>
                <w:b w:val="0"/>
                <w:bCs w:val="0"/>
                <w:noProof w:val="0"/>
                <w:rtl/>
              </w:rPr>
              <w:t>במיוחד</w:t>
            </w:r>
            <w:r w:rsidRPr="004A6859">
              <w:rPr>
                <w:b w:val="0"/>
                <w:bCs w:val="0"/>
                <w:noProof w:val="0"/>
                <w:rtl/>
              </w:rPr>
              <w:t xml:space="preserve"> במומחים. מן הראוי שהגורמים הרלוונטיים</w:t>
            </w:r>
            <w:r w:rsidRPr="004A6859">
              <w:rPr>
                <w:rFonts w:hint="cs"/>
                <w:b w:val="0"/>
                <w:bCs w:val="0"/>
                <w:noProof w:val="0"/>
                <w:rtl/>
              </w:rPr>
              <w:t>,</w:t>
            </w:r>
            <w:r w:rsidRPr="004A6859">
              <w:rPr>
                <w:b w:val="0"/>
                <w:bCs w:val="0"/>
                <w:noProof w:val="0"/>
                <w:rtl/>
              </w:rPr>
              <w:t xml:space="preserve"> ובהם משרד הבריאות, משרד האוצר והמועצה להשכלה גבוהה</w:t>
            </w:r>
            <w:r w:rsidRPr="004A6859">
              <w:rPr>
                <w:rFonts w:hint="cs"/>
                <w:b w:val="0"/>
                <w:bCs w:val="0"/>
                <w:noProof w:val="0"/>
                <w:rtl/>
              </w:rPr>
              <w:t>,</w:t>
            </w:r>
            <w:r w:rsidRPr="004A6859">
              <w:rPr>
                <w:b w:val="0"/>
                <w:bCs w:val="0"/>
                <w:noProof w:val="0"/>
                <w:rtl/>
              </w:rPr>
              <w:t xml:space="preserve"> ידונו בהסדרים אפשריים ל</w:t>
            </w:r>
            <w:r w:rsidRPr="004A6859">
              <w:rPr>
                <w:rFonts w:hint="cs"/>
                <w:b w:val="0"/>
                <w:bCs w:val="0"/>
                <w:noProof w:val="0"/>
                <w:rtl/>
              </w:rPr>
              <w:t>סיוע</w:t>
            </w:r>
            <w:r w:rsidRPr="004A6859">
              <w:rPr>
                <w:b w:val="0"/>
                <w:bCs w:val="0"/>
                <w:noProof w:val="0"/>
                <w:rtl/>
              </w:rPr>
              <w:t xml:space="preserve"> </w:t>
            </w:r>
            <w:r w:rsidRPr="004A6859">
              <w:rPr>
                <w:rFonts w:hint="cs"/>
                <w:b w:val="0"/>
                <w:bCs w:val="0"/>
                <w:noProof w:val="0"/>
                <w:rtl/>
              </w:rPr>
              <w:t>ב</w:t>
            </w:r>
            <w:r w:rsidRPr="004A6859">
              <w:rPr>
                <w:b w:val="0"/>
                <w:bCs w:val="0"/>
                <w:noProof w:val="0"/>
                <w:rtl/>
              </w:rPr>
              <w:t>מימון התמחויות ברפואת שיניים.</w:t>
            </w:r>
          </w:p>
          <w:p w:rsidR="004A6859" w:rsidRPr="004A6859" w:rsidP="00A932C8">
            <w:pPr>
              <w:pStyle w:val="KOT5"/>
              <w:spacing w:before="120"/>
              <w:outlineLvl w:val="9"/>
            </w:pPr>
            <w:r w:rsidRPr="004A6859">
              <w:rPr>
                <w:rFonts w:hint="cs"/>
                <w:rtl/>
              </w:rPr>
              <w:t>השתלמויות לרופאי שיניים</w:t>
            </w:r>
          </w:p>
          <w:p w:rsidR="004A6859" w:rsidRPr="004A6859" w:rsidP="00A932C8">
            <w:pPr>
              <w:pStyle w:val="takzir"/>
              <w:rPr>
                <w:b w:val="0"/>
                <w:bCs w:val="0"/>
                <w:noProof w:val="0"/>
                <w:rtl/>
              </w:rPr>
            </w:pPr>
            <w:r w:rsidRPr="004A6859">
              <w:rPr>
                <w:rFonts w:hint="cs"/>
                <w:b w:val="0"/>
                <w:bCs w:val="0"/>
                <w:noProof w:val="0"/>
                <w:rtl/>
              </w:rPr>
              <w:t xml:space="preserve">על </w:t>
            </w:r>
            <w:r w:rsidRPr="004A6859">
              <w:rPr>
                <w:b w:val="0"/>
                <w:bCs w:val="0"/>
                <w:noProof w:val="0"/>
                <w:rtl/>
              </w:rPr>
              <w:t xml:space="preserve">המשרד </w:t>
            </w:r>
            <w:r w:rsidRPr="004A6859">
              <w:rPr>
                <w:rFonts w:hint="cs"/>
                <w:b w:val="0"/>
                <w:bCs w:val="0"/>
                <w:noProof w:val="0"/>
                <w:rtl/>
              </w:rPr>
              <w:t>ל</w:t>
            </w:r>
            <w:r w:rsidRPr="004A6859">
              <w:rPr>
                <w:b w:val="0"/>
                <w:bCs w:val="0"/>
                <w:noProof w:val="0"/>
                <w:rtl/>
              </w:rPr>
              <w:t xml:space="preserve">פתח מנגנון שיאפשר לו </w:t>
            </w:r>
            <w:r w:rsidRPr="004A6859">
              <w:rPr>
                <w:rFonts w:hint="cs"/>
                <w:b w:val="0"/>
                <w:bCs w:val="0"/>
                <w:noProof w:val="0"/>
                <w:rtl/>
              </w:rPr>
              <w:t xml:space="preserve">לאכוף את חובת ההשתלמויות בקרב </w:t>
            </w:r>
            <w:r w:rsidRPr="004A6859">
              <w:rPr>
                <w:b w:val="0"/>
                <w:bCs w:val="0"/>
                <w:noProof w:val="0"/>
                <w:rtl/>
              </w:rPr>
              <w:t>רופאי השיניים</w:t>
            </w:r>
            <w:r w:rsidRPr="004A6859">
              <w:rPr>
                <w:rFonts w:hint="cs"/>
                <w:b w:val="0"/>
                <w:bCs w:val="0"/>
                <w:noProof w:val="0"/>
                <w:rtl/>
              </w:rPr>
              <w:t>, ובכך יובטח הצורך בריענון ובעדכון</w:t>
            </w:r>
            <w:r w:rsidRPr="004A6859">
              <w:rPr>
                <w:b w:val="0"/>
                <w:bCs w:val="0"/>
                <w:noProof w:val="0"/>
                <w:rtl/>
              </w:rPr>
              <w:t xml:space="preserve"> </w:t>
            </w:r>
            <w:r w:rsidRPr="004A6859">
              <w:rPr>
                <w:rFonts w:hint="cs"/>
                <w:b w:val="0"/>
                <w:bCs w:val="0"/>
                <w:noProof w:val="0"/>
                <w:rtl/>
              </w:rPr>
              <w:t xml:space="preserve">של </w:t>
            </w:r>
            <w:r w:rsidRPr="004A6859">
              <w:rPr>
                <w:b w:val="0"/>
                <w:bCs w:val="0"/>
                <w:noProof w:val="0"/>
                <w:rtl/>
              </w:rPr>
              <w:t>ידיעות</w:t>
            </w:r>
            <w:r w:rsidRPr="004A6859">
              <w:rPr>
                <w:rFonts w:hint="cs"/>
                <w:b w:val="0"/>
                <w:bCs w:val="0"/>
                <w:noProof w:val="0"/>
                <w:rtl/>
              </w:rPr>
              <w:t>יהם,</w:t>
            </w:r>
            <w:r w:rsidRPr="004A6859">
              <w:rPr>
                <w:b w:val="0"/>
                <w:bCs w:val="0"/>
                <w:noProof w:val="0"/>
                <w:rtl/>
              </w:rPr>
              <w:t xml:space="preserve"> </w:t>
            </w:r>
            <w:r w:rsidRPr="004A6859">
              <w:rPr>
                <w:rFonts w:hint="cs"/>
                <w:b w:val="0"/>
                <w:bCs w:val="0"/>
                <w:noProof w:val="0"/>
                <w:rtl/>
              </w:rPr>
              <w:t xml:space="preserve">והם </w:t>
            </w:r>
            <w:r w:rsidRPr="004A6859">
              <w:rPr>
                <w:b w:val="0"/>
                <w:bCs w:val="0"/>
                <w:noProof w:val="0"/>
                <w:rtl/>
              </w:rPr>
              <w:t>ייחשפו לחידושים בתחום בריאות השן</w:t>
            </w:r>
            <w:r w:rsidRPr="004A6859">
              <w:rPr>
                <w:rFonts w:hint="cs"/>
                <w:b w:val="0"/>
                <w:bCs w:val="0"/>
                <w:noProof w:val="0"/>
                <w:rtl/>
              </w:rPr>
              <w:t>.</w:t>
            </w:r>
            <w:r w:rsidRPr="004A6859">
              <w:rPr>
                <w:b w:val="0"/>
                <w:bCs w:val="0"/>
                <w:noProof w:val="0"/>
                <w:rtl/>
              </w:rPr>
              <w:t xml:space="preserve"> </w:t>
            </w:r>
          </w:p>
          <w:p w:rsidR="004A6859" w:rsidRPr="004A6859" w:rsidP="00A932C8">
            <w:pPr>
              <w:pStyle w:val="KOT5"/>
              <w:spacing w:before="120"/>
              <w:outlineLvl w:val="9"/>
            </w:pPr>
            <w:r w:rsidRPr="004A6859">
              <w:rPr>
                <w:rFonts w:hint="cs"/>
                <w:rtl/>
              </w:rPr>
              <w:t>חידוש</w:t>
            </w:r>
            <w:r w:rsidRPr="004A6859">
              <w:rPr>
                <w:rtl/>
              </w:rPr>
              <w:t xml:space="preserve"> </w:t>
            </w:r>
            <w:r w:rsidRPr="004A6859">
              <w:rPr>
                <w:rFonts w:hint="cs"/>
                <w:rtl/>
              </w:rPr>
              <w:t>רישיונות</w:t>
            </w:r>
          </w:p>
          <w:p w:rsidR="004A6859" w:rsidRPr="004A6859" w:rsidP="00A932C8">
            <w:pPr>
              <w:pStyle w:val="takzir"/>
              <w:rPr>
                <w:b w:val="0"/>
                <w:bCs w:val="0"/>
                <w:noProof w:val="0"/>
                <w:rtl/>
              </w:rPr>
            </w:pPr>
            <w:r w:rsidRPr="004A6859">
              <w:rPr>
                <w:rFonts w:hint="cs"/>
                <w:b w:val="0"/>
                <w:bCs w:val="0"/>
                <w:noProof w:val="0"/>
                <w:rtl/>
              </w:rPr>
              <w:t xml:space="preserve">על </w:t>
            </w:r>
            <w:r w:rsidRPr="004A6859">
              <w:rPr>
                <w:b w:val="0"/>
                <w:bCs w:val="0"/>
                <w:noProof w:val="0"/>
                <w:rtl/>
              </w:rPr>
              <w:t xml:space="preserve">המשרד </w:t>
            </w:r>
            <w:r w:rsidRPr="004A6859">
              <w:rPr>
                <w:rFonts w:hint="cs"/>
                <w:b w:val="0"/>
                <w:bCs w:val="0"/>
                <w:noProof w:val="0"/>
                <w:rtl/>
              </w:rPr>
              <w:t>ל</w:t>
            </w:r>
            <w:r w:rsidRPr="004A6859">
              <w:rPr>
                <w:b w:val="0"/>
                <w:bCs w:val="0"/>
                <w:noProof w:val="0"/>
                <w:rtl/>
              </w:rPr>
              <w:t xml:space="preserve">שקול לחייב את רופאי השיניים לחדש את רישיונם </w:t>
            </w:r>
            <w:r w:rsidRPr="004A6859">
              <w:rPr>
                <w:rFonts w:hint="cs"/>
                <w:b w:val="0"/>
                <w:bCs w:val="0"/>
                <w:noProof w:val="0"/>
                <w:rtl/>
              </w:rPr>
              <w:t xml:space="preserve">בפרקי זמן שייקבעו על ידו. </w:t>
            </w:r>
          </w:p>
          <w:p w:rsidR="004A6859" w:rsidRPr="004A6859" w:rsidP="00A932C8">
            <w:pPr>
              <w:pStyle w:val="KOT5"/>
              <w:spacing w:before="120"/>
              <w:outlineLvl w:val="9"/>
              <w:rPr>
                <w:b w:val="0"/>
                <w:bCs w:val="0"/>
              </w:rPr>
            </w:pPr>
            <w:r w:rsidRPr="004A6859">
              <w:rPr>
                <w:rFonts w:hint="eastAsia"/>
                <w:rtl/>
              </w:rPr>
              <w:t>היעדר</w:t>
            </w:r>
            <w:r w:rsidRPr="004A6859">
              <w:rPr>
                <w:rtl/>
              </w:rPr>
              <w:t xml:space="preserve"> </w:t>
            </w:r>
            <w:r w:rsidRPr="004A6859">
              <w:rPr>
                <w:rFonts w:hint="eastAsia"/>
                <w:rtl/>
              </w:rPr>
              <w:t>הכשרה</w:t>
            </w:r>
            <w:r w:rsidRPr="004A6859">
              <w:rPr>
                <w:rtl/>
              </w:rPr>
              <w:t xml:space="preserve"> </w:t>
            </w:r>
            <w:r w:rsidRPr="004A6859">
              <w:rPr>
                <w:rFonts w:hint="eastAsia"/>
                <w:rtl/>
              </w:rPr>
              <w:t>מספקת</w:t>
            </w:r>
            <w:r w:rsidRPr="004A6859">
              <w:rPr>
                <w:rtl/>
              </w:rPr>
              <w:t xml:space="preserve"> </w:t>
            </w:r>
            <w:r w:rsidRPr="004A6859">
              <w:rPr>
                <w:rFonts w:hint="eastAsia"/>
                <w:rtl/>
              </w:rPr>
              <w:t>לביצוע</w:t>
            </w:r>
            <w:r w:rsidRPr="004A6859">
              <w:rPr>
                <w:rtl/>
              </w:rPr>
              <w:t xml:space="preserve"> </w:t>
            </w:r>
            <w:r w:rsidRPr="004A6859">
              <w:rPr>
                <w:rFonts w:hint="eastAsia"/>
                <w:rtl/>
              </w:rPr>
              <w:t>השתלות</w:t>
            </w:r>
            <w:r w:rsidRPr="004A6859">
              <w:rPr>
                <w:rtl/>
              </w:rPr>
              <w:t xml:space="preserve"> </w:t>
            </w:r>
            <w:r w:rsidRPr="004A6859">
              <w:rPr>
                <w:rFonts w:hint="eastAsia"/>
                <w:rtl/>
              </w:rPr>
              <w:t>שיני</w:t>
            </w:r>
            <w:r w:rsidRPr="004A6859">
              <w:rPr>
                <w:rFonts w:hint="cs"/>
                <w:rtl/>
              </w:rPr>
              <w:t>י</w:t>
            </w:r>
            <w:r w:rsidRPr="004A6859">
              <w:rPr>
                <w:rFonts w:hint="eastAsia"/>
                <w:rtl/>
              </w:rPr>
              <w:t>ם</w:t>
            </w:r>
          </w:p>
          <w:p w:rsidR="004A6859" w:rsidRPr="004A6859" w:rsidP="00A932C8">
            <w:pPr>
              <w:pStyle w:val="takzir"/>
              <w:rPr>
                <w:b w:val="0"/>
                <w:bCs w:val="0"/>
                <w:noProof w:val="0"/>
                <w:rtl/>
              </w:rPr>
            </w:pPr>
            <w:r w:rsidRPr="004A6859">
              <w:rPr>
                <w:b w:val="0"/>
                <w:bCs w:val="0"/>
                <w:noProof w:val="0"/>
                <w:rtl/>
              </w:rPr>
              <w:t xml:space="preserve">על המשרד </w:t>
            </w:r>
            <w:r w:rsidRPr="004A6859">
              <w:rPr>
                <w:rFonts w:hint="cs"/>
                <w:b w:val="0"/>
                <w:bCs w:val="0"/>
                <w:noProof w:val="0"/>
                <w:rtl/>
              </w:rPr>
              <w:t>לשקול לפעול</w:t>
            </w:r>
            <w:r w:rsidRPr="004A6859">
              <w:rPr>
                <w:b w:val="0"/>
                <w:bCs w:val="0"/>
                <w:noProof w:val="0"/>
                <w:rtl/>
              </w:rPr>
              <w:t xml:space="preserve"> יחד עם המועצה המדעית </w:t>
            </w:r>
            <w:r w:rsidRPr="004A6859">
              <w:rPr>
                <w:rFonts w:hint="cs"/>
                <w:b w:val="0"/>
                <w:bCs w:val="0"/>
                <w:noProof w:val="0"/>
                <w:rtl/>
              </w:rPr>
              <w:t xml:space="preserve">כדי </w:t>
            </w:r>
            <w:r w:rsidRPr="004A6859">
              <w:rPr>
                <w:b w:val="0"/>
                <w:bCs w:val="0"/>
                <w:noProof w:val="0"/>
                <w:rtl/>
              </w:rPr>
              <w:t>לחייב רופאים שעוסקים בהשתלות שיניים לעבור הכשרה מתאימה. צעדים אלו חיוניים במיוחד נוכח סיבוכים שעלולים לגרום למטופלים נזקים קשים ו</w:t>
            </w:r>
            <w:r w:rsidRPr="004A6859">
              <w:rPr>
                <w:rFonts w:hint="cs"/>
                <w:b w:val="0"/>
                <w:bCs w:val="0"/>
                <w:noProof w:val="0"/>
                <w:rtl/>
              </w:rPr>
              <w:t>אף</w:t>
            </w:r>
            <w:r w:rsidRPr="004A6859">
              <w:rPr>
                <w:b w:val="0"/>
                <w:bCs w:val="0"/>
                <w:noProof w:val="0"/>
                <w:rtl/>
              </w:rPr>
              <w:t xml:space="preserve"> בלתי הפיכים. עד ש</w:t>
            </w:r>
            <w:r w:rsidRPr="004A6859">
              <w:rPr>
                <w:rFonts w:hint="cs"/>
                <w:b w:val="0"/>
                <w:bCs w:val="0"/>
                <w:noProof w:val="0"/>
                <w:rtl/>
              </w:rPr>
              <w:t>תוגדר חובת ההכשרה</w:t>
            </w:r>
            <w:r w:rsidRPr="004A6859">
              <w:rPr>
                <w:b w:val="0"/>
                <w:bCs w:val="0"/>
                <w:noProof w:val="0"/>
                <w:rtl/>
              </w:rPr>
              <w:t xml:space="preserve"> ראוי שמשרד הבריאות בשיתוף הגורמים המקצועיים ובהם המועצה המדעית י</w:t>
            </w:r>
            <w:r w:rsidRPr="004A6859">
              <w:rPr>
                <w:rFonts w:hint="cs"/>
                <w:b w:val="0"/>
                <w:bCs w:val="0"/>
                <w:noProof w:val="0"/>
                <w:rtl/>
              </w:rPr>
              <w:t xml:space="preserve">ביאו לידיעת הציבור בפרסומים קבועים, כי </w:t>
            </w:r>
            <w:r w:rsidRPr="004A6859">
              <w:rPr>
                <w:b w:val="0"/>
                <w:bCs w:val="0"/>
                <w:noProof w:val="0"/>
                <w:rtl/>
              </w:rPr>
              <w:t xml:space="preserve">חיוני </w:t>
            </w:r>
            <w:r w:rsidRPr="004A6859">
              <w:rPr>
                <w:rFonts w:hint="cs"/>
                <w:b w:val="0"/>
                <w:bCs w:val="0"/>
                <w:noProof w:val="0"/>
                <w:rtl/>
              </w:rPr>
              <w:t>ש</w:t>
            </w:r>
            <w:r w:rsidRPr="004A6859">
              <w:rPr>
                <w:b w:val="0"/>
                <w:bCs w:val="0"/>
                <w:noProof w:val="0"/>
                <w:rtl/>
              </w:rPr>
              <w:t>ר</w:t>
            </w:r>
            <w:r w:rsidRPr="004A6859">
              <w:rPr>
                <w:rFonts w:hint="cs"/>
                <w:b w:val="0"/>
                <w:bCs w:val="0"/>
                <w:noProof w:val="0"/>
                <w:rtl/>
              </w:rPr>
              <w:t>ק ר</w:t>
            </w:r>
            <w:r w:rsidRPr="004A6859">
              <w:rPr>
                <w:b w:val="0"/>
                <w:bCs w:val="0"/>
                <w:noProof w:val="0"/>
                <w:rtl/>
              </w:rPr>
              <w:t>ופאים שעברו הכשרה מתאימה יבצעו</w:t>
            </w:r>
            <w:r w:rsidRPr="004A6859">
              <w:rPr>
                <w:rFonts w:hint="cs"/>
                <w:b w:val="0"/>
                <w:bCs w:val="0"/>
                <w:noProof w:val="0"/>
                <w:rtl/>
              </w:rPr>
              <w:t xml:space="preserve"> את טיפולי השיניים המורכבים</w:t>
            </w:r>
            <w:r w:rsidRPr="004A6859">
              <w:rPr>
                <w:b w:val="0"/>
                <w:bCs w:val="0"/>
                <w:noProof w:val="0"/>
                <w:rtl/>
              </w:rPr>
              <w:t>.</w:t>
            </w:r>
          </w:p>
          <w:p w:rsidR="004A6859" w:rsidRPr="004A6859" w:rsidP="00A932C8">
            <w:pPr>
              <w:pStyle w:val="KOT5"/>
              <w:spacing w:before="120"/>
              <w:outlineLvl w:val="9"/>
              <w:rPr>
                <w:b w:val="0"/>
                <w:bCs w:val="0"/>
              </w:rPr>
            </w:pPr>
            <w:r w:rsidRPr="004A6859">
              <w:rPr>
                <w:rFonts w:hint="eastAsia"/>
                <w:rtl/>
              </w:rPr>
              <w:t>שירותי</w:t>
            </w:r>
            <w:r w:rsidRPr="004A6859">
              <w:rPr>
                <w:rtl/>
              </w:rPr>
              <w:t xml:space="preserve"> </w:t>
            </w:r>
            <w:r w:rsidRPr="004A6859">
              <w:rPr>
                <w:rFonts w:hint="eastAsia"/>
                <w:rtl/>
              </w:rPr>
              <w:t>בריאות</w:t>
            </w:r>
            <w:r w:rsidRPr="004A6859">
              <w:rPr>
                <w:rtl/>
              </w:rPr>
              <w:t xml:space="preserve"> </w:t>
            </w:r>
            <w:r w:rsidRPr="004A6859">
              <w:rPr>
                <w:rFonts w:hint="eastAsia"/>
                <w:rtl/>
              </w:rPr>
              <w:t>השן</w:t>
            </w:r>
            <w:r w:rsidRPr="004A6859">
              <w:rPr>
                <w:rtl/>
              </w:rPr>
              <w:t xml:space="preserve"> </w:t>
            </w:r>
            <w:r w:rsidRPr="004A6859">
              <w:rPr>
                <w:rFonts w:hint="eastAsia"/>
                <w:rtl/>
              </w:rPr>
              <w:t>לילדים</w:t>
            </w:r>
          </w:p>
          <w:p w:rsidR="004A6859" w:rsidP="00A932C8">
            <w:pPr>
              <w:pStyle w:val="takzir"/>
              <w:ind w:left="340" w:hanging="340"/>
              <w:rPr>
                <w:b w:val="0"/>
                <w:bCs w:val="0"/>
                <w:noProof w:val="0"/>
                <w:rtl/>
              </w:rPr>
            </w:pPr>
            <w:r w:rsidRPr="00F6367C">
              <w:rPr>
                <w:rFonts w:hint="cs"/>
                <w:b w:val="0"/>
                <w:bCs w:val="0"/>
                <w:noProof w:val="0"/>
                <w:rtl/>
              </w:rPr>
              <w:t>1.</w:t>
            </w:r>
            <w:r w:rsidRPr="00F6367C">
              <w:rPr>
                <w:b w:val="0"/>
                <w:bCs w:val="0"/>
                <w:noProof w:val="0"/>
                <w:rtl/>
              </w:rPr>
              <w:tab/>
            </w:r>
            <w:r w:rsidRPr="004A6859">
              <w:rPr>
                <w:rFonts w:hint="cs"/>
                <w:noProof w:val="0"/>
                <w:spacing w:val="40"/>
                <w:rtl/>
              </w:rPr>
              <w:t>שיעור מיצוי:</w:t>
            </w:r>
            <w:r w:rsidRPr="004A6859">
              <w:rPr>
                <w:rFonts w:hint="cs"/>
                <w:b w:val="0"/>
                <w:bCs w:val="0"/>
                <w:noProof w:val="0"/>
                <w:rtl/>
              </w:rPr>
              <w:t xml:space="preserve"> על</w:t>
            </w:r>
            <w:r w:rsidRPr="004A6859">
              <w:rPr>
                <w:b w:val="0"/>
                <w:bCs w:val="0"/>
                <w:noProof w:val="0"/>
                <w:rtl/>
              </w:rPr>
              <w:t xml:space="preserve"> משרד הבריאות </w:t>
            </w:r>
            <w:r w:rsidRPr="004A6859">
              <w:rPr>
                <w:rFonts w:hint="cs"/>
                <w:b w:val="0"/>
                <w:bCs w:val="0"/>
                <w:noProof w:val="0"/>
                <w:rtl/>
              </w:rPr>
              <w:t>ל</w:t>
            </w:r>
            <w:r w:rsidRPr="004A6859">
              <w:rPr>
                <w:b w:val="0"/>
                <w:bCs w:val="0"/>
                <w:noProof w:val="0"/>
                <w:rtl/>
              </w:rPr>
              <w:t xml:space="preserve">פעול להנגשת המידע בעניין </w:t>
            </w:r>
            <w:r w:rsidRPr="004A6859">
              <w:rPr>
                <w:rFonts w:hint="cs"/>
                <w:b w:val="0"/>
                <w:bCs w:val="0"/>
                <w:noProof w:val="0"/>
                <w:rtl/>
              </w:rPr>
              <w:t>ה</w:t>
            </w:r>
            <w:r w:rsidRPr="004A6859">
              <w:rPr>
                <w:b w:val="0"/>
                <w:bCs w:val="0"/>
                <w:noProof w:val="0"/>
                <w:rtl/>
              </w:rPr>
              <w:t>ז</w:t>
            </w:r>
            <w:r w:rsidRPr="004A6859">
              <w:rPr>
                <w:rFonts w:hint="cs"/>
                <w:b w:val="0"/>
                <w:bCs w:val="0"/>
                <w:noProof w:val="0"/>
                <w:rtl/>
              </w:rPr>
              <w:t>כאות</w:t>
            </w:r>
            <w:r w:rsidRPr="004A6859">
              <w:rPr>
                <w:b w:val="0"/>
                <w:bCs w:val="0"/>
                <w:noProof w:val="0"/>
                <w:rtl/>
              </w:rPr>
              <w:t xml:space="preserve"> </w:t>
            </w:r>
            <w:r w:rsidRPr="004A6859">
              <w:rPr>
                <w:rFonts w:hint="cs"/>
                <w:b w:val="0"/>
                <w:bCs w:val="0"/>
                <w:noProof w:val="0"/>
                <w:rtl/>
              </w:rPr>
              <w:t>לטיפולי שיניים לילדים</w:t>
            </w:r>
            <w:r w:rsidRPr="004A6859">
              <w:rPr>
                <w:b w:val="0"/>
                <w:bCs w:val="0"/>
                <w:noProof w:val="0"/>
                <w:rtl/>
              </w:rPr>
              <w:t xml:space="preserve"> לכל פלחי האוכלוסייה, ו</w:t>
            </w:r>
            <w:r w:rsidRPr="004A6859">
              <w:rPr>
                <w:rFonts w:hint="cs"/>
                <w:b w:val="0"/>
                <w:bCs w:val="0"/>
                <w:noProof w:val="0"/>
                <w:rtl/>
              </w:rPr>
              <w:t>כן</w:t>
            </w:r>
            <w:r w:rsidRPr="004A6859">
              <w:rPr>
                <w:b w:val="0"/>
                <w:bCs w:val="0"/>
                <w:noProof w:val="0"/>
                <w:rtl/>
              </w:rPr>
              <w:t xml:space="preserve"> להורות </w:t>
            </w:r>
            <w:r w:rsidRPr="004A6859">
              <w:rPr>
                <w:rFonts w:hint="cs"/>
                <w:b w:val="0"/>
                <w:bCs w:val="0"/>
                <w:noProof w:val="0"/>
                <w:rtl/>
              </w:rPr>
              <w:t>לקופות</w:t>
            </w:r>
            <w:r w:rsidRPr="004A6859">
              <w:rPr>
                <w:b w:val="0"/>
                <w:bCs w:val="0"/>
                <w:noProof w:val="0"/>
                <w:rtl/>
              </w:rPr>
              <w:t xml:space="preserve"> </w:t>
            </w:r>
            <w:r w:rsidRPr="004A6859">
              <w:rPr>
                <w:rFonts w:hint="cs"/>
                <w:b w:val="0"/>
                <w:bCs w:val="0"/>
                <w:noProof w:val="0"/>
                <w:rtl/>
              </w:rPr>
              <w:t>החולים</w:t>
            </w:r>
            <w:r w:rsidRPr="004A6859">
              <w:rPr>
                <w:b w:val="0"/>
                <w:bCs w:val="0"/>
                <w:noProof w:val="0"/>
                <w:rtl/>
              </w:rPr>
              <w:t xml:space="preserve"> </w:t>
            </w:r>
            <w:r w:rsidRPr="004A6859">
              <w:rPr>
                <w:rFonts w:hint="cs"/>
                <w:b w:val="0"/>
                <w:bCs w:val="0"/>
                <w:noProof w:val="0"/>
                <w:rtl/>
              </w:rPr>
              <w:t>ל</w:t>
            </w:r>
            <w:r w:rsidRPr="004A6859">
              <w:rPr>
                <w:b w:val="0"/>
                <w:bCs w:val="0"/>
                <w:noProof w:val="0"/>
                <w:rtl/>
              </w:rPr>
              <w:t>נק</w:t>
            </w:r>
            <w:r w:rsidRPr="004A6859">
              <w:rPr>
                <w:rFonts w:hint="cs"/>
                <w:b w:val="0"/>
                <w:bCs w:val="0"/>
                <w:noProof w:val="0"/>
                <w:rtl/>
              </w:rPr>
              <w:t>ו</w:t>
            </w:r>
            <w:r w:rsidRPr="004A6859">
              <w:rPr>
                <w:b w:val="0"/>
                <w:bCs w:val="0"/>
                <w:noProof w:val="0"/>
                <w:rtl/>
              </w:rPr>
              <w:t xml:space="preserve">ט פעולות יזומות </w:t>
            </w:r>
            <w:r w:rsidRPr="004A6859">
              <w:rPr>
                <w:rFonts w:hint="cs"/>
                <w:b w:val="0"/>
                <w:bCs w:val="0"/>
                <w:noProof w:val="0"/>
                <w:rtl/>
              </w:rPr>
              <w:t>על</w:t>
            </w:r>
            <w:r w:rsidRPr="004A6859">
              <w:rPr>
                <w:b w:val="0"/>
                <w:bCs w:val="0"/>
                <w:noProof w:val="0"/>
                <w:rtl/>
              </w:rPr>
              <w:t xml:space="preserve"> מנת להעלות את </w:t>
            </w:r>
            <w:r w:rsidRPr="004A6859">
              <w:rPr>
                <w:rFonts w:hint="cs"/>
                <w:b w:val="0"/>
                <w:bCs w:val="0"/>
                <w:noProof w:val="0"/>
                <w:rtl/>
              </w:rPr>
              <w:t>שיעור</w:t>
            </w:r>
            <w:r w:rsidRPr="004A6859">
              <w:rPr>
                <w:b w:val="0"/>
                <w:bCs w:val="0"/>
                <w:noProof w:val="0"/>
                <w:rtl/>
              </w:rPr>
              <w:t xml:space="preserve"> המיצוי</w:t>
            </w:r>
            <w:r w:rsidRPr="004A6859">
              <w:rPr>
                <w:rFonts w:hint="cs"/>
                <w:b w:val="0"/>
                <w:bCs w:val="0"/>
                <w:noProof w:val="0"/>
                <w:rtl/>
              </w:rPr>
              <w:t xml:space="preserve"> של הזכאות האמורה</w:t>
            </w:r>
            <w:r w:rsidRPr="004A6859">
              <w:rPr>
                <w:b w:val="0"/>
                <w:bCs w:val="0"/>
                <w:noProof w:val="0"/>
                <w:rtl/>
              </w:rPr>
              <w:t xml:space="preserve">. יש לפעול </w:t>
            </w:r>
            <w:r w:rsidRPr="004A6859">
              <w:rPr>
                <w:rFonts w:hint="cs"/>
                <w:b w:val="0"/>
                <w:bCs w:val="0"/>
                <w:noProof w:val="0"/>
                <w:rtl/>
              </w:rPr>
              <w:t>בעניין זה בעיקר</w:t>
            </w:r>
            <w:r w:rsidRPr="004A6859">
              <w:rPr>
                <w:b w:val="0"/>
                <w:bCs w:val="0"/>
                <w:noProof w:val="0"/>
                <w:rtl/>
              </w:rPr>
              <w:t xml:space="preserve"> בקרב </w:t>
            </w:r>
            <w:r w:rsidRPr="004A6859">
              <w:rPr>
                <w:rFonts w:hint="cs"/>
                <w:b w:val="0"/>
                <w:bCs w:val="0"/>
                <w:noProof w:val="0"/>
                <w:rtl/>
              </w:rPr>
              <w:t>מגזרים</w:t>
            </w:r>
            <w:r w:rsidRPr="004A6859">
              <w:rPr>
                <w:b w:val="0"/>
                <w:bCs w:val="0"/>
                <w:noProof w:val="0"/>
                <w:rtl/>
              </w:rPr>
              <w:t xml:space="preserve"> שאינ</w:t>
            </w:r>
            <w:r w:rsidRPr="004A6859">
              <w:rPr>
                <w:rFonts w:hint="cs"/>
                <w:b w:val="0"/>
                <w:bCs w:val="0"/>
                <w:noProof w:val="0"/>
                <w:rtl/>
              </w:rPr>
              <w:t>ם</w:t>
            </w:r>
            <w:r w:rsidRPr="004A6859">
              <w:rPr>
                <w:b w:val="0"/>
                <w:bCs w:val="0"/>
                <w:noProof w:val="0"/>
                <w:rtl/>
              </w:rPr>
              <w:t xml:space="preserve"> נחשפ</w:t>
            </w:r>
            <w:r w:rsidRPr="004A6859">
              <w:rPr>
                <w:rFonts w:hint="cs"/>
                <w:b w:val="0"/>
                <w:bCs w:val="0"/>
                <w:noProof w:val="0"/>
                <w:rtl/>
              </w:rPr>
              <w:t>ים</w:t>
            </w:r>
            <w:r w:rsidRPr="004A6859">
              <w:rPr>
                <w:b w:val="0"/>
                <w:bCs w:val="0"/>
                <w:noProof w:val="0"/>
                <w:rtl/>
              </w:rPr>
              <w:t xml:space="preserve"> באופן תדיר לאמצעי התקשורת הישראלי</w:t>
            </w:r>
            <w:r w:rsidRPr="004A6859">
              <w:rPr>
                <w:rFonts w:hint="cs"/>
                <w:b w:val="0"/>
                <w:bCs w:val="0"/>
                <w:noProof w:val="0"/>
                <w:rtl/>
              </w:rPr>
              <w:t>י</w:t>
            </w:r>
            <w:r w:rsidRPr="004A6859">
              <w:rPr>
                <w:b w:val="0"/>
                <w:bCs w:val="0"/>
                <w:noProof w:val="0"/>
                <w:rtl/>
              </w:rPr>
              <w:t xml:space="preserve">ם - המגזר </w:t>
            </w:r>
            <w:r w:rsidRPr="004A6859">
              <w:rPr>
                <w:rFonts w:hint="cs"/>
                <w:b w:val="0"/>
                <w:bCs w:val="0"/>
                <w:noProof w:val="0"/>
                <w:rtl/>
              </w:rPr>
              <w:t>ה</w:t>
            </w:r>
            <w:r w:rsidRPr="004A6859">
              <w:rPr>
                <w:b w:val="0"/>
                <w:bCs w:val="0"/>
                <w:noProof w:val="0"/>
                <w:rtl/>
              </w:rPr>
              <w:t xml:space="preserve">חרדי </w:t>
            </w:r>
            <w:r w:rsidRPr="004A6859">
              <w:rPr>
                <w:rFonts w:hint="cs"/>
                <w:b w:val="0"/>
                <w:bCs w:val="0"/>
                <w:noProof w:val="0"/>
                <w:rtl/>
              </w:rPr>
              <w:t>והמגזר</w:t>
            </w:r>
            <w:r w:rsidRPr="004A6859">
              <w:rPr>
                <w:b w:val="0"/>
                <w:bCs w:val="0"/>
                <w:noProof w:val="0"/>
                <w:rtl/>
              </w:rPr>
              <w:t xml:space="preserve"> </w:t>
            </w:r>
            <w:r w:rsidRPr="004A6859">
              <w:rPr>
                <w:rFonts w:hint="cs"/>
                <w:b w:val="0"/>
                <w:bCs w:val="0"/>
                <w:noProof w:val="0"/>
                <w:rtl/>
              </w:rPr>
              <w:t>ה</w:t>
            </w:r>
            <w:r w:rsidRPr="004A6859">
              <w:rPr>
                <w:b w:val="0"/>
                <w:bCs w:val="0"/>
                <w:noProof w:val="0"/>
                <w:rtl/>
              </w:rPr>
              <w:t>ערבי.</w:t>
            </w:r>
            <w:r w:rsidRPr="004A6859">
              <w:rPr>
                <w:rFonts w:hint="cs"/>
                <w:b w:val="0"/>
                <w:bCs w:val="0"/>
                <w:noProof w:val="0"/>
                <w:rtl/>
              </w:rPr>
              <w:t xml:space="preserve"> </w:t>
            </w:r>
          </w:p>
          <w:p w:rsidR="004A6859" w:rsidRPr="004A6859" w:rsidP="00A932C8">
            <w:pPr>
              <w:pStyle w:val="takzir"/>
              <w:ind w:left="340" w:hanging="340"/>
              <w:rPr>
                <w:b w:val="0"/>
                <w:bCs w:val="0"/>
                <w:noProof w:val="0"/>
                <w:rtl/>
              </w:rPr>
            </w:pPr>
            <w:r w:rsidRPr="00F6367C">
              <w:rPr>
                <w:rFonts w:hint="cs"/>
                <w:b w:val="0"/>
                <w:bCs w:val="0"/>
                <w:noProof w:val="0"/>
                <w:rtl/>
              </w:rPr>
              <w:t>2.</w:t>
            </w:r>
            <w:r w:rsidRPr="00F6367C">
              <w:rPr>
                <w:b w:val="0"/>
                <w:bCs w:val="0"/>
                <w:noProof w:val="0"/>
                <w:rtl/>
              </w:rPr>
              <w:tab/>
            </w:r>
            <w:r w:rsidRPr="004A6859">
              <w:rPr>
                <w:rFonts w:hint="cs"/>
                <w:noProof w:val="0"/>
                <w:spacing w:val="40"/>
                <w:rtl/>
              </w:rPr>
              <w:t>תקצוב</w:t>
            </w:r>
            <w:r w:rsidRPr="004A6859">
              <w:rPr>
                <w:noProof w:val="0"/>
                <w:spacing w:val="40"/>
                <w:rtl/>
              </w:rPr>
              <w:t>:</w:t>
            </w:r>
            <w:r w:rsidRPr="004A6859">
              <w:rPr>
                <w:noProof w:val="0"/>
                <w:rtl/>
              </w:rPr>
              <w:t xml:space="preserve"> </w:t>
            </w:r>
            <w:r w:rsidRPr="004A6859">
              <w:rPr>
                <w:b w:val="0"/>
                <w:bCs w:val="0"/>
                <w:noProof w:val="0"/>
                <w:rtl/>
              </w:rPr>
              <w:t xml:space="preserve">על משרדי הבריאות והאוצר לבחון את הטענות שהעלו הקופות בקשר לתקצובן במהלך דיוני חלוקת התקציב לקופות. </w:t>
            </w:r>
          </w:p>
          <w:p w:rsidR="004A6859" w:rsidRPr="004A6859" w:rsidP="00A932C8">
            <w:pPr>
              <w:pStyle w:val="KOT5"/>
              <w:spacing w:before="120"/>
              <w:outlineLvl w:val="9"/>
              <w:rPr>
                <w:b w:val="0"/>
                <w:bCs w:val="0"/>
              </w:rPr>
            </w:pPr>
            <w:r w:rsidRPr="004A6859">
              <w:rPr>
                <w:rFonts w:hint="cs"/>
                <w:rtl/>
              </w:rPr>
              <w:t xml:space="preserve">תכנית </w:t>
            </w:r>
            <w:r w:rsidRPr="004A6859">
              <w:rPr>
                <w:rFonts w:hint="eastAsia"/>
                <w:rtl/>
              </w:rPr>
              <w:t>בריאות</w:t>
            </w:r>
            <w:r w:rsidRPr="004A6859">
              <w:rPr>
                <w:rtl/>
              </w:rPr>
              <w:t xml:space="preserve"> </w:t>
            </w:r>
            <w:r w:rsidRPr="004A6859">
              <w:rPr>
                <w:rFonts w:hint="eastAsia"/>
                <w:rtl/>
              </w:rPr>
              <w:t>השן</w:t>
            </w:r>
            <w:r w:rsidRPr="004A6859">
              <w:rPr>
                <w:rtl/>
              </w:rPr>
              <w:t xml:space="preserve"> </w:t>
            </w:r>
            <w:r w:rsidRPr="004A6859">
              <w:rPr>
                <w:rFonts w:hint="eastAsia"/>
                <w:rtl/>
              </w:rPr>
              <w:t>לתלמיד</w:t>
            </w:r>
          </w:p>
          <w:p w:rsidR="004A6859" w:rsidRPr="004A6859" w:rsidP="00A932C8">
            <w:pPr>
              <w:pStyle w:val="takzir"/>
              <w:rPr>
                <w:b w:val="0"/>
                <w:bCs w:val="0"/>
                <w:noProof w:val="0"/>
                <w:rtl/>
              </w:rPr>
            </w:pPr>
            <w:r w:rsidRPr="004A6859">
              <w:rPr>
                <w:b w:val="0"/>
                <w:bCs w:val="0"/>
                <w:noProof w:val="0"/>
                <w:rtl/>
              </w:rPr>
              <w:t xml:space="preserve">על משרד הבריאות, מרכז השלטון המקומי ומשרד החינוך לעמוד על כך שמרכיבי תכנית </w:t>
            </w:r>
            <w:r w:rsidRPr="004A6859">
              <w:rPr>
                <w:rFonts w:hint="cs"/>
                <w:b w:val="0"/>
                <w:bCs w:val="0"/>
                <w:noProof w:val="0"/>
                <w:rtl/>
              </w:rPr>
              <w:t>בריאות השן לתלמיד</w:t>
            </w:r>
            <w:r w:rsidRPr="004A6859">
              <w:rPr>
                <w:b w:val="0"/>
                <w:bCs w:val="0"/>
                <w:noProof w:val="0"/>
                <w:rtl/>
              </w:rPr>
              <w:t xml:space="preserve"> יהיו </w:t>
            </w:r>
            <w:r w:rsidRPr="004A6859">
              <w:rPr>
                <w:rFonts w:hint="cs"/>
                <w:b w:val="0"/>
                <w:bCs w:val="0"/>
                <w:noProof w:val="0"/>
                <w:rtl/>
              </w:rPr>
              <w:t>יעילים</w:t>
            </w:r>
            <w:r w:rsidRPr="004A6859">
              <w:rPr>
                <w:b w:val="0"/>
                <w:bCs w:val="0"/>
                <w:noProof w:val="0"/>
                <w:rtl/>
              </w:rPr>
              <w:t xml:space="preserve"> </w:t>
            </w:r>
            <w:r w:rsidRPr="004A6859">
              <w:rPr>
                <w:rFonts w:hint="cs"/>
                <w:b w:val="0"/>
                <w:bCs w:val="0"/>
                <w:noProof w:val="0"/>
                <w:rtl/>
              </w:rPr>
              <w:t xml:space="preserve">ונגישים לכלל התלמידים, </w:t>
            </w:r>
            <w:r w:rsidRPr="004A6859">
              <w:rPr>
                <w:b w:val="0"/>
                <w:bCs w:val="0"/>
                <w:noProof w:val="0"/>
                <w:rtl/>
              </w:rPr>
              <w:t>וכי תרומת</w:t>
            </w:r>
            <w:r w:rsidRPr="004A6859">
              <w:rPr>
                <w:rFonts w:hint="cs"/>
                <w:b w:val="0"/>
                <w:bCs w:val="0"/>
                <w:noProof w:val="0"/>
                <w:rtl/>
              </w:rPr>
              <w:t xml:space="preserve"> התכנית </w:t>
            </w:r>
            <w:r w:rsidRPr="004A6859">
              <w:rPr>
                <w:b w:val="0"/>
                <w:bCs w:val="0"/>
                <w:noProof w:val="0"/>
                <w:rtl/>
              </w:rPr>
              <w:t>תהיה הולמת.</w:t>
            </w:r>
          </w:p>
          <w:p w:rsidR="004A6859" w:rsidRPr="004A6859" w:rsidP="00A932C8">
            <w:pPr>
              <w:pStyle w:val="KOT5"/>
              <w:spacing w:before="240"/>
              <w:outlineLvl w:val="9"/>
              <w:rPr>
                <w:b w:val="0"/>
                <w:bCs w:val="0"/>
              </w:rPr>
            </w:pPr>
            <w:r w:rsidRPr="004A6859">
              <w:rPr>
                <w:rFonts w:hint="eastAsia"/>
                <w:rtl/>
              </w:rPr>
              <w:t>מחלקות</w:t>
            </w:r>
            <w:r w:rsidRPr="004A6859">
              <w:rPr>
                <w:rtl/>
              </w:rPr>
              <w:t xml:space="preserve"> </w:t>
            </w:r>
            <w:r w:rsidRPr="004A6859">
              <w:rPr>
                <w:rFonts w:hint="eastAsia"/>
                <w:rtl/>
              </w:rPr>
              <w:t>כירורגי</w:t>
            </w:r>
            <w:r w:rsidRPr="004A6859">
              <w:rPr>
                <w:rFonts w:hint="cs"/>
                <w:rtl/>
              </w:rPr>
              <w:t>י</w:t>
            </w:r>
            <w:r w:rsidRPr="004A6859">
              <w:rPr>
                <w:rFonts w:hint="eastAsia"/>
                <w:rtl/>
              </w:rPr>
              <w:t>ת</w:t>
            </w:r>
            <w:r w:rsidRPr="004A6859">
              <w:rPr>
                <w:rtl/>
              </w:rPr>
              <w:t xml:space="preserve"> פה ולס</w:t>
            </w:r>
            <w:r w:rsidRPr="004A6859">
              <w:rPr>
                <w:rFonts w:hint="cs"/>
                <w:rtl/>
              </w:rPr>
              <w:t>תו</w:t>
            </w:r>
            <w:r w:rsidRPr="004A6859">
              <w:rPr>
                <w:rtl/>
              </w:rPr>
              <w:t xml:space="preserve">ת בבתי </w:t>
            </w:r>
            <w:r w:rsidRPr="004A6859">
              <w:rPr>
                <w:rFonts w:hint="cs"/>
                <w:rtl/>
              </w:rPr>
              <w:t>ה</w:t>
            </w:r>
            <w:r w:rsidRPr="004A6859">
              <w:rPr>
                <w:rFonts w:hint="eastAsia"/>
                <w:rtl/>
              </w:rPr>
              <w:t>חולים</w:t>
            </w:r>
          </w:p>
          <w:p w:rsidR="004A6859" w:rsidRPr="004A6859" w:rsidP="00A932C8">
            <w:pPr>
              <w:pStyle w:val="takzir"/>
              <w:rPr>
                <w:b w:val="0"/>
                <w:bCs w:val="0"/>
                <w:noProof w:val="0"/>
                <w:rtl/>
              </w:rPr>
            </w:pPr>
            <w:r w:rsidRPr="004A6859">
              <w:rPr>
                <w:b w:val="0"/>
                <w:bCs w:val="0"/>
                <w:noProof w:val="0"/>
                <w:rtl/>
              </w:rPr>
              <w:t>על משרד הבריאות בשיתוף בתי החולים</w:t>
            </w:r>
            <w:r w:rsidRPr="004A6859">
              <w:rPr>
                <w:rFonts w:hint="cs"/>
                <w:b w:val="0"/>
                <w:bCs w:val="0"/>
                <w:noProof w:val="0"/>
                <w:rtl/>
              </w:rPr>
              <w:t xml:space="preserve"> להשלים בהקדם את תכנית הפיתוח של מחלקות כירורגיית פה ולסתות בבתי החולים.</w:t>
            </w:r>
          </w:p>
          <w:p w:rsidR="004A6859" w:rsidRPr="004A6859" w:rsidP="00A932C8">
            <w:pPr>
              <w:pStyle w:val="KOT5"/>
              <w:spacing w:before="120"/>
              <w:outlineLvl w:val="9"/>
              <w:rPr>
                <w:b w:val="0"/>
                <w:bCs w:val="0"/>
              </w:rPr>
            </w:pPr>
            <w:r w:rsidRPr="004A6859">
              <w:rPr>
                <w:rFonts w:hint="eastAsia"/>
                <w:rtl/>
              </w:rPr>
              <w:t>בקרות</w:t>
            </w:r>
            <w:r w:rsidRPr="004A6859">
              <w:rPr>
                <w:rtl/>
              </w:rPr>
              <w:t xml:space="preserve"> </w:t>
            </w:r>
            <w:r w:rsidRPr="004A6859">
              <w:rPr>
                <w:rFonts w:hint="eastAsia"/>
                <w:rtl/>
              </w:rPr>
              <w:t>משרד</w:t>
            </w:r>
            <w:r w:rsidRPr="004A6859">
              <w:rPr>
                <w:rtl/>
              </w:rPr>
              <w:t xml:space="preserve"> </w:t>
            </w:r>
            <w:r w:rsidRPr="004A6859">
              <w:rPr>
                <w:rFonts w:hint="eastAsia"/>
                <w:rtl/>
              </w:rPr>
              <w:t>הבריאות</w:t>
            </w:r>
            <w:r w:rsidRPr="004A6859">
              <w:rPr>
                <w:rtl/>
              </w:rPr>
              <w:t xml:space="preserve"> </w:t>
            </w:r>
            <w:r w:rsidRPr="004A6859">
              <w:rPr>
                <w:rFonts w:hint="eastAsia"/>
                <w:rtl/>
              </w:rPr>
              <w:t>על</w:t>
            </w:r>
            <w:r w:rsidRPr="004A6859">
              <w:rPr>
                <w:rtl/>
              </w:rPr>
              <w:t xml:space="preserve"> </w:t>
            </w:r>
            <w:r w:rsidRPr="004A6859">
              <w:rPr>
                <w:rFonts w:hint="eastAsia"/>
                <w:rtl/>
              </w:rPr>
              <w:t>מרפאות</w:t>
            </w:r>
            <w:r w:rsidRPr="004A6859">
              <w:rPr>
                <w:rtl/>
              </w:rPr>
              <w:t xml:space="preserve"> </w:t>
            </w:r>
            <w:r w:rsidRPr="004A6859">
              <w:rPr>
                <w:rFonts w:hint="eastAsia"/>
                <w:rtl/>
              </w:rPr>
              <w:t>שיניים</w:t>
            </w:r>
          </w:p>
          <w:p w:rsidR="00F6367C" w:rsidP="00A932C8">
            <w:pPr>
              <w:spacing w:line="269" w:lineRule="auto"/>
              <w:ind w:left="340" w:hanging="340"/>
              <w:jc w:val="both"/>
              <w:rPr>
                <w:sz w:val="22"/>
                <w:szCs w:val="22"/>
                <w:rtl/>
                <w:lang w:eastAsia="he-IL"/>
              </w:rPr>
            </w:pPr>
            <w:r w:rsidRPr="004A6859">
              <w:rPr>
                <w:rFonts w:hint="cs"/>
                <w:sz w:val="22"/>
                <w:szCs w:val="22"/>
                <w:rtl/>
                <w:lang w:eastAsia="he-IL"/>
              </w:rPr>
              <w:t>1.</w:t>
            </w:r>
            <w:r w:rsidRPr="004A6859">
              <w:rPr>
                <w:sz w:val="22"/>
                <w:szCs w:val="22"/>
                <w:rtl/>
                <w:lang w:eastAsia="he-IL"/>
              </w:rPr>
              <w:tab/>
            </w:r>
            <w:r w:rsidRPr="00F6367C">
              <w:rPr>
                <w:rFonts w:hint="cs"/>
                <w:b/>
                <w:bCs/>
                <w:spacing w:val="40"/>
                <w:sz w:val="22"/>
                <w:szCs w:val="22"/>
                <w:rtl/>
                <w:lang w:eastAsia="he-IL"/>
              </w:rPr>
              <w:t>בקרה על מרפאות שהתקשרו עם קופות החולים</w:t>
            </w:r>
            <w:r w:rsidRPr="00F6367C">
              <w:rPr>
                <w:b/>
                <w:bCs/>
                <w:spacing w:val="40"/>
                <w:sz w:val="22"/>
                <w:szCs w:val="22"/>
                <w:rtl/>
                <w:lang w:eastAsia="he-IL"/>
              </w:rPr>
              <w:t>:</w:t>
            </w:r>
            <w:r w:rsidRPr="004A6859">
              <w:rPr>
                <w:sz w:val="22"/>
                <w:szCs w:val="22"/>
                <w:rtl/>
                <w:lang w:eastAsia="he-IL"/>
              </w:rPr>
              <w:t xml:space="preserve"> על משרד הבריאות</w:t>
            </w:r>
            <w:r w:rsidRPr="004A6859">
              <w:rPr>
                <w:rFonts w:hint="cs"/>
                <w:sz w:val="22"/>
                <w:szCs w:val="22"/>
                <w:rtl/>
                <w:lang w:eastAsia="he-IL"/>
              </w:rPr>
              <w:t xml:space="preserve"> </w:t>
            </w:r>
            <w:r w:rsidRPr="004A6859">
              <w:rPr>
                <w:sz w:val="22"/>
                <w:szCs w:val="22"/>
                <w:rtl/>
                <w:lang w:eastAsia="he-IL"/>
              </w:rPr>
              <w:t xml:space="preserve">לוודא שמנגנוני הבקרה </w:t>
            </w:r>
            <w:r w:rsidRPr="004A6859">
              <w:rPr>
                <w:rFonts w:hint="cs"/>
                <w:sz w:val="22"/>
                <w:szCs w:val="22"/>
                <w:rtl/>
                <w:lang w:eastAsia="he-IL"/>
              </w:rPr>
              <w:t>שהקופות מפעילות</w:t>
            </w:r>
            <w:r w:rsidRPr="004A6859">
              <w:rPr>
                <w:sz w:val="22"/>
                <w:szCs w:val="22"/>
                <w:rtl/>
                <w:lang w:eastAsia="he-IL"/>
              </w:rPr>
              <w:t xml:space="preserve"> על המרפאות </w:t>
            </w:r>
            <w:r w:rsidRPr="004A6859">
              <w:rPr>
                <w:rFonts w:hint="cs"/>
                <w:sz w:val="22"/>
                <w:szCs w:val="22"/>
                <w:rtl/>
                <w:lang w:eastAsia="he-IL"/>
              </w:rPr>
              <w:t xml:space="preserve">שהן מתקשרות איתן </w:t>
            </w:r>
            <w:r w:rsidRPr="004A6859">
              <w:rPr>
                <w:sz w:val="22"/>
                <w:szCs w:val="22"/>
                <w:rtl/>
                <w:lang w:eastAsia="he-IL"/>
              </w:rPr>
              <w:t>הם תכליתיים</w:t>
            </w:r>
            <w:r w:rsidRPr="004A6859">
              <w:rPr>
                <w:rFonts w:hint="cs"/>
                <w:sz w:val="22"/>
                <w:szCs w:val="22"/>
                <w:rtl/>
                <w:lang w:eastAsia="he-IL"/>
              </w:rPr>
              <w:t xml:space="preserve"> ואפקטיביים</w:t>
            </w:r>
            <w:r w:rsidRPr="004A6859">
              <w:rPr>
                <w:sz w:val="22"/>
                <w:szCs w:val="22"/>
                <w:rtl/>
                <w:lang w:eastAsia="he-IL"/>
              </w:rPr>
              <w:t xml:space="preserve">, </w:t>
            </w:r>
            <w:r w:rsidRPr="004A6859">
              <w:rPr>
                <w:rFonts w:hint="cs"/>
                <w:sz w:val="22"/>
                <w:szCs w:val="22"/>
                <w:rtl/>
                <w:lang w:eastAsia="he-IL"/>
              </w:rPr>
              <w:t>וכי הם כוללים</w:t>
            </w:r>
            <w:r w:rsidRPr="004A6859">
              <w:rPr>
                <w:sz w:val="22"/>
                <w:szCs w:val="22"/>
                <w:rtl/>
                <w:lang w:eastAsia="he-IL"/>
              </w:rPr>
              <w:t xml:space="preserve"> מערך דיווח על תיקון הליקויים</w:t>
            </w:r>
            <w:r w:rsidRPr="004A6859">
              <w:rPr>
                <w:rFonts w:hint="cs"/>
                <w:sz w:val="22"/>
                <w:szCs w:val="22"/>
                <w:rtl/>
                <w:lang w:eastAsia="he-IL"/>
              </w:rPr>
              <w:t>.</w:t>
            </w:r>
            <w:r w:rsidRPr="004A6859">
              <w:rPr>
                <w:sz w:val="22"/>
                <w:szCs w:val="22"/>
                <w:rtl/>
                <w:lang w:eastAsia="he-IL"/>
              </w:rPr>
              <w:t xml:space="preserve"> </w:t>
            </w:r>
          </w:p>
          <w:p w:rsidR="00F6367C" w:rsidP="00A932C8">
            <w:pPr>
              <w:spacing w:line="269" w:lineRule="auto"/>
              <w:ind w:left="340" w:hanging="340"/>
              <w:jc w:val="both"/>
              <w:rPr>
                <w:sz w:val="22"/>
                <w:szCs w:val="22"/>
                <w:rtl/>
                <w:lang w:eastAsia="he-IL"/>
              </w:rPr>
            </w:pPr>
            <w:r>
              <w:rPr>
                <w:rFonts w:hint="cs"/>
                <w:sz w:val="22"/>
                <w:szCs w:val="22"/>
                <w:rtl/>
                <w:lang w:eastAsia="he-IL"/>
              </w:rPr>
              <w:t>2.</w:t>
            </w:r>
            <w:r>
              <w:rPr>
                <w:sz w:val="22"/>
                <w:szCs w:val="22"/>
                <w:rtl/>
                <w:lang w:eastAsia="he-IL"/>
              </w:rPr>
              <w:tab/>
            </w:r>
            <w:r w:rsidRPr="00F6367C" w:rsidR="004A6859">
              <w:rPr>
                <w:rFonts w:hint="cs"/>
                <w:b/>
                <w:bCs/>
                <w:spacing w:val="40"/>
                <w:sz w:val="22"/>
                <w:szCs w:val="22"/>
                <w:rtl/>
                <w:lang w:eastAsia="he-IL"/>
              </w:rPr>
              <w:t>נקיטת אמצעים בידי המשרד</w:t>
            </w:r>
            <w:r w:rsidRPr="00F6367C" w:rsidR="004A6859">
              <w:rPr>
                <w:b/>
                <w:bCs/>
                <w:spacing w:val="40"/>
                <w:sz w:val="22"/>
                <w:szCs w:val="22"/>
                <w:rtl/>
                <w:lang w:eastAsia="he-IL"/>
              </w:rPr>
              <w:t>:</w:t>
            </w:r>
            <w:r w:rsidRPr="004A6859" w:rsidR="004A6859">
              <w:rPr>
                <w:sz w:val="22"/>
                <w:szCs w:val="22"/>
                <w:rtl/>
                <w:lang w:eastAsia="he-IL"/>
              </w:rPr>
              <w:t xml:space="preserve"> </w:t>
            </w:r>
            <w:r w:rsidRPr="004A6859" w:rsidR="004A6859">
              <w:rPr>
                <w:rFonts w:hint="cs"/>
                <w:sz w:val="22"/>
                <w:szCs w:val="22"/>
                <w:rtl/>
                <w:lang w:eastAsia="he-IL"/>
              </w:rPr>
              <w:t>אם יימצאו</w:t>
            </w:r>
            <w:r w:rsidRPr="004A6859" w:rsidR="004A6859">
              <w:rPr>
                <w:sz w:val="22"/>
                <w:szCs w:val="22"/>
                <w:rtl/>
                <w:lang w:eastAsia="he-IL"/>
              </w:rPr>
              <w:t xml:space="preserve"> ליקויים חמורים, ב</w:t>
            </w:r>
            <w:r w:rsidRPr="004A6859" w:rsidR="004A6859">
              <w:rPr>
                <w:rFonts w:hint="cs"/>
                <w:sz w:val="22"/>
                <w:szCs w:val="22"/>
                <w:rtl/>
                <w:lang w:eastAsia="he-IL"/>
              </w:rPr>
              <w:t>י</w:t>
            </w:r>
            <w:r w:rsidRPr="004A6859" w:rsidR="004A6859">
              <w:rPr>
                <w:sz w:val="22"/>
                <w:szCs w:val="22"/>
                <w:rtl/>
                <w:lang w:eastAsia="he-IL"/>
              </w:rPr>
              <w:t>יח</w:t>
            </w:r>
            <w:r w:rsidRPr="004A6859" w:rsidR="004A6859">
              <w:rPr>
                <w:rFonts w:hint="cs"/>
                <w:sz w:val="22"/>
                <w:szCs w:val="22"/>
                <w:rtl/>
                <w:lang w:eastAsia="he-IL"/>
              </w:rPr>
              <w:t>ו</w:t>
            </w:r>
            <w:r w:rsidRPr="004A6859" w:rsidR="004A6859">
              <w:rPr>
                <w:sz w:val="22"/>
                <w:szCs w:val="22"/>
                <w:rtl/>
                <w:lang w:eastAsia="he-IL"/>
              </w:rPr>
              <w:t>ד בביקורות חוזרות, ראוי ש</w:t>
            </w:r>
            <w:r w:rsidRPr="004A6859" w:rsidR="004A6859">
              <w:rPr>
                <w:rFonts w:hint="cs"/>
                <w:sz w:val="22"/>
                <w:szCs w:val="22"/>
                <w:rtl/>
                <w:lang w:eastAsia="he-IL"/>
              </w:rPr>
              <w:t>ה</w:t>
            </w:r>
            <w:r w:rsidRPr="004A6859" w:rsidR="004A6859">
              <w:rPr>
                <w:sz w:val="22"/>
                <w:szCs w:val="22"/>
                <w:rtl/>
                <w:lang w:eastAsia="he-IL"/>
              </w:rPr>
              <w:t xml:space="preserve">משרד </w:t>
            </w:r>
            <w:r w:rsidRPr="004A6859" w:rsidR="004A6859">
              <w:rPr>
                <w:rFonts w:hint="cs"/>
                <w:sz w:val="22"/>
                <w:szCs w:val="22"/>
                <w:rtl/>
                <w:lang w:eastAsia="he-IL"/>
              </w:rPr>
              <w:t xml:space="preserve">ישקול נקיטת </w:t>
            </w:r>
            <w:r w:rsidRPr="004A6859" w:rsidR="004A6859">
              <w:rPr>
                <w:sz w:val="22"/>
                <w:szCs w:val="22"/>
                <w:rtl/>
                <w:lang w:eastAsia="he-IL"/>
              </w:rPr>
              <w:t xml:space="preserve">אמצעים </w:t>
            </w:r>
            <w:r w:rsidRPr="004A6859" w:rsidR="004A6859">
              <w:rPr>
                <w:rFonts w:hint="cs"/>
                <w:sz w:val="22"/>
                <w:szCs w:val="22"/>
                <w:rtl/>
                <w:lang w:eastAsia="he-IL"/>
              </w:rPr>
              <w:t xml:space="preserve">כנגד הרופא שחרג מהנהלים; בכך יממש המשרד את הסמכויות שניתנו לו בפקודת רופאי השיניים. </w:t>
            </w:r>
          </w:p>
          <w:p w:rsidR="004A6859" w:rsidRPr="004A6859" w:rsidP="00A932C8">
            <w:pPr>
              <w:spacing w:line="269" w:lineRule="auto"/>
              <w:ind w:left="340" w:hanging="340"/>
              <w:jc w:val="both"/>
              <w:rPr>
                <w:sz w:val="22"/>
                <w:szCs w:val="22"/>
                <w:rtl/>
                <w:lang w:eastAsia="he-IL"/>
              </w:rPr>
            </w:pPr>
            <w:r>
              <w:rPr>
                <w:rFonts w:hint="cs"/>
                <w:sz w:val="22"/>
                <w:szCs w:val="22"/>
                <w:rtl/>
                <w:lang w:eastAsia="he-IL"/>
              </w:rPr>
              <w:t>3.</w:t>
            </w:r>
            <w:r>
              <w:rPr>
                <w:sz w:val="22"/>
                <w:szCs w:val="22"/>
                <w:rtl/>
                <w:lang w:eastAsia="he-IL"/>
              </w:rPr>
              <w:tab/>
            </w:r>
            <w:r w:rsidRPr="00F6367C">
              <w:rPr>
                <w:rFonts w:hint="cs"/>
                <w:b/>
                <w:bCs/>
                <w:spacing w:val="40"/>
                <w:sz w:val="22"/>
                <w:szCs w:val="22"/>
                <w:rtl/>
                <w:lang w:eastAsia="he-IL"/>
              </w:rPr>
              <w:t>פיקוח ובקרה על השוק הפרטי</w:t>
            </w:r>
            <w:r w:rsidRPr="00F6367C">
              <w:rPr>
                <w:b/>
                <w:bCs/>
                <w:spacing w:val="40"/>
                <w:sz w:val="22"/>
                <w:szCs w:val="22"/>
                <w:rtl/>
                <w:lang w:eastAsia="he-IL"/>
              </w:rPr>
              <w:t>:</w:t>
            </w:r>
            <w:r w:rsidRPr="004A6859">
              <w:rPr>
                <w:sz w:val="22"/>
                <w:szCs w:val="22"/>
                <w:rtl/>
                <w:lang w:eastAsia="he-IL"/>
              </w:rPr>
              <w:t xml:space="preserve"> ממצאים חמורים שעל</w:t>
            </w:r>
            <w:r w:rsidRPr="004A6859">
              <w:rPr>
                <w:rFonts w:hint="cs"/>
                <w:sz w:val="22"/>
                <w:szCs w:val="22"/>
                <w:rtl/>
                <w:lang w:eastAsia="he-IL"/>
              </w:rPr>
              <w:t>ו</w:t>
            </w:r>
            <w:r w:rsidRPr="004A6859">
              <w:rPr>
                <w:sz w:val="22"/>
                <w:szCs w:val="22"/>
                <w:rtl/>
                <w:lang w:eastAsia="he-IL"/>
              </w:rPr>
              <w:t xml:space="preserve"> מבקרות משרד הבריאות </w:t>
            </w:r>
            <w:r w:rsidRPr="004A6859">
              <w:rPr>
                <w:rFonts w:hint="cs"/>
                <w:sz w:val="22"/>
                <w:szCs w:val="22"/>
                <w:rtl/>
                <w:lang w:eastAsia="he-IL"/>
              </w:rPr>
              <w:t xml:space="preserve">על מרפאות שהקופות התקשרו עמן מעידים שסביר שגם במרפאות </w:t>
            </w:r>
            <w:r w:rsidRPr="004A6859">
              <w:rPr>
                <w:sz w:val="22"/>
                <w:szCs w:val="22"/>
                <w:rtl/>
                <w:lang w:eastAsia="he-IL"/>
              </w:rPr>
              <w:t>השיניים הפרטיות</w:t>
            </w:r>
            <w:r w:rsidRPr="004A6859">
              <w:rPr>
                <w:rFonts w:hint="cs"/>
                <w:sz w:val="22"/>
                <w:szCs w:val="22"/>
                <w:rtl/>
                <w:lang w:eastAsia="he-IL"/>
              </w:rPr>
              <w:t xml:space="preserve"> שלא התקשרו עם קופות החולים יש ליקויים חמורים. העובדה שהשוק הפרטי של מרפאות השיניים מתנהל ללא כל בקרה ופיקוח מצד המשרד או מצד כל גורם אחר - עלולה להוות סיכון לציבור. ראוי שמשרד הבריאות יחיל ביקורת על מרפאות השיניים הפרטיות שלא התקשרו עם קופות החולים.</w:t>
            </w:r>
          </w:p>
          <w:p w:rsidR="004A6859" w:rsidRPr="004A6859" w:rsidP="00A932C8">
            <w:pPr>
              <w:pStyle w:val="KOT5"/>
              <w:spacing w:before="120"/>
              <w:outlineLvl w:val="9"/>
            </w:pPr>
            <w:r w:rsidRPr="004A6859">
              <w:rPr>
                <w:rFonts w:hint="cs"/>
                <w:rtl/>
              </w:rPr>
              <w:t>טיפולי שיניים לקשישים ולנזקקים</w:t>
            </w:r>
          </w:p>
          <w:p w:rsidR="004A6859" w:rsidRPr="004A6859" w:rsidP="00A932C8">
            <w:pPr>
              <w:pStyle w:val="takzir"/>
              <w:rPr>
                <w:b w:val="0"/>
                <w:bCs w:val="0"/>
                <w:noProof w:val="0"/>
                <w:rtl/>
              </w:rPr>
            </w:pPr>
            <w:r w:rsidRPr="004A6859">
              <w:rPr>
                <w:rFonts w:hint="cs"/>
                <w:b w:val="0"/>
                <w:bCs w:val="0"/>
                <w:noProof w:val="0"/>
                <w:rtl/>
              </w:rPr>
              <w:t>נוכח העובדה שקשישים ונזקקים רבים אינם יכולים להרשות לעצמם לעבור טיפולי שיניים בגלל מחירם, הם מסתובבים ללא שיניים, והדבר גורם לעיוות של הפה והפנים. הדבר פוגם ביכולתם לאכול ופוגע בכבודם. (א)</w:t>
            </w:r>
            <w:r w:rsidRPr="004A6859">
              <w:rPr>
                <w:rFonts w:hint="cs"/>
                <w:noProof w:val="0"/>
                <w:rtl/>
              </w:rPr>
              <w:t xml:space="preserve"> קשישים</w:t>
            </w:r>
            <w:r w:rsidRPr="004A6859">
              <w:rPr>
                <w:noProof w:val="0"/>
                <w:rtl/>
              </w:rPr>
              <w:t>:</w:t>
            </w:r>
            <w:r w:rsidRPr="004A6859">
              <w:rPr>
                <w:b w:val="0"/>
                <w:bCs w:val="0"/>
                <w:noProof w:val="0"/>
                <w:rtl/>
              </w:rPr>
              <w:t xml:space="preserve"> </w:t>
            </w:r>
            <w:r w:rsidRPr="004A6859">
              <w:rPr>
                <w:rFonts w:hint="cs"/>
                <w:b w:val="0"/>
                <w:bCs w:val="0"/>
                <w:noProof w:val="0"/>
                <w:rtl/>
              </w:rPr>
              <w:t>ראוי</w:t>
            </w:r>
            <w:r w:rsidRPr="004A6859">
              <w:rPr>
                <w:b w:val="0"/>
                <w:bCs w:val="0"/>
                <w:noProof w:val="0"/>
                <w:rtl/>
              </w:rPr>
              <w:t xml:space="preserve"> </w:t>
            </w:r>
            <w:r w:rsidRPr="004A6859">
              <w:rPr>
                <w:rFonts w:hint="cs"/>
                <w:b w:val="0"/>
                <w:bCs w:val="0"/>
                <w:noProof w:val="0"/>
                <w:rtl/>
              </w:rPr>
              <w:t>שהממשלה</w:t>
            </w:r>
            <w:r w:rsidRPr="004A6859">
              <w:rPr>
                <w:b w:val="0"/>
                <w:bCs w:val="0"/>
                <w:noProof w:val="0"/>
                <w:rtl/>
              </w:rPr>
              <w:t xml:space="preserve"> </w:t>
            </w:r>
            <w:r w:rsidRPr="004A6859">
              <w:rPr>
                <w:rFonts w:hint="cs"/>
                <w:b w:val="0"/>
                <w:bCs w:val="0"/>
                <w:noProof w:val="0"/>
                <w:rtl/>
              </w:rPr>
              <w:t>תשקול</w:t>
            </w:r>
            <w:r w:rsidRPr="004A6859">
              <w:rPr>
                <w:b w:val="0"/>
                <w:bCs w:val="0"/>
                <w:noProof w:val="0"/>
                <w:rtl/>
              </w:rPr>
              <w:t xml:space="preserve"> </w:t>
            </w:r>
            <w:r w:rsidRPr="004A6859">
              <w:rPr>
                <w:rFonts w:hint="cs"/>
                <w:b w:val="0"/>
                <w:bCs w:val="0"/>
                <w:noProof w:val="0"/>
                <w:rtl/>
              </w:rPr>
              <w:t>את</w:t>
            </w:r>
            <w:r w:rsidRPr="004A6859">
              <w:rPr>
                <w:b w:val="0"/>
                <w:bCs w:val="0"/>
                <w:noProof w:val="0"/>
                <w:rtl/>
              </w:rPr>
              <w:t xml:space="preserve"> </w:t>
            </w:r>
            <w:r w:rsidRPr="004A6859">
              <w:rPr>
                <w:rFonts w:hint="cs"/>
                <w:b w:val="0"/>
                <w:bCs w:val="0"/>
                <w:noProof w:val="0"/>
                <w:rtl/>
              </w:rPr>
              <w:t>האפשרות</w:t>
            </w:r>
            <w:r w:rsidRPr="004A6859">
              <w:rPr>
                <w:b w:val="0"/>
                <w:bCs w:val="0"/>
                <w:noProof w:val="0"/>
                <w:rtl/>
              </w:rPr>
              <w:t xml:space="preserve"> </w:t>
            </w:r>
            <w:r w:rsidRPr="004A6859">
              <w:rPr>
                <w:rFonts w:hint="cs"/>
                <w:b w:val="0"/>
                <w:bCs w:val="0"/>
                <w:noProof w:val="0"/>
                <w:rtl/>
              </w:rPr>
              <w:t>למתן</w:t>
            </w:r>
            <w:r w:rsidRPr="004A6859">
              <w:rPr>
                <w:b w:val="0"/>
                <w:bCs w:val="0"/>
                <w:noProof w:val="0"/>
                <w:rtl/>
              </w:rPr>
              <w:t xml:space="preserve"> </w:t>
            </w:r>
            <w:r w:rsidRPr="004A6859">
              <w:rPr>
                <w:rFonts w:hint="cs"/>
                <w:b w:val="0"/>
                <w:bCs w:val="0"/>
                <w:noProof w:val="0"/>
                <w:rtl/>
              </w:rPr>
              <w:t>טיפולי</w:t>
            </w:r>
            <w:r w:rsidRPr="004A6859">
              <w:rPr>
                <w:b w:val="0"/>
                <w:bCs w:val="0"/>
                <w:noProof w:val="0"/>
                <w:rtl/>
              </w:rPr>
              <w:t xml:space="preserve"> </w:t>
            </w:r>
            <w:r w:rsidRPr="004A6859">
              <w:rPr>
                <w:rFonts w:hint="cs"/>
                <w:b w:val="0"/>
                <w:bCs w:val="0"/>
                <w:noProof w:val="0"/>
                <w:rtl/>
              </w:rPr>
              <w:t>שיניים</w:t>
            </w:r>
            <w:r w:rsidRPr="004A6859">
              <w:rPr>
                <w:b w:val="0"/>
                <w:bCs w:val="0"/>
                <w:noProof w:val="0"/>
                <w:rtl/>
              </w:rPr>
              <w:t xml:space="preserve"> </w:t>
            </w:r>
            <w:r w:rsidRPr="004A6859">
              <w:rPr>
                <w:rFonts w:hint="cs"/>
                <w:b w:val="0"/>
                <w:bCs w:val="0"/>
                <w:noProof w:val="0"/>
                <w:rtl/>
              </w:rPr>
              <w:t>לקשישים</w:t>
            </w:r>
            <w:r w:rsidRPr="004A6859">
              <w:rPr>
                <w:b w:val="0"/>
                <w:bCs w:val="0"/>
                <w:noProof w:val="0"/>
                <w:rtl/>
              </w:rPr>
              <w:t xml:space="preserve"> </w:t>
            </w:r>
            <w:r w:rsidRPr="004A6859">
              <w:rPr>
                <w:rFonts w:hint="cs"/>
                <w:b w:val="0"/>
                <w:bCs w:val="0"/>
                <w:noProof w:val="0"/>
                <w:rtl/>
              </w:rPr>
              <w:t>ואת</w:t>
            </w:r>
            <w:r w:rsidRPr="004A6859">
              <w:rPr>
                <w:b w:val="0"/>
                <w:bCs w:val="0"/>
                <w:noProof w:val="0"/>
                <w:rtl/>
              </w:rPr>
              <w:t xml:space="preserve"> </w:t>
            </w:r>
            <w:r w:rsidRPr="004A6859">
              <w:rPr>
                <w:rFonts w:hint="cs"/>
                <w:b w:val="0"/>
                <w:bCs w:val="0"/>
                <w:noProof w:val="0"/>
                <w:rtl/>
              </w:rPr>
              <w:t>היקפם</w:t>
            </w:r>
            <w:r w:rsidRPr="004A6859">
              <w:rPr>
                <w:b w:val="0"/>
                <w:bCs w:val="0"/>
                <w:noProof w:val="0"/>
                <w:rtl/>
              </w:rPr>
              <w:t>.</w:t>
            </w:r>
            <w:r w:rsidRPr="004A6859">
              <w:rPr>
                <w:rFonts w:hint="cs"/>
                <w:b w:val="0"/>
                <w:bCs w:val="0"/>
                <w:noProof w:val="0"/>
                <w:rtl/>
              </w:rPr>
              <w:t xml:space="preserve"> (ב) </w:t>
            </w:r>
            <w:r w:rsidRPr="004A6859">
              <w:rPr>
                <w:b w:val="0"/>
                <w:bCs w:val="0"/>
                <w:noProof w:val="0"/>
                <w:rtl/>
              </w:rPr>
              <w:t xml:space="preserve"> </w:t>
            </w:r>
            <w:r w:rsidRPr="004A6859">
              <w:rPr>
                <w:rFonts w:hint="cs"/>
                <w:noProof w:val="0"/>
                <w:rtl/>
              </w:rPr>
              <w:t>נזקקים</w:t>
            </w:r>
            <w:r w:rsidRPr="004A6859">
              <w:rPr>
                <w:noProof w:val="0"/>
                <w:rtl/>
              </w:rPr>
              <w:t xml:space="preserve">: </w:t>
            </w:r>
            <w:r w:rsidRPr="004A6859">
              <w:rPr>
                <w:rFonts w:hint="cs"/>
                <w:b w:val="0"/>
                <w:bCs w:val="0"/>
                <w:noProof w:val="0"/>
                <w:rtl/>
              </w:rPr>
              <w:t>על</w:t>
            </w:r>
            <w:r w:rsidRPr="004A6859">
              <w:rPr>
                <w:b w:val="0"/>
                <w:bCs w:val="0"/>
                <w:noProof w:val="0"/>
                <w:rtl/>
              </w:rPr>
              <w:t xml:space="preserve"> </w:t>
            </w:r>
            <w:r w:rsidRPr="004A6859">
              <w:rPr>
                <w:rFonts w:hint="cs"/>
                <w:b w:val="0"/>
                <w:bCs w:val="0"/>
                <w:noProof w:val="0"/>
                <w:rtl/>
              </w:rPr>
              <w:t>משרד</w:t>
            </w:r>
            <w:r w:rsidRPr="004A6859">
              <w:rPr>
                <w:b w:val="0"/>
                <w:bCs w:val="0"/>
                <w:noProof w:val="0"/>
                <w:rtl/>
              </w:rPr>
              <w:t xml:space="preserve"> </w:t>
            </w:r>
            <w:r w:rsidRPr="004A6859">
              <w:rPr>
                <w:rFonts w:hint="cs"/>
                <w:b w:val="0"/>
                <w:bCs w:val="0"/>
                <w:noProof w:val="0"/>
                <w:rtl/>
              </w:rPr>
              <w:t>הרווחה</w:t>
            </w:r>
            <w:r w:rsidRPr="004A6859">
              <w:rPr>
                <w:b w:val="0"/>
                <w:bCs w:val="0"/>
                <w:noProof w:val="0"/>
                <w:rtl/>
              </w:rPr>
              <w:t xml:space="preserve"> </w:t>
            </w:r>
            <w:r w:rsidRPr="004A6859">
              <w:rPr>
                <w:rFonts w:hint="cs"/>
                <w:b w:val="0"/>
                <w:bCs w:val="0"/>
                <w:noProof w:val="0"/>
                <w:rtl/>
              </w:rPr>
              <w:t>להוביל</w:t>
            </w:r>
            <w:r w:rsidRPr="004A6859">
              <w:rPr>
                <w:b w:val="0"/>
                <w:bCs w:val="0"/>
                <w:noProof w:val="0"/>
                <w:rtl/>
              </w:rPr>
              <w:t xml:space="preserve"> </w:t>
            </w:r>
            <w:r w:rsidRPr="004A6859">
              <w:rPr>
                <w:rFonts w:hint="cs"/>
                <w:b w:val="0"/>
                <w:bCs w:val="0"/>
                <w:noProof w:val="0"/>
                <w:rtl/>
              </w:rPr>
              <w:t xml:space="preserve">את ביצועה של </w:t>
            </w:r>
            <w:r w:rsidRPr="004A6859">
              <w:rPr>
                <w:b w:val="0"/>
                <w:bCs w:val="0"/>
                <w:noProof w:val="0"/>
                <w:rtl/>
              </w:rPr>
              <w:t xml:space="preserve">עבודת מטה משותפת </w:t>
            </w:r>
            <w:r w:rsidRPr="004A6859">
              <w:rPr>
                <w:rFonts w:hint="cs"/>
                <w:b w:val="0"/>
                <w:bCs w:val="0"/>
                <w:noProof w:val="0"/>
                <w:rtl/>
              </w:rPr>
              <w:t>עם</w:t>
            </w:r>
            <w:r w:rsidRPr="004A6859">
              <w:rPr>
                <w:b w:val="0"/>
                <w:bCs w:val="0"/>
                <w:noProof w:val="0"/>
                <w:rtl/>
              </w:rPr>
              <w:t xml:space="preserve"> </w:t>
            </w:r>
            <w:r w:rsidRPr="004A6859">
              <w:rPr>
                <w:rFonts w:hint="cs"/>
                <w:b w:val="0"/>
                <w:bCs w:val="0"/>
                <w:noProof w:val="0"/>
                <w:rtl/>
              </w:rPr>
              <w:t>משרד</w:t>
            </w:r>
            <w:r w:rsidRPr="004A6859">
              <w:rPr>
                <w:b w:val="0"/>
                <w:bCs w:val="0"/>
                <w:noProof w:val="0"/>
                <w:rtl/>
              </w:rPr>
              <w:t xml:space="preserve"> </w:t>
            </w:r>
            <w:r w:rsidRPr="004A6859">
              <w:rPr>
                <w:rFonts w:hint="cs"/>
                <w:b w:val="0"/>
                <w:bCs w:val="0"/>
                <w:noProof w:val="0"/>
                <w:rtl/>
              </w:rPr>
              <w:t>הבריאות</w:t>
            </w:r>
            <w:r w:rsidRPr="004A6859">
              <w:rPr>
                <w:b w:val="0"/>
                <w:bCs w:val="0"/>
                <w:noProof w:val="0"/>
                <w:rtl/>
              </w:rPr>
              <w:t xml:space="preserve">, </w:t>
            </w:r>
            <w:r w:rsidRPr="004A6859">
              <w:rPr>
                <w:rFonts w:hint="cs"/>
                <w:b w:val="0"/>
                <w:bCs w:val="0"/>
                <w:noProof w:val="0"/>
                <w:rtl/>
              </w:rPr>
              <w:t>קופות</w:t>
            </w:r>
            <w:r w:rsidRPr="004A6859">
              <w:rPr>
                <w:b w:val="0"/>
                <w:bCs w:val="0"/>
                <w:noProof w:val="0"/>
                <w:rtl/>
              </w:rPr>
              <w:t xml:space="preserve"> </w:t>
            </w:r>
            <w:r w:rsidRPr="004A6859">
              <w:rPr>
                <w:rFonts w:hint="cs"/>
                <w:b w:val="0"/>
                <w:bCs w:val="0"/>
                <w:noProof w:val="0"/>
                <w:rtl/>
              </w:rPr>
              <w:t>החולים</w:t>
            </w:r>
            <w:r w:rsidRPr="004A6859">
              <w:rPr>
                <w:b w:val="0"/>
                <w:bCs w:val="0"/>
                <w:noProof w:val="0"/>
                <w:rtl/>
              </w:rPr>
              <w:t xml:space="preserve"> </w:t>
            </w:r>
            <w:r w:rsidRPr="004A6859">
              <w:rPr>
                <w:rFonts w:hint="cs"/>
                <w:b w:val="0"/>
                <w:bCs w:val="0"/>
                <w:noProof w:val="0"/>
                <w:rtl/>
              </w:rPr>
              <w:t>והרשויות</w:t>
            </w:r>
            <w:r w:rsidRPr="004A6859">
              <w:rPr>
                <w:b w:val="0"/>
                <w:bCs w:val="0"/>
                <w:noProof w:val="0"/>
                <w:rtl/>
              </w:rPr>
              <w:t xml:space="preserve"> </w:t>
            </w:r>
            <w:r w:rsidRPr="004A6859">
              <w:rPr>
                <w:rFonts w:hint="cs"/>
                <w:b w:val="0"/>
                <w:bCs w:val="0"/>
                <w:noProof w:val="0"/>
                <w:rtl/>
              </w:rPr>
              <w:t>המקומיות,</w:t>
            </w:r>
            <w:r w:rsidRPr="004A6859">
              <w:rPr>
                <w:b w:val="0"/>
                <w:bCs w:val="0"/>
                <w:noProof w:val="0"/>
                <w:rtl/>
              </w:rPr>
              <w:t xml:space="preserve"> </w:t>
            </w:r>
            <w:r w:rsidRPr="004A6859">
              <w:rPr>
                <w:rFonts w:hint="cs"/>
                <w:b w:val="0"/>
                <w:bCs w:val="0"/>
                <w:noProof w:val="0"/>
                <w:rtl/>
              </w:rPr>
              <w:t>לגיבוש</w:t>
            </w:r>
            <w:r w:rsidRPr="004A6859">
              <w:rPr>
                <w:b w:val="0"/>
                <w:bCs w:val="0"/>
                <w:noProof w:val="0"/>
                <w:rtl/>
              </w:rPr>
              <w:t xml:space="preserve"> </w:t>
            </w:r>
            <w:r w:rsidRPr="004A6859">
              <w:rPr>
                <w:rFonts w:hint="cs"/>
                <w:b w:val="0"/>
                <w:bCs w:val="0"/>
                <w:noProof w:val="0"/>
                <w:rtl/>
              </w:rPr>
              <w:t>מתכונת</w:t>
            </w:r>
            <w:r w:rsidRPr="004A6859">
              <w:rPr>
                <w:b w:val="0"/>
                <w:bCs w:val="0"/>
                <w:noProof w:val="0"/>
                <w:rtl/>
              </w:rPr>
              <w:t xml:space="preserve"> </w:t>
            </w:r>
            <w:r w:rsidRPr="004A6859">
              <w:rPr>
                <w:rFonts w:hint="cs"/>
                <w:b w:val="0"/>
                <w:bCs w:val="0"/>
                <w:noProof w:val="0"/>
                <w:rtl/>
              </w:rPr>
              <w:t>למתן</w:t>
            </w:r>
            <w:r w:rsidRPr="004A6859">
              <w:rPr>
                <w:b w:val="0"/>
                <w:bCs w:val="0"/>
                <w:noProof w:val="0"/>
                <w:rtl/>
              </w:rPr>
              <w:t xml:space="preserve"> </w:t>
            </w:r>
            <w:r w:rsidRPr="004A6859">
              <w:rPr>
                <w:rFonts w:hint="cs"/>
                <w:b w:val="0"/>
                <w:bCs w:val="0"/>
                <w:noProof w:val="0"/>
                <w:rtl/>
              </w:rPr>
              <w:t>סיוע</w:t>
            </w:r>
            <w:r w:rsidRPr="004A6859">
              <w:rPr>
                <w:b w:val="0"/>
                <w:bCs w:val="0"/>
                <w:noProof w:val="0"/>
                <w:rtl/>
              </w:rPr>
              <w:t xml:space="preserve"> </w:t>
            </w:r>
            <w:r w:rsidRPr="004A6859">
              <w:rPr>
                <w:rFonts w:hint="cs"/>
                <w:b w:val="0"/>
                <w:bCs w:val="0"/>
                <w:noProof w:val="0"/>
                <w:rtl/>
              </w:rPr>
              <w:t>בטיפולי</w:t>
            </w:r>
            <w:r w:rsidRPr="004A6859">
              <w:rPr>
                <w:b w:val="0"/>
                <w:bCs w:val="0"/>
                <w:noProof w:val="0"/>
                <w:rtl/>
              </w:rPr>
              <w:t xml:space="preserve"> </w:t>
            </w:r>
            <w:r w:rsidRPr="004A6859">
              <w:rPr>
                <w:rFonts w:hint="cs"/>
                <w:b w:val="0"/>
                <w:bCs w:val="0"/>
                <w:noProof w:val="0"/>
                <w:rtl/>
              </w:rPr>
              <w:t>שיניים</w:t>
            </w:r>
            <w:r w:rsidRPr="004A6859">
              <w:rPr>
                <w:b w:val="0"/>
                <w:bCs w:val="0"/>
                <w:noProof w:val="0"/>
                <w:rtl/>
              </w:rPr>
              <w:t xml:space="preserve"> </w:t>
            </w:r>
            <w:r w:rsidRPr="004A6859">
              <w:rPr>
                <w:rFonts w:hint="cs"/>
                <w:b w:val="0"/>
                <w:bCs w:val="0"/>
                <w:noProof w:val="0"/>
                <w:rtl/>
              </w:rPr>
              <w:t>לנזקקים</w:t>
            </w:r>
            <w:r w:rsidRPr="004A6859">
              <w:rPr>
                <w:b w:val="0"/>
                <w:bCs w:val="0"/>
                <w:noProof w:val="0"/>
                <w:rtl/>
              </w:rPr>
              <w:t xml:space="preserve">. </w:t>
            </w:r>
          </w:p>
          <w:p w:rsidR="004A6859" w:rsidRPr="004A6859" w:rsidP="00A932C8">
            <w:pPr>
              <w:pStyle w:val="takzir"/>
              <w:rPr>
                <w:noProof w:val="0"/>
                <w:rtl/>
              </w:rPr>
            </w:pPr>
            <w:r w:rsidRPr="004A6859">
              <w:rPr>
                <w:rFonts w:hint="cs"/>
                <w:b w:val="0"/>
                <w:bCs w:val="0"/>
                <w:noProof w:val="0"/>
                <w:rtl/>
              </w:rPr>
              <w:t>מדובר</w:t>
            </w:r>
            <w:r w:rsidRPr="004A6859">
              <w:rPr>
                <w:b w:val="0"/>
                <w:bCs w:val="0"/>
                <w:noProof w:val="0"/>
                <w:rtl/>
              </w:rPr>
              <w:t xml:space="preserve"> </w:t>
            </w:r>
            <w:r w:rsidRPr="004A6859">
              <w:rPr>
                <w:rFonts w:hint="cs"/>
                <w:b w:val="0"/>
                <w:bCs w:val="0"/>
                <w:noProof w:val="0"/>
                <w:rtl/>
              </w:rPr>
              <w:t>לא</w:t>
            </w:r>
            <w:r w:rsidRPr="004A6859">
              <w:rPr>
                <w:b w:val="0"/>
                <w:bCs w:val="0"/>
                <w:noProof w:val="0"/>
                <w:rtl/>
              </w:rPr>
              <w:t xml:space="preserve"> </w:t>
            </w:r>
            <w:r w:rsidRPr="004A6859">
              <w:rPr>
                <w:rFonts w:hint="cs"/>
                <w:b w:val="0"/>
                <w:bCs w:val="0"/>
                <w:noProof w:val="0"/>
                <w:rtl/>
              </w:rPr>
              <w:t>רק</w:t>
            </w:r>
            <w:r w:rsidRPr="004A6859">
              <w:rPr>
                <w:b w:val="0"/>
                <w:bCs w:val="0"/>
                <w:noProof w:val="0"/>
                <w:rtl/>
              </w:rPr>
              <w:t xml:space="preserve"> </w:t>
            </w:r>
            <w:r w:rsidRPr="004A6859">
              <w:rPr>
                <w:rFonts w:hint="cs"/>
                <w:b w:val="0"/>
                <w:bCs w:val="0"/>
                <w:noProof w:val="0"/>
                <w:rtl/>
              </w:rPr>
              <w:t>בבריאות</w:t>
            </w:r>
            <w:r w:rsidRPr="004A6859">
              <w:rPr>
                <w:b w:val="0"/>
                <w:bCs w:val="0"/>
                <w:noProof w:val="0"/>
                <w:rtl/>
              </w:rPr>
              <w:t xml:space="preserve"> </w:t>
            </w:r>
            <w:r w:rsidRPr="004A6859">
              <w:rPr>
                <w:rFonts w:hint="cs"/>
                <w:b w:val="0"/>
                <w:bCs w:val="0"/>
                <w:noProof w:val="0"/>
                <w:rtl/>
              </w:rPr>
              <w:t>הציבור</w:t>
            </w:r>
            <w:r w:rsidRPr="004A6859">
              <w:rPr>
                <w:b w:val="0"/>
                <w:bCs w:val="0"/>
                <w:noProof w:val="0"/>
                <w:rtl/>
              </w:rPr>
              <w:t xml:space="preserve">, </w:t>
            </w:r>
            <w:r w:rsidRPr="004A6859">
              <w:rPr>
                <w:rFonts w:hint="cs"/>
                <w:b w:val="0"/>
                <w:bCs w:val="0"/>
                <w:noProof w:val="0"/>
                <w:rtl/>
              </w:rPr>
              <w:t>אלא</w:t>
            </w:r>
            <w:r w:rsidRPr="004A6859">
              <w:rPr>
                <w:b w:val="0"/>
                <w:bCs w:val="0"/>
                <w:noProof w:val="0"/>
                <w:rtl/>
              </w:rPr>
              <w:t xml:space="preserve"> </w:t>
            </w:r>
            <w:r w:rsidRPr="004A6859">
              <w:rPr>
                <w:rFonts w:hint="cs"/>
                <w:b w:val="0"/>
                <w:bCs w:val="0"/>
                <w:noProof w:val="0"/>
                <w:rtl/>
              </w:rPr>
              <w:t>גם</w:t>
            </w:r>
            <w:r w:rsidRPr="004A6859">
              <w:rPr>
                <w:b w:val="0"/>
                <w:bCs w:val="0"/>
                <w:noProof w:val="0"/>
                <w:rtl/>
              </w:rPr>
              <w:t xml:space="preserve"> </w:t>
            </w:r>
            <w:r w:rsidRPr="004A6859">
              <w:rPr>
                <w:rFonts w:hint="cs"/>
                <w:b w:val="0"/>
                <w:bCs w:val="0"/>
                <w:noProof w:val="0"/>
                <w:rtl/>
              </w:rPr>
              <w:t>בשמירה</w:t>
            </w:r>
            <w:r w:rsidRPr="004A6859">
              <w:rPr>
                <w:b w:val="0"/>
                <w:bCs w:val="0"/>
                <w:noProof w:val="0"/>
                <w:rtl/>
              </w:rPr>
              <w:t xml:space="preserve"> </w:t>
            </w:r>
            <w:r w:rsidRPr="004A6859">
              <w:rPr>
                <w:rFonts w:hint="cs"/>
                <w:b w:val="0"/>
                <w:bCs w:val="0"/>
                <w:noProof w:val="0"/>
                <w:rtl/>
              </w:rPr>
              <w:t>על</w:t>
            </w:r>
            <w:r w:rsidRPr="004A6859">
              <w:rPr>
                <w:b w:val="0"/>
                <w:bCs w:val="0"/>
                <w:noProof w:val="0"/>
                <w:rtl/>
              </w:rPr>
              <w:t xml:space="preserve"> </w:t>
            </w:r>
            <w:r w:rsidRPr="004A6859">
              <w:rPr>
                <w:rFonts w:hint="cs"/>
                <w:b w:val="0"/>
                <w:bCs w:val="0"/>
                <w:noProof w:val="0"/>
                <w:rtl/>
              </w:rPr>
              <w:t>כבודו</w:t>
            </w:r>
            <w:r w:rsidRPr="004A6859">
              <w:rPr>
                <w:b w:val="0"/>
                <w:bCs w:val="0"/>
                <w:noProof w:val="0"/>
                <w:rtl/>
              </w:rPr>
              <w:t xml:space="preserve"> </w:t>
            </w:r>
            <w:r w:rsidRPr="004A6859">
              <w:rPr>
                <w:rFonts w:hint="cs"/>
                <w:b w:val="0"/>
                <w:bCs w:val="0"/>
                <w:noProof w:val="0"/>
                <w:rtl/>
              </w:rPr>
              <w:t>של</w:t>
            </w:r>
            <w:r w:rsidRPr="004A6859">
              <w:rPr>
                <w:b w:val="0"/>
                <w:bCs w:val="0"/>
                <w:noProof w:val="0"/>
                <w:rtl/>
              </w:rPr>
              <w:t xml:space="preserve"> </w:t>
            </w:r>
            <w:r w:rsidRPr="004A6859">
              <w:rPr>
                <w:rFonts w:hint="cs"/>
                <w:b w:val="0"/>
                <w:bCs w:val="0"/>
                <w:noProof w:val="0"/>
                <w:rtl/>
              </w:rPr>
              <w:t>האדם</w:t>
            </w:r>
            <w:r w:rsidRPr="004A6859">
              <w:rPr>
                <w:b w:val="0"/>
                <w:bCs w:val="0"/>
                <w:noProof w:val="0"/>
                <w:rtl/>
              </w:rPr>
              <w:t xml:space="preserve">. </w:t>
            </w:r>
          </w:p>
          <w:p w:rsidR="004A6859" w:rsidRPr="004A6859" w:rsidP="00A932C8">
            <w:pPr>
              <w:pStyle w:val="KOT5"/>
              <w:spacing w:before="120"/>
              <w:outlineLvl w:val="9"/>
            </w:pPr>
            <w:r w:rsidRPr="004A6859">
              <w:rPr>
                <w:rtl/>
              </w:rPr>
              <w:t>מבנה תאגידי ותאגיד ייעודי</w:t>
            </w:r>
          </w:p>
          <w:p w:rsidR="00F6367C" w:rsidP="000A127B">
            <w:pPr>
              <w:pStyle w:val="takzir"/>
              <w:ind w:left="340" w:hanging="340"/>
              <w:rPr>
                <w:b w:val="0"/>
                <w:bCs w:val="0"/>
                <w:noProof w:val="0"/>
                <w:rtl/>
              </w:rPr>
            </w:pPr>
            <w:r>
              <w:rPr>
                <w:rFonts w:hint="cs"/>
                <w:noProof w:val="0"/>
                <w:rtl/>
              </w:rPr>
              <w:t>1.</w:t>
            </w:r>
            <w:r>
              <w:rPr>
                <w:noProof w:val="0"/>
                <w:rtl/>
              </w:rPr>
              <w:tab/>
            </w:r>
            <w:r w:rsidRPr="00F6367C" w:rsidR="004A6859">
              <w:rPr>
                <w:rFonts w:hint="cs"/>
                <w:noProof w:val="0"/>
                <w:spacing w:val="40"/>
                <w:rtl/>
              </w:rPr>
              <w:t>תאגיד ייעודי:</w:t>
            </w:r>
            <w:r w:rsidRPr="004A6859" w:rsidR="004A6859">
              <w:rPr>
                <w:rFonts w:hint="cs"/>
                <w:b w:val="0"/>
                <w:bCs w:val="0"/>
                <w:noProof w:val="0"/>
                <w:rtl/>
              </w:rPr>
              <w:t xml:space="preserve"> </w:t>
            </w:r>
            <w:r w:rsidRPr="004A6859" w:rsidR="004A6859">
              <w:rPr>
                <w:b w:val="0"/>
                <w:bCs w:val="0"/>
                <w:noProof w:val="0"/>
                <w:rtl/>
              </w:rPr>
              <w:t>נוכח חילוקי הדעות החריפים בעניין הקמת התאגיד הייעודי יש מקום שמשרדי הבריאות והאוצר יבחנו בשנית את הצורך ב</w:t>
            </w:r>
            <w:r w:rsidRPr="004A6859" w:rsidR="004A6859">
              <w:rPr>
                <w:rFonts w:hint="cs"/>
                <w:b w:val="0"/>
                <w:bCs w:val="0"/>
                <w:noProof w:val="0"/>
                <w:rtl/>
              </w:rPr>
              <w:t>תאגיד</w:t>
            </w:r>
            <w:r w:rsidRPr="004A6859" w:rsidR="004A6859">
              <w:rPr>
                <w:b w:val="0"/>
                <w:bCs w:val="0"/>
                <w:noProof w:val="0"/>
                <w:rtl/>
              </w:rPr>
              <w:t xml:space="preserve"> זה וכן את מכלול התנאים הנדרשים להקמתו ולהפעלתו</w:t>
            </w:r>
            <w:r w:rsidR="000A127B">
              <w:rPr>
                <w:rFonts w:hint="cs"/>
                <w:b w:val="0"/>
                <w:bCs w:val="0"/>
                <w:noProof w:val="0"/>
                <w:rtl/>
              </w:rPr>
              <w:t>.</w:t>
            </w:r>
            <w:r w:rsidRPr="004A6859" w:rsidR="004A6859">
              <w:rPr>
                <w:rFonts w:hint="cs"/>
                <w:b w:val="0"/>
                <w:bCs w:val="0"/>
                <w:noProof w:val="0"/>
                <w:rtl/>
              </w:rPr>
              <w:t xml:space="preserve"> </w:t>
            </w:r>
          </w:p>
          <w:p w:rsidR="001275A6" w:rsidP="00A932C8">
            <w:pPr>
              <w:pStyle w:val="takzir"/>
              <w:ind w:left="340" w:hanging="340"/>
              <w:rPr>
                <w:b w:val="0"/>
                <w:bCs w:val="0"/>
                <w:rtl/>
              </w:rPr>
            </w:pPr>
            <w:r>
              <w:rPr>
                <w:rFonts w:hint="cs"/>
                <w:noProof w:val="0"/>
                <w:rtl/>
              </w:rPr>
              <w:t>2.</w:t>
            </w:r>
            <w:r>
              <w:rPr>
                <w:noProof w:val="0"/>
                <w:rtl/>
              </w:rPr>
              <w:tab/>
            </w:r>
            <w:r w:rsidRPr="00F6367C" w:rsidR="004A6859">
              <w:rPr>
                <w:rFonts w:hint="cs"/>
                <w:noProof w:val="0"/>
                <w:spacing w:val="40"/>
                <w:rtl/>
              </w:rPr>
              <w:t>מבנה ארגוני/תאגידי/חשבונאי בקופות החולים</w:t>
            </w:r>
            <w:r w:rsidRPr="00F6367C" w:rsidR="004A6859">
              <w:rPr>
                <w:noProof w:val="0"/>
                <w:spacing w:val="40"/>
                <w:rtl/>
              </w:rPr>
              <w:t>:</w:t>
            </w:r>
            <w:r w:rsidRPr="004A6859" w:rsidR="004A6859">
              <w:rPr>
                <w:b w:val="0"/>
                <w:bCs w:val="0"/>
                <w:noProof w:val="0"/>
                <w:rtl/>
              </w:rPr>
              <w:t xml:space="preserve"> </w:t>
            </w:r>
            <w:r w:rsidRPr="004A6859" w:rsidR="004A6859">
              <w:rPr>
                <w:rFonts w:hint="cs"/>
                <w:b w:val="0"/>
                <w:bCs w:val="0"/>
                <w:noProof w:val="0"/>
                <w:rtl/>
              </w:rPr>
              <w:t>על משרדי</w:t>
            </w:r>
            <w:r w:rsidRPr="004A6859" w:rsidR="004A6859">
              <w:rPr>
                <w:b w:val="0"/>
                <w:bCs w:val="0"/>
                <w:noProof w:val="0"/>
                <w:rtl/>
              </w:rPr>
              <w:t xml:space="preserve"> </w:t>
            </w:r>
            <w:r w:rsidRPr="004A6859" w:rsidR="004A6859">
              <w:rPr>
                <w:rFonts w:hint="cs"/>
                <w:b w:val="0"/>
                <w:bCs w:val="0"/>
                <w:noProof w:val="0"/>
                <w:rtl/>
              </w:rPr>
              <w:t>הבריאות</w:t>
            </w:r>
            <w:r w:rsidRPr="004A6859" w:rsidR="004A6859">
              <w:rPr>
                <w:b w:val="0"/>
                <w:bCs w:val="0"/>
                <w:noProof w:val="0"/>
                <w:rtl/>
              </w:rPr>
              <w:t xml:space="preserve"> </w:t>
            </w:r>
            <w:r w:rsidRPr="004A6859" w:rsidR="004A6859">
              <w:rPr>
                <w:rFonts w:hint="cs"/>
                <w:b w:val="0"/>
                <w:bCs w:val="0"/>
                <w:noProof w:val="0"/>
                <w:rtl/>
              </w:rPr>
              <w:t>והאוצר</w:t>
            </w:r>
            <w:r w:rsidRPr="004A6859" w:rsidR="004A6859">
              <w:rPr>
                <w:b w:val="0"/>
                <w:bCs w:val="0"/>
                <w:noProof w:val="0"/>
                <w:rtl/>
              </w:rPr>
              <w:t xml:space="preserve"> </w:t>
            </w:r>
            <w:r w:rsidRPr="004A6859" w:rsidR="004A6859">
              <w:rPr>
                <w:rFonts w:hint="cs"/>
                <w:b w:val="0"/>
                <w:bCs w:val="0"/>
                <w:noProof w:val="0"/>
                <w:rtl/>
              </w:rPr>
              <w:t>להשלים את בחינת</w:t>
            </w:r>
            <w:r w:rsidRPr="004A6859" w:rsidR="004A6859">
              <w:rPr>
                <w:b w:val="0"/>
                <w:bCs w:val="0"/>
                <w:noProof w:val="0"/>
                <w:rtl/>
              </w:rPr>
              <w:t xml:space="preserve"> </w:t>
            </w:r>
            <w:r w:rsidRPr="004A6859" w:rsidR="004A6859">
              <w:rPr>
                <w:rFonts w:hint="cs"/>
                <w:b w:val="0"/>
                <w:bCs w:val="0"/>
                <w:noProof w:val="0"/>
                <w:rtl/>
              </w:rPr>
              <w:t>השוני</w:t>
            </w:r>
            <w:r w:rsidRPr="004A6859" w:rsidR="004A6859">
              <w:rPr>
                <w:b w:val="0"/>
                <w:bCs w:val="0"/>
                <w:noProof w:val="0"/>
                <w:rtl/>
              </w:rPr>
              <w:t xml:space="preserve"> </w:t>
            </w:r>
            <w:r w:rsidRPr="004A6859" w:rsidR="004A6859">
              <w:rPr>
                <w:rFonts w:hint="cs"/>
                <w:b w:val="0"/>
                <w:bCs w:val="0"/>
                <w:noProof w:val="0"/>
                <w:rtl/>
              </w:rPr>
              <w:t>המהותי במבנה</w:t>
            </w:r>
            <w:r w:rsidRPr="004A6859" w:rsidR="004A6859">
              <w:rPr>
                <w:b w:val="0"/>
                <w:bCs w:val="0"/>
                <w:noProof w:val="0"/>
                <w:rtl/>
              </w:rPr>
              <w:t xml:space="preserve"> הארגוני/תאגידי</w:t>
            </w:r>
            <w:r w:rsidRPr="004A6859" w:rsidR="004A6859">
              <w:rPr>
                <w:rFonts w:hint="cs"/>
                <w:b w:val="0"/>
                <w:bCs w:val="0"/>
                <w:noProof w:val="0"/>
                <w:rtl/>
              </w:rPr>
              <w:t>/חשבונאי</w:t>
            </w:r>
            <w:r w:rsidRPr="004A6859" w:rsidR="004A6859">
              <w:rPr>
                <w:b w:val="0"/>
                <w:bCs w:val="0"/>
                <w:noProof w:val="0"/>
                <w:rtl/>
              </w:rPr>
              <w:t xml:space="preserve"> בין </w:t>
            </w:r>
            <w:r w:rsidRPr="004A6859" w:rsidR="004A6859">
              <w:rPr>
                <w:rFonts w:hint="cs"/>
                <w:b w:val="0"/>
                <w:bCs w:val="0"/>
                <w:noProof w:val="0"/>
                <w:rtl/>
              </w:rPr>
              <w:t xml:space="preserve">ארבע </w:t>
            </w:r>
            <w:r w:rsidRPr="004A6859" w:rsidR="004A6859">
              <w:rPr>
                <w:b w:val="0"/>
                <w:bCs w:val="0"/>
                <w:noProof w:val="0"/>
                <w:rtl/>
              </w:rPr>
              <w:t>קופות</w:t>
            </w:r>
            <w:r w:rsidRPr="004A6859" w:rsidR="004A6859">
              <w:rPr>
                <w:rFonts w:hint="cs"/>
                <w:b w:val="0"/>
                <w:bCs w:val="0"/>
                <w:noProof w:val="0"/>
                <w:rtl/>
              </w:rPr>
              <w:t xml:space="preserve"> החולים בתחום</w:t>
            </w:r>
            <w:r w:rsidRPr="004A6859" w:rsidR="004A6859">
              <w:rPr>
                <w:b w:val="0"/>
                <w:bCs w:val="0"/>
                <w:noProof w:val="0"/>
                <w:rtl/>
              </w:rPr>
              <w:t xml:space="preserve"> </w:t>
            </w:r>
            <w:r w:rsidRPr="004A6859" w:rsidR="004A6859">
              <w:rPr>
                <w:rFonts w:hint="cs"/>
                <w:b w:val="0"/>
                <w:bCs w:val="0"/>
                <w:noProof w:val="0"/>
                <w:rtl/>
              </w:rPr>
              <w:t>בריאות</w:t>
            </w:r>
            <w:r w:rsidRPr="004A6859" w:rsidR="004A6859">
              <w:rPr>
                <w:b w:val="0"/>
                <w:bCs w:val="0"/>
                <w:noProof w:val="0"/>
                <w:rtl/>
              </w:rPr>
              <w:t xml:space="preserve"> </w:t>
            </w:r>
            <w:r w:rsidRPr="004A6859" w:rsidR="004A6859">
              <w:rPr>
                <w:rFonts w:hint="cs"/>
                <w:b w:val="0"/>
                <w:bCs w:val="0"/>
                <w:noProof w:val="0"/>
                <w:rtl/>
              </w:rPr>
              <w:t>השן</w:t>
            </w:r>
            <w:r w:rsidRPr="004A6859" w:rsidR="004A6859">
              <w:rPr>
                <w:b w:val="0"/>
                <w:bCs w:val="0"/>
                <w:noProof w:val="0"/>
                <w:rtl/>
              </w:rPr>
              <w:t xml:space="preserve"> לא</w:t>
            </w:r>
            <w:r w:rsidRPr="004A6859" w:rsidR="004A6859">
              <w:rPr>
                <w:rFonts w:hint="cs"/>
                <w:b w:val="0"/>
                <w:bCs w:val="0"/>
                <w:noProof w:val="0"/>
                <w:rtl/>
              </w:rPr>
              <w:t>ח</w:t>
            </w:r>
            <w:r w:rsidRPr="004A6859" w:rsidR="004A6859">
              <w:rPr>
                <w:b w:val="0"/>
                <w:bCs w:val="0"/>
                <w:noProof w:val="0"/>
                <w:rtl/>
              </w:rPr>
              <w:t>ר הכנסת טיפולי השיניים לילדים לסל הבריאות</w:t>
            </w:r>
            <w:r w:rsidRPr="004A6859" w:rsidR="004A6859">
              <w:rPr>
                <w:rFonts w:hint="cs"/>
                <w:b w:val="0"/>
                <w:bCs w:val="0"/>
                <w:noProof w:val="0"/>
                <w:rtl/>
              </w:rPr>
              <w:t xml:space="preserve"> ב-2010 ואת ההשלכות של שוני זה על מתן השירות והאיתנות הפיננסית של הקופות</w:t>
            </w:r>
            <w:r w:rsidRPr="004A6859" w:rsidR="004A6859">
              <w:rPr>
                <w:b w:val="0"/>
                <w:bCs w:val="0"/>
                <w:noProof w:val="0"/>
                <w:rtl/>
              </w:rPr>
              <w:t>.</w:t>
            </w:r>
          </w:p>
        </w:tc>
      </w:tr>
    </w:tbl>
    <w:p w:rsidR="001275A6" w:rsidP="00A932C8">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F6367C">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rsidP="00A932C8">
            <w:pPr>
              <w:pStyle w:val="KOT4"/>
              <w:spacing w:before="120"/>
              <w:jc w:val="center"/>
              <w:rPr>
                <w:rtl/>
              </w:rPr>
            </w:pPr>
            <w:r>
              <w:rPr>
                <w:rtl/>
              </w:rPr>
              <w:t>סיכום</w:t>
            </w:r>
          </w:p>
        </w:tc>
      </w:tr>
      <w:tr w:rsidTr="00F6367C">
        <w:tblPrEx>
          <w:tblW w:w="6691" w:type="dxa"/>
          <w:jc w:val="center"/>
          <w:tblLook w:val="04A0"/>
        </w:tblPrEx>
        <w:trPr>
          <w:jc w:val="center"/>
        </w:trPr>
        <w:tc>
          <w:tcPr>
            <w:tcW w:w="7018" w:type="dxa"/>
          </w:tcPr>
          <w:p w:rsidR="004A6859" w:rsidRPr="004A6859" w:rsidP="00A932C8">
            <w:pPr>
              <w:spacing w:before="60" w:after="120"/>
              <w:jc w:val="both"/>
              <w:rPr>
                <w:b/>
                <w:bCs/>
                <w:sz w:val="22"/>
                <w:szCs w:val="22"/>
                <w:rtl/>
                <w:lang w:eastAsia="he-IL"/>
              </w:rPr>
            </w:pPr>
            <w:r w:rsidRPr="004A6859">
              <w:rPr>
                <w:b/>
                <w:bCs/>
                <w:sz w:val="22"/>
                <w:szCs w:val="22"/>
                <w:rtl/>
                <w:lang w:eastAsia="he-IL"/>
              </w:rPr>
              <w:t xml:space="preserve">שיניים שאינן מטופלות כראוי משפיעות על התפקוד הכללי של האדם ועלולות לגרום לפגיעה בריאותית מקיפה. אין המדובר בנזק בריאותי בלבד, אלא גם באיכות חייו של האדם ובכבודו. ההוצאה על רפואת שיניים מהווה מרכיב ניכר מסל הבריאות המשפחתי; מחקרים הצביעו על כך שאוכלוסיות קשות יום הן הראשונות המוותרות על טיפולי שיניים וזאת בשל מצוקתן הכלכלית. משמעות הדבר היא שטיפולי שיניים הם נחלתם של מי שידם משגת. הזכות לבריאות היא חלק מזכויות האדם הבסיסיות; ומאחר שבריאות השן נגזרת מהזכות לבריאות, ניסו גורמים שונים במשך שנים להכניס את טיפולי השיניים לסל הבריאות; ואולם עד כה הצליח </w:t>
            </w:r>
            <w:r w:rsidRPr="004A6859">
              <w:rPr>
                <w:rFonts w:hint="cs"/>
                <w:b/>
                <w:bCs/>
                <w:sz w:val="22"/>
                <w:szCs w:val="22"/>
                <w:rtl/>
                <w:lang w:eastAsia="he-IL"/>
              </w:rPr>
              <w:t>משרד הבריאות</w:t>
            </w:r>
            <w:r w:rsidRPr="004A6859">
              <w:rPr>
                <w:b/>
                <w:bCs/>
                <w:sz w:val="22"/>
                <w:szCs w:val="22"/>
                <w:rtl/>
                <w:lang w:eastAsia="he-IL"/>
              </w:rPr>
              <w:t xml:space="preserve"> להכניס את טיפולי השיניים לסל רק בנוגע לילדים עד גיל 12, והנתונים מלמדים שכשליש מהילדים האמורים ממצים שירות זה. משרד מבקר המדינה רואה בחיוב את הכנסת טיפולי השיניים לילדים לסל, </w:t>
            </w:r>
            <w:r w:rsidRPr="004A6859">
              <w:rPr>
                <w:rFonts w:hint="cs"/>
                <w:b/>
                <w:bCs/>
                <w:sz w:val="22"/>
                <w:szCs w:val="22"/>
                <w:rtl/>
                <w:lang w:eastAsia="he-IL"/>
              </w:rPr>
              <w:t>פעולה</w:t>
            </w:r>
            <w:r w:rsidRPr="004A6859">
              <w:rPr>
                <w:b/>
                <w:bCs/>
                <w:sz w:val="22"/>
                <w:szCs w:val="22"/>
                <w:rtl/>
                <w:lang w:eastAsia="he-IL"/>
              </w:rPr>
              <w:t xml:space="preserve"> שוועדת השופטת נתניהו המליצה עלי</w:t>
            </w:r>
            <w:r w:rsidRPr="004A6859">
              <w:rPr>
                <w:rFonts w:hint="cs"/>
                <w:b/>
                <w:bCs/>
                <w:sz w:val="22"/>
                <w:szCs w:val="22"/>
                <w:rtl/>
                <w:lang w:eastAsia="he-IL"/>
              </w:rPr>
              <w:t>ה</w:t>
            </w:r>
            <w:r w:rsidRPr="004A6859">
              <w:rPr>
                <w:b/>
                <w:bCs/>
                <w:sz w:val="22"/>
                <w:szCs w:val="22"/>
                <w:rtl/>
                <w:lang w:eastAsia="he-IL"/>
              </w:rPr>
              <w:t xml:space="preserve"> כבר בשנת 1990</w:t>
            </w:r>
            <w:r>
              <w:rPr>
                <w:sz w:val="22"/>
                <w:szCs w:val="22"/>
                <w:vertAlign w:val="superscript"/>
                <w:rtl/>
                <w:lang w:eastAsia="he-IL"/>
              </w:rPr>
              <w:footnoteReference w:id="10"/>
            </w:r>
            <w:r w:rsidRPr="004A6859">
              <w:rPr>
                <w:b/>
                <w:bCs/>
                <w:sz w:val="22"/>
                <w:szCs w:val="22"/>
                <w:rtl/>
                <w:lang w:eastAsia="he-IL"/>
              </w:rPr>
              <w:t xml:space="preserve">. </w:t>
            </w:r>
          </w:p>
          <w:p w:rsidR="004A6859" w:rsidRPr="004A6859" w:rsidP="00A932C8">
            <w:pPr>
              <w:spacing w:after="120"/>
              <w:jc w:val="both"/>
              <w:rPr>
                <w:b/>
                <w:bCs/>
                <w:sz w:val="22"/>
                <w:szCs w:val="22"/>
                <w:rtl/>
                <w:lang w:eastAsia="he-IL"/>
              </w:rPr>
            </w:pPr>
            <w:r w:rsidRPr="004A6859">
              <w:rPr>
                <w:b/>
                <w:bCs/>
                <w:sz w:val="22"/>
                <w:szCs w:val="22"/>
                <w:rtl/>
                <w:lang w:eastAsia="he-IL"/>
              </w:rPr>
              <w:t xml:space="preserve">לעיקר הליקויים שעלו בדוח זה אחראי משרד הבריאות; למשרד אין מידע על אודות מצב התחלואה של האוכלוסייה, דבר הפוגע ביכולתו לתכנן את היקף השירות שעליו לתת, וכפועל יוצא פוגם ביכולתו לקבוע את מסגרת המשאבים הנדרשת לשם כך, לרבות כוח האדם המקצועי הנדרש. בדוח עלו גם ליקויים בנושא הכשרת כוח האדם בתחום בריאות השן, אשר עלולים להגיע לכדי גרימת נזק לציבור. כמו כן נמצאו ליקויים בהפעלת השירות, לרבות בתחום המניעה. ליקויים עלו גם בנוגע לבקרה שמפעילים המשרד וקופות החולים על טיפולי השיניים, בכל אחד מהיבטי השירות שניתן לציבור. </w:t>
            </w:r>
          </w:p>
          <w:p w:rsidR="004A6859" w:rsidRPr="004A6859" w:rsidP="00A932C8">
            <w:pPr>
              <w:spacing w:after="120"/>
              <w:jc w:val="both"/>
              <w:rPr>
                <w:b/>
                <w:bCs/>
                <w:sz w:val="22"/>
                <w:szCs w:val="22"/>
                <w:rtl/>
                <w:lang w:eastAsia="he-IL"/>
              </w:rPr>
            </w:pPr>
            <w:r w:rsidRPr="004A6859">
              <w:rPr>
                <w:b/>
                <w:bCs/>
                <w:sz w:val="22"/>
                <w:szCs w:val="22"/>
                <w:rtl/>
                <w:lang w:eastAsia="he-IL"/>
              </w:rPr>
              <w:t>על משרד הבריאות לשכלל את שליטתו במידע על אודות תחום בריאות השן ולהבטיח שהוא יהיה שלם ואמין, ולצורך כך עליו להקים מאגר מידע אמין של כלל מקצועות בריאות השן; על המשרד להיערך להכשרת כוח אדם דנטלי בהיקף ההולם את התחזית בדבר צורכי האוכלוסייה, הן מבחינת היקפה והן מבחינת פיזורה; עליו להבטיח רמה נאותה של הכשרת כוח אדם זה ולאכוף את החובה המוטלת עליו לפעול על פי כל הכללים שנקבעו בחוקים ובהוראות. על משרד הבריאות להגביר את פעולותיו שנועדו להבטיח כי ילדי ישראל יממשו הלכה למעשה את שירותי בריאות השן אשר להם הם זכאים על פי חוק</w:t>
            </w:r>
            <w:r w:rsidRPr="004A6859">
              <w:rPr>
                <w:rFonts w:hint="cs"/>
                <w:b/>
                <w:bCs/>
                <w:sz w:val="22"/>
                <w:szCs w:val="22"/>
                <w:rtl/>
                <w:lang w:eastAsia="he-IL"/>
              </w:rPr>
              <w:t>;</w:t>
            </w:r>
            <w:r w:rsidRPr="004A6859">
              <w:rPr>
                <w:b/>
                <w:bCs/>
                <w:sz w:val="22"/>
                <w:szCs w:val="22"/>
                <w:rtl/>
                <w:lang w:eastAsia="he-IL"/>
              </w:rPr>
              <w:t xml:space="preserve"> לשם כך עליו להיות פרו-אקטיבי וליזום פעולות להפצת מידע בדבר חשיבות השמירה על בריאות השן ובדבר זכות הציבור לקבל מידי המדינה את השירות שיסייע לו </w:t>
            </w:r>
            <w:r w:rsidRPr="004A6859">
              <w:rPr>
                <w:rFonts w:hint="cs"/>
                <w:b/>
                <w:bCs/>
                <w:sz w:val="22"/>
                <w:szCs w:val="22"/>
                <w:rtl/>
                <w:lang w:eastAsia="he-IL"/>
              </w:rPr>
              <w:t>בכך.</w:t>
            </w:r>
            <w:r w:rsidRPr="004A6859">
              <w:rPr>
                <w:b/>
                <w:bCs/>
                <w:sz w:val="22"/>
                <w:szCs w:val="22"/>
                <w:rtl/>
                <w:lang w:eastAsia="he-IL"/>
              </w:rPr>
              <w:t xml:space="preserve"> </w:t>
            </w:r>
          </w:p>
          <w:p w:rsidR="004A6859" w:rsidRPr="004A6859" w:rsidP="00A932C8">
            <w:pPr>
              <w:spacing w:after="120"/>
              <w:jc w:val="both"/>
              <w:rPr>
                <w:b/>
                <w:bCs/>
                <w:sz w:val="22"/>
                <w:szCs w:val="22"/>
                <w:rtl/>
                <w:lang w:eastAsia="he-IL"/>
              </w:rPr>
            </w:pPr>
            <w:r w:rsidRPr="004A6859">
              <w:rPr>
                <w:b/>
                <w:bCs/>
                <w:sz w:val="22"/>
                <w:szCs w:val="22"/>
                <w:rtl/>
                <w:lang w:eastAsia="he-IL"/>
              </w:rPr>
              <w:t xml:space="preserve">קשישים רבים אינם יכולים להרשות לעצמם לבצע טיפולי שיניים בגלל מחירם. עקב היעדר הטיפול מאבדים קשישים אלה שיניים, והדבר גורם לעיוות הפה והפנים שלהם, פוגם ביכולתם לאכול ופוגע בכבודם. מבקר המדינה מעיר כי ראוי שהממשלה תשקול את האפשרות למתן טיפולי שיניים לקשישים ואת היקפם. כן ראוי שמשרד הרווחה יוביל עבודת מטה משותפת עם משרד הבריאות, קופות החולים והרשויות המקומיות לגיבוש מתכונת לסיוע בטיפולי שיניים לנזקקים. מדובר לא רק בבריאות הציבור אלא גם בשמירה על כבודו של האדם. </w:t>
            </w:r>
          </w:p>
          <w:p w:rsidR="001275A6" w:rsidP="00A932C8">
            <w:pPr>
              <w:pStyle w:val="takzir"/>
              <w:spacing w:before="240"/>
              <w:rPr>
                <w:noProof w:val="0"/>
                <w:rtl/>
              </w:rPr>
            </w:pPr>
            <w:r w:rsidRPr="004A6859">
              <w:rPr>
                <w:noProof w:val="0"/>
                <w:rtl/>
              </w:rPr>
              <w:t>בריאות השן היא אחד הגורמים המשפיעים על איכות חיי הפרט כמו גם על כבודו, לכן חשוב שמשרד הבריאות וקופות החולים ילמדו את הממצאים של הדוח ויפעלו לתקן את הליקויים שעלו ממנו.</w:t>
            </w:r>
          </w:p>
        </w:tc>
      </w:tr>
    </w:tbl>
    <w:p w:rsidR="001275A6" w:rsidP="00A932C8">
      <w:pPr>
        <w:spacing w:after="120" w:line="230" w:lineRule="exact"/>
        <w:jc w:val="both"/>
        <w:rPr>
          <w:rFonts w:cs="FrankRuehl"/>
          <w:sz w:val="20"/>
          <w:szCs w:val="22"/>
          <w:rtl/>
        </w:rPr>
      </w:pPr>
    </w:p>
    <w:p w:rsidR="001275A6" w:rsidP="00A932C8">
      <w:pPr>
        <w:pStyle w:val="KOT1"/>
        <w:keepNext w:val="0"/>
        <w:spacing w:after="0" w:line="240" w:lineRule="atLeast"/>
        <w:rPr>
          <w:rFonts w:ascii="Arial" w:hAnsi="Arial" w:cs="Arial"/>
          <w:lang w:eastAsia="en-US"/>
        </w:rPr>
      </w:pPr>
      <w:r>
        <w:rPr>
          <w:rFonts w:ascii="Arial" w:hAnsi="Arial" w:cs="Arial"/>
          <w:lang w:eastAsia="en-US"/>
        </w:rPr>
        <w:t>♦</w:t>
      </w:r>
    </w:p>
    <w:p w:rsidR="001275A6" w:rsidRPr="00D17FEC" w:rsidP="00A932C8">
      <w:pPr>
        <w:spacing w:after="120" w:line="230" w:lineRule="exact"/>
        <w:jc w:val="both"/>
        <w:rPr>
          <w:rFonts w:cs="FrankRuehl"/>
          <w:sz w:val="20"/>
          <w:szCs w:val="22"/>
          <w:rtl/>
        </w:rPr>
      </w:pPr>
    </w:p>
    <w:p w:rsidR="001275A6" w:rsidP="00A932C8">
      <w:pPr>
        <w:pStyle w:val="KOT4"/>
        <w:rPr>
          <w:rtl/>
        </w:rPr>
      </w:pPr>
      <w:bookmarkEnd w:id="0"/>
      <w:bookmarkEnd w:id="1"/>
      <w:bookmarkEnd w:id="2"/>
      <w:bookmarkEnd w:id="3"/>
      <w:bookmarkEnd w:id="4"/>
      <w:r>
        <w:rPr>
          <w:rtl/>
        </w:rPr>
        <w:br w:type="page"/>
      </w:r>
      <w:r>
        <w:rPr>
          <w:rFonts w:hint="eastAsia"/>
          <w:rtl/>
        </w:rPr>
        <w:t>מבוא</w:t>
      </w:r>
    </w:p>
    <w:p w:rsidR="00F1668D" w:rsidRPr="00D17FEC" w:rsidP="00A932C8">
      <w:pPr>
        <w:spacing w:after="120" w:line="230" w:lineRule="exact"/>
        <w:jc w:val="both"/>
        <w:rPr>
          <w:rFonts w:cs="FrankRuehl"/>
          <w:sz w:val="20"/>
          <w:szCs w:val="22"/>
          <w:rtl/>
        </w:rPr>
      </w:pPr>
      <w:r w:rsidRPr="00D17FEC">
        <w:rPr>
          <w:rFonts w:cs="FrankRuehl" w:hint="cs"/>
          <w:sz w:val="20"/>
          <w:szCs w:val="22"/>
          <w:rtl/>
        </w:rPr>
        <w:t>שיניים שאינן מטופלות כראוי משפיעות על התפקוד הכללי של האדם ועלולות לגרום לפגיעה בריאותית מקיפה. הנטל הכלכלי והבריאותי של מחלות חניכיים ושל עששת עשוי להיות גבוה מהנטל שנגרם מקטרקט או ממחלות זיהומית כגון צהבת או חזרת, שמטופלות במסגרת סל הבריאות, ואף מגידולים ממאירים בצוואר הרחם, מלוקמיה ומחלק ממחלות הלב</w:t>
      </w:r>
      <w:r>
        <w:rPr>
          <w:rFonts w:cs="FrankRuehl"/>
          <w:sz w:val="20"/>
          <w:szCs w:val="22"/>
          <w:vertAlign w:val="superscript"/>
          <w:rtl/>
        </w:rPr>
        <w:footnoteReference w:id="11"/>
      </w:r>
      <w:r w:rsidRPr="00D17FEC">
        <w:rPr>
          <w:rFonts w:cs="FrankRuehl" w:hint="cs"/>
          <w:sz w:val="20"/>
          <w:szCs w:val="22"/>
          <w:rtl/>
        </w:rPr>
        <w:t>.</w:t>
      </w:r>
    </w:p>
    <w:p w:rsidR="00F1668D" w:rsidRPr="00D17FEC" w:rsidP="00A932C8">
      <w:pPr>
        <w:spacing w:after="120" w:line="230" w:lineRule="exact"/>
        <w:jc w:val="both"/>
        <w:rPr>
          <w:rFonts w:cs="FrankRuehl"/>
          <w:sz w:val="20"/>
          <w:szCs w:val="22"/>
          <w:rtl/>
        </w:rPr>
      </w:pPr>
      <w:r w:rsidRPr="00D17FEC">
        <w:rPr>
          <w:rFonts w:cs="FrankRuehl" w:hint="cs"/>
          <w:sz w:val="20"/>
          <w:szCs w:val="22"/>
          <w:rtl/>
        </w:rPr>
        <w:t>עד לשנת 2010 כמעט כל שירותי בריאות השן מומנו באופן פרטי בידי משקי הבית, וההוצאה בגינם היוותה מרכיב ניכר בהוצאה של משקי הבית לבריאות</w:t>
      </w:r>
      <w:r>
        <w:rPr>
          <w:rStyle w:val="FootnoteReference"/>
          <w:rFonts w:cs="FrankRuehl"/>
          <w:sz w:val="20"/>
          <w:szCs w:val="22"/>
          <w:rtl/>
        </w:rPr>
        <w:footnoteReference w:id="12"/>
      </w:r>
      <w:r w:rsidRPr="00D17FEC">
        <w:rPr>
          <w:rFonts w:cs="FrankRuehl" w:hint="cs"/>
          <w:sz w:val="20"/>
          <w:szCs w:val="22"/>
          <w:rtl/>
        </w:rPr>
        <w:t xml:space="preserve">. בשנת 1994, כאשר נחקק </w:t>
      </w:r>
      <w:r w:rsidRPr="00D17FEC">
        <w:rPr>
          <w:rFonts w:cs="FrankRuehl"/>
          <w:sz w:val="20"/>
          <w:szCs w:val="22"/>
          <w:rtl/>
        </w:rPr>
        <w:t>חוק ביטוח בריאות ממלכתי, התשנ"ד-1994</w:t>
      </w:r>
      <w:r w:rsidRPr="00D17FEC">
        <w:rPr>
          <w:rFonts w:cs="FrankRuehl" w:hint="cs"/>
          <w:sz w:val="20"/>
          <w:szCs w:val="22"/>
          <w:rtl/>
        </w:rPr>
        <w:t>, הושאר תחום רפואת השיניים מחוץ לחוק, ולמעט אוכלוסיות ייחודיות כגון חולים אונקולוגיים לא הוטלה על קופות החולים האחריות לספק שירותים דנטליים למבוטחים. כך הונצח מצב, אשר שרר בפועל במערכת הבריאות, לפיו קיימת הפרדה בין הבריאות הכללית ובין בריאות הפה והשיניים. אף שקיימת בארץ מערכת ענפה ומפותחת של רפואת שיניים - במסגרת פרטית ובמסגרת קופות החולים, השירותים הללו אינם נחלת הכלל, וזוכים בהם מי שיכולים ושמוכנים לשלם בעבורם.</w:t>
      </w:r>
    </w:p>
    <w:p w:rsidR="00F1668D" w:rsidRPr="00D17FEC" w:rsidP="00A932C8">
      <w:pPr>
        <w:spacing w:after="240" w:line="230" w:lineRule="exact"/>
        <w:jc w:val="both"/>
        <w:rPr>
          <w:rFonts w:cs="FrankRuehl"/>
          <w:sz w:val="20"/>
          <w:szCs w:val="22"/>
          <w:rtl/>
        </w:rPr>
      </w:pPr>
      <w:r w:rsidRPr="00D17FEC">
        <w:rPr>
          <w:rFonts w:cs="FrankRuehl" w:hint="cs"/>
          <w:sz w:val="20"/>
          <w:szCs w:val="22"/>
          <w:rtl/>
        </w:rPr>
        <w:t>כמו כן שירותי בריאות השן בישראל התנהלו בעבר בחוסר יעילות</w:t>
      </w:r>
      <w:r>
        <w:rPr>
          <w:rStyle w:val="FootnoteReference"/>
          <w:rFonts w:cs="FrankRuehl"/>
          <w:sz w:val="20"/>
          <w:szCs w:val="22"/>
          <w:rtl/>
        </w:rPr>
        <w:footnoteReference w:id="13"/>
      </w:r>
      <w:r w:rsidRPr="00D17FEC">
        <w:rPr>
          <w:rFonts w:cs="FrankRuehl" w:hint="cs"/>
          <w:sz w:val="20"/>
          <w:szCs w:val="22"/>
          <w:rtl/>
        </w:rPr>
        <w:t>. ההוצאה על שירותי בריאות השן בישראל הייתה גבוהה ביחס למדינות ה-</w:t>
      </w:r>
      <w:r w:rsidRPr="00D17FEC">
        <w:rPr>
          <w:rFonts w:cs="FrankRuehl"/>
          <w:sz w:val="20"/>
          <w:szCs w:val="22"/>
        </w:rPr>
        <w:t>OECD</w:t>
      </w:r>
      <w:r w:rsidRPr="00D17FEC">
        <w:rPr>
          <w:rFonts w:cs="FrankRuehl" w:hint="cs"/>
          <w:sz w:val="20"/>
          <w:szCs w:val="22"/>
          <w:rtl/>
        </w:rPr>
        <w:t>, ואף התחלואה הייתה גבוהה יותר. ההוצאה על רפואת שיניים בשנת 2010 בישראל הסתכמה ב-4.7 מיליארד ש"ח, 7.4% מסך ההוצאה הלאומית לבריאות</w:t>
      </w:r>
      <w:r>
        <w:rPr>
          <w:rStyle w:val="FootnoteReference"/>
          <w:rFonts w:cs="FrankRuehl"/>
          <w:sz w:val="20"/>
          <w:szCs w:val="22"/>
          <w:rtl/>
        </w:rPr>
        <w:footnoteReference w:id="14"/>
      </w:r>
      <w:r w:rsidRPr="00D17FEC">
        <w:rPr>
          <w:rFonts w:cs="FrankRuehl" w:hint="cs"/>
          <w:sz w:val="20"/>
          <w:szCs w:val="22"/>
          <w:rtl/>
        </w:rPr>
        <w:t xml:space="preserve">. סקר משנת 2009 של ארגון הבריאות העולמי בנושא בריאות השן, שנעשה </w:t>
      </w:r>
      <w:r w:rsidR="00A932C8">
        <w:rPr>
          <w:rFonts w:cs="FrankRuehl"/>
          <w:sz w:val="20"/>
          <w:szCs w:val="22"/>
        </w:rPr>
        <w:br/>
      </w:r>
      <w:r w:rsidRPr="00D17FEC">
        <w:rPr>
          <w:rFonts w:cs="FrankRuehl" w:hint="cs"/>
          <w:sz w:val="20"/>
          <w:szCs w:val="22"/>
          <w:rtl/>
        </w:rPr>
        <w:t>ב-188 מדינות, לרבות ישראל, בקרב ילדים בני 12, מצביע על כך שרמת התחלואה של ילדי ישראל גבוהה מהממוצע העולמי</w:t>
      </w:r>
      <w:r>
        <w:rPr>
          <w:rStyle w:val="FootnoteReference"/>
          <w:rFonts w:cs="FrankRuehl"/>
          <w:sz w:val="20"/>
          <w:szCs w:val="22"/>
          <w:rtl/>
        </w:rPr>
        <w:footnoteReference w:id="15"/>
      </w:r>
      <w:r w:rsidRPr="00D17FEC">
        <w:rPr>
          <w:rFonts w:cs="FrankRuehl" w:hint="cs"/>
          <w:sz w:val="20"/>
          <w:szCs w:val="22"/>
          <w:rtl/>
        </w:rPr>
        <w:t xml:space="preserve">. גם סקר השוואתי שנעשה לפני כעשור בקרב </w:t>
      </w:r>
      <w:r w:rsidRPr="00D17FEC">
        <w:rPr>
          <w:rFonts w:cs="FrankRuehl" w:hint="eastAsia"/>
          <w:sz w:val="20"/>
          <w:szCs w:val="22"/>
          <w:rtl/>
        </w:rPr>
        <w:t>המתגייסים</w:t>
      </w:r>
      <w:r w:rsidRPr="00D17FEC">
        <w:rPr>
          <w:rFonts w:cs="FrankRuehl"/>
          <w:sz w:val="20"/>
          <w:szCs w:val="22"/>
          <w:rtl/>
        </w:rPr>
        <w:t xml:space="preserve"> </w:t>
      </w:r>
      <w:r w:rsidRPr="00D17FEC">
        <w:rPr>
          <w:rFonts w:cs="FrankRuehl" w:hint="eastAsia"/>
          <w:sz w:val="20"/>
          <w:szCs w:val="22"/>
          <w:rtl/>
        </w:rPr>
        <w:t>לצה</w:t>
      </w:r>
      <w:r w:rsidRPr="00D17FEC">
        <w:rPr>
          <w:rFonts w:cs="FrankRuehl"/>
          <w:sz w:val="20"/>
          <w:szCs w:val="22"/>
          <w:rtl/>
        </w:rPr>
        <w:t>"ל</w:t>
      </w:r>
      <w:r w:rsidRPr="00D17FEC">
        <w:rPr>
          <w:rFonts w:cs="FrankRuehl" w:hint="cs"/>
          <w:sz w:val="20"/>
          <w:szCs w:val="22"/>
          <w:rtl/>
        </w:rPr>
        <w:t>,</w:t>
      </w:r>
      <w:r w:rsidRPr="00D17FEC">
        <w:rPr>
          <w:rFonts w:cs="FrankRuehl"/>
          <w:sz w:val="20"/>
          <w:szCs w:val="22"/>
          <w:rtl/>
        </w:rPr>
        <w:t xml:space="preserve"> מצביע </w:t>
      </w:r>
      <w:r w:rsidRPr="00D17FEC">
        <w:rPr>
          <w:rFonts w:cs="FrankRuehl" w:hint="cs"/>
          <w:sz w:val="20"/>
          <w:szCs w:val="22"/>
          <w:rtl/>
        </w:rPr>
        <w:t>על בריאות שן נחותה של הנוער בישראל יחסית למדינות מערביות</w:t>
      </w:r>
      <w:r>
        <w:rPr>
          <w:rStyle w:val="FootnoteReference"/>
          <w:rFonts w:cs="FrankRuehl"/>
          <w:sz w:val="20"/>
          <w:szCs w:val="22"/>
          <w:rtl/>
        </w:rPr>
        <w:footnoteReference w:id="16"/>
      </w:r>
      <w:r w:rsidRPr="00D17FEC">
        <w:rPr>
          <w:rFonts w:cs="FrankRuehl" w:hint="cs"/>
          <w:sz w:val="20"/>
          <w:szCs w:val="22"/>
          <w:rtl/>
        </w:rPr>
        <w:t xml:space="preserve">. </w:t>
      </w:r>
    </w:p>
    <w:p w:rsidR="00F1668D" w:rsidRPr="00D17FEC" w:rsidP="00A932C8">
      <w:pPr>
        <w:pStyle w:val="RESHET"/>
        <w:rPr>
          <w:rtl/>
        </w:rPr>
      </w:pPr>
      <w:r w:rsidRPr="00D17FEC">
        <w:rPr>
          <w:rFonts w:hint="cs"/>
          <w:rtl/>
        </w:rPr>
        <w:t>מ</w:t>
      </w:r>
      <w:r w:rsidRPr="00D17FEC">
        <w:rPr>
          <w:rtl/>
        </w:rPr>
        <w:t xml:space="preserve">נתונים </w:t>
      </w:r>
      <w:r w:rsidRPr="00D17FEC">
        <w:rPr>
          <w:rFonts w:hint="cs"/>
          <w:rtl/>
        </w:rPr>
        <w:t>עדכניים</w:t>
      </w:r>
      <w:r w:rsidRPr="00D17FEC">
        <w:rPr>
          <w:rtl/>
        </w:rPr>
        <w:t xml:space="preserve"> של צה"ל </w:t>
      </w:r>
      <w:r w:rsidRPr="00D17FEC">
        <w:rPr>
          <w:rFonts w:hint="cs"/>
          <w:rtl/>
        </w:rPr>
        <w:t>עולה</w:t>
      </w:r>
      <w:r w:rsidRPr="00D17FEC">
        <w:rPr>
          <w:rtl/>
        </w:rPr>
        <w:t xml:space="preserve"> כי מצב השיניים של כ-28% מהלוחמים ב</w:t>
      </w:r>
      <w:r w:rsidRPr="00D17FEC">
        <w:rPr>
          <w:rFonts w:hint="cs"/>
          <w:rtl/>
        </w:rPr>
        <w:t>ו בשנת</w:t>
      </w:r>
      <w:r w:rsidRPr="00D17FEC">
        <w:rPr>
          <w:rtl/>
        </w:rPr>
        <w:t xml:space="preserve"> 2013 לא היה </w:t>
      </w:r>
      <w:r w:rsidRPr="00D17FEC">
        <w:rPr>
          <w:rFonts w:hint="cs"/>
          <w:rtl/>
        </w:rPr>
        <w:t>משביע</w:t>
      </w:r>
      <w:r w:rsidRPr="00D17FEC">
        <w:rPr>
          <w:rtl/>
        </w:rPr>
        <w:t xml:space="preserve"> </w:t>
      </w:r>
      <w:r w:rsidRPr="00D17FEC">
        <w:rPr>
          <w:rFonts w:hint="cs"/>
          <w:rtl/>
        </w:rPr>
        <w:t>רצון</w:t>
      </w:r>
      <w:r>
        <w:rPr>
          <w:rStyle w:val="FootnoteReference"/>
          <w:rFonts w:cs="FrankRuehl"/>
          <w:b w:val="0"/>
          <w:bCs w:val="0"/>
          <w:rtl/>
        </w:rPr>
        <w:footnoteReference w:id="17"/>
      </w:r>
      <w:r w:rsidRPr="00D17FEC">
        <w:rPr>
          <w:rtl/>
        </w:rPr>
        <w:t>.</w:t>
      </w:r>
    </w:p>
    <w:p w:rsidR="00F1668D" w:rsidRPr="00D17FEC" w:rsidP="00A932C8">
      <w:pPr>
        <w:spacing w:before="180" w:after="120" w:line="230" w:lineRule="exact"/>
        <w:jc w:val="both"/>
        <w:rPr>
          <w:rFonts w:cs="FrankRuehl"/>
          <w:sz w:val="20"/>
          <w:szCs w:val="22"/>
          <w:rtl/>
        </w:rPr>
      </w:pPr>
      <w:r w:rsidRPr="00D17FEC">
        <w:rPr>
          <w:rFonts w:cs="FrankRuehl" w:hint="cs"/>
          <w:sz w:val="20"/>
          <w:szCs w:val="22"/>
          <w:rtl/>
        </w:rPr>
        <w:t>סקרים שנעשו עד לשנת 2010 הראו כי חלק ניכר מהאוכלוסייה נאלץ לוותר על טיפולי שיניים בשל הקושי לממנם</w:t>
      </w:r>
      <w:r>
        <w:rPr>
          <w:rStyle w:val="FootnoteReference"/>
          <w:rFonts w:cs="FrankRuehl"/>
          <w:sz w:val="20"/>
          <w:szCs w:val="22"/>
          <w:rtl/>
        </w:rPr>
        <w:footnoteReference w:id="18"/>
      </w:r>
      <w:r w:rsidRPr="00D17FEC">
        <w:rPr>
          <w:rFonts w:cs="FrankRuehl" w:hint="cs"/>
          <w:sz w:val="20"/>
          <w:szCs w:val="22"/>
          <w:rtl/>
        </w:rPr>
        <w:t>. כבר בשנת 2005 המליץ מבקר המדינה</w:t>
      </w:r>
      <w:r>
        <w:rPr>
          <w:rStyle w:val="FootnoteReference"/>
          <w:rFonts w:cs="FrankRuehl"/>
          <w:sz w:val="20"/>
          <w:szCs w:val="22"/>
          <w:rtl/>
        </w:rPr>
        <w:footnoteReference w:id="19"/>
      </w:r>
      <w:r w:rsidRPr="00D17FEC">
        <w:rPr>
          <w:rFonts w:cs="FrankRuehl"/>
          <w:sz w:val="20"/>
          <w:szCs w:val="22"/>
          <w:rtl/>
        </w:rPr>
        <w:t xml:space="preserve"> לבחון את צורכי האוכלוסייה בתחום שירותי בריאות השן ואת העלויות הנגזרות ממתן השירותים ולקבוע על פיהם סדרי עדיפויות.</w:t>
      </w:r>
    </w:p>
    <w:p w:rsidR="00F1668D" w:rsidRPr="00D17FEC" w:rsidP="00A932C8">
      <w:pPr>
        <w:spacing w:after="120" w:line="230" w:lineRule="exact"/>
        <w:jc w:val="both"/>
        <w:rPr>
          <w:rFonts w:cs="FrankRuehl"/>
          <w:sz w:val="20"/>
          <w:szCs w:val="22"/>
          <w:rtl/>
        </w:rPr>
      </w:pPr>
      <w:r w:rsidRPr="00D17FEC">
        <w:rPr>
          <w:rFonts w:cs="FrankRuehl" w:hint="cs"/>
          <w:sz w:val="20"/>
          <w:szCs w:val="22"/>
          <w:rtl/>
        </w:rPr>
        <w:t>החל מיולי 2010 הוכללו בסל, בהתאם לחוק, שירותי בריאות השן לילדים עד גיל 12</w:t>
      </w:r>
      <w:r>
        <w:rPr>
          <w:rStyle w:val="FootnoteReference"/>
          <w:rFonts w:cs="FrankRuehl"/>
          <w:sz w:val="20"/>
          <w:szCs w:val="22"/>
          <w:rtl/>
        </w:rPr>
        <w:footnoteReference w:id="20"/>
      </w:r>
      <w:r w:rsidRPr="00D17FEC">
        <w:rPr>
          <w:rFonts w:cs="FrankRuehl" w:hint="cs"/>
          <w:sz w:val="20"/>
          <w:szCs w:val="22"/>
          <w:rtl/>
        </w:rPr>
        <w:t>. בשנת 2013 כ-1.9 מיליון ילדים</w:t>
      </w:r>
      <w:r>
        <w:rPr>
          <w:rStyle w:val="FootnoteReference"/>
          <w:rFonts w:cs="FrankRuehl"/>
          <w:sz w:val="20"/>
          <w:szCs w:val="22"/>
          <w:rtl/>
        </w:rPr>
        <w:footnoteReference w:id="21"/>
      </w:r>
      <w:r w:rsidRPr="00D17FEC">
        <w:rPr>
          <w:rFonts w:cs="FrankRuehl" w:hint="cs"/>
          <w:sz w:val="20"/>
          <w:szCs w:val="22"/>
          <w:rtl/>
        </w:rPr>
        <w:t xml:space="preserve"> היו זכאים לשירות. </w:t>
      </w:r>
    </w:p>
    <w:p w:rsidR="00F1668D" w:rsidRPr="00D17FEC" w:rsidP="00A932C8">
      <w:pPr>
        <w:spacing w:after="120" w:line="230" w:lineRule="exact"/>
        <w:jc w:val="both"/>
        <w:rPr>
          <w:rFonts w:cs="FrankRuehl"/>
          <w:sz w:val="20"/>
          <w:szCs w:val="22"/>
          <w:rtl/>
        </w:rPr>
      </w:pPr>
      <w:r w:rsidRPr="00D17FEC">
        <w:rPr>
          <w:rFonts w:cs="FrankRuehl" w:hint="cs"/>
          <w:sz w:val="20"/>
          <w:szCs w:val="22"/>
          <w:rtl/>
        </w:rPr>
        <w:t>האגף לבריאות השן במשרד הבריאות (להלן גם - האגף) אחראי לשפר את בריאות השיניים של האוכלוסייה באמצעות פעולות מניעה, חינוך לבריאות השן, הבטחת איכות טיפולי השיניים, קביעת סטנדרטים והנחיות, פיקוח מקצועי על מרפאות ושירותים ועוד.</w:t>
      </w:r>
    </w:p>
    <w:p w:rsidR="00F1668D" w:rsidRPr="00D17FEC" w:rsidP="00A932C8">
      <w:pPr>
        <w:spacing w:after="120" w:line="230" w:lineRule="exact"/>
        <w:jc w:val="both"/>
        <w:rPr>
          <w:rFonts w:cs="FrankRuehl"/>
          <w:sz w:val="20"/>
          <w:szCs w:val="22"/>
          <w:rtl/>
        </w:rPr>
      </w:pPr>
      <w:r w:rsidRPr="00D17FEC">
        <w:rPr>
          <w:rFonts w:cs="FrankRuehl" w:hint="cs"/>
          <w:sz w:val="20"/>
          <w:szCs w:val="22"/>
          <w:rtl/>
        </w:rPr>
        <w:t>בחודשים דצמבר 2013 - אוגוסט 2014 בדק משרד מבקר המדינה היבטים בבריאות השן: ההיקף וההכשרה של כוח האדם הדנטלי; מתן טיפולים לילדים במסגרת סל הבריאות; שירותי רפואה מונעת לתלמידים; צילומי שיניים במכשירי קרינה; בקרות במרפאות שיניים; טיפולי שיניים לאוכלוסיות חלשות כגון נזקקים וקשישים; ו</w:t>
      </w:r>
      <w:r w:rsidRPr="00D17FEC">
        <w:rPr>
          <w:rFonts w:cs="FrankRuehl"/>
          <w:sz w:val="20"/>
          <w:szCs w:val="22"/>
          <w:rtl/>
        </w:rPr>
        <w:t>סוגיות מבניות באספקת השירותים: הליכי הקמת התאגיד הייעודי לבריאות השן וכן</w:t>
      </w:r>
      <w:r w:rsidRPr="00D17FEC">
        <w:rPr>
          <w:rFonts w:cs="FrankRuehl" w:hint="cs"/>
          <w:sz w:val="20"/>
          <w:szCs w:val="22"/>
          <w:rtl/>
        </w:rPr>
        <w:t xml:space="preserve"> </w:t>
      </w:r>
      <w:r w:rsidRPr="00D17FEC">
        <w:rPr>
          <w:rFonts w:cs="FrankRuehl"/>
          <w:sz w:val="20"/>
          <w:szCs w:val="22"/>
          <w:rtl/>
        </w:rPr>
        <w:t>המבנה הארגוני של תאגידי אספקת שירותי בריאות השן בקופות החולים</w:t>
      </w:r>
      <w:r w:rsidRPr="00D17FEC">
        <w:rPr>
          <w:rFonts w:cs="FrankRuehl" w:hint="cs"/>
          <w:sz w:val="20"/>
          <w:szCs w:val="22"/>
          <w:rtl/>
        </w:rPr>
        <w:t>. כאמור, חלק מנושאים אלו כבר נבדקו בעבר</w:t>
      </w:r>
      <w:r>
        <w:rPr>
          <w:rStyle w:val="FootnoteReference"/>
          <w:rFonts w:cs="FrankRuehl"/>
          <w:sz w:val="20"/>
          <w:szCs w:val="22"/>
          <w:rtl/>
        </w:rPr>
        <w:footnoteReference w:id="22"/>
      </w:r>
      <w:r w:rsidRPr="00D17FEC">
        <w:rPr>
          <w:rFonts w:cs="FrankRuehl" w:hint="cs"/>
          <w:sz w:val="20"/>
          <w:szCs w:val="22"/>
          <w:rtl/>
        </w:rPr>
        <w:t xml:space="preserve">. הבדיקה נעשתה במשרד הבריאות, בארבע קופות החולים, במחלקות פה ולסתות במרכזים הרפואיים: סורוקה, מאיר, רמב"ם, תל אביב (איכילוב) ובשיבא. בדיקות השלמה נעשו במשרד האוצר ובהסתדרות לרפואת שיניים, שאינה גוף מבוקר, בהתאם להוראות חוק </w:t>
      </w:r>
      <w:r w:rsidRPr="00D17FEC">
        <w:rPr>
          <w:rFonts w:cs="FrankRuehl"/>
          <w:sz w:val="20"/>
          <w:szCs w:val="22"/>
          <w:rtl/>
        </w:rPr>
        <w:t>מבקר המדינה, התשי"ח-1958 [נוסח משולב]</w:t>
      </w:r>
      <w:r w:rsidRPr="00D17FEC">
        <w:rPr>
          <w:rFonts w:cs="FrankRuehl" w:hint="cs"/>
          <w:sz w:val="20"/>
          <w:szCs w:val="22"/>
          <w:rtl/>
        </w:rPr>
        <w:t>.</w:t>
      </w:r>
    </w:p>
    <w:p w:rsidR="00F1668D" w:rsidRPr="00D17FEC" w:rsidP="00A932C8">
      <w:pPr>
        <w:spacing w:after="120" w:line="230" w:lineRule="exact"/>
        <w:jc w:val="both"/>
        <w:rPr>
          <w:rFonts w:cs="FrankRuehl"/>
          <w:sz w:val="20"/>
          <w:szCs w:val="22"/>
          <w:rtl/>
        </w:rPr>
      </w:pPr>
    </w:p>
    <w:p w:rsidR="00F1668D" w:rsidRPr="00D17FEC" w:rsidP="00A932C8">
      <w:pPr>
        <w:spacing w:after="120" w:line="230" w:lineRule="exact"/>
        <w:jc w:val="both"/>
        <w:rPr>
          <w:rFonts w:cs="FrankRuehl"/>
          <w:sz w:val="20"/>
          <w:szCs w:val="22"/>
          <w:rtl/>
        </w:rPr>
      </w:pPr>
    </w:p>
    <w:p w:rsidR="00F1668D" w:rsidP="00A932C8">
      <w:pPr>
        <w:pStyle w:val="KOT2"/>
        <w:rPr>
          <w:rtl/>
        </w:rPr>
      </w:pPr>
      <w:bookmarkStart w:id="7" w:name="_Toc399250692"/>
      <w:bookmarkStart w:id="8" w:name="_Toc400289363"/>
      <w:bookmarkStart w:id="9" w:name="_Toc402249194"/>
      <w:bookmarkStart w:id="10" w:name="_Toc402275799"/>
      <w:r>
        <w:rPr>
          <w:rFonts w:hint="cs"/>
          <w:rtl/>
        </w:rPr>
        <w:t>כוח אדם דנטלי</w:t>
      </w:r>
      <w:bookmarkEnd w:id="7"/>
      <w:bookmarkEnd w:id="8"/>
      <w:bookmarkEnd w:id="9"/>
      <w:bookmarkEnd w:id="10"/>
    </w:p>
    <w:p w:rsidR="00F1668D" w:rsidRPr="00674B9E" w:rsidP="00A932C8">
      <w:pPr>
        <w:pStyle w:val="KOT4"/>
        <w:rPr>
          <w:rtl/>
        </w:rPr>
      </w:pPr>
      <w:bookmarkStart w:id="11" w:name="_Toc399250693"/>
      <w:bookmarkStart w:id="12" w:name="_Toc400289364"/>
      <w:bookmarkStart w:id="13" w:name="_Toc402249195"/>
      <w:bookmarkStart w:id="14" w:name="_Toc402275800"/>
      <w:r w:rsidRPr="00674B9E">
        <w:rPr>
          <w:rFonts w:hint="eastAsia"/>
          <w:rtl/>
        </w:rPr>
        <w:t>תכנון</w:t>
      </w:r>
      <w:r w:rsidRPr="00674B9E">
        <w:rPr>
          <w:rtl/>
        </w:rPr>
        <w:t xml:space="preserve"> </w:t>
      </w:r>
      <w:r w:rsidRPr="00674B9E">
        <w:rPr>
          <w:rFonts w:hint="eastAsia"/>
          <w:rtl/>
        </w:rPr>
        <w:t>כוח</w:t>
      </w:r>
      <w:r w:rsidRPr="00674B9E">
        <w:rPr>
          <w:rtl/>
        </w:rPr>
        <w:t xml:space="preserve"> </w:t>
      </w:r>
      <w:r>
        <w:rPr>
          <w:rFonts w:hint="cs"/>
          <w:rtl/>
        </w:rPr>
        <w:t>ה</w:t>
      </w:r>
      <w:r w:rsidRPr="00674B9E">
        <w:rPr>
          <w:rFonts w:hint="eastAsia"/>
          <w:rtl/>
        </w:rPr>
        <w:t>אדם</w:t>
      </w:r>
      <w:bookmarkEnd w:id="11"/>
      <w:bookmarkEnd w:id="12"/>
      <w:bookmarkEnd w:id="13"/>
      <w:bookmarkEnd w:id="14"/>
    </w:p>
    <w:p w:rsidR="00F1668D" w:rsidRPr="00DB4868" w:rsidP="00A932C8">
      <w:pPr>
        <w:spacing w:after="120" w:line="230" w:lineRule="exact"/>
        <w:jc w:val="both"/>
        <w:rPr>
          <w:rFonts w:cs="FrankRuehl"/>
          <w:sz w:val="20"/>
          <w:szCs w:val="22"/>
          <w:rtl/>
        </w:rPr>
      </w:pPr>
      <w:bookmarkStart w:id="15" w:name="_GoBack"/>
      <w:bookmarkEnd w:id="15"/>
      <w:r w:rsidRPr="00DB4868">
        <w:rPr>
          <w:rFonts w:cs="FrankRuehl" w:hint="cs"/>
          <w:sz w:val="20"/>
          <w:szCs w:val="22"/>
          <w:rtl/>
        </w:rPr>
        <w:t>בישראל שני בתי ספר לרפואת שיניים: בית הספר לרפואת שיניים של האוניברסיטה העברית והמרכז הרפואי הדסה בירושלים (להלן - בית הספר לרפואת שיניים בירושלים) ובית הספר לרפואת שיניים של אוניברסיטת תל אביב. מספר הרישיונות שנותן משרד הבריאות לעסוק ברפואת שיניים נע בארבע השנים אחרונות בין 302-225 לשנה, מרביתם לבוגרים שלמדו בחו"ל</w:t>
      </w:r>
      <w:r>
        <w:rPr>
          <w:rFonts w:cs="FrankRuehl"/>
          <w:sz w:val="20"/>
          <w:szCs w:val="22"/>
          <w:vertAlign w:val="superscript"/>
          <w:rtl/>
        </w:rPr>
        <w:footnoteReference w:id="23"/>
      </w:r>
      <w:r w:rsidRPr="00DB4868">
        <w:rPr>
          <w:rFonts w:cs="FrankRuehl" w:hint="cs"/>
          <w:sz w:val="20"/>
          <w:szCs w:val="22"/>
          <w:rtl/>
        </w:rPr>
        <w:t xml:space="preserve">. </w:t>
      </w:r>
    </w:p>
    <w:p w:rsidR="00F1668D" w:rsidRPr="00DB4868" w:rsidP="00A932C8">
      <w:pPr>
        <w:spacing w:after="120" w:line="230" w:lineRule="exact"/>
        <w:jc w:val="both"/>
        <w:rPr>
          <w:rFonts w:cs="FrankRuehl"/>
          <w:sz w:val="20"/>
          <w:szCs w:val="22"/>
          <w:rtl/>
        </w:rPr>
      </w:pPr>
      <w:r w:rsidRPr="00DB4868">
        <w:rPr>
          <w:rFonts w:cs="FrankRuehl"/>
          <w:sz w:val="20"/>
          <w:szCs w:val="22"/>
          <w:shd w:val="clear" w:color="auto" w:fill="FFFFFF"/>
          <w:rtl/>
        </w:rPr>
        <w:t>שיעור רופאי השיניים בישראל גבוה מהממוצע במדינות ה-</w:t>
      </w:r>
      <w:r w:rsidRPr="00DB4868">
        <w:rPr>
          <w:rFonts w:cs="FrankRuehl"/>
          <w:sz w:val="20"/>
          <w:szCs w:val="22"/>
          <w:shd w:val="clear" w:color="auto" w:fill="FFFFFF"/>
        </w:rPr>
        <w:t>OECD</w:t>
      </w:r>
      <w:r w:rsidRPr="00DB4868">
        <w:rPr>
          <w:rFonts w:cs="FrankRuehl"/>
          <w:sz w:val="20"/>
          <w:szCs w:val="22"/>
          <w:shd w:val="clear" w:color="auto" w:fill="FFFFFF"/>
          <w:rtl/>
        </w:rPr>
        <w:t>, אולם בעשור האחרון הוא נמצא במגמת ירידה מתמדת: בשנת 2000 היו 1.12 רופאים עד גיל 65 לכל 1,000 נפש; בשנת 2007 הנתון עמד על 1.08 רופאים (השני בגובהו מבין מדינות ה-</w:t>
      </w:r>
      <w:r w:rsidRPr="00DB4868">
        <w:rPr>
          <w:rFonts w:cs="FrankRuehl"/>
          <w:sz w:val="20"/>
          <w:szCs w:val="22"/>
          <w:shd w:val="clear" w:color="auto" w:fill="FFFFFF"/>
        </w:rPr>
        <w:t>OECD</w:t>
      </w:r>
      <w:r w:rsidRPr="00DB4868">
        <w:rPr>
          <w:rFonts w:cs="FrankRuehl"/>
          <w:sz w:val="20"/>
          <w:szCs w:val="22"/>
          <w:shd w:val="clear" w:color="auto" w:fill="FFFFFF"/>
          <w:rtl/>
        </w:rPr>
        <w:t>, ממוצע של 0.62 במדינות הארגון באותה שנה); בשנים</w:t>
      </w:r>
      <w:r w:rsidRPr="00DB4868">
        <w:rPr>
          <w:rStyle w:val="CommentReference"/>
          <w:rFonts w:cs="FrankRuehl"/>
          <w:sz w:val="20"/>
          <w:szCs w:val="22"/>
          <w:rtl/>
        </w:rPr>
        <w:t xml:space="preserve"> </w:t>
      </w:r>
      <w:r w:rsidRPr="00DB4868">
        <w:rPr>
          <w:rFonts w:cs="FrankRuehl"/>
          <w:sz w:val="20"/>
          <w:szCs w:val="22"/>
          <w:shd w:val="clear" w:color="auto" w:fill="FFFFFF"/>
          <w:rtl/>
        </w:rPr>
        <w:t>2008, 2009 ו-2010 - 1.07; בשנת 2011 - 1.05; ובשנת 2012 ירד מדד זה ל-1.04 רופאים לאלף נפש.</w:t>
      </w:r>
    </w:p>
    <w:p w:rsidR="00F1668D" w:rsidRPr="00DB4868" w:rsidP="00A932C8">
      <w:pPr>
        <w:spacing w:after="120" w:line="230" w:lineRule="exact"/>
        <w:jc w:val="both"/>
        <w:rPr>
          <w:rFonts w:cs="FrankRuehl"/>
          <w:sz w:val="20"/>
          <w:szCs w:val="22"/>
          <w:rtl/>
        </w:rPr>
      </w:pPr>
      <w:r w:rsidRPr="00DB4868">
        <w:rPr>
          <w:rStyle w:val="Heading7Char"/>
          <w:rFonts w:cs="FrankRuehl" w:hint="eastAsia"/>
          <w:b/>
          <w:bCs/>
          <w:spacing w:val="40"/>
          <w:sz w:val="20"/>
          <w:szCs w:val="22"/>
          <w:rtl/>
        </w:rPr>
        <w:t>מספר</w:t>
      </w:r>
      <w:r w:rsidRPr="00DB4868">
        <w:rPr>
          <w:rStyle w:val="Heading7Char"/>
          <w:rFonts w:cs="FrankRuehl"/>
          <w:b/>
          <w:bCs/>
          <w:spacing w:val="40"/>
          <w:sz w:val="20"/>
          <w:szCs w:val="22"/>
          <w:rtl/>
        </w:rPr>
        <w:t xml:space="preserve"> </w:t>
      </w:r>
      <w:r w:rsidRPr="00DB4868">
        <w:rPr>
          <w:rStyle w:val="Heading7Char"/>
          <w:rFonts w:cs="FrankRuehl" w:hint="eastAsia"/>
          <w:b/>
          <w:bCs/>
          <w:spacing w:val="40"/>
          <w:sz w:val="20"/>
          <w:szCs w:val="22"/>
          <w:rtl/>
        </w:rPr>
        <w:t>רופאי</w:t>
      </w:r>
      <w:r w:rsidRPr="00DB4868">
        <w:rPr>
          <w:rStyle w:val="Heading7Char"/>
          <w:rFonts w:cs="FrankRuehl"/>
          <w:b/>
          <w:bCs/>
          <w:spacing w:val="40"/>
          <w:sz w:val="20"/>
          <w:szCs w:val="22"/>
          <w:rtl/>
        </w:rPr>
        <w:t xml:space="preserve"> </w:t>
      </w:r>
      <w:r w:rsidRPr="00DB4868">
        <w:rPr>
          <w:rStyle w:val="Heading7Char"/>
          <w:rFonts w:cs="FrankRuehl" w:hint="eastAsia"/>
          <w:b/>
          <w:bCs/>
          <w:spacing w:val="40"/>
          <w:sz w:val="20"/>
          <w:szCs w:val="22"/>
          <w:rtl/>
        </w:rPr>
        <w:t>השיניים</w:t>
      </w:r>
      <w:r w:rsidRPr="00DB4868">
        <w:rPr>
          <w:rStyle w:val="Heading7Char"/>
          <w:rFonts w:cs="FrankRuehl"/>
          <w:b/>
          <w:bCs/>
          <w:spacing w:val="40"/>
          <w:sz w:val="20"/>
          <w:szCs w:val="22"/>
          <w:rtl/>
        </w:rPr>
        <w:t xml:space="preserve"> </w:t>
      </w:r>
      <w:r w:rsidRPr="00DB4868">
        <w:rPr>
          <w:rStyle w:val="Heading7Char"/>
          <w:rFonts w:cs="FrankRuehl" w:hint="eastAsia"/>
          <w:b/>
          <w:bCs/>
          <w:spacing w:val="40"/>
          <w:sz w:val="20"/>
          <w:szCs w:val="22"/>
          <w:rtl/>
        </w:rPr>
        <w:t>נכון</w:t>
      </w:r>
      <w:r w:rsidRPr="00DB4868">
        <w:rPr>
          <w:rStyle w:val="Heading7Char"/>
          <w:rFonts w:cs="FrankRuehl"/>
          <w:b/>
          <w:bCs/>
          <w:spacing w:val="40"/>
          <w:sz w:val="20"/>
          <w:szCs w:val="22"/>
          <w:rtl/>
        </w:rPr>
        <w:t xml:space="preserve"> </w:t>
      </w:r>
      <w:r w:rsidRPr="00DB4868">
        <w:rPr>
          <w:rStyle w:val="Heading7Char"/>
          <w:rFonts w:cs="FrankRuehl" w:hint="eastAsia"/>
          <w:b/>
          <w:bCs/>
          <w:spacing w:val="40"/>
          <w:sz w:val="20"/>
          <w:szCs w:val="22"/>
          <w:rtl/>
        </w:rPr>
        <w:t>למועד</w:t>
      </w:r>
      <w:r w:rsidRPr="00DB4868">
        <w:rPr>
          <w:rStyle w:val="Heading7Char"/>
          <w:rFonts w:cs="FrankRuehl"/>
          <w:b/>
          <w:bCs/>
          <w:spacing w:val="40"/>
          <w:sz w:val="20"/>
          <w:szCs w:val="22"/>
          <w:rtl/>
        </w:rPr>
        <w:t xml:space="preserve"> </w:t>
      </w:r>
      <w:r w:rsidRPr="00DB4868">
        <w:rPr>
          <w:rStyle w:val="Heading7Char"/>
          <w:rFonts w:cs="FrankRuehl" w:hint="eastAsia"/>
          <w:b/>
          <w:bCs/>
          <w:spacing w:val="40"/>
          <w:sz w:val="20"/>
          <w:szCs w:val="22"/>
          <w:rtl/>
        </w:rPr>
        <w:t>הביקורת</w:t>
      </w:r>
      <w:r w:rsidRPr="00DB4868">
        <w:rPr>
          <w:rStyle w:val="Heading7Char"/>
          <w:rFonts w:cs="FrankRuehl"/>
          <w:b/>
          <w:bCs/>
          <w:spacing w:val="40"/>
          <w:sz w:val="20"/>
          <w:szCs w:val="22"/>
          <w:rtl/>
        </w:rPr>
        <w:t>:</w:t>
      </w:r>
      <w:r w:rsidRPr="00DB4868">
        <w:rPr>
          <w:rFonts w:cs="FrankRuehl" w:hint="cs"/>
          <w:b/>
          <w:bCs/>
          <w:sz w:val="20"/>
          <w:szCs w:val="22"/>
          <w:rtl/>
        </w:rPr>
        <w:t xml:space="preserve"> </w:t>
      </w:r>
      <w:r w:rsidRPr="00DB4868">
        <w:rPr>
          <w:rFonts w:cs="FrankRuehl" w:hint="eastAsia"/>
          <w:sz w:val="20"/>
          <w:szCs w:val="22"/>
          <w:rtl/>
        </w:rPr>
        <w:t>מנתוני</w:t>
      </w:r>
      <w:r w:rsidRPr="00DB4868">
        <w:rPr>
          <w:rFonts w:cs="FrankRuehl"/>
          <w:sz w:val="20"/>
          <w:szCs w:val="22"/>
          <w:rtl/>
        </w:rPr>
        <w:t xml:space="preserve"> </w:t>
      </w:r>
      <w:r w:rsidRPr="00DB4868">
        <w:rPr>
          <w:rFonts w:cs="FrankRuehl" w:hint="cs"/>
          <w:sz w:val="20"/>
          <w:szCs w:val="22"/>
          <w:rtl/>
        </w:rPr>
        <w:t xml:space="preserve">משרד הבריאות </w:t>
      </w:r>
      <w:r w:rsidRPr="00DB4868">
        <w:rPr>
          <w:rFonts w:cs="FrankRuehl" w:hint="eastAsia"/>
          <w:sz w:val="20"/>
          <w:szCs w:val="22"/>
          <w:rtl/>
        </w:rPr>
        <w:t>עולה</w:t>
      </w:r>
      <w:r w:rsidRPr="00DB4868">
        <w:rPr>
          <w:rFonts w:cs="FrankRuehl"/>
          <w:sz w:val="20"/>
          <w:szCs w:val="22"/>
          <w:rtl/>
        </w:rPr>
        <w:t xml:space="preserve"> כי </w:t>
      </w:r>
      <w:r w:rsidRPr="00DB4868">
        <w:rPr>
          <w:rFonts w:cs="FrankRuehl" w:hint="eastAsia"/>
          <w:sz w:val="20"/>
          <w:szCs w:val="22"/>
          <w:rtl/>
        </w:rPr>
        <w:t>בסוף</w:t>
      </w:r>
      <w:r w:rsidRPr="00DB4868">
        <w:rPr>
          <w:rFonts w:cs="FrankRuehl" w:hint="cs"/>
          <w:sz w:val="20"/>
          <w:szCs w:val="22"/>
          <w:rtl/>
        </w:rPr>
        <w:t xml:space="preserve"> 2012 היו </w:t>
      </w:r>
      <w:r w:rsidRPr="00DB4868">
        <w:rPr>
          <w:rFonts w:cs="FrankRuehl" w:hint="eastAsia"/>
          <w:sz w:val="20"/>
          <w:szCs w:val="22"/>
          <w:rtl/>
        </w:rPr>
        <w:t>רשומים</w:t>
      </w:r>
      <w:r w:rsidRPr="00DB4868">
        <w:rPr>
          <w:rFonts w:cs="FrankRuehl"/>
          <w:sz w:val="20"/>
          <w:szCs w:val="22"/>
          <w:rtl/>
        </w:rPr>
        <w:t xml:space="preserve"> בישראל </w:t>
      </w:r>
      <w:r w:rsidRPr="00DB4868">
        <w:rPr>
          <w:rFonts w:cs="FrankRuehl" w:hint="cs"/>
          <w:sz w:val="20"/>
          <w:szCs w:val="22"/>
          <w:rtl/>
        </w:rPr>
        <w:t>כ-</w:t>
      </w:r>
      <w:r w:rsidRPr="00DB4868">
        <w:rPr>
          <w:rFonts w:cs="FrankRuehl"/>
          <w:sz w:val="20"/>
          <w:szCs w:val="22"/>
          <w:rtl/>
        </w:rPr>
        <w:t>10,500 רופאי שיניים (</w:t>
      </w:r>
      <w:r w:rsidRPr="00DB4868">
        <w:rPr>
          <w:rFonts w:cs="FrankRuehl" w:hint="eastAsia"/>
          <w:sz w:val="20"/>
          <w:szCs w:val="22"/>
          <w:rtl/>
        </w:rPr>
        <w:t>מהם</w:t>
      </w:r>
      <w:r w:rsidRPr="00DB4868">
        <w:rPr>
          <w:rFonts w:cs="FrankRuehl"/>
          <w:sz w:val="20"/>
          <w:szCs w:val="22"/>
          <w:rtl/>
        </w:rPr>
        <w:t xml:space="preserve"> </w:t>
      </w:r>
      <w:r w:rsidRPr="00DB4868">
        <w:rPr>
          <w:rFonts w:cs="FrankRuehl" w:hint="cs"/>
          <w:sz w:val="20"/>
          <w:szCs w:val="22"/>
          <w:rtl/>
        </w:rPr>
        <w:t>כ-</w:t>
      </w:r>
      <w:r w:rsidRPr="00DB4868">
        <w:rPr>
          <w:rFonts w:cs="FrankRuehl"/>
          <w:sz w:val="20"/>
          <w:szCs w:val="22"/>
          <w:rtl/>
        </w:rPr>
        <w:t xml:space="preserve">8,300 </w:t>
      </w:r>
      <w:r w:rsidRPr="00DB4868">
        <w:rPr>
          <w:rFonts w:cs="FrankRuehl" w:hint="eastAsia"/>
          <w:sz w:val="20"/>
          <w:szCs w:val="22"/>
          <w:rtl/>
        </w:rPr>
        <w:t>עד</w:t>
      </w:r>
      <w:r w:rsidRPr="00DB4868">
        <w:rPr>
          <w:rFonts w:cs="FrankRuehl"/>
          <w:sz w:val="20"/>
          <w:szCs w:val="22"/>
          <w:rtl/>
        </w:rPr>
        <w:t xml:space="preserve"> </w:t>
      </w:r>
      <w:r w:rsidRPr="00DB4868">
        <w:rPr>
          <w:rFonts w:cs="FrankRuehl" w:hint="eastAsia"/>
          <w:sz w:val="20"/>
          <w:szCs w:val="22"/>
          <w:rtl/>
        </w:rPr>
        <w:t>גיל</w:t>
      </w:r>
      <w:r w:rsidRPr="00DB4868">
        <w:rPr>
          <w:rFonts w:cs="FrankRuehl"/>
          <w:sz w:val="20"/>
          <w:szCs w:val="22"/>
          <w:rtl/>
        </w:rPr>
        <w:t xml:space="preserve"> 65) ו-928 </w:t>
      </w:r>
      <w:r w:rsidRPr="00DB4868">
        <w:rPr>
          <w:rFonts w:cs="FrankRuehl" w:hint="cs"/>
          <w:sz w:val="20"/>
          <w:szCs w:val="22"/>
          <w:rtl/>
        </w:rPr>
        <w:t xml:space="preserve">רופאים </w:t>
      </w:r>
      <w:r w:rsidRPr="00DB4868">
        <w:rPr>
          <w:rFonts w:cs="FrankRuehl"/>
          <w:sz w:val="20"/>
          <w:szCs w:val="22"/>
          <w:rtl/>
        </w:rPr>
        <w:t>מומחים (מהם 687 עד גיל</w:t>
      </w:r>
      <w:r w:rsidRPr="00DB4868">
        <w:rPr>
          <w:rFonts w:cs="FrankRuehl" w:hint="cs"/>
          <w:sz w:val="20"/>
          <w:szCs w:val="22"/>
          <w:rtl/>
        </w:rPr>
        <w:t xml:space="preserve"> 65). מנתונים עדכניים שהעביר משרד הבריאות למבקר המדינה עולה כי נכון ליולי 2014 רשומים בארץ 10,524 רופאי שיניים.</w:t>
      </w:r>
    </w:p>
    <w:p w:rsidR="00F1668D" w:rsidRPr="00D17FEC" w:rsidP="00A932C8">
      <w:pPr>
        <w:spacing w:after="120" w:line="230" w:lineRule="exact"/>
        <w:jc w:val="both"/>
        <w:rPr>
          <w:rFonts w:cs="FrankRuehl"/>
          <w:sz w:val="20"/>
          <w:szCs w:val="22"/>
          <w:rtl/>
        </w:rPr>
      </w:pPr>
      <w:r w:rsidRPr="00DB4868">
        <w:rPr>
          <w:rFonts w:cs="FrankRuehl" w:hint="cs"/>
          <w:sz w:val="20"/>
          <w:szCs w:val="22"/>
          <w:rtl/>
        </w:rPr>
        <w:t>בדצמבר 2006 מינה מנכ"ל משרד הבריאות דאז פרופ' אבי ישראלי ועדה לבדיקת הצרכים העתידיים בכוח האדם במערכת הבריאות. בראש הוועדה עמד פרופ' גבי בן נון, סמנכ"ל לכלכלה</w:t>
      </w:r>
      <w:r w:rsidRPr="00D17FEC">
        <w:rPr>
          <w:rFonts w:cs="FrankRuehl" w:hint="cs"/>
          <w:sz w:val="20"/>
          <w:szCs w:val="22"/>
          <w:rtl/>
        </w:rPr>
        <w:t xml:space="preserve"> </w:t>
      </w:r>
      <w:r w:rsidRPr="00D17FEC">
        <w:rPr>
          <w:rFonts w:cs="FrankRuehl" w:hint="cs"/>
          <w:sz w:val="20"/>
          <w:szCs w:val="22"/>
          <w:rtl/>
        </w:rPr>
        <w:t>וביטוח בריאות במשרד הבריאות דאז. בפברואר 2008 פרסמה הוועדה דוח העוסק בבחינת כוח האדם במקצועות בריאות שונים ובהם בריאות השן. הוועדה לא ראתה צורך להגדיל את מסגרות ההכשרה לרופאי שיניים בישראל, היות שעל פי הצפי שלה, עד שנת 2020 אמנם ירד שיעור הרופאים לכדי 0.95-0.85 רופאי שיניים לאלף נפש, אולם גם שיעור זה גבוה ביחס למדינות ה-</w:t>
      </w:r>
      <w:r w:rsidRPr="00D17FEC">
        <w:rPr>
          <w:rFonts w:cs="FrankRuehl"/>
          <w:sz w:val="20"/>
          <w:szCs w:val="22"/>
        </w:rPr>
        <w:t>OECD</w:t>
      </w:r>
      <w:r w:rsidRPr="00D17FEC">
        <w:rPr>
          <w:rFonts w:cs="FrankRuehl" w:hint="cs"/>
          <w:sz w:val="20"/>
          <w:szCs w:val="22"/>
          <w:rtl/>
        </w:rPr>
        <w:t>. אשר למקצועות בריאות השן הנוספים - הוועדה צפתה כי עד לשנת 2020 יגדל שיעור השינניות ל-0.28 שינניות לאלף איש, ולכן לא ראתה צורך בהגדלת המסגרות להכשרת שינניות</w:t>
      </w:r>
      <w:r>
        <w:rPr>
          <w:rStyle w:val="FootnoteReference"/>
          <w:rFonts w:cs="FrankRuehl"/>
          <w:sz w:val="20"/>
          <w:szCs w:val="22"/>
          <w:rtl/>
        </w:rPr>
        <w:footnoteReference w:id="24"/>
      </w:r>
      <w:r w:rsidRPr="00D17FEC">
        <w:rPr>
          <w:rFonts w:cs="FrankRuehl" w:hint="cs"/>
          <w:sz w:val="20"/>
          <w:szCs w:val="22"/>
          <w:rtl/>
        </w:rPr>
        <w:t>. אשר לטכנאי השיניים הגיעה הוועדה למסקנה ששיעורם צפוי לרדת, ולכן המליצה על הגדלה הדרגתית של מסגרות ההכשרה לטכנאי שיניים</w:t>
      </w:r>
      <w:r>
        <w:rPr>
          <w:rStyle w:val="FootnoteReference"/>
          <w:rFonts w:cs="FrankRuehl"/>
          <w:sz w:val="20"/>
          <w:szCs w:val="22"/>
          <w:rtl/>
        </w:rPr>
        <w:footnoteReference w:id="25"/>
      </w:r>
      <w:r w:rsidRPr="00D17FEC">
        <w:rPr>
          <w:rFonts w:cs="FrankRuehl" w:hint="cs"/>
          <w:sz w:val="20"/>
          <w:szCs w:val="22"/>
          <w:rtl/>
        </w:rPr>
        <w:t xml:space="preserve"> החל משנת 2010</w:t>
      </w:r>
      <w:r>
        <w:rPr>
          <w:rStyle w:val="FootnoteReference"/>
          <w:rFonts w:cs="FrankRuehl"/>
          <w:sz w:val="20"/>
          <w:szCs w:val="22"/>
          <w:rtl/>
        </w:rPr>
        <w:footnoteReference w:id="26"/>
      </w:r>
      <w:r w:rsidRPr="00D17FEC">
        <w:rPr>
          <w:rFonts w:cs="FrankRuehl" w:hint="cs"/>
          <w:sz w:val="20"/>
          <w:szCs w:val="22"/>
          <w:rtl/>
        </w:rPr>
        <w:t xml:space="preserve">. </w:t>
      </w:r>
    </w:p>
    <w:p w:rsidR="00F1668D" w:rsidRPr="00D17FEC" w:rsidP="00A932C8">
      <w:pPr>
        <w:spacing w:after="120" w:line="230" w:lineRule="exact"/>
        <w:jc w:val="both"/>
        <w:rPr>
          <w:rFonts w:cs="FrankRuehl"/>
          <w:sz w:val="20"/>
          <w:szCs w:val="22"/>
          <w:rtl/>
        </w:rPr>
      </w:pPr>
      <w:r w:rsidRPr="00D57187">
        <w:rPr>
          <w:rStyle w:val="Heading7Char"/>
          <w:rFonts w:cs="FrankRuehl" w:hint="cs"/>
          <w:b/>
          <w:bCs/>
          <w:spacing w:val="40"/>
          <w:sz w:val="20"/>
          <w:szCs w:val="22"/>
          <w:rtl/>
        </w:rPr>
        <w:t>מ</w:t>
      </w:r>
      <w:r w:rsidRPr="00D57187">
        <w:rPr>
          <w:rStyle w:val="Heading7Char"/>
          <w:rFonts w:cs="FrankRuehl"/>
          <w:b/>
          <w:bCs/>
          <w:spacing w:val="40"/>
          <w:sz w:val="20"/>
          <w:szCs w:val="22"/>
          <w:rtl/>
        </w:rPr>
        <w:t>חס</w:t>
      </w:r>
      <w:r w:rsidRPr="00D57187">
        <w:rPr>
          <w:rStyle w:val="Heading7Char"/>
          <w:rFonts w:cs="FrankRuehl" w:hint="cs"/>
          <w:b/>
          <w:bCs/>
          <w:spacing w:val="40"/>
          <w:sz w:val="20"/>
          <w:szCs w:val="22"/>
          <w:rtl/>
        </w:rPr>
        <w:t>ו</w:t>
      </w:r>
      <w:r w:rsidRPr="00D57187">
        <w:rPr>
          <w:rStyle w:val="Heading7Char"/>
          <w:rFonts w:cs="FrankRuehl"/>
          <w:b/>
          <w:bCs/>
          <w:spacing w:val="40"/>
          <w:sz w:val="20"/>
          <w:szCs w:val="22"/>
          <w:rtl/>
        </w:rPr>
        <w:t>ר ברופאי שיניים ו</w:t>
      </w:r>
      <w:r w:rsidRPr="00D57187">
        <w:rPr>
          <w:rStyle w:val="Heading7Char"/>
          <w:rFonts w:cs="FrankRuehl" w:hint="cs"/>
          <w:b/>
          <w:bCs/>
          <w:spacing w:val="40"/>
          <w:sz w:val="20"/>
          <w:szCs w:val="22"/>
          <w:rtl/>
        </w:rPr>
        <w:t>ב</w:t>
      </w:r>
      <w:r w:rsidRPr="00D57187">
        <w:rPr>
          <w:rStyle w:val="Heading7Char"/>
          <w:rFonts w:cs="FrankRuehl"/>
          <w:b/>
          <w:bCs/>
          <w:spacing w:val="40"/>
          <w:sz w:val="20"/>
          <w:szCs w:val="22"/>
          <w:rtl/>
        </w:rPr>
        <w:t>שינניות בדרום הארץ</w:t>
      </w:r>
      <w:r w:rsidRPr="00D57187">
        <w:rPr>
          <w:rFonts w:cs="FrankRuehl" w:hint="cs"/>
          <w:b/>
          <w:bCs/>
          <w:sz w:val="20"/>
          <w:szCs w:val="22"/>
          <w:rtl/>
        </w:rPr>
        <w:t>:</w:t>
      </w:r>
      <w:r w:rsidRPr="00D57187">
        <w:rPr>
          <w:rFonts w:cs="FrankRuehl"/>
          <w:b/>
          <w:bCs/>
          <w:sz w:val="20"/>
          <w:szCs w:val="22"/>
          <w:rtl/>
        </w:rPr>
        <w:t xml:space="preserve"> </w:t>
      </w:r>
      <w:r w:rsidRPr="00D17FEC">
        <w:rPr>
          <w:rFonts w:cs="FrankRuehl"/>
          <w:sz w:val="20"/>
          <w:szCs w:val="22"/>
          <w:rtl/>
        </w:rPr>
        <w:t>על פי דוח הוועדה לבחינת הרחבת שירותי הרפואה בדרום</w:t>
      </w:r>
      <w:r>
        <w:rPr>
          <w:rStyle w:val="FootnoteReference"/>
          <w:rFonts w:cs="FrankRuehl"/>
          <w:sz w:val="20"/>
          <w:szCs w:val="22"/>
          <w:rtl/>
        </w:rPr>
        <w:footnoteReference w:id="27"/>
      </w:r>
      <w:r w:rsidRPr="00D17FEC">
        <w:rPr>
          <w:rFonts w:cs="FrankRuehl" w:hint="cs"/>
          <w:sz w:val="20"/>
          <w:szCs w:val="22"/>
          <w:rtl/>
        </w:rPr>
        <w:t>,</w:t>
      </w:r>
      <w:r w:rsidRPr="00D17FEC">
        <w:rPr>
          <w:rFonts w:cs="FrankRuehl"/>
          <w:sz w:val="20"/>
          <w:szCs w:val="22"/>
          <w:rtl/>
        </w:rPr>
        <w:t xml:space="preserve"> שיעור רופאי השיניים בדרום נמוך בהשוואה לממוצע הארצי</w:t>
      </w:r>
      <w:r w:rsidRPr="00D17FEC">
        <w:rPr>
          <w:rFonts w:cs="FrankRuehl" w:hint="cs"/>
          <w:sz w:val="20"/>
          <w:szCs w:val="22"/>
          <w:rtl/>
        </w:rPr>
        <w:t>,</w:t>
      </w:r>
      <w:r w:rsidRPr="00D17FEC">
        <w:rPr>
          <w:rFonts w:cs="FrankRuehl"/>
          <w:sz w:val="20"/>
          <w:szCs w:val="22"/>
          <w:rtl/>
        </w:rPr>
        <w:t xml:space="preserve"> </w:t>
      </w:r>
      <w:r w:rsidRPr="00D17FEC">
        <w:rPr>
          <w:rFonts w:cs="FrankRuehl" w:hint="cs"/>
          <w:sz w:val="20"/>
          <w:szCs w:val="22"/>
          <w:rtl/>
        </w:rPr>
        <w:t>ו</w:t>
      </w:r>
      <w:r w:rsidRPr="00D17FEC">
        <w:rPr>
          <w:rFonts w:cs="FrankRuehl"/>
          <w:sz w:val="20"/>
          <w:szCs w:val="22"/>
          <w:rtl/>
        </w:rPr>
        <w:t xml:space="preserve">באזור </w:t>
      </w:r>
      <w:r w:rsidRPr="00D17FEC">
        <w:rPr>
          <w:rFonts w:cs="FrankRuehl" w:hint="cs"/>
          <w:sz w:val="20"/>
          <w:szCs w:val="22"/>
          <w:rtl/>
        </w:rPr>
        <w:t xml:space="preserve">יש </w:t>
      </w:r>
      <w:r w:rsidRPr="00D17FEC">
        <w:rPr>
          <w:rFonts w:cs="FrankRuehl"/>
          <w:sz w:val="20"/>
          <w:szCs w:val="22"/>
          <w:rtl/>
        </w:rPr>
        <w:t>גם מחסור בשינניות. הדוח קובע כי בשנת 2025 יידרשו עוד 400 רופאי שיניים בדרום</w:t>
      </w:r>
      <w:r w:rsidRPr="00D17FEC">
        <w:rPr>
          <w:rFonts w:cs="FrankRuehl" w:hint="cs"/>
          <w:sz w:val="20"/>
          <w:szCs w:val="22"/>
          <w:rtl/>
        </w:rPr>
        <w:t>,</w:t>
      </w:r>
      <w:r w:rsidRPr="00D17FEC">
        <w:rPr>
          <w:rFonts w:cs="FrankRuehl"/>
          <w:sz w:val="20"/>
          <w:szCs w:val="22"/>
          <w:rtl/>
        </w:rPr>
        <w:t xml:space="preserve"> מתוכם 133 רופאי שיניים לילדים ו-63 שינניות.</w:t>
      </w:r>
    </w:p>
    <w:p w:rsidR="00F1668D" w:rsidRPr="00D17FEC" w:rsidP="00A932C8">
      <w:pPr>
        <w:spacing w:after="240" w:line="230" w:lineRule="exact"/>
        <w:jc w:val="both"/>
        <w:rPr>
          <w:rFonts w:cs="FrankRuehl"/>
          <w:sz w:val="20"/>
          <w:szCs w:val="22"/>
          <w:rtl/>
        </w:rPr>
      </w:pPr>
      <w:r w:rsidRPr="00D57187">
        <w:rPr>
          <w:rStyle w:val="Heading7Char"/>
          <w:rFonts w:cs="FrankRuehl" w:hint="eastAsia"/>
          <w:b/>
          <w:bCs/>
          <w:spacing w:val="40"/>
          <w:sz w:val="20"/>
          <w:szCs w:val="22"/>
          <w:rtl/>
        </w:rPr>
        <w:t>סייעות</w:t>
      </w:r>
      <w:r w:rsidRPr="00D57187">
        <w:rPr>
          <w:rStyle w:val="Heading5Char"/>
          <w:rFonts w:cs="FrankRuehl"/>
          <w:b w:val="0"/>
          <w:bCs w:val="0"/>
          <w:spacing w:val="40"/>
          <w:sz w:val="20"/>
          <w:szCs w:val="22"/>
          <w:rtl/>
        </w:rPr>
        <w:t>:</w:t>
      </w:r>
      <w:r w:rsidRPr="00D17FEC">
        <w:rPr>
          <w:rFonts w:cs="FrankRuehl"/>
          <w:sz w:val="20"/>
          <w:szCs w:val="22"/>
          <w:rtl/>
        </w:rPr>
        <w:t xml:space="preserve"> ה</w:t>
      </w:r>
      <w:r w:rsidRPr="00D17FEC">
        <w:rPr>
          <w:rFonts w:cs="FrankRuehl" w:hint="cs"/>
          <w:sz w:val="20"/>
          <w:szCs w:val="22"/>
          <w:rtl/>
        </w:rPr>
        <w:t>מקצוע</w:t>
      </w:r>
      <w:r w:rsidRPr="00D17FEC">
        <w:rPr>
          <w:rFonts w:cs="FrankRuehl"/>
          <w:sz w:val="20"/>
          <w:szCs w:val="22"/>
          <w:rtl/>
        </w:rPr>
        <w:t xml:space="preserve"> </w:t>
      </w:r>
      <w:r w:rsidRPr="00D17FEC">
        <w:rPr>
          <w:rFonts w:cs="FrankRuehl" w:hint="cs"/>
          <w:sz w:val="20"/>
          <w:szCs w:val="22"/>
          <w:rtl/>
        </w:rPr>
        <w:t>'</w:t>
      </w:r>
      <w:r w:rsidRPr="00D17FEC">
        <w:rPr>
          <w:rFonts w:cs="FrankRuehl"/>
          <w:sz w:val="20"/>
          <w:szCs w:val="22"/>
          <w:rtl/>
        </w:rPr>
        <w:t>סייעת לרופא שיניים</w:t>
      </w:r>
      <w:r w:rsidRPr="00D17FEC">
        <w:rPr>
          <w:rFonts w:cs="FrankRuehl" w:hint="cs"/>
          <w:sz w:val="20"/>
          <w:szCs w:val="22"/>
          <w:rtl/>
        </w:rPr>
        <w:t>'</w:t>
      </w:r>
      <w:r w:rsidRPr="00D17FEC">
        <w:rPr>
          <w:rFonts w:cs="FrankRuehl"/>
          <w:sz w:val="20"/>
          <w:szCs w:val="22"/>
          <w:rtl/>
        </w:rPr>
        <w:t xml:space="preserve"> אינו מוסדר בחקיקה. בעבר </w:t>
      </w:r>
      <w:r w:rsidRPr="00D17FEC">
        <w:rPr>
          <w:rFonts w:cs="FrankRuehl" w:hint="cs"/>
          <w:sz w:val="20"/>
          <w:szCs w:val="22"/>
          <w:rtl/>
        </w:rPr>
        <w:t xml:space="preserve">עלו הצעות חוק שונות בניסיון </w:t>
      </w:r>
      <w:r w:rsidRPr="00D17FEC">
        <w:rPr>
          <w:rFonts w:cs="FrankRuehl"/>
          <w:sz w:val="20"/>
          <w:szCs w:val="22"/>
          <w:rtl/>
        </w:rPr>
        <w:t xml:space="preserve">להסדיר את המקצוע </w:t>
      </w:r>
      <w:r w:rsidRPr="00D17FEC">
        <w:rPr>
          <w:rFonts w:cs="FrankRuehl" w:hint="eastAsia"/>
          <w:sz w:val="20"/>
          <w:szCs w:val="22"/>
          <w:rtl/>
        </w:rPr>
        <w:t>ולחייבו</w:t>
      </w:r>
      <w:r w:rsidRPr="00D17FEC">
        <w:rPr>
          <w:rFonts w:cs="FrankRuehl"/>
          <w:sz w:val="20"/>
          <w:szCs w:val="22"/>
          <w:rtl/>
        </w:rPr>
        <w:t xml:space="preserve"> </w:t>
      </w:r>
      <w:r w:rsidRPr="00D17FEC">
        <w:rPr>
          <w:rFonts w:cs="FrankRuehl" w:hint="eastAsia"/>
          <w:sz w:val="20"/>
          <w:szCs w:val="22"/>
          <w:rtl/>
        </w:rPr>
        <w:t>ברישוי</w:t>
      </w:r>
      <w:r>
        <w:rPr>
          <w:rFonts w:cs="FrankRuehl"/>
          <w:sz w:val="20"/>
          <w:szCs w:val="22"/>
          <w:vertAlign w:val="superscript"/>
          <w:rtl/>
        </w:rPr>
        <w:footnoteReference w:id="28"/>
      </w:r>
      <w:r w:rsidRPr="00D17FEC">
        <w:rPr>
          <w:rFonts w:cs="FrankRuehl" w:hint="cs"/>
          <w:sz w:val="20"/>
          <w:szCs w:val="22"/>
          <w:rtl/>
        </w:rPr>
        <w:t>.</w:t>
      </w:r>
      <w:r w:rsidRPr="00D17FEC">
        <w:rPr>
          <w:rFonts w:cs="FrankRuehl"/>
          <w:sz w:val="20"/>
          <w:szCs w:val="22"/>
          <w:rtl/>
        </w:rPr>
        <w:t xml:space="preserve"> אולם עד </w:t>
      </w:r>
      <w:r w:rsidRPr="00D17FEC">
        <w:rPr>
          <w:rFonts w:cs="FrankRuehl" w:hint="cs"/>
          <w:sz w:val="20"/>
          <w:szCs w:val="22"/>
          <w:rtl/>
        </w:rPr>
        <w:t>סיום</w:t>
      </w:r>
      <w:r w:rsidRPr="00D17FEC">
        <w:rPr>
          <w:rFonts w:cs="FrankRuehl"/>
          <w:sz w:val="20"/>
          <w:szCs w:val="22"/>
          <w:rtl/>
        </w:rPr>
        <w:t xml:space="preserve"> </w:t>
      </w:r>
      <w:r w:rsidRPr="00D17FEC">
        <w:rPr>
          <w:rFonts w:cs="FrankRuehl" w:hint="cs"/>
          <w:sz w:val="20"/>
          <w:szCs w:val="22"/>
          <w:rtl/>
        </w:rPr>
        <w:t>הביקורת</w:t>
      </w:r>
      <w:r w:rsidRPr="00D17FEC">
        <w:rPr>
          <w:rFonts w:cs="FrankRuehl"/>
          <w:sz w:val="20"/>
          <w:szCs w:val="22"/>
          <w:rtl/>
        </w:rPr>
        <w:t xml:space="preserve"> הנושא לא הוסדר, ו</w:t>
      </w:r>
      <w:r w:rsidRPr="00D17FEC">
        <w:rPr>
          <w:rFonts w:cs="FrankRuehl" w:hint="cs"/>
          <w:sz w:val="20"/>
          <w:szCs w:val="22"/>
          <w:rtl/>
        </w:rPr>
        <w:t>למעשה</w:t>
      </w:r>
      <w:r w:rsidRPr="00D17FEC">
        <w:rPr>
          <w:rFonts w:cs="FrankRuehl"/>
          <w:sz w:val="20"/>
          <w:szCs w:val="22"/>
          <w:rtl/>
        </w:rPr>
        <w:t xml:space="preserve"> </w:t>
      </w:r>
      <w:r w:rsidRPr="00D17FEC">
        <w:rPr>
          <w:rFonts w:cs="FrankRuehl" w:hint="cs"/>
          <w:sz w:val="20"/>
          <w:szCs w:val="22"/>
          <w:rtl/>
        </w:rPr>
        <w:t>אין</w:t>
      </w:r>
      <w:r w:rsidRPr="00D17FEC">
        <w:rPr>
          <w:rFonts w:cs="FrankRuehl"/>
          <w:sz w:val="20"/>
          <w:szCs w:val="22"/>
          <w:rtl/>
        </w:rPr>
        <w:t xml:space="preserve"> </w:t>
      </w:r>
      <w:r w:rsidRPr="00D17FEC">
        <w:rPr>
          <w:rFonts w:cs="FrankRuehl" w:hint="cs"/>
          <w:sz w:val="20"/>
          <w:szCs w:val="22"/>
          <w:rtl/>
        </w:rPr>
        <w:t>תנאי</w:t>
      </w:r>
      <w:r w:rsidRPr="00D17FEC">
        <w:rPr>
          <w:rFonts w:cs="FrankRuehl"/>
          <w:sz w:val="20"/>
          <w:szCs w:val="22"/>
          <w:rtl/>
        </w:rPr>
        <w:t xml:space="preserve"> </w:t>
      </w:r>
      <w:r w:rsidRPr="00D17FEC">
        <w:rPr>
          <w:rFonts w:cs="FrankRuehl" w:hint="cs"/>
          <w:sz w:val="20"/>
          <w:szCs w:val="22"/>
          <w:rtl/>
        </w:rPr>
        <w:t>סף</w:t>
      </w:r>
      <w:r w:rsidRPr="00D17FEC">
        <w:rPr>
          <w:rFonts w:cs="FrankRuehl"/>
          <w:sz w:val="20"/>
          <w:szCs w:val="22"/>
          <w:rtl/>
        </w:rPr>
        <w:t xml:space="preserve"> לע</w:t>
      </w:r>
      <w:r w:rsidRPr="00D17FEC">
        <w:rPr>
          <w:rFonts w:cs="FrankRuehl" w:hint="cs"/>
          <w:sz w:val="20"/>
          <w:szCs w:val="22"/>
          <w:rtl/>
        </w:rPr>
        <w:t>יסוק</w:t>
      </w:r>
      <w:r w:rsidRPr="00D17FEC">
        <w:rPr>
          <w:rFonts w:cs="FrankRuehl"/>
          <w:sz w:val="20"/>
          <w:szCs w:val="22"/>
          <w:rtl/>
        </w:rPr>
        <w:t xml:space="preserve"> </w:t>
      </w:r>
      <w:r w:rsidRPr="00D17FEC">
        <w:rPr>
          <w:rFonts w:cs="FrankRuehl" w:hint="cs"/>
          <w:sz w:val="20"/>
          <w:szCs w:val="22"/>
          <w:rtl/>
        </w:rPr>
        <w:t>במקצוע</w:t>
      </w:r>
      <w:r w:rsidRPr="00D17FEC">
        <w:rPr>
          <w:rFonts w:cs="FrankRuehl"/>
          <w:sz w:val="20"/>
          <w:szCs w:val="22"/>
          <w:rtl/>
        </w:rPr>
        <w:t xml:space="preserve">. </w:t>
      </w:r>
      <w:r w:rsidRPr="00D17FEC">
        <w:rPr>
          <w:rFonts w:cs="FrankRuehl" w:hint="cs"/>
          <w:sz w:val="20"/>
          <w:szCs w:val="22"/>
          <w:rtl/>
        </w:rPr>
        <w:t>תחזיות</w:t>
      </w:r>
      <w:r w:rsidRPr="00D17FEC">
        <w:rPr>
          <w:rFonts w:cs="FrankRuehl"/>
          <w:sz w:val="20"/>
          <w:szCs w:val="22"/>
          <w:rtl/>
        </w:rPr>
        <w:t xml:space="preserve"> </w:t>
      </w:r>
      <w:r w:rsidRPr="00D17FEC">
        <w:rPr>
          <w:rFonts w:cs="FrankRuehl" w:hint="cs"/>
          <w:sz w:val="20"/>
          <w:szCs w:val="22"/>
          <w:rtl/>
        </w:rPr>
        <w:t>לגבי</w:t>
      </w:r>
      <w:r w:rsidRPr="00D17FEC">
        <w:rPr>
          <w:rFonts w:cs="FrankRuehl"/>
          <w:sz w:val="20"/>
          <w:szCs w:val="22"/>
          <w:rtl/>
        </w:rPr>
        <w:t xml:space="preserve"> </w:t>
      </w:r>
      <w:r w:rsidRPr="00D17FEC">
        <w:rPr>
          <w:rFonts w:cs="FrankRuehl" w:hint="cs"/>
          <w:sz w:val="20"/>
          <w:szCs w:val="22"/>
          <w:rtl/>
        </w:rPr>
        <w:t>סייעות</w:t>
      </w:r>
      <w:r w:rsidRPr="00D17FEC">
        <w:rPr>
          <w:rFonts w:cs="FrankRuehl"/>
          <w:sz w:val="20"/>
          <w:szCs w:val="22"/>
          <w:rtl/>
        </w:rPr>
        <w:t xml:space="preserve"> </w:t>
      </w:r>
      <w:r w:rsidRPr="00D17FEC">
        <w:rPr>
          <w:rFonts w:cs="FrankRuehl" w:hint="cs"/>
          <w:sz w:val="20"/>
          <w:szCs w:val="22"/>
          <w:rtl/>
        </w:rPr>
        <w:t>אינן</w:t>
      </w:r>
      <w:r w:rsidRPr="00D17FEC">
        <w:rPr>
          <w:rFonts w:cs="FrankRuehl"/>
          <w:sz w:val="20"/>
          <w:szCs w:val="22"/>
          <w:rtl/>
        </w:rPr>
        <w:t xml:space="preserve"> </w:t>
      </w:r>
      <w:r w:rsidRPr="00D17FEC">
        <w:rPr>
          <w:rFonts w:cs="FrankRuehl" w:hint="cs"/>
          <w:sz w:val="20"/>
          <w:szCs w:val="22"/>
          <w:rtl/>
        </w:rPr>
        <w:t>קיימות</w:t>
      </w:r>
      <w:r w:rsidRPr="00D17FEC">
        <w:rPr>
          <w:rFonts w:cs="FrankRuehl"/>
          <w:sz w:val="20"/>
          <w:szCs w:val="22"/>
          <w:rtl/>
        </w:rPr>
        <w:t xml:space="preserve">, </w:t>
      </w:r>
      <w:r w:rsidRPr="00D17FEC">
        <w:rPr>
          <w:rFonts w:cs="FrankRuehl" w:hint="cs"/>
          <w:sz w:val="20"/>
          <w:szCs w:val="22"/>
          <w:rtl/>
        </w:rPr>
        <w:t>וקיים</w:t>
      </w:r>
      <w:r w:rsidRPr="00D17FEC">
        <w:rPr>
          <w:rFonts w:cs="FrankRuehl"/>
          <w:sz w:val="20"/>
          <w:szCs w:val="22"/>
          <w:rtl/>
        </w:rPr>
        <w:t xml:space="preserve"> </w:t>
      </w:r>
      <w:r w:rsidRPr="00D17FEC">
        <w:rPr>
          <w:rFonts w:cs="FrankRuehl" w:hint="cs"/>
          <w:sz w:val="20"/>
          <w:szCs w:val="22"/>
          <w:rtl/>
        </w:rPr>
        <w:t>קושי</w:t>
      </w:r>
      <w:r w:rsidRPr="00D17FEC">
        <w:rPr>
          <w:rFonts w:cs="FrankRuehl"/>
          <w:sz w:val="20"/>
          <w:szCs w:val="22"/>
          <w:rtl/>
        </w:rPr>
        <w:t xml:space="preserve"> </w:t>
      </w:r>
      <w:r w:rsidRPr="00D17FEC">
        <w:rPr>
          <w:rFonts w:cs="FrankRuehl" w:hint="cs"/>
          <w:sz w:val="20"/>
          <w:szCs w:val="22"/>
          <w:rtl/>
        </w:rPr>
        <w:t>מובנה</w:t>
      </w:r>
      <w:r w:rsidRPr="00D17FEC">
        <w:rPr>
          <w:rFonts w:cs="FrankRuehl"/>
          <w:sz w:val="20"/>
          <w:szCs w:val="22"/>
          <w:rtl/>
        </w:rPr>
        <w:t xml:space="preserve"> </w:t>
      </w:r>
      <w:r w:rsidRPr="00D17FEC">
        <w:rPr>
          <w:rFonts w:cs="FrankRuehl" w:hint="cs"/>
          <w:sz w:val="20"/>
          <w:szCs w:val="22"/>
          <w:rtl/>
        </w:rPr>
        <w:t>לבנות</w:t>
      </w:r>
      <w:r w:rsidRPr="00D17FEC">
        <w:rPr>
          <w:rFonts w:cs="FrankRuehl"/>
          <w:sz w:val="20"/>
          <w:szCs w:val="22"/>
          <w:rtl/>
        </w:rPr>
        <w:t xml:space="preserve"> </w:t>
      </w:r>
      <w:r w:rsidRPr="00D17FEC">
        <w:rPr>
          <w:rFonts w:cs="FrankRuehl" w:hint="cs"/>
          <w:sz w:val="20"/>
          <w:szCs w:val="22"/>
          <w:rtl/>
        </w:rPr>
        <w:t>תחזיות</w:t>
      </w:r>
      <w:r w:rsidRPr="00D17FEC">
        <w:rPr>
          <w:rFonts w:cs="FrankRuehl"/>
          <w:sz w:val="20"/>
          <w:szCs w:val="22"/>
          <w:rtl/>
        </w:rPr>
        <w:t xml:space="preserve"> </w:t>
      </w:r>
      <w:r w:rsidRPr="00D17FEC">
        <w:rPr>
          <w:rFonts w:cs="FrankRuehl" w:hint="cs"/>
          <w:sz w:val="20"/>
          <w:szCs w:val="22"/>
          <w:rtl/>
        </w:rPr>
        <w:t>לגבי</w:t>
      </w:r>
      <w:r w:rsidRPr="00D17FEC">
        <w:rPr>
          <w:rFonts w:cs="FrankRuehl"/>
          <w:sz w:val="20"/>
          <w:szCs w:val="22"/>
          <w:rtl/>
        </w:rPr>
        <w:t xml:space="preserve"> </w:t>
      </w:r>
      <w:r w:rsidRPr="00D17FEC">
        <w:rPr>
          <w:rFonts w:cs="FrankRuehl" w:hint="cs"/>
          <w:sz w:val="20"/>
          <w:szCs w:val="22"/>
          <w:rtl/>
        </w:rPr>
        <w:t>המקצוע</w:t>
      </w:r>
      <w:r w:rsidRPr="00D17FEC">
        <w:rPr>
          <w:rFonts w:cs="FrankRuehl"/>
          <w:sz w:val="20"/>
          <w:szCs w:val="22"/>
          <w:rtl/>
        </w:rPr>
        <w:t xml:space="preserve"> </w:t>
      </w:r>
      <w:r w:rsidRPr="00D17FEC">
        <w:rPr>
          <w:rFonts w:cs="FrankRuehl" w:hint="cs"/>
          <w:sz w:val="20"/>
          <w:szCs w:val="22"/>
          <w:rtl/>
        </w:rPr>
        <w:t>כל</w:t>
      </w:r>
      <w:r w:rsidRPr="00D17FEC">
        <w:rPr>
          <w:rFonts w:cs="FrankRuehl"/>
          <w:sz w:val="20"/>
          <w:szCs w:val="22"/>
          <w:rtl/>
        </w:rPr>
        <w:t xml:space="preserve"> </w:t>
      </w:r>
      <w:r w:rsidRPr="00D17FEC">
        <w:rPr>
          <w:rFonts w:cs="FrankRuehl" w:hint="cs"/>
          <w:sz w:val="20"/>
          <w:szCs w:val="22"/>
          <w:rtl/>
        </w:rPr>
        <w:t>עוד</w:t>
      </w:r>
      <w:r w:rsidRPr="00D17FEC">
        <w:rPr>
          <w:rFonts w:cs="FrankRuehl"/>
          <w:sz w:val="20"/>
          <w:szCs w:val="22"/>
          <w:rtl/>
        </w:rPr>
        <w:t xml:space="preserve"> </w:t>
      </w:r>
      <w:r w:rsidRPr="00D17FEC">
        <w:rPr>
          <w:rFonts w:cs="FrankRuehl" w:hint="cs"/>
          <w:sz w:val="20"/>
          <w:szCs w:val="22"/>
          <w:rtl/>
        </w:rPr>
        <w:t>הוא</w:t>
      </w:r>
      <w:r w:rsidRPr="00D17FEC">
        <w:rPr>
          <w:rFonts w:cs="FrankRuehl"/>
          <w:sz w:val="20"/>
          <w:szCs w:val="22"/>
          <w:rtl/>
        </w:rPr>
        <w:t xml:space="preserve"> </w:t>
      </w:r>
      <w:r w:rsidRPr="00D17FEC">
        <w:rPr>
          <w:rFonts w:cs="FrankRuehl" w:hint="cs"/>
          <w:sz w:val="20"/>
          <w:szCs w:val="22"/>
          <w:rtl/>
        </w:rPr>
        <w:t>איננו</w:t>
      </w:r>
      <w:r w:rsidRPr="00D17FEC">
        <w:rPr>
          <w:rFonts w:cs="FrankRuehl"/>
          <w:sz w:val="20"/>
          <w:szCs w:val="22"/>
          <w:rtl/>
        </w:rPr>
        <w:t xml:space="preserve"> </w:t>
      </w:r>
      <w:r w:rsidRPr="00D17FEC">
        <w:rPr>
          <w:rFonts w:cs="FrankRuehl" w:hint="cs"/>
          <w:sz w:val="20"/>
          <w:szCs w:val="22"/>
          <w:rtl/>
        </w:rPr>
        <w:t>מוגדר</w:t>
      </w:r>
      <w:r w:rsidRPr="00D17FEC">
        <w:rPr>
          <w:rFonts w:cs="FrankRuehl"/>
          <w:sz w:val="20"/>
          <w:szCs w:val="22"/>
          <w:rtl/>
        </w:rPr>
        <w:t xml:space="preserve"> </w:t>
      </w:r>
      <w:r w:rsidRPr="00D17FEC">
        <w:rPr>
          <w:rFonts w:cs="FrankRuehl" w:hint="cs"/>
          <w:sz w:val="20"/>
          <w:szCs w:val="22"/>
          <w:rtl/>
        </w:rPr>
        <w:t>ומוסדר</w:t>
      </w:r>
      <w:r w:rsidRPr="00D17FEC">
        <w:rPr>
          <w:rFonts w:cs="FrankRuehl"/>
          <w:sz w:val="20"/>
          <w:szCs w:val="22"/>
          <w:rtl/>
        </w:rPr>
        <w:t xml:space="preserve"> </w:t>
      </w:r>
      <w:r w:rsidRPr="00D17FEC">
        <w:rPr>
          <w:rFonts w:cs="FrankRuehl" w:hint="cs"/>
          <w:sz w:val="20"/>
          <w:szCs w:val="22"/>
          <w:rtl/>
        </w:rPr>
        <w:t>בחקיקה</w:t>
      </w:r>
      <w:r w:rsidRPr="00D17FEC">
        <w:rPr>
          <w:rFonts w:cs="FrankRuehl"/>
          <w:sz w:val="20"/>
          <w:szCs w:val="22"/>
          <w:rtl/>
        </w:rPr>
        <w:t xml:space="preserve">. </w:t>
      </w:r>
      <w:r w:rsidRPr="00D17FEC">
        <w:rPr>
          <w:rFonts w:cs="FrankRuehl" w:hint="cs"/>
          <w:sz w:val="20"/>
          <w:szCs w:val="22"/>
          <w:rtl/>
        </w:rPr>
        <w:t>קיימת</w:t>
      </w:r>
      <w:r w:rsidRPr="00D17FEC">
        <w:rPr>
          <w:rFonts w:cs="FrankRuehl"/>
          <w:sz w:val="20"/>
          <w:szCs w:val="22"/>
          <w:rtl/>
        </w:rPr>
        <w:t xml:space="preserve"> </w:t>
      </w:r>
      <w:r w:rsidRPr="00D17FEC">
        <w:rPr>
          <w:rFonts w:cs="FrankRuehl" w:hint="cs"/>
          <w:sz w:val="20"/>
          <w:szCs w:val="22"/>
          <w:rtl/>
        </w:rPr>
        <w:t>הערכה</w:t>
      </w:r>
      <w:r w:rsidRPr="00D17FEC">
        <w:rPr>
          <w:rFonts w:cs="FrankRuehl"/>
          <w:sz w:val="20"/>
          <w:szCs w:val="22"/>
          <w:rtl/>
        </w:rPr>
        <w:t xml:space="preserve"> </w:t>
      </w:r>
      <w:r w:rsidRPr="00D17FEC">
        <w:rPr>
          <w:rFonts w:cs="FrankRuehl" w:hint="cs"/>
          <w:sz w:val="20"/>
          <w:szCs w:val="22"/>
          <w:rtl/>
        </w:rPr>
        <w:t>שלפיה</w:t>
      </w:r>
      <w:r w:rsidRPr="00D17FEC">
        <w:rPr>
          <w:rFonts w:cs="FrankRuehl"/>
          <w:sz w:val="20"/>
          <w:szCs w:val="22"/>
          <w:rtl/>
        </w:rPr>
        <w:t xml:space="preserve"> </w:t>
      </w:r>
      <w:r w:rsidRPr="00D17FEC">
        <w:rPr>
          <w:rFonts w:cs="FrankRuehl" w:hint="cs"/>
          <w:sz w:val="20"/>
          <w:szCs w:val="22"/>
          <w:rtl/>
        </w:rPr>
        <w:t>קיים</w:t>
      </w:r>
      <w:r w:rsidRPr="00D17FEC">
        <w:rPr>
          <w:rFonts w:cs="FrankRuehl"/>
          <w:sz w:val="20"/>
          <w:szCs w:val="22"/>
          <w:rtl/>
        </w:rPr>
        <w:t xml:space="preserve"> </w:t>
      </w:r>
      <w:r w:rsidRPr="00D17FEC">
        <w:rPr>
          <w:rFonts w:cs="FrankRuehl" w:hint="cs"/>
          <w:sz w:val="20"/>
          <w:szCs w:val="22"/>
          <w:rtl/>
        </w:rPr>
        <w:t>בישראל</w:t>
      </w:r>
      <w:r w:rsidRPr="00D17FEC">
        <w:rPr>
          <w:rFonts w:cs="FrankRuehl"/>
          <w:sz w:val="20"/>
          <w:szCs w:val="22"/>
          <w:rtl/>
        </w:rPr>
        <w:t xml:space="preserve"> </w:t>
      </w:r>
      <w:r w:rsidRPr="00D17FEC">
        <w:rPr>
          <w:rFonts w:cs="FrankRuehl" w:hint="cs"/>
          <w:sz w:val="20"/>
          <w:szCs w:val="22"/>
          <w:rtl/>
        </w:rPr>
        <w:t>חוסר</w:t>
      </w:r>
      <w:r w:rsidRPr="00D17FEC">
        <w:rPr>
          <w:rFonts w:cs="FrankRuehl"/>
          <w:sz w:val="20"/>
          <w:szCs w:val="22"/>
          <w:rtl/>
        </w:rPr>
        <w:t xml:space="preserve"> בסייעות</w:t>
      </w:r>
      <w:r>
        <w:rPr>
          <w:rFonts w:cs="FrankRuehl"/>
          <w:sz w:val="20"/>
          <w:szCs w:val="22"/>
          <w:vertAlign w:val="superscript"/>
          <w:rtl/>
        </w:rPr>
        <w:footnoteReference w:id="29"/>
      </w:r>
      <w:r w:rsidRPr="00D17FEC">
        <w:rPr>
          <w:rFonts w:cs="FrankRuehl"/>
          <w:sz w:val="20"/>
          <w:szCs w:val="22"/>
          <w:rtl/>
        </w:rPr>
        <w:t xml:space="preserve">. </w:t>
      </w:r>
    </w:p>
    <w:p w:rsidR="00F1668D" w:rsidRPr="00D17FEC" w:rsidP="00A932C8">
      <w:pPr>
        <w:pStyle w:val="RESHET"/>
        <w:rPr>
          <w:rtl/>
        </w:rPr>
      </w:pPr>
      <w:r w:rsidRPr="00D17FEC">
        <w:rPr>
          <w:rFonts w:hint="cs"/>
          <w:rtl/>
        </w:rPr>
        <w:t xml:space="preserve">הביקורת העלתה כי למשרד הבריאות אין מידע על מספר רופאי השיניים הפעילים בארץ מבין כלל רופאי השיניים הרשומים, וזאת כיוון שלאחר שרופאי השיניים קיבלו מהמשרד את רישיון העיסוק ברפואת שיניים </w:t>
      </w:r>
      <w:r w:rsidRPr="00D17FEC">
        <w:rPr>
          <w:rtl/>
        </w:rPr>
        <w:t>-</w:t>
      </w:r>
      <w:r w:rsidRPr="00D17FEC">
        <w:rPr>
          <w:rFonts w:hint="cs"/>
          <w:rtl/>
        </w:rPr>
        <w:t xml:space="preserve"> נותק הקשר בינם ובין המשרד. </w:t>
      </w:r>
      <w:r w:rsidRPr="00D17FEC">
        <w:rPr>
          <w:rFonts w:hint="eastAsia"/>
          <w:rtl/>
        </w:rPr>
        <w:t>למשרד</w:t>
      </w:r>
      <w:r w:rsidRPr="00D17FEC">
        <w:rPr>
          <w:rtl/>
        </w:rPr>
        <w:t xml:space="preserve"> גם </w:t>
      </w:r>
      <w:r w:rsidRPr="00D17FEC">
        <w:rPr>
          <w:rFonts w:hint="eastAsia"/>
          <w:rtl/>
        </w:rPr>
        <w:t>אין</w:t>
      </w:r>
      <w:r w:rsidRPr="00D17FEC">
        <w:rPr>
          <w:rtl/>
        </w:rPr>
        <w:t xml:space="preserve"> </w:t>
      </w:r>
      <w:r w:rsidRPr="00D17FEC">
        <w:rPr>
          <w:rFonts w:hint="eastAsia"/>
          <w:rtl/>
        </w:rPr>
        <w:t>מידע</w:t>
      </w:r>
      <w:r w:rsidRPr="00D17FEC">
        <w:rPr>
          <w:rtl/>
        </w:rPr>
        <w:t xml:space="preserve"> על </w:t>
      </w:r>
      <w:r w:rsidRPr="00D17FEC">
        <w:rPr>
          <w:rFonts w:hint="eastAsia"/>
          <w:rtl/>
        </w:rPr>
        <w:t>היקף</w:t>
      </w:r>
      <w:r w:rsidRPr="00D17FEC">
        <w:rPr>
          <w:rtl/>
        </w:rPr>
        <w:t xml:space="preserve"> </w:t>
      </w:r>
      <w:r w:rsidRPr="00D17FEC">
        <w:rPr>
          <w:rFonts w:hint="eastAsia"/>
          <w:rtl/>
        </w:rPr>
        <w:t>המוע</w:t>
      </w:r>
      <w:r w:rsidRPr="00D17FEC">
        <w:rPr>
          <w:rFonts w:hint="cs"/>
          <w:rtl/>
        </w:rPr>
        <w:t>ֲ</w:t>
      </w:r>
      <w:r w:rsidRPr="00D17FEC">
        <w:rPr>
          <w:rFonts w:hint="eastAsia"/>
          <w:rtl/>
        </w:rPr>
        <w:t>סקו</w:t>
      </w:r>
      <w:r w:rsidRPr="00D17FEC">
        <w:rPr>
          <w:rFonts w:hint="cs"/>
          <w:rtl/>
        </w:rPr>
        <w:t>ּ</w:t>
      </w:r>
      <w:r w:rsidRPr="00D17FEC">
        <w:rPr>
          <w:rFonts w:hint="eastAsia"/>
          <w:rtl/>
        </w:rPr>
        <w:t>ת</w:t>
      </w:r>
      <w:r w:rsidRPr="00D17FEC">
        <w:rPr>
          <w:rtl/>
        </w:rPr>
        <w:t xml:space="preserve"> </w:t>
      </w:r>
      <w:r w:rsidRPr="00D17FEC">
        <w:rPr>
          <w:rFonts w:hint="eastAsia"/>
          <w:rtl/>
        </w:rPr>
        <w:t>של</w:t>
      </w:r>
      <w:r w:rsidRPr="00D17FEC">
        <w:rPr>
          <w:rtl/>
        </w:rPr>
        <w:t xml:space="preserve"> </w:t>
      </w:r>
      <w:r w:rsidRPr="00D17FEC">
        <w:rPr>
          <w:rFonts w:hint="eastAsia"/>
          <w:rtl/>
        </w:rPr>
        <w:t>השינניות</w:t>
      </w:r>
      <w:r w:rsidRPr="00D17FEC">
        <w:rPr>
          <w:rFonts w:hint="cs"/>
          <w:rtl/>
        </w:rPr>
        <w:t>, ואין לו תחזית לגבי כמות הסייעות הנדרשת</w:t>
      </w:r>
      <w:r w:rsidRPr="00D17FEC">
        <w:rPr>
          <w:rtl/>
        </w:rPr>
        <w:t xml:space="preserve">. עוד עלה כי </w:t>
      </w:r>
      <w:r w:rsidRPr="00D17FEC">
        <w:rPr>
          <w:rFonts w:hint="eastAsia"/>
          <w:rtl/>
        </w:rPr>
        <w:t>על</w:t>
      </w:r>
      <w:r w:rsidRPr="00D17FEC">
        <w:rPr>
          <w:rtl/>
        </w:rPr>
        <w:t xml:space="preserve"> </w:t>
      </w:r>
      <w:r w:rsidRPr="00D17FEC">
        <w:rPr>
          <w:rFonts w:hint="eastAsia"/>
          <w:rtl/>
        </w:rPr>
        <w:t>אף</w:t>
      </w:r>
      <w:r w:rsidRPr="00D17FEC">
        <w:rPr>
          <w:rtl/>
        </w:rPr>
        <w:t xml:space="preserve"> </w:t>
      </w:r>
      <w:r w:rsidRPr="00D17FEC">
        <w:rPr>
          <w:rFonts w:hint="eastAsia"/>
          <w:rtl/>
        </w:rPr>
        <w:t>הכלל</w:t>
      </w:r>
      <w:r w:rsidRPr="00D17FEC">
        <w:rPr>
          <w:rFonts w:hint="cs"/>
          <w:rtl/>
        </w:rPr>
        <w:t>ת</w:t>
      </w:r>
      <w:r w:rsidRPr="00D17FEC">
        <w:rPr>
          <w:rFonts w:hint="eastAsia"/>
          <w:rtl/>
        </w:rPr>
        <w:t>ה</w:t>
      </w:r>
      <w:r w:rsidRPr="00D17FEC">
        <w:rPr>
          <w:rtl/>
        </w:rPr>
        <w:t xml:space="preserve"> </w:t>
      </w:r>
      <w:r w:rsidRPr="00D17FEC">
        <w:rPr>
          <w:rFonts w:hint="eastAsia"/>
          <w:rtl/>
        </w:rPr>
        <w:t>בחוק</w:t>
      </w:r>
      <w:r w:rsidRPr="00D17FEC">
        <w:rPr>
          <w:rtl/>
        </w:rPr>
        <w:t xml:space="preserve"> </w:t>
      </w:r>
      <w:r w:rsidRPr="00D17FEC">
        <w:rPr>
          <w:rFonts w:hint="eastAsia"/>
          <w:rtl/>
        </w:rPr>
        <w:t>של</w:t>
      </w:r>
      <w:r w:rsidRPr="00D17FEC">
        <w:rPr>
          <w:rtl/>
        </w:rPr>
        <w:t xml:space="preserve"> </w:t>
      </w:r>
      <w:r w:rsidRPr="00D17FEC">
        <w:rPr>
          <w:rFonts w:hint="cs"/>
          <w:rtl/>
        </w:rPr>
        <w:t>ה</w:t>
      </w:r>
      <w:r w:rsidRPr="00D17FEC">
        <w:rPr>
          <w:rFonts w:hint="eastAsia"/>
          <w:rtl/>
        </w:rPr>
        <w:t>זכאות</w:t>
      </w:r>
      <w:r w:rsidRPr="00D17FEC">
        <w:rPr>
          <w:rtl/>
        </w:rPr>
        <w:t xml:space="preserve"> </w:t>
      </w:r>
      <w:r w:rsidRPr="00D17FEC">
        <w:rPr>
          <w:rFonts w:hint="eastAsia"/>
          <w:rtl/>
        </w:rPr>
        <w:t>לשירותי</w:t>
      </w:r>
      <w:r w:rsidRPr="00D17FEC">
        <w:rPr>
          <w:rtl/>
        </w:rPr>
        <w:t xml:space="preserve"> </w:t>
      </w:r>
      <w:r w:rsidRPr="00D17FEC">
        <w:rPr>
          <w:rFonts w:hint="eastAsia"/>
          <w:rtl/>
        </w:rPr>
        <w:t>בריאות</w:t>
      </w:r>
      <w:r w:rsidRPr="00D17FEC">
        <w:rPr>
          <w:rtl/>
        </w:rPr>
        <w:t xml:space="preserve"> </w:t>
      </w:r>
      <w:r w:rsidRPr="00D17FEC">
        <w:rPr>
          <w:rFonts w:hint="eastAsia"/>
          <w:rtl/>
        </w:rPr>
        <w:t>השן</w:t>
      </w:r>
      <w:r w:rsidRPr="00D17FEC">
        <w:rPr>
          <w:rtl/>
        </w:rPr>
        <w:t xml:space="preserve"> </w:t>
      </w:r>
      <w:r w:rsidRPr="00D17FEC">
        <w:rPr>
          <w:rFonts w:hint="eastAsia"/>
          <w:rtl/>
        </w:rPr>
        <w:t>לכל</w:t>
      </w:r>
      <w:r w:rsidRPr="00D17FEC">
        <w:rPr>
          <w:rtl/>
        </w:rPr>
        <w:t xml:space="preserve"> הילדים עד גיל 12</w:t>
      </w:r>
      <w:r w:rsidRPr="00D17FEC">
        <w:rPr>
          <w:rFonts w:hint="cs"/>
          <w:rtl/>
        </w:rPr>
        <w:t>,</w:t>
      </w:r>
      <w:r w:rsidRPr="00D17FEC">
        <w:rPr>
          <w:rtl/>
        </w:rPr>
        <w:t xml:space="preserve"> </w:t>
      </w:r>
      <w:r w:rsidRPr="00D17FEC">
        <w:rPr>
          <w:rFonts w:hint="eastAsia"/>
          <w:rtl/>
        </w:rPr>
        <w:t>המשרד</w:t>
      </w:r>
      <w:r w:rsidRPr="00D17FEC">
        <w:rPr>
          <w:rtl/>
        </w:rPr>
        <w:t xml:space="preserve"> לא </w:t>
      </w:r>
      <w:r w:rsidRPr="00D17FEC">
        <w:rPr>
          <w:rFonts w:hint="eastAsia"/>
          <w:rtl/>
        </w:rPr>
        <w:t>עדכן</w:t>
      </w:r>
      <w:r w:rsidRPr="00D17FEC">
        <w:rPr>
          <w:rtl/>
        </w:rPr>
        <w:t xml:space="preserve"> </w:t>
      </w:r>
      <w:r w:rsidRPr="00D17FEC">
        <w:rPr>
          <w:rFonts w:hint="eastAsia"/>
          <w:rtl/>
        </w:rPr>
        <w:t>את</w:t>
      </w:r>
      <w:r w:rsidRPr="00D17FEC">
        <w:rPr>
          <w:rtl/>
        </w:rPr>
        <w:t xml:space="preserve"> </w:t>
      </w:r>
      <w:r w:rsidRPr="00D17FEC">
        <w:rPr>
          <w:rFonts w:hint="eastAsia"/>
          <w:rtl/>
        </w:rPr>
        <w:t>תכנית</w:t>
      </w:r>
      <w:r w:rsidRPr="00D17FEC">
        <w:rPr>
          <w:rtl/>
        </w:rPr>
        <w:t xml:space="preserve"> </w:t>
      </w:r>
      <w:r w:rsidRPr="00D17FEC">
        <w:rPr>
          <w:rFonts w:hint="eastAsia"/>
          <w:rtl/>
        </w:rPr>
        <w:t>הצרכים</w:t>
      </w:r>
      <w:r w:rsidRPr="00D17FEC">
        <w:rPr>
          <w:rtl/>
        </w:rPr>
        <w:t xml:space="preserve"> </w:t>
      </w:r>
      <w:r w:rsidRPr="00D17FEC">
        <w:rPr>
          <w:rFonts w:hint="eastAsia"/>
          <w:rtl/>
        </w:rPr>
        <w:t>הלאומית</w:t>
      </w:r>
      <w:r w:rsidRPr="00D17FEC">
        <w:rPr>
          <w:rtl/>
        </w:rPr>
        <w:t xml:space="preserve"> </w:t>
      </w:r>
      <w:r w:rsidRPr="00D17FEC">
        <w:rPr>
          <w:rFonts w:hint="eastAsia"/>
          <w:rtl/>
        </w:rPr>
        <w:t>לכוח</w:t>
      </w:r>
      <w:r w:rsidRPr="00D17FEC">
        <w:rPr>
          <w:rtl/>
        </w:rPr>
        <w:t xml:space="preserve"> </w:t>
      </w:r>
      <w:r w:rsidRPr="00D17FEC">
        <w:rPr>
          <w:rFonts w:hint="eastAsia"/>
          <w:rtl/>
        </w:rPr>
        <w:t>אדם</w:t>
      </w:r>
      <w:r w:rsidRPr="00D17FEC">
        <w:rPr>
          <w:rtl/>
        </w:rPr>
        <w:t xml:space="preserve"> </w:t>
      </w:r>
      <w:r w:rsidRPr="00D17FEC">
        <w:rPr>
          <w:rFonts w:hint="eastAsia"/>
          <w:rtl/>
        </w:rPr>
        <w:t>רפואי</w:t>
      </w:r>
      <w:r w:rsidRPr="00D17FEC">
        <w:rPr>
          <w:rtl/>
        </w:rPr>
        <w:t xml:space="preserve"> </w:t>
      </w:r>
      <w:r w:rsidRPr="00D17FEC">
        <w:rPr>
          <w:rFonts w:hint="eastAsia"/>
          <w:rtl/>
        </w:rPr>
        <w:t>בתחום</w:t>
      </w:r>
      <w:r w:rsidRPr="00D17FEC">
        <w:rPr>
          <w:rtl/>
        </w:rPr>
        <w:t xml:space="preserve"> </w:t>
      </w:r>
      <w:r w:rsidRPr="00D17FEC">
        <w:rPr>
          <w:rFonts w:hint="eastAsia"/>
          <w:rtl/>
        </w:rPr>
        <w:t>בריאות</w:t>
      </w:r>
      <w:r w:rsidRPr="00D17FEC">
        <w:rPr>
          <w:rtl/>
        </w:rPr>
        <w:t xml:space="preserve"> </w:t>
      </w:r>
      <w:r w:rsidRPr="00D17FEC">
        <w:rPr>
          <w:rFonts w:hint="eastAsia"/>
          <w:rtl/>
        </w:rPr>
        <w:t>השן</w:t>
      </w:r>
      <w:r w:rsidRPr="00D17FEC">
        <w:rPr>
          <w:rtl/>
        </w:rPr>
        <w:t>.</w:t>
      </w:r>
    </w:p>
    <w:p w:rsidR="00F1668D" w:rsidRPr="00D17FEC" w:rsidP="00A932C8">
      <w:pPr>
        <w:spacing w:before="180" w:after="120" w:line="230" w:lineRule="exact"/>
        <w:jc w:val="both"/>
        <w:rPr>
          <w:rFonts w:cs="FrankRuehl"/>
          <w:sz w:val="20"/>
          <w:szCs w:val="22"/>
          <w:rtl/>
        </w:rPr>
      </w:pPr>
      <w:r w:rsidRPr="00D17FEC">
        <w:rPr>
          <w:rFonts w:cs="FrankRuehl" w:hint="cs"/>
          <w:sz w:val="20"/>
          <w:szCs w:val="22"/>
          <w:rtl/>
        </w:rPr>
        <w:t xml:space="preserve">בתגובתו למשרד מבקר המדינה מנובמבר 2014 כתב משרד הבריאות כי </w:t>
      </w:r>
      <w:r w:rsidRPr="00D17FEC">
        <w:rPr>
          <w:rFonts w:cs="FrankRuehl"/>
          <w:sz w:val="20"/>
          <w:szCs w:val="22"/>
          <w:rtl/>
        </w:rPr>
        <w:t>כדי ל</w:t>
      </w:r>
      <w:r w:rsidRPr="00D17FEC">
        <w:rPr>
          <w:rFonts w:cs="FrankRuehl" w:hint="cs"/>
          <w:sz w:val="20"/>
          <w:szCs w:val="22"/>
          <w:rtl/>
        </w:rPr>
        <w:t xml:space="preserve">גשר </w:t>
      </w:r>
      <w:r w:rsidRPr="00D17FEC">
        <w:rPr>
          <w:rFonts w:cs="FrankRuehl"/>
          <w:sz w:val="20"/>
          <w:szCs w:val="22"/>
          <w:rtl/>
        </w:rPr>
        <w:t>על פער המידע לגבי תעסוקת רופאי שיניים בפועל</w:t>
      </w:r>
      <w:r w:rsidRPr="00D17FEC">
        <w:rPr>
          <w:rFonts w:cs="FrankRuehl" w:hint="cs"/>
          <w:sz w:val="20"/>
          <w:szCs w:val="22"/>
          <w:rtl/>
        </w:rPr>
        <w:t xml:space="preserve">, ביקש </w:t>
      </w:r>
      <w:r w:rsidRPr="00D17FEC">
        <w:rPr>
          <w:rFonts w:cs="FrankRuehl"/>
          <w:sz w:val="20"/>
          <w:szCs w:val="22"/>
          <w:rtl/>
        </w:rPr>
        <w:t xml:space="preserve">המשרד </w:t>
      </w:r>
      <w:r w:rsidRPr="00D17FEC">
        <w:rPr>
          <w:rFonts w:cs="FrankRuehl" w:hint="cs"/>
          <w:sz w:val="20"/>
          <w:szCs w:val="22"/>
          <w:rtl/>
        </w:rPr>
        <w:t xml:space="preserve">מהלשכה המרכזית לסטטיסטיקה </w:t>
      </w:r>
      <w:r w:rsidRPr="00D17FEC">
        <w:rPr>
          <w:rFonts w:cs="FrankRuehl"/>
          <w:sz w:val="20"/>
          <w:szCs w:val="22"/>
          <w:rtl/>
        </w:rPr>
        <w:t>לקבל הצעה לביצוע מחקר מאפיינים תעסוקתיים של רופאי השיניים שיתבסס על קובץ הר</w:t>
      </w:r>
      <w:r w:rsidRPr="00D17FEC">
        <w:rPr>
          <w:rFonts w:cs="FrankRuehl" w:hint="cs"/>
          <w:sz w:val="20"/>
          <w:szCs w:val="22"/>
          <w:rtl/>
        </w:rPr>
        <w:t>י</w:t>
      </w:r>
      <w:r w:rsidRPr="00D17FEC">
        <w:rPr>
          <w:rFonts w:cs="FrankRuehl"/>
          <w:sz w:val="20"/>
          <w:szCs w:val="22"/>
          <w:rtl/>
        </w:rPr>
        <w:t>שיונות של המשרד ו</w:t>
      </w:r>
      <w:r w:rsidRPr="00D17FEC">
        <w:rPr>
          <w:rFonts w:cs="FrankRuehl" w:hint="cs"/>
          <w:sz w:val="20"/>
          <w:szCs w:val="22"/>
          <w:rtl/>
        </w:rPr>
        <w:t xml:space="preserve">על </w:t>
      </w:r>
      <w:r w:rsidRPr="00D17FEC">
        <w:rPr>
          <w:rFonts w:cs="FrankRuehl"/>
          <w:sz w:val="20"/>
          <w:szCs w:val="22"/>
          <w:rtl/>
        </w:rPr>
        <w:t>קובץ ההכנסות של רשות המסים</w:t>
      </w:r>
      <w:r w:rsidRPr="00D17FEC">
        <w:rPr>
          <w:rFonts w:cs="FrankRuehl" w:hint="cs"/>
          <w:sz w:val="20"/>
          <w:szCs w:val="22"/>
          <w:rtl/>
        </w:rPr>
        <w:t>.</w:t>
      </w:r>
    </w:p>
    <w:p w:rsidR="00F1668D" w:rsidRPr="00D17FEC" w:rsidP="00A932C8">
      <w:pPr>
        <w:spacing w:after="120" w:line="230" w:lineRule="exact"/>
        <w:jc w:val="both"/>
        <w:rPr>
          <w:rFonts w:cs="FrankRuehl"/>
          <w:sz w:val="20"/>
          <w:szCs w:val="22"/>
          <w:rtl/>
        </w:rPr>
      </w:pPr>
    </w:p>
    <w:p w:rsidR="00F1668D" w:rsidRPr="00D17FEC" w:rsidP="00A932C8">
      <w:pPr>
        <w:spacing w:after="120" w:line="230" w:lineRule="exact"/>
        <w:jc w:val="both"/>
        <w:rPr>
          <w:rFonts w:cs="FrankRuehl"/>
          <w:sz w:val="20"/>
          <w:szCs w:val="22"/>
          <w:rtl/>
        </w:rPr>
      </w:pPr>
    </w:p>
    <w:p w:rsidR="00F1668D" w:rsidRPr="00A064E8" w:rsidP="00A932C8">
      <w:pPr>
        <w:pStyle w:val="KOT4"/>
        <w:rPr>
          <w:rtl/>
        </w:rPr>
      </w:pPr>
      <w:r w:rsidRPr="00AC3688">
        <w:rPr>
          <w:rFonts w:hint="eastAsia"/>
          <w:rtl/>
        </w:rPr>
        <w:t>תחזית</w:t>
      </w:r>
      <w:r w:rsidRPr="00AC3688">
        <w:rPr>
          <w:rtl/>
        </w:rPr>
        <w:t xml:space="preserve"> </w:t>
      </w:r>
      <w:r>
        <w:rPr>
          <w:rFonts w:hint="cs"/>
          <w:rtl/>
        </w:rPr>
        <w:t>לגבי</w:t>
      </w:r>
      <w:r w:rsidRPr="00AC3688">
        <w:rPr>
          <w:rtl/>
        </w:rPr>
        <w:t xml:space="preserve"> </w:t>
      </w:r>
      <w:r w:rsidRPr="00AC3688">
        <w:rPr>
          <w:rFonts w:hint="eastAsia"/>
          <w:rtl/>
        </w:rPr>
        <w:t>רמת</w:t>
      </w:r>
      <w:r w:rsidRPr="00AC3688">
        <w:rPr>
          <w:rtl/>
        </w:rPr>
        <w:t xml:space="preserve"> </w:t>
      </w:r>
      <w:r w:rsidRPr="00AC3688">
        <w:rPr>
          <w:rFonts w:hint="eastAsia"/>
          <w:rtl/>
        </w:rPr>
        <w:t>התחלואה</w:t>
      </w:r>
      <w:r w:rsidRPr="00AC3688">
        <w:rPr>
          <w:rtl/>
        </w:rPr>
        <w:t xml:space="preserve"> </w:t>
      </w:r>
      <w:r w:rsidRPr="00AC3688">
        <w:rPr>
          <w:rFonts w:hint="eastAsia"/>
          <w:rtl/>
        </w:rPr>
        <w:t>בתחום</w:t>
      </w:r>
      <w:r w:rsidRPr="00AC3688">
        <w:rPr>
          <w:rtl/>
        </w:rPr>
        <w:t xml:space="preserve"> </w:t>
      </w:r>
      <w:r w:rsidRPr="00AC3688">
        <w:rPr>
          <w:rFonts w:hint="eastAsia"/>
          <w:rtl/>
        </w:rPr>
        <w:t>רפואת</w:t>
      </w:r>
      <w:r w:rsidRPr="00AC3688">
        <w:rPr>
          <w:rtl/>
        </w:rPr>
        <w:t xml:space="preserve"> </w:t>
      </w:r>
      <w:r w:rsidRPr="00AC3688">
        <w:rPr>
          <w:rFonts w:hint="eastAsia"/>
          <w:rtl/>
        </w:rPr>
        <w:t>השיניים</w:t>
      </w:r>
    </w:p>
    <w:p w:rsidR="00F1668D" w:rsidRPr="00D17FEC" w:rsidP="00A932C8">
      <w:pPr>
        <w:spacing w:after="240" w:line="230" w:lineRule="exact"/>
        <w:jc w:val="both"/>
        <w:rPr>
          <w:rFonts w:cs="FrankRuehl"/>
          <w:sz w:val="20"/>
          <w:szCs w:val="22"/>
          <w:rtl/>
        </w:rPr>
      </w:pPr>
      <w:r w:rsidRPr="00D17FEC">
        <w:rPr>
          <w:rFonts w:cs="FrankRuehl" w:hint="cs"/>
          <w:sz w:val="20"/>
          <w:szCs w:val="22"/>
          <w:rtl/>
        </w:rPr>
        <w:t>אחד המרכיבים המשפיעים על תכנון כוח האדם הנדרש לטיפולי שיניים בעתיד הוא תחזית בנוגע לתחלואה העתידית באוכלוסייה. כבר בשנת 2005</w:t>
      </w:r>
      <w:r>
        <w:rPr>
          <w:rFonts w:cs="FrankRuehl"/>
          <w:sz w:val="20"/>
          <w:szCs w:val="22"/>
          <w:vertAlign w:val="superscript"/>
          <w:rtl/>
        </w:rPr>
        <w:footnoteReference w:id="30"/>
      </w:r>
      <w:r w:rsidRPr="00D17FEC">
        <w:rPr>
          <w:rFonts w:cs="FrankRuehl" w:hint="cs"/>
          <w:sz w:val="20"/>
          <w:szCs w:val="22"/>
          <w:rtl/>
        </w:rPr>
        <w:t xml:space="preserve"> העיר מבקר המדינה כי קיים חוסר במידע אפידמיולוגי</w:t>
      </w:r>
      <w:r>
        <w:rPr>
          <w:rFonts w:cs="FrankRuehl"/>
          <w:sz w:val="20"/>
          <w:szCs w:val="22"/>
          <w:vertAlign w:val="superscript"/>
          <w:rtl/>
        </w:rPr>
        <w:footnoteReference w:id="31"/>
      </w:r>
      <w:r w:rsidRPr="00D17FEC">
        <w:rPr>
          <w:rFonts w:cs="FrankRuehl" w:hint="cs"/>
          <w:sz w:val="20"/>
          <w:szCs w:val="22"/>
          <w:rtl/>
        </w:rPr>
        <w:t xml:space="preserve"> .</w:t>
      </w:r>
    </w:p>
    <w:p w:rsidR="00F1668D" w:rsidRPr="00D17FEC" w:rsidP="00A932C8">
      <w:pPr>
        <w:pStyle w:val="RESHET"/>
        <w:rPr>
          <w:rtl/>
        </w:rPr>
      </w:pPr>
      <w:r w:rsidRPr="00D17FEC">
        <w:rPr>
          <w:rFonts w:hint="cs"/>
          <w:rtl/>
        </w:rPr>
        <w:t xml:space="preserve">עד מועד סיום הביקורת הנוכחית, אוגוסט 2014, משרד הבריאות לא עשה עבודת מטה לגיבוש התחזית לגבי רמת התחלואה העתידית. </w:t>
      </w:r>
    </w:p>
    <w:p w:rsidR="00F1668D" w:rsidRPr="00D17FEC" w:rsidP="00A932C8">
      <w:pPr>
        <w:pStyle w:val="RESHET"/>
        <w:rPr>
          <w:rtl/>
        </w:rPr>
      </w:pPr>
      <w:r w:rsidRPr="00D17FEC">
        <w:rPr>
          <w:rFonts w:hint="eastAsia"/>
          <w:rtl/>
        </w:rPr>
        <w:t>לדעת</w:t>
      </w:r>
      <w:r w:rsidRPr="00D17FEC">
        <w:rPr>
          <w:rtl/>
        </w:rPr>
        <w:t xml:space="preserve"> </w:t>
      </w:r>
      <w:r w:rsidRPr="00D17FEC">
        <w:rPr>
          <w:rFonts w:hint="eastAsia"/>
          <w:rtl/>
        </w:rPr>
        <w:t>משרד</w:t>
      </w:r>
      <w:r w:rsidRPr="00D17FEC">
        <w:rPr>
          <w:rtl/>
        </w:rPr>
        <w:t xml:space="preserve"> </w:t>
      </w:r>
      <w:r w:rsidRPr="00D17FEC">
        <w:rPr>
          <w:rFonts w:hint="eastAsia"/>
          <w:rtl/>
        </w:rPr>
        <w:t>מבקר</w:t>
      </w:r>
      <w:r w:rsidRPr="00D17FEC">
        <w:rPr>
          <w:rtl/>
        </w:rPr>
        <w:t xml:space="preserve"> </w:t>
      </w:r>
      <w:r w:rsidRPr="00D17FEC">
        <w:rPr>
          <w:rFonts w:hint="eastAsia"/>
          <w:rtl/>
        </w:rPr>
        <w:t>המדינה</w:t>
      </w:r>
      <w:r w:rsidRPr="00D17FEC">
        <w:rPr>
          <w:rtl/>
        </w:rPr>
        <w:t xml:space="preserve">, </w:t>
      </w:r>
      <w:r w:rsidRPr="00D17FEC">
        <w:rPr>
          <w:rFonts w:hint="eastAsia"/>
          <w:rtl/>
        </w:rPr>
        <w:t>ראוי</w:t>
      </w:r>
      <w:r w:rsidRPr="00D17FEC">
        <w:rPr>
          <w:rtl/>
        </w:rPr>
        <w:t xml:space="preserve"> </w:t>
      </w:r>
      <w:r w:rsidRPr="00D17FEC">
        <w:rPr>
          <w:rFonts w:hint="eastAsia"/>
          <w:rtl/>
        </w:rPr>
        <w:t>שמשרד</w:t>
      </w:r>
      <w:r w:rsidRPr="00D17FEC">
        <w:rPr>
          <w:rtl/>
        </w:rPr>
        <w:t xml:space="preserve"> הבריאות </w:t>
      </w:r>
      <w:r w:rsidRPr="00D17FEC">
        <w:rPr>
          <w:rFonts w:hint="eastAsia"/>
          <w:rtl/>
        </w:rPr>
        <w:t>יעדכן</w:t>
      </w:r>
      <w:r w:rsidRPr="00D17FEC">
        <w:rPr>
          <w:rtl/>
        </w:rPr>
        <w:t xml:space="preserve"> את התכנון שלו לטווח הארוך בנוגע לצ</w:t>
      </w:r>
      <w:r w:rsidRPr="00D17FEC">
        <w:rPr>
          <w:rFonts w:hint="cs"/>
          <w:rtl/>
        </w:rPr>
        <w:t>ו</w:t>
      </w:r>
      <w:r w:rsidRPr="00D17FEC">
        <w:rPr>
          <w:rtl/>
        </w:rPr>
        <w:t xml:space="preserve">רכי כוח </w:t>
      </w:r>
      <w:r w:rsidRPr="00D17FEC">
        <w:rPr>
          <w:rFonts w:hint="cs"/>
          <w:rtl/>
        </w:rPr>
        <w:t>ה</w:t>
      </w:r>
      <w:r w:rsidRPr="00D17FEC">
        <w:rPr>
          <w:rtl/>
        </w:rPr>
        <w:t xml:space="preserve">אדם </w:t>
      </w:r>
      <w:r w:rsidRPr="00D17FEC">
        <w:rPr>
          <w:rFonts w:hint="cs"/>
          <w:rtl/>
        </w:rPr>
        <w:t>בתחום בריאות השן, בהתאם להתפתחויות הדמוגרפיות והחוקיות; עליו להסדיר את העיסוק במקצוע סייעת לרופא שיניים; ראשית לכול עליו לעדכן את מאגרי המידע שבידיו ולבססם על נתונים</w:t>
      </w:r>
      <w:r w:rsidRPr="00D17FEC">
        <w:rPr>
          <w:rtl/>
        </w:rPr>
        <w:t xml:space="preserve"> </w:t>
      </w:r>
      <w:r w:rsidRPr="00D17FEC">
        <w:rPr>
          <w:rFonts w:hint="cs"/>
          <w:rtl/>
        </w:rPr>
        <w:t xml:space="preserve">אמינים; </w:t>
      </w:r>
      <w:r w:rsidRPr="00D17FEC">
        <w:rPr>
          <w:rFonts w:hint="eastAsia"/>
          <w:rtl/>
        </w:rPr>
        <w:t>עליו</w:t>
      </w:r>
      <w:r w:rsidRPr="00D17FEC">
        <w:rPr>
          <w:rtl/>
        </w:rPr>
        <w:t xml:space="preserve"> </w:t>
      </w:r>
      <w:r w:rsidRPr="00D17FEC">
        <w:rPr>
          <w:rFonts w:hint="eastAsia"/>
          <w:rtl/>
        </w:rPr>
        <w:t>גם</w:t>
      </w:r>
      <w:r w:rsidRPr="00D17FEC">
        <w:rPr>
          <w:rtl/>
        </w:rPr>
        <w:t xml:space="preserve"> </w:t>
      </w:r>
      <w:r w:rsidRPr="00D17FEC">
        <w:rPr>
          <w:rFonts w:hint="eastAsia"/>
          <w:rtl/>
        </w:rPr>
        <w:t>להביא</w:t>
      </w:r>
      <w:r w:rsidRPr="00D17FEC">
        <w:rPr>
          <w:rtl/>
        </w:rPr>
        <w:t xml:space="preserve"> בחשבון את הפיזור הגיאוגרפי של כוח האדם </w:t>
      </w:r>
      <w:r w:rsidRPr="00D17FEC">
        <w:rPr>
          <w:rFonts w:hint="eastAsia"/>
          <w:rtl/>
        </w:rPr>
        <w:t>המקצועי</w:t>
      </w:r>
      <w:r w:rsidRPr="00D17FEC">
        <w:rPr>
          <w:rtl/>
        </w:rPr>
        <w:t xml:space="preserve"> </w:t>
      </w:r>
      <w:r w:rsidRPr="00D17FEC">
        <w:rPr>
          <w:rFonts w:hint="eastAsia"/>
          <w:rtl/>
        </w:rPr>
        <w:t>שיידרש</w:t>
      </w:r>
      <w:r w:rsidRPr="00D17FEC">
        <w:rPr>
          <w:rtl/>
        </w:rPr>
        <w:t xml:space="preserve"> </w:t>
      </w:r>
      <w:r w:rsidRPr="00D17FEC">
        <w:rPr>
          <w:rFonts w:hint="eastAsia"/>
          <w:rtl/>
        </w:rPr>
        <w:t>וכן</w:t>
      </w:r>
      <w:r w:rsidRPr="00D17FEC">
        <w:rPr>
          <w:rtl/>
        </w:rPr>
        <w:t xml:space="preserve"> </w:t>
      </w:r>
      <w:r w:rsidRPr="00D17FEC">
        <w:rPr>
          <w:rFonts w:hint="eastAsia"/>
          <w:rtl/>
        </w:rPr>
        <w:t>את</w:t>
      </w:r>
      <w:r w:rsidRPr="00D17FEC">
        <w:rPr>
          <w:rtl/>
        </w:rPr>
        <w:t xml:space="preserve"> </w:t>
      </w:r>
      <w:r w:rsidRPr="00D17FEC">
        <w:rPr>
          <w:rFonts w:hint="cs"/>
          <w:rtl/>
        </w:rPr>
        <w:t>ה</w:t>
      </w:r>
      <w:r w:rsidRPr="00D17FEC">
        <w:rPr>
          <w:rFonts w:hint="eastAsia"/>
          <w:rtl/>
        </w:rPr>
        <w:t>תחזית</w:t>
      </w:r>
      <w:r w:rsidRPr="00D17FEC">
        <w:rPr>
          <w:rtl/>
        </w:rPr>
        <w:t xml:space="preserve"> </w:t>
      </w:r>
      <w:r w:rsidRPr="00D17FEC">
        <w:rPr>
          <w:rFonts w:hint="cs"/>
          <w:rtl/>
        </w:rPr>
        <w:t xml:space="preserve">לגבי </w:t>
      </w:r>
      <w:r w:rsidRPr="00D17FEC">
        <w:rPr>
          <w:rFonts w:hint="eastAsia"/>
          <w:rtl/>
        </w:rPr>
        <w:t>מצב</w:t>
      </w:r>
      <w:r w:rsidRPr="00D17FEC">
        <w:rPr>
          <w:rtl/>
        </w:rPr>
        <w:t xml:space="preserve"> </w:t>
      </w:r>
      <w:r w:rsidRPr="00D17FEC">
        <w:rPr>
          <w:rFonts w:hint="eastAsia"/>
          <w:rtl/>
        </w:rPr>
        <w:t>התחלואה</w:t>
      </w:r>
      <w:r w:rsidRPr="00D17FEC">
        <w:rPr>
          <w:rtl/>
        </w:rPr>
        <w:t xml:space="preserve"> </w:t>
      </w:r>
      <w:r w:rsidRPr="00D17FEC">
        <w:rPr>
          <w:rFonts w:hint="eastAsia"/>
          <w:rtl/>
        </w:rPr>
        <w:t>העתידי</w:t>
      </w:r>
      <w:r w:rsidRPr="00D17FEC">
        <w:rPr>
          <w:rtl/>
        </w:rPr>
        <w:t xml:space="preserve"> </w:t>
      </w:r>
      <w:r w:rsidRPr="00D17FEC">
        <w:rPr>
          <w:rFonts w:hint="eastAsia"/>
          <w:rtl/>
        </w:rPr>
        <w:t>בתחום</w:t>
      </w:r>
      <w:r w:rsidRPr="00D17FEC">
        <w:rPr>
          <w:rtl/>
        </w:rPr>
        <w:t xml:space="preserve"> </w:t>
      </w:r>
      <w:r w:rsidRPr="00D17FEC">
        <w:rPr>
          <w:rFonts w:hint="eastAsia"/>
          <w:rtl/>
        </w:rPr>
        <w:t>בריאות</w:t>
      </w:r>
      <w:r w:rsidRPr="00D17FEC">
        <w:rPr>
          <w:rtl/>
        </w:rPr>
        <w:t xml:space="preserve"> </w:t>
      </w:r>
      <w:r w:rsidRPr="00D17FEC">
        <w:rPr>
          <w:rFonts w:hint="eastAsia"/>
          <w:rtl/>
        </w:rPr>
        <w:t>השן</w:t>
      </w:r>
      <w:r w:rsidRPr="00D17FEC">
        <w:rPr>
          <w:rtl/>
        </w:rPr>
        <w:t>.</w:t>
      </w:r>
      <w:r w:rsidRPr="00D17FEC">
        <w:rPr>
          <w:rFonts w:hint="cs"/>
          <w:rtl/>
        </w:rPr>
        <w:t xml:space="preserve"> </w:t>
      </w:r>
    </w:p>
    <w:p w:rsidR="00F1668D" w:rsidRPr="00D17FEC" w:rsidP="00A932C8">
      <w:pPr>
        <w:spacing w:after="120" w:line="230" w:lineRule="exact"/>
        <w:jc w:val="both"/>
        <w:rPr>
          <w:rFonts w:cs="FrankRuehl"/>
          <w:sz w:val="20"/>
          <w:szCs w:val="22"/>
          <w:rtl/>
        </w:rPr>
      </w:pPr>
    </w:p>
    <w:p w:rsidR="00F1668D" w:rsidRPr="00D17FEC" w:rsidP="00A932C8">
      <w:pPr>
        <w:spacing w:after="120" w:line="230" w:lineRule="exact"/>
        <w:jc w:val="both"/>
        <w:rPr>
          <w:rFonts w:cs="FrankRuehl"/>
          <w:sz w:val="20"/>
          <w:szCs w:val="22"/>
          <w:rtl/>
        </w:rPr>
      </w:pPr>
    </w:p>
    <w:p w:rsidR="00F1668D" w:rsidP="00A932C8">
      <w:pPr>
        <w:pStyle w:val="KOT4"/>
        <w:rPr>
          <w:rtl/>
        </w:rPr>
      </w:pPr>
      <w:bookmarkStart w:id="16" w:name="_Toc399250694"/>
      <w:bookmarkStart w:id="17" w:name="_Toc400289365"/>
      <w:bookmarkStart w:id="18" w:name="_Toc402249196"/>
      <w:bookmarkStart w:id="19" w:name="_Toc402275801"/>
      <w:r>
        <w:rPr>
          <w:rFonts w:hint="cs"/>
          <w:rtl/>
        </w:rPr>
        <w:t xml:space="preserve">תחומי </w:t>
      </w:r>
      <w:r w:rsidRPr="004520D3">
        <w:rPr>
          <w:rFonts w:hint="cs"/>
          <w:rtl/>
        </w:rPr>
        <w:t>מומחי</w:t>
      </w:r>
      <w:r>
        <w:rPr>
          <w:rFonts w:hint="cs"/>
          <w:rtl/>
        </w:rPr>
        <w:t>ות ברפואת שיניים</w:t>
      </w:r>
      <w:bookmarkEnd w:id="16"/>
      <w:bookmarkEnd w:id="17"/>
      <w:bookmarkEnd w:id="18"/>
      <w:bookmarkEnd w:id="19"/>
    </w:p>
    <w:p w:rsidR="00F1668D" w:rsidRPr="00D17FEC" w:rsidP="00A932C8">
      <w:pPr>
        <w:spacing w:after="120" w:line="230" w:lineRule="exact"/>
        <w:jc w:val="both"/>
        <w:rPr>
          <w:rFonts w:cs="FrankRuehl"/>
          <w:sz w:val="20"/>
          <w:szCs w:val="22"/>
          <w:rtl/>
        </w:rPr>
      </w:pPr>
      <w:r w:rsidRPr="00D17FEC">
        <w:rPr>
          <w:rFonts w:cs="FrankRuehl"/>
          <w:sz w:val="20"/>
          <w:szCs w:val="22"/>
          <w:rtl/>
        </w:rPr>
        <w:t>בשונה מלימודי רפואה, סטודנט או סטודנטית המסיימים את לימודי רפואת השיניים מקבלים רישיון ויכולים לעסוק ברפואת שיניים גם ללא צורך בהתמחות כלל.</w:t>
      </w:r>
      <w:r w:rsidRPr="00D17FEC">
        <w:rPr>
          <w:rFonts w:cs="FrankRuehl" w:hint="cs"/>
          <w:sz w:val="20"/>
          <w:szCs w:val="22"/>
          <w:rtl/>
        </w:rPr>
        <w:t xml:space="preserve"> תקנות רופאי שיניים (אישור תואר מומחה ובחינות) התשל"ז-1977, מפרטות את תחומי המומחיות ברפואת השיניים, תקופת ההתמחות ותכנית ההתמחות הנדרשות לקבלת תואר מומחה בכל אחת מהדיסציפלינות בתחום זה. ברפואת שיניים קיימים תשעה תחומי מומחיות: מומחה בכירורגיית פה ולסתות, מומחה בפדודונטיה (להלן - רפואת שיניים לילדים), מומחה באורטודונטיה</w:t>
      </w:r>
      <w:r>
        <w:rPr>
          <w:rStyle w:val="FootnoteReference"/>
          <w:rFonts w:cs="FrankRuehl"/>
          <w:sz w:val="20"/>
          <w:szCs w:val="22"/>
          <w:rtl/>
        </w:rPr>
        <w:footnoteReference w:id="32"/>
      </w:r>
      <w:r w:rsidRPr="00D17FEC">
        <w:rPr>
          <w:rFonts w:cs="FrankRuehl" w:hint="cs"/>
          <w:sz w:val="20"/>
          <w:szCs w:val="22"/>
          <w:rtl/>
        </w:rPr>
        <w:t>, מומחה בפריודונטיה (להלן - מחלות חניכיים), מומחה באנדודונטיה (להלן - טיפולי שורש), מומחה ברפואת שיניים ציבורית</w:t>
      </w:r>
      <w:r>
        <w:rPr>
          <w:rStyle w:val="FootnoteReference"/>
          <w:rFonts w:cs="FrankRuehl"/>
          <w:sz w:val="20"/>
          <w:szCs w:val="22"/>
          <w:rtl/>
        </w:rPr>
        <w:footnoteReference w:id="33"/>
      </w:r>
      <w:r w:rsidRPr="00D17FEC">
        <w:rPr>
          <w:rFonts w:cs="FrankRuehl" w:hint="cs"/>
          <w:sz w:val="20"/>
          <w:szCs w:val="22"/>
          <w:rtl/>
        </w:rPr>
        <w:t>, מומחה ברפואת הפה, מומחה בפתולוגיה אורלית ומומחה בשיקום פרוסתודונטי (להלן - שיקום הפה).</w:t>
      </w:r>
    </w:p>
    <w:p w:rsidR="00F1668D" w:rsidRPr="00D17FEC" w:rsidP="00A932C8">
      <w:pPr>
        <w:spacing w:after="120" w:line="230" w:lineRule="exact"/>
        <w:jc w:val="both"/>
        <w:rPr>
          <w:rFonts w:cs="FrankRuehl"/>
          <w:sz w:val="20"/>
          <w:szCs w:val="22"/>
          <w:rtl/>
        </w:rPr>
      </w:pPr>
      <w:r w:rsidRPr="00D17FEC">
        <w:rPr>
          <w:rFonts w:cs="FrankRuehl" w:hint="cs"/>
          <w:sz w:val="20"/>
          <w:szCs w:val="22"/>
          <w:rtl/>
        </w:rPr>
        <w:t>על פי פקודת רופאי השיניים [נוסח חדש], התשל"ט-1979 (להלן - פקודת רופאי השיניים), המועצה המדעית של ההסתדרות לרפואת שיניים</w:t>
      </w:r>
      <w:r>
        <w:rPr>
          <w:rStyle w:val="FootnoteReference"/>
          <w:rFonts w:cs="FrankRuehl"/>
          <w:sz w:val="20"/>
          <w:szCs w:val="22"/>
          <w:rtl/>
        </w:rPr>
        <w:footnoteReference w:id="34"/>
      </w:r>
      <w:r w:rsidRPr="00D17FEC">
        <w:rPr>
          <w:rFonts w:cs="FrankRuehl" w:hint="cs"/>
          <w:sz w:val="20"/>
          <w:szCs w:val="22"/>
          <w:rtl/>
        </w:rPr>
        <w:t xml:space="preserve"> (להלן - המועצה המדעית) מופקדת על התכנון והביצוע של מערכת ההתמחות של רופאי השיניים בישראל ואף על הפיקוח עליה, והיא גם קובעת אילו מוסדות רפואיים יהיו מוסדות מוכרים להתמחות. הכרה זו ניתנת בכפוף לדרישות כגון קיומם </w:t>
      </w:r>
      <w:r w:rsidRPr="00D17FEC">
        <w:rPr>
          <w:rFonts w:cs="FrankRuehl" w:hint="cs"/>
          <w:sz w:val="20"/>
          <w:szCs w:val="22"/>
          <w:rtl/>
        </w:rPr>
        <w:t>של מתקנים מתאימים במחלקות שבהן נערכת ההתמחות, מספר המטופלים ומגוון הטיפולים שעל המתמחה להיחשף אליהם ועוד.</w:t>
      </w:r>
    </w:p>
    <w:p w:rsidR="00F1668D" w:rsidRPr="00D17FEC" w:rsidP="00A932C8">
      <w:pPr>
        <w:spacing w:after="120" w:line="230" w:lineRule="exact"/>
        <w:jc w:val="both"/>
        <w:rPr>
          <w:rFonts w:cs="FrankRuehl"/>
          <w:sz w:val="20"/>
          <w:szCs w:val="22"/>
          <w:rtl/>
        </w:rPr>
      </w:pPr>
    </w:p>
    <w:p w:rsidR="00F1668D" w:rsidRPr="00F25C40" w:rsidP="00A932C8">
      <w:pPr>
        <w:pStyle w:val="KOT5"/>
        <w:rPr>
          <w:rtl/>
        </w:rPr>
      </w:pPr>
      <w:bookmarkStart w:id="20" w:name="_Toc399250695"/>
      <w:r>
        <w:rPr>
          <w:rFonts w:hint="cs"/>
          <w:rtl/>
        </w:rPr>
        <w:t>מספר המומחים ושיעורם</w:t>
      </w:r>
      <w:bookmarkEnd w:id="20"/>
      <w:r>
        <w:rPr>
          <w:rFonts w:hint="cs"/>
          <w:rtl/>
        </w:rPr>
        <w:t xml:space="preserve"> מקרב רופאי השיניים</w:t>
      </w:r>
      <w:r w:rsidRPr="00D307E7">
        <w:rPr>
          <w:rFonts w:hint="cs"/>
          <w:rtl/>
        </w:rPr>
        <w:t xml:space="preserve"> </w:t>
      </w:r>
    </w:p>
    <w:p w:rsidR="00F1668D" w:rsidRPr="00D17FEC" w:rsidP="00A932C8">
      <w:pPr>
        <w:spacing w:after="120" w:line="230" w:lineRule="exact"/>
        <w:jc w:val="both"/>
        <w:rPr>
          <w:rFonts w:cs="FrankRuehl"/>
          <w:sz w:val="20"/>
          <w:szCs w:val="22"/>
          <w:rtl/>
        </w:rPr>
      </w:pPr>
      <w:r w:rsidRPr="00D17FEC">
        <w:rPr>
          <w:rFonts w:cs="FrankRuehl" w:hint="cs"/>
          <w:sz w:val="20"/>
          <w:szCs w:val="22"/>
          <w:rtl/>
        </w:rPr>
        <w:t>באוקטובר 2010 קיימה ועדת העבודה, הרווחה והבריאות של הכנסת דיון בנושא "מחסור במומחים, במקומות התמחות, ובמתמחים ברפואת שיניים". הוועדה סיכמה כי כל הנוגעים בדבר סבורים כי קיים מחסור ברופאי שיניים מומחים, הניכר כמעט בכל תחומי ההתמחות, וכי הוא חריף במיוחד בתחום רפואת השיניים לילדים, נוכח הכנסת טיפולי השיניים לילדים לסל הבריאות. המחסור במומחים נובע מהמספר המצומצם של המוסדות להכשרת רופאי שיניים בארץ ושל מקומות ההתמחות. לפי הוועדה, מחסור זה אינו נובע מביקוש נמוך להתמחות בקרב רופאי השיניים, אלא מהיעדר תקציב, ובעיקר מהיעדר תמיכה ממשלתית בהכשרת מומחים בתחום רפואת שיניים, וזאת בשונה מהמצב שקיים ברפואה הכללית. הוועדה קראה, בין השאר, למשרד לגבש תכנית שתקבע את מספר המומחים שיש להכשיר בישראל במהלך השנים הקרובות. כמו כן נקרא המשרד לכלול בתקציב שיועד על ידו לבריאות השן לילדים את עלות התכנית להוספה של 32 מומחים בתחום רפואת שיניים לילדים ושל תשעה רופאים לרפואת הפה (ראו בהמשך בתת פרק "</w:t>
      </w:r>
      <w:r w:rsidRPr="00D17FEC">
        <w:rPr>
          <w:rFonts w:cs="FrankRuehl"/>
          <w:sz w:val="20"/>
          <w:szCs w:val="22"/>
          <w:rtl/>
        </w:rPr>
        <w:t>תקציב למימון התמחויות בענפי בריאות השן</w:t>
      </w:r>
      <w:r w:rsidRPr="00D17FEC">
        <w:rPr>
          <w:rFonts w:cs="FrankRuehl" w:hint="cs"/>
          <w:sz w:val="20"/>
          <w:szCs w:val="22"/>
          <w:rtl/>
        </w:rPr>
        <w:t>"</w:t>
      </w:r>
      <w:r w:rsidRPr="00D17FEC">
        <w:rPr>
          <w:rFonts w:cs="FrankRuehl"/>
          <w:sz w:val="20"/>
          <w:szCs w:val="22"/>
          <w:rtl/>
        </w:rPr>
        <w:t xml:space="preserve"> לגבי פעילות המשרד בנושא</w:t>
      </w:r>
      <w:r w:rsidRPr="00D17FEC">
        <w:rPr>
          <w:rFonts w:cs="FrankRuehl" w:hint="cs"/>
          <w:sz w:val="20"/>
          <w:szCs w:val="22"/>
          <w:rtl/>
        </w:rPr>
        <w:t>).</w:t>
      </w:r>
    </w:p>
    <w:p w:rsidR="00F1668D" w:rsidRPr="00D17FEC" w:rsidP="00A932C8">
      <w:pPr>
        <w:spacing w:after="120" w:line="230" w:lineRule="exact"/>
        <w:jc w:val="both"/>
        <w:rPr>
          <w:rFonts w:cs="FrankRuehl"/>
          <w:sz w:val="20"/>
          <w:szCs w:val="22"/>
          <w:rtl/>
        </w:rPr>
      </w:pPr>
      <w:r w:rsidRPr="00D17FEC">
        <w:rPr>
          <w:rFonts w:cs="FrankRuehl" w:hint="cs"/>
          <w:sz w:val="20"/>
          <w:szCs w:val="22"/>
          <w:rtl/>
        </w:rPr>
        <w:t>מנתוני המועצה המדעית עולה כי נכון ליולי 2014, יש 1,045 מומחים במגוון המקצועות של רפואת השיניים. יש הסכמה רחבה ששיעור המומחים ברפואת שיניים בכלל רופאי השיניים הוא נמוך מאוד. בסוף שנת 2009 רק כ-8% מבעלי הרישיון לעסוק ברפואת שיניים עד גיל 65 היו מומחים. לשם השוואה - 22% מרופאי השיניים בארה"ב הם מומחים, וברפואה הכללית אחד מתוך שני רופאים הוא מומחה, אולם בקרב רופאי השיניים רק רופא אחד מבין 12 רופאים הוא רופא מומחה. השיעור נמוך במיוחד בששה מתוך תשעה התחומים: רפואת שיניים לילדים, רפואת הפה, אורתודונטיה, מחלות חניכיים, טיפולי שורש ושיקום הפה</w:t>
      </w:r>
      <w:r>
        <w:rPr>
          <w:rStyle w:val="FootnoteReference"/>
          <w:rFonts w:cs="FrankRuehl"/>
          <w:sz w:val="20"/>
          <w:szCs w:val="22"/>
          <w:rtl/>
        </w:rPr>
        <w:footnoteReference w:id="35"/>
      </w:r>
      <w:r w:rsidRPr="00D17FEC">
        <w:rPr>
          <w:rFonts w:cs="FrankRuehl" w:hint="cs"/>
          <w:sz w:val="20"/>
          <w:szCs w:val="22"/>
          <w:rtl/>
        </w:rPr>
        <w:t>.</w:t>
      </w:r>
    </w:p>
    <w:p w:rsidR="00F1668D" w:rsidRPr="00D17FEC" w:rsidP="00A932C8">
      <w:pPr>
        <w:spacing w:after="240" w:line="230" w:lineRule="exact"/>
        <w:jc w:val="both"/>
        <w:rPr>
          <w:rFonts w:cs="FrankRuehl"/>
          <w:b/>
          <w:bCs/>
          <w:sz w:val="20"/>
          <w:szCs w:val="22"/>
          <w:rtl/>
        </w:rPr>
      </w:pPr>
      <w:r w:rsidRPr="00D17FEC">
        <w:rPr>
          <w:rFonts w:cs="FrankRuehl" w:hint="cs"/>
          <w:sz w:val="20"/>
          <w:szCs w:val="22"/>
          <w:rtl/>
        </w:rPr>
        <w:t>אשר למספר המומחים ברפואת שיניים לפי תחומי ההתמחות להלן תמונת המצב</w:t>
      </w:r>
      <w:r>
        <w:rPr>
          <w:rStyle w:val="FootnoteReference"/>
          <w:rFonts w:cs="FrankRuehl"/>
          <w:sz w:val="20"/>
          <w:szCs w:val="22"/>
          <w:rtl/>
        </w:rPr>
        <w:footnoteReference w:id="36"/>
      </w:r>
      <w:r w:rsidRPr="00D17FEC">
        <w:rPr>
          <w:rFonts w:cs="FrankRuehl" w:hint="cs"/>
          <w:sz w:val="20"/>
          <w:szCs w:val="22"/>
          <w:rtl/>
        </w:rPr>
        <w:t>: אורתודונטיה - 189; טיפולי שורש - 107; כירורגיית פה ולסתות - 164; מחלות חניכיים - 132; פתולוגיה אורלית - 13; רפואת הפה - 61; רפואת שיניים לילדים - 134; רפואת שיניים ציבורית - 32; שיקום הפה - 203 מומחים ובתת-התמחות פנים ולסתות</w:t>
      </w:r>
      <w:r>
        <w:rPr>
          <w:rStyle w:val="FootnoteReference"/>
          <w:rFonts w:cs="FrankRuehl"/>
          <w:b/>
          <w:bCs/>
          <w:sz w:val="20"/>
          <w:szCs w:val="22"/>
          <w:rtl/>
        </w:rPr>
        <w:footnoteReference w:id="37"/>
      </w:r>
      <w:r w:rsidRPr="00D17FEC">
        <w:rPr>
          <w:rFonts w:cs="FrankRuehl" w:hint="cs"/>
          <w:sz w:val="20"/>
          <w:szCs w:val="22"/>
          <w:rtl/>
        </w:rPr>
        <w:t xml:space="preserve"> - 10 מומחים.</w:t>
      </w:r>
      <w:r w:rsidRPr="00D17FEC">
        <w:rPr>
          <w:rFonts w:cs="FrankRuehl" w:hint="eastAsia"/>
          <w:b/>
          <w:bCs/>
          <w:sz w:val="20"/>
          <w:szCs w:val="22"/>
          <w:rtl/>
        </w:rPr>
        <w:t xml:space="preserve"> </w:t>
      </w:r>
    </w:p>
    <w:p w:rsidR="00F1668D" w:rsidRPr="00D17FEC" w:rsidP="00A932C8">
      <w:pPr>
        <w:pStyle w:val="RESHET"/>
        <w:rPr>
          <w:rtl/>
        </w:rPr>
      </w:pPr>
      <w:r w:rsidRPr="00D17FEC">
        <w:rPr>
          <w:rFonts w:hint="cs"/>
          <w:rtl/>
        </w:rPr>
        <w:t xml:space="preserve">הביקורת העלתה כי </w:t>
      </w:r>
      <w:r w:rsidRPr="00D17FEC">
        <w:rPr>
          <w:rtl/>
        </w:rPr>
        <w:t xml:space="preserve">משרד הבריאות </w:t>
      </w:r>
      <w:r w:rsidRPr="00D17FEC">
        <w:rPr>
          <w:rFonts w:hint="cs"/>
          <w:rtl/>
        </w:rPr>
        <w:t>לא קבע את הצרכים בנוגע למ</w:t>
      </w:r>
      <w:r w:rsidRPr="00D17FEC">
        <w:rPr>
          <w:rtl/>
        </w:rPr>
        <w:t xml:space="preserve">ספר המומחים </w:t>
      </w:r>
      <w:r w:rsidRPr="00D17FEC">
        <w:rPr>
          <w:rFonts w:hint="cs"/>
          <w:rtl/>
        </w:rPr>
        <w:t>הנדרשים בכל אחד מתחומי רפואת השיניים. יש הסכמה רחבה שקיים שיעור נמוך במיוחד של מומחים, ובפרט בשישה תחומים.</w:t>
      </w:r>
    </w:p>
    <w:p w:rsidR="00F1668D" w:rsidRPr="00D17FEC" w:rsidP="00A932C8">
      <w:pPr>
        <w:pStyle w:val="RESHET"/>
        <w:rPr>
          <w:rtl/>
        </w:rPr>
      </w:pPr>
      <w:r w:rsidRPr="00D17FEC">
        <w:rPr>
          <w:rFonts w:hint="eastAsia"/>
          <w:rtl/>
        </w:rPr>
        <w:t>לדעת</w:t>
      </w:r>
      <w:r w:rsidRPr="00D17FEC">
        <w:rPr>
          <w:rtl/>
        </w:rPr>
        <w:t xml:space="preserve"> משרד מבקר המדינה</w:t>
      </w:r>
      <w:r w:rsidRPr="00D17FEC">
        <w:rPr>
          <w:rFonts w:hint="cs"/>
          <w:rtl/>
        </w:rPr>
        <w:t>,</w:t>
      </w:r>
      <w:r w:rsidRPr="00D17FEC">
        <w:rPr>
          <w:rtl/>
        </w:rPr>
        <w:t xml:space="preserve"> על משרד הבריאות </w:t>
      </w:r>
      <w:r w:rsidRPr="00D17FEC">
        <w:rPr>
          <w:rFonts w:hint="cs"/>
          <w:rtl/>
        </w:rPr>
        <w:t>בשיתוף המועצה המדעית לקבוע מהו מספר</w:t>
      </w:r>
      <w:r w:rsidRPr="00D17FEC">
        <w:rPr>
          <w:rtl/>
        </w:rPr>
        <w:t xml:space="preserve"> </w:t>
      </w:r>
      <w:r w:rsidRPr="00D17FEC">
        <w:rPr>
          <w:rFonts w:hint="cs"/>
          <w:rtl/>
        </w:rPr>
        <w:t>ה</w:t>
      </w:r>
      <w:r w:rsidRPr="00D17FEC">
        <w:rPr>
          <w:rFonts w:hint="eastAsia"/>
          <w:rtl/>
        </w:rPr>
        <w:t>מומחים</w:t>
      </w:r>
      <w:r w:rsidRPr="00D17FEC">
        <w:rPr>
          <w:rtl/>
        </w:rPr>
        <w:t xml:space="preserve"> </w:t>
      </w:r>
      <w:r w:rsidRPr="00D17FEC">
        <w:rPr>
          <w:rFonts w:hint="cs"/>
          <w:rtl/>
        </w:rPr>
        <w:t xml:space="preserve">ברפואת שיניים הנחוץ בטווח הארוך בכל תחום התמחות, ולפעול נמרצות להגדלת מספרם של המומחים, בייחוד בתחומים שבהם קיים שיעור נמוך במיוחד. </w:t>
      </w:r>
    </w:p>
    <w:p w:rsidR="00F1668D" w:rsidRPr="00D17FEC" w:rsidP="00A932C8">
      <w:pPr>
        <w:spacing w:after="120" w:line="230" w:lineRule="exact"/>
        <w:jc w:val="both"/>
        <w:rPr>
          <w:rFonts w:cs="FrankRuehl"/>
          <w:sz w:val="20"/>
          <w:szCs w:val="22"/>
          <w:rtl/>
        </w:rPr>
      </w:pPr>
      <w:bookmarkStart w:id="21" w:name="_Toc399250696"/>
    </w:p>
    <w:p w:rsidR="00F1668D" w:rsidP="00A932C8">
      <w:pPr>
        <w:pStyle w:val="KOT5"/>
        <w:rPr>
          <w:rtl/>
        </w:rPr>
      </w:pPr>
      <w:r>
        <w:rPr>
          <w:rFonts w:hint="cs"/>
          <w:rtl/>
        </w:rPr>
        <w:t xml:space="preserve">הכשרת רופא השיניים כמומחה ייעודי לתחום מסוים </w:t>
      </w:r>
      <w:bookmarkEnd w:id="21"/>
    </w:p>
    <w:p w:rsidR="00F1668D" w:rsidRPr="00D17FEC" w:rsidP="00A932C8">
      <w:pPr>
        <w:spacing w:after="120" w:line="230" w:lineRule="exact"/>
        <w:jc w:val="both"/>
        <w:rPr>
          <w:rFonts w:cs="FrankRuehl"/>
          <w:sz w:val="20"/>
          <w:szCs w:val="22"/>
          <w:rtl/>
        </w:rPr>
      </w:pPr>
      <w:r w:rsidRPr="00D17FEC">
        <w:rPr>
          <w:rStyle w:val="Heading5Char"/>
          <w:rFonts w:cs="FrankRuehl" w:hint="eastAsia"/>
          <w:spacing w:val="40"/>
          <w:sz w:val="20"/>
          <w:szCs w:val="22"/>
          <w:rtl/>
        </w:rPr>
        <w:t>מוסדות</w:t>
      </w:r>
      <w:r w:rsidRPr="00D17FEC">
        <w:rPr>
          <w:rStyle w:val="Heading5Char"/>
          <w:rFonts w:cs="FrankRuehl"/>
          <w:spacing w:val="40"/>
          <w:sz w:val="20"/>
          <w:szCs w:val="22"/>
          <w:rtl/>
        </w:rPr>
        <w:t xml:space="preserve"> </w:t>
      </w:r>
      <w:r w:rsidRPr="00D17FEC">
        <w:rPr>
          <w:rStyle w:val="Heading5Char"/>
          <w:rFonts w:cs="FrankRuehl" w:hint="eastAsia"/>
          <w:spacing w:val="40"/>
          <w:sz w:val="20"/>
          <w:szCs w:val="22"/>
          <w:rtl/>
        </w:rPr>
        <w:t>מוכרים</w:t>
      </w:r>
      <w:r w:rsidRPr="00D17FEC">
        <w:rPr>
          <w:rStyle w:val="Heading5Char"/>
          <w:rFonts w:cs="FrankRuehl"/>
          <w:spacing w:val="40"/>
          <w:sz w:val="20"/>
          <w:szCs w:val="22"/>
          <w:rtl/>
        </w:rPr>
        <w:t xml:space="preserve"> </w:t>
      </w:r>
      <w:r w:rsidRPr="00D17FEC">
        <w:rPr>
          <w:rStyle w:val="Heading5Char"/>
          <w:rFonts w:cs="FrankRuehl" w:hint="eastAsia"/>
          <w:spacing w:val="40"/>
          <w:sz w:val="20"/>
          <w:szCs w:val="22"/>
          <w:rtl/>
        </w:rPr>
        <w:t>להכשרה</w:t>
      </w:r>
      <w:r w:rsidRPr="00D17FEC">
        <w:rPr>
          <w:rStyle w:val="Heading5Char"/>
          <w:rFonts w:cs="FrankRuehl" w:hint="cs"/>
          <w:spacing w:val="40"/>
          <w:sz w:val="20"/>
          <w:szCs w:val="22"/>
          <w:rtl/>
        </w:rPr>
        <w:t>:</w:t>
      </w:r>
      <w:r w:rsidRPr="00D17FEC">
        <w:rPr>
          <w:rFonts w:cs="FrankRuehl" w:hint="cs"/>
          <w:sz w:val="20"/>
          <w:szCs w:val="22"/>
          <w:rtl/>
        </w:rPr>
        <w:t xml:space="preserve"> בישראל יש עשרה מוסדות מוכרים להתמחות ברפואת שיניים</w:t>
      </w:r>
      <w:r>
        <w:rPr>
          <w:rStyle w:val="FootnoteReference"/>
          <w:rFonts w:cs="FrankRuehl"/>
          <w:sz w:val="20"/>
          <w:szCs w:val="22"/>
          <w:rtl/>
        </w:rPr>
        <w:footnoteReference w:id="38"/>
      </w:r>
      <w:r w:rsidRPr="00D17FEC">
        <w:rPr>
          <w:rFonts w:cs="FrankRuehl" w:hint="cs"/>
          <w:sz w:val="20"/>
          <w:szCs w:val="22"/>
          <w:rtl/>
        </w:rPr>
        <w:t xml:space="preserve">. בית הספר לרפואת שיניים בירושלים, בית הספר לרפואת שיניים של אוניברסיטת תל אביב </w:t>
      </w:r>
      <w:r w:rsidRPr="00D17FEC">
        <w:rPr>
          <w:rFonts w:cs="FrankRuehl"/>
          <w:sz w:val="20"/>
          <w:szCs w:val="22"/>
          <w:rtl/>
        </w:rPr>
        <w:t xml:space="preserve">והמרכז הרפואי רמב"ם </w:t>
      </w:r>
      <w:r w:rsidRPr="00D17FEC">
        <w:rPr>
          <w:rFonts w:cs="FrankRuehl" w:hint="cs"/>
          <w:sz w:val="20"/>
          <w:szCs w:val="22"/>
          <w:rtl/>
        </w:rPr>
        <w:t>הם מוסדות ההתמחות הגדולים ביותר בתחום זה, המציעים את המגוון הרחב ביותר של תחומי ההתמחות</w:t>
      </w:r>
      <w:r>
        <w:rPr>
          <w:rStyle w:val="FootnoteReference"/>
          <w:rFonts w:cs="FrankRuehl"/>
          <w:sz w:val="20"/>
          <w:szCs w:val="22"/>
          <w:rtl/>
        </w:rPr>
        <w:footnoteReference w:id="39"/>
      </w:r>
      <w:r w:rsidRPr="00D17FEC">
        <w:rPr>
          <w:rFonts w:cs="FrankRuehl" w:hint="cs"/>
          <w:sz w:val="20"/>
          <w:szCs w:val="22"/>
          <w:rtl/>
        </w:rPr>
        <w:t xml:space="preserve">. ברוב בתי החולים הכלליים אפשר להתמחות בכירורגיית פה ולסתות בלבד. </w:t>
      </w:r>
    </w:p>
    <w:p w:rsidR="00F1668D" w:rsidRPr="00D17FEC" w:rsidP="00A932C8">
      <w:pPr>
        <w:spacing w:after="240" w:line="230" w:lineRule="exact"/>
        <w:jc w:val="both"/>
        <w:rPr>
          <w:rFonts w:cs="FrankRuehl"/>
          <w:sz w:val="20"/>
          <w:szCs w:val="22"/>
          <w:rtl/>
        </w:rPr>
      </w:pPr>
      <w:r w:rsidRPr="00D17FEC">
        <w:rPr>
          <w:rStyle w:val="Heading5Char"/>
          <w:rFonts w:cs="FrankRuehl" w:hint="cs"/>
          <w:spacing w:val="40"/>
          <w:sz w:val="20"/>
          <w:szCs w:val="22"/>
          <w:rtl/>
        </w:rPr>
        <w:t>היעדר תקנים לרופאים מתמחים:</w:t>
      </w:r>
      <w:r w:rsidRPr="00D17FEC">
        <w:rPr>
          <w:rFonts w:cs="FrankRuehl" w:hint="cs"/>
          <w:sz w:val="20"/>
          <w:szCs w:val="22"/>
          <w:rtl/>
        </w:rPr>
        <w:t xml:space="preserve"> רופאים המתמחים במקצועות הרפואה השונים בבתי החולים מועסקים לרוב במסגרת תקנים. תקן מאפשר לבית החולים לקבל מימון למשרת המתמחה, שבגינה המתמחה מקבל שכר. בלא תקנים קיים קושי לקלוט מתמחים.</w:t>
      </w:r>
    </w:p>
    <w:p w:rsidR="00F1668D" w:rsidRPr="00D17FEC" w:rsidP="00A932C8">
      <w:pPr>
        <w:pStyle w:val="RESHET"/>
        <w:rPr>
          <w:rtl/>
        </w:rPr>
      </w:pPr>
      <w:r w:rsidRPr="00D17FEC">
        <w:rPr>
          <w:rFonts w:hint="cs"/>
          <w:rtl/>
        </w:rPr>
        <w:t>עלה כי בשמונה מתוך תשעה סוגי התמחות משרד הבריאות אינו מקצה תקנים למתמחים</w:t>
      </w:r>
      <w:r>
        <w:rPr>
          <w:rStyle w:val="FootnoteReference"/>
          <w:rFonts w:cs="FrankRuehl"/>
          <w:b w:val="0"/>
          <w:bCs w:val="0"/>
          <w:rtl/>
        </w:rPr>
        <w:footnoteReference w:id="40"/>
      </w:r>
      <w:r w:rsidRPr="00D17FEC">
        <w:rPr>
          <w:rFonts w:hint="cs"/>
          <w:rtl/>
        </w:rPr>
        <w:t>.</w:t>
      </w:r>
    </w:p>
    <w:p w:rsidR="00F1668D" w:rsidRPr="00D17FEC" w:rsidP="00A932C8">
      <w:pPr>
        <w:spacing w:before="180" w:after="120" w:line="230" w:lineRule="exact"/>
        <w:jc w:val="both"/>
        <w:rPr>
          <w:rFonts w:cs="FrankRuehl"/>
          <w:sz w:val="20"/>
          <w:szCs w:val="22"/>
          <w:rtl/>
        </w:rPr>
      </w:pPr>
      <w:r w:rsidRPr="00D17FEC">
        <w:rPr>
          <w:rFonts w:cs="FrankRuehl" w:hint="cs"/>
          <w:sz w:val="20"/>
          <w:szCs w:val="22"/>
          <w:rtl/>
        </w:rPr>
        <w:t>בינואר 2012 הגיש פרופ' חיים טל, יו"ר ועדה לבחינת האפשרות להגדלת מספר המומחים בארץ</w:t>
      </w:r>
      <w:r>
        <w:rPr>
          <w:rStyle w:val="FootnoteReference"/>
          <w:rFonts w:cs="FrankRuehl"/>
          <w:sz w:val="20"/>
          <w:szCs w:val="22"/>
          <w:rtl/>
        </w:rPr>
        <w:footnoteReference w:id="41"/>
      </w:r>
      <w:r w:rsidRPr="00D17FEC">
        <w:rPr>
          <w:rFonts w:cs="FrankRuehl" w:hint="cs"/>
          <w:sz w:val="20"/>
          <w:szCs w:val="22"/>
          <w:rtl/>
        </w:rPr>
        <w:t xml:space="preserve">, לפרופ' מרק ליטנר, יו"ר המועצה המדעית דאז, את מסקנות הוועדה שלפיהן זמינות מסלולי ההכשרה הקליניים הם צוואר הבקבוק של הכשרת מומחים. על פי דוח הוועדה, היא התרכזה בסוגיית מקורות המימון להכשרת המתמחים. לטענתה סוגיה זו היא קריטית, וללא פתרונה לא תהיה דרך יעילה להגדלת מספר המומחים בישראל. הוועדה ציינה כי השקעות ההון הדרושות להקמת תשתיות שיעמדו ברמה המקצועית והטכנולוגית ההולמת התמחות, כמו גם ההוצאות השוטפות לתחזוקת המתקנים, לכיסוי פחת ולחידוש ציוד הנן גבוהות - וזאת בשעה שכל המוסדות המוכרים להתמחות סובלים מגירעונות בגין הכשרת מתמחים. הוועדה המליצה כי הפתרונות לבעיית המחסור במומחים בישראל יתוקצבו ממשאבי המדינה. </w:t>
      </w:r>
    </w:p>
    <w:p w:rsidR="00F1668D" w:rsidRPr="00D17FEC" w:rsidP="00A932C8">
      <w:pPr>
        <w:spacing w:after="120" w:line="230" w:lineRule="exact"/>
        <w:jc w:val="both"/>
        <w:rPr>
          <w:rFonts w:cs="FrankRuehl"/>
          <w:sz w:val="20"/>
          <w:szCs w:val="22"/>
          <w:rtl/>
        </w:rPr>
      </w:pPr>
      <w:r w:rsidRPr="00D17FEC">
        <w:rPr>
          <w:rFonts w:cs="FrankRuehl" w:hint="cs"/>
          <w:sz w:val="20"/>
          <w:szCs w:val="22"/>
          <w:rtl/>
        </w:rPr>
        <w:t xml:space="preserve">בפברואר 2014 ביקש פרופ' שלמה טייכר, מנהל מחלקת כירורגית פה ולסתות בשיבא לשעבר, מד"ר שלמה זוסמן, מנהל האגף לבריאות השן במשרד הבריאות, להקצות משאבים לתקני מומחים ומתמחים על מנת לאפשר מקומות להתמחות. לטענתו, אף על פי שהיום כל תחומי הרפואה מתנהלים במתכונת של רפואת מומחים, הרי שברפואת השיניים על ענפיה השונים רק 10%-9% מהרופאים הם מומחים, אף שנכללים בסל למשל טיפולים למחלות בריריות ולנגעים בחלל הפה, המטופלים בלעדית על ידי רופאי השיניים. </w:t>
      </w:r>
    </w:p>
    <w:p w:rsidR="00F1668D" w:rsidRPr="00D17FEC" w:rsidP="00A932C8">
      <w:pPr>
        <w:spacing w:after="240" w:line="230" w:lineRule="exact"/>
        <w:jc w:val="both"/>
        <w:rPr>
          <w:rFonts w:cs="FrankRuehl"/>
          <w:sz w:val="20"/>
          <w:szCs w:val="22"/>
          <w:rtl/>
        </w:rPr>
      </w:pPr>
      <w:r w:rsidRPr="00D17FEC">
        <w:rPr>
          <w:rFonts w:cs="FrankRuehl" w:hint="cs"/>
          <w:sz w:val="20"/>
          <w:szCs w:val="22"/>
          <w:rtl/>
        </w:rPr>
        <w:t>בתגובתה למשרד מבקר המדינה מנובמבר 2014 כתבה הכללית כי המועצה המדעית מורכבת בחלקה הגדול ממומחים שהם נציגי המחלקות המבצעות את תכנית ההתמחות, ולכן הם מצויים בניגוד עניינים בכל הנוגע לקביעת מחלקות מורשות להתמחות, למתן אישור לבצע בהן תכניות התמחות ובחינות התמחות ולהעניק תעודות מומחה, שכן האינטרס שלהם הוא להפחית את מספר המומחים בתחומים השונים, בין השאר כדי למנוע תחרות.</w:t>
      </w:r>
    </w:p>
    <w:p w:rsidR="00F1668D" w:rsidRPr="00D17FEC" w:rsidP="00A932C8">
      <w:pPr>
        <w:pStyle w:val="RESHET"/>
        <w:spacing w:line="224" w:lineRule="exact"/>
        <w:rPr>
          <w:rtl/>
        </w:rPr>
      </w:pPr>
      <w:r w:rsidRPr="00D17FEC">
        <w:rPr>
          <w:rFonts w:hint="cs"/>
          <w:rtl/>
        </w:rPr>
        <w:t xml:space="preserve">משרד מבקר המדינה מעיר למשרד הבריאות כי אין זה מתקבל על הדעת שמחד גיסא הכירה מדינת ישראל במסגרת החוק ותקנותיו בסוגי מומחיות שונים ברפואת שיניים, ומאידך גיסא המשרד שאמון על הנושא מטעם המדינה אינו מאפשר את קיומם של סוגי ההתמחות המוכרים והנדרשים. </w:t>
      </w:r>
      <w:r w:rsidRPr="00D17FEC">
        <w:rPr>
          <w:rFonts w:hint="eastAsia"/>
          <w:rtl/>
        </w:rPr>
        <w:t>על</w:t>
      </w:r>
      <w:r w:rsidRPr="00D17FEC">
        <w:rPr>
          <w:rtl/>
        </w:rPr>
        <w:t xml:space="preserve"> </w:t>
      </w:r>
      <w:r w:rsidRPr="00D17FEC">
        <w:rPr>
          <w:rFonts w:hint="eastAsia"/>
          <w:rtl/>
        </w:rPr>
        <w:t>משרד</w:t>
      </w:r>
      <w:r w:rsidRPr="00D17FEC">
        <w:rPr>
          <w:rtl/>
        </w:rPr>
        <w:t xml:space="preserve"> הבריאות</w:t>
      </w:r>
      <w:r w:rsidRPr="00D17FEC">
        <w:rPr>
          <w:rFonts w:hint="cs"/>
          <w:rtl/>
        </w:rPr>
        <w:t>,</w:t>
      </w:r>
      <w:r w:rsidRPr="00D17FEC">
        <w:rPr>
          <w:rtl/>
        </w:rPr>
        <w:t xml:space="preserve"> </w:t>
      </w:r>
      <w:r w:rsidRPr="00D17FEC">
        <w:rPr>
          <w:rFonts w:hint="cs"/>
          <w:rtl/>
        </w:rPr>
        <w:t xml:space="preserve">בשיתוף המועצה המדעית ומשרד האוצר, </w:t>
      </w:r>
      <w:r w:rsidRPr="00D17FEC">
        <w:rPr>
          <w:rFonts w:hint="eastAsia"/>
          <w:rtl/>
        </w:rPr>
        <w:t>להסד</w:t>
      </w:r>
      <w:r w:rsidRPr="00D17FEC">
        <w:rPr>
          <w:rFonts w:hint="cs"/>
          <w:rtl/>
        </w:rPr>
        <w:t>י</w:t>
      </w:r>
      <w:r w:rsidRPr="00D17FEC">
        <w:rPr>
          <w:rFonts w:hint="eastAsia"/>
          <w:rtl/>
        </w:rPr>
        <w:t>ר</w:t>
      </w:r>
      <w:r w:rsidRPr="00D17FEC">
        <w:rPr>
          <w:rtl/>
        </w:rPr>
        <w:t xml:space="preserve"> </w:t>
      </w:r>
      <w:r w:rsidRPr="00D17FEC">
        <w:rPr>
          <w:rFonts w:hint="cs"/>
          <w:rtl/>
        </w:rPr>
        <w:t xml:space="preserve">את המתכונת </w:t>
      </w:r>
      <w:r w:rsidRPr="00D17FEC">
        <w:rPr>
          <w:rFonts w:hint="eastAsia"/>
          <w:rtl/>
        </w:rPr>
        <w:t>להכשרת</w:t>
      </w:r>
      <w:r w:rsidRPr="00D17FEC">
        <w:rPr>
          <w:rtl/>
        </w:rPr>
        <w:t xml:space="preserve"> </w:t>
      </w:r>
      <w:r w:rsidRPr="00D17FEC">
        <w:rPr>
          <w:rFonts w:hint="eastAsia"/>
          <w:rtl/>
        </w:rPr>
        <w:t>רופאי</w:t>
      </w:r>
      <w:r w:rsidRPr="00D17FEC">
        <w:rPr>
          <w:rtl/>
        </w:rPr>
        <w:t xml:space="preserve"> </w:t>
      </w:r>
      <w:r w:rsidRPr="00D17FEC">
        <w:rPr>
          <w:rFonts w:hint="eastAsia"/>
          <w:rtl/>
        </w:rPr>
        <w:t>שיניים</w:t>
      </w:r>
      <w:r w:rsidRPr="00D17FEC">
        <w:rPr>
          <w:rtl/>
        </w:rPr>
        <w:t xml:space="preserve"> </w:t>
      </w:r>
      <w:r w:rsidRPr="00D17FEC">
        <w:rPr>
          <w:rFonts w:hint="eastAsia"/>
          <w:rtl/>
        </w:rPr>
        <w:t>מומחים</w:t>
      </w:r>
      <w:r w:rsidRPr="00D17FEC">
        <w:rPr>
          <w:rFonts w:hint="cs"/>
          <w:rtl/>
        </w:rPr>
        <w:t xml:space="preserve">, לרבות את אופן הקצאת התקנים הנדרשים לשם כך. בהיעדר התמחות ראויה נפגעת איכות השירות הרפואי שהציבור זכאי לה. </w:t>
      </w:r>
    </w:p>
    <w:p w:rsidR="00F1668D" w:rsidRPr="00D17FEC" w:rsidP="00A932C8">
      <w:pPr>
        <w:spacing w:before="180" w:after="240" w:line="224" w:lineRule="exact"/>
        <w:jc w:val="both"/>
        <w:rPr>
          <w:rFonts w:cs="FrankRuehl"/>
          <w:sz w:val="20"/>
          <w:szCs w:val="22"/>
          <w:rtl/>
        </w:rPr>
      </w:pPr>
      <w:r w:rsidRPr="00D17FEC">
        <w:rPr>
          <w:rStyle w:val="Heading5Char"/>
          <w:rFonts w:cs="FrankRuehl" w:hint="eastAsia"/>
          <w:spacing w:val="40"/>
          <w:sz w:val="20"/>
          <w:szCs w:val="22"/>
          <w:rtl/>
        </w:rPr>
        <w:t>משך</w:t>
      </w:r>
      <w:r w:rsidRPr="00D17FEC">
        <w:rPr>
          <w:rStyle w:val="Heading5Char"/>
          <w:rFonts w:cs="FrankRuehl"/>
          <w:spacing w:val="40"/>
          <w:sz w:val="20"/>
          <w:szCs w:val="22"/>
          <w:rtl/>
        </w:rPr>
        <w:t xml:space="preserve"> </w:t>
      </w:r>
      <w:r w:rsidRPr="00D17FEC">
        <w:rPr>
          <w:rStyle w:val="Heading5Char"/>
          <w:rFonts w:cs="FrankRuehl" w:hint="eastAsia"/>
          <w:spacing w:val="40"/>
          <w:sz w:val="20"/>
          <w:szCs w:val="22"/>
          <w:rtl/>
        </w:rPr>
        <w:t>ההכשרה</w:t>
      </w:r>
      <w:r w:rsidRPr="00D17FEC">
        <w:rPr>
          <w:rStyle w:val="Heading5Char"/>
          <w:rFonts w:cs="FrankRuehl"/>
          <w:spacing w:val="40"/>
          <w:sz w:val="20"/>
          <w:szCs w:val="22"/>
          <w:rtl/>
        </w:rPr>
        <w:t xml:space="preserve"> </w:t>
      </w:r>
      <w:r w:rsidRPr="00D17FEC">
        <w:rPr>
          <w:rStyle w:val="Heading5Char"/>
          <w:rFonts w:cs="FrankRuehl" w:hint="eastAsia"/>
          <w:spacing w:val="40"/>
          <w:sz w:val="20"/>
          <w:szCs w:val="22"/>
          <w:rtl/>
        </w:rPr>
        <w:t>ועלותה</w:t>
      </w:r>
      <w:r w:rsidRPr="00D17FEC">
        <w:rPr>
          <w:rStyle w:val="Heading5Char"/>
          <w:rFonts w:cs="FrankRuehl"/>
          <w:spacing w:val="40"/>
          <w:sz w:val="20"/>
          <w:szCs w:val="22"/>
          <w:rtl/>
        </w:rPr>
        <w:t>:</w:t>
      </w:r>
      <w:r w:rsidRPr="00D17FEC">
        <w:rPr>
          <w:rFonts w:cs="FrankRuehl" w:hint="cs"/>
          <w:sz w:val="20"/>
          <w:szCs w:val="22"/>
          <w:rtl/>
        </w:rPr>
        <w:t xml:space="preserve"> משך ההתמחות בכל אחד מתחומי בריאות השן הוא שונה ונע משלוש לחמש שנים. מרבית ההתמחויות נמשכות שלוש שנים. עלות ההתמחות ברפואת שיניים היא גבוהה, שכן נדרשים לה מתקנים, ציוד מתאים וכוח עזר מתאימים, וכמו כן היא מחייבת ליווי של מומחה שחונך את המתמחים; כל מומחה יכול להדריך מספר מצומצם של מתמחים, מכיוון שמדובר בהדרכה קלינית שנעשית תוך כדי טיפול במטופלים. לרופא</w:t>
      </w:r>
      <w:r w:rsidRPr="00D17FEC">
        <w:rPr>
          <w:rFonts w:cs="FrankRuehl"/>
          <w:sz w:val="20"/>
          <w:szCs w:val="22"/>
          <w:rtl/>
        </w:rPr>
        <w:t xml:space="preserve"> </w:t>
      </w:r>
      <w:r w:rsidRPr="00D17FEC">
        <w:rPr>
          <w:rFonts w:cs="FrankRuehl" w:hint="cs"/>
          <w:sz w:val="20"/>
          <w:szCs w:val="22"/>
          <w:rtl/>
        </w:rPr>
        <w:t>בתקופת</w:t>
      </w:r>
      <w:r w:rsidRPr="00D17FEC">
        <w:rPr>
          <w:rFonts w:cs="FrankRuehl"/>
          <w:sz w:val="20"/>
          <w:szCs w:val="22"/>
          <w:rtl/>
        </w:rPr>
        <w:t xml:space="preserve"> </w:t>
      </w:r>
      <w:r w:rsidRPr="00D17FEC">
        <w:rPr>
          <w:rFonts w:cs="FrankRuehl" w:hint="cs"/>
          <w:sz w:val="20"/>
          <w:szCs w:val="22"/>
          <w:rtl/>
        </w:rPr>
        <w:t>ההתמחות</w:t>
      </w:r>
      <w:r w:rsidRPr="00D17FEC">
        <w:rPr>
          <w:rFonts w:cs="FrankRuehl"/>
          <w:sz w:val="20"/>
          <w:szCs w:val="22"/>
          <w:rtl/>
        </w:rPr>
        <w:t xml:space="preserve"> אין זמן לעבוד, ולכן נפגעת הכנסתו.</w:t>
      </w:r>
      <w:r w:rsidRPr="00D17FEC">
        <w:rPr>
          <w:rFonts w:cs="FrankRuehl" w:hint="cs"/>
          <w:sz w:val="20"/>
          <w:szCs w:val="22"/>
          <w:rtl/>
        </w:rPr>
        <w:t xml:space="preserve"> יתרה מזאת הוא נדרש לשלם למקום ההתמחות סכומים הנעים בין 20,000 ש"ח ל-80,000 ש"ח לשנת לימודים</w:t>
      </w:r>
      <w:r>
        <w:rPr>
          <w:rStyle w:val="FootnoteReference"/>
          <w:rFonts w:cs="FrankRuehl"/>
          <w:sz w:val="20"/>
          <w:szCs w:val="22"/>
          <w:rtl/>
        </w:rPr>
        <w:footnoteReference w:id="42"/>
      </w:r>
      <w:r w:rsidRPr="00D17FEC">
        <w:rPr>
          <w:rFonts w:cs="FrankRuehl" w:hint="cs"/>
          <w:sz w:val="20"/>
          <w:szCs w:val="22"/>
          <w:rtl/>
        </w:rPr>
        <w:t>. מכבי ופרופ' יהונתן מן, מנהל המחלקה לרפואת שיניים קהילתית בהדסה, עדכנו בתשובתם את משרד מבקר המדינה כי שכר הלימוד יכול להגיע עד ל-100,000 ש"ח לשנה.</w:t>
      </w:r>
    </w:p>
    <w:p w:rsidR="00F1668D" w:rsidRPr="00D17FEC" w:rsidP="00A932C8">
      <w:pPr>
        <w:pStyle w:val="RESHET"/>
        <w:spacing w:line="224" w:lineRule="exact"/>
        <w:rPr>
          <w:rtl/>
        </w:rPr>
      </w:pPr>
      <w:r w:rsidRPr="00D17FEC">
        <w:rPr>
          <w:rFonts w:hint="cs"/>
          <w:rtl/>
        </w:rPr>
        <w:t xml:space="preserve">עלותה הגבוהה של ההתמחות ברפואת שיניים עלולה לגרום להפליה בין רופאי שיניים מבוססים לבין רופאי שיניים שמצבם הכלכלי אינו מאפשר להם את ההתמחות. </w:t>
      </w:r>
    </w:p>
    <w:p w:rsidR="00F1668D" w:rsidRPr="00D17FEC" w:rsidP="00A932C8">
      <w:pPr>
        <w:pStyle w:val="RESHET"/>
        <w:spacing w:line="224" w:lineRule="exact"/>
        <w:rPr>
          <w:rtl/>
        </w:rPr>
      </w:pPr>
      <w:r w:rsidRPr="00D17FEC">
        <w:rPr>
          <w:rFonts w:hint="cs"/>
          <w:rtl/>
        </w:rPr>
        <w:t>משך</w:t>
      </w:r>
      <w:r w:rsidRPr="00D17FEC">
        <w:rPr>
          <w:rtl/>
        </w:rPr>
        <w:t xml:space="preserve"> ההכשרה הארוך וסוגיית מימונה גורמים לכך שמעט רופאי שיניים </w:t>
      </w:r>
      <w:r w:rsidRPr="00D17FEC">
        <w:rPr>
          <w:rFonts w:hint="cs"/>
          <w:rtl/>
        </w:rPr>
        <w:t xml:space="preserve">אכן פונים להתמחות </w:t>
      </w:r>
      <w:r w:rsidRPr="00D17FEC">
        <w:rPr>
          <w:rtl/>
        </w:rPr>
        <w:t>ב</w:t>
      </w:r>
      <w:r w:rsidRPr="00D17FEC">
        <w:rPr>
          <w:rFonts w:hint="cs"/>
          <w:rtl/>
        </w:rPr>
        <w:t>תחומים</w:t>
      </w:r>
      <w:r w:rsidRPr="00D17FEC">
        <w:rPr>
          <w:rtl/>
        </w:rPr>
        <w:t xml:space="preserve"> </w:t>
      </w:r>
      <w:r w:rsidRPr="00D17FEC">
        <w:rPr>
          <w:rFonts w:hint="cs"/>
          <w:rtl/>
        </w:rPr>
        <w:t>הייעודיים</w:t>
      </w:r>
      <w:r w:rsidRPr="00D17FEC">
        <w:rPr>
          <w:rtl/>
        </w:rPr>
        <w:t xml:space="preserve"> הש</w:t>
      </w:r>
      <w:r w:rsidRPr="00D17FEC">
        <w:rPr>
          <w:rFonts w:hint="cs"/>
          <w:rtl/>
        </w:rPr>
        <w:t>ונים של רפואת שיניים</w:t>
      </w:r>
      <w:r w:rsidRPr="00D17FEC">
        <w:rPr>
          <w:rtl/>
        </w:rPr>
        <w:t xml:space="preserve">. </w:t>
      </w:r>
    </w:p>
    <w:p w:rsidR="00F1668D" w:rsidRPr="00D17FEC" w:rsidP="00A932C8">
      <w:pPr>
        <w:spacing w:after="120" w:line="224" w:lineRule="exact"/>
        <w:jc w:val="both"/>
        <w:rPr>
          <w:rFonts w:cs="FrankRuehl"/>
          <w:sz w:val="20"/>
          <w:szCs w:val="22"/>
          <w:rtl/>
        </w:rPr>
      </w:pPr>
      <w:r w:rsidRPr="00D17FEC">
        <w:rPr>
          <w:rFonts w:cs="FrankRuehl" w:hint="cs"/>
          <w:sz w:val="20"/>
          <w:szCs w:val="22"/>
          <w:rtl/>
        </w:rPr>
        <w:t>להלן</w:t>
      </w:r>
      <w:r w:rsidRPr="00D17FEC">
        <w:rPr>
          <w:rFonts w:cs="FrankRuehl"/>
          <w:sz w:val="20"/>
          <w:szCs w:val="22"/>
          <w:rtl/>
        </w:rPr>
        <w:t xml:space="preserve"> </w:t>
      </w:r>
      <w:r w:rsidRPr="00D17FEC">
        <w:rPr>
          <w:rFonts w:cs="FrankRuehl" w:hint="cs"/>
          <w:sz w:val="20"/>
          <w:szCs w:val="22"/>
          <w:rtl/>
        </w:rPr>
        <w:t>בלוח</w:t>
      </w:r>
      <w:r w:rsidRPr="00D17FEC">
        <w:rPr>
          <w:rFonts w:cs="FrankRuehl"/>
          <w:sz w:val="20"/>
          <w:szCs w:val="22"/>
          <w:rtl/>
        </w:rPr>
        <w:t xml:space="preserve"> 1 </w:t>
      </w:r>
      <w:r w:rsidRPr="00D17FEC">
        <w:rPr>
          <w:rFonts w:cs="FrankRuehl" w:hint="cs"/>
          <w:sz w:val="20"/>
          <w:szCs w:val="22"/>
          <w:rtl/>
        </w:rPr>
        <w:t>מספר</w:t>
      </w:r>
      <w:r w:rsidRPr="00D17FEC">
        <w:rPr>
          <w:rFonts w:cs="FrankRuehl"/>
          <w:sz w:val="20"/>
          <w:szCs w:val="22"/>
          <w:rtl/>
        </w:rPr>
        <w:t xml:space="preserve"> </w:t>
      </w:r>
      <w:r w:rsidRPr="00D17FEC">
        <w:rPr>
          <w:rFonts w:cs="FrankRuehl" w:hint="cs"/>
          <w:sz w:val="20"/>
          <w:szCs w:val="22"/>
          <w:rtl/>
        </w:rPr>
        <w:t>מקבלי</w:t>
      </w:r>
      <w:r w:rsidRPr="00D17FEC">
        <w:rPr>
          <w:rFonts w:cs="FrankRuehl"/>
          <w:sz w:val="20"/>
          <w:szCs w:val="22"/>
          <w:rtl/>
        </w:rPr>
        <w:t xml:space="preserve"> </w:t>
      </w:r>
      <w:r w:rsidRPr="00D17FEC">
        <w:rPr>
          <w:rFonts w:cs="FrankRuehl" w:hint="cs"/>
          <w:sz w:val="20"/>
          <w:szCs w:val="22"/>
          <w:rtl/>
        </w:rPr>
        <w:t>תואר</w:t>
      </w:r>
      <w:r w:rsidRPr="00D17FEC">
        <w:rPr>
          <w:rFonts w:cs="FrankRuehl"/>
          <w:sz w:val="20"/>
          <w:szCs w:val="22"/>
          <w:rtl/>
        </w:rPr>
        <w:t xml:space="preserve"> </w:t>
      </w:r>
      <w:r w:rsidRPr="00D17FEC">
        <w:rPr>
          <w:rFonts w:cs="FrankRuehl" w:hint="cs"/>
          <w:sz w:val="20"/>
          <w:szCs w:val="22"/>
          <w:rtl/>
        </w:rPr>
        <w:t>מומחה</w:t>
      </w:r>
      <w:r w:rsidRPr="00D17FEC">
        <w:rPr>
          <w:rFonts w:cs="FrankRuehl"/>
          <w:sz w:val="20"/>
          <w:szCs w:val="22"/>
          <w:rtl/>
        </w:rPr>
        <w:t xml:space="preserve"> </w:t>
      </w:r>
      <w:r w:rsidRPr="00D17FEC">
        <w:rPr>
          <w:rFonts w:cs="FrankRuehl" w:hint="cs"/>
          <w:sz w:val="20"/>
          <w:szCs w:val="22"/>
          <w:rtl/>
        </w:rPr>
        <w:t>בשנים</w:t>
      </w:r>
      <w:r w:rsidRPr="00D17FEC">
        <w:rPr>
          <w:rFonts w:cs="FrankRuehl"/>
          <w:sz w:val="20"/>
          <w:szCs w:val="22"/>
          <w:rtl/>
        </w:rPr>
        <w:t xml:space="preserve"> </w:t>
      </w:r>
      <w:r w:rsidRPr="00D17FEC">
        <w:rPr>
          <w:rFonts w:cs="FrankRuehl" w:hint="cs"/>
          <w:sz w:val="20"/>
          <w:szCs w:val="22"/>
          <w:rtl/>
        </w:rPr>
        <w:t>האחרונות</w:t>
      </w:r>
      <w:r w:rsidRPr="00D17FEC">
        <w:rPr>
          <w:rFonts w:cs="FrankRuehl"/>
          <w:sz w:val="20"/>
          <w:szCs w:val="22"/>
          <w:rtl/>
        </w:rPr>
        <w:t xml:space="preserve"> </w:t>
      </w:r>
      <w:r w:rsidRPr="00D17FEC">
        <w:rPr>
          <w:rFonts w:cs="FrankRuehl" w:hint="cs"/>
          <w:sz w:val="20"/>
          <w:szCs w:val="22"/>
          <w:rtl/>
        </w:rPr>
        <w:t>על</w:t>
      </w:r>
      <w:r w:rsidRPr="00D17FEC">
        <w:rPr>
          <w:rFonts w:cs="FrankRuehl"/>
          <w:sz w:val="20"/>
          <w:szCs w:val="22"/>
          <w:rtl/>
        </w:rPr>
        <w:t xml:space="preserve"> </w:t>
      </w:r>
      <w:r w:rsidRPr="00D17FEC">
        <w:rPr>
          <w:rFonts w:cs="FrankRuehl" w:hint="cs"/>
          <w:sz w:val="20"/>
          <w:szCs w:val="22"/>
          <w:rtl/>
        </w:rPr>
        <w:t>פי</w:t>
      </w:r>
      <w:r w:rsidRPr="00D17FEC">
        <w:rPr>
          <w:rFonts w:cs="FrankRuehl"/>
          <w:sz w:val="20"/>
          <w:szCs w:val="22"/>
          <w:rtl/>
        </w:rPr>
        <w:t xml:space="preserve"> </w:t>
      </w:r>
      <w:r w:rsidRPr="00D17FEC">
        <w:rPr>
          <w:rFonts w:cs="FrankRuehl" w:hint="cs"/>
          <w:sz w:val="20"/>
          <w:szCs w:val="22"/>
          <w:rtl/>
        </w:rPr>
        <w:t>תחום</w:t>
      </w:r>
      <w:r w:rsidRPr="00D17FEC">
        <w:rPr>
          <w:rFonts w:cs="FrankRuehl"/>
          <w:sz w:val="20"/>
          <w:szCs w:val="22"/>
          <w:rtl/>
        </w:rPr>
        <w:t xml:space="preserve"> </w:t>
      </w:r>
      <w:r w:rsidRPr="00D17FEC">
        <w:rPr>
          <w:rFonts w:cs="FrankRuehl" w:hint="cs"/>
          <w:sz w:val="20"/>
          <w:szCs w:val="22"/>
          <w:rtl/>
        </w:rPr>
        <w:t>התמחות</w:t>
      </w:r>
      <w:r w:rsidRPr="00D17FEC">
        <w:rPr>
          <w:rFonts w:cs="FrankRuehl"/>
          <w:sz w:val="20"/>
          <w:szCs w:val="22"/>
          <w:rtl/>
        </w:rPr>
        <w:t>:</w:t>
      </w:r>
    </w:p>
    <w:p w:rsidR="00F1668D" w:rsidRPr="00D17FEC" w:rsidP="00A932C8">
      <w:pPr>
        <w:pStyle w:val="tab-name"/>
        <w:rPr>
          <w:rtl/>
        </w:rPr>
      </w:pPr>
      <w:r w:rsidRPr="00A932C8">
        <w:rPr>
          <w:rFonts w:hint="cs"/>
          <w:b w:val="0"/>
          <w:bCs w:val="0"/>
          <w:sz w:val="20"/>
          <w:szCs w:val="20"/>
          <w:rtl/>
        </w:rPr>
        <w:t>לוח</w:t>
      </w:r>
      <w:r w:rsidRPr="00A932C8">
        <w:rPr>
          <w:b w:val="0"/>
          <w:bCs w:val="0"/>
          <w:sz w:val="20"/>
          <w:szCs w:val="20"/>
          <w:rtl/>
        </w:rPr>
        <w:t xml:space="preserve"> 1</w:t>
      </w:r>
      <w:r w:rsidR="00A932C8">
        <w:rPr>
          <w:rFonts w:hint="cs"/>
          <w:b w:val="0"/>
          <w:bCs w:val="0"/>
          <w:sz w:val="20"/>
          <w:szCs w:val="20"/>
          <w:rtl/>
        </w:rPr>
        <w:br/>
      </w:r>
      <w:r w:rsidRPr="00D17FEC">
        <w:rPr>
          <w:rFonts w:hint="cs"/>
          <w:rtl/>
        </w:rPr>
        <w:t>מספר</w:t>
      </w:r>
      <w:r w:rsidRPr="00D17FEC">
        <w:rPr>
          <w:rtl/>
        </w:rPr>
        <w:t xml:space="preserve"> </w:t>
      </w:r>
      <w:r w:rsidRPr="00D17FEC">
        <w:rPr>
          <w:rFonts w:hint="cs"/>
          <w:rtl/>
        </w:rPr>
        <w:t>מקבלי</w:t>
      </w:r>
      <w:r w:rsidRPr="00D17FEC">
        <w:rPr>
          <w:rtl/>
        </w:rPr>
        <w:t xml:space="preserve"> </w:t>
      </w:r>
      <w:r w:rsidRPr="00D17FEC">
        <w:rPr>
          <w:rFonts w:hint="cs"/>
          <w:rtl/>
        </w:rPr>
        <w:t>תואר</w:t>
      </w:r>
      <w:r w:rsidRPr="00D17FEC">
        <w:rPr>
          <w:rtl/>
        </w:rPr>
        <w:t xml:space="preserve"> </w:t>
      </w:r>
      <w:r w:rsidRPr="00D17FEC">
        <w:rPr>
          <w:rFonts w:hint="cs"/>
          <w:rtl/>
        </w:rPr>
        <w:t>מומחה</w:t>
      </w:r>
      <w:r w:rsidR="00A932C8">
        <w:rPr>
          <w:rFonts w:hint="cs"/>
          <w:rtl/>
        </w:rPr>
        <w:t>,</w:t>
      </w:r>
      <w:r w:rsidRPr="00D17FEC">
        <w:rPr>
          <w:rtl/>
        </w:rPr>
        <w:t xml:space="preserve"> 2013-2009</w:t>
      </w: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
      <w:tblGrid>
        <w:gridCol w:w="2238"/>
        <w:gridCol w:w="761"/>
        <w:gridCol w:w="761"/>
        <w:gridCol w:w="761"/>
        <w:gridCol w:w="761"/>
        <w:gridCol w:w="761"/>
        <w:gridCol w:w="648"/>
      </w:tblGrid>
      <w:tr w:rsidTr="00A932C8">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Ex>
        <w:trPr>
          <w:jc w:val="center"/>
        </w:trPr>
        <w:tc>
          <w:tcPr>
            <w:tcW w:w="0" w:type="auto"/>
            <w:tcBorders>
              <w:top w:val="single" w:sz="12" w:space="0" w:color="auto"/>
              <w:bottom w:val="single" w:sz="12" w:space="0" w:color="auto"/>
            </w:tcBorders>
            <w:shd w:val="pct10" w:color="auto" w:fill="auto"/>
            <w:vAlign w:val="bottom"/>
          </w:tcPr>
          <w:p w:rsidR="00F1668D" w:rsidRPr="00A932C8" w:rsidP="00A932C8">
            <w:pPr>
              <w:spacing w:before="40" w:after="40" w:line="200" w:lineRule="exact"/>
              <w:jc w:val="center"/>
              <w:rPr>
                <w:rFonts w:eastAsia="Calibri" w:cs="FrankRuehl"/>
                <w:b/>
                <w:bCs/>
                <w:sz w:val="20"/>
                <w:szCs w:val="20"/>
                <w:rtl/>
              </w:rPr>
            </w:pPr>
            <w:r w:rsidRPr="00A932C8">
              <w:rPr>
                <w:rFonts w:eastAsia="Calibri" w:cs="FrankRuehl" w:hint="eastAsia"/>
                <w:b/>
                <w:bCs/>
                <w:sz w:val="20"/>
                <w:szCs w:val="20"/>
                <w:rtl/>
              </w:rPr>
              <w:t>תחום</w:t>
            </w:r>
            <w:r w:rsidRPr="00A932C8">
              <w:rPr>
                <w:rFonts w:eastAsia="Calibri" w:cs="FrankRuehl"/>
                <w:b/>
                <w:bCs/>
                <w:sz w:val="20"/>
                <w:szCs w:val="20"/>
                <w:rtl/>
              </w:rPr>
              <w:t xml:space="preserve"> </w:t>
            </w:r>
            <w:r w:rsidRPr="00A932C8">
              <w:rPr>
                <w:rFonts w:eastAsia="Calibri" w:cs="FrankRuehl" w:hint="eastAsia"/>
                <w:b/>
                <w:bCs/>
                <w:sz w:val="20"/>
                <w:szCs w:val="20"/>
                <w:rtl/>
              </w:rPr>
              <w:t>התמחות</w:t>
            </w:r>
          </w:p>
        </w:tc>
        <w:tc>
          <w:tcPr>
            <w:tcW w:w="0" w:type="auto"/>
            <w:tcBorders>
              <w:top w:val="single" w:sz="12" w:space="0" w:color="auto"/>
              <w:bottom w:val="single" w:sz="12" w:space="0" w:color="auto"/>
            </w:tcBorders>
            <w:shd w:val="pct10" w:color="auto" w:fill="auto"/>
            <w:vAlign w:val="bottom"/>
          </w:tcPr>
          <w:p w:rsidR="00F1668D" w:rsidRPr="00A932C8" w:rsidP="00A932C8">
            <w:pPr>
              <w:spacing w:before="40" w:after="40" w:line="200" w:lineRule="exact"/>
              <w:jc w:val="center"/>
              <w:rPr>
                <w:rFonts w:eastAsia="Calibri" w:cs="FrankRuehl"/>
                <w:b/>
                <w:bCs/>
                <w:sz w:val="20"/>
                <w:szCs w:val="20"/>
                <w:rtl/>
              </w:rPr>
            </w:pPr>
            <w:r w:rsidRPr="00A932C8">
              <w:rPr>
                <w:rFonts w:eastAsia="Calibri" w:cs="FrankRuehl"/>
                <w:b/>
                <w:bCs/>
                <w:sz w:val="20"/>
                <w:szCs w:val="20"/>
                <w:rtl/>
              </w:rPr>
              <w:t>2009</w:t>
            </w:r>
          </w:p>
        </w:tc>
        <w:tc>
          <w:tcPr>
            <w:tcW w:w="0" w:type="auto"/>
            <w:tcBorders>
              <w:top w:val="single" w:sz="12" w:space="0" w:color="auto"/>
              <w:bottom w:val="single" w:sz="12" w:space="0" w:color="auto"/>
            </w:tcBorders>
            <w:shd w:val="pct10" w:color="auto" w:fill="auto"/>
            <w:vAlign w:val="bottom"/>
          </w:tcPr>
          <w:p w:rsidR="00F1668D" w:rsidRPr="00A932C8" w:rsidP="00A932C8">
            <w:pPr>
              <w:spacing w:before="40" w:after="40" w:line="200" w:lineRule="exact"/>
              <w:jc w:val="center"/>
              <w:rPr>
                <w:rFonts w:eastAsia="Calibri" w:cs="FrankRuehl"/>
                <w:b/>
                <w:bCs/>
                <w:sz w:val="20"/>
                <w:szCs w:val="20"/>
                <w:rtl/>
              </w:rPr>
            </w:pPr>
            <w:r w:rsidRPr="00A932C8">
              <w:rPr>
                <w:rFonts w:eastAsia="Calibri" w:cs="FrankRuehl"/>
                <w:b/>
                <w:bCs/>
                <w:sz w:val="20"/>
                <w:szCs w:val="20"/>
                <w:rtl/>
              </w:rPr>
              <w:t>2010</w:t>
            </w:r>
          </w:p>
        </w:tc>
        <w:tc>
          <w:tcPr>
            <w:tcW w:w="0" w:type="auto"/>
            <w:tcBorders>
              <w:top w:val="single" w:sz="12" w:space="0" w:color="auto"/>
              <w:bottom w:val="single" w:sz="12" w:space="0" w:color="auto"/>
            </w:tcBorders>
            <w:shd w:val="pct10" w:color="auto" w:fill="auto"/>
            <w:vAlign w:val="bottom"/>
          </w:tcPr>
          <w:p w:rsidR="00F1668D" w:rsidRPr="00A932C8" w:rsidP="00A932C8">
            <w:pPr>
              <w:spacing w:before="40" w:after="40" w:line="200" w:lineRule="exact"/>
              <w:jc w:val="center"/>
              <w:rPr>
                <w:rFonts w:eastAsia="Calibri" w:cs="FrankRuehl"/>
                <w:b/>
                <w:bCs/>
                <w:sz w:val="20"/>
                <w:szCs w:val="20"/>
                <w:rtl/>
              </w:rPr>
            </w:pPr>
            <w:r w:rsidRPr="00A932C8">
              <w:rPr>
                <w:rFonts w:eastAsia="Calibri" w:cs="FrankRuehl"/>
                <w:b/>
                <w:bCs/>
                <w:sz w:val="20"/>
                <w:szCs w:val="20"/>
                <w:rtl/>
              </w:rPr>
              <w:t>2011</w:t>
            </w:r>
          </w:p>
        </w:tc>
        <w:tc>
          <w:tcPr>
            <w:tcW w:w="0" w:type="auto"/>
            <w:tcBorders>
              <w:top w:val="single" w:sz="12" w:space="0" w:color="auto"/>
              <w:bottom w:val="single" w:sz="12" w:space="0" w:color="auto"/>
            </w:tcBorders>
            <w:shd w:val="pct10" w:color="auto" w:fill="auto"/>
            <w:vAlign w:val="bottom"/>
          </w:tcPr>
          <w:p w:rsidR="00F1668D" w:rsidRPr="00A932C8" w:rsidP="00A932C8">
            <w:pPr>
              <w:spacing w:before="40" w:after="40" w:line="200" w:lineRule="exact"/>
              <w:jc w:val="center"/>
              <w:rPr>
                <w:rFonts w:eastAsia="Calibri" w:cs="FrankRuehl"/>
                <w:b/>
                <w:bCs/>
                <w:sz w:val="20"/>
                <w:szCs w:val="20"/>
                <w:rtl/>
              </w:rPr>
            </w:pPr>
            <w:r w:rsidRPr="00A932C8">
              <w:rPr>
                <w:rFonts w:eastAsia="Calibri" w:cs="FrankRuehl"/>
                <w:b/>
                <w:bCs/>
                <w:sz w:val="20"/>
                <w:szCs w:val="20"/>
                <w:rtl/>
              </w:rPr>
              <w:t>2012</w:t>
            </w:r>
          </w:p>
        </w:tc>
        <w:tc>
          <w:tcPr>
            <w:tcW w:w="0" w:type="auto"/>
            <w:tcBorders>
              <w:top w:val="single" w:sz="12" w:space="0" w:color="auto"/>
              <w:bottom w:val="single" w:sz="12" w:space="0" w:color="auto"/>
            </w:tcBorders>
            <w:shd w:val="pct10" w:color="auto" w:fill="auto"/>
            <w:vAlign w:val="bottom"/>
          </w:tcPr>
          <w:p w:rsidR="00F1668D" w:rsidRPr="00A932C8" w:rsidP="00A932C8">
            <w:pPr>
              <w:spacing w:before="40" w:after="40" w:line="200" w:lineRule="exact"/>
              <w:jc w:val="center"/>
              <w:rPr>
                <w:rFonts w:eastAsia="Calibri" w:cs="FrankRuehl"/>
                <w:b/>
                <w:bCs/>
                <w:sz w:val="20"/>
                <w:szCs w:val="20"/>
                <w:rtl/>
              </w:rPr>
            </w:pPr>
            <w:r w:rsidRPr="00A932C8">
              <w:rPr>
                <w:rFonts w:eastAsia="Calibri" w:cs="FrankRuehl"/>
                <w:b/>
                <w:bCs/>
                <w:sz w:val="20"/>
                <w:szCs w:val="20"/>
                <w:rtl/>
              </w:rPr>
              <w:t>2013</w:t>
            </w:r>
          </w:p>
        </w:tc>
        <w:tc>
          <w:tcPr>
            <w:tcW w:w="648" w:type="dxa"/>
            <w:tcBorders>
              <w:top w:val="single" w:sz="12" w:space="0" w:color="auto"/>
              <w:bottom w:val="single" w:sz="12" w:space="0" w:color="auto"/>
            </w:tcBorders>
            <w:shd w:val="pct10" w:color="auto" w:fill="auto"/>
            <w:vAlign w:val="bottom"/>
          </w:tcPr>
          <w:p w:rsidR="00F1668D" w:rsidRPr="00A932C8" w:rsidP="00A932C8">
            <w:pPr>
              <w:spacing w:before="40" w:after="40" w:line="200" w:lineRule="exact"/>
              <w:jc w:val="center"/>
              <w:rPr>
                <w:rFonts w:eastAsia="Calibri" w:cs="FrankRuehl"/>
                <w:b/>
                <w:bCs/>
                <w:sz w:val="20"/>
                <w:szCs w:val="20"/>
                <w:rtl/>
              </w:rPr>
            </w:pPr>
            <w:r w:rsidRPr="00A932C8">
              <w:rPr>
                <w:rFonts w:eastAsia="Calibri" w:cs="FrankRuehl" w:hint="cs"/>
                <w:b/>
                <w:bCs/>
                <w:sz w:val="20"/>
                <w:szCs w:val="20"/>
                <w:rtl/>
              </w:rPr>
              <w:t>סה"כ</w:t>
            </w:r>
          </w:p>
        </w:tc>
      </w:tr>
      <w:tr w:rsidTr="00A932C8">
        <w:tblPrEx>
          <w:tblW w:w="6691" w:type="dxa"/>
          <w:jc w:val="center"/>
          <w:tblLook w:val="04A0"/>
        </w:tblPrEx>
        <w:trPr>
          <w:jc w:val="center"/>
        </w:trPr>
        <w:tc>
          <w:tcPr>
            <w:tcW w:w="0" w:type="auto"/>
            <w:tcBorders>
              <w:top w:val="single" w:sz="12" w:space="0" w:color="auto"/>
            </w:tcBorders>
            <w:shd w:val="clear" w:color="auto" w:fill="auto"/>
            <w:vAlign w:val="bottom"/>
          </w:tcPr>
          <w:p w:rsidR="00F1668D" w:rsidRPr="00A932C8" w:rsidP="00A932C8">
            <w:pPr>
              <w:pStyle w:val="FootnoteText"/>
              <w:spacing w:before="40" w:after="40" w:line="200" w:lineRule="exact"/>
              <w:rPr>
                <w:rFonts w:eastAsia="Calibri" w:cs="FrankRuehl"/>
                <w:rtl/>
              </w:rPr>
            </w:pPr>
            <w:r w:rsidRPr="00A932C8">
              <w:rPr>
                <w:rFonts w:eastAsia="Calibri" w:cs="FrankRuehl" w:hint="eastAsia"/>
                <w:rtl/>
              </w:rPr>
              <w:t>אורתודונטיה</w:t>
            </w:r>
          </w:p>
        </w:tc>
        <w:tc>
          <w:tcPr>
            <w:tcW w:w="0" w:type="auto"/>
            <w:tcBorders>
              <w:top w:val="single" w:sz="12" w:space="0" w:color="auto"/>
            </w:tcBorders>
            <w:shd w:val="clear" w:color="auto" w:fill="auto"/>
            <w:vAlign w:val="bottom"/>
          </w:tcPr>
          <w:p w:rsidR="00F1668D" w:rsidRPr="00A932C8" w:rsidP="00A932C8">
            <w:pPr>
              <w:spacing w:before="40" w:after="40" w:line="200" w:lineRule="exact"/>
              <w:ind w:left="170"/>
              <w:rPr>
                <w:rFonts w:eastAsia="Calibri" w:cs="FrankRuehl"/>
                <w:sz w:val="20"/>
                <w:szCs w:val="20"/>
                <w:rtl/>
              </w:rPr>
            </w:pPr>
            <w:r w:rsidRPr="00A932C8">
              <w:rPr>
                <w:rFonts w:eastAsia="Calibri" w:cs="FrankRuehl" w:hint="cs"/>
                <w:sz w:val="20"/>
                <w:szCs w:val="20"/>
                <w:rtl/>
              </w:rPr>
              <w:t>3</w:t>
            </w:r>
          </w:p>
        </w:tc>
        <w:tc>
          <w:tcPr>
            <w:tcW w:w="0" w:type="auto"/>
            <w:tcBorders>
              <w:top w:val="single" w:sz="12" w:space="0" w:color="auto"/>
            </w:tcBorders>
            <w:shd w:val="clear" w:color="auto" w:fill="auto"/>
            <w:vAlign w:val="bottom"/>
          </w:tcPr>
          <w:p w:rsidR="00F1668D" w:rsidRPr="00A932C8" w:rsidP="00A932C8">
            <w:pPr>
              <w:spacing w:before="40" w:after="40" w:line="200" w:lineRule="exact"/>
              <w:ind w:left="170"/>
              <w:rPr>
                <w:rFonts w:eastAsia="Calibri" w:cs="FrankRuehl"/>
                <w:sz w:val="20"/>
                <w:szCs w:val="20"/>
                <w:rtl/>
              </w:rPr>
            </w:pPr>
            <w:r w:rsidRPr="00A932C8">
              <w:rPr>
                <w:rFonts w:eastAsia="Calibri" w:cs="FrankRuehl" w:hint="cs"/>
                <w:sz w:val="20"/>
                <w:szCs w:val="20"/>
                <w:rtl/>
              </w:rPr>
              <w:t>9</w:t>
            </w:r>
          </w:p>
        </w:tc>
        <w:tc>
          <w:tcPr>
            <w:tcW w:w="0" w:type="auto"/>
            <w:tcBorders>
              <w:top w:val="single" w:sz="12" w:space="0" w:color="auto"/>
            </w:tcBorders>
            <w:shd w:val="clear" w:color="auto" w:fill="auto"/>
            <w:vAlign w:val="bottom"/>
          </w:tcPr>
          <w:p w:rsidR="00F1668D" w:rsidRPr="00A932C8" w:rsidP="00A932C8">
            <w:pPr>
              <w:spacing w:before="40" w:after="40" w:line="200" w:lineRule="exact"/>
              <w:ind w:left="170"/>
              <w:rPr>
                <w:rFonts w:eastAsia="Calibri" w:cs="FrankRuehl"/>
                <w:sz w:val="20"/>
                <w:szCs w:val="20"/>
                <w:rtl/>
              </w:rPr>
            </w:pPr>
            <w:r w:rsidRPr="00A932C8">
              <w:rPr>
                <w:rFonts w:eastAsia="Calibri" w:cs="FrankRuehl" w:hint="cs"/>
                <w:sz w:val="20"/>
                <w:szCs w:val="20"/>
                <w:rtl/>
              </w:rPr>
              <w:t>3</w:t>
            </w:r>
          </w:p>
        </w:tc>
        <w:tc>
          <w:tcPr>
            <w:tcW w:w="0" w:type="auto"/>
            <w:tcBorders>
              <w:top w:val="single" w:sz="12" w:space="0" w:color="auto"/>
            </w:tcBorders>
            <w:shd w:val="clear" w:color="auto" w:fill="auto"/>
            <w:vAlign w:val="bottom"/>
          </w:tcPr>
          <w:p w:rsidR="00F1668D" w:rsidRPr="00A932C8" w:rsidP="00A932C8">
            <w:pPr>
              <w:spacing w:before="40" w:after="40" w:line="200" w:lineRule="exact"/>
              <w:ind w:left="170"/>
              <w:rPr>
                <w:rFonts w:eastAsia="Calibri" w:cs="FrankRuehl"/>
                <w:sz w:val="20"/>
                <w:szCs w:val="20"/>
                <w:rtl/>
              </w:rPr>
            </w:pPr>
            <w:r w:rsidRPr="00A932C8">
              <w:rPr>
                <w:rFonts w:eastAsia="Calibri" w:cs="FrankRuehl" w:hint="cs"/>
                <w:sz w:val="20"/>
                <w:szCs w:val="20"/>
                <w:rtl/>
              </w:rPr>
              <w:t>2</w:t>
            </w:r>
          </w:p>
        </w:tc>
        <w:tc>
          <w:tcPr>
            <w:tcW w:w="0" w:type="auto"/>
            <w:tcBorders>
              <w:top w:val="single" w:sz="12" w:space="0" w:color="auto"/>
            </w:tcBorders>
            <w:shd w:val="clear" w:color="auto" w:fill="auto"/>
            <w:vAlign w:val="bottom"/>
          </w:tcPr>
          <w:p w:rsidR="00F1668D" w:rsidRPr="00A932C8" w:rsidP="00A932C8">
            <w:pPr>
              <w:spacing w:before="40" w:after="40" w:line="200" w:lineRule="exact"/>
              <w:ind w:left="170"/>
              <w:rPr>
                <w:rFonts w:eastAsia="Calibri" w:cs="FrankRuehl"/>
                <w:sz w:val="20"/>
                <w:szCs w:val="20"/>
                <w:rtl/>
              </w:rPr>
            </w:pPr>
            <w:r w:rsidRPr="00A932C8">
              <w:rPr>
                <w:rFonts w:eastAsia="Calibri" w:cs="FrankRuehl" w:hint="cs"/>
                <w:sz w:val="20"/>
                <w:szCs w:val="20"/>
                <w:rtl/>
              </w:rPr>
              <w:t>7</w:t>
            </w:r>
          </w:p>
        </w:tc>
        <w:tc>
          <w:tcPr>
            <w:tcW w:w="648" w:type="dxa"/>
            <w:tcBorders>
              <w:top w:val="single" w:sz="12" w:space="0" w:color="auto"/>
            </w:tcBorders>
            <w:shd w:val="clear" w:color="auto" w:fill="auto"/>
            <w:vAlign w:val="bottom"/>
          </w:tcPr>
          <w:p w:rsidR="00F1668D" w:rsidRPr="00A932C8" w:rsidP="00A932C8">
            <w:pPr>
              <w:spacing w:before="40" w:after="40" w:line="200" w:lineRule="exact"/>
              <w:ind w:left="113"/>
              <w:rPr>
                <w:rFonts w:eastAsia="Calibri" w:cs="FrankRuehl"/>
                <w:sz w:val="20"/>
                <w:szCs w:val="20"/>
                <w:rtl/>
              </w:rPr>
            </w:pPr>
            <w:r w:rsidRPr="00A932C8">
              <w:rPr>
                <w:rFonts w:eastAsia="Calibri" w:cs="FrankRuehl" w:hint="cs"/>
                <w:sz w:val="20"/>
                <w:szCs w:val="20"/>
                <w:rtl/>
              </w:rPr>
              <w:t>24</w:t>
            </w:r>
          </w:p>
        </w:tc>
      </w:tr>
      <w:tr w:rsidTr="00A932C8">
        <w:tblPrEx>
          <w:tblW w:w="6691" w:type="dxa"/>
          <w:jc w:val="center"/>
          <w:tblLook w:val="04A0"/>
        </w:tblPrEx>
        <w:trPr>
          <w:jc w:val="center"/>
        </w:trPr>
        <w:tc>
          <w:tcPr>
            <w:tcW w:w="0" w:type="auto"/>
            <w:shd w:val="clear" w:color="auto" w:fill="auto"/>
            <w:vAlign w:val="bottom"/>
          </w:tcPr>
          <w:p w:rsidR="00F1668D" w:rsidRPr="00A932C8" w:rsidP="00A932C8">
            <w:pPr>
              <w:spacing w:before="40" w:after="40" w:line="200" w:lineRule="exact"/>
              <w:rPr>
                <w:rFonts w:eastAsia="Calibri" w:cs="FrankRuehl"/>
                <w:sz w:val="20"/>
                <w:szCs w:val="20"/>
                <w:rtl/>
              </w:rPr>
            </w:pPr>
            <w:r w:rsidRPr="00A932C8">
              <w:rPr>
                <w:rFonts w:eastAsia="Calibri" w:cs="FrankRuehl" w:hint="eastAsia"/>
                <w:sz w:val="20"/>
                <w:szCs w:val="20"/>
                <w:rtl/>
              </w:rPr>
              <w:t>רפואת</w:t>
            </w:r>
            <w:r w:rsidRPr="00A932C8">
              <w:rPr>
                <w:rFonts w:eastAsia="Calibri" w:cs="FrankRuehl"/>
                <w:sz w:val="20"/>
                <w:szCs w:val="20"/>
                <w:rtl/>
              </w:rPr>
              <w:t xml:space="preserve"> </w:t>
            </w:r>
            <w:r w:rsidRPr="00A932C8">
              <w:rPr>
                <w:rFonts w:eastAsia="Calibri" w:cs="FrankRuehl" w:hint="eastAsia"/>
                <w:sz w:val="20"/>
                <w:szCs w:val="20"/>
                <w:rtl/>
              </w:rPr>
              <w:t>שיניים</w:t>
            </w:r>
            <w:r w:rsidRPr="00A932C8">
              <w:rPr>
                <w:rFonts w:eastAsia="Calibri" w:cs="FrankRuehl"/>
                <w:sz w:val="20"/>
                <w:szCs w:val="20"/>
                <w:rtl/>
              </w:rPr>
              <w:t xml:space="preserve"> </w:t>
            </w:r>
            <w:r w:rsidRPr="00A932C8">
              <w:rPr>
                <w:rFonts w:eastAsia="Calibri" w:cs="FrankRuehl" w:hint="eastAsia"/>
                <w:sz w:val="20"/>
                <w:szCs w:val="20"/>
                <w:rtl/>
              </w:rPr>
              <w:t>לילדים</w:t>
            </w:r>
          </w:p>
        </w:tc>
        <w:tc>
          <w:tcPr>
            <w:tcW w:w="0" w:type="auto"/>
            <w:shd w:val="clear" w:color="auto" w:fill="auto"/>
            <w:vAlign w:val="bottom"/>
          </w:tcPr>
          <w:p w:rsidR="00F1668D" w:rsidRPr="00A932C8" w:rsidP="00A932C8">
            <w:pPr>
              <w:spacing w:before="40" w:after="40" w:line="200" w:lineRule="exact"/>
              <w:ind w:left="170"/>
              <w:rPr>
                <w:rFonts w:eastAsia="Calibri" w:cs="FrankRuehl"/>
                <w:sz w:val="20"/>
                <w:szCs w:val="20"/>
                <w:rtl/>
              </w:rPr>
            </w:pPr>
            <w:r w:rsidRPr="00A932C8">
              <w:rPr>
                <w:rFonts w:eastAsia="Calibri" w:cs="FrankRuehl" w:hint="cs"/>
                <w:sz w:val="20"/>
                <w:szCs w:val="20"/>
                <w:rtl/>
              </w:rPr>
              <w:t>7</w:t>
            </w:r>
          </w:p>
        </w:tc>
        <w:tc>
          <w:tcPr>
            <w:tcW w:w="0" w:type="auto"/>
            <w:shd w:val="clear" w:color="auto" w:fill="auto"/>
            <w:vAlign w:val="bottom"/>
          </w:tcPr>
          <w:p w:rsidR="00F1668D" w:rsidRPr="00A932C8" w:rsidP="00A932C8">
            <w:pPr>
              <w:spacing w:before="40" w:after="40" w:line="200" w:lineRule="exact"/>
              <w:ind w:left="170"/>
              <w:rPr>
                <w:rFonts w:eastAsia="Calibri" w:cs="FrankRuehl"/>
                <w:sz w:val="20"/>
                <w:szCs w:val="20"/>
                <w:rtl/>
              </w:rPr>
            </w:pPr>
            <w:r w:rsidRPr="00A932C8">
              <w:rPr>
                <w:rFonts w:eastAsia="Calibri" w:cs="FrankRuehl" w:hint="cs"/>
                <w:sz w:val="20"/>
                <w:szCs w:val="20"/>
                <w:rtl/>
              </w:rPr>
              <w:t>4</w:t>
            </w:r>
          </w:p>
        </w:tc>
        <w:tc>
          <w:tcPr>
            <w:tcW w:w="0" w:type="auto"/>
            <w:shd w:val="clear" w:color="auto" w:fill="auto"/>
            <w:vAlign w:val="bottom"/>
          </w:tcPr>
          <w:p w:rsidR="00F1668D" w:rsidRPr="00A932C8" w:rsidP="00A932C8">
            <w:pPr>
              <w:spacing w:before="40" w:after="40" w:line="200" w:lineRule="exact"/>
              <w:ind w:left="170"/>
              <w:rPr>
                <w:rFonts w:eastAsia="Calibri" w:cs="FrankRuehl"/>
                <w:sz w:val="20"/>
                <w:szCs w:val="20"/>
                <w:rtl/>
              </w:rPr>
            </w:pPr>
            <w:r w:rsidRPr="00A932C8">
              <w:rPr>
                <w:rFonts w:eastAsia="Calibri" w:cs="FrankRuehl" w:hint="cs"/>
                <w:sz w:val="20"/>
                <w:szCs w:val="20"/>
                <w:rtl/>
              </w:rPr>
              <w:t>4</w:t>
            </w:r>
          </w:p>
        </w:tc>
        <w:tc>
          <w:tcPr>
            <w:tcW w:w="0" w:type="auto"/>
            <w:shd w:val="clear" w:color="auto" w:fill="auto"/>
            <w:vAlign w:val="bottom"/>
          </w:tcPr>
          <w:p w:rsidR="00F1668D" w:rsidRPr="00A932C8" w:rsidP="00A932C8">
            <w:pPr>
              <w:spacing w:before="40" w:after="40" w:line="200" w:lineRule="exact"/>
              <w:ind w:left="170"/>
              <w:rPr>
                <w:rFonts w:eastAsia="Calibri" w:cs="FrankRuehl"/>
                <w:sz w:val="20"/>
                <w:szCs w:val="20"/>
                <w:rtl/>
              </w:rPr>
            </w:pPr>
            <w:r w:rsidRPr="00A932C8">
              <w:rPr>
                <w:rFonts w:eastAsia="Calibri" w:cs="FrankRuehl" w:hint="cs"/>
                <w:sz w:val="20"/>
                <w:szCs w:val="20"/>
                <w:rtl/>
              </w:rPr>
              <w:t>4</w:t>
            </w:r>
          </w:p>
        </w:tc>
        <w:tc>
          <w:tcPr>
            <w:tcW w:w="0" w:type="auto"/>
            <w:shd w:val="clear" w:color="auto" w:fill="auto"/>
            <w:vAlign w:val="bottom"/>
          </w:tcPr>
          <w:p w:rsidR="00F1668D" w:rsidRPr="00A932C8" w:rsidP="00A932C8">
            <w:pPr>
              <w:spacing w:before="40" w:after="40" w:line="200" w:lineRule="exact"/>
              <w:ind w:left="170"/>
              <w:rPr>
                <w:rFonts w:eastAsia="Calibri" w:cs="FrankRuehl"/>
                <w:sz w:val="20"/>
                <w:szCs w:val="20"/>
                <w:rtl/>
              </w:rPr>
            </w:pPr>
            <w:r w:rsidRPr="00A932C8">
              <w:rPr>
                <w:rFonts w:eastAsia="Calibri" w:cs="FrankRuehl" w:hint="cs"/>
                <w:sz w:val="20"/>
                <w:szCs w:val="20"/>
                <w:rtl/>
              </w:rPr>
              <w:t>9</w:t>
            </w:r>
          </w:p>
        </w:tc>
        <w:tc>
          <w:tcPr>
            <w:tcW w:w="648" w:type="dxa"/>
            <w:shd w:val="clear" w:color="auto" w:fill="auto"/>
            <w:vAlign w:val="bottom"/>
          </w:tcPr>
          <w:p w:rsidR="00F1668D" w:rsidRPr="00A932C8" w:rsidP="00A932C8">
            <w:pPr>
              <w:spacing w:before="40" w:after="40" w:line="200" w:lineRule="exact"/>
              <w:ind w:left="113"/>
              <w:rPr>
                <w:rFonts w:eastAsia="Calibri" w:cs="FrankRuehl"/>
                <w:sz w:val="20"/>
                <w:szCs w:val="20"/>
                <w:rtl/>
              </w:rPr>
            </w:pPr>
            <w:r w:rsidRPr="00A932C8">
              <w:rPr>
                <w:rFonts w:eastAsia="Calibri" w:cs="FrankRuehl" w:hint="cs"/>
                <w:sz w:val="20"/>
                <w:szCs w:val="20"/>
                <w:rtl/>
              </w:rPr>
              <w:t>28</w:t>
            </w:r>
          </w:p>
        </w:tc>
      </w:tr>
      <w:tr w:rsidTr="00A932C8">
        <w:tblPrEx>
          <w:tblW w:w="6691" w:type="dxa"/>
          <w:jc w:val="center"/>
          <w:tblLook w:val="04A0"/>
        </w:tblPrEx>
        <w:trPr>
          <w:jc w:val="center"/>
        </w:trPr>
        <w:tc>
          <w:tcPr>
            <w:tcW w:w="0" w:type="auto"/>
            <w:shd w:val="clear" w:color="auto" w:fill="auto"/>
            <w:vAlign w:val="bottom"/>
          </w:tcPr>
          <w:p w:rsidR="00F1668D" w:rsidRPr="00A932C8" w:rsidP="00A932C8">
            <w:pPr>
              <w:spacing w:before="40" w:after="40" w:line="200" w:lineRule="exact"/>
              <w:rPr>
                <w:rFonts w:eastAsia="Calibri" w:cs="FrankRuehl"/>
                <w:sz w:val="20"/>
                <w:szCs w:val="20"/>
                <w:rtl/>
              </w:rPr>
            </w:pPr>
            <w:r w:rsidRPr="00A932C8">
              <w:rPr>
                <w:rFonts w:eastAsia="Calibri" w:cs="FrankRuehl" w:hint="eastAsia"/>
                <w:sz w:val="20"/>
                <w:szCs w:val="20"/>
                <w:rtl/>
              </w:rPr>
              <w:t>אנדודונטיה</w:t>
            </w:r>
          </w:p>
        </w:tc>
        <w:tc>
          <w:tcPr>
            <w:tcW w:w="0" w:type="auto"/>
            <w:shd w:val="clear" w:color="auto" w:fill="auto"/>
            <w:vAlign w:val="bottom"/>
          </w:tcPr>
          <w:p w:rsidR="00F1668D" w:rsidRPr="00A932C8" w:rsidP="00A932C8">
            <w:pPr>
              <w:spacing w:before="40" w:after="40" w:line="200" w:lineRule="exact"/>
              <w:ind w:left="170"/>
              <w:rPr>
                <w:rFonts w:eastAsia="Calibri" w:cs="FrankRuehl"/>
                <w:sz w:val="20"/>
                <w:szCs w:val="20"/>
                <w:rtl/>
              </w:rPr>
            </w:pPr>
            <w:r w:rsidRPr="00A932C8">
              <w:rPr>
                <w:rFonts w:eastAsia="Calibri" w:cs="FrankRuehl" w:hint="cs"/>
                <w:sz w:val="20"/>
                <w:szCs w:val="20"/>
                <w:rtl/>
              </w:rPr>
              <w:t>6</w:t>
            </w:r>
          </w:p>
        </w:tc>
        <w:tc>
          <w:tcPr>
            <w:tcW w:w="0" w:type="auto"/>
            <w:shd w:val="clear" w:color="auto" w:fill="auto"/>
            <w:vAlign w:val="bottom"/>
          </w:tcPr>
          <w:p w:rsidR="00F1668D" w:rsidRPr="00A932C8" w:rsidP="00A932C8">
            <w:pPr>
              <w:spacing w:before="40" w:after="40" w:line="200" w:lineRule="exact"/>
              <w:ind w:left="170"/>
              <w:rPr>
                <w:rFonts w:eastAsia="Calibri" w:cs="FrankRuehl"/>
                <w:sz w:val="20"/>
                <w:szCs w:val="20"/>
                <w:rtl/>
              </w:rPr>
            </w:pPr>
            <w:r w:rsidRPr="00A932C8">
              <w:rPr>
                <w:rFonts w:eastAsia="Calibri" w:cs="FrankRuehl" w:hint="cs"/>
                <w:sz w:val="20"/>
                <w:szCs w:val="20"/>
                <w:rtl/>
              </w:rPr>
              <w:t>1</w:t>
            </w:r>
          </w:p>
        </w:tc>
        <w:tc>
          <w:tcPr>
            <w:tcW w:w="0" w:type="auto"/>
            <w:shd w:val="clear" w:color="auto" w:fill="auto"/>
            <w:vAlign w:val="bottom"/>
          </w:tcPr>
          <w:p w:rsidR="00F1668D" w:rsidRPr="00A932C8" w:rsidP="00A932C8">
            <w:pPr>
              <w:spacing w:before="40" w:after="40" w:line="200" w:lineRule="exact"/>
              <w:ind w:left="170"/>
              <w:rPr>
                <w:rFonts w:eastAsia="Calibri" w:cs="FrankRuehl"/>
                <w:sz w:val="20"/>
                <w:szCs w:val="20"/>
                <w:rtl/>
              </w:rPr>
            </w:pPr>
            <w:r w:rsidRPr="00A932C8">
              <w:rPr>
                <w:rFonts w:eastAsia="Calibri" w:cs="FrankRuehl" w:hint="cs"/>
                <w:sz w:val="20"/>
                <w:szCs w:val="20"/>
                <w:rtl/>
              </w:rPr>
              <w:t>4</w:t>
            </w:r>
          </w:p>
        </w:tc>
        <w:tc>
          <w:tcPr>
            <w:tcW w:w="0" w:type="auto"/>
            <w:shd w:val="clear" w:color="auto" w:fill="auto"/>
            <w:vAlign w:val="bottom"/>
          </w:tcPr>
          <w:p w:rsidR="00F1668D" w:rsidRPr="00A932C8" w:rsidP="00A932C8">
            <w:pPr>
              <w:spacing w:before="40" w:after="40" w:line="200" w:lineRule="exact"/>
              <w:ind w:left="170"/>
              <w:rPr>
                <w:rFonts w:eastAsia="Calibri" w:cs="FrankRuehl"/>
                <w:sz w:val="20"/>
                <w:szCs w:val="20"/>
                <w:rtl/>
              </w:rPr>
            </w:pPr>
            <w:r w:rsidRPr="00A932C8">
              <w:rPr>
                <w:rFonts w:eastAsia="Calibri" w:cs="FrankRuehl" w:hint="cs"/>
                <w:sz w:val="20"/>
                <w:szCs w:val="20"/>
                <w:rtl/>
              </w:rPr>
              <w:t>5</w:t>
            </w:r>
          </w:p>
        </w:tc>
        <w:tc>
          <w:tcPr>
            <w:tcW w:w="0" w:type="auto"/>
            <w:shd w:val="clear" w:color="auto" w:fill="auto"/>
            <w:vAlign w:val="bottom"/>
          </w:tcPr>
          <w:p w:rsidR="00F1668D" w:rsidRPr="00A932C8" w:rsidP="00A932C8">
            <w:pPr>
              <w:spacing w:before="40" w:after="40" w:line="200" w:lineRule="exact"/>
              <w:ind w:left="170"/>
              <w:rPr>
                <w:rFonts w:eastAsia="Calibri" w:cs="FrankRuehl"/>
                <w:sz w:val="20"/>
                <w:szCs w:val="20"/>
                <w:rtl/>
              </w:rPr>
            </w:pPr>
            <w:r w:rsidRPr="00A932C8">
              <w:rPr>
                <w:rFonts w:eastAsia="Calibri" w:cs="FrankRuehl" w:hint="cs"/>
                <w:sz w:val="20"/>
                <w:szCs w:val="20"/>
                <w:rtl/>
              </w:rPr>
              <w:t>8</w:t>
            </w:r>
          </w:p>
        </w:tc>
        <w:tc>
          <w:tcPr>
            <w:tcW w:w="648" w:type="dxa"/>
            <w:shd w:val="clear" w:color="auto" w:fill="auto"/>
            <w:vAlign w:val="bottom"/>
          </w:tcPr>
          <w:p w:rsidR="00F1668D" w:rsidRPr="00A932C8" w:rsidP="00A932C8">
            <w:pPr>
              <w:spacing w:before="40" w:after="40" w:line="200" w:lineRule="exact"/>
              <w:ind w:left="113"/>
              <w:rPr>
                <w:rFonts w:eastAsia="Calibri" w:cs="FrankRuehl"/>
                <w:sz w:val="20"/>
                <w:szCs w:val="20"/>
                <w:rtl/>
              </w:rPr>
            </w:pPr>
            <w:r w:rsidRPr="00A932C8">
              <w:rPr>
                <w:rFonts w:eastAsia="Calibri" w:cs="FrankRuehl" w:hint="cs"/>
                <w:sz w:val="20"/>
                <w:szCs w:val="20"/>
                <w:rtl/>
              </w:rPr>
              <w:t>24</w:t>
            </w:r>
          </w:p>
        </w:tc>
      </w:tr>
      <w:tr w:rsidTr="00A932C8">
        <w:tblPrEx>
          <w:tblW w:w="6691" w:type="dxa"/>
          <w:jc w:val="center"/>
          <w:tblLook w:val="04A0"/>
        </w:tblPrEx>
        <w:trPr>
          <w:jc w:val="center"/>
        </w:trPr>
        <w:tc>
          <w:tcPr>
            <w:tcW w:w="0" w:type="auto"/>
            <w:shd w:val="clear" w:color="auto" w:fill="auto"/>
            <w:vAlign w:val="bottom"/>
          </w:tcPr>
          <w:p w:rsidR="00F1668D" w:rsidRPr="00A932C8" w:rsidP="00A932C8">
            <w:pPr>
              <w:spacing w:before="40" w:after="40" w:line="200" w:lineRule="exact"/>
              <w:rPr>
                <w:rFonts w:eastAsia="Calibri" w:cs="FrankRuehl"/>
                <w:sz w:val="20"/>
                <w:szCs w:val="20"/>
                <w:rtl/>
              </w:rPr>
            </w:pPr>
            <w:r w:rsidRPr="00A932C8">
              <w:rPr>
                <w:rFonts w:eastAsia="Calibri" w:cs="FrankRuehl" w:hint="eastAsia"/>
                <w:sz w:val="20"/>
                <w:szCs w:val="20"/>
                <w:rtl/>
              </w:rPr>
              <w:t>פריודונטיה</w:t>
            </w:r>
          </w:p>
        </w:tc>
        <w:tc>
          <w:tcPr>
            <w:tcW w:w="0" w:type="auto"/>
            <w:shd w:val="clear" w:color="auto" w:fill="auto"/>
            <w:vAlign w:val="bottom"/>
          </w:tcPr>
          <w:p w:rsidR="00F1668D" w:rsidRPr="00A932C8" w:rsidP="00A932C8">
            <w:pPr>
              <w:spacing w:before="40" w:after="40" w:line="200" w:lineRule="exact"/>
              <w:ind w:left="170"/>
              <w:rPr>
                <w:rFonts w:eastAsia="Calibri" w:cs="FrankRuehl"/>
                <w:sz w:val="20"/>
                <w:szCs w:val="20"/>
                <w:rtl/>
              </w:rPr>
            </w:pPr>
            <w:r w:rsidRPr="00A932C8">
              <w:rPr>
                <w:rFonts w:eastAsia="Calibri" w:cs="FrankRuehl" w:hint="cs"/>
                <w:sz w:val="20"/>
                <w:szCs w:val="20"/>
                <w:rtl/>
              </w:rPr>
              <w:t>6</w:t>
            </w:r>
          </w:p>
        </w:tc>
        <w:tc>
          <w:tcPr>
            <w:tcW w:w="0" w:type="auto"/>
            <w:shd w:val="clear" w:color="auto" w:fill="auto"/>
            <w:vAlign w:val="bottom"/>
          </w:tcPr>
          <w:p w:rsidR="00F1668D" w:rsidRPr="00A932C8" w:rsidP="00A932C8">
            <w:pPr>
              <w:spacing w:before="40" w:after="40" w:line="200" w:lineRule="exact"/>
              <w:ind w:left="170"/>
              <w:rPr>
                <w:rFonts w:eastAsia="Calibri" w:cs="FrankRuehl"/>
                <w:sz w:val="20"/>
                <w:szCs w:val="20"/>
                <w:rtl/>
              </w:rPr>
            </w:pPr>
            <w:r w:rsidRPr="00A932C8">
              <w:rPr>
                <w:rFonts w:eastAsia="Calibri" w:cs="FrankRuehl" w:hint="cs"/>
                <w:sz w:val="20"/>
                <w:szCs w:val="20"/>
                <w:rtl/>
              </w:rPr>
              <w:t>4</w:t>
            </w:r>
          </w:p>
        </w:tc>
        <w:tc>
          <w:tcPr>
            <w:tcW w:w="0" w:type="auto"/>
            <w:shd w:val="clear" w:color="auto" w:fill="auto"/>
            <w:vAlign w:val="bottom"/>
          </w:tcPr>
          <w:p w:rsidR="00F1668D" w:rsidRPr="00A932C8" w:rsidP="00A932C8">
            <w:pPr>
              <w:spacing w:before="40" w:after="40" w:line="200" w:lineRule="exact"/>
              <w:ind w:left="170"/>
              <w:rPr>
                <w:rFonts w:eastAsia="Calibri" w:cs="FrankRuehl"/>
                <w:sz w:val="20"/>
                <w:szCs w:val="20"/>
                <w:rtl/>
              </w:rPr>
            </w:pPr>
            <w:r w:rsidRPr="00A932C8">
              <w:rPr>
                <w:rFonts w:eastAsia="Calibri" w:cs="FrankRuehl" w:hint="cs"/>
                <w:sz w:val="20"/>
                <w:szCs w:val="20"/>
                <w:rtl/>
              </w:rPr>
              <w:t>5</w:t>
            </w:r>
          </w:p>
        </w:tc>
        <w:tc>
          <w:tcPr>
            <w:tcW w:w="0" w:type="auto"/>
            <w:shd w:val="clear" w:color="auto" w:fill="auto"/>
            <w:vAlign w:val="bottom"/>
          </w:tcPr>
          <w:p w:rsidR="00F1668D" w:rsidRPr="00A932C8" w:rsidP="00A932C8">
            <w:pPr>
              <w:spacing w:before="40" w:after="40" w:line="200" w:lineRule="exact"/>
              <w:ind w:left="170"/>
              <w:rPr>
                <w:rFonts w:eastAsia="Calibri" w:cs="FrankRuehl"/>
                <w:sz w:val="20"/>
                <w:szCs w:val="20"/>
                <w:rtl/>
              </w:rPr>
            </w:pPr>
            <w:r w:rsidRPr="00A932C8">
              <w:rPr>
                <w:rFonts w:eastAsia="Calibri" w:cs="FrankRuehl" w:hint="cs"/>
                <w:sz w:val="20"/>
                <w:szCs w:val="20"/>
                <w:rtl/>
              </w:rPr>
              <w:t>5</w:t>
            </w:r>
          </w:p>
        </w:tc>
        <w:tc>
          <w:tcPr>
            <w:tcW w:w="0" w:type="auto"/>
            <w:shd w:val="clear" w:color="auto" w:fill="auto"/>
            <w:vAlign w:val="bottom"/>
          </w:tcPr>
          <w:p w:rsidR="00F1668D" w:rsidRPr="00A932C8" w:rsidP="00A932C8">
            <w:pPr>
              <w:spacing w:before="40" w:after="40" w:line="200" w:lineRule="exact"/>
              <w:ind w:left="170"/>
              <w:rPr>
                <w:rFonts w:eastAsia="Calibri" w:cs="FrankRuehl"/>
                <w:sz w:val="20"/>
                <w:szCs w:val="20"/>
                <w:rtl/>
              </w:rPr>
            </w:pPr>
            <w:r w:rsidRPr="00A932C8">
              <w:rPr>
                <w:rFonts w:eastAsia="Calibri" w:cs="FrankRuehl" w:hint="cs"/>
                <w:sz w:val="20"/>
                <w:szCs w:val="20"/>
                <w:rtl/>
              </w:rPr>
              <w:t>4</w:t>
            </w:r>
          </w:p>
        </w:tc>
        <w:tc>
          <w:tcPr>
            <w:tcW w:w="648" w:type="dxa"/>
            <w:shd w:val="clear" w:color="auto" w:fill="auto"/>
            <w:vAlign w:val="bottom"/>
          </w:tcPr>
          <w:p w:rsidR="00F1668D" w:rsidRPr="00A932C8" w:rsidP="00A932C8">
            <w:pPr>
              <w:spacing w:before="40" w:after="40" w:line="200" w:lineRule="exact"/>
              <w:ind w:left="113"/>
              <w:rPr>
                <w:rFonts w:eastAsia="Calibri" w:cs="FrankRuehl"/>
                <w:sz w:val="20"/>
                <w:szCs w:val="20"/>
                <w:rtl/>
              </w:rPr>
            </w:pPr>
            <w:r w:rsidRPr="00A932C8">
              <w:rPr>
                <w:rFonts w:eastAsia="Calibri" w:cs="FrankRuehl" w:hint="cs"/>
                <w:sz w:val="20"/>
                <w:szCs w:val="20"/>
                <w:rtl/>
              </w:rPr>
              <w:t>24</w:t>
            </w:r>
          </w:p>
        </w:tc>
      </w:tr>
      <w:tr w:rsidTr="00A932C8">
        <w:tblPrEx>
          <w:tblW w:w="6691" w:type="dxa"/>
          <w:jc w:val="center"/>
          <w:tblLook w:val="04A0"/>
        </w:tblPrEx>
        <w:trPr>
          <w:jc w:val="center"/>
        </w:trPr>
        <w:tc>
          <w:tcPr>
            <w:tcW w:w="0" w:type="auto"/>
            <w:shd w:val="clear" w:color="auto" w:fill="auto"/>
            <w:vAlign w:val="bottom"/>
          </w:tcPr>
          <w:p w:rsidR="00F1668D" w:rsidRPr="00A932C8" w:rsidP="00A932C8">
            <w:pPr>
              <w:spacing w:before="40" w:after="40" w:line="200" w:lineRule="exact"/>
              <w:rPr>
                <w:rFonts w:eastAsia="Calibri" w:cs="FrankRuehl"/>
                <w:sz w:val="20"/>
                <w:szCs w:val="20"/>
                <w:rtl/>
              </w:rPr>
            </w:pPr>
            <w:r w:rsidRPr="00A932C8">
              <w:rPr>
                <w:rFonts w:eastAsia="Calibri" w:cs="FrankRuehl" w:hint="eastAsia"/>
                <w:sz w:val="20"/>
                <w:szCs w:val="20"/>
                <w:rtl/>
              </w:rPr>
              <w:t>כירורג</w:t>
            </w:r>
            <w:r w:rsidRPr="00A932C8">
              <w:rPr>
                <w:rFonts w:eastAsia="Calibri" w:cs="FrankRuehl" w:hint="cs"/>
                <w:sz w:val="20"/>
                <w:szCs w:val="20"/>
                <w:rtl/>
              </w:rPr>
              <w:t>י</w:t>
            </w:r>
            <w:r w:rsidRPr="00A932C8">
              <w:rPr>
                <w:rFonts w:eastAsia="Calibri" w:cs="FrankRuehl" w:hint="eastAsia"/>
                <w:sz w:val="20"/>
                <w:szCs w:val="20"/>
                <w:rtl/>
              </w:rPr>
              <w:t>ית</w:t>
            </w:r>
            <w:r w:rsidRPr="00A932C8">
              <w:rPr>
                <w:rFonts w:eastAsia="Calibri" w:cs="FrankRuehl"/>
                <w:sz w:val="20"/>
                <w:szCs w:val="20"/>
                <w:rtl/>
              </w:rPr>
              <w:t xml:space="preserve"> </w:t>
            </w:r>
            <w:r w:rsidRPr="00A932C8">
              <w:rPr>
                <w:rFonts w:eastAsia="Calibri" w:cs="FrankRuehl" w:hint="eastAsia"/>
                <w:sz w:val="20"/>
                <w:szCs w:val="20"/>
                <w:rtl/>
              </w:rPr>
              <w:t>פה</w:t>
            </w:r>
            <w:r w:rsidRPr="00A932C8">
              <w:rPr>
                <w:rFonts w:eastAsia="Calibri" w:cs="FrankRuehl"/>
                <w:sz w:val="20"/>
                <w:szCs w:val="20"/>
                <w:rtl/>
              </w:rPr>
              <w:t xml:space="preserve"> </w:t>
            </w:r>
            <w:r w:rsidRPr="00A932C8">
              <w:rPr>
                <w:rFonts w:eastAsia="Calibri" w:cs="FrankRuehl" w:hint="eastAsia"/>
                <w:sz w:val="20"/>
                <w:szCs w:val="20"/>
                <w:rtl/>
              </w:rPr>
              <w:t>ולסתות</w:t>
            </w:r>
          </w:p>
        </w:tc>
        <w:tc>
          <w:tcPr>
            <w:tcW w:w="0" w:type="auto"/>
            <w:shd w:val="clear" w:color="auto" w:fill="auto"/>
            <w:vAlign w:val="bottom"/>
          </w:tcPr>
          <w:p w:rsidR="00F1668D" w:rsidRPr="00A932C8" w:rsidP="00A932C8">
            <w:pPr>
              <w:spacing w:before="40" w:after="40" w:line="200" w:lineRule="exact"/>
              <w:ind w:left="170"/>
              <w:rPr>
                <w:rFonts w:eastAsia="Calibri" w:cs="FrankRuehl"/>
                <w:sz w:val="20"/>
                <w:szCs w:val="20"/>
                <w:rtl/>
              </w:rPr>
            </w:pPr>
            <w:r w:rsidRPr="00A932C8">
              <w:rPr>
                <w:rFonts w:eastAsia="Calibri" w:cs="FrankRuehl" w:hint="cs"/>
                <w:sz w:val="20"/>
                <w:szCs w:val="20"/>
                <w:rtl/>
              </w:rPr>
              <w:t>3</w:t>
            </w:r>
          </w:p>
        </w:tc>
        <w:tc>
          <w:tcPr>
            <w:tcW w:w="0" w:type="auto"/>
            <w:shd w:val="clear" w:color="auto" w:fill="auto"/>
            <w:vAlign w:val="bottom"/>
          </w:tcPr>
          <w:p w:rsidR="00F1668D" w:rsidRPr="00A932C8" w:rsidP="00A932C8">
            <w:pPr>
              <w:spacing w:before="40" w:after="40" w:line="200" w:lineRule="exact"/>
              <w:ind w:left="170"/>
              <w:rPr>
                <w:rFonts w:eastAsia="Calibri" w:cs="FrankRuehl"/>
                <w:sz w:val="20"/>
                <w:szCs w:val="20"/>
                <w:rtl/>
              </w:rPr>
            </w:pPr>
            <w:r w:rsidRPr="00A932C8">
              <w:rPr>
                <w:rFonts w:eastAsia="Calibri" w:cs="FrankRuehl" w:hint="cs"/>
                <w:sz w:val="20"/>
                <w:szCs w:val="20"/>
                <w:rtl/>
              </w:rPr>
              <w:t>14</w:t>
            </w:r>
          </w:p>
        </w:tc>
        <w:tc>
          <w:tcPr>
            <w:tcW w:w="0" w:type="auto"/>
            <w:shd w:val="clear" w:color="auto" w:fill="auto"/>
            <w:vAlign w:val="bottom"/>
          </w:tcPr>
          <w:p w:rsidR="00F1668D" w:rsidRPr="00A932C8" w:rsidP="00A932C8">
            <w:pPr>
              <w:spacing w:before="40" w:after="40" w:line="200" w:lineRule="exact"/>
              <w:ind w:left="170"/>
              <w:rPr>
                <w:rFonts w:eastAsia="Calibri" w:cs="FrankRuehl"/>
                <w:sz w:val="20"/>
                <w:szCs w:val="20"/>
                <w:rtl/>
              </w:rPr>
            </w:pPr>
            <w:r w:rsidRPr="00A932C8">
              <w:rPr>
                <w:rFonts w:eastAsia="Calibri" w:cs="FrankRuehl" w:hint="cs"/>
                <w:sz w:val="20"/>
                <w:szCs w:val="20"/>
                <w:rtl/>
              </w:rPr>
              <w:t>3</w:t>
            </w:r>
          </w:p>
        </w:tc>
        <w:tc>
          <w:tcPr>
            <w:tcW w:w="0" w:type="auto"/>
            <w:shd w:val="clear" w:color="auto" w:fill="auto"/>
            <w:vAlign w:val="bottom"/>
          </w:tcPr>
          <w:p w:rsidR="00F1668D" w:rsidRPr="00A932C8" w:rsidP="00A932C8">
            <w:pPr>
              <w:spacing w:before="40" w:after="40" w:line="200" w:lineRule="exact"/>
              <w:ind w:left="170"/>
              <w:rPr>
                <w:rFonts w:eastAsia="Calibri" w:cs="FrankRuehl"/>
                <w:sz w:val="20"/>
                <w:szCs w:val="20"/>
                <w:rtl/>
              </w:rPr>
            </w:pPr>
            <w:r w:rsidRPr="00A932C8">
              <w:rPr>
                <w:rFonts w:eastAsia="Calibri" w:cs="FrankRuehl" w:hint="cs"/>
                <w:sz w:val="20"/>
                <w:szCs w:val="20"/>
                <w:rtl/>
              </w:rPr>
              <w:t>5</w:t>
            </w:r>
          </w:p>
        </w:tc>
        <w:tc>
          <w:tcPr>
            <w:tcW w:w="0" w:type="auto"/>
            <w:shd w:val="clear" w:color="auto" w:fill="auto"/>
            <w:vAlign w:val="bottom"/>
          </w:tcPr>
          <w:p w:rsidR="00F1668D" w:rsidRPr="00A932C8" w:rsidP="00A932C8">
            <w:pPr>
              <w:spacing w:before="40" w:after="40" w:line="200" w:lineRule="exact"/>
              <w:ind w:left="170"/>
              <w:rPr>
                <w:rFonts w:eastAsia="Calibri" w:cs="FrankRuehl"/>
                <w:sz w:val="20"/>
                <w:szCs w:val="20"/>
                <w:rtl/>
              </w:rPr>
            </w:pPr>
            <w:r w:rsidRPr="00A932C8">
              <w:rPr>
                <w:rFonts w:eastAsia="Calibri" w:cs="FrankRuehl" w:hint="cs"/>
                <w:sz w:val="20"/>
                <w:szCs w:val="20"/>
                <w:rtl/>
              </w:rPr>
              <w:t>9</w:t>
            </w:r>
          </w:p>
        </w:tc>
        <w:tc>
          <w:tcPr>
            <w:tcW w:w="648" w:type="dxa"/>
            <w:shd w:val="clear" w:color="auto" w:fill="auto"/>
            <w:vAlign w:val="bottom"/>
          </w:tcPr>
          <w:p w:rsidR="00F1668D" w:rsidRPr="00A932C8" w:rsidP="00A932C8">
            <w:pPr>
              <w:spacing w:before="40" w:after="40" w:line="200" w:lineRule="exact"/>
              <w:ind w:left="113"/>
              <w:rPr>
                <w:rFonts w:eastAsia="Calibri" w:cs="FrankRuehl"/>
                <w:sz w:val="20"/>
                <w:szCs w:val="20"/>
                <w:rtl/>
              </w:rPr>
            </w:pPr>
            <w:r w:rsidRPr="00A932C8">
              <w:rPr>
                <w:rFonts w:eastAsia="Calibri" w:cs="FrankRuehl" w:hint="cs"/>
                <w:sz w:val="20"/>
                <w:szCs w:val="20"/>
                <w:rtl/>
              </w:rPr>
              <w:t>34</w:t>
            </w:r>
          </w:p>
        </w:tc>
      </w:tr>
      <w:tr w:rsidTr="00A932C8">
        <w:tblPrEx>
          <w:tblW w:w="6691" w:type="dxa"/>
          <w:jc w:val="center"/>
          <w:tblLook w:val="04A0"/>
        </w:tblPrEx>
        <w:trPr>
          <w:jc w:val="center"/>
        </w:trPr>
        <w:tc>
          <w:tcPr>
            <w:tcW w:w="0" w:type="auto"/>
            <w:shd w:val="clear" w:color="auto" w:fill="auto"/>
            <w:vAlign w:val="bottom"/>
          </w:tcPr>
          <w:p w:rsidR="00F1668D" w:rsidRPr="00A932C8" w:rsidP="00A932C8">
            <w:pPr>
              <w:spacing w:before="40" w:after="40" w:line="200" w:lineRule="exact"/>
              <w:rPr>
                <w:rFonts w:eastAsia="Calibri" w:cs="FrankRuehl"/>
                <w:sz w:val="20"/>
                <w:szCs w:val="20"/>
                <w:rtl/>
              </w:rPr>
            </w:pPr>
            <w:r w:rsidRPr="00A932C8">
              <w:rPr>
                <w:rFonts w:eastAsia="Calibri" w:cs="FrankRuehl" w:hint="eastAsia"/>
                <w:sz w:val="20"/>
                <w:szCs w:val="20"/>
                <w:rtl/>
              </w:rPr>
              <w:t>רפואת</w:t>
            </w:r>
            <w:r w:rsidRPr="00A932C8">
              <w:rPr>
                <w:rFonts w:eastAsia="Calibri" w:cs="FrankRuehl"/>
                <w:sz w:val="20"/>
                <w:szCs w:val="20"/>
                <w:rtl/>
              </w:rPr>
              <w:t xml:space="preserve"> </w:t>
            </w:r>
            <w:r w:rsidRPr="00A932C8">
              <w:rPr>
                <w:rFonts w:eastAsia="Calibri" w:cs="FrankRuehl" w:hint="eastAsia"/>
                <w:sz w:val="20"/>
                <w:szCs w:val="20"/>
                <w:rtl/>
              </w:rPr>
              <w:t>שיניים</w:t>
            </w:r>
            <w:r w:rsidRPr="00A932C8">
              <w:rPr>
                <w:rFonts w:eastAsia="Calibri" w:cs="FrankRuehl"/>
                <w:sz w:val="20"/>
                <w:szCs w:val="20"/>
                <w:rtl/>
              </w:rPr>
              <w:t xml:space="preserve"> </w:t>
            </w:r>
            <w:r w:rsidRPr="00A932C8">
              <w:rPr>
                <w:rFonts w:eastAsia="Calibri" w:cs="FrankRuehl" w:hint="eastAsia"/>
                <w:sz w:val="20"/>
                <w:szCs w:val="20"/>
                <w:rtl/>
              </w:rPr>
              <w:t>ציבורית</w:t>
            </w:r>
          </w:p>
        </w:tc>
        <w:tc>
          <w:tcPr>
            <w:tcW w:w="0" w:type="auto"/>
            <w:shd w:val="clear" w:color="auto" w:fill="auto"/>
            <w:vAlign w:val="bottom"/>
          </w:tcPr>
          <w:p w:rsidR="00F1668D" w:rsidRPr="00A932C8" w:rsidP="00A932C8">
            <w:pPr>
              <w:spacing w:before="40" w:after="40" w:line="200" w:lineRule="exact"/>
              <w:ind w:left="170"/>
              <w:rPr>
                <w:rFonts w:eastAsia="Calibri" w:cs="FrankRuehl"/>
                <w:sz w:val="20"/>
                <w:szCs w:val="20"/>
                <w:rtl/>
              </w:rPr>
            </w:pPr>
            <w:r w:rsidRPr="00A932C8">
              <w:rPr>
                <w:rFonts w:eastAsia="Calibri" w:cs="FrankRuehl" w:hint="cs"/>
                <w:sz w:val="20"/>
                <w:szCs w:val="20"/>
                <w:rtl/>
              </w:rPr>
              <w:t>1</w:t>
            </w:r>
          </w:p>
        </w:tc>
        <w:tc>
          <w:tcPr>
            <w:tcW w:w="0" w:type="auto"/>
            <w:shd w:val="clear" w:color="auto" w:fill="auto"/>
            <w:vAlign w:val="bottom"/>
          </w:tcPr>
          <w:p w:rsidR="00F1668D" w:rsidRPr="00A932C8" w:rsidP="00A932C8">
            <w:pPr>
              <w:spacing w:before="40" w:after="40" w:line="200" w:lineRule="exact"/>
              <w:ind w:left="170"/>
              <w:rPr>
                <w:rFonts w:eastAsia="Calibri" w:cs="FrankRuehl"/>
                <w:sz w:val="20"/>
                <w:szCs w:val="20"/>
                <w:rtl/>
              </w:rPr>
            </w:pPr>
            <w:r w:rsidRPr="00A932C8">
              <w:rPr>
                <w:rFonts w:eastAsia="Calibri" w:cs="FrankRuehl" w:hint="cs"/>
                <w:sz w:val="20"/>
                <w:szCs w:val="20"/>
                <w:rtl/>
              </w:rPr>
              <w:t>-</w:t>
            </w:r>
          </w:p>
        </w:tc>
        <w:tc>
          <w:tcPr>
            <w:tcW w:w="0" w:type="auto"/>
            <w:shd w:val="clear" w:color="auto" w:fill="auto"/>
            <w:vAlign w:val="bottom"/>
          </w:tcPr>
          <w:p w:rsidR="00F1668D" w:rsidRPr="00A932C8" w:rsidP="00A932C8">
            <w:pPr>
              <w:spacing w:before="40" w:after="40" w:line="200" w:lineRule="exact"/>
              <w:ind w:left="170"/>
              <w:rPr>
                <w:rFonts w:eastAsia="Calibri" w:cs="FrankRuehl"/>
                <w:sz w:val="20"/>
                <w:szCs w:val="20"/>
                <w:rtl/>
              </w:rPr>
            </w:pPr>
            <w:r w:rsidRPr="00A932C8">
              <w:rPr>
                <w:rFonts w:eastAsia="Calibri" w:cs="FrankRuehl" w:hint="cs"/>
                <w:sz w:val="20"/>
                <w:szCs w:val="20"/>
                <w:rtl/>
              </w:rPr>
              <w:t>2</w:t>
            </w:r>
          </w:p>
        </w:tc>
        <w:tc>
          <w:tcPr>
            <w:tcW w:w="0" w:type="auto"/>
            <w:shd w:val="clear" w:color="auto" w:fill="auto"/>
            <w:vAlign w:val="bottom"/>
          </w:tcPr>
          <w:p w:rsidR="00F1668D" w:rsidRPr="00A932C8" w:rsidP="00A932C8">
            <w:pPr>
              <w:spacing w:before="40" w:after="40" w:line="200" w:lineRule="exact"/>
              <w:ind w:left="170"/>
              <w:rPr>
                <w:rFonts w:eastAsia="Calibri" w:cs="FrankRuehl"/>
                <w:sz w:val="20"/>
                <w:szCs w:val="20"/>
                <w:rtl/>
              </w:rPr>
            </w:pPr>
            <w:r w:rsidRPr="00A932C8">
              <w:rPr>
                <w:rFonts w:eastAsia="Calibri" w:cs="FrankRuehl" w:hint="cs"/>
                <w:sz w:val="20"/>
                <w:szCs w:val="20"/>
                <w:rtl/>
              </w:rPr>
              <w:t>1</w:t>
            </w:r>
          </w:p>
        </w:tc>
        <w:tc>
          <w:tcPr>
            <w:tcW w:w="0" w:type="auto"/>
            <w:shd w:val="clear" w:color="auto" w:fill="auto"/>
            <w:vAlign w:val="bottom"/>
          </w:tcPr>
          <w:p w:rsidR="00F1668D" w:rsidRPr="00A932C8" w:rsidP="00A932C8">
            <w:pPr>
              <w:spacing w:before="40" w:after="40" w:line="200" w:lineRule="exact"/>
              <w:ind w:left="170"/>
              <w:rPr>
                <w:rFonts w:eastAsia="Calibri" w:cs="FrankRuehl"/>
                <w:sz w:val="20"/>
                <w:szCs w:val="20"/>
                <w:rtl/>
              </w:rPr>
            </w:pPr>
            <w:r w:rsidRPr="00A932C8">
              <w:rPr>
                <w:rFonts w:eastAsia="Calibri" w:cs="FrankRuehl" w:hint="cs"/>
                <w:sz w:val="20"/>
                <w:szCs w:val="20"/>
                <w:rtl/>
              </w:rPr>
              <w:t>2</w:t>
            </w:r>
          </w:p>
        </w:tc>
        <w:tc>
          <w:tcPr>
            <w:tcW w:w="648" w:type="dxa"/>
            <w:shd w:val="clear" w:color="auto" w:fill="auto"/>
            <w:vAlign w:val="bottom"/>
          </w:tcPr>
          <w:p w:rsidR="00F1668D" w:rsidRPr="00A932C8" w:rsidP="00A932C8">
            <w:pPr>
              <w:spacing w:before="40" w:after="40" w:line="200" w:lineRule="exact"/>
              <w:ind w:left="113"/>
              <w:rPr>
                <w:rFonts w:eastAsia="Calibri" w:cs="FrankRuehl"/>
                <w:sz w:val="20"/>
                <w:szCs w:val="20"/>
                <w:rtl/>
              </w:rPr>
            </w:pPr>
            <w:r w:rsidRPr="00A932C8">
              <w:rPr>
                <w:rFonts w:eastAsia="Calibri" w:cs="FrankRuehl" w:hint="cs"/>
                <w:sz w:val="20"/>
                <w:szCs w:val="20"/>
                <w:rtl/>
              </w:rPr>
              <w:t>6</w:t>
            </w:r>
          </w:p>
        </w:tc>
      </w:tr>
      <w:tr w:rsidTr="00A932C8">
        <w:tblPrEx>
          <w:tblW w:w="6691" w:type="dxa"/>
          <w:jc w:val="center"/>
          <w:tblLook w:val="04A0"/>
        </w:tblPrEx>
        <w:trPr>
          <w:jc w:val="center"/>
        </w:trPr>
        <w:tc>
          <w:tcPr>
            <w:tcW w:w="0" w:type="auto"/>
            <w:shd w:val="clear" w:color="auto" w:fill="auto"/>
            <w:vAlign w:val="bottom"/>
          </w:tcPr>
          <w:p w:rsidR="00F1668D" w:rsidRPr="00A932C8" w:rsidP="00A932C8">
            <w:pPr>
              <w:spacing w:before="40" w:after="40" w:line="200" w:lineRule="exact"/>
              <w:rPr>
                <w:rFonts w:eastAsia="Calibri" w:cs="FrankRuehl"/>
                <w:sz w:val="20"/>
                <w:szCs w:val="20"/>
                <w:rtl/>
              </w:rPr>
            </w:pPr>
            <w:r w:rsidRPr="00A932C8">
              <w:rPr>
                <w:rFonts w:eastAsia="Calibri" w:cs="FrankRuehl" w:hint="eastAsia"/>
                <w:sz w:val="20"/>
                <w:szCs w:val="20"/>
                <w:rtl/>
              </w:rPr>
              <w:t>רפואת</w:t>
            </w:r>
            <w:r w:rsidRPr="00A932C8">
              <w:rPr>
                <w:rFonts w:eastAsia="Calibri" w:cs="FrankRuehl"/>
                <w:sz w:val="20"/>
                <w:szCs w:val="20"/>
                <w:rtl/>
              </w:rPr>
              <w:t xml:space="preserve"> </w:t>
            </w:r>
            <w:r w:rsidRPr="00A932C8">
              <w:rPr>
                <w:rFonts w:eastAsia="Calibri" w:cs="FrankRuehl" w:hint="eastAsia"/>
                <w:sz w:val="20"/>
                <w:szCs w:val="20"/>
                <w:rtl/>
              </w:rPr>
              <w:t>הפה</w:t>
            </w:r>
          </w:p>
        </w:tc>
        <w:tc>
          <w:tcPr>
            <w:tcW w:w="0" w:type="auto"/>
            <w:shd w:val="clear" w:color="auto" w:fill="auto"/>
            <w:vAlign w:val="bottom"/>
          </w:tcPr>
          <w:p w:rsidR="00F1668D" w:rsidRPr="00A932C8" w:rsidP="00A932C8">
            <w:pPr>
              <w:spacing w:before="40" w:after="40" w:line="200" w:lineRule="exact"/>
              <w:ind w:left="170"/>
              <w:rPr>
                <w:rFonts w:eastAsia="Calibri" w:cs="FrankRuehl"/>
                <w:sz w:val="20"/>
                <w:szCs w:val="20"/>
                <w:rtl/>
              </w:rPr>
            </w:pPr>
            <w:r w:rsidRPr="00A932C8">
              <w:rPr>
                <w:rFonts w:eastAsia="Calibri" w:cs="FrankRuehl" w:hint="cs"/>
                <w:sz w:val="20"/>
                <w:szCs w:val="20"/>
                <w:rtl/>
              </w:rPr>
              <w:t>7</w:t>
            </w:r>
          </w:p>
        </w:tc>
        <w:tc>
          <w:tcPr>
            <w:tcW w:w="0" w:type="auto"/>
            <w:shd w:val="clear" w:color="auto" w:fill="auto"/>
            <w:vAlign w:val="bottom"/>
          </w:tcPr>
          <w:p w:rsidR="00F1668D" w:rsidRPr="00A932C8" w:rsidP="00A932C8">
            <w:pPr>
              <w:spacing w:before="40" w:after="40" w:line="200" w:lineRule="exact"/>
              <w:ind w:left="170"/>
              <w:rPr>
                <w:rFonts w:eastAsia="Calibri" w:cs="FrankRuehl"/>
                <w:sz w:val="20"/>
                <w:szCs w:val="20"/>
                <w:rtl/>
              </w:rPr>
            </w:pPr>
            <w:r w:rsidRPr="00A932C8">
              <w:rPr>
                <w:rFonts w:eastAsia="Calibri" w:cs="FrankRuehl" w:hint="cs"/>
                <w:sz w:val="20"/>
                <w:szCs w:val="20"/>
                <w:rtl/>
              </w:rPr>
              <w:t>2</w:t>
            </w:r>
          </w:p>
        </w:tc>
        <w:tc>
          <w:tcPr>
            <w:tcW w:w="0" w:type="auto"/>
            <w:shd w:val="clear" w:color="auto" w:fill="auto"/>
            <w:vAlign w:val="bottom"/>
          </w:tcPr>
          <w:p w:rsidR="00F1668D" w:rsidRPr="00A932C8" w:rsidP="00A932C8">
            <w:pPr>
              <w:spacing w:before="40" w:after="40" w:line="200" w:lineRule="exact"/>
              <w:ind w:left="170"/>
              <w:rPr>
                <w:rFonts w:eastAsia="Calibri" w:cs="FrankRuehl"/>
                <w:sz w:val="20"/>
                <w:szCs w:val="20"/>
                <w:rtl/>
              </w:rPr>
            </w:pPr>
            <w:r w:rsidRPr="00A932C8">
              <w:rPr>
                <w:rFonts w:eastAsia="Calibri" w:cs="FrankRuehl" w:hint="cs"/>
                <w:sz w:val="20"/>
                <w:szCs w:val="20"/>
                <w:rtl/>
              </w:rPr>
              <w:t>2</w:t>
            </w:r>
          </w:p>
        </w:tc>
        <w:tc>
          <w:tcPr>
            <w:tcW w:w="0" w:type="auto"/>
            <w:shd w:val="clear" w:color="auto" w:fill="auto"/>
            <w:vAlign w:val="bottom"/>
          </w:tcPr>
          <w:p w:rsidR="00F1668D" w:rsidRPr="00A932C8" w:rsidP="00A932C8">
            <w:pPr>
              <w:spacing w:before="40" w:after="40" w:line="200" w:lineRule="exact"/>
              <w:ind w:left="170"/>
              <w:rPr>
                <w:rFonts w:eastAsia="Calibri" w:cs="FrankRuehl"/>
                <w:sz w:val="20"/>
                <w:szCs w:val="20"/>
                <w:rtl/>
              </w:rPr>
            </w:pPr>
            <w:r w:rsidRPr="00A932C8">
              <w:rPr>
                <w:rFonts w:eastAsia="Calibri" w:cs="FrankRuehl" w:hint="cs"/>
                <w:sz w:val="20"/>
                <w:szCs w:val="20"/>
                <w:rtl/>
              </w:rPr>
              <w:t>3</w:t>
            </w:r>
          </w:p>
        </w:tc>
        <w:tc>
          <w:tcPr>
            <w:tcW w:w="0" w:type="auto"/>
            <w:shd w:val="clear" w:color="auto" w:fill="auto"/>
            <w:vAlign w:val="bottom"/>
          </w:tcPr>
          <w:p w:rsidR="00F1668D" w:rsidRPr="00A932C8" w:rsidP="00A932C8">
            <w:pPr>
              <w:spacing w:before="40" w:after="40" w:line="200" w:lineRule="exact"/>
              <w:ind w:left="170"/>
              <w:rPr>
                <w:rFonts w:eastAsia="Calibri" w:cs="FrankRuehl"/>
                <w:sz w:val="20"/>
                <w:szCs w:val="20"/>
                <w:rtl/>
              </w:rPr>
            </w:pPr>
            <w:r w:rsidRPr="00A932C8">
              <w:rPr>
                <w:rFonts w:eastAsia="Calibri" w:cs="FrankRuehl" w:hint="cs"/>
                <w:sz w:val="20"/>
                <w:szCs w:val="20"/>
                <w:rtl/>
              </w:rPr>
              <w:t>2</w:t>
            </w:r>
          </w:p>
        </w:tc>
        <w:tc>
          <w:tcPr>
            <w:tcW w:w="648" w:type="dxa"/>
            <w:shd w:val="clear" w:color="auto" w:fill="auto"/>
            <w:vAlign w:val="bottom"/>
          </w:tcPr>
          <w:p w:rsidR="00F1668D" w:rsidRPr="00A932C8" w:rsidP="00A932C8">
            <w:pPr>
              <w:spacing w:before="40" w:after="40" w:line="200" w:lineRule="exact"/>
              <w:ind w:left="113"/>
              <w:rPr>
                <w:rFonts w:eastAsia="Calibri" w:cs="FrankRuehl"/>
                <w:sz w:val="20"/>
                <w:szCs w:val="20"/>
                <w:rtl/>
              </w:rPr>
            </w:pPr>
            <w:r w:rsidRPr="00A932C8">
              <w:rPr>
                <w:rFonts w:eastAsia="Calibri" w:cs="FrankRuehl" w:hint="cs"/>
                <w:sz w:val="20"/>
                <w:szCs w:val="20"/>
                <w:rtl/>
              </w:rPr>
              <w:t>16</w:t>
            </w:r>
          </w:p>
        </w:tc>
      </w:tr>
      <w:tr w:rsidTr="00A932C8">
        <w:tblPrEx>
          <w:tblW w:w="6691" w:type="dxa"/>
          <w:jc w:val="center"/>
          <w:tblLook w:val="04A0"/>
        </w:tblPrEx>
        <w:trPr>
          <w:jc w:val="center"/>
        </w:trPr>
        <w:tc>
          <w:tcPr>
            <w:tcW w:w="0" w:type="auto"/>
            <w:shd w:val="clear" w:color="auto" w:fill="auto"/>
            <w:vAlign w:val="bottom"/>
          </w:tcPr>
          <w:p w:rsidR="00F1668D" w:rsidRPr="00A932C8" w:rsidP="00A932C8">
            <w:pPr>
              <w:spacing w:before="40" w:after="40" w:line="200" w:lineRule="exact"/>
              <w:rPr>
                <w:rFonts w:eastAsia="Calibri" w:cs="FrankRuehl"/>
                <w:sz w:val="20"/>
                <w:szCs w:val="20"/>
                <w:rtl/>
              </w:rPr>
            </w:pPr>
            <w:r w:rsidRPr="00A932C8">
              <w:rPr>
                <w:rFonts w:eastAsia="Calibri" w:cs="FrankRuehl" w:hint="eastAsia"/>
                <w:sz w:val="20"/>
                <w:szCs w:val="20"/>
                <w:rtl/>
              </w:rPr>
              <w:t>שיקום</w:t>
            </w:r>
            <w:r w:rsidRPr="00A932C8">
              <w:rPr>
                <w:rFonts w:eastAsia="Calibri" w:cs="FrankRuehl"/>
                <w:sz w:val="20"/>
                <w:szCs w:val="20"/>
                <w:rtl/>
              </w:rPr>
              <w:t xml:space="preserve"> </w:t>
            </w:r>
            <w:r w:rsidRPr="00A932C8">
              <w:rPr>
                <w:rFonts w:eastAsia="Calibri" w:cs="FrankRuehl" w:hint="eastAsia"/>
                <w:sz w:val="20"/>
                <w:szCs w:val="20"/>
                <w:rtl/>
              </w:rPr>
              <w:t>הפה</w:t>
            </w:r>
          </w:p>
        </w:tc>
        <w:tc>
          <w:tcPr>
            <w:tcW w:w="0" w:type="auto"/>
            <w:shd w:val="clear" w:color="auto" w:fill="auto"/>
            <w:vAlign w:val="bottom"/>
          </w:tcPr>
          <w:p w:rsidR="00F1668D" w:rsidRPr="00A932C8" w:rsidP="00A932C8">
            <w:pPr>
              <w:spacing w:before="40" w:after="40" w:line="200" w:lineRule="exact"/>
              <w:ind w:left="170"/>
              <w:rPr>
                <w:rFonts w:eastAsia="Calibri" w:cs="FrankRuehl"/>
                <w:sz w:val="20"/>
                <w:szCs w:val="20"/>
                <w:rtl/>
              </w:rPr>
            </w:pPr>
            <w:r w:rsidRPr="00A932C8">
              <w:rPr>
                <w:rFonts w:eastAsia="Calibri" w:cs="FrankRuehl" w:hint="cs"/>
                <w:sz w:val="20"/>
                <w:szCs w:val="20"/>
                <w:rtl/>
              </w:rPr>
              <w:t>5</w:t>
            </w:r>
          </w:p>
        </w:tc>
        <w:tc>
          <w:tcPr>
            <w:tcW w:w="0" w:type="auto"/>
            <w:shd w:val="clear" w:color="auto" w:fill="auto"/>
            <w:vAlign w:val="bottom"/>
          </w:tcPr>
          <w:p w:rsidR="00F1668D" w:rsidRPr="00A932C8" w:rsidP="00A932C8">
            <w:pPr>
              <w:spacing w:before="40" w:after="40" w:line="200" w:lineRule="exact"/>
              <w:ind w:left="170"/>
              <w:rPr>
                <w:rFonts w:eastAsia="Calibri" w:cs="FrankRuehl"/>
                <w:sz w:val="20"/>
                <w:szCs w:val="20"/>
                <w:rtl/>
              </w:rPr>
            </w:pPr>
            <w:r w:rsidRPr="00A932C8">
              <w:rPr>
                <w:rFonts w:eastAsia="Calibri" w:cs="FrankRuehl" w:hint="cs"/>
                <w:sz w:val="20"/>
                <w:szCs w:val="20"/>
                <w:rtl/>
              </w:rPr>
              <w:t>5</w:t>
            </w:r>
          </w:p>
        </w:tc>
        <w:tc>
          <w:tcPr>
            <w:tcW w:w="0" w:type="auto"/>
            <w:shd w:val="clear" w:color="auto" w:fill="auto"/>
            <w:vAlign w:val="bottom"/>
          </w:tcPr>
          <w:p w:rsidR="00F1668D" w:rsidRPr="00A932C8" w:rsidP="00A932C8">
            <w:pPr>
              <w:spacing w:before="40" w:after="40" w:line="200" w:lineRule="exact"/>
              <w:ind w:left="170"/>
              <w:rPr>
                <w:rFonts w:eastAsia="Calibri" w:cs="FrankRuehl"/>
                <w:sz w:val="20"/>
                <w:szCs w:val="20"/>
                <w:rtl/>
              </w:rPr>
            </w:pPr>
            <w:r w:rsidRPr="00A932C8">
              <w:rPr>
                <w:rFonts w:eastAsia="Calibri" w:cs="FrankRuehl" w:hint="cs"/>
                <w:sz w:val="20"/>
                <w:szCs w:val="20"/>
                <w:rtl/>
              </w:rPr>
              <w:t>6</w:t>
            </w:r>
          </w:p>
        </w:tc>
        <w:tc>
          <w:tcPr>
            <w:tcW w:w="0" w:type="auto"/>
            <w:shd w:val="clear" w:color="auto" w:fill="auto"/>
            <w:vAlign w:val="bottom"/>
          </w:tcPr>
          <w:p w:rsidR="00F1668D" w:rsidRPr="00A932C8" w:rsidP="00A932C8">
            <w:pPr>
              <w:spacing w:before="40" w:after="40" w:line="200" w:lineRule="exact"/>
              <w:ind w:left="170"/>
              <w:rPr>
                <w:rFonts w:eastAsia="Calibri" w:cs="FrankRuehl"/>
                <w:sz w:val="20"/>
                <w:szCs w:val="20"/>
                <w:rtl/>
              </w:rPr>
            </w:pPr>
            <w:r w:rsidRPr="00A932C8">
              <w:rPr>
                <w:rFonts w:eastAsia="Calibri" w:cs="FrankRuehl" w:hint="cs"/>
                <w:sz w:val="20"/>
                <w:szCs w:val="20"/>
                <w:rtl/>
              </w:rPr>
              <w:t>6</w:t>
            </w:r>
          </w:p>
        </w:tc>
        <w:tc>
          <w:tcPr>
            <w:tcW w:w="0" w:type="auto"/>
            <w:shd w:val="clear" w:color="auto" w:fill="auto"/>
            <w:vAlign w:val="bottom"/>
          </w:tcPr>
          <w:p w:rsidR="00F1668D" w:rsidRPr="00A932C8" w:rsidP="00A932C8">
            <w:pPr>
              <w:spacing w:before="40" w:after="40" w:line="200" w:lineRule="exact"/>
              <w:ind w:left="170"/>
              <w:rPr>
                <w:rFonts w:eastAsia="Calibri" w:cs="FrankRuehl"/>
                <w:sz w:val="20"/>
                <w:szCs w:val="20"/>
                <w:rtl/>
              </w:rPr>
            </w:pPr>
            <w:r w:rsidRPr="00A932C8">
              <w:rPr>
                <w:rFonts w:eastAsia="Calibri" w:cs="FrankRuehl" w:hint="cs"/>
                <w:sz w:val="20"/>
                <w:szCs w:val="20"/>
                <w:rtl/>
              </w:rPr>
              <w:t>4</w:t>
            </w:r>
          </w:p>
        </w:tc>
        <w:tc>
          <w:tcPr>
            <w:tcW w:w="648" w:type="dxa"/>
            <w:shd w:val="clear" w:color="auto" w:fill="auto"/>
            <w:vAlign w:val="bottom"/>
          </w:tcPr>
          <w:p w:rsidR="00F1668D" w:rsidRPr="00A932C8" w:rsidP="00A932C8">
            <w:pPr>
              <w:spacing w:before="40" w:after="40" w:line="200" w:lineRule="exact"/>
              <w:ind w:left="113"/>
              <w:rPr>
                <w:rFonts w:eastAsia="Calibri" w:cs="FrankRuehl"/>
                <w:sz w:val="20"/>
                <w:szCs w:val="20"/>
                <w:rtl/>
              </w:rPr>
            </w:pPr>
            <w:r w:rsidRPr="00A932C8">
              <w:rPr>
                <w:rFonts w:eastAsia="Calibri" w:cs="FrankRuehl" w:hint="cs"/>
                <w:sz w:val="20"/>
                <w:szCs w:val="20"/>
                <w:rtl/>
              </w:rPr>
              <w:t>26</w:t>
            </w:r>
          </w:p>
        </w:tc>
      </w:tr>
      <w:tr w:rsidTr="00A932C8">
        <w:tblPrEx>
          <w:tblW w:w="6691" w:type="dxa"/>
          <w:jc w:val="center"/>
          <w:tblLook w:val="04A0"/>
        </w:tblPrEx>
        <w:trPr>
          <w:jc w:val="center"/>
        </w:trPr>
        <w:tc>
          <w:tcPr>
            <w:tcW w:w="0" w:type="auto"/>
            <w:shd w:val="clear" w:color="auto" w:fill="auto"/>
            <w:vAlign w:val="bottom"/>
          </w:tcPr>
          <w:p w:rsidR="00F1668D" w:rsidRPr="00A932C8" w:rsidP="00A932C8">
            <w:pPr>
              <w:spacing w:before="40" w:after="40" w:line="200" w:lineRule="exact"/>
              <w:rPr>
                <w:rFonts w:eastAsia="Calibri" w:cs="FrankRuehl"/>
                <w:sz w:val="20"/>
                <w:szCs w:val="20"/>
                <w:rtl/>
              </w:rPr>
            </w:pPr>
            <w:r w:rsidRPr="00A932C8">
              <w:rPr>
                <w:rFonts w:eastAsia="Calibri" w:cs="FrankRuehl" w:hint="eastAsia"/>
                <w:sz w:val="20"/>
                <w:szCs w:val="20"/>
                <w:rtl/>
              </w:rPr>
              <w:t>פתולוגיה</w:t>
            </w:r>
            <w:r w:rsidRPr="00A932C8">
              <w:rPr>
                <w:rFonts w:eastAsia="Calibri" w:cs="FrankRuehl"/>
                <w:sz w:val="20"/>
                <w:szCs w:val="20"/>
                <w:rtl/>
              </w:rPr>
              <w:t xml:space="preserve"> </w:t>
            </w:r>
            <w:r w:rsidRPr="00A932C8">
              <w:rPr>
                <w:rFonts w:eastAsia="Calibri" w:cs="FrankRuehl" w:hint="eastAsia"/>
                <w:sz w:val="20"/>
                <w:szCs w:val="20"/>
                <w:rtl/>
              </w:rPr>
              <w:t>אורלית</w:t>
            </w:r>
          </w:p>
        </w:tc>
        <w:tc>
          <w:tcPr>
            <w:tcW w:w="0" w:type="auto"/>
            <w:shd w:val="clear" w:color="auto" w:fill="auto"/>
            <w:vAlign w:val="bottom"/>
          </w:tcPr>
          <w:p w:rsidR="00F1668D" w:rsidRPr="00A932C8" w:rsidP="00A932C8">
            <w:pPr>
              <w:spacing w:before="40" w:after="40" w:line="200" w:lineRule="exact"/>
              <w:ind w:left="170"/>
              <w:rPr>
                <w:rFonts w:eastAsia="Calibri" w:cs="FrankRuehl"/>
                <w:sz w:val="20"/>
                <w:szCs w:val="20"/>
                <w:rtl/>
              </w:rPr>
            </w:pPr>
            <w:r w:rsidRPr="00A932C8">
              <w:rPr>
                <w:rFonts w:eastAsia="Calibri" w:cs="FrankRuehl" w:hint="cs"/>
                <w:sz w:val="20"/>
                <w:szCs w:val="20"/>
                <w:rtl/>
              </w:rPr>
              <w:t>1</w:t>
            </w:r>
          </w:p>
        </w:tc>
        <w:tc>
          <w:tcPr>
            <w:tcW w:w="0" w:type="auto"/>
            <w:shd w:val="clear" w:color="auto" w:fill="auto"/>
            <w:vAlign w:val="bottom"/>
          </w:tcPr>
          <w:p w:rsidR="00F1668D" w:rsidRPr="00A932C8" w:rsidP="00A932C8">
            <w:pPr>
              <w:spacing w:before="40" w:after="40" w:line="200" w:lineRule="exact"/>
              <w:ind w:left="170"/>
              <w:rPr>
                <w:rFonts w:eastAsia="Calibri" w:cs="FrankRuehl"/>
                <w:sz w:val="20"/>
                <w:szCs w:val="20"/>
                <w:rtl/>
              </w:rPr>
            </w:pPr>
            <w:r w:rsidRPr="00A932C8">
              <w:rPr>
                <w:rFonts w:eastAsia="Calibri" w:cs="FrankRuehl" w:hint="cs"/>
                <w:sz w:val="20"/>
                <w:szCs w:val="20"/>
                <w:rtl/>
              </w:rPr>
              <w:t>-</w:t>
            </w:r>
          </w:p>
        </w:tc>
        <w:tc>
          <w:tcPr>
            <w:tcW w:w="0" w:type="auto"/>
            <w:shd w:val="clear" w:color="auto" w:fill="auto"/>
            <w:vAlign w:val="bottom"/>
          </w:tcPr>
          <w:p w:rsidR="00F1668D" w:rsidRPr="00A932C8" w:rsidP="00A932C8">
            <w:pPr>
              <w:spacing w:before="40" w:after="40" w:line="200" w:lineRule="exact"/>
              <w:ind w:left="170"/>
              <w:rPr>
                <w:rFonts w:eastAsia="Calibri" w:cs="FrankRuehl"/>
                <w:sz w:val="20"/>
                <w:szCs w:val="20"/>
                <w:rtl/>
              </w:rPr>
            </w:pPr>
            <w:r w:rsidRPr="00A932C8">
              <w:rPr>
                <w:rFonts w:eastAsia="Calibri" w:cs="FrankRuehl" w:hint="cs"/>
                <w:sz w:val="20"/>
                <w:szCs w:val="20"/>
                <w:rtl/>
              </w:rPr>
              <w:t>-</w:t>
            </w:r>
          </w:p>
        </w:tc>
        <w:tc>
          <w:tcPr>
            <w:tcW w:w="0" w:type="auto"/>
            <w:shd w:val="clear" w:color="auto" w:fill="auto"/>
            <w:vAlign w:val="bottom"/>
          </w:tcPr>
          <w:p w:rsidR="00F1668D" w:rsidRPr="00A932C8" w:rsidP="00A932C8">
            <w:pPr>
              <w:spacing w:before="40" w:after="40" w:line="200" w:lineRule="exact"/>
              <w:ind w:left="170"/>
              <w:rPr>
                <w:rFonts w:eastAsia="Calibri" w:cs="FrankRuehl"/>
                <w:sz w:val="20"/>
                <w:szCs w:val="20"/>
                <w:rtl/>
              </w:rPr>
            </w:pPr>
            <w:r w:rsidRPr="00A932C8">
              <w:rPr>
                <w:rFonts w:eastAsia="Calibri" w:cs="FrankRuehl" w:hint="cs"/>
                <w:sz w:val="20"/>
                <w:szCs w:val="20"/>
                <w:rtl/>
              </w:rPr>
              <w:t>-</w:t>
            </w:r>
          </w:p>
        </w:tc>
        <w:tc>
          <w:tcPr>
            <w:tcW w:w="0" w:type="auto"/>
            <w:shd w:val="clear" w:color="auto" w:fill="auto"/>
            <w:vAlign w:val="bottom"/>
          </w:tcPr>
          <w:p w:rsidR="00F1668D" w:rsidRPr="00A932C8" w:rsidP="00A932C8">
            <w:pPr>
              <w:spacing w:before="40" w:after="40" w:line="200" w:lineRule="exact"/>
              <w:ind w:left="170"/>
              <w:rPr>
                <w:rFonts w:eastAsia="Calibri" w:cs="FrankRuehl"/>
                <w:sz w:val="20"/>
                <w:szCs w:val="20"/>
                <w:rtl/>
              </w:rPr>
            </w:pPr>
            <w:r w:rsidRPr="00A932C8">
              <w:rPr>
                <w:rFonts w:eastAsia="Calibri" w:cs="FrankRuehl" w:hint="cs"/>
                <w:sz w:val="20"/>
                <w:szCs w:val="20"/>
                <w:rtl/>
              </w:rPr>
              <w:t>1</w:t>
            </w:r>
          </w:p>
        </w:tc>
        <w:tc>
          <w:tcPr>
            <w:tcW w:w="648" w:type="dxa"/>
            <w:shd w:val="clear" w:color="auto" w:fill="auto"/>
            <w:vAlign w:val="bottom"/>
          </w:tcPr>
          <w:p w:rsidR="00F1668D" w:rsidRPr="00A932C8" w:rsidP="00A932C8">
            <w:pPr>
              <w:spacing w:before="40" w:after="40" w:line="200" w:lineRule="exact"/>
              <w:ind w:left="113"/>
              <w:rPr>
                <w:rFonts w:eastAsia="Calibri" w:cs="FrankRuehl"/>
                <w:sz w:val="20"/>
                <w:szCs w:val="20"/>
                <w:rtl/>
              </w:rPr>
            </w:pPr>
            <w:r w:rsidRPr="00A932C8">
              <w:rPr>
                <w:rFonts w:eastAsia="Calibri" w:cs="FrankRuehl" w:hint="cs"/>
                <w:sz w:val="20"/>
                <w:szCs w:val="20"/>
                <w:rtl/>
              </w:rPr>
              <w:t>2</w:t>
            </w:r>
          </w:p>
        </w:tc>
      </w:tr>
      <w:tr w:rsidTr="00A932C8">
        <w:tblPrEx>
          <w:tblW w:w="6691" w:type="dxa"/>
          <w:jc w:val="center"/>
          <w:tblLook w:val="04A0"/>
        </w:tblPrEx>
        <w:trPr>
          <w:trHeight w:val="174"/>
          <w:jc w:val="center"/>
        </w:trPr>
        <w:tc>
          <w:tcPr>
            <w:tcW w:w="0" w:type="auto"/>
            <w:tcBorders>
              <w:bottom w:val="single" w:sz="12" w:space="0" w:color="auto"/>
            </w:tcBorders>
            <w:shd w:val="clear" w:color="auto" w:fill="auto"/>
            <w:vAlign w:val="bottom"/>
          </w:tcPr>
          <w:p w:rsidR="00F1668D" w:rsidRPr="00A932C8" w:rsidP="00A932C8">
            <w:pPr>
              <w:spacing w:before="40" w:after="40" w:line="200" w:lineRule="exact"/>
              <w:rPr>
                <w:rFonts w:eastAsia="Calibri" w:cs="FrankRuehl"/>
                <w:sz w:val="20"/>
                <w:szCs w:val="20"/>
                <w:rtl/>
              </w:rPr>
            </w:pPr>
            <w:r w:rsidRPr="00A932C8">
              <w:rPr>
                <w:rFonts w:eastAsia="Calibri" w:cs="FrankRuehl" w:hint="eastAsia"/>
                <w:sz w:val="20"/>
                <w:szCs w:val="20"/>
                <w:rtl/>
              </w:rPr>
              <w:t>שיקום</w:t>
            </w:r>
            <w:r w:rsidRPr="00A932C8">
              <w:rPr>
                <w:rFonts w:eastAsia="Calibri" w:cs="FrankRuehl"/>
                <w:sz w:val="20"/>
                <w:szCs w:val="20"/>
                <w:rtl/>
              </w:rPr>
              <w:t xml:space="preserve"> </w:t>
            </w:r>
            <w:r w:rsidRPr="00A932C8">
              <w:rPr>
                <w:rFonts w:eastAsia="Calibri" w:cs="FrankRuehl" w:hint="eastAsia"/>
                <w:sz w:val="20"/>
                <w:szCs w:val="20"/>
                <w:rtl/>
              </w:rPr>
              <w:t>פנים</w:t>
            </w:r>
            <w:r w:rsidRPr="00A932C8">
              <w:rPr>
                <w:rFonts w:eastAsia="Calibri" w:cs="FrankRuehl"/>
                <w:sz w:val="20"/>
                <w:szCs w:val="20"/>
                <w:rtl/>
              </w:rPr>
              <w:t xml:space="preserve"> </w:t>
            </w:r>
            <w:r w:rsidRPr="00A932C8">
              <w:rPr>
                <w:rFonts w:eastAsia="Calibri" w:cs="FrankRuehl" w:hint="eastAsia"/>
                <w:sz w:val="20"/>
                <w:szCs w:val="20"/>
                <w:rtl/>
              </w:rPr>
              <w:t>ולסתות</w:t>
            </w:r>
          </w:p>
        </w:tc>
        <w:tc>
          <w:tcPr>
            <w:tcW w:w="0" w:type="auto"/>
            <w:tcBorders>
              <w:bottom w:val="single" w:sz="12" w:space="0" w:color="auto"/>
            </w:tcBorders>
            <w:shd w:val="clear" w:color="auto" w:fill="auto"/>
            <w:vAlign w:val="bottom"/>
          </w:tcPr>
          <w:p w:rsidR="00F1668D" w:rsidRPr="00A932C8" w:rsidP="00A932C8">
            <w:pPr>
              <w:spacing w:before="40" w:after="40" w:line="200" w:lineRule="exact"/>
              <w:ind w:left="170"/>
              <w:rPr>
                <w:rFonts w:eastAsia="Calibri" w:cs="FrankRuehl"/>
                <w:sz w:val="20"/>
                <w:szCs w:val="20"/>
                <w:rtl/>
              </w:rPr>
            </w:pPr>
            <w:r w:rsidRPr="00A932C8">
              <w:rPr>
                <w:rFonts w:eastAsia="Calibri" w:cs="FrankRuehl" w:hint="cs"/>
                <w:sz w:val="20"/>
                <w:szCs w:val="20"/>
                <w:rtl/>
              </w:rPr>
              <w:t>1</w:t>
            </w:r>
          </w:p>
        </w:tc>
        <w:tc>
          <w:tcPr>
            <w:tcW w:w="0" w:type="auto"/>
            <w:tcBorders>
              <w:bottom w:val="single" w:sz="12" w:space="0" w:color="auto"/>
            </w:tcBorders>
            <w:shd w:val="clear" w:color="auto" w:fill="auto"/>
            <w:vAlign w:val="bottom"/>
          </w:tcPr>
          <w:p w:rsidR="00F1668D" w:rsidRPr="00A932C8" w:rsidP="00A932C8">
            <w:pPr>
              <w:spacing w:before="40" w:after="40" w:line="200" w:lineRule="exact"/>
              <w:ind w:left="170"/>
              <w:rPr>
                <w:rFonts w:eastAsia="Calibri" w:cs="FrankRuehl"/>
                <w:sz w:val="20"/>
                <w:szCs w:val="20"/>
                <w:rtl/>
              </w:rPr>
            </w:pPr>
            <w:r w:rsidRPr="00A932C8">
              <w:rPr>
                <w:rFonts w:eastAsia="Calibri" w:cs="FrankRuehl" w:hint="cs"/>
                <w:sz w:val="20"/>
                <w:szCs w:val="20"/>
                <w:rtl/>
              </w:rPr>
              <w:t>-</w:t>
            </w:r>
          </w:p>
        </w:tc>
        <w:tc>
          <w:tcPr>
            <w:tcW w:w="0" w:type="auto"/>
            <w:tcBorders>
              <w:bottom w:val="single" w:sz="12" w:space="0" w:color="auto"/>
            </w:tcBorders>
            <w:shd w:val="clear" w:color="auto" w:fill="auto"/>
            <w:vAlign w:val="bottom"/>
          </w:tcPr>
          <w:p w:rsidR="00F1668D" w:rsidRPr="00A932C8" w:rsidP="00A932C8">
            <w:pPr>
              <w:spacing w:before="40" w:after="40" w:line="200" w:lineRule="exact"/>
              <w:ind w:left="170"/>
              <w:rPr>
                <w:rFonts w:eastAsia="Calibri" w:cs="FrankRuehl"/>
                <w:sz w:val="20"/>
                <w:szCs w:val="20"/>
                <w:rtl/>
              </w:rPr>
            </w:pPr>
            <w:r w:rsidRPr="00A932C8">
              <w:rPr>
                <w:rFonts w:eastAsia="Calibri" w:cs="FrankRuehl" w:hint="cs"/>
                <w:sz w:val="20"/>
                <w:szCs w:val="20"/>
                <w:rtl/>
              </w:rPr>
              <w:t>-</w:t>
            </w:r>
          </w:p>
        </w:tc>
        <w:tc>
          <w:tcPr>
            <w:tcW w:w="0" w:type="auto"/>
            <w:tcBorders>
              <w:bottom w:val="single" w:sz="12" w:space="0" w:color="auto"/>
            </w:tcBorders>
            <w:shd w:val="clear" w:color="auto" w:fill="auto"/>
            <w:vAlign w:val="bottom"/>
          </w:tcPr>
          <w:p w:rsidR="00F1668D" w:rsidRPr="00A932C8" w:rsidP="00A932C8">
            <w:pPr>
              <w:spacing w:before="40" w:after="40" w:line="200" w:lineRule="exact"/>
              <w:ind w:left="170"/>
              <w:rPr>
                <w:rFonts w:eastAsia="Calibri" w:cs="FrankRuehl"/>
                <w:sz w:val="20"/>
                <w:szCs w:val="20"/>
                <w:rtl/>
              </w:rPr>
            </w:pPr>
            <w:r w:rsidRPr="00A932C8">
              <w:rPr>
                <w:rFonts w:eastAsia="Calibri" w:cs="FrankRuehl" w:hint="cs"/>
                <w:sz w:val="20"/>
                <w:szCs w:val="20"/>
                <w:rtl/>
              </w:rPr>
              <w:t>-</w:t>
            </w:r>
          </w:p>
        </w:tc>
        <w:tc>
          <w:tcPr>
            <w:tcW w:w="0" w:type="auto"/>
            <w:tcBorders>
              <w:bottom w:val="single" w:sz="12" w:space="0" w:color="auto"/>
            </w:tcBorders>
            <w:shd w:val="clear" w:color="auto" w:fill="auto"/>
            <w:vAlign w:val="bottom"/>
          </w:tcPr>
          <w:p w:rsidR="00F1668D" w:rsidRPr="00A932C8" w:rsidP="00A932C8">
            <w:pPr>
              <w:spacing w:before="40" w:after="40" w:line="200" w:lineRule="exact"/>
              <w:ind w:left="170"/>
              <w:rPr>
                <w:rFonts w:eastAsia="Calibri" w:cs="FrankRuehl"/>
                <w:sz w:val="20"/>
                <w:szCs w:val="20"/>
                <w:rtl/>
              </w:rPr>
            </w:pPr>
            <w:r w:rsidRPr="00A932C8">
              <w:rPr>
                <w:rFonts w:eastAsia="Calibri" w:cs="FrankRuehl" w:hint="cs"/>
                <w:sz w:val="20"/>
                <w:szCs w:val="20"/>
                <w:rtl/>
              </w:rPr>
              <w:t>-</w:t>
            </w:r>
          </w:p>
        </w:tc>
        <w:tc>
          <w:tcPr>
            <w:tcW w:w="648" w:type="dxa"/>
            <w:tcBorders>
              <w:bottom w:val="single" w:sz="12" w:space="0" w:color="auto"/>
            </w:tcBorders>
            <w:shd w:val="clear" w:color="auto" w:fill="auto"/>
            <w:vAlign w:val="bottom"/>
          </w:tcPr>
          <w:p w:rsidR="00F1668D" w:rsidRPr="00A932C8" w:rsidP="00A932C8">
            <w:pPr>
              <w:spacing w:before="40" w:after="40" w:line="200" w:lineRule="exact"/>
              <w:ind w:left="113"/>
              <w:rPr>
                <w:rFonts w:eastAsia="Calibri" w:cs="FrankRuehl"/>
                <w:sz w:val="20"/>
                <w:szCs w:val="20"/>
                <w:rtl/>
              </w:rPr>
            </w:pPr>
            <w:r w:rsidRPr="00A932C8">
              <w:rPr>
                <w:rFonts w:eastAsia="Calibri" w:cs="FrankRuehl" w:hint="cs"/>
                <w:sz w:val="20"/>
                <w:szCs w:val="20"/>
                <w:rtl/>
              </w:rPr>
              <w:t>1</w:t>
            </w:r>
          </w:p>
        </w:tc>
      </w:tr>
      <w:tr w:rsidTr="00A932C8">
        <w:tblPrEx>
          <w:tblW w:w="6691" w:type="dxa"/>
          <w:jc w:val="center"/>
          <w:tblLook w:val="04A0"/>
        </w:tblPrEx>
        <w:trPr>
          <w:trHeight w:val="50"/>
          <w:jc w:val="center"/>
        </w:trPr>
        <w:tc>
          <w:tcPr>
            <w:tcW w:w="0" w:type="auto"/>
            <w:tcBorders>
              <w:top w:val="single" w:sz="12" w:space="0" w:color="auto"/>
              <w:bottom w:val="single" w:sz="12" w:space="0" w:color="auto"/>
            </w:tcBorders>
            <w:shd w:val="pct10" w:color="auto" w:fill="auto"/>
            <w:vAlign w:val="bottom"/>
          </w:tcPr>
          <w:p w:rsidR="00F1668D" w:rsidRPr="00A932C8" w:rsidP="00A932C8">
            <w:pPr>
              <w:spacing w:before="40" w:after="40" w:line="200" w:lineRule="exact"/>
              <w:jc w:val="right"/>
              <w:rPr>
                <w:rFonts w:eastAsia="Calibri" w:cs="FrankRuehl"/>
                <w:b/>
                <w:bCs/>
                <w:sz w:val="20"/>
                <w:szCs w:val="20"/>
                <w:rtl/>
              </w:rPr>
            </w:pPr>
            <w:r w:rsidRPr="00A932C8">
              <w:rPr>
                <w:rFonts w:eastAsia="Calibri" w:cs="FrankRuehl" w:hint="cs"/>
                <w:b/>
                <w:bCs/>
                <w:sz w:val="20"/>
                <w:szCs w:val="20"/>
                <w:rtl/>
              </w:rPr>
              <w:t>סה"כ מומחים</w:t>
            </w:r>
          </w:p>
        </w:tc>
        <w:tc>
          <w:tcPr>
            <w:tcW w:w="0" w:type="auto"/>
            <w:tcBorders>
              <w:top w:val="single" w:sz="12" w:space="0" w:color="auto"/>
              <w:bottom w:val="single" w:sz="12" w:space="0" w:color="auto"/>
            </w:tcBorders>
            <w:shd w:val="pct10" w:color="auto" w:fill="auto"/>
            <w:vAlign w:val="bottom"/>
          </w:tcPr>
          <w:p w:rsidR="00F1668D" w:rsidRPr="00A932C8" w:rsidP="00A932C8">
            <w:pPr>
              <w:spacing w:before="40" w:after="40" w:line="200" w:lineRule="exact"/>
              <w:ind w:left="170"/>
              <w:rPr>
                <w:rFonts w:eastAsia="Calibri" w:cs="FrankRuehl"/>
                <w:b/>
                <w:bCs/>
                <w:sz w:val="20"/>
                <w:szCs w:val="20"/>
                <w:rtl/>
              </w:rPr>
            </w:pPr>
            <w:r w:rsidRPr="00A932C8">
              <w:rPr>
                <w:rFonts w:eastAsia="Calibri" w:cs="FrankRuehl" w:hint="cs"/>
                <w:b/>
                <w:bCs/>
                <w:sz w:val="20"/>
                <w:szCs w:val="20"/>
                <w:rtl/>
              </w:rPr>
              <w:t>40</w:t>
            </w:r>
          </w:p>
        </w:tc>
        <w:tc>
          <w:tcPr>
            <w:tcW w:w="0" w:type="auto"/>
            <w:tcBorders>
              <w:top w:val="single" w:sz="12" w:space="0" w:color="auto"/>
              <w:bottom w:val="single" w:sz="12" w:space="0" w:color="auto"/>
            </w:tcBorders>
            <w:shd w:val="pct10" w:color="auto" w:fill="auto"/>
            <w:vAlign w:val="bottom"/>
          </w:tcPr>
          <w:p w:rsidR="00F1668D" w:rsidRPr="00A932C8" w:rsidP="00A932C8">
            <w:pPr>
              <w:spacing w:before="40" w:after="40" w:line="200" w:lineRule="exact"/>
              <w:ind w:left="170"/>
              <w:rPr>
                <w:rFonts w:eastAsia="Calibri" w:cs="FrankRuehl"/>
                <w:b/>
                <w:bCs/>
                <w:sz w:val="20"/>
                <w:szCs w:val="20"/>
                <w:rtl/>
              </w:rPr>
            </w:pPr>
            <w:r w:rsidRPr="00A932C8">
              <w:rPr>
                <w:rFonts w:eastAsia="Calibri" w:cs="FrankRuehl" w:hint="cs"/>
                <w:b/>
                <w:bCs/>
                <w:sz w:val="20"/>
                <w:szCs w:val="20"/>
                <w:rtl/>
              </w:rPr>
              <w:t>39</w:t>
            </w:r>
          </w:p>
        </w:tc>
        <w:tc>
          <w:tcPr>
            <w:tcW w:w="0" w:type="auto"/>
            <w:tcBorders>
              <w:top w:val="single" w:sz="12" w:space="0" w:color="auto"/>
              <w:bottom w:val="single" w:sz="12" w:space="0" w:color="auto"/>
            </w:tcBorders>
            <w:shd w:val="pct10" w:color="auto" w:fill="auto"/>
            <w:vAlign w:val="bottom"/>
          </w:tcPr>
          <w:p w:rsidR="00F1668D" w:rsidRPr="00A932C8" w:rsidP="00A932C8">
            <w:pPr>
              <w:spacing w:before="40" w:after="40" w:line="200" w:lineRule="exact"/>
              <w:ind w:left="170"/>
              <w:rPr>
                <w:rFonts w:eastAsia="Calibri" w:cs="FrankRuehl"/>
                <w:b/>
                <w:bCs/>
                <w:sz w:val="20"/>
                <w:szCs w:val="20"/>
                <w:rtl/>
              </w:rPr>
            </w:pPr>
            <w:r w:rsidRPr="00A932C8">
              <w:rPr>
                <w:rFonts w:eastAsia="Calibri" w:cs="FrankRuehl" w:hint="cs"/>
                <w:b/>
                <w:bCs/>
                <w:sz w:val="20"/>
                <w:szCs w:val="20"/>
                <w:rtl/>
              </w:rPr>
              <w:t>29</w:t>
            </w:r>
          </w:p>
        </w:tc>
        <w:tc>
          <w:tcPr>
            <w:tcW w:w="0" w:type="auto"/>
            <w:tcBorders>
              <w:top w:val="single" w:sz="12" w:space="0" w:color="auto"/>
              <w:bottom w:val="single" w:sz="12" w:space="0" w:color="auto"/>
            </w:tcBorders>
            <w:shd w:val="pct10" w:color="auto" w:fill="auto"/>
            <w:vAlign w:val="bottom"/>
          </w:tcPr>
          <w:p w:rsidR="00F1668D" w:rsidRPr="00A932C8" w:rsidP="00A932C8">
            <w:pPr>
              <w:spacing w:before="40" w:after="40" w:line="200" w:lineRule="exact"/>
              <w:ind w:left="170"/>
              <w:rPr>
                <w:rFonts w:eastAsia="Calibri" w:cs="FrankRuehl"/>
                <w:b/>
                <w:bCs/>
                <w:sz w:val="20"/>
                <w:szCs w:val="20"/>
                <w:rtl/>
              </w:rPr>
            </w:pPr>
            <w:r w:rsidRPr="00A932C8">
              <w:rPr>
                <w:rFonts w:eastAsia="Calibri" w:cs="FrankRuehl" w:hint="cs"/>
                <w:b/>
                <w:bCs/>
                <w:sz w:val="20"/>
                <w:szCs w:val="20"/>
                <w:rtl/>
              </w:rPr>
              <w:t>31</w:t>
            </w:r>
          </w:p>
        </w:tc>
        <w:tc>
          <w:tcPr>
            <w:tcW w:w="0" w:type="auto"/>
            <w:tcBorders>
              <w:top w:val="single" w:sz="12" w:space="0" w:color="auto"/>
              <w:bottom w:val="single" w:sz="12" w:space="0" w:color="auto"/>
            </w:tcBorders>
            <w:shd w:val="pct10" w:color="auto" w:fill="auto"/>
            <w:vAlign w:val="bottom"/>
          </w:tcPr>
          <w:p w:rsidR="00F1668D" w:rsidRPr="00A932C8" w:rsidP="00A932C8">
            <w:pPr>
              <w:spacing w:before="40" w:after="40" w:line="200" w:lineRule="exact"/>
              <w:ind w:left="170"/>
              <w:rPr>
                <w:rFonts w:eastAsia="Calibri" w:cs="FrankRuehl"/>
                <w:b/>
                <w:bCs/>
                <w:sz w:val="20"/>
                <w:szCs w:val="20"/>
                <w:rtl/>
              </w:rPr>
            </w:pPr>
            <w:r w:rsidRPr="00A932C8">
              <w:rPr>
                <w:rFonts w:eastAsia="Calibri" w:cs="FrankRuehl" w:hint="cs"/>
                <w:b/>
                <w:bCs/>
                <w:sz w:val="20"/>
                <w:szCs w:val="20"/>
                <w:rtl/>
              </w:rPr>
              <w:t>46</w:t>
            </w:r>
          </w:p>
        </w:tc>
        <w:tc>
          <w:tcPr>
            <w:tcW w:w="648" w:type="dxa"/>
            <w:tcBorders>
              <w:top w:val="single" w:sz="12" w:space="0" w:color="auto"/>
              <w:bottom w:val="single" w:sz="12" w:space="0" w:color="auto"/>
            </w:tcBorders>
            <w:shd w:val="pct10" w:color="auto" w:fill="auto"/>
            <w:vAlign w:val="bottom"/>
          </w:tcPr>
          <w:p w:rsidR="00F1668D" w:rsidRPr="00A932C8" w:rsidP="00A932C8">
            <w:pPr>
              <w:spacing w:before="40" w:after="40" w:line="200" w:lineRule="exact"/>
              <w:ind w:left="113"/>
              <w:rPr>
                <w:rFonts w:eastAsia="Calibri" w:cs="FrankRuehl"/>
                <w:b/>
                <w:bCs/>
                <w:sz w:val="20"/>
                <w:szCs w:val="20"/>
                <w:rtl/>
              </w:rPr>
            </w:pPr>
            <w:r w:rsidRPr="00A932C8">
              <w:rPr>
                <w:rFonts w:eastAsia="Calibri" w:cs="FrankRuehl" w:hint="cs"/>
                <w:b/>
                <w:bCs/>
                <w:sz w:val="20"/>
                <w:szCs w:val="20"/>
                <w:rtl/>
              </w:rPr>
              <w:t>185</w:t>
            </w:r>
          </w:p>
        </w:tc>
      </w:tr>
    </w:tbl>
    <w:p w:rsidR="00F1668D" w:rsidRPr="00D17FEC" w:rsidP="00A932C8">
      <w:pPr>
        <w:spacing w:after="120" w:line="230" w:lineRule="exact"/>
        <w:jc w:val="both"/>
        <w:rPr>
          <w:rFonts w:cs="FrankRuehl"/>
          <w:b/>
          <w:bCs/>
          <w:sz w:val="20"/>
          <w:szCs w:val="22"/>
          <w:rtl/>
        </w:rPr>
      </w:pPr>
    </w:p>
    <w:p w:rsidR="00F1668D" w:rsidRPr="00D17FEC" w:rsidP="00A932C8">
      <w:pPr>
        <w:pStyle w:val="RESHET"/>
        <w:rPr>
          <w:rtl/>
        </w:rPr>
      </w:pPr>
      <w:r w:rsidRPr="00D17FEC">
        <w:rPr>
          <w:rFonts w:hint="eastAsia"/>
          <w:rtl/>
        </w:rPr>
        <w:t>מלוח</w:t>
      </w:r>
      <w:r w:rsidRPr="00D17FEC">
        <w:rPr>
          <w:rtl/>
        </w:rPr>
        <w:t xml:space="preserve"> 1</w:t>
      </w:r>
      <w:r w:rsidRPr="00D17FEC">
        <w:rPr>
          <w:rFonts w:hint="cs"/>
          <w:rtl/>
        </w:rPr>
        <w:t xml:space="preserve"> </w:t>
      </w:r>
      <w:r w:rsidRPr="00D17FEC">
        <w:rPr>
          <w:rFonts w:hint="eastAsia"/>
          <w:rtl/>
        </w:rPr>
        <w:t>עולה</w:t>
      </w:r>
      <w:r w:rsidRPr="00D17FEC">
        <w:rPr>
          <w:rtl/>
        </w:rPr>
        <w:t xml:space="preserve"> </w:t>
      </w:r>
      <w:r w:rsidRPr="00D17FEC">
        <w:rPr>
          <w:rFonts w:hint="eastAsia"/>
          <w:rtl/>
        </w:rPr>
        <w:t>כי</w:t>
      </w:r>
      <w:r w:rsidRPr="00D17FEC">
        <w:rPr>
          <w:rFonts w:hint="cs"/>
          <w:rtl/>
        </w:rPr>
        <w:t xml:space="preserve"> </w:t>
      </w:r>
      <w:r w:rsidRPr="00D17FEC">
        <w:rPr>
          <w:rFonts w:hint="eastAsia"/>
          <w:rtl/>
        </w:rPr>
        <w:t>ב</w:t>
      </w:r>
      <w:r w:rsidRPr="00D17FEC">
        <w:rPr>
          <w:rtl/>
        </w:rPr>
        <w:t>שנים 2013-2009 התמחו בכל מערכת הבריאות בסך הכול 185 רופאי</w:t>
      </w:r>
      <w:r w:rsidRPr="00D17FEC">
        <w:rPr>
          <w:rFonts w:hint="cs"/>
          <w:rtl/>
        </w:rPr>
        <w:t xml:space="preserve"> שיניים,</w:t>
      </w:r>
      <w:r w:rsidRPr="00D17FEC">
        <w:rPr>
          <w:rtl/>
        </w:rPr>
        <w:t xml:space="preserve"> רובם במסגרת כירורגיית פה ולס</w:t>
      </w:r>
      <w:r w:rsidRPr="00D17FEC">
        <w:rPr>
          <w:rFonts w:hint="cs"/>
          <w:rtl/>
        </w:rPr>
        <w:t>תו</w:t>
      </w:r>
      <w:r w:rsidRPr="00D17FEC">
        <w:rPr>
          <w:rtl/>
        </w:rPr>
        <w:t>ת</w:t>
      </w:r>
      <w:r w:rsidRPr="00D17FEC">
        <w:rPr>
          <w:rFonts w:hint="cs"/>
          <w:rtl/>
        </w:rPr>
        <w:t>.</w:t>
      </w:r>
      <w:r w:rsidRPr="00D17FEC">
        <w:rPr>
          <w:rtl/>
        </w:rPr>
        <w:t xml:space="preserve"> </w:t>
      </w:r>
      <w:r w:rsidRPr="00D17FEC">
        <w:rPr>
          <w:rFonts w:hint="eastAsia"/>
          <w:rtl/>
        </w:rPr>
        <w:t>עוד</w:t>
      </w:r>
      <w:r w:rsidRPr="00D17FEC">
        <w:rPr>
          <w:rtl/>
        </w:rPr>
        <w:t xml:space="preserve"> </w:t>
      </w:r>
      <w:r w:rsidRPr="00D17FEC">
        <w:rPr>
          <w:rFonts w:hint="eastAsia"/>
          <w:rtl/>
        </w:rPr>
        <w:t>עולה</w:t>
      </w:r>
      <w:r w:rsidRPr="00D17FEC">
        <w:rPr>
          <w:rtl/>
        </w:rPr>
        <w:t xml:space="preserve"> כי </w:t>
      </w:r>
      <w:r w:rsidRPr="00D17FEC">
        <w:rPr>
          <w:rFonts w:hint="cs"/>
          <w:rtl/>
        </w:rPr>
        <w:t>כמעט אין מתמחים ב</w:t>
      </w:r>
      <w:r w:rsidRPr="00D17FEC">
        <w:rPr>
          <w:rFonts w:hint="eastAsia"/>
          <w:rtl/>
        </w:rPr>
        <w:t>שלושה</w:t>
      </w:r>
      <w:r w:rsidRPr="00D17FEC">
        <w:rPr>
          <w:rtl/>
        </w:rPr>
        <w:t xml:space="preserve"> </w:t>
      </w:r>
      <w:r w:rsidRPr="00D17FEC">
        <w:rPr>
          <w:rFonts w:hint="eastAsia"/>
          <w:rtl/>
        </w:rPr>
        <w:t>תחומים</w:t>
      </w:r>
      <w:r w:rsidRPr="00D17FEC">
        <w:rPr>
          <w:rtl/>
        </w:rPr>
        <w:t xml:space="preserve"> </w:t>
      </w:r>
      <w:r w:rsidRPr="00D17FEC">
        <w:rPr>
          <w:rFonts w:hint="eastAsia"/>
          <w:rtl/>
        </w:rPr>
        <w:t>בעלי</w:t>
      </w:r>
      <w:r w:rsidRPr="00D17FEC">
        <w:rPr>
          <w:rtl/>
        </w:rPr>
        <w:t xml:space="preserve"> </w:t>
      </w:r>
      <w:r w:rsidRPr="00D17FEC">
        <w:rPr>
          <w:rFonts w:hint="cs"/>
          <w:rtl/>
        </w:rPr>
        <w:t>מאפייני</w:t>
      </w:r>
      <w:r w:rsidRPr="00D17FEC">
        <w:rPr>
          <w:rFonts w:hint="eastAsia"/>
          <w:rtl/>
        </w:rPr>
        <w:t>ם</w:t>
      </w:r>
      <w:r w:rsidRPr="00D17FEC">
        <w:rPr>
          <w:rtl/>
        </w:rPr>
        <w:t xml:space="preserve"> ציבוריים</w:t>
      </w:r>
      <w:r w:rsidRPr="00D17FEC">
        <w:rPr>
          <w:rFonts w:hint="cs"/>
          <w:rtl/>
        </w:rPr>
        <w:t xml:space="preserve"> -</w:t>
      </w:r>
      <w:r w:rsidRPr="00D17FEC">
        <w:rPr>
          <w:rtl/>
        </w:rPr>
        <w:t xml:space="preserve"> </w:t>
      </w:r>
      <w:r w:rsidRPr="00D17FEC">
        <w:rPr>
          <w:rFonts w:hint="cs"/>
          <w:rtl/>
        </w:rPr>
        <w:t>ב</w:t>
      </w:r>
      <w:r w:rsidRPr="00D17FEC">
        <w:rPr>
          <w:rFonts w:hint="eastAsia"/>
          <w:rtl/>
        </w:rPr>
        <w:t>רפואת</w:t>
      </w:r>
      <w:r w:rsidRPr="00D17FEC">
        <w:rPr>
          <w:rtl/>
        </w:rPr>
        <w:t xml:space="preserve"> </w:t>
      </w:r>
      <w:r w:rsidRPr="00D17FEC">
        <w:rPr>
          <w:rFonts w:hint="eastAsia"/>
          <w:rtl/>
        </w:rPr>
        <w:t>שיניים</w:t>
      </w:r>
      <w:r w:rsidRPr="00D17FEC">
        <w:rPr>
          <w:rtl/>
        </w:rPr>
        <w:t xml:space="preserve"> </w:t>
      </w:r>
      <w:r w:rsidRPr="00D17FEC">
        <w:rPr>
          <w:rFonts w:hint="eastAsia"/>
          <w:rtl/>
        </w:rPr>
        <w:t>ציבורית</w:t>
      </w:r>
      <w:r w:rsidRPr="00D17FEC">
        <w:rPr>
          <w:rtl/>
        </w:rPr>
        <w:t xml:space="preserve">, </w:t>
      </w:r>
      <w:r w:rsidRPr="00D17FEC">
        <w:rPr>
          <w:rFonts w:hint="cs"/>
          <w:rtl/>
        </w:rPr>
        <w:t>ב</w:t>
      </w:r>
      <w:r w:rsidRPr="00D17FEC">
        <w:rPr>
          <w:rFonts w:hint="eastAsia"/>
          <w:rtl/>
        </w:rPr>
        <w:t>רפואת</w:t>
      </w:r>
      <w:r w:rsidRPr="00D17FEC">
        <w:rPr>
          <w:rtl/>
        </w:rPr>
        <w:t xml:space="preserve"> </w:t>
      </w:r>
      <w:r w:rsidRPr="00D17FEC">
        <w:rPr>
          <w:rFonts w:hint="eastAsia"/>
          <w:rtl/>
        </w:rPr>
        <w:t>הפה</w:t>
      </w:r>
      <w:r w:rsidRPr="00D17FEC">
        <w:rPr>
          <w:rtl/>
        </w:rPr>
        <w:t xml:space="preserve"> </w:t>
      </w:r>
      <w:r w:rsidRPr="00D17FEC">
        <w:rPr>
          <w:rFonts w:hint="eastAsia"/>
          <w:rtl/>
        </w:rPr>
        <w:t>ופתולוגיה</w:t>
      </w:r>
      <w:r w:rsidRPr="00D17FEC">
        <w:rPr>
          <w:rtl/>
        </w:rPr>
        <w:t xml:space="preserve"> </w:t>
      </w:r>
      <w:r w:rsidRPr="00D17FEC">
        <w:rPr>
          <w:rFonts w:hint="eastAsia"/>
          <w:rtl/>
        </w:rPr>
        <w:t>אורלית</w:t>
      </w:r>
      <w:r>
        <w:rPr>
          <w:rStyle w:val="FootnoteReference"/>
          <w:rFonts w:cs="FrankRuehl"/>
          <w:b w:val="0"/>
          <w:bCs w:val="0"/>
          <w:rtl/>
        </w:rPr>
        <w:footnoteReference w:id="43"/>
      </w:r>
      <w:r w:rsidRPr="00D17FEC">
        <w:rPr>
          <w:rtl/>
        </w:rPr>
        <w:t xml:space="preserve"> </w:t>
      </w:r>
      <w:r w:rsidRPr="00D17FEC">
        <w:rPr>
          <w:rFonts w:hint="eastAsia"/>
          <w:rtl/>
        </w:rPr>
        <w:t>ו</w:t>
      </w:r>
      <w:r w:rsidRPr="00D17FEC">
        <w:rPr>
          <w:rFonts w:hint="cs"/>
          <w:rtl/>
        </w:rPr>
        <w:t xml:space="preserve">בתת-התמחות </w:t>
      </w:r>
      <w:r w:rsidRPr="00D17FEC">
        <w:rPr>
          <w:rFonts w:hint="eastAsia"/>
          <w:rtl/>
        </w:rPr>
        <w:t>שיקום</w:t>
      </w:r>
      <w:r w:rsidRPr="00D17FEC">
        <w:rPr>
          <w:rtl/>
        </w:rPr>
        <w:t xml:space="preserve"> </w:t>
      </w:r>
      <w:r w:rsidRPr="00D17FEC">
        <w:rPr>
          <w:rFonts w:hint="eastAsia"/>
          <w:rtl/>
        </w:rPr>
        <w:t>פנים</w:t>
      </w:r>
      <w:r w:rsidRPr="00D17FEC">
        <w:rPr>
          <w:rtl/>
        </w:rPr>
        <w:t xml:space="preserve"> </w:t>
      </w:r>
      <w:r w:rsidRPr="00D17FEC">
        <w:rPr>
          <w:rFonts w:hint="eastAsia"/>
          <w:rtl/>
        </w:rPr>
        <w:t>ולסת</w:t>
      </w:r>
      <w:r w:rsidRPr="00D17FEC">
        <w:rPr>
          <w:rFonts w:hint="cs"/>
          <w:rtl/>
        </w:rPr>
        <w:t>ות</w:t>
      </w:r>
      <w:r w:rsidRPr="00D17FEC">
        <w:rPr>
          <w:rtl/>
        </w:rPr>
        <w:t>.</w:t>
      </w:r>
    </w:p>
    <w:p w:rsidR="00F1668D" w:rsidRPr="00D17FEC" w:rsidP="00A932C8">
      <w:pPr>
        <w:pStyle w:val="RESHET"/>
        <w:rPr>
          <w:rtl/>
        </w:rPr>
      </w:pPr>
      <w:r w:rsidRPr="00D17FEC">
        <w:rPr>
          <w:rFonts w:hint="cs"/>
          <w:rtl/>
        </w:rPr>
        <w:t xml:space="preserve">נוכח השיעור הנמוך של המומחים ברפואת שיניים, ובפרט בששה תחומים, על המשרד לפעול נמרצות להגדלת מספרם, וזאת לאחר שיעשה עבודת מטה שבה ייקבע מספר המומחים שיש להכשיר בכל תחום התמחות. על המשרד לגבש את המתכונת הראויה לפיתוח הכשרות להתמחויות על מנת להבטיח שהמומחים יוכשרו בהתאם לצרכים של האוכלוסייה. </w:t>
      </w:r>
    </w:p>
    <w:p w:rsidR="00F1668D" w:rsidRPr="00D17FEC" w:rsidP="00A932C8">
      <w:pPr>
        <w:spacing w:before="180" w:after="120" w:line="230" w:lineRule="exact"/>
        <w:jc w:val="both"/>
        <w:rPr>
          <w:rFonts w:cs="FrankRuehl"/>
          <w:sz w:val="20"/>
          <w:szCs w:val="22"/>
          <w:rtl/>
        </w:rPr>
      </w:pPr>
      <w:r w:rsidRPr="00D17FEC">
        <w:rPr>
          <w:rStyle w:val="Heading5Char"/>
          <w:rFonts w:cs="FrankRuehl" w:hint="eastAsia"/>
          <w:spacing w:val="40"/>
          <w:sz w:val="20"/>
          <w:szCs w:val="22"/>
          <w:rtl/>
        </w:rPr>
        <w:t>תקציב</w:t>
      </w:r>
      <w:r w:rsidRPr="00D17FEC">
        <w:rPr>
          <w:rStyle w:val="Heading5Char"/>
          <w:rFonts w:cs="FrankRuehl"/>
          <w:spacing w:val="40"/>
          <w:sz w:val="20"/>
          <w:szCs w:val="22"/>
          <w:rtl/>
        </w:rPr>
        <w:t xml:space="preserve"> </w:t>
      </w:r>
      <w:r w:rsidRPr="00D17FEC">
        <w:rPr>
          <w:rStyle w:val="Heading5Char"/>
          <w:rFonts w:cs="FrankRuehl" w:hint="eastAsia"/>
          <w:spacing w:val="40"/>
          <w:sz w:val="20"/>
          <w:szCs w:val="22"/>
          <w:rtl/>
        </w:rPr>
        <w:t>למימון</w:t>
      </w:r>
      <w:r w:rsidRPr="00D17FEC">
        <w:rPr>
          <w:rStyle w:val="Heading5Char"/>
          <w:rFonts w:cs="FrankRuehl"/>
          <w:spacing w:val="40"/>
          <w:sz w:val="20"/>
          <w:szCs w:val="22"/>
          <w:rtl/>
        </w:rPr>
        <w:t xml:space="preserve"> </w:t>
      </w:r>
      <w:r w:rsidRPr="00D17FEC">
        <w:rPr>
          <w:rStyle w:val="Heading5Char"/>
          <w:rFonts w:cs="FrankRuehl" w:hint="cs"/>
          <w:spacing w:val="40"/>
          <w:sz w:val="20"/>
          <w:szCs w:val="22"/>
          <w:rtl/>
        </w:rPr>
        <w:t>המוסדות שעוסקים ב</w:t>
      </w:r>
      <w:r w:rsidRPr="00D17FEC">
        <w:rPr>
          <w:rStyle w:val="Heading5Char"/>
          <w:rFonts w:cs="FrankRuehl" w:hint="eastAsia"/>
          <w:spacing w:val="40"/>
          <w:sz w:val="20"/>
          <w:szCs w:val="22"/>
          <w:rtl/>
        </w:rPr>
        <w:t>התמחויות</w:t>
      </w:r>
      <w:r w:rsidRPr="00D17FEC">
        <w:rPr>
          <w:rStyle w:val="Heading5Char"/>
          <w:rFonts w:cs="FrankRuehl"/>
          <w:spacing w:val="40"/>
          <w:sz w:val="20"/>
          <w:szCs w:val="22"/>
          <w:rtl/>
        </w:rPr>
        <w:t xml:space="preserve"> </w:t>
      </w:r>
      <w:r w:rsidRPr="00D17FEC">
        <w:rPr>
          <w:rStyle w:val="Heading5Char"/>
          <w:rFonts w:cs="FrankRuehl" w:hint="eastAsia"/>
          <w:spacing w:val="40"/>
          <w:sz w:val="20"/>
          <w:szCs w:val="22"/>
          <w:rtl/>
        </w:rPr>
        <w:t>בענפי</w:t>
      </w:r>
      <w:r w:rsidRPr="00D17FEC">
        <w:rPr>
          <w:rStyle w:val="Heading5Char"/>
          <w:rFonts w:cs="FrankRuehl"/>
          <w:spacing w:val="40"/>
          <w:sz w:val="20"/>
          <w:szCs w:val="22"/>
          <w:rtl/>
        </w:rPr>
        <w:t xml:space="preserve"> </w:t>
      </w:r>
      <w:r w:rsidRPr="00D17FEC">
        <w:rPr>
          <w:rStyle w:val="Heading5Char"/>
          <w:rFonts w:cs="FrankRuehl" w:hint="eastAsia"/>
          <w:spacing w:val="40"/>
          <w:sz w:val="20"/>
          <w:szCs w:val="22"/>
          <w:rtl/>
        </w:rPr>
        <w:t>בריאות</w:t>
      </w:r>
      <w:r w:rsidRPr="00D17FEC">
        <w:rPr>
          <w:rStyle w:val="Heading5Char"/>
          <w:rFonts w:cs="FrankRuehl"/>
          <w:spacing w:val="40"/>
          <w:sz w:val="20"/>
          <w:szCs w:val="22"/>
          <w:rtl/>
        </w:rPr>
        <w:t xml:space="preserve"> </w:t>
      </w:r>
      <w:r w:rsidRPr="00D17FEC">
        <w:rPr>
          <w:rStyle w:val="Heading5Char"/>
          <w:rFonts w:cs="FrankRuehl" w:hint="eastAsia"/>
          <w:spacing w:val="40"/>
          <w:sz w:val="20"/>
          <w:szCs w:val="22"/>
          <w:rtl/>
        </w:rPr>
        <w:t>השן</w:t>
      </w:r>
      <w:r w:rsidRPr="00D17FEC">
        <w:rPr>
          <w:rStyle w:val="Heading5Char"/>
          <w:rFonts w:cs="FrankRuehl" w:hint="cs"/>
          <w:spacing w:val="40"/>
          <w:sz w:val="20"/>
          <w:szCs w:val="22"/>
          <w:rtl/>
        </w:rPr>
        <w:t xml:space="preserve">: </w:t>
      </w:r>
      <w:r w:rsidRPr="00D17FEC">
        <w:rPr>
          <w:rFonts w:cs="FrankRuehl" w:hint="cs"/>
          <w:sz w:val="20"/>
          <w:szCs w:val="22"/>
          <w:rtl/>
        </w:rPr>
        <w:t xml:space="preserve">בינואר 2013, בביקור של פרופ' רוני גמזו, מנכ"ל משרד הבריאות דאז, בבית הספר לרפואת שיניים באוניברסיטת תל אביב העלתה מנהלת בית הספר בפני המנכ"ל את בעיית המחסור במקורות מימון להכשרת מתמחים ברפואת שיניים, שעלותה עומדת להערכתה על 50,000 ש"ח למתמחה לשנה. </w:t>
      </w:r>
    </w:p>
    <w:p w:rsidR="00F1668D" w:rsidRPr="00D17FEC" w:rsidP="00A932C8">
      <w:pPr>
        <w:spacing w:after="120" w:line="230" w:lineRule="exact"/>
        <w:jc w:val="both"/>
        <w:rPr>
          <w:rFonts w:cs="FrankRuehl"/>
          <w:sz w:val="20"/>
          <w:szCs w:val="22"/>
          <w:rtl/>
        </w:rPr>
      </w:pPr>
      <w:r w:rsidRPr="00D17FEC">
        <w:rPr>
          <w:rFonts w:cs="FrankRuehl" w:hint="cs"/>
          <w:sz w:val="20"/>
          <w:szCs w:val="22"/>
          <w:rtl/>
        </w:rPr>
        <w:t>בנובמבר 2013 כתב ראש מינהל רפואה דאז פרופ' ארנון אפק למנכ"ל הדסה דאז ד"ר אביגדור קפלן כי החלטת הדסה להקפיא קבלת מתמחים חדשים</w:t>
      </w:r>
      <w:r>
        <w:rPr>
          <w:rStyle w:val="FootnoteReference"/>
          <w:rFonts w:cs="FrankRuehl"/>
          <w:sz w:val="20"/>
          <w:szCs w:val="22"/>
          <w:rtl/>
        </w:rPr>
        <w:footnoteReference w:id="44"/>
      </w:r>
      <w:r w:rsidRPr="00D17FEC">
        <w:rPr>
          <w:rFonts w:cs="FrankRuehl" w:hint="cs"/>
          <w:sz w:val="20"/>
          <w:szCs w:val="22"/>
          <w:rtl/>
        </w:rPr>
        <w:t xml:space="preserve"> אינה מקובלת על מנכ"ל המשרד ועליו וכי על בית החולים לחדש לאלתר את ההליך לקבלת מתמחים חדשים בדגש על תחומי רפואת השיניים לילדים ורפואת הפה. במרץ 2014 נערכה פגישה במשרד הבריאות בהשתתפות מנכ"ל המשרד, ראש האגף לבריאות השן במשרד, ראש מינהל רפואה דאז ופרופ' אהרון פלמון, דיקאן הפקולטה לרפואת שיניים באוניברסיטה העברית והדסה. הפגישה עסקה בנושא התמחות ברפואת שיניים, ובסיומה נקבע כי יש לוודא שמתכונת לימודי ההתמחות בילדים וברפואת הפה תימשך ו"תתייצב" בהדסה. הדיון הסתיים בלא החלטות אופרטיביות. </w:t>
      </w:r>
    </w:p>
    <w:p w:rsidR="00F1668D" w:rsidRPr="00D17FEC" w:rsidP="00A932C8">
      <w:pPr>
        <w:spacing w:after="120" w:line="230" w:lineRule="exact"/>
        <w:jc w:val="both"/>
        <w:rPr>
          <w:rFonts w:cs="FrankRuehl"/>
          <w:sz w:val="20"/>
          <w:szCs w:val="22"/>
          <w:rtl/>
        </w:rPr>
      </w:pPr>
      <w:r w:rsidRPr="00D17FEC">
        <w:rPr>
          <w:rFonts w:cs="FrankRuehl" w:hint="cs"/>
          <w:sz w:val="20"/>
          <w:szCs w:val="22"/>
          <w:rtl/>
        </w:rPr>
        <w:t>בסיכום בין משרדי הבריאות והאוצר בעניין תקציב משרד הבריאות לשנים 2014-2013 נקבע כי במהלך השנים 2015-2013 תינתן תוספת של 2.45 מיליון ש"ח בכל שנה עבור תכנית להתמחות ברפואת שיניים במקצועות שבהם יש מחסור במתמחים. משרד הבריאות החליט בסוף שנת 2013 לתמוך בשתי התמחויות - רפואת הפה ורפואת שיניים לילדים, וזאת באמצעות מענקים לבתי חולים ממשלתיים ומבחני תמיכה</w:t>
      </w:r>
      <w:r>
        <w:rPr>
          <w:rStyle w:val="FootnoteReference"/>
          <w:rFonts w:cs="FrankRuehl"/>
          <w:sz w:val="20"/>
          <w:szCs w:val="22"/>
          <w:rtl/>
        </w:rPr>
        <w:footnoteReference w:id="45"/>
      </w:r>
      <w:r w:rsidRPr="00D17FEC">
        <w:rPr>
          <w:rFonts w:cs="FrankRuehl" w:hint="cs"/>
          <w:sz w:val="20"/>
          <w:szCs w:val="22"/>
          <w:rtl/>
        </w:rPr>
        <w:t xml:space="preserve"> למוסדות שאינם ממשלתיים. מבחני התמיכה שפרסם המשרד קובעים, בין השאר, כי הסכום שיוקצה לא יעלה על 50,000 ש"ח לכל מתמחה עבור כל שנת התמחות, וכי מספר המתמחים המזכה בתמיכה יחושב על פי מספר המתמחים באותה שנה בניכוי מספר המתמחים שהוכשרו על ידי המוסד בשנת 2012. באוגוסט 2014 החליטה ועדת התמיכות לתת שמונה מענקי תמיכה, 50,000 ש"ח כל אחד מהם, לארבעה מתמחים בהדסה ולארבעה מתמחים באוניברסיטת תל אביב בכל אחת מהשנים 2014, 2015 ו-2016. כמו כן החליט המשרד לתת מענקים לארבעה מתמחים בבתי החולים ברזילי ונהריה.</w:t>
      </w:r>
    </w:p>
    <w:p w:rsidR="00F1668D" w:rsidRPr="00D17FEC" w:rsidP="00A932C8">
      <w:pPr>
        <w:spacing w:after="120" w:line="230" w:lineRule="exact"/>
        <w:jc w:val="both"/>
        <w:rPr>
          <w:rFonts w:cs="FrankRuehl"/>
          <w:sz w:val="20"/>
          <w:szCs w:val="22"/>
          <w:rtl/>
        </w:rPr>
      </w:pPr>
      <w:r w:rsidRPr="00D17FEC">
        <w:rPr>
          <w:rFonts w:cs="FrankRuehl" w:hint="cs"/>
          <w:sz w:val="20"/>
          <w:szCs w:val="22"/>
          <w:rtl/>
        </w:rPr>
        <w:t xml:space="preserve">בתגובתה למשרד מבקר המדינה כתבה הכללית כי </w:t>
      </w:r>
      <w:r w:rsidRPr="00D17FEC">
        <w:rPr>
          <w:rFonts w:cs="FrankRuehl"/>
          <w:sz w:val="20"/>
          <w:szCs w:val="22"/>
          <w:rtl/>
        </w:rPr>
        <w:t xml:space="preserve">לפי חישובים זהירים עלות ההתמחות למוסד </w:t>
      </w:r>
      <w:r w:rsidRPr="00D17FEC">
        <w:rPr>
          <w:rFonts w:cs="FrankRuehl" w:hint="cs"/>
          <w:sz w:val="20"/>
          <w:szCs w:val="22"/>
          <w:rtl/>
        </w:rPr>
        <w:t>היא יותר מ-</w:t>
      </w:r>
      <w:r w:rsidRPr="00D17FEC">
        <w:rPr>
          <w:rFonts w:cs="FrankRuehl"/>
          <w:sz w:val="20"/>
          <w:szCs w:val="22"/>
          <w:rtl/>
        </w:rPr>
        <w:t>500,000 ש"ח לשנת התמחות</w:t>
      </w:r>
      <w:r w:rsidRPr="00D17FEC">
        <w:rPr>
          <w:rFonts w:cs="FrankRuehl" w:hint="cs"/>
          <w:sz w:val="20"/>
          <w:szCs w:val="22"/>
          <w:rtl/>
        </w:rPr>
        <w:t>,</w:t>
      </w:r>
      <w:r w:rsidRPr="00D17FEC">
        <w:rPr>
          <w:rFonts w:cs="FrankRuehl"/>
          <w:sz w:val="20"/>
          <w:szCs w:val="22"/>
          <w:rtl/>
        </w:rPr>
        <w:t xml:space="preserve"> וכי התמיכה כיום היא </w:t>
      </w:r>
      <w:r w:rsidRPr="00D17FEC">
        <w:rPr>
          <w:rFonts w:cs="FrankRuehl" w:hint="cs"/>
          <w:sz w:val="20"/>
          <w:szCs w:val="22"/>
          <w:rtl/>
        </w:rPr>
        <w:t>בבחינת "</w:t>
      </w:r>
      <w:r w:rsidRPr="00D17FEC">
        <w:rPr>
          <w:rFonts w:cs="FrankRuehl"/>
          <w:sz w:val="20"/>
          <w:szCs w:val="22"/>
          <w:rtl/>
        </w:rPr>
        <w:t>לעג לרש</w:t>
      </w:r>
      <w:r w:rsidRPr="00D17FEC">
        <w:rPr>
          <w:rFonts w:cs="FrankRuehl" w:hint="cs"/>
          <w:sz w:val="20"/>
          <w:szCs w:val="22"/>
          <w:rtl/>
        </w:rPr>
        <w:t>".</w:t>
      </w:r>
    </w:p>
    <w:p w:rsidR="00F1668D" w:rsidRPr="00D17FEC" w:rsidP="00A932C8">
      <w:pPr>
        <w:spacing w:after="240" w:line="230" w:lineRule="exact"/>
        <w:jc w:val="both"/>
        <w:rPr>
          <w:rFonts w:cs="FrankRuehl"/>
          <w:sz w:val="20"/>
          <w:szCs w:val="22"/>
          <w:rtl/>
        </w:rPr>
      </w:pPr>
      <w:r w:rsidRPr="00D17FEC">
        <w:rPr>
          <w:rFonts w:cs="FrankRuehl"/>
          <w:sz w:val="20"/>
          <w:szCs w:val="22"/>
          <w:rtl/>
        </w:rPr>
        <w:t>בתגובתו למשרד מבקר המדינה מנובמבר 2014 כתב פרופ' אהרון פלמון, דיקן הפקולטה לרפואת שיניים בהדסה, כי על המדינה מוטלת האחריות להכשרת רופאי שיניים מומחים</w:t>
      </w:r>
      <w:r w:rsidRPr="00D17FEC">
        <w:rPr>
          <w:rFonts w:cs="FrankRuehl" w:hint="cs"/>
          <w:sz w:val="20"/>
          <w:szCs w:val="22"/>
          <w:rtl/>
        </w:rPr>
        <w:t>,</w:t>
      </w:r>
      <w:r w:rsidRPr="00D17FEC">
        <w:rPr>
          <w:rFonts w:cs="FrankRuehl"/>
          <w:sz w:val="20"/>
          <w:szCs w:val="22"/>
          <w:rtl/>
        </w:rPr>
        <w:t xml:space="preserve"> וכי קיימות שתי אפשרויות מנגנוניות שניתן לאמץ ל</w:t>
      </w:r>
      <w:r w:rsidRPr="00D17FEC">
        <w:rPr>
          <w:rFonts w:cs="FrankRuehl" w:hint="cs"/>
          <w:sz w:val="20"/>
          <w:szCs w:val="22"/>
          <w:rtl/>
        </w:rPr>
        <w:t xml:space="preserve">צורך </w:t>
      </w:r>
      <w:r w:rsidRPr="00D17FEC">
        <w:rPr>
          <w:rFonts w:cs="FrankRuehl"/>
          <w:sz w:val="20"/>
          <w:szCs w:val="22"/>
          <w:rtl/>
        </w:rPr>
        <w:t>מימון הכשרת</w:t>
      </w:r>
      <w:r w:rsidRPr="00D17FEC">
        <w:rPr>
          <w:rFonts w:cs="FrankRuehl" w:hint="cs"/>
          <w:sz w:val="20"/>
          <w:szCs w:val="22"/>
          <w:rtl/>
        </w:rPr>
        <w:t>ם</w:t>
      </w:r>
      <w:r w:rsidRPr="00D17FEC">
        <w:rPr>
          <w:rFonts w:cs="FrankRuehl"/>
          <w:sz w:val="20"/>
          <w:szCs w:val="22"/>
          <w:rtl/>
        </w:rPr>
        <w:t xml:space="preserve">: מודל ההתמחות ברפואה </w:t>
      </w:r>
      <w:r w:rsidRPr="00D17FEC">
        <w:rPr>
          <w:rFonts w:cs="FrankRuehl" w:hint="cs"/>
          <w:sz w:val="20"/>
          <w:szCs w:val="22"/>
          <w:rtl/>
        </w:rPr>
        <w:t>ב</w:t>
      </w:r>
      <w:r w:rsidRPr="00D17FEC">
        <w:rPr>
          <w:rFonts w:cs="FrankRuehl"/>
          <w:sz w:val="20"/>
          <w:szCs w:val="22"/>
          <w:rtl/>
        </w:rPr>
        <w:t xml:space="preserve">אמצעות תקנים </w:t>
      </w:r>
      <w:r w:rsidRPr="00D17FEC">
        <w:rPr>
          <w:rFonts w:cs="FrankRuehl" w:hint="cs"/>
          <w:sz w:val="20"/>
          <w:szCs w:val="22"/>
          <w:rtl/>
        </w:rPr>
        <w:t>ש</w:t>
      </w:r>
      <w:r w:rsidRPr="00D17FEC">
        <w:rPr>
          <w:rFonts w:cs="FrankRuehl"/>
          <w:sz w:val="20"/>
          <w:szCs w:val="22"/>
          <w:rtl/>
        </w:rPr>
        <w:t>באחריות משרד הבריאות</w:t>
      </w:r>
      <w:r w:rsidRPr="00D17FEC">
        <w:rPr>
          <w:rFonts w:cs="FrankRuehl" w:hint="cs"/>
          <w:sz w:val="20"/>
          <w:szCs w:val="22"/>
          <w:rtl/>
        </w:rPr>
        <w:t>,</w:t>
      </w:r>
      <w:r w:rsidRPr="00D17FEC">
        <w:rPr>
          <w:rFonts w:cs="FrankRuehl"/>
          <w:sz w:val="20"/>
          <w:szCs w:val="22"/>
          <w:rtl/>
        </w:rPr>
        <w:t xml:space="preserve"> ומודל הכשרת רופא באמצעות הוועדה לתכנון ותקצוב</w:t>
      </w:r>
      <w:r w:rsidRPr="00D17FEC">
        <w:rPr>
          <w:rFonts w:cs="FrankRuehl" w:hint="cs"/>
          <w:sz w:val="20"/>
          <w:szCs w:val="22"/>
          <w:rtl/>
        </w:rPr>
        <w:t>,</w:t>
      </w:r>
      <w:r w:rsidRPr="00D17FEC">
        <w:rPr>
          <w:rFonts w:cs="FrankRuehl"/>
          <w:sz w:val="20"/>
          <w:szCs w:val="22"/>
          <w:rtl/>
        </w:rPr>
        <w:t xml:space="preserve"> שפועלת במסגרת המועצה להשכלה גבוהה בישראל</w:t>
      </w:r>
      <w:r w:rsidRPr="00D17FEC">
        <w:rPr>
          <w:rFonts w:cs="FrankRuehl" w:hint="cs"/>
          <w:sz w:val="20"/>
          <w:szCs w:val="22"/>
          <w:rtl/>
        </w:rPr>
        <w:t>.</w:t>
      </w:r>
      <w:r w:rsidRPr="00D17FEC">
        <w:rPr>
          <w:rFonts w:cs="FrankRuehl"/>
          <w:sz w:val="20"/>
          <w:szCs w:val="22"/>
          <w:rtl/>
        </w:rPr>
        <w:t xml:space="preserve"> יש לבחור באחת מהן למימון ההכשרה.</w:t>
      </w:r>
    </w:p>
    <w:p w:rsidR="001348E6" w:rsidP="001348E6">
      <w:pPr>
        <w:spacing w:after="120" w:line="230" w:lineRule="exact"/>
        <w:jc w:val="both"/>
        <w:rPr>
          <w:rFonts w:cs="FrankRuehl"/>
          <w:sz w:val="22"/>
          <w:szCs w:val="22"/>
          <w:rtl/>
        </w:rPr>
      </w:pPr>
    </w:p>
    <w:p w:rsidR="001348E6" w:rsidP="001348E6">
      <w:pPr>
        <w:pStyle w:val="KOT2"/>
        <w:keepNext w:val="0"/>
        <w:spacing w:before="240" w:after="240" w:line="240" w:lineRule="atLeast"/>
        <w:rPr>
          <w:sz w:val="28"/>
          <w:szCs w:val="28"/>
          <w:rtl/>
          <w:lang w:eastAsia="en-US"/>
        </w:rPr>
      </w:pPr>
      <w:r>
        <w:rPr>
          <w:rFonts w:ascii="Wingdings 2" w:hAnsi="Wingdings 2"/>
          <w:sz w:val="28"/>
          <w:szCs w:val="28"/>
          <w:lang w:eastAsia="en-US"/>
        </w:rPr>
        <w:sym w:font="Wingdings 2" w:char="F0F3"/>
      </w:r>
    </w:p>
    <w:p w:rsidR="001348E6" w:rsidP="001348E6">
      <w:pPr>
        <w:spacing w:after="120" w:line="230" w:lineRule="exact"/>
        <w:jc w:val="both"/>
        <w:rPr>
          <w:rFonts w:cs="FrankRuehl"/>
          <w:sz w:val="22"/>
          <w:szCs w:val="22"/>
          <w:rtl/>
        </w:rPr>
      </w:pPr>
    </w:p>
    <w:p w:rsidR="00F1668D" w:rsidRPr="00D17FEC" w:rsidP="001348E6">
      <w:pPr>
        <w:pStyle w:val="RESHET"/>
        <w:rPr>
          <w:rtl/>
        </w:rPr>
      </w:pPr>
      <w:r w:rsidRPr="00D17FEC">
        <w:rPr>
          <w:rFonts w:hint="cs"/>
          <w:rtl/>
        </w:rPr>
        <w:t>לדעת משרד מבקר המדינה, על משרד הבריאות בשיתוף הגורמים המקצועיים לגבש תכנית ארוכת טווח, מלווה בלוח זמנים, שתיתן מענה לצורכי הציבור בתחום בריאות השן על מגוון התחומים שבו, ולפעול ליישומה בהתאם.</w:t>
      </w:r>
      <w:r w:rsidRPr="00D17FEC">
        <w:rPr>
          <w:rtl/>
        </w:rPr>
        <w:t xml:space="preserve"> </w:t>
      </w:r>
      <w:r w:rsidRPr="00D17FEC">
        <w:rPr>
          <w:rFonts w:hint="cs"/>
          <w:rtl/>
        </w:rPr>
        <w:t>עליהם להתחשב</w:t>
      </w:r>
      <w:r w:rsidRPr="00D17FEC">
        <w:rPr>
          <w:rtl/>
        </w:rPr>
        <w:t xml:space="preserve"> </w:t>
      </w:r>
      <w:r w:rsidRPr="00D17FEC">
        <w:rPr>
          <w:rFonts w:hint="eastAsia"/>
          <w:rtl/>
        </w:rPr>
        <w:t>בכך</w:t>
      </w:r>
      <w:r w:rsidRPr="00D17FEC">
        <w:rPr>
          <w:rtl/>
        </w:rPr>
        <w:t xml:space="preserve"> </w:t>
      </w:r>
      <w:r w:rsidRPr="00D17FEC">
        <w:rPr>
          <w:rFonts w:hint="cs"/>
          <w:rtl/>
        </w:rPr>
        <w:t>ש</w:t>
      </w:r>
      <w:r w:rsidRPr="00D17FEC">
        <w:rPr>
          <w:rtl/>
        </w:rPr>
        <w:t xml:space="preserve">שיווי המשקל בין רפואת </w:t>
      </w:r>
      <w:r w:rsidRPr="00D17FEC">
        <w:rPr>
          <w:rFonts w:hint="cs"/>
          <w:rtl/>
        </w:rPr>
        <w:t>ה</w:t>
      </w:r>
      <w:r w:rsidRPr="00D17FEC">
        <w:rPr>
          <w:rtl/>
        </w:rPr>
        <w:t xml:space="preserve">שיניים </w:t>
      </w:r>
      <w:r w:rsidRPr="00D17FEC">
        <w:rPr>
          <w:rFonts w:hint="cs"/>
          <w:rtl/>
        </w:rPr>
        <w:t>ה</w:t>
      </w:r>
      <w:r w:rsidRPr="00D17FEC">
        <w:rPr>
          <w:rtl/>
        </w:rPr>
        <w:t>ציבורית ו</w:t>
      </w:r>
      <w:r w:rsidRPr="00D17FEC">
        <w:rPr>
          <w:rFonts w:hint="cs"/>
          <w:rtl/>
        </w:rPr>
        <w:t>רפואת השיניים ה</w:t>
      </w:r>
      <w:r w:rsidRPr="00D17FEC">
        <w:rPr>
          <w:rtl/>
        </w:rPr>
        <w:t>פרטית משתנה</w:t>
      </w:r>
      <w:r w:rsidRPr="00D17FEC">
        <w:rPr>
          <w:rFonts w:hint="cs"/>
          <w:rtl/>
        </w:rPr>
        <w:t>, שכן</w:t>
      </w:r>
      <w:r w:rsidRPr="00D17FEC">
        <w:rPr>
          <w:rtl/>
        </w:rPr>
        <w:t xml:space="preserve"> </w:t>
      </w:r>
      <w:r w:rsidRPr="00D17FEC">
        <w:rPr>
          <w:rFonts w:hint="eastAsia"/>
          <w:rtl/>
        </w:rPr>
        <w:t>טיפולי</w:t>
      </w:r>
      <w:r w:rsidRPr="00D17FEC">
        <w:rPr>
          <w:rtl/>
        </w:rPr>
        <w:t xml:space="preserve"> </w:t>
      </w:r>
      <w:r w:rsidRPr="00D17FEC">
        <w:rPr>
          <w:rFonts w:hint="eastAsia"/>
          <w:rtl/>
        </w:rPr>
        <w:t>השיניים</w:t>
      </w:r>
      <w:r w:rsidRPr="00D17FEC">
        <w:rPr>
          <w:rtl/>
        </w:rPr>
        <w:t xml:space="preserve"> לילדים </w:t>
      </w:r>
      <w:r w:rsidRPr="00D17FEC">
        <w:rPr>
          <w:rFonts w:hint="eastAsia"/>
          <w:rtl/>
        </w:rPr>
        <w:t>נכנסו</w:t>
      </w:r>
      <w:r w:rsidRPr="00D17FEC">
        <w:rPr>
          <w:rtl/>
        </w:rPr>
        <w:t xml:space="preserve"> </w:t>
      </w:r>
      <w:r w:rsidRPr="00D17FEC">
        <w:rPr>
          <w:rFonts w:hint="cs"/>
          <w:rtl/>
        </w:rPr>
        <w:t>ל</w:t>
      </w:r>
      <w:r w:rsidRPr="00D17FEC">
        <w:rPr>
          <w:rFonts w:hint="eastAsia"/>
          <w:rtl/>
        </w:rPr>
        <w:t>סל</w:t>
      </w:r>
      <w:r w:rsidRPr="00D17FEC">
        <w:rPr>
          <w:rtl/>
        </w:rPr>
        <w:t xml:space="preserve"> </w:t>
      </w:r>
      <w:r w:rsidRPr="00D17FEC">
        <w:rPr>
          <w:rFonts w:hint="eastAsia"/>
          <w:rtl/>
        </w:rPr>
        <w:t>הבריאות</w:t>
      </w:r>
      <w:r w:rsidRPr="00D17FEC">
        <w:rPr>
          <w:rtl/>
        </w:rPr>
        <w:t xml:space="preserve"> </w:t>
      </w:r>
      <w:r w:rsidRPr="00D17FEC">
        <w:rPr>
          <w:rFonts w:hint="eastAsia"/>
          <w:rtl/>
        </w:rPr>
        <w:t>ותוחלת</w:t>
      </w:r>
      <w:r w:rsidRPr="00D17FEC">
        <w:rPr>
          <w:rtl/>
        </w:rPr>
        <w:t xml:space="preserve"> </w:t>
      </w:r>
      <w:r w:rsidRPr="00D17FEC">
        <w:rPr>
          <w:rFonts w:hint="eastAsia"/>
          <w:rtl/>
        </w:rPr>
        <w:t>החיים</w:t>
      </w:r>
      <w:r w:rsidRPr="00D17FEC">
        <w:rPr>
          <w:rtl/>
        </w:rPr>
        <w:t xml:space="preserve"> </w:t>
      </w:r>
      <w:r w:rsidRPr="00D17FEC">
        <w:rPr>
          <w:rFonts w:hint="eastAsia"/>
          <w:rtl/>
        </w:rPr>
        <w:t>בישראל</w:t>
      </w:r>
      <w:r w:rsidRPr="00D17FEC">
        <w:rPr>
          <w:rtl/>
        </w:rPr>
        <w:t xml:space="preserve"> </w:t>
      </w:r>
      <w:r w:rsidRPr="00D17FEC">
        <w:rPr>
          <w:rFonts w:hint="eastAsia"/>
          <w:rtl/>
        </w:rPr>
        <w:t>הולכת</w:t>
      </w:r>
      <w:r w:rsidRPr="00D17FEC">
        <w:rPr>
          <w:rtl/>
        </w:rPr>
        <w:t xml:space="preserve"> </w:t>
      </w:r>
      <w:r w:rsidRPr="00D17FEC">
        <w:rPr>
          <w:rFonts w:hint="eastAsia"/>
          <w:rtl/>
        </w:rPr>
        <w:t>ועולה</w:t>
      </w:r>
      <w:r w:rsidRPr="00D17FEC">
        <w:rPr>
          <w:rtl/>
        </w:rPr>
        <w:t xml:space="preserve"> </w:t>
      </w:r>
      <w:r w:rsidRPr="00D17FEC">
        <w:rPr>
          <w:rFonts w:hint="eastAsia"/>
          <w:rtl/>
        </w:rPr>
        <w:t>ועמה</w:t>
      </w:r>
      <w:r w:rsidRPr="00D17FEC">
        <w:rPr>
          <w:rtl/>
        </w:rPr>
        <w:t xml:space="preserve"> </w:t>
      </w:r>
      <w:r w:rsidRPr="00D17FEC">
        <w:rPr>
          <w:rFonts w:hint="eastAsia"/>
          <w:rtl/>
        </w:rPr>
        <w:t>גם</w:t>
      </w:r>
      <w:r w:rsidRPr="00D17FEC">
        <w:rPr>
          <w:rtl/>
        </w:rPr>
        <w:t xml:space="preserve"> </w:t>
      </w:r>
      <w:r w:rsidRPr="00D17FEC">
        <w:rPr>
          <w:rFonts w:hint="eastAsia"/>
          <w:rtl/>
        </w:rPr>
        <w:t>היקף</w:t>
      </w:r>
      <w:r w:rsidRPr="00D17FEC">
        <w:rPr>
          <w:rtl/>
        </w:rPr>
        <w:t xml:space="preserve"> </w:t>
      </w:r>
      <w:r w:rsidRPr="00D17FEC">
        <w:rPr>
          <w:rFonts w:hint="cs"/>
          <w:rtl/>
        </w:rPr>
        <w:t>מחלות החניכיים ו</w:t>
      </w:r>
      <w:r w:rsidRPr="00D17FEC">
        <w:rPr>
          <w:rFonts w:hint="eastAsia"/>
          <w:rtl/>
        </w:rPr>
        <w:t>טיפולי</w:t>
      </w:r>
      <w:r w:rsidRPr="00D17FEC">
        <w:rPr>
          <w:rtl/>
        </w:rPr>
        <w:t xml:space="preserve"> השיניים הנדרשים לקשישים. </w:t>
      </w:r>
      <w:r w:rsidRPr="00D17FEC">
        <w:rPr>
          <w:rFonts w:hint="eastAsia"/>
          <w:rtl/>
        </w:rPr>
        <w:t>עליהם</w:t>
      </w:r>
      <w:r w:rsidRPr="00D17FEC">
        <w:rPr>
          <w:rtl/>
        </w:rPr>
        <w:t xml:space="preserve"> </w:t>
      </w:r>
      <w:r w:rsidRPr="00D17FEC">
        <w:rPr>
          <w:rFonts w:hint="eastAsia"/>
          <w:rtl/>
        </w:rPr>
        <w:t>להביא</w:t>
      </w:r>
      <w:r w:rsidRPr="00D17FEC">
        <w:rPr>
          <w:rtl/>
        </w:rPr>
        <w:t xml:space="preserve"> </w:t>
      </w:r>
      <w:r w:rsidRPr="00D17FEC">
        <w:rPr>
          <w:rFonts w:hint="eastAsia"/>
          <w:rtl/>
        </w:rPr>
        <w:t>בחשבון</w:t>
      </w:r>
      <w:r w:rsidRPr="00D17FEC">
        <w:rPr>
          <w:rtl/>
        </w:rPr>
        <w:t xml:space="preserve"> </w:t>
      </w:r>
      <w:r w:rsidRPr="00D17FEC">
        <w:rPr>
          <w:rFonts w:hint="eastAsia"/>
          <w:rtl/>
        </w:rPr>
        <w:t>את</w:t>
      </w:r>
      <w:r w:rsidRPr="00D17FEC">
        <w:rPr>
          <w:rtl/>
        </w:rPr>
        <w:t xml:space="preserve"> </w:t>
      </w:r>
      <w:r w:rsidRPr="00D17FEC">
        <w:rPr>
          <w:rFonts w:hint="eastAsia"/>
          <w:rtl/>
        </w:rPr>
        <w:t>התחזית</w:t>
      </w:r>
      <w:r w:rsidRPr="00D17FEC">
        <w:rPr>
          <w:rtl/>
        </w:rPr>
        <w:t xml:space="preserve"> </w:t>
      </w:r>
      <w:r w:rsidRPr="00D17FEC">
        <w:rPr>
          <w:rFonts w:hint="eastAsia"/>
          <w:rtl/>
        </w:rPr>
        <w:t>לתחלואה</w:t>
      </w:r>
      <w:r w:rsidRPr="00D17FEC">
        <w:rPr>
          <w:rtl/>
        </w:rPr>
        <w:t xml:space="preserve"> </w:t>
      </w:r>
      <w:r w:rsidRPr="00D17FEC">
        <w:rPr>
          <w:rFonts w:hint="eastAsia"/>
          <w:rtl/>
        </w:rPr>
        <w:t>העתידית</w:t>
      </w:r>
      <w:r>
        <w:rPr>
          <w:rStyle w:val="FootnoteReference"/>
          <w:rFonts w:cs="FrankRuehl"/>
          <w:b w:val="0"/>
          <w:bCs w:val="0"/>
          <w:rtl/>
        </w:rPr>
        <w:footnoteReference w:id="46"/>
      </w:r>
      <w:r w:rsidRPr="00D17FEC">
        <w:rPr>
          <w:rtl/>
        </w:rPr>
        <w:t xml:space="preserve"> ולפעול לכך שיהיו די </w:t>
      </w:r>
      <w:r w:rsidRPr="00D17FEC">
        <w:rPr>
          <w:rFonts w:hint="eastAsia"/>
          <w:rtl/>
        </w:rPr>
        <w:t>מקומות</w:t>
      </w:r>
      <w:r w:rsidRPr="00D17FEC">
        <w:rPr>
          <w:rtl/>
        </w:rPr>
        <w:t xml:space="preserve"> </w:t>
      </w:r>
      <w:r w:rsidRPr="00D17FEC">
        <w:rPr>
          <w:rFonts w:hint="eastAsia"/>
          <w:rtl/>
        </w:rPr>
        <w:t>להכשרת</w:t>
      </w:r>
      <w:r w:rsidRPr="00D17FEC">
        <w:rPr>
          <w:rtl/>
        </w:rPr>
        <w:t xml:space="preserve"> </w:t>
      </w:r>
      <w:r w:rsidRPr="00D17FEC">
        <w:rPr>
          <w:rFonts w:hint="eastAsia"/>
          <w:rtl/>
        </w:rPr>
        <w:t>המומחים</w:t>
      </w:r>
      <w:r w:rsidRPr="00D17FEC">
        <w:rPr>
          <w:rtl/>
        </w:rPr>
        <w:t xml:space="preserve"> </w:t>
      </w:r>
      <w:r w:rsidRPr="00D17FEC">
        <w:rPr>
          <w:rFonts w:hint="eastAsia"/>
          <w:rtl/>
        </w:rPr>
        <w:t>על</w:t>
      </w:r>
      <w:r w:rsidRPr="00D17FEC">
        <w:rPr>
          <w:rtl/>
        </w:rPr>
        <w:t xml:space="preserve"> </w:t>
      </w:r>
      <w:r w:rsidRPr="00D17FEC">
        <w:rPr>
          <w:rFonts w:hint="eastAsia"/>
          <w:rtl/>
        </w:rPr>
        <w:t>פי</w:t>
      </w:r>
      <w:r w:rsidRPr="00D17FEC">
        <w:rPr>
          <w:rtl/>
        </w:rPr>
        <w:t xml:space="preserve"> </w:t>
      </w:r>
      <w:r w:rsidRPr="00D17FEC">
        <w:rPr>
          <w:rFonts w:hint="eastAsia"/>
          <w:rtl/>
        </w:rPr>
        <w:t>הצרכים</w:t>
      </w:r>
      <w:r w:rsidRPr="00D17FEC">
        <w:rPr>
          <w:rtl/>
        </w:rPr>
        <w:t xml:space="preserve"> </w:t>
      </w:r>
      <w:r w:rsidRPr="00D17FEC">
        <w:rPr>
          <w:rFonts w:hint="eastAsia"/>
          <w:rtl/>
        </w:rPr>
        <w:t>הצפויים</w:t>
      </w:r>
      <w:r w:rsidRPr="00D17FEC">
        <w:rPr>
          <w:rtl/>
        </w:rPr>
        <w:t>.</w:t>
      </w:r>
      <w:r w:rsidRPr="00D17FEC">
        <w:rPr>
          <w:rFonts w:hint="cs"/>
          <w:rtl/>
        </w:rPr>
        <w:t xml:space="preserve"> על משרד הבריאות ו</w:t>
      </w:r>
      <w:r w:rsidRPr="00D17FEC">
        <w:rPr>
          <w:rtl/>
        </w:rPr>
        <w:t>משרד האוצר להסדיר את המתכונת להכשרת רופאי שיניים מומחים</w:t>
      </w:r>
      <w:r w:rsidRPr="00D17FEC">
        <w:rPr>
          <w:rFonts w:hint="cs"/>
          <w:rtl/>
        </w:rPr>
        <w:t>.</w:t>
      </w:r>
      <w:r w:rsidRPr="00D17FEC">
        <w:rPr>
          <w:rtl/>
        </w:rPr>
        <w:t xml:space="preserve"> מן הראוי שהגורמים הרלוונטיים</w:t>
      </w:r>
      <w:r w:rsidRPr="00D17FEC">
        <w:rPr>
          <w:rFonts w:hint="cs"/>
          <w:rtl/>
        </w:rPr>
        <w:t>,</w:t>
      </w:r>
      <w:r w:rsidRPr="00D17FEC">
        <w:rPr>
          <w:rtl/>
        </w:rPr>
        <w:t xml:space="preserve"> ובהם משרד הבריאות, משרד האוצר והמועצה להשכלה גבוהה</w:t>
      </w:r>
      <w:r w:rsidRPr="00D17FEC">
        <w:rPr>
          <w:rFonts w:hint="cs"/>
          <w:rtl/>
        </w:rPr>
        <w:t>,</w:t>
      </w:r>
      <w:r w:rsidRPr="00D17FEC">
        <w:rPr>
          <w:rtl/>
        </w:rPr>
        <w:t xml:space="preserve"> ידונו בהסדרים אפשריים ל</w:t>
      </w:r>
      <w:r w:rsidRPr="00D17FEC">
        <w:rPr>
          <w:rFonts w:hint="cs"/>
          <w:rtl/>
        </w:rPr>
        <w:t>סיוע ב</w:t>
      </w:r>
      <w:r w:rsidRPr="00D17FEC">
        <w:rPr>
          <w:rtl/>
        </w:rPr>
        <w:t>מימון ה</w:t>
      </w:r>
      <w:r w:rsidRPr="00D17FEC">
        <w:rPr>
          <w:rFonts w:hint="cs"/>
          <w:rtl/>
        </w:rPr>
        <w:t>ה</w:t>
      </w:r>
      <w:r w:rsidRPr="00D17FEC">
        <w:rPr>
          <w:rtl/>
        </w:rPr>
        <w:t>תמחויות ברפואת שיניים</w:t>
      </w:r>
      <w:r w:rsidRPr="00D17FEC">
        <w:rPr>
          <w:rFonts w:hint="cs"/>
          <w:rtl/>
        </w:rPr>
        <w:t xml:space="preserve">. </w:t>
      </w:r>
    </w:p>
    <w:p w:rsidR="00F1668D" w:rsidRPr="00D17FEC" w:rsidP="00A932C8">
      <w:pPr>
        <w:spacing w:after="120" w:line="230" w:lineRule="exact"/>
        <w:jc w:val="both"/>
        <w:rPr>
          <w:rFonts w:cs="FrankRuehl"/>
          <w:sz w:val="20"/>
          <w:szCs w:val="22"/>
          <w:rtl/>
        </w:rPr>
      </w:pPr>
    </w:p>
    <w:p w:rsidR="00F1668D" w:rsidRPr="00D17FEC" w:rsidP="00A932C8">
      <w:pPr>
        <w:spacing w:after="120" w:line="230" w:lineRule="exact"/>
        <w:jc w:val="both"/>
        <w:rPr>
          <w:rFonts w:cs="FrankRuehl"/>
          <w:sz w:val="20"/>
          <w:szCs w:val="22"/>
          <w:rtl/>
        </w:rPr>
      </w:pPr>
    </w:p>
    <w:p w:rsidR="00F1668D" w:rsidP="00A932C8">
      <w:pPr>
        <w:pStyle w:val="KOT2"/>
        <w:rPr>
          <w:rtl/>
        </w:rPr>
      </w:pPr>
      <w:bookmarkStart w:id="22" w:name="_Toc399250697"/>
      <w:bookmarkStart w:id="23" w:name="_Toc400289366"/>
      <w:bookmarkStart w:id="24" w:name="_Toc402249197"/>
      <w:bookmarkStart w:id="25" w:name="_Toc402275802"/>
      <w:r>
        <w:rPr>
          <w:rFonts w:hint="cs"/>
          <w:rtl/>
        </w:rPr>
        <w:t>השתלמויות לרופאי שיניים</w:t>
      </w:r>
      <w:bookmarkEnd w:id="22"/>
      <w:bookmarkEnd w:id="23"/>
      <w:bookmarkEnd w:id="24"/>
      <w:bookmarkEnd w:id="25"/>
    </w:p>
    <w:p w:rsidR="00F1668D" w:rsidRPr="00D17FEC" w:rsidP="00A932C8">
      <w:pPr>
        <w:spacing w:after="120" w:line="230" w:lineRule="exact"/>
        <w:jc w:val="both"/>
        <w:rPr>
          <w:rFonts w:cs="FrankRuehl"/>
          <w:sz w:val="20"/>
          <w:szCs w:val="22"/>
          <w:rtl/>
        </w:rPr>
      </w:pPr>
      <w:r w:rsidRPr="00D17FEC">
        <w:rPr>
          <w:rFonts w:cs="FrankRuehl" w:hint="cs"/>
          <w:sz w:val="20"/>
          <w:szCs w:val="22"/>
          <w:rtl/>
        </w:rPr>
        <w:t xml:space="preserve">השתלמויות מקצועיות מתקדמות מאפשרות לרופא, בין השאר, לרענן את ידיעותיו, להתעדכן בחידושים הרפואיים ולהעמיק את הכשרתו ואת מומחיותו. רופאים שאינם רופאי שיניים פועלים ברובם במסגרות כגון בתי חולים, קופות חולים, אוניברסיטאות וכיוצא באלה, המאפשרות להם לימודים תמידיים, אולם רוב רופאי השיניים עובדים במסגרות פרטיות, שאינן מקיימות שגרת לימוד והשתלמות. לאחר שרופא השיניים קיבל ממשרד הבריאות רישיון לעסוק במקצועו, מסתיים למעשה הקשר ביניהם, עובדה הגורמת לכך שלא קיימת אפשרות לעקוב אחר המשך הכשרתו של רופא השיניים העובד במרפאה הפרטית, ולכאורה הוא אינו מחויב להמשיך ולהשתלם. </w:t>
      </w:r>
    </w:p>
    <w:p w:rsidR="00F1668D" w:rsidRPr="00D17FEC" w:rsidP="001348E6">
      <w:pPr>
        <w:spacing w:after="240" w:line="230" w:lineRule="exact"/>
        <w:jc w:val="both"/>
        <w:rPr>
          <w:rFonts w:cs="FrankRuehl"/>
          <w:sz w:val="20"/>
          <w:szCs w:val="22"/>
          <w:rtl/>
        </w:rPr>
      </w:pPr>
      <w:r w:rsidRPr="00D17FEC">
        <w:rPr>
          <w:rFonts w:cs="FrankRuehl" w:hint="cs"/>
          <w:sz w:val="20"/>
          <w:szCs w:val="22"/>
          <w:rtl/>
        </w:rPr>
        <w:t xml:space="preserve">על מנת לאכוף את הצורך בהשתלמויות רוב מדינות העולם המערבי מחייבות את רופאי השיניים בתחומן בתכנית לימודי המשך. בסקר שנערך ב-27 מדינות באירופה נמצא כי בכולן קיים מנגנון לימודי המשך; בשוויץ למשל חייב רופא שיניים ב-80 שעות השתלמות בשנה, מתוכן 30 שעות של </w:t>
      </w:r>
      <w:r w:rsidRPr="00D17FEC">
        <w:rPr>
          <w:rFonts w:cs="FrankRuehl" w:hint="cs"/>
          <w:sz w:val="20"/>
          <w:szCs w:val="22"/>
          <w:rtl/>
        </w:rPr>
        <w:t>לימודי בחירה ו-50 שעות במוסדות רשמיים; מדינות אחרות ובהן ארה"ב וקנדה מתנות את חידוש הרישיון בלימודי ההמשך</w:t>
      </w:r>
      <w:r>
        <w:rPr>
          <w:rStyle w:val="FootnoteReference"/>
          <w:rFonts w:cs="FrankRuehl"/>
          <w:sz w:val="20"/>
          <w:szCs w:val="22"/>
          <w:rtl/>
        </w:rPr>
        <w:footnoteReference w:id="47"/>
      </w:r>
      <w:r w:rsidRPr="00D17FEC">
        <w:rPr>
          <w:rFonts w:cs="FrankRuehl" w:hint="cs"/>
          <w:sz w:val="20"/>
          <w:szCs w:val="22"/>
          <w:rtl/>
        </w:rPr>
        <w:t xml:space="preserve">. </w:t>
      </w:r>
    </w:p>
    <w:p w:rsidR="00F1668D" w:rsidRPr="00D17FEC" w:rsidP="001348E6">
      <w:pPr>
        <w:pStyle w:val="RESHET"/>
        <w:rPr>
          <w:rtl/>
        </w:rPr>
      </w:pPr>
      <w:r w:rsidRPr="00D17FEC">
        <w:rPr>
          <w:rFonts w:hint="cs"/>
          <w:rtl/>
        </w:rPr>
        <w:t xml:space="preserve">בישראל, לעומת זאת, </w:t>
      </w:r>
      <w:r w:rsidRPr="00D17FEC">
        <w:rPr>
          <w:rtl/>
        </w:rPr>
        <w:t>רופא</w:t>
      </w:r>
      <w:r w:rsidRPr="00D17FEC">
        <w:rPr>
          <w:rFonts w:hint="cs"/>
          <w:rtl/>
        </w:rPr>
        <w:t>י</w:t>
      </w:r>
      <w:r w:rsidRPr="00D17FEC">
        <w:rPr>
          <w:rtl/>
        </w:rPr>
        <w:t xml:space="preserve"> </w:t>
      </w:r>
      <w:r w:rsidRPr="00D17FEC">
        <w:rPr>
          <w:rFonts w:hint="cs"/>
          <w:rtl/>
        </w:rPr>
        <w:t>ה</w:t>
      </w:r>
      <w:r w:rsidRPr="00D17FEC">
        <w:rPr>
          <w:rtl/>
        </w:rPr>
        <w:t>שיניים</w:t>
      </w:r>
      <w:r w:rsidRPr="00D17FEC">
        <w:rPr>
          <w:rFonts w:hint="cs"/>
          <w:rtl/>
        </w:rPr>
        <w:t xml:space="preserve"> אינם </w:t>
      </w:r>
      <w:r w:rsidRPr="00D17FEC">
        <w:rPr>
          <w:rtl/>
        </w:rPr>
        <w:t>נדרש</w:t>
      </w:r>
      <w:r w:rsidRPr="00D17FEC">
        <w:rPr>
          <w:rFonts w:hint="cs"/>
          <w:rtl/>
        </w:rPr>
        <w:t>ים</w:t>
      </w:r>
      <w:r w:rsidRPr="00D17FEC">
        <w:rPr>
          <w:rtl/>
        </w:rPr>
        <w:t xml:space="preserve"> לח</w:t>
      </w:r>
      <w:r w:rsidRPr="00D17FEC">
        <w:rPr>
          <w:rFonts w:hint="cs"/>
          <w:rtl/>
        </w:rPr>
        <w:t>י</w:t>
      </w:r>
      <w:r w:rsidRPr="00D17FEC">
        <w:rPr>
          <w:rtl/>
        </w:rPr>
        <w:t>ד</w:t>
      </w:r>
      <w:r w:rsidRPr="00D17FEC">
        <w:rPr>
          <w:rFonts w:hint="cs"/>
          <w:rtl/>
        </w:rPr>
        <w:t>ו</w:t>
      </w:r>
      <w:r w:rsidRPr="00D17FEC">
        <w:rPr>
          <w:rtl/>
        </w:rPr>
        <w:t>ש רישיונ</w:t>
      </w:r>
      <w:r w:rsidRPr="00D17FEC">
        <w:rPr>
          <w:rFonts w:hint="cs"/>
          <w:rtl/>
        </w:rPr>
        <w:t>ם, ומשכך משרד הבריאות אינו עוקב אחר השתלמויות של רופא שיניים</w:t>
      </w:r>
      <w:r w:rsidRPr="00D17FEC">
        <w:rPr>
          <w:rtl/>
        </w:rPr>
        <w:t xml:space="preserve"> </w:t>
      </w:r>
      <w:r w:rsidRPr="00D17FEC">
        <w:rPr>
          <w:rFonts w:hint="cs"/>
          <w:rtl/>
        </w:rPr>
        <w:t>"עצמאי",</w:t>
      </w:r>
      <w:r w:rsidRPr="00D17FEC">
        <w:rPr>
          <w:rtl/>
        </w:rPr>
        <w:t xml:space="preserve"> </w:t>
      </w:r>
      <w:r w:rsidRPr="00D17FEC">
        <w:rPr>
          <w:rFonts w:hint="cs"/>
          <w:rtl/>
        </w:rPr>
        <w:t xml:space="preserve">שאינו מועסק במסגרת שבה נהוגה שגרת השתלמות. </w:t>
      </w:r>
    </w:p>
    <w:p w:rsidR="00F1668D" w:rsidRPr="00D17FEC" w:rsidP="001348E6">
      <w:pPr>
        <w:spacing w:before="180" w:after="120" w:line="230" w:lineRule="exact"/>
        <w:jc w:val="both"/>
        <w:rPr>
          <w:rFonts w:cs="FrankRuehl"/>
          <w:sz w:val="20"/>
          <w:szCs w:val="22"/>
          <w:rtl/>
        </w:rPr>
      </w:pPr>
      <w:r w:rsidRPr="00D17FEC">
        <w:rPr>
          <w:rFonts w:cs="FrankRuehl" w:hint="cs"/>
          <w:sz w:val="20"/>
          <w:szCs w:val="22"/>
          <w:rtl/>
        </w:rPr>
        <w:t>משרד הבריאות פרסם נוהל בנושא</w:t>
      </w:r>
      <w:r w:rsidRPr="00D17FEC">
        <w:rPr>
          <w:rFonts w:cs="FrankRuehl"/>
          <w:sz w:val="20"/>
          <w:szCs w:val="22"/>
          <w:rtl/>
        </w:rPr>
        <w:t xml:space="preserve"> לימודי המשך לרופאי שיניים</w:t>
      </w:r>
      <w:r>
        <w:rPr>
          <w:rStyle w:val="FootnoteReference"/>
          <w:rFonts w:cs="FrankRuehl"/>
          <w:sz w:val="20"/>
          <w:szCs w:val="22"/>
          <w:rtl/>
        </w:rPr>
        <w:footnoteReference w:id="48"/>
      </w:r>
      <w:r w:rsidRPr="00D17FEC">
        <w:rPr>
          <w:rFonts w:cs="FrankRuehl" w:hint="cs"/>
          <w:sz w:val="20"/>
          <w:szCs w:val="22"/>
          <w:rtl/>
        </w:rPr>
        <w:t>. הנוהל קובע כי לימודי המשך הם חובה מקצועית לאורך כל החיים המקצועיים וכי על רופא השיניים להקדיש לפחות 50 שעות בשנה לעדכון הידע שלו, שניתן יהיה לבצע אימות לפחות לגבי מחציתן. הנוהל מפרט כמה נושאים שחייבים להיכלל בלימודי המשך אשר יתקיימו מדי חמש שנים</w:t>
      </w:r>
      <w:r>
        <w:rPr>
          <w:rStyle w:val="FootnoteReference"/>
          <w:rFonts w:cs="FrankRuehl"/>
          <w:sz w:val="20"/>
          <w:szCs w:val="22"/>
          <w:rtl/>
        </w:rPr>
        <w:footnoteReference w:id="49"/>
      </w:r>
      <w:r w:rsidRPr="00D17FEC">
        <w:rPr>
          <w:rFonts w:cs="FrankRuehl" w:hint="cs"/>
          <w:sz w:val="20"/>
          <w:szCs w:val="22"/>
          <w:rtl/>
        </w:rPr>
        <w:t xml:space="preserve">. </w:t>
      </w:r>
      <w:r w:rsidRPr="00D17FEC">
        <w:rPr>
          <w:rFonts w:cs="FrankRuehl"/>
          <w:sz w:val="20"/>
          <w:szCs w:val="22"/>
          <w:rtl/>
        </w:rPr>
        <w:t xml:space="preserve">הנוהל מטיל את האחריות לביצועו על רופא השיניים, </w:t>
      </w:r>
      <w:r w:rsidRPr="00D17FEC">
        <w:rPr>
          <w:rFonts w:cs="FrankRuehl" w:hint="cs"/>
          <w:sz w:val="20"/>
          <w:szCs w:val="22"/>
          <w:rtl/>
        </w:rPr>
        <w:t xml:space="preserve">על </w:t>
      </w:r>
      <w:r w:rsidRPr="00D17FEC">
        <w:rPr>
          <w:rFonts w:cs="FrankRuehl"/>
          <w:sz w:val="20"/>
          <w:szCs w:val="22"/>
          <w:rtl/>
        </w:rPr>
        <w:t>השיננית ו</w:t>
      </w:r>
      <w:r w:rsidRPr="00D17FEC">
        <w:rPr>
          <w:rFonts w:cs="FrankRuehl" w:hint="cs"/>
          <w:sz w:val="20"/>
          <w:szCs w:val="22"/>
          <w:rtl/>
        </w:rPr>
        <w:t xml:space="preserve">על </w:t>
      </w:r>
      <w:r w:rsidRPr="00D17FEC">
        <w:rPr>
          <w:rFonts w:cs="FrankRuehl"/>
          <w:sz w:val="20"/>
          <w:szCs w:val="22"/>
          <w:rtl/>
        </w:rPr>
        <w:t>מנהלי מרפאות השיניים.</w:t>
      </w:r>
      <w:r w:rsidRPr="00D17FEC">
        <w:rPr>
          <w:rFonts w:cs="FrankRuehl" w:hint="cs"/>
          <w:sz w:val="20"/>
          <w:szCs w:val="22"/>
          <w:rtl/>
        </w:rPr>
        <w:t xml:space="preserve"> </w:t>
      </w:r>
    </w:p>
    <w:p w:rsidR="00F1668D" w:rsidRPr="00D17FEC" w:rsidP="00A932C8">
      <w:pPr>
        <w:spacing w:after="120" w:line="230" w:lineRule="exact"/>
        <w:jc w:val="both"/>
        <w:rPr>
          <w:rFonts w:cs="FrankRuehl"/>
          <w:sz w:val="20"/>
          <w:szCs w:val="22"/>
          <w:rtl/>
        </w:rPr>
      </w:pPr>
      <w:r w:rsidRPr="00D17FEC">
        <w:rPr>
          <w:rFonts w:cs="FrankRuehl" w:hint="cs"/>
          <w:sz w:val="20"/>
          <w:szCs w:val="22"/>
          <w:rtl/>
        </w:rPr>
        <w:t xml:space="preserve">הביקורת העלתה כי האוניברסיטאות למשל מקיימות השתלמויות. באוניברסיטת תל אביב למשל יש </w:t>
      </w:r>
      <w:r w:rsidRPr="00D17FEC">
        <w:rPr>
          <w:rFonts w:cs="FrankRuehl"/>
          <w:sz w:val="20"/>
          <w:szCs w:val="22"/>
          <w:rtl/>
        </w:rPr>
        <w:t>קורסים מרוכזים וימי עיון</w:t>
      </w:r>
      <w:r w:rsidRPr="00D17FEC">
        <w:rPr>
          <w:rFonts w:cs="FrankRuehl" w:hint="cs"/>
          <w:sz w:val="20"/>
          <w:szCs w:val="22"/>
          <w:rtl/>
        </w:rPr>
        <w:t>,</w:t>
      </w:r>
      <w:r w:rsidRPr="00D17FEC">
        <w:rPr>
          <w:rFonts w:cs="FrankRuehl"/>
          <w:sz w:val="20"/>
          <w:szCs w:val="22"/>
          <w:rtl/>
        </w:rPr>
        <w:t xml:space="preserve"> </w:t>
      </w:r>
      <w:r w:rsidRPr="00D17FEC">
        <w:rPr>
          <w:rFonts w:cs="FrankRuehl" w:hint="cs"/>
          <w:sz w:val="20"/>
          <w:szCs w:val="22"/>
          <w:rtl/>
        </w:rPr>
        <w:t>ש</w:t>
      </w:r>
      <w:r w:rsidRPr="00D17FEC">
        <w:rPr>
          <w:rFonts w:cs="FrankRuehl"/>
          <w:sz w:val="20"/>
          <w:szCs w:val="22"/>
          <w:rtl/>
        </w:rPr>
        <w:t>ניתנים על ידי סגל בי</w:t>
      </w:r>
      <w:r w:rsidRPr="00D17FEC">
        <w:rPr>
          <w:rFonts w:cs="FrankRuehl" w:hint="cs"/>
          <w:sz w:val="20"/>
          <w:szCs w:val="22"/>
          <w:rtl/>
        </w:rPr>
        <w:t>ת הספר לרפואת שיניים</w:t>
      </w:r>
      <w:r w:rsidRPr="00D17FEC">
        <w:rPr>
          <w:rFonts w:cs="FrankRuehl"/>
          <w:sz w:val="20"/>
          <w:szCs w:val="22"/>
          <w:rtl/>
        </w:rPr>
        <w:t xml:space="preserve"> ומרצים אורחים מחו"ל.</w:t>
      </w:r>
      <w:r w:rsidRPr="00D17FEC">
        <w:rPr>
          <w:rFonts w:cs="FrankRuehl" w:hint="cs"/>
          <w:sz w:val="20"/>
          <w:szCs w:val="22"/>
          <w:rtl/>
        </w:rPr>
        <w:t xml:space="preserve"> גם הר"ש, שבה רשומים כמחצית מרופאי השיניים בישראל, מציעה לחבריה מערך השתלמויות מרצון. </w:t>
      </w:r>
    </w:p>
    <w:p w:rsidR="00F1668D" w:rsidRPr="00D17FEC" w:rsidP="001348E6">
      <w:pPr>
        <w:spacing w:after="240" w:line="230" w:lineRule="exact"/>
        <w:jc w:val="both"/>
        <w:rPr>
          <w:rFonts w:cs="FrankRuehl"/>
          <w:sz w:val="20"/>
          <w:szCs w:val="22"/>
          <w:rtl/>
        </w:rPr>
      </w:pPr>
      <w:r w:rsidRPr="00D17FEC">
        <w:rPr>
          <w:rFonts w:cs="FrankRuehl"/>
          <w:sz w:val="20"/>
          <w:szCs w:val="22"/>
          <w:rtl/>
        </w:rPr>
        <w:t>בתגובתה למשרד מבקר המדינה כתבה הר"ש כי</w:t>
      </w:r>
      <w:r w:rsidRPr="00D17FEC">
        <w:rPr>
          <w:rFonts w:cs="FrankRuehl" w:hint="cs"/>
          <w:sz w:val="20"/>
          <w:szCs w:val="22"/>
          <w:rtl/>
        </w:rPr>
        <w:t xml:space="preserve"> אין זה סביר להתמקד בצורך בהשתלמויות אצל רופאי שיניים בלבד. יש לבחון זאת בכל מקצועות הבריאות.</w:t>
      </w:r>
    </w:p>
    <w:p w:rsidR="00F1668D" w:rsidRPr="00D17FEC" w:rsidP="001348E6">
      <w:pPr>
        <w:pStyle w:val="RESHET"/>
        <w:rPr>
          <w:rtl/>
        </w:rPr>
      </w:pPr>
      <w:r w:rsidRPr="00D17FEC">
        <w:rPr>
          <w:rFonts w:hint="cs"/>
          <w:rtl/>
        </w:rPr>
        <w:t>משרד</w:t>
      </w:r>
      <w:r w:rsidRPr="00D17FEC">
        <w:rPr>
          <w:rtl/>
        </w:rPr>
        <w:t xml:space="preserve"> </w:t>
      </w:r>
      <w:r w:rsidRPr="00D17FEC">
        <w:rPr>
          <w:rFonts w:hint="cs"/>
          <w:rtl/>
        </w:rPr>
        <w:t>מבקר</w:t>
      </w:r>
      <w:r w:rsidRPr="00D17FEC">
        <w:rPr>
          <w:rtl/>
        </w:rPr>
        <w:t xml:space="preserve"> </w:t>
      </w:r>
      <w:r w:rsidRPr="00D17FEC">
        <w:rPr>
          <w:rFonts w:hint="cs"/>
          <w:rtl/>
        </w:rPr>
        <w:t>המדינה</w:t>
      </w:r>
      <w:r w:rsidRPr="00D17FEC">
        <w:rPr>
          <w:rtl/>
        </w:rPr>
        <w:t xml:space="preserve"> </w:t>
      </w:r>
      <w:r w:rsidRPr="00D17FEC">
        <w:rPr>
          <w:rFonts w:hint="cs"/>
          <w:rtl/>
        </w:rPr>
        <w:t>מעיר</w:t>
      </w:r>
      <w:r w:rsidRPr="00D17FEC">
        <w:rPr>
          <w:rtl/>
        </w:rPr>
        <w:t xml:space="preserve"> </w:t>
      </w:r>
      <w:r w:rsidRPr="00D17FEC">
        <w:rPr>
          <w:rFonts w:hint="cs"/>
          <w:rtl/>
        </w:rPr>
        <w:t>כי</w:t>
      </w:r>
      <w:r w:rsidRPr="00D17FEC">
        <w:rPr>
          <w:rtl/>
        </w:rPr>
        <w:t xml:space="preserve"> </w:t>
      </w:r>
      <w:r w:rsidRPr="00D17FEC">
        <w:rPr>
          <w:rFonts w:hint="cs"/>
          <w:rtl/>
        </w:rPr>
        <w:t>כאמור</w:t>
      </w:r>
      <w:r w:rsidRPr="00D17FEC">
        <w:rPr>
          <w:rtl/>
        </w:rPr>
        <w:t xml:space="preserve">, </w:t>
      </w:r>
      <w:r w:rsidRPr="00D17FEC">
        <w:rPr>
          <w:rFonts w:hint="cs"/>
          <w:rtl/>
        </w:rPr>
        <w:t>בניגוד</w:t>
      </w:r>
      <w:r w:rsidRPr="00D17FEC">
        <w:rPr>
          <w:rtl/>
        </w:rPr>
        <w:t xml:space="preserve"> </w:t>
      </w:r>
      <w:r w:rsidRPr="00D17FEC">
        <w:rPr>
          <w:rFonts w:hint="cs"/>
          <w:rtl/>
        </w:rPr>
        <w:t>לשאר</w:t>
      </w:r>
      <w:r w:rsidRPr="00D17FEC">
        <w:rPr>
          <w:rtl/>
        </w:rPr>
        <w:t xml:space="preserve"> </w:t>
      </w:r>
      <w:r w:rsidRPr="00D17FEC">
        <w:rPr>
          <w:rFonts w:hint="cs"/>
          <w:rtl/>
        </w:rPr>
        <w:t>תחומי</w:t>
      </w:r>
      <w:r w:rsidRPr="00D17FEC">
        <w:rPr>
          <w:rtl/>
        </w:rPr>
        <w:t xml:space="preserve"> </w:t>
      </w:r>
      <w:r w:rsidRPr="00D17FEC">
        <w:rPr>
          <w:rFonts w:hint="cs"/>
          <w:rtl/>
        </w:rPr>
        <w:t>הרפואה</w:t>
      </w:r>
      <w:r w:rsidRPr="00D17FEC">
        <w:rPr>
          <w:rtl/>
        </w:rPr>
        <w:t>, רוב רופאי השיניים עובדים במסגרות פרטיות שאינן מקיימות שגרת לימוד והשתלמות</w:t>
      </w:r>
      <w:r w:rsidRPr="00D17FEC">
        <w:rPr>
          <w:rFonts w:hint="cs"/>
          <w:rtl/>
        </w:rPr>
        <w:t>.</w:t>
      </w:r>
    </w:p>
    <w:p w:rsidR="00F1668D" w:rsidRPr="00D17FEC" w:rsidP="001348E6">
      <w:pPr>
        <w:spacing w:before="180" w:after="240" w:line="230" w:lineRule="exact"/>
        <w:jc w:val="both"/>
        <w:rPr>
          <w:rFonts w:cs="FrankRuehl"/>
          <w:sz w:val="20"/>
          <w:szCs w:val="22"/>
          <w:rtl/>
        </w:rPr>
      </w:pPr>
      <w:r w:rsidRPr="00D17FEC">
        <w:rPr>
          <w:rFonts w:cs="FrankRuehl" w:hint="cs"/>
          <w:sz w:val="20"/>
          <w:szCs w:val="22"/>
          <w:rtl/>
        </w:rPr>
        <w:t>בתגובתה למשרד מבקר המדינה מנובמבר 2014 כתבה הכללית כי רופאים המועסקים במרפאות כללית סמייל</w:t>
      </w:r>
      <w:r>
        <w:rPr>
          <w:rFonts w:cs="FrankRuehl"/>
          <w:b/>
          <w:bCs/>
          <w:sz w:val="20"/>
          <w:szCs w:val="22"/>
          <w:vertAlign w:val="superscript"/>
          <w:rtl/>
        </w:rPr>
        <w:footnoteReference w:id="50"/>
      </w:r>
      <w:r w:rsidRPr="00D17FEC">
        <w:rPr>
          <w:rFonts w:cs="FrankRuehl" w:hint="cs"/>
          <w:sz w:val="20"/>
          <w:szCs w:val="22"/>
          <w:rtl/>
        </w:rPr>
        <w:t xml:space="preserve"> מחויבים לעבור השתלמויות במסגרת עבודתם.</w:t>
      </w:r>
      <w:r w:rsidRPr="00D17FEC">
        <w:rPr>
          <w:rFonts w:cs="FrankRuehl"/>
          <w:sz w:val="20"/>
          <w:szCs w:val="22"/>
          <w:rtl/>
        </w:rPr>
        <w:t xml:space="preserve"> עוד הוסיפה הכללית כי ב</w:t>
      </w:r>
      <w:r w:rsidRPr="00D17FEC">
        <w:rPr>
          <w:rFonts w:cs="FrankRuehl" w:hint="cs"/>
          <w:sz w:val="20"/>
          <w:szCs w:val="22"/>
          <w:rtl/>
        </w:rPr>
        <w:t>של</w:t>
      </w:r>
      <w:r w:rsidRPr="00D17FEC">
        <w:rPr>
          <w:rFonts w:cs="FrankRuehl"/>
          <w:sz w:val="20"/>
          <w:szCs w:val="22"/>
          <w:rtl/>
        </w:rPr>
        <w:t xml:space="preserve"> אכיפה בלתי שוויונית של הנחיות המשרד נושא </w:t>
      </w:r>
      <w:r w:rsidRPr="00D17FEC">
        <w:rPr>
          <w:rFonts w:cs="FrankRuehl" w:hint="cs"/>
          <w:sz w:val="20"/>
          <w:szCs w:val="22"/>
          <w:rtl/>
        </w:rPr>
        <w:t>ה</w:t>
      </w:r>
      <w:r w:rsidRPr="00D17FEC">
        <w:rPr>
          <w:rFonts w:cs="FrankRuehl"/>
          <w:sz w:val="20"/>
          <w:szCs w:val="22"/>
          <w:rtl/>
        </w:rPr>
        <w:t>השתלמו</w:t>
      </w:r>
      <w:r w:rsidRPr="00D17FEC">
        <w:rPr>
          <w:rFonts w:cs="FrankRuehl" w:hint="cs"/>
          <w:sz w:val="20"/>
          <w:szCs w:val="22"/>
          <w:rtl/>
        </w:rPr>
        <w:t>יו</w:t>
      </w:r>
      <w:r w:rsidRPr="00D17FEC">
        <w:rPr>
          <w:rFonts w:cs="FrankRuehl"/>
          <w:sz w:val="20"/>
          <w:szCs w:val="22"/>
          <w:rtl/>
        </w:rPr>
        <w:t>ת נבדק אך ורק במרפאות תאגיד ובמרפאות הקשורות בהסכם עם הקופות</w:t>
      </w:r>
      <w:r w:rsidRPr="00D17FEC">
        <w:rPr>
          <w:rFonts w:cs="FrankRuehl" w:hint="cs"/>
          <w:sz w:val="20"/>
          <w:szCs w:val="22"/>
          <w:rtl/>
        </w:rPr>
        <w:t>,</w:t>
      </w:r>
      <w:r w:rsidRPr="00D17FEC">
        <w:rPr>
          <w:rFonts w:cs="FrankRuehl"/>
          <w:sz w:val="20"/>
          <w:szCs w:val="22"/>
          <w:rtl/>
        </w:rPr>
        <w:t xml:space="preserve"> ו</w:t>
      </w:r>
      <w:r w:rsidRPr="00D17FEC">
        <w:rPr>
          <w:rFonts w:cs="FrankRuehl" w:hint="cs"/>
          <w:sz w:val="20"/>
          <w:szCs w:val="22"/>
          <w:rtl/>
        </w:rPr>
        <w:t xml:space="preserve">הוא </w:t>
      </w:r>
      <w:r w:rsidRPr="00D17FEC">
        <w:rPr>
          <w:rFonts w:cs="FrankRuehl"/>
          <w:sz w:val="20"/>
          <w:szCs w:val="22"/>
          <w:rtl/>
        </w:rPr>
        <w:t xml:space="preserve">אינו נבדק כלל, וודאי אינו נאכף, במרפאות פרטיות </w:t>
      </w:r>
      <w:r w:rsidRPr="00D17FEC">
        <w:rPr>
          <w:rFonts w:cs="FrankRuehl" w:hint="cs"/>
          <w:sz w:val="20"/>
          <w:szCs w:val="22"/>
          <w:rtl/>
        </w:rPr>
        <w:t>בקרב</w:t>
      </w:r>
      <w:r w:rsidRPr="00D17FEC">
        <w:rPr>
          <w:rFonts w:cs="FrankRuehl"/>
          <w:sz w:val="20"/>
          <w:szCs w:val="22"/>
          <w:rtl/>
        </w:rPr>
        <w:t xml:space="preserve"> כלל רופאי השיניים</w:t>
      </w:r>
      <w:r w:rsidRPr="00D17FEC">
        <w:rPr>
          <w:rFonts w:cs="FrankRuehl" w:hint="cs"/>
          <w:sz w:val="20"/>
          <w:szCs w:val="22"/>
          <w:rtl/>
        </w:rPr>
        <w:t>.</w:t>
      </w:r>
      <w:r w:rsidRPr="00D17FEC">
        <w:rPr>
          <w:rFonts w:cs="FrankRuehl"/>
          <w:sz w:val="20"/>
          <w:szCs w:val="22"/>
          <w:rtl/>
        </w:rPr>
        <w:t xml:space="preserve"> בתגובתה למשרד מבקר המדינה </w:t>
      </w:r>
      <w:r w:rsidRPr="00D17FEC">
        <w:rPr>
          <w:rFonts w:cs="FrankRuehl" w:hint="cs"/>
          <w:sz w:val="20"/>
          <w:szCs w:val="22"/>
          <w:rtl/>
        </w:rPr>
        <w:t xml:space="preserve">מינואר 2015 כתבה מכבי כי </w:t>
      </w:r>
      <w:r w:rsidRPr="00D17FEC">
        <w:rPr>
          <w:rFonts w:cs="FrankRuehl"/>
          <w:sz w:val="20"/>
          <w:szCs w:val="22"/>
          <w:rtl/>
        </w:rPr>
        <w:t>רופאי השיניים המועסקים במכבידנט מחויבים לעבור השתלמויות במסגרת עבודתם</w:t>
      </w:r>
      <w:r w:rsidRPr="00D17FEC">
        <w:rPr>
          <w:rFonts w:cs="FrankRuehl" w:hint="cs"/>
          <w:sz w:val="20"/>
          <w:szCs w:val="22"/>
          <w:rtl/>
        </w:rPr>
        <w:t>.</w:t>
      </w:r>
    </w:p>
    <w:p w:rsidR="00F1668D" w:rsidRPr="00D17FEC" w:rsidP="001348E6">
      <w:pPr>
        <w:pStyle w:val="RESHET"/>
        <w:rPr>
          <w:rtl/>
        </w:rPr>
      </w:pPr>
      <w:r w:rsidRPr="00D17FEC">
        <w:rPr>
          <w:rFonts w:hint="cs"/>
          <w:rtl/>
        </w:rPr>
        <w:t>משרד מבקר המדינה מעיר למשרד הבריאות כי אין די בכך שהוא קבע נוהל, שלפיו חלה חובה על רופא השיניים להשתלם מדי שנה בשנה, שכן הוא הותיר הנחייה זו ללא מנגנונים של פיקוח ושל אכיפה. אשר על כן, בפועל אין ל</w:t>
      </w:r>
      <w:r w:rsidRPr="00D17FEC">
        <w:rPr>
          <w:rFonts w:hint="eastAsia"/>
          <w:rtl/>
        </w:rPr>
        <w:t>משרד</w:t>
      </w:r>
      <w:r w:rsidRPr="00D17FEC">
        <w:rPr>
          <w:rFonts w:hint="cs"/>
          <w:rtl/>
        </w:rPr>
        <w:t xml:space="preserve"> </w:t>
      </w:r>
      <w:r w:rsidRPr="00D17FEC">
        <w:rPr>
          <w:rFonts w:hint="eastAsia"/>
          <w:rtl/>
        </w:rPr>
        <w:t>מידע</w:t>
      </w:r>
      <w:r w:rsidRPr="00D17FEC">
        <w:rPr>
          <w:rtl/>
        </w:rPr>
        <w:t xml:space="preserve"> </w:t>
      </w:r>
      <w:r w:rsidRPr="00D17FEC">
        <w:rPr>
          <w:rFonts w:hint="cs"/>
          <w:rtl/>
        </w:rPr>
        <w:t xml:space="preserve">בנוגע למידת ההיענות להנחייתו ואין בידיו כלי לכפות את הנחייתו. </w:t>
      </w:r>
    </w:p>
    <w:p w:rsidR="00F1668D" w:rsidRPr="00D17FEC" w:rsidP="001348E6">
      <w:pPr>
        <w:pStyle w:val="RESHET"/>
        <w:rPr>
          <w:rtl/>
        </w:rPr>
      </w:pPr>
      <w:r w:rsidRPr="00D17FEC">
        <w:rPr>
          <w:rFonts w:hint="eastAsia"/>
          <w:rtl/>
        </w:rPr>
        <w:t>מבקרות</w:t>
      </w:r>
      <w:r w:rsidRPr="00D17FEC">
        <w:rPr>
          <w:rtl/>
        </w:rPr>
        <w:t xml:space="preserve"> של משרד הבריאות </w:t>
      </w:r>
      <w:r w:rsidRPr="00D17FEC">
        <w:rPr>
          <w:rFonts w:hint="eastAsia"/>
          <w:rtl/>
        </w:rPr>
        <w:t>במרפאות</w:t>
      </w:r>
      <w:r w:rsidRPr="00D17FEC">
        <w:rPr>
          <w:rtl/>
        </w:rPr>
        <w:t xml:space="preserve"> </w:t>
      </w:r>
      <w:r w:rsidRPr="00D17FEC">
        <w:rPr>
          <w:rFonts w:hint="eastAsia"/>
          <w:rtl/>
        </w:rPr>
        <w:t>שיניים</w:t>
      </w:r>
      <w:r w:rsidRPr="00D17FEC">
        <w:rPr>
          <w:rtl/>
        </w:rPr>
        <w:t xml:space="preserve"> </w:t>
      </w:r>
      <w:r w:rsidRPr="00D17FEC">
        <w:rPr>
          <w:rFonts w:hint="eastAsia"/>
          <w:rtl/>
        </w:rPr>
        <w:t>תאגידיות</w:t>
      </w:r>
      <w:r>
        <w:rPr>
          <w:rStyle w:val="FootnoteReference"/>
          <w:rFonts w:cs="FrankRuehl"/>
          <w:b w:val="0"/>
          <w:bCs w:val="0"/>
          <w:rtl/>
        </w:rPr>
        <w:footnoteReference w:id="51"/>
      </w:r>
      <w:r w:rsidRPr="00D17FEC">
        <w:rPr>
          <w:rtl/>
        </w:rPr>
        <w:t xml:space="preserve"> ובמרפאות שיניים שנותנות טיפולים לילדים במסגרת סל הבריאות</w:t>
      </w:r>
      <w:r w:rsidRPr="00D17FEC">
        <w:rPr>
          <w:rFonts w:hint="cs"/>
          <w:rtl/>
        </w:rPr>
        <w:t>,</w:t>
      </w:r>
      <w:r w:rsidRPr="00D17FEC">
        <w:rPr>
          <w:rtl/>
        </w:rPr>
        <w:t xml:space="preserve"> עולה ש</w:t>
      </w:r>
      <w:r w:rsidRPr="00D17FEC">
        <w:rPr>
          <w:rFonts w:hint="cs"/>
          <w:rtl/>
        </w:rPr>
        <w:t xml:space="preserve">מנהלי המרפאות </w:t>
      </w:r>
      <w:r w:rsidRPr="00D17FEC">
        <w:rPr>
          <w:rtl/>
        </w:rPr>
        <w:t>אינ</w:t>
      </w:r>
      <w:r w:rsidRPr="00D17FEC">
        <w:rPr>
          <w:rFonts w:hint="cs"/>
          <w:rtl/>
        </w:rPr>
        <w:t>ם</w:t>
      </w:r>
      <w:r w:rsidRPr="00D17FEC">
        <w:rPr>
          <w:rtl/>
        </w:rPr>
        <w:t xml:space="preserve"> מקיימ</w:t>
      </w:r>
      <w:r w:rsidRPr="00D17FEC">
        <w:rPr>
          <w:rFonts w:hint="cs"/>
          <w:rtl/>
        </w:rPr>
        <w:t>ים</w:t>
      </w:r>
      <w:r w:rsidRPr="00D17FEC">
        <w:rPr>
          <w:rtl/>
        </w:rPr>
        <w:t xml:space="preserve"> את הנוהל או </w:t>
      </w:r>
      <w:r w:rsidRPr="00D17FEC">
        <w:rPr>
          <w:rFonts w:hint="cs"/>
          <w:rtl/>
        </w:rPr>
        <w:t xml:space="preserve">שהם </w:t>
      </w:r>
      <w:r w:rsidRPr="00D17FEC">
        <w:rPr>
          <w:rtl/>
        </w:rPr>
        <w:t>מק</w:t>
      </w:r>
      <w:r w:rsidRPr="00D17FEC">
        <w:rPr>
          <w:rFonts w:hint="eastAsia"/>
          <w:rtl/>
        </w:rPr>
        <w:t>יימ</w:t>
      </w:r>
      <w:r w:rsidRPr="00D17FEC">
        <w:rPr>
          <w:rFonts w:hint="cs"/>
          <w:rtl/>
        </w:rPr>
        <w:t>ים</w:t>
      </w:r>
      <w:r w:rsidRPr="00D17FEC">
        <w:rPr>
          <w:rtl/>
        </w:rPr>
        <w:t xml:space="preserve"> </w:t>
      </w:r>
      <w:r w:rsidRPr="00D17FEC">
        <w:rPr>
          <w:rFonts w:hint="eastAsia"/>
          <w:rtl/>
        </w:rPr>
        <w:t>אותו</w:t>
      </w:r>
      <w:r w:rsidRPr="00D17FEC">
        <w:rPr>
          <w:rtl/>
        </w:rPr>
        <w:t xml:space="preserve"> </w:t>
      </w:r>
      <w:r w:rsidRPr="00D17FEC">
        <w:rPr>
          <w:rFonts w:hint="eastAsia"/>
          <w:rtl/>
        </w:rPr>
        <w:t>באופן</w:t>
      </w:r>
      <w:r w:rsidRPr="00D17FEC">
        <w:rPr>
          <w:rtl/>
        </w:rPr>
        <w:t xml:space="preserve"> </w:t>
      </w:r>
      <w:r w:rsidRPr="00D17FEC">
        <w:rPr>
          <w:rFonts w:hint="eastAsia"/>
          <w:rtl/>
        </w:rPr>
        <w:t>חלקי</w:t>
      </w:r>
      <w:r w:rsidRPr="00D17FEC">
        <w:rPr>
          <w:rtl/>
        </w:rPr>
        <w:t>.</w:t>
      </w:r>
    </w:p>
    <w:p w:rsidR="00F1668D" w:rsidRPr="00D17FEC" w:rsidP="00A932C8">
      <w:pPr>
        <w:spacing w:after="120" w:line="230" w:lineRule="exact"/>
        <w:jc w:val="both"/>
        <w:rPr>
          <w:rFonts w:cs="FrankRuehl"/>
          <w:sz w:val="20"/>
          <w:szCs w:val="22"/>
          <w:rtl/>
        </w:rPr>
      </w:pPr>
      <w:r w:rsidRPr="00D17FEC">
        <w:rPr>
          <w:rFonts w:cs="FrankRuehl" w:hint="cs"/>
          <w:sz w:val="20"/>
          <w:szCs w:val="22"/>
          <w:rtl/>
        </w:rPr>
        <w:t xml:space="preserve">להלן </w:t>
      </w:r>
      <w:r w:rsidRPr="00D17FEC">
        <w:rPr>
          <w:rFonts w:cs="FrankRuehl" w:hint="eastAsia"/>
          <w:sz w:val="20"/>
          <w:szCs w:val="22"/>
          <w:rtl/>
        </w:rPr>
        <w:t>מספר</w:t>
      </w:r>
      <w:r w:rsidRPr="00D17FEC">
        <w:rPr>
          <w:rFonts w:cs="FrankRuehl"/>
          <w:sz w:val="20"/>
          <w:szCs w:val="22"/>
          <w:rtl/>
        </w:rPr>
        <w:t xml:space="preserve"> </w:t>
      </w:r>
      <w:r w:rsidRPr="00D17FEC">
        <w:rPr>
          <w:rFonts w:cs="FrankRuehl" w:hint="eastAsia"/>
          <w:sz w:val="20"/>
          <w:szCs w:val="22"/>
          <w:rtl/>
        </w:rPr>
        <w:t>דוגמאות</w:t>
      </w:r>
      <w:r w:rsidRPr="00D17FEC">
        <w:rPr>
          <w:rFonts w:cs="FrankRuehl" w:hint="cs"/>
          <w:sz w:val="20"/>
          <w:szCs w:val="22"/>
          <w:rtl/>
        </w:rPr>
        <w:t xml:space="preserve">: </w:t>
      </w:r>
    </w:p>
    <w:p w:rsidR="00F1668D" w:rsidRPr="00D17FEC" w:rsidP="00D57187">
      <w:pPr>
        <w:pStyle w:val="ListParagraph"/>
        <w:numPr>
          <w:ilvl w:val="6"/>
          <w:numId w:val="12"/>
        </w:numPr>
        <w:spacing w:after="120" w:line="230" w:lineRule="exact"/>
        <w:ind w:left="340"/>
        <w:contextualSpacing w:val="0"/>
        <w:jc w:val="both"/>
        <w:rPr>
          <w:rFonts w:ascii="Times New Roman" w:hAnsi="Times New Roman" w:cs="FrankRuehl"/>
          <w:sz w:val="20"/>
          <w:rtl/>
        </w:rPr>
      </w:pPr>
      <w:r w:rsidRPr="00D17FEC">
        <w:rPr>
          <w:rFonts w:ascii="Times New Roman" w:hAnsi="Times New Roman" w:cs="FrankRuehl" w:hint="cs"/>
          <w:sz w:val="20"/>
          <w:rtl/>
        </w:rPr>
        <w:t>מביקורת של משרד הבריאות שנעשתה במרפאת השיניים של רופא מסוים בינואר 2014 עולה שהצוות שנכח בשעת הבקרה כלל אינו מכיר חובת השתלמויות.</w:t>
      </w:r>
    </w:p>
    <w:p w:rsidR="00F1668D" w:rsidRPr="00D17FEC" w:rsidP="00A932C8">
      <w:pPr>
        <w:pStyle w:val="ListParagraph"/>
        <w:numPr>
          <w:ilvl w:val="0"/>
          <w:numId w:val="12"/>
        </w:numPr>
        <w:spacing w:after="120" w:line="230" w:lineRule="exact"/>
        <w:contextualSpacing w:val="0"/>
        <w:jc w:val="both"/>
        <w:rPr>
          <w:rFonts w:ascii="Times New Roman" w:hAnsi="Times New Roman" w:cs="FrankRuehl"/>
          <w:sz w:val="20"/>
          <w:rtl/>
        </w:rPr>
      </w:pPr>
      <w:r w:rsidRPr="00D17FEC">
        <w:rPr>
          <w:rFonts w:ascii="Times New Roman" w:hAnsi="Times New Roman" w:cs="FrankRuehl" w:hint="cs"/>
          <w:sz w:val="20"/>
          <w:rtl/>
        </w:rPr>
        <w:t xml:space="preserve">מביקורת של משרד הבריאות שנעשתה במרפאת השיניים של רופא אחר עולה כי לא קיים מערך מובנה להשתלמויות ופיתוח הצוות, ולא מעקב מסודר אחר השתתפות בהשתלמויות וכנסים. </w:t>
      </w:r>
    </w:p>
    <w:p w:rsidR="00F1668D" w:rsidRPr="00D17FEC" w:rsidP="001348E6">
      <w:pPr>
        <w:pStyle w:val="ListParagraph"/>
        <w:numPr>
          <w:ilvl w:val="0"/>
          <w:numId w:val="12"/>
        </w:numPr>
        <w:spacing w:after="240" w:line="230" w:lineRule="exact"/>
        <w:contextualSpacing w:val="0"/>
        <w:jc w:val="both"/>
        <w:rPr>
          <w:rFonts w:ascii="Times New Roman" w:hAnsi="Times New Roman" w:cs="FrankRuehl"/>
          <w:sz w:val="20"/>
          <w:rtl/>
        </w:rPr>
      </w:pPr>
      <w:r w:rsidRPr="00D17FEC">
        <w:rPr>
          <w:rFonts w:ascii="Times New Roman" w:hAnsi="Times New Roman" w:cs="FrankRuehl" w:hint="cs"/>
          <w:sz w:val="20"/>
          <w:rtl/>
        </w:rPr>
        <w:t>מביקורת של משרד הבריאות שנעשתה במרפאת השיניים של רופא נוסף בנובמבר 2013, עולה שלא מתקיים הנוהל.</w:t>
      </w:r>
    </w:p>
    <w:p w:rsidR="00F1668D" w:rsidRPr="00D17FEC" w:rsidP="001348E6">
      <w:pPr>
        <w:pStyle w:val="RESHET"/>
        <w:rPr>
          <w:rtl/>
        </w:rPr>
      </w:pPr>
      <w:r w:rsidRPr="00D17FEC">
        <w:rPr>
          <w:rFonts w:hint="cs"/>
          <w:rtl/>
        </w:rPr>
        <w:t xml:space="preserve">עוד </w:t>
      </w:r>
      <w:r w:rsidRPr="00D17FEC">
        <w:rPr>
          <w:rFonts w:hint="eastAsia"/>
          <w:rtl/>
        </w:rPr>
        <w:t>הועלה</w:t>
      </w:r>
      <w:r w:rsidRPr="00D17FEC">
        <w:rPr>
          <w:rtl/>
        </w:rPr>
        <w:t xml:space="preserve"> </w:t>
      </w:r>
      <w:r w:rsidRPr="00D17FEC">
        <w:rPr>
          <w:rFonts w:hint="eastAsia"/>
          <w:rtl/>
        </w:rPr>
        <w:t>שבכמה</w:t>
      </w:r>
      <w:r w:rsidRPr="00D17FEC">
        <w:rPr>
          <w:rtl/>
        </w:rPr>
        <w:t xml:space="preserve"> </w:t>
      </w:r>
      <w:r w:rsidRPr="00D17FEC">
        <w:rPr>
          <w:rFonts w:hint="eastAsia"/>
          <w:rtl/>
        </w:rPr>
        <w:t>בקרות</w:t>
      </w:r>
      <w:r>
        <w:rPr>
          <w:rStyle w:val="FootnoteReference"/>
          <w:rFonts w:cs="FrankRuehl"/>
          <w:b w:val="0"/>
          <w:bCs w:val="0"/>
          <w:rtl/>
        </w:rPr>
        <w:footnoteReference w:id="52"/>
      </w:r>
      <w:r w:rsidRPr="00D17FEC">
        <w:rPr>
          <w:rtl/>
        </w:rPr>
        <w:t xml:space="preserve"> </w:t>
      </w:r>
      <w:r w:rsidRPr="00D17FEC">
        <w:rPr>
          <w:rFonts w:hint="cs"/>
          <w:rtl/>
        </w:rPr>
        <w:t xml:space="preserve">שעשה משרד הבריאות במרפאות שיניים, </w:t>
      </w:r>
      <w:r w:rsidRPr="00D17FEC">
        <w:rPr>
          <w:rFonts w:hint="eastAsia"/>
          <w:rtl/>
        </w:rPr>
        <w:t>נושא</w:t>
      </w:r>
      <w:r w:rsidRPr="00D17FEC">
        <w:rPr>
          <w:rtl/>
        </w:rPr>
        <w:t xml:space="preserve"> </w:t>
      </w:r>
      <w:r w:rsidRPr="00D17FEC">
        <w:rPr>
          <w:rFonts w:hint="eastAsia"/>
          <w:rtl/>
        </w:rPr>
        <w:t>ההשתלמויות</w:t>
      </w:r>
      <w:r w:rsidRPr="00D17FEC">
        <w:rPr>
          <w:rFonts w:hint="cs"/>
          <w:rtl/>
        </w:rPr>
        <w:t xml:space="preserve"> לא נבדק כלל</w:t>
      </w:r>
      <w:r w:rsidRPr="00D17FEC">
        <w:rPr>
          <w:rtl/>
        </w:rPr>
        <w:t xml:space="preserve">. </w:t>
      </w:r>
    </w:p>
    <w:p w:rsidR="00F1668D" w:rsidRPr="00D17FEC" w:rsidP="001348E6">
      <w:pPr>
        <w:pStyle w:val="RESHET"/>
        <w:rPr>
          <w:rtl/>
        </w:rPr>
      </w:pPr>
      <w:r w:rsidRPr="00D17FEC">
        <w:rPr>
          <w:rtl/>
        </w:rPr>
        <w:t>משרד מבקר המדינה</w:t>
      </w:r>
      <w:r w:rsidRPr="00D17FEC">
        <w:rPr>
          <w:rFonts w:hint="cs"/>
          <w:rtl/>
        </w:rPr>
        <w:t xml:space="preserve"> מעיר למשרד הבריאות כי</w:t>
      </w:r>
      <w:r w:rsidRPr="00D17FEC">
        <w:rPr>
          <w:rtl/>
        </w:rPr>
        <w:t xml:space="preserve"> </w:t>
      </w:r>
      <w:r w:rsidRPr="00D17FEC">
        <w:rPr>
          <w:rFonts w:hint="cs"/>
          <w:rtl/>
        </w:rPr>
        <w:t>לצורך שמירה על בריאות הציבור עליו ל</w:t>
      </w:r>
      <w:r w:rsidRPr="00D17FEC">
        <w:rPr>
          <w:rFonts w:hint="eastAsia"/>
          <w:rtl/>
        </w:rPr>
        <w:t>פתח</w:t>
      </w:r>
      <w:r w:rsidRPr="00D17FEC">
        <w:rPr>
          <w:rtl/>
        </w:rPr>
        <w:t xml:space="preserve"> מנגנון שיאפשר לו </w:t>
      </w:r>
      <w:r w:rsidRPr="00D17FEC">
        <w:rPr>
          <w:rFonts w:hint="cs"/>
          <w:rtl/>
        </w:rPr>
        <w:t>לאכוף</w:t>
      </w:r>
      <w:r w:rsidRPr="00D17FEC">
        <w:rPr>
          <w:rtl/>
        </w:rPr>
        <w:t xml:space="preserve"> את חובת ההשתלמויות </w:t>
      </w:r>
      <w:r w:rsidRPr="00D17FEC">
        <w:rPr>
          <w:rFonts w:hint="cs"/>
          <w:rtl/>
        </w:rPr>
        <w:t>בקרב</w:t>
      </w:r>
      <w:r w:rsidRPr="00D17FEC">
        <w:rPr>
          <w:rtl/>
        </w:rPr>
        <w:t xml:space="preserve"> </w:t>
      </w:r>
      <w:r w:rsidRPr="00D17FEC">
        <w:rPr>
          <w:rFonts w:hint="cs"/>
          <w:rtl/>
        </w:rPr>
        <w:t>רופאי</w:t>
      </w:r>
      <w:r w:rsidRPr="00D17FEC">
        <w:rPr>
          <w:rtl/>
        </w:rPr>
        <w:t xml:space="preserve"> </w:t>
      </w:r>
      <w:r w:rsidRPr="00D17FEC">
        <w:rPr>
          <w:rFonts w:hint="cs"/>
          <w:rtl/>
        </w:rPr>
        <w:t>השיניים</w:t>
      </w:r>
      <w:r w:rsidRPr="00D17FEC">
        <w:rPr>
          <w:rtl/>
        </w:rPr>
        <w:t xml:space="preserve">, </w:t>
      </w:r>
      <w:r w:rsidRPr="00D17FEC">
        <w:rPr>
          <w:rFonts w:hint="cs"/>
          <w:rtl/>
        </w:rPr>
        <w:t>ובכך</w:t>
      </w:r>
      <w:r w:rsidRPr="00D17FEC">
        <w:rPr>
          <w:rtl/>
        </w:rPr>
        <w:t xml:space="preserve"> </w:t>
      </w:r>
      <w:r w:rsidRPr="00D17FEC">
        <w:rPr>
          <w:rFonts w:hint="cs"/>
          <w:rtl/>
        </w:rPr>
        <w:t>יובטח</w:t>
      </w:r>
      <w:r w:rsidRPr="00D17FEC">
        <w:rPr>
          <w:rtl/>
        </w:rPr>
        <w:t xml:space="preserve"> הצורך </w:t>
      </w:r>
      <w:r w:rsidRPr="00D17FEC">
        <w:rPr>
          <w:rFonts w:hint="cs"/>
          <w:rtl/>
        </w:rPr>
        <w:t>בריענון</w:t>
      </w:r>
      <w:r w:rsidRPr="00D17FEC">
        <w:rPr>
          <w:rtl/>
        </w:rPr>
        <w:t xml:space="preserve"> </w:t>
      </w:r>
      <w:r w:rsidRPr="00D17FEC">
        <w:rPr>
          <w:rFonts w:hint="cs"/>
          <w:rtl/>
        </w:rPr>
        <w:t>ובעדכון</w:t>
      </w:r>
      <w:r w:rsidRPr="00D17FEC">
        <w:rPr>
          <w:rtl/>
        </w:rPr>
        <w:t xml:space="preserve"> </w:t>
      </w:r>
      <w:r w:rsidRPr="00D17FEC">
        <w:rPr>
          <w:rFonts w:hint="cs"/>
          <w:rtl/>
        </w:rPr>
        <w:t>של ידיעותיהם</w:t>
      </w:r>
      <w:r w:rsidRPr="00D17FEC">
        <w:rPr>
          <w:rtl/>
        </w:rPr>
        <w:t xml:space="preserve"> ו</w:t>
      </w:r>
      <w:r w:rsidRPr="00D17FEC">
        <w:rPr>
          <w:rFonts w:hint="cs"/>
          <w:rtl/>
        </w:rPr>
        <w:t>בחשיפתם</w:t>
      </w:r>
      <w:r w:rsidRPr="00D17FEC">
        <w:rPr>
          <w:rtl/>
        </w:rPr>
        <w:t xml:space="preserve"> </w:t>
      </w:r>
      <w:r w:rsidRPr="00D17FEC">
        <w:rPr>
          <w:rFonts w:hint="cs"/>
          <w:rtl/>
        </w:rPr>
        <w:t>לחידושים</w:t>
      </w:r>
      <w:r w:rsidRPr="00D17FEC">
        <w:rPr>
          <w:rtl/>
        </w:rPr>
        <w:t xml:space="preserve"> </w:t>
      </w:r>
      <w:r w:rsidRPr="00D17FEC">
        <w:rPr>
          <w:rFonts w:hint="cs"/>
          <w:rtl/>
        </w:rPr>
        <w:t>בתחום</w:t>
      </w:r>
      <w:r w:rsidRPr="00D17FEC">
        <w:rPr>
          <w:rtl/>
        </w:rPr>
        <w:t xml:space="preserve"> </w:t>
      </w:r>
      <w:r w:rsidRPr="00D17FEC">
        <w:rPr>
          <w:rFonts w:hint="cs"/>
          <w:rtl/>
        </w:rPr>
        <w:t>בריאות</w:t>
      </w:r>
      <w:r w:rsidRPr="00D17FEC">
        <w:rPr>
          <w:rtl/>
        </w:rPr>
        <w:t xml:space="preserve"> </w:t>
      </w:r>
      <w:r w:rsidRPr="00D17FEC">
        <w:rPr>
          <w:rFonts w:hint="cs"/>
          <w:rtl/>
        </w:rPr>
        <w:t>השן</w:t>
      </w:r>
      <w:r w:rsidRPr="00D17FEC">
        <w:rPr>
          <w:rtl/>
        </w:rPr>
        <w:t xml:space="preserve">. </w:t>
      </w:r>
      <w:r w:rsidRPr="00D17FEC">
        <w:rPr>
          <w:rFonts w:hint="cs"/>
          <w:rtl/>
        </w:rPr>
        <w:t xml:space="preserve">על המשרד גם לקבוע מי הם המוסדות הרשאים לבצע השתלמויות. </w:t>
      </w:r>
      <w:r w:rsidRPr="00D17FEC">
        <w:rPr>
          <w:rFonts w:hint="eastAsia"/>
          <w:rtl/>
        </w:rPr>
        <w:t>לדעת</w:t>
      </w:r>
      <w:r w:rsidRPr="00D17FEC">
        <w:rPr>
          <w:rtl/>
        </w:rPr>
        <w:t xml:space="preserve"> </w:t>
      </w:r>
      <w:r w:rsidRPr="00D17FEC">
        <w:rPr>
          <w:rFonts w:hint="eastAsia"/>
          <w:rtl/>
        </w:rPr>
        <w:t>משרד</w:t>
      </w:r>
      <w:r w:rsidRPr="00D17FEC">
        <w:rPr>
          <w:rtl/>
        </w:rPr>
        <w:t xml:space="preserve"> </w:t>
      </w:r>
      <w:r w:rsidRPr="00D17FEC">
        <w:rPr>
          <w:rFonts w:hint="eastAsia"/>
          <w:rtl/>
        </w:rPr>
        <w:t>מבקר</w:t>
      </w:r>
      <w:r w:rsidRPr="00D17FEC">
        <w:rPr>
          <w:rtl/>
        </w:rPr>
        <w:t xml:space="preserve"> </w:t>
      </w:r>
      <w:r w:rsidRPr="00D17FEC">
        <w:rPr>
          <w:rFonts w:hint="eastAsia"/>
          <w:rtl/>
        </w:rPr>
        <w:t>המדינה</w:t>
      </w:r>
      <w:r w:rsidRPr="00D17FEC">
        <w:rPr>
          <w:rFonts w:hint="cs"/>
          <w:rtl/>
        </w:rPr>
        <w:t>,</w:t>
      </w:r>
      <w:r w:rsidRPr="00D17FEC">
        <w:rPr>
          <w:rtl/>
        </w:rPr>
        <w:t xml:space="preserve"> </w:t>
      </w:r>
      <w:r w:rsidRPr="00D17FEC">
        <w:rPr>
          <w:rFonts w:hint="eastAsia"/>
          <w:rtl/>
        </w:rPr>
        <w:t>יש</w:t>
      </w:r>
      <w:r w:rsidRPr="00D17FEC">
        <w:rPr>
          <w:rtl/>
        </w:rPr>
        <w:t xml:space="preserve"> </w:t>
      </w:r>
      <w:r w:rsidRPr="00D17FEC">
        <w:rPr>
          <w:rFonts w:hint="eastAsia"/>
          <w:rtl/>
        </w:rPr>
        <w:t>מקום</w:t>
      </w:r>
      <w:r w:rsidRPr="00D17FEC">
        <w:rPr>
          <w:rtl/>
        </w:rPr>
        <w:t xml:space="preserve"> </w:t>
      </w:r>
      <w:r w:rsidRPr="00D17FEC">
        <w:rPr>
          <w:rFonts w:hint="eastAsia"/>
          <w:rtl/>
        </w:rPr>
        <w:t>שהמשרד</w:t>
      </w:r>
      <w:r w:rsidRPr="00D17FEC">
        <w:rPr>
          <w:rtl/>
        </w:rPr>
        <w:t xml:space="preserve"> </w:t>
      </w:r>
      <w:r w:rsidRPr="00D17FEC">
        <w:rPr>
          <w:rFonts w:hint="eastAsia"/>
          <w:rtl/>
        </w:rPr>
        <w:t>גם</w:t>
      </w:r>
      <w:r w:rsidRPr="00D17FEC">
        <w:rPr>
          <w:rtl/>
        </w:rPr>
        <w:t xml:space="preserve"> </w:t>
      </w:r>
      <w:r w:rsidRPr="00D17FEC">
        <w:rPr>
          <w:rFonts w:hint="eastAsia"/>
          <w:rtl/>
        </w:rPr>
        <w:t>ישקול</w:t>
      </w:r>
      <w:r w:rsidRPr="00D17FEC">
        <w:rPr>
          <w:rtl/>
        </w:rPr>
        <w:t xml:space="preserve"> </w:t>
      </w:r>
      <w:r w:rsidRPr="00D17FEC">
        <w:rPr>
          <w:rFonts w:hint="eastAsia"/>
          <w:rtl/>
        </w:rPr>
        <w:t>לחייב</w:t>
      </w:r>
      <w:r w:rsidRPr="00D17FEC">
        <w:rPr>
          <w:rtl/>
        </w:rPr>
        <w:t xml:space="preserve"> </w:t>
      </w:r>
      <w:r w:rsidRPr="00D17FEC">
        <w:rPr>
          <w:rFonts w:hint="eastAsia"/>
          <w:rtl/>
        </w:rPr>
        <w:t>את</w:t>
      </w:r>
      <w:r w:rsidRPr="00D17FEC">
        <w:rPr>
          <w:rtl/>
        </w:rPr>
        <w:t xml:space="preserve"> </w:t>
      </w:r>
      <w:r w:rsidRPr="00D17FEC">
        <w:rPr>
          <w:rFonts w:hint="eastAsia"/>
          <w:rtl/>
        </w:rPr>
        <w:t>רופאי</w:t>
      </w:r>
      <w:r w:rsidRPr="00D17FEC">
        <w:rPr>
          <w:rtl/>
        </w:rPr>
        <w:t xml:space="preserve"> </w:t>
      </w:r>
      <w:r w:rsidRPr="00D17FEC">
        <w:rPr>
          <w:rFonts w:hint="eastAsia"/>
          <w:rtl/>
        </w:rPr>
        <w:t>השיניים</w:t>
      </w:r>
      <w:r w:rsidRPr="00D17FEC">
        <w:rPr>
          <w:rtl/>
        </w:rPr>
        <w:t xml:space="preserve"> </w:t>
      </w:r>
      <w:r w:rsidRPr="00D17FEC">
        <w:rPr>
          <w:rFonts w:hint="eastAsia"/>
          <w:rtl/>
        </w:rPr>
        <w:t>לחדש</w:t>
      </w:r>
      <w:r w:rsidRPr="00D17FEC">
        <w:rPr>
          <w:rtl/>
        </w:rPr>
        <w:t xml:space="preserve"> </w:t>
      </w:r>
      <w:r w:rsidRPr="00D17FEC">
        <w:rPr>
          <w:rFonts w:hint="eastAsia"/>
          <w:rtl/>
        </w:rPr>
        <w:t>את</w:t>
      </w:r>
      <w:r w:rsidRPr="00D17FEC">
        <w:rPr>
          <w:rtl/>
        </w:rPr>
        <w:t xml:space="preserve"> </w:t>
      </w:r>
      <w:r w:rsidRPr="00D17FEC">
        <w:rPr>
          <w:rFonts w:hint="eastAsia"/>
          <w:rtl/>
        </w:rPr>
        <w:t>רישיונם</w:t>
      </w:r>
      <w:r w:rsidRPr="00D17FEC">
        <w:rPr>
          <w:rtl/>
        </w:rPr>
        <w:t xml:space="preserve"> </w:t>
      </w:r>
      <w:r w:rsidRPr="00D17FEC">
        <w:rPr>
          <w:rFonts w:hint="cs"/>
          <w:rtl/>
        </w:rPr>
        <w:t>בתדירות שתיקבע על ידו</w:t>
      </w:r>
      <w:r w:rsidRPr="00D17FEC">
        <w:rPr>
          <w:rtl/>
        </w:rPr>
        <w:t>. במסגרת זו יתאפשר לו לשמור על קשר עם רופא השיניים, להתעדכן בנוגע למקום עבודתו</w:t>
      </w:r>
      <w:r w:rsidRPr="00D17FEC">
        <w:rPr>
          <w:rFonts w:hint="cs"/>
          <w:rtl/>
        </w:rPr>
        <w:t>, לקבל מידע מעודכן בנוגע למספרם של רופאי השיניים הפעילים</w:t>
      </w:r>
      <w:r w:rsidRPr="00D17FEC">
        <w:rPr>
          <w:rtl/>
        </w:rPr>
        <w:t xml:space="preserve"> </w:t>
      </w:r>
      <w:r w:rsidRPr="00D17FEC">
        <w:rPr>
          <w:rFonts w:hint="eastAsia"/>
          <w:rtl/>
        </w:rPr>
        <w:t>ולאכוף</w:t>
      </w:r>
      <w:r w:rsidRPr="00D17FEC">
        <w:rPr>
          <w:rtl/>
        </w:rPr>
        <w:t xml:space="preserve"> </w:t>
      </w:r>
      <w:r w:rsidRPr="00D17FEC">
        <w:rPr>
          <w:rFonts w:hint="eastAsia"/>
          <w:rtl/>
        </w:rPr>
        <w:t>את</w:t>
      </w:r>
      <w:r w:rsidRPr="00D17FEC">
        <w:rPr>
          <w:rtl/>
        </w:rPr>
        <w:t xml:space="preserve"> </w:t>
      </w:r>
      <w:r w:rsidRPr="00D17FEC">
        <w:rPr>
          <w:rFonts w:hint="eastAsia"/>
          <w:rtl/>
        </w:rPr>
        <w:t>ה</w:t>
      </w:r>
      <w:r w:rsidRPr="00D17FEC">
        <w:rPr>
          <w:rFonts w:hint="cs"/>
          <w:rtl/>
        </w:rPr>
        <w:t>הנחיה להשתלמויות</w:t>
      </w:r>
      <w:r w:rsidRPr="00D17FEC">
        <w:rPr>
          <w:rtl/>
        </w:rPr>
        <w:t xml:space="preserve">. </w:t>
      </w:r>
    </w:p>
    <w:p w:rsidR="00F1668D" w:rsidRPr="00D17FEC" w:rsidP="00A932C8">
      <w:pPr>
        <w:spacing w:after="120" w:line="230" w:lineRule="exact"/>
        <w:jc w:val="both"/>
        <w:rPr>
          <w:rFonts w:cs="FrankRuehl"/>
          <w:sz w:val="20"/>
          <w:szCs w:val="22"/>
          <w:rtl/>
        </w:rPr>
      </w:pPr>
    </w:p>
    <w:p w:rsidR="00F1668D" w:rsidRPr="00D17FEC" w:rsidP="00A932C8">
      <w:pPr>
        <w:spacing w:after="120" w:line="230" w:lineRule="exact"/>
        <w:jc w:val="both"/>
        <w:rPr>
          <w:rFonts w:cs="FrankRuehl"/>
          <w:sz w:val="20"/>
          <w:szCs w:val="22"/>
          <w:rtl/>
        </w:rPr>
      </w:pPr>
    </w:p>
    <w:p w:rsidR="00F1668D" w:rsidRPr="006D29E2" w:rsidP="00A932C8">
      <w:pPr>
        <w:pStyle w:val="KOT4"/>
        <w:rPr>
          <w:rtl/>
        </w:rPr>
      </w:pPr>
      <w:bookmarkStart w:id="26" w:name="_Toc399250698"/>
      <w:bookmarkStart w:id="27" w:name="_Toc400289367"/>
      <w:bookmarkStart w:id="28" w:name="_Toc402249198"/>
      <w:bookmarkStart w:id="29" w:name="_Toc402275803"/>
      <w:r>
        <w:rPr>
          <w:rFonts w:hint="cs"/>
          <w:rtl/>
        </w:rPr>
        <w:t>היעדר הכשרה מספקת לביצוע השתלות שיניים</w:t>
      </w:r>
      <w:bookmarkEnd w:id="26"/>
      <w:bookmarkEnd w:id="27"/>
      <w:bookmarkEnd w:id="28"/>
      <w:bookmarkEnd w:id="29"/>
      <w:r>
        <w:rPr>
          <w:rFonts w:hint="cs"/>
          <w:rtl/>
        </w:rPr>
        <w:t xml:space="preserve"> </w:t>
      </w:r>
    </w:p>
    <w:p w:rsidR="00F1668D" w:rsidRPr="00D17FEC" w:rsidP="00A932C8">
      <w:pPr>
        <w:spacing w:after="120" w:line="230" w:lineRule="exact"/>
        <w:jc w:val="both"/>
        <w:rPr>
          <w:rFonts w:cs="FrankRuehl"/>
          <w:sz w:val="20"/>
          <w:szCs w:val="22"/>
          <w:rtl/>
        </w:rPr>
      </w:pPr>
      <w:r w:rsidRPr="00D17FEC">
        <w:rPr>
          <w:rFonts w:cs="FrankRuehl"/>
          <w:sz w:val="20"/>
          <w:szCs w:val="22"/>
          <w:rtl/>
        </w:rPr>
        <w:t xml:space="preserve">שיניים חסרות יכולות להשפיע על מראה האדם, על יכולת הדיבור </w:t>
      </w:r>
      <w:r w:rsidRPr="00D17FEC">
        <w:rPr>
          <w:rFonts w:cs="FrankRuehl" w:hint="cs"/>
          <w:sz w:val="20"/>
          <w:szCs w:val="22"/>
          <w:rtl/>
        </w:rPr>
        <w:t xml:space="preserve">ויכולת </w:t>
      </w:r>
      <w:r w:rsidRPr="00D17FEC">
        <w:rPr>
          <w:rFonts w:cs="FrankRuehl"/>
          <w:sz w:val="20"/>
          <w:szCs w:val="22"/>
          <w:rtl/>
        </w:rPr>
        <w:t>הלעיסה שלו ועל בריאות שיני</w:t>
      </w:r>
      <w:r w:rsidRPr="00D17FEC">
        <w:rPr>
          <w:rFonts w:cs="FrankRuehl" w:hint="cs"/>
          <w:sz w:val="20"/>
          <w:szCs w:val="22"/>
          <w:rtl/>
        </w:rPr>
        <w:t>ו הנותרות.</w:t>
      </w:r>
      <w:r w:rsidRPr="00D17FEC">
        <w:rPr>
          <w:rFonts w:cs="FrankRuehl"/>
          <w:sz w:val="20"/>
          <w:szCs w:val="22"/>
          <w:rtl/>
        </w:rPr>
        <w:t xml:space="preserve"> </w:t>
      </w:r>
      <w:r w:rsidRPr="00D17FEC">
        <w:rPr>
          <w:rFonts w:cs="FrankRuehl" w:hint="cs"/>
          <w:sz w:val="20"/>
          <w:szCs w:val="22"/>
          <w:rtl/>
        </w:rPr>
        <w:t>תחום השתלות השיניים הוא תחום כירורגי</w:t>
      </w:r>
      <w:r w:rsidRPr="00D17FEC">
        <w:rPr>
          <w:rFonts w:cs="FrankRuehl"/>
          <w:sz w:val="20"/>
          <w:szCs w:val="22"/>
          <w:rtl/>
        </w:rPr>
        <w:t xml:space="preserve"> יקר ומורכב</w:t>
      </w:r>
      <w:r w:rsidRPr="00D17FEC">
        <w:rPr>
          <w:rFonts w:cs="FrankRuehl" w:hint="cs"/>
          <w:sz w:val="20"/>
          <w:szCs w:val="22"/>
          <w:rtl/>
        </w:rPr>
        <w:t>,</w:t>
      </w:r>
      <w:r w:rsidRPr="00D17FEC">
        <w:rPr>
          <w:rFonts w:cs="FrankRuehl"/>
          <w:sz w:val="20"/>
          <w:szCs w:val="22"/>
          <w:rtl/>
        </w:rPr>
        <w:t xml:space="preserve"> </w:t>
      </w:r>
      <w:r w:rsidRPr="00D17FEC">
        <w:rPr>
          <w:rFonts w:cs="FrankRuehl" w:hint="cs"/>
          <w:sz w:val="20"/>
          <w:szCs w:val="22"/>
          <w:rtl/>
        </w:rPr>
        <w:t xml:space="preserve">ואף על פי כן </w:t>
      </w:r>
      <w:r w:rsidRPr="00D17FEC">
        <w:rPr>
          <w:rFonts w:cs="FrankRuehl"/>
          <w:sz w:val="20"/>
          <w:szCs w:val="22"/>
          <w:rtl/>
        </w:rPr>
        <w:t xml:space="preserve">רופא שיניים </w:t>
      </w:r>
      <w:r w:rsidRPr="00D17FEC">
        <w:rPr>
          <w:rFonts w:cs="FrankRuehl" w:hint="cs"/>
          <w:sz w:val="20"/>
          <w:szCs w:val="22"/>
          <w:rtl/>
        </w:rPr>
        <w:t>אינו</w:t>
      </w:r>
      <w:r w:rsidRPr="00D17FEC">
        <w:rPr>
          <w:rFonts w:cs="FrankRuehl"/>
          <w:sz w:val="20"/>
          <w:szCs w:val="22"/>
          <w:rtl/>
        </w:rPr>
        <w:t xml:space="preserve"> זקוק לרישיון מיוחד כדי לבצע השתלות שיניים</w:t>
      </w:r>
      <w:r w:rsidRPr="00D17FEC">
        <w:rPr>
          <w:rFonts w:cs="FrankRuehl" w:hint="cs"/>
          <w:sz w:val="20"/>
          <w:szCs w:val="22"/>
          <w:rtl/>
        </w:rPr>
        <w:t>. בשנים האחרונות חלה התפתחות משמעותית בתחום זה, ו</w:t>
      </w:r>
      <w:r w:rsidRPr="00D17FEC">
        <w:rPr>
          <w:rFonts w:cs="FrankRuehl"/>
          <w:sz w:val="20"/>
          <w:szCs w:val="22"/>
          <w:rtl/>
        </w:rPr>
        <w:t>השתלות שיניים הפכו שכיחות</w:t>
      </w:r>
      <w:r w:rsidRPr="00D17FEC">
        <w:rPr>
          <w:rFonts w:cs="FrankRuehl" w:hint="cs"/>
          <w:sz w:val="20"/>
          <w:szCs w:val="22"/>
          <w:rtl/>
        </w:rPr>
        <w:t>.</w:t>
      </w:r>
    </w:p>
    <w:p w:rsidR="00F1668D" w:rsidRPr="00D17FEC" w:rsidP="001348E6">
      <w:pPr>
        <w:spacing w:after="240" w:line="230" w:lineRule="exact"/>
        <w:jc w:val="both"/>
        <w:rPr>
          <w:rFonts w:cs="FrankRuehl"/>
          <w:sz w:val="20"/>
          <w:szCs w:val="22"/>
          <w:rtl/>
        </w:rPr>
      </w:pPr>
      <w:r w:rsidRPr="00D17FEC">
        <w:rPr>
          <w:rFonts w:cs="FrankRuehl" w:hint="cs"/>
          <w:sz w:val="20"/>
          <w:szCs w:val="22"/>
          <w:rtl/>
        </w:rPr>
        <w:t xml:space="preserve">חברות הביטוח הפרטיות מעודדות את המטופלים לבצע השתלת שיניים אצל מומחה. לדוגמה, אחת מחברת הביטוח מאשרת לחלק ממבוטחיה השתלת שיניים, רק אם היא מבוצעת על ידי מומחה לחניכיים, מומחה לכירורגיית פה ולסתות או מומחה לשיקום הפה. חברה אחרת נותנת תגמולים גבוהים יותר לחלק ממבוטחיה שמבצעים השתלות שיניים אצל מומחה בכירורגיית פה ולסתות או אצל מומחה למחלות חניכיים או מומחה לשיקום הפה, מאשר למי שמבצע את הטיפול </w:t>
      </w:r>
      <w:r w:rsidRPr="00D17FEC">
        <w:rPr>
          <w:rFonts w:cs="FrankRuehl" w:hint="cs"/>
          <w:sz w:val="20"/>
          <w:szCs w:val="22"/>
          <w:rtl/>
        </w:rPr>
        <w:t xml:space="preserve">אצל רופא שיניים שאינו מומחה. בעבר גם במשרד הבריאות חשבו כי </w:t>
      </w:r>
      <w:r w:rsidRPr="00D17FEC">
        <w:rPr>
          <w:rFonts w:cs="FrankRuehl"/>
          <w:sz w:val="20"/>
          <w:szCs w:val="22"/>
          <w:rtl/>
        </w:rPr>
        <w:t>המצב שבו כל רופא שיניים יכול לבצע כל פרוצדורה כירורגית</w:t>
      </w:r>
      <w:r w:rsidRPr="00D17FEC">
        <w:rPr>
          <w:rFonts w:cs="FrankRuehl" w:hint="cs"/>
          <w:sz w:val="20"/>
          <w:szCs w:val="22"/>
          <w:rtl/>
        </w:rPr>
        <w:t xml:space="preserve"> אינו תקין.</w:t>
      </w:r>
    </w:p>
    <w:p w:rsidR="00F1668D" w:rsidRPr="00D17FEC" w:rsidP="001348E6">
      <w:pPr>
        <w:pStyle w:val="RESHET"/>
        <w:rPr>
          <w:rtl/>
        </w:rPr>
      </w:pPr>
      <w:r w:rsidRPr="00D17FEC">
        <w:rPr>
          <w:rFonts w:hint="cs"/>
          <w:rtl/>
        </w:rPr>
        <w:t>אחד</w:t>
      </w:r>
      <w:r w:rsidRPr="00D17FEC">
        <w:rPr>
          <w:rtl/>
        </w:rPr>
        <w:t xml:space="preserve"> הסיכונים של השתלות שיניים הוא סיבוכים כתוצאה מזיהומים; </w:t>
      </w:r>
      <w:r w:rsidRPr="00D17FEC">
        <w:rPr>
          <w:rFonts w:hint="cs"/>
          <w:rtl/>
        </w:rPr>
        <w:t>מנהלי</w:t>
      </w:r>
      <w:r w:rsidRPr="00D17FEC">
        <w:rPr>
          <w:rtl/>
        </w:rPr>
        <w:t xml:space="preserve"> </w:t>
      </w:r>
      <w:r w:rsidRPr="00D17FEC">
        <w:rPr>
          <w:rFonts w:hint="cs"/>
          <w:rtl/>
        </w:rPr>
        <w:t>מחלקות</w:t>
      </w:r>
      <w:r w:rsidRPr="00D17FEC">
        <w:rPr>
          <w:rtl/>
        </w:rPr>
        <w:t xml:space="preserve"> </w:t>
      </w:r>
      <w:r w:rsidRPr="00D17FEC">
        <w:rPr>
          <w:rFonts w:hint="cs"/>
          <w:rtl/>
        </w:rPr>
        <w:t>פה</w:t>
      </w:r>
      <w:r w:rsidRPr="00D17FEC">
        <w:rPr>
          <w:rtl/>
        </w:rPr>
        <w:t xml:space="preserve"> </w:t>
      </w:r>
      <w:r w:rsidRPr="00D17FEC">
        <w:rPr>
          <w:rFonts w:hint="cs"/>
          <w:rtl/>
        </w:rPr>
        <w:t>ולסתות</w:t>
      </w:r>
      <w:r w:rsidRPr="00D17FEC">
        <w:rPr>
          <w:rtl/>
        </w:rPr>
        <w:t xml:space="preserve"> בבתי חולים שונים טענו בפני נציגי משרד מבקר המדינה כי אמנם חלה התקדמות רבה בתחום זה אך עם זאת לעתים רופאים שאינם מומחים מבצעים השתלות שיניים מורכבות בלי שיש להם הכשרה מתאימה; יתרה מ</w:t>
      </w:r>
      <w:r w:rsidRPr="00D17FEC">
        <w:rPr>
          <w:rFonts w:hint="cs"/>
          <w:rtl/>
        </w:rPr>
        <w:t>זאת</w:t>
      </w:r>
      <w:r w:rsidRPr="00D17FEC">
        <w:rPr>
          <w:rtl/>
        </w:rPr>
        <w:t xml:space="preserve">, </w:t>
      </w:r>
      <w:r w:rsidRPr="00D17FEC">
        <w:rPr>
          <w:rFonts w:hint="cs"/>
          <w:rtl/>
        </w:rPr>
        <w:t>מדברי</w:t>
      </w:r>
      <w:r w:rsidRPr="00D17FEC">
        <w:rPr>
          <w:rtl/>
        </w:rPr>
        <w:t xml:space="preserve"> </w:t>
      </w:r>
      <w:r w:rsidRPr="00D17FEC">
        <w:rPr>
          <w:rFonts w:hint="cs"/>
          <w:rtl/>
        </w:rPr>
        <w:t>מנהלי</w:t>
      </w:r>
      <w:r w:rsidRPr="00D17FEC">
        <w:rPr>
          <w:rtl/>
        </w:rPr>
        <w:t xml:space="preserve"> </w:t>
      </w:r>
      <w:r w:rsidRPr="00D17FEC">
        <w:rPr>
          <w:rFonts w:hint="cs"/>
          <w:rtl/>
        </w:rPr>
        <w:t>מחלקות</w:t>
      </w:r>
      <w:r w:rsidRPr="00D17FEC">
        <w:rPr>
          <w:rtl/>
        </w:rPr>
        <w:t xml:space="preserve"> </w:t>
      </w:r>
      <w:r w:rsidRPr="00D17FEC">
        <w:rPr>
          <w:rFonts w:hint="cs"/>
          <w:rtl/>
        </w:rPr>
        <w:t>ורופאים</w:t>
      </w:r>
      <w:r w:rsidRPr="00D17FEC">
        <w:rPr>
          <w:rtl/>
        </w:rPr>
        <w:t xml:space="preserve"> בכירים </w:t>
      </w:r>
      <w:r w:rsidRPr="00D17FEC">
        <w:rPr>
          <w:rFonts w:hint="cs"/>
          <w:rtl/>
        </w:rPr>
        <w:t>עלה</w:t>
      </w:r>
      <w:r w:rsidRPr="00D17FEC">
        <w:rPr>
          <w:rtl/>
        </w:rPr>
        <w:t xml:space="preserve"> כי </w:t>
      </w:r>
      <w:r w:rsidRPr="00D17FEC">
        <w:rPr>
          <w:rFonts w:hint="cs"/>
          <w:rtl/>
        </w:rPr>
        <w:t>יש</w:t>
      </w:r>
      <w:r w:rsidRPr="00D17FEC">
        <w:rPr>
          <w:rtl/>
        </w:rPr>
        <w:t xml:space="preserve"> גם </w:t>
      </w:r>
      <w:r w:rsidRPr="00D17FEC">
        <w:rPr>
          <w:rFonts w:hint="cs"/>
          <w:rtl/>
        </w:rPr>
        <w:t>טכנאי</w:t>
      </w:r>
      <w:r w:rsidRPr="00D17FEC">
        <w:rPr>
          <w:rtl/>
        </w:rPr>
        <w:t xml:space="preserve"> </w:t>
      </w:r>
      <w:r w:rsidRPr="00D17FEC">
        <w:rPr>
          <w:rFonts w:hint="cs"/>
          <w:rtl/>
        </w:rPr>
        <w:t>שיניים</w:t>
      </w:r>
      <w:r w:rsidRPr="00D17FEC">
        <w:rPr>
          <w:rtl/>
        </w:rPr>
        <w:t xml:space="preserve"> </w:t>
      </w:r>
      <w:r w:rsidRPr="00D17FEC">
        <w:rPr>
          <w:rFonts w:hint="cs"/>
          <w:rtl/>
        </w:rPr>
        <w:t>המבצעים</w:t>
      </w:r>
      <w:r w:rsidRPr="00D17FEC">
        <w:rPr>
          <w:rtl/>
        </w:rPr>
        <w:t xml:space="preserve"> </w:t>
      </w:r>
      <w:r w:rsidRPr="00D17FEC">
        <w:rPr>
          <w:rFonts w:hint="cs"/>
          <w:rtl/>
        </w:rPr>
        <w:t>השתלות</w:t>
      </w:r>
      <w:r w:rsidRPr="00D17FEC">
        <w:rPr>
          <w:rtl/>
        </w:rPr>
        <w:t xml:space="preserve"> </w:t>
      </w:r>
      <w:r w:rsidRPr="00D17FEC">
        <w:rPr>
          <w:rFonts w:hint="cs"/>
          <w:rtl/>
        </w:rPr>
        <w:t>שיניים</w:t>
      </w:r>
      <w:r w:rsidRPr="00D17FEC">
        <w:rPr>
          <w:rtl/>
        </w:rPr>
        <w:t>.</w:t>
      </w:r>
    </w:p>
    <w:p w:rsidR="00F1668D" w:rsidRPr="00D17FEC" w:rsidP="001348E6">
      <w:pPr>
        <w:spacing w:before="180" w:after="240" w:line="230" w:lineRule="exact"/>
        <w:jc w:val="both"/>
        <w:rPr>
          <w:rFonts w:cs="FrankRuehl"/>
          <w:sz w:val="20"/>
          <w:szCs w:val="22"/>
          <w:rtl/>
        </w:rPr>
      </w:pPr>
      <w:r w:rsidRPr="00D17FEC">
        <w:rPr>
          <w:rFonts w:cs="FrankRuehl" w:hint="cs"/>
          <w:sz w:val="20"/>
          <w:szCs w:val="22"/>
          <w:rtl/>
        </w:rPr>
        <w:t>בתגובתו למשרד מבקר המדינה מנובמבר 2014 כתב המשרד כי עיסוק ברפואת שיניים על ידי מי שלא מורשה בכך היא עבירה פלילית.</w:t>
      </w:r>
    </w:p>
    <w:p w:rsidR="00F1668D" w:rsidRPr="00D17FEC" w:rsidP="001348E6">
      <w:pPr>
        <w:pStyle w:val="RESHET"/>
        <w:rPr>
          <w:rtl/>
        </w:rPr>
      </w:pPr>
      <w:r w:rsidRPr="00D17FEC">
        <w:rPr>
          <w:rFonts w:hint="cs"/>
          <w:rtl/>
        </w:rPr>
        <w:t>להלן דוגמאות למקרים להשתלות שיניים אשר גרמו לסיבוכים:</w:t>
      </w:r>
    </w:p>
    <w:p w:rsidR="00F1668D" w:rsidRPr="00D17FEC" w:rsidP="00A932C8">
      <w:pPr>
        <w:pStyle w:val="ListParagraph"/>
        <w:numPr>
          <w:ilvl w:val="0"/>
          <w:numId w:val="7"/>
        </w:numPr>
        <w:spacing w:after="120" w:line="230" w:lineRule="exact"/>
        <w:ind w:left="340"/>
        <w:contextualSpacing w:val="0"/>
        <w:jc w:val="both"/>
        <w:rPr>
          <w:rFonts w:ascii="Times New Roman" w:hAnsi="Times New Roman" w:cs="FrankRuehl"/>
          <w:sz w:val="20"/>
        </w:rPr>
      </w:pPr>
      <w:r w:rsidRPr="00D17FEC">
        <w:rPr>
          <w:rFonts w:ascii="Times New Roman" w:hAnsi="Times New Roman" w:cs="FrankRuehl" w:hint="cs"/>
          <w:sz w:val="20"/>
          <w:rtl/>
        </w:rPr>
        <w:t>במאי 2013 הגיעה למחלקת פה ולסתות בבית החולים מאיר בכפר סבא (להלן - ביה"ח מאיר) מטופלת שסבלה מזיהום בעקבות השתלת שיניים שנכשלה. המטופלת נדרשה לעבור ניתוח והוצאו לה שלושה שתלים.</w:t>
      </w:r>
    </w:p>
    <w:p w:rsidR="00F1668D" w:rsidRPr="00D17FEC" w:rsidP="00A932C8">
      <w:pPr>
        <w:pStyle w:val="ListParagraph"/>
        <w:numPr>
          <w:ilvl w:val="0"/>
          <w:numId w:val="7"/>
        </w:numPr>
        <w:spacing w:after="120" w:line="230" w:lineRule="exact"/>
        <w:ind w:left="340"/>
        <w:contextualSpacing w:val="0"/>
        <w:jc w:val="both"/>
        <w:rPr>
          <w:rFonts w:ascii="Times New Roman" w:hAnsi="Times New Roman" w:cs="FrankRuehl"/>
          <w:sz w:val="20"/>
        </w:rPr>
      </w:pPr>
      <w:r w:rsidRPr="00D17FEC">
        <w:rPr>
          <w:rFonts w:ascii="Times New Roman" w:hAnsi="Times New Roman" w:cs="FrankRuehl" w:hint="cs"/>
          <w:sz w:val="20"/>
          <w:rtl/>
        </w:rPr>
        <w:t xml:space="preserve">במאי 2013 הגיע למחלקת פה ולסתות בסורוקה מטופל עם בעיה שכללה </w:t>
      </w:r>
      <w:r w:rsidRPr="00D17FEC">
        <w:rPr>
          <w:rFonts w:ascii="Times New Roman" w:hAnsi="Times New Roman" w:cs="FrankRuehl"/>
          <w:sz w:val="20"/>
          <w:rtl/>
        </w:rPr>
        <w:t>שתלים בגבהים שונים</w:t>
      </w:r>
      <w:r w:rsidRPr="00D17FEC">
        <w:rPr>
          <w:rFonts w:ascii="Times New Roman" w:hAnsi="Times New Roman" w:cs="FrankRuehl" w:hint="cs"/>
          <w:sz w:val="20"/>
          <w:rtl/>
        </w:rPr>
        <w:t xml:space="preserve"> שנגרמו מפעולה כירורגית. </w:t>
      </w:r>
    </w:p>
    <w:p w:rsidR="00F1668D" w:rsidRPr="00D17FEC" w:rsidP="00A932C8">
      <w:pPr>
        <w:pStyle w:val="ListParagraph"/>
        <w:numPr>
          <w:ilvl w:val="0"/>
          <w:numId w:val="7"/>
        </w:numPr>
        <w:spacing w:after="120" w:line="230" w:lineRule="exact"/>
        <w:ind w:left="340"/>
        <w:contextualSpacing w:val="0"/>
        <w:jc w:val="both"/>
        <w:rPr>
          <w:rFonts w:ascii="Times New Roman" w:hAnsi="Times New Roman" w:cs="FrankRuehl"/>
          <w:sz w:val="20"/>
        </w:rPr>
      </w:pPr>
      <w:r w:rsidRPr="00D17FEC">
        <w:rPr>
          <w:rFonts w:ascii="Times New Roman" w:hAnsi="Times New Roman" w:cs="FrankRuehl" w:hint="cs"/>
          <w:sz w:val="20"/>
          <w:rtl/>
        </w:rPr>
        <w:t xml:space="preserve">בנובמבר 2013 הגיע למחלקת אף אוזן גרון במרכז הרפואי תל אביב מטופל </w:t>
      </w:r>
      <w:r w:rsidRPr="00D17FEC">
        <w:rPr>
          <w:rFonts w:ascii="Times New Roman" w:hAnsi="Times New Roman" w:cs="FrankRuehl" w:hint="eastAsia"/>
          <w:sz w:val="20"/>
          <w:rtl/>
        </w:rPr>
        <w:t>ש</w:t>
      </w:r>
      <w:r w:rsidRPr="00D17FEC">
        <w:rPr>
          <w:rFonts w:ascii="Times New Roman" w:hAnsi="Times New Roman" w:cs="FrankRuehl" w:hint="cs"/>
          <w:sz w:val="20"/>
          <w:rtl/>
        </w:rPr>
        <w:t xml:space="preserve">נזקק לניתוח בעקבות </w:t>
      </w:r>
      <w:r w:rsidRPr="00D17FEC">
        <w:rPr>
          <w:rFonts w:ascii="Times New Roman" w:hAnsi="Times New Roman" w:cs="FrankRuehl"/>
          <w:sz w:val="20"/>
          <w:rtl/>
        </w:rPr>
        <w:t>השתל</w:t>
      </w:r>
      <w:r w:rsidRPr="00D17FEC">
        <w:rPr>
          <w:rFonts w:ascii="Times New Roman" w:hAnsi="Times New Roman" w:cs="FrankRuehl" w:hint="cs"/>
          <w:sz w:val="20"/>
          <w:rtl/>
        </w:rPr>
        <w:t>ת שיניים</w:t>
      </w:r>
      <w:r w:rsidRPr="00D17FEC">
        <w:rPr>
          <w:rFonts w:ascii="Times New Roman" w:hAnsi="Times New Roman" w:cs="FrankRuehl"/>
          <w:sz w:val="20"/>
          <w:rtl/>
        </w:rPr>
        <w:t xml:space="preserve"> </w:t>
      </w:r>
      <w:r w:rsidRPr="00D17FEC">
        <w:rPr>
          <w:rFonts w:ascii="Times New Roman" w:hAnsi="Times New Roman" w:cs="FrankRuehl" w:hint="cs"/>
          <w:sz w:val="20"/>
          <w:rtl/>
        </w:rPr>
        <w:t>כושלת</w:t>
      </w:r>
      <w:r w:rsidRPr="00D17FEC">
        <w:rPr>
          <w:rFonts w:ascii="Times New Roman" w:hAnsi="Times New Roman" w:cs="FrankRuehl"/>
          <w:sz w:val="20"/>
          <w:rtl/>
        </w:rPr>
        <w:t>.</w:t>
      </w:r>
      <w:r w:rsidRPr="00D17FEC">
        <w:rPr>
          <w:rFonts w:ascii="Times New Roman" w:hAnsi="Times New Roman" w:cs="FrankRuehl" w:hint="cs"/>
          <w:sz w:val="20"/>
          <w:rtl/>
        </w:rPr>
        <w:t xml:space="preserve"> </w:t>
      </w:r>
    </w:p>
    <w:p w:rsidR="00F1668D" w:rsidRPr="00D17FEC" w:rsidP="001348E6">
      <w:pPr>
        <w:pStyle w:val="ListParagraph"/>
        <w:numPr>
          <w:ilvl w:val="0"/>
          <w:numId w:val="7"/>
        </w:numPr>
        <w:spacing w:after="240" w:line="230" w:lineRule="exact"/>
        <w:ind w:left="340"/>
        <w:contextualSpacing w:val="0"/>
        <w:jc w:val="both"/>
        <w:rPr>
          <w:rFonts w:ascii="Times New Roman" w:hAnsi="Times New Roman" w:cs="FrankRuehl"/>
          <w:sz w:val="20"/>
          <w:rtl/>
        </w:rPr>
      </w:pPr>
      <w:r w:rsidRPr="00D17FEC">
        <w:rPr>
          <w:rFonts w:ascii="Times New Roman" w:hAnsi="Times New Roman" w:cs="FrankRuehl" w:hint="cs"/>
          <w:sz w:val="20"/>
          <w:rtl/>
        </w:rPr>
        <w:t xml:space="preserve">בפברואר 2014 הגיעו שני מטופלים לבית החולים מאיר שנזקקו אף הם לניתוח בשל מעבר נוזלים בכמות גדולה לאף לאחר פעולה כירורגית. </w:t>
      </w:r>
    </w:p>
    <w:p w:rsidR="00F1668D" w:rsidRPr="00D17FEC" w:rsidP="001348E6">
      <w:pPr>
        <w:pStyle w:val="RESHET"/>
        <w:rPr>
          <w:rtl/>
        </w:rPr>
      </w:pPr>
      <w:r w:rsidRPr="00D17FEC">
        <w:rPr>
          <w:rFonts w:hint="cs"/>
          <w:rtl/>
        </w:rPr>
        <w:t>דוגמאות אלו מצביעות על ההכרח בהכשרה מתאימה לרופא שיניים המבצע פעולות בתחום השתלת השיניים, הכשרה שבכוחה למנוע מהמטופל סבל וסיבוכים מיותרים.</w:t>
      </w:r>
      <w:r w:rsidRPr="00D17FEC">
        <w:rPr>
          <w:rFonts w:eastAsia="Calibri" w:hint="cs"/>
          <w:rtl/>
        </w:rPr>
        <w:t xml:space="preserve"> אולם הועלה כי למרות זאת המשרד אינו מתנה ביצוע השתלות שיניים ברכישת הכשרה מתאימה על ידי רופאי השיניים.</w:t>
      </w:r>
    </w:p>
    <w:p w:rsidR="00F1668D" w:rsidRPr="00D17FEC" w:rsidP="001348E6">
      <w:pPr>
        <w:spacing w:before="180" w:after="120" w:line="230" w:lineRule="exact"/>
        <w:jc w:val="both"/>
        <w:rPr>
          <w:rFonts w:cs="FrankRuehl"/>
          <w:sz w:val="20"/>
          <w:szCs w:val="22"/>
          <w:rtl/>
        </w:rPr>
      </w:pPr>
      <w:r w:rsidRPr="00D17FEC">
        <w:rPr>
          <w:rFonts w:cs="FrankRuehl" w:hint="cs"/>
          <w:sz w:val="20"/>
          <w:szCs w:val="22"/>
          <w:rtl/>
        </w:rPr>
        <w:t>בתגובתה למשרד מבקר המדינה כתבה הר"ש כי השתלות שיניים אינו תחום מומחיות מוכר בשום מדינה מתוקנת בעולם העוסקת בהסדרת תחומי מומחיות.</w:t>
      </w:r>
    </w:p>
    <w:p w:rsidR="00F1668D" w:rsidRPr="00D17FEC" w:rsidP="001348E6">
      <w:pPr>
        <w:spacing w:after="240" w:line="230" w:lineRule="exact"/>
        <w:jc w:val="both"/>
        <w:rPr>
          <w:rFonts w:cs="FrankRuehl"/>
          <w:b/>
          <w:bCs/>
          <w:sz w:val="20"/>
          <w:szCs w:val="22"/>
          <w:rtl/>
        </w:rPr>
      </w:pPr>
      <w:r w:rsidRPr="00D17FEC">
        <w:rPr>
          <w:rFonts w:cs="FrankRuehl" w:hint="cs"/>
          <w:sz w:val="20"/>
          <w:szCs w:val="22"/>
          <w:rtl/>
        </w:rPr>
        <w:t xml:space="preserve">בתגובתה למשרד מבקר המדינה מנובמבר 2014 כתבה הכללית כי </w:t>
      </w:r>
      <w:r w:rsidRPr="00D17FEC">
        <w:rPr>
          <w:rFonts w:cs="FrankRuehl"/>
          <w:sz w:val="20"/>
          <w:szCs w:val="22"/>
          <w:rtl/>
        </w:rPr>
        <w:t>דוגמאות אלו ו</w:t>
      </w:r>
      <w:r w:rsidRPr="00D17FEC">
        <w:rPr>
          <w:rFonts w:cs="FrankRuehl" w:hint="cs"/>
          <w:sz w:val="20"/>
          <w:szCs w:val="22"/>
          <w:rtl/>
        </w:rPr>
        <w:t>אחרות</w:t>
      </w:r>
      <w:r w:rsidRPr="00D17FEC">
        <w:rPr>
          <w:rFonts w:cs="FrankRuehl"/>
          <w:sz w:val="20"/>
          <w:szCs w:val="22"/>
          <w:rtl/>
        </w:rPr>
        <w:t xml:space="preserve"> מעידות על כך שחוסר הפיקוח של משרד הבריאות על מרפאות פרטיות יכול לגרום נזק למטופלים ול</w:t>
      </w:r>
      <w:r w:rsidRPr="00D17FEC">
        <w:rPr>
          <w:rFonts w:cs="FrankRuehl" w:hint="cs"/>
          <w:sz w:val="20"/>
          <w:szCs w:val="22"/>
          <w:rtl/>
        </w:rPr>
        <w:t xml:space="preserve">הכבדה </w:t>
      </w:r>
      <w:r w:rsidRPr="00D17FEC">
        <w:rPr>
          <w:rFonts w:cs="FrankRuehl"/>
          <w:sz w:val="20"/>
          <w:szCs w:val="22"/>
          <w:rtl/>
        </w:rPr>
        <w:t>נוס</w:t>
      </w:r>
      <w:r w:rsidRPr="00D17FEC">
        <w:rPr>
          <w:rFonts w:cs="FrankRuehl" w:hint="cs"/>
          <w:sz w:val="20"/>
          <w:szCs w:val="22"/>
          <w:rtl/>
        </w:rPr>
        <w:t xml:space="preserve">פת, תפקודית וכלכלית, </w:t>
      </w:r>
      <w:r w:rsidRPr="00D17FEC">
        <w:rPr>
          <w:rFonts w:cs="FrankRuehl"/>
          <w:sz w:val="20"/>
          <w:szCs w:val="22"/>
          <w:rtl/>
        </w:rPr>
        <w:t>על מערכת הרפואה הציבורית ו</w:t>
      </w:r>
      <w:r w:rsidRPr="00D17FEC">
        <w:rPr>
          <w:rFonts w:cs="FrankRuehl" w:hint="cs"/>
          <w:sz w:val="20"/>
          <w:szCs w:val="22"/>
          <w:rtl/>
        </w:rPr>
        <w:t xml:space="preserve">על </w:t>
      </w:r>
      <w:r w:rsidRPr="00D17FEC">
        <w:rPr>
          <w:rFonts w:cs="FrankRuehl"/>
          <w:sz w:val="20"/>
          <w:szCs w:val="22"/>
          <w:rtl/>
        </w:rPr>
        <w:t xml:space="preserve">קופות החולים. </w:t>
      </w:r>
      <w:r w:rsidRPr="00D17FEC">
        <w:rPr>
          <w:rFonts w:cs="FrankRuehl" w:hint="cs"/>
          <w:sz w:val="20"/>
          <w:szCs w:val="22"/>
          <w:rtl/>
        </w:rPr>
        <w:t xml:space="preserve">לדבריה, </w:t>
      </w:r>
      <w:r w:rsidRPr="00D17FEC">
        <w:rPr>
          <w:rFonts w:cs="FrankRuehl"/>
          <w:sz w:val="20"/>
          <w:szCs w:val="22"/>
          <w:rtl/>
        </w:rPr>
        <w:t>למותר לציין ש</w:t>
      </w:r>
      <w:r w:rsidRPr="00D17FEC">
        <w:rPr>
          <w:rFonts w:cs="FrankRuehl" w:hint="cs"/>
          <w:sz w:val="20"/>
          <w:szCs w:val="22"/>
          <w:rtl/>
        </w:rPr>
        <w:t>נזקים ועומסים</w:t>
      </w:r>
      <w:r w:rsidRPr="00D17FEC">
        <w:rPr>
          <w:rFonts w:cs="FrankRuehl"/>
          <w:sz w:val="20"/>
          <w:szCs w:val="22"/>
          <w:rtl/>
        </w:rPr>
        <w:t xml:space="preserve"> אלו יכלו להימנע </w:t>
      </w:r>
      <w:r w:rsidRPr="00D17FEC">
        <w:rPr>
          <w:rFonts w:cs="FrankRuehl" w:hint="cs"/>
          <w:sz w:val="20"/>
          <w:szCs w:val="22"/>
          <w:rtl/>
        </w:rPr>
        <w:t>אי</w:t>
      </w:r>
      <w:r w:rsidRPr="00D17FEC">
        <w:rPr>
          <w:rFonts w:cs="FrankRuehl"/>
          <w:sz w:val="20"/>
          <w:szCs w:val="22"/>
          <w:rtl/>
        </w:rPr>
        <w:t xml:space="preserve">לו </w:t>
      </w:r>
      <w:r w:rsidRPr="00D17FEC">
        <w:rPr>
          <w:rFonts w:cs="FrankRuehl" w:hint="cs"/>
          <w:sz w:val="20"/>
          <w:szCs w:val="22"/>
          <w:rtl/>
        </w:rPr>
        <w:t>גם</w:t>
      </w:r>
      <w:r w:rsidRPr="00D17FEC">
        <w:rPr>
          <w:rFonts w:cs="FrankRuehl"/>
          <w:sz w:val="20"/>
          <w:szCs w:val="22"/>
          <w:rtl/>
        </w:rPr>
        <w:t xml:space="preserve"> </w:t>
      </w:r>
      <w:r w:rsidRPr="00D17FEC">
        <w:rPr>
          <w:rFonts w:cs="FrankRuehl" w:hint="cs"/>
          <w:sz w:val="20"/>
          <w:szCs w:val="22"/>
          <w:rtl/>
        </w:rPr>
        <w:t>ה</w:t>
      </w:r>
      <w:r w:rsidRPr="00D17FEC">
        <w:rPr>
          <w:rFonts w:cs="FrankRuehl"/>
          <w:sz w:val="20"/>
          <w:szCs w:val="22"/>
          <w:rtl/>
        </w:rPr>
        <w:t xml:space="preserve">מרפאות </w:t>
      </w:r>
      <w:r w:rsidRPr="00D17FEC">
        <w:rPr>
          <w:rFonts w:cs="FrankRuehl" w:hint="cs"/>
          <w:sz w:val="20"/>
          <w:szCs w:val="22"/>
          <w:rtl/>
        </w:rPr>
        <w:t>ה</w:t>
      </w:r>
      <w:r w:rsidRPr="00D17FEC">
        <w:rPr>
          <w:rFonts w:cs="FrankRuehl"/>
          <w:sz w:val="20"/>
          <w:szCs w:val="22"/>
          <w:rtl/>
        </w:rPr>
        <w:t xml:space="preserve">פרטיות </w:t>
      </w:r>
      <w:r w:rsidRPr="00D17FEC">
        <w:rPr>
          <w:rFonts w:cs="FrankRuehl" w:hint="cs"/>
          <w:sz w:val="20"/>
          <w:szCs w:val="22"/>
          <w:rtl/>
        </w:rPr>
        <w:t xml:space="preserve">היו פועלות ברישוי, שמכוחו היה מוטל עליהן </w:t>
      </w:r>
      <w:r w:rsidRPr="00D17FEC">
        <w:rPr>
          <w:rFonts w:cs="FrankRuehl"/>
          <w:sz w:val="20"/>
          <w:szCs w:val="22"/>
          <w:rtl/>
        </w:rPr>
        <w:t xml:space="preserve">פיקוח </w:t>
      </w:r>
      <w:r w:rsidRPr="00D17FEC">
        <w:rPr>
          <w:rFonts w:cs="FrankRuehl" w:hint="cs"/>
          <w:sz w:val="20"/>
          <w:szCs w:val="22"/>
          <w:rtl/>
        </w:rPr>
        <w:t xml:space="preserve">הזהה לפיקוח המושת </w:t>
      </w:r>
      <w:r w:rsidRPr="00D17FEC">
        <w:rPr>
          <w:rFonts w:cs="FrankRuehl"/>
          <w:sz w:val="20"/>
          <w:szCs w:val="22"/>
          <w:rtl/>
        </w:rPr>
        <w:t>על מרפאות תאגיד</w:t>
      </w:r>
      <w:r w:rsidRPr="00D17FEC">
        <w:rPr>
          <w:rFonts w:cs="FrankRuehl" w:hint="cs"/>
          <w:b/>
          <w:bCs/>
          <w:sz w:val="20"/>
          <w:szCs w:val="22"/>
          <w:rtl/>
        </w:rPr>
        <w:t>.</w:t>
      </w:r>
    </w:p>
    <w:p w:rsidR="00F1668D" w:rsidRPr="00D17FEC" w:rsidP="001348E6">
      <w:pPr>
        <w:pStyle w:val="RESHET"/>
        <w:keepLines/>
        <w:rPr>
          <w:rtl/>
        </w:rPr>
      </w:pPr>
      <w:r w:rsidRPr="00D17FEC">
        <w:rPr>
          <w:rFonts w:hint="cs"/>
          <w:rtl/>
        </w:rPr>
        <w:t xml:space="preserve">לדעת משרד מבקר המדינה, נוכח הממצאים שהועלו והאחריות של המשרד על בריאות הציבור </w:t>
      </w:r>
      <w:r w:rsidRPr="00D17FEC">
        <w:rPr>
          <w:rtl/>
        </w:rPr>
        <w:t>על</w:t>
      </w:r>
      <w:r w:rsidRPr="00D17FEC">
        <w:rPr>
          <w:rFonts w:hint="cs"/>
          <w:rtl/>
        </w:rPr>
        <w:t>יו</w:t>
      </w:r>
      <w:r w:rsidRPr="00D17FEC">
        <w:rPr>
          <w:rtl/>
        </w:rPr>
        <w:t xml:space="preserve"> </w:t>
      </w:r>
      <w:r w:rsidRPr="00D17FEC">
        <w:rPr>
          <w:rFonts w:hint="cs"/>
          <w:rtl/>
        </w:rPr>
        <w:t xml:space="preserve">לפעול עם הגופים המקצועיים הרלוונטיים כדי </w:t>
      </w:r>
      <w:r w:rsidRPr="00D17FEC">
        <w:rPr>
          <w:rtl/>
        </w:rPr>
        <w:t>לחייב רופאים שעוסקים בהשתלות שיניים ל</w:t>
      </w:r>
      <w:r w:rsidRPr="00D17FEC">
        <w:rPr>
          <w:rFonts w:hint="cs"/>
          <w:rtl/>
        </w:rPr>
        <w:t>רכוש</w:t>
      </w:r>
      <w:r w:rsidRPr="00D17FEC">
        <w:rPr>
          <w:rtl/>
        </w:rPr>
        <w:t xml:space="preserve"> הכשרה מתאימה</w:t>
      </w:r>
      <w:r w:rsidRPr="00D17FEC">
        <w:rPr>
          <w:rFonts w:hint="cs"/>
          <w:rtl/>
        </w:rPr>
        <w:t>; עליהם לבדוק האם יש תחומים נוספים שבהם יש לחייב את הרופאים בהכשרה מתאימה. צעדים אלו חיוניים במיוחד נוכח סיבוכים שעלולים להתפתח ושעלולים לגרום למטופלים לנזקים קשים, לעתים בלתי הפיכים. עד אז ראוי שמשרד הבריאות בשיתוף הגורמים המקצועיים ובהם המועצה המדעית, יביאו לידיעת הציבור בפרסומים שתדירותם גבוהה, כי חיוני שטיפולי שיניים מורכבים יבוצעו אך ורק בידי רופאים שעברו הכשרה מתאימה.</w:t>
      </w:r>
    </w:p>
    <w:p w:rsidR="00F1668D" w:rsidRPr="00D17FEC" w:rsidP="00A932C8">
      <w:pPr>
        <w:spacing w:after="120" w:line="230" w:lineRule="exact"/>
        <w:jc w:val="both"/>
        <w:rPr>
          <w:rFonts w:cs="FrankRuehl"/>
          <w:sz w:val="20"/>
          <w:szCs w:val="22"/>
          <w:rtl/>
        </w:rPr>
      </w:pPr>
    </w:p>
    <w:p w:rsidR="00F1668D" w:rsidRPr="00D17FEC" w:rsidP="00A932C8">
      <w:pPr>
        <w:spacing w:after="120" w:line="230" w:lineRule="exact"/>
        <w:jc w:val="both"/>
        <w:rPr>
          <w:rFonts w:cs="FrankRuehl"/>
          <w:sz w:val="20"/>
          <w:szCs w:val="22"/>
          <w:rtl/>
        </w:rPr>
      </w:pPr>
    </w:p>
    <w:p w:rsidR="00F1668D" w:rsidRPr="00036DB2" w:rsidP="00A932C8">
      <w:pPr>
        <w:pStyle w:val="KOT2"/>
        <w:rPr>
          <w:rtl/>
        </w:rPr>
      </w:pPr>
      <w:bookmarkStart w:id="30" w:name="_Toc400289368"/>
      <w:bookmarkStart w:id="31" w:name="_Toc402249199"/>
      <w:bookmarkStart w:id="32" w:name="_Toc402275804"/>
      <w:bookmarkStart w:id="33" w:name="_Toc399250701"/>
      <w:r w:rsidRPr="00036DB2">
        <w:rPr>
          <w:rFonts w:hint="eastAsia"/>
          <w:rtl/>
        </w:rPr>
        <w:t>שירותי</w:t>
      </w:r>
      <w:r w:rsidRPr="00036DB2">
        <w:rPr>
          <w:rtl/>
        </w:rPr>
        <w:t xml:space="preserve"> </w:t>
      </w:r>
      <w:r w:rsidRPr="00036DB2">
        <w:rPr>
          <w:rFonts w:hint="eastAsia"/>
          <w:rtl/>
        </w:rPr>
        <w:t>בריאות</w:t>
      </w:r>
      <w:r w:rsidRPr="00036DB2">
        <w:rPr>
          <w:rtl/>
        </w:rPr>
        <w:t xml:space="preserve"> </w:t>
      </w:r>
      <w:r w:rsidRPr="00036DB2">
        <w:rPr>
          <w:rFonts w:hint="eastAsia"/>
          <w:rtl/>
        </w:rPr>
        <w:t>השן</w:t>
      </w:r>
      <w:r w:rsidRPr="00036DB2">
        <w:rPr>
          <w:rtl/>
        </w:rPr>
        <w:t xml:space="preserve"> לילדים</w:t>
      </w:r>
      <w:bookmarkEnd w:id="30"/>
      <w:bookmarkEnd w:id="31"/>
      <w:bookmarkEnd w:id="32"/>
    </w:p>
    <w:p w:rsidR="00F1668D" w:rsidRPr="00D17FEC" w:rsidP="00A932C8">
      <w:pPr>
        <w:spacing w:after="120" w:line="230" w:lineRule="exact"/>
        <w:jc w:val="both"/>
        <w:rPr>
          <w:rFonts w:cs="FrankRuehl"/>
          <w:sz w:val="20"/>
          <w:szCs w:val="22"/>
          <w:rtl/>
        </w:rPr>
      </w:pPr>
      <w:r w:rsidRPr="00D17FEC">
        <w:rPr>
          <w:rFonts w:cs="FrankRuehl" w:hint="cs"/>
          <w:sz w:val="20"/>
          <w:szCs w:val="22"/>
          <w:rtl/>
        </w:rPr>
        <w:t>עששת השיניים היא אחת המחלות הכרוניות הניתנות למניעה, בעיקר באמצעות שימוש בפלואוריד ובאמצעות הקפדה על תזונה נכונה ועל ההיגיינה של הפה והשיניים. העלאת המודעות לכך עוד בגיל הרך חשובה ועשויה להפחית באופן ניכר את התחלואה. אחד היעדים לשנת 2020 שקבעה ועדת בריאות הפה והשיניים</w:t>
      </w:r>
      <w:r>
        <w:rPr>
          <w:rStyle w:val="FootnoteReference"/>
          <w:rFonts w:cs="FrankRuehl"/>
          <w:sz w:val="20"/>
          <w:szCs w:val="22"/>
          <w:rtl/>
        </w:rPr>
        <w:footnoteReference w:id="53"/>
      </w:r>
      <w:r w:rsidRPr="00D17FEC">
        <w:rPr>
          <w:rFonts w:cs="FrankRuehl" w:hint="cs"/>
          <w:sz w:val="20"/>
          <w:szCs w:val="22"/>
          <w:rtl/>
        </w:rPr>
        <w:t xml:space="preserve"> הוא המניעה הראשונית. לדברי הוועדה, שפעלה החל משנת 2006, המניעה הראשונית נחשבת "זולה ביותר", וההישגים בשימוש בה מרשימים.</w:t>
      </w:r>
    </w:p>
    <w:p w:rsidR="00F1668D" w:rsidRPr="00D17FEC" w:rsidP="00A932C8">
      <w:pPr>
        <w:spacing w:after="120" w:line="230" w:lineRule="exact"/>
        <w:jc w:val="both"/>
        <w:rPr>
          <w:rFonts w:cs="FrankRuehl"/>
          <w:sz w:val="20"/>
          <w:szCs w:val="22"/>
          <w:rtl/>
        </w:rPr>
      </w:pPr>
      <w:r w:rsidRPr="00D17FEC">
        <w:rPr>
          <w:rFonts w:cs="FrankRuehl" w:hint="cs"/>
          <w:sz w:val="20"/>
          <w:szCs w:val="22"/>
          <w:rtl/>
        </w:rPr>
        <w:t>שירותי בריאות השן לילדים ניתנים על פי החוק בשתי מסגרות - במסגרת סל שירותי בריאות, שבו נכללים טיפולי שיניים לילדים</w:t>
      </w:r>
      <w:r>
        <w:rPr>
          <w:rStyle w:val="FootnoteReference"/>
          <w:rFonts w:cs="FrankRuehl"/>
          <w:sz w:val="20"/>
          <w:szCs w:val="22"/>
          <w:rtl/>
        </w:rPr>
        <w:footnoteReference w:id="54"/>
      </w:r>
      <w:r w:rsidRPr="00D17FEC">
        <w:rPr>
          <w:rFonts w:cs="FrankRuehl" w:hint="cs"/>
          <w:sz w:val="20"/>
          <w:szCs w:val="22"/>
          <w:rtl/>
        </w:rPr>
        <w:t>, ובמסגרת שירותי בריאות לתלמיד</w:t>
      </w:r>
      <w:r>
        <w:rPr>
          <w:rStyle w:val="FootnoteReference"/>
          <w:rFonts w:cs="FrankRuehl"/>
          <w:sz w:val="20"/>
          <w:szCs w:val="22"/>
          <w:rtl/>
        </w:rPr>
        <w:footnoteReference w:id="55"/>
      </w:r>
      <w:r w:rsidRPr="00D17FEC">
        <w:rPr>
          <w:rFonts w:cs="FrankRuehl"/>
          <w:sz w:val="20"/>
          <w:szCs w:val="22"/>
          <w:rtl/>
        </w:rPr>
        <w:t>.</w:t>
      </w:r>
    </w:p>
    <w:p w:rsidR="00F1668D" w:rsidRPr="00D17FEC" w:rsidP="00A932C8">
      <w:pPr>
        <w:spacing w:after="120" w:line="230" w:lineRule="exact"/>
        <w:jc w:val="both"/>
        <w:rPr>
          <w:rFonts w:cs="FrankRuehl"/>
          <w:sz w:val="20"/>
          <w:szCs w:val="22"/>
          <w:rtl/>
        </w:rPr>
      </w:pPr>
      <w:bookmarkStart w:id="34" w:name="_Toc400289369"/>
      <w:bookmarkStart w:id="35" w:name="_Toc402249200"/>
      <w:bookmarkStart w:id="36" w:name="_Toc402275805"/>
    </w:p>
    <w:p w:rsidR="00F1668D" w:rsidRPr="00D17FEC" w:rsidP="00A932C8">
      <w:pPr>
        <w:spacing w:after="120" w:line="230" w:lineRule="exact"/>
        <w:jc w:val="both"/>
        <w:rPr>
          <w:rFonts w:cs="FrankRuehl"/>
          <w:sz w:val="20"/>
          <w:szCs w:val="22"/>
          <w:rtl/>
        </w:rPr>
      </w:pPr>
    </w:p>
    <w:p w:rsidR="00F1668D" w:rsidP="00A932C8">
      <w:pPr>
        <w:pStyle w:val="KOT4"/>
        <w:rPr>
          <w:rtl/>
        </w:rPr>
      </w:pPr>
      <w:r>
        <w:rPr>
          <w:rFonts w:hint="cs"/>
          <w:rtl/>
        </w:rPr>
        <w:t>טיפולי שיניים לילדים במסגרת סל הבריאות</w:t>
      </w:r>
      <w:bookmarkEnd w:id="33"/>
      <w:bookmarkEnd w:id="34"/>
      <w:bookmarkEnd w:id="35"/>
      <w:bookmarkEnd w:id="36"/>
    </w:p>
    <w:p w:rsidR="00F1668D" w:rsidRPr="00D17FEC" w:rsidP="006E622E">
      <w:pPr>
        <w:spacing w:after="120" w:line="230" w:lineRule="exact"/>
        <w:jc w:val="both"/>
        <w:rPr>
          <w:rFonts w:cs="FrankRuehl"/>
          <w:sz w:val="20"/>
          <w:szCs w:val="22"/>
          <w:rtl/>
        </w:rPr>
      </w:pPr>
      <w:r w:rsidRPr="00D17FEC">
        <w:rPr>
          <w:rFonts w:cs="FrankRuehl" w:hint="cs"/>
          <w:sz w:val="20"/>
          <w:szCs w:val="22"/>
          <w:rtl/>
        </w:rPr>
        <w:t xml:space="preserve">ביולי 2010 החלה כניסה הדרגתית של רפואת שיניים לילדים </w:t>
      </w:r>
      <w:r w:rsidRPr="00D17FEC">
        <w:rPr>
          <w:rFonts w:cs="FrankRuehl" w:hint="eastAsia"/>
          <w:sz w:val="20"/>
          <w:szCs w:val="22"/>
          <w:rtl/>
        </w:rPr>
        <w:t>לסל</w:t>
      </w:r>
      <w:r w:rsidRPr="00D17FEC">
        <w:rPr>
          <w:rFonts w:cs="FrankRuehl"/>
          <w:sz w:val="20"/>
          <w:szCs w:val="22"/>
          <w:rtl/>
        </w:rPr>
        <w:t xml:space="preserve"> </w:t>
      </w:r>
      <w:r w:rsidRPr="00D17FEC">
        <w:rPr>
          <w:rFonts w:cs="FrankRuehl" w:hint="eastAsia"/>
          <w:sz w:val="20"/>
          <w:szCs w:val="22"/>
          <w:rtl/>
        </w:rPr>
        <w:t>שירותי</w:t>
      </w:r>
      <w:r w:rsidRPr="00D17FEC">
        <w:rPr>
          <w:rFonts w:cs="FrankRuehl"/>
          <w:sz w:val="20"/>
          <w:szCs w:val="22"/>
          <w:rtl/>
        </w:rPr>
        <w:t xml:space="preserve"> </w:t>
      </w:r>
      <w:r w:rsidRPr="00D17FEC">
        <w:rPr>
          <w:rFonts w:cs="FrankRuehl" w:hint="eastAsia"/>
          <w:sz w:val="20"/>
          <w:szCs w:val="22"/>
          <w:rtl/>
        </w:rPr>
        <w:t>הבריאות</w:t>
      </w:r>
      <w:r w:rsidRPr="00D17FEC">
        <w:rPr>
          <w:rFonts w:cs="FrankRuehl"/>
          <w:sz w:val="20"/>
          <w:szCs w:val="22"/>
          <w:rtl/>
        </w:rPr>
        <w:t xml:space="preserve">. </w:t>
      </w:r>
      <w:r w:rsidRPr="00D17FEC">
        <w:rPr>
          <w:rFonts w:cs="FrankRuehl" w:hint="cs"/>
          <w:sz w:val="20"/>
          <w:szCs w:val="22"/>
          <w:rtl/>
        </w:rPr>
        <w:t>החל מיולי 2012 מספקות קופות החולים שירותי בריאות שיניים לילדים עד גיל 12, בין אם בעצמן ובין אם באמצעות מרפאות הקשורות אליהן. השירות ניתן בהתאם לחוזר משרד הבריאות מיוני 2010</w:t>
      </w:r>
      <w:r>
        <w:rPr>
          <w:rStyle w:val="FootnoteReference"/>
          <w:rFonts w:cs="FrankRuehl"/>
          <w:sz w:val="20"/>
          <w:szCs w:val="22"/>
          <w:rtl/>
        </w:rPr>
        <w:footnoteReference w:id="56"/>
      </w:r>
      <w:r w:rsidRPr="00D17FEC">
        <w:rPr>
          <w:rFonts w:cs="FrankRuehl" w:hint="cs"/>
          <w:sz w:val="20"/>
          <w:szCs w:val="22"/>
          <w:rtl/>
        </w:rPr>
        <w:t xml:space="preserve"> - "שירותי רפואת שיניים לילדים בחוק ביטוח בריאות ממלכתי", המגדיר את השירותים, את תנאי הזכאות ואת אופן אספקת השירות על ידי קופות החולים. השירותים כוללים שירותי רפואת שיניים מונעת ומשמרת, לרבות בדיקות תקופתיות, צילומי רנטגן, איטום חריצים, סתימות, מבנים, כתרים טרומיים, עקירות, שימוש בגז צחוק ולילדים עד גיל 5 - טיפול בעששת בהרדמה. בין הטיפולים שאינם נכללים בסל הבריאות - יישור שיניים. חלק מהטיפולים ניתנים חינם, ובחלקם יש השתתפות </w:t>
      </w:r>
      <w:r w:rsidRPr="00D17FEC">
        <w:rPr>
          <w:rFonts w:cs="FrankRuehl" w:hint="cs"/>
          <w:sz w:val="20"/>
          <w:szCs w:val="22"/>
          <w:rtl/>
        </w:rPr>
        <w:t xml:space="preserve">עצמית בסכום של כ-20 ש"ח. </w:t>
      </w:r>
      <w:r w:rsidRPr="00D17FEC">
        <w:rPr>
          <w:rFonts w:cs="FrankRuehl"/>
          <w:sz w:val="20"/>
          <w:szCs w:val="22"/>
          <w:rtl/>
        </w:rPr>
        <w:t>משרד מבקר המדינה רואה בחיוב את הכנסת טיפולי השיניים לילדים לסל</w:t>
      </w:r>
      <w:r w:rsidRPr="00D17FEC">
        <w:rPr>
          <w:rFonts w:cs="FrankRuehl" w:hint="cs"/>
          <w:sz w:val="20"/>
          <w:szCs w:val="22"/>
          <w:rtl/>
        </w:rPr>
        <w:t>, פעילות</w:t>
      </w:r>
      <w:r w:rsidRPr="00D17FEC">
        <w:rPr>
          <w:rFonts w:cs="FrankRuehl"/>
          <w:sz w:val="20"/>
          <w:szCs w:val="22"/>
          <w:rtl/>
        </w:rPr>
        <w:t xml:space="preserve"> ש</w:t>
      </w:r>
      <w:r w:rsidRPr="00D17FEC">
        <w:rPr>
          <w:rFonts w:cs="FrankRuehl" w:hint="cs"/>
          <w:sz w:val="20"/>
          <w:szCs w:val="22"/>
          <w:rtl/>
        </w:rPr>
        <w:t>ו</w:t>
      </w:r>
      <w:r w:rsidRPr="00D17FEC">
        <w:rPr>
          <w:rFonts w:cs="FrankRuehl"/>
          <w:sz w:val="20"/>
          <w:szCs w:val="22"/>
          <w:rtl/>
        </w:rPr>
        <w:t xml:space="preserve">ועדת </w:t>
      </w:r>
      <w:r w:rsidRPr="00D17FEC">
        <w:rPr>
          <w:rFonts w:cs="FrankRuehl" w:hint="cs"/>
          <w:sz w:val="20"/>
          <w:szCs w:val="22"/>
          <w:rtl/>
        </w:rPr>
        <w:t xml:space="preserve">השופטת </w:t>
      </w:r>
      <w:r w:rsidRPr="00D17FEC">
        <w:rPr>
          <w:rFonts w:cs="FrankRuehl"/>
          <w:sz w:val="20"/>
          <w:szCs w:val="22"/>
          <w:rtl/>
        </w:rPr>
        <w:t>נתניהו</w:t>
      </w:r>
      <w:r>
        <w:rPr>
          <w:rStyle w:val="FootnoteReference"/>
          <w:rFonts w:ascii="FrankRuehl" w:hAnsi="FrankRuehl" w:cs="FrankRuehl"/>
          <w:sz w:val="22"/>
          <w:szCs w:val="22"/>
          <w:rtl/>
        </w:rPr>
        <w:footnoteReference w:id="57"/>
      </w:r>
      <w:r w:rsidRPr="00D17FEC">
        <w:rPr>
          <w:rFonts w:cs="FrankRuehl"/>
          <w:sz w:val="20"/>
          <w:szCs w:val="22"/>
          <w:rtl/>
        </w:rPr>
        <w:t xml:space="preserve"> המליצה עליה כבר ב-</w:t>
      </w:r>
      <w:r w:rsidRPr="00D17FEC">
        <w:rPr>
          <w:rFonts w:cs="FrankRuehl" w:hint="cs"/>
          <w:sz w:val="20"/>
          <w:szCs w:val="22"/>
          <w:rtl/>
        </w:rPr>
        <w:t>1990.</w:t>
      </w:r>
    </w:p>
    <w:p w:rsidR="00F1668D" w:rsidRPr="00D17FEC" w:rsidP="006E622E">
      <w:pPr>
        <w:spacing w:after="120" w:line="230" w:lineRule="exact"/>
        <w:jc w:val="both"/>
        <w:rPr>
          <w:rFonts w:cs="FrankRuehl"/>
          <w:sz w:val="20"/>
          <w:szCs w:val="22"/>
          <w:rtl/>
        </w:rPr>
      </w:pPr>
      <w:r w:rsidRPr="00D17FEC">
        <w:rPr>
          <w:rFonts w:cs="FrankRuehl" w:hint="cs"/>
          <w:sz w:val="20"/>
          <w:szCs w:val="22"/>
          <w:rtl/>
        </w:rPr>
        <w:t>שתי</w:t>
      </w:r>
      <w:r w:rsidRPr="00D17FEC">
        <w:rPr>
          <w:rFonts w:cs="FrankRuehl"/>
          <w:sz w:val="20"/>
          <w:szCs w:val="22"/>
          <w:rtl/>
        </w:rPr>
        <w:t xml:space="preserve"> </w:t>
      </w:r>
      <w:r w:rsidRPr="00D17FEC">
        <w:rPr>
          <w:rFonts w:cs="FrankRuehl" w:hint="cs"/>
          <w:sz w:val="20"/>
          <w:szCs w:val="22"/>
          <w:rtl/>
        </w:rPr>
        <w:t>הקופות</w:t>
      </w:r>
      <w:r w:rsidRPr="00D17FEC">
        <w:rPr>
          <w:rFonts w:cs="FrankRuehl"/>
          <w:sz w:val="20"/>
          <w:szCs w:val="22"/>
          <w:rtl/>
        </w:rPr>
        <w:t xml:space="preserve"> </w:t>
      </w:r>
      <w:r w:rsidRPr="00D17FEC">
        <w:rPr>
          <w:rFonts w:cs="FrankRuehl" w:hint="cs"/>
          <w:sz w:val="20"/>
          <w:szCs w:val="22"/>
          <w:rtl/>
        </w:rPr>
        <w:t>הגדולות</w:t>
      </w:r>
      <w:r w:rsidRPr="00D17FEC">
        <w:rPr>
          <w:rFonts w:cs="FrankRuehl"/>
          <w:sz w:val="20"/>
          <w:szCs w:val="22"/>
          <w:rtl/>
        </w:rPr>
        <w:t xml:space="preserve">, </w:t>
      </w:r>
      <w:r w:rsidRPr="00D17FEC">
        <w:rPr>
          <w:rFonts w:cs="FrankRuehl" w:hint="cs"/>
          <w:sz w:val="20"/>
          <w:szCs w:val="22"/>
          <w:rtl/>
        </w:rPr>
        <w:t>הכללית</w:t>
      </w:r>
      <w:r w:rsidRPr="00D17FEC">
        <w:rPr>
          <w:rFonts w:cs="FrankRuehl"/>
          <w:sz w:val="20"/>
          <w:szCs w:val="22"/>
          <w:rtl/>
        </w:rPr>
        <w:t xml:space="preserve"> </w:t>
      </w:r>
      <w:r w:rsidRPr="00D17FEC">
        <w:rPr>
          <w:rFonts w:cs="FrankRuehl" w:hint="cs"/>
          <w:sz w:val="20"/>
          <w:szCs w:val="22"/>
          <w:rtl/>
        </w:rPr>
        <w:t>ומכבי</w:t>
      </w:r>
      <w:r w:rsidRPr="00D17FEC">
        <w:rPr>
          <w:rFonts w:cs="FrankRuehl"/>
          <w:sz w:val="20"/>
          <w:szCs w:val="22"/>
          <w:rtl/>
        </w:rPr>
        <w:t xml:space="preserve">, </w:t>
      </w:r>
      <w:r w:rsidRPr="00D17FEC">
        <w:rPr>
          <w:rFonts w:cs="FrankRuehl" w:hint="cs"/>
          <w:sz w:val="20"/>
          <w:szCs w:val="22"/>
          <w:rtl/>
        </w:rPr>
        <w:t>מספקות</w:t>
      </w:r>
      <w:r w:rsidRPr="00D17FEC">
        <w:rPr>
          <w:rFonts w:cs="FrankRuehl"/>
          <w:sz w:val="20"/>
          <w:szCs w:val="22"/>
          <w:rtl/>
        </w:rPr>
        <w:t xml:space="preserve"> </w:t>
      </w:r>
      <w:r w:rsidRPr="00D17FEC">
        <w:rPr>
          <w:rFonts w:cs="FrankRuehl" w:hint="cs"/>
          <w:sz w:val="20"/>
          <w:szCs w:val="22"/>
          <w:rtl/>
        </w:rPr>
        <w:t>את</w:t>
      </w:r>
      <w:r w:rsidRPr="00D17FEC">
        <w:rPr>
          <w:rFonts w:cs="FrankRuehl"/>
          <w:sz w:val="20"/>
          <w:szCs w:val="22"/>
          <w:rtl/>
        </w:rPr>
        <w:t xml:space="preserve"> </w:t>
      </w:r>
      <w:r w:rsidRPr="00D17FEC">
        <w:rPr>
          <w:rFonts w:cs="FrankRuehl" w:hint="cs"/>
          <w:sz w:val="20"/>
          <w:szCs w:val="22"/>
          <w:rtl/>
        </w:rPr>
        <w:t>מרבית</w:t>
      </w:r>
      <w:r w:rsidRPr="00D17FEC">
        <w:rPr>
          <w:rFonts w:cs="FrankRuehl"/>
          <w:sz w:val="20"/>
          <w:szCs w:val="22"/>
          <w:rtl/>
        </w:rPr>
        <w:t xml:space="preserve"> </w:t>
      </w:r>
      <w:r w:rsidRPr="00D17FEC">
        <w:rPr>
          <w:rFonts w:cs="FrankRuehl" w:hint="cs"/>
          <w:sz w:val="20"/>
          <w:szCs w:val="22"/>
          <w:rtl/>
        </w:rPr>
        <w:t>השירותים</w:t>
      </w:r>
      <w:r w:rsidRPr="00D17FEC">
        <w:rPr>
          <w:rFonts w:cs="FrankRuehl"/>
          <w:sz w:val="20"/>
          <w:szCs w:val="22"/>
          <w:rtl/>
        </w:rPr>
        <w:t xml:space="preserve"> </w:t>
      </w:r>
      <w:r w:rsidRPr="00D17FEC">
        <w:rPr>
          <w:rFonts w:cs="FrankRuehl" w:hint="cs"/>
          <w:sz w:val="20"/>
          <w:szCs w:val="22"/>
          <w:rtl/>
        </w:rPr>
        <w:t>באמצעות</w:t>
      </w:r>
      <w:r w:rsidRPr="00D17FEC">
        <w:rPr>
          <w:rFonts w:cs="FrankRuehl"/>
          <w:sz w:val="20"/>
          <w:szCs w:val="22"/>
          <w:rtl/>
        </w:rPr>
        <w:t xml:space="preserve"> </w:t>
      </w:r>
      <w:r w:rsidRPr="00D17FEC">
        <w:rPr>
          <w:rFonts w:cs="FrankRuehl" w:hint="cs"/>
          <w:sz w:val="20"/>
          <w:szCs w:val="22"/>
          <w:rtl/>
        </w:rPr>
        <w:t>חברות</w:t>
      </w:r>
      <w:r w:rsidRPr="00D17FEC">
        <w:rPr>
          <w:rFonts w:cs="FrankRuehl"/>
          <w:sz w:val="20"/>
          <w:szCs w:val="22"/>
          <w:rtl/>
        </w:rPr>
        <w:t xml:space="preserve"> </w:t>
      </w:r>
      <w:r w:rsidRPr="00D17FEC">
        <w:rPr>
          <w:rFonts w:cs="FrankRuehl" w:hint="cs"/>
          <w:sz w:val="20"/>
          <w:szCs w:val="22"/>
          <w:rtl/>
        </w:rPr>
        <w:t>הקשורות</w:t>
      </w:r>
      <w:r w:rsidRPr="00D17FEC">
        <w:rPr>
          <w:rFonts w:cs="FrankRuehl"/>
          <w:sz w:val="20"/>
          <w:szCs w:val="22"/>
          <w:rtl/>
        </w:rPr>
        <w:t xml:space="preserve"> </w:t>
      </w:r>
      <w:r w:rsidRPr="00D17FEC">
        <w:rPr>
          <w:rFonts w:cs="FrankRuehl" w:hint="cs"/>
          <w:sz w:val="20"/>
          <w:szCs w:val="22"/>
          <w:rtl/>
        </w:rPr>
        <w:t>אליהן</w:t>
      </w:r>
      <w:r w:rsidRPr="00D17FEC">
        <w:rPr>
          <w:rFonts w:cs="FrankRuehl"/>
          <w:sz w:val="20"/>
          <w:szCs w:val="22"/>
          <w:rtl/>
        </w:rPr>
        <w:t xml:space="preserve">, </w:t>
      </w:r>
      <w:r w:rsidRPr="00D17FEC">
        <w:rPr>
          <w:rFonts w:cs="FrankRuehl" w:hint="cs"/>
          <w:sz w:val="20"/>
          <w:szCs w:val="22"/>
          <w:rtl/>
        </w:rPr>
        <w:t>כללית</w:t>
      </w:r>
      <w:r w:rsidRPr="00D17FEC">
        <w:rPr>
          <w:rFonts w:cs="FrankRuehl"/>
          <w:sz w:val="20"/>
          <w:szCs w:val="22"/>
          <w:rtl/>
        </w:rPr>
        <w:t xml:space="preserve"> </w:t>
      </w:r>
      <w:r w:rsidRPr="00D17FEC">
        <w:rPr>
          <w:rFonts w:cs="FrankRuehl" w:hint="cs"/>
          <w:sz w:val="20"/>
          <w:szCs w:val="22"/>
          <w:rtl/>
        </w:rPr>
        <w:t>סמייל</w:t>
      </w:r>
      <w:r w:rsidRPr="00D17FEC">
        <w:rPr>
          <w:rFonts w:cs="FrankRuehl"/>
          <w:sz w:val="20"/>
          <w:szCs w:val="22"/>
          <w:rtl/>
        </w:rPr>
        <w:t xml:space="preserve"> </w:t>
      </w:r>
      <w:r w:rsidRPr="00D17FEC">
        <w:rPr>
          <w:rFonts w:cs="FrankRuehl" w:hint="cs"/>
          <w:sz w:val="20"/>
          <w:szCs w:val="22"/>
          <w:rtl/>
        </w:rPr>
        <w:t>ומכבידנט</w:t>
      </w:r>
      <w:r>
        <w:rPr>
          <w:rStyle w:val="FootnoteReference"/>
          <w:rFonts w:ascii="FrankRuehl" w:hAnsi="FrankRuehl" w:cs="FrankRuehl"/>
          <w:sz w:val="22"/>
          <w:szCs w:val="22"/>
          <w:rtl/>
        </w:rPr>
        <w:footnoteReference w:id="58"/>
      </w:r>
      <w:r w:rsidRPr="00D17FEC">
        <w:rPr>
          <w:rFonts w:cs="FrankRuehl"/>
          <w:sz w:val="20"/>
          <w:szCs w:val="22"/>
          <w:rtl/>
        </w:rPr>
        <w:t xml:space="preserve">, </w:t>
      </w:r>
      <w:r w:rsidRPr="00D17FEC">
        <w:rPr>
          <w:rFonts w:cs="FrankRuehl" w:hint="cs"/>
          <w:sz w:val="20"/>
          <w:szCs w:val="22"/>
          <w:rtl/>
        </w:rPr>
        <w:t>וגם</w:t>
      </w:r>
      <w:r w:rsidRPr="00D17FEC">
        <w:rPr>
          <w:rFonts w:cs="FrankRuehl"/>
          <w:sz w:val="20"/>
          <w:szCs w:val="22"/>
          <w:rtl/>
        </w:rPr>
        <w:t xml:space="preserve"> </w:t>
      </w:r>
      <w:r w:rsidRPr="00D17FEC">
        <w:rPr>
          <w:rFonts w:cs="FrankRuehl" w:hint="cs"/>
          <w:sz w:val="20"/>
          <w:szCs w:val="22"/>
          <w:rtl/>
        </w:rPr>
        <w:t>באמצעות</w:t>
      </w:r>
      <w:r w:rsidRPr="00D17FEC">
        <w:rPr>
          <w:rFonts w:cs="FrankRuehl"/>
          <w:sz w:val="20"/>
          <w:szCs w:val="22"/>
          <w:rtl/>
        </w:rPr>
        <w:t xml:space="preserve"> </w:t>
      </w:r>
      <w:r w:rsidRPr="00D17FEC">
        <w:rPr>
          <w:rFonts w:cs="FrankRuehl" w:hint="cs"/>
          <w:sz w:val="20"/>
          <w:szCs w:val="22"/>
          <w:rtl/>
        </w:rPr>
        <w:t>רופאי</w:t>
      </w:r>
      <w:r w:rsidRPr="00D17FEC">
        <w:rPr>
          <w:rFonts w:cs="FrankRuehl"/>
          <w:sz w:val="20"/>
          <w:szCs w:val="22"/>
          <w:rtl/>
        </w:rPr>
        <w:t xml:space="preserve"> </w:t>
      </w:r>
      <w:r w:rsidRPr="00D17FEC">
        <w:rPr>
          <w:rFonts w:cs="FrankRuehl" w:hint="cs"/>
          <w:sz w:val="20"/>
          <w:szCs w:val="22"/>
          <w:rtl/>
        </w:rPr>
        <w:t>שיניים</w:t>
      </w:r>
      <w:r w:rsidRPr="00D17FEC">
        <w:rPr>
          <w:rFonts w:cs="FrankRuehl"/>
          <w:sz w:val="20"/>
          <w:szCs w:val="22"/>
          <w:rtl/>
        </w:rPr>
        <w:t xml:space="preserve"> </w:t>
      </w:r>
      <w:r w:rsidRPr="00D17FEC">
        <w:rPr>
          <w:rFonts w:cs="FrankRuehl" w:hint="cs"/>
          <w:sz w:val="20"/>
          <w:szCs w:val="22"/>
          <w:rtl/>
        </w:rPr>
        <w:t>פרטיים</w:t>
      </w:r>
      <w:r w:rsidRPr="00D17FEC">
        <w:rPr>
          <w:rFonts w:cs="FrankRuehl"/>
          <w:sz w:val="20"/>
          <w:szCs w:val="22"/>
          <w:rtl/>
        </w:rPr>
        <w:t xml:space="preserve"> </w:t>
      </w:r>
      <w:r w:rsidRPr="00D17FEC">
        <w:rPr>
          <w:rFonts w:cs="FrankRuehl" w:hint="cs"/>
          <w:sz w:val="20"/>
          <w:szCs w:val="22"/>
          <w:rtl/>
        </w:rPr>
        <w:t>המקושרים</w:t>
      </w:r>
      <w:r w:rsidRPr="00D17FEC">
        <w:rPr>
          <w:rFonts w:cs="FrankRuehl"/>
          <w:sz w:val="20"/>
          <w:szCs w:val="22"/>
          <w:rtl/>
        </w:rPr>
        <w:t xml:space="preserve"> עמ</w:t>
      </w:r>
      <w:r w:rsidRPr="00D17FEC">
        <w:rPr>
          <w:rFonts w:cs="FrankRuehl" w:hint="cs"/>
          <w:sz w:val="20"/>
          <w:szCs w:val="22"/>
          <w:rtl/>
        </w:rPr>
        <w:t>ן</w:t>
      </w:r>
      <w:r w:rsidRPr="00D17FEC">
        <w:rPr>
          <w:rFonts w:cs="FrankRuehl"/>
          <w:sz w:val="20"/>
          <w:szCs w:val="22"/>
          <w:rtl/>
        </w:rPr>
        <w:t xml:space="preserve"> </w:t>
      </w:r>
      <w:r w:rsidRPr="00D17FEC">
        <w:rPr>
          <w:rFonts w:cs="FrankRuehl" w:hint="cs"/>
          <w:sz w:val="20"/>
          <w:szCs w:val="22"/>
          <w:rtl/>
        </w:rPr>
        <w:t>בהסדר</w:t>
      </w:r>
      <w:r w:rsidRPr="00D17FEC">
        <w:rPr>
          <w:rFonts w:cs="FrankRuehl"/>
          <w:sz w:val="20"/>
          <w:szCs w:val="22"/>
          <w:rtl/>
        </w:rPr>
        <w:t xml:space="preserve">; </w:t>
      </w:r>
      <w:r w:rsidRPr="00D17FEC">
        <w:rPr>
          <w:rFonts w:cs="FrankRuehl" w:hint="cs"/>
          <w:sz w:val="20"/>
          <w:szCs w:val="22"/>
          <w:rtl/>
        </w:rPr>
        <w:t>למאוחדת</w:t>
      </w:r>
      <w:r w:rsidRPr="00D17FEC">
        <w:rPr>
          <w:rFonts w:cs="FrankRuehl"/>
          <w:sz w:val="20"/>
          <w:szCs w:val="22"/>
          <w:rtl/>
        </w:rPr>
        <w:t xml:space="preserve"> </w:t>
      </w:r>
      <w:r w:rsidRPr="00D17FEC">
        <w:rPr>
          <w:rFonts w:cs="FrankRuehl" w:hint="cs"/>
          <w:sz w:val="20"/>
          <w:szCs w:val="22"/>
          <w:rtl/>
        </w:rPr>
        <w:t>יש</w:t>
      </w:r>
      <w:r w:rsidRPr="00D17FEC">
        <w:rPr>
          <w:rFonts w:cs="FrankRuehl"/>
          <w:sz w:val="20"/>
          <w:szCs w:val="22"/>
          <w:rtl/>
        </w:rPr>
        <w:t xml:space="preserve"> </w:t>
      </w:r>
      <w:r w:rsidRPr="00D17FEC">
        <w:rPr>
          <w:rFonts w:cs="FrankRuehl" w:hint="cs"/>
          <w:sz w:val="20"/>
          <w:szCs w:val="22"/>
          <w:rtl/>
        </w:rPr>
        <w:t>מרפאות</w:t>
      </w:r>
      <w:r w:rsidRPr="00D17FEC">
        <w:rPr>
          <w:rFonts w:cs="FrankRuehl"/>
          <w:sz w:val="20"/>
          <w:szCs w:val="22"/>
          <w:rtl/>
        </w:rPr>
        <w:t xml:space="preserve"> </w:t>
      </w:r>
      <w:r w:rsidRPr="00D17FEC">
        <w:rPr>
          <w:rFonts w:cs="FrankRuehl" w:hint="cs"/>
          <w:sz w:val="20"/>
          <w:szCs w:val="22"/>
          <w:rtl/>
        </w:rPr>
        <w:t>שיניים</w:t>
      </w:r>
      <w:r w:rsidRPr="00D17FEC">
        <w:rPr>
          <w:rFonts w:cs="FrankRuehl"/>
          <w:sz w:val="20"/>
          <w:szCs w:val="22"/>
          <w:rtl/>
        </w:rPr>
        <w:t xml:space="preserve"> </w:t>
      </w:r>
      <w:r w:rsidRPr="00D17FEC">
        <w:rPr>
          <w:rFonts w:cs="FrankRuehl" w:hint="cs"/>
          <w:sz w:val="20"/>
          <w:szCs w:val="22"/>
          <w:rtl/>
        </w:rPr>
        <w:t>והיא</w:t>
      </w:r>
      <w:r w:rsidRPr="00D17FEC">
        <w:rPr>
          <w:rFonts w:cs="FrankRuehl"/>
          <w:sz w:val="20"/>
          <w:szCs w:val="22"/>
          <w:rtl/>
        </w:rPr>
        <w:t xml:space="preserve"> </w:t>
      </w:r>
      <w:r w:rsidRPr="00D17FEC">
        <w:rPr>
          <w:rFonts w:cs="FrankRuehl" w:hint="cs"/>
          <w:sz w:val="20"/>
          <w:szCs w:val="22"/>
          <w:rtl/>
        </w:rPr>
        <w:t>גם</w:t>
      </w:r>
      <w:r w:rsidRPr="00D17FEC">
        <w:rPr>
          <w:rFonts w:cs="FrankRuehl"/>
          <w:sz w:val="20"/>
          <w:szCs w:val="22"/>
          <w:rtl/>
        </w:rPr>
        <w:t xml:space="preserve"> </w:t>
      </w:r>
      <w:r w:rsidRPr="00D17FEC">
        <w:rPr>
          <w:rFonts w:cs="FrankRuehl" w:hint="cs"/>
          <w:sz w:val="20"/>
          <w:szCs w:val="22"/>
          <w:rtl/>
        </w:rPr>
        <w:t>מתקשרת</w:t>
      </w:r>
      <w:r w:rsidRPr="00D17FEC">
        <w:rPr>
          <w:rFonts w:cs="FrankRuehl"/>
          <w:sz w:val="20"/>
          <w:szCs w:val="22"/>
          <w:rtl/>
        </w:rPr>
        <w:t xml:space="preserve"> </w:t>
      </w:r>
      <w:r w:rsidRPr="00D17FEC">
        <w:rPr>
          <w:rFonts w:cs="FrankRuehl" w:hint="cs"/>
          <w:sz w:val="20"/>
          <w:szCs w:val="22"/>
          <w:rtl/>
        </w:rPr>
        <w:t>עם</w:t>
      </w:r>
      <w:r w:rsidRPr="00D17FEC">
        <w:rPr>
          <w:rFonts w:cs="FrankRuehl"/>
          <w:sz w:val="20"/>
          <w:szCs w:val="22"/>
          <w:rtl/>
        </w:rPr>
        <w:t xml:space="preserve"> </w:t>
      </w:r>
      <w:r w:rsidRPr="00D17FEC">
        <w:rPr>
          <w:rFonts w:cs="FrankRuehl" w:hint="cs"/>
          <w:sz w:val="20"/>
          <w:szCs w:val="22"/>
          <w:rtl/>
        </w:rPr>
        <w:t>רופאי</w:t>
      </w:r>
      <w:r w:rsidRPr="00D17FEC">
        <w:rPr>
          <w:rFonts w:cs="FrankRuehl"/>
          <w:sz w:val="20"/>
          <w:szCs w:val="22"/>
          <w:rtl/>
        </w:rPr>
        <w:t xml:space="preserve"> </w:t>
      </w:r>
      <w:r w:rsidRPr="00D17FEC">
        <w:rPr>
          <w:rFonts w:cs="FrankRuehl" w:hint="cs"/>
          <w:sz w:val="20"/>
          <w:szCs w:val="22"/>
          <w:rtl/>
        </w:rPr>
        <w:t>שיניים</w:t>
      </w:r>
      <w:r w:rsidRPr="00D17FEC">
        <w:rPr>
          <w:rFonts w:cs="FrankRuehl"/>
          <w:sz w:val="20"/>
          <w:szCs w:val="22"/>
          <w:rtl/>
        </w:rPr>
        <w:t xml:space="preserve"> </w:t>
      </w:r>
      <w:r w:rsidRPr="00D17FEC">
        <w:rPr>
          <w:rFonts w:cs="FrankRuehl" w:hint="cs"/>
          <w:sz w:val="20"/>
          <w:szCs w:val="22"/>
          <w:rtl/>
        </w:rPr>
        <w:t>פרטיים</w:t>
      </w:r>
      <w:r w:rsidRPr="00D17FEC">
        <w:rPr>
          <w:rFonts w:cs="FrankRuehl"/>
          <w:sz w:val="20"/>
          <w:szCs w:val="22"/>
          <w:rtl/>
        </w:rPr>
        <w:t xml:space="preserve">; </w:t>
      </w:r>
      <w:r w:rsidRPr="00D17FEC">
        <w:rPr>
          <w:rFonts w:cs="FrankRuehl" w:hint="cs"/>
          <w:sz w:val="20"/>
          <w:szCs w:val="22"/>
          <w:rtl/>
        </w:rPr>
        <w:t>ללאומית</w:t>
      </w:r>
      <w:r w:rsidRPr="00D17FEC">
        <w:rPr>
          <w:rFonts w:cs="FrankRuehl"/>
          <w:sz w:val="20"/>
          <w:szCs w:val="22"/>
          <w:rtl/>
        </w:rPr>
        <w:t xml:space="preserve"> </w:t>
      </w:r>
      <w:r w:rsidRPr="00D17FEC">
        <w:rPr>
          <w:rFonts w:cs="FrankRuehl" w:hint="cs"/>
          <w:sz w:val="20"/>
          <w:szCs w:val="22"/>
          <w:rtl/>
        </w:rPr>
        <w:t>יש</w:t>
      </w:r>
      <w:r w:rsidRPr="00D17FEC">
        <w:rPr>
          <w:rFonts w:cs="FrankRuehl"/>
          <w:sz w:val="20"/>
          <w:szCs w:val="22"/>
          <w:rtl/>
        </w:rPr>
        <w:t xml:space="preserve"> </w:t>
      </w:r>
      <w:r w:rsidRPr="00D17FEC">
        <w:rPr>
          <w:rFonts w:cs="FrankRuehl" w:hint="cs"/>
          <w:sz w:val="20"/>
          <w:szCs w:val="22"/>
          <w:rtl/>
        </w:rPr>
        <w:t>הסדר</w:t>
      </w:r>
      <w:r w:rsidRPr="00D17FEC">
        <w:rPr>
          <w:rFonts w:cs="FrankRuehl"/>
          <w:sz w:val="20"/>
          <w:szCs w:val="22"/>
          <w:rtl/>
        </w:rPr>
        <w:t xml:space="preserve"> </w:t>
      </w:r>
      <w:r w:rsidRPr="00D17FEC">
        <w:rPr>
          <w:rFonts w:cs="FrankRuehl" w:hint="cs"/>
          <w:sz w:val="20"/>
          <w:szCs w:val="22"/>
          <w:rtl/>
        </w:rPr>
        <w:t>עם</w:t>
      </w:r>
      <w:r w:rsidRPr="00D17FEC">
        <w:rPr>
          <w:rFonts w:cs="FrankRuehl"/>
          <w:sz w:val="20"/>
          <w:szCs w:val="22"/>
          <w:rtl/>
        </w:rPr>
        <w:t xml:space="preserve"> </w:t>
      </w:r>
      <w:r w:rsidRPr="00D17FEC">
        <w:rPr>
          <w:rFonts w:cs="FrankRuehl" w:hint="cs"/>
          <w:sz w:val="20"/>
          <w:szCs w:val="22"/>
          <w:rtl/>
        </w:rPr>
        <w:t>רופאים</w:t>
      </w:r>
      <w:r w:rsidRPr="00D17FEC">
        <w:rPr>
          <w:rFonts w:cs="FrankRuehl"/>
          <w:sz w:val="20"/>
          <w:szCs w:val="22"/>
          <w:rtl/>
        </w:rPr>
        <w:t xml:space="preserve"> </w:t>
      </w:r>
      <w:r w:rsidRPr="00D17FEC">
        <w:rPr>
          <w:rFonts w:cs="FrankRuehl" w:hint="cs"/>
          <w:sz w:val="20"/>
          <w:szCs w:val="22"/>
          <w:rtl/>
        </w:rPr>
        <w:t>פרטיים</w:t>
      </w:r>
      <w:r w:rsidRPr="00D17FEC">
        <w:rPr>
          <w:rFonts w:cs="FrankRuehl"/>
          <w:sz w:val="20"/>
          <w:szCs w:val="22"/>
          <w:rtl/>
        </w:rPr>
        <w:t xml:space="preserve"> </w:t>
      </w:r>
      <w:r w:rsidRPr="00D17FEC">
        <w:rPr>
          <w:rFonts w:cs="FrankRuehl" w:hint="cs"/>
          <w:sz w:val="20"/>
          <w:szCs w:val="22"/>
          <w:rtl/>
        </w:rPr>
        <w:t>בלבד</w:t>
      </w:r>
      <w:r w:rsidRPr="00D17FEC">
        <w:rPr>
          <w:rFonts w:cs="FrankRuehl"/>
          <w:sz w:val="20"/>
          <w:szCs w:val="22"/>
          <w:rtl/>
        </w:rPr>
        <w:t xml:space="preserve">. </w:t>
      </w:r>
    </w:p>
    <w:p w:rsidR="00F1668D" w:rsidRPr="00D17FEC" w:rsidP="00334374">
      <w:pPr>
        <w:spacing w:after="120" w:line="230" w:lineRule="exact"/>
        <w:jc w:val="both"/>
        <w:rPr>
          <w:rFonts w:cs="FrankRuehl"/>
          <w:sz w:val="20"/>
          <w:szCs w:val="22"/>
          <w:rtl/>
        </w:rPr>
      </w:pPr>
      <w:r w:rsidRPr="00D17FEC">
        <w:rPr>
          <w:rFonts w:cs="FrankRuehl" w:hint="eastAsia"/>
          <w:sz w:val="20"/>
          <w:szCs w:val="22"/>
          <w:rtl/>
        </w:rPr>
        <w:t>נוסף</w:t>
      </w:r>
      <w:r w:rsidRPr="00D17FEC">
        <w:rPr>
          <w:rFonts w:cs="FrankRuehl"/>
          <w:sz w:val="20"/>
          <w:szCs w:val="22"/>
          <w:rtl/>
        </w:rPr>
        <w:t xml:space="preserve"> </w:t>
      </w:r>
      <w:r w:rsidRPr="00D17FEC">
        <w:rPr>
          <w:rFonts w:cs="FrankRuehl" w:hint="cs"/>
          <w:sz w:val="20"/>
          <w:szCs w:val="22"/>
          <w:rtl/>
        </w:rPr>
        <w:t xml:space="preserve">על כך, </w:t>
      </w:r>
      <w:r w:rsidRPr="00D17FEC">
        <w:rPr>
          <w:rFonts w:cs="FrankRuehl"/>
          <w:sz w:val="20"/>
          <w:szCs w:val="22"/>
          <w:rtl/>
        </w:rPr>
        <w:t xml:space="preserve">מספקות </w:t>
      </w:r>
      <w:r w:rsidRPr="00D17FEC">
        <w:rPr>
          <w:rFonts w:cs="FrankRuehl" w:hint="eastAsia"/>
          <w:sz w:val="20"/>
          <w:szCs w:val="22"/>
          <w:rtl/>
        </w:rPr>
        <w:t>קופות</w:t>
      </w:r>
      <w:r w:rsidRPr="00D17FEC">
        <w:rPr>
          <w:rFonts w:cs="FrankRuehl"/>
          <w:sz w:val="20"/>
          <w:szCs w:val="22"/>
          <w:rtl/>
        </w:rPr>
        <w:t xml:space="preserve"> </w:t>
      </w:r>
      <w:r w:rsidRPr="00D17FEC">
        <w:rPr>
          <w:rFonts w:cs="FrankRuehl" w:hint="eastAsia"/>
          <w:sz w:val="20"/>
          <w:szCs w:val="22"/>
          <w:rtl/>
        </w:rPr>
        <w:t>החולים</w:t>
      </w:r>
      <w:r w:rsidRPr="00D17FEC">
        <w:rPr>
          <w:rFonts w:cs="FrankRuehl"/>
          <w:sz w:val="20"/>
          <w:szCs w:val="22"/>
          <w:rtl/>
        </w:rPr>
        <w:t xml:space="preserve"> </w:t>
      </w:r>
      <w:r w:rsidRPr="00D17FEC">
        <w:rPr>
          <w:rFonts w:cs="FrankRuehl" w:hint="eastAsia"/>
          <w:sz w:val="20"/>
          <w:szCs w:val="22"/>
          <w:rtl/>
        </w:rPr>
        <w:t>לילדים</w:t>
      </w:r>
      <w:r w:rsidRPr="00D17FEC">
        <w:rPr>
          <w:rFonts w:cs="FrankRuehl"/>
          <w:sz w:val="20"/>
          <w:szCs w:val="22"/>
          <w:rtl/>
        </w:rPr>
        <w:t xml:space="preserve"> </w:t>
      </w:r>
      <w:r w:rsidRPr="00D17FEC">
        <w:rPr>
          <w:rFonts w:cs="FrankRuehl" w:hint="cs"/>
          <w:sz w:val="20"/>
          <w:szCs w:val="22"/>
          <w:rtl/>
        </w:rPr>
        <w:t>מ</w:t>
      </w:r>
      <w:r w:rsidRPr="00D17FEC">
        <w:rPr>
          <w:rFonts w:cs="FrankRuehl" w:hint="eastAsia"/>
          <w:sz w:val="20"/>
          <w:szCs w:val="22"/>
          <w:rtl/>
        </w:rPr>
        <w:t>גיל</w:t>
      </w:r>
      <w:r w:rsidRPr="00D17FEC">
        <w:rPr>
          <w:rFonts w:cs="FrankRuehl"/>
          <w:sz w:val="20"/>
          <w:szCs w:val="22"/>
          <w:rtl/>
        </w:rPr>
        <w:t xml:space="preserve"> 12 </w:t>
      </w:r>
      <w:r w:rsidRPr="00D17FEC">
        <w:rPr>
          <w:rFonts w:cs="FrankRuehl" w:hint="cs"/>
          <w:sz w:val="20"/>
          <w:szCs w:val="22"/>
          <w:rtl/>
        </w:rPr>
        <w:t xml:space="preserve">עד </w:t>
      </w:r>
      <w:r w:rsidRPr="00D17FEC">
        <w:rPr>
          <w:rFonts w:cs="FrankRuehl"/>
          <w:sz w:val="20"/>
          <w:szCs w:val="22"/>
          <w:rtl/>
        </w:rPr>
        <w:t xml:space="preserve">18 במסגרת השב"ן </w:t>
      </w:r>
      <w:r w:rsidRPr="00D17FEC">
        <w:rPr>
          <w:rFonts w:cs="FrankRuehl" w:hint="cs"/>
          <w:sz w:val="20"/>
          <w:szCs w:val="22"/>
          <w:rtl/>
        </w:rPr>
        <w:t>את אותם טיפולי השיניים הניתנים במסגרת סל הבריאות, חינם או בעלות נמוכה מאוד</w:t>
      </w:r>
      <w:r>
        <w:rPr>
          <w:rStyle w:val="FootnoteReference"/>
          <w:rFonts w:cs="FrankRuehl"/>
          <w:b/>
          <w:bCs/>
          <w:sz w:val="20"/>
          <w:szCs w:val="22"/>
          <w:rtl/>
        </w:rPr>
        <w:footnoteReference w:id="59"/>
      </w:r>
      <w:r w:rsidRPr="00D17FEC">
        <w:rPr>
          <w:rFonts w:cs="FrankRuehl" w:hint="cs"/>
          <w:sz w:val="20"/>
          <w:szCs w:val="22"/>
          <w:rtl/>
        </w:rPr>
        <w:t xml:space="preserve">. </w:t>
      </w:r>
      <w:r w:rsidRPr="00D17FEC">
        <w:rPr>
          <w:rFonts w:cs="FrankRuehl" w:hint="eastAsia"/>
          <w:sz w:val="20"/>
          <w:szCs w:val="22"/>
          <w:rtl/>
        </w:rPr>
        <w:t>כך</w:t>
      </w:r>
      <w:r w:rsidRPr="00D17FEC">
        <w:rPr>
          <w:rFonts w:cs="FrankRuehl"/>
          <w:sz w:val="20"/>
          <w:szCs w:val="22"/>
          <w:rtl/>
        </w:rPr>
        <w:t xml:space="preserve"> למשל </w:t>
      </w:r>
      <w:r w:rsidRPr="00D17FEC">
        <w:rPr>
          <w:rFonts w:cs="FrankRuehl" w:hint="cs"/>
          <w:sz w:val="20"/>
          <w:szCs w:val="22"/>
          <w:rtl/>
        </w:rPr>
        <w:t>מציעה ה</w:t>
      </w:r>
      <w:r w:rsidRPr="00D17FEC">
        <w:rPr>
          <w:rFonts w:cs="FrankRuehl" w:hint="eastAsia"/>
          <w:sz w:val="20"/>
          <w:szCs w:val="22"/>
          <w:rtl/>
        </w:rPr>
        <w:t>כללית</w:t>
      </w:r>
      <w:r w:rsidRPr="00D17FEC">
        <w:rPr>
          <w:rFonts w:cs="FrankRuehl"/>
          <w:sz w:val="20"/>
          <w:szCs w:val="22"/>
          <w:rtl/>
        </w:rPr>
        <w:t xml:space="preserve"> לילדים בגיל 1</w:t>
      </w:r>
      <w:r w:rsidR="00334374">
        <w:rPr>
          <w:rFonts w:cs="FrankRuehl" w:hint="cs"/>
          <w:sz w:val="20"/>
          <w:szCs w:val="22"/>
          <w:rtl/>
        </w:rPr>
        <w:t>8</w:t>
      </w:r>
      <w:r w:rsidRPr="00D17FEC">
        <w:rPr>
          <w:rFonts w:cs="FrankRuehl"/>
          <w:sz w:val="20"/>
          <w:szCs w:val="22"/>
          <w:rtl/>
        </w:rPr>
        <w:t>-1</w:t>
      </w:r>
      <w:r w:rsidR="00334374">
        <w:rPr>
          <w:rFonts w:cs="FrankRuehl" w:hint="cs"/>
          <w:sz w:val="20"/>
          <w:szCs w:val="22"/>
          <w:rtl/>
        </w:rPr>
        <w:t>2</w:t>
      </w:r>
      <w:r w:rsidRPr="00D17FEC">
        <w:rPr>
          <w:rFonts w:cs="FrankRuehl"/>
          <w:sz w:val="20"/>
          <w:szCs w:val="22"/>
          <w:rtl/>
        </w:rPr>
        <w:t xml:space="preserve"> </w:t>
      </w:r>
      <w:r w:rsidRPr="00D17FEC">
        <w:rPr>
          <w:rFonts w:cs="FrankRuehl" w:hint="cs"/>
          <w:sz w:val="20"/>
          <w:szCs w:val="22"/>
          <w:rtl/>
        </w:rPr>
        <w:t xml:space="preserve">המבוטחים בתכנית 'כללית פלטינום', </w:t>
      </w:r>
      <w:r w:rsidRPr="00D17FEC">
        <w:rPr>
          <w:rFonts w:cs="FrankRuehl"/>
          <w:sz w:val="20"/>
          <w:szCs w:val="22"/>
          <w:rtl/>
        </w:rPr>
        <w:t xml:space="preserve">טיפולים משמרים, </w:t>
      </w:r>
      <w:r w:rsidRPr="00D17FEC">
        <w:rPr>
          <w:rFonts w:cs="FrankRuehl" w:hint="cs"/>
          <w:sz w:val="20"/>
          <w:szCs w:val="22"/>
          <w:rtl/>
        </w:rPr>
        <w:t>הניתנים חינם במסגרת סל הבריאות</w:t>
      </w:r>
      <w:r w:rsidRPr="00D17FEC">
        <w:rPr>
          <w:rFonts w:cs="FrankRuehl"/>
          <w:sz w:val="20"/>
          <w:szCs w:val="22"/>
          <w:rtl/>
        </w:rPr>
        <w:t xml:space="preserve"> לילדים עד גיל 12; גם </w:t>
      </w:r>
      <w:r w:rsidRPr="00D17FEC">
        <w:rPr>
          <w:rFonts w:cs="FrankRuehl" w:hint="eastAsia"/>
          <w:sz w:val="20"/>
          <w:szCs w:val="22"/>
          <w:rtl/>
        </w:rPr>
        <w:t>מכבי</w:t>
      </w:r>
      <w:r w:rsidRPr="00D17FEC">
        <w:rPr>
          <w:rFonts w:cs="FrankRuehl"/>
          <w:sz w:val="20"/>
          <w:szCs w:val="22"/>
          <w:rtl/>
        </w:rPr>
        <w:t xml:space="preserve"> </w:t>
      </w:r>
      <w:r w:rsidRPr="00D17FEC">
        <w:rPr>
          <w:rFonts w:cs="FrankRuehl" w:hint="eastAsia"/>
          <w:sz w:val="20"/>
          <w:szCs w:val="22"/>
          <w:rtl/>
        </w:rPr>
        <w:t>מציעה</w:t>
      </w:r>
      <w:r w:rsidRPr="00D17FEC">
        <w:rPr>
          <w:rFonts w:cs="FrankRuehl"/>
          <w:sz w:val="20"/>
          <w:szCs w:val="22"/>
          <w:rtl/>
        </w:rPr>
        <w:t xml:space="preserve"> במסגרת מכבידנט "מגן זהב" 50% הנחה על הסרת אבנית ו-25% הנחה על טיפולי שיניים משמרים</w:t>
      </w:r>
      <w:r w:rsidRPr="00D17FEC">
        <w:rPr>
          <w:rFonts w:cs="FrankRuehl" w:hint="cs"/>
          <w:sz w:val="20"/>
          <w:szCs w:val="22"/>
          <w:rtl/>
        </w:rPr>
        <w:t>,</w:t>
      </w:r>
      <w:r w:rsidRPr="00D17FEC">
        <w:rPr>
          <w:rFonts w:cs="FrankRuehl"/>
          <w:sz w:val="20"/>
          <w:szCs w:val="22"/>
          <w:rtl/>
        </w:rPr>
        <w:t xml:space="preserve"> ובמסגרת "מכבי שלי" </w:t>
      </w:r>
      <w:r w:rsidRPr="00D17FEC">
        <w:rPr>
          <w:rFonts w:cs="FrankRuehl" w:hint="cs"/>
          <w:sz w:val="20"/>
          <w:szCs w:val="22"/>
          <w:rtl/>
        </w:rPr>
        <w:t xml:space="preserve">- </w:t>
      </w:r>
      <w:r w:rsidRPr="00D17FEC">
        <w:rPr>
          <w:rFonts w:cs="FrankRuehl"/>
          <w:sz w:val="20"/>
          <w:szCs w:val="22"/>
          <w:rtl/>
        </w:rPr>
        <w:t xml:space="preserve">טיפולים משמרים בהשתתפות עצמית של 20 </w:t>
      </w:r>
      <w:r w:rsidRPr="00D17FEC">
        <w:rPr>
          <w:rFonts w:cs="FrankRuehl" w:hint="cs"/>
          <w:sz w:val="20"/>
          <w:szCs w:val="22"/>
          <w:rtl/>
        </w:rPr>
        <w:t>ש"ח</w:t>
      </w:r>
      <w:r w:rsidRPr="00D17FEC">
        <w:rPr>
          <w:rFonts w:cs="FrankRuehl"/>
          <w:sz w:val="20"/>
          <w:szCs w:val="22"/>
          <w:rtl/>
        </w:rPr>
        <w:t xml:space="preserve"> בלבד </w:t>
      </w:r>
      <w:r w:rsidRPr="00D17FEC">
        <w:rPr>
          <w:rFonts w:cs="FrankRuehl" w:hint="cs"/>
          <w:sz w:val="20"/>
          <w:szCs w:val="22"/>
          <w:rtl/>
        </w:rPr>
        <w:t>ו</w:t>
      </w:r>
      <w:r w:rsidRPr="00D17FEC">
        <w:rPr>
          <w:rFonts w:cs="FrankRuehl"/>
          <w:sz w:val="20"/>
          <w:szCs w:val="22"/>
          <w:rtl/>
        </w:rPr>
        <w:t xml:space="preserve">טיפולי שיניים בהרדמה וצילומים במכונים חיצוניים ב-50% בלבד; </w:t>
      </w:r>
      <w:r w:rsidRPr="00D17FEC">
        <w:rPr>
          <w:rFonts w:cs="FrankRuehl" w:hint="eastAsia"/>
          <w:sz w:val="20"/>
          <w:szCs w:val="22"/>
          <w:rtl/>
        </w:rPr>
        <w:t>מאוחדת</w:t>
      </w:r>
      <w:r w:rsidRPr="00D17FEC">
        <w:rPr>
          <w:rFonts w:cs="FrankRuehl"/>
          <w:sz w:val="20"/>
          <w:szCs w:val="22"/>
          <w:rtl/>
        </w:rPr>
        <w:t xml:space="preserve"> מציעה למבוטחי "מאוחדת שיא" </w:t>
      </w:r>
      <w:r w:rsidRPr="00D17FEC">
        <w:rPr>
          <w:rFonts w:cs="FrankRuehl" w:hint="cs"/>
          <w:sz w:val="20"/>
          <w:szCs w:val="22"/>
          <w:rtl/>
        </w:rPr>
        <w:t>שגילם</w:t>
      </w:r>
      <w:r w:rsidRPr="00D17FEC">
        <w:rPr>
          <w:rFonts w:cs="FrankRuehl"/>
          <w:sz w:val="20"/>
          <w:szCs w:val="22"/>
          <w:rtl/>
        </w:rPr>
        <w:t xml:space="preserve"> 12 עד 18 טיפולי שיניים חינם</w:t>
      </w:r>
      <w:r w:rsidRPr="00D17FEC">
        <w:rPr>
          <w:rFonts w:cs="FrankRuehl" w:hint="cs"/>
          <w:sz w:val="20"/>
          <w:szCs w:val="22"/>
          <w:rtl/>
        </w:rPr>
        <w:t>,</w:t>
      </w:r>
      <w:r w:rsidRPr="00D17FEC">
        <w:rPr>
          <w:rFonts w:cs="FrankRuehl"/>
          <w:sz w:val="20"/>
          <w:szCs w:val="22"/>
          <w:rtl/>
        </w:rPr>
        <w:t xml:space="preserve"> ובהם סתימות, טיפולי שורש, עקירות ועוד; גם </w:t>
      </w:r>
      <w:r w:rsidRPr="00D17FEC">
        <w:rPr>
          <w:rFonts w:cs="FrankRuehl" w:hint="eastAsia"/>
          <w:sz w:val="20"/>
          <w:szCs w:val="22"/>
          <w:rtl/>
        </w:rPr>
        <w:t>לאומית</w:t>
      </w:r>
      <w:r w:rsidRPr="00D17FEC">
        <w:rPr>
          <w:rFonts w:cs="FrankRuehl"/>
          <w:sz w:val="20"/>
          <w:szCs w:val="22"/>
          <w:rtl/>
        </w:rPr>
        <w:t xml:space="preserve"> </w:t>
      </w:r>
      <w:r w:rsidRPr="00D17FEC">
        <w:rPr>
          <w:rFonts w:cs="FrankRuehl" w:hint="eastAsia"/>
          <w:sz w:val="20"/>
          <w:szCs w:val="22"/>
          <w:rtl/>
        </w:rPr>
        <w:t>מציעה</w:t>
      </w:r>
      <w:r w:rsidRPr="00D17FEC">
        <w:rPr>
          <w:rFonts w:cs="FrankRuehl"/>
          <w:sz w:val="20"/>
          <w:szCs w:val="22"/>
          <w:rtl/>
        </w:rPr>
        <w:t xml:space="preserve"> </w:t>
      </w:r>
      <w:r w:rsidRPr="00D17FEC">
        <w:rPr>
          <w:rFonts w:cs="FrankRuehl" w:hint="eastAsia"/>
          <w:sz w:val="20"/>
          <w:szCs w:val="22"/>
          <w:rtl/>
        </w:rPr>
        <w:t>למבוטחי</w:t>
      </w:r>
      <w:r w:rsidRPr="00D17FEC">
        <w:rPr>
          <w:rFonts w:cs="FrankRuehl"/>
          <w:sz w:val="20"/>
          <w:szCs w:val="22"/>
          <w:rtl/>
        </w:rPr>
        <w:t xml:space="preserve"> "לאומית </w:t>
      </w:r>
      <w:r w:rsidRPr="00D17FEC">
        <w:rPr>
          <w:rFonts w:cs="FrankRuehl" w:hint="eastAsia"/>
          <w:sz w:val="20"/>
          <w:szCs w:val="22"/>
          <w:rtl/>
        </w:rPr>
        <w:t>זהב</w:t>
      </w:r>
      <w:r w:rsidRPr="00D17FEC">
        <w:rPr>
          <w:rFonts w:cs="FrankRuehl"/>
          <w:sz w:val="20"/>
          <w:szCs w:val="22"/>
          <w:rtl/>
        </w:rPr>
        <w:t xml:space="preserve">" </w:t>
      </w:r>
      <w:r w:rsidRPr="00D17FEC">
        <w:rPr>
          <w:rFonts w:cs="FrankRuehl" w:hint="eastAsia"/>
          <w:sz w:val="20"/>
          <w:szCs w:val="22"/>
          <w:rtl/>
        </w:rPr>
        <w:t>הנחה</w:t>
      </w:r>
      <w:r w:rsidRPr="00D17FEC">
        <w:rPr>
          <w:rFonts w:cs="FrankRuehl"/>
          <w:sz w:val="20"/>
          <w:szCs w:val="22"/>
          <w:rtl/>
        </w:rPr>
        <w:t xml:space="preserve"> </w:t>
      </w:r>
      <w:r w:rsidRPr="00D17FEC">
        <w:rPr>
          <w:rFonts w:cs="FrankRuehl" w:hint="eastAsia"/>
          <w:sz w:val="20"/>
          <w:szCs w:val="22"/>
          <w:rtl/>
        </w:rPr>
        <w:t>של</w:t>
      </w:r>
      <w:r w:rsidRPr="00D17FEC">
        <w:rPr>
          <w:rFonts w:cs="FrankRuehl"/>
          <w:sz w:val="20"/>
          <w:szCs w:val="22"/>
          <w:rtl/>
        </w:rPr>
        <w:t xml:space="preserve"> 25% </w:t>
      </w:r>
      <w:r w:rsidRPr="00D17FEC">
        <w:rPr>
          <w:rFonts w:cs="FrankRuehl" w:hint="eastAsia"/>
          <w:sz w:val="20"/>
          <w:szCs w:val="22"/>
          <w:rtl/>
        </w:rPr>
        <w:t>לטיפולי</w:t>
      </w:r>
      <w:r w:rsidRPr="00D17FEC">
        <w:rPr>
          <w:rFonts w:cs="FrankRuehl"/>
          <w:sz w:val="20"/>
          <w:szCs w:val="22"/>
          <w:rtl/>
        </w:rPr>
        <w:t xml:space="preserve"> </w:t>
      </w:r>
      <w:r w:rsidRPr="00D17FEC">
        <w:rPr>
          <w:rFonts w:cs="FrankRuehl" w:hint="eastAsia"/>
          <w:sz w:val="20"/>
          <w:szCs w:val="22"/>
          <w:rtl/>
        </w:rPr>
        <w:t>שיניים</w:t>
      </w:r>
      <w:r w:rsidRPr="00D17FEC">
        <w:rPr>
          <w:rFonts w:cs="FrankRuehl"/>
          <w:sz w:val="20"/>
          <w:szCs w:val="22"/>
          <w:rtl/>
        </w:rPr>
        <w:t xml:space="preserve"> </w:t>
      </w:r>
      <w:r w:rsidRPr="00D17FEC">
        <w:rPr>
          <w:rFonts w:cs="FrankRuehl" w:hint="eastAsia"/>
          <w:sz w:val="20"/>
          <w:szCs w:val="22"/>
          <w:rtl/>
        </w:rPr>
        <w:t>שאינם</w:t>
      </w:r>
      <w:r w:rsidRPr="00D17FEC">
        <w:rPr>
          <w:rFonts w:cs="FrankRuehl"/>
          <w:sz w:val="20"/>
          <w:szCs w:val="22"/>
          <w:rtl/>
        </w:rPr>
        <w:t xml:space="preserve"> </w:t>
      </w:r>
      <w:r w:rsidRPr="00D17FEC">
        <w:rPr>
          <w:rFonts w:cs="FrankRuehl" w:hint="eastAsia"/>
          <w:sz w:val="20"/>
          <w:szCs w:val="22"/>
          <w:rtl/>
        </w:rPr>
        <w:t>משמרים</w:t>
      </w:r>
      <w:r w:rsidRPr="00D17FEC">
        <w:rPr>
          <w:rFonts w:cs="FrankRuehl" w:hint="cs"/>
          <w:sz w:val="20"/>
          <w:szCs w:val="22"/>
          <w:rtl/>
        </w:rPr>
        <w:t>, ו</w:t>
      </w:r>
      <w:r w:rsidRPr="00D17FEC">
        <w:rPr>
          <w:rFonts w:cs="FrankRuehl" w:hint="eastAsia"/>
          <w:sz w:val="20"/>
          <w:szCs w:val="22"/>
          <w:rtl/>
        </w:rPr>
        <w:t>השתתפות</w:t>
      </w:r>
      <w:r w:rsidRPr="00D17FEC">
        <w:rPr>
          <w:rFonts w:cs="FrankRuehl"/>
          <w:sz w:val="20"/>
          <w:szCs w:val="22"/>
          <w:rtl/>
        </w:rPr>
        <w:t xml:space="preserve"> </w:t>
      </w:r>
      <w:r w:rsidRPr="00D17FEC">
        <w:rPr>
          <w:rFonts w:cs="FrankRuehl" w:hint="eastAsia"/>
          <w:sz w:val="20"/>
          <w:szCs w:val="22"/>
          <w:rtl/>
        </w:rPr>
        <w:t>עצמית</w:t>
      </w:r>
      <w:r w:rsidRPr="00D17FEC">
        <w:rPr>
          <w:rFonts w:cs="FrankRuehl"/>
          <w:sz w:val="20"/>
          <w:szCs w:val="22"/>
          <w:rtl/>
        </w:rPr>
        <w:t xml:space="preserve"> </w:t>
      </w:r>
      <w:r w:rsidRPr="00D17FEC">
        <w:rPr>
          <w:rFonts w:cs="FrankRuehl" w:hint="eastAsia"/>
          <w:sz w:val="20"/>
          <w:szCs w:val="22"/>
          <w:rtl/>
        </w:rPr>
        <w:t>של</w:t>
      </w:r>
      <w:r w:rsidRPr="00D17FEC">
        <w:rPr>
          <w:rFonts w:cs="FrankRuehl"/>
          <w:sz w:val="20"/>
          <w:szCs w:val="22"/>
          <w:rtl/>
        </w:rPr>
        <w:t xml:space="preserve"> </w:t>
      </w:r>
      <w:r w:rsidRPr="00D17FEC">
        <w:rPr>
          <w:rFonts w:cs="FrankRuehl" w:hint="cs"/>
          <w:sz w:val="20"/>
          <w:szCs w:val="22"/>
          <w:rtl/>
        </w:rPr>
        <w:t xml:space="preserve">עד </w:t>
      </w:r>
      <w:r w:rsidRPr="00D17FEC">
        <w:rPr>
          <w:rFonts w:cs="FrankRuehl"/>
          <w:sz w:val="20"/>
          <w:szCs w:val="22"/>
          <w:rtl/>
        </w:rPr>
        <w:t xml:space="preserve">21 </w:t>
      </w:r>
      <w:r w:rsidRPr="00D17FEC">
        <w:rPr>
          <w:rFonts w:cs="FrankRuehl" w:hint="cs"/>
          <w:sz w:val="20"/>
          <w:szCs w:val="22"/>
          <w:rtl/>
        </w:rPr>
        <w:t xml:space="preserve">ש"ח </w:t>
      </w:r>
      <w:r w:rsidRPr="00D17FEC">
        <w:rPr>
          <w:rFonts w:cs="FrankRuehl" w:hint="eastAsia"/>
          <w:sz w:val="20"/>
          <w:szCs w:val="22"/>
          <w:rtl/>
        </w:rPr>
        <w:t>ב</w:t>
      </w:r>
      <w:r w:rsidRPr="00D17FEC">
        <w:rPr>
          <w:rFonts w:cs="FrankRuehl" w:hint="cs"/>
          <w:sz w:val="20"/>
          <w:szCs w:val="22"/>
          <w:rtl/>
        </w:rPr>
        <w:t>עבור</w:t>
      </w:r>
      <w:r w:rsidRPr="00D17FEC">
        <w:rPr>
          <w:rFonts w:cs="FrankRuehl"/>
          <w:sz w:val="20"/>
          <w:szCs w:val="22"/>
          <w:rtl/>
        </w:rPr>
        <w:t xml:space="preserve"> </w:t>
      </w:r>
      <w:r w:rsidRPr="00D17FEC">
        <w:rPr>
          <w:rFonts w:cs="FrankRuehl" w:hint="eastAsia"/>
          <w:sz w:val="20"/>
          <w:szCs w:val="22"/>
          <w:rtl/>
        </w:rPr>
        <w:t>טיפולי</w:t>
      </w:r>
      <w:r w:rsidRPr="00D17FEC">
        <w:rPr>
          <w:rFonts w:cs="FrankRuehl"/>
          <w:sz w:val="20"/>
          <w:szCs w:val="22"/>
          <w:rtl/>
        </w:rPr>
        <w:t xml:space="preserve"> </w:t>
      </w:r>
      <w:r w:rsidRPr="00D17FEC">
        <w:rPr>
          <w:rFonts w:cs="FrankRuehl" w:hint="eastAsia"/>
          <w:sz w:val="20"/>
          <w:szCs w:val="22"/>
          <w:rtl/>
        </w:rPr>
        <w:t>שיניים</w:t>
      </w:r>
      <w:r w:rsidRPr="00D17FEC">
        <w:rPr>
          <w:rFonts w:cs="FrankRuehl"/>
          <w:sz w:val="20"/>
          <w:szCs w:val="22"/>
          <w:rtl/>
        </w:rPr>
        <w:t xml:space="preserve"> </w:t>
      </w:r>
      <w:r w:rsidRPr="00D17FEC">
        <w:rPr>
          <w:rFonts w:cs="FrankRuehl" w:hint="eastAsia"/>
          <w:sz w:val="20"/>
          <w:szCs w:val="22"/>
          <w:rtl/>
        </w:rPr>
        <w:t>משמרים</w:t>
      </w:r>
      <w:r w:rsidRPr="00D17FEC">
        <w:rPr>
          <w:rFonts w:cs="FrankRuehl" w:hint="cs"/>
          <w:sz w:val="20"/>
          <w:szCs w:val="22"/>
          <w:rtl/>
        </w:rPr>
        <w:t xml:space="preserve"> מתוך רשימה</w:t>
      </w:r>
      <w:r w:rsidRPr="00D17FEC">
        <w:rPr>
          <w:rFonts w:cs="FrankRuehl"/>
          <w:sz w:val="20"/>
          <w:szCs w:val="22"/>
          <w:rtl/>
        </w:rPr>
        <w:t>.</w:t>
      </w:r>
    </w:p>
    <w:p w:rsidR="00F1668D" w:rsidRPr="00D17FEC" w:rsidP="00334374">
      <w:pPr>
        <w:spacing w:after="240" w:line="230" w:lineRule="exact"/>
        <w:jc w:val="both"/>
        <w:rPr>
          <w:rFonts w:cs="FrankRuehl"/>
          <w:sz w:val="20"/>
          <w:szCs w:val="22"/>
          <w:rtl/>
        </w:rPr>
      </w:pPr>
      <w:r w:rsidRPr="009C45D5">
        <w:rPr>
          <w:rStyle w:val="Heading7Char"/>
          <w:rFonts w:cs="FrankRuehl" w:hint="cs"/>
          <w:b/>
          <w:bCs/>
          <w:spacing w:val="40"/>
          <w:sz w:val="20"/>
          <w:szCs w:val="22"/>
          <w:rtl/>
        </w:rPr>
        <w:t>עמדת</w:t>
      </w:r>
      <w:r w:rsidRPr="009C45D5">
        <w:rPr>
          <w:rStyle w:val="Heading7Char"/>
          <w:rFonts w:cs="FrankRuehl"/>
          <w:b/>
          <w:bCs/>
          <w:spacing w:val="40"/>
          <w:sz w:val="20"/>
          <w:szCs w:val="22"/>
          <w:rtl/>
        </w:rPr>
        <w:t xml:space="preserve"> </w:t>
      </w:r>
      <w:r w:rsidRPr="009C45D5">
        <w:rPr>
          <w:rStyle w:val="Heading7Char"/>
          <w:rFonts w:cs="FrankRuehl" w:hint="cs"/>
          <w:b/>
          <w:bCs/>
          <w:spacing w:val="40"/>
          <w:sz w:val="20"/>
          <w:szCs w:val="22"/>
          <w:rtl/>
        </w:rPr>
        <w:t>הוועדה</w:t>
      </w:r>
      <w:r w:rsidRPr="009C45D5">
        <w:rPr>
          <w:rStyle w:val="Heading7Char"/>
          <w:rFonts w:cs="FrankRuehl"/>
          <w:b/>
          <w:bCs/>
          <w:spacing w:val="40"/>
          <w:sz w:val="20"/>
          <w:szCs w:val="22"/>
          <w:rtl/>
        </w:rPr>
        <w:t xml:space="preserve"> </w:t>
      </w:r>
      <w:r w:rsidRPr="009C45D5">
        <w:rPr>
          <w:rStyle w:val="Heading7Char"/>
          <w:rFonts w:cs="FrankRuehl" w:hint="cs"/>
          <w:b/>
          <w:bCs/>
          <w:spacing w:val="40"/>
          <w:sz w:val="20"/>
          <w:szCs w:val="22"/>
          <w:rtl/>
        </w:rPr>
        <w:t>למלחמה</w:t>
      </w:r>
      <w:r w:rsidRPr="009C45D5">
        <w:rPr>
          <w:rStyle w:val="Heading7Char"/>
          <w:rFonts w:cs="FrankRuehl"/>
          <w:b/>
          <w:bCs/>
          <w:spacing w:val="40"/>
          <w:sz w:val="20"/>
          <w:szCs w:val="22"/>
          <w:rtl/>
        </w:rPr>
        <w:t xml:space="preserve"> </w:t>
      </w:r>
      <w:r w:rsidRPr="009C45D5">
        <w:rPr>
          <w:rStyle w:val="Heading7Char"/>
          <w:rFonts w:cs="FrankRuehl" w:hint="cs"/>
          <w:b/>
          <w:bCs/>
          <w:spacing w:val="40"/>
          <w:sz w:val="20"/>
          <w:szCs w:val="22"/>
          <w:rtl/>
        </w:rPr>
        <w:t>בעוני</w:t>
      </w:r>
      <w:r w:rsidRPr="009C45D5">
        <w:rPr>
          <w:rStyle w:val="Heading7Char"/>
          <w:rFonts w:cs="FrankRuehl"/>
          <w:b/>
          <w:bCs/>
          <w:spacing w:val="40"/>
          <w:sz w:val="20"/>
          <w:szCs w:val="22"/>
          <w:rtl/>
        </w:rPr>
        <w:t xml:space="preserve"> </w:t>
      </w:r>
      <w:r w:rsidRPr="009C45D5">
        <w:rPr>
          <w:rStyle w:val="Heading7Char"/>
          <w:rFonts w:cs="FrankRuehl" w:hint="cs"/>
          <w:b/>
          <w:bCs/>
          <w:spacing w:val="40"/>
          <w:sz w:val="20"/>
          <w:szCs w:val="22"/>
          <w:rtl/>
        </w:rPr>
        <w:t>על הרחבת</w:t>
      </w:r>
      <w:r w:rsidRPr="009C45D5">
        <w:rPr>
          <w:rStyle w:val="Heading7Char"/>
          <w:rFonts w:cs="FrankRuehl"/>
          <w:b/>
          <w:bCs/>
          <w:spacing w:val="40"/>
          <w:sz w:val="20"/>
          <w:szCs w:val="22"/>
          <w:rtl/>
        </w:rPr>
        <w:t xml:space="preserve"> טיפולי שיניים לילדים</w:t>
      </w:r>
      <w:r w:rsidRPr="009C45D5">
        <w:rPr>
          <w:rFonts w:cs="FrankRuehl"/>
          <w:b/>
          <w:bCs/>
          <w:sz w:val="20"/>
          <w:szCs w:val="22"/>
          <w:rtl/>
        </w:rPr>
        <w:t>:</w:t>
      </w:r>
      <w:r w:rsidRPr="00D17FEC">
        <w:rPr>
          <w:rFonts w:cs="FrankRuehl" w:hint="cs"/>
          <w:sz w:val="20"/>
          <w:szCs w:val="22"/>
          <w:rtl/>
        </w:rPr>
        <w:t xml:space="preserve"> ביוני 2014 הגישה הוועדה למלחמה בעוני בישראל, שמונתה על ידי שר הרווחה והשירותים החברתיים (ועדת אלאלוף), לשר הבריאות דוח ובו המלצות בסוגיית המאבק בעוני בישראל. הוועדה התייחסה לנטל הכבד שמהוות ההוצאות לטיפולי שיניים שאינם כלולים בסל הבריאות, והמליצה להרחיב את טיפולי השיניים במסגרת סל הבריאות לילדים עד גיל 14 ולאחר מכן לילדים עד גיל 18. הוועדה העירה כי יישום ההמלצה דורש הוספה של שני שנתונים - ילדים בגיל 13 ו-14, כשעלות כל שנתון היא 45 מיליון ש"ח לשנה, ובסך הכול 90 מיליון ש"ח לשנה. הוועדה המליצה שהמדינה תפעל להורדת החסמים המונעים מאוכלוסייה זו שירותי בריאות הולמים ובריאות טובה. עד דצמבר 2014 המלצות הוועדה לא תוקצבו.</w:t>
      </w:r>
      <w:r w:rsidRPr="00D17FEC">
        <w:rPr>
          <w:rFonts w:cs="FrankRuehl"/>
          <w:sz w:val="20"/>
          <w:szCs w:val="22"/>
          <w:rtl/>
        </w:rPr>
        <w:t xml:space="preserve"> </w:t>
      </w:r>
    </w:p>
    <w:p w:rsidR="00F1668D" w:rsidRPr="00D17FEC" w:rsidP="00334374">
      <w:pPr>
        <w:pStyle w:val="RESHET"/>
        <w:rPr>
          <w:rtl/>
        </w:rPr>
      </w:pPr>
      <w:r w:rsidRPr="00D17FEC">
        <w:rPr>
          <w:rtl/>
        </w:rPr>
        <w:t>החוק קובע כי עקרונות היסוד שעליהם יושתת ביטוח הבריאות הם צדק, שוויון ועזרה הדדית.</w:t>
      </w:r>
      <w:r w:rsidRPr="00D17FEC">
        <w:rPr>
          <w:rFonts w:hint="cs"/>
          <w:rtl/>
        </w:rPr>
        <w:t xml:space="preserve"> אף על פי כן, נוצר מצב בו חלק מהילדים בגיל 18-12 מקבלים מגוון רחב של טיפולים במסגרת קופות החולים, בחינם או בעלות נמוכה מאוד, </w:t>
      </w:r>
      <w:r w:rsidRPr="00D17FEC">
        <w:rPr>
          <w:rFonts w:hint="eastAsia"/>
          <w:rtl/>
        </w:rPr>
        <w:t>וזאת</w:t>
      </w:r>
      <w:r w:rsidRPr="00D17FEC">
        <w:rPr>
          <w:rtl/>
        </w:rPr>
        <w:t xml:space="preserve"> </w:t>
      </w:r>
      <w:r w:rsidRPr="00D17FEC">
        <w:rPr>
          <w:rFonts w:hint="eastAsia"/>
          <w:rtl/>
        </w:rPr>
        <w:t>במסגרת</w:t>
      </w:r>
      <w:r w:rsidRPr="00D17FEC">
        <w:rPr>
          <w:rtl/>
        </w:rPr>
        <w:t xml:space="preserve"> </w:t>
      </w:r>
      <w:r w:rsidRPr="00D17FEC">
        <w:rPr>
          <w:rFonts w:hint="cs"/>
          <w:rtl/>
        </w:rPr>
        <w:t>תוכניות השב"ן של קופות החולים,</w:t>
      </w:r>
      <w:r w:rsidRPr="00D17FEC">
        <w:rPr>
          <w:rtl/>
        </w:rPr>
        <w:t xml:space="preserve"> </w:t>
      </w:r>
      <w:r w:rsidRPr="00D17FEC">
        <w:rPr>
          <w:rFonts w:hint="eastAsia"/>
          <w:rtl/>
        </w:rPr>
        <w:t>שהוריהם</w:t>
      </w:r>
      <w:r w:rsidRPr="00D17FEC">
        <w:rPr>
          <w:rtl/>
        </w:rPr>
        <w:t xml:space="preserve"> </w:t>
      </w:r>
      <w:r w:rsidRPr="00D17FEC">
        <w:rPr>
          <w:rFonts w:hint="eastAsia"/>
          <w:rtl/>
        </w:rPr>
        <w:t>משלמים</w:t>
      </w:r>
      <w:r w:rsidRPr="00D17FEC">
        <w:rPr>
          <w:rtl/>
        </w:rPr>
        <w:t xml:space="preserve"> </w:t>
      </w:r>
      <w:r w:rsidRPr="00D17FEC">
        <w:rPr>
          <w:rFonts w:hint="eastAsia"/>
          <w:rtl/>
        </w:rPr>
        <w:t>בעבור</w:t>
      </w:r>
      <w:r w:rsidRPr="00D17FEC">
        <w:rPr>
          <w:rFonts w:hint="cs"/>
          <w:rtl/>
        </w:rPr>
        <w:t>ן. לעומת זאת, לפחות חלק מהילדים האחרים אינם זכאים לשירות זה בשל מצוקה כלכלית של הוריהם.</w:t>
      </w:r>
      <w:r w:rsidRPr="00D17FEC">
        <w:rPr>
          <w:rtl/>
        </w:rPr>
        <w:t xml:space="preserve"> </w:t>
      </w:r>
      <w:r w:rsidRPr="00D17FEC">
        <w:rPr>
          <w:rFonts w:hint="eastAsia"/>
          <w:rtl/>
        </w:rPr>
        <w:t>בכך</w:t>
      </w:r>
      <w:r w:rsidRPr="00D17FEC">
        <w:rPr>
          <w:rtl/>
        </w:rPr>
        <w:t xml:space="preserve"> </w:t>
      </w:r>
      <w:r w:rsidRPr="00D17FEC">
        <w:rPr>
          <w:rFonts w:hint="eastAsia"/>
          <w:rtl/>
        </w:rPr>
        <w:t>הופכים</w:t>
      </w:r>
      <w:r w:rsidRPr="00D17FEC">
        <w:rPr>
          <w:rtl/>
        </w:rPr>
        <w:t xml:space="preserve"> טיפולי </w:t>
      </w:r>
      <w:r w:rsidRPr="00D17FEC">
        <w:rPr>
          <w:rFonts w:hint="eastAsia"/>
          <w:rtl/>
        </w:rPr>
        <w:t>השיניים</w:t>
      </w:r>
      <w:r w:rsidRPr="00D17FEC">
        <w:rPr>
          <w:rtl/>
        </w:rPr>
        <w:t xml:space="preserve"> </w:t>
      </w:r>
      <w:r w:rsidRPr="00D17FEC">
        <w:rPr>
          <w:rFonts w:hint="eastAsia"/>
          <w:rtl/>
        </w:rPr>
        <w:t>לילדים</w:t>
      </w:r>
      <w:r w:rsidRPr="00D17FEC">
        <w:rPr>
          <w:rtl/>
        </w:rPr>
        <w:t xml:space="preserve"> </w:t>
      </w:r>
      <w:r w:rsidRPr="00D17FEC">
        <w:rPr>
          <w:rFonts w:hint="eastAsia"/>
          <w:rtl/>
        </w:rPr>
        <w:t>בקבוצת</w:t>
      </w:r>
      <w:r w:rsidRPr="00D17FEC">
        <w:rPr>
          <w:rtl/>
        </w:rPr>
        <w:t xml:space="preserve"> </w:t>
      </w:r>
      <w:r w:rsidRPr="00D17FEC">
        <w:rPr>
          <w:rFonts w:hint="eastAsia"/>
          <w:rtl/>
        </w:rPr>
        <w:t>גיל</w:t>
      </w:r>
      <w:r w:rsidRPr="00D17FEC">
        <w:rPr>
          <w:rtl/>
        </w:rPr>
        <w:t xml:space="preserve"> </w:t>
      </w:r>
      <w:r w:rsidRPr="00D17FEC">
        <w:rPr>
          <w:rFonts w:hint="eastAsia"/>
          <w:rtl/>
        </w:rPr>
        <w:t>זו</w:t>
      </w:r>
      <w:r w:rsidRPr="00D17FEC">
        <w:rPr>
          <w:rtl/>
        </w:rPr>
        <w:t>, ל</w:t>
      </w:r>
      <w:r w:rsidRPr="00D17FEC">
        <w:rPr>
          <w:rFonts w:hint="eastAsia"/>
          <w:rtl/>
        </w:rPr>
        <w:t>שירות</w:t>
      </w:r>
      <w:r w:rsidRPr="00D17FEC">
        <w:rPr>
          <w:rtl/>
        </w:rPr>
        <w:t xml:space="preserve"> המתאפשר למי שידו משגת בלבד.</w:t>
      </w:r>
      <w:r w:rsidRPr="00D17FEC">
        <w:rPr>
          <w:rFonts w:hint="cs"/>
          <w:rtl/>
        </w:rPr>
        <w:t xml:space="preserve"> היות שטיפול מוקדם שיבטיח את בריאות השן עוד בגיל הצעיר עשוי למנוע תחלואות בבגרות, ראוי שמשרד הבריאות ובראשו שר הבריאות יבחנו את ההשלכות הבריאותיות אל מול אלו התקציביות של הרחבת טיפולי השיניים גם לילדים בני 18-14, וזאת לאורן של המלצות ועדת אלאלוף ובמטרה לצמצם את השלכות הפערים הכלכליים על בריאותם של ילדים.</w:t>
      </w:r>
    </w:p>
    <w:p w:rsidR="00F1668D" w:rsidRPr="00D17FEC" w:rsidP="00334374">
      <w:pPr>
        <w:spacing w:before="180" w:after="120" w:line="230" w:lineRule="exact"/>
        <w:jc w:val="both"/>
        <w:rPr>
          <w:rFonts w:cs="FrankRuehl"/>
          <w:sz w:val="20"/>
          <w:szCs w:val="22"/>
          <w:rtl/>
        </w:rPr>
      </w:pPr>
      <w:r w:rsidRPr="00D17FEC">
        <w:rPr>
          <w:rFonts w:cs="FrankRuehl" w:hint="cs"/>
          <w:sz w:val="20"/>
          <w:szCs w:val="22"/>
          <w:rtl/>
        </w:rPr>
        <w:t>בתגובתו</w:t>
      </w:r>
      <w:r w:rsidRPr="00D17FEC">
        <w:rPr>
          <w:rFonts w:cs="FrankRuehl"/>
          <w:sz w:val="20"/>
          <w:szCs w:val="22"/>
          <w:rtl/>
        </w:rPr>
        <w:t xml:space="preserve"> למשרד מבקר המדינה מינואר 2015 כתב המשרד כי ניסה </w:t>
      </w:r>
      <w:r w:rsidRPr="00D17FEC">
        <w:rPr>
          <w:rFonts w:cs="FrankRuehl" w:hint="cs"/>
          <w:sz w:val="20"/>
          <w:szCs w:val="22"/>
          <w:rtl/>
        </w:rPr>
        <w:t>להרחיב</w:t>
      </w:r>
      <w:r w:rsidRPr="00D17FEC">
        <w:rPr>
          <w:rFonts w:cs="FrankRuehl"/>
          <w:sz w:val="20"/>
          <w:szCs w:val="22"/>
          <w:rtl/>
        </w:rPr>
        <w:t xml:space="preserve"> את הרפורמה בבריאות השן גם </w:t>
      </w:r>
      <w:r w:rsidRPr="00D17FEC">
        <w:rPr>
          <w:rFonts w:cs="FrankRuehl" w:hint="cs"/>
          <w:sz w:val="20"/>
          <w:szCs w:val="22"/>
          <w:rtl/>
        </w:rPr>
        <w:t>לבני</w:t>
      </w:r>
      <w:r w:rsidRPr="00D17FEC">
        <w:rPr>
          <w:rFonts w:cs="FrankRuehl"/>
          <w:sz w:val="20"/>
          <w:szCs w:val="22"/>
          <w:rtl/>
        </w:rPr>
        <w:t xml:space="preserve"> 18-12, אולם בשל בעיות תקציביות הרחב</w:t>
      </w:r>
      <w:r w:rsidRPr="00D17FEC">
        <w:rPr>
          <w:rFonts w:cs="FrankRuehl" w:hint="cs"/>
          <w:sz w:val="20"/>
          <w:szCs w:val="22"/>
          <w:rtl/>
        </w:rPr>
        <w:t>ת הרפורמה</w:t>
      </w:r>
      <w:r w:rsidRPr="00D17FEC">
        <w:rPr>
          <w:rFonts w:cs="FrankRuehl"/>
          <w:sz w:val="20"/>
          <w:szCs w:val="22"/>
          <w:rtl/>
        </w:rPr>
        <w:t xml:space="preserve"> נדחתה. </w:t>
      </w:r>
      <w:r w:rsidRPr="00D17FEC">
        <w:rPr>
          <w:rFonts w:cs="FrankRuehl" w:hint="cs"/>
          <w:sz w:val="20"/>
          <w:szCs w:val="22"/>
          <w:rtl/>
        </w:rPr>
        <w:t>לדבריו,</w:t>
      </w:r>
      <w:r w:rsidRPr="00D17FEC">
        <w:rPr>
          <w:rFonts w:cs="FrankRuehl"/>
          <w:sz w:val="20"/>
          <w:szCs w:val="22"/>
          <w:rtl/>
        </w:rPr>
        <w:t xml:space="preserve"> </w:t>
      </w:r>
      <w:r w:rsidRPr="00D17FEC">
        <w:rPr>
          <w:rFonts w:cs="FrankRuehl" w:hint="cs"/>
          <w:sz w:val="20"/>
          <w:szCs w:val="22"/>
          <w:rtl/>
        </w:rPr>
        <w:t>אם</w:t>
      </w:r>
      <w:r w:rsidRPr="00D17FEC">
        <w:rPr>
          <w:rFonts w:cs="FrankRuehl"/>
          <w:sz w:val="20"/>
          <w:szCs w:val="22"/>
          <w:rtl/>
        </w:rPr>
        <w:t xml:space="preserve"> </w:t>
      </w:r>
      <w:r w:rsidRPr="00D17FEC">
        <w:rPr>
          <w:rFonts w:cs="FrankRuehl" w:hint="cs"/>
          <w:sz w:val="20"/>
          <w:szCs w:val="22"/>
          <w:rtl/>
        </w:rPr>
        <w:t>יימצא</w:t>
      </w:r>
      <w:r w:rsidRPr="00D17FEC">
        <w:rPr>
          <w:rFonts w:cs="FrankRuehl"/>
          <w:sz w:val="20"/>
          <w:szCs w:val="22"/>
          <w:rtl/>
        </w:rPr>
        <w:t xml:space="preserve"> </w:t>
      </w:r>
      <w:r w:rsidRPr="00D17FEC">
        <w:rPr>
          <w:rFonts w:cs="FrankRuehl" w:hint="cs"/>
          <w:sz w:val="20"/>
          <w:szCs w:val="22"/>
          <w:rtl/>
        </w:rPr>
        <w:t>התקציב,</w:t>
      </w:r>
      <w:r w:rsidRPr="00D17FEC">
        <w:rPr>
          <w:rFonts w:cs="FrankRuehl"/>
          <w:sz w:val="20"/>
          <w:szCs w:val="22"/>
          <w:rtl/>
        </w:rPr>
        <w:t xml:space="preserve"> </w:t>
      </w:r>
      <w:r w:rsidRPr="00D17FEC">
        <w:rPr>
          <w:rFonts w:cs="FrankRuehl" w:hint="cs"/>
          <w:sz w:val="20"/>
          <w:szCs w:val="22"/>
          <w:rtl/>
        </w:rPr>
        <w:t>תורחב</w:t>
      </w:r>
      <w:r w:rsidRPr="00D17FEC">
        <w:rPr>
          <w:rFonts w:cs="FrankRuehl" w:hint="cs"/>
          <w:sz w:val="20"/>
          <w:szCs w:val="22"/>
          <w:rtl/>
        </w:rPr>
        <w:t xml:space="preserve"> </w:t>
      </w:r>
      <w:r w:rsidRPr="00D17FEC">
        <w:rPr>
          <w:rFonts w:cs="FrankRuehl" w:hint="cs"/>
          <w:sz w:val="20"/>
          <w:szCs w:val="22"/>
          <w:rtl/>
        </w:rPr>
        <w:t>הרפורמה</w:t>
      </w:r>
      <w:r w:rsidRPr="00D17FEC">
        <w:rPr>
          <w:rFonts w:cs="FrankRuehl"/>
          <w:sz w:val="20"/>
          <w:szCs w:val="22"/>
          <w:rtl/>
        </w:rPr>
        <w:t xml:space="preserve"> </w:t>
      </w:r>
      <w:r w:rsidRPr="00D17FEC">
        <w:rPr>
          <w:rFonts w:cs="FrankRuehl" w:hint="cs"/>
          <w:sz w:val="20"/>
          <w:szCs w:val="22"/>
          <w:rtl/>
        </w:rPr>
        <w:t>בבריאות</w:t>
      </w:r>
      <w:r w:rsidRPr="00D17FEC">
        <w:rPr>
          <w:rFonts w:cs="FrankRuehl"/>
          <w:sz w:val="20"/>
          <w:szCs w:val="22"/>
          <w:rtl/>
        </w:rPr>
        <w:t xml:space="preserve"> </w:t>
      </w:r>
      <w:r w:rsidRPr="00D17FEC">
        <w:rPr>
          <w:rFonts w:cs="FrankRuehl" w:hint="cs"/>
          <w:sz w:val="20"/>
          <w:szCs w:val="22"/>
          <w:rtl/>
        </w:rPr>
        <w:t>השן</w:t>
      </w:r>
      <w:r w:rsidRPr="00D17FEC">
        <w:rPr>
          <w:rFonts w:cs="FrankRuehl"/>
          <w:sz w:val="20"/>
          <w:szCs w:val="22"/>
          <w:rtl/>
        </w:rPr>
        <w:t xml:space="preserve"> גם </w:t>
      </w:r>
      <w:r w:rsidRPr="00D17FEC">
        <w:rPr>
          <w:rFonts w:cs="FrankRuehl" w:hint="cs"/>
          <w:sz w:val="20"/>
          <w:szCs w:val="22"/>
          <w:rtl/>
        </w:rPr>
        <w:t>לבני</w:t>
      </w:r>
      <w:r w:rsidRPr="00D17FEC">
        <w:rPr>
          <w:rFonts w:cs="FrankRuehl"/>
          <w:sz w:val="20"/>
          <w:szCs w:val="22"/>
          <w:rtl/>
        </w:rPr>
        <w:t xml:space="preserve"> 18-12, </w:t>
      </w:r>
      <w:r w:rsidRPr="00D17FEC">
        <w:rPr>
          <w:rFonts w:cs="FrankRuehl" w:hint="cs"/>
          <w:sz w:val="20"/>
          <w:szCs w:val="22"/>
          <w:rtl/>
        </w:rPr>
        <w:t>וה</w:t>
      </w:r>
      <w:r w:rsidRPr="00D17FEC">
        <w:rPr>
          <w:rFonts w:cs="FrankRuehl"/>
          <w:sz w:val="20"/>
          <w:szCs w:val="22"/>
          <w:rtl/>
        </w:rPr>
        <w:t>שירותים</w:t>
      </w:r>
      <w:r w:rsidRPr="00D17FEC">
        <w:rPr>
          <w:rFonts w:cs="FrankRuehl" w:hint="cs"/>
          <w:sz w:val="20"/>
          <w:szCs w:val="22"/>
          <w:rtl/>
        </w:rPr>
        <w:t xml:space="preserve"> הניתנים להם לא ייכללו</w:t>
      </w:r>
      <w:r w:rsidRPr="00D17FEC">
        <w:rPr>
          <w:rFonts w:cs="FrankRuehl"/>
          <w:sz w:val="20"/>
          <w:szCs w:val="22"/>
          <w:rtl/>
        </w:rPr>
        <w:t xml:space="preserve"> </w:t>
      </w:r>
      <w:r w:rsidRPr="00D17FEC">
        <w:rPr>
          <w:rFonts w:cs="FrankRuehl" w:hint="cs"/>
          <w:sz w:val="20"/>
          <w:szCs w:val="22"/>
          <w:rtl/>
        </w:rPr>
        <w:t>בשירותי</w:t>
      </w:r>
      <w:r w:rsidRPr="00D17FEC">
        <w:rPr>
          <w:rFonts w:cs="FrankRuehl"/>
          <w:sz w:val="20"/>
          <w:szCs w:val="22"/>
          <w:rtl/>
        </w:rPr>
        <w:t xml:space="preserve"> </w:t>
      </w:r>
      <w:r w:rsidRPr="00D17FEC">
        <w:rPr>
          <w:rFonts w:cs="FrankRuehl" w:hint="cs"/>
          <w:sz w:val="20"/>
          <w:szCs w:val="22"/>
          <w:rtl/>
        </w:rPr>
        <w:t>הבריאות</w:t>
      </w:r>
      <w:r w:rsidRPr="00D17FEC">
        <w:rPr>
          <w:rFonts w:cs="FrankRuehl"/>
          <w:sz w:val="20"/>
          <w:szCs w:val="22"/>
          <w:rtl/>
        </w:rPr>
        <w:t xml:space="preserve"> </w:t>
      </w:r>
      <w:r w:rsidRPr="00D17FEC">
        <w:rPr>
          <w:rFonts w:cs="FrankRuehl" w:hint="cs"/>
          <w:sz w:val="20"/>
          <w:szCs w:val="22"/>
          <w:rtl/>
        </w:rPr>
        <w:t>הנוספים</w:t>
      </w:r>
      <w:r w:rsidRPr="00D17FEC">
        <w:rPr>
          <w:rFonts w:cs="FrankRuehl"/>
          <w:sz w:val="20"/>
          <w:szCs w:val="22"/>
          <w:rtl/>
        </w:rPr>
        <w:t xml:space="preserve"> (</w:t>
      </w:r>
      <w:r w:rsidRPr="00D17FEC">
        <w:rPr>
          <w:rFonts w:cs="FrankRuehl" w:hint="cs"/>
          <w:sz w:val="20"/>
          <w:szCs w:val="22"/>
          <w:rtl/>
        </w:rPr>
        <w:t>שב</w:t>
      </w:r>
      <w:r w:rsidRPr="00D17FEC">
        <w:rPr>
          <w:rFonts w:cs="FrankRuehl"/>
          <w:sz w:val="20"/>
          <w:szCs w:val="22"/>
          <w:rtl/>
        </w:rPr>
        <w:t>"ן) של קופות החולים.</w:t>
      </w:r>
    </w:p>
    <w:p w:rsidR="00F1668D" w:rsidRPr="00D17FEC" w:rsidP="00A932C8">
      <w:pPr>
        <w:spacing w:after="120" w:line="230" w:lineRule="exact"/>
        <w:jc w:val="both"/>
        <w:rPr>
          <w:rFonts w:cs="FrankRuehl"/>
          <w:sz w:val="20"/>
          <w:szCs w:val="22"/>
          <w:rtl/>
        </w:rPr>
      </w:pPr>
    </w:p>
    <w:p w:rsidR="00F1668D" w:rsidRPr="0092066F" w:rsidP="00A932C8">
      <w:pPr>
        <w:pStyle w:val="KOT5"/>
        <w:rPr>
          <w:rtl/>
        </w:rPr>
      </w:pPr>
      <w:bookmarkStart w:id="37" w:name="_Toc399250702"/>
      <w:r w:rsidRPr="0092066F">
        <w:rPr>
          <w:rFonts w:hint="cs"/>
          <w:rtl/>
        </w:rPr>
        <w:t xml:space="preserve">מיצוי הזכויות של טיפולי שיניים לילדים </w:t>
      </w:r>
      <w:bookmarkEnd w:id="37"/>
    </w:p>
    <w:p w:rsidR="00F1668D" w:rsidRPr="00D17FEC" w:rsidP="00334374">
      <w:pPr>
        <w:spacing w:after="120" w:line="230" w:lineRule="exact"/>
        <w:jc w:val="both"/>
        <w:rPr>
          <w:rFonts w:cs="FrankRuehl"/>
          <w:sz w:val="20"/>
          <w:szCs w:val="22"/>
          <w:rtl/>
        </w:rPr>
      </w:pPr>
      <w:r w:rsidRPr="00D17FEC">
        <w:rPr>
          <w:rFonts w:cs="FrankRuehl" w:hint="cs"/>
          <w:sz w:val="20"/>
          <w:szCs w:val="22"/>
          <w:rtl/>
        </w:rPr>
        <w:t>האגף</w:t>
      </w:r>
      <w:r w:rsidRPr="00D17FEC">
        <w:rPr>
          <w:rFonts w:cs="FrankRuehl"/>
          <w:sz w:val="20"/>
          <w:szCs w:val="22"/>
          <w:rtl/>
        </w:rPr>
        <w:t xml:space="preserve"> לבריאות השן במשרד הבריאות </w:t>
      </w:r>
      <w:r w:rsidRPr="00D17FEC">
        <w:rPr>
          <w:rFonts w:cs="FrankRuehl" w:hint="cs"/>
          <w:sz w:val="20"/>
          <w:szCs w:val="22"/>
          <w:rtl/>
        </w:rPr>
        <w:t>ניתח</w:t>
      </w:r>
      <w:r w:rsidRPr="00D17FEC">
        <w:rPr>
          <w:rFonts w:cs="FrankRuehl"/>
          <w:sz w:val="20"/>
          <w:szCs w:val="22"/>
          <w:rtl/>
        </w:rPr>
        <w:t xml:space="preserve"> </w:t>
      </w:r>
      <w:r w:rsidRPr="00D17FEC">
        <w:rPr>
          <w:rFonts w:cs="FrankRuehl" w:hint="cs"/>
          <w:sz w:val="20"/>
          <w:szCs w:val="22"/>
          <w:rtl/>
        </w:rPr>
        <w:t>את</w:t>
      </w:r>
      <w:r w:rsidRPr="00D17FEC">
        <w:rPr>
          <w:rFonts w:cs="FrankRuehl"/>
          <w:sz w:val="20"/>
          <w:szCs w:val="22"/>
          <w:rtl/>
        </w:rPr>
        <w:t xml:space="preserve"> </w:t>
      </w:r>
      <w:r w:rsidRPr="00D17FEC">
        <w:rPr>
          <w:rFonts w:cs="FrankRuehl" w:hint="cs"/>
          <w:sz w:val="20"/>
          <w:szCs w:val="22"/>
          <w:rtl/>
        </w:rPr>
        <w:t>דיווחי</w:t>
      </w:r>
      <w:r w:rsidRPr="00D17FEC">
        <w:rPr>
          <w:rFonts w:cs="FrankRuehl"/>
          <w:sz w:val="20"/>
          <w:szCs w:val="22"/>
          <w:rtl/>
        </w:rPr>
        <w:t xml:space="preserve"> </w:t>
      </w:r>
      <w:r w:rsidRPr="00D17FEC">
        <w:rPr>
          <w:rFonts w:cs="FrankRuehl" w:hint="cs"/>
          <w:sz w:val="20"/>
          <w:szCs w:val="22"/>
          <w:rtl/>
        </w:rPr>
        <w:t>הקופות</w:t>
      </w:r>
      <w:r w:rsidRPr="00D17FEC">
        <w:rPr>
          <w:rFonts w:cs="FrankRuehl"/>
          <w:sz w:val="20"/>
          <w:szCs w:val="22"/>
          <w:rtl/>
        </w:rPr>
        <w:t xml:space="preserve"> </w:t>
      </w:r>
      <w:r w:rsidRPr="00D17FEC">
        <w:rPr>
          <w:rFonts w:cs="FrankRuehl" w:hint="cs"/>
          <w:sz w:val="20"/>
          <w:szCs w:val="22"/>
          <w:rtl/>
        </w:rPr>
        <w:t>בשנת</w:t>
      </w:r>
      <w:r w:rsidRPr="00D17FEC">
        <w:rPr>
          <w:rFonts w:cs="FrankRuehl"/>
          <w:sz w:val="20"/>
          <w:szCs w:val="22"/>
          <w:rtl/>
        </w:rPr>
        <w:t xml:space="preserve"> 2013</w:t>
      </w:r>
      <w:r w:rsidRPr="00D17FEC">
        <w:rPr>
          <w:rFonts w:cs="FrankRuehl" w:hint="cs"/>
          <w:sz w:val="20"/>
          <w:szCs w:val="22"/>
          <w:rtl/>
        </w:rPr>
        <w:t>. בניתוח עלה</w:t>
      </w:r>
      <w:r w:rsidRPr="00D17FEC">
        <w:rPr>
          <w:rFonts w:cs="FrankRuehl"/>
          <w:sz w:val="20"/>
          <w:szCs w:val="22"/>
          <w:rtl/>
        </w:rPr>
        <w:t xml:space="preserve"> </w:t>
      </w:r>
      <w:r w:rsidRPr="00D17FEC">
        <w:rPr>
          <w:rFonts w:cs="FrankRuehl" w:hint="cs"/>
          <w:sz w:val="20"/>
          <w:szCs w:val="22"/>
          <w:rtl/>
        </w:rPr>
        <w:t>כי</w:t>
      </w:r>
      <w:r w:rsidRPr="00D17FEC">
        <w:rPr>
          <w:rFonts w:cs="FrankRuehl"/>
          <w:sz w:val="20"/>
          <w:szCs w:val="22"/>
          <w:rtl/>
        </w:rPr>
        <w:t xml:space="preserve"> בממוצע </w:t>
      </w:r>
      <w:r w:rsidRPr="00D17FEC">
        <w:rPr>
          <w:rFonts w:cs="FrankRuehl" w:hint="cs"/>
          <w:sz w:val="20"/>
          <w:szCs w:val="22"/>
          <w:rtl/>
        </w:rPr>
        <w:t>כשליש</w:t>
      </w:r>
      <w:r w:rsidRPr="00D17FEC">
        <w:rPr>
          <w:rFonts w:cs="FrankRuehl"/>
          <w:sz w:val="20"/>
          <w:szCs w:val="22"/>
          <w:rtl/>
        </w:rPr>
        <w:t xml:space="preserve"> </w:t>
      </w:r>
      <w:r w:rsidRPr="00D17FEC">
        <w:rPr>
          <w:rFonts w:cs="FrankRuehl" w:hint="cs"/>
          <w:sz w:val="20"/>
          <w:szCs w:val="22"/>
          <w:rtl/>
        </w:rPr>
        <w:t>מהילדים</w:t>
      </w:r>
      <w:r w:rsidRPr="00D17FEC">
        <w:rPr>
          <w:rFonts w:cs="FrankRuehl"/>
          <w:sz w:val="20"/>
          <w:szCs w:val="22"/>
          <w:rtl/>
        </w:rPr>
        <w:t xml:space="preserve"> </w:t>
      </w:r>
      <w:r w:rsidRPr="00D17FEC">
        <w:rPr>
          <w:rFonts w:cs="FrankRuehl" w:hint="cs"/>
          <w:sz w:val="20"/>
          <w:szCs w:val="22"/>
          <w:rtl/>
        </w:rPr>
        <w:t>בני</w:t>
      </w:r>
      <w:r w:rsidRPr="00D17FEC">
        <w:rPr>
          <w:rFonts w:cs="FrankRuehl"/>
          <w:sz w:val="20"/>
          <w:szCs w:val="22"/>
          <w:rtl/>
        </w:rPr>
        <w:t xml:space="preserve"> 12-2 </w:t>
      </w:r>
      <w:r w:rsidRPr="00D17FEC">
        <w:rPr>
          <w:rFonts w:cs="FrankRuehl" w:hint="cs"/>
          <w:sz w:val="20"/>
          <w:szCs w:val="22"/>
          <w:rtl/>
        </w:rPr>
        <w:t>נבדקו</w:t>
      </w:r>
      <w:r w:rsidRPr="00D17FEC">
        <w:rPr>
          <w:rFonts w:cs="FrankRuehl"/>
          <w:sz w:val="20"/>
          <w:szCs w:val="22"/>
          <w:rtl/>
        </w:rPr>
        <w:t xml:space="preserve"> וטופלו</w:t>
      </w:r>
      <w:r>
        <w:rPr>
          <w:rStyle w:val="FootnoteReference"/>
          <w:rFonts w:cs="FrankRuehl"/>
          <w:sz w:val="20"/>
          <w:szCs w:val="22"/>
          <w:rtl/>
        </w:rPr>
        <w:footnoteReference w:id="60"/>
      </w:r>
      <w:r w:rsidRPr="00D17FEC">
        <w:rPr>
          <w:rFonts w:cs="FrankRuehl"/>
          <w:sz w:val="20"/>
          <w:szCs w:val="22"/>
          <w:rtl/>
        </w:rPr>
        <w:t xml:space="preserve"> במסגרת קופות החולים</w:t>
      </w:r>
      <w:r w:rsidRPr="00D17FEC">
        <w:rPr>
          <w:rFonts w:cs="FrankRuehl" w:hint="cs"/>
          <w:sz w:val="20"/>
          <w:szCs w:val="22"/>
          <w:rtl/>
        </w:rPr>
        <w:t>.</w:t>
      </w:r>
      <w:r w:rsidRPr="00D17FEC">
        <w:rPr>
          <w:rFonts w:cs="FrankRuehl"/>
          <w:sz w:val="20"/>
          <w:szCs w:val="22"/>
          <w:rtl/>
        </w:rPr>
        <w:t xml:space="preserve"> על פי נתוני משרד הבריאות </w:t>
      </w:r>
      <w:r w:rsidRPr="00D17FEC">
        <w:rPr>
          <w:rFonts w:cs="FrankRuehl" w:hint="cs"/>
          <w:sz w:val="20"/>
          <w:szCs w:val="22"/>
          <w:rtl/>
        </w:rPr>
        <w:t>לגבי</w:t>
      </w:r>
      <w:r w:rsidRPr="00D17FEC">
        <w:rPr>
          <w:rFonts w:cs="FrankRuehl"/>
          <w:sz w:val="20"/>
          <w:szCs w:val="22"/>
          <w:rtl/>
        </w:rPr>
        <w:t xml:space="preserve"> </w:t>
      </w:r>
      <w:r w:rsidRPr="00D17FEC">
        <w:rPr>
          <w:rFonts w:cs="FrankRuehl" w:hint="cs"/>
          <w:sz w:val="20"/>
          <w:szCs w:val="22"/>
          <w:rtl/>
        </w:rPr>
        <w:t>ילדים בני</w:t>
      </w:r>
      <w:r w:rsidRPr="00D17FEC">
        <w:rPr>
          <w:rFonts w:cs="FrankRuehl"/>
          <w:sz w:val="20"/>
          <w:szCs w:val="22"/>
          <w:rtl/>
        </w:rPr>
        <w:t xml:space="preserve"> 10-6, הגיל </w:t>
      </w:r>
      <w:r w:rsidRPr="00D17FEC">
        <w:rPr>
          <w:rFonts w:cs="FrankRuehl" w:hint="cs"/>
          <w:sz w:val="20"/>
          <w:szCs w:val="22"/>
          <w:rtl/>
        </w:rPr>
        <w:t>שבו</w:t>
      </w:r>
      <w:r w:rsidRPr="00D17FEC">
        <w:rPr>
          <w:rFonts w:cs="FrankRuehl"/>
          <w:sz w:val="20"/>
          <w:szCs w:val="22"/>
          <w:rtl/>
        </w:rPr>
        <w:t xml:space="preserve"> </w:t>
      </w:r>
      <w:r w:rsidRPr="00D17FEC">
        <w:rPr>
          <w:rFonts w:cs="FrankRuehl" w:hint="cs"/>
          <w:sz w:val="20"/>
          <w:szCs w:val="22"/>
          <w:rtl/>
        </w:rPr>
        <w:t>מ</w:t>
      </w:r>
      <w:r w:rsidRPr="00D17FEC">
        <w:rPr>
          <w:rFonts w:cs="FrankRuehl"/>
          <w:sz w:val="20"/>
          <w:szCs w:val="22"/>
          <w:rtl/>
        </w:rPr>
        <w:t>תחלפ</w:t>
      </w:r>
      <w:r w:rsidRPr="00D17FEC">
        <w:rPr>
          <w:rFonts w:cs="FrankRuehl" w:hint="cs"/>
          <w:sz w:val="20"/>
          <w:szCs w:val="22"/>
          <w:rtl/>
        </w:rPr>
        <w:t>ות</w:t>
      </w:r>
      <w:r w:rsidRPr="00D17FEC">
        <w:rPr>
          <w:rFonts w:cs="FrankRuehl"/>
          <w:sz w:val="20"/>
          <w:szCs w:val="22"/>
          <w:rtl/>
        </w:rPr>
        <w:t xml:space="preserve"> שיני החלב, </w:t>
      </w:r>
      <w:r w:rsidRPr="00D17FEC">
        <w:rPr>
          <w:rFonts w:cs="FrankRuehl" w:hint="cs"/>
          <w:sz w:val="20"/>
          <w:szCs w:val="22"/>
          <w:rtl/>
        </w:rPr>
        <w:t>שיעור</w:t>
      </w:r>
      <w:r w:rsidRPr="00D17FEC">
        <w:rPr>
          <w:rFonts w:cs="FrankRuehl"/>
          <w:sz w:val="20"/>
          <w:szCs w:val="22"/>
          <w:rtl/>
        </w:rPr>
        <w:t xml:space="preserve"> ניצול השירות מגיע </w:t>
      </w:r>
      <w:r w:rsidR="00334374">
        <w:rPr>
          <w:rFonts w:cs="FrankRuehl" w:hint="cs"/>
          <w:sz w:val="20"/>
          <w:szCs w:val="22"/>
          <w:rtl/>
        </w:rPr>
        <w:br/>
      </w:r>
      <w:r w:rsidRPr="00D17FEC">
        <w:rPr>
          <w:rFonts w:cs="FrankRuehl"/>
          <w:sz w:val="20"/>
          <w:szCs w:val="22"/>
          <w:rtl/>
        </w:rPr>
        <w:t xml:space="preserve">ל-46.5%. </w:t>
      </w:r>
      <w:r w:rsidRPr="00D17FEC">
        <w:rPr>
          <w:rFonts w:cs="FrankRuehl" w:hint="cs"/>
          <w:sz w:val="20"/>
          <w:szCs w:val="22"/>
          <w:rtl/>
        </w:rPr>
        <w:t>יצוין</w:t>
      </w:r>
      <w:r w:rsidRPr="00D17FEC">
        <w:rPr>
          <w:rFonts w:cs="FrankRuehl"/>
          <w:sz w:val="20"/>
          <w:szCs w:val="22"/>
          <w:rtl/>
        </w:rPr>
        <w:t xml:space="preserve"> כי היות </w:t>
      </w:r>
      <w:r w:rsidRPr="00D17FEC">
        <w:rPr>
          <w:rFonts w:cs="FrankRuehl" w:hint="cs"/>
          <w:sz w:val="20"/>
          <w:szCs w:val="22"/>
          <w:rtl/>
        </w:rPr>
        <w:t>שבידי</w:t>
      </w:r>
      <w:r w:rsidRPr="00D17FEC">
        <w:rPr>
          <w:rFonts w:cs="FrankRuehl"/>
          <w:sz w:val="20"/>
          <w:szCs w:val="22"/>
          <w:rtl/>
        </w:rPr>
        <w:t xml:space="preserve"> </w:t>
      </w:r>
      <w:r w:rsidRPr="00D17FEC">
        <w:rPr>
          <w:rFonts w:cs="FrankRuehl" w:hint="cs"/>
          <w:sz w:val="20"/>
          <w:szCs w:val="22"/>
          <w:rtl/>
        </w:rPr>
        <w:t>משרד</w:t>
      </w:r>
      <w:r w:rsidRPr="00D17FEC">
        <w:rPr>
          <w:rFonts w:cs="FrankRuehl"/>
          <w:sz w:val="20"/>
          <w:szCs w:val="22"/>
          <w:rtl/>
        </w:rPr>
        <w:t xml:space="preserve"> </w:t>
      </w:r>
      <w:r w:rsidRPr="00D17FEC">
        <w:rPr>
          <w:rFonts w:cs="FrankRuehl" w:hint="cs"/>
          <w:sz w:val="20"/>
          <w:szCs w:val="22"/>
          <w:rtl/>
        </w:rPr>
        <w:t>הבריאות</w:t>
      </w:r>
      <w:r w:rsidRPr="00D17FEC">
        <w:rPr>
          <w:rFonts w:cs="FrankRuehl"/>
          <w:sz w:val="20"/>
          <w:szCs w:val="22"/>
          <w:rtl/>
        </w:rPr>
        <w:t xml:space="preserve"> </w:t>
      </w:r>
      <w:r w:rsidRPr="00D17FEC">
        <w:rPr>
          <w:rFonts w:cs="FrankRuehl" w:hint="cs"/>
          <w:sz w:val="20"/>
          <w:szCs w:val="22"/>
          <w:rtl/>
        </w:rPr>
        <w:t>אין</w:t>
      </w:r>
      <w:r w:rsidRPr="00D17FEC">
        <w:rPr>
          <w:rFonts w:cs="FrankRuehl"/>
          <w:sz w:val="20"/>
          <w:szCs w:val="22"/>
          <w:rtl/>
        </w:rPr>
        <w:t xml:space="preserve"> </w:t>
      </w:r>
      <w:r w:rsidRPr="00D17FEC">
        <w:rPr>
          <w:rFonts w:cs="FrankRuehl" w:hint="cs"/>
          <w:sz w:val="20"/>
          <w:szCs w:val="22"/>
          <w:rtl/>
        </w:rPr>
        <w:t>די</w:t>
      </w:r>
      <w:r w:rsidRPr="00D17FEC">
        <w:rPr>
          <w:rFonts w:cs="FrankRuehl"/>
          <w:sz w:val="20"/>
          <w:szCs w:val="22"/>
          <w:rtl/>
        </w:rPr>
        <w:t xml:space="preserve"> </w:t>
      </w:r>
      <w:r w:rsidRPr="00D17FEC">
        <w:rPr>
          <w:rFonts w:cs="FrankRuehl" w:hint="cs"/>
          <w:sz w:val="20"/>
          <w:szCs w:val="22"/>
          <w:rtl/>
        </w:rPr>
        <w:t>נתונים</w:t>
      </w:r>
      <w:r w:rsidRPr="00D17FEC">
        <w:rPr>
          <w:rFonts w:cs="FrankRuehl"/>
          <w:sz w:val="20"/>
          <w:szCs w:val="22"/>
          <w:rtl/>
        </w:rPr>
        <w:t xml:space="preserve"> </w:t>
      </w:r>
      <w:r w:rsidRPr="00D17FEC">
        <w:rPr>
          <w:rFonts w:cs="FrankRuehl" w:hint="cs"/>
          <w:sz w:val="20"/>
          <w:szCs w:val="22"/>
          <w:rtl/>
        </w:rPr>
        <w:t>על</w:t>
      </w:r>
      <w:r w:rsidRPr="00D17FEC">
        <w:rPr>
          <w:rFonts w:cs="FrankRuehl"/>
          <w:sz w:val="20"/>
          <w:szCs w:val="22"/>
          <w:rtl/>
        </w:rPr>
        <w:t xml:space="preserve"> </w:t>
      </w:r>
      <w:r w:rsidRPr="00D17FEC">
        <w:rPr>
          <w:rFonts w:cs="FrankRuehl" w:hint="cs"/>
          <w:sz w:val="20"/>
          <w:szCs w:val="22"/>
          <w:rtl/>
        </w:rPr>
        <w:t>שיעור</w:t>
      </w:r>
      <w:r w:rsidRPr="00D17FEC">
        <w:rPr>
          <w:rFonts w:cs="FrankRuehl"/>
          <w:sz w:val="20"/>
          <w:szCs w:val="22"/>
          <w:rtl/>
        </w:rPr>
        <w:t xml:space="preserve"> </w:t>
      </w:r>
      <w:r w:rsidRPr="00D17FEC">
        <w:rPr>
          <w:rFonts w:cs="FrankRuehl" w:hint="cs"/>
          <w:sz w:val="20"/>
          <w:szCs w:val="22"/>
          <w:rtl/>
        </w:rPr>
        <w:t>הילדים</w:t>
      </w:r>
      <w:r w:rsidRPr="00D17FEC">
        <w:rPr>
          <w:rFonts w:cs="FrankRuehl"/>
          <w:sz w:val="20"/>
          <w:szCs w:val="22"/>
          <w:rtl/>
        </w:rPr>
        <w:t xml:space="preserve"> </w:t>
      </w:r>
      <w:r w:rsidRPr="00D17FEC">
        <w:rPr>
          <w:rFonts w:cs="FrankRuehl" w:hint="cs"/>
          <w:sz w:val="20"/>
          <w:szCs w:val="22"/>
          <w:rtl/>
        </w:rPr>
        <w:t>שנבדקו</w:t>
      </w:r>
      <w:r w:rsidRPr="00D17FEC">
        <w:rPr>
          <w:rFonts w:cs="FrankRuehl"/>
          <w:sz w:val="20"/>
          <w:szCs w:val="22"/>
          <w:rtl/>
        </w:rPr>
        <w:t xml:space="preserve"> </w:t>
      </w:r>
      <w:r w:rsidRPr="00D17FEC">
        <w:rPr>
          <w:rFonts w:cs="FrankRuehl" w:hint="cs"/>
          <w:sz w:val="20"/>
          <w:szCs w:val="22"/>
          <w:rtl/>
        </w:rPr>
        <w:t>וטופלו</w:t>
      </w:r>
      <w:r w:rsidRPr="00D17FEC">
        <w:rPr>
          <w:rFonts w:cs="FrankRuehl"/>
          <w:sz w:val="20"/>
          <w:szCs w:val="22"/>
          <w:rtl/>
        </w:rPr>
        <w:t xml:space="preserve"> </w:t>
      </w:r>
      <w:r w:rsidRPr="00D17FEC">
        <w:rPr>
          <w:rFonts w:cs="FrankRuehl" w:hint="cs"/>
          <w:sz w:val="20"/>
          <w:szCs w:val="22"/>
          <w:rtl/>
        </w:rPr>
        <w:t>לפני</w:t>
      </w:r>
      <w:r w:rsidRPr="00D17FEC">
        <w:rPr>
          <w:rFonts w:cs="FrankRuehl"/>
          <w:sz w:val="20"/>
          <w:szCs w:val="22"/>
          <w:rtl/>
        </w:rPr>
        <w:t xml:space="preserve"> </w:t>
      </w:r>
      <w:r w:rsidRPr="00D17FEC">
        <w:rPr>
          <w:rFonts w:cs="FrankRuehl" w:hint="cs"/>
          <w:sz w:val="20"/>
          <w:szCs w:val="22"/>
          <w:rtl/>
        </w:rPr>
        <w:t>מועד</w:t>
      </w:r>
      <w:r w:rsidRPr="00D17FEC">
        <w:rPr>
          <w:rFonts w:cs="FrankRuehl"/>
          <w:sz w:val="20"/>
          <w:szCs w:val="22"/>
          <w:rtl/>
        </w:rPr>
        <w:t xml:space="preserve"> </w:t>
      </w:r>
      <w:r w:rsidRPr="00D17FEC">
        <w:rPr>
          <w:rFonts w:cs="FrankRuehl" w:hint="cs"/>
          <w:sz w:val="20"/>
          <w:szCs w:val="22"/>
          <w:rtl/>
        </w:rPr>
        <w:t>הכנסת</w:t>
      </w:r>
      <w:r w:rsidRPr="00D17FEC">
        <w:rPr>
          <w:rFonts w:cs="FrankRuehl"/>
          <w:sz w:val="20"/>
          <w:szCs w:val="22"/>
          <w:rtl/>
        </w:rPr>
        <w:t xml:space="preserve"> </w:t>
      </w:r>
      <w:r w:rsidRPr="00D17FEC">
        <w:rPr>
          <w:rFonts w:cs="FrankRuehl" w:hint="cs"/>
          <w:sz w:val="20"/>
          <w:szCs w:val="22"/>
          <w:rtl/>
        </w:rPr>
        <w:t>טיפולי</w:t>
      </w:r>
      <w:r w:rsidRPr="00D17FEC">
        <w:rPr>
          <w:rFonts w:cs="FrankRuehl"/>
          <w:sz w:val="20"/>
          <w:szCs w:val="22"/>
          <w:rtl/>
        </w:rPr>
        <w:t xml:space="preserve"> </w:t>
      </w:r>
      <w:r w:rsidRPr="00D17FEC">
        <w:rPr>
          <w:rFonts w:cs="FrankRuehl" w:hint="cs"/>
          <w:sz w:val="20"/>
          <w:szCs w:val="22"/>
          <w:rtl/>
        </w:rPr>
        <w:t>השיניים</w:t>
      </w:r>
      <w:r w:rsidRPr="00D17FEC">
        <w:rPr>
          <w:rFonts w:cs="FrankRuehl"/>
          <w:sz w:val="20"/>
          <w:szCs w:val="22"/>
          <w:rtl/>
        </w:rPr>
        <w:t xml:space="preserve"> </w:t>
      </w:r>
      <w:r w:rsidRPr="00D17FEC">
        <w:rPr>
          <w:rFonts w:cs="FrankRuehl" w:hint="cs"/>
          <w:sz w:val="20"/>
          <w:szCs w:val="22"/>
          <w:rtl/>
        </w:rPr>
        <w:t>לסל</w:t>
      </w:r>
      <w:r w:rsidRPr="00D17FEC">
        <w:rPr>
          <w:rFonts w:cs="FrankRuehl"/>
          <w:sz w:val="20"/>
          <w:szCs w:val="22"/>
          <w:rtl/>
        </w:rPr>
        <w:t xml:space="preserve"> </w:t>
      </w:r>
      <w:r w:rsidRPr="00D17FEC">
        <w:rPr>
          <w:rFonts w:cs="FrankRuehl" w:hint="cs"/>
          <w:sz w:val="20"/>
          <w:szCs w:val="22"/>
          <w:rtl/>
        </w:rPr>
        <w:t>הבריאות</w:t>
      </w:r>
      <w:r w:rsidRPr="00D17FEC">
        <w:rPr>
          <w:rFonts w:cs="FrankRuehl"/>
          <w:sz w:val="20"/>
          <w:szCs w:val="22"/>
          <w:rtl/>
        </w:rPr>
        <w:t xml:space="preserve">, </w:t>
      </w:r>
      <w:r w:rsidRPr="00D17FEC">
        <w:rPr>
          <w:rFonts w:cs="FrankRuehl" w:hint="cs"/>
          <w:sz w:val="20"/>
          <w:szCs w:val="22"/>
          <w:rtl/>
        </w:rPr>
        <w:t>לא</w:t>
      </w:r>
      <w:r w:rsidRPr="00D17FEC">
        <w:rPr>
          <w:rFonts w:cs="FrankRuehl"/>
          <w:sz w:val="20"/>
          <w:szCs w:val="22"/>
          <w:rtl/>
        </w:rPr>
        <w:t xml:space="preserve"> </w:t>
      </w:r>
      <w:r w:rsidRPr="00D17FEC">
        <w:rPr>
          <w:rFonts w:cs="FrankRuehl" w:hint="cs"/>
          <w:sz w:val="20"/>
          <w:szCs w:val="22"/>
          <w:rtl/>
        </w:rPr>
        <w:t>ניתן</w:t>
      </w:r>
      <w:r w:rsidRPr="00D17FEC">
        <w:rPr>
          <w:rFonts w:cs="FrankRuehl"/>
          <w:sz w:val="20"/>
          <w:szCs w:val="22"/>
          <w:rtl/>
        </w:rPr>
        <w:t xml:space="preserve"> </w:t>
      </w:r>
      <w:r w:rsidRPr="00D17FEC">
        <w:rPr>
          <w:rFonts w:cs="FrankRuehl" w:hint="cs"/>
          <w:sz w:val="20"/>
          <w:szCs w:val="22"/>
          <w:rtl/>
        </w:rPr>
        <w:t>להעריך</w:t>
      </w:r>
      <w:r w:rsidRPr="00D17FEC">
        <w:rPr>
          <w:rFonts w:cs="FrankRuehl"/>
          <w:sz w:val="20"/>
          <w:szCs w:val="22"/>
          <w:rtl/>
        </w:rPr>
        <w:t xml:space="preserve"> </w:t>
      </w:r>
      <w:r w:rsidRPr="00D17FEC">
        <w:rPr>
          <w:rFonts w:cs="FrankRuehl" w:hint="cs"/>
          <w:sz w:val="20"/>
          <w:szCs w:val="22"/>
          <w:rtl/>
        </w:rPr>
        <w:t>אם</w:t>
      </w:r>
      <w:r w:rsidRPr="00D17FEC">
        <w:rPr>
          <w:rFonts w:cs="FrankRuehl"/>
          <w:sz w:val="20"/>
          <w:szCs w:val="22"/>
          <w:rtl/>
        </w:rPr>
        <w:t xml:space="preserve"> </w:t>
      </w:r>
      <w:r w:rsidRPr="00D17FEC">
        <w:rPr>
          <w:rFonts w:cs="FrankRuehl" w:hint="cs"/>
          <w:sz w:val="20"/>
          <w:szCs w:val="22"/>
          <w:rtl/>
        </w:rPr>
        <w:t>להכנסת</w:t>
      </w:r>
      <w:r w:rsidRPr="00D17FEC">
        <w:rPr>
          <w:rFonts w:cs="FrankRuehl"/>
          <w:sz w:val="20"/>
          <w:szCs w:val="22"/>
          <w:rtl/>
        </w:rPr>
        <w:t xml:space="preserve"> </w:t>
      </w:r>
      <w:r w:rsidRPr="00D17FEC">
        <w:rPr>
          <w:rFonts w:cs="FrankRuehl" w:hint="cs"/>
          <w:sz w:val="20"/>
          <w:szCs w:val="22"/>
          <w:rtl/>
        </w:rPr>
        <w:t>שירות זה</w:t>
      </w:r>
      <w:r w:rsidRPr="00D17FEC">
        <w:rPr>
          <w:rFonts w:cs="FrankRuehl"/>
          <w:sz w:val="20"/>
          <w:szCs w:val="22"/>
          <w:rtl/>
        </w:rPr>
        <w:t xml:space="preserve"> </w:t>
      </w:r>
      <w:r w:rsidRPr="00D17FEC">
        <w:rPr>
          <w:rFonts w:cs="FrankRuehl" w:hint="cs"/>
          <w:sz w:val="20"/>
          <w:szCs w:val="22"/>
          <w:rtl/>
        </w:rPr>
        <w:t>לסל</w:t>
      </w:r>
      <w:r w:rsidRPr="00D17FEC">
        <w:rPr>
          <w:rFonts w:cs="FrankRuehl"/>
          <w:sz w:val="20"/>
          <w:szCs w:val="22"/>
          <w:rtl/>
        </w:rPr>
        <w:t xml:space="preserve"> </w:t>
      </w:r>
      <w:r w:rsidRPr="00D17FEC">
        <w:rPr>
          <w:rFonts w:cs="FrankRuehl" w:hint="cs"/>
          <w:sz w:val="20"/>
          <w:szCs w:val="22"/>
          <w:rtl/>
        </w:rPr>
        <w:t>הבריאות</w:t>
      </w:r>
      <w:r w:rsidRPr="00D17FEC">
        <w:rPr>
          <w:rFonts w:cs="FrankRuehl"/>
          <w:sz w:val="20"/>
          <w:szCs w:val="22"/>
          <w:rtl/>
        </w:rPr>
        <w:t xml:space="preserve"> </w:t>
      </w:r>
      <w:r w:rsidRPr="00D17FEC">
        <w:rPr>
          <w:rFonts w:cs="FrankRuehl" w:hint="cs"/>
          <w:sz w:val="20"/>
          <w:szCs w:val="22"/>
          <w:rtl/>
        </w:rPr>
        <w:t>הייתה</w:t>
      </w:r>
      <w:r w:rsidRPr="00D17FEC">
        <w:rPr>
          <w:rFonts w:cs="FrankRuehl"/>
          <w:sz w:val="20"/>
          <w:szCs w:val="22"/>
          <w:rtl/>
        </w:rPr>
        <w:t xml:space="preserve"> </w:t>
      </w:r>
      <w:r w:rsidRPr="00D17FEC">
        <w:rPr>
          <w:rFonts w:cs="FrankRuehl" w:hint="cs"/>
          <w:sz w:val="20"/>
          <w:szCs w:val="22"/>
          <w:rtl/>
        </w:rPr>
        <w:t>השפעה</w:t>
      </w:r>
      <w:r w:rsidRPr="00D17FEC">
        <w:rPr>
          <w:rFonts w:cs="FrankRuehl"/>
          <w:sz w:val="20"/>
          <w:szCs w:val="22"/>
          <w:rtl/>
        </w:rPr>
        <w:t xml:space="preserve"> </w:t>
      </w:r>
      <w:r w:rsidRPr="00D17FEC">
        <w:rPr>
          <w:rFonts w:cs="FrankRuehl" w:hint="cs"/>
          <w:sz w:val="20"/>
          <w:szCs w:val="22"/>
          <w:rtl/>
        </w:rPr>
        <w:t>על</w:t>
      </w:r>
      <w:r w:rsidRPr="00D17FEC">
        <w:rPr>
          <w:rFonts w:cs="FrankRuehl"/>
          <w:sz w:val="20"/>
          <w:szCs w:val="22"/>
          <w:rtl/>
        </w:rPr>
        <w:t xml:space="preserve"> </w:t>
      </w:r>
      <w:r w:rsidRPr="00D17FEC">
        <w:rPr>
          <w:rFonts w:cs="FrankRuehl" w:hint="cs"/>
          <w:sz w:val="20"/>
          <w:szCs w:val="22"/>
          <w:rtl/>
        </w:rPr>
        <w:t>היקף</w:t>
      </w:r>
      <w:r w:rsidRPr="00D17FEC">
        <w:rPr>
          <w:rFonts w:cs="FrankRuehl"/>
          <w:sz w:val="20"/>
          <w:szCs w:val="22"/>
          <w:rtl/>
        </w:rPr>
        <w:t xml:space="preserve"> </w:t>
      </w:r>
      <w:r w:rsidRPr="00D17FEC">
        <w:rPr>
          <w:rFonts w:cs="FrankRuehl" w:hint="cs"/>
          <w:sz w:val="20"/>
          <w:szCs w:val="22"/>
          <w:rtl/>
        </w:rPr>
        <w:t>צריכתו</w:t>
      </w:r>
      <w:r w:rsidRPr="00D17FEC">
        <w:rPr>
          <w:rFonts w:cs="FrankRuehl"/>
          <w:sz w:val="20"/>
          <w:szCs w:val="22"/>
          <w:rtl/>
        </w:rPr>
        <w:t>.</w:t>
      </w:r>
      <w:r w:rsidRPr="00D17FEC">
        <w:rPr>
          <w:rFonts w:cs="FrankRuehl" w:hint="cs"/>
          <w:sz w:val="20"/>
          <w:szCs w:val="22"/>
          <w:rtl/>
        </w:rPr>
        <w:t xml:space="preserve"> </w:t>
      </w:r>
    </w:p>
    <w:p w:rsidR="00F1668D" w:rsidRPr="00D17FEC" w:rsidP="00A932C8">
      <w:pPr>
        <w:spacing w:after="120" w:line="230" w:lineRule="exact"/>
        <w:jc w:val="both"/>
        <w:rPr>
          <w:rFonts w:cs="FrankRuehl"/>
          <w:sz w:val="20"/>
          <w:szCs w:val="22"/>
          <w:rtl/>
        </w:rPr>
      </w:pPr>
      <w:r w:rsidRPr="00D17FEC">
        <w:rPr>
          <w:rFonts w:cs="FrankRuehl" w:hint="cs"/>
          <w:sz w:val="20"/>
          <w:szCs w:val="22"/>
          <w:rtl/>
        </w:rPr>
        <w:t>בתגובתו</w:t>
      </w:r>
      <w:r w:rsidRPr="00D17FEC">
        <w:rPr>
          <w:rFonts w:cs="FrankRuehl"/>
          <w:sz w:val="20"/>
          <w:szCs w:val="22"/>
          <w:rtl/>
        </w:rPr>
        <w:t xml:space="preserve"> למשרד מבקר המדינה מינואר 2015 כתב משרד</w:t>
      </w:r>
      <w:r w:rsidRPr="00D17FEC">
        <w:rPr>
          <w:rFonts w:cs="FrankRuehl" w:hint="cs"/>
          <w:sz w:val="20"/>
          <w:szCs w:val="22"/>
          <w:rtl/>
        </w:rPr>
        <w:t xml:space="preserve"> הבריאות</w:t>
      </w:r>
      <w:r w:rsidRPr="00D17FEC">
        <w:rPr>
          <w:rFonts w:cs="FrankRuehl"/>
          <w:sz w:val="20"/>
          <w:szCs w:val="22"/>
          <w:rtl/>
        </w:rPr>
        <w:t xml:space="preserve"> כי </w:t>
      </w:r>
      <w:r w:rsidRPr="00D17FEC">
        <w:rPr>
          <w:rFonts w:cs="FrankRuehl" w:hint="cs"/>
          <w:sz w:val="20"/>
          <w:szCs w:val="22"/>
          <w:rtl/>
        </w:rPr>
        <w:t>לפי</w:t>
      </w:r>
      <w:r w:rsidRPr="00D17FEC">
        <w:rPr>
          <w:rFonts w:cs="FrankRuehl"/>
          <w:sz w:val="20"/>
          <w:szCs w:val="22"/>
          <w:rtl/>
        </w:rPr>
        <w:t xml:space="preserve"> </w:t>
      </w:r>
      <w:r w:rsidRPr="00D17FEC">
        <w:rPr>
          <w:rFonts w:cs="FrankRuehl" w:hint="cs"/>
          <w:sz w:val="20"/>
          <w:szCs w:val="22"/>
          <w:rtl/>
        </w:rPr>
        <w:t>תחשיביו,</w:t>
      </w:r>
      <w:r w:rsidRPr="00D17FEC">
        <w:rPr>
          <w:rFonts w:cs="FrankRuehl"/>
          <w:sz w:val="20"/>
          <w:szCs w:val="22"/>
          <w:rtl/>
        </w:rPr>
        <w:t xml:space="preserve"> </w:t>
      </w:r>
      <w:r w:rsidRPr="00D17FEC">
        <w:rPr>
          <w:rFonts w:cs="FrankRuehl" w:hint="cs"/>
          <w:sz w:val="20"/>
          <w:szCs w:val="22"/>
          <w:rtl/>
        </w:rPr>
        <w:t>כאשר</w:t>
      </w:r>
      <w:r w:rsidRPr="00D17FEC">
        <w:rPr>
          <w:rFonts w:cs="FrankRuehl"/>
          <w:sz w:val="20"/>
          <w:szCs w:val="22"/>
          <w:rtl/>
        </w:rPr>
        <w:t xml:space="preserve"> מנכים את </w:t>
      </w:r>
      <w:r w:rsidRPr="00D17FEC">
        <w:rPr>
          <w:rFonts w:cs="FrankRuehl" w:hint="cs"/>
          <w:sz w:val="20"/>
          <w:szCs w:val="22"/>
          <w:rtl/>
        </w:rPr>
        <w:t>ה</w:t>
      </w:r>
      <w:r w:rsidRPr="00D17FEC">
        <w:rPr>
          <w:rFonts w:cs="FrankRuehl"/>
          <w:sz w:val="20"/>
          <w:szCs w:val="22"/>
          <w:rtl/>
        </w:rPr>
        <w:t>נתוני</w:t>
      </w:r>
      <w:r w:rsidRPr="00D17FEC">
        <w:rPr>
          <w:rFonts w:cs="FrankRuehl" w:hint="cs"/>
          <w:sz w:val="20"/>
          <w:szCs w:val="22"/>
          <w:rtl/>
        </w:rPr>
        <w:t>ם לגבי</w:t>
      </w:r>
      <w:r w:rsidRPr="00D17FEC">
        <w:rPr>
          <w:rFonts w:cs="FrankRuehl"/>
          <w:sz w:val="20"/>
          <w:szCs w:val="22"/>
          <w:rtl/>
        </w:rPr>
        <w:t xml:space="preserve"> השנתונים 4-0, </w:t>
      </w:r>
      <w:r w:rsidRPr="00D17FEC">
        <w:rPr>
          <w:rFonts w:cs="FrankRuehl" w:hint="cs"/>
          <w:sz w:val="20"/>
          <w:szCs w:val="22"/>
          <w:rtl/>
        </w:rPr>
        <w:t>ש</w:t>
      </w:r>
      <w:r w:rsidRPr="00D17FEC">
        <w:rPr>
          <w:rFonts w:cs="FrankRuehl"/>
          <w:sz w:val="20"/>
          <w:szCs w:val="22"/>
          <w:rtl/>
        </w:rPr>
        <w:t xml:space="preserve">בהם </w:t>
      </w:r>
      <w:r w:rsidRPr="00D17FEC">
        <w:rPr>
          <w:rFonts w:cs="FrankRuehl" w:hint="cs"/>
          <w:sz w:val="20"/>
          <w:szCs w:val="22"/>
          <w:rtl/>
        </w:rPr>
        <w:t xml:space="preserve">שיעור </w:t>
      </w:r>
      <w:r w:rsidRPr="00D17FEC">
        <w:rPr>
          <w:rFonts w:cs="FrankRuehl"/>
          <w:sz w:val="20"/>
          <w:szCs w:val="22"/>
          <w:rtl/>
        </w:rPr>
        <w:t xml:space="preserve">המיצוי הוא נמוך </w:t>
      </w:r>
      <w:r w:rsidRPr="00D17FEC">
        <w:rPr>
          <w:rFonts w:cs="FrankRuehl" w:hint="cs"/>
          <w:sz w:val="20"/>
          <w:szCs w:val="22"/>
          <w:rtl/>
        </w:rPr>
        <w:t xml:space="preserve">למדי </w:t>
      </w:r>
      <w:r w:rsidRPr="00D17FEC">
        <w:rPr>
          <w:rFonts w:cs="FrankRuehl"/>
          <w:sz w:val="20"/>
          <w:szCs w:val="22"/>
          <w:rtl/>
        </w:rPr>
        <w:t xml:space="preserve">בכל העולם, </w:t>
      </w:r>
      <w:r w:rsidRPr="00D17FEC">
        <w:rPr>
          <w:rFonts w:cs="FrankRuehl" w:hint="cs"/>
          <w:sz w:val="20"/>
          <w:szCs w:val="22"/>
          <w:rtl/>
        </w:rPr>
        <w:t>שיעור</w:t>
      </w:r>
      <w:r w:rsidRPr="00D17FEC">
        <w:rPr>
          <w:rFonts w:cs="FrankRuehl"/>
          <w:sz w:val="20"/>
          <w:szCs w:val="22"/>
          <w:rtl/>
        </w:rPr>
        <w:t xml:space="preserve"> המיצוי במסגרת הסל הוא 41%. המשרד </w:t>
      </w:r>
      <w:r w:rsidRPr="00D17FEC">
        <w:rPr>
          <w:rFonts w:cs="FrankRuehl" w:hint="cs"/>
          <w:sz w:val="20"/>
          <w:szCs w:val="22"/>
          <w:rtl/>
        </w:rPr>
        <w:t>ציין</w:t>
      </w:r>
      <w:r w:rsidRPr="00D17FEC">
        <w:rPr>
          <w:rFonts w:cs="FrankRuehl"/>
          <w:sz w:val="20"/>
          <w:szCs w:val="22"/>
          <w:rtl/>
        </w:rPr>
        <w:t xml:space="preserve"> </w:t>
      </w:r>
      <w:r w:rsidRPr="00D17FEC">
        <w:rPr>
          <w:rFonts w:cs="FrankRuehl" w:hint="cs"/>
          <w:sz w:val="20"/>
          <w:szCs w:val="22"/>
          <w:rtl/>
        </w:rPr>
        <w:t>כי</w:t>
      </w:r>
      <w:r w:rsidRPr="00D17FEC">
        <w:rPr>
          <w:rFonts w:cs="FrankRuehl"/>
          <w:sz w:val="20"/>
          <w:szCs w:val="22"/>
          <w:rtl/>
        </w:rPr>
        <w:t xml:space="preserve"> </w:t>
      </w:r>
      <w:r w:rsidRPr="00D17FEC">
        <w:rPr>
          <w:rFonts w:cs="FrankRuehl" w:hint="cs"/>
          <w:sz w:val="20"/>
          <w:szCs w:val="22"/>
          <w:rtl/>
        </w:rPr>
        <w:t>הרפורמה</w:t>
      </w:r>
      <w:r w:rsidRPr="00D17FEC">
        <w:rPr>
          <w:rFonts w:cs="FrankRuehl"/>
          <w:sz w:val="20"/>
          <w:szCs w:val="22"/>
          <w:rtl/>
        </w:rPr>
        <w:t xml:space="preserve"> </w:t>
      </w:r>
      <w:r w:rsidRPr="00D17FEC">
        <w:rPr>
          <w:rFonts w:cs="FrankRuehl" w:hint="cs"/>
          <w:sz w:val="20"/>
          <w:szCs w:val="22"/>
          <w:rtl/>
        </w:rPr>
        <w:t>היא עדיין בתחילתה,</w:t>
      </w:r>
      <w:r w:rsidRPr="00D17FEC">
        <w:rPr>
          <w:rFonts w:cs="FrankRuehl"/>
          <w:sz w:val="20"/>
          <w:szCs w:val="22"/>
          <w:rtl/>
        </w:rPr>
        <w:t xml:space="preserve"> </w:t>
      </w:r>
      <w:r w:rsidRPr="00D17FEC">
        <w:rPr>
          <w:rFonts w:cs="FrankRuehl" w:hint="cs"/>
          <w:sz w:val="20"/>
          <w:szCs w:val="22"/>
          <w:rtl/>
        </w:rPr>
        <w:t>וכי</w:t>
      </w:r>
      <w:r w:rsidRPr="00D17FEC">
        <w:rPr>
          <w:rFonts w:cs="FrankRuehl"/>
          <w:sz w:val="20"/>
          <w:szCs w:val="22"/>
          <w:rtl/>
        </w:rPr>
        <w:t xml:space="preserve"> יש מגמת גידול </w:t>
      </w:r>
      <w:r w:rsidRPr="00D17FEC">
        <w:rPr>
          <w:rFonts w:cs="FrankRuehl" w:hint="cs"/>
          <w:sz w:val="20"/>
          <w:szCs w:val="22"/>
          <w:rtl/>
        </w:rPr>
        <w:t>בשיעורי</w:t>
      </w:r>
      <w:r w:rsidRPr="00D17FEC">
        <w:rPr>
          <w:rFonts w:cs="FrankRuehl"/>
          <w:sz w:val="20"/>
          <w:szCs w:val="22"/>
          <w:rtl/>
        </w:rPr>
        <w:t xml:space="preserve"> </w:t>
      </w:r>
      <w:r w:rsidRPr="00D17FEC">
        <w:rPr>
          <w:rFonts w:cs="FrankRuehl" w:hint="cs"/>
          <w:sz w:val="20"/>
          <w:szCs w:val="22"/>
          <w:rtl/>
        </w:rPr>
        <w:t>המיצוי</w:t>
      </w:r>
      <w:r w:rsidRPr="00D17FEC">
        <w:rPr>
          <w:rFonts w:cs="FrankRuehl"/>
          <w:sz w:val="20"/>
          <w:szCs w:val="22"/>
          <w:rtl/>
        </w:rPr>
        <w:t xml:space="preserve"> </w:t>
      </w:r>
      <w:r w:rsidRPr="00D17FEC">
        <w:rPr>
          <w:rFonts w:cs="FrankRuehl" w:hint="cs"/>
          <w:sz w:val="20"/>
          <w:szCs w:val="22"/>
          <w:rtl/>
        </w:rPr>
        <w:t>מדי</w:t>
      </w:r>
      <w:r w:rsidRPr="00D17FEC">
        <w:rPr>
          <w:rFonts w:cs="FrankRuehl"/>
          <w:sz w:val="20"/>
          <w:szCs w:val="22"/>
          <w:rtl/>
        </w:rPr>
        <w:t xml:space="preserve"> </w:t>
      </w:r>
      <w:r w:rsidRPr="00D17FEC">
        <w:rPr>
          <w:rFonts w:cs="FrankRuehl" w:hint="cs"/>
          <w:sz w:val="20"/>
          <w:szCs w:val="22"/>
          <w:rtl/>
        </w:rPr>
        <w:t>שנה בשנה</w:t>
      </w:r>
      <w:r w:rsidRPr="00D17FEC">
        <w:rPr>
          <w:rFonts w:cs="FrankRuehl"/>
          <w:sz w:val="20"/>
          <w:szCs w:val="22"/>
          <w:rtl/>
        </w:rPr>
        <w:t>.</w:t>
      </w:r>
    </w:p>
    <w:p w:rsidR="00F1668D" w:rsidRPr="00D17FEC" w:rsidP="00A932C8">
      <w:pPr>
        <w:spacing w:after="120" w:line="230" w:lineRule="exact"/>
        <w:jc w:val="both"/>
        <w:rPr>
          <w:rFonts w:cs="FrankRuehl"/>
          <w:sz w:val="20"/>
          <w:szCs w:val="22"/>
          <w:rtl/>
        </w:rPr>
      </w:pPr>
      <w:r w:rsidRPr="00D17FEC">
        <w:rPr>
          <w:rFonts w:cs="FrankRuehl" w:hint="cs"/>
          <w:sz w:val="20"/>
          <w:szCs w:val="22"/>
          <w:rtl/>
        </w:rPr>
        <w:t>יצוין כי מחקרים העוסקים בצריכת שירותי בריאות השן לילדים, לרבות בדיקות שיניים שגרתיות וטיפולי שיניים, העלו כי הסיבות לאי-צריכתם הנן, בין היתר, הימנעות של הורים לקחת את ילדיהם לרופא השיניים, פחד מטיפול שיניים, רמת ההכנסה של ההורים ועמדות ואמונות בנושא</w:t>
      </w:r>
      <w:r>
        <w:rPr>
          <w:rStyle w:val="FootnoteReference"/>
          <w:rFonts w:cs="FrankRuehl"/>
          <w:sz w:val="20"/>
          <w:szCs w:val="22"/>
          <w:rtl/>
        </w:rPr>
        <w:footnoteReference w:id="61"/>
      </w:r>
      <w:r w:rsidRPr="00D17FEC">
        <w:rPr>
          <w:rFonts w:cs="FrankRuehl" w:hint="cs"/>
          <w:sz w:val="20"/>
          <w:szCs w:val="22"/>
          <w:rtl/>
        </w:rPr>
        <w:t>.</w:t>
      </w:r>
    </w:p>
    <w:p w:rsidR="00F1668D" w:rsidRPr="00D17FEC" w:rsidP="00334374">
      <w:pPr>
        <w:spacing w:after="240" w:line="230" w:lineRule="exact"/>
        <w:jc w:val="both"/>
        <w:rPr>
          <w:rFonts w:cs="FrankRuehl"/>
          <w:b/>
          <w:bCs/>
          <w:sz w:val="20"/>
          <w:szCs w:val="22"/>
          <w:rtl/>
        </w:rPr>
      </w:pPr>
      <w:r w:rsidRPr="00D17FEC">
        <w:rPr>
          <w:rFonts w:cs="FrankRuehl" w:hint="cs"/>
          <w:sz w:val="20"/>
          <w:szCs w:val="22"/>
          <w:rtl/>
        </w:rPr>
        <w:t>הועלה שהקופות פרסמו למבוטחיהן את המידע המעודכן על אודות זכאות הילדים לטיפולי שיניים בשנים 2010 ו-2012, שבהן הועלה גיל הזכאות לטיפולי שיניים במסגרת סל הבריאות. בשנים אלה נעשה הפרסום באמצעות דיוור תקופתי, במודעות בעיתונים ובעלוני מידע ופרסום, ומאז מפרסמות הקופות את המידע באופן שוטף במרפאות ובאתרי האינטרנט שלהן. יצוין</w:t>
      </w:r>
      <w:r w:rsidRPr="00D17FEC">
        <w:rPr>
          <w:rFonts w:cs="FrankRuehl"/>
          <w:sz w:val="20"/>
          <w:szCs w:val="22"/>
          <w:rtl/>
        </w:rPr>
        <w:t xml:space="preserve"> </w:t>
      </w:r>
      <w:r w:rsidRPr="00D17FEC">
        <w:rPr>
          <w:rFonts w:cs="FrankRuehl" w:hint="cs"/>
          <w:sz w:val="20"/>
          <w:szCs w:val="22"/>
          <w:rtl/>
        </w:rPr>
        <w:t>עוד</w:t>
      </w:r>
      <w:r w:rsidRPr="00D17FEC">
        <w:rPr>
          <w:rFonts w:cs="FrankRuehl"/>
          <w:sz w:val="20"/>
          <w:szCs w:val="22"/>
          <w:rtl/>
        </w:rPr>
        <w:t xml:space="preserve"> </w:t>
      </w:r>
      <w:r w:rsidRPr="00D17FEC">
        <w:rPr>
          <w:rFonts w:cs="FrankRuehl" w:hint="cs"/>
          <w:sz w:val="20"/>
          <w:szCs w:val="22"/>
          <w:rtl/>
        </w:rPr>
        <w:t>כי</w:t>
      </w:r>
      <w:r w:rsidRPr="00D17FEC">
        <w:rPr>
          <w:rFonts w:cs="FrankRuehl"/>
          <w:sz w:val="20"/>
          <w:szCs w:val="22"/>
          <w:rtl/>
        </w:rPr>
        <w:t xml:space="preserve"> </w:t>
      </w:r>
      <w:r w:rsidRPr="00D17FEC">
        <w:rPr>
          <w:rFonts w:cs="FrankRuehl" w:hint="cs"/>
          <w:sz w:val="20"/>
          <w:szCs w:val="22"/>
          <w:rtl/>
        </w:rPr>
        <w:t>כדי</w:t>
      </w:r>
      <w:r w:rsidRPr="00D17FEC">
        <w:rPr>
          <w:rFonts w:cs="FrankRuehl"/>
          <w:sz w:val="20"/>
          <w:szCs w:val="22"/>
          <w:rtl/>
        </w:rPr>
        <w:t xml:space="preserve"> </w:t>
      </w:r>
      <w:r w:rsidRPr="00D17FEC">
        <w:rPr>
          <w:rFonts w:cs="FrankRuehl" w:hint="cs"/>
          <w:sz w:val="20"/>
          <w:szCs w:val="22"/>
          <w:rtl/>
        </w:rPr>
        <w:t>לעודד</w:t>
      </w:r>
      <w:r w:rsidRPr="00D17FEC">
        <w:rPr>
          <w:rFonts w:cs="FrankRuehl"/>
          <w:sz w:val="20"/>
          <w:szCs w:val="22"/>
          <w:rtl/>
        </w:rPr>
        <w:t xml:space="preserve"> </w:t>
      </w:r>
      <w:r w:rsidRPr="00D17FEC">
        <w:rPr>
          <w:rFonts w:cs="FrankRuehl" w:hint="cs"/>
          <w:sz w:val="20"/>
          <w:szCs w:val="22"/>
          <w:rtl/>
        </w:rPr>
        <w:t>פרסום</w:t>
      </w:r>
      <w:r w:rsidRPr="00D17FEC">
        <w:rPr>
          <w:rFonts w:cs="FrankRuehl"/>
          <w:sz w:val="20"/>
          <w:szCs w:val="22"/>
          <w:rtl/>
        </w:rPr>
        <w:t xml:space="preserve"> </w:t>
      </w:r>
      <w:r w:rsidRPr="00D17FEC">
        <w:rPr>
          <w:rFonts w:cs="FrankRuehl" w:hint="cs"/>
          <w:sz w:val="20"/>
          <w:szCs w:val="22"/>
          <w:rtl/>
        </w:rPr>
        <w:t>ושיווק</w:t>
      </w:r>
      <w:r w:rsidRPr="00D17FEC">
        <w:rPr>
          <w:rFonts w:cs="FrankRuehl"/>
          <w:sz w:val="20"/>
          <w:szCs w:val="22"/>
          <w:rtl/>
        </w:rPr>
        <w:t xml:space="preserve"> </w:t>
      </w:r>
      <w:r w:rsidRPr="00D17FEC">
        <w:rPr>
          <w:rFonts w:cs="FrankRuehl" w:hint="cs"/>
          <w:sz w:val="20"/>
          <w:szCs w:val="22"/>
          <w:rtl/>
        </w:rPr>
        <w:t>בנוגע לבריאות</w:t>
      </w:r>
      <w:r w:rsidRPr="00D17FEC">
        <w:rPr>
          <w:rFonts w:cs="FrankRuehl"/>
          <w:sz w:val="20"/>
          <w:szCs w:val="22"/>
          <w:rtl/>
        </w:rPr>
        <w:t xml:space="preserve"> </w:t>
      </w:r>
      <w:r w:rsidRPr="00D17FEC">
        <w:rPr>
          <w:rFonts w:cs="FrankRuehl" w:hint="cs"/>
          <w:sz w:val="20"/>
          <w:szCs w:val="22"/>
          <w:rtl/>
        </w:rPr>
        <w:t>השן</w:t>
      </w:r>
      <w:r w:rsidRPr="00D17FEC">
        <w:rPr>
          <w:rFonts w:cs="FrankRuehl"/>
          <w:sz w:val="20"/>
          <w:szCs w:val="22"/>
          <w:rtl/>
        </w:rPr>
        <w:t xml:space="preserve"> </w:t>
      </w:r>
      <w:r w:rsidRPr="00D17FEC">
        <w:rPr>
          <w:rFonts w:cs="FrankRuehl" w:hint="cs"/>
          <w:sz w:val="20"/>
          <w:szCs w:val="22"/>
          <w:rtl/>
        </w:rPr>
        <w:t>אישר</w:t>
      </w:r>
      <w:r w:rsidRPr="00D17FEC">
        <w:rPr>
          <w:rFonts w:cs="FrankRuehl"/>
          <w:sz w:val="20"/>
          <w:szCs w:val="22"/>
          <w:rtl/>
        </w:rPr>
        <w:t xml:space="preserve"> </w:t>
      </w:r>
      <w:r w:rsidRPr="00D17FEC">
        <w:rPr>
          <w:rFonts w:cs="FrankRuehl" w:hint="cs"/>
          <w:sz w:val="20"/>
          <w:szCs w:val="22"/>
          <w:rtl/>
        </w:rPr>
        <w:t>משרד</w:t>
      </w:r>
      <w:r w:rsidRPr="00D17FEC">
        <w:rPr>
          <w:rFonts w:cs="FrankRuehl"/>
          <w:sz w:val="20"/>
          <w:szCs w:val="22"/>
          <w:rtl/>
        </w:rPr>
        <w:t xml:space="preserve"> הבריאות </w:t>
      </w:r>
      <w:r w:rsidRPr="00D17FEC">
        <w:rPr>
          <w:rFonts w:cs="FrankRuehl" w:hint="cs"/>
          <w:sz w:val="20"/>
          <w:szCs w:val="22"/>
          <w:rtl/>
        </w:rPr>
        <w:t>לקופות</w:t>
      </w:r>
      <w:r w:rsidRPr="00D17FEC">
        <w:rPr>
          <w:rFonts w:cs="FrankRuehl"/>
          <w:sz w:val="20"/>
          <w:szCs w:val="22"/>
          <w:rtl/>
        </w:rPr>
        <w:t xml:space="preserve"> החולים </w:t>
      </w:r>
      <w:r w:rsidRPr="00D17FEC">
        <w:rPr>
          <w:rFonts w:cs="FrankRuehl" w:hint="cs"/>
          <w:sz w:val="20"/>
          <w:szCs w:val="22"/>
          <w:rtl/>
        </w:rPr>
        <w:t>לחרוג</w:t>
      </w:r>
      <w:r w:rsidRPr="00D17FEC">
        <w:rPr>
          <w:rFonts w:cs="FrankRuehl"/>
          <w:sz w:val="20"/>
          <w:szCs w:val="22"/>
          <w:rtl/>
        </w:rPr>
        <w:t xml:space="preserve">, </w:t>
      </w:r>
      <w:r w:rsidRPr="00D17FEC">
        <w:rPr>
          <w:rFonts w:cs="FrankRuehl" w:hint="cs"/>
          <w:sz w:val="20"/>
          <w:szCs w:val="22"/>
          <w:rtl/>
        </w:rPr>
        <w:t>בתנאים</w:t>
      </w:r>
      <w:r w:rsidRPr="00D17FEC">
        <w:rPr>
          <w:rFonts w:cs="FrankRuehl"/>
          <w:sz w:val="20"/>
          <w:szCs w:val="22"/>
          <w:rtl/>
        </w:rPr>
        <w:t xml:space="preserve"> </w:t>
      </w:r>
      <w:r w:rsidRPr="00D17FEC">
        <w:rPr>
          <w:rFonts w:cs="FrankRuehl" w:hint="cs"/>
          <w:sz w:val="20"/>
          <w:szCs w:val="22"/>
          <w:rtl/>
        </w:rPr>
        <w:t>מסוימים</w:t>
      </w:r>
      <w:r w:rsidRPr="00D17FEC">
        <w:rPr>
          <w:rFonts w:cs="FrankRuehl"/>
          <w:sz w:val="20"/>
          <w:szCs w:val="22"/>
          <w:rtl/>
        </w:rPr>
        <w:t xml:space="preserve">, </w:t>
      </w:r>
      <w:r w:rsidRPr="00D17FEC">
        <w:rPr>
          <w:rFonts w:cs="FrankRuehl" w:hint="cs"/>
          <w:sz w:val="20"/>
          <w:szCs w:val="22"/>
          <w:rtl/>
        </w:rPr>
        <w:t>ממגבלת</w:t>
      </w:r>
      <w:r w:rsidRPr="00D17FEC">
        <w:rPr>
          <w:rFonts w:cs="FrankRuehl"/>
          <w:sz w:val="20"/>
          <w:szCs w:val="22"/>
          <w:rtl/>
        </w:rPr>
        <w:t xml:space="preserve"> תקציב הפרסום, </w:t>
      </w:r>
      <w:r w:rsidRPr="00D17FEC">
        <w:rPr>
          <w:rFonts w:cs="FrankRuehl" w:hint="cs"/>
          <w:sz w:val="20"/>
          <w:szCs w:val="22"/>
          <w:rtl/>
        </w:rPr>
        <w:t>השיווק</w:t>
      </w:r>
      <w:r w:rsidRPr="00D17FEC">
        <w:rPr>
          <w:rFonts w:cs="FrankRuehl"/>
          <w:sz w:val="20"/>
          <w:szCs w:val="22"/>
          <w:rtl/>
        </w:rPr>
        <w:t xml:space="preserve"> </w:t>
      </w:r>
      <w:r w:rsidRPr="00D17FEC">
        <w:rPr>
          <w:rFonts w:cs="FrankRuehl" w:hint="cs"/>
          <w:sz w:val="20"/>
          <w:szCs w:val="22"/>
          <w:rtl/>
        </w:rPr>
        <w:t>וקידום</w:t>
      </w:r>
      <w:r w:rsidRPr="00D17FEC">
        <w:rPr>
          <w:rFonts w:cs="FrankRuehl"/>
          <w:sz w:val="20"/>
          <w:szCs w:val="22"/>
          <w:rtl/>
        </w:rPr>
        <w:t xml:space="preserve"> </w:t>
      </w:r>
      <w:r w:rsidRPr="00D17FEC">
        <w:rPr>
          <w:rFonts w:cs="FrankRuehl" w:hint="cs"/>
          <w:sz w:val="20"/>
          <w:szCs w:val="22"/>
          <w:rtl/>
        </w:rPr>
        <w:t>המכירות</w:t>
      </w:r>
      <w:r>
        <w:rPr>
          <w:rStyle w:val="FootnoteReference"/>
          <w:rFonts w:cs="FrankRuehl"/>
          <w:sz w:val="20"/>
          <w:szCs w:val="22"/>
          <w:rtl/>
        </w:rPr>
        <w:footnoteReference w:id="62"/>
      </w:r>
      <w:r w:rsidRPr="00D17FEC">
        <w:rPr>
          <w:rFonts w:cs="FrankRuehl"/>
          <w:sz w:val="20"/>
          <w:szCs w:val="22"/>
          <w:rtl/>
        </w:rPr>
        <w:t xml:space="preserve"> ש</w:t>
      </w:r>
      <w:r w:rsidRPr="00D17FEC">
        <w:rPr>
          <w:rFonts w:cs="FrankRuehl" w:hint="cs"/>
          <w:sz w:val="20"/>
          <w:szCs w:val="22"/>
          <w:rtl/>
        </w:rPr>
        <w:t>נקבע</w:t>
      </w:r>
      <w:r w:rsidRPr="00D17FEC">
        <w:rPr>
          <w:rFonts w:cs="FrankRuehl"/>
          <w:sz w:val="20"/>
          <w:szCs w:val="22"/>
          <w:rtl/>
        </w:rPr>
        <w:t xml:space="preserve"> </w:t>
      </w:r>
      <w:r w:rsidRPr="00D17FEC">
        <w:rPr>
          <w:rFonts w:cs="FrankRuehl" w:hint="cs"/>
          <w:sz w:val="20"/>
          <w:szCs w:val="22"/>
          <w:rtl/>
        </w:rPr>
        <w:t>להן</w:t>
      </w:r>
      <w:r w:rsidRPr="00D17FEC">
        <w:rPr>
          <w:rFonts w:cs="FrankRuehl"/>
          <w:sz w:val="20"/>
          <w:szCs w:val="22"/>
          <w:rtl/>
        </w:rPr>
        <w:t>.</w:t>
      </w:r>
      <w:r w:rsidRPr="00D17FEC">
        <w:rPr>
          <w:rFonts w:cs="FrankRuehl" w:hint="cs"/>
          <w:sz w:val="20"/>
          <w:szCs w:val="22"/>
          <w:rtl/>
        </w:rPr>
        <w:t xml:space="preserve"> </w:t>
      </w:r>
    </w:p>
    <w:p w:rsidR="00F1668D" w:rsidRPr="00D17FEC" w:rsidP="00334374">
      <w:pPr>
        <w:pStyle w:val="RESHET"/>
        <w:keepLines/>
        <w:rPr>
          <w:rtl/>
        </w:rPr>
      </w:pPr>
      <w:r w:rsidRPr="00D17FEC">
        <w:rPr>
          <w:rFonts w:hint="cs"/>
          <w:rtl/>
        </w:rPr>
        <w:t>לדעת</w:t>
      </w:r>
      <w:r w:rsidRPr="00D17FEC">
        <w:rPr>
          <w:rtl/>
        </w:rPr>
        <w:t xml:space="preserve"> </w:t>
      </w:r>
      <w:r w:rsidRPr="00D17FEC">
        <w:rPr>
          <w:rFonts w:hint="cs"/>
          <w:rtl/>
        </w:rPr>
        <w:t>משרד</w:t>
      </w:r>
      <w:r w:rsidRPr="00D17FEC">
        <w:rPr>
          <w:rtl/>
        </w:rPr>
        <w:t xml:space="preserve"> </w:t>
      </w:r>
      <w:r w:rsidRPr="00D17FEC">
        <w:rPr>
          <w:rFonts w:hint="cs"/>
          <w:rtl/>
        </w:rPr>
        <w:t>מבקר</w:t>
      </w:r>
      <w:r w:rsidRPr="00D17FEC">
        <w:rPr>
          <w:rtl/>
        </w:rPr>
        <w:t xml:space="preserve"> </w:t>
      </w:r>
      <w:r w:rsidRPr="00D17FEC">
        <w:rPr>
          <w:rFonts w:hint="cs"/>
          <w:rtl/>
        </w:rPr>
        <w:t>המדינה</w:t>
      </w:r>
      <w:r w:rsidRPr="00D17FEC">
        <w:rPr>
          <w:rtl/>
        </w:rPr>
        <w:t xml:space="preserve">, </w:t>
      </w:r>
      <w:r w:rsidRPr="00D17FEC">
        <w:rPr>
          <w:rFonts w:hint="cs"/>
          <w:rtl/>
        </w:rPr>
        <w:t>האופי</w:t>
      </w:r>
      <w:r w:rsidRPr="00D17FEC">
        <w:rPr>
          <w:rtl/>
        </w:rPr>
        <w:t xml:space="preserve"> </w:t>
      </w:r>
      <w:r w:rsidRPr="00D17FEC">
        <w:rPr>
          <w:rFonts w:hint="cs"/>
          <w:rtl/>
        </w:rPr>
        <w:t>המיוחד</w:t>
      </w:r>
      <w:r w:rsidRPr="00D17FEC">
        <w:rPr>
          <w:rtl/>
        </w:rPr>
        <w:t xml:space="preserve"> </w:t>
      </w:r>
      <w:r w:rsidRPr="00D17FEC">
        <w:rPr>
          <w:rFonts w:hint="cs"/>
          <w:rtl/>
        </w:rPr>
        <w:t>של</w:t>
      </w:r>
      <w:r w:rsidRPr="00D17FEC">
        <w:rPr>
          <w:rtl/>
        </w:rPr>
        <w:t xml:space="preserve"> </w:t>
      </w:r>
      <w:r w:rsidRPr="00D17FEC">
        <w:rPr>
          <w:rFonts w:hint="cs"/>
          <w:rtl/>
        </w:rPr>
        <w:t>השירות</w:t>
      </w:r>
      <w:r w:rsidRPr="00D17FEC">
        <w:rPr>
          <w:rtl/>
        </w:rPr>
        <w:t xml:space="preserve"> </w:t>
      </w:r>
      <w:r w:rsidRPr="00D17FEC">
        <w:rPr>
          <w:rFonts w:hint="cs"/>
          <w:rtl/>
        </w:rPr>
        <w:t>המוצע</w:t>
      </w:r>
      <w:r w:rsidRPr="00D17FEC">
        <w:rPr>
          <w:rtl/>
        </w:rPr>
        <w:t xml:space="preserve"> </w:t>
      </w:r>
      <w:r w:rsidRPr="00D17FEC">
        <w:rPr>
          <w:rFonts w:hint="cs"/>
          <w:rtl/>
        </w:rPr>
        <w:t>ו</w:t>
      </w:r>
      <w:r w:rsidRPr="00D17FEC">
        <w:rPr>
          <w:rtl/>
        </w:rPr>
        <w:t xml:space="preserve">העובדה שהזכאים </w:t>
      </w:r>
      <w:r w:rsidRPr="00D17FEC">
        <w:rPr>
          <w:rFonts w:hint="cs"/>
          <w:rtl/>
        </w:rPr>
        <w:t>לו</w:t>
      </w:r>
      <w:r w:rsidRPr="00D17FEC">
        <w:rPr>
          <w:rtl/>
        </w:rPr>
        <w:t xml:space="preserve"> (ילדים עד גיל 12) אינם </w:t>
      </w:r>
      <w:r w:rsidRPr="00D17FEC">
        <w:rPr>
          <w:rFonts w:hint="cs"/>
          <w:rtl/>
        </w:rPr>
        <w:t>עצמאיים</w:t>
      </w:r>
      <w:r w:rsidRPr="00D17FEC">
        <w:rPr>
          <w:rtl/>
        </w:rPr>
        <w:t xml:space="preserve"> </w:t>
      </w:r>
      <w:r w:rsidRPr="00D17FEC">
        <w:rPr>
          <w:rFonts w:hint="cs"/>
          <w:rtl/>
        </w:rPr>
        <w:t>-</w:t>
      </w:r>
      <w:r w:rsidRPr="00D17FEC">
        <w:rPr>
          <w:rtl/>
        </w:rPr>
        <w:t xml:space="preserve"> מחייב</w:t>
      </w:r>
      <w:r w:rsidRPr="00D17FEC">
        <w:rPr>
          <w:rFonts w:hint="cs"/>
          <w:rtl/>
        </w:rPr>
        <w:t>ים</w:t>
      </w:r>
      <w:r w:rsidRPr="00D17FEC">
        <w:rPr>
          <w:rtl/>
        </w:rPr>
        <w:t xml:space="preserve"> את המשרד ואת קופות החולים לנקוט גישה פעילה </w:t>
      </w:r>
      <w:r w:rsidRPr="00D17FEC">
        <w:rPr>
          <w:rFonts w:hint="cs"/>
          <w:rtl/>
        </w:rPr>
        <w:t>יותר</w:t>
      </w:r>
      <w:r w:rsidRPr="00D17FEC">
        <w:rPr>
          <w:rtl/>
        </w:rPr>
        <w:t xml:space="preserve"> כדי </w:t>
      </w:r>
      <w:r w:rsidRPr="00D17FEC">
        <w:rPr>
          <w:rFonts w:hint="cs"/>
          <w:rtl/>
        </w:rPr>
        <w:t>לשכנע</w:t>
      </w:r>
      <w:r w:rsidRPr="00D17FEC">
        <w:rPr>
          <w:rtl/>
        </w:rPr>
        <w:t xml:space="preserve"> </w:t>
      </w:r>
      <w:r w:rsidRPr="00D17FEC">
        <w:rPr>
          <w:rFonts w:hint="cs"/>
          <w:rtl/>
        </w:rPr>
        <w:t>את</w:t>
      </w:r>
      <w:r w:rsidRPr="00D17FEC">
        <w:rPr>
          <w:rtl/>
        </w:rPr>
        <w:t xml:space="preserve"> </w:t>
      </w:r>
      <w:r w:rsidRPr="00D17FEC">
        <w:rPr>
          <w:rFonts w:hint="cs"/>
          <w:rtl/>
        </w:rPr>
        <w:t>ההורים</w:t>
      </w:r>
      <w:r w:rsidRPr="00D17FEC">
        <w:rPr>
          <w:rtl/>
        </w:rPr>
        <w:t xml:space="preserve"> </w:t>
      </w:r>
      <w:r w:rsidRPr="00D17FEC">
        <w:rPr>
          <w:rFonts w:hint="cs"/>
          <w:rtl/>
        </w:rPr>
        <w:t>ואת</w:t>
      </w:r>
      <w:r w:rsidRPr="00D17FEC">
        <w:rPr>
          <w:rtl/>
        </w:rPr>
        <w:t xml:space="preserve"> </w:t>
      </w:r>
      <w:r w:rsidRPr="00D17FEC">
        <w:rPr>
          <w:rFonts w:hint="cs"/>
          <w:rtl/>
        </w:rPr>
        <w:t>האפוטרופוסים</w:t>
      </w:r>
      <w:r w:rsidRPr="00D17FEC">
        <w:rPr>
          <w:rtl/>
        </w:rPr>
        <w:t xml:space="preserve"> להביא</w:t>
      </w:r>
      <w:r w:rsidRPr="00D17FEC">
        <w:rPr>
          <w:rFonts w:hint="cs"/>
          <w:rtl/>
        </w:rPr>
        <w:t xml:space="preserve"> את</w:t>
      </w:r>
      <w:r w:rsidRPr="00D17FEC">
        <w:rPr>
          <w:rtl/>
        </w:rPr>
        <w:t xml:space="preserve"> הילדים לקבל את הטיפול </w:t>
      </w:r>
      <w:r w:rsidRPr="00D17FEC">
        <w:rPr>
          <w:rFonts w:hint="cs"/>
          <w:rtl/>
        </w:rPr>
        <w:t>שהם</w:t>
      </w:r>
      <w:r w:rsidRPr="00D17FEC">
        <w:rPr>
          <w:rtl/>
        </w:rPr>
        <w:t xml:space="preserve"> </w:t>
      </w:r>
      <w:r w:rsidRPr="00D17FEC">
        <w:rPr>
          <w:rFonts w:hint="cs"/>
          <w:rtl/>
        </w:rPr>
        <w:t>זכאים</w:t>
      </w:r>
      <w:r w:rsidRPr="00D17FEC">
        <w:rPr>
          <w:rtl/>
        </w:rPr>
        <w:t xml:space="preserve"> לו. הרפורמה שהחלה רק בשנת 2010 הביאה </w:t>
      </w:r>
      <w:r w:rsidRPr="00D17FEC">
        <w:rPr>
          <w:rFonts w:hint="cs"/>
          <w:rtl/>
        </w:rPr>
        <w:t>לכך ששליש מהילדים</w:t>
      </w:r>
      <w:r w:rsidRPr="00D17FEC">
        <w:rPr>
          <w:rtl/>
        </w:rPr>
        <w:t xml:space="preserve"> </w:t>
      </w:r>
      <w:r w:rsidRPr="00D17FEC">
        <w:rPr>
          <w:rFonts w:hint="cs"/>
          <w:rtl/>
        </w:rPr>
        <w:t>בני שנתיים עד</w:t>
      </w:r>
      <w:r w:rsidRPr="00D17FEC">
        <w:rPr>
          <w:rtl/>
        </w:rPr>
        <w:t xml:space="preserve"> </w:t>
      </w:r>
      <w:r w:rsidRPr="00D17FEC">
        <w:rPr>
          <w:rFonts w:hint="cs"/>
          <w:rtl/>
        </w:rPr>
        <w:t>12</w:t>
      </w:r>
      <w:r w:rsidRPr="00D17FEC">
        <w:rPr>
          <w:rtl/>
        </w:rPr>
        <w:t xml:space="preserve"> </w:t>
      </w:r>
      <w:r w:rsidRPr="00D17FEC">
        <w:rPr>
          <w:rFonts w:hint="cs"/>
          <w:rtl/>
        </w:rPr>
        <w:t>ימצו</w:t>
      </w:r>
      <w:r w:rsidRPr="00D17FEC">
        <w:rPr>
          <w:rtl/>
        </w:rPr>
        <w:t xml:space="preserve"> </w:t>
      </w:r>
      <w:r w:rsidRPr="00D17FEC">
        <w:rPr>
          <w:rFonts w:hint="cs"/>
          <w:rtl/>
        </w:rPr>
        <w:t>את זכותם</w:t>
      </w:r>
      <w:r w:rsidRPr="00D17FEC">
        <w:rPr>
          <w:rtl/>
        </w:rPr>
        <w:t xml:space="preserve"> </w:t>
      </w:r>
      <w:r w:rsidRPr="00D17FEC">
        <w:rPr>
          <w:rFonts w:hint="cs"/>
          <w:rtl/>
        </w:rPr>
        <w:t>לטיפולי</w:t>
      </w:r>
      <w:r w:rsidRPr="00D17FEC">
        <w:rPr>
          <w:rtl/>
        </w:rPr>
        <w:t xml:space="preserve"> </w:t>
      </w:r>
      <w:r w:rsidRPr="00D17FEC">
        <w:rPr>
          <w:rFonts w:hint="cs"/>
          <w:rtl/>
        </w:rPr>
        <w:t>שיניים</w:t>
      </w:r>
      <w:r w:rsidRPr="00D17FEC">
        <w:rPr>
          <w:rtl/>
        </w:rPr>
        <w:t xml:space="preserve"> </w:t>
      </w:r>
      <w:r w:rsidRPr="00D17FEC">
        <w:rPr>
          <w:rFonts w:hint="cs"/>
          <w:rtl/>
        </w:rPr>
        <w:t>במסגרת</w:t>
      </w:r>
      <w:r w:rsidRPr="00D17FEC">
        <w:rPr>
          <w:rtl/>
        </w:rPr>
        <w:t xml:space="preserve"> </w:t>
      </w:r>
      <w:r w:rsidRPr="00D17FEC">
        <w:rPr>
          <w:rFonts w:hint="cs"/>
          <w:rtl/>
        </w:rPr>
        <w:t>הסל,</w:t>
      </w:r>
      <w:r w:rsidRPr="00D17FEC">
        <w:rPr>
          <w:rtl/>
        </w:rPr>
        <w:t xml:space="preserve"> </w:t>
      </w:r>
      <w:r w:rsidRPr="00D17FEC">
        <w:rPr>
          <w:rFonts w:hint="cs"/>
          <w:rtl/>
        </w:rPr>
        <w:t>וכן לשיעור ניצול</w:t>
      </w:r>
      <w:r w:rsidRPr="00D17FEC">
        <w:rPr>
          <w:rtl/>
        </w:rPr>
        <w:t xml:space="preserve"> </w:t>
      </w:r>
      <w:r w:rsidRPr="00D17FEC">
        <w:rPr>
          <w:rFonts w:hint="cs"/>
          <w:rtl/>
        </w:rPr>
        <w:t>של</w:t>
      </w:r>
      <w:r w:rsidRPr="00D17FEC">
        <w:rPr>
          <w:rtl/>
        </w:rPr>
        <w:t xml:space="preserve"> 47% </w:t>
      </w:r>
      <w:r w:rsidRPr="00D17FEC">
        <w:rPr>
          <w:rFonts w:hint="cs"/>
          <w:rtl/>
        </w:rPr>
        <w:t>בממוצע</w:t>
      </w:r>
      <w:r w:rsidRPr="00D17FEC">
        <w:rPr>
          <w:rtl/>
        </w:rPr>
        <w:t xml:space="preserve"> </w:t>
      </w:r>
      <w:r w:rsidRPr="00D17FEC">
        <w:rPr>
          <w:rFonts w:hint="cs"/>
          <w:rtl/>
        </w:rPr>
        <w:t>בנוגע לבני</w:t>
      </w:r>
      <w:r w:rsidRPr="00D17FEC">
        <w:rPr>
          <w:rtl/>
        </w:rPr>
        <w:t xml:space="preserve"> 10-6, הגיל </w:t>
      </w:r>
      <w:r w:rsidRPr="00D17FEC">
        <w:rPr>
          <w:rFonts w:hint="cs"/>
          <w:rtl/>
        </w:rPr>
        <w:t>שבו</w:t>
      </w:r>
      <w:r w:rsidRPr="00D17FEC">
        <w:rPr>
          <w:rtl/>
        </w:rPr>
        <w:t xml:space="preserve"> </w:t>
      </w:r>
      <w:r w:rsidRPr="00D17FEC">
        <w:rPr>
          <w:rFonts w:hint="cs"/>
          <w:rtl/>
        </w:rPr>
        <w:t>מ</w:t>
      </w:r>
      <w:r w:rsidRPr="00D17FEC">
        <w:rPr>
          <w:rtl/>
        </w:rPr>
        <w:t>תחלפ</w:t>
      </w:r>
      <w:r w:rsidRPr="00D17FEC">
        <w:rPr>
          <w:rFonts w:hint="cs"/>
          <w:rtl/>
        </w:rPr>
        <w:t>ים</w:t>
      </w:r>
      <w:r w:rsidRPr="00D17FEC">
        <w:rPr>
          <w:rtl/>
        </w:rPr>
        <w:t xml:space="preserve"> שיני החלב. </w:t>
      </w:r>
      <w:r w:rsidRPr="00D17FEC">
        <w:rPr>
          <w:rFonts w:hint="cs"/>
          <w:rtl/>
        </w:rPr>
        <w:t>על</w:t>
      </w:r>
      <w:r w:rsidRPr="00D17FEC">
        <w:rPr>
          <w:rtl/>
        </w:rPr>
        <w:t xml:space="preserve"> </w:t>
      </w:r>
      <w:r w:rsidRPr="00D17FEC">
        <w:rPr>
          <w:rFonts w:hint="cs"/>
          <w:rtl/>
        </w:rPr>
        <w:t>משרד</w:t>
      </w:r>
      <w:r w:rsidRPr="00D17FEC">
        <w:rPr>
          <w:rtl/>
        </w:rPr>
        <w:t xml:space="preserve"> </w:t>
      </w:r>
      <w:r w:rsidRPr="00D17FEC">
        <w:rPr>
          <w:rFonts w:hint="cs"/>
          <w:rtl/>
        </w:rPr>
        <w:t>הבריאות</w:t>
      </w:r>
      <w:r w:rsidRPr="00D17FEC">
        <w:rPr>
          <w:rtl/>
        </w:rPr>
        <w:t xml:space="preserve"> לפעול להנגשת המידע </w:t>
      </w:r>
      <w:r w:rsidRPr="00D17FEC">
        <w:rPr>
          <w:rFonts w:hint="cs"/>
          <w:rtl/>
        </w:rPr>
        <w:t>בדבר</w:t>
      </w:r>
      <w:r w:rsidRPr="00D17FEC">
        <w:rPr>
          <w:rtl/>
        </w:rPr>
        <w:t xml:space="preserve"> חשיבות השמירה על בריאות השן לכל פלחי האוכלוסייה</w:t>
      </w:r>
      <w:r w:rsidRPr="00D17FEC">
        <w:rPr>
          <w:rFonts w:hint="cs"/>
          <w:rtl/>
        </w:rPr>
        <w:t>,</w:t>
      </w:r>
      <w:r w:rsidRPr="00D17FEC">
        <w:rPr>
          <w:rtl/>
        </w:rPr>
        <w:t xml:space="preserve"> </w:t>
      </w:r>
      <w:r w:rsidRPr="00D17FEC">
        <w:rPr>
          <w:rFonts w:hint="cs"/>
          <w:rtl/>
        </w:rPr>
        <w:t>ובפרט</w:t>
      </w:r>
      <w:r w:rsidRPr="00D17FEC">
        <w:rPr>
          <w:rtl/>
        </w:rPr>
        <w:t xml:space="preserve"> </w:t>
      </w:r>
      <w:r w:rsidRPr="00D17FEC">
        <w:rPr>
          <w:rFonts w:hint="cs"/>
          <w:rtl/>
        </w:rPr>
        <w:t>למגזרים</w:t>
      </w:r>
      <w:r w:rsidRPr="00D17FEC">
        <w:rPr>
          <w:rtl/>
        </w:rPr>
        <w:t xml:space="preserve"> שאינ</w:t>
      </w:r>
      <w:r w:rsidRPr="00D17FEC">
        <w:rPr>
          <w:rFonts w:hint="cs"/>
          <w:rtl/>
        </w:rPr>
        <w:t>ם</w:t>
      </w:r>
      <w:r w:rsidRPr="00D17FEC">
        <w:rPr>
          <w:rtl/>
        </w:rPr>
        <w:t xml:space="preserve"> נחשפ</w:t>
      </w:r>
      <w:r w:rsidRPr="00D17FEC">
        <w:rPr>
          <w:rFonts w:hint="cs"/>
          <w:rtl/>
        </w:rPr>
        <w:t>ים</w:t>
      </w:r>
      <w:r w:rsidRPr="00D17FEC">
        <w:rPr>
          <w:rtl/>
        </w:rPr>
        <w:t xml:space="preserve"> באופן תדיר לאמצעי התקשורת </w:t>
      </w:r>
      <w:r w:rsidRPr="00D17FEC">
        <w:rPr>
          <w:rFonts w:hint="cs"/>
          <w:rtl/>
        </w:rPr>
        <w:t>- המגזר</w:t>
      </w:r>
      <w:r w:rsidRPr="00D17FEC">
        <w:rPr>
          <w:rtl/>
        </w:rPr>
        <w:t xml:space="preserve"> </w:t>
      </w:r>
      <w:r w:rsidRPr="00D17FEC">
        <w:rPr>
          <w:rFonts w:hint="cs"/>
          <w:rtl/>
        </w:rPr>
        <w:t>ה</w:t>
      </w:r>
      <w:r w:rsidRPr="00D17FEC">
        <w:rPr>
          <w:rtl/>
        </w:rPr>
        <w:t>חרדי ו</w:t>
      </w:r>
      <w:r w:rsidRPr="00D17FEC">
        <w:rPr>
          <w:rFonts w:hint="cs"/>
          <w:rtl/>
        </w:rPr>
        <w:t>המגזר</w:t>
      </w:r>
      <w:r w:rsidRPr="00D17FEC">
        <w:rPr>
          <w:rtl/>
        </w:rPr>
        <w:t xml:space="preserve"> </w:t>
      </w:r>
      <w:r w:rsidRPr="00D17FEC">
        <w:rPr>
          <w:rFonts w:hint="cs"/>
          <w:rtl/>
        </w:rPr>
        <w:t>ה</w:t>
      </w:r>
      <w:r w:rsidRPr="00D17FEC">
        <w:rPr>
          <w:rtl/>
        </w:rPr>
        <w:t>ערבי</w:t>
      </w:r>
      <w:r w:rsidRPr="00D17FEC">
        <w:rPr>
          <w:rFonts w:hint="cs"/>
          <w:rtl/>
        </w:rPr>
        <w:t>.</w:t>
      </w:r>
      <w:r w:rsidRPr="00D17FEC">
        <w:rPr>
          <w:rtl/>
        </w:rPr>
        <w:t xml:space="preserve"> בכלל זה עליו להורות </w:t>
      </w:r>
      <w:r w:rsidRPr="00D17FEC">
        <w:rPr>
          <w:rFonts w:hint="cs"/>
          <w:rtl/>
        </w:rPr>
        <w:t>לקופות</w:t>
      </w:r>
      <w:r w:rsidRPr="00D17FEC">
        <w:rPr>
          <w:rtl/>
        </w:rPr>
        <w:t xml:space="preserve"> </w:t>
      </w:r>
      <w:r w:rsidRPr="00D17FEC">
        <w:rPr>
          <w:rFonts w:hint="cs"/>
          <w:rtl/>
        </w:rPr>
        <w:t>לנקוט</w:t>
      </w:r>
      <w:r w:rsidRPr="00D17FEC">
        <w:rPr>
          <w:rtl/>
        </w:rPr>
        <w:t xml:space="preserve"> פעולות </w:t>
      </w:r>
      <w:r w:rsidRPr="00D17FEC">
        <w:rPr>
          <w:rFonts w:hint="cs"/>
          <w:rtl/>
        </w:rPr>
        <w:t>יזומות</w:t>
      </w:r>
      <w:r w:rsidRPr="00D17FEC">
        <w:rPr>
          <w:rtl/>
        </w:rPr>
        <w:t xml:space="preserve"> </w:t>
      </w:r>
      <w:r w:rsidRPr="00D17FEC">
        <w:rPr>
          <w:rFonts w:hint="cs"/>
          <w:rtl/>
        </w:rPr>
        <w:t>להעלאת</w:t>
      </w:r>
      <w:r w:rsidRPr="00D17FEC">
        <w:rPr>
          <w:rtl/>
        </w:rPr>
        <w:t xml:space="preserve"> </w:t>
      </w:r>
      <w:r w:rsidRPr="00D17FEC">
        <w:rPr>
          <w:rFonts w:hint="cs"/>
          <w:rtl/>
        </w:rPr>
        <w:t>שיעור</w:t>
      </w:r>
      <w:r w:rsidRPr="00D17FEC">
        <w:rPr>
          <w:rtl/>
        </w:rPr>
        <w:t xml:space="preserve"> </w:t>
      </w:r>
      <w:r w:rsidRPr="00D17FEC">
        <w:rPr>
          <w:rFonts w:hint="cs"/>
          <w:rtl/>
        </w:rPr>
        <w:t>מיצוי</w:t>
      </w:r>
      <w:r w:rsidRPr="00D17FEC">
        <w:rPr>
          <w:rtl/>
        </w:rPr>
        <w:t xml:space="preserve"> </w:t>
      </w:r>
      <w:r w:rsidRPr="00D17FEC">
        <w:rPr>
          <w:rFonts w:hint="cs"/>
          <w:rtl/>
        </w:rPr>
        <w:t>הזכויות</w:t>
      </w:r>
      <w:r w:rsidRPr="00D17FEC">
        <w:rPr>
          <w:rtl/>
        </w:rPr>
        <w:t xml:space="preserve"> </w:t>
      </w:r>
      <w:r w:rsidRPr="00D17FEC">
        <w:rPr>
          <w:rFonts w:hint="cs"/>
          <w:rtl/>
        </w:rPr>
        <w:t>בתחום</w:t>
      </w:r>
      <w:r w:rsidRPr="00D17FEC">
        <w:rPr>
          <w:rtl/>
        </w:rPr>
        <w:t xml:space="preserve"> בריאות השן, </w:t>
      </w:r>
      <w:r w:rsidRPr="00D17FEC">
        <w:rPr>
          <w:rFonts w:hint="cs"/>
          <w:rtl/>
        </w:rPr>
        <w:t>כדי</w:t>
      </w:r>
      <w:r w:rsidRPr="00D17FEC">
        <w:rPr>
          <w:rtl/>
        </w:rPr>
        <w:t xml:space="preserve"> </w:t>
      </w:r>
      <w:r w:rsidRPr="00D17FEC">
        <w:rPr>
          <w:rFonts w:hint="cs"/>
          <w:rtl/>
        </w:rPr>
        <w:t>ש</w:t>
      </w:r>
      <w:r w:rsidRPr="00D17FEC">
        <w:rPr>
          <w:rtl/>
        </w:rPr>
        <w:t>הילדים יקבל</w:t>
      </w:r>
      <w:r w:rsidRPr="00D17FEC">
        <w:rPr>
          <w:rFonts w:hint="cs"/>
          <w:rtl/>
        </w:rPr>
        <w:t>ו</w:t>
      </w:r>
      <w:r w:rsidRPr="00D17FEC">
        <w:rPr>
          <w:rtl/>
        </w:rPr>
        <w:t xml:space="preserve"> את השירות</w:t>
      </w:r>
      <w:r w:rsidRPr="00D17FEC">
        <w:rPr>
          <w:rFonts w:hint="cs"/>
          <w:rtl/>
        </w:rPr>
        <w:t xml:space="preserve"> שהם זכאים לו</w:t>
      </w:r>
      <w:r w:rsidRPr="00D17FEC">
        <w:rPr>
          <w:rtl/>
        </w:rPr>
        <w:t xml:space="preserve">. </w:t>
      </w:r>
      <w:r w:rsidRPr="00D17FEC">
        <w:rPr>
          <w:rFonts w:hint="cs"/>
          <w:rtl/>
        </w:rPr>
        <w:t>בין</w:t>
      </w:r>
      <w:r w:rsidRPr="00D17FEC">
        <w:rPr>
          <w:rtl/>
        </w:rPr>
        <w:t xml:space="preserve"> היתר ניתן להנחות את רופאי הילדים במרפאות ליידע את הורי הילדים על השירות </w:t>
      </w:r>
      <w:r w:rsidRPr="00D17FEC">
        <w:rPr>
          <w:rFonts w:hint="cs"/>
          <w:rtl/>
        </w:rPr>
        <w:t>שהילדים</w:t>
      </w:r>
      <w:r w:rsidRPr="00D17FEC">
        <w:rPr>
          <w:rtl/>
        </w:rPr>
        <w:t xml:space="preserve"> זכאים </w:t>
      </w:r>
      <w:r w:rsidRPr="00D17FEC">
        <w:rPr>
          <w:rFonts w:hint="cs"/>
          <w:rtl/>
        </w:rPr>
        <w:t>לו</w:t>
      </w:r>
      <w:r w:rsidRPr="00D17FEC">
        <w:rPr>
          <w:rtl/>
        </w:rPr>
        <w:t xml:space="preserve">, </w:t>
      </w:r>
      <w:r w:rsidRPr="00D17FEC">
        <w:rPr>
          <w:rFonts w:hint="cs"/>
          <w:rtl/>
        </w:rPr>
        <w:t>כפי</w:t>
      </w:r>
      <w:r w:rsidRPr="00D17FEC">
        <w:rPr>
          <w:rtl/>
        </w:rPr>
        <w:t xml:space="preserve"> שנוהגת הכללית</w:t>
      </w:r>
      <w:r w:rsidRPr="00D17FEC">
        <w:rPr>
          <w:rFonts w:hint="cs"/>
          <w:rtl/>
        </w:rPr>
        <w:t>;</w:t>
      </w:r>
      <w:r w:rsidRPr="00D17FEC">
        <w:rPr>
          <w:rtl/>
        </w:rPr>
        <w:t xml:space="preserve"> </w:t>
      </w:r>
      <w:r w:rsidRPr="00D17FEC">
        <w:rPr>
          <w:rFonts w:hint="cs"/>
          <w:rtl/>
        </w:rPr>
        <w:t>ליזום</w:t>
      </w:r>
      <w:r w:rsidRPr="00D17FEC">
        <w:rPr>
          <w:rtl/>
        </w:rPr>
        <w:t xml:space="preserve"> </w:t>
      </w:r>
      <w:r w:rsidRPr="00D17FEC">
        <w:rPr>
          <w:rFonts w:hint="cs"/>
          <w:rtl/>
        </w:rPr>
        <w:t>זימון</w:t>
      </w:r>
      <w:r w:rsidRPr="00D17FEC">
        <w:rPr>
          <w:rtl/>
        </w:rPr>
        <w:t xml:space="preserve"> </w:t>
      </w:r>
      <w:r w:rsidRPr="00D17FEC">
        <w:rPr>
          <w:rFonts w:hint="cs"/>
          <w:rtl/>
        </w:rPr>
        <w:t>של</w:t>
      </w:r>
      <w:r w:rsidRPr="00D17FEC">
        <w:rPr>
          <w:rtl/>
        </w:rPr>
        <w:t xml:space="preserve"> </w:t>
      </w:r>
      <w:r w:rsidRPr="00D17FEC">
        <w:rPr>
          <w:rFonts w:hint="cs"/>
          <w:rtl/>
        </w:rPr>
        <w:t>הילדים</w:t>
      </w:r>
      <w:r w:rsidRPr="00D17FEC">
        <w:rPr>
          <w:rtl/>
        </w:rPr>
        <w:t xml:space="preserve"> </w:t>
      </w:r>
      <w:r w:rsidRPr="00D17FEC">
        <w:rPr>
          <w:rFonts w:hint="cs"/>
          <w:rtl/>
        </w:rPr>
        <w:t>לבדיקות</w:t>
      </w:r>
      <w:r w:rsidRPr="00D17FEC">
        <w:rPr>
          <w:rtl/>
        </w:rPr>
        <w:t xml:space="preserve"> </w:t>
      </w:r>
      <w:r w:rsidRPr="00D17FEC">
        <w:rPr>
          <w:rFonts w:hint="cs"/>
          <w:rtl/>
        </w:rPr>
        <w:t>שיניים</w:t>
      </w:r>
      <w:r w:rsidRPr="00D17FEC">
        <w:rPr>
          <w:rtl/>
        </w:rPr>
        <w:t xml:space="preserve"> </w:t>
      </w:r>
      <w:r w:rsidRPr="00D17FEC">
        <w:rPr>
          <w:rFonts w:hint="cs"/>
          <w:rtl/>
        </w:rPr>
        <w:t>תקופתיות;</w:t>
      </w:r>
      <w:r w:rsidRPr="00D17FEC">
        <w:rPr>
          <w:rtl/>
        </w:rPr>
        <w:t xml:space="preserve"> </w:t>
      </w:r>
      <w:r w:rsidRPr="00D17FEC">
        <w:rPr>
          <w:rFonts w:hint="cs"/>
          <w:rtl/>
        </w:rPr>
        <w:t>ולבחון</w:t>
      </w:r>
      <w:r w:rsidRPr="00D17FEC">
        <w:rPr>
          <w:rtl/>
        </w:rPr>
        <w:t xml:space="preserve"> כיצד ניתן לתמרץ כלכלית את קופות החולים </w:t>
      </w:r>
      <w:r w:rsidRPr="00D17FEC">
        <w:rPr>
          <w:rFonts w:hint="cs"/>
          <w:rtl/>
        </w:rPr>
        <w:t>כדי להניע אותן לעודד</w:t>
      </w:r>
      <w:r w:rsidRPr="00D17FEC">
        <w:rPr>
          <w:rtl/>
        </w:rPr>
        <w:t xml:space="preserve"> </w:t>
      </w:r>
      <w:r w:rsidRPr="00D17FEC">
        <w:rPr>
          <w:rFonts w:hint="cs"/>
          <w:rtl/>
        </w:rPr>
        <w:t>טיפולי</w:t>
      </w:r>
      <w:r w:rsidRPr="00D17FEC">
        <w:rPr>
          <w:rtl/>
        </w:rPr>
        <w:t xml:space="preserve"> </w:t>
      </w:r>
      <w:r w:rsidRPr="00D17FEC">
        <w:rPr>
          <w:rFonts w:hint="cs"/>
          <w:rtl/>
        </w:rPr>
        <w:t>שיניים</w:t>
      </w:r>
      <w:r w:rsidRPr="00D17FEC">
        <w:rPr>
          <w:rtl/>
        </w:rPr>
        <w:t xml:space="preserve"> </w:t>
      </w:r>
      <w:r w:rsidRPr="00D17FEC">
        <w:rPr>
          <w:rFonts w:hint="cs"/>
          <w:rtl/>
        </w:rPr>
        <w:t>לילדים</w:t>
      </w:r>
      <w:r w:rsidRPr="00D17FEC">
        <w:rPr>
          <w:rtl/>
        </w:rPr>
        <w:t xml:space="preserve"> ו</w:t>
      </w:r>
      <w:r w:rsidRPr="00D17FEC">
        <w:rPr>
          <w:rFonts w:hint="cs"/>
          <w:rtl/>
        </w:rPr>
        <w:t>כן</w:t>
      </w:r>
      <w:r w:rsidRPr="00D17FEC">
        <w:rPr>
          <w:rtl/>
        </w:rPr>
        <w:t xml:space="preserve"> לפעול מול משרד החינוך כדי לקדם תכנית הסברתית מתאימה במערכת החינוך. </w:t>
      </w:r>
      <w:r w:rsidRPr="00D17FEC">
        <w:rPr>
          <w:rFonts w:hint="cs"/>
          <w:rtl/>
        </w:rPr>
        <w:t>בכך</w:t>
      </w:r>
      <w:r w:rsidRPr="00D17FEC">
        <w:rPr>
          <w:rtl/>
        </w:rPr>
        <w:t xml:space="preserve"> </w:t>
      </w:r>
      <w:r w:rsidRPr="00D17FEC">
        <w:rPr>
          <w:rFonts w:hint="cs"/>
          <w:rtl/>
        </w:rPr>
        <w:t>תתקיים</w:t>
      </w:r>
      <w:r w:rsidRPr="00D17FEC">
        <w:rPr>
          <w:rtl/>
        </w:rPr>
        <w:t xml:space="preserve"> </w:t>
      </w:r>
      <w:r w:rsidRPr="00D17FEC">
        <w:rPr>
          <w:rFonts w:hint="cs"/>
          <w:rtl/>
        </w:rPr>
        <w:t>בפועל</w:t>
      </w:r>
      <w:r w:rsidRPr="00D17FEC">
        <w:rPr>
          <w:rtl/>
        </w:rPr>
        <w:t xml:space="preserve"> כוונת המחוקק לאפשר </w:t>
      </w:r>
      <w:r w:rsidRPr="00D17FEC">
        <w:rPr>
          <w:rFonts w:hint="cs"/>
          <w:rtl/>
        </w:rPr>
        <w:t>לכל</w:t>
      </w:r>
      <w:r w:rsidRPr="00D17FEC">
        <w:rPr>
          <w:rtl/>
        </w:rPr>
        <w:t xml:space="preserve"> הילדים </w:t>
      </w:r>
      <w:r w:rsidRPr="00D17FEC">
        <w:rPr>
          <w:rFonts w:hint="cs"/>
          <w:rtl/>
        </w:rPr>
        <w:t>ל</w:t>
      </w:r>
      <w:r w:rsidRPr="00D17FEC">
        <w:rPr>
          <w:rtl/>
        </w:rPr>
        <w:t xml:space="preserve">קבל שירות בריאותי בסיסי והכרחי </w:t>
      </w:r>
      <w:r w:rsidRPr="00D17FEC">
        <w:rPr>
          <w:rFonts w:hint="cs"/>
          <w:rtl/>
        </w:rPr>
        <w:t>זה</w:t>
      </w:r>
      <w:r w:rsidRPr="00D17FEC">
        <w:rPr>
          <w:rtl/>
        </w:rPr>
        <w:t xml:space="preserve">, שבטרם </w:t>
      </w:r>
      <w:r w:rsidRPr="00D17FEC">
        <w:rPr>
          <w:rFonts w:hint="cs"/>
          <w:rtl/>
        </w:rPr>
        <w:t>הוכנס</w:t>
      </w:r>
      <w:r w:rsidRPr="00D17FEC">
        <w:rPr>
          <w:rtl/>
        </w:rPr>
        <w:t xml:space="preserve"> לסל הבריאות היה </w:t>
      </w:r>
      <w:r w:rsidRPr="00D17FEC">
        <w:rPr>
          <w:rFonts w:hint="cs"/>
          <w:rtl/>
        </w:rPr>
        <w:t>רק</w:t>
      </w:r>
      <w:r w:rsidRPr="00D17FEC">
        <w:rPr>
          <w:rtl/>
        </w:rPr>
        <w:t xml:space="preserve"> נחלת</w:t>
      </w:r>
      <w:r w:rsidRPr="00D17FEC">
        <w:rPr>
          <w:rFonts w:hint="cs"/>
          <w:rtl/>
        </w:rPr>
        <w:t>ם</w:t>
      </w:r>
      <w:r w:rsidRPr="00D17FEC">
        <w:rPr>
          <w:rtl/>
        </w:rPr>
        <w:t xml:space="preserve"> </w:t>
      </w:r>
      <w:r w:rsidRPr="00D17FEC">
        <w:rPr>
          <w:rFonts w:hint="cs"/>
          <w:rtl/>
        </w:rPr>
        <w:t>של</w:t>
      </w:r>
      <w:r w:rsidRPr="00D17FEC">
        <w:rPr>
          <w:rtl/>
        </w:rPr>
        <w:t xml:space="preserve"> </w:t>
      </w:r>
      <w:r w:rsidRPr="00D17FEC">
        <w:rPr>
          <w:rFonts w:hint="cs"/>
          <w:rtl/>
        </w:rPr>
        <w:t>אלה</w:t>
      </w:r>
      <w:r w:rsidRPr="00D17FEC">
        <w:rPr>
          <w:rtl/>
        </w:rPr>
        <w:t xml:space="preserve"> </w:t>
      </w:r>
      <w:r w:rsidRPr="00D17FEC">
        <w:rPr>
          <w:rFonts w:hint="cs"/>
          <w:rtl/>
        </w:rPr>
        <w:t>שהפרוטה</w:t>
      </w:r>
      <w:r w:rsidRPr="00D17FEC">
        <w:rPr>
          <w:rtl/>
        </w:rPr>
        <w:t xml:space="preserve"> מצויה בכיסם. </w:t>
      </w:r>
      <w:r w:rsidRPr="00D17FEC">
        <w:rPr>
          <w:rFonts w:hint="cs"/>
          <w:rtl/>
        </w:rPr>
        <w:t>קבלת</w:t>
      </w:r>
      <w:r w:rsidRPr="00D17FEC">
        <w:rPr>
          <w:rtl/>
        </w:rPr>
        <w:t xml:space="preserve"> טיפולי שיניים בגיל צעיר יכול</w:t>
      </w:r>
      <w:r w:rsidRPr="00D17FEC">
        <w:rPr>
          <w:rFonts w:hint="cs"/>
          <w:rtl/>
        </w:rPr>
        <w:t>ה</w:t>
      </w:r>
      <w:r w:rsidRPr="00D17FEC">
        <w:rPr>
          <w:rtl/>
        </w:rPr>
        <w:t xml:space="preserve"> </w:t>
      </w:r>
      <w:r w:rsidRPr="00D17FEC">
        <w:rPr>
          <w:rFonts w:hint="cs"/>
          <w:rtl/>
        </w:rPr>
        <w:t>לא</w:t>
      </w:r>
      <w:r w:rsidRPr="00D17FEC">
        <w:rPr>
          <w:rtl/>
        </w:rPr>
        <w:t xml:space="preserve"> </w:t>
      </w:r>
      <w:r w:rsidRPr="00D17FEC">
        <w:rPr>
          <w:rFonts w:hint="cs"/>
          <w:rtl/>
        </w:rPr>
        <w:t>רק לשפר</w:t>
      </w:r>
      <w:r w:rsidRPr="00D17FEC">
        <w:rPr>
          <w:rtl/>
        </w:rPr>
        <w:t xml:space="preserve"> </w:t>
      </w:r>
      <w:r w:rsidRPr="00D17FEC">
        <w:rPr>
          <w:rFonts w:hint="cs"/>
          <w:rtl/>
        </w:rPr>
        <w:t>את</w:t>
      </w:r>
      <w:r w:rsidRPr="00D17FEC">
        <w:rPr>
          <w:rtl/>
        </w:rPr>
        <w:t xml:space="preserve"> </w:t>
      </w:r>
      <w:r w:rsidRPr="00D17FEC">
        <w:rPr>
          <w:rFonts w:hint="cs"/>
          <w:rtl/>
        </w:rPr>
        <w:t>בריאות</w:t>
      </w:r>
      <w:r w:rsidRPr="00D17FEC">
        <w:rPr>
          <w:rtl/>
        </w:rPr>
        <w:t xml:space="preserve"> </w:t>
      </w:r>
      <w:r w:rsidRPr="00D17FEC">
        <w:rPr>
          <w:rFonts w:hint="cs"/>
          <w:rtl/>
        </w:rPr>
        <w:t>שיני</w:t>
      </w:r>
      <w:r w:rsidRPr="00D17FEC">
        <w:rPr>
          <w:rtl/>
        </w:rPr>
        <w:t xml:space="preserve"> </w:t>
      </w:r>
      <w:r w:rsidRPr="00D17FEC">
        <w:rPr>
          <w:rFonts w:hint="cs"/>
          <w:rtl/>
        </w:rPr>
        <w:t>הילדים,</w:t>
      </w:r>
      <w:r w:rsidRPr="00D17FEC">
        <w:rPr>
          <w:rtl/>
        </w:rPr>
        <w:t xml:space="preserve"> </w:t>
      </w:r>
      <w:r w:rsidRPr="00D17FEC">
        <w:rPr>
          <w:rFonts w:hint="cs"/>
          <w:rtl/>
        </w:rPr>
        <w:t>אלא</w:t>
      </w:r>
      <w:r w:rsidRPr="00D17FEC">
        <w:rPr>
          <w:rtl/>
        </w:rPr>
        <w:t xml:space="preserve"> גם </w:t>
      </w:r>
      <w:r w:rsidRPr="00D17FEC">
        <w:rPr>
          <w:rFonts w:hint="cs"/>
          <w:rtl/>
        </w:rPr>
        <w:t>להקנות</w:t>
      </w:r>
      <w:r w:rsidRPr="00D17FEC">
        <w:rPr>
          <w:rtl/>
        </w:rPr>
        <w:t xml:space="preserve"> </w:t>
      </w:r>
      <w:r w:rsidRPr="00D17FEC">
        <w:rPr>
          <w:rFonts w:hint="cs"/>
          <w:rtl/>
        </w:rPr>
        <w:t>להם</w:t>
      </w:r>
      <w:r w:rsidRPr="00D17FEC">
        <w:rPr>
          <w:rtl/>
        </w:rPr>
        <w:t xml:space="preserve"> </w:t>
      </w:r>
      <w:r w:rsidRPr="00D17FEC">
        <w:rPr>
          <w:rFonts w:hint="cs"/>
          <w:rtl/>
        </w:rPr>
        <w:t>מודעות</w:t>
      </w:r>
      <w:r w:rsidRPr="00D17FEC">
        <w:rPr>
          <w:rtl/>
        </w:rPr>
        <w:t xml:space="preserve"> </w:t>
      </w:r>
      <w:r w:rsidRPr="00D17FEC">
        <w:rPr>
          <w:rFonts w:hint="cs"/>
          <w:rtl/>
        </w:rPr>
        <w:t>לצורך</w:t>
      </w:r>
      <w:r w:rsidRPr="00D17FEC">
        <w:rPr>
          <w:rtl/>
        </w:rPr>
        <w:t xml:space="preserve"> </w:t>
      </w:r>
      <w:r w:rsidRPr="00D17FEC">
        <w:rPr>
          <w:rFonts w:hint="cs"/>
          <w:rtl/>
        </w:rPr>
        <w:t>בשמירה</w:t>
      </w:r>
      <w:r w:rsidRPr="00D17FEC">
        <w:rPr>
          <w:rtl/>
        </w:rPr>
        <w:t xml:space="preserve"> </w:t>
      </w:r>
      <w:r w:rsidRPr="00D17FEC">
        <w:rPr>
          <w:rFonts w:hint="cs"/>
          <w:rtl/>
        </w:rPr>
        <w:t>על</w:t>
      </w:r>
      <w:r w:rsidRPr="00D17FEC">
        <w:rPr>
          <w:rtl/>
        </w:rPr>
        <w:t xml:space="preserve"> </w:t>
      </w:r>
      <w:r w:rsidRPr="00D17FEC">
        <w:rPr>
          <w:rFonts w:hint="cs"/>
          <w:rtl/>
        </w:rPr>
        <w:t>בריאות</w:t>
      </w:r>
      <w:r w:rsidRPr="00D17FEC">
        <w:rPr>
          <w:rtl/>
        </w:rPr>
        <w:t xml:space="preserve"> </w:t>
      </w:r>
      <w:r w:rsidRPr="00D17FEC">
        <w:rPr>
          <w:rFonts w:hint="cs"/>
          <w:rtl/>
        </w:rPr>
        <w:t>השן</w:t>
      </w:r>
      <w:r w:rsidRPr="00D17FEC">
        <w:rPr>
          <w:rtl/>
        </w:rPr>
        <w:t xml:space="preserve"> גם בחייהם הבוגרים. </w:t>
      </w:r>
    </w:p>
    <w:p w:rsidR="00F1668D" w:rsidRPr="00D17FEC" w:rsidP="00A932C8">
      <w:pPr>
        <w:spacing w:after="120" w:line="230" w:lineRule="exact"/>
        <w:jc w:val="both"/>
        <w:rPr>
          <w:rFonts w:cs="FrankRuehl"/>
          <w:sz w:val="20"/>
          <w:szCs w:val="22"/>
          <w:rtl/>
        </w:rPr>
      </w:pPr>
    </w:p>
    <w:p w:rsidR="00F1668D" w:rsidP="00A932C8">
      <w:pPr>
        <w:pStyle w:val="KOT5"/>
        <w:rPr>
          <w:rtl/>
        </w:rPr>
      </w:pPr>
      <w:bookmarkStart w:id="38" w:name="_Toc399250703"/>
      <w:r w:rsidRPr="004A56BB">
        <w:rPr>
          <w:rFonts w:hint="cs"/>
          <w:rtl/>
        </w:rPr>
        <w:t xml:space="preserve">מעקב </w:t>
      </w:r>
      <w:r>
        <w:rPr>
          <w:rFonts w:hint="cs"/>
          <w:rtl/>
        </w:rPr>
        <w:t xml:space="preserve">המשרד </w:t>
      </w:r>
      <w:r w:rsidRPr="004A56BB">
        <w:rPr>
          <w:rFonts w:hint="cs"/>
          <w:rtl/>
        </w:rPr>
        <w:t xml:space="preserve">אחר </w:t>
      </w:r>
      <w:r>
        <w:rPr>
          <w:rFonts w:hint="cs"/>
          <w:rtl/>
        </w:rPr>
        <w:t xml:space="preserve">תקצוב </w:t>
      </w:r>
      <w:r w:rsidRPr="004A56BB">
        <w:rPr>
          <w:rFonts w:hint="cs"/>
          <w:rtl/>
        </w:rPr>
        <w:t>שירותי בריאות השן עד גיל 12 בסל הבריאות</w:t>
      </w:r>
      <w:bookmarkEnd w:id="38"/>
      <w:r>
        <w:rPr>
          <w:rFonts w:hint="cs"/>
          <w:rtl/>
        </w:rPr>
        <w:t xml:space="preserve"> </w:t>
      </w:r>
    </w:p>
    <w:p w:rsidR="00F1668D" w:rsidRPr="00D17FEC" w:rsidP="00334374">
      <w:pPr>
        <w:spacing w:after="240" w:line="230" w:lineRule="exact"/>
        <w:jc w:val="both"/>
        <w:rPr>
          <w:rFonts w:cs="FrankRuehl"/>
          <w:sz w:val="20"/>
          <w:szCs w:val="22"/>
          <w:rtl/>
        </w:rPr>
      </w:pPr>
      <w:r w:rsidRPr="00D17FEC">
        <w:rPr>
          <w:rFonts w:cs="FrankRuehl" w:hint="cs"/>
          <w:sz w:val="20"/>
          <w:szCs w:val="22"/>
          <w:rtl/>
        </w:rPr>
        <w:t xml:space="preserve">מאז שנת 2010, אז הוחלט על הכללת טיפולי שיניים לילדים בסל הבריאות, נוספו לסל מדי שנה בשנה עשרות מיליוני ש"ח בגין טיפולים אלה, כלהלן: </w:t>
      </w:r>
      <w:r w:rsidRPr="00D17FEC">
        <w:rPr>
          <w:rFonts w:cs="FrankRuehl"/>
          <w:sz w:val="20"/>
          <w:szCs w:val="22"/>
          <w:rtl/>
        </w:rPr>
        <w:t xml:space="preserve">בשנת 2010 נוספו 76 מיליון </w:t>
      </w:r>
      <w:r w:rsidRPr="00D17FEC">
        <w:rPr>
          <w:rFonts w:cs="FrankRuehl" w:hint="cs"/>
          <w:sz w:val="20"/>
          <w:szCs w:val="22"/>
          <w:rtl/>
        </w:rPr>
        <w:t>ש"ח</w:t>
      </w:r>
      <w:r w:rsidRPr="00D17FEC">
        <w:rPr>
          <w:rFonts w:cs="FrankRuehl"/>
          <w:sz w:val="20"/>
          <w:szCs w:val="22"/>
          <w:rtl/>
        </w:rPr>
        <w:t xml:space="preserve">, בשנת 2011 - 116 מיליון </w:t>
      </w:r>
      <w:r w:rsidRPr="00D17FEC">
        <w:rPr>
          <w:rFonts w:cs="FrankRuehl" w:hint="cs"/>
          <w:sz w:val="20"/>
          <w:szCs w:val="22"/>
          <w:rtl/>
        </w:rPr>
        <w:t>ש"ח</w:t>
      </w:r>
      <w:r w:rsidRPr="00D17FEC">
        <w:rPr>
          <w:rFonts w:cs="FrankRuehl"/>
          <w:sz w:val="20"/>
          <w:szCs w:val="22"/>
          <w:rtl/>
        </w:rPr>
        <w:t>, בשנת 2012</w:t>
      </w:r>
      <w:r w:rsidRPr="00D17FEC">
        <w:rPr>
          <w:rFonts w:cs="FrankRuehl" w:hint="cs"/>
          <w:sz w:val="20"/>
          <w:szCs w:val="22"/>
          <w:rtl/>
        </w:rPr>
        <w:t xml:space="preserve"> -</w:t>
      </w:r>
      <w:r w:rsidRPr="00D17FEC">
        <w:rPr>
          <w:rFonts w:cs="FrankRuehl"/>
          <w:sz w:val="20"/>
          <w:szCs w:val="22"/>
          <w:rtl/>
        </w:rPr>
        <w:t xml:space="preserve"> 80 מיליון ש"ח ובשנת 2013</w:t>
      </w:r>
      <w:r w:rsidRPr="00D17FEC">
        <w:rPr>
          <w:rFonts w:cs="FrankRuehl" w:hint="cs"/>
          <w:sz w:val="20"/>
          <w:szCs w:val="22"/>
          <w:rtl/>
        </w:rPr>
        <w:t xml:space="preserve"> -</w:t>
      </w:r>
      <w:r w:rsidRPr="00D17FEC">
        <w:rPr>
          <w:rFonts w:cs="FrankRuehl"/>
          <w:sz w:val="20"/>
          <w:szCs w:val="22"/>
          <w:rtl/>
        </w:rPr>
        <w:t xml:space="preserve"> 62.5 מיליון </w:t>
      </w:r>
      <w:r w:rsidRPr="00D17FEC">
        <w:rPr>
          <w:rFonts w:cs="FrankRuehl" w:hint="cs"/>
          <w:sz w:val="20"/>
          <w:szCs w:val="22"/>
          <w:rtl/>
        </w:rPr>
        <w:t>ש"ח</w:t>
      </w:r>
      <w:r w:rsidRPr="00D17FEC">
        <w:rPr>
          <w:rFonts w:cs="FrankRuehl"/>
          <w:sz w:val="20"/>
          <w:szCs w:val="22"/>
          <w:rtl/>
        </w:rPr>
        <w:t>.</w:t>
      </w:r>
      <w:r w:rsidRPr="00D17FEC">
        <w:rPr>
          <w:rFonts w:cs="FrankRuehl" w:hint="cs"/>
          <w:sz w:val="20"/>
          <w:szCs w:val="22"/>
          <w:rtl/>
        </w:rPr>
        <w:t xml:space="preserve"> </w:t>
      </w:r>
    </w:p>
    <w:p w:rsidR="00F1668D" w:rsidRPr="00D17FEC" w:rsidP="00334374">
      <w:pPr>
        <w:pStyle w:val="RESHET"/>
        <w:rPr>
          <w:rtl/>
        </w:rPr>
      </w:pPr>
      <w:r w:rsidRPr="00D17FEC">
        <w:rPr>
          <w:rFonts w:hint="cs"/>
          <w:rtl/>
        </w:rPr>
        <w:t xml:space="preserve">הביקורת העלתה כי </w:t>
      </w:r>
      <w:r w:rsidRPr="00D17FEC">
        <w:rPr>
          <w:rtl/>
        </w:rPr>
        <w:t>מאז הוחלט על הכללת טיפולי שיניים לילדים בסל הבריאות, משרד הבריאות לא בחן במדויק את העלויות שנוספו</w:t>
      </w:r>
      <w:r w:rsidRPr="00D17FEC">
        <w:rPr>
          <w:rFonts w:hint="cs"/>
          <w:rtl/>
        </w:rPr>
        <w:t xml:space="preserve"> בגינם בפועל,</w:t>
      </w:r>
      <w:r w:rsidRPr="00D17FEC">
        <w:rPr>
          <w:rtl/>
        </w:rPr>
        <w:t xml:space="preserve"> ועל כן אין בידו הערכות </w:t>
      </w:r>
      <w:r w:rsidRPr="00D17FEC">
        <w:rPr>
          <w:rFonts w:hint="cs"/>
          <w:rtl/>
        </w:rPr>
        <w:t xml:space="preserve">שיסייעו לו לדעת </w:t>
      </w:r>
      <w:r w:rsidRPr="00D17FEC">
        <w:rPr>
          <w:rtl/>
        </w:rPr>
        <w:t xml:space="preserve">האם התוספות התקציביות שניתנו הולמות או שהן </w:t>
      </w:r>
      <w:r w:rsidRPr="00D17FEC">
        <w:rPr>
          <w:rFonts w:hint="eastAsia"/>
          <w:rtl/>
        </w:rPr>
        <w:t>עודפות</w:t>
      </w:r>
      <w:r w:rsidRPr="00D17FEC">
        <w:rPr>
          <w:rFonts w:hint="cs"/>
          <w:rtl/>
        </w:rPr>
        <w:t xml:space="preserve"> או </w:t>
      </w:r>
      <w:r w:rsidRPr="00D17FEC">
        <w:rPr>
          <w:rFonts w:hint="eastAsia"/>
          <w:rtl/>
        </w:rPr>
        <w:t>נמוכות</w:t>
      </w:r>
      <w:r w:rsidRPr="00D17FEC">
        <w:rPr>
          <w:rtl/>
        </w:rPr>
        <w:t xml:space="preserve"> מדי</w:t>
      </w:r>
      <w:r w:rsidRPr="00D17FEC">
        <w:rPr>
          <w:rFonts w:hint="cs"/>
          <w:rtl/>
        </w:rPr>
        <w:t xml:space="preserve"> ביחס לצורכי האוכלוסייה הנדונה</w:t>
      </w:r>
      <w:r w:rsidRPr="00D17FEC">
        <w:rPr>
          <w:rtl/>
        </w:rPr>
        <w:t xml:space="preserve">. </w:t>
      </w:r>
    </w:p>
    <w:p w:rsidR="00F1668D" w:rsidRPr="00D17FEC" w:rsidP="00334374">
      <w:pPr>
        <w:spacing w:before="180" w:after="240" w:line="230" w:lineRule="exact"/>
        <w:jc w:val="both"/>
        <w:rPr>
          <w:rFonts w:cs="FrankRuehl"/>
          <w:sz w:val="20"/>
          <w:szCs w:val="22"/>
          <w:rtl/>
        </w:rPr>
      </w:pPr>
      <w:r w:rsidRPr="00D17FEC">
        <w:rPr>
          <w:rFonts w:cs="FrankRuehl" w:hint="cs"/>
          <w:sz w:val="20"/>
          <w:szCs w:val="22"/>
          <w:rtl/>
        </w:rPr>
        <w:t xml:space="preserve">באוגוסט 2010 מינתה מועצת הבריאות ועדת מעקב (להלן - ועדת המעקב או הוועדה) שתפקידיה היו לבחון את קליטת שירות בריאות השן, את הטמעתו בקופות וסוגיות הקשורות בעלויותיו, לרבות נושא ההשתתפויות העצמיות והשפעתן על ההיענות לשירות. בישיבתה הראשונה, במרץ 2011, החליטה ועדת המעקב להתכנס אחת לשלושה חודשים. </w:t>
      </w:r>
    </w:p>
    <w:p w:rsidR="00F1668D" w:rsidRPr="00D17FEC" w:rsidP="00334374">
      <w:pPr>
        <w:pStyle w:val="RESHET"/>
        <w:rPr>
          <w:rtl/>
        </w:rPr>
      </w:pPr>
      <w:r w:rsidRPr="00D17FEC">
        <w:rPr>
          <w:rFonts w:hint="cs"/>
          <w:rtl/>
        </w:rPr>
        <w:t>נציגי</w:t>
      </w:r>
      <w:r w:rsidRPr="00D17FEC">
        <w:rPr>
          <w:rtl/>
        </w:rPr>
        <w:t xml:space="preserve"> הקופות העלו בפני הוועדה טענות בנוגע לספקי </w:t>
      </w:r>
      <w:r w:rsidRPr="00D17FEC">
        <w:rPr>
          <w:rFonts w:hint="cs"/>
          <w:rtl/>
        </w:rPr>
        <w:t>השירותים</w:t>
      </w:r>
      <w:r w:rsidRPr="00D17FEC">
        <w:rPr>
          <w:rtl/>
        </w:rPr>
        <w:t xml:space="preserve"> </w:t>
      </w:r>
      <w:r w:rsidRPr="00D17FEC">
        <w:rPr>
          <w:rFonts w:hint="cs"/>
          <w:rtl/>
        </w:rPr>
        <w:t>של</w:t>
      </w:r>
      <w:r w:rsidRPr="00D17FEC">
        <w:rPr>
          <w:rtl/>
        </w:rPr>
        <w:t xml:space="preserve"> טיפולי השיניים לילדים וכן למחירון המשרד ביחס למחירון הקופות. בין הטענות שהועלו: </w:t>
      </w:r>
      <w:r w:rsidRPr="00D17FEC">
        <w:rPr>
          <w:rFonts w:hint="cs"/>
          <w:rtl/>
        </w:rPr>
        <w:t>על</w:t>
      </w:r>
      <w:r w:rsidRPr="00D17FEC">
        <w:rPr>
          <w:rtl/>
        </w:rPr>
        <w:t xml:space="preserve"> המשרד לסגור מרפאה </w:t>
      </w:r>
      <w:r w:rsidRPr="00D17FEC">
        <w:rPr>
          <w:rFonts w:hint="cs"/>
          <w:rtl/>
        </w:rPr>
        <w:t>אם</w:t>
      </w:r>
      <w:r w:rsidRPr="00D17FEC">
        <w:rPr>
          <w:rtl/>
        </w:rPr>
        <w:t xml:space="preserve"> </w:t>
      </w:r>
      <w:r w:rsidRPr="00D17FEC">
        <w:rPr>
          <w:rFonts w:hint="cs"/>
          <w:rtl/>
        </w:rPr>
        <w:t>הוא</w:t>
      </w:r>
      <w:r w:rsidRPr="00D17FEC">
        <w:rPr>
          <w:rtl/>
        </w:rPr>
        <w:t xml:space="preserve"> </w:t>
      </w:r>
      <w:r w:rsidRPr="00D17FEC">
        <w:rPr>
          <w:rFonts w:hint="cs"/>
          <w:rtl/>
        </w:rPr>
        <w:t>סבור</w:t>
      </w:r>
      <w:r w:rsidRPr="00D17FEC">
        <w:rPr>
          <w:rtl/>
        </w:rPr>
        <w:t xml:space="preserve"> </w:t>
      </w:r>
      <w:r w:rsidRPr="00D17FEC">
        <w:rPr>
          <w:rFonts w:hint="cs"/>
          <w:rtl/>
        </w:rPr>
        <w:t>שהיא</w:t>
      </w:r>
      <w:r w:rsidRPr="00D17FEC">
        <w:rPr>
          <w:rtl/>
        </w:rPr>
        <w:t xml:space="preserve"> </w:t>
      </w:r>
      <w:r w:rsidRPr="00D17FEC">
        <w:rPr>
          <w:rFonts w:hint="cs"/>
          <w:rtl/>
        </w:rPr>
        <w:t>אינה</w:t>
      </w:r>
      <w:r w:rsidRPr="00D17FEC">
        <w:rPr>
          <w:rtl/>
        </w:rPr>
        <w:t xml:space="preserve"> עובדת בצורה תקינה ולא לדרוש מ</w:t>
      </w:r>
      <w:r w:rsidRPr="00D17FEC">
        <w:rPr>
          <w:rFonts w:hint="cs"/>
          <w:rtl/>
        </w:rPr>
        <w:t>הקופה</w:t>
      </w:r>
      <w:r w:rsidRPr="00D17FEC">
        <w:rPr>
          <w:rtl/>
        </w:rPr>
        <w:t xml:space="preserve"> להפסיק את ההסדר אתה; </w:t>
      </w:r>
      <w:r w:rsidRPr="00D17FEC">
        <w:rPr>
          <w:rFonts w:hint="cs"/>
          <w:rtl/>
        </w:rPr>
        <w:t>קיימים</w:t>
      </w:r>
      <w:r w:rsidRPr="00D17FEC">
        <w:rPr>
          <w:rtl/>
        </w:rPr>
        <w:t xml:space="preserve"> </w:t>
      </w:r>
      <w:r w:rsidRPr="00D17FEC">
        <w:rPr>
          <w:rFonts w:hint="cs"/>
          <w:rtl/>
        </w:rPr>
        <w:t>פערים</w:t>
      </w:r>
      <w:r w:rsidRPr="00D17FEC">
        <w:rPr>
          <w:rtl/>
        </w:rPr>
        <w:t xml:space="preserve"> </w:t>
      </w:r>
      <w:r w:rsidRPr="00D17FEC">
        <w:rPr>
          <w:rFonts w:hint="cs"/>
          <w:rtl/>
        </w:rPr>
        <w:t>גדולים</w:t>
      </w:r>
      <w:r w:rsidRPr="00D17FEC">
        <w:rPr>
          <w:rtl/>
        </w:rPr>
        <w:t xml:space="preserve"> </w:t>
      </w:r>
      <w:r w:rsidRPr="00D17FEC">
        <w:rPr>
          <w:rFonts w:hint="cs"/>
          <w:rtl/>
        </w:rPr>
        <w:t>ביותר</w:t>
      </w:r>
      <w:r w:rsidRPr="00D17FEC">
        <w:rPr>
          <w:rtl/>
        </w:rPr>
        <w:t xml:space="preserve"> </w:t>
      </w:r>
      <w:r w:rsidRPr="00D17FEC">
        <w:rPr>
          <w:rFonts w:hint="cs"/>
          <w:rtl/>
        </w:rPr>
        <w:t>בין</w:t>
      </w:r>
      <w:r w:rsidRPr="00D17FEC">
        <w:rPr>
          <w:rtl/>
        </w:rPr>
        <w:t xml:space="preserve"> </w:t>
      </w:r>
      <w:r w:rsidRPr="00D17FEC">
        <w:rPr>
          <w:rFonts w:hint="cs"/>
          <w:rtl/>
        </w:rPr>
        <w:t>מחירון</w:t>
      </w:r>
      <w:r w:rsidRPr="00D17FEC">
        <w:rPr>
          <w:rtl/>
        </w:rPr>
        <w:t xml:space="preserve"> </w:t>
      </w:r>
      <w:r w:rsidRPr="00D17FEC">
        <w:rPr>
          <w:rFonts w:hint="cs"/>
          <w:rtl/>
        </w:rPr>
        <w:t>המשרד</w:t>
      </w:r>
      <w:r w:rsidRPr="00D17FEC">
        <w:rPr>
          <w:rtl/>
        </w:rPr>
        <w:t xml:space="preserve"> </w:t>
      </w:r>
      <w:r w:rsidRPr="00D17FEC">
        <w:rPr>
          <w:rFonts w:hint="cs"/>
          <w:rtl/>
        </w:rPr>
        <w:t>המשמש</w:t>
      </w:r>
      <w:r w:rsidRPr="00D17FEC">
        <w:rPr>
          <w:rtl/>
        </w:rPr>
        <w:t xml:space="preserve"> </w:t>
      </w:r>
      <w:r w:rsidRPr="00D17FEC">
        <w:rPr>
          <w:rFonts w:hint="cs"/>
          <w:rtl/>
        </w:rPr>
        <w:t>את</w:t>
      </w:r>
      <w:r w:rsidRPr="00D17FEC">
        <w:rPr>
          <w:rtl/>
        </w:rPr>
        <w:t xml:space="preserve"> </w:t>
      </w:r>
      <w:r w:rsidRPr="00D17FEC">
        <w:rPr>
          <w:rFonts w:hint="cs"/>
          <w:rtl/>
        </w:rPr>
        <w:t>בתי</w:t>
      </w:r>
      <w:r w:rsidRPr="00D17FEC">
        <w:rPr>
          <w:rtl/>
        </w:rPr>
        <w:t xml:space="preserve"> </w:t>
      </w:r>
      <w:r w:rsidRPr="00D17FEC">
        <w:rPr>
          <w:rFonts w:hint="cs"/>
          <w:rtl/>
        </w:rPr>
        <w:t>החולים</w:t>
      </w:r>
      <w:r w:rsidRPr="00D17FEC">
        <w:rPr>
          <w:rtl/>
        </w:rPr>
        <w:t xml:space="preserve"> </w:t>
      </w:r>
      <w:r w:rsidRPr="00D17FEC">
        <w:rPr>
          <w:rFonts w:hint="cs"/>
          <w:rtl/>
        </w:rPr>
        <w:t>ובין</w:t>
      </w:r>
      <w:r w:rsidRPr="00D17FEC">
        <w:rPr>
          <w:rtl/>
        </w:rPr>
        <w:t xml:space="preserve"> </w:t>
      </w:r>
      <w:r w:rsidRPr="00D17FEC">
        <w:rPr>
          <w:rFonts w:hint="cs"/>
          <w:rtl/>
        </w:rPr>
        <w:t>מחירוני</w:t>
      </w:r>
      <w:r w:rsidRPr="00D17FEC">
        <w:rPr>
          <w:rtl/>
        </w:rPr>
        <w:t xml:space="preserve"> </w:t>
      </w:r>
      <w:r w:rsidRPr="00D17FEC">
        <w:rPr>
          <w:rFonts w:hint="cs"/>
          <w:rtl/>
        </w:rPr>
        <w:t>הקופות</w:t>
      </w:r>
      <w:r w:rsidRPr="00D17FEC">
        <w:rPr>
          <w:rtl/>
        </w:rPr>
        <w:t xml:space="preserve">, </w:t>
      </w:r>
      <w:r w:rsidRPr="00D17FEC">
        <w:rPr>
          <w:rFonts w:hint="cs"/>
          <w:rtl/>
        </w:rPr>
        <w:t>ולפי</w:t>
      </w:r>
      <w:r w:rsidRPr="00D17FEC">
        <w:rPr>
          <w:rtl/>
        </w:rPr>
        <w:t>כך כ</w:t>
      </w:r>
      <w:r w:rsidRPr="00D17FEC">
        <w:rPr>
          <w:rFonts w:hint="cs"/>
          <w:rtl/>
        </w:rPr>
        <w:t>אשר</w:t>
      </w:r>
      <w:r w:rsidRPr="00D17FEC">
        <w:rPr>
          <w:rtl/>
        </w:rPr>
        <w:t xml:space="preserve"> הקופה נותנת התחייבות לטיפול ש</w:t>
      </w:r>
      <w:r w:rsidRPr="00D17FEC">
        <w:rPr>
          <w:rFonts w:hint="cs"/>
          <w:rtl/>
        </w:rPr>
        <w:t>נכלל</w:t>
      </w:r>
      <w:r w:rsidRPr="00D17FEC">
        <w:rPr>
          <w:rtl/>
        </w:rPr>
        <w:t xml:space="preserve"> בסל בבית חולים, היא משלמת מחיר גבוה </w:t>
      </w:r>
      <w:r w:rsidRPr="00D17FEC">
        <w:rPr>
          <w:rFonts w:hint="cs"/>
          <w:rtl/>
        </w:rPr>
        <w:t>מהמחיר</w:t>
      </w:r>
      <w:r w:rsidRPr="00D17FEC">
        <w:rPr>
          <w:rtl/>
        </w:rPr>
        <w:t xml:space="preserve"> שהייתה אמורה לשלם - </w:t>
      </w:r>
      <w:r w:rsidRPr="00D17FEC">
        <w:rPr>
          <w:rFonts w:hint="cs"/>
          <w:rtl/>
        </w:rPr>
        <w:t>מצב</w:t>
      </w:r>
      <w:r w:rsidRPr="00D17FEC">
        <w:rPr>
          <w:rtl/>
        </w:rPr>
        <w:t xml:space="preserve"> </w:t>
      </w:r>
      <w:r w:rsidRPr="00D17FEC">
        <w:rPr>
          <w:rFonts w:hint="cs"/>
          <w:rtl/>
        </w:rPr>
        <w:t>המוסיף</w:t>
      </w:r>
      <w:r w:rsidRPr="00D17FEC">
        <w:rPr>
          <w:rtl/>
        </w:rPr>
        <w:t xml:space="preserve"> לג</w:t>
      </w:r>
      <w:r w:rsidRPr="00D17FEC">
        <w:rPr>
          <w:rFonts w:hint="cs"/>
          <w:rtl/>
        </w:rPr>
        <w:t>י</w:t>
      </w:r>
      <w:r w:rsidRPr="00D17FEC">
        <w:rPr>
          <w:rtl/>
        </w:rPr>
        <w:t xml:space="preserve">רעון הקופות; חלוקת תקציב הרפורמה בין הקופות לוקה בחסר, והוא אינו מתחשב במספר הילדים בכל קופה. </w:t>
      </w:r>
    </w:p>
    <w:p w:rsidR="00F1668D" w:rsidRPr="00D17FEC" w:rsidP="00334374">
      <w:pPr>
        <w:spacing w:before="180" w:after="120" w:line="230" w:lineRule="exact"/>
        <w:jc w:val="both"/>
        <w:rPr>
          <w:rFonts w:cs="FrankRuehl"/>
          <w:sz w:val="20"/>
          <w:szCs w:val="22"/>
          <w:rtl/>
        </w:rPr>
      </w:pPr>
      <w:r w:rsidRPr="00D17FEC">
        <w:rPr>
          <w:rFonts w:cs="FrankRuehl" w:hint="cs"/>
          <w:sz w:val="20"/>
          <w:szCs w:val="22"/>
          <w:rtl/>
        </w:rPr>
        <w:t>בישיבה שקיימה ועדת המעקב באפריל 2012 היא התייחסה לטענות שהעלו הקופות. על פי הפרוטוקול, האגף לתמחור ותקצוב במשרד הבריאות תמחר את סל שירותי בריאות השן ודווח כי על פי המודלים הקיימים, מספר הטיפולים לילדים אמור לרדת ואתו העלויות בגין טיפולים אלה. אחד הדוברים טען כי התקציב הוא סביר. עוד נאמר בדיון כי יש להתייחס לטיפולי השיניים כשירות שהוא ככל שירות אחר ולא כ"משק סגור". לגבי דרך חישוב חלוקת התקציב לקופות הבהירה הוועדה כי הנושא נמצא כרגע בדיון בין משרדי הבריאות והאוצר, וכי שינוי כזה דורש אישור של שר האוצר ושל הכנסת.</w:t>
      </w:r>
    </w:p>
    <w:p w:rsidR="00F1668D" w:rsidRPr="00D17FEC" w:rsidP="00A932C8">
      <w:pPr>
        <w:spacing w:after="120" w:line="230" w:lineRule="exact"/>
        <w:jc w:val="both"/>
        <w:rPr>
          <w:rFonts w:cs="FrankRuehl"/>
          <w:sz w:val="20"/>
          <w:szCs w:val="22"/>
          <w:rtl/>
        </w:rPr>
      </w:pPr>
      <w:r w:rsidRPr="00D17FEC">
        <w:rPr>
          <w:rFonts w:cs="FrankRuehl" w:hint="cs"/>
          <w:sz w:val="20"/>
          <w:szCs w:val="22"/>
          <w:rtl/>
        </w:rPr>
        <w:t xml:space="preserve">באפריל 2012 התכנסה הוועדה ומסרה את מסקנותיה למועצת הבריאות. בין השאר ביקשה הוועדה </w:t>
      </w:r>
    </w:p>
    <w:p w:rsidR="00F1668D" w:rsidRPr="00D17FEC" w:rsidP="00A932C8">
      <w:pPr>
        <w:pStyle w:val="ListParagraph"/>
        <w:numPr>
          <w:ilvl w:val="6"/>
          <w:numId w:val="13"/>
        </w:numPr>
        <w:spacing w:after="120" w:line="230" w:lineRule="exact"/>
        <w:ind w:left="340"/>
        <w:contextualSpacing w:val="0"/>
        <w:jc w:val="both"/>
        <w:rPr>
          <w:rFonts w:ascii="Times New Roman" w:hAnsi="Times New Roman" w:cs="FrankRuehl"/>
          <w:sz w:val="20"/>
          <w:rtl/>
        </w:rPr>
      </w:pPr>
      <w:r w:rsidRPr="00D17FEC">
        <w:rPr>
          <w:rFonts w:ascii="Times New Roman" w:hAnsi="Times New Roman" w:cs="FrankRuehl" w:hint="cs"/>
          <w:sz w:val="20"/>
          <w:rtl/>
        </w:rPr>
        <w:t>שמשרד הבריאות יבחן את הסיבה להבדלים בין הקופות בנוגע לאחוז הילדים המקבלים טיפולי שיניים במסגרת סל הבריאות.</w:t>
      </w:r>
    </w:p>
    <w:p w:rsidR="00F1668D" w:rsidRPr="00D17FEC" w:rsidP="00A932C8">
      <w:pPr>
        <w:pStyle w:val="ListParagraph"/>
        <w:numPr>
          <w:ilvl w:val="6"/>
          <w:numId w:val="13"/>
        </w:numPr>
        <w:spacing w:after="120" w:line="230" w:lineRule="exact"/>
        <w:ind w:left="340"/>
        <w:contextualSpacing w:val="0"/>
        <w:jc w:val="both"/>
        <w:rPr>
          <w:rFonts w:ascii="Times New Roman" w:hAnsi="Times New Roman" w:cs="FrankRuehl"/>
          <w:sz w:val="20"/>
          <w:rtl/>
        </w:rPr>
      </w:pPr>
      <w:r w:rsidRPr="00D17FEC">
        <w:rPr>
          <w:rFonts w:ascii="Times New Roman" w:hAnsi="Times New Roman" w:cs="FrankRuehl" w:hint="cs"/>
          <w:sz w:val="20"/>
          <w:rtl/>
        </w:rPr>
        <w:t>שהמשרד יבדוק מדי שנה את הוצאות קופות החולים על הרפורמה, על מנת למנוע אפשרות שתקציב לא מספק יפגע באיכות השירות למבוטחים.</w:t>
      </w:r>
    </w:p>
    <w:p w:rsidR="00F1668D" w:rsidRPr="00D17FEC" w:rsidP="00334374">
      <w:pPr>
        <w:pStyle w:val="ListParagraph"/>
        <w:numPr>
          <w:ilvl w:val="6"/>
          <w:numId w:val="13"/>
        </w:numPr>
        <w:spacing w:after="240" w:line="230" w:lineRule="exact"/>
        <w:ind w:left="340"/>
        <w:contextualSpacing w:val="0"/>
        <w:jc w:val="both"/>
        <w:rPr>
          <w:rFonts w:ascii="Times New Roman" w:hAnsi="Times New Roman" w:cs="FrankRuehl"/>
          <w:sz w:val="20"/>
          <w:rtl/>
        </w:rPr>
      </w:pPr>
      <w:r w:rsidRPr="00D17FEC">
        <w:rPr>
          <w:rFonts w:ascii="Times New Roman" w:hAnsi="Times New Roman" w:cs="FrankRuehl" w:hint="cs"/>
          <w:sz w:val="20"/>
          <w:rtl/>
        </w:rPr>
        <w:t xml:space="preserve">שהמשרד יגדיל את שיעור האוכלוסייה הזכאית לסל השירותים בכך שיעלה את גיל הזכאים </w:t>
      </w:r>
      <w:r w:rsidR="00334374">
        <w:rPr>
          <w:rFonts w:ascii="Times New Roman" w:hAnsi="Times New Roman" w:cs="FrankRuehl"/>
          <w:sz w:val="20"/>
          <w:rtl/>
        </w:rPr>
        <w:br/>
      </w:r>
      <w:r w:rsidRPr="00D17FEC">
        <w:rPr>
          <w:rFonts w:ascii="Times New Roman" w:hAnsi="Times New Roman" w:cs="FrankRuehl" w:hint="cs"/>
          <w:sz w:val="20"/>
          <w:rtl/>
        </w:rPr>
        <w:t>ל-18. בשנת 2013 הוועדה לא התכנסה ושתי ישיבות מתוכננות בשנת 2014 בוטלו.</w:t>
      </w:r>
    </w:p>
    <w:p w:rsidR="00F1668D" w:rsidRPr="00D17FEC" w:rsidP="00334374">
      <w:pPr>
        <w:pStyle w:val="RESHET"/>
        <w:rPr>
          <w:rtl/>
        </w:rPr>
      </w:pPr>
      <w:r w:rsidRPr="00D17FEC">
        <w:rPr>
          <w:rFonts w:hint="cs"/>
          <w:rtl/>
        </w:rPr>
        <w:t>הביקורת העלתה כי אף שהמועצה לא קבעה מועד לסיום עבודת הוועדה, הרי שבפועל מאז אפריל 2012 הוועדה לא התכנסה כלל. יש לראות בכך ליקוי בסדרי עבודתן של המועצה ושל הוועדה כאחד. ראוי שהמועצה והוועדה יעקבו אחר יישום המלצותיהן.</w:t>
      </w:r>
    </w:p>
    <w:p w:rsidR="00F1668D" w:rsidRPr="00D17FEC" w:rsidP="00334374">
      <w:pPr>
        <w:spacing w:before="180" w:after="120" w:line="230" w:lineRule="exact"/>
        <w:jc w:val="both"/>
        <w:rPr>
          <w:rFonts w:cs="FrankRuehl"/>
          <w:sz w:val="20"/>
          <w:szCs w:val="22"/>
          <w:rtl/>
        </w:rPr>
      </w:pPr>
      <w:r w:rsidRPr="00D17FEC">
        <w:rPr>
          <w:rFonts w:cs="FrankRuehl" w:hint="cs"/>
          <w:sz w:val="20"/>
          <w:szCs w:val="22"/>
          <w:rtl/>
        </w:rPr>
        <w:t xml:space="preserve">בתגובתו למשרד מבקר המדינה מנובמבר 2014 כתב משרד הבריאות כי </w:t>
      </w:r>
      <w:r w:rsidRPr="00D17FEC">
        <w:rPr>
          <w:rFonts w:cs="FrankRuehl"/>
          <w:sz w:val="20"/>
          <w:szCs w:val="22"/>
          <w:rtl/>
        </w:rPr>
        <w:t>לקראת הכנסת הרפורמה בבריאות הנפש החליטה המועצה להקים ועדת רפורמות משותפת</w:t>
      </w:r>
      <w:r w:rsidRPr="00D17FEC">
        <w:rPr>
          <w:rFonts w:cs="FrankRuehl" w:hint="cs"/>
          <w:sz w:val="20"/>
          <w:szCs w:val="22"/>
          <w:rtl/>
        </w:rPr>
        <w:t>,</w:t>
      </w:r>
      <w:r w:rsidRPr="00D17FEC">
        <w:rPr>
          <w:rFonts w:cs="FrankRuehl"/>
          <w:sz w:val="20"/>
          <w:szCs w:val="22"/>
          <w:rtl/>
        </w:rPr>
        <w:t xml:space="preserve"> שתכלול את הרפורמה בבריאות הנפש ו</w:t>
      </w:r>
      <w:r w:rsidRPr="00D17FEC">
        <w:rPr>
          <w:rFonts w:cs="FrankRuehl" w:hint="cs"/>
          <w:sz w:val="20"/>
          <w:szCs w:val="22"/>
          <w:rtl/>
        </w:rPr>
        <w:t xml:space="preserve">את </w:t>
      </w:r>
      <w:r w:rsidRPr="00D17FEC">
        <w:rPr>
          <w:rFonts w:cs="FrankRuehl"/>
          <w:sz w:val="20"/>
          <w:szCs w:val="22"/>
          <w:rtl/>
        </w:rPr>
        <w:t>הרפורמה בבריאות השן</w:t>
      </w:r>
      <w:r w:rsidRPr="00D17FEC">
        <w:rPr>
          <w:rFonts w:cs="FrankRuehl" w:hint="cs"/>
          <w:sz w:val="20"/>
          <w:szCs w:val="22"/>
          <w:rtl/>
        </w:rPr>
        <w:t>.</w:t>
      </w:r>
      <w:r w:rsidRPr="00D17FEC">
        <w:rPr>
          <w:rFonts w:cs="FrankRuehl"/>
          <w:sz w:val="20"/>
          <w:szCs w:val="22"/>
          <w:rtl/>
        </w:rPr>
        <w:t xml:space="preserve"> </w:t>
      </w:r>
      <w:r w:rsidRPr="00D17FEC">
        <w:rPr>
          <w:rFonts w:cs="FrankRuehl" w:hint="cs"/>
          <w:sz w:val="20"/>
          <w:szCs w:val="22"/>
          <w:rtl/>
        </w:rPr>
        <w:t>עוד הוסיף המשרד כי מרביתם של הכספים המחולקים על פי הוראות החוק, מחושבים בהתאם לנוסחה לחלוקת כספי סל הבריאות בין הקופות ולא לפי סוג השירות. בינואר</w:t>
      </w:r>
      <w:r w:rsidRPr="00D17FEC">
        <w:rPr>
          <w:rFonts w:cs="FrankRuehl"/>
          <w:sz w:val="20"/>
          <w:szCs w:val="22"/>
          <w:rtl/>
        </w:rPr>
        <w:t xml:space="preserve"> 2015 דיווח המשרד כי </w:t>
      </w:r>
      <w:r w:rsidRPr="00D17FEC">
        <w:rPr>
          <w:rFonts w:cs="FrankRuehl" w:hint="cs"/>
          <w:sz w:val="20"/>
          <w:szCs w:val="22"/>
          <w:rtl/>
        </w:rPr>
        <w:t>ב</w:t>
      </w:r>
      <w:r w:rsidRPr="00D17FEC">
        <w:rPr>
          <w:rFonts w:cs="FrankRuehl"/>
          <w:sz w:val="20"/>
          <w:szCs w:val="22"/>
          <w:rtl/>
        </w:rPr>
        <w:t xml:space="preserve">דצמבר 2014 </w:t>
      </w:r>
      <w:r w:rsidRPr="00D17FEC">
        <w:rPr>
          <w:rFonts w:cs="FrankRuehl" w:hint="cs"/>
          <w:sz w:val="20"/>
          <w:szCs w:val="22"/>
          <w:rtl/>
        </w:rPr>
        <w:t>התכנסה</w:t>
      </w:r>
      <w:r w:rsidRPr="00D17FEC">
        <w:rPr>
          <w:rFonts w:cs="FrankRuehl"/>
          <w:sz w:val="20"/>
          <w:szCs w:val="22"/>
          <w:rtl/>
        </w:rPr>
        <w:t xml:space="preserve"> </w:t>
      </w:r>
      <w:r w:rsidRPr="00D17FEC">
        <w:rPr>
          <w:rFonts w:cs="FrankRuehl" w:hint="cs"/>
          <w:sz w:val="20"/>
          <w:szCs w:val="22"/>
          <w:rtl/>
        </w:rPr>
        <w:t>הוועדה</w:t>
      </w:r>
      <w:r w:rsidRPr="00D17FEC">
        <w:rPr>
          <w:rFonts w:cs="FrankRuehl"/>
          <w:sz w:val="20"/>
          <w:szCs w:val="22"/>
          <w:rtl/>
        </w:rPr>
        <w:t xml:space="preserve"> </w:t>
      </w:r>
      <w:r w:rsidRPr="00D17FEC">
        <w:rPr>
          <w:rFonts w:cs="FrankRuehl" w:hint="cs"/>
          <w:sz w:val="20"/>
          <w:szCs w:val="22"/>
          <w:rtl/>
        </w:rPr>
        <w:t>והגיעה</w:t>
      </w:r>
      <w:r w:rsidRPr="00D17FEC">
        <w:rPr>
          <w:rFonts w:cs="FrankRuehl"/>
          <w:sz w:val="20"/>
          <w:szCs w:val="22"/>
          <w:rtl/>
        </w:rPr>
        <w:t xml:space="preserve"> </w:t>
      </w:r>
      <w:r w:rsidRPr="00D17FEC">
        <w:rPr>
          <w:rFonts w:cs="FrankRuehl" w:hint="cs"/>
          <w:sz w:val="20"/>
          <w:szCs w:val="22"/>
          <w:rtl/>
        </w:rPr>
        <w:t>למסקנה</w:t>
      </w:r>
      <w:r w:rsidRPr="00D17FEC">
        <w:rPr>
          <w:rFonts w:cs="FrankRuehl"/>
          <w:sz w:val="20"/>
          <w:szCs w:val="22"/>
          <w:rtl/>
        </w:rPr>
        <w:t xml:space="preserve"> </w:t>
      </w:r>
      <w:r w:rsidRPr="00D17FEC">
        <w:rPr>
          <w:rFonts w:cs="FrankRuehl" w:hint="cs"/>
          <w:sz w:val="20"/>
          <w:szCs w:val="22"/>
          <w:rtl/>
        </w:rPr>
        <w:t>כי</w:t>
      </w:r>
      <w:r w:rsidRPr="00D17FEC">
        <w:rPr>
          <w:rFonts w:cs="FrankRuehl"/>
          <w:sz w:val="20"/>
          <w:szCs w:val="22"/>
          <w:rtl/>
        </w:rPr>
        <w:t xml:space="preserve"> </w:t>
      </w:r>
      <w:r w:rsidRPr="00D17FEC">
        <w:rPr>
          <w:rFonts w:cs="FrankRuehl" w:hint="cs"/>
          <w:sz w:val="20"/>
          <w:szCs w:val="22"/>
          <w:rtl/>
        </w:rPr>
        <w:t>אין</w:t>
      </w:r>
      <w:r w:rsidRPr="00D17FEC">
        <w:rPr>
          <w:rFonts w:cs="FrankRuehl"/>
          <w:sz w:val="20"/>
          <w:szCs w:val="22"/>
          <w:rtl/>
        </w:rPr>
        <w:t xml:space="preserve"> </w:t>
      </w:r>
      <w:r w:rsidRPr="00D17FEC">
        <w:rPr>
          <w:rFonts w:cs="FrankRuehl" w:hint="cs"/>
          <w:sz w:val="20"/>
          <w:szCs w:val="22"/>
          <w:rtl/>
        </w:rPr>
        <w:t>יכולת</w:t>
      </w:r>
      <w:r w:rsidRPr="00D17FEC">
        <w:rPr>
          <w:rFonts w:cs="FrankRuehl"/>
          <w:sz w:val="20"/>
          <w:szCs w:val="22"/>
          <w:rtl/>
        </w:rPr>
        <w:t xml:space="preserve"> </w:t>
      </w:r>
      <w:r w:rsidRPr="00D17FEC">
        <w:rPr>
          <w:rFonts w:cs="FrankRuehl" w:hint="cs"/>
          <w:sz w:val="20"/>
          <w:szCs w:val="22"/>
          <w:rtl/>
        </w:rPr>
        <w:t>להפיק</w:t>
      </w:r>
      <w:r w:rsidRPr="00D17FEC">
        <w:rPr>
          <w:rFonts w:cs="FrankRuehl"/>
          <w:sz w:val="20"/>
          <w:szCs w:val="22"/>
          <w:rtl/>
        </w:rPr>
        <w:t xml:space="preserve"> </w:t>
      </w:r>
      <w:r w:rsidRPr="00D17FEC">
        <w:rPr>
          <w:rFonts w:cs="FrankRuehl" w:hint="cs"/>
          <w:sz w:val="20"/>
          <w:szCs w:val="22"/>
          <w:rtl/>
        </w:rPr>
        <w:t>מדוחות</w:t>
      </w:r>
      <w:r w:rsidRPr="00D17FEC">
        <w:rPr>
          <w:rFonts w:cs="FrankRuehl"/>
          <w:sz w:val="20"/>
          <w:szCs w:val="22"/>
          <w:rtl/>
        </w:rPr>
        <w:t xml:space="preserve"> </w:t>
      </w:r>
      <w:r w:rsidRPr="00D17FEC">
        <w:rPr>
          <w:rFonts w:cs="FrankRuehl" w:hint="cs"/>
          <w:sz w:val="20"/>
          <w:szCs w:val="22"/>
          <w:rtl/>
        </w:rPr>
        <w:t>הקופות</w:t>
      </w:r>
      <w:r w:rsidRPr="00D17FEC">
        <w:rPr>
          <w:rFonts w:cs="FrankRuehl"/>
          <w:sz w:val="20"/>
          <w:szCs w:val="22"/>
          <w:rtl/>
        </w:rPr>
        <w:t xml:space="preserve"> </w:t>
      </w:r>
      <w:r w:rsidRPr="00D17FEC">
        <w:rPr>
          <w:rFonts w:cs="FrankRuehl" w:hint="cs"/>
          <w:sz w:val="20"/>
          <w:szCs w:val="22"/>
          <w:rtl/>
        </w:rPr>
        <w:t>נתונים</w:t>
      </w:r>
      <w:r w:rsidRPr="00D17FEC">
        <w:rPr>
          <w:rFonts w:cs="FrankRuehl"/>
          <w:sz w:val="20"/>
          <w:szCs w:val="22"/>
          <w:rtl/>
        </w:rPr>
        <w:t xml:space="preserve"> </w:t>
      </w:r>
      <w:r w:rsidRPr="00D17FEC">
        <w:rPr>
          <w:rFonts w:cs="FrankRuehl" w:hint="cs"/>
          <w:sz w:val="20"/>
          <w:szCs w:val="22"/>
          <w:rtl/>
        </w:rPr>
        <w:t>בני</w:t>
      </w:r>
      <w:r w:rsidRPr="00D17FEC">
        <w:rPr>
          <w:rFonts w:cs="FrankRuehl"/>
          <w:sz w:val="20"/>
          <w:szCs w:val="22"/>
          <w:rtl/>
        </w:rPr>
        <w:t xml:space="preserve"> </w:t>
      </w:r>
      <w:r w:rsidRPr="00D17FEC">
        <w:rPr>
          <w:rFonts w:cs="FrankRuehl" w:hint="cs"/>
          <w:sz w:val="20"/>
          <w:szCs w:val="22"/>
          <w:rtl/>
        </w:rPr>
        <w:t>השוואה,</w:t>
      </w:r>
      <w:r w:rsidRPr="00D17FEC">
        <w:rPr>
          <w:rFonts w:cs="FrankRuehl"/>
          <w:sz w:val="20"/>
          <w:szCs w:val="22"/>
          <w:rtl/>
        </w:rPr>
        <w:t xml:space="preserve"> </w:t>
      </w:r>
      <w:r w:rsidRPr="00D17FEC">
        <w:rPr>
          <w:rFonts w:cs="FrankRuehl" w:hint="cs"/>
          <w:sz w:val="20"/>
          <w:szCs w:val="22"/>
          <w:rtl/>
        </w:rPr>
        <w:t>וכי</w:t>
      </w:r>
      <w:r w:rsidRPr="00D17FEC">
        <w:rPr>
          <w:rFonts w:cs="FrankRuehl"/>
          <w:sz w:val="20"/>
          <w:szCs w:val="22"/>
          <w:rtl/>
        </w:rPr>
        <w:t xml:space="preserve"> </w:t>
      </w:r>
      <w:r w:rsidRPr="00D17FEC">
        <w:rPr>
          <w:rFonts w:cs="FrankRuehl" w:hint="cs"/>
          <w:sz w:val="20"/>
          <w:szCs w:val="22"/>
          <w:rtl/>
        </w:rPr>
        <w:t>יש</w:t>
      </w:r>
      <w:r w:rsidRPr="00D17FEC">
        <w:rPr>
          <w:rFonts w:cs="FrankRuehl"/>
          <w:sz w:val="20"/>
          <w:szCs w:val="22"/>
          <w:rtl/>
        </w:rPr>
        <w:t xml:space="preserve"> </w:t>
      </w:r>
      <w:r w:rsidRPr="00D17FEC">
        <w:rPr>
          <w:rFonts w:cs="FrankRuehl" w:hint="cs"/>
          <w:sz w:val="20"/>
          <w:szCs w:val="22"/>
          <w:rtl/>
        </w:rPr>
        <w:t>לגבש</w:t>
      </w:r>
      <w:r w:rsidRPr="00D17FEC">
        <w:rPr>
          <w:rFonts w:cs="FrankRuehl"/>
          <w:sz w:val="20"/>
          <w:szCs w:val="22"/>
          <w:rtl/>
        </w:rPr>
        <w:t xml:space="preserve"> שאלון </w:t>
      </w:r>
      <w:r w:rsidRPr="00D17FEC">
        <w:rPr>
          <w:rFonts w:cs="FrankRuehl" w:hint="cs"/>
          <w:sz w:val="20"/>
          <w:szCs w:val="22"/>
          <w:rtl/>
        </w:rPr>
        <w:t xml:space="preserve">כדי </w:t>
      </w:r>
      <w:r w:rsidRPr="00D17FEC">
        <w:rPr>
          <w:rFonts w:cs="FrankRuehl"/>
          <w:sz w:val="20"/>
          <w:szCs w:val="22"/>
          <w:rtl/>
        </w:rPr>
        <w:t xml:space="preserve">לקבל נתונים נוספים. </w:t>
      </w:r>
      <w:r w:rsidRPr="00D17FEC">
        <w:rPr>
          <w:rFonts w:cs="FrankRuehl" w:hint="cs"/>
          <w:sz w:val="20"/>
          <w:szCs w:val="22"/>
          <w:rtl/>
        </w:rPr>
        <w:t>המשרד</w:t>
      </w:r>
      <w:r w:rsidRPr="00D17FEC">
        <w:rPr>
          <w:rFonts w:cs="FrankRuehl"/>
          <w:sz w:val="20"/>
          <w:szCs w:val="22"/>
          <w:rtl/>
        </w:rPr>
        <w:t xml:space="preserve"> </w:t>
      </w:r>
      <w:r w:rsidRPr="00D17FEC">
        <w:rPr>
          <w:rFonts w:cs="FrankRuehl" w:hint="cs"/>
          <w:sz w:val="20"/>
          <w:szCs w:val="22"/>
          <w:rtl/>
        </w:rPr>
        <w:t>ציין</w:t>
      </w:r>
      <w:r w:rsidRPr="00D17FEC">
        <w:rPr>
          <w:rFonts w:cs="FrankRuehl"/>
          <w:sz w:val="20"/>
          <w:szCs w:val="22"/>
          <w:rtl/>
        </w:rPr>
        <w:t xml:space="preserve"> </w:t>
      </w:r>
      <w:r w:rsidRPr="00D17FEC">
        <w:rPr>
          <w:rFonts w:cs="FrankRuehl" w:hint="cs"/>
          <w:sz w:val="20"/>
          <w:szCs w:val="22"/>
          <w:rtl/>
        </w:rPr>
        <w:t>שמכיוון</w:t>
      </w:r>
      <w:r w:rsidRPr="00D17FEC">
        <w:rPr>
          <w:rFonts w:cs="FrankRuehl"/>
          <w:sz w:val="20"/>
          <w:szCs w:val="22"/>
          <w:rtl/>
        </w:rPr>
        <w:t xml:space="preserve"> </w:t>
      </w:r>
      <w:r w:rsidRPr="00D17FEC">
        <w:rPr>
          <w:rFonts w:cs="FrankRuehl" w:hint="cs"/>
          <w:sz w:val="20"/>
          <w:szCs w:val="22"/>
          <w:rtl/>
        </w:rPr>
        <w:t>שמדובר</w:t>
      </w:r>
      <w:r w:rsidRPr="00D17FEC">
        <w:rPr>
          <w:rFonts w:cs="FrankRuehl"/>
          <w:sz w:val="20"/>
          <w:szCs w:val="22"/>
          <w:rtl/>
        </w:rPr>
        <w:t xml:space="preserve"> </w:t>
      </w:r>
      <w:r w:rsidRPr="00D17FEC">
        <w:rPr>
          <w:rFonts w:cs="FrankRuehl" w:hint="cs"/>
          <w:sz w:val="20"/>
          <w:szCs w:val="22"/>
          <w:rtl/>
        </w:rPr>
        <w:t>"בהשלכות</w:t>
      </w:r>
      <w:r w:rsidRPr="00D17FEC">
        <w:rPr>
          <w:rFonts w:cs="FrankRuehl"/>
          <w:sz w:val="20"/>
          <w:szCs w:val="22"/>
          <w:rtl/>
        </w:rPr>
        <w:t xml:space="preserve"> </w:t>
      </w:r>
      <w:r w:rsidRPr="00D17FEC">
        <w:rPr>
          <w:rFonts w:cs="FrankRuehl" w:hint="cs"/>
          <w:sz w:val="20"/>
          <w:szCs w:val="22"/>
          <w:rtl/>
        </w:rPr>
        <w:t>כלכליות",</w:t>
      </w:r>
      <w:r w:rsidRPr="00D17FEC">
        <w:rPr>
          <w:rFonts w:cs="FrankRuehl"/>
          <w:sz w:val="20"/>
          <w:szCs w:val="22"/>
          <w:rtl/>
        </w:rPr>
        <w:t xml:space="preserve"> </w:t>
      </w:r>
      <w:r w:rsidRPr="00D17FEC">
        <w:rPr>
          <w:rFonts w:cs="FrankRuehl" w:hint="cs"/>
          <w:sz w:val="20"/>
          <w:szCs w:val="22"/>
          <w:rtl/>
        </w:rPr>
        <w:t>תציג הוועדה</w:t>
      </w:r>
      <w:r w:rsidRPr="00D17FEC">
        <w:rPr>
          <w:rFonts w:cs="FrankRuehl"/>
          <w:sz w:val="20"/>
          <w:szCs w:val="22"/>
          <w:rtl/>
        </w:rPr>
        <w:t xml:space="preserve"> </w:t>
      </w:r>
      <w:r w:rsidRPr="00D17FEC">
        <w:rPr>
          <w:rFonts w:cs="FrankRuehl" w:hint="cs"/>
          <w:sz w:val="20"/>
          <w:szCs w:val="22"/>
          <w:rtl/>
        </w:rPr>
        <w:t>חלופות</w:t>
      </w:r>
      <w:r w:rsidRPr="00D17FEC">
        <w:rPr>
          <w:rFonts w:cs="FrankRuehl"/>
          <w:sz w:val="20"/>
          <w:szCs w:val="22"/>
          <w:rtl/>
        </w:rPr>
        <w:t xml:space="preserve"> </w:t>
      </w:r>
      <w:r w:rsidRPr="00D17FEC">
        <w:rPr>
          <w:rFonts w:cs="FrankRuehl" w:hint="cs"/>
          <w:sz w:val="20"/>
          <w:szCs w:val="22"/>
          <w:rtl/>
        </w:rPr>
        <w:t>אפשריות</w:t>
      </w:r>
      <w:r w:rsidRPr="00D17FEC">
        <w:rPr>
          <w:rFonts w:cs="FrankRuehl"/>
          <w:sz w:val="20"/>
          <w:szCs w:val="22"/>
          <w:rtl/>
        </w:rPr>
        <w:t xml:space="preserve"> </w:t>
      </w:r>
      <w:r w:rsidRPr="00D17FEC">
        <w:rPr>
          <w:rFonts w:cs="FrankRuehl" w:hint="cs"/>
          <w:sz w:val="20"/>
          <w:szCs w:val="22"/>
          <w:rtl/>
        </w:rPr>
        <w:t>לפני</w:t>
      </w:r>
      <w:r w:rsidRPr="00D17FEC">
        <w:rPr>
          <w:rFonts w:cs="FrankRuehl"/>
          <w:sz w:val="20"/>
          <w:szCs w:val="22"/>
          <w:rtl/>
        </w:rPr>
        <w:t xml:space="preserve"> </w:t>
      </w:r>
      <w:r w:rsidRPr="00D17FEC">
        <w:rPr>
          <w:rFonts w:cs="FrankRuehl" w:hint="cs"/>
          <w:sz w:val="20"/>
          <w:szCs w:val="22"/>
          <w:rtl/>
        </w:rPr>
        <w:t>המשרד</w:t>
      </w:r>
      <w:r w:rsidRPr="00D17FEC">
        <w:rPr>
          <w:rFonts w:cs="FrankRuehl"/>
          <w:sz w:val="20"/>
          <w:szCs w:val="22"/>
          <w:rtl/>
        </w:rPr>
        <w:t xml:space="preserve">. </w:t>
      </w:r>
      <w:r w:rsidRPr="00D17FEC">
        <w:rPr>
          <w:rFonts w:cs="FrankRuehl" w:hint="cs"/>
          <w:sz w:val="20"/>
          <w:szCs w:val="22"/>
          <w:rtl/>
        </w:rPr>
        <w:t>לדברי המשרד, קיבלה</w:t>
      </w:r>
      <w:r w:rsidRPr="00D17FEC">
        <w:rPr>
          <w:rFonts w:cs="FrankRuehl"/>
          <w:sz w:val="20"/>
          <w:szCs w:val="22"/>
          <w:rtl/>
        </w:rPr>
        <w:t xml:space="preserve"> </w:t>
      </w:r>
      <w:r w:rsidRPr="00D17FEC">
        <w:rPr>
          <w:rFonts w:cs="FrankRuehl" w:hint="cs"/>
          <w:sz w:val="20"/>
          <w:szCs w:val="22"/>
          <w:rtl/>
        </w:rPr>
        <w:t>הוועדה</w:t>
      </w:r>
      <w:r w:rsidRPr="00D17FEC">
        <w:rPr>
          <w:rFonts w:cs="FrankRuehl"/>
          <w:sz w:val="20"/>
          <w:szCs w:val="22"/>
          <w:rtl/>
        </w:rPr>
        <w:t xml:space="preserve"> </w:t>
      </w:r>
      <w:r w:rsidRPr="00D17FEC">
        <w:rPr>
          <w:rFonts w:cs="FrankRuehl" w:hint="cs"/>
          <w:sz w:val="20"/>
          <w:szCs w:val="22"/>
          <w:rtl/>
        </w:rPr>
        <w:t>דיווח</w:t>
      </w:r>
      <w:r w:rsidRPr="00D17FEC">
        <w:rPr>
          <w:rFonts w:cs="FrankRuehl"/>
          <w:sz w:val="20"/>
          <w:szCs w:val="22"/>
          <w:rtl/>
        </w:rPr>
        <w:t xml:space="preserve"> </w:t>
      </w:r>
      <w:r w:rsidRPr="00D17FEC">
        <w:rPr>
          <w:rFonts w:cs="FrankRuehl" w:hint="cs"/>
          <w:sz w:val="20"/>
          <w:szCs w:val="22"/>
          <w:rtl/>
        </w:rPr>
        <w:t>על</w:t>
      </w:r>
      <w:r w:rsidRPr="00D17FEC">
        <w:rPr>
          <w:rFonts w:cs="FrankRuehl"/>
          <w:sz w:val="20"/>
          <w:szCs w:val="22"/>
          <w:rtl/>
        </w:rPr>
        <w:t xml:space="preserve"> </w:t>
      </w:r>
      <w:r w:rsidRPr="00D17FEC">
        <w:rPr>
          <w:rFonts w:cs="FrankRuehl" w:hint="cs"/>
          <w:sz w:val="20"/>
          <w:szCs w:val="22"/>
          <w:rtl/>
        </w:rPr>
        <w:t>הבקרות</w:t>
      </w:r>
      <w:r w:rsidRPr="00D17FEC">
        <w:rPr>
          <w:rFonts w:cs="FrankRuehl"/>
          <w:sz w:val="20"/>
          <w:szCs w:val="22"/>
          <w:rtl/>
        </w:rPr>
        <w:t xml:space="preserve"> </w:t>
      </w:r>
      <w:r w:rsidRPr="00D17FEC">
        <w:rPr>
          <w:rFonts w:cs="FrankRuehl" w:hint="cs"/>
          <w:sz w:val="20"/>
          <w:szCs w:val="22"/>
          <w:rtl/>
        </w:rPr>
        <w:t>שעושה</w:t>
      </w:r>
      <w:r w:rsidRPr="00D17FEC">
        <w:rPr>
          <w:rFonts w:cs="FrankRuehl"/>
          <w:sz w:val="20"/>
          <w:szCs w:val="22"/>
          <w:rtl/>
        </w:rPr>
        <w:t xml:space="preserve"> </w:t>
      </w:r>
      <w:r w:rsidRPr="00D17FEC">
        <w:rPr>
          <w:rFonts w:cs="FrankRuehl" w:hint="cs"/>
          <w:sz w:val="20"/>
          <w:szCs w:val="22"/>
          <w:rtl/>
        </w:rPr>
        <w:t>האגף</w:t>
      </w:r>
      <w:r w:rsidRPr="00D17FEC">
        <w:rPr>
          <w:rFonts w:cs="FrankRuehl"/>
          <w:sz w:val="20"/>
          <w:szCs w:val="22"/>
          <w:rtl/>
        </w:rPr>
        <w:t xml:space="preserve"> </w:t>
      </w:r>
      <w:r w:rsidRPr="00D17FEC">
        <w:rPr>
          <w:rFonts w:cs="FrankRuehl" w:hint="cs"/>
          <w:sz w:val="20"/>
          <w:szCs w:val="22"/>
          <w:rtl/>
        </w:rPr>
        <w:t>לרפואת</w:t>
      </w:r>
      <w:r w:rsidRPr="00D17FEC">
        <w:rPr>
          <w:rFonts w:cs="FrankRuehl"/>
          <w:sz w:val="20"/>
          <w:szCs w:val="22"/>
          <w:rtl/>
        </w:rPr>
        <w:t xml:space="preserve"> </w:t>
      </w:r>
      <w:r w:rsidRPr="00D17FEC">
        <w:rPr>
          <w:rFonts w:cs="FrankRuehl" w:hint="cs"/>
          <w:sz w:val="20"/>
          <w:szCs w:val="22"/>
          <w:rtl/>
        </w:rPr>
        <w:t>השן</w:t>
      </w:r>
      <w:r w:rsidRPr="00D17FEC">
        <w:rPr>
          <w:rFonts w:cs="FrankRuehl"/>
          <w:sz w:val="20"/>
          <w:szCs w:val="22"/>
          <w:rtl/>
        </w:rPr>
        <w:t xml:space="preserve"> </w:t>
      </w:r>
      <w:r w:rsidRPr="00D17FEC">
        <w:rPr>
          <w:rFonts w:cs="FrankRuehl" w:hint="cs"/>
          <w:sz w:val="20"/>
          <w:szCs w:val="22"/>
          <w:rtl/>
        </w:rPr>
        <w:t>בארבע</w:t>
      </w:r>
      <w:r w:rsidRPr="00D17FEC">
        <w:rPr>
          <w:rFonts w:cs="FrankRuehl"/>
          <w:sz w:val="20"/>
          <w:szCs w:val="22"/>
          <w:rtl/>
        </w:rPr>
        <w:t xml:space="preserve"> </w:t>
      </w:r>
      <w:r w:rsidRPr="00D17FEC">
        <w:rPr>
          <w:rFonts w:cs="FrankRuehl" w:hint="cs"/>
          <w:sz w:val="20"/>
          <w:szCs w:val="22"/>
          <w:rtl/>
        </w:rPr>
        <w:t>הקופות</w:t>
      </w:r>
      <w:r w:rsidRPr="00D17FEC">
        <w:rPr>
          <w:rFonts w:cs="FrankRuehl"/>
          <w:sz w:val="20"/>
          <w:szCs w:val="22"/>
          <w:rtl/>
        </w:rPr>
        <w:t xml:space="preserve"> </w:t>
      </w:r>
      <w:r w:rsidRPr="00D17FEC">
        <w:rPr>
          <w:rFonts w:cs="FrankRuehl" w:hint="cs"/>
          <w:sz w:val="20"/>
          <w:szCs w:val="22"/>
          <w:rtl/>
        </w:rPr>
        <w:t>ועל</w:t>
      </w:r>
      <w:r w:rsidRPr="00D17FEC">
        <w:rPr>
          <w:rFonts w:cs="FrankRuehl"/>
          <w:sz w:val="20"/>
          <w:szCs w:val="22"/>
          <w:rtl/>
        </w:rPr>
        <w:t xml:space="preserve"> </w:t>
      </w:r>
      <w:r w:rsidRPr="00D17FEC">
        <w:rPr>
          <w:rFonts w:cs="FrankRuehl" w:hint="cs"/>
          <w:sz w:val="20"/>
          <w:szCs w:val="22"/>
          <w:rtl/>
        </w:rPr>
        <w:t>תכנית</w:t>
      </w:r>
      <w:r w:rsidRPr="00D17FEC">
        <w:rPr>
          <w:rFonts w:cs="FrankRuehl"/>
          <w:sz w:val="20"/>
          <w:szCs w:val="22"/>
          <w:rtl/>
        </w:rPr>
        <w:t xml:space="preserve"> </w:t>
      </w:r>
      <w:r w:rsidRPr="00D17FEC">
        <w:rPr>
          <w:rFonts w:cs="FrankRuehl" w:hint="cs"/>
          <w:sz w:val="20"/>
          <w:szCs w:val="22"/>
          <w:rtl/>
        </w:rPr>
        <w:t>בריאות</w:t>
      </w:r>
      <w:r w:rsidRPr="00D17FEC">
        <w:rPr>
          <w:rFonts w:cs="FrankRuehl"/>
          <w:sz w:val="20"/>
          <w:szCs w:val="22"/>
          <w:rtl/>
        </w:rPr>
        <w:t xml:space="preserve"> </w:t>
      </w:r>
      <w:r w:rsidRPr="00D17FEC">
        <w:rPr>
          <w:rFonts w:cs="FrankRuehl" w:hint="cs"/>
          <w:sz w:val="20"/>
          <w:szCs w:val="22"/>
          <w:rtl/>
        </w:rPr>
        <w:t>השן</w:t>
      </w:r>
      <w:r w:rsidRPr="00D17FEC">
        <w:rPr>
          <w:rFonts w:cs="FrankRuehl"/>
          <w:sz w:val="20"/>
          <w:szCs w:val="22"/>
          <w:rtl/>
        </w:rPr>
        <w:t xml:space="preserve"> </w:t>
      </w:r>
      <w:r w:rsidRPr="00D17FEC">
        <w:rPr>
          <w:rFonts w:cs="FrankRuehl" w:hint="cs"/>
          <w:sz w:val="20"/>
          <w:szCs w:val="22"/>
          <w:rtl/>
        </w:rPr>
        <w:t>לתלמיד והחליטה</w:t>
      </w:r>
      <w:r w:rsidRPr="00D17FEC">
        <w:rPr>
          <w:rFonts w:cs="FrankRuehl"/>
          <w:sz w:val="20"/>
          <w:szCs w:val="22"/>
          <w:rtl/>
        </w:rPr>
        <w:t xml:space="preserve"> </w:t>
      </w:r>
      <w:r w:rsidRPr="00D17FEC">
        <w:rPr>
          <w:rFonts w:cs="FrankRuehl" w:hint="cs"/>
          <w:sz w:val="20"/>
          <w:szCs w:val="22"/>
          <w:rtl/>
        </w:rPr>
        <w:t>לזמן</w:t>
      </w:r>
      <w:r w:rsidRPr="00D17FEC">
        <w:rPr>
          <w:rFonts w:cs="FrankRuehl"/>
          <w:sz w:val="20"/>
          <w:szCs w:val="22"/>
          <w:rtl/>
        </w:rPr>
        <w:t xml:space="preserve"> </w:t>
      </w:r>
      <w:r w:rsidRPr="00D17FEC">
        <w:rPr>
          <w:rFonts w:cs="FrankRuehl" w:hint="cs"/>
          <w:sz w:val="20"/>
          <w:szCs w:val="22"/>
          <w:rtl/>
        </w:rPr>
        <w:t>לישיבה</w:t>
      </w:r>
      <w:r w:rsidRPr="00D17FEC">
        <w:rPr>
          <w:rFonts w:cs="FrankRuehl"/>
          <w:sz w:val="20"/>
          <w:szCs w:val="22"/>
          <w:rtl/>
        </w:rPr>
        <w:t xml:space="preserve"> </w:t>
      </w:r>
      <w:r w:rsidRPr="00D17FEC">
        <w:rPr>
          <w:rFonts w:cs="FrankRuehl" w:hint="cs"/>
          <w:sz w:val="20"/>
          <w:szCs w:val="22"/>
          <w:rtl/>
        </w:rPr>
        <w:t>הבאה</w:t>
      </w:r>
      <w:r w:rsidRPr="00D17FEC">
        <w:rPr>
          <w:rFonts w:cs="FrankRuehl"/>
          <w:sz w:val="20"/>
          <w:szCs w:val="22"/>
          <w:rtl/>
        </w:rPr>
        <w:t xml:space="preserve"> </w:t>
      </w:r>
      <w:r w:rsidRPr="00D17FEC">
        <w:rPr>
          <w:rFonts w:cs="FrankRuehl" w:hint="cs"/>
          <w:sz w:val="20"/>
          <w:szCs w:val="22"/>
          <w:rtl/>
        </w:rPr>
        <w:t>נציגים</w:t>
      </w:r>
      <w:r w:rsidRPr="00D17FEC">
        <w:rPr>
          <w:rFonts w:cs="FrankRuehl"/>
          <w:sz w:val="20"/>
          <w:szCs w:val="22"/>
          <w:rtl/>
        </w:rPr>
        <w:t xml:space="preserve"> </w:t>
      </w:r>
      <w:r w:rsidRPr="00D17FEC">
        <w:rPr>
          <w:rFonts w:cs="FrankRuehl" w:hint="cs"/>
          <w:sz w:val="20"/>
          <w:szCs w:val="22"/>
          <w:rtl/>
        </w:rPr>
        <w:t>מהקופות</w:t>
      </w:r>
      <w:r w:rsidRPr="00D17FEC">
        <w:rPr>
          <w:rFonts w:cs="FrankRuehl"/>
          <w:sz w:val="20"/>
          <w:szCs w:val="22"/>
          <w:rtl/>
        </w:rPr>
        <w:t>.</w:t>
      </w:r>
    </w:p>
    <w:p w:rsidR="00F1668D" w:rsidRPr="00D17FEC" w:rsidP="00334374">
      <w:pPr>
        <w:spacing w:after="240" w:line="230" w:lineRule="exact"/>
        <w:jc w:val="both"/>
        <w:rPr>
          <w:rFonts w:cs="FrankRuehl"/>
          <w:sz w:val="20"/>
          <w:szCs w:val="22"/>
          <w:rtl/>
        </w:rPr>
      </w:pPr>
      <w:r w:rsidRPr="00D17FEC">
        <w:rPr>
          <w:rFonts w:cs="FrankRuehl" w:hint="cs"/>
          <w:sz w:val="20"/>
          <w:szCs w:val="22"/>
          <w:rtl/>
        </w:rPr>
        <w:t xml:space="preserve">בתגובתה למשרד מבקר המדינה מדצמבר 2014 כתבה מכבי כי עלות הטיפולים לילדים שהעניקה </w:t>
      </w:r>
      <w:r w:rsidRPr="00D17FEC">
        <w:rPr>
          <w:rFonts w:cs="FrankRuehl"/>
          <w:sz w:val="20"/>
          <w:szCs w:val="22"/>
          <w:rtl/>
        </w:rPr>
        <w:t xml:space="preserve">בשנים 2013-2010 גבוהה בהרבה מן התקצוב </w:t>
      </w:r>
      <w:r w:rsidRPr="00D17FEC">
        <w:rPr>
          <w:rFonts w:cs="FrankRuehl" w:hint="cs"/>
          <w:sz w:val="20"/>
          <w:szCs w:val="22"/>
          <w:rtl/>
        </w:rPr>
        <w:t xml:space="preserve">שניתן </w:t>
      </w:r>
      <w:r w:rsidRPr="00D17FEC">
        <w:rPr>
          <w:rFonts w:cs="FrankRuehl"/>
          <w:sz w:val="20"/>
          <w:szCs w:val="22"/>
          <w:rtl/>
        </w:rPr>
        <w:t xml:space="preserve">לאותן שנים. הפער בין העלות לתקצוב גרם לגירעון של כ-50 מיליון ש"ח </w:t>
      </w:r>
      <w:r w:rsidRPr="00D17FEC">
        <w:rPr>
          <w:rFonts w:cs="FrankRuehl" w:hint="cs"/>
          <w:sz w:val="20"/>
          <w:szCs w:val="22"/>
          <w:rtl/>
        </w:rPr>
        <w:t>ב</w:t>
      </w:r>
      <w:r w:rsidRPr="00D17FEC">
        <w:rPr>
          <w:rFonts w:cs="FrankRuehl"/>
          <w:sz w:val="20"/>
          <w:szCs w:val="22"/>
          <w:rtl/>
        </w:rPr>
        <w:t>כל אותן שנים. כמו כן שיעור הילדים במכבי גבוה</w:t>
      </w:r>
      <w:r w:rsidRPr="00D17FEC">
        <w:rPr>
          <w:rFonts w:cs="FrankRuehl" w:hint="cs"/>
          <w:sz w:val="20"/>
          <w:szCs w:val="22"/>
          <w:rtl/>
        </w:rPr>
        <w:t>,</w:t>
      </w:r>
      <w:r w:rsidRPr="00D17FEC">
        <w:rPr>
          <w:rFonts w:cs="FrankRuehl"/>
          <w:sz w:val="20"/>
          <w:szCs w:val="22"/>
          <w:rtl/>
        </w:rPr>
        <w:t xml:space="preserve"> והתקצוב אינו מחולק על פי שיעור הילדים בקופה. בגלל עיוות זה העבירה המדינה למכבי בשנת 2013 פיצוי חלקי בגובה 12 מיליון ש"ח לשנים 2013-2011.</w:t>
      </w:r>
    </w:p>
    <w:p w:rsidR="00F1668D" w:rsidRPr="00D17FEC" w:rsidP="00334374">
      <w:pPr>
        <w:pStyle w:val="RESHET"/>
        <w:rPr>
          <w:rtl/>
        </w:rPr>
      </w:pPr>
      <w:r w:rsidRPr="00D17FEC">
        <w:rPr>
          <w:rFonts w:hint="cs"/>
          <w:rtl/>
        </w:rPr>
        <w:t>על משרדי הבריאות והאוצר לבחון את הטענות שהעלו הקופות בקשר לתקצובן במהלך דיוני חלוקת התקציב לקופות. על מועצת הבריאות להשלים את עבודת ועדת הרפורמות המשותפת.</w:t>
      </w:r>
    </w:p>
    <w:p w:rsidR="00F1668D" w:rsidRPr="00D17FEC" w:rsidP="00A932C8">
      <w:pPr>
        <w:spacing w:after="120" w:line="230" w:lineRule="exact"/>
        <w:jc w:val="both"/>
        <w:rPr>
          <w:rFonts w:cs="FrankRuehl"/>
          <w:sz w:val="20"/>
          <w:szCs w:val="22"/>
          <w:rtl/>
        </w:rPr>
      </w:pPr>
    </w:p>
    <w:p w:rsidR="00F1668D" w:rsidRPr="00D17FEC" w:rsidP="00A932C8">
      <w:pPr>
        <w:spacing w:after="120" w:line="230" w:lineRule="exact"/>
        <w:jc w:val="both"/>
        <w:rPr>
          <w:rFonts w:cs="FrankRuehl"/>
          <w:sz w:val="20"/>
          <w:szCs w:val="22"/>
          <w:rtl/>
        </w:rPr>
      </w:pPr>
    </w:p>
    <w:p w:rsidR="00F1668D" w:rsidP="00A932C8">
      <w:pPr>
        <w:pStyle w:val="KOT4"/>
        <w:rPr>
          <w:rtl/>
        </w:rPr>
      </w:pPr>
      <w:bookmarkStart w:id="39" w:name="_Toc400289370"/>
      <w:bookmarkStart w:id="40" w:name="_Toc402249201"/>
      <w:bookmarkStart w:id="41" w:name="_Toc402275806"/>
      <w:r w:rsidRPr="000C2447">
        <w:rPr>
          <w:rFonts w:hint="cs"/>
          <w:rtl/>
        </w:rPr>
        <w:t>בריאות השן לתלמיד</w:t>
      </w:r>
      <w:bookmarkEnd w:id="39"/>
      <w:bookmarkEnd w:id="40"/>
      <w:bookmarkEnd w:id="41"/>
    </w:p>
    <w:p w:rsidR="00F1668D" w:rsidRPr="00D17FEC" w:rsidP="00A932C8">
      <w:pPr>
        <w:spacing w:after="120" w:line="230" w:lineRule="exact"/>
        <w:jc w:val="both"/>
        <w:rPr>
          <w:rFonts w:cs="FrankRuehl"/>
          <w:sz w:val="20"/>
          <w:szCs w:val="22"/>
          <w:rtl/>
        </w:rPr>
      </w:pPr>
      <w:r w:rsidRPr="00D17FEC">
        <w:rPr>
          <w:rFonts w:cs="FrankRuehl" w:hint="cs"/>
          <w:sz w:val="20"/>
          <w:szCs w:val="22"/>
          <w:rtl/>
        </w:rPr>
        <w:t>רפואה מונעת היא התערבות רפואית המופעלת על פרטים באוכלוסייה כדי למנוע התפתחות מחלות, ואם הן כבר קיימות - למנוע את המשך התפתחותן ואת הסיבוכים שהן עלולות לגרום. במקרים רבים נחסכות באמצעות הרפואה המונעת העלויות הכרוכות בטיפולים שיהיה צריך לבצע אם לא ייעשה שימוש ברפואה זו.</w:t>
      </w:r>
    </w:p>
    <w:p w:rsidR="00F1668D" w:rsidRPr="00D17FEC" w:rsidP="00A932C8">
      <w:pPr>
        <w:spacing w:after="120" w:line="230" w:lineRule="exact"/>
        <w:jc w:val="both"/>
        <w:rPr>
          <w:rFonts w:cs="FrankRuehl"/>
          <w:sz w:val="20"/>
          <w:szCs w:val="22"/>
          <w:rtl/>
        </w:rPr>
      </w:pPr>
      <w:r w:rsidRPr="00D17FEC">
        <w:rPr>
          <w:rFonts w:cs="FrankRuehl" w:hint="cs"/>
          <w:sz w:val="20"/>
          <w:szCs w:val="22"/>
          <w:rtl/>
        </w:rPr>
        <w:t>ה</w:t>
      </w:r>
      <w:r w:rsidRPr="00D17FEC">
        <w:rPr>
          <w:rFonts w:cs="FrankRuehl"/>
          <w:sz w:val="20"/>
          <w:szCs w:val="22"/>
          <w:rtl/>
        </w:rPr>
        <w:t xml:space="preserve">חוק </w:t>
      </w:r>
      <w:r w:rsidRPr="00D17FEC">
        <w:rPr>
          <w:rFonts w:cs="FrankRuehl" w:hint="cs"/>
          <w:sz w:val="20"/>
          <w:szCs w:val="22"/>
          <w:rtl/>
        </w:rPr>
        <w:t>קובע כי במסגרת השירותים לבריאות השן שתיתן המדינה יכללו</w:t>
      </w:r>
      <w:r w:rsidRPr="00D17FEC">
        <w:rPr>
          <w:rFonts w:cs="FrankRuehl"/>
          <w:sz w:val="20"/>
          <w:szCs w:val="22"/>
          <w:rtl/>
        </w:rPr>
        <w:t xml:space="preserve"> בדיקות שיגרה, מעקב והדרכה</w:t>
      </w:r>
      <w:r w:rsidRPr="00D17FEC">
        <w:rPr>
          <w:rFonts w:cs="FrankRuehl" w:hint="cs"/>
          <w:sz w:val="20"/>
          <w:szCs w:val="22"/>
          <w:rtl/>
        </w:rPr>
        <w:t xml:space="preserve"> לתלמידים מידי</w:t>
      </w:r>
      <w:r w:rsidRPr="00D17FEC">
        <w:rPr>
          <w:rFonts w:cs="FrankRuehl"/>
          <w:sz w:val="20"/>
          <w:szCs w:val="22"/>
          <w:rtl/>
        </w:rPr>
        <w:t xml:space="preserve"> רופא שיניים ושיננית וטיפול</w:t>
      </w:r>
      <w:r w:rsidRPr="00D17FEC">
        <w:rPr>
          <w:rFonts w:cs="FrankRuehl" w:hint="cs"/>
          <w:sz w:val="20"/>
          <w:szCs w:val="22"/>
          <w:rtl/>
        </w:rPr>
        <w:t xml:space="preserve"> </w:t>
      </w:r>
      <w:r w:rsidRPr="00D17FEC">
        <w:rPr>
          <w:rFonts w:cs="FrankRuehl"/>
          <w:sz w:val="20"/>
          <w:szCs w:val="22"/>
          <w:rtl/>
        </w:rPr>
        <w:t>על</w:t>
      </w:r>
      <w:r w:rsidRPr="00D17FEC">
        <w:rPr>
          <w:rFonts w:cs="FrankRuehl" w:hint="cs"/>
          <w:sz w:val="20"/>
          <w:szCs w:val="22"/>
          <w:rtl/>
        </w:rPr>
        <w:t xml:space="preserve"> </w:t>
      </w:r>
      <w:r w:rsidRPr="00D17FEC">
        <w:rPr>
          <w:rFonts w:cs="FrankRuehl"/>
          <w:sz w:val="20"/>
          <w:szCs w:val="22"/>
          <w:rtl/>
        </w:rPr>
        <w:t>פי הנהלים הנהוגים במשרד הבריאות</w:t>
      </w:r>
      <w:r>
        <w:rPr>
          <w:rFonts w:cs="FrankRuehl"/>
          <w:sz w:val="20"/>
          <w:szCs w:val="22"/>
          <w:vertAlign w:val="superscript"/>
          <w:rtl/>
        </w:rPr>
        <w:footnoteReference w:id="63"/>
      </w:r>
      <w:r w:rsidRPr="00D17FEC">
        <w:rPr>
          <w:rFonts w:cs="FrankRuehl" w:hint="cs"/>
          <w:sz w:val="20"/>
          <w:szCs w:val="22"/>
          <w:rtl/>
        </w:rPr>
        <w:t>. האחריות לאספקת השירות היא על משרד הבריאות.</w:t>
      </w:r>
    </w:p>
    <w:p w:rsidR="00F1668D" w:rsidRPr="00D17FEC" w:rsidP="00A932C8">
      <w:pPr>
        <w:spacing w:after="120" w:line="230" w:lineRule="exact"/>
        <w:jc w:val="both"/>
        <w:rPr>
          <w:rFonts w:cs="FrankRuehl"/>
          <w:b/>
          <w:bCs/>
          <w:sz w:val="20"/>
          <w:szCs w:val="22"/>
          <w:rtl/>
        </w:rPr>
      </w:pPr>
      <w:r w:rsidRPr="00D17FEC">
        <w:rPr>
          <w:rFonts w:cs="FrankRuehl" w:hint="cs"/>
          <w:sz w:val="20"/>
          <w:szCs w:val="22"/>
          <w:rtl/>
        </w:rPr>
        <w:t>כבר בשנת 2008 החלו משרדי הבריאות והחינוך לפתח תכנית חינוך לקידום בריאות הפה והשיניים - "שן-לי". במאי 2009 החליטה הממשלה</w:t>
      </w:r>
      <w:r>
        <w:rPr>
          <w:rFonts w:cs="FrankRuehl"/>
          <w:sz w:val="20"/>
          <w:szCs w:val="22"/>
          <w:vertAlign w:val="superscript"/>
          <w:rtl/>
        </w:rPr>
        <w:footnoteReference w:id="64"/>
      </w:r>
      <w:r w:rsidRPr="00D17FEC">
        <w:rPr>
          <w:rFonts w:cs="FrankRuehl" w:hint="cs"/>
          <w:sz w:val="20"/>
          <w:szCs w:val="22"/>
          <w:rtl/>
        </w:rPr>
        <w:t xml:space="preserve"> כי המדינה תממן באופן מלא את שירותי בריאות השן לתלמידים לצורכי מניעה בסיסית. </w:t>
      </w:r>
    </w:p>
    <w:p w:rsidR="00F1668D" w:rsidRPr="00D17FEC" w:rsidP="00A932C8">
      <w:pPr>
        <w:spacing w:after="120" w:line="230" w:lineRule="exact"/>
        <w:jc w:val="both"/>
        <w:rPr>
          <w:rFonts w:cs="FrankRuehl"/>
          <w:sz w:val="20"/>
          <w:szCs w:val="22"/>
          <w:rtl/>
        </w:rPr>
      </w:pPr>
      <w:r w:rsidRPr="00D17FEC">
        <w:rPr>
          <w:rFonts w:cs="FrankRuehl" w:hint="cs"/>
          <w:sz w:val="20"/>
          <w:szCs w:val="22"/>
          <w:rtl/>
        </w:rPr>
        <w:t>עד שנת 2011 לא נתן משרד הבריאות את שירותי בריאות השן לתלמיד בכל הרשויות המקומיות, וגם כשניתנו היה זה בצורה מצומצמת בלבד. החל מאמצע שנת 2011 מפעיל משרד הבריאות את התכנית באמצעות הרשויות המקומיות. תקציב התכנית נקבע בהחלטת ממשלה</w:t>
      </w:r>
      <w:r>
        <w:rPr>
          <w:rStyle w:val="FootnoteReference"/>
          <w:rFonts w:cs="FrankRuehl"/>
          <w:sz w:val="20"/>
          <w:szCs w:val="22"/>
          <w:rtl/>
        </w:rPr>
        <w:footnoteReference w:id="65"/>
      </w:r>
      <w:r w:rsidRPr="00D17FEC">
        <w:rPr>
          <w:rFonts w:cs="FrankRuehl" w:hint="cs"/>
          <w:sz w:val="20"/>
          <w:szCs w:val="22"/>
          <w:rtl/>
        </w:rPr>
        <w:t>, והוא עומד על 30 מיליון ש"ח לשנה. התכנית נועדה להבטיח שהשירות יעורר עניין בתלמידים וישפיע על בריאותם בכלל ועל בריאות הפה והשיניים שלהם בפרט. השירות כולל חלוקה של מברשת שיניים ומשחת שיניים לתלמידי גן חובה ולתלמידי כיתות א' עד ט', הסבר של רופא שיניים או של שיננית על חשיבות בריאות השן בהיקף של שלוש שעות בשנה, וכן בדיקת שיניים שנתית לילדים מגן חובה עד כיתה ט'. התכנית הותאמה תרבותית למגזר הערבי ולמגזר והחרדי. משרד הבריאות מסר שנכון לאוגוסט 2014 מרבית הרשויות המקומיות, 217 מתוך 257 (84%), נתנו את השירות האמור.</w:t>
      </w:r>
    </w:p>
    <w:p w:rsidR="00F1668D" w:rsidRPr="00D17FEC" w:rsidP="00A932C8">
      <w:pPr>
        <w:spacing w:after="120" w:line="230" w:lineRule="exact"/>
        <w:jc w:val="both"/>
        <w:rPr>
          <w:rFonts w:cs="FrankRuehl"/>
          <w:sz w:val="20"/>
          <w:szCs w:val="22"/>
          <w:rtl/>
        </w:rPr>
      </w:pPr>
    </w:p>
    <w:p w:rsidR="00F1668D" w:rsidRPr="000C2447" w:rsidP="00A932C8">
      <w:pPr>
        <w:pStyle w:val="KOT5"/>
        <w:rPr>
          <w:rtl/>
        </w:rPr>
      </w:pPr>
      <w:r w:rsidRPr="000C2447">
        <w:rPr>
          <w:rFonts w:hint="cs"/>
          <w:rtl/>
        </w:rPr>
        <w:t xml:space="preserve">רשויות מקומיות שאינן מפעילות את תכנית בריאות השן לתלמיד </w:t>
      </w:r>
    </w:p>
    <w:p w:rsidR="00F1668D" w:rsidRPr="00D17FEC" w:rsidP="00334374">
      <w:pPr>
        <w:spacing w:after="240" w:line="230" w:lineRule="exact"/>
        <w:jc w:val="both"/>
        <w:rPr>
          <w:rFonts w:cs="FrankRuehl"/>
          <w:sz w:val="20"/>
          <w:szCs w:val="22"/>
          <w:rtl/>
        </w:rPr>
      </w:pPr>
      <w:r w:rsidRPr="00D17FEC">
        <w:rPr>
          <w:rFonts w:cs="FrankRuehl" w:hint="cs"/>
          <w:sz w:val="20"/>
          <w:szCs w:val="22"/>
          <w:rtl/>
        </w:rPr>
        <w:t>במשך השנים פנה משרד הבריאות שוב ושוב לרשויות מקומיות שאינן נותנות את השירות בבתי הספר שבתחומן, וביקשן לתת את השירות. בתחילת שנת הלימודים תשע"ד (בספטמבר 2013) פנה מנכ"ל מרכז השלטון המקומי בישראל מר שלמה דולברג לראשי רשויות שעדיין אינן נותנות את השירות כדי שינחו את אנשי המקצוע ברשות להפעיל את השירות, שכן כל התלמידים במדינת ישראל זכאים לשירות זה. יש לציין כי בשנת 2003 61 רשויות</w:t>
      </w:r>
      <w:r>
        <w:rPr>
          <w:rStyle w:val="FootnoteReference"/>
          <w:rFonts w:cs="FrankRuehl"/>
          <w:sz w:val="20"/>
          <w:szCs w:val="22"/>
          <w:rtl/>
        </w:rPr>
        <w:footnoteReference w:id="66"/>
      </w:r>
      <w:r w:rsidRPr="00D17FEC">
        <w:rPr>
          <w:rFonts w:cs="FrankRuehl" w:hint="cs"/>
          <w:sz w:val="20"/>
          <w:szCs w:val="22"/>
          <w:rtl/>
        </w:rPr>
        <w:t xml:space="preserve"> בלבד נתנו את "שירותי בריאות השן לתלמיד" לעומת 206 רשויות במועד סיום הביקורת (11 שנים מאוחר יותר).</w:t>
      </w:r>
    </w:p>
    <w:p w:rsidR="00F1668D" w:rsidRPr="00D17FEC" w:rsidP="00334374">
      <w:pPr>
        <w:pStyle w:val="RESHET"/>
        <w:rPr>
          <w:rtl/>
        </w:rPr>
      </w:pPr>
      <w:r w:rsidRPr="00D17FEC">
        <w:rPr>
          <w:rFonts w:hint="cs"/>
          <w:rtl/>
        </w:rPr>
        <w:t>על אף האמור לעיל, ביוני 2014 51 מתוך 257 רשויות (20%), אינן נותנות את השירות בבתי הספר ובגנים שבתחומן. כתוצאה מכך עשרות אלפי תלמידים אינם מקבלים את השירות המגיע להם על פי חוק ואינם נחשפים לחינוך לבריאות השן. רופאי השיניים המחוזיים מסרו לנציגי משרד מבקר המדינה כי כמה רשויות לא נימקו את סירוב</w:t>
      </w:r>
      <w:r w:rsidRPr="00D17FEC">
        <w:rPr>
          <w:rFonts w:hint="eastAsia"/>
          <w:rtl/>
        </w:rPr>
        <w:t>ן</w:t>
      </w:r>
      <w:r w:rsidRPr="00D17FEC">
        <w:rPr>
          <w:rFonts w:hint="cs"/>
          <w:rtl/>
        </w:rPr>
        <w:t xml:space="preserve">; חלקן טענו כי האוכלוסייה שלהן אינה זקוקה לשירות, שכן היא ממילא מטופלת אצל רופאי שיניים, וכמה מהן טענו כי אין מי שיטפל בכך במסגרת הרשות. </w:t>
      </w:r>
    </w:p>
    <w:p w:rsidR="00F1668D" w:rsidRPr="00D17FEC" w:rsidP="00334374">
      <w:pPr>
        <w:spacing w:before="180" w:after="240" w:line="230" w:lineRule="exact"/>
        <w:jc w:val="both"/>
        <w:rPr>
          <w:rFonts w:cs="FrankRuehl"/>
          <w:sz w:val="20"/>
          <w:szCs w:val="22"/>
          <w:rtl/>
        </w:rPr>
      </w:pPr>
      <w:r w:rsidRPr="00D17FEC">
        <w:rPr>
          <w:rFonts w:cs="FrankRuehl" w:hint="cs"/>
          <w:sz w:val="20"/>
          <w:szCs w:val="22"/>
          <w:rtl/>
        </w:rPr>
        <w:t>בתגובתו</w:t>
      </w:r>
      <w:r w:rsidRPr="00D17FEC">
        <w:rPr>
          <w:rFonts w:cs="FrankRuehl"/>
          <w:sz w:val="20"/>
          <w:szCs w:val="22"/>
          <w:rtl/>
        </w:rPr>
        <w:t xml:space="preserve"> למשרד מבקר המדינה מנובמבר 2014 כתב משרד הבריאות כי מספר הרשויות הנותנות את הש</w:t>
      </w:r>
      <w:r w:rsidRPr="00D17FEC">
        <w:rPr>
          <w:rFonts w:cs="FrankRuehl" w:hint="cs"/>
          <w:sz w:val="20"/>
          <w:szCs w:val="22"/>
          <w:rtl/>
        </w:rPr>
        <w:t>י</w:t>
      </w:r>
      <w:r w:rsidRPr="00D17FEC">
        <w:rPr>
          <w:rFonts w:cs="FrankRuehl"/>
          <w:sz w:val="20"/>
          <w:szCs w:val="22"/>
          <w:rtl/>
        </w:rPr>
        <w:t xml:space="preserve">רות עלה בהדרגה, </w:t>
      </w:r>
      <w:r w:rsidRPr="00D17FEC">
        <w:rPr>
          <w:rFonts w:cs="FrankRuehl" w:hint="cs"/>
          <w:sz w:val="20"/>
          <w:szCs w:val="22"/>
          <w:rtl/>
        </w:rPr>
        <w:t>וכי</w:t>
      </w:r>
      <w:r w:rsidRPr="00D17FEC">
        <w:rPr>
          <w:rFonts w:cs="FrankRuehl"/>
          <w:sz w:val="20"/>
          <w:szCs w:val="22"/>
          <w:rtl/>
        </w:rPr>
        <w:t xml:space="preserve"> רק 40 מתוך 257 רשויות </w:t>
      </w:r>
      <w:r w:rsidRPr="00D17FEC">
        <w:rPr>
          <w:rFonts w:cs="FrankRuehl" w:hint="cs"/>
          <w:sz w:val="20"/>
          <w:szCs w:val="22"/>
          <w:rtl/>
        </w:rPr>
        <w:t xml:space="preserve">(16%) </w:t>
      </w:r>
      <w:r w:rsidRPr="00D17FEC">
        <w:rPr>
          <w:rFonts w:cs="FrankRuehl"/>
          <w:sz w:val="20"/>
          <w:szCs w:val="22"/>
          <w:rtl/>
        </w:rPr>
        <w:t xml:space="preserve">אינן נותנות את השירות. </w:t>
      </w:r>
    </w:p>
    <w:p w:rsidR="00F1668D" w:rsidRPr="00D17FEC" w:rsidP="00334374">
      <w:pPr>
        <w:pStyle w:val="RESHET"/>
        <w:rPr>
          <w:rtl/>
        </w:rPr>
      </w:pPr>
      <w:r w:rsidRPr="00D17FEC">
        <w:rPr>
          <w:rFonts w:hint="cs"/>
          <w:rtl/>
        </w:rPr>
        <w:t>לדעת משרד מבקר המדינה, נוכח החיוניות של החינוך למניעת מחלות בכלל ומחלות הפה והשיניים בפרט ונוכח התועלות הרבות בהקניית הרגלי בריאות עוד בגיל הרך - ראוי שכל הרשויות המקומיות ישתפו פעולה עם תכנית זו. ראוי גם שמשרד הבריאות, מרכז השלטון המקומי ומשרד החינוך יפעלו במשותף על מנת לקדם את התכנית וליישמה בקרב כל בתי הספר. עליהם גם לעמוד על כך שמרכיבי התכנית יהיו אפקטיביים וכי תרומתה תהיה הולמת.</w:t>
      </w:r>
    </w:p>
    <w:p w:rsidR="00F1668D" w:rsidRPr="00D17FEC" w:rsidP="00A932C8">
      <w:pPr>
        <w:spacing w:after="120" w:line="230" w:lineRule="exact"/>
        <w:jc w:val="both"/>
        <w:rPr>
          <w:rFonts w:cs="FrankRuehl"/>
          <w:sz w:val="20"/>
          <w:szCs w:val="22"/>
          <w:rtl/>
        </w:rPr>
      </w:pPr>
    </w:p>
    <w:p w:rsidR="00F1668D" w:rsidRPr="000C2447" w:rsidP="00A932C8">
      <w:pPr>
        <w:pStyle w:val="KOT5"/>
        <w:rPr>
          <w:rtl/>
        </w:rPr>
      </w:pPr>
      <w:r w:rsidRPr="000C2447">
        <w:rPr>
          <w:rFonts w:hint="cs"/>
          <w:rtl/>
        </w:rPr>
        <w:t xml:space="preserve">יעילות ומועילות התכנית </w:t>
      </w:r>
    </w:p>
    <w:p w:rsidR="00F1668D" w:rsidRPr="00D17FEC" w:rsidP="00A932C8">
      <w:pPr>
        <w:spacing w:after="120" w:line="230" w:lineRule="exact"/>
        <w:jc w:val="both"/>
        <w:rPr>
          <w:rFonts w:cs="FrankRuehl"/>
          <w:sz w:val="20"/>
          <w:szCs w:val="22"/>
          <w:rtl/>
        </w:rPr>
      </w:pPr>
      <w:r w:rsidRPr="00D17FEC">
        <w:rPr>
          <w:rFonts w:cs="FrankRuehl" w:hint="cs"/>
          <w:sz w:val="20"/>
          <w:szCs w:val="22"/>
          <w:rtl/>
        </w:rPr>
        <w:t xml:space="preserve">אחת הפעולות שכוללת התכנית היא בדיקת שיניים שנתית לתלמידים. במרבית המקרים הבדיקה מתבצעת בכיתות הלימוד והיא כללית ושטחית, ללא טיפול כלשהו וללא צילומים; ממצאי הבדיקה מתועדים ומדווחים בכתב להורים. </w:t>
      </w:r>
    </w:p>
    <w:p w:rsidR="00F1668D" w:rsidRPr="00D17FEC" w:rsidP="00A932C8">
      <w:pPr>
        <w:spacing w:after="120" w:line="230" w:lineRule="exact"/>
        <w:jc w:val="both"/>
        <w:rPr>
          <w:rFonts w:cs="FrankRuehl"/>
          <w:sz w:val="20"/>
          <w:szCs w:val="22"/>
          <w:rtl/>
        </w:rPr>
      </w:pPr>
      <w:r w:rsidRPr="00D17FEC">
        <w:rPr>
          <w:rFonts w:cs="FrankRuehl" w:hint="cs"/>
          <w:sz w:val="20"/>
          <w:szCs w:val="22"/>
          <w:rtl/>
        </w:rPr>
        <w:t xml:space="preserve">על פי עמדת פרופ' יהונתן מן, מנהל המחלקה לרפואת שיניים קהילתית בפקולטה לרפואת שיניים בהדסה, שהיא המחלקה היחידה בארץ לרפואת שיניים ציבורית, </w:t>
      </w:r>
      <w:r w:rsidRPr="00D17FEC">
        <w:rPr>
          <w:rFonts w:cs="FrankRuehl"/>
          <w:sz w:val="20"/>
          <w:szCs w:val="22"/>
          <w:rtl/>
        </w:rPr>
        <w:t>התנאים שבהם ה</w:t>
      </w:r>
      <w:r w:rsidRPr="00D17FEC">
        <w:rPr>
          <w:rFonts w:cs="FrankRuehl" w:hint="cs"/>
          <w:sz w:val="20"/>
          <w:szCs w:val="22"/>
          <w:rtl/>
        </w:rPr>
        <w:t>בדיקות</w:t>
      </w:r>
      <w:r w:rsidRPr="00D17FEC">
        <w:rPr>
          <w:rFonts w:cs="FrankRuehl"/>
          <w:sz w:val="20"/>
          <w:szCs w:val="22"/>
          <w:rtl/>
        </w:rPr>
        <w:t xml:space="preserve"> מתבצע</w:t>
      </w:r>
      <w:r w:rsidRPr="00D17FEC">
        <w:rPr>
          <w:rFonts w:cs="FrankRuehl" w:hint="cs"/>
          <w:sz w:val="20"/>
          <w:szCs w:val="22"/>
          <w:rtl/>
        </w:rPr>
        <w:t>ו</w:t>
      </w:r>
      <w:r w:rsidRPr="00D17FEC">
        <w:rPr>
          <w:rFonts w:cs="FrankRuehl" w:hint="eastAsia"/>
          <w:sz w:val="20"/>
          <w:szCs w:val="22"/>
          <w:rtl/>
        </w:rPr>
        <w:t>ת</w:t>
      </w:r>
      <w:r w:rsidRPr="00D17FEC">
        <w:rPr>
          <w:rFonts w:cs="FrankRuehl"/>
          <w:sz w:val="20"/>
          <w:szCs w:val="22"/>
          <w:rtl/>
        </w:rPr>
        <w:t xml:space="preserve"> </w:t>
      </w:r>
      <w:r w:rsidRPr="00D17FEC">
        <w:rPr>
          <w:rFonts w:cs="FrankRuehl" w:hint="eastAsia"/>
          <w:sz w:val="20"/>
          <w:szCs w:val="22"/>
          <w:rtl/>
        </w:rPr>
        <w:t>והאמצעים</w:t>
      </w:r>
      <w:r w:rsidRPr="00D17FEC">
        <w:rPr>
          <w:rFonts w:cs="FrankRuehl"/>
          <w:sz w:val="20"/>
          <w:szCs w:val="22"/>
          <w:rtl/>
        </w:rPr>
        <w:t xml:space="preserve"> </w:t>
      </w:r>
      <w:r w:rsidRPr="00D17FEC">
        <w:rPr>
          <w:rFonts w:cs="FrankRuehl" w:hint="eastAsia"/>
          <w:sz w:val="20"/>
          <w:szCs w:val="22"/>
          <w:rtl/>
        </w:rPr>
        <w:t>העומדים</w:t>
      </w:r>
      <w:r w:rsidRPr="00D17FEC">
        <w:rPr>
          <w:rFonts w:cs="FrankRuehl"/>
          <w:sz w:val="20"/>
          <w:szCs w:val="22"/>
          <w:rtl/>
        </w:rPr>
        <w:t xml:space="preserve"> </w:t>
      </w:r>
      <w:r w:rsidRPr="00D17FEC">
        <w:rPr>
          <w:rFonts w:cs="FrankRuehl" w:hint="eastAsia"/>
          <w:sz w:val="20"/>
          <w:szCs w:val="22"/>
          <w:rtl/>
        </w:rPr>
        <w:t>לרשות</w:t>
      </w:r>
      <w:r w:rsidRPr="00D17FEC">
        <w:rPr>
          <w:rFonts w:cs="FrankRuehl"/>
          <w:sz w:val="20"/>
          <w:szCs w:val="22"/>
          <w:rtl/>
        </w:rPr>
        <w:t xml:space="preserve"> </w:t>
      </w:r>
      <w:r w:rsidRPr="00D17FEC">
        <w:rPr>
          <w:rFonts w:cs="FrankRuehl" w:hint="eastAsia"/>
          <w:sz w:val="20"/>
          <w:szCs w:val="22"/>
          <w:rtl/>
        </w:rPr>
        <w:t>הצוות</w:t>
      </w:r>
      <w:r w:rsidRPr="00D17FEC">
        <w:rPr>
          <w:rFonts w:cs="FrankRuehl"/>
          <w:sz w:val="20"/>
          <w:szCs w:val="22"/>
          <w:rtl/>
        </w:rPr>
        <w:t xml:space="preserve"> </w:t>
      </w:r>
      <w:r w:rsidRPr="00D17FEC">
        <w:rPr>
          <w:rFonts w:cs="FrankRuehl" w:hint="eastAsia"/>
          <w:sz w:val="20"/>
          <w:szCs w:val="22"/>
          <w:rtl/>
        </w:rPr>
        <w:t>הרפואי</w:t>
      </w:r>
      <w:r w:rsidRPr="00D17FEC">
        <w:rPr>
          <w:rFonts w:cs="FrankRuehl"/>
          <w:sz w:val="20"/>
          <w:szCs w:val="22"/>
          <w:rtl/>
        </w:rPr>
        <w:t xml:space="preserve"> </w:t>
      </w:r>
      <w:r w:rsidRPr="00D17FEC">
        <w:rPr>
          <w:rFonts w:cs="FrankRuehl" w:hint="eastAsia"/>
          <w:sz w:val="20"/>
          <w:szCs w:val="22"/>
          <w:rtl/>
        </w:rPr>
        <w:t>אינם</w:t>
      </w:r>
      <w:r w:rsidRPr="00D17FEC">
        <w:rPr>
          <w:rFonts w:cs="FrankRuehl"/>
          <w:sz w:val="20"/>
          <w:szCs w:val="22"/>
          <w:rtl/>
        </w:rPr>
        <w:t xml:space="preserve"> מאפשרים בדיקה </w:t>
      </w:r>
      <w:r w:rsidRPr="00D17FEC">
        <w:rPr>
          <w:rFonts w:cs="FrankRuehl" w:hint="eastAsia"/>
          <w:sz w:val="20"/>
          <w:szCs w:val="22"/>
          <w:rtl/>
        </w:rPr>
        <w:t>רפואית</w:t>
      </w:r>
      <w:r w:rsidRPr="00D17FEC">
        <w:rPr>
          <w:rFonts w:cs="FrankRuehl"/>
          <w:sz w:val="20"/>
          <w:szCs w:val="22"/>
          <w:rtl/>
        </w:rPr>
        <w:t xml:space="preserve"> </w:t>
      </w:r>
      <w:r w:rsidRPr="00D17FEC">
        <w:rPr>
          <w:rFonts w:cs="FrankRuehl" w:hint="eastAsia"/>
          <w:sz w:val="20"/>
          <w:szCs w:val="22"/>
          <w:rtl/>
        </w:rPr>
        <w:t>יסודית</w:t>
      </w:r>
      <w:r w:rsidRPr="00D17FEC">
        <w:rPr>
          <w:rFonts w:cs="FrankRuehl" w:hint="cs"/>
          <w:sz w:val="20"/>
          <w:szCs w:val="22"/>
          <w:rtl/>
        </w:rPr>
        <w:t>, ועל כן ראוי לנצל את תקציב התכנית להעמקת המניעה הראשונית בקבוצת גיל זו או לחלופין - להרחבת המניעה הראשונית בכלל האוכלוסייה ולבדיקה מקצועית ושלמה של כל הילדים במרפאת שיניים</w:t>
      </w:r>
      <w:r>
        <w:rPr>
          <w:rFonts w:cs="FrankRuehl"/>
          <w:sz w:val="20"/>
          <w:szCs w:val="22"/>
          <w:vertAlign w:val="superscript"/>
          <w:rtl/>
        </w:rPr>
        <w:footnoteReference w:id="67"/>
      </w:r>
      <w:r w:rsidRPr="00D17FEC">
        <w:rPr>
          <w:rFonts w:cs="FrankRuehl" w:hint="cs"/>
          <w:sz w:val="20"/>
          <w:szCs w:val="22"/>
          <w:rtl/>
        </w:rPr>
        <w:t xml:space="preserve">. </w:t>
      </w:r>
    </w:p>
    <w:p w:rsidR="00F1668D" w:rsidRPr="00D17FEC" w:rsidP="00A932C8">
      <w:pPr>
        <w:spacing w:after="120" w:line="230" w:lineRule="exact"/>
        <w:jc w:val="both"/>
        <w:rPr>
          <w:rFonts w:cs="FrankRuehl"/>
          <w:sz w:val="20"/>
          <w:szCs w:val="22"/>
          <w:rtl/>
        </w:rPr>
      </w:pPr>
      <w:r w:rsidRPr="00D17FEC">
        <w:rPr>
          <w:rFonts w:cs="FrankRuehl" w:hint="cs"/>
          <w:sz w:val="20"/>
          <w:szCs w:val="22"/>
          <w:rtl/>
        </w:rPr>
        <w:t>גם ממחקר שנערך באנגליה</w:t>
      </w:r>
      <w:r>
        <w:rPr>
          <w:rFonts w:cs="FrankRuehl"/>
          <w:sz w:val="20"/>
          <w:szCs w:val="22"/>
          <w:vertAlign w:val="superscript"/>
          <w:rtl/>
        </w:rPr>
        <w:footnoteReference w:id="68"/>
      </w:r>
      <w:r w:rsidRPr="00D17FEC">
        <w:rPr>
          <w:rFonts w:cs="FrankRuehl" w:hint="cs"/>
          <w:sz w:val="20"/>
          <w:szCs w:val="22"/>
          <w:rtl/>
        </w:rPr>
        <w:t xml:space="preserve"> עלה כי אין עדות מדעית לכך שבדיקות סקר תורמות לבריאות השיניים של הילדים, והמחקר המליץ להפסיקן. מחקר נוסף</w:t>
      </w:r>
      <w:r>
        <w:rPr>
          <w:rFonts w:cs="FrankRuehl"/>
          <w:sz w:val="20"/>
          <w:szCs w:val="22"/>
          <w:vertAlign w:val="superscript"/>
          <w:rtl/>
        </w:rPr>
        <w:footnoteReference w:id="69"/>
      </w:r>
      <w:r w:rsidRPr="00D17FEC">
        <w:rPr>
          <w:rFonts w:cs="FrankRuehl" w:hint="cs"/>
          <w:sz w:val="20"/>
          <w:szCs w:val="22"/>
          <w:rtl/>
        </w:rPr>
        <w:t xml:space="preserve"> הצביע על כך שלהעברת מידע על מבנה השן, על נזקים לשיניים ועל השפעת המזונות השונים על בריאות השן אין כמעט השפעה על בריאות השן.</w:t>
      </w:r>
    </w:p>
    <w:p w:rsidR="00F1668D" w:rsidRPr="00D17FEC" w:rsidP="00A932C8">
      <w:pPr>
        <w:spacing w:after="120" w:line="230" w:lineRule="exact"/>
        <w:jc w:val="both"/>
        <w:rPr>
          <w:rFonts w:cs="FrankRuehl"/>
          <w:sz w:val="20"/>
          <w:szCs w:val="22"/>
          <w:rtl/>
        </w:rPr>
      </w:pPr>
      <w:r w:rsidRPr="00D17FEC">
        <w:rPr>
          <w:rFonts w:cs="FrankRuehl" w:hint="cs"/>
          <w:sz w:val="20"/>
          <w:szCs w:val="22"/>
          <w:rtl/>
        </w:rPr>
        <w:t>במהלך 2013 ביצעו האגף לבריאות השן ומכון ברוקדייל סקר על "הרפורמה בשירותי רפואת השיניים בישראל: דפוסי שימוש והתנסויות של ילדים"</w:t>
      </w:r>
      <w:r>
        <w:rPr>
          <w:rFonts w:cs="FrankRuehl"/>
          <w:sz w:val="20"/>
          <w:szCs w:val="22"/>
          <w:vertAlign w:val="superscript"/>
          <w:rtl/>
        </w:rPr>
        <w:footnoteReference w:id="70"/>
      </w:r>
      <w:r w:rsidRPr="00D17FEC">
        <w:rPr>
          <w:rFonts w:cs="FrankRuehl" w:hint="cs"/>
          <w:sz w:val="20"/>
          <w:szCs w:val="22"/>
          <w:rtl/>
        </w:rPr>
        <w:t>. מהסקר עולה כי 68% מהילדים שגילם 12-6 עברו בדיקת שיניים בבית הספר במסגרת שירותי בריאות השן לתלמיד</w:t>
      </w:r>
      <w:r>
        <w:rPr>
          <w:rStyle w:val="FootnoteReference"/>
          <w:rFonts w:cs="FrankRuehl"/>
          <w:sz w:val="20"/>
          <w:szCs w:val="22"/>
          <w:rtl/>
        </w:rPr>
        <w:footnoteReference w:id="71"/>
      </w:r>
      <w:r w:rsidRPr="00D17FEC">
        <w:rPr>
          <w:rFonts w:cs="FrankRuehl" w:hint="cs"/>
          <w:sz w:val="20"/>
          <w:szCs w:val="22"/>
          <w:rtl/>
        </w:rPr>
        <w:t>; כמחציתם קיבלו המלצה לפנות לטיפול במרפאת שיניים, ומחציתם ציינו שבעקבות ההמלצה הם פנו למרפאת שיניים.</w:t>
      </w:r>
    </w:p>
    <w:p w:rsidR="00F1668D" w:rsidRPr="00D17FEC" w:rsidP="00334374">
      <w:pPr>
        <w:spacing w:after="240" w:line="230" w:lineRule="exact"/>
        <w:jc w:val="both"/>
        <w:rPr>
          <w:rFonts w:cs="FrankRuehl"/>
          <w:sz w:val="20"/>
          <w:szCs w:val="22"/>
          <w:rtl/>
        </w:rPr>
      </w:pPr>
      <w:r w:rsidRPr="00D17FEC">
        <w:rPr>
          <w:rFonts w:cs="FrankRuehl" w:hint="cs"/>
          <w:sz w:val="20"/>
          <w:szCs w:val="22"/>
          <w:rtl/>
        </w:rPr>
        <w:t>משרד</w:t>
      </w:r>
      <w:r w:rsidRPr="00D17FEC">
        <w:rPr>
          <w:rFonts w:cs="FrankRuehl"/>
          <w:sz w:val="20"/>
          <w:szCs w:val="22"/>
          <w:rtl/>
        </w:rPr>
        <w:t xml:space="preserve"> </w:t>
      </w:r>
      <w:r w:rsidRPr="00D17FEC">
        <w:rPr>
          <w:rFonts w:cs="FrankRuehl" w:hint="cs"/>
          <w:sz w:val="20"/>
          <w:szCs w:val="22"/>
          <w:rtl/>
        </w:rPr>
        <w:t>הבריאות</w:t>
      </w:r>
      <w:r w:rsidRPr="00D17FEC">
        <w:rPr>
          <w:rFonts w:cs="FrankRuehl"/>
          <w:sz w:val="20"/>
          <w:szCs w:val="22"/>
          <w:rtl/>
        </w:rPr>
        <w:t xml:space="preserve"> </w:t>
      </w:r>
      <w:r w:rsidRPr="00D17FEC">
        <w:rPr>
          <w:rFonts w:cs="FrankRuehl" w:hint="cs"/>
          <w:sz w:val="20"/>
          <w:szCs w:val="22"/>
          <w:rtl/>
        </w:rPr>
        <w:t>כתב</w:t>
      </w:r>
      <w:r w:rsidRPr="00D17FEC">
        <w:rPr>
          <w:rFonts w:cs="FrankRuehl"/>
          <w:sz w:val="20"/>
          <w:szCs w:val="22"/>
          <w:rtl/>
        </w:rPr>
        <w:t xml:space="preserve"> למשרד מבקר המדינה </w:t>
      </w:r>
      <w:r w:rsidRPr="00D17FEC">
        <w:rPr>
          <w:rFonts w:cs="FrankRuehl" w:hint="cs"/>
          <w:sz w:val="20"/>
          <w:szCs w:val="22"/>
          <w:rtl/>
        </w:rPr>
        <w:t>ב</w:t>
      </w:r>
      <w:r w:rsidRPr="00D17FEC">
        <w:rPr>
          <w:rFonts w:cs="FrankRuehl"/>
          <w:sz w:val="20"/>
          <w:szCs w:val="22"/>
          <w:rtl/>
        </w:rPr>
        <w:t>נובמבר 2014 כי מרכיבי תכנית בריאות השן לתלמיד אפקטיביים</w:t>
      </w:r>
      <w:r w:rsidRPr="00D17FEC">
        <w:rPr>
          <w:rFonts w:cs="FrankRuehl" w:hint="cs"/>
          <w:sz w:val="20"/>
          <w:szCs w:val="22"/>
          <w:rtl/>
        </w:rPr>
        <w:t>,</w:t>
      </w:r>
      <w:r w:rsidRPr="00D17FEC">
        <w:rPr>
          <w:rFonts w:cs="FrankRuehl"/>
          <w:sz w:val="20"/>
          <w:szCs w:val="22"/>
          <w:rtl/>
        </w:rPr>
        <w:t xml:space="preserve"> ו</w:t>
      </w:r>
      <w:r w:rsidRPr="00D17FEC">
        <w:rPr>
          <w:rFonts w:cs="FrankRuehl" w:hint="cs"/>
          <w:sz w:val="20"/>
          <w:szCs w:val="22"/>
          <w:rtl/>
        </w:rPr>
        <w:t xml:space="preserve">כי </w:t>
      </w:r>
      <w:r w:rsidRPr="00D17FEC">
        <w:rPr>
          <w:rFonts w:cs="FrankRuehl"/>
          <w:sz w:val="20"/>
          <w:szCs w:val="22"/>
          <w:rtl/>
        </w:rPr>
        <w:t xml:space="preserve">תרומתם הולמת. </w:t>
      </w:r>
      <w:r w:rsidRPr="00D17FEC">
        <w:rPr>
          <w:rFonts w:cs="FrankRuehl" w:hint="cs"/>
          <w:sz w:val="20"/>
          <w:szCs w:val="22"/>
          <w:rtl/>
        </w:rPr>
        <w:t>משרד</w:t>
      </w:r>
      <w:r w:rsidRPr="00D17FEC">
        <w:rPr>
          <w:rFonts w:cs="FrankRuehl"/>
          <w:sz w:val="20"/>
          <w:szCs w:val="22"/>
          <w:rtl/>
        </w:rPr>
        <w:t xml:space="preserve"> </w:t>
      </w:r>
      <w:r w:rsidRPr="00D17FEC">
        <w:rPr>
          <w:rFonts w:cs="FrankRuehl" w:hint="cs"/>
          <w:sz w:val="20"/>
          <w:szCs w:val="22"/>
          <w:rtl/>
        </w:rPr>
        <w:t>החינוך</w:t>
      </w:r>
      <w:r w:rsidRPr="00D17FEC">
        <w:rPr>
          <w:rFonts w:cs="FrankRuehl"/>
          <w:sz w:val="20"/>
          <w:szCs w:val="22"/>
          <w:rtl/>
        </w:rPr>
        <w:t xml:space="preserve"> כתב </w:t>
      </w:r>
      <w:r w:rsidRPr="00D17FEC">
        <w:rPr>
          <w:rFonts w:cs="FrankRuehl" w:hint="cs"/>
          <w:sz w:val="20"/>
          <w:szCs w:val="22"/>
          <w:rtl/>
        </w:rPr>
        <w:t>בתשובתו</w:t>
      </w:r>
      <w:r w:rsidRPr="00D17FEC">
        <w:rPr>
          <w:rFonts w:cs="FrankRuehl"/>
          <w:sz w:val="20"/>
          <w:szCs w:val="22"/>
          <w:rtl/>
        </w:rPr>
        <w:t xml:space="preserve"> </w:t>
      </w:r>
      <w:r w:rsidRPr="00D17FEC">
        <w:rPr>
          <w:rFonts w:cs="FrankRuehl" w:hint="cs"/>
          <w:sz w:val="20"/>
          <w:szCs w:val="22"/>
          <w:rtl/>
        </w:rPr>
        <w:t>מנובמבר</w:t>
      </w:r>
      <w:r w:rsidRPr="00D17FEC">
        <w:rPr>
          <w:rFonts w:cs="FrankRuehl"/>
          <w:sz w:val="20"/>
          <w:szCs w:val="22"/>
          <w:rtl/>
        </w:rPr>
        <w:t xml:space="preserve"> 2014 כי הוא מסייע </w:t>
      </w:r>
      <w:r w:rsidRPr="00D17FEC">
        <w:rPr>
          <w:rFonts w:cs="FrankRuehl"/>
          <w:sz w:val="20"/>
          <w:szCs w:val="22"/>
          <w:rtl/>
        </w:rPr>
        <w:t xml:space="preserve">למשרד הבריאות </w:t>
      </w:r>
      <w:r w:rsidRPr="00D17FEC">
        <w:rPr>
          <w:rFonts w:cs="FrankRuehl" w:hint="cs"/>
          <w:sz w:val="20"/>
          <w:szCs w:val="22"/>
          <w:rtl/>
        </w:rPr>
        <w:t>במסירת</w:t>
      </w:r>
      <w:r w:rsidRPr="00D17FEC">
        <w:rPr>
          <w:rFonts w:cs="FrankRuehl"/>
          <w:sz w:val="20"/>
          <w:szCs w:val="22"/>
          <w:rtl/>
        </w:rPr>
        <w:t xml:space="preserve"> המידע הנדרש להורים במסגרת התכנית "שן-לי", </w:t>
      </w:r>
      <w:r w:rsidRPr="00D17FEC">
        <w:rPr>
          <w:rFonts w:cs="FrankRuehl" w:hint="cs"/>
          <w:sz w:val="20"/>
          <w:szCs w:val="22"/>
          <w:rtl/>
        </w:rPr>
        <w:t>שמבצע</w:t>
      </w:r>
      <w:r w:rsidRPr="00D17FEC">
        <w:rPr>
          <w:rFonts w:cs="FrankRuehl"/>
          <w:sz w:val="20"/>
          <w:szCs w:val="22"/>
          <w:rtl/>
        </w:rPr>
        <w:t xml:space="preserve"> ספק של משרד הבריאות. </w:t>
      </w:r>
      <w:r w:rsidRPr="00D17FEC">
        <w:rPr>
          <w:rFonts w:cs="FrankRuehl" w:hint="cs"/>
          <w:sz w:val="20"/>
          <w:szCs w:val="22"/>
          <w:rtl/>
        </w:rPr>
        <w:t>משרד החינוך הוסיף כי הוא</w:t>
      </w:r>
      <w:r w:rsidRPr="00D17FEC">
        <w:rPr>
          <w:rFonts w:cs="FrankRuehl"/>
          <w:sz w:val="20"/>
          <w:szCs w:val="22"/>
          <w:rtl/>
        </w:rPr>
        <w:t xml:space="preserve"> מעודד </w:t>
      </w:r>
      <w:r w:rsidRPr="00D17FEC">
        <w:rPr>
          <w:rFonts w:cs="FrankRuehl" w:hint="cs"/>
          <w:sz w:val="20"/>
          <w:szCs w:val="22"/>
          <w:rtl/>
        </w:rPr>
        <w:t>ה</w:t>
      </w:r>
      <w:r w:rsidRPr="00D17FEC">
        <w:rPr>
          <w:rFonts w:cs="FrankRuehl"/>
          <w:sz w:val="20"/>
          <w:szCs w:val="22"/>
          <w:rtl/>
        </w:rPr>
        <w:t xml:space="preserve">שתתפות </w:t>
      </w:r>
      <w:r w:rsidRPr="00D17FEC">
        <w:rPr>
          <w:rFonts w:cs="FrankRuehl" w:hint="cs"/>
          <w:sz w:val="20"/>
          <w:szCs w:val="22"/>
          <w:rtl/>
        </w:rPr>
        <w:t>פעילה</w:t>
      </w:r>
      <w:r w:rsidRPr="00D17FEC">
        <w:rPr>
          <w:rFonts w:cs="FrankRuehl"/>
          <w:sz w:val="20"/>
          <w:szCs w:val="22"/>
          <w:rtl/>
        </w:rPr>
        <w:t xml:space="preserve"> של ההורים בפעילות</w:t>
      </w:r>
      <w:r w:rsidRPr="00D17FEC">
        <w:rPr>
          <w:rFonts w:cs="FrankRuehl" w:hint="cs"/>
          <w:sz w:val="20"/>
          <w:szCs w:val="22"/>
          <w:rtl/>
        </w:rPr>
        <w:t xml:space="preserve"> הנעשית</w:t>
      </w:r>
      <w:r w:rsidRPr="00D17FEC">
        <w:rPr>
          <w:rFonts w:cs="FrankRuehl"/>
          <w:sz w:val="20"/>
          <w:szCs w:val="22"/>
          <w:rtl/>
        </w:rPr>
        <w:t xml:space="preserve"> במסגרת תכניות ה</w:t>
      </w:r>
      <w:r w:rsidRPr="00D17FEC">
        <w:rPr>
          <w:rFonts w:cs="FrankRuehl" w:hint="cs"/>
          <w:sz w:val="20"/>
          <w:szCs w:val="22"/>
          <w:rtl/>
        </w:rPr>
        <w:t>ה</w:t>
      </w:r>
      <w:r w:rsidRPr="00D17FEC">
        <w:rPr>
          <w:rFonts w:cs="FrankRuehl"/>
          <w:sz w:val="20"/>
          <w:szCs w:val="22"/>
          <w:rtl/>
        </w:rPr>
        <w:t xml:space="preserve">תערבות לבריאות הפה והשיניים. </w:t>
      </w:r>
    </w:p>
    <w:p w:rsidR="00F1668D" w:rsidRPr="00D17FEC" w:rsidP="00334374">
      <w:pPr>
        <w:pStyle w:val="RESHET"/>
        <w:rPr>
          <w:rtl/>
        </w:rPr>
      </w:pPr>
      <w:r w:rsidRPr="00D17FEC">
        <w:rPr>
          <w:rFonts w:hint="cs"/>
          <w:rtl/>
        </w:rPr>
        <w:t xml:space="preserve">לדעת משרד מבקר המדינה, ראוי שמשרד הבריאות יקיים בדיקה מבוססת ומקיפה של מועילות התכנית, יעמוד על המרכיבים הנדרשים לשיפורה ויביא בחשבון גם את הרכב סל שירותי בריאות השן לילדים. </w:t>
      </w:r>
    </w:p>
    <w:p w:rsidR="00F1668D" w:rsidRPr="00D17FEC" w:rsidP="00A932C8">
      <w:pPr>
        <w:spacing w:after="120" w:line="230" w:lineRule="exact"/>
        <w:jc w:val="both"/>
        <w:rPr>
          <w:rFonts w:cs="FrankRuehl"/>
          <w:sz w:val="20"/>
          <w:szCs w:val="22"/>
          <w:rtl/>
        </w:rPr>
      </w:pPr>
    </w:p>
    <w:p w:rsidR="00F1668D" w:rsidRPr="00B75BBE" w:rsidP="00A932C8">
      <w:pPr>
        <w:pStyle w:val="KOT5"/>
        <w:rPr>
          <w:rtl/>
        </w:rPr>
      </w:pPr>
      <w:r w:rsidRPr="00AA6C40">
        <w:rPr>
          <w:rFonts w:hint="cs"/>
          <w:rtl/>
        </w:rPr>
        <w:t>חסמים</w:t>
      </w:r>
      <w:r w:rsidRPr="00AA6C40">
        <w:rPr>
          <w:rtl/>
        </w:rPr>
        <w:t xml:space="preserve"> </w:t>
      </w:r>
      <w:r w:rsidRPr="00AA6C40">
        <w:rPr>
          <w:rFonts w:hint="cs"/>
          <w:rtl/>
        </w:rPr>
        <w:t>בקבלת</w:t>
      </w:r>
      <w:r w:rsidRPr="00AA6C40">
        <w:rPr>
          <w:rtl/>
        </w:rPr>
        <w:t xml:space="preserve"> </w:t>
      </w:r>
      <w:r w:rsidRPr="00AA6C40">
        <w:rPr>
          <w:rFonts w:hint="cs"/>
          <w:rtl/>
        </w:rPr>
        <w:t>טיפול</w:t>
      </w:r>
      <w:r w:rsidRPr="00AA6C40">
        <w:rPr>
          <w:rtl/>
        </w:rPr>
        <w:t xml:space="preserve"> </w:t>
      </w:r>
      <w:r w:rsidRPr="00AA6C40">
        <w:rPr>
          <w:rFonts w:hint="cs"/>
          <w:rtl/>
        </w:rPr>
        <w:t>נגד</w:t>
      </w:r>
      <w:r w:rsidRPr="00AA6C40">
        <w:rPr>
          <w:rtl/>
        </w:rPr>
        <w:t xml:space="preserve"> </w:t>
      </w:r>
      <w:r w:rsidRPr="00AA6C40">
        <w:rPr>
          <w:rFonts w:hint="cs"/>
          <w:rtl/>
        </w:rPr>
        <w:t>עששת</w:t>
      </w:r>
      <w:r w:rsidRPr="005B0ADE">
        <w:rPr>
          <w:rtl/>
        </w:rPr>
        <w:t xml:space="preserve"> - </w:t>
      </w:r>
      <w:r w:rsidRPr="00AA6C40">
        <w:rPr>
          <w:rFonts w:hint="eastAsia"/>
          <w:rtl/>
        </w:rPr>
        <w:t>הנגשת</w:t>
      </w:r>
      <w:r w:rsidRPr="00AA6C40">
        <w:rPr>
          <w:rtl/>
        </w:rPr>
        <w:t xml:space="preserve"> טיפולי שיניים לילדים</w:t>
      </w:r>
      <w:r w:rsidRPr="00B75BBE">
        <w:rPr>
          <w:rFonts w:hint="cs"/>
          <w:rtl/>
        </w:rPr>
        <w:t xml:space="preserve"> </w:t>
      </w:r>
    </w:p>
    <w:p w:rsidR="00F1668D" w:rsidRPr="00D17FEC" w:rsidP="00A932C8">
      <w:pPr>
        <w:spacing w:after="120" w:line="230" w:lineRule="exact"/>
        <w:jc w:val="both"/>
        <w:rPr>
          <w:rFonts w:cs="FrankRuehl"/>
          <w:sz w:val="20"/>
          <w:szCs w:val="22"/>
          <w:rtl/>
        </w:rPr>
      </w:pPr>
      <w:r w:rsidRPr="00D17FEC">
        <w:rPr>
          <w:rFonts w:cs="FrankRuehl" w:hint="eastAsia"/>
          <w:bCs/>
          <w:spacing w:val="40"/>
          <w:sz w:val="20"/>
          <w:szCs w:val="22"/>
          <w:rtl/>
        </w:rPr>
        <w:t>עששת</w:t>
      </w:r>
      <w:r w:rsidRPr="00D17FEC">
        <w:rPr>
          <w:rFonts w:cs="FrankRuehl"/>
          <w:bCs/>
          <w:spacing w:val="40"/>
          <w:sz w:val="20"/>
          <w:szCs w:val="22"/>
          <w:rtl/>
        </w:rPr>
        <w:t xml:space="preserve"> אצל </w:t>
      </w:r>
      <w:r w:rsidRPr="00D17FEC">
        <w:rPr>
          <w:rFonts w:cs="FrankRuehl" w:hint="eastAsia"/>
          <w:bCs/>
          <w:spacing w:val="40"/>
          <w:sz w:val="20"/>
          <w:szCs w:val="22"/>
          <w:rtl/>
        </w:rPr>
        <w:t>ילדים</w:t>
      </w:r>
      <w:r w:rsidRPr="00D17FEC">
        <w:rPr>
          <w:rFonts w:cs="FrankRuehl"/>
          <w:bCs/>
          <w:spacing w:val="40"/>
          <w:sz w:val="20"/>
          <w:szCs w:val="22"/>
          <w:rtl/>
        </w:rPr>
        <w:t xml:space="preserve"> </w:t>
      </w:r>
      <w:r w:rsidRPr="00D17FEC">
        <w:rPr>
          <w:rFonts w:cs="FrankRuehl" w:hint="eastAsia"/>
          <w:bCs/>
          <w:spacing w:val="40"/>
          <w:sz w:val="20"/>
          <w:szCs w:val="22"/>
          <w:rtl/>
        </w:rPr>
        <w:t>בבתי</w:t>
      </w:r>
      <w:r w:rsidRPr="00D17FEC">
        <w:rPr>
          <w:rFonts w:cs="FrankRuehl"/>
          <w:bCs/>
          <w:spacing w:val="40"/>
          <w:sz w:val="20"/>
          <w:szCs w:val="22"/>
          <w:rtl/>
        </w:rPr>
        <w:t xml:space="preserve"> </w:t>
      </w:r>
      <w:r w:rsidRPr="00D17FEC">
        <w:rPr>
          <w:rFonts w:cs="FrankRuehl" w:hint="cs"/>
          <w:bCs/>
          <w:spacing w:val="40"/>
          <w:sz w:val="20"/>
          <w:szCs w:val="22"/>
          <w:rtl/>
        </w:rPr>
        <w:t>ה</w:t>
      </w:r>
      <w:r w:rsidRPr="00D17FEC">
        <w:rPr>
          <w:rFonts w:cs="FrankRuehl" w:hint="eastAsia"/>
          <w:bCs/>
          <w:spacing w:val="40"/>
          <w:sz w:val="20"/>
          <w:szCs w:val="22"/>
          <w:rtl/>
        </w:rPr>
        <w:t>ספר</w:t>
      </w:r>
      <w:r w:rsidRPr="00D17FEC">
        <w:rPr>
          <w:rFonts w:cs="FrankRuehl"/>
          <w:bCs/>
          <w:spacing w:val="40"/>
          <w:sz w:val="20"/>
          <w:szCs w:val="22"/>
          <w:rtl/>
        </w:rPr>
        <w:t>:</w:t>
      </w:r>
      <w:r w:rsidRPr="00D17FEC">
        <w:rPr>
          <w:rFonts w:cs="FrankRuehl" w:hint="cs"/>
          <w:sz w:val="20"/>
          <w:szCs w:val="22"/>
          <w:rtl/>
        </w:rPr>
        <w:t xml:space="preserve"> העששת, ובייחוד זו שאינה מטופלת, בולטת בעיקר באוכלוסיות עניות ובמשפחות מרובות ילדים. בשנת 2011 דנה המועצה הלאומית לבריאות הילד ופדיאטריה</w:t>
      </w:r>
      <w:r>
        <w:rPr>
          <w:rFonts w:cs="FrankRuehl"/>
          <w:sz w:val="20"/>
          <w:szCs w:val="22"/>
          <w:vertAlign w:val="superscript"/>
          <w:rtl/>
        </w:rPr>
        <w:footnoteReference w:id="72"/>
      </w:r>
      <w:r w:rsidRPr="00D17FEC">
        <w:rPr>
          <w:rFonts w:cs="FrankRuehl" w:hint="cs"/>
          <w:sz w:val="20"/>
          <w:szCs w:val="22"/>
          <w:rtl/>
        </w:rPr>
        <w:t xml:space="preserve"> בתפקידו של רופא הילדים בכל הנוגע למניעת מחלות שיניים ועששת. מדוח הפעילות של המועצה עולה כי אחת המחלות השכיחות בילדים היא עששת - 40% מהילדים סובלים ממנה. עם זאת, כאמור, על פי נתוני משרד הבריאות, רק 27% מהילדים בגיל 12-2 נבדקים במרפאות השיניים של קופות החולים. </w:t>
      </w:r>
    </w:p>
    <w:p w:rsidR="00F1668D" w:rsidRPr="00D17FEC" w:rsidP="00A932C8">
      <w:pPr>
        <w:spacing w:after="120" w:line="230" w:lineRule="exact"/>
        <w:jc w:val="both"/>
        <w:rPr>
          <w:rFonts w:cs="FrankRuehl"/>
          <w:sz w:val="20"/>
          <w:szCs w:val="22"/>
          <w:rtl/>
        </w:rPr>
      </w:pPr>
      <w:r w:rsidRPr="00D17FEC">
        <w:rPr>
          <w:rFonts w:cs="FrankRuehl" w:hint="cs"/>
          <w:sz w:val="20"/>
          <w:szCs w:val="22"/>
          <w:rtl/>
        </w:rPr>
        <w:t>על פי סקר שהוזכר לעיל</w:t>
      </w:r>
      <w:r>
        <w:rPr>
          <w:rFonts w:cs="FrankRuehl"/>
          <w:sz w:val="20"/>
          <w:szCs w:val="22"/>
          <w:vertAlign w:val="superscript"/>
          <w:rtl/>
        </w:rPr>
        <w:footnoteReference w:id="73"/>
      </w:r>
      <w:r w:rsidRPr="00D17FEC">
        <w:rPr>
          <w:rFonts w:cs="FrankRuehl" w:hint="cs"/>
          <w:sz w:val="20"/>
          <w:szCs w:val="22"/>
          <w:rtl/>
        </w:rPr>
        <w:t>, 62% מההורים שילדיהם לא ביקרו אצל רופא שיניים בשנה האחרונה נימקו זאת בהיעדר בעיות שיניים אצל הילד. הסקר הצביע על החשיבות בהרחבת ההסברה להורים על השמירה על בריאות השיניים ועל חשיבות ביצוע של בדיקה שגרתית גם כשאין לילד בעיות.</w:t>
      </w:r>
    </w:p>
    <w:p w:rsidR="00F1668D" w:rsidRPr="00D17FEC" w:rsidP="00A932C8">
      <w:pPr>
        <w:spacing w:after="120" w:line="230" w:lineRule="exact"/>
        <w:jc w:val="both"/>
        <w:rPr>
          <w:rFonts w:cs="FrankRuehl"/>
          <w:sz w:val="20"/>
          <w:szCs w:val="22"/>
          <w:rtl/>
        </w:rPr>
      </w:pPr>
      <w:r w:rsidRPr="00D17FEC">
        <w:rPr>
          <w:rFonts w:cs="FrankRuehl" w:hint="cs"/>
          <w:sz w:val="20"/>
          <w:szCs w:val="22"/>
          <w:rtl/>
        </w:rPr>
        <w:t>ב-1992 החליטה עיריית ירושלים להנגיש את הטיפול למניעת עששת לילדים מבלי שאלו יצטרכו להגיע למרפאות השיניים. לצורך כך מופעלת ניידת, המגיעה לבתי הספר בעיר ונותנת לילדי כיתות א-ד הנזקקים לכך טיפול לאיטום חריצים בשיניים</w:t>
      </w:r>
      <w:r>
        <w:rPr>
          <w:rFonts w:cs="FrankRuehl"/>
          <w:sz w:val="20"/>
          <w:szCs w:val="22"/>
          <w:vertAlign w:val="superscript"/>
          <w:rtl/>
        </w:rPr>
        <w:footnoteReference w:id="74"/>
      </w:r>
      <w:r w:rsidRPr="00D17FEC">
        <w:rPr>
          <w:rFonts w:cs="FrankRuehl" w:hint="cs"/>
          <w:sz w:val="20"/>
          <w:szCs w:val="22"/>
          <w:rtl/>
        </w:rPr>
        <w:t xml:space="preserve">. בשנת 2006 נבדקה התכנית במחקר שנערך אצל תלמידי כיתות ד' בירושלים, והתוצאות הצביעו על יעילות הטיפול. </w:t>
      </w:r>
    </w:p>
    <w:p w:rsidR="00F1668D" w:rsidRPr="00D17FEC" w:rsidP="00A932C8">
      <w:pPr>
        <w:spacing w:after="120" w:line="230" w:lineRule="exact"/>
        <w:jc w:val="both"/>
        <w:rPr>
          <w:rFonts w:cs="FrankRuehl"/>
          <w:sz w:val="20"/>
          <w:szCs w:val="22"/>
          <w:rtl/>
        </w:rPr>
      </w:pPr>
      <w:r w:rsidRPr="009C45D5">
        <w:rPr>
          <w:rStyle w:val="Heading7Char"/>
          <w:rFonts w:cs="FrankRuehl" w:hint="eastAsia"/>
          <w:b/>
          <w:bCs/>
          <w:spacing w:val="40"/>
          <w:sz w:val="20"/>
          <w:szCs w:val="22"/>
          <w:rtl/>
        </w:rPr>
        <w:t>ילדים</w:t>
      </w:r>
      <w:r w:rsidRPr="009C45D5">
        <w:rPr>
          <w:rStyle w:val="Heading7Char"/>
          <w:rFonts w:cs="FrankRuehl"/>
          <w:b/>
          <w:bCs/>
          <w:spacing w:val="40"/>
          <w:sz w:val="20"/>
          <w:szCs w:val="22"/>
          <w:rtl/>
        </w:rPr>
        <w:t xml:space="preserve"> </w:t>
      </w:r>
      <w:r w:rsidRPr="009C45D5">
        <w:rPr>
          <w:rStyle w:val="Heading7Char"/>
          <w:rFonts w:cs="FrankRuehl" w:hint="eastAsia"/>
          <w:b/>
          <w:bCs/>
          <w:spacing w:val="40"/>
          <w:sz w:val="20"/>
          <w:szCs w:val="22"/>
          <w:rtl/>
        </w:rPr>
        <w:t>בגיל</w:t>
      </w:r>
      <w:r w:rsidRPr="009C45D5">
        <w:rPr>
          <w:rStyle w:val="Heading7Char"/>
          <w:rFonts w:cs="FrankRuehl"/>
          <w:b/>
          <w:bCs/>
          <w:spacing w:val="40"/>
          <w:sz w:val="20"/>
          <w:szCs w:val="22"/>
          <w:rtl/>
        </w:rPr>
        <w:t xml:space="preserve"> 6-0:</w:t>
      </w:r>
      <w:r w:rsidRPr="00D17FEC">
        <w:rPr>
          <w:rFonts w:cs="FrankRuehl"/>
          <w:sz w:val="20"/>
          <w:szCs w:val="22"/>
          <w:rtl/>
        </w:rPr>
        <w:t xml:space="preserve"> לפי "סקר בריאות הפה בפעוטים-טיפות חלב"</w:t>
      </w:r>
      <w:r>
        <w:rPr>
          <w:rStyle w:val="FootnoteReference"/>
          <w:rFonts w:cs="FrankRuehl"/>
          <w:sz w:val="20"/>
          <w:szCs w:val="22"/>
          <w:rtl/>
        </w:rPr>
        <w:footnoteReference w:id="75"/>
      </w:r>
      <w:r w:rsidRPr="00D17FEC">
        <w:rPr>
          <w:rFonts w:cs="FrankRuehl"/>
          <w:sz w:val="20"/>
          <w:szCs w:val="22"/>
          <w:rtl/>
        </w:rPr>
        <w:t>, העששת הנה</w:t>
      </w:r>
      <w:r w:rsidRPr="00D17FEC">
        <w:rPr>
          <w:rFonts w:cs="FrankRuehl" w:hint="cs"/>
          <w:sz w:val="20"/>
          <w:szCs w:val="22"/>
          <w:rtl/>
        </w:rPr>
        <w:t xml:space="preserve"> המחלה העיקרית הפוגעת בשיניים של ילדים בגיל 4-0. שיעורי הפגיעה עומדים על 5% עד 60% מן הילדים ברחבי העולם. העששת הפוקדת ילדים בשכבות גיל אלה פוגעת בתפקוד היומיומי, גורמת לכאב וסבל, מסכנת את התפתחות השיניים הקבועות ומחייבת טיפול יקר. ילד שהתנסה בעששת בילדות נמצא בדרגת סיכון גבוהה לתחלואה לאורך כל חייו. סקרים שבוצעו בישראל לגבי ילדים בגיל 4-2</w:t>
      </w:r>
      <w:r>
        <w:rPr>
          <w:rStyle w:val="FootnoteReference"/>
          <w:rFonts w:cs="FrankRuehl"/>
          <w:sz w:val="20"/>
          <w:szCs w:val="22"/>
          <w:rtl/>
        </w:rPr>
        <w:footnoteReference w:id="76"/>
      </w:r>
      <w:r w:rsidRPr="00D17FEC">
        <w:rPr>
          <w:rFonts w:cs="FrankRuehl" w:hint="cs"/>
          <w:sz w:val="20"/>
          <w:szCs w:val="22"/>
          <w:rtl/>
        </w:rPr>
        <w:t xml:space="preserve"> מראים על הימצאות עששת ב-7% עד 12% מן הילדים. סקרים אלו הראו פערים גדולים בין שכבות סוציו-אקונומיות שונות. סקרים בקרב פעוטות בגיל 4-3 יוצאי אתיופיה בישראל</w:t>
      </w:r>
      <w:r>
        <w:rPr>
          <w:rStyle w:val="FootnoteReference"/>
          <w:rFonts w:cs="FrankRuehl"/>
          <w:sz w:val="20"/>
          <w:szCs w:val="22"/>
          <w:rtl/>
        </w:rPr>
        <w:footnoteReference w:id="77"/>
      </w:r>
      <w:r w:rsidRPr="00D17FEC">
        <w:rPr>
          <w:rFonts w:cs="FrankRuehl" w:hint="cs"/>
          <w:sz w:val="20"/>
          <w:szCs w:val="22"/>
          <w:rtl/>
        </w:rPr>
        <w:t xml:space="preserve"> הצביעו על שכיחות עששת גבוהה ביותר, של עד 90% וברמת חומרה גבוהה ביותר. סקר ארצי שנערך ב-1990</w:t>
      </w:r>
      <w:r>
        <w:rPr>
          <w:rStyle w:val="FootnoteReference"/>
          <w:rFonts w:cs="FrankRuehl"/>
          <w:sz w:val="20"/>
          <w:szCs w:val="22"/>
          <w:rtl/>
        </w:rPr>
        <w:footnoteReference w:id="78"/>
      </w:r>
      <w:r w:rsidRPr="00D17FEC">
        <w:rPr>
          <w:rFonts w:cs="FrankRuehl" w:hint="cs"/>
          <w:sz w:val="20"/>
          <w:szCs w:val="22"/>
          <w:rtl/>
        </w:rPr>
        <w:t xml:space="preserve"> הראה כי בגיל 5 כ-60% מן הילדים נגועים בעששת, כאשר השיעורים באוכלוסיית העולים </w:t>
      </w:r>
      <w:r w:rsidRPr="00D17FEC">
        <w:rPr>
          <w:rFonts w:cs="FrankRuehl" w:hint="cs"/>
          <w:sz w:val="20"/>
          <w:szCs w:val="22"/>
          <w:rtl/>
        </w:rPr>
        <w:t>וביישובים בעלי רמה סוציו-אקונומית נמוכה הם מגיעים ליותר מ-90%. סקר ארצי שנערך בשירות לתלמיד בישראל בקרב ילדים בני חמש בשנת 2007</w:t>
      </w:r>
      <w:r>
        <w:rPr>
          <w:rStyle w:val="FootnoteReference"/>
          <w:rFonts w:cs="FrankRuehl"/>
          <w:sz w:val="20"/>
          <w:szCs w:val="22"/>
          <w:rtl/>
        </w:rPr>
        <w:footnoteReference w:id="79"/>
      </w:r>
      <w:r w:rsidRPr="00D17FEC">
        <w:rPr>
          <w:rFonts w:cs="FrankRuehl" w:hint="cs"/>
          <w:sz w:val="20"/>
          <w:szCs w:val="22"/>
          <w:rtl/>
        </w:rPr>
        <w:t xml:space="preserve"> מראה על החמרה ברמת העששת.</w:t>
      </w:r>
    </w:p>
    <w:p w:rsidR="00F1668D" w:rsidRPr="00D17FEC" w:rsidP="00A932C8">
      <w:pPr>
        <w:spacing w:after="120" w:line="230" w:lineRule="exact"/>
        <w:jc w:val="both"/>
        <w:rPr>
          <w:rFonts w:cs="FrankRuehl"/>
          <w:sz w:val="20"/>
          <w:szCs w:val="22"/>
          <w:rtl/>
        </w:rPr>
      </w:pPr>
      <w:r w:rsidRPr="00D17FEC">
        <w:rPr>
          <w:rFonts w:cs="FrankRuehl" w:hint="cs"/>
          <w:sz w:val="20"/>
          <w:szCs w:val="22"/>
          <w:rtl/>
        </w:rPr>
        <w:t>המשתנים וגורמי הסיכון העיקריים הקשורים לעששת בילדות הם הזנה לילית מבקבוק, שימוש בתוספי סוכר, האכלה ממושכת מבקבוק, רמת היגיינה נמוכה (הצטברות רובד), השתייכות לשכבה סוציו-אקונומית נמוכה, השכלת האם ונגישות לפלואוריד</w:t>
      </w:r>
      <w:r>
        <w:rPr>
          <w:rFonts w:cs="FrankRuehl"/>
          <w:sz w:val="20"/>
          <w:szCs w:val="22"/>
          <w:vertAlign w:val="superscript"/>
          <w:rtl/>
        </w:rPr>
        <w:footnoteReference w:id="80"/>
      </w:r>
      <w:r w:rsidRPr="00D17FEC">
        <w:rPr>
          <w:rFonts w:cs="FrankRuehl" w:hint="cs"/>
          <w:sz w:val="20"/>
          <w:szCs w:val="22"/>
          <w:rtl/>
        </w:rPr>
        <w:t>.</w:t>
      </w:r>
    </w:p>
    <w:p w:rsidR="00F1668D" w:rsidRPr="00D17FEC" w:rsidP="00A932C8">
      <w:pPr>
        <w:spacing w:after="120" w:line="230" w:lineRule="exact"/>
        <w:jc w:val="both"/>
        <w:rPr>
          <w:rFonts w:cs="FrankRuehl"/>
          <w:sz w:val="20"/>
          <w:szCs w:val="22"/>
          <w:rtl/>
        </w:rPr>
      </w:pPr>
      <w:r w:rsidRPr="00D17FEC">
        <w:rPr>
          <w:rFonts w:cs="FrankRuehl" w:hint="cs"/>
          <w:sz w:val="20"/>
          <w:szCs w:val="22"/>
          <w:rtl/>
        </w:rPr>
        <w:t>נתוני קופות החולים שנאספו מאז כניסת טיפולי השיניים לילדים לסל הבריאות, מראים כי היקף הפניות למרפאות השיניים בגיל 3-0 נמוך מאוד, וגם אז אין מבצעים בהכרח טיפול מניעתי. נתונים מארה"ב מראים כי גם כאשר קיים מימון ציבורי, פעוטות ותינוקות אינם מגיעים לאבחון ולטיפול מונע במסגרת מרפאות השיניים</w:t>
      </w:r>
      <w:r>
        <w:rPr>
          <w:rFonts w:cs="FrankRuehl"/>
          <w:sz w:val="20"/>
          <w:szCs w:val="22"/>
          <w:vertAlign w:val="superscript"/>
          <w:rtl/>
        </w:rPr>
        <w:footnoteReference w:id="81"/>
      </w:r>
      <w:r w:rsidRPr="00D17FEC">
        <w:rPr>
          <w:rFonts w:cs="FrankRuehl" w:hint="cs"/>
          <w:sz w:val="20"/>
          <w:szCs w:val="22"/>
          <w:rtl/>
        </w:rPr>
        <w:t xml:space="preserve">. </w:t>
      </w:r>
    </w:p>
    <w:p w:rsidR="00F1668D" w:rsidRPr="00D17FEC" w:rsidP="00A932C8">
      <w:pPr>
        <w:spacing w:after="120" w:line="230" w:lineRule="exact"/>
        <w:jc w:val="both"/>
        <w:rPr>
          <w:rFonts w:cs="FrankRuehl"/>
          <w:sz w:val="20"/>
          <w:szCs w:val="22"/>
          <w:rtl/>
        </w:rPr>
      </w:pPr>
      <w:r w:rsidRPr="00D17FEC">
        <w:rPr>
          <w:rFonts w:cs="FrankRuehl" w:hint="cs"/>
          <w:sz w:val="20"/>
          <w:szCs w:val="22"/>
          <w:rtl/>
        </w:rPr>
        <w:t>בסיכום בין משרדי הבריאות והאוצר בעניין תקציב משרד הבריאות לשנים 2014-2013 נקבע כי לבסיס תקציב משרד הבריאות תינתן תוספת של 25 מיליון ש"ח עבור תכנית ארצית לחיזוק ההסברה והמניעה בתחום בריאות השן לגיל הרך.</w:t>
      </w:r>
    </w:p>
    <w:p w:rsidR="00F1668D" w:rsidRPr="00D17FEC" w:rsidP="00A932C8">
      <w:pPr>
        <w:spacing w:after="120" w:line="230" w:lineRule="exact"/>
        <w:jc w:val="both"/>
        <w:rPr>
          <w:rFonts w:cs="FrankRuehl"/>
          <w:sz w:val="20"/>
          <w:szCs w:val="22"/>
          <w:rtl/>
        </w:rPr>
      </w:pPr>
      <w:r w:rsidRPr="00D17FEC">
        <w:rPr>
          <w:rFonts w:cs="FrankRuehl" w:hint="cs"/>
          <w:sz w:val="20"/>
          <w:szCs w:val="22"/>
          <w:rtl/>
        </w:rPr>
        <w:t>היות ששיעור הילדים המגיעים לטיפול ולבדיקה במסגרת התחנות לבריאות המשפחה (תחנות טיפת חלב) מגיע לכיסוי כמעט מלא של האוכלוסייה בשכבות גיל צעירות יותר, המליצה ועדת בריאות הפה והשיניים עוד ב-2008</w:t>
      </w:r>
      <w:r>
        <w:rPr>
          <w:rFonts w:cs="FrankRuehl"/>
          <w:sz w:val="20"/>
          <w:szCs w:val="22"/>
          <w:vertAlign w:val="superscript"/>
          <w:rtl/>
        </w:rPr>
        <w:footnoteReference w:id="82"/>
      </w:r>
      <w:r w:rsidRPr="00D17FEC">
        <w:rPr>
          <w:rFonts w:cs="FrankRuehl" w:hint="cs"/>
          <w:sz w:val="20"/>
          <w:szCs w:val="22"/>
          <w:rtl/>
        </w:rPr>
        <w:t xml:space="preserve"> על קידום בריאות הפה דרך התחנות של טיפת חלב</w:t>
      </w:r>
      <w:r>
        <w:rPr>
          <w:rFonts w:cs="FrankRuehl"/>
          <w:sz w:val="20"/>
          <w:szCs w:val="22"/>
          <w:vertAlign w:val="superscript"/>
          <w:rtl/>
        </w:rPr>
        <w:footnoteReference w:id="83"/>
      </w:r>
      <w:r w:rsidRPr="00D17FEC">
        <w:rPr>
          <w:rFonts w:cs="FrankRuehl" w:hint="cs"/>
          <w:sz w:val="20"/>
          <w:szCs w:val="22"/>
          <w:rtl/>
        </w:rPr>
        <w:t xml:space="preserve">. הוועדה המליצה על הכשרה של 80% מאחיות בריאות הציבור בתחנות טיפת חלב בתחום קידום בריאות הפה והשיניים ועל העמקת הידע של רופאי המשפחה ורופאי הילדים בתחום התחלואה הדנטלית. </w:t>
      </w:r>
    </w:p>
    <w:p w:rsidR="00F1668D" w:rsidRPr="00D17FEC" w:rsidP="00A932C8">
      <w:pPr>
        <w:spacing w:after="120" w:line="230" w:lineRule="exact"/>
        <w:jc w:val="both"/>
        <w:rPr>
          <w:rFonts w:cs="FrankRuehl"/>
          <w:sz w:val="20"/>
          <w:szCs w:val="22"/>
          <w:rtl/>
        </w:rPr>
      </w:pPr>
      <w:r w:rsidRPr="00D17FEC">
        <w:rPr>
          <w:rStyle w:val="Heading5Char"/>
          <w:rFonts w:cs="FrankRuehl" w:hint="cs"/>
          <w:spacing w:val="40"/>
          <w:sz w:val="20"/>
          <w:szCs w:val="22"/>
          <w:rtl/>
        </w:rPr>
        <w:t>תכנית למניעת עששת:</w:t>
      </w:r>
      <w:r w:rsidRPr="00D17FEC">
        <w:rPr>
          <w:rFonts w:cs="FrankRuehl" w:hint="cs"/>
          <w:sz w:val="20"/>
          <w:szCs w:val="22"/>
          <w:rtl/>
        </w:rPr>
        <w:t xml:space="preserve"> על פי המועצה הלאומית לבריאות הילד ופדיאטריה, </w:t>
      </w:r>
      <w:r w:rsidRPr="00D17FEC">
        <w:rPr>
          <w:rFonts w:cs="FrankRuehl" w:hint="cs"/>
          <w:sz w:val="20"/>
          <w:szCs w:val="22"/>
          <w:rtl/>
        </w:rPr>
        <w:t>אחת הסיבות ל</w:t>
      </w:r>
      <w:r w:rsidRPr="00D17FEC">
        <w:rPr>
          <w:rFonts w:cs="FrankRuehl" w:hint="cs"/>
          <w:sz w:val="20"/>
          <w:szCs w:val="22"/>
          <w:rtl/>
        </w:rPr>
        <w:t xml:space="preserve">שכיחותה הרבה של העששת היא </w:t>
      </w:r>
      <w:r w:rsidRPr="00D17FEC">
        <w:rPr>
          <w:rFonts w:cs="FrankRuehl" w:hint="cs"/>
          <w:sz w:val="20"/>
          <w:szCs w:val="22"/>
          <w:rtl/>
        </w:rPr>
        <w:t xml:space="preserve">שרופאי הילדים אינם מפנים לרופא שיניים ואינם מדריכים את ההורים בתחום זה. מדוח המועצה </w:t>
      </w:r>
      <w:r w:rsidRPr="00D17FEC">
        <w:rPr>
          <w:rFonts w:cs="FrankRuehl" w:hint="cs"/>
          <w:sz w:val="20"/>
          <w:szCs w:val="22"/>
          <w:rtl/>
        </w:rPr>
        <w:t xml:space="preserve">לשנים 2011-2010 </w:t>
      </w:r>
      <w:r w:rsidRPr="00D17FEC">
        <w:rPr>
          <w:rFonts w:cs="FrankRuehl" w:hint="cs"/>
          <w:sz w:val="20"/>
          <w:szCs w:val="22"/>
          <w:rtl/>
        </w:rPr>
        <w:t>עולה כי בארה"ב קיימת תכנית עבודה לרפואת שיניים מונעת בילדים. הנחת העבודה היא שבאמצעות מניעה נכונה ניתן להפחית את מחלות השיניים ב</w:t>
      </w:r>
      <w:r w:rsidRPr="00D17FEC">
        <w:rPr>
          <w:rFonts w:cs="FrankRuehl" w:hint="cs"/>
          <w:sz w:val="20"/>
          <w:szCs w:val="22"/>
          <w:rtl/>
        </w:rPr>
        <w:t>כ</w:t>
      </w:r>
      <w:r w:rsidRPr="00D17FEC">
        <w:rPr>
          <w:rFonts w:cs="FrankRuehl" w:hint="cs"/>
          <w:sz w:val="20"/>
          <w:szCs w:val="22"/>
          <w:rtl/>
        </w:rPr>
        <w:t xml:space="preserve">-50% הן </w:t>
      </w:r>
      <w:r w:rsidRPr="00D17FEC">
        <w:rPr>
          <w:rFonts w:cs="FrankRuehl" w:hint="cs"/>
          <w:sz w:val="20"/>
          <w:szCs w:val="22"/>
          <w:rtl/>
        </w:rPr>
        <w:t xml:space="preserve">מבחינת </w:t>
      </w:r>
      <w:r w:rsidRPr="00D17FEC">
        <w:rPr>
          <w:rFonts w:cs="FrankRuehl" w:hint="cs"/>
          <w:sz w:val="20"/>
          <w:szCs w:val="22"/>
          <w:rtl/>
        </w:rPr>
        <w:t>שכיחות</w:t>
      </w:r>
      <w:r w:rsidRPr="00D17FEC">
        <w:rPr>
          <w:rFonts w:cs="FrankRuehl" w:hint="cs"/>
          <w:sz w:val="20"/>
          <w:szCs w:val="22"/>
          <w:rtl/>
        </w:rPr>
        <w:t>ן והן מבחינת</w:t>
      </w:r>
      <w:r w:rsidRPr="00D17FEC">
        <w:rPr>
          <w:rFonts w:cs="FrankRuehl" w:hint="cs"/>
          <w:sz w:val="20"/>
          <w:szCs w:val="22"/>
          <w:rtl/>
        </w:rPr>
        <w:t xml:space="preserve"> חומר</w:t>
      </w:r>
      <w:r w:rsidRPr="00D17FEC">
        <w:rPr>
          <w:rFonts w:cs="FrankRuehl" w:hint="cs"/>
          <w:sz w:val="20"/>
          <w:szCs w:val="22"/>
          <w:rtl/>
        </w:rPr>
        <w:t>תן</w:t>
      </w:r>
      <w:r w:rsidRPr="00D17FEC">
        <w:rPr>
          <w:rFonts w:cs="FrankRuehl" w:hint="cs"/>
          <w:sz w:val="20"/>
          <w:szCs w:val="22"/>
          <w:rtl/>
        </w:rPr>
        <w:t xml:space="preserve">. </w:t>
      </w:r>
      <w:r w:rsidRPr="00D17FEC">
        <w:rPr>
          <w:rFonts w:cs="FrankRuehl" w:hint="cs"/>
          <w:sz w:val="20"/>
          <w:szCs w:val="22"/>
          <w:rtl/>
        </w:rPr>
        <w:t xml:space="preserve">אולם בארץ אין </w:t>
      </w:r>
      <w:r w:rsidRPr="00D17FEC">
        <w:rPr>
          <w:rFonts w:cs="FrankRuehl" w:hint="cs"/>
          <w:sz w:val="20"/>
          <w:szCs w:val="22"/>
          <w:rtl/>
        </w:rPr>
        <w:t>כיום</w:t>
      </w:r>
      <w:r w:rsidRPr="00D17FEC">
        <w:rPr>
          <w:rFonts w:cs="FrankRuehl" w:hint="cs"/>
          <w:sz w:val="20"/>
          <w:szCs w:val="22"/>
          <w:rtl/>
        </w:rPr>
        <w:t xml:space="preserve"> </w:t>
      </w:r>
      <w:r w:rsidRPr="00D17FEC">
        <w:rPr>
          <w:rFonts w:cs="FrankRuehl" w:hint="cs"/>
          <w:sz w:val="20"/>
          <w:szCs w:val="22"/>
          <w:rtl/>
        </w:rPr>
        <w:t>תכנית רחבה ומקיפה למניע</w:t>
      </w:r>
      <w:r w:rsidRPr="00D17FEC">
        <w:rPr>
          <w:rFonts w:cs="FrankRuehl" w:hint="cs"/>
          <w:sz w:val="20"/>
          <w:szCs w:val="22"/>
          <w:rtl/>
        </w:rPr>
        <w:t>ת מחלות שיניים</w:t>
      </w:r>
      <w:r w:rsidRPr="00D17FEC">
        <w:rPr>
          <w:rFonts w:cs="FrankRuehl" w:hint="cs"/>
          <w:sz w:val="20"/>
          <w:szCs w:val="22"/>
          <w:rtl/>
        </w:rPr>
        <w:t xml:space="preserve">. </w:t>
      </w:r>
      <w:r w:rsidRPr="00D17FEC">
        <w:rPr>
          <w:rFonts w:cs="FrankRuehl" w:hint="cs"/>
          <w:sz w:val="20"/>
          <w:szCs w:val="22"/>
          <w:rtl/>
        </w:rPr>
        <w:t>המועצה המליצה לקיים</w:t>
      </w:r>
      <w:r w:rsidRPr="00D17FEC">
        <w:rPr>
          <w:rFonts w:cs="FrankRuehl" w:hint="cs"/>
          <w:sz w:val="20"/>
          <w:szCs w:val="22"/>
          <w:rtl/>
        </w:rPr>
        <w:t xml:space="preserve"> הדרכות והשתלמויות לסטודנטים ולצוותים רפואיים</w:t>
      </w:r>
      <w:r w:rsidRPr="00D17FEC">
        <w:rPr>
          <w:rFonts w:cs="FrankRuehl" w:hint="cs"/>
          <w:sz w:val="20"/>
          <w:szCs w:val="22"/>
          <w:rtl/>
        </w:rPr>
        <w:t>; לקבוע מניעת מחלות שיניים כמדד איכות קופתי</w:t>
      </w:r>
      <w:r>
        <w:rPr>
          <w:rFonts w:cs="FrankRuehl"/>
          <w:sz w:val="20"/>
          <w:szCs w:val="22"/>
          <w:vertAlign w:val="superscript"/>
          <w:rtl/>
        </w:rPr>
        <w:footnoteReference w:id="84"/>
      </w:r>
      <w:r w:rsidRPr="00D17FEC">
        <w:rPr>
          <w:rFonts w:cs="FrankRuehl" w:hint="cs"/>
          <w:sz w:val="20"/>
          <w:szCs w:val="22"/>
          <w:rtl/>
        </w:rPr>
        <w:t xml:space="preserve">, לפעול בקרב </w:t>
      </w:r>
      <w:r w:rsidRPr="00D17FEC">
        <w:rPr>
          <w:rFonts w:cs="FrankRuehl" w:hint="cs"/>
          <w:sz w:val="20"/>
          <w:szCs w:val="22"/>
          <w:rtl/>
        </w:rPr>
        <w:t xml:space="preserve">אוכלוסיות </w:t>
      </w:r>
      <w:r w:rsidRPr="00D17FEC">
        <w:rPr>
          <w:rFonts w:cs="FrankRuehl" w:hint="cs"/>
          <w:sz w:val="20"/>
          <w:szCs w:val="22"/>
          <w:rtl/>
        </w:rPr>
        <w:t>מו</w:t>
      </w:r>
      <w:r w:rsidRPr="00D17FEC">
        <w:rPr>
          <w:rFonts w:cs="FrankRuehl" w:hint="cs"/>
          <w:sz w:val="20"/>
          <w:szCs w:val="22"/>
          <w:rtl/>
        </w:rPr>
        <w:t>חלשות מבחינה סוציו</w:t>
      </w:r>
      <w:r w:rsidRPr="00D17FEC">
        <w:rPr>
          <w:rFonts w:cs="FrankRuehl" w:hint="cs"/>
          <w:sz w:val="20"/>
          <w:szCs w:val="22"/>
          <w:rtl/>
        </w:rPr>
        <w:t>-</w:t>
      </w:r>
      <w:r w:rsidRPr="00D17FEC">
        <w:rPr>
          <w:rFonts w:cs="FrankRuehl" w:hint="cs"/>
          <w:sz w:val="20"/>
          <w:szCs w:val="22"/>
          <w:rtl/>
        </w:rPr>
        <w:t>אקונומית</w:t>
      </w:r>
      <w:r w:rsidRPr="00D17FEC">
        <w:rPr>
          <w:rFonts w:cs="FrankRuehl" w:hint="cs"/>
          <w:sz w:val="20"/>
          <w:szCs w:val="22"/>
          <w:rtl/>
        </w:rPr>
        <w:t xml:space="preserve"> ולשים דגש על הדרכת </w:t>
      </w:r>
      <w:r w:rsidRPr="00D17FEC">
        <w:rPr>
          <w:rFonts w:cs="FrankRuehl" w:hint="cs"/>
          <w:sz w:val="20"/>
          <w:szCs w:val="22"/>
          <w:rtl/>
        </w:rPr>
        <w:t>רופא הילדים</w:t>
      </w:r>
      <w:r w:rsidRPr="00D17FEC">
        <w:rPr>
          <w:rFonts w:cs="FrankRuehl" w:hint="cs"/>
          <w:sz w:val="20"/>
          <w:szCs w:val="22"/>
          <w:rtl/>
        </w:rPr>
        <w:t xml:space="preserve">, אשר נפגש עם </w:t>
      </w:r>
      <w:r w:rsidRPr="00D17FEC">
        <w:rPr>
          <w:rFonts w:cs="FrankRuehl" w:hint="cs"/>
          <w:sz w:val="20"/>
          <w:szCs w:val="22"/>
          <w:rtl/>
        </w:rPr>
        <w:t xml:space="preserve">הילדים בתדירות גבוהה, לשוחח עם האימהות באופן יזום על הצורך לשמור על בריאות שיני ילדיהן. </w:t>
      </w:r>
      <w:r w:rsidRPr="00D17FEC">
        <w:rPr>
          <w:rFonts w:cs="FrankRuehl" w:hint="cs"/>
          <w:sz w:val="20"/>
          <w:szCs w:val="22"/>
          <w:rtl/>
        </w:rPr>
        <w:t>לדעת</w:t>
      </w:r>
      <w:r w:rsidRPr="00D17FEC">
        <w:rPr>
          <w:rFonts w:cs="FrankRuehl" w:hint="cs"/>
          <w:sz w:val="20"/>
          <w:szCs w:val="22"/>
          <w:rtl/>
        </w:rPr>
        <w:t xml:space="preserve"> </w:t>
      </w:r>
      <w:r w:rsidRPr="00D17FEC">
        <w:rPr>
          <w:rFonts w:cs="FrankRuehl" w:hint="cs"/>
          <w:sz w:val="20"/>
          <w:szCs w:val="22"/>
          <w:rtl/>
        </w:rPr>
        <w:t>ה</w:t>
      </w:r>
      <w:r w:rsidRPr="00D17FEC">
        <w:rPr>
          <w:rFonts w:cs="FrankRuehl" w:hint="cs"/>
          <w:sz w:val="20"/>
          <w:szCs w:val="22"/>
          <w:rtl/>
        </w:rPr>
        <w:t>מועצה,</w:t>
      </w:r>
      <w:r w:rsidRPr="00D17FEC">
        <w:rPr>
          <w:rFonts w:cs="FrankRuehl" w:hint="cs"/>
          <w:sz w:val="20"/>
          <w:szCs w:val="22"/>
          <w:rtl/>
        </w:rPr>
        <w:t xml:space="preserve"> אין </w:t>
      </w:r>
      <w:r w:rsidRPr="00D17FEC">
        <w:rPr>
          <w:rFonts w:cs="FrankRuehl" w:hint="cs"/>
          <w:sz w:val="20"/>
          <w:szCs w:val="22"/>
          <w:rtl/>
        </w:rPr>
        <w:t xml:space="preserve">חובה שכל הילדים הצעירים יגיעו לבדיקה אצל רופא השיניים. </w:t>
      </w:r>
      <w:r w:rsidRPr="00D17FEC">
        <w:rPr>
          <w:rFonts w:cs="FrankRuehl" w:hint="cs"/>
          <w:sz w:val="20"/>
          <w:szCs w:val="22"/>
          <w:rtl/>
        </w:rPr>
        <w:t xml:space="preserve">המועצה הקימה ועדה </w:t>
      </w:r>
      <w:r w:rsidRPr="00D17FEC">
        <w:rPr>
          <w:rFonts w:cs="FrankRuehl" w:hint="cs"/>
          <w:sz w:val="20"/>
          <w:szCs w:val="22"/>
          <w:rtl/>
        </w:rPr>
        <w:t xml:space="preserve">שתפקידה לנסח טיוטת חוזר בנושא </w:t>
      </w:r>
      <w:r w:rsidRPr="00D17FEC">
        <w:rPr>
          <w:rFonts w:cs="FrankRuehl" w:hint="cs"/>
          <w:sz w:val="20"/>
          <w:szCs w:val="22"/>
          <w:rtl/>
        </w:rPr>
        <w:t>מניעת מחלות שיניים ועששת בילדים</w:t>
      </w:r>
      <w:r w:rsidRPr="00D17FEC">
        <w:rPr>
          <w:rFonts w:cs="FrankRuehl" w:hint="cs"/>
          <w:sz w:val="20"/>
          <w:szCs w:val="22"/>
          <w:rtl/>
        </w:rPr>
        <w:t xml:space="preserve"> צעירים ולנסח שאלות בנושא רפואת שיניים לילדים, מתוך כוונה להטמעתן בתוכנית ההתמחות ברפואת ילדים</w:t>
      </w:r>
      <w:r w:rsidRPr="00D17FEC">
        <w:rPr>
          <w:rFonts w:cs="FrankRuehl" w:hint="cs"/>
          <w:sz w:val="20"/>
          <w:szCs w:val="22"/>
          <w:rtl/>
        </w:rPr>
        <w:t xml:space="preserve">. </w:t>
      </w:r>
    </w:p>
    <w:p w:rsidR="00F1668D" w:rsidRPr="00D17FEC" w:rsidP="008A750E">
      <w:pPr>
        <w:spacing w:after="240" w:line="230" w:lineRule="exact"/>
        <w:jc w:val="both"/>
        <w:rPr>
          <w:rFonts w:cs="FrankRuehl"/>
          <w:sz w:val="20"/>
          <w:szCs w:val="22"/>
          <w:rtl/>
        </w:rPr>
      </w:pPr>
      <w:r w:rsidRPr="00D17FEC">
        <w:rPr>
          <w:rFonts w:cs="FrankRuehl" w:hint="cs"/>
          <w:sz w:val="20"/>
          <w:szCs w:val="22"/>
          <w:rtl/>
        </w:rPr>
        <w:t>ביוני 2011 הגישה הוועדה למנכ"ל משרד הבריאות את המלצותיה, ובהן הצעה לחוזר מנכ"ל בנושא "מניעת תחלואת שיניים ועששת בילדים צעירים (6-0 שנים) - תפקידם של בעלי מקצועות בריאות לילדים"; והצעה לשאלות בנושא רפואת שיניים לילדים לבחינה בהתמחות ברפואת ילדים.</w:t>
      </w:r>
      <w:r w:rsidRPr="00D17FEC">
        <w:rPr>
          <w:rFonts w:cs="FrankRuehl"/>
          <w:sz w:val="20"/>
          <w:szCs w:val="22"/>
          <w:rtl/>
        </w:rPr>
        <w:t xml:space="preserve"> </w:t>
      </w:r>
      <w:r w:rsidRPr="00D17FEC">
        <w:rPr>
          <w:rFonts w:cs="FrankRuehl" w:hint="cs"/>
          <w:sz w:val="20"/>
          <w:szCs w:val="22"/>
          <w:rtl/>
        </w:rPr>
        <w:t>נכון</w:t>
      </w:r>
      <w:r w:rsidRPr="00D17FEC">
        <w:rPr>
          <w:rFonts w:cs="FrankRuehl"/>
          <w:sz w:val="20"/>
          <w:szCs w:val="22"/>
          <w:rtl/>
        </w:rPr>
        <w:t xml:space="preserve"> </w:t>
      </w:r>
      <w:r w:rsidRPr="00D17FEC">
        <w:rPr>
          <w:rFonts w:cs="FrankRuehl" w:hint="cs"/>
          <w:sz w:val="20"/>
          <w:szCs w:val="22"/>
          <w:rtl/>
        </w:rPr>
        <w:t>ל</w:t>
      </w:r>
      <w:r w:rsidRPr="00D17FEC">
        <w:rPr>
          <w:rFonts w:cs="FrankRuehl" w:hint="eastAsia"/>
          <w:sz w:val="20"/>
          <w:szCs w:val="22"/>
          <w:rtl/>
        </w:rPr>
        <w:t>מועד</w:t>
      </w:r>
      <w:r w:rsidRPr="00D17FEC">
        <w:rPr>
          <w:rFonts w:cs="FrankRuehl"/>
          <w:sz w:val="20"/>
          <w:szCs w:val="22"/>
          <w:rtl/>
        </w:rPr>
        <w:t xml:space="preserve"> </w:t>
      </w:r>
      <w:r w:rsidRPr="00D17FEC">
        <w:rPr>
          <w:rFonts w:cs="FrankRuehl" w:hint="eastAsia"/>
          <w:sz w:val="20"/>
          <w:szCs w:val="22"/>
          <w:rtl/>
        </w:rPr>
        <w:t>סיום</w:t>
      </w:r>
      <w:r w:rsidRPr="00D17FEC">
        <w:rPr>
          <w:rFonts w:cs="FrankRuehl"/>
          <w:sz w:val="20"/>
          <w:szCs w:val="22"/>
          <w:rtl/>
        </w:rPr>
        <w:t xml:space="preserve"> </w:t>
      </w:r>
      <w:r w:rsidRPr="00D17FEC">
        <w:rPr>
          <w:rFonts w:cs="FrankRuehl" w:hint="eastAsia"/>
          <w:sz w:val="20"/>
          <w:szCs w:val="22"/>
          <w:rtl/>
        </w:rPr>
        <w:t>הביקורת</w:t>
      </w:r>
      <w:r w:rsidRPr="00D17FEC">
        <w:rPr>
          <w:rFonts w:cs="FrankRuehl"/>
          <w:sz w:val="20"/>
          <w:szCs w:val="22"/>
          <w:rtl/>
        </w:rPr>
        <w:t xml:space="preserve">, </w:t>
      </w:r>
      <w:r w:rsidRPr="00D17FEC">
        <w:rPr>
          <w:rFonts w:cs="FrankRuehl" w:hint="eastAsia"/>
          <w:sz w:val="20"/>
          <w:szCs w:val="22"/>
          <w:rtl/>
        </w:rPr>
        <w:t>אוגוסט</w:t>
      </w:r>
      <w:r w:rsidRPr="00D17FEC">
        <w:rPr>
          <w:rFonts w:cs="FrankRuehl"/>
          <w:sz w:val="20"/>
          <w:szCs w:val="22"/>
          <w:rtl/>
        </w:rPr>
        <w:t xml:space="preserve"> 2014, </w:t>
      </w:r>
      <w:r w:rsidRPr="00D17FEC">
        <w:rPr>
          <w:rFonts w:cs="FrankRuehl" w:hint="eastAsia"/>
          <w:sz w:val="20"/>
          <w:szCs w:val="22"/>
          <w:rtl/>
        </w:rPr>
        <w:t>המשרד</w:t>
      </w:r>
      <w:r w:rsidRPr="00D17FEC">
        <w:rPr>
          <w:rFonts w:cs="FrankRuehl"/>
          <w:sz w:val="20"/>
          <w:szCs w:val="22"/>
          <w:rtl/>
        </w:rPr>
        <w:t xml:space="preserve"> </w:t>
      </w:r>
      <w:r w:rsidRPr="00D17FEC">
        <w:rPr>
          <w:rFonts w:cs="FrankRuehl" w:hint="cs"/>
          <w:sz w:val="20"/>
          <w:szCs w:val="22"/>
          <w:rtl/>
        </w:rPr>
        <w:t>הכין טיוטה של חוזר, אולם הוא לא פורסם כיוון שהתברר שלמשרד אין סמכות לתת הנחיות לדיקני הפקולטות לרפואה ולשאר העוסקים בהכשרת כוח אדם רלוונטי. לדברי מנהל האגף לבריאות השן, המשרד בשיתוף יו"ר איגוד רופאי המשפחה ויו"ר איגוד רופאי הילדים שילבו בספר העוסק במניעה, המיועד לרופאי המשפחה ולרופאי הילדים, פרק העוסק במניעה ברפואת שיניים.</w:t>
      </w:r>
    </w:p>
    <w:p w:rsidR="00F1668D" w:rsidRPr="00D17FEC" w:rsidP="008A750E">
      <w:pPr>
        <w:pStyle w:val="RESHET"/>
        <w:rPr>
          <w:rtl/>
        </w:rPr>
      </w:pPr>
      <w:r w:rsidRPr="00D17FEC">
        <w:rPr>
          <w:rtl/>
        </w:rPr>
        <w:t xml:space="preserve">לדעת משרד מבקר המדינה </w:t>
      </w:r>
      <w:r w:rsidRPr="00D17FEC">
        <w:rPr>
          <w:rFonts w:hint="cs"/>
          <w:rtl/>
        </w:rPr>
        <w:t xml:space="preserve">נוכח שכיחות תופעת העששת בישראל ונזקיה החמורים בשל אי טיפול מוקדם, </w:t>
      </w:r>
      <w:r w:rsidRPr="00D17FEC">
        <w:rPr>
          <w:rtl/>
        </w:rPr>
        <w:t>ראוי שמשרד הבריאות בשיתוף משרד החינוך יגבירו את מודעות ההורים</w:t>
      </w:r>
      <w:r w:rsidRPr="00D17FEC">
        <w:rPr>
          <w:rFonts w:hint="cs"/>
          <w:rtl/>
        </w:rPr>
        <w:t>, כמו גם הילדים,</w:t>
      </w:r>
      <w:r w:rsidRPr="00D17FEC">
        <w:rPr>
          <w:rtl/>
        </w:rPr>
        <w:t xml:space="preserve"> לצורך בשמירה על בריאות השיניים של </w:t>
      </w:r>
      <w:r w:rsidRPr="00D17FEC">
        <w:rPr>
          <w:rFonts w:hint="cs"/>
          <w:rtl/>
        </w:rPr>
        <w:t>הילדים</w:t>
      </w:r>
      <w:r w:rsidRPr="00D17FEC">
        <w:rPr>
          <w:rtl/>
        </w:rPr>
        <w:t xml:space="preserve">. על משרד הבריאות ומשרד החינוך לייזום פעולות לזימון כל הילדים, שנמצא בבדיקה כי עליהם לקבל טיפול למרפאות שיניים. </w:t>
      </w:r>
      <w:r w:rsidRPr="00D17FEC">
        <w:rPr>
          <w:rFonts w:hint="cs"/>
          <w:rtl/>
        </w:rPr>
        <w:t>ראוי גם שמשרד הבריאות ישקול לאמץ תכניות שמנגישות טיפולים מונעים לילדים כמו</w:t>
      </w:r>
      <w:r w:rsidRPr="00D17FEC">
        <w:rPr>
          <w:rtl/>
        </w:rPr>
        <w:t xml:space="preserve"> </w:t>
      </w:r>
      <w:r w:rsidRPr="00D17FEC">
        <w:rPr>
          <w:rFonts w:hint="cs"/>
          <w:rtl/>
        </w:rPr>
        <w:t>איטום</w:t>
      </w:r>
      <w:r w:rsidRPr="00D17FEC">
        <w:rPr>
          <w:rtl/>
        </w:rPr>
        <w:t xml:space="preserve"> </w:t>
      </w:r>
      <w:r w:rsidRPr="00D17FEC">
        <w:rPr>
          <w:rFonts w:hint="cs"/>
          <w:rtl/>
        </w:rPr>
        <w:t>השיניים.</w:t>
      </w:r>
      <w:r w:rsidRPr="00D17FEC">
        <w:rPr>
          <w:rtl/>
        </w:rPr>
        <w:t xml:space="preserve"> על</w:t>
      </w:r>
      <w:r w:rsidRPr="00D17FEC">
        <w:rPr>
          <w:rFonts w:hint="cs"/>
          <w:rtl/>
        </w:rPr>
        <w:t xml:space="preserve"> המשרד גם להשלים את התכנית להכשרת הצוותים הרפואיים בהדרכה למניעה. עליו לשקול בחיוב לקבוע את</w:t>
      </w:r>
      <w:r w:rsidRPr="00D17FEC">
        <w:rPr>
          <w:rtl/>
        </w:rPr>
        <w:t xml:space="preserve"> מניעת מחלות </w:t>
      </w:r>
      <w:r w:rsidRPr="00D17FEC">
        <w:rPr>
          <w:rFonts w:hint="cs"/>
          <w:rtl/>
        </w:rPr>
        <w:t>ה</w:t>
      </w:r>
      <w:r w:rsidRPr="00D17FEC">
        <w:rPr>
          <w:rtl/>
        </w:rPr>
        <w:t>שיניים כמדד איכות בקופה</w:t>
      </w:r>
      <w:r w:rsidRPr="00D17FEC">
        <w:rPr>
          <w:rFonts w:hint="cs"/>
          <w:rtl/>
        </w:rPr>
        <w:t xml:space="preserve"> ולפעול להטמעת ה</w:t>
      </w:r>
      <w:r w:rsidRPr="00D17FEC">
        <w:rPr>
          <w:rtl/>
        </w:rPr>
        <w:t>חוב</w:t>
      </w:r>
      <w:r w:rsidRPr="00D17FEC">
        <w:rPr>
          <w:rFonts w:hint="cs"/>
          <w:rtl/>
        </w:rPr>
        <w:t>ה</w:t>
      </w:r>
      <w:r w:rsidRPr="00D17FEC">
        <w:rPr>
          <w:rtl/>
        </w:rPr>
        <w:t xml:space="preserve"> </w:t>
      </w:r>
      <w:r w:rsidRPr="00D17FEC">
        <w:rPr>
          <w:rFonts w:hint="cs"/>
          <w:rtl/>
        </w:rPr>
        <w:t xml:space="preserve">לבצע בדיקת </w:t>
      </w:r>
      <w:r w:rsidRPr="00D17FEC">
        <w:rPr>
          <w:rtl/>
        </w:rPr>
        <w:t>שיניים בילדים על ידי רופאים</w:t>
      </w:r>
      <w:r w:rsidRPr="00D17FEC">
        <w:rPr>
          <w:rFonts w:hint="cs"/>
          <w:rtl/>
        </w:rPr>
        <w:t>.</w:t>
      </w:r>
    </w:p>
    <w:p w:rsidR="00F1668D" w:rsidRPr="00D17FEC" w:rsidP="00A932C8">
      <w:pPr>
        <w:spacing w:after="120" w:line="230" w:lineRule="exact"/>
        <w:jc w:val="both"/>
        <w:rPr>
          <w:rFonts w:cs="FrankRuehl"/>
          <w:sz w:val="20"/>
          <w:szCs w:val="22"/>
          <w:rtl/>
        </w:rPr>
      </w:pPr>
    </w:p>
    <w:p w:rsidR="00F1668D" w:rsidRPr="00D17FEC" w:rsidP="00A932C8">
      <w:pPr>
        <w:spacing w:after="120" w:line="230" w:lineRule="exact"/>
        <w:jc w:val="both"/>
        <w:rPr>
          <w:rFonts w:cs="FrankRuehl"/>
          <w:sz w:val="20"/>
          <w:szCs w:val="22"/>
          <w:rtl/>
        </w:rPr>
      </w:pPr>
    </w:p>
    <w:p w:rsidR="00F1668D" w:rsidRPr="00B75BBE" w:rsidP="00A932C8">
      <w:pPr>
        <w:pStyle w:val="KOT2"/>
        <w:rPr>
          <w:rtl/>
        </w:rPr>
      </w:pPr>
      <w:bookmarkStart w:id="42" w:name="_Toc399250704"/>
      <w:bookmarkStart w:id="43" w:name="_Toc400289371"/>
      <w:bookmarkStart w:id="44" w:name="_Toc402249202"/>
      <w:bookmarkStart w:id="45" w:name="_Toc402275807"/>
      <w:r w:rsidRPr="00B75BBE">
        <w:rPr>
          <w:rFonts w:hint="cs"/>
          <w:rtl/>
        </w:rPr>
        <w:t>מחלקות כירורגיית פה ולסת</w:t>
      </w:r>
      <w:r>
        <w:rPr>
          <w:rFonts w:hint="cs"/>
          <w:rtl/>
        </w:rPr>
        <w:t>ות</w:t>
      </w:r>
      <w:r w:rsidRPr="00B75BBE">
        <w:rPr>
          <w:rFonts w:hint="cs"/>
          <w:rtl/>
        </w:rPr>
        <w:t xml:space="preserve"> בבתי החולים</w:t>
      </w:r>
      <w:bookmarkEnd w:id="42"/>
      <w:bookmarkEnd w:id="43"/>
      <w:bookmarkEnd w:id="44"/>
      <w:bookmarkEnd w:id="45"/>
    </w:p>
    <w:p w:rsidR="00F1668D" w:rsidRPr="00D17FEC" w:rsidP="00A932C8">
      <w:pPr>
        <w:spacing w:after="120" w:line="230" w:lineRule="exact"/>
        <w:jc w:val="both"/>
        <w:rPr>
          <w:rFonts w:cs="FrankRuehl"/>
          <w:sz w:val="20"/>
          <w:szCs w:val="22"/>
          <w:rtl/>
        </w:rPr>
      </w:pPr>
      <w:r w:rsidRPr="00D17FEC">
        <w:rPr>
          <w:rFonts w:cs="FrankRuehl" w:hint="cs"/>
          <w:sz w:val="20"/>
          <w:szCs w:val="22"/>
          <w:rtl/>
        </w:rPr>
        <w:t>ב-14 בתי חולים כלליים בישראל קיים שירות כירורגיית פה ולסתות</w:t>
      </w:r>
      <w:r>
        <w:rPr>
          <w:rFonts w:cs="FrankRuehl"/>
          <w:sz w:val="20"/>
          <w:szCs w:val="22"/>
          <w:vertAlign w:val="superscript"/>
          <w:rtl/>
        </w:rPr>
        <w:footnoteReference w:id="85"/>
      </w:r>
      <w:r w:rsidRPr="00D17FEC">
        <w:rPr>
          <w:rFonts w:cs="FrankRuehl" w:hint="cs"/>
          <w:sz w:val="20"/>
          <w:szCs w:val="22"/>
          <w:rtl/>
        </w:rPr>
        <w:t>. חלק מהטיפולים הניתנים במחלקות לכירורגית פה ולסתות כלולים בסל הבריאות, ובהם הסרת גידולים מאזור הלסתות, טיפול בבלוטות רוק ועוד. במחלקות מבוצעים גם טיפולים נוספים כגון שתלים וניתוחים שונים וכן טיפולי שיניים שגרתיים לחולים שמצבם הרפואי מחייב קבלתם במסגרת בית החולים, למשל חולי לב.</w:t>
      </w:r>
    </w:p>
    <w:p w:rsidR="00F1668D" w:rsidRPr="00D17FEC" w:rsidP="008A750E">
      <w:pPr>
        <w:spacing w:after="240" w:line="230" w:lineRule="exact"/>
        <w:jc w:val="both"/>
        <w:rPr>
          <w:rFonts w:cs="FrankRuehl"/>
          <w:sz w:val="20"/>
          <w:szCs w:val="22"/>
          <w:rtl/>
        </w:rPr>
      </w:pPr>
      <w:r w:rsidRPr="00D17FEC">
        <w:rPr>
          <w:rFonts w:cs="FrankRuehl" w:hint="cs"/>
          <w:sz w:val="20"/>
          <w:szCs w:val="22"/>
          <w:rtl/>
        </w:rPr>
        <w:t xml:space="preserve">על פי נתוני המועצה המדעית של ההסתדרות לרפואת שיניים לשנת 2013, בישראל יש 153 מומחים בכירורגית פה ולסתות, ובממוצע נוספים מדי שנה ששה מומחים חדשים. כשליש מהמומחים עובדים בבתי החולים והשאר בקהילה. </w:t>
      </w:r>
    </w:p>
    <w:p w:rsidR="00F1668D" w:rsidRPr="00D17FEC" w:rsidP="008A750E">
      <w:pPr>
        <w:pStyle w:val="RESHET"/>
        <w:rPr>
          <w:rtl/>
        </w:rPr>
      </w:pPr>
      <w:r w:rsidRPr="00D17FEC">
        <w:rPr>
          <w:rtl/>
        </w:rPr>
        <w:t xml:space="preserve">על פי נתוני המועצה </w:t>
      </w:r>
      <w:r w:rsidRPr="00D17FEC">
        <w:rPr>
          <w:rFonts w:hint="cs"/>
          <w:rtl/>
        </w:rPr>
        <w:t xml:space="preserve">המדעית </w:t>
      </w:r>
      <w:r w:rsidRPr="00D17FEC">
        <w:rPr>
          <w:rtl/>
        </w:rPr>
        <w:t xml:space="preserve">לשנת 2013 </w:t>
      </w:r>
      <w:r w:rsidRPr="00D17FEC">
        <w:rPr>
          <w:rFonts w:hint="cs"/>
          <w:rtl/>
        </w:rPr>
        <w:t>רוב</w:t>
      </w:r>
      <w:r w:rsidRPr="00D17FEC">
        <w:rPr>
          <w:rtl/>
        </w:rPr>
        <w:t xml:space="preserve"> </w:t>
      </w:r>
      <w:r w:rsidRPr="00D17FEC">
        <w:rPr>
          <w:rFonts w:hint="cs"/>
          <w:rtl/>
        </w:rPr>
        <w:t>המומחים</w:t>
      </w:r>
      <w:r w:rsidRPr="00D17FEC">
        <w:rPr>
          <w:rtl/>
        </w:rPr>
        <w:t xml:space="preserve"> </w:t>
      </w:r>
      <w:r w:rsidRPr="00D17FEC">
        <w:rPr>
          <w:rFonts w:hint="cs"/>
          <w:rtl/>
        </w:rPr>
        <w:t>מתרכזים</w:t>
      </w:r>
      <w:r w:rsidRPr="00D17FEC">
        <w:rPr>
          <w:rtl/>
        </w:rPr>
        <w:t xml:space="preserve"> </w:t>
      </w:r>
      <w:r w:rsidRPr="00D17FEC">
        <w:rPr>
          <w:rFonts w:hint="cs"/>
          <w:rtl/>
        </w:rPr>
        <w:t>במרכז</w:t>
      </w:r>
      <w:r w:rsidRPr="00D17FEC">
        <w:rPr>
          <w:rtl/>
        </w:rPr>
        <w:t xml:space="preserve"> </w:t>
      </w:r>
      <w:r w:rsidRPr="00D17FEC">
        <w:rPr>
          <w:rFonts w:hint="cs"/>
          <w:rtl/>
        </w:rPr>
        <w:t>הארץ</w:t>
      </w:r>
      <w:r w:rsidRPr="00D17FEC">
        <w:rPr>
          <w:rtl/>
        </w:rPr>
        <w:t xml:space="preserve">, ולכן המענה בפריפריה - בדרום הארץ ובצפונה - לוקה בחסר. </w:t>
      </w:r>
    </w:p>
    <w:p w:rsidR="00F1668D" w:rsidRPr="00D17FEC" w:rsidP="00A932C8">
      <w:pPr>
        <w:spacing w:after="120" w:line="230" w:lineRule="exact"/>
        <w:jc w:val="both"/>
        <w:rPr>
          <w:rFonts w:cs="FrankRuehl"/>
          <w:sz w:val="20"/>
          <w:szCs w:val="22"/>
          <w:rtl/>
        </w:rPr>
      </w:pPr>
    </w:p>
    <w:p w:rsidR="00F1668D" w:rsidRPr="00B75BBE" w:rsidP="00A932C8">
      <w:pPr>
        <w:pStyle w:val="KOT4"/>
        <w:rPr>
          <w:rtl/>
        </w:rPr>
      </w:pPr>
      <w:r w:rsidRPr="00B75BBE">
        <w:rPr>
          <w:rFonts w:hint="eastAsia"/>
          <w:rtl/>
        </w:rPr>
        <w:t>פערים</w:t>
      </w:r>
      <w:r w:rsidRPr="00B75BBE">
        <w:rPr>
          <w:rtl/>
        </w:rPr>
        <w:t xml:space="preserve"> במחלקות </w:t>
      </w:r>
      <w:r w:rsidRPr="00B75BBE">
        <w:rPr>
          <w:rFonts w:hint="eastAsia"/>
          <w:rtl/>
        </w:rPr>
        <w:t>כירורג</w:t>
      </w:r>
      <w:r w:rsidRPr="00B75BBE">
        <w:rPr>
          <w:rFonts w:hint="cs"/>
          <w:rtl/>
        </w:rPr>
        <w:t>י</w:t>
      </w:r>
      <w:r w:rsidRPr="00B75BBE">
        <w:rPr>
          <w:rFonts w:hint="eastAsia"/>
          <w:rtl/>
        </w:rPr>
        <w:t>י</w:t>
      </w:r>
      <w:r w:rsidRPr="00B75BBE">
        <w:rPr>
          <w:rFonts w:hint="cs"/>
          <w:rtl/>
        </w:rPr>
        <w:t>ת</w:t>
      </w:r>
      <w:r w:rsidRPr="00B75BBE">
        <w:rPr>
          <w:rtl/>
        </w:rPr>
        <w:t xml:space="preserve"> פה ולסת</w:t>
      </w:r>
      <w:r>
        <w:rPr>
          <w:rFonts w:hint="cs"/>
          <w:rtl/>
        </w:rPr>
        <w:t>ות</w:t>
      </w:r>
      <w:r>
        <w:rPr>
          <w:rtl/>
        </w:rPr>
        <w:t xml:space="preserve"> </w:t>
      </w:r>
    </w:p>
    <w:p w:rsidR="00F1668D" w:rsidRPr="008A750E" w:rsidP="008A750E">
      <w:pPr>
        <w:pStyle w:val="RESHET"/>
        <w:rPr>
          <w:rtl/>
        </w:rPr>
      </w:pPr>
      <w:r w:rsidRPr="008A750E">
        <w:rPr>
          <w:rStyle w:val="Heading5Char"/>
          <w:rFonts w:cs="FrankRuehl" w:hint="cs"/>
          <w:b/>
          <w:bCs/>
          <w:spacing w:val="40"/>
          <w:sz w:val="20"/>
          <w:szCs w:val="22"/>
          <w:rtl/>
        </w:rPr>
        <w:t>אזור</w:t>
      </w:r>
      <w:r w:rsidRPr="008A750E">
        <w:rPr>
          <w:rStyle w:val="Heading5Char"/>
          <w:rFonts w:cs="FrankRuehl"/>
          <w:b/>
          <w:bCs/>
          <w:spacing w:val="40"/>
          <w:sz w:val="20"/>
          <w:szCs w:val="22"/>
          <w:rtl/>
        </w:rPr>
        <w:t xml:space="preserve"> הדרום:</w:t>
      </w:r>
      <w:r w:rsidRPr="008A750E">
        <w:rPr>
          <w:rStyle w:val="Heading5Char"/>
          <w:rFonts w:cs="FrankRuehl"/>
          <w:spacing w:val="40"/>
          <w:sz w:val="20"/>
          <w:szCs w:val="22"/>
          <w:rtl/>
        </w:rPr>
        <w:t xml:space="preserve"> </w:t>
      </w:r>
      <w:r w:rsidRPr="008A750E">
        <w:rPr>
          <w:rFonts w:hint="cs"/>
          <w:rtl/>
        </w:rPr>
        <w:t>ביולי</w:t>
      </w:r>
      <w:r w:rsidRPr="008A750E">
        <w:rPr>
          <w:rtl/>
        </w:rPr>
        <w:t xml:space="preserve"> 2013 נערך דיון במשרד הבריאות, ובו </w:t>
      </w:r>
      <w:r w:rsidRPr="008A750E">
        <w:rPr>
          <w:rFonts w:hint="cs"/>
          <w:rtl/>
        </w:rPr>
        <w:t>צוין</w:t>
      </w:r>
      <w:r w:rsidRPr="008A750E">
        <w:rPr>
          <w:rtl/>
        </w:rPr>
        <w:t xml:space="preserve"> כי </w:t>
      </w:r>
      <w:r w:rsidRPr="008A750E">
        <w:rPr>
          <w:rFonts w:hint="cs"/>
          <w:rtl/>
        </w:rPr>
        <w:t>בסורוקה</w:t>
      </w:r>
      <w:r w:rsidRPr="008A750E">
        <w:rPr>
          <w:rtl/>
        </w:rPr>
        <w:t xml:space="preserve"> אין מחלקת פה ולסתות </w:t>
      </w:r>
      <w:r w:rsidRPr="008A750E">
        <w:rPr>
          <w:rFonts w:hint="cs"/>
          <w:rtl/>
        </w:rPr>
        <w:t>אלא</w:t>
      </w:r>
      <w:r w:rsidRPr="008A750E">
        <w:rPr>
          <w:rtl/>
        </w:rPr>
        <w:t xml:space="preserve"> </w:t>
      </w:r>
      <w:r w:rsidRPr="008A750E">
        <w:rPr>
          <w:rFonts w:hint="cs"/>
          <w:rtl/>
        </w:rPr>
        <w:t>יחידה</w:t>
      </w:r>
      <w:r w:rsidRPr="008A750E">
        <w:rPr>
          <w:rtl/>
        </w:rPr>
        <w:t xml:space="preserve"> </w:t>
      </w:r>
      <w:r w:rsidRPr="008A750E">
        <w:rPr>
          <w:rFonts w:hint="cs"/>
          <w:rtl/>
        </w:rPr>
        <w:t>קטנה</w:t>
      </w:r>
      <w:r w:rsidRPr="008A750E">
        <w:rPr>
          <w:rtl/>
        </w:rPr>
        <w:t xml:space="preserve"> בלבד</w:t>
      </w:r>
      <w:r>
        <w:rPr>
          <w:vertAlign w:val="superscript"/>
          <w:rtl/>
        </w:rPr>
        <w:footnoteReference w:id="86"/>
      </w:r>
      <w:r w:rsidRPr="008A750E">
        <w:rPr>
          <w:rtl/>
        </w:rPr>
        <w:t xml:space="preserve">, ולכן גם </w:t>
      </w:r>
      <w:r w:rsidRPr="008A750E">
        <w:rPr>
          <w:rFonts w:hint="cs"/>
          <w:rtl/>
        </w:rPr>
        <w:t>אין</w:t>
      </w:r>
      <w:r w:rsidRPr="008A750E">
        <w:rPr>
          <w:rtl/>
        </w:rPr>
        <w:t xml:space="preserve"> </w:t>
      </w:r>
      <w:r w:rsidRPr="008A750E">
        <w:rPr>
          <w:rFonts w:hint="cs"/>
          <w:rtl/>
        </w:rPr>
        <w:t>בה</w:t>
      </w:r>
      <w:r w:rsidRPr="008A750E">
        <w:rPr>
          <w:rtl/>
        </w:rPr>
        <w:t xml:space="preserve"> </w:t>
      </w:r>
      <w:r w:rsidRPr="008A750E">
        <w:rPr>
          <w:rFonts w:hint="cs"/>
          <w:rtl/>
        </w:rPr>
        <w:t>כונן</w:t>
      </w:r>
      <w:r w:rsidRPr="008A750E">
        <w:rPr>
          <w:rtl/>
        </w:rPr>
        <w:t xml:space="preserve"> </w:t>
      </w:r>
      <w:r w:rsidRPr="008A750E">
        <w:rPr>
          <w:rFonts w:hint="cs"/>
          <w:rtl/>
        </w:rPr>
        <w:t>או</w:t>
      </w:r>
      <w:r w:rsidRPr="008A750E">
        <w:rPr>
          <w:rtl/>
        </w:rPr>
        <w:t xml:space="preserve"> </w:t>
      </w:r>
      <w:r w:rsidRPr="008A750E">
        <w:rPr>
          <w:rFonts w:hint="cs"/>
          <w:rtl/>
        </w:rPr>
        <w:t>תורן</w:t>
      </w:r>
      <w:r w:rsidRPr="008A750E">
        <w:rPr>
          <w:rtl/>
        </w:rPr>
        <w:t xml:space="preserve">. כתוצאה מכך </w:t>
      </w:r>
      <w:r w:rsidRPr="008A750E">
        <w:rPr>
          <w:rFonts w:hint="cs"/>
          <w:rtl/>
        </w:rPr>
        <w:t>כל</w:t>
      </w:r>
      <w:r w:rsidRPr="008A750E">
        <w:rPr>
          <w:rtl/>
        </w:rPr>
        <w:t xml:space="preserve"> </w:t>
      </w:r>
      <w:r w:rsidRPr="008A750E">
        <w:rPr>
          <w:rFonts w:hint="cs"/>
          <w:rtl/>
        </w:rPr>
        <w:t>אזור</w:t>
      </w:r>
      <w:r w:rsidRPr="008A750E">
        <w:rPr>
          <w:rtl/>
        </w:rPr>
        <w:t xml:space="preserve"> </w:t>
      </w:r>
      <w:r w:rsidRPr="008A750E">
        <w:rPr>
          <w:rFonts w:hint="cs"/>
          <w:rtl/>
        </w:rPr>
        <w:t>הדרום</w:t>
      </w:r>
      <w:r w:rsidRPr="008A750E">
        <w:rPr>
          <w:rtl/>
        </w:rPr>
        <w:t xml:space="preserve"> </w:t>
      </w:r>
      <w:r w:rsidRPr="008A750E">
        <w:rPr>
          <w:rFonts w:hint="cs"/>
          <w:rtl/>
        </w:rPr>
        <w:t>נסמך</w:t>
      </w:r>
      <w:r w:rsidRPr="008A750E">
        <w:rPr>
          <w:rtl/>
        </w:rPr>
        <w:t xml:space="preserve"> </w:t>
      </w:r>
      <w:r w:rsidRPr="008A750E">
        <w:rPr>
          <w:rFonts w:hint="cs"/>
          <w:rtl/>
        </w:rPr>
        <w:t>על</w:t>
      </w:r>
      <w:r w:rsidRPr="008A750E">
        <w:rPr>
          <w:rtl/>
        </w:rPr>
        <w:t xml:space="preserve"> </w:t>
      </w:r>
      <w:r w:rsidRPr="008A750E">
        <w:rPr>
          <w:rFonts w:hint="cs"/>
          <w:rtl/>
        </w:rPr>
        <w:t>המחלקה</w:t>
      </w:r>
      <w:r w:rsidRPr="008A750E">
        <w:rPr>
          <w:rtl/>
        </w:rPr>
        <w:t xml:space="preserve"> </w:t>
      </w:r>
      <w:r w:rsidRPr="008A750E">
        <w:rPr>
          <w:rFonts w:hint="cs"/>
          <w:rtl/>
        </w:rPr>
        <w:t>בבית</w:t>
      </w:r>
      <w:r w:rsidRPr="008A750E">
        <w:rPr>
          <w:rtl/>
        </w:rPr>
        <w:t xml:space="preserve"> </w:t>
      </w:r>
      <w:r w:rsidRPr="008A750E">
        <w:rPr>
          <w:rFonts w:hint="cs"/>
          <w:rtl/>
        </w:rPr>
        <w:t>חולים</w:t>
      </w:r>
      <w:r w:rsidRPr="008A750E">
        <w:rPr>
          <w:rtl/>
        </w:rPr>
        <w:t xml:space="preserve"> </w:t>
      </w:r>
      <w:r w:rsidRPr="008A750E">
        <w:rPr>
          <w:rFonts w:hint="cs"/>
          <w:rtl/>
        </w:rPr>
        <w:t>ברזילי</w:t>
      </w:r>
      <w:r w:rsidRPr="008A750E">
        <w:rPr>
          <w:rtl/>
        </w:rPr>
        <w:t xml:space="preserve"> </w:t>
      </w:r>
      <w:r w:rsidRPr="008A750E">
        <w:rPr>
          <w:rFonts w:hint="cs"/>
          <w:rtl/>
        </w:rPr>
        <w:t>ומחלקות ב</w:t>
      </w:r>
      <w:r w:rsidRPr="008A750E">
        <w:rPr>
          <w:rtl/>
        </w:rPr>
        <w:t xml:space="preserve">בתי חולים אחרים במרכז; </w:t>
      </w:r>
      <w:r w:rsidRPr="008A750E">
        <w:rPr>
          <w:rFonts w:hint="cs"/>
          <w:rtl/>
        </w:rPr>
        <w:t>נתונים</w:t>
      </w:r>
      <w:r w:rsidRPr="008A750E">
        <w:rPr>
          <w:rtl/>
        </w:rPr>
        <w:t xml:space="preserve"> אלו עלו גם מביקורת שעשה משרד הבריאות ב</w:t>
      </w:r>
      <w:r w:rsidRPr="008A750E">
        <w:rPr>
          <w:rFonts w:hint="cs"/>
          <w:rtl/>
        </w:rPr>
        <w:t>ספטמבר</w:t>
      </w:r>
      <w:r w:rsidRPr="008A750E">
        <w:rPr>
          <w:rtl/>
        </w:rPr>
        <w:t xml:space="preserve"> 2013 במרפאת פה ולסתות בבית החולים סורוקה בבאר שבע. </w:t>
      </w:r>
      <w:r w:rsidRPr="008A750E">
        <w:rPr>
          <w:rFonts w:hint="cs"/>
          <w:rtl/>
        </w:rPr>
        <w:t>מביקורת</w:t>
      </w:r>
      <w:r w:rsidRPr="008A750E">
        <w:rPr>
          <w:rtl/>
        </w:rPr>
        <w:t xml:space="preserve"> </w:t>
      </w:r>
      <w:r w:rsidRPr="008A750E">
        <w:rPr>
          <w:rFonts w:hint="cs"/>
          <w:rtl/>
        </w:rPr>
        <w:t>זו</w:t>
      </w:r>
      <w:r w:rsidRPr="008A750E">
        <w:rPr>
          <w:rtl/>
        </w:rPr>
        <w:t xml:space="preserve"> </w:t>
      </w:r>
      <w:r w:rsidRPr="008A750E">
        <w:rPr>
          <w:rFonts w:hint="cs"/>
          <w:rtl/>
        </w:rPr>
        <w:t>עלה</w:t>
      </w:r>
      <w:r w:rsidRPr="008A750E">
        <w:rPr>
          <w:rtl/>
        </w:rPr>
        <w:t xml:space="preserve">, בין </w:t>
      </w:r>
      <w:r w:rsidRPr="008A750E">
        <w:rPr>
          <w:rFonts w:hint="cs"/>
          <w:rtl/>
        </w:rPr>
        <w:t>השאר</w:t>
      </w:r>
      <w:r w:rsidRPr="008A750E">
        <w:rPr>
          <w:rtl/>
        </w:rPr>
        <w:t xml:space="preserve">, </w:t>
      </w:r>
      <w:r w:rsidRPr="008A750E">
        <w:rPr>
          <w:rFonts w:hint="cs"/>
          <w:rtl/>
        </w:rPr>
        <w:t>כי</w:t>
      </w:r>
      <w:r w:rsidRPr="008A750E">
        <w:rPr>
          <w:rtl/>
        </w:rPr>
        <w:t xml:space="preserve"> </w:t>
      </w:r>
      <w:r w:rsidRPr="008A750E">
        <w:rPr>
          <w:rFonts w:hint="cs"/>
          <w:rtl/>
        </w:rPr>
        <w:t>אין</w:t>
      </w:r>
      <w:r w:rsidRPr="008A750E">
        <w:rPr>
          <w:rtl/>
        </w:rPr>
        <w:t xml:space="preserve"> </w:t>
      </w:r>
      <w:r w:rsidRPr="008A750E">
        <w:rPr>
          <w:rFonts w:hint="cs"/>
          <w:rtl/>
        </w:rPr>
        <w:t>במרפאה</w:t>
      </w:r>
      <w:r w:rsidRPr="008A750E">
        <w:rPr>
          <w:rtl/>
        </w:rPr>
        <w:t xml:space="preserve"> </w:t>
      </w:r>
      <w:r w:rsidRPr="008A750E">
        <w:rPr>
          <w:rFonts w:hint="cs"/>
          <w:rtl/>
        </w:rPr>
        <w:t>מכשיר</w:t>
      </w:r>
      <w:r w:rsidRPr="008A750E">
        <w:rPr>
          <w:rtl/>
        </w:rPr>
        <w:t xml:space="preserve"> </w:t>
      </w:r>
      <w:r w:rsidRPr="008A750E">
        <w:rPr>
          <w:rFonts w:hint="cs"/>
          <w:rtl/>
        </w:rPr>
        <w:t>רנטגן</w:t>
      </w:r>
      <w:r w:rsidRPr="008A750E">
        <w:rPr>
          <w:rtl/>
        </w:rPr>
        <w:t xml:space="preserve">, </w:t>
      </w:r>
      <w:r w:rsidRPr="008A750E">
        <w:rPr>
          <w:rFonts w:hint="cs"/>
          <w:rtl/>
        </w:rPr>
        <w:t>מגוון</w:t>
      </w:r>
      <w:r w:rsidRPr="008A750E">
        <w:rPr>
          <w:rtl/>
        </w:rPr>
        <w:t xml:space="preserve"> </w:t>
      </w:r>
      <w:r w:rsidRPr="008A750E">
        <w:rPr>
          <w:rFonts w:hint="cs"/>
          <w:rtl/>
        </w:rPr>
        <w:t>הטיפולים</w:t>
      </w:r>
      <w:r w:rsidRPr="008A750E">
        <w:rPr>
          <w:rtl/>
        </w:rPr>
        <w:t xml:space="preserve"> </w:t>
      </w:r>
      <w:r w:rsidRPr="008A750E">
        <w:rPr>
          <w:rFonts w:hint="cs"/>
          <w:rtl/>
        </w:rPr>
        <w:t>מצומצם</w:t>
      </w:r>
      <w:r w:rsidRPr="008A750E">
        <w:rPr>
          <w:rtl/>
        </w:rPr>
        <w:t xml:space="preserve"> </w:t>
      </w:r>
      <w:r w:rsidRPr="008A750E">
        <w:rPr>
          <w:rFonts w:hint="cs"/>
          <w:rtl/>
        </w:rPr>
        <w:t>ואינו</w:t>
      </w:r>
      <w:r w:rsidRPr="008A750E">
        <w:rPr>
          <w:rtl/>
        </w:rPr>
        <w:t xml:space="preserve"> </w:t>
      </w:r>
      <w:r w:rsidRPr="008A750E">
        <w:rPr>
          <w:rFonts w:hint="cs"/>
          <w:rtl/>
        </w:rPr>
        <w:t>הולם</w:t>
      </w:r>
      <w:r w:rsidRPr="008A750E">
        <w:rPr>
          <w:rtl/>
        </w:rPr>
        <w:t xml:space="preserve"> </w:t>
      </w:r>
      <w:r w:rsidRPr="008A750E">
        <w:rPr>
          <w:rFonts w:hint="cs"/>
          <w:rtl/>
        </w:rPr>
        <w:t>מרכז</w:t>
      </w:r>
      <w:r w:rsidRPr="008A750E">
        <w:rPr>
          <w:rtl/>
        </w:rPr>
        <w:t xml:space="preserve"> </w:t>
      </w:r>
      <w:r w:rsidRPr="008A750E">
        <w:rPr>
          <w:rFonts w:hint="cs"/>
          <w:rtl/>
        </w:rPr>
        <w:t>רפואי</w:t>
      </w:r>
      <w:r w:rsidRPr="008A750E">
        <w:rPr>
          <w:rtl/>
        </w:rPr>
        <w:t xml:space="preserve"> </w:t>
      </w:r>
      <w:r w:rsidRPr="008A750E">
        <w:rPr>
          <w:rFonts w:hint="cs"/>
          <w:rtl/>
        </w:rPr>
        <w:t>גדול</w:t>
      </w:r>
      <w:r w:rsidRPr="008A750E">
        <w:rPr>
          <w:rtl/>
        </w:rPr>
        <w:t xml:space="preserve">, </w:t>
      </w:r>
      <w:r w:rsidRPr="008A750E">
        <w:rPr>
          <w:rFonts w:hint="cs"/>
          <w:rtl/>
        </w:rPr>
        <w:t>אין</w:t>
      </w:r>
      <w:r w:rsidRPr="008A750E">
        <w:rPr>
          <w:rtl/>
        </w:rPr>
        <w:t xml:space="preserve"> </w:t>
      </w:r>
      <w:r w:rsidRPr="008A750E">
        <w:rPr>
          <w:rFonts w:hint="cs"/>
          <w:rtl/>
        </w:rPr>
        <w:t>תורן</w:t>
      </w:r>
      <w:r w:rsidRPr="008A750E">
        <w:rPr>
          <w:rtl/>
        </w:rPr>
        <w:t xml:space="preserve"> </w:t>
      </w:r>
      <w:r w:rsidRPr="008A750E">
        <w:rPr>
          <w:rFonts w:hint="cs"/>
          <w:rtl/>
        </w:rPr>
        <w:t>פה</w:t>
      </w:r>
      <w:r w:rsidRPr="008A750E">
        <w:rPr>
          <w:rtl/>
        </w:rPr>
        <w:t xml:space="preserve"> </w:t>
      </w:r>
      <w:r w:rsidRPr="008A750E">
        <w:rPr>
          <w:rFonts w:hint="cs"/>
          <w:rtl/>
        </w:rPr>
        <w:t>ולסתות</w:t>
      </w:r>
      <w:r w:rsidRPr="008A750E">
        <w:rPr>
          <w:rtl/>
        </w:rPr>
        <w:t xml:space="preserve"> </w:t>
      </w:r>
      <w:r w:rsidRPr="008A750E">
        <w:rPr>
          <w:rFonts w:hint="cs"/>
          <w:rtl/>
        </w:rPr>
        <w:t>במיון</w:t>
      </w:r>
      <w:r w:rsidRPr="008A750E">
        <w:rPr>
          <w:rtl/>
        </w:rPr>
        <w:t xml:space="preserve">, </w:t>
      </w:r>
      <w:r w:rsidRPr="008A750E">
        <w:rPr>
          <w:rFonts w:hint="cs"/>
          <w:rtl/>
        </w:rPr>
        <w:t>ומעורבות</w:t>
      </w:r>
      <w:r w:rsidRPr="008A750E">
        <w:rPr>
          <w:rtl/>
        </w:rPr>
        <w:t xml:space="preserve"> </w:t>
      </w:r>
      <w:r w:rsidRPr="008A750E">
        <w:rPr>
          <w:rFonts w:hint="cs"/>
          <w:rtl/>
        </w:rPr>
        <w:t>רופאי</w:t>
      </w:r>
      <w:r w:rsidRPr="008A750E">
        <w:rPr>
          <w:rtl/>
        </w:rPr>
        <w:t xml:space="preserve"> </w:t>
      </w:r>
      <w:r w:rsidRPr="008A750E">
        <w:rPr>
          <w:rFonts w:hint="cs"/>
          <w:rtl/>
        </w:rPr>
        <w:t>פה</w:t>
      </w:r>
      <w:r w:rsidRPr="008A750E">
        <w:rPr>
          <w:rtl/>
        </w:rPr>
        <w:t xml:space="preserve"> </w:t>
      </w:r>
      <w:r w:rsidRPr="008A750E">
        <w:rPr>
          <w:rFonts w:hint="cs"/>
          <w:rtl/>
        </w:rPr>
        <w:t>ולסתות</w:t>
      </w:r>
      <w:r w:rsidRPr="008A750E">
        <w:rPr>
          <w:rtl/>
        </w:rPr>
        <w:t xml:space="preserve"> </w:t>
      </w:r>
      <w:r w:rsidRPr="008A750E">
        <w:rPr>
          <w:rFonts w:hint="cs"/>
          <w:rtl/>
        </w:rPr>
        <w:t>במהלך</w:t>
      </w:r>
      <w:r w:rsidRPr="008A750E">
        <w:rPr>
          <w:rtl/>
        </w:rPr>
        <w:t xml:space="preserve"> </w:t>
      </w:r>
      <w:r w:rsidRPr="008A750E">
        <w:rPr>
          <w:rFonts w:hint="cs"/>
          <w:rtl/>
        </w:rPr>
        <w:t>אשפוז</w:t>
      </w:r>
      <w:r w:rsidRPr="008A750E">
        <w:rPr>
          <w:rtl/>
        </w:rPr>
        <w:t xml:space="preserve"> </w:t>
      </w:r>
      <w:r w:rsidRPr="008A750E">
        <w:rPr>
          <w:rFonts w:hint="cs"/>
          <w:rtl/>
        </w:rPr>
        <w:t>חולי</w:t>
      </w:r>
      <w:r w:rsidRPr="008A750E">
        <w:rPr>
          <w:rtl/>
        </w:rPr>
        <w:t xml:space="preserve"> </w:t>
      </w:r>
      <w:r w:rsidRPr="008A750E">
        <w:rPr>
          <w:rFonts w:hint="cs"/>
          <w:rtl/>
        </w:rPr>
        <w:t>פה</w:t>
      </w:r>
      <w:r w:rsidRPr="008A750E">
        <w:rPr>
          <w:rtl/>
        </w:rPr>
        <w:t xml:space="preserve"> </w:t>
      </w:r>
      <w:r w:rsidRPr="008A750E">
        <w:rPr>
          <w:rFonts w:hint="cs"/>
          <w:rtl/>
        </w:rPr>
        <w:t>ולסתות</w:t>
      </w:r>
      <w:r w:rsidRPr="008A750E">
        <w:rPr>
          <w:rtl/>
        </w:rPr>
        <w:t xml:space="preserve"> </w:t>
      </w:r>
      <w:r w:rsidRPr="008A750E">
        <w:rPr>
          <w:rFonts w:hint="cs"/>
          <w:rtl/>
        </w:rPr>
        <w:t>זניחה</w:t>
      </w:r>
      <w:r w:rsidRPr="008A750E">
        <w:rPr>
          <w:rtl/>
        </w:rPr>
        <w:t xml:space="preserve">. </w:t>
      </w:r>
    </w:p>
    <w:p w:rsidR="00F1668D" w:rsidRPr="008A750E" w:rsidP="008A750E">
      <w:pPr>
        <w:pStyle w:val="RESHET"/>
        <w:rPr>
          <w:rtl/>
        </w:rPr>
      </w:pPr>
      <w:r w:rsidRPr="008A750E">
        <w:rPr>
          <w:rStyle w:val="Heading5Char"/>
          <w:rFonts w:cs="FrankRuehl" w:hint="cs"/>
          <w:b/>
          <w:bCs/>
          <w:spacing w:val="40"/>
          <w:sz w:val="20"/>
          <w:szCs w:val="22"/>
          <w:rtl/>
        </w:rPr>
        <w:t>אזורים אחרים</w:t>
      </w:r>
      <w:r w:rsidRPr="008A750E">
        <w:rPr>
          <w:rStyle w:val="Heading5Char"/>
          <w:rFonts w:cs="FrankRuehl"/>
          <w:b/>
          <w:bCs/>
          <w:spacing w:val="40"/>
          <w:sz w:val="20"/>
          <w:szCs w:val="22"/>
          <w:rtl/>
        </w:rPr>
        <w:t>:</w:t>
      </w:r>
      <w:r w:rsidRPr="008A750E">
        <w:rPr>
          <w:rStyle w:val="Heading5Char"/>
          <w:rFonts w:cs="FrankRuehl"/>
          <w:spacing w:val="40"/>
          <w:sz w:val="20"/>
          <w:szCs w:val="22"/>
          <w:rtl/>
        </w:rPr>
        <w:t xml:space="preserve"> </w:t>
      </w:r>
      <w:r w:rsidRPr="008A750E">
        <w:rPr>
          <w:rtl/>
        </w:rPr>
        <w:t xml:space="preserve">בארבעה מתוך 14 המרכזים הרפואיים, </w:t>
      </w:r>
      <w:r w:rsidRPr="008A750E">
        <w:rPr>
          <w:rFonts w:hint="cs"/>
          <w:rtl/>
        </w:rPr>
        <w:t>ש</w:t>
      </w:r>
      <w:r w:rsidRPr="008A750E">
        <w:rPr>
          <w:rtl/>
        </w:rPr>
        <w:t xml:space="preserve">בהם קיים שירות כירורגיית פה ולסתות, קיים מחסור במומחים </w:t>
      </w:r>
      <w:r w:rsidRPr="008A750E">
        <w:rPr>
          <w:rFonts w:hint="cs"/>
          <w:rtl/>
        </w:rPr>
        <w:t>ו</w:t>
      </w:r>
      <w:r w:rsidRPr="008A750E">
        <w:rPr>
          <w:rtl/>
        </w:rPr>
        <w:t xml:space="preserve">בחלק ממרכזי הטראומה בארץ אין תורן 24 שעות. נוסף </w:t>
      </w:r>
      <w:r w:rsidRPr="008A750E">
        <w:rPr>
          <w:rFonts w:hint="cs"/>
          <w:rtl/>
        </w:rPr>
        <w:t>על</w:t>
      </w:r>
      <w:r w:rsidRPr="008A750E">
        <w:rPr>
          <w:rtl/>
        </w:rPr>
        <w:t xml:space="preserve"> כך יש צורך במחלקת פה ולסתות בארבעה בתי חולים נוספים: הלל יפה בחדרה, העמק בעפולה, הסקוטי בנצרת ו</w:t>
      </w:r>
      <w:r w:rsidRPr="008A750E">
        <w:rPr>
          <w:rFonts w:hint="cs"/>
          <w:rtl/>
        </w:rPr>
        <w:t>בית</w:t>
      </w:r>
      <w:r w:rsidRPr="008A750E">
        <w:rPr>
          <w:rtl/>
        </w:rPr>
        <w:t xml:space="preserve"> </w:t>
      </w:r>
      <w:r w:rsidRPr="008A750E">
        <w:rPr>
          <w:rFonts w:hint="cs"/>
          <w:rtl/>
        </w:rPr>
        <w:t>החולים</w:t>
      </w:r>
      <w:r w:rsidRPr="008A750E">
        <w:rPr>
          <w:rtl/>
        </w:rPr>
        <w:t xml:space="preserve"> </w:t>
      </w:r>
      <w:r w:rsidRPr="008A750E">
        <w:rPr>
          <w:rFonts w:hint="cs"/>
          <w:rtl/>
        </w:rPr>
        <w:t>ל</w:t>
      </w:r>
      <w:r w:rsidRPr="008A750E">
        <w:rPr>
          <w:rtl/>
        </w:rPr>
        <w:t>גליל בנהריה</w:t>
      </w:r>
      <w:r>
        <w:rPr>
          <w:rStyle w:val="FootnoteReference"/>
          <w:rFonts w:cs="FrankRuehl"/>
          <w:rtl/>
        </w:rPr>
        <w:footnoteReference w:id="87"/>
      </w:r>
      <w:r w:rsidRPr="008A750E">
        <w:rPr>
          <w:rtl/>
        </w:rPr>
        <w:t>.</w:t>
      </w:r>
    </w:p>
    <w:p w:rsidR="00F1668D" w:rsidRPr="008A750E" w:rsidP="008A750E">
      <w:pPr>
        <w:pStyle w:val="RESHET"/>
        <w:rPr>
          <w:rtl/>
        </w:rPr>
      </w:pPr>
      <w:r w:rsidRPr="008A750E">
        <w:rPr>
          <w:rStyle w:val="Heading5Char"/>
          <w:rFonts w:cs="FrankRuehl" w:hint="cs"/>
          <w:b/>
          <w:bCs/>
          <w:spacing w:val="40"/>
          <w:sz w:val="20"/>
          <w:szCs w:val="22"/>
          <w:rtl/>
        </w:rPr>
        <w:t>תורנות</w:t>
      </w:r>
      <w:r w:rsidRPr="008A750E">
        <w:rPr>
          <w:rStyle w:val="Heading5Char"/>
          <w:rFonts w:cs="FrankRuehl"/>
          <w:b/>
          <w:bCs/>
          <w:spacing w:val="40"/>
          <w:sz w:val="20"/>
          <w:szCs w:val="22"/>
          <w:rtl/>
        </w:rPr>
        <w:t xml:space="preserve"> במחלקות טראומה:</w:t>
      </w:r>
      <w:r w:rsidRPr="008A750E">
        <w:rPr>
          <w:rStyle w:val="Heading5Char"/>
          <w:rFonts w:cs="FrankRuehl"/>
          <w:spacing w:val="40"/>
          <w:sz w:val="20"/>
          <w:szCs w:val="22"/>
          <w:rtl/>
        </w:rPr>
        <w:t xml:space="preserve"> </w:t>
      </w:r>
      <w:r w:rsidRPr="008A750E">
        <w:rPr>
          <w:rtl/>
        </w:rPr>
        <w:t xml:space="preserve">בדיון </w:t>
      </w:r>
      <w:r w:rsidRPr="008A750E">
        <w:rPr>
          <w:rFonts w:hint="cs"/>
          <w:rtl/>
        </w:rPr>
        <w:t>זה</w:t>
      </w:r>
      <w:r w:rsidRPr="008A750E">
        <w:rPr>
          <w:rtl/>
        </w:rPr>
        <w:t xml:space="preserve"> צוין עוד כי </w:t>
      </w:r>
      <w:r w:rsidRPr="008A750E">
        <w:rPr>
          <w:rFonts w:hint="cs"/>
          <w:rtl/>
        </w:rPr>
        <w:t>בחלק</w:t>
      </w:r>
      <w:r w:rsidRPr="008A750E">
        <w:rPr>
          <w:rtl/>
        </w:rPr>
        <w:t xml:space="preserve"> ממרכזי הטראומה </w:t>
      </w:r>
      <w:r w:rsidRPr="008A750E">
        <w:rPr>
          <w:rFonts w:hint="cs"/>
          <w:rtl/>
        </w:rPr>
        <w:t>בארץ</w:t>
      </w:r>
      <w:r w:rsidRPr="008A750E">
        <w:rPr>
          <w:rtl/>
        </w:rPr>
        <w:t xml:space="preserve"> </w:t>
      </w:r>
      <w:r w:rsidRPr="008A750E">
        <w:rPr>
          <w:rFonts w:hint="cs"/>
          <w:rtl/>
        </w:rPr>
        <w:t>אין</w:t>
      </w:r>
      <w:r w:rsidRPr="008A750E">
        <w:rPr>
          <w:rtl/>
        </w:rPr>
        <w:t xml:space="preserve"> </w:t>
      </w:r>
      <w:r w:rsidRPr="008A750E">
        <w:rPr>
          <w:rFonts w:hint="cs"/>
          <w:rtl/>
        </w:rPr>
        <w:t>נוכחות</w:t>
      </w:r>
      <w:r w:rsidRPr="008A750E">
        <w:rPr>
          <w:rtl/>
        </w:rPr>
        <w:t xml:space="preserve"> תורן </w:t>
      </w:r>
      <w:r w:rsidRPr="008A750E">
        <w:rPr>
          <w:rFonts w:hint="cs"/>
          <w:rtl/>
        </w:rPr>
        <w:t>במשך</w:t>
      </w:r>
      <w:r w:rsidRPr="008A750E">
        <w:rPr>
          <w:rtl/>
        </w:rPr>
        <w:t xml:space="preserve"> 24 שעות, </w:t>
      </w:r>
      <w:r w:rsidRPr="008A750E">
        <w:rPr>
          <w:rFonts w:hint="cs"/>
          <w:rtl/>
        </w:rPr>
        <w:t>ולכן</w:t>
      </w:r>
      <w:r w:rsidRPr="008A750E">
        <w:rPr>
          <w:rtl/>
        </w:rPr>
        <w:t xml:space="preserve"> </w:t>
      </w:r>
      <w:r w:rsidRPr="008A750E">
        <w:rPr>
          <w:rFonts w:hint="cs"/>
          <w:rtl/>
        </w:rPr>
        <w:t>ניתוחי</w:t>
      </w:r>
      <w:r w:rsidRPr="008A750E">
        <w:rPr>
          <w:rtl/>
        </w:rPr>
        <w:t xml:space="preserve"> פה ולסתות </w:t>
      </w:r>
      <w:r w:rsidRPr="008A750E">
        <w:rPr>
          <w:rFonts w:hint="cs"/>
          <w:rtl/>
        </w:rPr>
        <w:t>בחירום</w:t>
      </w:r>
      <w:r w:rsidRPr="008A750E">
        <w:rPr>
          <w:rtl/>
        </w:rPr>
        <w:t xml:space="preserve"> </w:t>
      </w:r>
      <w:r w:rsidRPr="008A750E">
        <w:rPr>
          <w:rFonts w:hint="cs"/>
          <w:rtl/>
        </w:rPr>
        <w:t>מועברים</w:t>
      </w:r>
      <w:r w:rsidRPr="008A750E">
        <w:rPr>
          <w:rtl/>
        </w:rPr>
        <w:t xml:space="preserve"> </w:t>
      </w:r>
      <w:r w:rsidRPr="008A750E">
        <w:rPr>
          <w:rFonts w:hint="cs"/>
          <w:rtl/>
        </w:rPr>
        <w:t>למרכזים</w:t>
      </w:r>
      <w:r w:rsidRPr="008A750E">
        <w:rPr>
          <w:rtl/>
        </w:rPr>
        <w:t xml:space="preserve"> אחרים </w:t>
      </w:r>
      <w:r w:rsidRPr="008A750E">
        <w:rPr>
          <w:rFonts w:hint="cs"/>
          <w:rtl/>
        </w:rPr>
        <w:t>תוך</w:t>
      </w:r>
      <w:r w:rsidRPr="008A750E">
        <w:rPr>
          <w:rtl/>
        </w:rPr>
        <w:t xml:space="preserve"> </w:t>
      </w:r>
      <w:r w:rsidRPr="008A750E">
        <w:rPr>
          <w:rFonts w:hint="cs"/>
          <w:rtl/>
        </w:rPr>
        <w:t>טלטול</w:t>
      </w:r>
      <w:r w:rsidRPr="008A750E">
        <w:rPr>
          <w:rtl/>
        </w:rPr>
        <w:t xml:space="preserve"> </w:t>
      </w:r>
      <w:r w:rsidRPr="008A750E">
        <w:rPr>
          <w:rFonts w:hint="cs"/>
          <w:rtl/>
        </w:rPr>
        <w:t>החולים</w:t>
      </w:r>
      <w:r w:rsidRPr="008A750E">
        <w:rPr>
          <w:rtl/>
        </w:rPr>
        <w:t xml:space="preserve"> </w:t>
      </w:r>
      <w:r w:rsidRPr="008A750E">
        <w:rPr>
          <w:rFonts w:hint="cs"/>
          <w:rtl/>
        </w:rPr>
        <w:t>ויצירת</w:t>
      </w:r>
      <w:r w:rsidRPr="008A750E">
        <w:rPr>
          <w:rtl/>
        </w:rPr>
        <w:t xml:space="preserve"> עומס ב</w:t>
      </w:r>
      <w:r w:rsidRPr="008A750E">
        <w:rPr>
          <w:rFonts w:hint="cs"/>
          <w:rtl/>
        </w:rPr>
        <w:t>אותם</w:t>
      </w:r>
      <w:r w:rsidRPr="008A750E">
        <w:rPr>
          <w:rtl/>
        </w:rPr>
        <w:t xml:space="preserve"> </w:t>
      </w:r>
      <w:r w:rsidRPr="008A750E">
        <w:rPr>
          <w:rFonts w:hint="cs"/>
          <w:rtl/>
        </w:rPr>
        <w:t>מרכזים</w:t>
      </w:r>
      <w:r w:rsidRPr="008A750E">
        <w:rPr>
          <w:rtl/>
        </w:rPr>
        <w:t xml:space="preserve">. </w:t>
      </w:r>
    </w:p>
    <w:p w:rsidR="00F1668D" w:rsidRPr="00D17FEC" w:rsidP="005E6BD5">
      <w:pPr>
        <w:spacing w:before="180" w:after="120" w:line="230" w:lineRule="exact"/>
        <w:jc w:val="both"/>
        <w:rPr>
          <w:rFonts w:cs="FrankRuehl"/>
          <w:sz w:val="20"/>
          <w:szCs w:val="22"/>
          <w:rtl/>
        </w:rPr>
      </w:pPr>
      <w:r w:rsidRPr="00D17FEC">
        <w:rPr>
          <w:rFonts w:cs="FrankRuehl" w:hint="cs"/>
          <w:sz w:val="20"/>
          <w:szCs w:val="22"/>
          <w:rtl/>
        </w:rPr>
        <w:t xml:space="preserve">בדיון </w:t>
      </w:r>
      <w:r w:rsidRPr="00D17FEC">
        <w:rPr>
          <w:rFonts w:cs="FrankRuehl" w:hint="eastAsia"/>
          <w:sz w:val="20"/>
          <w:szCs w:val="22"/>
          <w:rtl/>
        </w:rPr>
        <w:t>סוכם</w:t>
      </w:r>
      <w:r w:rsidRPr="00D17FEC">
        <w:rPr>
          <w:rFonts w:cs="FrankRuehl"/>
          <w:sz w:val="20"/>
          <w:szCs w:val="22"/>
          <w:rtl/>
        </w:rPr>
        <w:t xml:space="preserve"> כי מנהל האגף לבריאות השן במשרד יגיש </w:t>
      </w:r>
      <w:r w:rsidRPr="00D17FEC">
        <w:rPr>
          <w:rFonts w:cs="FrankRuehl" w:hint="eastAsia"/>
          <w:sz w:val="20"/>
          <w:szCs w:val="22"/>
          <w:rtl/>
        </w:rPr>
        <w:t>תכנית</w:t>
      </w:r>
      <w:r w:rsidRPr="00D17FEC">
        <w:rPr>
          <w:rFonts w:cs="FrankRuehl"/>
          <w:sz w:val="20"/>
          <w:szCs w:val="22"/>
          <w:rtl/>
        </w:rPr>
        <w:t xml:space="preserve"> לפתיחת שירות לכירורגיית פה ולסתות בבתי חולים </w:t>
      </w:r>
      <w:r w:rsidRPr="00D17FEC">
        <w:rPr>
          <w:rFonts w:cs="FrankRuehl" w:hint="cs"/>
          <w:sz w:val="20"/>
          <w:szCs w:val="22"/>
          <w:rtl/>
        </w:rPr>
        <w:t xml:space="preserve">שאין </w:t>
      </w:r>
      <w:r w:rsidRPr="00D17FEC">
        <w:rPr>
          <w:rFonts w:cs="FrankRuehl"/>
          <w:sz w:val="20"/>
          <w:szCs w:val="22"/>
          <w:rtl/>
        </w:rPr>
        <w:t>בהם ש</w:t>
      </w:r>
      <w:r w:rsidRPr="00D17FEC">
        <w:rPr>
          <w:rFonts w:cs="FrankRuehl" w:hint="eastAsia"/>
          <w:sz w:val="20"/>
          <w:szCs w:val="22"/>
          <w:rtl/>
        </w:rPr>
        <w:t>ירות</w:t>
      </w:r>
      <w:r w:rsidRPr="00D17FEC">
        <w:rPr>
          <w:rFonts w:cs="FrankRuehl"/>
          <w:sz w:val="20"/>
          <w:szCs w:val="22"/>
          <w:rtl/>
        </w:rPr>
        <w:t xml:space="preserve"> </w:t>
      </w:r>
      <w:r w:rsidRPr="00D17FEC">
        <w:rPr>
          <w:rFonts w:cs="FrankRuehl" w:hint="eastAsia"/>
          <w:sz w:val="20"/>
          <w:szCs w:val="22"/>
          <w:rtl/>
        </w:rPr>
        <w:t>הולם</w:t>
      </w:r>
      <w:r w:rsidRPr="00D17FEC">
        <w:rPr>
          <w:rFonts w:cs="FrankRuehl"/>
          <w:sz w:val="20"/>
          <w:szCs w:val="22"/>
          <w:rtl/>
        </w:rPr>
        <w:t>.</w:t>
      </w:r>
    </w:p>
    <w:p w:rsidR="00F1668D" w:rsidRPr="00D17FEC" w:rsidP="00A932C8">
      <w:pPr>
        <w:spacing w:after="120" w:line="230" w:lineRule="exact"/>
        <w:jc w:val="both"/>
        <w:rPr>
          <w:rFonts w:cs="FrankRuehl"/>
          <w:sz w:val="20"/>
          <w:szCs w:val="22"/>
          <w:rtl/>
        </w:rPr>
      </w:pPr>
      <w:r w:rsidRPr="00D17FEC">
        <w:rPr>
          <w:rFonts w:cs="FrankRuehl" w:hint="cs"/>
          <w:sz w:val="20"/>
          <w:szCs w:val="22"/>
          <w:rtl/>
        </w:rPr>
        <w:t>בדצמבר 2013 ביקש מנהל בית החולים הגליל המערבי בנהריה אישור לפתיחת יחידה לפה ולסתות. ביולי 2014 אישר משרד הבריאות לבית החולים הסבת שלוש מיטות ממחלקת הכירורגיה בבית החולים לטובת מחלקת פה ולסתות.</w:t>
      </w:r>
    </w:p>
    <w:p w:rsidR="00F1668D" w:rsidRPr="00D17FEC" w:rsidP="00A932C8">
      <w:pPr>
        <w:spacing w:after="120" w:line="230" w:lineRule="exact"/>
        <w:jc w:val="both"/>
        <w:rPr>
          <w:rFonts w:cs="FrankRuehl"/>
          <w:sz w:val="20"/>
          <w:szCs w:val="22"/>
          <w:rtl/>
        </w:rPr>
      </w:pPr>
      <w:r w:rsidRPr="00D17FEC">
        <w:rPr>
          <w:rStyle w:val="Heading5Char"/>
          <w:rFonts w:cs="FrankRuehl" w:hint="eastAsia"/>
          <w:spacing w:val="40"/>
          <w:sz w:val="20"/>
          <w:szCs w:val="22"/>
          <w:rtl/>
        </w:rPr>
        <w:t>מענה</w:t>
      </w:r>
      <w:r w:rsidRPr="00D17FEC">
        <w:rPr>
          <w:rStyle w:val="Heading5Char"/>
          <w:rFonts w:cs="FrankRuehl"/>
          <w:spacing w:val="40"/>
          <w:sz w:val="20"/>
          <w:szCs w:val="22"/>
          <w:rtl/>
        </w:rPr>
        <w:t xml:space="preserve"> משרד הבריאות למצוקה - נוכח </w:t>
      </w:r>
      <w:r w:rsidRPr="00D17FEC">
        <w:rPr>
          <w:rStyle w:val="Heading5Char"/>
          <w:rFonts w:cs="FrankRuehl" w:hint="eastAsia"/>
          <w:spacing w:val="40"/>
          <w:sz w:val="20"/>
          <w:szCs w:val="22"/>
          <w:rtl/>
        </w:rPr>
        <w:t>הפערים</w:t>
      </w:r>
      <w:r w:rsidRPr="00D17FEC">
        <w:rPr>
          <w:rStyle w:val="Heading5Char"/>
          <w:rFonts w:cs="FrankRuehl"/>
          <w:spacing w:val="40"/>
          <w:sz w:val="20"/>
          <w:szCs w:val="22"/>
          <w:rtl/>
        </w:rPr>
        <w:t xml:space="preserve"> </w:t>
      </w:r>
      <w:r w:rsidRPr="00D17FEC">
        <w:rPr>
          <w:rStyle w:val="Heading5Char"/>
          <w:rFonts w:cs="FrankRuehl" w:hint="eastAsia"/>
          <w:spacing w:val="40"/>
          <w:sz w:val="20"/>
          <w:szCs w:val="22"/>
          <w:rtl/>
        </w:rPr>
        <w:t>בשירות</w:t>
      </w:r>
      <w:r w:rsidRPr="00D17FEC">
        <w:rPr>
          <w:rStyle w:val="Heading5Char"/>
          <w:rFonts w:cs="FrankRuehl"/>
          <w:spacing w:val="40"/>
          <w:sz w:val="20"/>
          <w:szCs w:val="22"/>
          <w:rtl/>
        </w:rPr>
        <w:t xml:space="preserve"> </w:t>
      </w:r>
      <w:r w:rsidRPr="00D17FEC">
        <w:rPr>
          <w:rStyle w:val="Heading5Char"/>
          <w:rFonts w:cs="FrankRuehl" w:hint="eastAsia"/>
          <w:spacing w:val="40"/>
          <w:sz w:val="20"/>
          <w:szCs w:val="22"/>
          <w:rtl/>
        </w:rPr>
        <w:t>מחלקות</w:t>
      </w:r>
      <w:r w:rsidRPr="00D17FEC">
        <w:rPr>
          <w:rStyle w:val="Heading5Char"/>
          <w:rFonts w:cs="FrankRuehl"/>
          <w:spacing w:val="40"/>
          <w:sz w:val="20"/>
          <w:szCs w:val="22"/>
          <w:rtl/>
        </w:rPr>
        <w:t xml:space="preserve"> </w:t>
      </w:r>
      <w:r w:rsidRPr="00D17FEC">
        <w:rPr>
          <w:rStyle w:val="Heading5Char"/>
          <w:rFonts w:cs="FrankRuehl" w:hint="eastAsia"/>
          <w:spacing w:val="40"/>
          <w:sz w:val="20"/>
          <w:szCs w:val="22"/>
          <w:rtl/>
        </w:rPr>
        <w:t>פה</w:t>
      </w:r>
      <w:r w:rsidRPr="00D17FEC">
        <w:rPr>
          <w:rStyle w:val="Heading5Char"/>
          <w:rFonts w:cs="FrankRuehl"/>
          <w:spacing w:val="40"/>
          <w:sz w:val="20"/>
          <w:szCs w:val="22"/>
          <w:rtl/>
        </w:rPr>
        <w:t xml:space="preserve"> </w:t>
      </w:r>
      <w:r w:rsidRPr="00D17FEC">
        <w:rPr>
          <w:rStyle w:val="Heading5Char"/>
          <w:rFonts w:cs="FrankRuehl" w:hint="eastAsia"/>
          <w:spacing w:val="40"/>
          <w:sz w:val="20"/>
          <w:szCs w:val="22"/>
          <w:rtl/>
        </w:rPr>
        <w:t>ולסתות</w:t>
      </w:r>
      <w:r w:rsidRPr="00D17FEC">
        <w:rPr>
          <w:rStyle w:val="Heading5Char"/>
          <w:rFonts w:cs="FrankRuehl"/>
          <w:spacing w:val="40"/>
          <w:sz w:val="20"/>
          <w:szCs w:val="22"/>
          <w:rtl/>
        </w:rPr>
        <w:t xml:space="preserve"> </w:t>
      </w:r>
      <w:r w:rsidRPr="00D17FEC">
        <w:rPr>
          <w:rStyle w:val="Heading5Char"/>
          <w:rFonts w:cs="FrankRuehl" w:hint="eastAsia"/>
          <w:spacing w:val="40"/>
          <w:sz w:val="20"/>
          <w:szCs w:val="22"/>
          <w:rtl/>
        </w:rPr>
        <w:t>של</w:t>
      </w:r>
      <w:r w:rsidRPr="00D17FEC">
        <w:rPr>
          <w:rStyle w:val="Heading5Char"/>
          <w:rFonts w:cs="FrankRuehl"/>
          <w:spacing w:val="40"/>
          <w:sz w:val="20"/>
          <w:szCs w:val="22"/>
          <w:rtl/>
        </w:rPr>
        <w:t xml:space="preserve"> </w:t>
      </w:r>
      <w:r w:rsidRPr="00D17FEC">
        <w:rPr>
          <w:rStyle w:val="Heading5Char"/>
          <w:rFonts w:cs="FrankRuehl" w:hint="eastAsia"/>
          <w:spacing w:val="40"/>
          <w:sz w:val="20"/>
          <w:szCs w:val="22"/>
          <w:rtl/>
        </w:rPr>
        <w:t>בתי</w:t>
      </w:r>
      <w:r w:rsidRPr="00D17FEC">
        <w:rPr>
          <w:rStyle w:val="Heading5Char"/>
          <w:rFonts w:cs="FrankRuehl"/>
          <w:spacing w:val="40"/>
          <w:sz w:val="20"/>
          <w:szCs w:val="22"/>
          <w:rtl/>
        </w:rPr>
        <w:t xml:space="preserve"> </w:t>
      </w:r>
      <w:r w:rsidRPr="00D17FEC">
        <w:rPr>
          <w:rStyle w:val="Heading5Char"/>
          <w:rFonts w:cs="FrankRuehl" w:hint="eastAsia"/>
          <w:spacing w:val="40"/>
          <w:sz w:val="20"/>
          <w:szCs w:val="22"/>
          <w:rtl/>
        </w:rPr>
        <w:t>החולים</w:t>
      </w:r>
      <w:r w:rsidRPr="00D17FEC">
        <w:rPr>
          <w:rStyle w:val="Heading5Char"/>
          <w:rFonts w:cs="FrankRuehl" w:hint="cs"/>
          <w:spacing w:val="40"/>
          <w:sz w:val="20"/>
          <w:szCs w:val="22"/>
          <w:rtl/>
        </w:rPr>
        <w:t>:</w:t>
      </w:r>
      <w:r w:rsidRPr="00D17FEC">
        <w:rPr>
          <w:rStyle w:val="Heading5Char"/>
          <w:rFonts w:cs="FrankRuehl"/>
          <w:spacing w:val="40"/>
          <w:sz w:val="20"/>
          <w:szCs w:val="22"/>
          <w:rtl/>
        </w:rPr>
        <w:t xml:space="preserve"> </w:t>
      </w:r>
      <w:r w:rsidRPr="00D17FEC">
        <w:rPr>
          <w:rFonts w:cs="FrankRuehl" w:hint="cs"/>
          <w:sz w:val="20"/>
          <w:szCs w:val="22"/>
          <w:rtl/>
        </w:rPr>
        <w:t xml:space="preserve">בספטמבר 2013 הגיש האגף לבריאות השן למנכ"ל משרד הבריאות דאז פרופ' רוני גמזו תכנית לפתיחת שירות לכירורגיית פה ולסתות בבתי החולים הכלליים שבהם אין "שירות הולם". פרופ' גמזו קבע כי יש להתחיל בהקמת מרכזים נוספים, כלומר לפתוח מחלקות בבתי חולים שלא היו בהם מחלקות כאלה. כמו כן בחודשים אוקטובר ונובמבר 2013 ביקש המנכ"ל דאז ממנהלי בתי החולים סורוקה, הלל-יפה, העמק והסקוטי שיכינו תכנית לפתיחת יחידה לכירורגיית פה ולסתות בהיקף הנדרש. </w:t>
      </w:r>
    </w:p>
    <w:p w:rsidR="00F1668D" w:rsidRPr="00D17FEC" w:rsidP="005E6BD5">
      <w:pPr>
        <w:spacing w:after="240" w:line="230" w:lineRule="exact"/>
        <w:jc w:val="both"/>
        <w:rPr>
          <w:rFonts w:cs="FrankRuehl"/>
          <w:b/>
          <w:bCs/>
          <w:sz w:val="20"/>
          <w:szCs w:val="22"/>
          <w:rtl/>
        </w:rPr>
      </w:pPr>
      <w:r w:rsidRPr="00D17FEC">
        <w:rPr>
          <w:rFonts w:cs="FrankRuehl" w:hint="cs"/>
          <w:sz w:val="20"/>
          <w:szCs w:val="22"/>
          <w:rtl/>
        </w:rPr>
        <w:t xml:space="preserve">בינואר 2014 הגיש בית החולים סורוקה תכנית למשרד הבריאות. על פי התכנית בשלב ראשון יחוזק מערך הפה ולסתות בבית החולים ובהמשך יוקם מערך שיענה על הצורך ברפואת שיניים לילדים ובטיפולים לחולים בסיכון גבוה. </w:t>
      </w:r>
    </w:p>
    <w:p w:rsidR="00F1668D" w:rsidRPr="00D17FEC" w:rsidP="005E6BD5">
      <w:pPr>
        <w:pStyle w:val="RESHET"/>
        <w:rPr>
          <w:rtl/>
        </w:rPr>
      </w:pPr>
      <w:r w:rsidRPr="00D17FEC">
        <w:rPr>
          <w:rFonts w:hint="cs"/>
          <w:rtl/>
        </w:rPr>
        <w:t xml:space="preserve">הביקורת העלתה כי </w:t>
      </w:r>
      <w:r w:rsidRPr="00D17FEC">
        <w:rPr>
          <w:rFonts w:hint="eastAsia"/>
          <w:rtl/>
        </w:rPr>
        <w:t>עד</w:t>
      </w:r>
      <w:r w:rsidRPr="00D17FEC">
        <w:rPr>
          <w:rtl/>
        </w:rPr>
        <w:t xml:space="preserve"> </w:t>
      </w:r>
      <w:r w:rsidRPr="00D17FEC">
        <w:rPr>
          <w:rFonts w:hint="cs"/>
          <w:rtl/>
        </w:rPr>
        <w:t>ספטמבר</w:t>
      </w:r>
      <w:r w:rsidRPr="00D17FEC">
        <w:rPr>
          <w:rtl/>
        </w:rPr>
        <w:t xml:space="preserve"> 2014 </w:t>
      </w:r>
      <w:r w:rsidRPr="00D17FEC">
        <w:rPr>
          <w:rFonts w:hint="cs"/>
          <w:rtl/>
        </w:rPr>
        <w:t xml:space="preserve">לא הושלמו תכניות המשרד להקמה ולשיפור מחלקות פה ולסתות בבתי החולים. </w:t>
      </w:r>
    </w:p>
    <w:p w:rsidR="00F1668D" w:rsidRPr="00D17FEC" w:rsidP="005E6BD5">
      <w:pPr>
        <w:spacing w:before="180" w:after="120" w:line="230" w:lineRule="exact"/>
        <w:jc w:val="both"/>
        <w:rPr>
          <w:rFonts w:cs="FrankRuehl"/>
          <w:sz w:val="20"/>
          <w:szCs w:val="22"/>
          <w:rtl/>
        </w:rPr>
      </w:pPr>
      <w:r w:rsidRPr="00D17FEC">
        <w:rPr>
          <w:rFonts w:cs="FrankRuehl" w:hint="cs"/>
          <w:sz w:val="20"/>
          <w:szCs w:val="22"/>
          <w:rtl/>
        </w:rPr>
        <w:t>הכללית השיבה בנובמבר 2014 כי במהלך שנת 2014 פתח בית החולים סורוקה במהלך לשיפור היחידה לכירורגיית פה ולסתות, וכי בית החולים גייס מנהל יחידה חדש והחל בקניית ציוד להדמיה רנטגנית.</w:t>
      </w:r>
    </w:p>
    <w:p w:rsidR="00F1668D" w:rsidRPr="00D17FEC" w:rsidP="00A932C8">
      <w:pPr>
        <w:spacing w:after="120" w:line="230" w:lineRule="exact"/>
        <w:jc w:val="both"/>
        <w:rPr>
          <w:rFonts w:cs="FrankRuehl"/>
          <w:sz w:val="20"/>
          <w:szCs w:val="22"/>
          <w:rtl/>
        </w:rPr>
      </w:pPr>
      <w:r w:rsidRPr="00D17FEC">
        <w:rPr>
          <w:rFonts w:cs="FrankRuehl" w:hint="cs"/>
          <w:sz w:val="20"/>
          <w:szCs w:val="22"/>
          <w:rtl/>
        </w:rPr>
        <w:t xml:space="preserve">מנהל בית חולים הלל יפה כתב למשרד מבקר המדינה ביולי 2014 כי הניסיון לכונן שירות של יחידת פה ולסתות בבית החולים לא צלח, ובתיאום עם הנהלת משרד הבריאות ובאישורה נסגר השירות </w:t>
      </w:r>
      <w:r w:rsidRPr="00D17FEC">
        <w:rPr>
          <w:rFonts w:cs="FrankRuehl" w:hint="eastAsia"/>
          <w:sz w:val="20"/>
          <w:szCs w:val="22"/>
          <w:rtl/>
        </w:rPr>
        <w:t>וכי</w:t>
      </w:r>
      <w:r w:rsidRPr="00D17FEC">
        <w:rPr>
          <w:rFonts w:cs="FrankRuehl"/>
          <w:sz w:val="20"/>
          <w:szCs w:val="22"/>
          <w:rtl/>
        </w:rPr>
        <w:t xml:space="preserve"> </w:t>
      </w:r>
      <w:r w:rsidRPr="00D17FEC">
        <w:rPr>
          <w:rFonts w:cs="FrankRuehl" w:hint="eastAsia"/>
          <w:sz w:val="20"/>
          <w:szCs w:val="22"/>
          <w:rtl/>
        </w:rPr>
        <w:t>לדעת</w:t>
      </w:r>
      <w:r w:rsidRPr="00D17FEC">
        <w:rPr>
          <w:rFonts w:cs="FrankRuehl" w:hint="cs"/>
          <w:sz w:val="20"/>
          <w:szCs w:val="22"/>
          <w:rtl/>
        </w:rPr>
        <w:t xml:space="preserve">ו אין צורך אובייקטיבי בשירות זה באזור. </w:t>
      </w:r>
      <w:r w:rsidRPr="00D17FEC">
        <w:rPr>
          <w:rFonts w:cs="FrankRuehl"/>
          <w:sz w:val="20"/>
          <w:szCs w:val="22"/>
          <w:rtl/>
        </w:rPr>
        <w:t xml:space="preserve">מנהל האגף לבריאות השן במשרד כתב למשרד מבקר המדינה </w:t>
      </w:r>
      <w:r w:rsidRPr="00D17FEC">
        <w:rPr>
          <w:rFonts w:cs="FrankRuehl" w:hint="cs"/>
          <w:sz w:val="20"/>
          <w:szCs w:val="22"/>
          <w:rtl/>
        </w:rPr>
        <w:t xml:space="preserve">באותו החודש </w:t>
      </w:r>
      <w:r w:rsidRPr="00D17FEC">
        <w:rPr>
          <w:rFonts w:cs="FrankRuehl"/>
          <w:sz w:val="20"/>
          <w:szCs w:val="22"/>
          <w:rtl/>
        </w:rPr>
        <w:t>כי אמנם השירות בהלל יפה נסגר בתאום עם הנהלת המשרד, אולם לא ידוע לו על החלטה משרדית ש</w:t>
      </w:r>
      <w:r w:rsidRPr="00D17FEC">
        <w:rPr>
          <w:rFonts w:cs="FrankRuehl" w:hint="cs"/>
          <w:sz w:val="20"/>
          <w:szCs w:val="22"/>
          <w:rtl/>
        </w:rPr>
        <w:t xml:space="preserve">לפיה </w:t>
      </w:r>
      <w:r w:rsidRPr="00D17FEC">
        <w:rPr>
          <w:rFonts w:cs="FrankRuehl"/>
          <w:sz w:val="20"/>
          <w:szCs w:val="22"/>
          <w:rtl/>
        </w:rPr>
        <w:t xml:space="preserve">אין צורך שם בשירות, וכי לדעתו יש צורך בכך, </w:t>
      </w:r>
      <w:r w:rsidRPr="00D17FEC">
        <w:rPr>
          <w:rFonts w:cs="FrankRuehl" w:hint="cs"/>
          <w:sz w:val="20"/>
          <w:szCs w:val="22"/>
          <w:rtl/>
        </w:rPr>
        <w:t>שכן החלופה של תושבי האזור היא המרכז הרפואי מאיר בכפר סבא או המרכז הרפואי רמב"ם בחיפה. ה</w:t>
      </w:r>
      <w:r w:rsidRPr="00D17FEC">
        <w:rPr>
          <w:rFonts w:cs="FrankRuehl"/>
          <w:sz w:val="20"/>
          <w:szCs w:val="22"/>
          <w:rtl/>
        </w:rPr>
        <w:t>אג</w:t>
      </w:r>
      <w:r w:rsidRPr="00D17FEC">
        <w:rPr>
          <w:rFonts w:cs="FrankRuehl" w:hint="cs"/>
          <w:sz w:val="20"/>
          <w:szCs w:val="22"/>
          <w:rtl/>
        </w:rPr>
        <w:t>ף לבריאות השן</w:t>
      </w:r>
      <w:r w:rsidRPr="00D17FEC">
        <w:rPr>
          <w:rFonts w:cs="FrankRuehl"/>
          <w:sz w:val="20"/>
          <w:szCs w:val="22"/>
          <w:rtl/>
        </w:rPr>
        <w:t xml:space="preserve"> מצפה להיערכות </w:t>
      </w:r>
      <w:r w:rsidRPr="00D17FEC">
        <w:rPr>
          <w:rFonts w:cs="FrankRuehl" w:hint="cs"/>
          <w:sz w:val="20"/>
          <w:szCs w:val="22"/>
          <w:rtl/>
        </w:rPr>
        <w:t xml:space="preserve">מחודשת </w:t>
      </w:r>
      <w:r w:rsidRPr="00D17FEC">
        <w:rPr>
          <w:rFonts w:cs="FrankRuehl"/>
          <w:sz w:val="20"/>
          <w:szCs w:val="22"/>
          <w:rtl/>
        </w:rPr>
        <w:t>ולתכנית לפתיחה מחדש של שירות</w:t>
      </w:r>
      <w:r w:rsidRPr="00D17FEC">
        <w:rPr>
          <w:rFonts w:cs="FrankRuehl" w:hint="cs"/>
          <w:sz w:val="20"/>
          <w:szCs w:val="22"/>
          <w:rtl/>
        </w:rPr>
        <w:t xml:space="preserve"> היחידה ל</w:t>
      </w:r>
      <w:r w:rsidRPr="00D17FEC">
        <w:rPr>
          <w:rFonts w:cs="FrankRuehl"/>
          <w:sz w:val="20"/>
          <w:szCs w:val="22"/>
          <w:rtl/>
        </w:rPr>
        <w:t>פה ולסתות בהלל יפה.</w:t>
      </w:r>
    </w:p>
    <w:p w:rsidR="00F1668D" w:rsidRPr="00D17FEC" w:rsidP="005E6BD5">
      <w:pPr>
        <w:spacing w:after="240" w:line="230" w:lineRule="exact"/>
        <w:jc w:val="both"/>
        <w:rPr>
          <w:rFonts w:cs="FrankRuehl"/>
          <w:sz w:val="20"/>
          <w:szCs w:val="22"/>
          <w:rtl/>
        </w:rPr>
      </w:pPr>
      <w:r w:rsidRPr="00D17FEC">
        <w:rPr>
          <w:rFonts w:cs="FrankRuehl" w:hint="cs"/>
          <w:sz w:val="20"/>
          <w:szCs w:val="22"/>
          <w:rtl/>
        </w:rPr>
        <w:t>בעקבות פניית משרד מבקר המדינה למנהל בית החולים הסקוטי, כתב מנהל בית החולים למשרד הבריאות באוגוסט 2014 כי בית החולים הכין תכנית עבודה להקמת יחידה לכירורגיית פה ולסתות והגישה לדירקטוריון בית החולים וכי בשל מחסור במקורות כספיים הוא מעוניין לדעת איזו תמיכה כספית ייתן המשרד ליחידה. עד נובמבר 2014 הנושא לא הוסדר.</w:t>
      </w:r>
    </w:p>
    <w:p w:rsidR="00F1668D" w:rsidRPr="00D17FEC" w:rsidP="005E6BD5">
      <w:pPr>
        <w:pStyle w:val="RESHET"/>
        <w:rPr>
          <w:rtl/>
        </w:rPr>
      </w:pPr>
      <w:r w:rsidRPr="00D17FEC">
        <w:rPr>
          <w:rtl/>
        </w:rPr>
        <w:t>משרד מבקר המדינה</w:t>
      </w:r>
      <w:r w:rsidRPr="00D17FEC">
        <w:rPr>
          <w:rFonts w:hint="cs"/>
          <w:rtl/>
        </w:rPr>
        <w:t xml:space="preserve"> מעיר </w:t>
      </w:r>
      <w:r w:rsidRPr="00D17FEC">
        <w:rPr>
          <w:rFonts w:hint="eastAsia"/>
          <w:rtl/>
        </w:rPr>
        <w:t>ל</w:t>
      </w:r>
      <w:r w:rsidRPr="00D17FEC">
        <w:rPr>
          <w:rtl/>
        </w:rPr>
        <w:t xml:space="preserve">משרד הבריאות </w:t>
      </w:r>
      <w:r w:rsidRPr="00D17FEC">
        <w:rPr>
          <w:rFonts w:hint="cs"/>
          <w:rtl/>
        </w:rPr>
        <w:t xml:space="preserve">כי עליו להשלים בהקדם, </w:t>
      </w:r>
      <w:r w:rsidRPr="00D17FEC">
        <w:rPr>
          <w:rtl/>
        </w:rPr>
        <w:t xml:space="preserve">בשיתוף בתי החולים, </w:t>
      </w:r>
      <w:r w:rsidRPr="00D17FEC">
        <w:rPr>
          <w:rFonts w:hint="cs"/>
          <w:rtl/>
        </w:rPr>
        <w:t>את תכנית הפיתוח של המחלקות לכירורגיית פה ולסתות בבתי החולים, תוך הסדרת המחלוקת</w:t>
      </w:r>
      <w:r w:rsidRPr="00D17FEC">
        <w:rPr>
          <w:rtl/>
        </w:rPr>
        <w:t xml:space="preserve"> </w:t>
      </w:r>
      <w:r w:rsidRPr="00D17FEC">
        <w:rPr>
          <w:rFonts w:hint="cs"/>
          <w:rtl/>
        </w:rPr>
        <w:t>מול</w:t>
      </w:r>
      <w:r w:rsidRPr="00D17FEC">
        <w:rPr>
          <w:rtl/>
        </w:rPr>
        <w:t xml:space="preserve"> </w:t>
      </w:r>
      <w:r w:rsidRPr="00D17FEC">
        <w:rPr>
          <w:rFonts w:hint="cs"/>
          <w:rtl/>
        </w:rPr>
        <w:t>בית החולים הלל</w:t>
      </w:r>
      <w:r w:rsidRPr="00D17FEC">
        <w:rPr>
          <w:rtl/>
        </w:rPr>
        <w:t xml:space="preserve">-יפה. </w:t>
      </w:r>
      <w:r w:rsidRPr="00D17FEC">
        <w:rPr>
          <w:rFonts w:hint="eastAsia"/>
          <w:rtl/>
        </w:rPr>
        <w:t>אין</w:t>
      </w:r>
      <w:r w:rsidRPr="00D17FEC">
        <w:rPr>
          <w:rtl/>
        </w:rPr>
        <w:t xml:space="preserve"> המדובר במענה מקומי וזמני אלא בתכנית לאומית לשירות הציבור - </w:t>
      </w:r>
      <w:r w:rsidRPr="00D17FEC">
        <w:rPr>
          <w:rFonts w:hint="cs"/>
          <w:rtl/>
        </w:rPr>
        <w:t xml:space="preserve">שכן </w:t>
      </w:r>
      <w:r w:rsidRPr="00D17FEC">
        <w:rPr>
          <w:rtl/>
        </w:rPr>
        <w:t xml:space="preserve">זהו </w:t>
      </w:r>
      <w:r w:rsidRPr="00D17FEC">
        <w:rPr>
          <w:rFonts w:hint="eastAsia"/>
          <w:rtl/>
        </w:rPr>
        <w:t>תפקידו</w:t>
      </w:r>
      <w:r w:rsidRPr="00D17FEC">
        <w:rPr>
          <w:rtl/>
        </w:rPr>
        <w:t xml:space="preserve"> של משרד הבריאות </w:t>
      </w:r>
      <w:r w:rsidRPr="00D17FEC">
        <w:rPr>
          <w:rFonts w:hint="cs"/>
          <w:rtl/>
        </w:rPr>
        <w:t>-</w:t>
      </w:r>
      <w:r w:rsidRPr="00D17FEC">
        <w:rPr>
          <w:rtl/>
        </w:rPr>
        <w:t xml:space="preserve"> גיבוש מדיניות בריאות לאומית ותכנון ארוך טווח.</w:t>
      </w:r>
      <w:r w:rsidRPr="00D17FEC">
        <w:rPr>
          <w:rFonts w:hint="cs"/>
          <w:rtl/>
        </w:rPr>
        <w:t xml:space="preserve"> </w:t>
      </w:r>
    </w:p>
    <w:p w:rsidR="00F1668D" w:rsidRPr="00D17FEC" w:rsidP="00A932C8">
      <w:pPr>
        <w:spacing w:after="120" w:line="230" w:lineRule="exact"/>
        <w:jc w:val="both"/>
        <w:rPr>
          <w:rFonts w:cs="FrankRuehl"/>
          <w:sz w:val="20"/>
          <w:szCs w:val="22"/>
          <w:rtl/>
        </w:rPr>
      </w:pPr>
    </w:p>
    <w:p w:rsidR="00F1668D" w:rsidRPr="00D17FEC" w:rsidP="00A932C8">
      <w:pPr>
        <w:spacing w:after="120" w:line="230" w:lineRule="exact"/>
        <w:jc w:val="both"/>
        <w:rPr>
          <w:rFonts w:cs="FrankRuehl"/>
          <w:sz w:val="20"/>
          <w:szCs w:val="22"/>
          <w:rtl/>
        </w:rPr>
      </w:pPr>
    </w:p>
    <w:p w:rsidR="00F1668D" w:rsidRPr="00B75BBE" w:rsidP="00A932C8">
      <w:pPr>
        <w:pStyle w:val="KOT2"/>
        <w:rPr>
          <w:rtl/>
        </w:rPr>
      </w:pPr>
      <w:bookmarkStart w:id="46" w:name="_Toc399250710"/>
      <w:bookmarkStart w:id="47" w:name="_Toc400289372"/>
      <w:bookmarkStart w:id="48" w:name="_Toc402249203"/>
      <w:bookmarkStart w:id="49" w:name="_Toc402275808"/>
      <w:r w:rsidRPr="00B75BBE">
        <w:rPr>
          <w:rFonts w:hint="cs"/>
          <w:rtl/>
        </w:rPr>
        <w:t>בקרה על מכשירי קרינה</w:t>
      </w:r>
      <w:bookmarkEnd w:id="46"/>
      <w:bookmarkEnd w:id="47"/>
      <w:bookmarkEnd w:id="48"/>
      <w:bookmarkEnd w:id="49"/>
    </w:p>
    <w:p w:rsidR="00F1668D" w:rsidRPr="00D17FEC" w:rsidP="00EE7CD8">
      <w:pPr>
        <w:spacing w:after="120" w:line="230" w:lineRule="exact"/>
        <w:jc w:val="both"/>
        <w:rPr>
          <w:rFonts w:cs="FrankRuehl"/>
          <w:sz w:val="20"/>
          <w:szCs w:val="22"/>
          <w:rtl/>
        </w:rPr>
      </w:pPr>
      <w:r w:rsidRPr="00D17FEC">
        <w:rPr>
          <w:rFonts w:cs="FrankRuehl" w:hint="cs"/>
          <w:sz w:val="20"/>
          <w:szCs w:val="22"/>
          <w:rtl/>
        </w:rPr>
        <w:t>צילומי שיניים משמשים את רופאי השיניים לצורך אבחנה וקביעת הצורך בטיפול. צילום שיניים מלווה בקרינה ברמה נמוכה כמו בצילומי רנטגן או בקרינה ברמה גבוהה כמו בצילומי שיניים פנורמיים</w:t>
      </w:r>
      <w:r>
        <w:rPr>
          <w:rFonts w:cs="FrankRuehl"/>
          <w:sz w:val="20"/>
          <w:szCs w:val="22"/>
          <w:vertAlign w:val="superscript"/>
          <w:rtl/>
        </w:rPr>
        <w:footnoteReference w:id="88"/>
      </w:r>
      <w:r w:rsidRPr="00D17FEC">
        <w:rPr>
          <w:rFonts w:cs="FrankRuehl" w:hint="cs"/>
          <w:sz w:val="20"/>
          <w:szCs w:val="22"/>
          <w:rtl/>
        </w:rPr>
        <w:t xml:space="preserve">. במרפאות שיניים ובמכונים משתמשים בארבעה סוגי מכשירים: </w:t>
      </w:r>
      <w:r w:rsidRPr="00D17FEC">
        <w:rPr>
          <w:rFonts w:cs="FrankRuehl"/>
          <w:sz w:val="20"/>
          <w:szCs w:val="22"/>
        </w:rPr>
        <w:t>C.T</w:t>
      </w:r>
      <w:r w:rsidR="00EE7CD8">
        <w:rPr>
          <w:rFonts w:cs="FrankRuehl"/>
          <w:sz w:val="20"/>
          <w:szCs w:val="22"/>
        </w:rPr>
        <w:t>.</w:t>
      </w:r>
      <w:r w:rsidRPr="00D17FEC">
        <w:rPr>
          <w:rFonts w:cs="FrankRuehl" w:hint="cs"/>
          <w:sz w:val="20"/>
          <w:szCs w:val="22"/>
          <w:rtl/>
        </w:rPr>
        <w:t xml:space="preserve"> שיניים, מכשירים פנורמיים משולבים עם </w:t>
      </w:r>
      <w:r w:rsidR="00E437B5">
        <w:rPr>
          <w:rFonts w:cs="FrankRuehl"/>
          <w:sz w:val="20"/>
          <w:szCs w:val="22"/>
        </w:rPr>
        <w:t>C.T</w:t>
      </w:r>
      <w:r w:rsidR="00EE7CD8">
        <w:rPr>
          <w:rFonts w:cs="FrankRuehl"/>
          <w:sz w:val="20"/>
          <w:szCs w:val="22"/>
        </w:rPr>
        <w:t>.</w:t>
      </w:r>
      <w:r w:rsidRPr="00D17FEC">
        <w:rPr>
          <w:rFonts w:cs="FrankRuehl" w:hint="cs"/>
          <w:sz w:val="20"/>
          <w:szCs w:val="22"/>
          <w:rtl/>
        </w:rPr>
        <w:t>, מכשירים פנורמיים ומכשירים דנטליים. בשנת 2013 במדינת ישראל היו 7,808 מכשירי קרינה עם רישיון על פי החלוקה הבאה: 7,240 מכשירים דנטליים (צילום רנטגן) וכן 413 מכשירים פנורמיים</w:t>
      </w:r>
      <w:r>
        <w:rPr>
          <w:rFonts w:cs="FrankRuehl"/>
          <w:sz w:val="20"/>
          <w:szCs w:val="22"/>
          <w:vertAlign w:val="superscript"/>
          <w:rtl/>
        </w:rPr>
        <w:footnoteReference w:id="89"/>
      </w:r>
      <w:r w:rsidRPr="00D17FEC">
        <w:rPr>
          <w:rFonts w:cs="FrankRuehl" w:hint="cs"/>
          <w:sz w:val="20"/>
          <w:szCs w:val="22"/>
          <w:rtl/>
        </w:rPr>
        <w:t xml:space="preserve">, 102 מכשירי </w:t>
      </w:r>
      <w:r w:rsidRPr="00D17FEC">
        <w:rPr>
          <w:rFonts w:cs="FrankRuehl"/>
          <w:sz w:val="20"/>
          <w:szCs w:val="22"/>
        </w:rPr>
        <w:t>C.T</w:t>
      </w:r>
      <w:r w:rsidR="00EE7CD8">
        <w:rPr>
          <w:rFonts w:cs="FrankRuehl"/>
          <w:sz w:val="20"/>
          <w:szCs w:val="22"/>
        </w:rPr>
        <w:t>.</w:t>
      </w:r>
      <w:r w:rsidRPr="00D17FEC">
        <w:rPr>
          <w:rFonts w:cs="FrankRuehl" w:hint="cs"/>
          <w:sz w:val="20"/>
          <w:szCs w:val="22"/>
          <w:rtl/>
        </w:rPr>
        <w:t xml:space="preserve"> שיניים ו-53 מכשירים פנורמיים המשולבים </w:t>
      </w:r>
      <w:r w:rsidR="005E6BD5">
        <w:rPr>
          <w:rFonts w:cs="FrankRuehl"/>
          <w:sz w:val="20"/>
          <w:szCs w:val="22"/>
          <w:rtl/>
        </w:rPr>
        <w:br/>
      </w:r>
      <w:r w:rsidRPr="00D17FEC">
        <w:rPr>
          <w:rFonts w:cs="FrankRuehl" w:hint="cs"/>
          <w:sz w:val="20"/>
          <w:szCs w:val="22"/>
          <w:rtl/>
        </w:rPr>
        <w:t>ב-</w:t>
      </w:r>
      <w:r w:rsidR="00E437B5">
        <w:rPr>
          <w:rFonts w:cs="FrankRuehl"/>
          <w:sz w:val="20"/>
          <w:szCs w:val="22"/>
        </w:rPr>
        <w:t>C.T.</w:t>
      </w:r>
      <w:r w:rsidR="00E437B5">
        <w:rPr>
          <w:rFonts w:cs="FrankRuehl" w:hint="cs"/>
          <w:sz w:val="20"/>
          <w:szCs w:val="22"/>
          <w:rtl/>
        </w:rPr>
        <w:t>.</w:t>
      </w:r>
      <w:r w:rsidRPr="00D17FEC">
        <w:rPr>
          <w:rFonts w:cs="FrankRuehl" w:hint="cs"/>
          <w:sz w:val="20"/>
          <w:szCs w:val="22"/>
          <w:rtl/>
        </w:rPr>
        <w:t xml:space="preserve"> צילומי שיניים פנורמיים שנעשים ללא</w:t>
      </w:r>
      <w:r w:rsidRPr="00D17FEC">
        <w:rPr>
          <w:rFonts w:cs="FrankRuehl"/>
          <w:sz w:val="20"/>
          <w:szCs w:val="22"/>
          <w:rtl/>
        </w:rPr>
        <w:t xml:space="preserve"> הצדקה רפואית מזיקים למטופל</w:t>
      </w:r>
      <w:r w:rsidRPr="00D17FEC">
        <w:rPr>
          <w:rFonts w:cs="FrankRuehl" w:hint="cs"/>
          <w:sz w:val="20"/>
          <w:szCs w:val="22"/>
          <w:rtl/>
        </w:rPr>
        <w:t>. צילומי שיניים נעשים בהיקפים ניכרים, למשל לפני טיפול אורתודנטי ולפני טיפולי שיניים מורכבים</w:t>
      </w:r>
      <w:r>
        <w:rPr>
          <w:rFonts w:cs="FrankRuehl"/>
          <w:sz w:val="20"/>
          <w:szCs w:val="22"/>
          <w:vertAlign w:val="superscript"/>
          <w:rtl/>
        </w:rPr>
        <w:footnoteReference w:id="90"/>
      </w:r>
      <w:r w:rsidRPr="00D17FEC">
        <w:rPr>
          <w:rFonts w:cs="FrankRuehl" w:hint="cs"/>
          <w:sz w:val="20"/>
          <w:szCs w:val="22"/>
          <w:rtl/>
        </w:rPr>
        <w:t xml:space="preserve">. </w:t>
      </w:r>
    </w:p>
    <w:p w:rsidR="00F1668D" w:rsidRPr="00D17FEC" w:rsidP="00E437B5">
      <w:pPr>
        <w:spacing w:after="120" w:line="230" w:lineRule="exact"/>
        <w:jc w:val="both"/>
        <w:rPr>
          <w:rFonts w:cs="FrankRuehl"/>
          <w:sz w:val="20"/>
          <w:szCs w:val="22"/>
          <w:rtl/>
        </w:rPr>
      </w:pPr>
      <w:r w:rsidRPr="00D17FEC">
        <w:rPr>
          <w:rFonts w:cs="FrankRuehl" w:hint="cs"/>
          <w:sz w:val="20"/>
          <w:szCs w:val="22"/>
          <w:rtl/>
        </w:rPr>
        <w:t>חוק הפיקוח על מצרכים ושירותים, התשי"ח-1957 קובע כי מכשיר רנטגן יופעל רק אם עבר בדיקה בטיחותית וניתן רישיון להפעלתו. היחידה הארצית לרישוי ופיקוח על מכשירי קרינה במשרד הבריאות (להלן - היחידה הארצית לקרינה) מופקדת על ביקורת במרפאות שיניים ובמכוני רנטגן ועל הנפקת רישיונות למכשירים. במסגרת הביקורת של היחידה הארצית נבדקים בטיחות המבנה, תקינות ציוד הרנטגן, מנות הקרינה, ציוד להגנה מקרינה ועוד</w:t>
      </w:r>
      <w:r>
        <w:rPr>
          <w:rFonts w:cs="FrankRuehl"/>
          <w:sz w:val="20"/>
          <w:szCs w:val="22"/>
          <w:vertAlign w:val="superscript"/>
          <w:rtl/>
        </w:rPr>
        <w:footnoteReference w:id="91"/>
      </w:r>
      <w:r w:rsidRPr="00D17FEC">
        <w:rPr>
          <w:rFonts w:cs="FrankRuehl" w:hint="cs"/>
          <w:sz w:val="20"/>
          <w:szCs w:val="22"/>
          <w:rtl/>
        </w:rPr>
        <w:t>. נוהל בדבר</w:t>
      </w:r>
      <w:r w:rsidRPr="00D17FEC">
        <w:rPr>
          <w:rFonts w:cs="FrankRuehl"/>
          <w:sz w:val="20"/>
          <w:szCs w:val="22"/>
          <w:rtl/>
        </w:rPr>
        <w:t xml:space="preserve"> היתר הפעלה </w:t>
      </w:r>
      <w:r w:rsidRPr="00D17FEC">
        <w:rPr>
          <w:rFonts w:cs="FrankRuehl" w:hint="cs"/>
          <w:sz w:val="20"/>
          <w:szCs w:val="22"/>
          <w:rtl/>
        </w:rPr>
        <w:t>של</w:t>
      </w:r>
      <w:r w:rsidRPr="00D17FEC">
        <w:rPr>
          <w:rFonts w:cs="FrankRuehl"/>
          <w:sz w:val="20"/>
          <w:szCs w:val="22"/>
          <w:rtl/>
        </w:rPr>
        <w:t xml:space="preserve"> מכון</w:t>
      </w:r>
      <w:r w:rsidRPr="00D17FEC">
        <w:rPr>
          <w:rFonts w:cs="FrankRuehl" w:hint="cs"/>
          <w:sz w:val="20"/>
          <w:szCs w:val="22"/>
          <w:rtl/>
        </w:rPr>
        <w:t xml:space="preserve"> </w:t>
      </w:r>
      <w:r w:rsidRPr="00D17FEC">
        <w:rPr>
          <w:rFonts w:cs="FrankRuehl" w:hint="cs"/>
          <w:sz w:val="20"/>
          <w:szCs w:val="22"/>
          <w:rtl/>
        </w:rPr>
        <w:t>לצילומים פנורמיים ו-</w:t>
      </w:r>
      <w:r w:rsidR="00E437B5">
        <w:rPr>
          <w:rFonts w:cs="FrankRuehl"/>
          <w:sz w:val="20"/>
          <w:szCs w:val="22"/>
        </w:rPr>
        <w:t>C.T.</w:t>
      </w:r>
      <w:r w:rsidRPr="00D17FEC">
        <w:rPr>
          <w:rFonts w:cs="FrankRuehl" w:hint="cs"/>
          <w:sz w:val="20"/>
          <w:szCs w:val="22"/>
          <w:rtl/>
        </w:rPr>
        <w:t xml:space="preserve"> שיניים ומרפאת שיניים תאגידית</w:t>
      </w:r>
      <w:r w:rsidRPr="00D17FEC">
        <w:rPr>
          <w:rFonts w:cs="FrankRuehl"/>
          <w:sz w:val="20"/>
          <w:szCs w:val="22"/>
          <w:rtl/>
        </w:rPr>
        <w:t xml:space="preserve"> </w:t>
      </w:r>
      <w:r w:rsidRPr="00D17FEC">
        <w:rPr>
          <w:rFonts w:cs="FrankRuehl" w:hint="cs"/>
          <w:sz w:val="20"/>
          <w:szCs w:val="22"/>
          <w:rtl/>
        </w:rPr>
        <w:t>קובע כי בדיקה תקופתית של המכשיר תיערך בתדירות שתיקבע על ידי מנהל היחידה הארצית לקרינה</w:t>
      </w:r>
      <w:r>
        <w:rPr>
          <w:rStyle w:val="FootnoteReference"/>
          <w:rFonts w:cs="FrankRuehl"/>
          <w:sz w:val="20"/>
          <w:szCs w:val="22"/>
          <w:rtl/>
        </w:rPr>
        <w:footnoteReference w:id="92"/>
      </w:r>
      <w:r w:rsidRPr="00D17FEC">
        <w:rPr>
          <w:rFonts w:cs="FrankRuehl" w:hint="cs"/>
          <w:sz w:val="20"/>
          <w:szCs w:val="22"/>
          <w:rtl/>
        </w:rPr>
        <w:t>.</w:t>
      </w:r>
    </w:p>
    <w:p w:rsidR="00F1668D" w:rsidRPr="00D17FEC" w:rsidP="00A932C8">
      <w:pPr>
        <w:spacing w:after="120" w:line="230" w:lineRule="exact"/>
        <w:jc w:val="both"/>
        <w:rPr>
          <w:rFonts w:cs="FrankRuehl"/>
          <w:sz w:val="20"/>
          <w:szCs w:val="22"/>
          <w:rtl/>
        </w:rPr>
      </w:pPr>
    </w:p>
    <w:p w:rsidR="00F1668D" w:rsidRPr="00D17FEC" w:rsidP="00A932C8">
      <w:pPr>
        <w:spacing w:after="120" w:line="230" w:lineRule="exact"/>
        <w:jc w:val="both"/>
        <w:rPr>
          <w:rFonts w:cs="FrankRuehl"/>
          <w:sz w:val="20"/>
          <w:szCs w:val="22"/>
          <w:rtl/>
        </w:rPr>
      </w:pPr>
    </w:p>
    <w:p w:rsidR="00F1668D" w:rsidRPr="00B75BBE" w:rsidP="00A932C8">
      <w:pPr>
        <w:pStyle w:val="KOT4"/>
        <w:rPr>
          <w:rtl/>
        </w:rPr>
      </w:pPr>
      <w:bookmarkStart w:id="50" w:name="_Toc399250711"/>
      <w:bookmarkStart w:id="51" w:name="_Toc402249204"/>
      <w:bookmarkStart w:id="52" w:name="_Toc402275809"/>
      <w:bookmarkStart w:id="53" w:name="_Toc400289373"/>
      <w:bookmarkStart w:id="54" w:name="_Toc400289466"/>
      <w:r w:rsidRPr="00B75BBE">
        <w:rPr>
          <w:rFonts w:hint="eastAsia"/>
          <w:rtl/>
        </w:rPr>
        <w:t>בקרות</w:t>
      </w:r>
      <w:r w:rsidRPr="00B75BBE">
        <w:rPr>
          <w:rtl/>
        </w:rPr>
        <w:t xml:space="preserve"> </w:t>
      </w:r>
      <w:r w:rsidRPr="00B75BBE">
        <w:rPr>
          <w:rFonts w:hint="eastAsia"/>
          <w:rtl/>
        </w:rPr>
        <w:t>על</w:t>
      </w:r>
      <w:r w:rsidRPr="00B75BBE">
        <w:rPr>
          <w:rtl/>
        </w:rPr>
        <w:t xml:space="preserve"> </w:t>
      </w:r>
      <w:r w:rsidRPr="00B75BBE">
        <w:rPr>
          <w:rFonts w:hint="eastAsia"/>
          <w:rtl/>
        </w:rPr>
        <w:t>שימוש</w:t>
      </w:r>
      <w:r w:rsidRPr="00B75BBE">
        <w:rPr>
          <w:rtl/>
        </w:rPr>
        <w:t xml:space="preserve"> </w:t>
      </w:r>
      <w:r w:rsidRPr="00B75BBE">
        <w:rPr>
          <w:rFonts w:hint="eastAsia"/>
          <w:rtl/>
        </w:rPr>
        <w:t>במכשירי</w:t>
      </w:r>
      <w:r w:rsidRPr="00B75BBE">
        <w:rPr>
          <w:rtl/>
        </w:rPr>
        <w:t xml:space="preserve"> </w:t>
      </w:r>
      <w:r w:rsidRPr="00B75BBE">
        <w:rPr>
          <w:rFonts w:hint="eastAsia"/>
          <w:rtl/>
        </w:rPr>
        <w:t>קרינה</w:t>
      </w:r>
      <w:bookmarkEnd w:id="50"/>
      <w:bookmarkEnd w:id="51"/>
      <w:bookmarkEnd w:id="52"/>
      <w:r w:rsidRPr="00B75BBE">
        <w:rPr>
          <w:rtl/>
        </w:rPr>
        <w:t xml:space="preserve"> </w:t>
      </w:r>
      <w:bookmarkEnd w:id="53"/>
      <w:bookmarkEnd w:id="54"/>
    </w:p>
    <w:p w:rsidR="00F1668D" w:rsidRPr="00D17FEC" w:rsidP="005E6BD5">
      <w:pPr>
        <w:spacing w:after="240" w:line="230" w:lineRule="exact"/>
        <w:jc w:val="both"/>
        <w:rPr>
          <w:rFonts w:cs="FrankRuehl"/>
          <w:b/>
          <w:bCs/>
          <w:sz w:val="20"/>
          <w:szCs w:val="22"/>
          <w:rtl/>
        </w:rPr>
      </w:pPr>
      <w:r w:rsidRPr="00D17FEC">
        <w:rPr>
          <w:rFonts w:cs="FrankRuehl" w:hint="cs"/>
          <w:sz w:val="20"/>
          <w:szCs w:val="22"/>
          <w:rtl/>
        </w:rPr>
        <w:t>נוהל בריאות השן בדבר ניהול רפואי של מרפאות שיניים קובע</w:t>
      </w:r>
      <w:r>
        <w:rPr>
          <w:rStyle w:val="FootnoteReference"/>
          <w:rFonts w:cs="FrankRuehl"/>
          <w:sz w:val="20"/>
          <w:szCs w:val="22"/>
          <w:rtl/>
        </w:rPr>
        <w:footnoteReference w:id="93"/>
      </w:r>
      <w:r w:rsidRPr="00D17FEC">
        <w:rPr>
          <w:rFonts w:cs="FrankRuehl" w:hint="cs"/>
          <w:sz w:val="20"/>
          <w:szCs w:val="22"/>
          <w:rtl/>
        </w:rPr>
        <w:t xml:space="preserve"> כי אין לבצע תצלומי רנטגן שאינו למטרות של אבחנה או של טיפול רפואי וכי במידת הצורך יש לקבל תצלומי רנטגן מהרופא המטפל הקודם. עוד קובע הנוהל כי כל תצלום רנטגן יישא תאריך ביצוע ושם המטופל. נוהל בדבר מכונים לצילומי רנטגן דנטליים קובע כי המכון ינהל רישום לגבי כל נבדק או מצולם, שייכללו בו שם הרופא המפנה, שם הנבדק, סוגי הבדיקות או הצילומים, תאריך ביצוען ושם המבצע. </w:t>
      </w:r>
    </w:p>
    <w:p w:rsidR="00F1668D" w:rsidRPr="00D17FEC" w:rsidP="005E6BD5">
      <w:pPr>
        <w:pStyle w:val="RESHET"/>
        <w:rPr>
          <w:rtl/>
        </w:rPr>
      </w:pPr>
      <w:r w:rsidRPr="00D17FEC">
        <w:rPr>
          <w:rFonts w:hint="cs"/>
          <w:rtl/>
        </w:rPr>
        <w:t xml:space="preserve">מבדיקת דוחות בקרה של היחידה הארצית לקרינה עולה כי בקרי היחידה אינם בודקים שצילומים במכונים לצילומי רנטגן נעשו רק על פי דרישת רופא, ומכאן שהמשרד אינו יודע אם המכונים מבצעים צילומים לפי צורך רפואי. </w:t>
      </w:r>
    </w:p>
    <w:p w:rsidR="00F1668D" w:rsidRPr="00D17FEC" w:rsidP="00E437B5">
      <w:pPr>
        <w:spacing w:before="180" w:after="240" w:line="230" w:lineRule="exact"/>
        <w:jc w:val="both"/>
        <w:rPr>
          <w:rFonts w:cs="FrankRuehl"/>
          <w:sz w:val="20"/>
          <w:szCs w:val="22"/>
          <w:rtl/>
        </w:rPr>
      </w:pPr>
      <w:r w:rsidRPr="00D17FEC">
        <w:rPr>
          <w:rFonts w:cs="FrankRuehl" w:hint="cs"/>
          <w:sz w:val="20"/>
          <w:szCs w:val="22"/>
          <w:rtl/>
        </w:rPr>
        <w:t xml:space="preserve">ביוני 2013 התקבלה תלונה ביחידה הארצית לקרינה על מכון דנטלי שמבצע צילומי </w:t>
      </w:r>
      <w:r w:rsidR="00E437B5">
        <w:rPr>
          <w:rFonts w:cs="FrankRuehl"/>
          <w:sz w:val="20"/>
          <w:szCs w:val="22"/>
        </w:rPr>
        <w:t>C.T.</w:t>
      </w:r>
      <w:r w:rsidRPr="00D17FEC">
        <w:rPr>
          <w:rFonts w:cs="FrankRuehl" w:hint="cs"/>
          <w:sz w:val="20"/>
          <w:szCs w:val="22"/>
          <w:rtl/>
        </w:rPr>
        <w:t xml:space="preserve"> לפי דרישת אנשים גם ללא הפניה מרופא. היחידה פנתה למכון והבהירה שאין לבצע צילום רנטגן ללא הפניית רופא. </w:t>
      </w:r>
    </w:p>
    <w:p w:rsidR="00F1668D" w:rsidRPr="00D17FEC" w:rsidP="005E6BD5">
      <w:pPr>
        <w:pStyle w:val="RESHET"/>
        <w:rPr>
          <w:rtl/>
        </w:rPr>
      </w:pPr>
      <w:r w:rsidRPr="00D17FEC">
        <w:rPr>
          <w:rFonts w:hint="cs"/>
          <w:rtl/>
        </w:rPr>
        <w:t>הביקורת העלתה שהמשרד הסתפק בהודעה ולא בדק האם המכון ביצע צילומים ללא הפניית רופא, ואף לא ביצע ביקורת המשך לבדוק האם חל שיפור בפעילות המכון.</w:t>
      </w:r>
    </w:p>
    <w:p w:rsidR="00F1668D" w:rsidRPr="00D17FEC" w:rsidP="005E6BD5">
      <w:pPr>
        <w:pStyle w:val="RESHET"/>
        <w:rPr>
          <w:rtl/>
        </w:rPr>
      </w:pPr>
      <w:r w:rsidRPr="00D17FEC">
        <w:rPr>
          <w:rtl/>
        </w:rPr>
        <w:t xml:space="preserve">על מנת </w:t>
      </w:r>
      <w:r w:rsidRPr="00D17FEC">
        <w:rPr>
          <w:rFonts w:hint="eastAsia"/>
          <w:rtl/>
        </w:rPr>
        <w:t>להבטיח</w:t>
      </w:r>
      <w:r w:rsidRPr="00D17FEC">
        <w:rPr>
          <w:rtl/>
        </w:rPr>
        <w:t xml:space="preserve"> את בריאות </w:t>
      </w:r>
      <w:r w:rsidRPr="00D17FEC">
        <w:rPr>
          <w:rFonts w:hint="eastAsia"/>
          <w:rtl/>
        </w:rPr>
        <w:t>הציבור</w:t>
      </w:r>
      <w:r w:rsidRPr="00D17FEC">
        <w:rPr>
          <w:rtl/>
        </w:rPr>
        <w:t xml:space="preserve"> </w:t>
      </w:r>
      <w:r w:rsidRPr="00D17FEC">
        <w:rPr>
          <w:rFonts w:hint="cs"/>
          <w:rtl/>
        </w:rPr>
        <w:t>ע</w:t>
      </w:r>
      <w:r w:rsidRPr="00D17FEC">
        <w:rPr>
          <w:rFonts w:hint="eastAsia"/>
          <w:rtl/>
        </w:rPr>
        <w:t>ל</w:t>
      </w:r>
      <w:r w:rsidRPr="00D17FEC">
        <w:rPr>
          <w:rtl/>
        </w:rPr>
        <w:t xml:space="preserve"> משרד הבריאות לבחון אמצעי אכיפה </w:t>
      </w:r>
      <w:r w:rsidRPr="00D17FEC">
        <w:rPr>
          <w:rFonts w:hint="cs"/>
          <w:rtl/>
        </w:rPr>
        <w:t>שימנעו</w:t>
      </w:r>
      <w:r w:rsidRPr="00D17FEC">
        <w:rPr>
          <w:rtl/>
        </w:rPr>
        <w:t xml:space="preserve"> צילומים מיותרים שכרוכים בקרינה</w:t>
      </w:r>
      <w:r w:rsidRPr="00D17FEC">
        <w:rPr>
          <w:rFonts w:hint="cs"/>
          <w:rtl/>
        </w:rPr>
        <w:t>.</w:t>
      </w:r>
      <w:r w:rsidRPr="00D17FEC">
        <w:rPr>
          <w:rtl/>
        </w:rPr>
        <w:t xml:space="preserve"> </w:t>
      </w:r>
    </w:p>
    <w:p w:rsidR="00F1668D" w:rsidRPr="00D17FEC" w:rsidP="00A932C8">
      <w:pPr>
        <w:spacing w:after="120" w:line="230" w:lineRule="exact"/>
        <w:jc w:val="both"/>
        <w:rPr>
          <w:rFonts w:cs="FrankRuehl"/>
          <w:sz w:val="20"/>
          <w:szCs w:val="22"/>
          <w:rtl/>
        </w:rPr>
      </w:pPr>
    </w:p>
    <w:p w:rsidR="00F1668D" w:rsidRPr="00D17FEC" w:rsidP="00A932C8">
      <w:pPr>
        <w:spacing w:after="120" w:line="230" w:lineRule="exact"/>
        <w:jc w:val="both"/>
        <w:rPr>
          <w:rFonts w:cs="FrankRuehl"/>
          <w:sz w:val="20"/>
          <w:szCs w:val="22"/>
          <w:rtl/>
        </w:rPr>
      </w:pPr>
    </w:p>
    <w:p w:rsidR="00F1668D" w:rsidRPr="00B75BBE" w:rsidP="00A932C8">
      <w:pPr>
        <w:pStyle w:val="KOT4"/>
        <w:rPr>
          <w:rtl/>
        </w:rPr>
      </w:pPr>
      <w:bookmarkStart w:id="55" w:name="_Toc399250713"/>
      <w:bookmarkStart w:id="56" w:name="_Toc400289375"/>
      <w:bookmarkStart w:id="57" w:name="_Toc402249205"/>
      <w:bookmarkStart w:id="58" w:name="_Toc402275810"/>
      <w:r w:rsidRPr="00B75BBE">
        <w:rPr>
          <w:rFonts w:hint="cs"/>
          <w:rtl/>
        </w:rPr>
        <w:t>אי-תשלום אגרה</w:t>
      </w:r>
      <w:bookmarkEnd w:id="55"/>
      <w:bookmarkEnd w:id="56"/>
      <w:bookmarkEnd w:id="57"/>
      <w:bookmarkEnd w:id="58"/>
    </w:p>
    <w:p w:rsidR="00F1668D" w:rsidRPr="00D17FEC" w:rsidP="00A932C8">
      <w:pPr>
        <w:spacing w:after="120" w:line="230" w:lineRule="exact"/>
        <w:jc w:val="both"/>
        <w:rPr>
          <w:rFonts w:cs="FrankRuehl"/>
          <w:sz w:val="20"/>
          <w:szCs w:val="22"/>
          <w:rtl/>
        </w:rPr>
      </w:pPr>
      <w:r w:rsidRPr="00D17FEC">
        <w:rPr>
          <w:rFonts w:cs="FrankRuehl" w:hint="cs"/>
          <w:sz w:val="20"/>
          <w:szCs w:val="22"/>
          <w:rtl/>
        </w:rPr>
        <w:t>צו הפיקוח על מצרכים ושירותים (מכשירי קרינה לטיפול רפואי), התשכ"ח-1968 קובע כי לא יפעיל אדם מכשיר אלא אם ניתן רישיון להפעלתו וכי בעד מתן רישיון שנתי תשולם אגרה</w:t>
      </w:r>
      <w:r>
        <w:rPr>
          <w:rFonts w:cs="FrankRuehl"/>
          <w:sz w:val="20"/>
          <w:szCs w:val="22"/>
          <w:vertAlign w:val="superscript"/>
          <w:rtl/>
        </w:rPr>
        <w:footnoteReference w:id="94"/>
      </w:r>
      <w:r w:rsidRPr="00D17FEC">
        <w:rPr>
          <w:rFonts w:cs="FrankRuehl" w:hint="cs"/>
          <w:sz w:val="20"/>
          <w:szCs w:val="22"/>
          <w:rtl/>
        </w:rPr>
        <w:t xml:space="preserve">. האגרה זהה לכל סוג של מכשיר. בשנת 2013 עמדה האגרה על סך 375 ש"ח. </w:t>
      </w:r>
    </w:p>
    <w:p w:rsidR="00F1668D" w:rsidRPr="00D17FEC" w:rsidP="00A932C8">
      <w:pPr>
        <w:spacing w:after="120" w:line="230" w:lineRule="exact"/>
        <w:jc w:val="both"/>
        <w:rPr>
          <w:rFonts w:cs="FrankRuehl"/>
          <w:sz w:val="20"/>
          <w:szCs w:val="22"/>
          <w:rtl/>
        </w:rPr>
      </w:pPr>
      <w:r w:rsidRPr="00D17FEC">
        <w:rPr>
          <w:rFonts w:cs="FrankRuehl" w:hint="cs"/>
          <w:sz w:val="20"/>
          <w:szCs w:val="22"/>
          <w:rtl/>
        </w:rPr>
        <w:t xml:space="preserve">היחידה הארצית לקרינה מעריכה כי מדי שנה 18%-15% מבעלי הרישיונות אינם משלמים אגרות רישיון. בחלק מהמקרים מדובר באי-תשלום שנמשך שנים רבות. אף על פי כן, כדי להגן על בריאות </w:t>
      </w:r>
      <w:r w:rsidRPr="00D17FEC">
        <w:rPr>
          <w:rFonts w:cs="FrankRuehl" w:hint="cs"/>
          <w:sz w:val="20"/>
          <w:szCs w:val="22"/>
          <w:rtl/>
        </w:rPr>
        <w:t>הציבור, היחידה הארצית לקרינה בודקת את המכשירים פולטי הקרינה שהרופאים משתמשים בהם ונותנת להם רישיון.</w:t>
      </w:r>
    </w:p>
    <w:p w:rsidR="00F1668D" w:rsidRPr="00D17FEC" w:rsidP="00A932C8">
      <w:pPr>
        <w:spacing w:after="120" w:line="230" w:lineRule="exact"/>
        <w:jc w:val="both"/>
        <w:rPr>
          <w:rFonts w:cs="FrankRuehl"/>
          <w:sz w:val="20"/>
          <w:szCs w:val="22"/>
          <w:rtl/>
        </w:rPr>
      </w:pPr>
      <w:r w:rsidRPr="00D17FEC">
        <w:rPr>
          <w:rFonts w:cs="FrankRuehl" w:hint="cs"/>
          <w:sz w:val="20"/>
          <w:szCs w:val="22"/>
          <w:rtl/>
        </w:rPr>
        <w:t xml:space="preserve">להלן דוגמאות לרופאים שלא שילמו אגרה עבור מכשיר הקרינה שברשותם: </w:t>
      </w:r>
    </w:p>
    <w:p w:rsidR="00F1668D" w:rsidRPr="00D17FEC" w:rsidP="00A932C8">
      <w:pPr>
        <w:pStyle w:val="ListParagraph"/>
        <w:numPr>
          <w:ilvl w:val="6"/>
          <w:numId w:val="16"/>
        </w:numPr>
        <w:spacing w:after="120" w:line="230" w:lineRule="exact"/>
        <w:ind w:left="340"/>
        <w:contextualSpacing w:val="0"/>
        <w:jc w:val="both"/>
        <w:rPr>
          <w:rFonts w:ascii="Times New Roman" w:hAnsi="Times New Roman" w:cs="FrankRuehl"/>
          <w:sz w:val="20"/>
          <w:rtl/>
        </w:rPr>
      </w:pPr>
      <w:r w:rsidRPr="00D17FEC">
        <w:rPr>
          <w:rFonts w:ascii="Times New Roman" w:hAnsi="Times New Roman" w:cs="FrankRuehl" w:hint="cs"/>
          <w:sz w:val="20"/>
          <w:rtl/>
        </w:rPr>
        <w:t xml:space="preserve">רופא מסוים בעל מכשיר קרינה משנת 2004. </w:t>
      </w:r>
    </w:p>
    <w:p w:rsidR="00F1668D" w:rsidRPr="00D17FEC" w:rsidP="00A932C8">
      <w:pPr>
        <w:pStyle w:val="ListParagraph"/>
        <w:numPr>
          <w:ilvl w:val="6"/>
          <w:numId w:val="16"/>
        </w:numPr>
        <w:spacing w:after="120" w:line="230" w:lineRule="exact"/>
        <w:ind w:left="340"/>
        <w:contextualSpacing w:val="0"/>
        <w:jc w:val="both"/>
        <w:rPr>
          <w:rFonts w:ascii="Times New Roman" w:hAnsi="Times New Roman" w:cs="FrankRuehl"/>
          <w:sz w:val="20"/>
          <w:rtl/>
        </w:rPr>
      </w:pPr>
      <w:r w:rsidRPr="00D17FEC">
        <w:rPr>
          <w:rFonts w:ascii="Times New Roman" w:hAnsi="Times New Roman" w:cs="FrankRuehl" w:hint="cs"/>
          <w:sz w:val="20"/>
          <w:rtl/>
        </w:rPr>
        <w:t>רופא מסוים לא שילם אגרה עבור השנים 2014-2007</w:t>
      </w:r>
      <w:r>
        <w:rPr>
          <w:rFonts w:ascii="Times New Roman" w:hAnsi="Times New Roman" w:cs="FrankRuehl"/>
          <w:sz w:val="20"/>
          <w:vertAlign w:val="superscript"/>
          <w:rtl/>
        </w:rPr>
        <w:footnoteReference w:id="95"/>
      </w:r>
      <w:r w:rsidRPr="00D17FEC">
        <w:rPr>
          <w:rFonts w:ascii="Times New Roman" w:hAnsi="Times New Roman" w:cs="FrankRuehl" w:hint="cs"/>
          <w:sz w:val="20"/>
          <w:rtl/>
        </w:rPr>
        <w:t xml:space="preserve">. </w:t>
      </w:r>
    </w:p>
    <w:p w:rsidR="00F1668D" w:rsidRPr="00D17FEC" w:rsidP="00A932C8">
      <w:pPr>
        <w:pStyle w:val="ListParagraph"/>
        <w:numPr>
          <w:ilvl w:val="6"/>
          <w:numId w:val="16"/>
        </w:numPr>
        <w:spacing w:after="120" w:line="230" w:lineRule="exact"/>
        <w:ind w:left="340"/>
        <w:contextualSpacing w:val="0"/>
        <w:jc w:val="both"/>
        <w:rPr>
          <w:rFonts w:ascii="Times New Roman" w:hAnsi="Times New Roman" w:cs="FrankRuehl"/>
          <w:sz w:val="20"/>
          <w:rtl/>
        </w:rPr>
      </w:pPr>
      <w:r w:rsidRPr="00D17FEC">
        <w:rPr>
          <w:rFonts w:ascii="Times New Roman" w:hAnsi="Times New Roman" w:cs="FrankRuehl" w:hint="cs"/>
          <w:sz w:val="20"/>
          <w:rtl/>
        </w:rPr>
        <w:t xml:space="preserve">רופא מסוים בעל מכשיר קרינה משנת 2005. </w:t>
      </w:r>
    </w:p>
    <w:p w:rsidR="00BC4E1A" w:rsidP="00A932C8">
      <w:pPr>
        <w:pStyle w:val="ListParagraph"/>
        <w:numPr>
          <w:ilvl w:val="6"/>
          <w:numId w:val="16"/>
        </w:numPr>
        <w:spacing w:after="120" w:line="230" w:lineRule="exact"/>
        <w:ind w:left="340"/>
        <w:contextualSpacing w:val="0"/>
        <w:jc w:val="both"/>
        <w:rPr>
          <w:rFonts w:ascii="Times New Roman" w:hAnsi="Times New Roman" w:cs="FrankRuehl"/>
          <w:sz w:val="20"/>
        </w:rPr>
      </w:pPr>
      <w:r w:rsidRPr="00D17FEC">
        <w:rPr>
          <w:rFonts w:ascii="Times New Roman" w:hAnsi="Times New Roman" w:cs="FrankRuehl" w:hint="cs"/>
          <w:sz w:val="20"/>
          <w:rtl/>
        </w:rPr>
        <w:t xml:space="preserve">רופא מסוים בעל מכשיר קרינה משנת 1996; </w:t>
      </w:r>
    </w:p>
    <w:p w:rsidR="00F1668D" w:rsidRPr="00D17FEC" w:rsidP="00A932C8">
      <w:pPr>
        <w:pStyle w:val="ListParagraph"/>
        <w:numPr>
          <w:ilvl w:val="6"/>
          <w:numId w:val="16"/>
        </w:numPr>
        <w:spacing w:after="120" w:line="230" w:lineRule="exact"/>
        <w:ind w:left="340"/>
        <w:contextualSpacing w:val="0"/>
        <w:jc w:val="both"/>
        <w:rPr>
          <w:rFonts w:ascii="Times New Roman" w:hAnsi="Times New Roman" w:cs="FrankRuehl"/>
          <w:sz w:val="20"/>
          <w:rtl/>
        </w:rPr>
      </w:pPr>
      <w:r w:rsidRPr="00D17FEC">
        <w:rPr>
          <w:rFonts w:ascii="Times New Roman" w:hAnsi="Times New Roman" w:cs="FrankRuehl" w:hint="cs"/>
          <w:sz w:val="20"/>
          <w:rtl/>
        </w:rPr>
        <w:t>רופא מסוים בעל מכשיר קרינה משנת 1991, שכל אותן השנים שילם אגרת רישיון בעבור שנת 2011 בלבד.</w:t>
      </w:r>
    </w:p>
    <w:p w:rsidR="00F1668D" w:rsidRPr="00D17FEC" w:rsidP="005E6BD5">
      <w:pPr>
        <w:spacing w:after="240" w:line="230" w:lineRule="exact"/>
        <w:jc w:val="both"/>
        <w:rPr>
          <w:rFonts w:cs="FrankRuehl"/>
          <w:sz w:val="20"/>
          <w:szCs w:val="22"/>
          <w:rtl/>
        </w:rPr>
      </w:pPr>
      <w:r w:rsidRPr="00D17FEC">
        <w:rPr>
          <w:rFonts w:cs="FrankRuehl" w:hint="cs"/>
          <w:sz w:val="20"/>
          <w:szCs w:val="22"/>
          <w:rtl/>
        </w:rPr>
        <w:t>בשנים 2012-2011 פנתה היחידה הארצית לקרינה בבקשת עזרה למחלקה המשפטית במשרד הבריאות כיוון שלא היו בידיה כלים לאכיפת תשלום האגרה. המחלקה המשפטית המליצה לא לחדש רישיון למי שלא משלם, כך שאם הוא ימשיך להפעיל את המכשיר ללא רישיון ניתן יהיה לפנות למשטרה בתלונה של עבירה על החוק. מנהל היחידה טען כי מאחר שבריאות הציבור עומדת לנגד עיניו, הוא אינו מעוניין שהציבור ייחשף לקרינה ממכשיר שלא עבר את אישור היחידה, ועל כן המליץ להעביר את הטיפול בסרבני תשלום לעו"ד חיצוני ולשלם לו בהתאם לתוצאות הגבייה.</w:t>
      </w:r>
    </w:p>
    <w:p w:rsidR="00F1668D" w:rsidRPr="00D17FEC" w:rsidP="005E6BD5">
      <w:pPr>
        <w:pStyle w:val="RESHET"/>
        <w:rPr>
          <w:rtl/>
        </w:rPr>
      </w:pPr>
      <w:r w:rsidRPr="00D17FEC">
        <w:rPr>
          <w:rFonts w:hint="cs"/>
          <w:rtl/>
        </w:rPr>
        <w:t xml:space="preserve">בארץ קיימים כ-7,800 מכשירי קרינה לטיפול רפואי, והיות שלפי ההערכה כ-18%-15% מבעלי הרישיונות אינם משלמים בגינם אגרות רישיון שנתי, הרי שמדובר בהפסד הכנסה שנתי של כ-440,000 ש"ח למשרד הבריאות, סכום שליחידה הארצית לקרינה, כך על פי דבריה, אין כלים נאותים לאכיפת גבייתו. </w:t>
      </w:r>
    </w:p>
    <w:p w:rsidR="00F1668D" w:rsidRPr="00D17FEC" w:rsidP="005E6BD5">
      <w:pPr>
        <w:spacing w:before="180" w:after="240" w:line="230" w:lineRule="exact"/>
        <w:jc w:val="both"/>
        <w:rPr>
          <w:rFonts w:cs="FrankRuehl"/>
          <w:sz w:val="20"/>
          <w:szCs w:val="22"/>
          <w:rtl/>
        </w:rPr>
      </w:pPr>
      <w:r w:rsidRPr="00D17FEC">
        <w:rPr>
          <w:rFonts w:cs="FrankRuehl" w:hint="cs"/>
          <w:sz w:val="20"/>
          <w:szCs w:val="22"/>
          <w:rtl/>
        </w:rPr>
        <w:t xml:space="preserve">בתגובתה למשרד מבקר המדינה מנובמבר 2014 כתבה הכללית כי </w:t>
      </w:r>
      <w:r w:rsidRPr="00D17FEC">
        <w:rPr>
          <w:rFonts w:cs="FrankRuehl"/>
          <w:sz w:val="20"/>
          <w:szCs w:val="22"/>
          <w:rtl/>
        </w:rPr>
        <w:t>גם כאן בולטת ההפליה בין מרפאות קופות חולים</w:t>
      </w:r>
      <w:r w:rsidRPr="00D17FEC">
        <w:rPr>
          <w:rFonts w:cs="FrankRuehl" w:hint="cs"/>
          <w:sz w:val="20"/>
          <w:szCs w:val="22"/>
          <w:rtl/>
        </w:rPr>
        <w:t>,</w:t>
      </w:r>
      <w:r w:rsidRPr="00D17FEC">
        <w:rPr>
          <w:rFonts w:cs="FrankRuehl"/>
          <w:sz w:val="20"/>
          <w:szCs w:val="22"/>
          <w:rtl/>
        </w:rPr>
        <w:t xml:space="preserve"> שלא יעלה על הדעת שלא ישלמו אגרה או יעמדו בהנחיית הרגולטור</w:t>
      </w:r>
      <w:r w:rsidRPr="00D17FEC">
        <w:rPr>
          <w:rFonts w:cs="FrankRuehl" w:hint="cs"/>
          <w:sz w:val="20"/>
          <w:szCs w:val="22"/>
          <w:rtl/>
        </w:rPr>
        <w:t>,</w:t>
      </w:r>
      <w:r w:rsidRPr="00D17FEC">
        <w:rPr>
          <w:rFonts w:cs="FrankRuehl"/>
          <w:sz w:val="20"/>
          <w:szCs w:val="22"/>
          <w:rtl/>
        </w:rPr>
        <w:t xml:space="preserve"> ובין מרפאות פרטיות </w:t>
      </w:r>
      <w:r w:rsidRPr="00D17FEC">
        <w:rPr>
          <w:rFonts w:cs="FrankRuehl" w:hint="cs"/>
          <w:sz w:val="20"/>
          <w:szCs w:val="22"/>
          <w:rtl/>
        </w:rPr>
        <w:t>שרבות מהן</w:t>
      </w:r>
      <w:r w:rsidRPr="00D17FEC">
        <w:rPr>
          <w:rFonts w:cs="FrankRuehl"/>
          <w:sz w:val="20"/>
          <w:szCs w:val="22"/>
          <w:rtl/>
        </w:rPr>
        <w:t xml:space="preserve"> נמנע</w:t>
      </w:r>
      <w:r w:rsidRPr="00D17FEC">
        <w:rPr>
          <w:rFonts w:cs="FrankRuehl" w:hint="cs"/>
          <w:sz w:val="20"/>
          <w:szCs w:val="22"/>
          <w:rtl/>
        </w:rPr>
        <w:t>ות</w:t>
      </w:r>
      <w:r w:rsidRPr="00D17FEC">
        <w:rPr>
          <w:rFonts w:cs="FrankRuehl"/>
          <w:sz w:val="20"/>
          <w:szCs w:val="22"/>
          <w:rtl/>
        </w:rPr>
        <w:t xml:space="preserve"> מתשלום אגרה</w:t>
      </w:r>
      <w:r w:rsidRPr="00D17FEC">
        <w:rPr>
          <w:rFonts w:cs="FrankRuehl" w:hint="cs"/>
          <w:sz w:val="20"/>
          <w:szCs w:val="22"/>
          <w:rtl/>
        </w:rPr>
        <w:t>.</w:t>
      </w:r>
    </w:p>
    <w:p w:rsidR="00F1668D" w:rsidRPr="00D17FEC" w:rsidP="005E6BD5">
      <w:pPr>
        <w:pStyle w:val="RESHET"/>
        <w:rPr>
          <w:rtl/>
        </w:rPr>
      </w:pPr>
      <w:r w:rsidRPr="00D17FEC">
        <w:rPr>
          <w:rFonts w:hint="cs"/>
          <w:rtl/>
        </w:rPr>
        <w:t xml:space="preserve">על המשרד לקבוע סנקציות כנגד רופאים או בעלי רישיונות אחרים שאינם משלמים את אגרת הרישיון, כל זאת תוך שמירה על בריאות הציבור. </w:t>
      </w:r>
    </w:p>
    <w:p w:rsidR="00F1668D" w:rsidRPr="00D17FEC" w:rsidP="00A932C8">
      <w:pPr>
        <w:spacing w:after="120" w:line="230" w:lineRule="exact"/>
        <w:jc w:val="both"/>
        <w:rPr>
          <w:rFonts w:cs="FrankRuehl"/>
          <w:sz w:val="20"/>
          <w:szCs w:val="22"/>
          <w:rtl/>
        </w:rPr>
      </w:pPr>
    </w:p>
    <w:p w:rsidR="00F1668D" w:rsidRPr="00D17FEC" w:rsidP="00A932C8">
      <w:pPr>
        <w:spacing w:after="120" w:line="230" w:lineRule="exact"/>
        <w:jc w:val="both"/>
        <w:rPr>
          <w:rFonts w:cs="FrankRuehl"/>
          <w:sz w:val="20"/>
          <w:szCs w:val="22"/>
          <w:rtl/>
        </w:rPr>
      </w:pPr>
    </w:p>
    <w:p w:rsidR="00F1668D" w:rsidRPr="00B75BBE" w:rsidP="00A932C8">
      <w:pPr>
        <w:pStyle w:val="KOT2"/>
        <w:rPr>
          <w:rtl/>
        </w:rPr>
      </w:pPr>
      <w:bookmarkStart w:id="59" w:name="_Toc399250714"/>
      <w:bookmarkStart w:id="60" w:name="_Toc400289376"/>
      <w:bookmarkStart w:id="61" w:name="_Toc402249206"/>
      <w:bookmarkStart w:id="62" w:name="_Toc402275811"/>
      <w:r w:rsidRPr="00B75BBE">
        <w:rPr>
          <w:rFonts w:hint="cs"/>
          <w:rtl/>
        </w:rPr>
        <w:t>בקרות במרפאות שיניים</w:t>
      </w:r>
      <w:bookmarkEnd w:id="59"/>
      <w:r w:rsidRPr="00B75BBE">
        <w:rPr>
          <w:rFonts w:hint="cs"/>
          <w:rtl/>
        </w:rPr>
        <w:t xml:space="preserve"> </w:t>
      </w:r>
      <w:bookmarkEnd w:id="60"/>
      <w:bookmarkEnd w:id="61"/>
      <w:bookmarkEnd w:id="62"/>
    </w:p>
    <w:p w:rsidR="00F1668D" w:rsidRPr="00B75BBE" w:rsidP="00A932C8">
      <w:pPr>
        <w:pStyle w:val="KOT4"/>
        <w:rPr>
          <w:rtl/>
        </w:rPr>
      </w:pPr>
      <w:r>
        <w:rPr>
          <w:rFonts w:hint="cs"/>
          <w:rtl/>
        </w:rPr>
        <w:t>בקרות של קופות חולים על ספקי השירות שלהן</w:t>
      </w:r>
    </w:p>
    <w:p w:rsidR="00F1668D" w:rsidRPr="00D17FEC" w:rsidP="005E6BD5">
      <w:pPr>
        <w:spacing w:after="240" w:line="230" w:lineRule="exact"/>
        <w:jc w:val="both"/>
        <w:rPr>
          <w:rFonts w:cs="FrankRuehl"/>
          <w:sz w:val="20"/>
          <w:szCs w:val="22"/>
          <w:rtl/>
        </w:rPr>
      </w:pPr>
      <w:r w:rsidRPr="00D17FEC">
        <w:rPr>
          <w:rFonts w:cs="FrankRuehl" w:hint="cs"/>
          <w:sz w:val="20"/>
          <w:szCs w:val="22"/>
          <w:rtl/>
        </w:rPr>
        <w:t>כבר משנת 2010 נוהל של משרד הבריאות מחייב את כל הקופות ל</w:t>
      </w:r>
      <w:r w:rsidRPr="00D17FEC">
        <w:rPr>
          <w:rFonts w:cs="FrankRuehl"/>
          <w:sz w:val="20"/>
          <w:szCs w:val="22"/>
          <w:rtl/>
        </w:rPr>
        <w:t xml:space="preserve">קיים הליכי בקרה ומעקב אחר איכות השירות </w:t>
      </w:r>
      <w:r w:rsidRPr="00D17FEC">
        <w:rPr>
          <w:rFonts w:cs="FrankRuehl" w:hint="cs"/>
          <w:sz w:val="20"/>
          <w:szCs w:val="22"/>
          <w:rtl/>
        </w:rPr>
        <w:t xml:space="preserve">של </w:t>
      </w:r>
      <w:r w:rsidRPr="00D17FEC">
        <w:rPr>
          <w:rFonts w:cs="FrankRuehl"/>
          <w:sz w:val="20"/>
          <w:szCs w:val="22"/>
          <w:rtl/>
        </w:rPr>
        <w:t>ספקים הקשורים</w:t>
      </w:r>
      <w:r w:rsidRPr="00D17FEC">
        <w:rPr>
          <w:rFonts w:cs="FrankRuehl" w:hint="cs"/>
          <w:sz w:val="20"/>
          <w:szCs w:val="22"/>
          <w:rtl/>
        </w:rPr>
        <w:t xml:space="preserve"> </w:t>
      </w:r>
      <w:r w:rsidRPr="00D17FEC">
        <w:rPr>
          <w:rFonts w:cs="FrankRuehl"/>
          <w:sz w:val="20"/>
          <w:szCs w:val="22"/>
          <w:rtl/>
        </w:rPr>
        <w:t>עמ</w:t>
      </w:r>
      <w:r w:rsidRPr="00D17FEC">
        <w:rPr>
          <w:rFonts w:cs="FrankRuehl" w:hint="cs"/>
          <w:sz w:val="20"/>
          <w:szCs w:val="22"/>
          <w:rtl/>
        </w:rPr>
        <w:t>ם</w:t>
      </w:r>
      <w:r w:rsidRPr="00D17FEC">
        <w:rPr>
          <w:rFonts w:cs="FrankRuehl"/>
          <w:sz w:val="20"/>
          <w:szCs w:val="22"/>
          <w:rtl/>
        </w:rPr>
        <w:t xml:space="preserve"> בהסכם</w:t>
      </w:r>
      <w:r w:rsidRPr="00D17FEC">
        <w:rPr>
          <w:rFonts w:cs="FrankRuehl" w:hint="cs"/>
          <w:sz w:val="20"/>
          <w:szCs w:val="22"/>
          <w:rtl/>
        </w:rPr>
        <w:t xml:space="preserve"> למתן טיפולי שיניים לילדים</w:t>
      </w:r>
      <w:r w:rsidRPr="00D17FEC">
        <w:rPr>
          <w:rFonts w:cs="FrankRuehl"/>
          <w:sz w:val="20"/>
          <w:szCs w:val="22"/>
          <w:rtl/>
        </w:rPr>
        <w:t>, הן ב</w:t>
      </w:r>
      <w:r w:rsidRPr="00D17FEC">
        <w:rPr>
          <w:rFonts w:cs="FrankRuehl" w:hint="cs"/>
          <w:sz w:val="20"/>
          <w:szCs w:val="22"/>
          <w:rtl/>
        </w:rPr>
        <w:t xml:space="preserve">נוגע </w:t>
      </w:r>
      <w:r w:rsidRPr="00D17FEC">
        <w:rPr>
          <w:rFonts w:cs="FrankRuehl"/>
          <w:sz w:val="20"/>
          <w:szCs w:val="22"/>
          <w:rtl/>
        </w:rPr>
        <w:t xml:space="preserve">לרמתו </w:t>
      </w:r>
      <w:r w:rsidRPr="00D17FEC">
        <w:rPr>
          <w:rFonts w:cs="FrankRuehl"/>
          <w:sz w:val="20"/>
          <w:szCs w:val="22"/>
          <w:rtl/>
        </w:rPr>
        <w:t xml:space="preserve">המקצועית של </w:t>
      </w:r>
      <w:r w:rsidRPr="00D17FEC">
        <w:rPr>
          <w:rFonts w:cs="FrankRuehl" w:hint="cs"/>
          <w:sz w:val="20"/>
          <w:szCs w:val="22"/>
          <w:rtl/>
        </w:rPr>
        <w:t xml:space="preserve">הספק </w:t>
      </w:r>
      <w:r w:rsidRPr="00D17FEC">
        <w:rPr>
          <w:rFonts w:cs="FrankRuehl"/>
          <w:sz w:val="20"/>
          <w:szCs w:val="22"/>
          <w:rtl/>
        </w:rPr>
        <w:t>והן ב</w:t>
      </w:r>
      <w:r w:rsidRPr="00D17FEC">
        <w:rPr>
          <w:rFonts w:cs="FrankRuehl" w:hint="cs"/>
          <w:sz w:val="20"/>
          <w:szCs w:val="22"/>
          <w:rtl/>
        </w:rPr>
        <w:t xml:space="preserve">נוגע </w:t>
      </w:r>
      <w:r w:rsidRPr="00D17FEC">
        <w:rPr>
          <w:rFonts w:cs="FrankRuehl"/>
          <w:sz w:val="20"/>
          <w:szCs w:val="22"/>
          <w:rtl/>
        </w:rPr>
        <w:t>לנגישותו</w:t>
      </w:r>
      <w:r w:rsidRPr="00D17FEC">
        <w:rPr>
          <w:rFonts w:cs="FrankRuehl" w:hint="cs"/>
          <w:sz w:val="20"/>
          <w:szCs w:val="22"/>
          <w:rtl/>
        </w:rPr>
        <w:t xml:space="preserve"> </w:t>
      </w:r>
      <w:r w:rsidRPr="00D17FEC">
        <w:rPr>
          <w:rFonts w:cs="FrankRuehl"/>
          <w:sz w:val="20"/>
          <w:szCs w:val="22"/>
          <w:rtl/>
        </w:rPr>
        <w:t>וזמינותו של השירות</w:t>
      </w:r>
      <w:r>
        <w:rPr>
          <w:rFonts w:cs="FrankRuehl"/>
          <w:sz w:val="20"/>
          <w:szCs w:val="22"/>
          <w:vertAlign w:val="superscript"/>
          <w:rtl/>
        </w:rPr>
        <w:footnoteReference w:id="96"/>
      </w:r>
      <w:r w:rsidRPr="00D17FEC">
        <w:rPr>
          <w:rFonts w:cs="FrankRuehl"/>
          <w:sz w:val="20"/>
          <w:szCs w:val="22"/>
          <w:rtl/>
        </w:rPr>
        <w:t>.</w:t>
      </w:r>
      <w:r w:rsidRPr="00D17FEC">
        <w:rPr>
          <w:rFonts w:cs="FrankRuehl" w:hint="cs"/>
          <w:sz w:val="20"/>
          <w:szCs w:val="22"/>
          <w:rtl/>
        </w:rPr>
        <w:t xml:space="preserve"> עם זאת, המשרד</w:t>
      </w:r>
      <w:r w:rsidRPr="00D17FEC">
        <w:rPr>
          <w:rFonts w:cs="FrankRuehl"/>
          <w:sz w:val="20"/>
          <w:szCs w:val="22"/>
          <w:rtl/>
        </w:rPr>
        <w:t xml:space="preserve"> </w:t>
      </w:r>
      <w:r w:rsidRPr="00D17FEC">
        <w:rPr>
          <w:rFonts w:cs="FrankRuehl" w:hint="cs"/>
          <w:sz w:val="20"/>
          <w:szCs w:val="22"/>
          <w:rtl/>
        </w:rPr>
        <w:t>לא</w:t>
      </w:r>
      <w:r w:rsidRPr="00D17FEC">
        <w:rPr>
          <w:rFonts w:cs="FrankRuehl"/>
          <w:sz w:val="20"/>
          <w:szCs w:val="22"/>
          <w:rtl/>
        </w:rPr>
        <w:t xml:space="preserve"> </w:t>
      </w:r>
      <w:r w:rsidRPr="00D17FEC">
        <w:rPr>
          <w:rFonts w:cs="FrankRuehl" w:hint="cs"/>
          <w:sz w:val="20"/>
          <w:szCs w:val="22"/>
          <w:rtl/>
        </w:rPr>
        <w:t>קבע</w:t>
      </w:r>
      <w:r w:rsidRPr="00D17FEC">
        <w:rPr>
          <w:rFonts w:cs="FrankRuehl"/>
          <w:sz w:val="20"/>
          <w:szCs w:val="22"/>
          <w:rtl/>
        </w:rPr>
        <w:t xml:space="preserve"> </w:t>
      </w:r>
      <w:r w:rsidRPr="00D17FEC">
        <w:rPr>
          <w:rFonts w:cs="FrankRuehl" w:hint="cs"/>
          <w:sz w:val="20"/>
          <w:szCs w:val="22"/>
          <w:rtl/>
        </w:rPr>
        <w:t>תקן</w:t>
      </w:r>
      <w:r w:rsidRPr="00D17FEC">
        <w:rPr>
          <w:rFonts w:cs="FrankRuehl"/>
          <w:sz w:val="20"/>
          <w:szCs w:val="22"/>
          <w:rtl/>
        </w:rPr>
        <w:t xml:space="preserve"> </w:t>
      </w:r>
      <w:r w:rsidRPr="00D17FEC">
        <w:rPr>
          <w:rFonts w:cs="FrankRuehl" w:hint="cs"/>
          <w:sz w:val="20"/>
          <w:szCs w:val="22"/>
          <w:rtl/>
        </w:rPr>
        <w:t>לתדירות</w:t>
      </w:r>
      <w:r w:rsidRPr="00D17FEC">
        <w:rPr>
          <w:rFonts w:cs="FrankRuehl"/>
          <w:sz w:val="20"/>
          <w:szCs w:val="22"/>
          <w:rtl/>
        </w:rPr>
        <w:t xml:space="preserve"> </w:t>
      </w:r>
      <w:r w:rsidRPr="00D17FEC">
        <w:rPr>
          <w:rFonts w:cs="FrankRuehl" w:hint="cs"/>
          <w:sz w:val="20"/>
          <w:szCs w:val="22"/>
          <w:rtl/>
        </w:rPr>
        <w:t>הבקרות</w:t>
      </w:r>
      <w:r w:rsidRPr="00D17FEC">
        <w:rPr>
          <w:rFonts w:cs="FrankRuehl"/>
          <w:sz w:val="20"/>
          <w:szCs w:val="22"/>
          <w:rtl/>
        </w:rPr>
        <w:t xml:space="preserve"> </w:t>
      </w:r>
      <w:r w:rsidRPr="00D17FEC">
        <w:rPr>
          <w:rFonts w:cs="FrankRuehl" w:hint="cs"/>
          <w:sz w:val="20"/>
          <w:szCs w:val="22"/>
          <w:rtl/>
        </w:rPr>
        <w:t>שהוא</w:t>
      </w:r>
      <w:r w:rsidRPr="00D17FEC">
        <w:rPr>
          <w:rFonts w:cs="FrankRuehl"/>
          <w:sz w:val="20"/>
          <w:szCs w:val="22"/>
          <w:rtl/>
        </w:rPr>
        <w:t xml:space="preserve"> </w:t>
      </w:r>
      <w:r w:rsidRPr="00D17FEC">
        <w:rPr>
          <w:rFonts w:cs="FrankRuehl" w:hint="cs"/>
          <w:sz w:val="20"/>
          <w:szCs w:val="22"/>
          <w:rtl/>
        </w:rPr>
        <w:t>דורש</w:t>
      </w:r>
      <w:r w:rsidRPr="00D17FEC">
        <w:rPr>
          <w:rFonts w:cs="FrankRuehl"/>
          <w:sz w:val="20"/>
          <w:szCs w:val="22"/>
          <w:rtl/>
        </w:rPr>
        <w:t xml:space="preserve"> </w:t>
      </w:r>
      <w:r w:rsidRPr="00D17FEC">
        <w:rPr>
          <w:rFonts w:cs="FrankRuehl" w:hint="cs"/>
          <w:sz w:val="20"/>
          <w:szCs w:val="22"/>
          <w:rtl/>
        </w:rPr>
        <w:t>מהקופות</w:t>
      </w:r>
      <w:r w:rsidRPr="00D17FEC">
        <w:rPr>
          <w:rFonts w:cs="FrankRuehl"/>
          <w:sz w:val="20"/>
          <w:szCs w:val="22"/>
          <w:rtl/>
        </w:rPr>
        <w:t xml:space="preserve"> </w:t>
      </w:r>
      <w:r w:rsidRPr="00D17FEC">
        <w:rPr>
          <w:rFonts w:cs="FrankRuehl" w:hint="cs"/>
          <w:sz w:val="20"/>
          <w:szCs w:val="22"/>
          <w:rtl/>
        </w:rPr>
        <w:t>לבצע ובפועל תדירות הבקרות שונה מקופה לקופה. כך מאוחדת מבצעת בקרות בודדות מדי שנה, ושאר הקופות עושות בקרות בתדירות גבוהה יותר.</w:t>
      </w:r>
    </w:p>
    <w:p w:rsidR="00F1668D" w:rsidRPr="00D17FEC" w:rsidP="005E6BD5">
      <w:pPr>
        <w:pStyle w:val="RESHET"/>
        <w:rPr>
          <w:rtl/>
        </w:rPr>
      </w:pPr>
      <w:r w:rsidRPr="00D17FEC">
        <w:rPr>
          <w:rtl/>
        </w:rPr>
        <w:t>רק בשנת 2014 גיבש המשרד חוזר מעודכן המתייחס לבקרות שעל קופות החולים לבצע</w:t>
      </w:r>
      <w:r w:rsidRPr="00D17FEC">
        <w:rPr>
          <w:rFonts w:hint="cs"/>
          <w:rtl/>
        </w:rPr>
        <w:t>;</w:t>
      </w:r>
      <w:r w:rsidRPr="00D17FEC">
        <w:rPr>
          <w:rtl/>
        </w:rPr>
        <w:t xml:space="preserve"> </w:t>
      </w:r>
      <w:r w:rsidRPr="00D17FEC">
        <w:rPr>
          <w:rFonts w:hint="cs"/>
          <w:rtl/>
        </w:rPr>
        <w:t>בינואר</w:t>
      </w:r>
      <w:r w:rsidRPr="00D17FEC">
        <w:rPr>
          <w:rtl/>
        </w:rPr>
        <w:t xml:space="preserve"> 2015 עדיין היה </w:t>
      </w:r>
      <w:r w:rsidRPr="00D17FEC">
        <w:rPr>
          <w:rFonts w:hint="cs"/>
          <w:rtl/>
        </w:rPr>
        <w:t>ה</w:t>
      </w:r>
      <w:r w:rsidRPr="00D17FEC">
        <w:rPr>
          <w:rtl/>
        </w:rPr>
        <w:t xml:space="preserve">חוזר במעמד </w:t>
      </w:r>
      <w:r w:rsidRPr="00D17FEC">
        <w:rPr>
          <w:rFonts w:hint="cs"/>
          <w:rtl/>
        </w:rPr>
        <w:t xml:space="preserve">של </w:t>
      </w:r>
      <w:r w:rsidRPr="00D17FEC">
        <w:rPr>
          <w:rtl/>
        </w:rPr>
        <w:t>"טיוטה".</w:t>
      </w:r>
    </w:p>
    <w:p w:rsidR="00F1668D" w:rsidRPr="00D17FEC" w:rsidP="005E6BD5">
      <w:pPr>
        <w:spacing w:before="180" w:after="120" w:line="230" w:lineRule="exact"/>
        <w:jc w:val="both"/>
        <w:rPr>
          <w:rFonts w:cs="FrankRuehl"/>
          <w:sz w:val="20"/>
          <w:szCs w:val="22"/>
          <w:rtl/>
        </w:rPr>
      </w:pPr>
      <w:r w:rsidRPr="00D17FEC">
        <w:rPr>
          <w:rFonts w:cs="FrankRuehl" w:hint="eastAsia"/>
          <w:sz w:val="20"/>
          <w:szCs w:val="22"/>
          <w:rtl/>
        </w:rPr>
        <w:t>משרד</w:t>
      </w:r>
      <w:r w:rsidRPr="00D17FEC">
        <w:rPr>
          <w:rFonts w:cs="FrankRuehl"/>
          <w:sz w:val="20"/>
          <w:szCs w:val="22"/>
          <w:rtl/>
        </w:rPr>
        <w:t xml:space="preserve"> </w:t>
      </w:r>
      <w:r w:rsidRPr="00D17FEC">
        <w:rPr>
          <w:rFonts w:cs="FrankRuehl" w:hint="eastAsia"/>
          <w:sz w:val="20"/>
          <w:szCs w:val="22"/>
          <w:rtl/>
        </w:rPr>
        <w:t>הבריאות</w:t>
      </w:r>
      <w:r w:rsidRPr="00D17FEC">
        <w:rPr>
          <w:rFonts w:cs="FrankRuehl"/>
          <w:sz w:val="20"/>
          <w:szCs w:val="22"/>
          <w:rtl/>
        </w:rPr>
        <w:t xml:space="preserve"> </w:t>
      </w:r>
      <w:r w:rsidRPr="00D17FEC">
        <w:rPr>
          <w:rFonts w:cs="FrankRuehl" w:hint="eastAsia"/>
          <w:sz w:val="20"/>
          <w:szCs w:val="22"/>
          <w:rtl/>
        </w:rPr>
        <w:t>כתב</w:t>
      </w:r>
      <w:r w:rsidRPr="00D17FEC">
        <w:rPr>
          <w:rFonts w:cs="FrankRuehl"/>
          <w:sz w:val="20"/>
          <w:szCs w:val="22"/>
          <w:rtl/>
        </w:rPr>
        <w:t xml:space="preserve"> </w:t>
      </w:r>
      <w:r w:rsidRPr="00D17FEC">
        <w:rPr>
          <w:rFonts w:cs="FrankRuehl" w:hint="eastAsia"/>
          <w:sz w:val="20"/>
          <w:szCs w:val="22"/>
          <w:rtl/>
        </w:rPr>
        <w:t>למשרד</w:t>
      </w:r>
      <w:r w:rsidRPr="00D17FEC">
        <w:rPr>
          <w:rFonts w:cs="FrankRuehl"/>
          <w:sz w:val="20"/>
          <w:szCs w:val="22"/>
          <w:rtl/>
        </w:rPr>
        <w:t xml:space="preserve"> </w:t>
      </w:r>
      <w:r w:rsidRPr="00D17FEC">
        <w:rPr>
          <w:rFonts w:cs="FrankRuehl" w:hint="eastAsia"/>
          <w:sz w:val="20"/>
          <w:szCs w:val="22"/>
          <w:rtl/>
        </w:rPr>
        <w:t>מבקר</w:t>
      </w:r>
      <w:r w:rsidRPr="00D17FEC">
        <w:rPr>
          <w:rFonts w:cs="FrankRuehl"/>
          <w:sz w:val="20"/>
          <w:szCs w:val="22"/>
          <w:rtl/>
        </w:rPr>
        <w:t xml:space="preserve"> </w:t>
      </w:r>
      <w:r w:rsidRPr="00D17FEC">
        <w:rPr>
          <w:rFonts w:cs="FrankRuehl" w:hint="eastAsia"/>
          <w:sz w:val="20"/>
          <w:szCs w:val="22"/>
          <w:rtl/>
        </w:rPr>
        <w:t>המדינה</w:t>
      </w:r>
      <w:r w:rsidRPr="00D17FEC">
        <w:rPr>
          <w:rFonts w:cs="FrankRuehl"/>
          <w:sz w:val="20"/>
          <w:szCs w:val="22"/>
          <w:rtl/>
        </w:rPr>
        <w:t xml:space="preserve"> </w:t>
      </w:r>
      <w:r w:rsidRPr="00D17FEC">
        <w:rPr>
          <w:rFonts w:cs="FrankRuehl" w:hint="eastAsia"/>
          <w:sz w:val="20"/>
          <w:szCs w:val="22"/>
          <w:rtl/>
        </w:rPr>
        <w:t>בינואר</w:t>
      </w:r>
      <w:r w:rsidRPr="00D17FEC">
        <w:rPr>
          <w:rFonts w:cs="FrankRuehl"/>
          <w:sz w:val="20"/>
          <w:szCs w:val="22"/>
          <w:rtl/>
        </w:rPr>
        <w:t xml:space="preserve"> 2015 </w:t>
      </w:r>
      <w:r w:rsidRPr="00D17FEC">
        <w:rPr>
          <w:rFonts w:cs="FrankRuehl" w:hint="eastAsia"/>
          <w:sz w:val="20"/>
          <w:szCs w:val="22"/>
          <w:rtl/>
        </w:rPr>
        <w:t>כי</w:t>
      </w:r>
      <w:r w:rsidRPr="00D17FEC">
        <w:rPr>
          <w:rFonts w:cs="FrankRuehl"/>
          <w:sz w:val="20"/>
          <w:szCs w:val="22"/>
          <w:rtl/>
        </w:rPr>
        <w:t xml:space="preserve"> כמו בכל שאר התחומים</w:t>
      </w:r>
      <w:r w:rsidRPr="00D17FEC">
        <w:rPr>
          <w:rFonts w:cs="FrankRuehl" w:hint="cs"/>
          <w:sz w:val="20"/>
          <w:szCs w:val="22"/>
          <w:rtl/>
        </w:rPr>
        <w:t>,</w:t>
      </w:r>
      <w:r w:rsidRPr="00D17FEC">
        <w:rPr>
          <w:rFonts w:cs="FrankRuehl"/>
          <w:sz w:val="20"/>
          <w:szCs w:val="22"/>
          <w:rtl/>
        </w:rPr>
        <w:t xml:space="preserve"> האחריות לבקרות </w:t>
      </w:r>
      <w:r w:rsidRPr="00D17FEC">
        <w:rPr>
          <w:rFonts w:cs="FrankRuehl" w:hint="cs"/>
          <w:sz w:val="20"/>
          <w:szCs w:val="22"/>
          <w:rtl/>
        </w:rPr>
        <w:t xml:space="preserve">על </w:t>
      </w:r>
      <w:r w:rsidRPr="00D17FEC">
        <w:rPr>
          <w:rFonts w:cs="FrankRuehl"/>
          <w:sz w:val="20"/>
          <w:szCs w:val="22"/>
          <w:rtl/>
        </w:rPr>
        <w:t xml:space="preserve">ספקי </w:t>
      </w:r>
      <w:r w:rsidRPr="00D17FEC">
        <w:rPr>
          <w:rFonts w:cs="FrankRuehl" w:hint="eastAsia"/>
          <w:sz w:val="20"/>
          <w:szCs w:val="22"/>
          <w:rtl/>
        </w:rPr>
        <w:t>השירותים</w:t>
      </w:r>
      <w:r w:rsidRPr="00D17FEC">
        <w:rPr>
          <w:rFonts w:cs="FrankRuehl" w:hint="cs"/>
          <w:sz w:val="20"/>
          <w:szCs w:val="22"/>
          <w:rtl/>
        </w:rPr>
        <w:t>,</w:t>
      </w:r>
      <w:r w:rsidRPr="00D17FEC">
        <w:rPr>
          <w:rFonts w:cs="FrankRuehl"/>
          <w:sz w:val="20"/>
          <w:szCs w:val="22"/>
          <w:rtl/>
        </w:rPr>
        <w:t xml:space="preserve"> לרבות </w:t>
      </w:r>
      <w:r w:rsidRPr="00D17FEC">
        <w:rPr>
          <w:rFonts w:cs="FrankRuehl" w:hint="cs"/>
          <w:sz w:val="20"/>
          <w:szCs w:val="22"/>
          <w:rtl/>
        </w:rPr>
        <w:t>בנוגע ל</w:t>
      </w:r>
      <w:r w:rsidRPr="00D17FEC">
        <w:rPr>
          <w:rFonts w:cs="FrankRuehl"/>
          <w:sz w:val="20"/>
          <w:szCs w:val="22"/>
          <w:rtl/>
        </w:rPr>
        <w:t xml:space="preserve">איכות, </w:t>
      </w:r>
      <w:r w:rsidRPr="00D17FEC">
        <w:rPr>
          <w:rFonts w:cs="FrankRuehl" w:hint="cs"/>
          <w:sz w:val="20"/>
          <w:szCs w:val="22"/>
          <w:rtl/>
        </w:rPr>
        <w:t>ל</w:t>
      </w:r>
      <w:r w:rsidRPr="00D17FEC">
        <w:rPr>
          <w:rFonts w:cs="FrankRuehl"/>
          <w:sz w:val="20"/>
          <w:szCs w:val="22"/>
          <w:rtl/>
        </w:rPr>
        <w:t>תדירות ו</w:t>
      </w:r>
      <w:r w:rsidRPr="00D17FEC">
        <w:rPr>
          <w:rFonts w:cs="FrankRuehl" w:hint="cs"/>
          <w:sz w:val="20"/>
          <w:szCs w:val="22"/>
          <w:rtl/>
        </w:rPr>
        <w:t>ל</w:t>
      </w:r>
      <w:r w:rsidRPr="00D17FEC">
        <w:rPr>
          <w:rFonts w:cs="FrankRuehl"/>
          <w:sz w:val="20"/>
          <w:szCs w:val="22"/>
          <w:rtl/>
        </w:rPr>
        <w:t>מקצועיות</w:t>
      </w:r>
      <w:r w:rsidRPr="00D17FEC">
        <w:rPr>
          <w:rFonts w:cs="FrankRuehl" w:hint="cs"/>
          <w:sz w:val="20"/>
          <w:szCs w:val="22"/>
          <w:rtl/>
        </w:rPr>
        <w:t>,</w:t>
      </w:r>
      <w:r w:rsidRPr="00D17FEC">
        <w:rPr>
          <w:rFonts w:cs="FrankRuehl"/>
          <w:sz w:val="20"/>
          <w:szCs w:val="22"/>
          <w:rtl/>
        </w:rPr>
        <w:t xml:space="preserve"> חלה על הקופות. עם זאת</w:t>
      </w:r>
      <w:r w:rsidRPr="00D17FEC">
        <w:rPr>
          <w:rFonts w:cs="FrankRuehl" w:hint="cs"/>
          <w:sz w:val="20"/>
          <w:szCs w:val="22"/>
          <w:rtl/>
        </w:rPr>
        <w:t>,</w:t>
      </w:r>
      <w:r w:rsidRPr="00D17FEC">
        <w:rPr>
          <w:rFonts w:cs="FrankRuehl"/>
          <w:sz w:val="20"/>
          <w:szCs w:val="22"/>
          <w:rtl/>
        </w:rPr>
        <w:t xml:space="preserve"> </w:t>
      </w:r>
      <w:r w:rsidRPr="00D17FEC">
        <w:rPr>
          <w:rFonts w:cs="FrankRuehl" w:hint="cs"/>
          <w:sz w:val="20"/>
          <w:szCs w:val="22"/>
          <w:rtl/>
        </w:rPr>
        <w:t>נוכח</w:t>
      </w:r>
      <w:r w:rsidRPr="00D17FEC">
        <w:rPr>
          <w:rFonts w:cs="FrankRuehl"/>
          <w:sz w:val="20"/>
          <w:szCs w:val="22"/>
          <w:rtl/>
        </w:rPr>
        <w:t xml:space="preserve"> </w:t>
      </w:r>
      <w:r w:rsidRPr="00D17FEC">
        <w:rPr>
          <w:rFonts w:cs="FrankRuehl" w:hint="eastAsia"/>
          <w:sz w:val="20"/>
          <w:szCs w:val="22"/>
          <w:rtl/>
        </w:rPr>
        <w:t>הניסיון</w:t>
      </w:r>
      <w:r w:rsidRPr="00D17FEC">
        <w:rPr>
          <w:rFonts w:cs="FrankRuehl"/>
          <w:sz w:val="20"/>
          <w:szCs w:val="22"/>
          <w:rtl/>
        </w:rPr>
        <w:t xml:space="preserve"> שהצטבר, בכוונת המשרד לעדכן </w:t>
      </w:r>
      <w:r w:rsidRPr="00D17FEC">
        <w:rPr>
          <w:rFonts w:cs="FrankRuehl" w:hint="cs"/>
          <w:sz w:val="20"/>
          <w:szCs w:val="22"/>
          <w:rtl/>
        </w:rPr>
        <w:t>במשך</w:t>
      </w:r>
      <w:r w:rsidRPr="00D17FEC">
        <w:rPr>
          <w:rFonts w:cs="FrankRuehl"/>
          <w:sz w:val="20"/>
          <w:szCs w:val="22"/>
          <w:rtl/>
        </w:rPr>
        <w:t xml:space="preserve"> שנת 2015 </w:t>
      </w:r>
      <w:r w:rsidRPr="00D17FEC">
        <w:rPr>
          <w:rFonts w:cs="FrankRuehl" w:hint="eastAsia"/>
          <w:sz w:val="20"/>
          <w:szCs w:val="22"/>
          <w:rtl/>
        </w:rPr>
        <w:t>חוזר</w:t>
      </w:r>
      <w:r w:rsidRPr="00D17FEC">
        <w:rPr>
          <w:rFonts w:cs="FrankRuehl"/>
          <w:sz w:val="20"/>
          <w:szCs w:val="22"/>
          <w:rtl/>
        </w:rPr>
        <w:t xml:space="preserve"> </w:t>
      </w:r>
      <w:r w:rsidRPr="00D17FEC">
        <w:rPr>
          <w:rFonts w:cs="FrankRuehl" w:hint="eastAsia"/>
          <w:sz w:val="20"/>
          <w:szCs w:val="22"/>
          <w:rtl/>
        </w:rPr>
        <w:t>מ</w:t>
      </w:r>
      <w:r w:rsidRPr="00D17FEC">
        <w:rPr>
          <w:rFonts w:cs="FrankRuehl" w:hint="cs"/>
          <w:sz w:val="20"/>
          <w:szCs w:val="22"/>
          <w:rtl/>
        </w:rPr>
        <w:t xml:space="preserve">שנת </w:t>
      </w:r>
      <w:r w:rsidRPr="00D17FEC">
        <w:rPr>
          <w:rFonts w:cs="FrankRuehl"/>
          <w:sz w:val="20"/>
          <w:szCs w:val="22"/>
          <w:rtl/>
        </w:rPr>
        <w:t xml:space="preserve">2012, </w:t>
      </w:r>
      <w:r w:rsidRPr="00D17FEC">
        <w:rPr>
          <w:rFonts w:cs="FrankRuehl" w:hint="cs"/>
          <w:sz w:val="20"/>
          <w:szCs w:val="22"/>
          <w:rtl/>
        </w:rPr>
        <w:t>שעניינו</w:t>
      </w:r>
      <w:r w:rsidRPr="00D17FEC">
        <w:rPr>
          <w:rFonts w:cs="FrankRuehl"/>
          <w:sz w:val="20"/>
          <w:szCs w:val="22"/>
          <w:rtl/>
        </w:rPr>
        <w:t xml:space="preserve"> </w:t>
      </w:r>
      <w:r w:rsidRPr="00D17FEC">
        <w:rPr>
          <w:rFonts w:cs="FrankRuehl" w:hint="cs"/>
          <w:sz w:val="20"/>
          <w:szCs w:val="22"/>
          <w:rtl/>
        </w:rPr>
        <w:t>ה</w:t>
      </w:r>
      <w:r w:rsidRPr="00D17FEC">
        <w:rPr>
          <w:rFonts w:cs="FrankRuehl" w:hint="eastAsia"/>
          <w:sz w:val="20"/>
          <w:szCs w:val="22"/>
          <w:rtl/>
        </w:rPr>
        <w:t>דרישות</w:t>
      </w:r>
      <w:r w:rsidRPr="00D17FEC">
        <w:rPr>
          <w:rFonts w:cs="FrankRuehl"/>
          <w:sz w:val="20"/>
          <w:szCs w:val="22"/>
          <w:rtl/>
        </w:rPr>
        <w:t xml:space="preserve"> </w:t>
      </w:r>
      <w:r w:rsidRPr="00D17FEC">
        <w:rPr>
          <w:rFonts w:cs="FrankRuehl" w:hint="cs"/>
          <w:sz w:val="20"/>
          <w:szCs w:val="22"/>
          <w:rtl/>
        </w:rPr>
        <w:t>ה</w:t>
      </w:r>
      <w:r w:rsidRPr="00D17FEC">
        <w:rPr>
          <w:rFonts w:cs="FrankRuehl" w:hint="eastAsia"/>
          <w:sz w:val="20"/>
          <w:szCs w:val="22"/>
          <w:rtl/>
        </w:rPr>
        <w:t>מקצועיות</w:t>
      </w:r>
      <w:r w:rsidRPr="00D17FEC">
        <w:rPr>
          <w:rFonts w:cs="FrankRuehl"/>
          <w:sz w:val="20"/>
          <w:szCs w:val="22"/>
          <w:rtl/>
        </w:rPr>
        <w:t xml:space="preserve"> </w:t>
      </w:r>
      <w:r w:rsidRPr="00D17FEC">
        <w:rPr>
          <w:rFonts w:cs="FrankRuehl" w:hint="eastAsia"/>
          <w:sz w:val="20"/>
          <w:szCs w:val="22"/>
          <w:rtl/>
        </w:rPr>
        <w:t>מספקי</w:t>
      </w:r>
      <w:r w:rsidRPr="00D17FEC">
        <w:rPr>
          <w:rFonts w:cs="FrankRuehl"/>
          <w:sz w:val="20"/>
          <w:szCs w:val="22"/>
          <w:rtl/>
        </w:rPr>
        <w:t xml:space="preserve"> </w:t>
      </w:r>
      <w:r w:rsidRPr="00D17FEC">
        <w:rPr>
          <w:rFonts w:cs="FrankRuehl" w:hint="eastAsia"/>
          <w:sz w:val="20"/>
          <w:szCs w:val="22"/>
          <w:rtl/>
        </w:rPr>
        <w:t>שירות</w:t>
      </w:r>
      <w:r w:rsidRPr="00D17FEC">
        <w:rPr>
          <w:rFonts w:cs="FrankRuehl" w:hint="cs"/>
          <w:sz w:val="20"/>
          <w:szCs w:val="22"/>
          <w:rtl/>
        </w:rPr>
        <w:t>י</w:t>
      </w:r>
      <w:r w:rsidRPr="00D17FEC">
        <w:rPr>
          <w:rFonts w:cs="FrankRuehl"/>
          <w:sz w:val="20"/>
          <w:szCs w:val="22"/>
          <w:rtl/>
        </w:rPr>
        <w:t xml:space="preserve"> </w:t>
      </w:r>
      <w:r w:rsidRPr="00D17FEC">
        <w:rPr>
          <w:rFonts w:cs="FrankRuehl" w:hint="eastAsia"/>
          <w:sz w:val="20"/>
          <w:szCs w:val="22"/>
          <w:rtl/>
        </w:rPr>
        <w:t>רפואת</w:t>
      </w:r>
      <w:r w:rsidRPr="00D17FEC">
        <w:rPr>
          <w:rFonts w:cs="FrankRuehl"/>
          <w:sz w:val="20"/>
          <w:szCs w:val="22"/>
          <w:rtl/>
        </w:rPr>
        <w:t xml:space="preserve"> </w:t>
      </w:r>
      <w:r w:rsidRPr="00D17FEC">
        <w:rPr>
          <w:rFonts w:cs="FrankRuehl" w:hint="eastAsia"/>
          <w:sz w:val="20"/>
          <w:szCs w:val="22"/>
          <w:rtl/>
        </w:rPr>
        <w:t>שיניים</w:t>
      </w:r>
      <w:r w:rsidRPr="00D17FEC">
        <w:rPr>
          <w:rFonts w:cs="FrankRuehl"/>
          <w:sz w:val="20"/>
          <w:szCs w:val="22"/>
          <w:rtl/>
        </w:rPr>
        <w:t>.</w:t>
      </w:r>
    </w:p>
    <w:p w:rsidR="00F1668D" w:rsidRPr="00D17FEC" w:rsidP="00A932C8">
      <w:pPr>
        <w:spacing w:after="120" w:line="230" w:lineRule="exact"/>
        <w:jc w:val="both"/>
        <w:rPr>
          <w:rFonts w:cs="FrankRuehl"/>
          <w:sz w:val="20"/>
          <w:szCs w:val="22"/>
          <w:rtl/>
        </w:rPr>
      </w:pPr>
      <w:bookmarkStart w:id="63" w:name="_Toc399250716"/>
      <w:bookmarkStart w:id="64" w:name="_Toc400289378"/>
      <w:bookmarkStart w:id="65" w:name="_Toc402249208"/>
      <w:bookmarkStart w:id="66" w:name="_Toc402275813"/>
    </w:p>
    <w:p w:rsidR="00F1668D" w:rsidRPr="00D17FEC" w:rsidP="00A932C8">
      <w:pPr>
        <w:spacing w:after="120" w:line="230" w:lineRule="exact"/>
        <w:jc w:val="both"/>
        <w:rPr>
          <w:rFonts w:cs="FrankRuehl"/>
          <w:sz w:val="20"/>
          <w:szCs w:val="22"/>
          <w:rtl/>
        </w:rPr>
      </w:pPr>
    </w:p>
    <w:p w:rsidR="00F1668D" w:rsidP="00A932C8">
      <w:pPr>
        <w:pStyle w:val="KOT4"/>
        <w:rPr>
          <w:rtl/>
        </w:rPr>
      </w:pPr>
      <w:r w:rsidRPr="00B75BBE">
        <w:rPr>
          <w:rFonts w:hint="cs"/>
          <w:rtl/>
        </w:rPr>
        <w:t>בקרות של משרד הבריאות על מרפאות שיניים</w:t>
      </w:r>
      <w:bookmarkEnd w:id="63"/>
      <w:bookmarkEnd w:id="64"/>
      <w:bookmarkEnd w:id="65"/>
      <w:bookmarkEnd w:id="66"/>
    </w:p>
    <w:p w:rsidR="00F1668D" w:rsidRPr="00D17FEC" w:rsidP="00A932C8">
      <w:pPr>
        <w:spacing w:after="120" w:line="230" w:lineRule="exact"/>
        <w:jc w:val="both"/>
        <w:rPr>
          <w:rFonts w:cs="FrankRuehl"/>
          <w:sz w:val="20"/>
          <w:szCs w:val="22"/>
          <w:rtl/>
        </w:rPr>
      </w:pPr>
      <w:r w:rsidRPr="00D17FEC">
        <w:rPr>
          <w:rFonts w:cs="FrankRuehl" w:hint="cs"/>
          <w:sz w:val="20"/>
          <w:szCs w:val="22"/>
          <w:rtl/>
        </w:rPr>
        <w:t>האגף לבריאות השן במשרד הבריאות עורך בקרות ייעודיות בארבע קופות החולים. בשנת 2013 נערכו במסגרת בקרות אלה 255 בקרות במרפאות של ספקי שירות של קופות החולים.</w:t>
      </w:r>
    </w:p>
    <w:p w:rsidR="00F1668D" w:rsidRPr="00D17FEC" w:rsidP="00A932C8">
      <w:pPr>
        <w:spacing w:after="120" w:line="230" w:lineRule="exact"/>
        <w:jc w:val="both"/>
        <w:rPr>
          <w:rFonts w:cs="FrankRuehl"/>
          <w:sz w:val="20"/>
          <w:szCs w:val="22"/>
          <w:rtl/>
        </w:rPr>
      </w:pPr>
      <w:r w:rsidRPr="00D17FEC">
        <w:rPr>
          <w:rFonts w:cs="FrankRuehl" w:hint="cs"/>
          <w:sz w:val="20"/>
          <w:szCs w:val="22"/>
          <w:rtl/>
        </w:rPr>
        <w:t>פקודת בריאות העם, 1940 קובעת כי שר הבריאות רשאי להתקין תקנות לרישום מרפאות, לתנאים שיש לקיים בהן ולפיקוח עליהן, כשהגדרת מרפאה חלה גם על מקום המיועד להגשת שירותי רפואת שיניים. תקנות בריאות העם (רישום מרפאות), התשמ"ז-1987 פוטרות מרפאה המיועדת להגשת שירותי רפואת שיניים מחובת רישום. במקביל מסדירה פקודת רופאי השיניים [נוסח חדש], התשל"ט-1979 (להלן - פקודת רופאי השיניים), את העיסוק ברפואת שיניים. בהתאם לפקודת רופאי השיניים מותר רק ל"מורשה לריפוי שיניים" לעסוק ברפואת שיניים. סעיף 3א' לפקודת רופאי השיניים מתיר לתאגידים "לפתוח, להחזיק או לנהל מרפאת שיניים", ובלבד שנתקבל רישיון לאותה מרפאה. פקודת רופאי השיניים אף קובעת כי בסמכות שר הבריאות להתקין תקנות שבהן הוראות בדבר התנאים שיש לקיים במרפאות, מדדים לקביעת רופא שיניים אחראי, קיום נהלים להעסקת עוזרים מקצועיים ושינניות, דרכי פיקוח, ניהול רשומות, אגרות ועוד.</w:t>
      </w:r>
    </w:p>
    <w:p w:rsidR="00F1668D" w:rsidRPr="00D17FEC" w:rsidP="00A932C8">
      <w:pPr>
        <w:spacing w:after="120" w:line="230" w:lineRule="exact"/>
        <w:jc w:val="both"/>
        <w:rPr>
          <w:rFonts w:cs="FrankRuehl"/>
          <w:sz w:val="20"/>
          <w:szCs w:val="22"/>
          <w:rtl/>
        </w:rPr>
      </w:pPr>
      <w:r w:rsidRPr="00D17FEC">
        <w:rPr>
          <w:rFonts w:cs="FrankRuehl"/>
          <w:sz w:val="20"/>
          <w:szCs w:val="22"/>
          <w:rtl/>
        </w:rPr>
        <w:t>תקנות רופאי השיניים (מרפאות של תאגידים), התשנ"ג</w:t>
      </w:r>
      <w:r w:rsidRPr="00D17FEC">
        <w:rPr>
          <w:rFonts w:cs="FrankRuehl" w:hint="cs"/>
          <w:sz w:val="20"/>
          <w:szCs w:val="22"/>
          <w:rtl/>
        </w:rPr>
        <w:t>-</w:t>
      </w:r>
      <w:r w:rsidRPr="00D17FEC">
        <w:rPr>
          <w:rFonts w:cs="FrankRuehl"/>
          <w:sz w:val="20"/>
          <w:szCs w:val="22"/>
          <w:rtl/>
        </w:rPr>
        <w:t>199</w:t>
      </w:r>
      <w:r w:rsidRPr="00D17FEC">
        <w:rPr>
          <w:rFonts w:cs="FrankRuehl" w:hint="cs"/>
          <w:sz w:val="20"/>
          <w:szCs w:val="22"/>
          <w:rtl/>
        </w:rPr>
        <w:t xml:space="preserve">3 קובעות כי </w:t>
      </w:r>
      <w:r w:rsidRPr="00D17FEC">
        <w:rPr>
          <w:rFonts w:cs="FrankRuehl"/>
          <w:sz w:val="20"/>
          <w:szCs w:val="22"/>
          <w:rtl/>
        </w:rPr>
        <w:t>תאגיד לא יפתח מרפאת שיניים, לא יחזיקה ולא ינהלה</w:t>
      </w:r>
      <w:r w:rsidRPr="00D17FEC">
        <w:rPr>
          <w:rFonts w:cs="FrankRuehl" w:hint="cs"/>
          <w:sz w:val="20"/>
          <w:szCs w:val="22"/>
          <w:rtl/>
        </w:rPr>
        <w:t>,</w:t>
      </w:r>
      <w:r w:rsidRPr="00D17FEC">
        <w:rPr>
          <w:rFonts w:cs="FrankRuehl"/>
          <w:sz w:val="20"/>
          <w:szCs w:val="22"/>
          <w:rtl/>
        </w:rPr>
        <w:t xml:space="preserve"> אלא אם כן קיבל לגביה</w:t>
      </w:r>
      <w:r w:rsidRPr="00D17FEC">
        <w:rPr>
          <w:rFonts w:cs="FrankRuehl" w:hint="cs"/>
          <w:sz w:val="20"/>
          <w:szCs w:val="22"/>
          <w:rtl/>
        </w:rPr>
        <w:t xml:space="preserve"> </w:t>
      </w:r>
      <w:r w:rsidRPr="00D17FEC">
        <w:rPr>
          <w:rFonts w:cs="FrankRuehl"/>
          <w:sz w:val="20"/>
          <w:szCs w:val="22"/>
          <w:rtl/>
        </w:rPr>
        <w:t>ר</w:t>
      </w:r>
      <w:r w:rsidRPr="00D17FEC">
        <w:rPr>
          <w:rFonts w:cs="FrankRuehl" w:hint="cs"/>
          <w:sz w:val="20"/>
          <w:szCs w:val="22"/>
          <w:rtl/>
        </w:rPr>
        <w:t>י</w:t>
      </w:r>
      <w:r w:rsidRPr="00D17FEC">
        <w:rPr>
          <w:rFonts w:cs="FrankRuehl"/>
          <w:sz w:val="20"/>
          <w:szCs w:val="22"/>
          <w:rtl/>
        </w:rPr>
        <w:t xml:space="preserve">שיון מאת </w:t>
      </w:r>
      <w:r w:rsidRPr="00D17FEC">
        <w:rPr>
          <w:rFonts w:cs="FrankRuehl" w:hint="cs"/>
          <w:sz w:val="20"/>
          <w:szCs w:val="22"/>
          <w:rtl/>
        </w:rPr>
        <w:t xml:space="preserve">מנכ"ל משרד הבריאות או מאת מי שמונה מטעמו </w:t>
      </w:r>
      <w:r w:rsidRPr="00D17FEC">
        <w:rPr>
          <w:rFonts w:cs="FrankRuehl"/>
          <w:sz w:val="20"/>
          <w:szCs w:val="22"/>
          <w:rtl/>
        </w:rPr>
        <w:t>ובהתאם לתנאיו.</w:t>
      </w:r>
      <w:r w:rsidRPr="00D17FEC">
        <w:rPr>
          <w:rFonts w:cs="FrankRuehl" w:hint="cs"/>
          <w:sz w:val="20"/>
          <w:szCs w:val="22"/>
          <w:rtl/>
        </w:rPr>
        <w:t xml:space="preserve"> </w:t>
      </w:r>
    </w:p>
    <w:p w:rsidR="00F1668D" w:rsidRPr="00D17FEC" w:rsidP="00A932C8">
      <w:pPr>
        <w:spacing w:after="120" w:line="230" w:lineRule="exact"/>
        <w:jc w:val="both"/>
        <w:rPr>
          <w:rFonts w:cs="FrankRuehl"/>
          <w:sz w:val="20"/>
          <w:szCs w:val="22"/>
          <w:rtl/>
        </w:rPr>
      </w:pPr>
      <w:r w:rsidRPr="00D17FEC">
        <w:rPr>
          <w:rFonts w:cs="FrankRuehl" w:hint="cs"/>
          <w:sz w:val="20"/>
          <w:szCs w:val="22"/>
          <w:rtl/>
        </w:rPr>
        <w:t>לשכות הבריאות המחוזיות שבמשרד הבריאות מבצעות בקרות על מרפאות שיניים תאגידיות לצורך מתן רישיון או חידושו</w:t>
      </w:r>
      <w:r>
        <w:rPr>
          <w:rFonts w:cs="FrankRuehl"/>
          <w:sz w:val="20"/>
          <w:szCs w:val="22"/>
          <w:vertAlign w:val="superscript"/>
          <w:rtl/>
        </w:rPr>
        <w:footnoteReference w:id="97"/>
      </w:r>
      <w:r w:rsidRPr="00D17FEC">
        <w:rPr>
          <w:rFonts w:cs="FrankRuehl" w:hint="cs"/>
          <w:sz w:val="20"/>
          <w:szCs w:val="22"/>
          <w:rtl/>
        </w:rPr>
        <w:t xml:space="preserve">. כמו כן הן מבצעות בקרות על מרפאות שיניים שנותנות טיפולי שיניים לילדים במסגרת סל הבריאות. </w:t>
      </w:r>
    </w:p>
    <w:p w:rsidR="00F1668D" w:rsidRPr="00D17FEC" w:rsidP="00A932C8">
      <w:pPr>
        <w:spacing w:after="120" w:line="230" w:lineRule="exact"/>
        <w:jc w:val="both"/>
        <w:rPr>
          <w:rFonts w:cs="FrankRuehl"/>
          <w:sz w:val="20"/>
          <w:szCs w:val="22"/>
          <w:rtl/>
        </w:rPr>
      </w:pPr>
      <w:r w:rsidRPr="00D17FEC">
        <w:rPr>
          <w:rFonts w:cs="FrankRuehl"/>
          <w:sz w:val="20"/>
          <w:szCs w:val="22"/>
          <w:rtl/>
        </w:rPr>
        <w:t>ע</w:t>
      </w:r>
      <w:r w:rsidRPr="00D17FEC">
        <w:rPr>
          <w:rFonts w:cs="FrankRuehl" w:hint="cs"/>
          <w:sz w:val="20"/>
          <w:szCs w:val="22"/>
          <w:rtl/>
        </w:rPr>
        <w:t>ל פי</w:t>
      </w:r>
      <w:r w:rsidRPr="00D17FEC">
        <w:rPr>
          <w:rFonts w:cs="FrankRuehl"/>
          <w:sz w:val="20"/>
          <w:szCs w:val="22"/>
          <w:rtl/>
        </w:rPr>
        <w:t xml:space="preserve"> פקודת רופאי השיניים</w:t>
      </w:r>
      <w:r w:rsidRPr="00D17FEC">
        <w:rPr>
          <w:rFonts w:cs="FrankRuehl" w:hint="cs"/>
          <w:sz w:val="20"/>
          <w:szCs w:val="22"/>
          <w:rtl/>
        </w:rPr>
        <w:t>,</w:t>
      </w:r>
      <w:r w:rsidRPr="00D17FEC">
        <w:rPr>
          <w:rFonts w:cs="FrankRuehl"/>
          <w:sz w:val="20"/>
          <w:szCs w:val="22"/>
          <w:rtl/>
        </w:rPr>
        <w:t xml:space="preserve"> </w:t>
      </w:r>
      <w:r w:rsidRPr="00D17FEC">
        <w:rPr>
          <w:rFonts w:cs="FrankRuehl" w:hint="cs"/>
          <w:sz w:val="20"/>
          <w:szCs w:val="22"/>
          <w:rtl/>
        </w:rPr>
        <w:t xml:space="preserve">שר הבריאות רשאי לבטל רישיון של רופא שיניים או להתלותו, או לתת לו נזיפה או התראה, אם נהג בדרך שאינה הולמת את מקצועו או גילה חוסר </w:t>
      </w:r>
      <w:r w:rsidRPr="00D17FEC">
        <w:rPr>
          <w:rFonts w:cs="FrankRuehl"/>
          <w:sz w:val="20"/>
          <w:szCs w:val="22"/>
          <w:rtl/>
        </w:rPr>
        <w:t>יכולת או רשלנות חמורה במילוי תפקידיו</w:t>
      </w:r>
      <w:r w:rsidRPr="00D17FEC">
        <w:rPr>
          <w:rFonts w:cs="FrankRuehl" w:hint="cs"/>
          <w:sz w:val="20"/>
          <w:szCs w:val="22"/>
          <w:rtl/>
        </w:rPr>
        <w:t xml:space="preserve">. </w:t>
      </w:r>
      <w:r w:rsidRPr="00D17FEC">
        <w:rPr>
          <w:rFonts w:cs="FrankRuehl"/>
          <w:sz w:val="20"/>
          <w:szCs w:val="22"/>
          <w:rtl/>
        </w:rPr>
        <w:t>תקנות רופאי השיניים (מרפאות של תאגידים), התשנ"ג</w:t>
      </w:r>
      <w:r w:rsidRPr="00D17FEC">
        <w:rPr>
          <w:rFonts w:cs="FrankRuehl" w:hint="cs"/>
          <w:sz w:val="20"/>
          <w:szCs w:val="22"/>
          <w:rtl/>
        </w:rPr>
        <w:t xml:space="preserve">-1993 קובעות כי </w:t>
      </w:r>
      <w:r w:rsidRPr="00D17FEC">
        <w:rPr>
          <w:rFonts w:cs="FrankRuehl" w:hint="cs"/>
          <w:sz w:val="20"/>
          <w:szCs w:val="22"/>
          <w:rtl/>
        </w:rPr>
        <w:t>מנכ"ל משרד הבריאות או מי שהוא מינה במקומו</w:t>
      </w:r>
      <w:r w:rsidRPr="00D17FEC">
        <w:rPr>
          <w:rFonts w:cs="FrankRuehl"/>
          <w:sz w:val="20"/>
          <w:szCs w:val="22"/>
          <w:rtl/>
        </w:rPr>
        <w:t xml:space="preserve"> רשאי לבטל ר</w:t>
      </w:r>
      <w:r w:rsidRPr="00D17FEC">
        <w:rPr>
          <w:rFonts w:cs="FrankRuehl" w:hint="cs"/>
          <w:sz w:val="20"/>
          <w:szCs w:val="22"/>
          <w:rtl/>
        </w:rPr>
        <w:t>י</w:t>
      </w:r>
      <w:r w:rsidRPr="00D17FEC">
        <w:rPr>
          <w:rFonts w:cs="FrankRuehl"/>
          <w:sz w:val="20"/>
          <w:szCs w:val="22"/>
          <w:rtl/>
        </w:rPr>
        <w:t>שיון למרפאת תאגיד או להתלותו לתקופה שיקבע</w:t>
      </w:r>
      <w:r w:rsidRPr="00D17FEC">
        <w:rPr>
          <w:rFonts w:cs="FrankRuehl" w:hint="cs"/>
          <w:sz w:val="20"/>
          <w:szCs w:val="22"/>
          <w:rtl/>
        </w:rPr>
        <w:t>,</w:t>
      </w:r>
      <w:r w:rsidRPr="00D17FEC">
        <w:rPr>
          <w:rFonts w:cs="FrankRuehl"/>
          <w:sz w:val="20"/>
          <w:szCs w:val="22"/>
          <w:rtl/>
        </w:rPr>
        <w:t xml:space="preserve"> אם במרפאה לא ניתנים שירותי ריפוי שיניים ברמה נאותה</w:t>
      </w:r>
      <w:r w:rsidRPr="00D17FEC">
        <w:rPr>
          <w:rFonts w:cs="FrankRuehl" w:hint="cs"/>
          <w:sz w:val="20"/>
          <w:szCs w:val="22"/>
          <w:rtl/>
        </w:rPr>
        <w:t>.</w:t>
      </w:r>
    </w:p>
    <w:p w:rsidR="00F1668D" w:rsidRPr="00D17FEC" w:rsidP="00A932C8">
      <w:pPr>
        <w:spacing w:after="120" w:line="230" w:lineRule="exact"/>
        <w:jc w:val="both"/>
        <w:rPr>
          <w:rFonts w:cs="FrankRuehl"/>
          <w:sz w:val="20"/>
          <w:szCs w:val="22"/>
          <w:rtl/>
        </w:rPr>
      </w:pPr>
    </w:p>
    <w:p w:rsidR="00F1668D" w:rsidRPr="009C7306" w:rsidP="00A932C8">
      <w:pPr>
        <w:pStyle w:val="KOT5"/>
        <w:rPr>
          <w:rtl/>
        </w:rPr>
      </w:pPr>
      <w:bookmarkStart w:id="67" w:name="_Toc399250717"/>
      <w:r w:rsidRPr="009C7306">
        <w:rPr>
          <w:rtl/>
        </w:rPr>
        <w:t xml:space="preserve">ליקויים באכיפה של </w:t>
      </w:r>
      <w:r>
        <w:rPr>
          <w:rFonts w:hint="cs"/>
          <w:rtl/>
        </w:rPr>
        <w:t xml:space="preserve">נהלי </w:t>
      </w:r>
      <w:r w:rsidRPr="009C7306">
        <w:rPr>
          <w:rFonts w:hint="eastAsia"/>
          <w:rtl/>
        </w:rPr>
        <w:t>המשרד</w:t>
      </w:r>
      <w:r w:rsidRPr="009C7306">
        <w:rPr>
          <w:rtl/>
        </w:rPr>
        <w:t xml:space="preserve"> על מרפאות </w:t>
      </w:r>
      <w:r w:rsidRPr="009C7306">
        <w:rPr>
          <w:rFonts w:hint="eastAsia"/>
          <w:rtl/>
        </w:rPr>
        <w:t>השיניים</w:t>
      </w:r>
      <w:r w:rsidRPr="009C7306">
        <w:rPr>
          <w:rtl/>
        </w:rPr>
        <w:t xml:space="preserve"> </w:t>
      </w:r>
      <w:r w:rsidRPr="009C7306">
        <w:rPr>
          <w:rFonts w:hint="eastAsia"/>
          <w:rtl/>
        </w:rPr>
        <w:t>שהקופות</w:t>
      </w:r>
      <w:r w:rsidRPr="009C7306">
        <w:rPr>
          <w:rtl/>
        </w:rPr>
        <w:t xml:space="preserve"> </w:t>
      </w:r>
      <w:r w:rsidRPr="009C7306">
        <w:rPr>
          <w:rFonts w:hint="eastAsia"/>
          <w:rtl/>
        </w:rPr>
        <w:t>התקשרו</w:t>
      </w:r>
      <w:r w:rsidRPr="009C7306">
        <w:rPr>
          <w:rFonts w:hint="cs"/>
          <w:rtl/>
        </w:rPr>
        <w:t xml:space="preserve"> עמן</w:t>
      </w:r>
      <w:r w:rsidRPr="009C7306">
        <w:rPr>
          <w:rtl/>
        </w:rPr>
        <w:t xml:space="preserve"> </w:t>
      </w:r>
      <w:bookmarkEnd w:id="67"/>
    </w:p>
    <w:p w:rsidR="00F1668D" w:rsidRPr="00D17FEC" w:rsidP="00A932C8">
      <w:pPr>
        <w:spacing w:after="120" w:line="230" w:lineRule="exact"/>
        <w:jc w:val="both"/>
        <w:rPr>
          <w:rFonts w:cs="FrankRuehl"/>
          <w:sz w:val="20"/>
          <w:szCs w:val="22"/>
          <w:rtl/>
        </w:rPr>
      </w:pPr>
      <w:r w:rsidRPr="00D17FEC">
        <w:rPr>
          <w:rFonts w:cs="FrankRuehl" w:hint="cs"/>
          <w:sz w:val="20"/>
          <w:szCs w:val="22"/>
          <w:rtl/>
        </w:rPr>
        <w:t xml:space="preserve">מהבקרות שמקיימות הלשכות המחוזיות במשרד עולים </w:t>
      </w:r>
      <w:r w:rsidRPr="00D17FEC">
        <w:rPr>
          <w:rFonts w:cs="FrankRuehl" w:hint="eastAsia"/>
          <w:sz w:val="20"/>
          <w:szCs w:val="22"/>
          <w:rtl/>
        </w:rPr>
        <w:t>ליקויים</w:t>
      </w:r>
      <w:r w:rsidRPr="00D17FEC">
        <w:rPr>
          <w:rFonts w:cs="FrankRuehl"/>
          <w:sz w:val="20"/>
          <w:szCs w:val="22"/>
          <w:rtl/>
        </w:rPr>
        <w:t xml:space="preserve"> משמעותיים </w:t>
      </w:r>
      <w:r w:rsidRPr="00D17FEC">
        <w:rPr>
          <w:rFonts w:cs="FrankRuehl" w:hint="eastAsia"/>
          <w:sz w:val="20"/>
          <w:szCs w:val="22"/>
          <w:rtl/>
        </w:rPr>
        <w:t>בתפעול</w:t>
      </w:r>
      <w:r w:rsidRPr="00D17FEC">
        <w:rPr>
          <w:rFonts w:cs="FrankRuehl" w:hint="cs"/>
          <w:sz w:val="20"/>
          <w:szCs w:val="22"/>
          <w:rtl/>
        </w:rPr>
        <w:t xml:space="preserve"> מרפאות השיניים, חלקם עד כדי סיכון המטופלים. להלן דוגמאות:</w:t>
      </w:r>
    </w:p>
    <w:p w:rsidR="00F1668D" w:rsidRPr="00D17FEC" w:rsidP="005E6BD5">
      <w:pPr>
        <w:pStyle w:val="ListParagraph"/>
        <w:numPr>
          <w:ilvl w:val="0"/>
          <w:numId w:val="6"/>
        </w:numPr>
        <w:spacing w:after="240" w:line="230" w:lineRule="exact"/>
        <w:contextualSpacing w:val="0"/>
        <w:jc w:val="both"/>
        <w:rPr>
          <w:rFonts w:ascii="Times New Roman" w:hAnsi="Times New Roman" w:cs="FrankRuehl"/>
          <w:sz w:val="20"/>
          <w:rtl/>
        </w:rPr>
      </w:pPr>
      <w:r w:rsidRPr="00D17FEC">
        <w:rPr>
          <w:rFonts w:ascii="Times New Roman" w:hAnsi="Times New Roman" w:cs="FrankRuehl" w:hint="cs"/>
          <w:sz w:val="20"/>
          <w:rtl/>
        </w:rPr>
        <w:t xml:space="preserve">מבקרה של רופא השיניים המחוזי, מחוז דרום של המשרד, בפברואר 2013 במרפאת שיניים מסוימת עלו ליקויים חמורים: אי-רישום של הממצאים הרפואיים של מטופלים, המהווה הפרה של חוק זכויות החולה, התשנ"ו-1996, ועלול לסכן את בריאות המטופלים; תכניות טיפול לא מתאימות וטיפולים לקויים המצביעים לכאורה על חוסר ידע רפואי מספק; הרופא לא עובד עם סייעת בניגוד לנוהל בריאות השן, מצב העלול לגרום להעברת זיהומים; הרופא לא עבר קורס החייאה בסיסי בניגוד לנוהל בריאות השן, ערכת ההחייאה במרפאה מכילה אדרנלין שפג תוקפו ועוד. בעקבות הממצאים החמורים נאסר על הרופא לקבל מטופלים חדשים, והוא זומן לשימוע אצל רופא המחוז. בשימוע שערך לו משרד הבריאות התחייב הרופא לתקן את הליקויים. עקב כך נערכו אצלו שתי ביקורות חוזרות ובשתיהן נמצא שלא כל הליקויים תוקנו. </w:t>
      </w:r>
    </w:p>
    <w:p w:rsidR="00F1668D" w:rsidRPr="00D17FEC" w:rsidP="005E6BD5">
      <w:pPr>
        <w:pStyle w:val="RESHET"/>
        <w:ind w:left="567"/>
        <w:rPr>
          <w:rtl/>
        </w:rPr>
      </w:pPr>
      <w:r w:rsidRPr="00D17FEC">
        <w:rPr>
          <w:rFonts w:hint="cs"/>
          <w:rtl/>
        </w:rPr>
        <w:t>הביקורת העלתה כי על אף הליקויים החמורים שנמצאו במרפאה ואף על פי שהרופא לא תיקן את כולם, המשרד לא נקט נגדו באמצעים כלשהם.</w:t>
      </w:r>
    </w:p>
    <w:p w:rsidR="00F1668D" w:rsidRPr="00D17FEC" w:rsidP="005E6BD5">
      <w:pPr>
        <w:pStyle w:val="ListParagraph"/>
        <w:numPr>
          <w:ilvl w:val="0"/>
          <w:numId w:val="6"/>
        </w:numPr>
        <w:spacing w:before="180" w:after="120" w:line="230" w:lineRule="exact"/>
        <w:contextualSpacing w:val="0"/>
        <w:jc w:val="both"/>
        <w:rPr>
          <w:rFonts w:ascii="Times New Roman" w:hAnsi="Times New Roman" w:cs="FrankRuehl"/>
          <w:sz w:val="20"/>
          <w:rtl/>
        </w:rPr>
      </w:pPr>
      <w:r w:rsidRPr="00D17FEC">
        <w:rPr>
          <w:rFonts w:ascii="Times New Roman" w:hAnsi="Times New Roman" w:cs="FrankRuehl" w:hint="cs"/>
          <w:sz w:val="20"/>
          <w:rtl/>
        </w:rPr>
        <w:t xml:space="preserve">בביקורת של לשכת הבריאות במחוז חיפה מיולי 2013 במרפאת השיניים של ספק של הכללית נמצאו ליקויים חמורים: חלק מהתרופות לא היה בתוקף, לא נשמרת ההיגיינה של כלים כירורגיים ועוד. כתשעה חודשים לאחר מכן, במאי 2014, ביצע המשרד ביקורת נוספת שבה עלה כי מרבית הליקויים תוקנו. </w:t>
      </w:r>
    </w:p>
    <w:p w:rsidR="00F1668D" w:rsidRPr="00D17FEC" w:rsidP="00A932C8">
      <w:pPr>
        <w:pStyle w:val="ListParagraph"/>
        <w:numPr>
          <w:ilvl w:val="0"/>
          <w:numId w:val="6"/>
        </w:numPr>
        <w:spacing w:after="120" w:line="230" w:lineRule="exact"/>
        <w:contextualSpacing w:val="0"/>
        <w:jc w:val="both"/>
        <w:rPr>
          <w:rFonts w:ascii="Times New Roman" w:hAnsi="Times New Roman" w:cs="FrankRuehl"/>
          <w:sz w:val="20"/>
          <w:rtl/>
        </w:rPr>
      </w:pPr>
      <w:r w:rsidRPr="00D17FEC">
        <w:rPr>
          <w:rFonts w:ascii="Times New Roman" w:hAnsi="Times New Roman" w:cs="FrankRuehl" w:hint="cs"/>
          <w:sz w:val="20"/>
          <w:rtl/>
        </w:rPr>
        <w:t>מבקרה</w:t>
      </w:r>
      <w:r w:rsidRPr="00D17FEC">
        <w:rPr>
          <w:rFonts w:ascii="Times New Roman" w:hAnsi="Times New Roman" w:cs="FrankRuehl"/>
          <w:sz w:val="20"/>
          <w:rtl/>
        </w:rPr>
        <w:t xml:space="preserve"> </w:t>
      </w:r>
      <w:r w:rsidRPr="00D17FEC">
        <w:rPr>
          <w:rFonts w:ascii="Times New Roman" w:hAnsi="Times New Roman" w:cs="FrankRuehl" w:hint="cs"/>
          <w:sz w:val="20"/>
          <w:rtl/>
        </w:rPr>
        <w:t>של</w:t>
      </w:r>
      <w:r w:rsidRPr="00D17FEC">
        <w:rPr>
          <w:rFonts w:ascii="Times New Roman" w:hAnsi="Times New Roman" w:cs="FrankRuehl"/>
          <w:sz w:val="20"/>
          <w:rtl/>
        </w:rPr>
        <w:t xml:space="preserve"> </w:t>
      </w:r>
      <w:r w:rsidRPr="00D17FEC">
        <w:rPr>
          <w:rFonts w:ascii="Times New Roman" w:hAnsi="Times New Roman" w:cs="FrankRuehl" w:hint="cs"/>
          <w:sz w:val="20"/>
          <w:rtl/>
        </w:rPr>
        <w:t>לשכת</w:t>
      </w:r>
      <w:r w:rsidRPr="00D17FEC">
        <w:rPr>
          <w:rFonts w:ascii="Times New Roman" w:hAnsi="Times New Roman" w:cs="FrankRuehl"/>
          <w:sz w:val="20"/>
          <w:rtl/>
        </w:rPr>
        <w:t xml:space="preserve"> </w:t>
      </w:r>
      <w:r w:rsidRPr="00D17FEC">
        <w:rPr>
          <w:rFonts w:ascii="Times New Roman" w:hAnsi="Times New Roman" w:cs="FrankRuehl" w:hint="cs"/>
          <w:sz w:val="20"/>
          <w:rtl/>
        </w:rPr>
        <w:t>הבריאות</w:t>
      </w:r>
      <w:r w:rsidRPr="00D17FEC">
        <w:rPr>
          <w:rFonts w:ascii="Times New Roman" w:hAnsi="Times New Roman" w:cs="FrankRuehl"/>
          <w:sz w:val="20"/>
          <w:rtl/>
        </w:rPr>
        <w:t xml:space="preserve"> </w:t>
      </w:r>
      <w:r w:rsidRPr="00D17FEC">
        <w:rPr>
          <w:rFonts w:ascii="Times New Roman" w:hAnsi="Times New Roman" w:cs="FrankRuehl" w:hint="cs"/>
          <w:sz w:val="20"/>
          <w:rtl/>
        </w:rPr>
        <w:t>בירושלים</w:t>
      </w:r>
      <w:r w:rsidRPr="00D17FEC">
        <w:rPr>
          <w:rFonts w:ascii="Times New Roman" w:hAnsi="Times New Roman" w:cs="FrankRuehl"/>
          <w:sz w:val="20"/>
          <w:rtl/>
        </w:rPr>
        <w:t xml:space="preserve"> </w:t>
      </w:r>
      <w:r w:rsidRPr="00D17FEC">
        <w:rPr>
          <w:rFonts w:ascii="Times New Roman" w:hAnsi="Times New Roman" w:cs="FrankRuehl" w:hint="cs"/>
          <w:sz w:val="20"/>
          <w:rtl/>
        </w:rPr>
        <w:t>בינואר</w:t>
      </w:r>
      <w:r w:rsidRPr="00D17FEC">
        <w:rPr>
          <w:rFonts w:ascii="Times New Roman" w:hAnsi="Times New Roman" w:cs="FrankRuehl"/>
          <w:sz w:val="20"/>
          <w:rtl/>
        </w:rPr>
        <w:t xml:space="preserve"> 2013 </w:t>
      </w:r>
      <w:r w:rsidRPr="00D17FEC">
        <w:rPr>
          <w:rFonts w:ascii="Times New Roman" w:hAnsi="Times New Roman" w:cs="FrankRuehl" w:hint="cs"/>
          <w:sz w:val="20"/>
          <w:rtl/>
        </w:rPr>
        <w:t>במרפאת</w:t>
      </w:r>
      <w:r w:rsidRPr="00D17FEC">
        <w:rPr>
          <w:rFonts w:ascii="Times New Roman" w:hAnsi="Times New Roman" w:cs="FrankRuehl"/>
          <w:sz w:val="20"/>
          <w:rtl/>
        </w:rPr>
        <w:t xml:space="preserve"> </w:t>
      </w:r>
      <w:r w:rsidRPr="00D17FEC">
        <w:rPr>
          <w:rFonts w:ascii="Times New Roman" w:hAnsi="Times New Roman" w:cs="FrankRuehl" w:hint="cs"/>
          <w:sz w:val="20"/>
          <w:rtl/>
        </w:rPr>
        <w:t>שיניים</w:t>
      </w:r>
      <w:r w:rsidRPr="00D17FEC">
        <w:rPr>
          <w:rFonts w:ascii="Times New Roman" w:hAnsi="Times New Roman" w:cs="FrankRuehl"/>
          <w:sz w:val="20"/>
          <w:rtl/>
        </w:rPr>
        <w:t xml:space="preserve"> </w:t>
      </w:r>
      <w:r w:rsidRPr="00D17FEC">
        <w:rPr>
          <w:rFonts w:ascii="Times New Roman" w:hAnsi="Times New Roman" w:cs="FrankRuehl" w:hint="cs"/>
          <w:sz w:val="20"/>
          <w:rtl/>
        </w:rPr>
        <w:t>תאגידית</w:t>
      </w:r>
      <w:r w:rsidRPr="00D17FEC">
        <w:rPr>
          <w:rFonts w:ascii="Times New Roman" w:hAnsi="Times New Roman" w:cs="FrankRuehl"/>
          <w:sz w:val="20"/>
          <w:rtl/>
        </w:rPr>
        <w:t xml:space="preserve"> </w:t>
      </w:r>
      <w:r w:rsidRPr="00D17FEC">
        <w:rPr>
          <w:rFonts w:ascii="Times New Roman" w:hAnsi="Times New Roman" w:cs="FrankRuehl" w:hint="cs"/>
          <w:sz w:val="20"/>
          <w:rtl/>
        </w:rPr>
        <w:t>מסוימת</w:t>
      </w:r>
      <w:r w:rsidRPr="00D17FEC">
        <w:rPr>
          <w:rFonts w:ascii="Times New Roman" w:hAnsi="Times New Roman" w:cs="FrankRuehl"/>
          <w:sz w:val="20"/>
          <w:rtl/>
        </w:rPr>
        <w:t>,</w:t>
      </w:r>
      <w:r w:rsidRPr="00D17FEC">
        <w:rPr>
          <w:rFonts w:ascii="Times New Roman" w:hAnsi="Times New Roman" w:cs="FrankRuehl" w:hint="cs"/>
          <w:sz w:val="20"/>
          <w:rtl/>
        </w:rPr>
        <w:t xml:space="preserve"> שמספקת שירותים למבוטחי מאוחדת, עלו ליקויים חמורים. בין השאר עלה כי צילומים פנורמיים בוצעו לכאורה ללא צורך; ערכת ההחייאה הייתה לא תקינה; לא הופעל מנגנון בקרה פנימי; הרופא האחראי אינו מקיים ישיבות צוות ולא דואג שיהיה מערך מובנה להשתלמויות. עוד עלה כי על אף התראות חוזרות ונשנות של לשכת הבריאות, בחלק מהתיקים חסרים צילומי רנטגן והרשומה הטיפולית במרפאה איננה מספקת. </w:t>
      </w:r>
    </w:p>
    <w:p w:rsidR="00F1668D" w:rsidRPr="00D17FEC" w:rsidP="00A932C8">
      <w:pPr>
        <w:pStyle w:val="ListParagraph"/>
        <w:spacing w:after="120" w:line="230" w:lineRule="exact"/>
        <w:ind w:left="340"/>
        <w:contextualSpacing w:val="0"/>
        <w:jc w:val="both"/>
        <w:rPr>
          <w:rFonts w:ascii="Times New Roman" w:hAnsi="Times New Roman" w:cs="FrankRuehl"/>
          <w:sz w:val="20"/>
          <w:rtl/>
        </w:rPr>
      </w:pPr>
      <w:r w:rsidRPr="00D17FEC">
        <w:rPr>
          <w:rFonts w:ascii="Times New Roman" w:hAnsi="Times New Roman" w:cs="FrankRuehl" w:hint="cs"/>
          <w:sz w:val="20"/>
          <w:rtl/>
        </w:rPr>
        <w:t xml:space="preserve">בעקבות הממצאים התקיים בלשכת הבריאות בירושלים שימוע לרופא השיניים הכללי שמטפל בילדים במרפאה בנוכחות הבעלים של מרפאת השיניים ושל המנהל הרפואי שלה. רופאי המרפאה קיבלו על עצמם התחייבות לשנות את המצב ולתקן את הליקויים. בשימוע הובהר לרופא השיניים של המרפאה שאם הליקויים לא יתוקנו ייפתח נגדו הליך משמעתי. </w:t>
      </w:r>
    </w:p>
    <w:p w:rsidR="00F1668D" w:rsidRPr="00D17FEC" w:rsidP="00A932C8">
      <w:pPr>
        <w:pStyle w:val="ListParagraph"/>
        <w:spacing w:after="120" w:line="230" w:lineRule="exact"/>
        <w:ind w:left="340"/>
        <w:contextualSpacing w:val="0"/>
        <w:jc w:val="both"/>
        <w:rPr>
          <w:rFonts w:ascii="Times New Roman" w:hAnsi="Times New Roman" w:cs="FrankRuehl"/>
          <w:sz w:val="20"/>
          <w:rtl/>
        </w:rPr>
      </w:pPr>
      <w:r w:rsidRPr="00D17FEC">
        <w:rPr>
          <w:rFonts w:ascii="Times New Roman" w:hAnsi="Times New Roman" w:cs="FrankRuehl" w:hint="cs"/>
          <w:sz w:val="20"/>
          <w:rtl/>
        </w:rPr>
        <w:t xml:space="preserve">באפריל 2013 ערכה לשכת הבריאות במחוז ירושלים בקרה נוספת במרפאה, שממנה עלה כי מרבית הליקויים לא תוקנו. בהמשך לכך ביוני 2014 ביקשה רופאת השיניים המחוזית מהאגף להבטחת איכות במשרד לפתוח בהליך משמעתי נגד הרופא. </w:t>
      </w:r>
    </w:p>
    <w:p w:rsidR="00F1668D" w:rsidRPr="00D17FEC" w:rsidP="00A932C8">
      <w:pPr>
        <w:pStyle w:val="ListParagraph"/>
        <w:spacing w:after="120" w:line="230" w:lineRule="exact"/>
        <w:ind w:left="340"/>
        <w:contextualSpacing w:val="0"/>
        <w:jc w:val="both"/>
        <w:rPr>
          <w:rFonts w:ascii="Times New Roman" w:hAnsi="Times New Roman" w:cs="FrankRuehl"/>
          <w:sz w:val="20"/>
          <w:rtl/>
        </w:rPr>
      </w:pPr>
      <w:r w:rsidRPr="00D17FEC">
        <w:rPr>
          <w:rFonts w:ascii="Times New Roman" w:hAnsi="Times New Roman" w:cs="FrankRuehl"/>
          <w:sz w:val="20"/>
          <w:rtl/>
        </w:rPr>
        <w:t>ב</w:t>
      </w:r>
      <w:r w:rsidRPr="00D17FEC">
        <w:rPr>
          <w:rFonts w:ascii="Times New Roman" w:hAnsi="Times New Roman" w:cs="FrankRuehl" w:hint="cs"/>
          <w:sz w:val="20"/>
          <w:rtl/>
        </w:rPr>
        <w:t>יולי 2014</w:t>
      </w:r>
      <w:r w:rsidRPr="00D17FEC">
        <w:rPr>
          <w:rFonts w:ascii="Times New Roman" w:hAnsi="Times New Roman" w:cs="FrankRuehl"/>
          <w:sz w:val="20"/>
          <w:rtl/>
        </w:rPr>
        <w:t xml:space="preserve"> דיווח רופא השיניים של מחוז ירושלים במאוחדת לרופאת השיניים המחוזית כי מרפאה זו אינה נמצאת עוד בהסכם עם מאוחדת.</w:t>
      </w:r>
    </w:p>
    <w:p w:rsidR="00F1668D" w:rsidRPr="00D17FEC" w:rsidP="00A932C8">
      <w:pPr>
        <w:pStyle w:val="ListParagraph"/>
        <w:numPr>
          <w:ilvl w:val="0"/>
          <w:numId w:val="6"/>
        </w:numPr>
        <w:spacing w:after="120" w:line="230" w:lineRule="exact"/>
        <w:contextualSpacing w:val="0"/>
        <w:jc w:val="both"/>
        <w:rPr>
          <w:rFonts w:ascii="Times New Roman" w:hAnsi="Times New Roman" w:cs="FrankRuehl"/>
          <w:sz w:val="20"/>
          <w:rtl/>
        </w:rPr>
      </w:pPr>
      <w:r w:rsidRPr="00D17FEC">
        <w:rPr>
          <w:rFonts w:ascii="Times New Roman" w:hAnsi="Times New Roman" w:cs="FrankRuehl" w:hint="cs"/>
          <w:sz w:val="20"/>
          <w:rtl/>
        </w:rPr>
        <w:t>במשך שנה ערכה לשכת הבריאות בירושלים</w:t>
      </w:r>
      <w:r w:rsidRPr="00D17FEC">
        <w:rPr>
          <w:rFonts w:ascii="Times New Roman" w:hAnsi="Times New Roman" w:cs="FrankRuehl"/>
          <w:sz w:val="20"/>
          <w:rtl/>
        </w:rPr>
        <w:t xml:space="preserve"> </w:t>
      </w:r>
      <w:r w:rsidRPr="00D17FEC">
        <w:rPr>
          <w:rFonts w:ascii="Times New Roman" w:hAnsi="Times New Roman" w:cs="FrankRuehl" w:hint="cs"/>
          <w:sz w:val="20"/>
          <w:rtl/>
        </w:rPr>
        <w:t xml:space="preserve">שלוש ביקורות </w:t>
      </w:r>
      <w:r w:rsidRPr="00D17FEC">
        <w:rPr>
          <w:rFonts w:ascii="Times New Roman" w:hAnsi="Times New Roman" w:cs="FrankRuehl"/>
          <w:sz w:val="20"/>
          <w:rtl/>
        </w:rPr>
        <w:t>במרפא</w:t>
      </w:r>
      <w:r w:rsidRPr="00D17FEC">
        <w:rPr>
          <w:rFonts w:ascii="Times New Roman" w:hAnsi="Times New Roman" w:cs="FrankRuehl" w:hint="cs"/>
          <w:sz w:val="20"/>
          <w:rtl/>
        </w:rPr>
        <w:t xml:space="preserve">ת שיניים אצל </w:t>
      </w:r>
      <w:r w:rsidRPr="00D17FEC">
        <w:rPr>
          <w:rFonts w:ascii="Times New Roman" w:hAnsi="Times New Roman" w:cs="FrankRuehl"/>
          <w:sz w:val="20"/>
          <w:rtl/>
        </w:rPr>
        <w:t xml:space="preserve">ספק של לאומית בעקבות ממצאים חמורים שהועלו בבקרות. </w:t>
      </w:r>
      <w:r w:rsidRPr="00D17FEC">
        <w:rPr>
          <w:rFonts w:ascii="Times New Roman" w:hAnsi="Times New Roman" w:cs="FrankRuehl" w:hint="cs"/>
          <w:sz w:val="20"/>
          <w:rtl/>
        </w:rPr>
        <w:t xml:space="preserve">במרפאה מועסקת רופאה לטיפול בילדים. </w:t>
      </w:r>
      <w:r w:rsidRPr="00D17FEC">
        <w:rPr>
          <w:rFonts w:ascii="Times New Roman" w:hAnsi="Times New Roman" w:cs="FrankRuehl"/>
          <w:sz w:val="20"/>
          <w:rtl/>
        </w:rPr>
        <w:t>להלן הפרטים:</w:t>
      </w:r>
    </w:p>
    <w:p w:rsidR="00F1668D" w:rsidRPr="00D17FEC" w:rsidP="005E6BD5">
      <w:pPr>
        <w:pStyle w:val="ListParagraph"/>
        <w:spacing w:after="240" w:line="230" w:lineRule="exact"/>
        <w:ind w:left="340"/>
        <w:contextualSpacing w:val="0"/>
        <w:jc w:val="both"/>
        <w:rPr>
          <w:rFonts w:ascii="Times New Roman" w:hAnsi="Times New Roman" w:cs="FrankRuehl"/>
          <w:sz w:val="20"/>
          <w:rtl/>
        </w:rPr>
      </w:pPr>
      <w:r w:rsidRPr="00D17FEC">
        <w:rPr>
          <w:rFonts w:ascii="Times New Roman" w:hAnsi="Times New Roman" w:cs="FrankRuehl" w:hint="cs"/>
          <w:sz w:val="20"/>
          <w:rtl/>
        </w:rPr>
        <w:t xml:space="preserve">מהביקורת של לאומית באוגוסט 2012 עלה כי דרוש שיפור באיכות הצילומים וכי יש לתעד ברשומות את כמות האלחוש שהרופא נותן. בביקורת של המשרד מאפריל 2013 עלה כי רוב הליקויים שנמצאו בביקורת קודמת שנערכה בנובמבר 2012 </w:t>
      </w:r>
      <w:r w:rsidRPr="00D17FEC">
        <w:rPr>
          <w:rFonts w:ascii="Times New Roman" w:hAnsi="Times New Roman" w:cs="FrankRuehl"/>
          <w:sz w:val="20"/>
          <w:rtl/>
        </w:rPr>
        <w:t>לא תוקנ</w:t>
      </w:r>
      <w:r w:rsidRPr="00D17FEC">
        <w:rPr>
          <w:rFonts w:ascii="Times New Roman" w:hAnsi="Times New Roman" w:cs="FrankRuehl" w:hint="cs"/>
          <w:sz w:val="20"/>
          <w:rtl/>
        </w:rPr>
        <w:t>ו; למשל</w:t>
      </w:r>
      <w:r w:rsidRPr="00D17FEC">
        <w:rPr>
          <w:rFonts w:ascii="Times New Roman" w:hAnsi="Times New Roman" w:cs="FrankRuehl"/>
          <w:sz w:val="20"/>
          <w:rtl/>
        </w:rPr>
        <w:t xml:space="preserve"> כמות מזרקי האלחוש אינה מאפשרת לבצע סטר</w:t>
      </w:r>
      <w:r w:rsidRPr="00D17FEC">
        <w:rPr>
          <w:rFonts w:ascii="Times New Roman" w:hAnsi="Times New Roman" w:cs="FrankRuehl" w:hint="cs"/>
          <w:sz w:val="20"/>
          <w:rtl/>
        </w:rPr>
        <w:t>יל</w:t>
      </w:r>
      <w:r w:rsidRPr="00D17FEC">
        <w:rPr>
          <w:rFonts w:ascii="Times New Roman" w:hAnsi="Times New Roman" w:cs="FrankRuehl"/>
          <w:sz w:val="20"/>
          <w:rtl/>
        </w:rPr>
        <w:t>יזציה תקינה</w:t>
      </w:r>
      <w:r w:rsidRPr="00D17FEC">
        <w:rPr>
          <w:rFonts w:ascii="Times New Roman" w:hAnsi="Times New Roman" w:cs="FrankRuehl" w:hint="cs"/>
          <w:sz w:val="20"/>
          <w:rtl/>
        </w:rPr>
        <w:t xml:space="preserve"> במעבר בין מטופלים;</w:t>
      </w:r>
      <w:r w:rsidRPr="00D17FEC">
        <w:rPr>
          <w:rFonts w:ascii="Times New Roman" w:hAnsi="Times New Roman" w:cs="FrankRuehl"/>
          <w:sz w:val="20"/>
          <w:rtl/>
        </w:rPr>
        <w:t xml:space="preserve"> </w:t>
      </w:r>
      <w:r w:rsidRPr="00D17FEC">
        <w:rPr>
          <w:rFonts w:ascii="Times New Roman" w:hAnsi="Times New Roman" w:cs="FrankRuehl" w:hint="cs"/>
          <w:sz w:val="20"/>
          <w:rtl/>
        </w:rPr>
        <w:t>תכניות הטיפול אינן מלאות ומדויקות ועוד. בתגובה לדוח השיב הרופא כי הוא תיקן את הליקויים. למרות זאת עלה בביקורת המשרד מאוגוסט 2013 כי אין אישור טכנאי מהשנה האחרונה על תקינות האוטוקלב</w:t>
      </w:r>
      <w:r>
        <w:rPr>
          <w:rStyle w:val="FootnoteReference"/>
          <w:rFonts w:ascii="Times New Roman" w:hAnsi="Times New Roman" w:cs="FrankRuehl"/>
          <w:sz w:val="20"/>
          <w:rtl/>
        </w:rPr>
        <w:footnoteReference w:id="98"/>
      </w:r>
      <w:r w:rsidRPr="00D17FEC">
        <w:rPr>
          <w:rFonts w:ascii="Times New Roman" w:hAnsi="Times New Roman" w:cs="FrankRuehl" w:hint="cs"/>
          <w:sz w:val="20"/>
          <w:rtl/>
        </w:rPr>
        <w:t xml:space="preserve">; חסר חומר לחיטוי מכשור לשימוש חוזר שלא ניתן לעיקור בחום ועוד. בתגובתו לדוח השיב הרופא כי הוא תיקן את הטעון תיקון. רק בביקורת חוזרת מינואר 2014 (יותר משנה מאז נתגלו הליקויים לראשונה) הועלה שמרבית הליקויים המשמעותיים תוקנו. </w:t>
      </w:r>
    </w:p>
    <w:p w:rsidR="00F1668D" w:rsidRPr="00D17FEC" w:rsidP="005E6BD5">
      <w:pPr>
        <w:pStyle w:val="RESHET"/>
        <w:ind w:left="567"/>
        <w:rPr>
          <w:rtl/>
        </w:rPr>
      </w:pPr>
      <w:r w:rsidRPr="00D17FEC">
        <w:rPr>
          <w:rFonts w:hint="cs"/>
          <w:rtl/>
        </w:rPr>
        <w:t xml:space="preserve">הביקורת העלתה כי אף שמדובר בספק של </w:t>
      </w:r>
      <w:r w:rsidRPr="00D17FEC">
        <w:rPr>
          <w:rtl/>
        </w:rPr>
        <w:t>לאומית</w:t>
      </w:r>
      <w:r w:rsidRPr="00D17FEC">
        <w:rPr>
          <w:rFonts w:hint="cs"/>
          <w:rtl/>
        </w:rPr>
        <w:t>,</w:t>
      </w:r>
      <w:r w:rsidRPr="00D17FEC">
        <w:rPr>
          <w:rtl/>
        </w:rPr>
        <w:t xml:space="preserve"> </w:t>
      </w:r>
      <w:r w:rsidRPr="00D17FEC">
        <w:rPr>
          <w:rFonts w:hint="cs"/>
          <w:rtl/>
        </w:rPr>
        <w:t xml:space="preserve">היא לא דרשה מהמרפאה לתקן את הליקויים לאלתר. משרד הבריאות לא דרש מלאומית לדווח לו על תיקון הליקויים. </w:t>
      </w:r>
    </w:p>
    <w:p w:rsidR="00F1668D" w:rsidRPr="00D17FEC" w:rsidP="005E6BD5">
      <w:pPr>
        <w:spacing w:before="180" w:after="240" w:line="230" w:lineRule="exact"/>
        <w:jc w:val="both"/>
        <w:rPr>
          <w:rFonts w:cs="FrankRuehl"/>
          <w:sz w:val="20"/>
          <w:szCs w:val="22"/>
          <w:rtl/>
        </w:rPr>
      </w:pPr>
      <w:r w:rsidRPr="00D17FEC">
        <w:rPr>
          <w:rFonts w:cs="FrankRuehl" w:hint="cs"/>
          <w:sz w:val="20"/>
          <w:szCs w:val="22"/>
          <w:rtl/>
        </w:rPr>
        <w:t>בתגובתה למשרד מבקר המדינה מנובמבר 2014 כתבה הכללית כי היא נוהגת להפסיק שירות למבוטחיה במרפאה שקשורה עמה בהסכם ואינה מתקנת ליקויים, "אולם עדין אותם ליקויים שרירים וקיימים במרפאה שפועלת כמרפאה פרטית לכל דבר ועניין". הדבר מדגיש שוב את היעדר ההיגיון ואת האכיפה המפלה בין מרפאות פרטיות לבין מרפאות של הקופות או של מרפאות שקשורות עם הקופות בהסכם. לאומית</w:t>
      </w:r>
      <w:r w:rsidRPr="00D17FEC">
        <w:rPr>
          <w:rFonts w:cs="FrankRuehl"/>
          <w:sz w:val="20"/>
          <w:szCs w:val="22"/>
          <w:rtl/>
        </w:rPr>
        <w:t xml:space="preserve"> </w:t>
      </w:r>
      <w:r w:rsidRPr="00D17FEC">
        <w:rPr>
          <w:rFonts w:cs="FrankRuehl" w:hint="cs"/>
          <w:sz w:val="20"/>
          <w:szCs w:val="22"/>
          <w:rtl/>
        </w:rPr>
        <w:t>השיבה</w:t>
      </w:r>
      <w:r w:rsidRPr="00D17FEC">
        <w:rPr>
          <w:rFonts w:cs="FrankRuehl"/>
          <w:sz w:val="20"/>
          <w:szCs w:val="22"/>
          <w:rtl/>
        </w:rPr>
        <w:t xml:space="preserve"> </w:t>
      </w:r>
      <w:r w:rsidRPr="00D17FEC">
        <w:rPr>
          <w:rFonts w:cs="FrankRuehl" w:hint="cs"/>
          <w:sz w:val="20"/>
          <w:szCs w:val="22"/>
          <w:rtl/>
        </w:rPr>
        <w:t>בפברואר</w:t>
      </w:r>
      <w:r w:rsidRPr="00D17FEC">
        <w:rPr>
          <w:rFonts w:cs="FrankRuehl"/>
          <w:sz w:val="20"/>
          <w:szCs w:val="22"/>
          <w:rtl/>
        </w:rPr>
        <w:t xml:space="preserve"> 2015 </w:t>
      </w:r>
      <w:r w:rsidRPr="00D17FEC">
        <w:rPr>
          <w:rFonts w:cs="FrankRuehl" w:hint="cs"/>
          <w:sz w:val="20"/>
          <w:szCs w:val="22"/>
          <w:rtl/>
        </w:rPr>
        <w:t>כי</w:t>
      </w:r>
      <w:r w:rsidRPr="00D17FEC">
        <w:rPr>
          <w:rFonts w:cs="FrankRuehl"/>
          <w:sz w:val="20"/>
          <w:szCs w:val="22"/>
          <w:rtl/>
        </w:rPr>
        <w:t xml:space="preserve"> </w:t>
      </w:r>
      <w:r w:rsidRPr="00D17FEC">
        <w:rPr>
          <w:rFonts w:cs="FrankRuehl" w:hint="cs"/>
          <w:sz w:val="20"/>
          <w:szCs w:val="22"/>
          <w:rtl/>
        </w:rPr>
        <w:t>אם</w:t>
      </w:r>
      <w:r w:rsidRPr="00D17FEC">
        <w:rPr>
          <w:rFonts w:cs="FrankRuehl"/>
          <w:sz w:val="20"/>
          <w:szCs w:val="22"/>
          <w:rtl/>
        </w:rPr>
        <w:t xml:space="preserve"> </w:t>
      </w:r>
      <w:r w:rsidRPr="00D17FEC">
        <w:rPr>
          <w:rFonts w:cs="FrankRuehl" w:hint="cs"/>
          <w:sz w:val="20"/>
          <w:szCs w:val="22"/>
          <w:rtl/>
        </w:rPr>
        <w:t>המשרד</w:t>
      </w:r>
      <w:r w:rsidRPr="00D17FEC">
        <w:rPr>
          <w:rFonts w:cs="FrankRuehl"/>
          <w:sz w:val="20"/>
          <w:szCs w:val="22"/>
          <w:rtl/>
        </w:rPr>
        <w:t xml:space="preserve"> </w:t>
      </w:r>
      <w:r w:rsidRPr="00D17FEC">
        <w:rPr>
          <w:rFonts w:cs="FrankRuehl" w:hint="cs"/>
          <w:sz w:val="20"/>
          <w:szCs w:val="22"/>
          <w:rtl/>
        </w:rPr>
        <w:t>מעלה</w:t>
      </w:r>
      <w:r w:rsidRPr="00D17FEC">
        <w:rPr>
          <w:rFonts w:cs="FrankRuehl"/>
          <w:sz w:val="20"/>
          <w:szCs w:val="22"/>
          <w:rtl/>
        </w:rPr>
        <w:t xml:space="preserve"> </w:t>
      </w:r>
      <w:r w:rsidRPr="00D17FEC">
        <w:rPr>
          <w:rFonts w:cs="FrankRuehl" w:hint="cs"/>
          <w:sz w:val="20"/>
          <w:szCs w:val="22"/>
          <w:rtl/>
        </w:rPr>
        <w:t>ליקוי</w:t>
      </w:r>
      <w:r w:rsidRPr="00D17FEC">
        <w:rPr>
          <w:rFonts w:cs="FrankRuehl"/>
          <w:sz w:val="20"/>
          <w:szCs w:val="22"/>
          <w:rtl/>
        </w:rPr>
        <w:t xml:space="preserve"> </w:t>
      </w:r>
      <w:r w:rsidRPr="00D17FEC">
        <w:rPr>
          <w:rFonts w:cs="FrankRuehl" w:hint="cs"/>
          <w:sz w:val="20"/>
          <w:szCs w:val="22"/>
          <w:rtl/>
        </w:rPr>
        <w:t>כלשהו</w:t>
      </w:r>
      <w:r w:rsidRPr="00D17FEC">
        <w:rPr>
          <w:rFonts w:cs="FrankRuehl"/>
          <w:sz w:val="20"/>
          <w:szCs w:val="22"/>
          <w:rtl/>
        </w:rPr>
        <w:t xml:space="preserve">, עליו לאכוף את </w:t>
      </w:r>
      <w:r w:rsidRPr="00D17FEC">
        <w:rPr>
          <w:rFonts w:cs="FrankRuehl" w:hint="cs"/>
          <w:sz w:val="20"/>
          <w:szCs w:val="22"/>
          <w:rtl/>
        </w:rPr>
        <w:t>תיקונו</w:t>
      </w:r>
      <w:r w:rsidRPr="00D17FEC">
        <w:rPr>
          <w:rFonts w:cs="FrankRuehl"/>
          <w:sz w:val="20"/>
          <w:szCs w:val="22"/>
          <w:rtl/>
        </w:rPr>
        <w:t xml:space="preserve"> או להתלות את רישיון הפעילות של הרופא, ללא קשר לפעילות הקשורה בסל הבריאות.</w:t>
      </w:r>
    </w:p>
    <w:p w:rsidR="00F1668D" w:rsidRPr="00D17FEC" w:rsidP="005E6BD5">
      <w:pPr>
        <w:pStyle w:val="RESHET"/>
        <w:rPr>
          <w:rtl/>
        </w:rPr>
      </w:pPr>
      <w:r w:rsidRPr="00D17FEC">
        <w:rPr>
          <w:rFonts w:hint="cs"/>
          <w:rtl/>
        </w:rPr>
        <w:t xml:space="preserve">לדעת משרד מבקר המדינה, הפעלת מנגנון בקרה ללא מערכת אכיפה אינה יעילה. על משרד הבריאות לוודא שמנגנוני הבקרה המופעלים על המרפאות הם תכליתיים ואפקטיביים. במסגרת זו ראוי שהמשרד ישלב בנהליו כללים בנוגע לבקרה חוזרת במרפאה שנמצאו בה ליקויים, וכן דרישה שהקופות ידווחו לו על תיקון הליקויים שעלו בבקרה. </w:t>
      </w:r>
    </w:p>
    <w:p w:rsidR="00F1668D" w:rsidRPr="00D17FEC" w:rsidP="005E6BD5">
      <w:pPr>
        <w:pStyle w:val="RESHET"/>
        <w:rPr>
          <w:rtl/>
        </w:rPr>
      </w:pPr>
      <w:r w:rsidRPr="00D17FEC">
        <w:rPr>
          <w:rFonts w:hint="cs"/>
          <w:rtl/>
        </w:rPr>
        <w:t xml:space="preserve">כאשר נמצאים </w:t>
      </w:r>
      <w:r w:rsidRPr="00D17FEC">
        <w:rPr>
          <w:rtl/>
        </w:rPr>
        <w:t>ליקויים חמורים, ב</w:t>
      </w:r>
      <w:r w:rsidRPr="00D17FEC">
        <w:rPr>
          <w:rFonts w:hint="cs"/>
          <w:rtl/>
        </w:rPr>
        <w:t>י</w:t>
      </w:r>
      <w:r w:rsidRPr="00D17FEC">
        <w:rPr>
          <w:rtl/>
        </w:rPr>
        <w:t>ח</w:t>
      </w:r>
      <w:r w:rsidRPr="00D17FEC">
        <w:rPr>
          <w:rFonts w:hint="cs"/>
          <w:rtl/>
        </w:rPr>
        <w:t>ו</w:t>
      </w:r>
      <w:r w:rsidRPr="00D17FEC">
        <w:rPr>
          <w:rtl/>
        </w:rPr>
        <w:t xml:space="preserve">ד בביקורות חוזרות, </w:t>
      </w:r>
      <w:r w:rsidRPr="00D17FEC">
        <w:rPr>
          <w:rFonts w:hint="cs"/>
          <w:rtl/>
        </w:rPr>
        <w:t>על ה</w:t>
      </w:r>
      <w:r w:rsidRPr="00D17FEC">
        <w:rPr>
          <w:rtl/>
        </w:rPr>
        <w:t xml:space="preserve">משרד </w:t>
      </w:r>
      <w:r w:rsidRPr="00D17FEC">
        <w:rPr>
          <w:rFonts w:hint="cs"/>
          <w:rtl/>
        </w:rPr>
        <w:t xml:space="preserve">לנקוט </w:t>
      </w:r>
      <w:r w:rsidRPr="00D17FEC">
        <w:rPr>
          <w:rtl/>
        </w:rPr>
        <w:t xml:space="preserve">אמצעים </w:t>
      </w:r>
      <w:r w:rsidRPr="00D17FEC">
        <w:rPr>
          <w:rFonts w:hint="cs"/>
          <w:rtl/>
        </w:rPr>
        <w:t xml:space="preserve">כנגד הרופא שחרג מהנהלים, בהתאם לסמכויות שניתנו לו בפקודת רופאי השיניים. </w:t>
      </w:r>
    </w:p>
    <w:p w:rsidR="00F1668D" w:rsidRPr="00D17FEC" w:rsidP="00A932C8">
      <w:pPr>
        <w:spacing w:after="120" w:line="230" w:lineRule="exact"/>
        <w:jc w:val="both"/>
        <w:rPr>
          <w:rFonts w:cs="FrankRuehl"/>
          <w:sz w:val="20"/>
          <w:szCs w:val="22"/>
          <w:rtl/>
        </w:rPr>
      </w:pPr>
    </w:p>
    <w:p w:rsidR="00F1668D" w:rsidRPr="00B75BBE" w:rsidP="00A932C8">
      <w:pPr>
        <w:pStyle w:val="KOT5"/>
        <w:rPr>
          <w:rtl/>
        </w:rPr>
      </w:pPr>
      <w:bookmarkStart w:id="68" w:name="_Toc399250718"/>
      <w:r w:rsidRPr="00B75BBE">
        <w:rPr>
          <w:rFonts w:hint="eastAsia"/>
          <w:rtl/>
        </w:rPr>
        <w:t>בחירת</w:t>
      </w:r>
      <w:r w:rsidRPr="00B75BBE">
        <w:rPr>
          <w:rtl/>
        </w:rPr>
        <w:t xml:space="preserve"> </w:t>
      </w:r>
      <w:r w:rsidRPr="00B75BBE">
        <w:rPr>
          <w:rFonts w:hint="eastAsia"/>
          <w:rtl/>
        </w:rPr>
        <w:t>מדגם</w:t>
      </w:r>
      <w:r w:rsidRPr="00B75BBE">
        <w:rPr>
          <w:rtl/>
        </w:rPr>
        <w:t xml:space="preserve"> </w:t>
      </w:r>
      <w:r w:rsidRPr="00B75BBE">
        <w:rPr>
          <w:rFonts w:hint="eastAsia"/>
          <w:rtl/>
        </w:rPr>
        <w:t>התיקים</w:t>
      </w:r>
      <w:r w:rsidRPr="00B75BBE">
        <w:rPr>
          <w:rtl/>
        </w:rPr>
        <w:t xml:space="preserve"> </w:t>
      </w:r>
      <w:r w:rsidRPr="00B75BBE">
        <w:rPr>
          <w:rFonts w:hint="eastAsia"/>
          <w:rtl/>
        </w:rPr>
        <w:t>לבקרה</w:t>
      </w:r>
      <w:bookmarkEnd w:id="68"/>
      <w:r w:rsidRPr="00B75BBE">
        <w:rPr>
          <w:rtl/>
        </w:rPr>
        <w:t xml:space="preserve"> </w:t>
      </w:r>
    </w:p>
    <w:p w:rsidR="00F1668D" w:rsidRPr="00D17FEC" w:rsidP="00A932C8">
      <w:pPr>
        <w:spacing w:after="120" w:line="230" w:lineRule="exact"/>
        <w:jc w:val="both"/>
        <w:rPr>
          <w:rFonts w:cs="FrankRuehl"/>
          <w:sz w:val="20"/>
          <w:szCs w:val="22"/>
          <w:rtl/>
        </w:rPr>
      </w:pPr>
      <w:r w:rsidRPr="00D17FEC">
        <w:rPr>
          <w:rFonts w:cs="FrankRuehl" w:hint="cs"/>
          <w:sz w:val="20"/>
          <w:szCs w:val="22"/>
          <w:rtl/>
        </w:rPr>
        <w:t>לקביעת מדגם סטטיסטי דרושה בקרה מקצועית - מדגם שמתוצאותיו אפשר ללמוד על אודות אוכלוסיית הנבדקים כולה; אולם לא תמיד מתאפשר לבצע מדגם סטטיסטי, ובמקרים כאלו חשוב שהבדיקה תיעשה באובייקטיביות וללא הטיות.</w:t>
      </w:r>
    </w:p>
    <w:p w:rsidR="00F1668D" w:rsidRPr="00D17FEC" w:rsidP="005E6BD5">
      <w:pPr>
        <w:pStyle w:val="RESHET"/>
        <w:rPr>
          <w:rtl/>
        </w:rPr>
      </w:pPr>
      <w:r w:rsidRPr="00D17FEC">
        <w:rPr>
          <w:rFonts w:hint="cs"/>
          <w:rtl/>
        </w:rPr>
        <w:t>נמצא כי בחלק מהבקרות צוות המרפאה הוא שבוחר את התיקים שייבדקו בביקורת, ובקרי המשרד אינם מעורבים בבחירתם.</w:t>
      </w:r>
    </w:p>
    <w:p w:rsidR="00F1668D" w:rsidRPr="00D17FEC" w:rsidP="005E6BD5">
      <w:pPr>
        <w:pStyle w:val="RESHET"/>
        <w:rPr>
          <w:rtl/>
        </w:rPr>
      </w:pPr>
      <w:r w:rsidRPr="00D17FEC">
        <w:rPr>
          <w:rFonts w:hint="cs"/>
          <w:rtl/>
        </w:rPr>
        <w:t xml:space="preserve">משרד מבקר המדינה מעיר למשרד כי מצב זה מעלה חשש מבחירה מוטה של התיקים, שבעטיה הביקורת לא תשקף נכונה את תפעול המרפאה. </w:t>
      </w:r>
    </w:p>
    <w:p w:rsidR="00F1668D" w:rsidRPr="00D17FEC" w:rsidP="005E6BD5">
      <w:pPr>
        <w:pStyle w:val="RESHET"/>
        <w:rPr>
          <w:rtl/>
        </w:rPr>
      </w:pPr>
      <w:r w:rsidRPr="00D17FEC">
        <w:rPr>
          <w:rFonts w:hint="cs"/>
          <w:rtl/>
        </w:rPr>
        <w:t xml:space="preserve">על המשרד להנחות את הבקרים לבחור את התיקים שייבדקו. </w:t>
      </w:r>
    </w:p>
    <w:p w:rsidR="00F1668D" w:rsidRPr="00B75BBE" w:rsidP="00A932C8">
      <w:pPr>
        <w:pStyle w:val="KOT5"/>
        <w:rPr>
          <w:rtl/>
        </w:rPr>
      </w:pPr>
      <w:bookmarkStart w:id="69" w:name="_Toc399250721"/>
      <w:r w:rsidRPr="00B75BBE">
        <w:rPr>
          <w:rtl/>
        </w:rPr>
        <w:t>היעדר פיקוח ובקרה על מרפאות שינ</w:t>
      </w:r>
      <w:r>
        <w:rPr>
          <w:rFonts w:hint="cs"/>
          <w:rtl/>
        </w:rPr>
        <w:t>י</w:t>
      </w:r>
      <w:r w:rsidRPr="00B75BBE">
        <w:rPr>
          <w:rtl/>
        </w:rPr>
        <w:t>ים פרטיות</w:t>
      </w:r>
      <w:bookmarkEnd w:id="69"/>
      <w:r>
        <w:rPr>
          <w:rFonts w:hint="cs"/>
          <w:rtl/>
        </w:rPr>
        <w:t xml:space="preserve"> שלא התקשרו עם קופות החולים</w:t>
      </w:r>
    </w:p>
    <w:p w:rsidR="00F1668D" w:rsidRPr="00D17FEC" w:rsidP="00A932C8">
      <w:pPr>
        <w:spacing w:after="120" w:line="230" w:lineRule="exact"/>
        <w:jc w:val="both"/>
        <w:rPr>
          <w:rFonts w:cs="FrankRuehl"/>
          <w:sz w:val="20"/>
          <w:szCs w:val="22"/>
          <w:rtl/>
        </w:rPr>
      </w:pPr>
      <w:r w:rsidRPr="00D17FEC">
        <w:rPr>
          <w:rFonts w:cs="FrankRuehl" w:hint="cs"/>
          <w:sz w:val="20"/>
          <w:szCs w:val="22"/>
          <w:rtl/>
        </w:rPr>
        <w:t xml:space="preserve">כאמור, רוב רובו של שוק רפואת השיניים הוא פרטי. בניגוד לחובה המוטלת על בעל תאגיד לרפואת שיניים, על רופא שיניים שפותח מרפאה לא חלה חובה ליידע את משרד הבריאות על פתיחת המרפאה, ועל כן למשרד הבריאות אין מידע על אלפי מרפאות שיניים פרטיות. יכולת הבקרה של המשרד על מרפאות פרטיות מצומצמת וכמעט בלתי אפשרית. כמו כן גם בקרת עמיתים כמעט ואינה מתקיימת, וזאת בשל כך שרופאי שיניים פרטיים עובדים פעמים רבות במרפאותיהם לבדם או בצוות מצומצם. </w:t>
      </w:r>
    </w:p>
    <w:p w:rsidR="00F1668D" w:rsidRPr="00D17FEC" w:rsidP="005E6BD5">
      <w:pPr>
        <w:spacing w:after="240" w:line="230" w:lineRule="exact"/>
        <w:jc w:val="both"/>
        <w:rPr>
          <w:rFonts w:cs="FrankRuehl"/>
          <w:b/>
          <w:bCs/>
          <w:sz w:val="20"/>
          <w:szCs w:val="22"/>
          <w:rtl/>
        </w:rPr>
      </w:pPr>
      <w:r w:rsidRPr="00D17FEC">
        <w:rPr>
          <w:rFonts w:cs="FrankRuehl" w:hint="cs"/>
          <w:sz w:val="20"/>
          <w:szCs w:val="22"/>
          <w:rtl/>
        </w:rPr>
        <w:t>יצוין כי במהלך השנים 2008-2007 ואף קודם לכן ביקש משרד הבריאות להחיל ביקורת על מרפאות השיניים הפרטיות, ואף נערכו דיונים בנושא זה בין משרד הבריאות והר"ש. משרד הבריאות הכין טיוטת תקנות בנושא רישום מרפאות; הר"ש טענה, בין השאר, כי אין זה חוקתי או מידתי לקבוע חובת רישום על המרפאות שבבעלות פרטית, שכן מדובר למעשה ב"רישום כפול", וכי יש להסתפק ברישיון המקצועי של רופא השיניים. משרד המשפטים העלה סוגיות שיש להתמודד עמן. מהדיונים עולה כי האגף לפיקוח על בריאות השן סבור כי יש צורך להחיל ביקורת על מרפאות השיניים הפרטיות. חרף עמדת האגף לבריאות השן, בשנת 2010 החליט מנכ"ל משרד הבריאות דאז פרופ' רוני גמזו לא לקדם זאת.</w:t>
      </w:r>
      <w:r w:rsidRPr="00D17FEC">
        <w:rPr>
          <w:rFonts w:cs="FrankRuehl" w:hint="cs"/>
          <w:b/>
          <w:bCs/>
          <w:sz w:val="20"/>
          <w:szCs w:val="22"/>
          <w:rtl/>
        </w:rPr>
        <w:t xml:space="preserve"> </w:t>
      </w:r>
    </w:p>
    <w:p w:rsidR="00F1668D" w:rsidRPr="00D17FEC" w:rsidP="005E6BD5">
      <w:pPr>
        <w:pStyle w:val="RESHET"/>
        <w:rPr>
          <w:rtl/>
        </w:rPr>
      </w:pPr>
      <w:r w:rsidRPr="00D17FEC">
        <w:rPr>
          <w:rFonts w:hint="cs"/>
          <w:rtl/>
        </w:rPr>
        <w:t>ה</w:t>
      </w:r>
      <w:r w:rsidRPr="00D17FEC">
        <w:rPr>
          <w:rtl/>
        </w:rPr>
        <w:t xml:space="preserve">ממצאים </w:t>
      </w:r>
      <w:r w:rsidRPr="00D17FEC">
        <w:rPr>
          <w:rFonts w:hint="cs"/>
          <w:rtl/>
        </w:rPr>
        <w:t>ה</w:t>
      </w:r>
      <w:r w:rsidRPr="00D17FEC">
        <w:rPr>
          <w:rtl/>
        </w:rPr>
        <w:t>חמורים שעל</w:t>
      </w:r>
      <w:r w:rsidRPr="00D17FEC">
        <w:rPr>
          <w:rFonts w:hint="cs"/>
          <w:rtl/>
        </w:rPr>
        <w:t>ו</w:t>
      </w:r>
      <w:r w:rsidRPr="00D17FEC">
        <w:rPr>
          <w:rtl/>
        </w:rPr>
        <w:t xml:space="preserve"> מבקרות משרד הבריאות </w:t>
      </w:r>
      <w:r w:rsidRPr="00D17FEC">
        <w:rPr>
          <w:rFonts w:hint="cs"/>
          <w:rtl/>
        </w:rPr>
        <w:t xml:space="preserve">על מרפאות שהקופות התקשרו עמן מעלים חשש כבד לכך שגם במרפאות </w:t>
      </w:r>
      <w:r w:rsidRPr="00D17FEC">
        <w:rPr>
          <w:rtl/>
        </w:rPr>
        <w:t>השיניים הפרטיות</w:t>
      </w:r>
      <w:r w:rsidRPr="00D17FEC">
        <w:rPr>
          <w:rFonts w:hint="cs"/>
          <w:rtl/>
        </w:rPr>
        <w:t xml:space="preserve"> שלא התקשרו עם קופות החולים יש ליקויים חמורים. </w:t>
      </w:r>
    </w:p>
    <w:p w:rsidR="00F1668D" w:rsidRPr="00D17FEC" w:rsidP="005E6BD5">
      <w:pPr>
        <w:spacing w:before="180" w:after="240" w:line="230" w:lineRule="exact"/>
        <w:jc w:val="both"/>
        <w:rPr>
          <w:rFonts w:cs="FrankRuehl"/>
          <w:sz w:val="20"/>
          <w:szCs w:val="22"/>
          <w:rtl/>
        </w:rPr>
      </w:pPr>
      <w:r w:rsidRPr="00D17FEC">
        <w:rPr>
          <w:rFonts w:cs="FrankRuehl" w:hint="cs"/>
          <w:sz w:val="20"/>
          <w:szCs w:val="22"/>
          <w:rtl/>
        </w:rPr>
        <w:t>בתשובתה למשרד מבקר המדינה מנובמבר 2014 השיבה הכללית כי אפשר להניח שיש מרפאות פרטיות שהליקויים בהן חמורים פי כמה וכמה, וכי הפיקוח שמגיע כ"תופעת לוואי" לחתימה על הסכם ההתקשרות עם הכללית, מרתיע חלק מהרופאים להתקשר עמה כמרפאת הסכם.</w:t>
      </w:r>
    </w:p>
    <w:p w:rsidR="00F1668D" w:rsidRPr="00D17FEC" w:rsidP="005E6BD5">
      <w:pPr>
        <w:pStyle w:val="RESHET"/>
        <w:rPr>
          <w:rtl/>
        </w:rPr>
      </w:pPr>
      <w:r w:rsidRPr="00D17FEC">
        <w:rPr>
          <w:rFonts w:hint="cs"/>
          <w:rtl/>
        </w:rPr>
        <w:t>משרד מבקר המדינה מעיר למשרד כי נוכח הליקויים החמורים שעולים בביקורת של המשרד ושל הקופות על מרפאות הנותנות טיפולי שיניים, עולה חשש לקיומם של ליקויים גם אצל המרפאות הפרטיות שלא התקשרו עם קופות החולים. העובדה שהשוק הפרטי של מרפאות השיניים מתנהל ללא כל בקרה ופיקוח מצד המשרד או מצד כל גורם אחר - עלולה להוות סיכון בריאותי לציבור. ראוי אם כן שמשרד הבריאות יחיל מנגנוני פיקוח וביקורת על רופאי השיניים הפרטיים שלא התקשרו עם קופות החולים, כשלנגד עיניו בריאות הציבור.</w:t>
      </w:r>
    </w:p>
    <w:p w:rsidR="00F1668D" w:rsidRPr="00D17FEC" w:rsidP="00A932C8">
      <w:pPr>
        <w:spacing w:after="120" w:line="230" w:lineRule="exact"/>
        <w:jc w:val="both"/>
        <w:rPr>
          <w:rFonts w:cs="FrankRuehl"/>
          <w:sz w:val="20"/>
          <w:szCs w:val="22"/>
          <w:rtl/>
        </w:rPr>
      </w:pPr>
    </w:p>
    <w:p w:rsidR="00F1668D" w:rsidRPr="00D17FEC" w:rsidP="00A932C8">
      <w:pPr>
        <w:spacing w:after="120" w:line="230" w:lineRule="exact"/>
        <w:jc w:val="both"/>
        <w:rPr>
          <w:rFonts w:cs="FrankRuehl"/>
          <w:sz w:val="20"/>
          <w:szCs w:val="22"/>
          <w:rtl/>
        </w:rPr>
      </w:pPr>
    </w:p>
    <w:p w:rsidR="00F1668D" w:rsidRPr="00B75BBE" w:rsidP="00A932C8">
      <w:pPr>
        <w:pStyle w:val="KOT2"/>
        <w:rPr>
          <w:rtl/>
        </w:rPr>
      </w:pPr>
      <w:bookmarkStart w:id="70" w:name="_Toc399250722"/>
      <w:bookmarkStart w:id="71" w:name="_Toc400289379"/>
      <w:bookmarkStart w:id="72" w:name="_Toc402249209"/>
      <w:bookmarkStart w:id="73" w:name="_Toc402275814"/>
      <w:r w:rsidRPr="00B75BBE">
        <w:rPr>
          <w:rFonts w:hint="cs"/>
          <w:rtl/>
        </w:rPr>
        <w:t>טיפולי שיניים לנזקקים</w:t>
      </w:r>
      <w:bookmarkEnd w:id="70"/>
      <w:bookmarkEnd w:id="71"/>
      <w:bookmarkEnd w:id="72"/>
      <w:bookmarkEnd w:id="73"/>
    </w:p>
    <w:p w:rsidR="00F1668D" w:rsidRPr="00D17FEC" w:rsidP="00A932C8">
      <w:pPr>
        <w:spacing w:after="120" w:line="230" w:lineRule="exact"/>
        <w:jc w:val="both"/>
        <w:rPr>
          <w:rFonts w:cs="FrankRuehl"/>
          <w:sz w:val="20"/>
          <w:szCs w:val="22"/>
          <w:rtl/>
        </w:rPr>
      </w:pPr>
      <w:r w:rsidRPr="00D17FEC">
        <w:rPr>
          <w:rFonts w:cs="FrankRuehl" w:hint="cs"/>
          <w:sz w:val="20"/>
          <w:szCs w:val="22"/>
          <w:rtl/>
        </w:rPr>
        <w:t>כאמור, כאשר נחקק החוק ב-1994 הושאר תחום רפואת השיניים מחוצה לו. עובדה זו אילצה את הציבור לממן בעצמו את ההוצאה לטיפולי שיניים. משכך מי שידו אינה משגת נאלץ לוותר על טיפולי השיניים, אף אם אלו היו הכרחיים. מדובר על כן באחת התוצאות של פערי ההכנסות ואי-השוויון בחברה הישראלית, אשר נוגעת לזכויות החברתיות של כל אדם, ובהן הזכות לבריאות.</w:t>
      </w:r>
      <w:r w:rsidRPr="00D17FEC">
        <w:rPr>
          <w:rFonts w:cs="FrankRuehl"/>
          <w:sz w:val="20"/>
          <w:szCs w:val="22"/>
          <w:rtl/>
        </w:rPr>
        <w:t xml:space="preserve"> </w:t>
      </w:r>
    </w:p>
    <w:p w:rsidR="00F1668D" w:rsidRPr="00D17FEC" w:rsidP="00A932C8">
      <w:pPr>
        <w:spacing w:after="120" w:line="230" w:lineRule="exact"/>
        <w:jc w:val="both"/>
        <w:rPr>
          <w:rFonts w:cs="FrankRuehl"/>
          <w:sz w:val="20"/>
          <w:szCs w:val="22"/>
          <w:rtl/>
        </w:rPr>
      </w:pPr>
      <w:r w:rsidRPr="00D17FEC">
        <w:rPr>
          <w:rFonts w:cs="FrankRuehl" w:hint="cs"/>
          <w:sz w:val="20"/>
          <w:szCs w:val="22"/>
          <w:rtl/>
        </w:rPr>
        <w:t xml:space="preserve">דוח מ-2013 של </w:t>
      </w:r>
      <w:r w:rsidRPr="00D17FEC">
        <w:rPr>
          <w:rFonts w:cs="FrankRuehl"/>
          <w:sz w:val="20"/>
          <w:szCs w:val="22"/>
          <w:rtl/>
        </w:rPr>
        <w:t>משרד הבריאות</w:t>
      </w:r>
      <w:r>
        <w:rPr>
          <w:rFonts w:cs="FrankRuehl"/>
          <w:sz w:val="20"/>
          <w:szCs w:val="22"/>
          <w:vertAlign w:val="superscript"/>
          <w:rtl/>
        </w:rPr>
        <w:footnoteReference w:id="99"/>
      </w:r>
      <w:r w:rsidRPr="00D17FEC">
        <w:rPr>
          <w:rFonts w:cs="FrankRuehl" w:hint="cs"/>
          <w:sz w:val="20"/>
          <w:szCs w:val="22"/>
          <w:rtl/>
        </w:rPr>
        <w:t xml:space="preserve"> הצביע על כך ש</w:t>
      </w:r>
      <w:r w:rsidRPr="00D17FEC">
        <w:rPr>
          <w:rFonts w:cs="FrankRuehl"/>
          <w:sz w:val="20"/>
          <w:szCs w:val="22"/>
          <w:rtl/>
        </w:rPr>
        <w:t>ההוצאה על רפואת שיניים</w:t>
      </w:r>
      <w:r w:rsidRPr="00D17FEC">
        <w:rPr>
          <w:rFonts w:cs="FrankRuehl" w:hint="cs"/>
          <w:sz w:val="20"/>
          <w:szCs w:val="22"/>
          <w:rtl/>
        </w:rPr>
        <w:t xml:space="preserve"> היא כ-26%</w:t>
      </w:r>
      <w:r w:rsidRPr="00D17FEC">
        <w:rPr>
          <w:rFonts w:cs="FrankRuehl"/>
          <w:sz w:val="20"/>
          <w:szCs w:val="22"/>
          <w:rtl/>
        </w:rPr>
        <w:t xml:space="preserve"> מ</w:t>
      </w:r>
      <w:r w:rsidRPr="00D17FEC">
        <w:rPr>
          <w:rFonts w:cs="FrankRuehl" w:hint="cs"/>
          <w:sz w:val="20"/>
          <w:szCs w:val="22"/>
          <w:rtl/>
        </w:rPr>
        <w:t xml:space="preserve">ההוצאות של </w:t>
      </w:r>
      <w:r w:rsidRPr="00D17FEC">
        <w:rPr>
          <w:rFonts w:cs="FrankRuehl"/>
          <w:sz w:val="20"/>
          <w:szCs w:val="22"/>
          <w:rtl/>
        </w:rPr>
        <w:t>סל הבריאות המשפחתי</w:t>
      </w:r>
      <w:r w:rsidRPr="00D17FEC">
        <w:rPr>
          <w:rFonts w:cs="FrankRuehl" w:hint="cs"/>
          <w:sz w:val="20"/>
          <w:szCs w:val="22"/>
          <w:rtl/>
        </w:rPr>
        <w:t>.</w:t>
      </w:r>
      <w:r w:rsidRPr="00D17FEC">
        <w:rPr>
          <w:rFonts w:cs="FrankRuehl"/>
          <w:sz w:val="20"/>
          <w:szCs w:val="22"/>
          <w:rtl/>
        </w:rPr>
        <w:t xml:space="preserve"> </w:t>
      </w:r>
      <w:r w:rsidRPr="00D17FEC">
        <w:rPr>
          <w:rFonts w:cs="FrankRuehl" w:hint="cs"/>
          <w:sz w:val="20"/>
          <w:szCs w:val="22"/>
          <w:rtl/>
        </w:rPr>
        <w:t xml:space="preserve">לפי הדוח, ממוצע ההוצאה החודשי </w:t>
      </w:r>
      <w:r w:rsidRPr="00D17FEC">
        <w:rPr>
          <w:rFonts w:cs="FrankRuehl"/>
          <w:sz w:val="20"/>
          <w:szCs w:val="22"/>
          <w:rtl/>
        </w:rPr>
        <w:t xml:space="preserve">של משפחה ישראלית על בריאות עבור רפואת שיניים </w:t>
      </w:r>
      <w:r w:rsidRPr="00D17FEC">
        <w:rPr>
          <w:rFonts w:cs="FrankRuehl" w:hint="cs"/>
          <w:sz w:val="20"/>
          <w:szCs w:val="22"/>
          <w:rtl/>
        </w:rPr>
        <w:t xml:space="preserve">עמד על </w:t>
      </w:r>
      <w:r w:rsidRPr="00D17FEC">
        <w:rPr>
          <w:rFonts w:cs="FrankRuehl"/>
          <w:sz w:val="20"/>
          <w:szCs w:val="22"/>
          <w:rtl/>
        </w:rPr>
        <w:t>כ-</w:t>
      </w:r>
      <w:r w:rsidRPr="00D17FEC">
        <w:rPr>
          <w:rFonts w:cs="FrankRuehl" w:hint="cs"/>
          <w:sz w:val="20"/>
          <w:szCs w:val="22"/>
          <w:rtl/>
        </w:rPr>
        <w:t xml:space="preserve">470 </w:t>
      </w:r>
      <w:r w:rsidRPr="00D17FEC">
        <w:rPr>
          <w:rFonts w:cs="FrankRuehl"/>
          <w:sz w:val="20"/>
          <w:szCs w:val="22"/>
          <w:rtl/>
        </w:rPr>
        <w:t>שקל לחודש</w:t>
      </w:r>
      <w:r w:rsidRPr="00D17FEC">
        <w:rPr>
          <w:rFonts w:cs="FrankRuehl" w:hint="cs"/>
          <w:sz w:val="20"/>
          <w:szCs w:val="22"/>
          <w:rtl/>
        </w:rPr>
        <w:t>. רוב ההוצאה על בריאות השן מיועדת לטיפולים שכיחים, ומאחר שמדובר בהוצאה קבועה לכל קבוצות ההכנסה, שיעור ההוצאה על רפואת השן מההכנסה הולך ויורד עם עליית ההכנסות.</w:t>
      </w:r>
    </w:p>
    <w:p w:rsidR="00F1668D" w:rsidRPr="00D17FEC" w:rsidP="00A932C8">
      <w:pPr>
        <w:spacing w:after="120" w:line="230" w:lineRule="exact"/>
        <w:jc w:val="both"/>
        <w:rPr>
          <w:rFonts w:cs="FrankRuehl"/>
          <w:sz w:val="20"/>
          <w:szCs w:val="22"/>
          <w:rtl/>
        </w:rPr>
      </w:pPr>
      <w:r w:rsidRPr="00D17FEC">
        <w:rPr>
          <w:rFonts w:cs="FrankRuehl" w:hint="cs"/>
          <w:sz w:val="20"/>
          <w:szCs w:val="22"/>
          <w:rtl/>
        </w:rPr>
        <w:t>נוסף על כך, ההוצאה על ביטוח רפואת השן מאפיינת קבוצות הכנסה גבוהות, המשלמות פרמיות נמוכות יותר מקבוצות הכנסה נמוכות</w:t>
      </w:r>
      <w:r>
        <w:rPr>
          <w:rStyle w:val="FootnoteReference"/>
          <w:rFonts w:cs="FrankRuehl"/>
          <w:sz w:val="20"/>
          <w:szCs w:val="22"/>
          <w:rtl/>
        </w:rPr>
        <w:footnoteReference w:id="100"/>
      </w:r>
      <w:r w:rsidRPr="00D17FEC">
        <w:rPr>
          <w:rFonts w:cs="FrankRuehl" w:hint="cs"/>
          <w:sz w:val="20"/>
          <w:szCs w:val="22"/>
          <w:rtl/>
        </w:rPr>
        <w:t>. בשנת 2008 הייתה ההוצאה החודשית הממוצעת על ביטוח רפואת שיניים בחמישון העליון 119 ש"ח לעומת 204 ש"ח בחמישון הנמוך ביותר. כתוצאה מכך הביטוח מסייע דווקא לקבוצות ההכנסה הגבוהות לעמוד בנטל של בריאות הפה, ובכך הוא תורם להגדלת אי-השוויוניות. מצד אחד הנגישות של בעלי ההכנסות הגבוהות לשירות גבוהה יותר, ומצד שני דווקא הם מוגנים יותר מפני הוצאה "קטסטרופלית", בהיותם בעלי ביטוח</w:t>
      </w:r>
      <w:r>
        <w:rPr>
          <w:rFonts w:cs="FrankRuehl"/>
          <w:sz w:val="20"/>
          <w:szCs w:val="22"/>
          <w:vertAlign w:val="superscript"/>
          <w:rtl/>
        </w:rPr>
        <w:footnoteReference w:id="101"/>
      </w:r>
      <w:r w:rsidRPr="00D17FEC">
        <w:rPr>
          <w:rFonts w:cs="FrankRuehl" w:hint="cs"/>
          <w:sz w:val="20"/>
          <w:szCs w:val="22"/>
          <w:rtl/>
        </w:rPr>
        <w:t xml:space="preserve">. </w:t>
      </w:r>
    </w:p>
    <w:p w:rsidR="00F1668D" w:rsidRPr="00D17FEC" w:rsidP="00A932C8">
      <w:pPr>
        <w:spacing w:after="120" w:line="230" w:lineRule="exact"/>
        <w:jc w:val="both"/>
        <w:rPr>
          <w:rFonts w:cs="FrankRuehl"/>
          <w:sz w:val="20"/>
          <w:szCs w:val="22"/>
          <w:rtl/>
        </w:rPr>
      </w:pPr>
      <w:r w:rsidRPr="00D17FEC">
        <w:rPr>
          <w:rStyle w:val="Heading5Char"/>
          <w:rFonts w:cs="FrankRuehl" w:hint="cs"/>
          <w:spacing w:val="40"/>
          <w:sz w:val="20"/>
          <w:szCs w:val="22"/>
          <w:rtl/>
        </w:rPr>
        <w:t>הסיוע ל</w:t>
      </w:r>
      <w:r w:rsidRPr="00D17FEC">
        <w:rPr>
          <w:rStyle w:val="Heading5Char"/>
          <w:rFonts w:cs="FrankRuehl" w:hint="eastAsia"/>
          <w:spacing w:val="40"/>
          <w:sz w:val="20"/>
          <w:szCs w:val="22"/>
          <w:rtl/>
        </w:rPr>
        <w:t>אוכלוסייה</w:t>
      </w:r>
      <w:r w:rsidRPr="00D17FEC">
        <w:rPr>
          <w:rStyle w:val="Heading5Char"/>
          <w:rFonts w:cs="FrankRuehl"/>
          <w:spacing w:val="40"/>
          <w:sz w:val="20"/>
          <w:szCs w:val="22"/>
          <w:rtl/>
        </w:rPr>
        <w:t xml:space="preserve"> </w:t>
      </w:r>
      <w:r w:rsidRPr="00D17FEC">
        <w:rPr>
          <w:rStyle w:val="Heading5Char"/>
          <w:rFonts w:cs="FrankRuehl" w:hint="eastAsia"/>
          <w:spacing w:val="40"/>
          <w:sz w:val="20"/>
          <w:szCs w:val="22"/>
          <w:rtl/>
        </w:rPr>
        <w:t>דלת</w:t>
      </w:r>
      <w:r w:rsidRPr="00D17FEC">
        <w:rPr>
          <w:rStyle w:val="Heading5Char"/>
          <w:rFonts w:cs="FrankRuehl"/>
          <w:spacing w:val="40"/>
          <w:sz w:val="20"/>
          <w:szCs w:val="22"/>
          <w:rtl/>
        </w:rPr>
        <w:t xml:space="preserve"> </w:t>
      </w:r>
      <w:r w:rsidRPr="00D17FEC">
        <w:rPr>
          <w:rStyle w:val="Heading5Char"/>
          <w:rFonts w:cs="FrankRuehl" w:hint="eastAsia"/>
          <w:spacing w:val="40"/>
          <w:sz w:val="20"/>
          <w:szCs w:val="22"/>
          <w:rtl/>
        </w:rPr>
        <w:t>אמצעים</w:t>
      </w:r>
      <w:r w:rsidRPr="00D17FEC">
        <w:rPr>
          <w:rStyle w:val="Heading5Char"/>
          <w:rFonts w:cs="FrankRuehl" w:hint="cs"/>
          <w:spacing w:val="40"/>
          <w:sz w:val="20"/>
          <w:szCs w:val="22"/>
          <w:rtl/>
        </w:rPr>
        <w:t>:</w:t>
      </w:r>
      <w:r w:rsidRPr="00D17FEC">
        <w:rPr>
          <w:rStyle w:val="Heading5Char"/>
          <w:rFonts w:cs="FrankRuehl"/>
          <w:spacing w:val="40"/>
          <w:sz w:val="20"/>
          <w:szCs w:val="22"/>
          <w:rtl/>
        </w:rPr>
        <w:t xml:space="preserve"> </w:t>
      </w:r>
      <w:r w:rsidRPr="00D17FEC">
        <w:rPr>
          <w:rFonts w:cs="FrankRuehl"/>
          <w:sz w:val="20"/>
          <w:szCs w:val="22"/>
          <w:rtl/>
        </w:rPr>
        <w:t>נוהל בריאות הש</w:t>
      </w:r>
      <w:r w:rsidRPr="00D17FEC">
        <w:rPr>
          <w:rFonts w:cs="FrankRuehl" w:hint="cs"/>
          <w:sz w:val="20"/>
          <w:szCs w:val="22"/>
          <w:rtl/>
        </w:rPr>
        <w:t>ן של משרד הבריאות</w:t>
      </w:r>
      <w:r w:rsidRPr="00D17FEC">
        <w:rPr>
          <w:rFonts w:cs="FrankRuehl"/>
          <w:sz w:val="20"/>
          <w:szCs w:val="22"/>
          <w:rtl/>
        </w:rPr>
        <w:t xml:space="preserve"> </w:t>
      </w:r>
      <w:r w:rsidRPr="00D17FEC">
        <w:rPr>
          <w:rFonts w:cs="FrankRuehl" w:hint="cs"/>
          <w:sz w:val="20"/>
          <w:szCs w:val="22"/>
          <w:rtl/>
        </w:rPr>
        <w:t xml:space="preserve">עוסק בשירות </w:t>
      </w:r>
      <w:r w:rsidRPr="00D17FEC">
        <w:rPr>
          <w:rFonts w:cs="FrankRuehl"/>
          <w:sz w:val="20"/>
          <w:szCs w:val="22"/>
          <w:rtl/>
        </w:rPr>
        <w:t>דנטלי לנזקקי</w:t>
      </w:r>
      <w:r w:rsidRPr="00D17FEC">
        <w:rPr>
          <w:rFonts w:cs="FrankRuehl" w:hint="cs"/>
          <w:sz w:val="20"/>
          <w:szCs w:val="22"/>
          <w:rtl/>
        </w:rPr>
        <w:t>ם</w:t>
      </w:r>
      <w:r w:rsidRPr="00D17FEC">
        <w:rPr>
          <w:rFonts w:cs="FrankRuehl"/>
          <w:sz w:val="20"/>
          <w:szCs w:val="22"/>
          <w:rtl/>
        </w:rPr>
        <w:t xml:space="preserve"> במרפאות ציבוריות או </w:t>
      </w:r>
      <w:r w:rsidRPr="00D17FEC">
        <w:rPr>
          <w:rFonts w:cs="FrankRuehl" w:hint="cs"/>
          <w:sz w:val="20"/>
          <w:szCs w:val="22"/>
          <w:rtl/>
        </w:rPr>
        <w:t xml:space="preserve">במרפאות </w:t>
      </w:r>
      <w:r w:rsidRPr="00D17FEC">
        <w:rPr>
          <w:rFonts w:cs="FrankRuehl"/>
          <w:sz w:val="20"/>
          <w:szCs w:val="22"/>
          <w:rtl/>
        </w:rPr>
        <w:t>פרטיות</w:t>
      </w:r>
      <w:r>
        <w:rPr>
          <w:rStyle w:val="FootnoteReference"/>
          <w:rFonts w:cs="FrankRuehl"/>
          <w:sz w:val="20"/>
          <w:szCs w:val="22"/>
          <w:rtl/>
        </w:rPr>
        <w:footnoteReference w:id="102"/>
      </w:r>
      <w:r w:rsidRPr="00D17FEC">
        <w:rPr>
          <w:rFonts w:cs="FrankRuehl" w:hint="cs"/>
          <w:sz w:val="20"/>
          <w:szCs w:val="22"/>
          <w:rtl/>
        </w:rPr>
        <w:t xml:space="preserve">. </w:t>
      </w:r>
      <w:r w:rsidRPr="00D17FEC">
        <w:rPr>
          <w:rFonts w:cs="FrankRuehl"/>
          <w:sz w:val="20"/>
          <w:szCs w:val="22"/>
          <w:rtl/>
        </w:rPr>
        <w:t xml:space="preserve">מטרת הנוהל להסדיר </w:t>
      </w:r>
      <w:r w:rsidRPr="00D17FEC">
        <w:rPr>
          <w:rFonts w:cs="FrankRuehl" w:hint="cs"/>
          <w:sz w:val="20"/>
          <w:szCs w:val="22"/>
          <w:rtl/>
        </w:rPr>
        <w:t xml:space="preserve">את מתן </w:t>
      </w:r>
      <w:r w:rsidRPr="00D17FEC">
        <w:rPr>
          <w:rFonts w:cs="FrankRuehl"/>
          <w:sz w:val="20"/>
          <w:szCs w:val="22"/>
          <w:rtl/>
        </w:rPr>
        <w:t>טיפולי שיניי</w:t>
      </w:r>
      <w:r w:rsidRPr="00D17FEC">
        <w:rPr>
          <w:rFonts w:cs="FrankRuehl" w:hint="cs"/>
          <w:sz w:val="20"/>
          <w:szCs w:val="22"/>
          <w:rtl/>
        </w:rPr>
        <w:t>ם</w:t>
      </w:r>
      <w:r w:rsidRPr="00D17FEC">
        <w:rPr>
          <w:rFonts w:cs="FrankRuehl"/>
          <w:sz w:val="20"/>
          <w:szCs w:val="22"/>
          <w:rtl/>
        </w:rPr>
        <w:t xml:space="preserve"> לנזקקי</w:t>
      </w:r>
      <w:r w:rsidRPr="00D17FEC">
        <w:rPr>
          <w:rFonts w:cs="FrankRuehl" w:hint="cs"/>
          <w:sz w:val="20"/>
          <w:szCs w:val="22"/>
          <w:rtl/>
        </w:rPr>
        <w:t xml:space="preserve">ם </w:t>
      </w:r>
      <w:r w:rsidRPr="00D17FEC">
        <w:rPr>
          <w:rFonts w:cs="FrankRuehl"/>
          <w:sz w:val="20"/>
          <w:szCs w:val="22"/>
          <w:rtl/>
        </w:rPr>
        <w:t xml:space="preserve">בסיוע משרד </w:t>
      </w:r>
      <w:r w:rsidRPr="00D17FEC">
        <w:rPr>
          <w:rFonts w:cs="FrankRuehl" w:hint="cs"/>
          <w:sz w:val="20"/>
          <w:szCs w:val="22"/>
          <w:rtl/>
        </w:rPr>
        <w:t xml:space="preserve">הרווחה והשירותים החברתיים (להלן - משרד הרווחה) </w:t>
      </w:r>
      <w:r w:rsidRPr="00D17FEC">
        <w:rPr>
          <w:rFonts w:cs="FrankRuehl"/>
          <w:sz w:val="20"/>
          <w:szCs w:val="22"/>
          <w:rtl/>
        </w:rPr>
        <w:t>ומשרד הבריאות</w:t>
      </w:r>
      <w:r w:rsidRPr="00D17FEC">
        <w:rPr>
          <w:rFonts w:cs="FrankRuehl" w:hint="cs"/>
          <w:sz w:val="20"/>
          <w:szCs w:val="22"/>
          <w:rtl/>
        </w:rPr>
        <w:t xml:space="preserve"> ובאמצעות מחלקות הרווחה ברשויות המקומיות</w:t>
      </w:r>
      <w:r w:rsidRPr="00D17FEC">
        <w:rPr>
          <w:rFonts w:cs="FrankRuehl"/>
          <w:sz w:val="20"/>
          <w:szCs w:val="22"/>
          <w:rtl/>
        </w:rPr>
        <w:t xml:space="preserve">. </w:t>
      </w:r>
      <w:r w:rsidRPr="00D17FEC">
        <w:rPr>
          <w:rFonts w:cs="FrankRuehl" w:hint="cs"/>
          <w:sz w:val="20"/>
          <w:szCs w:val="22"/>
          <w:rtl/>
        </w:rPr>
        <w:t xml:space="preserve">הנוהל מאפשר לכל נזקק שעמד באמות המידה שנקבעו </w:t>
      </w:r>
      <w:r w:rsidRPr="00D17FEC">
        <w:rPr>
          <w:rFonts w:cs="FrankRuehl"/>
          <w:sz w:val="20"/>
          <w:szCs w:val="22"/>
          <w:rtl/>
        </w:rPr>
        <w:t xml:space="preserve">לקבל טיפול </w:t>
      </w:r>
      <w:r w:rsidRPr="00D17FEC">
        <w:rPr>
          <w:rFonts w:cs="FrankRuehl" w:hint="cs"/>
          <w:sz w:val="20"/>
          <w:szCs w:val="22"/>
          <w:rtl/>
        </w:rPr>
        <w:t xml:space="preserve">בהשתתפות </w:t>
      </w:r>
      <w:r w:rsidRPr="00D17FEC">
        <w:rPr>
          <w:rFonts w:cs="FrankRuehl"/>
          <w:sz w:val="20"/>
          <w:szCs w:val="22"/>
          <w:rtl/>
        </w:rPr>
        <w:t>נמוכה</w:t>
      </w:r>
      <w:r w:rsidRPr="00D17FEC">
        <w:rPr>
          <w:rFonts w:cs="FrankRuehl" w:hint="cs"/>
          <w:sz w:val="20"/>
          <w:szCs w:val="22"/>
          <w:rtl/>
        </w:rPr>
        <w:t>.</w:t>
      </w:r>
      <w:r w:rsidRPr="00D17FEC">
        <w:rPr>
          <w:rFonts w:cs="FrankRuehl"/>
          <w:sz w:val="20"/>
          <w:szCs w:val="22"/>
          <w:rtl/>
        </w:rPr>
        <w:t xml:space="preserve"> </w:t>
      </w:r>
      <w:r w:rsidRPr="00D17FEC">
        <w:rPr>
          <w:rFonts w:cs="FrankRuehl" w:hint="cs"/>
          <w:sz w:val="20"/>
          <w:szCs w:val="22"/>
          <w:rtl/>
        </w:rPr>
        <w:t>משרד הבריאות מלווה את הפן המקצועי - השירותים הדנטליים הניתנים לאוכלוסיות נזקקות</w:t>
      </w:r>
      <w:r>
        <w:rPr>
          <w:rFonts w:cs="FrankRuehl"/>
          <w:sz w:val="20"/>
          <w:szCs w:val="22"/>
          <w:vertAlign w:val="superscript"/>
          <w:rtl/>
        </w:rPr>
        <w:footnoteReference w:id="103"/>
      </w:r>
      <w:r w:rsidRPr="00D17FEC">
        <w:rPr>
          <w:rFonts w:cs="FrankRuehl" w:hint="cs"/>
          <w:sz w:val="20"/>
          <w:szCs w:val="22"/>
          <w:rtl/>
        </w:rPr>
        <w:t>, והוא גם קובע את מחירון הטיפולים.</w:t>
      </w:r>
    </w:p>
    <w:p w:rsidR="00F1668D" w:rsidRPr="00D17FEC" w:rsidP="005E6BD5">
      <w:pPr>
        <w:spacing w:after="240" w:line="230" w:lineRule="exact"/>
        <w:jc w:val="both"/>
        <w:rPr>
          <w:rFonts w:cs="FrankRuehl"/>
          <w:sz w:val="20"/>
          <w:szCs w:val="22"/>
          <w:rtl/>
        </w:rPr>
      </w:pPr>
      <w:r w:rsidRPr="00D17FEC">
        <w:rPr>
          <w:rFonts w:cs="FrankRuehl" w:hint="cs"/>
          <w:sz w:val="20"/>
          <w:szCs w:val="22"/>
          <w:rtl/>
        </w:rPr>
        <w:t>כבר בשנת 2005 המליץ משרד מבקר המדינה ש</w:t>
      </w:r>
      <w:r w:rsidRPr="00D17FEC">
        <w:rPr>
          <w:rFonts w:cs="FrankRuehl"/>
          <w:sz w:val="20"/>
          <w:szCs w:val="22"/>
          <w:rtl/>
        </w:rPr>
        <w:t xml:space="preserve">משרדי הבריאות והרווחה </w:t>
      </w:r>
      <w:r w:rsidRPr="00D17FEC">
        <w:rPr>
          <w:rFonts w:cs="FrankRuehl" w:hint="cs"/>
          <w:sz w:val="20"/>
          <w:szCs w:val="22"/>
          <w:rtl/>
        </w:rPr>
        <w:t>ימפו</w:t>
      </w:r>
      <w:r w:rsidRPr="00D17FEC">
        <w:rPr>
          <w:rFonts w:cs="FrankRuehl"/>
          <w:sz w:val="20"/>
          <w:szCs w:val="22"/>
          <w:rtl/>
        </w:rPr>
        <w:t xml:space="preserve"> את צ</w:t>
      </w:r>
      <w:r w:rsidRPr="00D17FEC">
        <w:rPr>
          <w:rFonts w:cs="FrankRuehl" w:hint="cs"/>
          <w:sz w:val="20"/>
          <w:szCs w:val="22"/>
          <w:rtl/>
        </w:rPr>
        <w:t>ו</w:t>
      </w:r>
      <w:r w:rsidRPr="00D17FEC">
        <w:rPr>
          <w:rFonts w:cs="FrankRuehl"/>
          <w:sz w:val="20"/>
          <w:szCs w:val="22"/>
          <w:rtl/>
        </w:rPr>
        <w:t>רכי האוכלוסייה הנזקקת לשירותי בריאות השן</w:t>
      </w:r>
      <w:r w:rsidRPr="00D17FEC">
        <w:rPr>
          <w:rFonts w:cs="FrankRuehl" w:hint="cs"/>
          <w:sz w:val="20"/>
          <w:szCs w:val="22"/>
          <w:rtl/>
        </w:rPr>
        <w:t>.</w:t>
      </w:r>
      <w:r w:rsidRPr="00D17FEC">
        <w:rPr>
          <w:rFonts w:cs="FrankRuehl"/>
          <w:sz w:val="20"/>
          <w:szCs w:val="22"/>
          <w:rtl/>
        </w:rPr>
        <w:t xml:space="preserve"> על בסיס </w:t>
      </w:r>
      <w:r w:rsidRPr="00D17FEC">
        <w:rPr>
          <w:rFonts w:cs="FrankRuehl" w:hint="cs"/>
          <w:sz w:val="20"/>
          <w:szCs w:val="22"/>
          <w:rtl/>
        </w:rPr>
        <w:t xml:space="preserve">מיפוי </w:t>
      </w:r>
      <w:r w:rsidRPr="00D17FEC">
        <w:rPr>
          <w:rFonts w:cs="FrankRuehl"/>
          <w:sz w:val="20"/>
          <w:szCs w:val="22"/>
          <w:rtl/>
        </w:rPr>
        <w:t xml:space="preserve">הנתונים ואומדנים של עלויות הטיפול </w:t>
      </w:r>
      <w:r w:rsidRPr="00D17FEC">
        <w:rPr>
          <w:rFonts w:cs="FrankRuehl" w:hint="cs"/>
          <w:sz w:val="20"/>
          <w:szCs w:val="22"/>
          <w:rtl/>
        </w:rPr>
        <w:t>אפשר</w:t>
      </w:r>
      <w:r w:rsidRPr="00D17FEC">
        <w:rPr>
          <w:rFonts w:cs="FrankRuehl"/>
          <w:sz w:val="20"/>
          <w:szCs w:val="22"/>
          <w:rtl/>
        </w:rPr>
        <w:t xml:space="preserve"> יהיה להעריך את </w:t>
      </w:r>
      <w:r w:rsidRPr="00D17FEC">
        <w:rPr>
          <w:rFonts w:cs="FrankRuehl" w:hint="cs"/>
          <w:sz w:val="20"/>
          <w:szCs w:val="22"/>
          <w:rtl/>
        </w:rPr>
        <w:t xml:space="preserve">היקף </w:t>
      </w:r>
      <w:r w:rsidRPr="00D17FEC">
        <w:rPr>
          <w:rFonts w:cs="FrankRuehl"/>
          <w:sz w:val="20"/>
          <w:szCs w:val="22"/>
          <w:rtl/>
        </w:rPr>
        <w:t xml:space="preserve">ההוצאה התקציבית הנדרשת ולהביא את הנתונים לשרים הנוגעים בדבר ולממשלה לצורך קבלת החלטות על </w:t>
      </w:r>
      <w:r w:rsidRPr="00D17FEC">
        <w:rPr>
          <w:rFonts w:cs="FrankRuehl" w:hint="cs"/>
          <w:sz w:val="20"/>
          <w:szCs w:val="22"/>
          <w:rtl/>
        </w:rPr>
        <w:t>ה</w:t>
      </w:r>
      <w:r w:rsidRPr="00D17FEC">
        <w:rPr>
          <w:rFonts w:cs="FrankRuehl"/>
          <w:sz w:val="20"/>
          <w:szCs w:val="22"/>
          <w:rtl/>
        </w:rPr>
        <w:t xml:space="preserve">מדיניות ועל סדרי </w:t>
      </w:r>
      <w:r w:rsidRPr="00D17FEC">
        <w:rPr>
          <w:rFonts w:cs="FrankRuehl" w:hint="cs"/>
          <w:sz w:val="20"/>
          <w:szCs w:val="22"/>
          <w:rtl/>
        </w:rPr>
        <w:t>ה</w:t>
      </w:r>
      <w:r w:rsidRPr="00D17FEC">
        <w:rPr>
          <w:rFonts w:cs="FrankRuehl"/>
          <w:sz w:val="20"/>
          <w:szCs w:val="22"/>
          <w:rtl/>
        </w:rPr>
        <w:t>עדיפויות</w:t>
      </w:r>
      <w:r w:rsidRPr="00D17FEC">
        <w:rPr>
          <w:rFonts w:cs="FrankRuehl" w:hint="cs"/>
          <w:sz w:val="20"/>
          <w:szCs w:val="22"/>
          <w:rtl/>
        </w:rPr>
        <w:t xml:space="preserve"> בהקצאת התקציבים בתחום זה</w:t>
      </w:r>
      <w:r>
        <w:rPr>
          <w:rFonts w:cs="FrankRuehl"/>
          <w:sz w:val="20"/>
          <w:szCs w:val="22"/>
          <w:vertAlign w:val="superscript"/>
          <w:rtl/>
        </w:rPr>
        <w:footnoteReference w:id="104"/>
      </w:r>
      <w:r w:rsidRPr="00D17FEC">
        <w:rPr>
          <w:rFonts w:cs="FrankRuehl" w:hint="cs"/>
          <w:sz w:val="20"/>
          <w:szCs w:val="22"/>
          <w:rtl/>
        </w:rPr>
        <w:t>.</w:t>
      </w:r>
    </w:p>
    <w:p w:rsidR="00F1668D" w:rsidRPr="00D17FEC" w:rsidP="005E6BD5">
      <w:pPr>
        <w:pStyle w:val="RESHET"/>
        <w:rPr>
          <w:rtl/>
        </w:rPr>
      </w:pPr>
      <w:r w:rsidRPr="00D17FEC">
        <w:rPr>
          <w:rFonts w:hint="cs"/>
          <w:rtl/>
        </w:rPr>
        <w:t xml:space="preserve">בביקורת עלה </w:t>
      </w:r>
      <w:r w:rsidRPr="00D17FEC">
        <w:rPr>
          <w:rFonts w:hint="eastAsia"/>
          <w:rtl/>
        </w:rPr>
        <w:t>ש</w:t>
      </w:r>
      <w:r w:rsidRPr="00D17FEC">
        <w:rPr>
          <w:rFonts w:hint="cs"/>
          <w:rtl/>
        </w:rPr>
        <w:t xml:space="preserve">אף על פי שחלפו מאז יותר מתשע שנים, </w:t>
      </w:r>
      <w:r w:rsidRPr="00D17FEC">
        <w:rPr>
          <w:rtl/>
        </w:rPr>
        <w:t xml:space="preserve">לא מיפה משרד הרווחה את האוכלוסייה הנזקקת </w:t>
      </w:r>
      <w:r w:rsidRPr="00D17FEC">
        <w:rPr>
          <w:rFonts w:hint="cs"/>
          <w:rtl/>
        </w:rPr>
        <w:t>ו</w:t>
      </w:r>
      <w:r w:rsidRPr="00D17FEC">
        <w:rPr>
          <w:rtl/>
        </w:rPr>
        <w:t>לא העריך את ההוצאה התקציבית הנדרשת לטיפול בה</w:t>
      </w:r>
      <w:r w:rsidRPr="00D17FEC">
        <w:rPr>
          <w:rFonts w:hint="cs"/>
          <w:rtl/>
        </w:rPr>
        <w:t xml:space="preserve"> -</w:t>
      </w:r>
      <w:r w:rsidRPr="00D17FEC">
        <w:rPr>
          <w:rtl/>
        </w:rPr>
        <w:t xml:space="preserve"> וממילא לא </w:t>
      </w:r>
      <w:r w:rsidRPr="00D17FEC">
        <w:rPr>
          <w:rFonts w:hint="cs"/>
          <w:rtl/>
        </w:rPr>
        <w:t>הציג</w:t>
      </w:r>
      <w:r w:rsidRPr="00D17FEC">
        <w:rPr>
          <w:rtl/>
        </w:rPr>
        <w:t xml:space="preserve"> מידע </w:t>
      </w:r>
      <w:r w:rsidRPr="00D17FEC">
        <w:rPr>
          <w:rFonts w:hint="cs"/>
          <w:rtl/>
        </w:rPr>
        <w:t xml:space="preserve">בעניין </w:t>
      </w:r>
      <w:r w:rsidRPr="00D17FEC">
        <w:rPr>
          <w:rtl/>
        </w:rPr>
        <w:t>זה ל</w:t>
      </w:r>
      <w:r w:rsidRPr="00D17FEC">
        <w:rPr>
          <w:rFonts w:hint="cs"/>
          <w:rtl/>
        </w:rPr>
        <w:t>פני ה</w:t>
      </w:r>
      <w:r w:rsidRPr="00D17FEC">
        <w:rPr>
          <w:rtl/>
        </w:rPr>
        <w:t xml:space="preserve">ממשלה לצורך קבלת החלטה על אופן הסיוע </w:t>
      </w:r>
      <w:r w:rsidRPr="00D17FEC">
        <w:rPr>
          <w:rFonts w:hint="cs"/>
          <w:rtl/>
        </w:rPr>
        <w:t>לאוכלוסייה זו</w:t>
      </w:r>
      <w:r w:rsidRPr="00D17FEC">
        <w:rPr>
          <w:rtl/>
        </w:rPr>
        <w:t xml:space="preserve">. </w:t>
      </w:r>
      <w:r w:rsidRPr="00D17FEC">
        <w:rPr>
          <w:rFonts w:hint="cs"/>
          <w:rtl/>
        </w:rPr>
        <w:t>יש</w:t>
      </w:r>
      <w:r w:rsidRPr="00D17FEC">
        <w:rPr>
          <w:rtl/>
        </w:rPr>
        <w:t xml:space="preserve"> </w:t>
      </w:r>
      <w:r w:rsidRPr="00D17FEC">
        <w:rPr>
          <w:rFonts w:hint="cs"/>
          <w:rtl/>
        </w:rPr>
        <w:t>לראות</w:t>
      </w:r>
      <w:r w:rsidRPr="00D17FEC">
        <w:rPr>
          <w:rtl/>
        </w:rPr>
        <w:t xml:space="preserve"> </w:t>
      </w:r>
      <w:r w:rsidRPr="00D17FEC">
        <w:rPr>
          <w:rFonts w:hint="cs"/>
          <w:rtl/>
        </w:rPr>
        <w:t>דרך פעולה זו של משרד הרווחה</w:t>
      </w:r>
      <w:r w:rsidRPr="00D17FEC">
        <w:rPr>
          <w:rtl/>
        </w:rPr>
        <w:t xml:space="preserve"> </w:t>
      </w:r>
      <w:r w:rsidRPr="00D17FEC">
        <w:rPr>
          <w:rFonts w:hint="cs"/>
          <w:rtl/>
        </w:rPr>
        <w:t>בחומרה</w:t>
      </w:r>
      <w:r w:rsidRPr="00D17FEC">
        <w:rPr>
          <w:rtl/>
        </w:rPr>
        <w:t>.</w:t>
      </w:r>
    </w:p>
    <w:p w:rsidR="00F1668D" w:rsidRPr="00D17FEC" w:rsidP="005E6BD5">
      <w:pPr>
        <w:spacing w:before="180" w:after="240" w:line="230" w:lineRule="exact"/>
        <w:jc w:val="both"/>
        <w:rPr>
          <w:rFonts w:cs="FrankRuehl"/>
          <w:sz w:val="20"/>
          <w:szCs w:val="22"/>
          <w:rtl/>
        </w:rPr>
      </w:pPr>
      <w:r w:rsidRPr="00D17FEC">
        <w:rPr>
          <w:rFonts w:cs="FrankRuehl" w:hint="cs"/>
          <w:sz w:val="20"/>
          <w:szCs w:val="22"/>
          <w:rtl/>
        </w:rPr>
        <w:t>השירות הדנטלי לנזקקים ניתן על ידי מרפאות קהילתיות, המופעלות על ידי הרשות המקומית, על ידי מרפאות ציבוריות,</w:t>
      </w:r>
      <w:r w:rsidRPr="00D17FEC">
        <w:rPr>
          <w:rFonts w:cs="FrankRuehl"/>
          <w:sz w:val="20"/>
          <w:szCs w:val="22"/>
          <w:rtl/>
        </w:rPr>
        <w:t xml:space="preserve"> </w:t>
      </w:r>
      <w:r w:rsidRPr="00D17FEC">
        <w:rPr>
          <w:rFonts w:cs="FrankRuehl" w:hint="cs"/>
          <w:sz w:val="20"/>
          <w:szCs w:val="22"/>
          <w:rtl/>
        </w:rPr>
        <w:t>ה</w:t>
      </w:r>
      <w:r w:rsidRPr="00D17FEC">
        <w:rPr>
          <w:rFonts w:cs="FrankRuehl"/>
          <w:sz w:val="20"/>
          <w:szCs w:val="22"/>
          <w:rtl/>
        </w:rPr>
        <w:t>מופעלת לרוב בידי עמותות</w:t>
      </w:r>
      <w:r>
        <w:rPr>
          <w:rFonts w:cs="FrankRuehl"/>
          <w:sz w:val="20"/>
          <w:szCs w:val="22"/>
          <w:vertAlign w:val="superscript"/>
          <w:rtl/>
        </w:rPr>
        <w:footnoteReference w:id="105"/>
      </w:r>
      <w:r w:rsidRPr="00D17FEC">
        <w:rPr>
          <w:rFonts w:cs="FrankRuehl" w:hint="cs"/>
          <w:sz w:val="20"/>
          <w:szCs w:val="22"/>
          <w:rtl/>
        </w:rPr>
        <w:t>, ועל ידי מרפאות פרטיות</w:t>
      </w:r>
      <w:r>
        <w:rPr>
          <w:rFonts w:cs="FrankRuehl"/>
          <w:sz w:val="20"/>
          <w:szCs w:val="22"/>
          <w:vertAlign w:val="superscript"/>
          <w:rtl/>
        </w:rPr>
        <w:footnoteReference w:id="106"/>
      </w:r>
      <w:r w:rsidRPr="00D17FEC">
        <w:rPr>
          <w:rFonts w:cs="FrankRuehl" w:hint="cs"/>
          <w:sz w:val="20"/>
          <w:szCs w:val="22"/>
          <w:rtl/>
        </w:rPr>
        <w:t xml:space="preserve">. </w:t>
      </w:r>
      <w:r w:rsidRPr="00D17FEC">
        <w:rPr>
          <w:rFonts w:cs="FrankRuehl"/>
          <w:sz w:val="20"/>
          <w:szCs w:val="22"/>
          <w:rtl/>
        </w:rPr>
        <w:t xml:space="preserve">ההשתתפות של הרשות המקומית בטיפול </w:t>
      </w:r>
      <w:r w:rsidRPr="00D17FEC">
        <w:rPr>
          <w:rFonts w:cs="FrankRuehl" w:hint="cs"/>
          <w:sz w:val="20"/>
          <w:szCs w:val="22"/>
          <w:rtl/>
        </w:rPr>
        <w:t xml:space="preserve">זהה בכל המרפאות, והיא נקבעת על פי </w:t>
      </w:r>
      <w:r w:rsidRPr="00D17FEC">
        <w:rPr>
          <w:rFonts w:cs="FrankRuehl"/>
          <w:sz w:val="20"/>
          <w:szCs w:val="22"/>
          <w:rtl/>
        </w:rPr>
        <w:t>המחירון</w:t>
      </w:r>
      <w:r w:rsidRPr="00D17FEC">
        <w:rPr>
          <w:rFonts w:cs="FrankRuehl" w:hint="cs"/>
          <w:sz w:val="20"/>
          <w:szCs w:val="22"/>
          <w:rtl/>
        </w:rPr>
        <w:t xml:space="preserve">. גובה הסיוע שמעניקה </w:t>
      </w:r>
      <w:r w:rsidRPr="00D17FEC">
        <w:rPr>
          <w:rFonts w:cs="FrankRuehl" w:hint="cs"/>
          <w:sz w:val="20"/>
          <w:szCs w:val="22"/>
          <w:rtl/>
        </w:rPr>
        <w:t>הרשות המקומית לנזקק נקבע על פי רמת זכאותו שנקבעה במחלקת הרווחה</w:t>
      </w:r>
      <w:r>
        <w:rPr>
          <w:rFonts w:cs="FrankRuehl"/>
          <w:sz w:val="20"/>
          <w:szCs w:val="22"/>
          <w:vertAlign w:val="superscript"/>
          <w:rtl/>
        </w:rPr>
        <w:footnoteReference w:id="107"/>
      </w:r>
      <w:r w:rsidRPr="00D17FEC">
        <w:rPr>
          <w:rFonts w:cs="FrankRuehl" w:hint="cs"/>
          <w:sz w:val="20"/>
          <w:szCs w:val="22"/>
          <w:rtl/>
        </w:rPr>
        <w:t>. במועד הביקורת הפעילו הרשויות המקומיות 11 מרפאות שיניים קהילתיות</w:t>
      </w:r>
      <w:r>
        <w:rPr>
          <w:rFonts w:cs="FrankRuehl"/>
          <w:sz w:val="20"/>
          <w:szCs w:val="22"/>
          <w:vertAlign w:val="superscript"/>
          <w:rtl/>
        </w:rPr>
        <w:footnoteReference w:id="108"/>
      </w:r>
      <w:r w:rsidRPr="00D17FEC">
        <w:rPr>
          <w:rFonts w:cs="FrankRuehl" w:hint="cs"/>
          <w:sz w:val="20"/>
          <w:szCs w:val="22"/>
          <w:rtl/>
        </w:rPr>
        <w:t>. נוסף על כך פעלו 53 מרפאות שיניים ציבוריות המורשות לתת טיפול לנזקקים</w:t>
      </w:r>
      <w:r>
        <w:rPr>
          <w:rFonts w:cs="FrankRuehl"/>
          <w:sz w:val="20"/>
          <w:szCs w:val="22"/>
          <w:vertAlign w:val="superscript"/>
          <w:rtl/>
        </w:rPr>
        <w:footnoteReference w:id="109"/>
      </w:r>
      <w:r w:rsidRPr="00D17FEC">
        <w:rPr>
          <w:rFonts w:cs="FrankRuehl" w:hint="cs"/>
          <w:sz w:val="20"/>
          <w:szCs w:val="22"/>
          <w:rtl/>
        </w:rPr>
        <w:t>.</w:t>
      </w:r>
      <w:r w:rsidRPr="00D17FEC">
        <w:rPr>
          <w:rFonts w:cs="FrankRuehl"/>
          <w:sz w:val="20"/>
          <w:szCs w:val="22"/>
          <w:rtl/>
        </w:rPr>
        <w:t xml:space="preserve"> על פי נתוני השירות לרווחת הפרט והמשפחה במשרד הרווחה</w:t>
      </w:r>
      <w:r w:rsidRPr="00D17FEC">
        <w:rPr>
          <w:rFonts w:cs="FrankRuehl" w:hint="cs"/>
          <w:sz w:val="20"/>
          <w:szCs w:val="22"/>
          <w:rtl/>
        </w:rPr>
        <w:t>,</w:t>
      </w:r>
      <w:r w:rsidRPr="00D17FEC">
        <w:rPr>
          <w:rFonts w:cs="FrankRuehl"/>
          <w:sz w:val="20"/>
          <w:szCs w:val="22"/>
          <w:rtl/>
        </w:rPr>
        <w:t xml:space="preserve"> בשנת 2012 כ-1,770 משפחות </w:t>
      </w:r>
      <w:r w:rsidRPr="00D17FEC">
        <w:rPr>
          <w:rFonts w:cs="FrankRuehl" w:hint="cs"/>
          <w:sz w:val="20"/>
          <w:szCs w:val="22"/>
          <w:rtl/>
        </w:rPr>
        <w:t xml:space="preserve">נזקקים </w:t>
      </w:r>
      <w:r w:rsidRPr="00D17FEC">
        <w:rPr>
          <w:rFonts w:cs="FrankRuehl"/>
          <w:sz w:val="20"/>
          <w:szCs w:val="22"/>
          <w:rtl/>
        </w:rPr>
        <w:t xml:space="preserve">קיבלו סיוע בטיפולי שיניים בסך כולל של שני מיליון </w:t>
      </w:r>
      <w:r w:rsidRPr="00D17FEC">
        <w:rPr>
          <w:rFonts w:cs="FrankRuehl" w:hint="cs"/>
          <w:sz w:val="20"/>
          <w:szCs w:val="22"/>
          <w:rtl/>
        </w:rPr>
        <w:t>ש"ח</w:t>
      </w:r>
      <w:r w:rsidRPr="00D17FEC">
        <w:rPr>
          <w:rFonts w:cs="FrankRuehl"/>
          <w:sz w:val="20"/>
          <w:szCs w:val="22"/>
          <w:rtl/>
        </w:rPr>
        <w:t>.</w:t>
      </w:r>
    </w:p>
    <w:p w:rsidR="00F1668D" w:rsidRPr="00D17FEC" w:rsidP="005E6BD5">
      <w:pPr>
        <w:pStyle w:val="RESHET"/>
        <w:rPr>
          <w:rtl/>
        </w:rPr>
      </w:pPr>
      <w:r w:rsidRPr="00D17FEC">
        <w:rPr>
          <w:rFonts w:hint="cs"/>
          <w:rtl/>
        </w:rPr>
        <w:t xml:space="preserve">לדעת משרד מבקר המדינה, הפעלת שירות טיפולי השיניים לנזקקים באמצעות מרפאות ייחודיות להם עלול ליצור בעיות של כפל תשתיות ויצירת סטיגמות של אוכלוסייה חלשה בקרב הציבור. זאת בשעה שלקופות החולים קיימות תשתיות של מרפאות בהסדר, ויש להן יכולת לספק למבוטחיהן טיפולי שיניים בעלות נמוכה מעלות הטיפול במרפאות הפרטיות. </w:t>
      </w:r>
    </w:p>
    <w:p w:rsidR="00F1668D" w:rsidRPr="00D17FEC" w:rsidP="005E6BD5">
      <w:pPr>
        <w:spacing w:before="180" w:after="240" w:line="230" w:lineRule="exact"/>
        <w:jc w:val="both"/>
        <w:rPr>
          <w:rFonts w:cs="FrankRuehl"/>
          <w:sz w:val="20"/>
          <w:szCs w:val="22"/>
          <w:rtl/>
        </w:rPr>
      </w:pPr>
      <w:r w:rsidRPr="00D17FEC">
        <w:rPr>
          <w:rFonts w:cs="FrankRuehl" w:hint="cs"/>
          <w:sz w:val="20"/>
          <w:szCs w:val="22"/>
          <w:rtl/>
        </w:rPr>
        <w:t xml:space="preserve">התפיסה המבוטאת בחוק היא אוניברסאלית - שירות רפואי ניתן לכולם באופן שוויוני וללא תלות במצבו הכלכלי של האזרח. לפיכך טוען משרד הבריאות שהוא אינו יכול לממן טיפולי שיניים שאינם בסל רק לקבוצת אוכלוסייה מסוימת; עמדת משרד הרווחה היא שלא ניתן לקבוע לרשויות המקומיות את סדרי העדיפות בהקצאת תקציבי הרווחה לתושביהן ולא ניתן לחייבן במימון טיפולי השיניים לנזקקים. </w:t>
      </w:r>
    </w:p>
    <w:p w:rsidR="00F1668D" w:rsidRPr="00D17FEC" w:rsidP="005E6BD5">
      <w:pPr>
        <w:pStyle w:val="RESHET"/>
        <w:rPr>
          <w:rtl/>
        </w:rPr>
      </w:pPr>
      <w:r w:rsidRPr="00D17FEC">
        <w:rPr>
          <w:rFonts w:hint="cs"/>
          <w:rtl/>
        </w:rPr>
        <w:t xml:space="preserve">לדעת משרד מבקר המדינה, הסיוע במתן טיפולי שיניים לנזקקים ובמימונו הוא אחד מהשירותים החיוניים שראוי שמדינת ישראל, כמדינה מודרנית ומתקדמת המכירה בצורך לסייע לאוכלוסייתה החלשה, תשלב במסגרת הסיוע שהיא מעניקה לפלח אוכלוסייה זה, כפי שמשרד הבריאות אף ראה לנכון לקבוע בנוהל. </w:t>
      </w:r>
      <w:r w:rsidRPr="00D17FEC">
        <w:rPr>
          <w:rtl/>
        </w:rPr>
        <w:t>ראוי שמשרד הרווחה יוביל עבודת מטה משותפת עם משרד הבריאות, קופות החולים ו</w:t>
      </w:r>
      <w:r w:rsidRPr="00D17FEC">
        <w:rPr>
          <w:rFonts w:hint="cs"/>
          <w:rtl/>
        </w:rPr>
        <w:t>ה</w:t>
      </w:r>
      <w:r w:rsidRPr="00D17FEC">
        <w:rPr>
          <w:rtl/>
        </w:rPr>
        <w:t xml:space="preserve">רשויות </w:t>
      </w:r>
      <w:r w:rsidRPr="00D17FEC">
        <w:rPr>
          <w:rFonts w:hint="cs"/>
          <w:rtl/>
        </w:rPr>
        <w:t>ה</w:t>
      </w:r>
      <w:r w:rsidRPr="00D17FEC">
        <w:rPr>
          <w:rtl/>
        </w:rPr>
        <w:t xml:space="preserve">מקומיות לגיבוש מתכונת </w:t>
      </w:r>
      <w:r w:rsidRPr="00D17FEC">
        <w:rPr>
          <w:rFonts w:hint="cs"/>
          <w:rtl/>
        </w:rPr>
        <w:t xml:space="preserve">למתן </w:t>
      </w:r>
      <w:r w:rsidRPr="00D17FEC">
        <w:rPr>
          <w:rtl/>
        </w:rPr>
        <w:t xml:space="preserve">סיוע בטיפולי שיניים </w:t>
      </w:r>
      <w:r w:rsidRPr="00D17FEC">
        <w:rPr>
          <w:rFonts w:hint="cs"/>
          <w:rtl/>
        </w:rPr>
        <w:t>ל</w:t>
      </w:r>
      <w:r w:rsidRPr="00D17FEC">
        <w:rPr>
          <w:rtl/>
        </w:rPr>
        <w:t xml:space="preserve">נזקקים. </w:t>
      </w:r>
      <w:r w:rsidRPr="00D17FEC">
        <w:rPr>
          <w:rFonts w:hint="cs"/>
          <w:rtl/>
        </w:rPr>
        <w:t>אין</w:t>
      </w:r>
      <w:r w:rsidRPr="00D17FEC">
        <w:rPr>
          <w:rtl/>
        </w:rPr>
        <w:t xml:space="preserve"> </w:t>
      </w:r>
      <w:r w:rsidRPr="00D17FEC">
        <w:rPr>
          <w:rFonts w:hint="cs"/>
          <w:rtl/>
        </w:rPr>
        <w:t>מדובר</w:t>
      </w:r>
      <w:r w:rsidRPr="00D17FEC">
        <w:rPr>
          <w:rtl/>
        </w:rPr>
        <w:t xml:space="preserve"> </w:t>
      </w:r>
      <w:r w:rsidRPr="00D17FEC">
        <w:rPr>
          <w:rFonts w:hint="cs"/>
          <w:rtl/>
        </w:rPr>
        <w:t>בבריאות</w:t>
      </w:r>
      <w:r w:rsidRPr="00D17FEC">
        <w:rPr>
          <w:rtl/>
        </w:rPr>
        <w:t xml:space="preserve"> </w:t>
      </w:r>
      <w:r w:rsidRPr="00D17FEC">
        <w:rPr>
          <w:rFonts w:hint="cs"/>
          <w:rtl/>
        </w:rPr>
        <w:t>הציבור</w:t>
      </w:r>
      <w:r w:rsidRPr="00D17FEC">
        <w:rPr>
          <w:rtl/>
        </w:rPr>
        <w:t xml:space="preserve"> </w:t>
      </w:r>
      <w:r w:rsidRPr="00D17FEC">
        <w:rPr>
          <w:rFonts w:hint="cs"/>
          <w:rtl/>
        </w:rPr>
        <w:t>בלבד,</w:t>
      </w:r>
      <w:r w:rsidRPr="00D17FEC">
        <w:rPr>
          <w:rtl/>
        </w:rPr>
        <w:t xml:space="preserve"> </w:t>
      </w:r>
      <w:r w:rsidRPr="00D17FEC">
        <w:rPr>
          <w:rFonts w:hint="cs"/>
          <w:rtl/>
        </w:rPr>
        <w:t>אלא</w:t>
      </w:r>
      <w:r w:rsidRPr="00D17FEC">
        <w:rPr>
          <w:rtl/>
        </w:rPr>
        <w:t xml:space="preserve"> </w:t>
      </w:r>
      <w:r w:rsidRPr="00D17FEC">
        <w:rPr>
          <w:rFonts w:hint="cs"/>
          <w:rtl/>
        </w:rPr>
        <w:t>גם</w:t>
      </w:r>
      <w:r w:rsidRPr="00D17FEC">
        <w:rPr>
          <w:rtl/>
        </w:rPr>
        <w:t xml:space="preserve"> </w:t>
      </w:r>
      <w:r w:rsidRPr="00D17FEC">
        <w:rPr>
          <w:rFonts w:hint="cs"/>
          <w:rtl/>
        </w:rPr>
        <w:t>בשמירה</w:t>
      </w:r>
      <w:r w:rsidRPr="00D17FEC">
        <w:rPr>
          <w:rtl/>
        </w:rPr>
        <w:t xml:space="preserve"> </w:t>
      </w:r>
      <w:r w:rsidRPr="00D17FEC">
        <w:rPr>
          <w:rFonts w:hint="cs"/>
          <w:rtl/>
        </w:rPr>
        <w:t>על</w:t>
      </w:r>
      <w:r w:rsidRPr="00D17FEC">
        <w:rPr>
          <w:rtl/>
        </w:rPr>
        <w:t xml:space="preserve"> </w:t>
      </w:r>
      <w:r w:rsidRPr="00D17FEC">
        <w:rPr>
          <w:rFonts w:hint="cs"/>
          <w:rtl/>
        </w:rPr>
        <w:t>כבודו</w:t>
      </w:r>
      <w:r w:rsidRPr="00D17FEC">
        <w:rPr>
          <w:rtl/>
        </w:rPr>
        <w:t xml:space="preserve"> </w:t>
      </w:r>
      <w:r w:rsidRPr="00D17FEC">
        <w:rPr>
          <w:rFonts w:hint="cs"/>
          <w:rtl/>
        </w:rPr>
        <w:t>של</w:t>
      </w:r>
      <w:r w:rsidRPr="00D17FEC">
        <w:rPr>
          <w:rtl/>
        </w:rPr>
        <w:t xml:space="preserve"> </w:t>
      </w:r>
      <w:r w:rsidRPr="00D17FEC">
        <w:rPr>
          <w:rFonts w:hint="cs"/>
          <w:rtl/>
        </w:rPr>
        <w:t>האדם</w:t>
      </w:r>
      <w:r w:rsidRPr="00D17FEC">
        <w:rPr>
          <w:rtl/>
        </w:rPr>
        <w:t>.</w:t>
      </w:r>
      <w:r w:rsidRPr="00D17FEC">
        <w:rPr>
          <w:rFonts w:hint="cs"/>
          <w:rtl/>
        </w:rPr>
        <w:t xml:space="preserve"> </w:t>
      </w:r>
    </w:p>
    <w:p w:rsidR="00F1668D" w:rsidRPr="00D17FEC" w:rsidP="005E6BD5">
      <w:pPr>
        <w:spacing w:before="180" w:after="120" w:line="230" w:lineRule="exact"/>
        <w:jc w:val="both"/>
        <w:rPr>
          <w:rFonts w:cs="FrankRuehl"/>
          <w:sz w:val="20"/>
          <w:szCs w:val="22"/>
          <w:rtl/>
        </w:rPr>
      </w:pPr>
      <w:r w:rsidRPr="009C45D5">
        <w:rPr>
          <w:rStyle w:val="Heading7Char"/>
          <w:rFonts w:cs="FrankRuehl" w:hint="cs"/>
          <w:b/>
          <w:bCs/>
          <w:spacing w:val="40"/>
          <w:sz w:val="20"/>
          <w:szCs w:val="22"/>
          <w:rtl/>
        </w:rPr>
        <w:t>ט</w:t>
      </w:r>
      <w:r w:rsidRPr="009C45D5">
        <w:rPr>
          <w:rStyle w:val="Heading7Char"/>
          <w:rFonts w:cs="FrankRuehl" w:hint="eastAsia"/>
          <w:b/>
          <w:bCs/>
          <w:spacing w:val="40"/>
          <w:sz w:val="20"/>
          <w:szCs w:val="22"/>
          <w:rtl/>
        </w:rPr>
        <w:t>יפולי</w:t>
      </w:r>
      <w:r w:rsidRPr="009C45D5">
        <w:rPr>
          <w:rStyle w:val="Heading7Char"/>
          <w:rFonts w:cs="FrankRuehl"/>
          <w:b/>
          <w:bCs/>
          <w:spacing w:val="40"/>
          <w:sz w:val="20"/>
          <w:szCs w:val="22"/>
          <w:rtl/>
        </w:rPr>
        <w:t xml:space="preserve"> </w:t>
      </w:r>
      <w:r w:rsidRPr="009C45D5">
        <w:rPr>
          <w:rStyle w:val="Heading7Char"/>
          <w:rFonts w:cs="FrankRuehl" w:hint="eastAsia"/>
          <w:b/>
          <w:bCs/>
          <w:spacing w:val="40"/>
          <w:sz w:val="20"/>
          <w:szCs w:val="22"/>
          <w:rtl/>
        </w:rPr>
        <w:t>שיניים</w:t>
      </w:r>
      <w:r w:rsidRPr="009C45D5">
        <w:rPr>
          <w:rStyle w:val="Heading7Char"/>
          <w:rFonts w:cs="FrankRuehl"/>
          <w:b/>
          <w:bCs/>
          <w:spacing w:val="40"/>
          <w:sz w:val="20"/>
          <w:szCs w:val="22"/>
          <w:rtl/>
        </w:rPr>
        <w:t xml:space="preserve"> </w:t>
      </w:r>
      <w:r w:rsidRPr="009C45D5">
        <w:rPr>
          <w:rStyle w:val="Heading7Char"/>
          <w:rFonts w:cs="FrankRuehl" w:hint="eastAsia"/>
          <w:b/>
          <w:bCs/>
          <w:spacing w:val="40"/>
          <w:sz w:val="20"/>
          <w:szCs w:val="22"/>
          <w:rtl/>
        </w:rPr>
        <w:t>לנכי</w:t>
      </w:r>
      <w:r w:rsidRPr="009C45D5">
        <w:rPr>
          <w:rStyle w:val="Heading7Char"/>
          <w:rFonts w:cs="FrankRuehl"/>
          <w:b/>
          <w:bCs/>
          <w:spacing w:val="40"/>
          <w:sz w:val="20"/>
          <w:szCs w:val="22"/>
          <w:rtl/>
        </w:rPr>
        <w:t xml:space="preserve"> </w:t>
      </w:r>
      <w:r w:rsidRPr="009C45D5">
        <w:rPr>
          <w:rStyle w:val="Heading7Char"/>
          <w:rFonts w:cs="FrankRuehl" w:hint="eastAsia"/>
          <w:b/>
          <w:bCs/>
          <w:spacing w:val="40"/>
          <w:sz w:val="20"/>
          <w:szCs w:val="22"/>
          <w:rtl/>
        </w:rPr>
        <w:t>נפש</w:t>
      </w:r>
      <w:r w:rsidRPr="009C45D5">
        <w:rPr>
          <w:rStyle w:val="Heading7Char"/>
          <w:rFonts w:cs="FrankRuehl"/>
          <w:b/>
          <w:bCs/>
          <w:spacing w:val="40"/>
          <w:sz w:val="20"/>
          <w:szCs w:val="22"/>
          <w:rtl/>
        </w:rPr>
        <w:t>:</w:t>
      </w:r>
      <w:r w:rsidRPr="009C45D5">
        <w:rPr>
          <w:rStyle w:val="Heading7Char"/>
          <w:rFonts w:cs="FrankRuehl" w:hint="cs"/>
          <w:b/>
          <w:bCs/>
          <w:spacing w:val="40"/>
          <w:sz w:val="20"/>
          <w:szCs w:val="22"/>
          <w:rtl/>
        </w:rPr>
        <w:t xml:space="preserve"> </w:t>
      </w:r>
      <w:r w:rsidRPr="00D17FEC">
        <w:rPr>
          <w:rFonts w:cs="FrankRuehl" w:hint="cs"/>
          <w:sz w:val="20"/>
          <w:szCs w:val="22"/>
          <w:rtl/>
        </w:rPr>
        <w:t>אוכלוסיית נכי הנפש היא אוכלוסייה נזקקת ודלת אמצעים, הנמצאת בשכבות הסוציו-אקונומיות הנמוכות. אוכלוסייה זו נחשבת לאוכלוסיית סיכון למחלות הפה והשיניים. אצל נפגעי נפש קיימת תחלואה גבוהה במחלות הפה והשיניים כתוצאה מנטילה ממושכת של תרופות אנטי-פסיכוטיות, הגורמות ליובש בפה והמשפיעות לרעה על בריאות הפה, סירוב לקבל טיפול, קשיי התמדה ועוד. טיפול דנטלי נכון ויצירת סביבה תומכת לבריאות הפה והשיניים יכולים לשפר את איכות חייהם של נכי הנפש ולעזור בשיקומם ובשילובם בחברה</w:t>
      </w:r>
      <w:r>
        <w:rPr>
          <w:rFonts w:cs="FrankRuehl"/>
          <w:sz w:val="20"/>
          <w:szCs w:val="22"/>
          <w:vertAlign w:val="superscript"/>
          <w:rtl/>
        </w:rPr>
        <w:footnoteReference w:id="110"/>
      </w:r>
      <w:r w:rsidRPr="00D17FEC">
        <w:rPr>
          <w:rFonts w:cs="FrankRuehl" w:hint="cs"/>
          <w:sz w:val="20"/>
          <w:szCs w:val="22"/>
          <w:rtl/>
        </w:rPr>
        <w:t>.</w:t>
      </w:r>
    </w:p>
    <w:p w:rsidR="00F1668D" w:rsidRPr="00D17FEC" w:rsidP="00A932C8">
      <w:pPr>
        <w:spacing w:after="120" w:line="230" w:lineRule="exact"/>
        <w:jc w:val="both"/>
        <w:rPr>
          <w:rFonts w:cs="FrankRuehl"/>
          <w:sz w:val="20"/>
          <w:szCs w:val="22"/>
          <w:rtl/>
        </w:rPr>
      </w:pPr>
      <w:r w:rsidRPr="00D17FEC">
        <w:rPr>
          <w:rFonts w:cs="FrankRuehl"/>
          <w:sz w:val="20"/>
          <w:szCs w:val="22"/>
          <w:rtl/>
        </w:rPr>
        <w:t>בהתאם לנ</w:t>
      </w:r>
      <w:r w:rsidRPr="00D17FEC">
        <w:rPr>
          <w:rFonts w:cs="FrankRuehl" w:hint="cs"/>
          <w:sz w:val="20"/>
          <w:szCs w:val="22"/>
          <w:rtl/>
        </w:rPr>
        <w:t>ו</w:t>
      </w:r>
      <w:r w:rsidRPr="00D17FEC">
        <w:rPr>
          <w:rFonts w:cs="FrankRuehl"/>
          <w:sz w:val="20"/>
          <w:szCs w:val="22"/>
          <w:rtl/>
        </w:rPr>
        <w:t>הלי משרד הבריאות</w:t>
      </w:r>
      <w:r w:rsidRPr="00D17FEC">
        <w:rPr>
          <w:rFonts w:cs="FrankRuehl" w:hint="cs"/>
          <w:sz w:val="20"/>
          <w:szCs w:val="22"/>
          <w:rtl/>
        </w:rPr>
        <w:t>,</w:t>
      </w:r>
      <w:r w:rsidRPr="00D17FEC">
        <w:rPr>
          <w:rFonts w:cs="FrankRuehl" w:hint="eastAsia"/>
          <w:sz w:val="20"/>
          <w:szCs w:val="22"/>
          <w:rtl/>
        </w:rPr>
        <w:t xml:space="preserve"> מטופלים</w:t>
      </w:r>
      <w:r w:rsidRPr="00D17FEC">
        <w:rPr>
          <w:rFonts w:cs="FrankRuehl"/>
          <w:sz w:val="20"/>
          <w:szCs w:val="22"/>
          <w:rtl/>
        </w:rPr>
        <w:t xml:space="preserve"> הנמצאים במסגרות אשפוז </w:t>
      </w:r>
      <w:r w:rsidRPr="00D17FEC">
        <w:rPr>
          <w:rFonts w:cs="FrankRuehl" w:hint="cs"/>
          <w:sz w:val="20"/>
          <w:szCs w:val="22"/>
          <w:rtl/>
        </w:rPr>
        <w:t>במשך יותר</w:t>
      </w:r>
      <w:r w:rsidRPr="00D17FEC">
        <w:rPr>
          <w:rFonts w:cs="FrankRuehl"/>
          <w:sz w:val="20"/>
          <w:szCs w:val="22"/>
          <w:rtl/>
        </w:rPr>
        <w:t xml:space="preserve"> </w:t>
      </w:r>
      <w:r w:rsidRPr="00D17FEC">
        <w:rPr>
          <w:rFonts w:cs="FrankRuehl" w:hint="cs"/>
          <w:sz w:val="20"/>
          <w:szCs w:val="22"/>
          <w:rtl/>
        </w:rPr>
        <w:t>מ</w:t>
      </w:r>
      <w:r w:rsidRPr="00D17FEC">
        <w:rPr>
          <w:rFonts w:cs="FrankRuehl"/>
          <w:sz w:val="20"/>
          <w:szCs w:val="22"/>
          <w:rtl/>
        </w:rPr>
        <w:t>שנה זכאים לטיפול שיניים</w:t>
      </w:r>
      <w:r w:rsidRPr="00D17FEC">
        <w:rPr>
          <w:rFonts w:cs="FrankRuehl" w:hint="cs"/>
          <w:sz w:val="20"/>
          <w:szCs w:val="22"/>
          <w:rtl/>
        </w:rPr>
        <w:t xml:space="preserve"> </w:t>
      </w:r>
      <w:r w:rsidRPr="00D17FEC">
        <w:rPr>
          <w:rFonts w:cs="FrankRuehl"/>
          <w:sz w:val="20"/>
          <w:szCs w:val="22"/>
          <w:rtl/>
        </w:rPr>
        <w:t xml:space="preserve">במסגרת האשפוז. מתוקף חוק שיקום נכי נפש </w:t>
      </w:r>
      <w:r w:rsidRPr="00D17FEC">
        <w:rPr>
          <w:rFonts w:cs="FrankRuehl" w:hint="eastAsia"/>
          <w:sz w:val="20"/>
          <w:szCs w:val="22"/>
          <w:rtl/>
        </w:rPr>
        <w:t>בקהילה</w:t>
      </w:r>
      <w:r w:rsidRPr="00D17FEC">
        <w:rPr>
          <w:rFonts w:cs="FrankRuehl"/>
          <w:sz w:val="20"/>
          <w:szCs w:val="22"/>
          <w:rtl/>
        </w:rPr>
        <w:t xml:space="preserve">, </w:t>
      </w:r>
      <w:r w:rsidRPr="00D17FEC">
        <w:rPr>
          <w:rFonts w:cs="FrankRuehl" w:hint="eastAsia"/>
          <w:sz w:val="20"/>
          <w:szCs w:val="22"/>
          <w:rtl/>
        </w:rPr>
        <w:t>התש</w:t>
      </w:r>
      <w:r w:rsidRPr="00D17FEC">
        <w:rPr>
          <w:rFonts w:cs="FrankRuehl"/>
          <w:sz w:val="20"/>
          <w:szCs w:val="22"/>
          <w:rtl/>
        </w:rPr>
        <w:t xml:space="preserve">"ס-2000 גם נכי נפש בקהילה </w:t>
      </w:r>
      <w:r w:rsidRPr="00D17FEC">
        <w:rPr>
          <w:rFonts w:cs="FrankRuehl" w:hint="eastAsia"/>
          <w:sz w:val="20"/>
          <w:szCs w:val="22"/>
          <w:rtl/>
        </w:rPr>
        <w:t>שקיבלו</w:t>
      </w:r>
      <w:r w:rsidRPr="00D17FEC">
        <w:rPr>
          <w:rFonts w:cs="FrankRuehl"/>
          <w:sz w:val="20"/>
          <w:szCs w:val="22"/>
          <w:rtl/>
        </w:rPr>
        <w:t xml:space="preserve"> </w:t>
      </w:r>
      <w:r w:rsidRPr="00D17FEC">
        <w:rPr>
          <w:rFonts w:cs="FrankRuehl" w:hint="eastAsia"/>
          <w:sz w:val="20"/>
          <w:szCs w:val="22"/>
          <w:rtl/>
        </w:rPr>
        <w:t>אישור</w:t>
      </w:r>
      <w:r w:rsidRPr="00D17FEC">
        <w:rPr>
          <w:rFonts w:cs="FrankRuehl"/>
          <w:sz w:val="20"/>
          <w:szCs w:val="22"/>
          <w:rtl/>
        </w:rPr>
        <w:t xml:space="preserve"> </w:t>
      </w:r>
      <w:r w:rsidRPr="00D17FEC">
        <w:rPr>
          <w:rFonts w:cs="FrankRuehl" w:hint="eastAsia"/>
          <w:sz w:val="20"/>
          <w:szCs w:val="22"/>
          <w:rtl/>
        </w:rPr>
        <w:t>מוועדת</w:t>
      </w:r>
      <w:r w:rsidRPr="00D17FEC">
        <w:rPr>
          <w:rFonts w:cs="FrankRuehl"/>
          <w:sz w:val="20"/>
          <w:szCs w:val="22"/>
          <w:rtl/>
        </w:rPr>
        <w:t xml:space="preserve"> </w:t>
      </w:r>
      <w:r w:rsidRPr="00D17FEC">
        <w:rPr>
          <w:rFonts w:cs="FrankRuehl" w:hint="eastAsia"/>
          <w:sz w:val="20"/>
          <w:szCs w:val="22"/>
          <w:rtl/>
        </w:rPr>
        <w:t>סל</w:t>
      </w:r>
      <w:r w:rsidRPr="00D17FEC">
        <w:rPr>
          <w:rFonts w:cs="FrankRuehl"/>
          <w:sz w:val="20"/>
          <w:szCs w:val="22"/>
          <w:rtl/>
        </w:rPr>
        <w:t xml:space="preserve"> </w:t>
      </w:r>
      <w:r w:rsidRPr="00D17FEC">
        <w:rPr>
          <w:rFonts w:cs="FrankRuehl" w:hint="eastAsia"/>
          <w:sz w:val="20"/>
          <w:szCs w:val="22"/>
          <w:rtl/>
        </w:rPr>
        <w:t>שיקום</w:t>
      </w:r>
      <w:r w:rsidRPr="00D17FEC">
        <w:rPr>
          <w:rFonts w:cs="FrankRuehl"/>
          <w:sz w:val="20"/>
          <w:szCs w:val="22"/>
          <w:rtl/>
        </w:rPr>
        <w:t xml:space="preserve"> </w:t>
      </w:r>
      <w:r w:rsidRPr="00D17FEC">
        <w:rPr>
          <w:rFonts w:cs="FrankRuehl" w:hint="cs"/>
          <w:sz w:val="20"/>
          <w:szCs w:val="22"/>
          <w:rtl/>
        </w:rPr>
        <w:t xml:space="preserve">זכאים </w:t>
      </w:r>
      <w:r w:rsidRPr="00D17FEC">
        <w:rPr>
          <w:rFonts w:cs="FrankRuehl" w:hint="eastAsia"/>
          <w:sz w:val="20"/>
          <w:szCs w:val="22"/>
          <w:rtl/>
        </w:rPr>
        <w:t>לטיפולי</w:t>
      </w:r>
      <w:r w:rsidRPr="00D17FEC">
        <w:rPr>
          <w:rFonts w:cs="FrankRuehl"/>
          <w:sz w:val="20"/>
          <w:szCs w:val="22"/>
          <w:rtl/>
        </w:rPr>
        <w:t xml:space="preserve"> </w:t>
      </w:r>
      <w:r w:rsidRPr="00D17FEC">
        <w:rPr>
          <w:rFonts w:cs="FrankRuehl" w:hint="eastAsia"/>
          <w:sz w:val="20"/>
          <w:szCs w:val="22"/>
          <w:rtl/>
        </w:rPr>
        <w:t>שיניים</w:t>
      </w:r>
      <w:r w:rsidRPr="00D17FEC">
        <w:rPr>
          <w:rFonts w:cs="FrankRuehl"/>
          <w:sz w:val="20"/>
          <w:szCs w:val="22"/>
          <w:rtl/>
        </w:rPr>
        <w:t xml:space="preserve">. </w:t>
      </w:r>
      <w:r w:rsidRPr="00D17FEC">
        <w:rPr>
          <w:rFonts w:cs="FrankRuehl" w:hint="eastAsia"/>
          <w:sz w:val="20"/>
          <w:szCs w:val="22"/>
          <w:rtl/>
        </w:rPr>
        <w:t>לעומת</w:t>
      </w:r>
      <w:r w:rsidRPr="00D17FEC">
        <w:rPr>
          <w:rFonts w:cs="FrankRuehl"/>
          <w:sz w:val="20"/>
          <w:szCs w:val="22"/>
          <w:rtl/>
        </w:rPr>
        <w:t xml:space="preserve"> זאת נכי נפש הגרים בקהילה, </w:t>
      </w:r>
      <w:r w:rsidRPr="00D17FEC">
        <w:rPr>
          <w:rFonts w:cs="FrankRuehl" w:hint="eastAsia"/>
          <w:sz w:val="20"/>
          <w:szCs w:val="22"/>
          <w:rtl/>
        </w:rPr>
        <w:t>אולם</w:t>
      </w:r>
      <w:r w:rsidRPr="00D17FEC">
        <w:rPr>
          <w:rFonts w:cs="FrankRuehl"/>
          <w:sz w:val="20"/>
          <w:szCs w:val="22"/>
          <w:rtl/>
        </w:rPr>
        <w:t xml:space="preserve"> </w:t>
      </w:r>
      <w:r w:rsidRPr="00D17FEC">
        <w:rPr>
          <w:rFonts w:cs="FrankRuehl" w:hint="eastAsia"/>
          <w:sz w:val="20"/>
          <w:szCs w:val="22"/>
          <w:rtl/>
        </w:rPr>
        <w:t>אינם</w:t>
      </w:r>
      <w:r w:rsidRPr="00D17FEC">
        <w:rPr>
          <w:rFonts w:cs="FrankRuehl"/>
          <w:sz w:val="20"/>
          <w:szCs w:val="22"/>
          <w:rtl/>
        </w:rPr>
        <w:t xml:space="preserve"> </w:t>
      </w:r>
      <w:r w:rsidRPr="00D17FEC">
        <w:rPr>
          <w:rFonts w:cs="FrankRuehl" w:hint="eastAsia"/>
          <w:sz w:val="20"/>
          <w:szCs w:val="22"/>
          <w:rtl/>
        </w:rPr>
        <w:t>מתאימים</w:t>
      </w:r>
      <w:r w:rsidRPr="00D17FEC">
        <w:rPr>
          <w:rFonts w:cs="FrankRuehl"/>
          <w:sz w:val="20"/>
          <w:szCs w:val="22"/>
          <w:rtl/>
        </w:rPr>
        <w:t xml:space="preserve"> </w:t>
      </w:r>
      <w:r w:rsidRPr="00D17FEC">
        <w:rPr>
          <w:rFonts w:cs="FrankRuehl" w:hint="eastAsia"/>
          <w:sz w:val="20"/>
          <w:szCs w:val="22"/>
          <w:rtl/>
        </w:rPr>
        <w:t>לשיקום</w:t>
      </w:r>
      <w:r w:rsidRPr="00D17FEC">
        <w:rPr>
          <w:rFonts w:cs="FrankRuehl"/>
          <w:sz w:val="20"/>
          <w:szCs w:val="22"/>
          <w:rtl/>
        </w:rPr>
        <w:t xml:space="preserve"> במסגרת חוק שיקום נכי נפש בקהילה - </w:t>
      </w:r>
      <w:r w:rsidRPr="00D17FEC">
        <w:rPr>
          <w:rFonts w:cs="FrankRuehl" w:hint="eastAsia"/>
          <w:sz w:val="20"/>
          <w:szCs w:val="22"/>
          <w:rtl/>
        </w:rPr>
        <w:t>אינם</w:t>
      </w:r>
      <w:r w:rsidRPr="00D17FEC">
        <w:rPr>
          <w:rFonts w:cs="FrankRuehl"/>
          <w:sz w:val="20"/>
          <w:szCs w:val="22"/>
          <w:rtl/>
        </w:rPr>
        <w:t xml:space="preserve"> </w:t>
      </w:r>
      <w:r w:rsidRPr="00D17FEC">
        <w:rPr>
          <w:rFonts w:cs="FrankRuehl" w:hint="eastAsia"/>
          <w:sz w:val="20"/>
          <w:szCs w:val="22"/>
          <w:rtl/>
        </w:rPr>
        <w:t>זכאים</w:t>
      </w:r>
      <w:r w:rsidRPr="00D17FEC">
        <w:rPr>
          <w:rFonts w:cs="FrankRuehl"/>
          <w:sz w:val="20"/>
          <w:szCs w:val="22"/>
          <w:rtl/>
        </w:rPr>
        <w:t xml:space="preserve"> </w:t>
      </w:r>
      <w:r w:rsidRPr="00D17FEC">
        <w:rPr>
          <w:rFonts w:cs="FrankRuehl" w:hint="eastAsia"/>
          <w:sz w:val="20"/>
          <w:szCs w:val="22"/>
          <w:rtl/>
        </w:rPr>
        <w:t>לטיפולי</w:t>
      </w:r>
      <w:r w:rsidRPr="00D17FEC">
        <w:rPr>
          <w:rFonts w:cs="FrankRuehl"/>
          <w:sz w:val="20"/>
          <w:szCs w:val="22"/>
          <w:rtl/>
        </w:rPr>
        <w:t xml:space="preserve"> </w:t>
      </w:r>
      <w:r w:rsidRPr="00D17FEC">
        <w:rPr>
          <w:rFonts w:cs="FrankRuehl" w:hint="eastAsia"/>
          <w:sz w:val="20"/>
          <w:szCs w:val="22"/>
          <w:rtl/>
        </w:rPr>
        <w:t>שיניים</w:t>
      </w:r>
      <w:r w:rsidRPr="00D17FEC">
        <w:rPr>
          <w:rFonts w:cs="FrankRuehl"/>
          <w:sz w:val="20"/>
          <w:szCs w:val="22"/>
          <w:rtl/>
        </w:rPr>
        <w:t xml:space="preserve">. </w:t>
      </w:r>
      <w:r w:rsidRPr="00D17FEC">
        <w:rPr>
          <w:rFonts w:cs="FrankRuehl" w:hint="cs"/>
          <w:sz w:val="20"/>
          <w:szCs w:val="22"/>
          <w:rtl/>
        </w:rPr>
        <w:t>נכון למרץ 2014 מדובר בכ-830 נכי נפש</w:t>
      </w:r>
      <w:r>
        <w:rPr>
          <w:rFonts w:cs="FrankRuehl"/>
          <w:sz w:val="20"/>
          <w:szCs w:val="22"/>
          <w:vertAlign w:val="superscript"/>
          <w:rtl/>
        </w:rPr>
        <w:footnoteReference w:id="111"/>
      </w:r>
      <w:r w:rsidRPr="00D17FEC">
        <w:rPr>
          <w:rFonts w:cs="FrankRuehl" w:hint="cs"/>
          <w:sz w:val="20"/>
          <w:szCs w:val="22"/>
          <w:rtl/>
        </w:rPr>
        <w:t xml:space="preserve"> כאלו. משרד הבריאות מעריך כי השלמת מתן טיפולי שיניים גם לאוכלוסייה זו תעלה כחמישה מיליון ש"ח בשנה.</w:t>
      </w:r>
    </w:p>
    <w:p w:rsidR="00F1668D" w:rsidRPr="00D17FEC" w:rsidP="005E6BD5">
      <w:pPr>
        <w:spacing w:after="240" w:line="230" w:lineRule="exact"/>
        <w:jc w:val="both"/>
        <w:rPr>
          <w:rFonts w:cs="FrankRuehl"/>
          <w:sz w:val="20"/>
          <w:szCs w:val="22"/>
          <w:rtl/>
        </w:rPr>
      </w:pPr>
      <w:r w:rsidRPr="00D17FEC">
        <w:rPr>
          <w:rFonts w:cs="FrankRuehl" w:hint="cs"/>
          <w:sz w:val="20"/>
          <w:szCs w:val="22"/>
          <w:rtl/>
        </w:rPr>
        <w:t>במרץ 2014 החליט מנכ"ל משרד הבריאות דאז פרופ' רוני גמזו כי במכרז מגורים טיפוליים שיתפרסם ביולי 2015 תיכלל זכאות לטיפולי שיניים על בסיס סל שיקום ויינתן מענה לאוכלוסייה זו, וכי משרד הבריאות יתקצב טיפולי שיניים לדיירים במסגרות התחלואה הכפולה לאחר שיתמחר את הטיפולים ויקבע מנגנון ליישומם.</w:t>
      </w:r>
    </w:p>
    <w:p w:rsidR="00F1668D" w:rsidRPr="00D17FEC" w:rsidP="005E6BD5">
      <w:pPr>
        <w:pStyle w:val="RESHET"/>
        <w:rPr>
          <w:rtl/>
        </w:rPr>
      </w:pPr>
      <w:r w:rsidRPr="00D17FEC">
        <w:rPr>
          <w:rFonts w:hint="eastAsia"/>
          <w:rtl/>
        </w:rPr>
        <w:t>משרד</w:t>
      </w:r>
      <w:r w:rsidRPr="00D17FEC">
        <w:rPr>
          <w:rtl/>
        </w:rPr>
        <w:t xml:space="preserve"> </w:t>
      </w:r>
      <w:r w:rsidRPr="00D17FEC">
        <w:rPr>
          <w:rFonts w:hint="eastAsia"/>
          <w:rtl/>
        </w:rPr>
        <w:t>מבקר</w:t>
      </w:r>
      <w:r w:rsidRPr="00D17FEC">
        <w:rPr>
          <w:rtl/>
        </w:rPr>
        <w:t xml:space="preserve"> </w:t>
      </w:r>
      <w:r w:rsidRPr="00D17FEC">
        <w:rPr>
          <w:rFonts w:hint="eastAsia"/>
          <w:rtl/>
        </w:rPr>
        <w:t>המדינה</w:t>
      </w:r>
      <w:r w:rsidRPr="00D17FEC">
        <w:rPr>
          <w:rtl/>
        </w:rPr>
        <w:t xml:space="preserve"> </w:t>
      </w:r>
      <w:r w:rsidRPr="00D17FEC">
        <w:rPr>
          <w:rFonts w:hint="eastAsia"/>
          <w:rtl/>
        </w:rPr>
        <w:t>רואה</w:t>
      </w:r>
      <w:r w:rsidRPr="00D17FEC">
        <w:rPr>
          <w:rtl/>
        </w:rPr>
        <w:t xml:space="preserve"> </w:t>
      </w:r>
      <w:r w:rsidRPr="00D17FEC">
        <w:rPr>
          <w:rFonts w:hint="eastAsia"/>
          <w:rtl/>
        </w:rPr>
        <w:t>בחיוב</w:t>
      </w:r>
      <w:r w:rsidRPr="00D17FEC">
        <w:rPr>
          <w:rtl/>
        </w:rPr>
        <w:t xml:space="preserve"> </w:t>
      </w:r>
      <w:r w:rsidRPr="00D17FEC">
        <w:rPr>
          <w:rFonts w:hint="eastAsia"/>
          <w:rtl/>
        </w:rPr>
        <w:t>את</w:t>
      </w:r>
      <w:r w:rsidRPr="00D17FEC">
        <w:rPr>
          <w:rtl/>
        </w:rPr>
        <w:t xml:space="preserve"> </w:t>
      </w:r>
      <w:r w:rsidRPr="00D17FEC">
        <w:rPr>
          <w:rFonts w:hint="eastAsia"/>
          <w:rtl/>
        </w:rPr>
        <w:t>החלטת</w:t>
      </w:r>
      <w:r w:rsidRPr="00D17FEC">
        <w:rPr>
          <w:rtl/>
        </w:rPr>
        <w:t xml:space="preserve"> </w:t>
      </w:r>
      <w:r w:rsidRPr="00D17FEC">
        <w:rPr>
          <w:rFonts w:hint="eastAsia"/>
          <w:rtl/>
        </w:rPr>
        <w:t>מנכ</w:t>
      </w:r>
      <w:r w:rsidRPr="00D17FEC">
        <w:rPr>
          <w:rtl/>
        </w:rPr>
        <w:t xml:space="preserve">"ל </w:t>
      </w:r>
      <w:r w:rsidRPr="00D17FEC">
        <w:rPr>
          <w:rFonts w:hint="eastAsia"/>
          <w:rtl/>
        </w:rPr>
        <w:t>משרד</w:t>
      </w:r>
      <w:r w:rsidRPr="00D17FEC">
        <w:rPr>
          <w:rtl/>
        </w:rPr>
        <w:t xml:space="preserve"> </w:t>
      </w:r>
      <w:r w:rsidRPr="00D17FEC">
        <w:rPr>
          <w:rFonts w:hint="eastAsia"/>
          <w:rtl/>
        </w:rPr>
        <w:t>הבריאות</w:t>
      </w:r>
      <w:r w:rsidRPr="00D17FEC">
        <w:rPr>
          <w:rtl/>
        </w:rPr>
        <w:t xml:space="preserve"> </w:t>
      </w:r>
      <w:r w:rsidRPr="00D17FEC">
        <w:rPr>
          <w:rFonts w:hint="eastAsia"/>
          <w:rtl/>
        </w:rPr>
        <w:t>דאז</w:t>
      </w:r>
      <w:r w:rsidRPr="00D17FEC">
        <w:rPr>
          <w:rtl/>
        </w:rPr>
        <w:t xml:space="preserve"> </w:t>
      </w:r>
      <w:r w:rsidRPr="00D17FEC">
        <w:rPr>
          <w:rFonts w:hint="eastAsia"/>
          <w:rtl/>
        </w:rPr>
        <w:t>להשלים</w:t>
      </w:r>
      <w:r w:rsidRPr="00D17FEC">
        <w:rPr>
          <w:rtl/>
        </w:rPr>
        <w:t xml:space="preserve"> </w:t>
      </w:r>
      <w:r w:rsidRPr="00D17FEC">
        <w:rPr>
          <w:rFonts w:hint="eastAsia"/>
          <w:rtl/>
        </w:rPr>
        <w:t>את</w:t>
      </w:r>
      <w:r w:rsidRPr="00D17FEC">
        <w:rPr>
          <w:rtl/>
        </w:rPr>
        <w:t xml:space="preserve"> </w:t>
      </w:r>
      <w:r w:rsidRPr="00D17FEC">
        <w:rPr>
          <w:rFonts w:hint="eastAsia"/>
          <w:rtl/>
        </w:rPr>
        <w:t>מתן</w:t>
      </w:r>
      <w:r w:rsidRPr="00D17FEC">
        <w:rPr>
          <w:rtl/>
        </w:rPr>
        <w:t xml:space="preserve"> </w:t>
      </w:r>
      <w:r w:rsidRPr="00D17FEC">
        <w:rPr>
          <w:rFonts w:hint="eastAsia"/>
          <w:rtl/>
        </w:rPr>
        <w:t>טיפולי</w:t>
      </w:r>
      <w:r w:rsidRPr="00D17FEC">
        <w:rPr>
          <w:rtl/>
        </w:rPr>
        <w:t xml:space="preserve"> </w:t>
      </w:r>
      <w:r w:rsidRPr="00D17FEC">
        <w:rPr>
          <w:rFonts w:hint="eastAsia"/>
          <w:rtl/>
        </w:rPr>
        <w:t>השיניים</w:t>
      </w:r>
      <w:r w:rsidRPr="00D17FEC">
        <w:rPr>
          <w:rtl/>
        </w:rPr>
        <w:t xml:space="preserve"> </w:t>
      </w:r>
      <w:r w:rsidRPr="00D17FEC">
        <w:rPr>
          <w:rFonts w:hint="eastAsia"/>
          <w:rtl/>
        </w:rPr>
        <w:t>לכל</w:t>
      </w:r>
      <w:r w:rsidRPr="00D17FEC">
        <w:rPr>
          <w:rtl/>
        </w:rPr>
        <w:t xml:space="preserve"> </w:t>
      </w:r>
      <w:r w:rsidRPr="00D17FEC">
        <w:rPr>
          <w:rFonts w:hint="eastAsia"/>
          <w:rtl/>
        </w:rPr>
        <w:t>נכי</w:t>
      </w:r>
      <w:r w:rsidRPr="00D17FEC">
        <w:rPr>
          <w:rtl/>
        </w:rPr>
        <w:t xml:space="preserve"> </w:t>
      </w:r>
      <w:r w:rsidRPr="00D17FEC">
        <w:rPr>
          <w:rFonts w:hint="eastAsia"/>
          <w:rtl/>
        </w:rPr>
        <w:t>הנפש</w:t>
      </w:r>
      <w:r w:rsidRPr="00D17FEC">
        <w:rPr>
          <w:rtl/>
        </w:rPr>
        <w:t xml:space="preserve">. </w:t>
      </w:r>
      <w:r w:rsidRPr="00D17FEC">
        <w:rPr>
          <w:rFonts w:hint="eastAsia"/>
          <w:rtl/>
        </w:rPr>
        <w:t>בכך</w:t>
      </w:r>
      <w:r w:rsidRPr="00D17FEC">
        <w:rPr>
          <w:rtl/>
        </w:rPr>
        <w:t xml:space="preserve"> </w:t>
      </w:r>
      <w:r w:rsidRPr="00D17FEC">
        <w:rPr>
          <w:rFonts w:hint="eastAsia"/>
          <w:rtl/>
        </w:rPr>
        <w:t>יינתן</w:t>
      </w:r>
      <w:r w:rsidRPr="00D17FEC">
        <w:rPr>
          <w:rtl/>
        </w:rPr>
        <w:t xml:space="preserve"> </w:t>
      </w:r>
      <w:r w:rsidRPr="00D17FEC">
        <w:rPr>
          <w:rFonts w:hint="eastAsia"/>
          <w:rtl/>
        </w:rPr>
        <w:t>מזור</w:t>
      </w:r>
      <w:r w:rsidRPr="00D17FEC">
        <w:rPr>
          <w:rtl/>
        </w:rPr>
        <w:t xml:space="preserve"> </w:t>
      </w:r>
      <w:r w:rsidRPr="00D17FEC">
        <w:rPr>
          <w:rFonts w:hint="eastAsia"/>
          <w:rtl/>
        </w:rPr>
        <w:t>לקבוצת</w:t>
      </w:r>
      <w:r w:rsidRPr="00D17FEC">
        <w:rPr>
          <w:rtl/>
        </w:rPr>
        <w:t xml:space="preserve"> </w:t>
      </w:r>
      <w:r w:rsidRPr="00D17FEC">
        <w:rPr>
          <w:rFonts w:hint="eastAsia"/>
          <w:rtl/>
        </w:rPr>
        <w:t>אוכלוסייה</w:t>
      </w:r>
      <w:r w:rsidRPr="00D17FEC">
        <w:rPr>
          <w:rtl/>
        </w:rPr>
        <w:t xml:space="preserve"> </w:t>
      </w:r>
      <w:r w:rsidRPr="00D17FEC">
        <w:rPr>
          <w:rFonts w:hint="eastAsia"/>
          <w:rtl/>
        </w:rPr>
        <w:t>חלשה</w:t>
      </w:r>
      <w:r w:rsidRPr="00D17FEC">
        <w:rPr>
          <w:rtl/>
        </w:rPr>
        <w:t xml:space="preserve"> </w:t>
      </w:r>
      <w:r w:rsidRPr="00D17FEC">
        <w:rPr>
          <w:rFonts w:hint="eastAsia"/>
          <w:rtl/>
        </w:rPr>
        <w:t>וחולה</w:t>
      </w:r>
      <w:r w:rsidRPr="00D17FEC">
        <w:rPr>
          <w:rFonts w:hint="cs"/>
          <w:rtl/>
        </w:rPr>
        <w:t>,</w:t>
      </w:r>
      <w:r w:rsidRPr="00D17FEC">
        <w:rPr>
          <w:rtl/>
        </w:rPr>
        <w:t xml:space="preserve"> </w:t>
      </w:r>
      <w:r w:rsidRPr="00D17FEC">
        <w:rPr>
          <w:rFonts w:hint="eastAsia"/>
          <w:rtl/>
        </w:rPr>
        <w:t>הזקוקה</w:t>
      </w:r>
      <w:r w:rsidRPr="00D17FEC">
        <w:rPr>
          <w:rtl/>
        </w:rPr>
        <w:t xml:space="preserve"> </w:t>
      </w:r>
      <w:r w:rsidRPr="00D17FEC">
        <w:rPr>
          <w:rFonts w:hint="eastAsia"/>
          <w:rtl/>
        </w:rPr>
        <w:t>לסיוע</w:t>
      </w:r>
      <w:r w:rsidRPr="00D17FEC">
        <w:rPr>
          <w:rtl/>
        </w:rPr>
        <w:t xml:space="preserve"> </w:t>
      </w:r>
      <w:r w:rsidRPr="00D17FEC">
        <w:rPr>
          <w:rFonts w:hint="eastAsia"/>
          <w:rtl/>
        </w:rPr>
        <w:t>של</w:t>
      </w:r>
      <w:r w:rsidRPr="00D17FEC">
        <w:rPr>
          <w:rtl/>
        </w:rPr>
        <w:t xml:space="preserve"> </w:t>
      </w:r>
      <w:r w:rsidRPr="00D17FEC">
        <w:rPr>
          <w:rFonts w:hint="eastAsia"/>
          <w:rtl/>
        </w:rPr>
        <w:t>החברה</w:t>
      </w:r>
      <w:r w:rsidRPr="00D17FEC">
        <w:rPr>
          <w:rtl/>
        </w:rPr>
        <w:t xml:space="preserve"> </w:t>
      </w:r>
      <w:r w:rsidRPr="00D17FEC">
        <w:rPr>
          <w:rFonts w:hint="eastAsia"/>
          <w:rtl/>
        </w:rPr>
        <w:t>הבריאה</w:t>
      </w:r>
      <w:r w:rsidRPr="00D17FEC">
        <w:rPr>
          <w:rtl/>
        </w:rPr>
        <w:t xml:space="preserve">. </w:t>
      </w:r>
    </w:p>
    <w:p w:rsidR="00F1668D" w:rsidRPr="00D17FEC" w:rsidP="00A932C8">
      <w:pPr>
        <w:spacing w:after="120" w:line="230" w:lineRule="exact"/>
        <w:jc w:val="both"/>
        <w:rPr>
          <w:rFonts w:cs="FrankRuehl"/>
          <w:sz w:val="20"/>
          <w:szCs w:val="22"/>
          <w:rtl/>
        </w:rPr>
      </w:pPr>
    </w:p>
    <w:p w:rsidR="00F1668D" w:rsidRPr="00D17FEC" w:rsidP="00A932C8">
      <w:pPr>
        <w:spacing w:after="120" w:line="230" w:lineRule="exact"/>
        <w:jc w:val="both"/>
        <w:rPr>
          <w:rFonts w:cs="FrankRuehl"/>
          <w:sz w:val="20"/>
          <w:szCs w:val="22"/>
          <w:rtl/>
        </w:rPr>
      </w:pPr>
    </w:p>
    <w:p w:rsidR="00F1668D" w:rsidRPr="00B75BBE" w:rsidP="00A932C8">
      <w:pPr>
        <w:pStyle w:val="KOT2"/>
        <w:rPr>
          <w:rtl/>
        </w:rPr>
      </w:pPr>
      <w:bookmarkStart w:id="74" w:name="_Toc399250723"/>
      <w:bookmarkStart w:id="75" w:name="_Toc400289380"/>
      <w:bookmarkStart w:id="76" w:name="_Toc402249210"/>
      <w:bookmarkStart w:id="77" w:name="_Toc402275815"/>
      <w:r w:rsidRPr="00B75BBE">
        <w:rPr>
          <w:rFonts w:hint="cs"/>
          <w:rtl/>
        </w:rPr>
        <w:t>טיפולי שיניים לקשישים</w:t>
      </w:r>
      <w:bookmarkEnd w:id="74"/>
      <w:bookmarkEnd w:id="75"/>
      <w:bookmarkEnd w:id="76"/>
      <w:bookmarkEnd w:id="77"/>
      <w:r w:rsidRPr="00B75BBE">
        <w:rPr>
          <w:rFonts w:hint="cs"/>
          <w:rtl/>
        </w:rPr>
        <w:t xml:space="preserve"> </w:t>
      </w:r>
    </w:p>
    <w:p w:rsidR="00F1668D" w:rsidRPr="00D17FEC" w:rsidP="00A932C8">
      <w:pPr>
        <w:spacing w:after="120" w:line="230" w:lineRule="exact"/>
        <w:jc w:val="both"/>
        <w:rPr>
          <w:rFonts w:cs="FrankRuehl"/>
          <w:sz w:val="20"/>
          <w:szCs w:val="22"/>
          <w:rtl/>
        </w:rPr>
      </w:pPr>
      <w:r w:rsidRPr="00D17FEC">
        <w:rPr>
          <w:rFonts w:cs="FrankRuehl" w:hint="cs"/>
          <w:sz w:val="20"/>
          <w:szCs w:val="22"/>
          <w:rtl/>
        </w:rPr>
        <w:t>תוחלת החיים העולה בעקביות מביאה אתה גידול עקבי בהיקף אוכלוסיית הקשישים. שינוי דמוגרפי זה כרוך גם בשינוי צריכה של שירותים רפואיים, לרבות בריאות הפה והשיניים. מאפייני בריאות הפה של אוכלוסיית הקשישים</w:t>
      </w:r>
      <w:r>
        <w:rPr>
          <w:rFonts w:cs="FrankRuehl"/>
          <w:sz w:val="20"/>
          <w:szCs w:val="22"/>
          <w:vertAlign w:val="superscript"/>
          <w:rtl/>
        </w:rPr>
        <w:footnoteReference w:id="112"/>
      </w:r>
      <w:r w:rsidRPr="00D17FEC">
        <w:rPr>
          <w:rFonts w:cs="FrankRuehl" w:hint="cs"/>
          <w:sz w:val="20"/>
          <w:szCs w:val="22"/>
          <w:rtl/>
        </w:rPr>
        <w:t xml:space="preserve"> מתייחסים למחלות הקשורות ישירות בבריאות הפה והשיניים כמו חוסר בשיניים, זיהומים וירידה בכמות הרוק ובאיכותו, וכן מחלות שיש להן השפעה עקיפה על בריאות הפה והשיניים כגון סוכרת ובעיות לב. לכך נוספים מאפיינים אישיים אחרים כמו נגישות למרפאות ובעיות תקשורת. </w:t>
      </w:r>
    </w:p>
    <w:p w:rsidR="00F1668D" w:rsidRPr="00D17FEC" w:rsidP="00A932C8">
      <w:pPr>
        <w:spacing w:after="120" w:line="230" w:lineRule="exact"/>
        <w:jc w:val="both"/>
        <w:rPr>
          <w:rFonts w:cs="FrankRuehl"/>
          <w:sz w:val="20"/>
          <w:szCs w:val="22"/>
          <w:rtl/>
        </w:rPr>
      </w:pPr>
      <w:r w:rsidRPr="00D17FEC">
        <w:rPr>
          <w:rFonts w:cs="FrankRuehl" w:hint="cs"/>
          <w:sz w:val="20"/>
          <w:szCs w:val="22"/>
          <w:rtl/>
        </w:rPr>
        <w:t>בשנות השמונים של המאה שעברה קבע ארגון הבריאות העולמי</w:t>
      </w:r>
      <w:r>
        <w:rPr>
          <w:rFonts w:cs="FrankRuehl"/>
          <w:sz w:val="20"/>
          <w:szCs w:val="22"/>
          <w:vertAlign w:val="superscript"/>
          <w:rtl/>
        </w:rPr>
        <w:footnoteReference w:id="113"/>
      </w:r>
      <w:r w:rsidRPr="00D17FEC">
        <w:rPr>
          <w:rFonts w:cs="FrankRuehl" w:hint="cs"/>
          <w:sz w:val="20"/>
          <w:szCs w:val="22"/>
          <w:rtl/>
        </w:rPr>
        <w:t xml:space="preserve"> מספר יעדים לאוכלוסיית הקשישים בעולם בשנת 2010: לפחות 20 שיניים בריאות ומתפקדות (מתוך 32), ללא איבוד שיניים נוסף עקב מחלת חניכיים; תותבות תקינות לכל הזקוקים להן; מערכת יעילה לאיתור מוקדם של סרטן הפה ושל נגעים טרום סרטניים ותכנית קידום בריאות יעילה לקשישים. </w:t>
      </w:r>
    </w:p>
    <w:p w:rsidR="00F1668D" w:rsidRPr="00D17FEC" w:rsidP="00A932C8">
      <w:pPr>
        <w:spacing w:after="120" w:line="230" w:lineRule="exact"/>
        <w:jc w:val="both"/>
        <w:rPr>
          <w:rFonts w:cs="FrankRuehl"/>
          <w:sz w:val="20"/>
          <w:szCs w:val="22"/>
          <w:rtl/>
        </w:rPr>
      </w:pPr>
      <w:r w:rsidRPr="00D17FEC">
        <w:rPr>
          <w:rFonts w:cs="FrankRuehl" w:hint="cs"/>
          <w:sz w:val="20"/>
          <w:szCs w:val="22"/>
          <w:rtl/>
        </w:rPr>
        <w:t>כפי שצוין בפרק על תכנון כוח אדם, למשרד הבריאות אין מידע על תחזית התחלואה הצפויה בנוגע לאוכלוסיית הקשישים</w:t>
      </w:r>
      <w:r>
        <w:rPr>
          <w:rFonts w:cs="FrankRuehl"/>
          <w:sz w:val="20"/>
          <w:szCs w:val="22"/>
          <w:vertAlign w:val="superscript"/>
          <w:rtl/>
        </w:rPr>
        <w:footnoteReference w:id="114"/>
      </w:r>
      <w:r w:rsidRPr="00D17FEC">
        <w:rPr>
          <w:rFonts w:cs="FrankRuehl" w:hint="cs"/>
          <w:sz w:val="20"/>
          <w:szCs w:val="22"/>
          <w:rtl/>
        </w:rPr>
        <w:t>. במחקר שבוצע בארץ בשנת 2002</w:t>
      </w:r>
      <w:r>
        <w:rPr>
          <w:rFonts w:cs="FrankRuehl"/>
          <w:sz w:val="20"/>
          <w:szCs w:val="22"/>
          <w:vertAlign w:val="superscript"/>
          <w:rtl/>
        </w:rPr>
        <w:footnoteReference w:id="115"/>
      </w:r>
      <w:r w:rsidRPr="00D17FEC">
        <w:rPr>
          <w:rFonts w:cs="FrankRuehl" w:hint="cs"/>
          <w:sz w:val="20"/>
          <w:szCs w:val="22"/>
          <w:rtl/>
        </w:rPr>
        <w:t xml:space="preserve"> נמצא כי כ-54.4% מקרב בני 65 ומעלה בקהילה היו חסרי שיניים לחלוטין ולאחרים שהיו עם שיניים בגיל הזה, נותרו בממוצע רק 10.4 שיניים לנבדק (כמחצית מהיעד של ארגון הבריאות העולמי). מהשוואה למדינות מערביות אחרות עולה כי בישראל 32.3% מקבוצת הגיל 74-65 היו חסרי שיניים לחלוטין לעומת 27% בדנמרק, 24.8% בגרמניה ו-16.3% בצרפת. הוועדה לבריאות הפה והשיניים בישראל המליצה כי </w:t>
      </w:r>
      <w:r w:rsidRPr="00D17FEC">
        <w:rPr>
          <w:rFonts w:cs="FrankRuehl" w:hint="cs"/>
          <w:sz w:val="20"/>
          <w:szCs w:val="22"/>
          <w:rtl/>
        </w:rPr>
        <w:t>תושבים בני 67 ומעלה הזכאים להבטחת הכנסה, יהיו זכאים לקבל בסל הבריאות שירותי רפואת שיניים משמרת ומשקמת</w:t>
      </w:r>
      <w:r w:rsidRPr="00D17FEC">
        <w:rPr>
          <w:rFonts w:cs="FrankRuehl" w:hint="cs"/>
          <w:sz w:val="20"/>
          <w:szCs w:val="22"/>
          <w:vertAlign w:val="superscript"/>
          <w:rtl/>
        </w:rPr>
        <w:t xml:space="preserve"> </w:t>
      </w:r>
      <w:r w:rsidRPr="00D17FEC">
        <w:rPr>
          <w:rFonts w:cs="FrankRuehl" w:hint="cs"/>
          <w:sz w:val="20"/>
          <w:szCs w:val="22"/>
          <w:rtl/>
        </w:rPr>
        <w:t>וכמו כן בדיקה של האפשרות לביצוע שני שתלים לתמיכת התותבת</w:t>
      </w:r>
      <w:r>
        <w:rPr>
          <w:rFonts w:cs="FrankRuehl"/>
          <w:sz w:val="20"/>
          <w:szCs w:val="22"/>
          <w:vertAlign w:val="superscript"/>
          <w:rtl/>
        </w:rPr>
        <w:footnoteReference w:id="116"/>
      </w:r>
      <w:r w:rsidRPr="00D17FEC">
        <w:rPr>
          <w:rFonts w:cs="FrankRuehl" w:hint="cs"/>
          <w:sz w:val="20"/>
          <w:szCs w:val="22"/>
          <w:rtl/>
        </w:rPr>
        <w:t xml:space="preserve">. </w:t>
      </w:r>
    </w:p>
    <w:p w:rsidR="00F1668D" w:rsidRPr="00D17FEC" w:rsidP="00A932C8">
      <w:pPr>
        <w:spacing w:after="120" w:line="230" w:lineRule="exact"/>
        <w:jc w:val="both"/>
        <w:rPr>
          <w:rFonts w:cs="FrankRuehl"/>
          <w:sz w:val="20"/>
          <w:szCs w:val="22"/>
          <w:rtl/>
        </w:rPr>
      </w:pPr>
      <w:r w:rsidRPr="00D17FEC">
        <w:rPr>
          <w:rStyle w:val="Heading5Char"/>
          <w:rFonts w:cs="FrankRuehl" w:hint="eastAsia"/>
          <w:spacing w:val="40"/>
          <w:sz w:val="20"/>
          <w:szCs w:val="22"/>
          <w:rtl/>
        </w:rPr>
        <w:t>עמדת</w:t>
      </w:r>
      <w:r w:rsidRPr="00D17FEC">
        <w:rPr>
          <w:rStyle w:val="Heading5Char"/>
          <w:rFonts w:cs="FrankRuehl"/>
          <w:spacing w:val="40"/>
          <w:sz w:val="20"/>
          <w:szCs w:val="22"/>
          <w:rtl/>
        </w:rPr>
        <w:t xml:space="preserve"> </w:t>
      </w:r>
      <w:r w:rsidRPr="00D17FEC">
        <w:rPr>
          <w:rStyle w:val="Heading5Char"/>
          <w:rFonts w:cs="FrankRuehl" w:hint="eastAsia"/>
          <w:spacing w:val="40"/>
          <w:sz w:val="20"/>
          <w:szCs w:val="22"/>
          <w:rtl/>
        </w:rPr>
        <w:t>הוועדה</w:t>
      </w:r>
      <w:r w:rsidRPr="00D17FEC">
        <w:rPr>
          <w:rStyle w:val="Heading5Char"/>
          <w:rFonts w:cs="FrankRuehl"/>
          <w:spacing w:val="40"/>
          <w:sz w:val="20"/>
          <w:szCs w:val="22"/>
          <w:rtl/>
        </w:rPr>
        <w:t xml:space="preserve"> </w:t>
      </w:r>
      <w:r w:rsidRPr="00D17FEC">
        <w:rPr>
          <w:rStyle w:val="Heading5Char"/>
          <w:rFonts w:cs="FrankRuehl" w:hint="eastAsia"/>
          <w:spacing w:val="40"/>
          <w:sz w:val="20"/>
          <w:szCs w:val="22"/>
          <w:rtl/>
        </w:rPr>
        <w:t>למלחמה</w:t>
      </w:r>
      <w:r w:rsidRPr="00D17FEC">
        <w:rPr>
          <w:rStyle w:val="Heading5Char"/>
          <w:rFonts w:cs="FrankRuehl"/>
          <w:spacing w:val="40"/>
          <w:sz w:val="20"/>
          <w:szCs w:val="22"/>
          <w:rtl/>
        </w:rPr>
        <w:t xml:space="preserve"> </w:t>
      </w:r>
      <w:r w:rsidRPr="00D17FEC">
        <w:rPr>
          <w:rStyle w:val="Heading5Char"/>
          <w:rFonts w:cs="FrankRuehl" w:hint="eastAsia"/>
          <w:spacing w:val="40"/>
          <w:sz w:val="20"/>
          <w:szCs w:val="22"/>
          <w:rtl/>
        </w:rPr>
        <w:t>בעוני</w:t>
      </w:r>
      <w:r w:rsidRPr="00D17FEC">
        <w:rPr>
          <w:rStyle w:val="Heading5Char"/>
          <w:rFonts w:cs="FrankRuehl"/>
          <w:spacing w:val="40"/>
          <w:sz w:val="20"/>
          <w:szCs w:val="22"/>
          <w:rtl/>
        </w:rPr>
        <w:t>:</w:t>
      </w:r>
      <w:r w:rsidRPr="00D17FEC">
        <w:rPr>
          <w:rFonts w:cs="FrankRuehl" w:hint="cs"/>
          <w:b/>
          <w:bCs/>
          <w:spacing w:val="40"/>
          <w:sz w:val="20"/>
          <w:szCs w:val="22"/>
          <w:rtl/>
        </w:rPr>
        <w:t xml:space="preserve"> </w:t>
      </w:r>
      <w:r w:rsidRPr="00D17FEC">
        <w:rPr>
          <w:rFonts w:cs="FrankRuehl" w:hint="cs"/>
          <w:sz w:val="20"/>
          <w:szCs w:val="22"/>
          <w:rtl/>
        </w:rPr>
        <w:t xml:space="preserve">ועדת אלאלוף </w:t>
      </w:r>
      <w:r w:rsidRPr="00D17FEC">
        <w:rPr>
          <w:rFonts w:cs="FrankRuehl" w:hint="eastAsia"/>
          <w:sz w:val="20"/>
          <w:szCs w:val="22"/>
          <w:rtl/>
        </w:rPr>
        <w:t>התייחסה</w:t>
      </w:r>
      <w:r w:rsidRPr="00D17FEC">
        <w:rPr>
          <w:rFonts w:cs="FrankRuehl"/>
          <w:sz w:val="20"/>
          <w:szCs w:val="22"/>
          <w:rtl/>
        </w:rPr>
        <w:t xml:space="preserve"> </w:t>
      </w:r>
      <w:r w:rsidRPr="00D17FEC">
        <w:rPr>
          <w:rFonts w:cs="FrankRuehl" w:hint="eastAsia"/>
          <w:sz w:val="20"/>
          <w:szCs w:val="22"/>
          <w:rtl/>
        </w:rPr>
        <w:t>לנטל</w:t>
      </w:r>
      <w:r w:rsidRPr="00D17FEC">
        <w:rPr>
          <w:rFonts w:cs="FrankRuehl"/>
          <w:sz w:val="20"/>
          <w:szCs w:val="22"/>
          <w:rtl/>
        </w:rPr>
        <w:t xml:space="preserve"> </w:t>
      </w:r>
      <w:r w:rsidRPr="00D17FEC">
        <w:rPr>
          <w:rFonts w:cs="FrankRuehl" w:hint="eastAsia"/>
          <w:sz w:val="20"/>
          <w:szCs w:val="22"/>
          <w:rtl/>
        </w:rPr>
        <w:t>הכבד</w:t>
      </w:r>
      <w:r w:rsidRPr="00D17FEC">
        <w:rPr>
          <w:rFonts w:cs="FrankRuehl"/>
          <w:sz w:val="20"/>
          <w:szCs w:val="22"/>
          <w:rtl/>
        </w:rPr>
        <w:t xml:space="preserve"> </w:t>
      </w:r>
      <w:r w:rsidRPr="00D17FEC">
        <w:rPr>
          <w:rFonts w:cs="FrankRuehl" w:hint="eastAsia"/>
          <w:sz w:val="20"/>
          <w:szCs w:val="22"/>
          <w:rtl/>
        </w:rPr>
        <w:t>שמ</w:t>
      </w:r>
      <w:r w:rsidRPr="00D17FEC">
        <w:rPr>
          <w:rFonts w:cs="FrankRuehl" w:hint="cs"/>
          <w:sz w:val="20"/>
          <w:szCs w:val="22"/>
          <w:rtl/>
        </w:rPr>
        <w:t xml:space="preserve">עמיסות </w:t>
      </w:r>
      <w:r w:rsidRPr="00D17FEC">
        <w:rPr>
          <w:rFonts w:cs="FrankRuehl" w:hint="eastAsia"/>
          <w:sz w:val="20"/>
          <w:szCs w:val="22"/>
          <w:rtl/>
        </w:rPr>
        <w:t>ההוצאות</w:t>
      </w:r>
      <w:r w:rsidRPr="00D17FEC">
        <w:rPr>
          <w:rFonts w:cs="FrankRuehl"/>
          <w:sz w:val="20"/>
          <w:szCs w:val="22"/>
          <w:rtl/>
        </w:rPr>
        <w:t xml:space="preserve"> </w:t>
      </w:r>
      <w:r w:rsidRPr="00D17FEC">
        <w:rPr>
          <w:rFonts w:cs="FrankRuehl" w:hint="eastAsia"/>
          <w:sz w:val="20"/>
          <w:szCs w:val="22"/>
          <w:rtl/>
        </w:rPr>
        <w:t>לטיפולי</w:t>
      </w:r>
      <w:r w:rsidRPr="00D17FEC">
        <w:rPr>
          <w:rFonts w:cs="FrankRuehl"/>
          <w:sz w:val="20"/>
          <w:szCs w:val="22"/>
          <w:rtl/>
        </w:rPr>
        <w:t xml:space="preserve"> </w:t>
      </w:r>
      <w:r w:rsidRPr="00D17FEC">
        <w:rPr>
          <w:rFonts w:cs="FrankRuehl" w:hint="eastAsia"/>
          <w:sz w:val="20"/>
          <w:szCs w:val="22"/>
          <w:rtl/>
        </w:rPr>
        <w:t>שיניים</w:t>
      </w:r>
      <w:r w:rsidRPr="00D17FEC">
        <w:rPr>
          <w:rFonts w:cs="FrankRuehl"/>
          <w:sz w:val="20"/>
          <w:szCs w:val="22"/>
          <w:rtl/>
        </w:rPr>
        <w:t xml:space="preserve"> </w:t>
      </w:r>
      <w:r w:rsidRPr="00D17FEC">
        <w:rPr>
          <w:rFonts w:cs="FrankRuehl" w:hint="eastAsia"/>
          <w:sz w:val="20"/>
          <w:szCs w:val="22"/>
          <w:rtl/>
        </w:rPr>
        <w:t>שאינם</w:t>
      </w:r>
      <w:r w:rsidRPr="00D17FEC">
        <w:rPr>
          <w:rFonts w:cs="FrankRuehl"/>
          <w:sz w:val="20"/>
          <w:szCs w:val="22"/>
          <w:rtl/>
        </w:rPr>
        <w:t xml:space="preserve"> </w:t>
      </w:r>
      <w:r w:rsidRPr="00D17FEC">
        <w:rPr>
          <w:rFonts w:cs="FrankRuehl" w:hint="eastAsia"/>
          <w:sz w:val="20"/>
          <w:szCs w:val="22"/>
          <w:rtl/>
        </w:rPr>
        <w:t>כלולים</w:t>
      </w:r>
      <w:r w:rsidRPr="00D17FEC">
        <w:rPr>
          <w:rFonts w:cs="FrankRuehl"/>
          <w:sz w:val="20"/>
          <w:szCs w:val="22"/>
          <w:rtl/>
        </w:rPr>
        <w:t xml:space="preserve"> </w:t>
      </w:r>
      <w:r w:rsidRPr="00D17FEC">
        <w:rPr>
          <w:rFonts w:cs="FrankRuehl" w:hint="eastAsia"/>
          <w:sz w:val="20"/>
          <w:szCs w:val="22"/>
          <w:rtl/>
        </w:rPr>
        <w:t>בסל</w:t>
      </w:r>
      <w:r w:rsidRPr="00D17FEC">
        <w:rPr>
          <w:rFonts w:cs="FrankRuehl"/>
          <w:sz w:val="20"/>
          <w:szCs w:val="22"/>
          <w:rtl/>
        </w:rPr>
        <w:t xml:space="preserve"> </w:t>
      </w:r>
      <w:r w:rsidRPr="00D17FEC">
        <w:rPr>
          <w:rFonts w:cs="FrankRuehl" w:hint="eastAsia"/>
          <w:sz w:val="20"/>
          <w:szCs w:val="22"/>
          <w:rtl/>
        </w:rPr>
        <w:t>הבריאות</w:t>
      </w:r>
      <w:r w:rsidRPr="00D17FEC">
        <w:rPr>
          <w:rFonts w:cs="FrankRuehl" w:hint="cs"/>
          <w:sz w:val="20"/>
          <w:szCs w:val="22"/>
          <w:rtl/>
        </w:rPr>
        <w:t>,</w:t>
      </w:r>
      <w:r w:rsidRPr="00D17FEC">
        <w:rPr>
          <w:rFonts w:cs="FrankRuehl"/>
          <w:sz w:val="20"/>
          <w:szCs w:val="22"/>
          <w:rtl/>
        </w:rPr>
        <w:t xml:space="preserve"> </w:t>
      </w:r>
      <w:r w:rsidRPr="00D17FEC">
        <w:rPr>
          <w:rFonts w:cs="FrankRuehl" w:hint="eastAsia"/>
          <w:sz w:val="20"/>
          <w:szCs w:val="22"/>
          <w:rtl/>
        </w:rPr>
        <w:t>והמליצה</w:t>
      </w:r>
      <w:r w:rsidRPr="00D17FEC">
        <w:rPr>
          <w:rFonts w:cs="FrankRuehl"/>
          <w:sz w:val="20"/>
          <w:szCs w:val="22"/>
          <w:rtl/>
        </w:rPr>
        <w:t xml:space="preserve"> </w:t>
      </w:r>
      <w:r w:rsidRPr="00D17FEC">
        <w:rPr>
          <w:rFonts w:cs="FrankRuehl" w:hint="eastAsia"/>
          <w:sz w:val="20"/>
          <w:szCs w:val="22"/>
          <w:rtl/>
        </w:rPr>
        <w:t>להרחיב</w:t>
      </w:r>
      <w:r w:rsidRPr="00D17FEC">
        <w:rPr>
          <w:rFonts w:cs="FrankRuehl"/>
          <w:sz w:val="20"/>
          <w:szCs w:val="22"/>
          <w:rtl/>
        </w:rPr>
        <w:t xml:space="preserve"> </w:t>
      </w:r>
      <w:r w:rsidRPr="00D17FEC">
        <w:rPr>
          <w:rFonts w:cs="FrankRuehl" w:hint="eastAsia"/>
          <w:sz w:val="20"/>
          <w:szCs w:val="22"/>
          <w:rtl/>
        </w:rPr>
        <w:t>את</w:t>
      </w:r>
      <w:r w:rsidRPr="00D17FEC">
        <w:rPr>
          <w:rFonts w:cs="FrankRuehl"/>
          <w:sz w:val="20"/>
          <w:szCs w:val="22"/>
          <w:rtl/>
        </w:rPr>
        <w:t xml:space="preserve"> </w:t>
      </w:r>
      <w:r w:rsidRPr="00D17FEC">
        <w:rPr>
          <w:rFonts w:cs="FrankRuehl" w:hint="eastAsia"/>
          <w:sz w:val="20"/>
          <w:szCs w:val="22"/>
          <w:rtl/>
        </w:rPr>
        <w:t>טיפולי</w:t>
      </w:r>
      <w:r w:rsidRPr="00D17FEC">
        <w:rPr>
          <w:rFonts w:cs="FrankRuehl"/>
          <w:sz w:val="20"/>
          <w:szCs w:val="22"/>
          <w:rtl/>
        </w:rPr>
        <w:t xml:space="preserve"> </w:t>
      </w:r>
      <w:r w:rsidRPr="00D17FEC">
        <w:rPr>
          <w:rFonts w:cs="FrankRuehl" w:hint="eastAsia"/>
          <w:sz w:val="20"/>
          <w:szCs w:val="22"/>
          <w:rtl/>
        </w:rPr>
        <w:t>השיניים</w:t>
      </w:r>
      <w:r w:rsidRPr="00D17FEC">
        <w:rPr>
          <w:rFonts w:cs="FrankRuehl"/>
          <w:sz w:val="20"/>
          <w:szCs w:val="22"/>
          <w:rtl/>
        </w:rPr>
        <w:t xml:space="preserve"> </w:t>
      </w:r>
      <w:r w:rsidRPr="00D17FEC">
        <w:rPr>
          <w:rFonts w:cs="FrankRuehl" w:hint="eastAsia"/>
          <w:sz w:val="20"/>
          <w:szCs w:val="22"/>
          <w:rtl/>
        </w:rPr>
        <w:t>במסגרת</w:t>
      </w:r>
      <w:r w:rsidRPr="00D17FEC">
        <w:rPr>
          <w:rFonts w:cs="FrankRuehl"/>
          <w:sz w:val="20"/>
          <w:szCs w:val="22"/>
          <w:rtl/>
        </w:rPr>
        <w:t xml:space="preserve"> </w:t>
      </w:r>
      <w:r w:rsidRPr="00D17FEC">
        <w:rPr>
          <w:rFonts w:cs="FrankRuehl" w:hint="eastAsia"/>
          <w:sz w:val="20"/>
          <w:szCs w:val="22"/>
          <w:rtl/>
        </w:rPr>
        <w:t>סל</w:t>
      </w:r>
      <w:r w:rsidRPr="00D17FEC">
        <w:rPr>
          <w:rFonts w:cs="FrankRuehl"/>
          <w:sz w:val="20"/>
          <w:szCs w:val="22"/>
          <w:rtl/>
        </w:rPr>
        <w:t xml:space="preserve"> </w:t>
      </w:r>
      <w:r w:rsidRPr="00D17FEC">
        <w:rPr>
          <w:rFonts w:cs="FrankRuehl" w:hint="eastAsia"/>
          <w:sz w:val="20"/>
          <w:szCs w:val="22"/>
          <w:rtl/>
        </w:rPr>
        <w:t>הבריאות</w:t>
      </w:r>
      <w:r w:rsidRPr="00D17FEC">
        <w:rPr>
          <w:rFonts w:cs="FrankRuehl"/>
          <w:sz w:val="20"/>
          <w:szCs w:val="22"/>
          <w:rtl/>
        </w:rPr>
        <w:t xml:space="preserve"> </w:t>
      </w:r>
      <w:r w:rsidRPr="00D17FEC">
        <w:rPr>
          <w:rFonts w:cs="FrankRuehl" w:hint="eastAsia"/>
          <w:sz w:val="20"/>
          <w:szCs w:val="22"/>
          <w:rtl/>
        </w:rPr>
        <w:t>לזקנים</w:t>
      </w:r>
      <w:r w:rsidRPr="00D17FEC">
        <w:rPr>
          <w:rFonts w:cs="FrankRuehl"/>
          <w:sz w:val="20"/>
          <w:szCs w:val="22"/>
          <w:rtl/>
        </w:rPr>
        <w:t xml:space="preserve"> </w:t>
      </w:r>
      <w:r w:rsidRPr="00D17FEC">
        <w:rPr>
          <w:rFonts w:cs="FrankRuehl" w:hint="eastAsia"/>
          <w:sz w:val="20"/>
          <w:szCs w:val="22"/>
          <w:rtl/>
        </w:rPr>
        <w:t>מעל</w:t>
      </w:r>
      <w:r w:rsidRPr="00D17FEC">
        <w:rPr>
          <w:rFonts w:cs="FrankRuehl"/>
          <w:sz w:val="20"/>
          <w:szCs w:val="22"/>
          <w:rtl/>
        </w:rPr>
        <w:t xml:space="preserve"> </w:t>
      </w:r>
      <w:r w:rsidRPr="00D17FEC">
        <w:rPr>
          <w:rFonts w:cs="FrankRuehl" w:hint="eastAsia"/>
          <w:sz w:val="20"/>
          <w:szCs w:val="22"/>
          <w:rtl/>
        </w:rPr>
        <w:t>גיל</w:t>
      </w:r>
      <w:r w:rsidRPr="00D17FEC">
        <w:rPr>
          <w:rFonts w:cs="FrankRuehl"/>
          <w:sz w:val="20"/>
          <w:szCs w:val="22"/>
          <w:rtl/>
        </w:rPr>
        <w:t xml:space="preserve"> 75 </w:t>
      </w:r>
      <w:r w:rsidRPr="00D17FEC">
        <w:rPr>
          <w:rFonts w:cs="FrankRuehl" w:hint="eastAsia"/>
          <w:sz w:val="20"/>
          <w:szCs w:val="22"/>
          <w:rtl/>
        </w:rPr>
        <w:t>המקבלים</w:t>
      </w:r>
      <w:r w:rsidRPr="00D17FEC">
        <w:rPr>
          <w:rFonts w:cs="FrankRuehl"/>
          <w:sz w:val="20"/>
          <w:szCs w:val="22"/>
          <w:rtl/>
        </w:rPr>
        <w:t xml:space="preserve"> </w:t>
      </w:r>
      <w:r w:rsidRPr="00D17FEC">
        <w:rPr>
          <w:rFonts w:cs="FrankRuehl" w:hint="eastAsia"/>
          <w:sz w:val="20"/>
          <w:szCs w:val="22"/>
          <w:rtl/>
        </w:rPr>
        <w:t>השלמת</w:t>
      </w:r>
      <w:r w:rsidRPr="00D17FEC">
        <w:rPr>
          <w:rFonts w:cs="FrankRuehl"/>
          <w:sz w:val="20"/>
          <w:szCs w:val="22"/>
          <w:rtl/>
        </w:rPr>
        <w:t xml:space="preserve"> </w:t>
      </w:r>
      <w:r w:rsidRPr="00D17FEC">
        <w:rPr>
          <w:rFonts w:cs="FrankRuehl" w:hint="eastAsia"/>
          <w:sz w:val="20"/>
          <w:szCs w:val="22"/>
          <w:rtl/>
        </w:rPr>
        <w:t>הכנסה</w:t>
      </w:r>
      <w:r w:rsidRPr="00D17FEC">
        <w:rPr>
          <w:rFonts w:cs="FrankRuehl"/>
          <w:sz w:val="20"/>
          <w:szCs w:val="22"/>
          <w:rtl/>
        </w:rPr>
        <w:t xml:space="preserve"> (ראו </w:t>
      </w:r>
      <w:r w:rsidRPr="00D17FEC">
        <w:rPr>
          <w:rFonts w:cs="FrankRuehl" w:hint="eastAsia"/>
          <w:sz w:val="20"/>
          <w:szCs w:val="22"/>
          <w:rtl/>
        </w:rPr>
        <w:t>להלן</w:t>
      </w:r>
      <w:r w:rsidRPr="00D17FEC">
        <w:rPr>
          <w:rFonts w:cs="FrankRuehl"/>
          <w:sz w:val="20"/>
          <w:szCs w:val="22"/>
          <w:rtl/>
        </w:rPr>
        <w:t xml:space="preserve">). </w:t>
      </w:r>
      <w:r w:rsidRPr="00D17FEC">
        <w:rPr>
          <w:rFonts w:cs="FrankRuehl" w:hint="eastAsia"/>
          <w:sz w:val="20"/>
          <w:szCs w:val="22"/>
          <w:rtl/>
        </w:rPr>
        <w:t>להערכתה</w:t>
      </w:r>
      <w:r w:rsidRPr="00D17FEC">
        <w:rPr>
          <w:rFonts w:cs="FrankRuehl"/>
          <w:sz w:val="20"/>
          <w:szCs w:val="22"/>
          <w:rtl/>
        </w:rPr>
        <w:t xml:space="preserve">, </w:t>
      </w:r>
      <w:r w:rsidRPr="00D17FEC">
        <w:rPr>
          <w:rFonts w:cs="FrankRuehl" w:hint="eastAsia"/>
          <w:sz w:val="20"/>
          <w:szCs w:val="22"/>
          <w:rtl/>
        </w:rPr>
        <w:t>עלות</w:t>
      </w:r>
      <w:r w:rsidRPr="00D17FEC">
        <w:rPr>
          <w:rFonts w:cs="FrankRuehl"/>
          <w:sz w:val="20"/>
          <w:szCs w:val="22"/>
          <w:rtl/>
        </w:rPr>
        <w:t xml:space="preserve"> </w:t>
      </w:r>
      <w:r w:rsidRPr="00D17FEC">
        <w:rPr>
          <w:rFonts w:cs="FrankRuehl" w:hint="eastAsia"/>
          <w:sz w:val="20"/>
          <w:szCs w:val="22"/>
          <w:rtl/>
        </w:rPr>
        <w:t>הרחבת</w:t>
      </w:r>
      <w:r w:rsidRPr="00D17FEC">
        <w:rPr>
          <w:rFonts w:cs="FrankRuehl"/>
          <w:sz w:val="20"/>
          <w:szCs w:val="22"/>
          <w:rtl/>
        </w:rPr>
        <w:t xml:space="preserve"> </w:t>
      </w:r>
      <w:r w:rsidRPr="00D17FEC">
        <w:rPr>
          <w:rFonts w:cs="FrankRuehl" w:hint="eastAsia"/>
          <w:sz w:val="20"/>
          <w:szCs w:val="22"/>
          <w:rtl/>
        </w:rPr>
        <w:t>טיפולי</w:t>
      </w:r>
      <w:r w:rsidRPr="00D17FEC">
        <w:rPr>
          <w:rFonts w:cs="FrankRuehl"/>
          <w:sz w:val="20"/>
          <w:szCs w:val="22"/>
          <w:rtl/>
        </w:rPr>
        <w:t xml:space="preserve"> </w:t>
      </w:r>
      <w:r w:rsidRPr="00D17FEC">
        <w:rPr>
          <w:rFonts w:cs="FrankRuehl" w:hint="eastAsia"/>
          <w:sz w:val="20"/>
          <w:szCs w:val="22"/>
          <w:rtl/>
        </w:rPr>
        <w:t>שיניים</w:t>
      </w:r>
      <w:r w:rsidRPr="00D17FEC">
        <w:rPr>
          <w:rFonts w:cs="FrankRuehl"/>
          <w:sz w:val="20"/>
          <w:szCs w:val="22"/>
          <w:rtl/>
        </w:rPr>
        <w:t xml:space="preserve"> </w:t>
      </w:r>
      <w:r w:rsidRPr="00D17FEC">
        <w:rPr>
          <w:rFonts w:cs="FrankRuehl" w:hint="eastAsia"/>
          <w:sz w:val="20"/>
          <w:szCs w:val="22"/>
          <w:rtl/>
        </w:rPr>
        <w:t>לזקנים</w:t>
      </w:r>
      <w:r w:rsidRPr="00D17FEC">
        <w:rPr>
          <w:rFonts w:cs="FrankRuehl"/>
          <w:sz w:val="20"/>
          <w:szCs w:val="22"/>
          <w:rtl/>
        </w:rPr>
        <w:t xml:space="preserve"> </w:t>
      </w:r>
      <w:r w:rsidRPr="00D17FEC">
        <w:rPr>
          <w:rFonts w:cs="FrankRuehl" w:hint="eastAsia"/>
          <w:sz w:val="20"/>
          <w:szCs w:val="22"/>
          <w:rtl/>
        </w:rPr>
        <w:t>מקבלי</w:t>
      </w:r>
      <w:r w:rsidRPr="00D17FEC">
        <w:rPr>
          <w:rFonts w:cs="FrankRuehl"/>
          <w:sz w:val="20"/>
          <w:szCs w:val="22"/>
          <w:rtl/>
        </w:rPr>
        <w:t xml:space="preserve"> </w:t>
      </w:r>
      <w:r w:rsidRPr="00D17FEC">
        <w:rPr>
          <w:rFonts w:cs="FrankRuehl" w:hint="eastAsia"/>
          <w:sz w:val="20"/>
          <w:szCs w:val="22"/>
          <w:rtl/>
        </w:rPr>
        <w:t>השלמת</w:t>
      </w:r>
      <w:r w:rsidRPr="00D17FEC">
        <w:rPr>
          <w:rFonts w:cs="FrankRuehl"/>
          <w:sz w:val="20"/>
          <w:szCs w:val="22"/>
          <w:rtl/>
        </w:rPr>
        <w:t xml:space="preserve"> </w:t>
      </w:r>
      <w:r w:rsidRPr="00D17FEC">
        <w:rPr>
          <w:rFonts w:cs="FrankRuehl" w:hint="eastAsia"/>
          <w:sz w:val="20"/>
          <w:szCs w:val="22"/>
          <w:rtl/>
        </w:rPr>
        <w:t>הכנסה</w:t>
      </w:r>
      <w:r w:rsidRPr="00D17FEC">
        <w:rPr>
          <w:rFonts w:cs="FrankRuehl"/>
          <w:sz w:val="20"/>
          <w:szCs w:val="22"/>
          <w:rtl/>
        </w:rPr>
        <w:t xml:space="preserve"> </w:t>
      </w:r>
      <w:r w:rsidRPr="00D17FEC">
        <w:rPr>
          <w:rFonts w:cs="FrankRuehl" w:hint="eastAsia"/>
          <w:sz w:val="20"/>
          <w:szCs w:val="22"/>
          <w:rtl/>
        </w:rPr>
        <w:t>תעלה</w:t>
      </w:r>
      <w:r w:rsidRPr="00D17FEC">
        <w:rPr>
          <w:rFonts w:cs="FrankRuehl"/>
          <w:sz w:val="20"/>
          <w:szCs w:val="22"/>
          <w:rtl/>
        </w:rPr>
        <w:t xml:space="preserve"> </w:t>
      </w:r>
      <w:r w:rsidRPr="00D17FEC">
        <w:rPr>
          <w:rFonts w:cs="FrankRuehl" w:hint="eastAsia"/>
          <w:sz w:val="20"/>
          <w:szCs w:val="22"/>
          <w:rtl/>
        </w:rPr>
        <w:t>כ</w:t>
      </w:r>
      <w:r w:rsidRPr="00D17FEC">
        <w:rPr>
          <w:rFonts w:cs="FrankRuehl"/>
          <w:sz w:val="20"/>
          <w:szCs w:val="22"/>
          <w:rtl/>
        </w:rPr>
        <w:t xml:space="preserve">-200 </w:t>
      </w:r>
      <w:r w:rsidRPr="00D17FEC">
        <w:rPr>
          <w:rFonts w:cs="FrankRuehl" w:hint="eastAsia"/>
          <w:sz w:val="20"/>
          <w:szCs w:val="22"/>
          <w:rtl/>
        </w:rPr>
        <w:t>מיליון</w:t>
      </w:r>
      <w:r w:rsidRPr="00D17FEC">
        <w:rPr>
          <w:rFonts w:cs="FrankRuehl"/>
          <w:sz w:val="20"/>
          <w:szCs w:val="22"/>
          <w:rtl/>
        </w:rPr>
        <w:t xml:space="preserve"> </w:t>
      </w:r>
      <w:r w:rsidRPr="00D17FEC">
        <w:rPr>
          <w:rFonts w:cs="FrankRuehl" w:hint="cs"/>
          <w:sz w:val="20"/>
          <w:szCs w:val="22"/>
          <w:rtl/>
        </w:rPr>
        <w:t>ש"ח בשנה</w:t>
      </w:r>
      <w:r w:rsidRPr="00D17FEC">
        <w:rPr>
          <w:rFonts w:cs="FrankRuehl"/>
          <w:sz w:val="20"/>
          <w:szCs w:val="22"/>
          <w:rtl/>
        </w:rPr>
        <w:t xml:space="preserve">. </w:t>
      </w:r>
      <w:r w:rsidRPr="00D17FEC">
        <w:rPr>
          <w:rFonts w:cs="FrankRuehl" w:hint="eastAsia"/>
          <w:sz w:val="20"/>
          <w:szCs w:val="22"/>
          <w:rtl/>
        </w:rPr>
        <w:t>הוועדה</w:t>
      </w:r>
      <w:r w:rsidRPr="00D17FEC">
        <w:rPr>
          <w:rFonts w:cs="FrankRuehl"/>
          <w:sz w:val="20"/>
          <w:szCs w:val="22"/>
          <w:rtl/>
        </w:rPr>
        <w:t xml:space="preserve"> </w:t>
      </w:r>
      <w:r w:rsidRPr="00D17FEC">
        <w:rPr>
          <w:rFonts w:cs="FrankRuehl" w:hint="eastAsia"/>
          <w:sz w:val="20"/>
          <w:szCs w:val="22"/>
          <w:rtl/>
        </w:rPr>
        <w:t>המליצה</w:t>
      </w:r>
      <w:r w:rsidRPr="00D17FEC">
        <w:rPr>
          <w:rFonts w:cs="FrankRuehl"/>
          <w:sz w:val="20"/>
          <w:szCs w:val="22"/>
          <w:rtl/>
        </w:rPr>
        <w:t xml:space="preserve"> </w:t>
      </w:r>
      <w:r w:rsidRPr="00D17FEC">
        <w:rPr>
          <w:rFonts w:cs="FrankRuehl" w:hint="eastAsia"/>
          <w:sz w:val="20"/>
          <w:szCs w:val="22"/>
          <w:rtl/>
        </w:rPr>
        <w:t>שהמדינה</w:t>
      </w:r>
      <w:r w:rsidRPr="00D17FEC">
        <w:rPr>
          <w:rFonts w:cs="FrankRuehl"/>
          <w:sz w:val="20"/>
          <w:szCs w:val="22"/>
          <w:rtl/>
        </w:rPr>
        <w:t xml:space="preserve"> </w:t>
      </w:r>
      <w:r w:rsidRPr="00D17FEC">
        <w:rPr>
          <w:rFonts w:cs="FrankRuehl" w:hint="eastAsia"/>
          <w:sz w:val="20"/>
          <w:szCs w:val="22"/>
          <w:rtl/>
        </w:rPr>
        <w:t>תפעל</w:t>
      </w:r>
      <w:r w:rsidRPr="00D17FEC">
        <w:rPr>
          <w:rFonts w:cs="FrankRuehl"/>
          <w:sz w:val="20"/>
          <w:szCs w:val="22"/>
          <w:rtl/>
        </w:rPr>
        <w:t xml:space="preserve"> </w:t>
      </w:r>
      <w:r w:rsidRPr="00D17FEC">
        <w:rPr>
          <w:rFonts w:cs="FrankRuehl" w:hint="eastAsia"/>
          <w:sz w:val="20"/>
          <w:szCs w:val="22"/>
          <w:rtl/>
        </w:rPr>
        <w:t>להורדת</w:t>
      </w:r>
      <w:r w:rsidRPr="00D17FEC">
        <w:rPr>
          <w:rFonts w:cs="FrankRuehl"/>
          <w:sz w:val="20"/>
          <w:szCs w:val="22"/>
          <w:rtl/>
        </w:rPr>
        <w:t xml:space="preserve"> </w:t>
      </w:r>
      <w:r w:rsidRPr="00D17FEC">
        <w:rPr>
          <w:rFonts w:cs="FrankRuehl" w:hint="eastAsia"/>
          <w:sz w:val="20"/>
          <w:szCs w:val="22"/>
          <w:rtl/>
        </w:rPr>
        <w:t>החסמים</w:t>
      </w:r>
      <w:r w:rsidRPr="00D17FEC">
        <w:rPr>
          <w:rFonts w:cs="FrankRuehl"/>
          <w:sz w:val="20"/>
          <w:szCs w:val="22"/>
          <w:rtl/>
        </w:rPr>
        <w:t xml:space="preserve"> </w:t>
      </w:r>
      <w:r w:rsidRPr="00D17FEC">
        <w:rPr>
          <w:rFonts w:cs="FrankRuehl" w:hint="eastAsia"/>
          <w:sz w:val="20"/>
          <w:szCs w:val="22"/>
          <w:rtl/>
        </w:rPr>
        <w:t>המונעים</w:t>
      </w:r>
      <w:r w:rsidRPr="00D17FEC">
        <w:rPr>
          <w:rFonts w:cs="FrankRuehl"/>
          <w:sz w:val="20"/>
          <w:szCs w:val="22"/>
          <w:rtl/>
        </w:rPr>
        <w:t xml:space="preserve"> </w:t>
      </w:r>
      <w:r w:rsidRPr="00D17FEC">
        <w:rPr>
          <w:rFonts w:cs="FrankRuehl" w:hint="eastAsia"/>
          <w:sz w:val="20"/>
          <w:szCs w:val="22"/>
          <w:rtl/>
        </w:rPr>
        <w:t>מאוכלוס</w:t>
      </w:r>
      <w:r w:rsidRPr="00D17FEC">
        <w:rPr>
          <w:rFonts w:cs="FrankRuehl" w:hint="cs"/>
          <w:sz w:val="20"/>
          <w:szCs w:val="22"/>
          <w:rtl/>
        </w:rPr>
        <w:t>י</w:t>
      </w:r>
      <w:r w:rsidRPr="00D17FEC">
        <w:rPr>
          <w:rFonts w:cs="FrankRuehl" w:hint="eastAsia"/>
          <w:sz w:val="20"/>
          <w:szCs w:val="22"/>
          <w:rtl/>
        </w:rPr>
        <w:t>י</w:t>
      </w:r>
      <w:r w:rsidRPr="00D17FEC">
        <w:rPr>
          <w:rFonts w:cs="FrankRuehl" w:hint="cs"/>
          <w:sz w:val="20"/>
          <w:szCs w:val="22"/>
          <w:rtl/>
        </w:rPr>
        <w:t>ה</w:t>
      </w:r>
      <w:r w:rsidRPr="00D17FEC">
        <w:rPr>
          <w:rFonts w:cs="FrankRuehl"/>
          <w:sz w:val="20"/>
          <w:szCs w:val="22"/>
          <w:rtl/>
        </w:rPr>
        <w:t xml:space="preserve"> </w:t>
      </w:r>
      <w:r w:rsidRPr="00D17FEC">
        <w:rPr>
          <w:rFonts w:cs="FrankRuehl" w:hint="cs"/>
          <w:sz w:val="20"/>
          <w:szCs w:val="22"/>
          <w:rtl/>
        </w:rPr>
        <w:t>זו</w:t>
      </w:r>
      <w:r w:rsidRPr="00D17FEC">
        <w:rPr>
          <w:rFonts w:cs="FrankRuehl"/>
          <w:sz w:val="20"/>
          <w:szCs w:val="22"/>
          <w:rtl/>
        </w:rPr>
        <w:t xml:space="preserve"> </w:t>
      </w:r>
      <w:r w:rsidRPr="00D17FEC">
        <w:rPr>
          <w:rFonts w:cs="FrankRuehl" w:hint="eastAsia"/>
          <w:sz w:val="20"/>
          <w:szCs w:val="22"/>
          <w:rtl/>
        </w:rPr>
        <w:t>שירותי</w:t>
      </w:r>
      <w:r w:rsidRPr="00D17FEC">
        <w:rPr>
          <w:rFonts w:cs="FrankRuehl"/>
          <w:sz w:val="20"/>
          <w:szCs w:val="22"/>
          <w:rtl/>
        </w:rPr>
        <w:t xml:space="preserve"> </w:t>
      </w:r>
      <w:r w:rsidRPr="00D17FEC">
        <w:rPr>
          <w:rFonts w:cs="FrankRuehl" w:hint="eastAsia"/>
          <w:sz w:val="20"/>
          <w:szCs w:val="22"/>
          <w:rtl/>
        </w:rPr>
        <w:t>בריאות</w:t>
      </w:r>
      <w:r w:rsidRPr="00D17FEC">
        <w:rPr>
          <w:rFonts w:cs="FrankRuehl"/>
          <w:sz w:val="20"/>
          <w:szCs w:val="22"/>
          <w:rtl/>
        </w:rPr>
        <w:t xml:space="preserve"> </w:t>
      </w:r>
      <w:r w:rsidRPr="00D17FEC">
        <w:rPr>
          <w:rFonts w:cs="FrankRuehl" w:hint="eastAsia"/>
          <w:sz w:val="20"/>
          <w:szCs w:val="22"/>
          <w:rtl/>
        </w:rPr>
        <w:t>הולמים</w:t>
      </w:r>
      <w:r w:rsidRPr="00D17FEC">
        <w:rPr>
          <w:rFonts w:cs="FrankRuehl"/>
          <w:sz w:val="20"/>
          <w:szCs w:val="22"/>
          <w:rtl/>
        </w:rPr>
        <w:t xml:space="preserve"> </w:t>
      </w:r>
      <w:r w:rsidRPr="00D17FEC">
        <w:rPr>
          <w:rFonts w:cs="FrankRuehl" w:hint="eastAsia"/>
          <w:sz w:val="20"/>
          <w:szCs w:val="22"/>
          <w:rtl/>
        </w:rPr>
        <w:t>ובריאות</w:t>
      </w:r>
      <w:r w:rsidRPr="00D17FEC">
        <w:rPr>
          <w:rFonts w:cs="FrankRuehl"/>
          <w:sz w:val="20"/>
          <w:szCs w:val="22"/>
          <w:rtl/>
        </w:rPr>
        <w:t xml:space="preserve"> </w:t>
      </w:r>
      <w:r w:rsidRPr="00D17FEC">
        <w:rPr>
          <w:rFonts w:cs="FrankRuehl" w:hint="eastAsia"/>
          <w:sz w:val="20"/>
          <w:szCs w:val="22"/>
          <w:rtl/>
        </w:rPr>
        <w:t>טובה</w:t>
      </w:r>
      <w:r w:rsidRPr="00D17FEC">
        <w:rPr>
          <w:rFonts w:cs="FrankRuehl"/>
          <w:sz w:val="20"/>
          <w:szCs w:val="22"/>
          <w:rtl/>
        </w:rPr>
        <w:t>.</w:t>
      </w:r>
    </w:p>
    <w:p w:rsidR="00F1668D" w:rsidRPr="00D17FEC" w:rsidP="00A932C8">
      <w:pPr>
        <w:spacing w:after="120" w:line="230" w:lineRule="exact"/>
        <w:jc w:val="both"/>
        <w:rPr>
          <w:rFonts w:cs="FrankRuehl"/>
          <w:sz w:val="20"/>
          <w:szCs w:val="22"/>
          <w:rtl/>
        </w:rPr>
      </w:pPr>
      <w:r w:rsidRPr="00D17FEC">
        <w:rPr>
          <w:rFonts w:cs="FrankRuehl"/>
          <w:sz w:val="20"/>
          <w:szCs w:val="22"/>
          <w:rtl/>
        </w:rPr>
        <w:t>בשנת 2005 העיר משרד מבקר המדינה שמשרדי הבריאות והרווחה לא בחנו תכניות להרחבת השירותים לקשישים, משרד הבריאות לא עשה מיפוי של הצרכים בקרב אוכלוסיית הקשישים</w:t>
      </w:r>
      <w:r w:rsidRPr="00D17FEC">
        <w:rPr>
          <w:rFonts w:cs="FrankRuehl" w:hint="cs"/>
          <w:sz w:val="20"/>
          <w:szCs w:val="22"/>
          <w:rtl/>
        </w:rPr>
        <w:t>,</w:t>
      </w:r>
      <w:r w:rsidRPr="00D17FEC">
        <w:rPr>
          <w:rFonts w:cs="FrankRuehl"/>
          <w:sz w:val="20"/>
          <w:szCs w:val="22"/>
          <w:rtl/>
        </w:rPr>
        <w:t xml:space="preserve"> ואין מידע על המצב </w:t>
      </w:r>
      <w:r w:rsidRPr="00D17FEC">
        <w:rPr>
          <w:rFonts w:cs="FrankRuehl" w:hint="cs"/>
          <w:sz w:val="20"/>
          <w:szCs w:val="22"/>
          <w:rtl/>
        </w:rPr>
        <w:t>האפידמיולוגי</w:t>
      </w:r>
      <w:r w:rsidRPr="00D17FEC">
        <w:rPr>
          <w:rFonts w:cs="FrankRuehl"/>
          <w:sz w:val="20"/>
          <w:szCs w:val="22"/>
          <w:rtl/>
        </w:rPr>
        <w:t xml:space="preserve"> של בריאות השן </w:t>
      </w:r>
      <w:r w:rsidRPr="00D17FEC">
        <w:rPr>
          <w:rFonts w:cs="FrankRuehl" w:hint="cs"/>
          <w:sz w:val="20"/>
          <w:szCs w:val="22"/>
          <w:rtl/>
        </w:rPr>
        <w:t>אצלם</w:t>
      </w:r>
      <w:r w:rsidRPr="00D17FEC">
        <w:rPr>
          <w:rFonts w:cs="FrankRuehl"/>
          <w:sz w:val="20"/>
          <w:szCs w:val="22"/>
          <w:rtl/>
        </w:rPr>
        <w:t>.</w:t>
      </w:r>
    </w:p>
    <w:p w:rsidR="00F1668D" w:rsidRPr="00D17FEC" w:rsidP="00A932C8">
      <w:pPr>
        <w:spacing w:after="120" w:line="230" w:lineRule="exact"/>
        <w:jc w:val="both"/>
        <w:rPr>
          <w:rFonts w:cs="FrankRuehl"/>
          <w:sz w:val="20"/>
          <w:szCs w:val="22"/>
          <w:rtl/>
        </w:rPr>
      </w:pPr>
      <w:r w:rsidRPr="00D17FEC">
        <w:rPr>
          <w:rFonts w:cs="FrankRuehl" w:hint="cs"/>
          <w:sz w:val="20"/>
          <w:szCs w:val="22"/>
          <w:rtl/>
        </w:rPr>
        <w:t>הביקורת העלתה כי המשרד לענייני גמלאים הקצה לשנים 2010-2008 10 מיליון ש"ח לצורך טיפולי שיניים לקשישים המוכרים על ידי שירותי הרווחה ואגף הגריאטריה. במסגרת זו קיבלו כ-2,500 קשישים טיפולי שיניים</w:t>
      </w:r>
      <w:r>
        <w:rPr>
          <w:rFonts w:cs="FrankRuehl"/>
          <w:sz w:val="20"/>
          <w:szCs w:val="22"/>
          <w:vertAlign w:val="superscript"/>
          <w:rtl/>
        </w:rPr>
        <w:footnoteReference w:id="117"/>
      </w:r>
      <w:r w:rsidRPr="00D17FEC">
        <w:rPr>
          <w:rFonts w:cs="FrankRuehl" w:hint="cs"/>
          <w:sz w:val="20"/>
          <w:szCs w:val="22"/>
          <w:rtl/>
        </w:rPr>
        <w:t>. מאז ועד למועד סיום הביקורת אין למשרד הבריאות הסדרים מיוחדים לגבי קשישים נזקקים, והאפשרות היחידה לסייע להם היא באמצעות הסיוע לנזקקים שמופעל ברשויות המקומיות.</w:t>
      </w:r>
    </w:p>
    <w:p w:rsidR="00F1668D" w:rsidRPr="00D17FEC" w:rsidP="005E6BD5">
      <w:pPr>
        <w:spacing w:after="240" w:line="230" w:lineRule="exact"/>
        <w:jc w:val="both"/>
        <w:rPr>
          <w:rFonts w:cs="FrankRuehl"/>
          <w:sz w:val="20"/>
          <w:szCs w:val="22"/>
          <w:rtl/>
        </w:rPr>
      </w:pPr>
      <w:r w:rsidRPr="00D17FEC">
        <w:rPr>
          <w:rStyle w:val="Heading5Char"/>
          <w:rFonts w:cs="FrankRuehl" w:hint="eastAsia"/>
          <w:spacing w:val="40"/>
          <w:sz w:val="20"/>
          <w:szCs w:val="22"/>
          <w:rtl/>
        </w:rPr>
        <w:t>עמדת</w:t>
      </w:r>
      <w:r w:rsidRPr="00D17FEC">
        <w:rPr>
          <w:rStyle w:val="Heading5Char"/>
          <w:rFonts w:cs="FrankRuehl"/>
          <w:spacing w:val="40"/>
          <w:sz w:val="20"/>
          <w:szCs w:val="22"/>
          <w:rtl/>
        </w:rPr>
        <w:t xml:space="preserve"> </w:t>
      </w:r>
      <w:r w:rsidRPr="00D17FEC">
        <w:rPr>
          <w:rStyle w:val="Heading5Char"/>
          <w:rFonts w:cs="FrankRuehl" w:hint="eastAsia"/>
          <w:spacing w:val="40"/>
          <w:sz w:val="20"/>
          <w:szCs w:val="22"/>
          <w:rtl/>
        </w:rPr>
        <w:t>הקואליציה</w:t>
      </w:r>
      <w:r w:rsidRPr="00D17FEC">
        <w:rPr>
          <w:rStyle w:val="Heading5Char"/>
          <w:rFonts w:cs="FrankRuehl"/>
          <w:spacing w:val="40"/>
          <w:sz w:val="20"/>
          <w:szCs w:val="22"/>
          <w:rtl/>
        </w:rPr>
        <w:t xml:space="preserve"> לבריאות שיניים ציבורית בקשר ל</w:t>
      </w:r>
      <w:r w:rsidRPr="00D17FEC">
        <w:rPr>
          <w:rStyle w:val="Heading5Char"/>
          <w:rFonts w:cs="FrankRuehl" w:hint="eastAsia"/>
          <w:spacing w:val="40"/>
          <w:sz w:val="20"/>
          <w:szCs w:val="22"/>
          <w:rtl/>
        </w:rPr>
        <w:t>טיפולי</w:t>
      </w:r>
      <w:r w:rsidRPr="00D17FEC">
        <w:rPr>
          <w:rStyle w:val="Heading5Char"/>
          <w:rFonts w:cs="FrankRuehl"/>
          <w:spacing w:val="40"/>
          <w:sz w:val="20"/>
          <w:szCs w:val="22"/>
          <w:rtl/>
        </w:rPr>
        <w:t xml:space="preserve"> שיניים </w:t>
      </w:r>
      <w:r w:rsidRPr="00D17FEC">
        <w:rPr>
          <w:rStyle w:val="Heading5Char"/>
          <w:rFonts w:cs="FrankRuehl" w:hint="eastAsia"/>
          <w:spacing w:val="40"/>
          <w:sz w:val="20"/>
          <w:szCs w:val="22"/>
          <w:rtl/>
        </w:rPr>
        <w:t>ל</w:t>
      </w:r>
      <w:r w:rsidRPr="00D17FEC">
        <w:rPr>
          <w:rStyle w:val="Heading5Char"/>
          <w:rFonts w:cs="FrankRuehl"/>
          <w:spacing w:val="40"/>
          <w:sz w:val="20"/>
          <w:szCs w:val="22"/>
          <w:rtl/>
        </w:rPr>
        <w:t>קשישים:</w:t>
      </w:r>
      <w:r w:rsidRPr="00D17FEC">
        <w:rPr>
          <w:rFonts w:cs="FrankRuehl" w:hint="cs"/>
          <w:sz w:val="20"/>
          <w:szCs w:val="22"/>
          <w:rtl/>
        </w:rPr>
        <w:t xml:space="preserve"> הקואליציה לבריאות שיניים ציבורית</w:t>
      </w:r>
      <w:r>
        <w:rPr>
          <w:rFonts w:cs="FrankRuehl"/>
          <w:sz w:val="20"/>
          <w:szCs w:val="22"/>
          <w:vertAlign w:val="superscript"/>
          <w:rtl/>
        </w:rPr>
        <w:footnoteReference w:id="118"/>
      </w:r>
      <w:r w:rsidRPr="00D17FEC">
        <w:rPr>
          <w:rFonts w:cs="FrankRuehl" w:hint="cs"/>
          <w:sz w:val="20"/>
          <w:szCs w:val="22"/>
          <w:rtl/>
        </w:rPr>
        <w:t xml:space="preserve"> (להלן - הקואליציה) הציעה בשנת 2010</w:t>
      </w:r>
      <w:r>
        <w:rPr>
          <w:rFonts w:cs="FrankRuehl"/>
          <w:sz w:val="20"/>
          <w:szCs w:val="22"/>
          <w:vertAlign w:val="superscript"/>
          <w:rtl/>
        </w:rPr>
        <w:footnoteReference w:id="119"/>
      </w:r>
      <w:r w:rsidRPr="00D17FEC">
        <w:rPr>
          <w:rFonts w:cs="FrankRuehl" w:hint="cs"/>
          <w:sz w:val="20"/>
          <w:szCs w:val="22"/>
          <w:vertAlign w:val="superscript"/>
          <w:rtl/>
        </w:rPr>
        <w:t xml:space="preserve"> </w:t>
      </w:r>
      <w:r w:rsidRPr="00D17FEC">
        <w:rPr>
          <w:rFonts w:cs="FrankRuehl" w:hint="cs"/>
          <w:sz w:val="20"/>
          <w:szCs w:val="22"/>
          <w:rtl/>
        </w:rPr>
        <w:t>לכלול את טיפולי השיניים לקשישים בסל הבריאות. יש להתמקד בבדיקות סינון לאיתור מוקדם של מחלות הפה והשיניים, בעיקר דרך רופאי המשפחה, וכן לעשות לשיפור ההיגיינה ולשימור המצב הקיים באמצעות הכשרת אחיות ושינניות והכשרות בסיסיות למטפלי בית. עוד הדגישה הקואליציה את הצורך בהנגשת מידע לקשישים ולסובבים אותם כמו רופאי המשפחה ועובדי רווחה. כמו כן היא הדגישה את החשיבות של איכות הטיפול בקשישים, את הצורך בהתאמת הטיפול לבעיותיהם ואת הצורך במימון הטיפולים לקשישים.</w:t>
      </w:r>
    </w:p>
    <w:p w:rsidR="00F1668D" w:rsidRPr="00D17FEC" w:rsidP="005E6BD5">
      <w:pPr>
        <w:pStyle w:val="RESHET"/>
        <w:keepLines/>
        <w:rPr>
          <w:rtl/>
        </w:rPr>
      </w:pPr>
      <w:r w:rsidRPr="00D17FEC">
        <w:rPr>
          <w:rFonts w:hint="eastAsia"/>
          <w:rtl/>
        </w:rPr>
        <w:t>מהנתונים</w:t>
      </w:r>
      <w:r w:rsidRPr="00D17FEC">
        <w:rPr>
          <w:rtl/>
        </w:rPr>
        <w:t xml:space="preserve"> </w:t>
      </w:r>
      <w:r w:rsidRPr="00D17FEC">
        <w:rPr>
          <w:rFonts w:hint="cs"/>
          <w:rtl/>
        </w:rPr>
        <w:t xml:space="preserve">המעטים </w:t>
      </w:r>
      <w:r w:rsidRPr="00D17FEC">
        <w:rPr>
          <w:rFonts w:hint="eastAsia"/>
          <w:rtl/>
        </w:rPr>
        <w:t>הקיימי</w:t>
      </w:r>
      <w:r w:rsidRPr="00D17FEC">
        <w:rPr>
          <w:rFonts w:hint="cs"/>
          <w:rtl/>
        </w:rPr>
        <w:t>ם</w:t>
      </w:r>
      <w:r w:rsidRPr="00D17FEC">
        <w:rPr>
          <w:rtl/>
        </w:rPr>
        <w:t xml:space="preserve"> ניתן לומר כי </w:t>
      </w:r>
      <w:r w:rsidRPr="00D17FEC">
        <w:rPr>
          <w:rFonts w:hint="cs"/>
          <w:rtl/>
        </w:rPr>
        <w:t>מצב בריאות השיניים של הקשישים בארץ לפני כעשור היה גרוע יחסית למדינות מערביות אחרות, ונוכח היעדר פעולות ייחודיות לתיקון מצב זה אין יסוד להניח כי מצבם השתפר. קשישים</w:t>
      </w:r>
      <w:r w:rsidRPr="00D17FEC">
        <w:rPr>
          <w:rtl/>
        </w:rPr>
        <w:t xml:space="preserve"> רבים אינם יכולים להרשות לעצמם לעבור טיפולי שיניים בגלל מחירם, קשישים מסתובבים ללא שיניים, </w:t>
      </w:r>
      <w:r w:rsidRPr="00D17FEC">
        <w:rPr>
          <w:rFonts w:hint="cs"/>
          <w:rtl/>
        </w:rPr>
        <w:t>דבר הגורם לעיוות של הפה והפנים. הדבר פוגם</w:t>
      </w:r>
      <w:r w:rsidRPr="00D17FEC">
        <w:rPr>
          <w:rtl/>
        </w:rPr>
        <w:t xml:space="preserve"> ביכולתם </w:t>
      </w:r>
      <w:r w:rsidRPr="00D17FEC">
        <w:rPr>
          <w:rFonts w:hint="cs"/>
          <w:rtl/>
        </w:rPr>
        <w:t>של הקשישים לאכול</w:t>
      </w:r>
      <w:r w:rsidRPr="00D17FEC">
        <w:rPr>
          <w:rtl/>
        </w:rPr>
        <w:t xml:space="preserve"> </w:t>
      </w:r>
      <w:r w:rsidRPr="00D17FEC">
        <w:rPr>
          <w:rFonts w:hint="cs"/>
          <w:rtl/>
        </w:rPr>
        <w:t>ופוגע</w:t>
      </w:r>
      <w:r w:rsidRPr="00D17FEC">
        <w:rPr>
          <w:rtl/>
        </w:rPr>
        <w:t xml:space="preserve"> </w:t>
      </w:r>
      <w:r w:rsidRPr="00D17FEC">
        <w:rPr>
          <w:rFonts w:hint="cs"/>
          <w:rtl/>
        </w:rPr>
        <w:t>בכבודם. גם</w:t>
      </w:r>
      <w:r w:rsidRPr="00D17FEC">
        <w:rPr>
          <w:rtl/>
        </w:rPr>
        <w:t xml:space="preserve"> </w:t>
      </w:r>
      <w:r w:rsidRPr="00D17FEC">
        <w:rPr>
          <w:rFonts w:hint="cs"/>
          <w:rtl/>
        </w:rPr>
        <w:t>ועדת</w:t>
      </w:r>
      <w:r w:rsidRPr="00D17FEC">
        <w:rPr>
          <w:rtl/>
        </w:rPr>
        <w:t xml:space="preserve"> </w:t>
      </w:r>
      <w:r w:rsidRPr="00D17FEC">
        <w:rPr>
          <w:rFonts w:hint="cs"/>
          <w:rtl/>
        </w:rPr>
        <w:t>החקירה</w:t>
      </w:r>
      <w:r w:rsidRPr="00D17FEC">
        <w:rPr>
          <w:rtl/>
        </w:rPr>
        <w:t xml:space="preserve"> </w:t>
      </w:r>
      <w:r w:rsidRPr="00D17FEC">
        <w:rPr>
          <w:rFonts w:hint="cs"/>
          <w:rtl/>
        </w:rPr>
        <w:t>הממלכתית</w:t>
      </w:r>
      <w:r w:rsidRPr="00D17FEC">
        <w:rPr>
          <w:rtl/>
        </w:rPr>
        <w:t xml:space="preserve"> </w:t>
      </w:r>
      <w:r w:rsidRPr="00D17FEC">
        <w:rPr>
          <w:rFonts w:hint="cs"/>
          <w:rtl/>
        </w:rPr>
        <w:t>בראשות</w:t>
      </w:r>
      <w:r w:rsidRPr="00D17FEC">
        <w:rPr>
          <w:rtl/>
        </w:rPr>
        <w:t xml:space="preserve"> </w:t>
      </w:r>
      <w:r w:rsidRPr="00D17FEC">
        <w:rPr>
          <w:rFonts w:hint="cs"/>
          <w:rtl/>
        </w:rPr>
        <w:t>השופטת</w:t>
      </w:r>
      <w:r w:rsidRPr="00D17FEC">
        <w:rPr>
          <w:rtl/>
        </w:rPr>
        <w:t xml:space="preserve"> </w:t>
      </w:r>
      <w:r w:rsidRPr="00D17FEC">
        <w:rPr>
          <w:rFonts w:hint="cs"/>
          <w:rtl/>
        </w:rPr>
        <w:t>נתניהו</w:t>
      </w:r>
      <w:r w:rsidRPr="00D17FEC">
        <w:rPr>
          <w:rtl/>
        </w:rPr>
        <w:t xml:space="preserve"> </w:t>
      </w:r>
      <w:r w:rsidRPr="00D17FEC">
        <w:rPr>
          <w:rFonts w:hint="cs"/>
          <w:rtl/>
        </w:rPr>
        <w:t>מ</w:t>
      </w:r>
      <w:r w:rsidRPr="00D17FEC">
        <w:rPr>
          <w:rtl/>
        </w:rPr>
        <w:t>-1990</w:t>
      </w:r>
      <w:r>
        <w:rPr>
          <w:rStyle w:val="FootnoteReference"/>
          <w:rFonts w:cs="FrankRuehl"/>
          <w:b w:val="0"/>
          <w:bCs w:val="0"/>
          <w:rtl/>
        </w:rPr>
        <w:footnoteReference w:id="120"/>
      </w:r>
      <w:r w:rsidRPr="00D17FEC">
        <w:rPr>
          <w:rtl/>
        </w:rPr>
        <w:t xml:space="preserve"> התייחסה לעניין זה </w:t>
      </w:r>
      <w:r w:rsidRPr="00D17FEC">
        <w:rPr>
          <w:rFonts w:hint="cs"/>
          <w:rtl/>
        </w:rPr>
        <w:t xml:space="preserve">והמליצה להכניס טיפולי שיניים לקשישים מעל גיל 65 העונים לתנאי הזכאות לפי חוק הבטחת הכנסה לסל הבריאות. </w:t>
      </w:r>
      <w:r w:rsidRPr="00D17FEC">
        <w:rPr>
          <w:rtl/>
        </w:rPr>
        <w:t>אולם מאז לא חל שינוי.</w:t>
      </w:r>
    </w:p>
    <w:p w:rsidR="00F1668D" w:rsidRPr="00D17FEC" w:rsidP="00A932C8">
      <w:pPr>
        <w:spacing w:after="120" w:line="230" w:lineRule="exact"/>
        <w:jc w:val="both"/>
        <w:rPr>
          <w:rFonts w:cs="FrankRuehl"/>
          <w:sz w:val="20"/>
          <w:szCs w:val="22"/>
          <w:rtl/>
        </w:rPr>
      </w:pPr>
    </w:p>
    <w:p w:rsidR="00F1668D" w:rsidRPr="00D17FEC" w:rsidP="00A932C8">
      <w:pPr>
        <w:spacing w:after="120" w:line="230" w:lineRule="exact"/>
        <w:jc w:val="both"/>
        <w:rPr>
          <w:rFonts w:cs="FrankRuehl"/>
          <w:sz w:val="20"/>
          <w:szCs w:val="22"/>
          <w:rtl/>
        </w:rPr>
      </w:pPr>
    </w:p>
    <w:p w:rsidR="00F1668D" w:rsidRPr="00B75BBE" w:rsidP="00A932C8">
      <w:pPr>
        <w:pStyle w:val="KOT4"/>
        <w:rPr>
          <w:rtl/>
        </w:rPr>
      </w:pPr>
      <w:bookmarkStart w:id="78" w:name="_Toc399250724"/>
      <w:bookmarkStart w:id="79" w:name="_Toc400289381"/>
      <w:bookmarkStart w:id="80" w:name="_Toc402249211"/>
      <w:bookmarkStart w:id="81" w:name="_Toc402275816"/>
      <w:r w:rsidRPr="000A524C">
        <w:rPr>
          <w:rFonts w:hint="cs"/>
          <w:rtl/>
        </w:rPr>
        <w:t>פעולות</w:t>
      </w:r>
      <w:r w:rsidRPr="000A524C">
        <w:rPr>
          <w:rtl/>
        </w:rPr>
        <w:t xml:space="preserve"> </w:t>
      </w:r>
      <w:r w:rsidRPr="00B75BBE">
        <w:rPr>
          <w:rFonts w:hint="eastAsia"/>
          <w:rtl/>
        </w:rPr>
        <w:t>המשרד</w:t>
      </w:r>
      <w:r w:rsidRPr="00B75BBE">
        <w:rPr>
          <w:rtl/>
        </w:rPr>
        <w:t xml:space="preserve"> </w:t>
      </w:r>
      <w:r w:rsidRPr="00B75BBE">
        <w:rPr>
          <w:rFonts w:hint="eastAsia"/>
          <w:rtl/>
        </w:rPr>
        <w:t>ל</w:t>
      </w:r>
      <w:r>
        <w:rPr>
          <w:rFonts w:hint="cs"/>
          <w:rtl/>
        </w:rPr>
        <w:t xml:space="preserve">שם </w:t>
      </w:r>
      <w:r w:rsidRPr="00B75BBE">
        <w:rPr>
          <w:rFonts w:hint="eastAsia"/>
          <w:rtl/>
        </w:rPr>
        <w:t>הכנסת</w:t>
      </w:r>
      <w:r w:rsidRPr="00B75BBE">
        <w:rPr>
          <w:rtl/>
        </w:rPr>
        <w:t xml:space="preserve"> </w:t>
      </w:r>
      <w:r w:rsidRPr="00B75BBE">
        <w:rPr>
          <w:rFonts w:hint="eastAsia"/>
          <w:rtl/>
        </w:rPr>
        <w:t>טיפולי</w:t>
      </w:r>
      <w:r w:rsidRPr="00B75BBE">
        <w:rPr>
          <w:rtl/>
        </w:rPr>
        <w:t xml:space="preserve"> </w:t>
      </w:r>
      <w:r w:rsidRPr="00B75BBE">
        <w:rPr>
          <w:rFonts w:hint="eastAsia"/>
          <w:rtl/>
        </w:rPr>
        <w:t>שיניים</w:t>
      </w:r>
      <w:r w:rsidRPr="00B75BBE">
        <w:rPr>
          <w:rtl/>
        </w:rPr>
        <w:t xml:space="preserve"> </w:t>
      </w:r>
      <w:r w:rsidRPr="00B75BBE">
        <w:rPr>
          <w:rFonts w:hint="eastAsia"/>
          <w:rtl/>
        </w:rPr>
        <w:t>לקשישים</w:t>
      </w:r>
      <w:r w:rsidRPr="00B75BBE">
        <w:rPr>
          <w:rtl/>
        </w:rPr>
        <w:t xml:space="preserve"> </w:t>
      </w:r>
      <w:r w:rsidRPr="00B75BBE">
        <w:rPr>
          <w:rFonts w:hint="eastAsia"/>
          <w:rtl/>
        </w:rPr>
        <w:t>לסל</w:t>
      </w:r>
      <w:bookmarkEnd w:id="78"/>
      <w:bookmarkEnd w:id="79"/>
      <w:bookmarkEnd w:id="80"/>
      <w:bookmarkEnd w:id="81"/>
    </w:p>
    <w:p w:rsidR="00F1668D" w:rsidRPr="00D17FEC" w:rsidP="00A932C8">
      <w:pPr>
        <w:spacing w:after="120" w:line="230" w:lineRule="exact"/>
        <w:jc w:val="both"/>
        <w:rPr>
          <w:rFonts w:cs="FrankRuehl"/>
          <w:sz w:val="20"/>
          <w:szCs w:val="22"/>
          <w:rtl/>
        </w:rPr>
      </w:pPr>
      <w:r w:rsidRPr="00D17FEC">
        <w:rPr>
          <w:rFonts w:cs="FrankRuehl" w:hint="eastAsia"/>
          <w:sz w:val="20"/>
          <w:szCs w:val="22"/>
          <w:rtl/>
        </w:rPr>
        <w:t>מזה</w:t>
      </w:r>
      <w:r w:rsidRPr="00D17FEC">
        <w:rPr>
          <w:rFonts w:cs="FrankRuehl"/>
          <w:sz w:val="20"/>
          <w:szCs w:val="22"/>
          <w:rtl/>
        </w:rPr>
        <w:t xml:space="preserve"> </w:t>
      </w:r>
      <w:r w:rsidRPr="00D17FEC">
        <w:rPr>
          <w:rFonts w:cs="FrankRuehl" w:hint="eastAsia"/>
          <w:sz w:val="20"/>
          <w:szCs w:val="22"/>
          <w:rtl/>
        </w:rPr>
        <w:t>שנים</w:t>
      </w:r>
      <w:r w:rsidRPr="00D17FEC">
        <w:rPr>
          <w:rFonts w:cs="FrankRuehl"/>
          <w:sz w:val="20"/>
          <w:szCs w:val="22"/>
          <w:rtl/>
        </w:rPr>
        <w:t xml:space="preserve"> </w:t>
      </w:r>
      <w:r w:rsidRPr="00D17FEC">
        <w:rPr>
          <w:rFonts w:cs="FrankRuehl" w:hint="eastAsia"/>
          <w:sz w:val="20"/>
          <w:szCs w:val="22"/>
          <w:rtl/>
        </w:rPr>
        <w:t>נעשים</w:t>
      </w:r>
      <w:r w:rsidRPr="00D17FEC">
        <w:rPr>
          <w:rFonts w:cs="FrankRuehl"/>
          <w:sz w:val="20"/>
          <w:szCs w:val="22"/>
          <w:rtl/>
        </w:rPr>
        <w:t xml:space="preserve"> </w:t>
      </w:r>
      <w:r w:rsidRPr="00D17FEC">
        <w:rPr>
          <w:rFonts w:cs="FrankRuehl" w:hint="eastAsia"/>
          <w:sz w:val="20"/>
          <w:szCs w:val="22"/>
          <w:rtl/>
        </w:rPr>
        <w:t>נ</w:t>
      </w:r>
      <w:r w:rsidRPr="00D17FEC">
        <w:rPr>
          <w:rFonts w:cs="FrankRuehl" w:hint="cs"/>
          <w:sz w:val="20"/>
          <w:szCs w:val="22"/>
          <w:rtl/>
        </w:rPr>
        <w:t>י</w:t>
      </w:r>
      <w:r w:rsidRPr="00D17FEC">
        <w:rPr>
          <w:rFonts w:cs="FrankRuehl" w:hint="eastAsia"/>
          <w:sz w:val="20"/>
          <w:szCs w:val="22"/>
          <w:rtl/>
        </w:rPr>
        <w:t>סיונות</w:t>
      </w:r>
      <w:r w:rsidRPr="00D17FEC">
        <w:rPr>
          <w:rFonts w:cs="FrankRuehl"/>
          <w:sz w:val="20"/>
          <w:szCs w:val="22"/>
          <w:rtl/>
        </w:rPr>
        <w:t xml:space="preserve"> </w:t>
      </w:r>
      <w:r w:rsidRPr="00D17FEC">
        <w:rPr>
          <w:rFonts w:cs="FrankRuehl" w:hint="eastAsia"/>
          <w:sz w:val="20"/>
          <w:szCs w:val="22"/>
          <w:rtl/>
        </w:rPr>
        <w:t>להכניס</w:t>
      </w:r>
      <w:r w:rsidRPr="00D17FEC">
        <w:rPr>
          <w:rFonts w:cs="FrankRuehl"/>
          <w:sz w:val="20"/>
          <w:szCs w:val="22"/>
          <w:rtl/>
        </w:rPr>
        <w:t xml:space="preserve"> </w:t>
      </w:r>
      <w:r w:rsidRPr="00D17FEC">
        <w:rPr>
          <w:rFonts w:cs="FrankRuehl" w:hint="eastAsia"/>
          <w:sz w:val="20"/>
          <w:szCs w:val="22"/>
          <w:rtl/>
        </w:rPr>
        <w:t>טיפולי</w:t>
      </w:r>
      <w:r w:rsidRPr="00D17FEC">
        <w:rPr>
          <w:rFonts w:cs="FrankRuehl"/>
          <w:sz w:val="20"/>
          <w:szCs w:val="22"/>
          <w:rtl/>
        </w:rPr>
        <w:t xml:space="preserve"> </w:t>
      </w:r>
      <w:r w:rsidRPr="00D17FEC">
        <w:rPr>
          <w:rFonts w:cs="FrankRuehl" w:hint="eastAsia"/>
          <w:sz w:val="20"/>
          <w:szCs w:val="22"/>
          <w:rtl/>
        </w:rPr>
        <w:t>שיניים</w:t>
      </w:r>
      <w:r w:rsidRPr="00D17FEC">
        <w:rPr>
          <w:rFonts w:cs="FrankRuehl"/>
          <w:sz w:val="20"/>
          <w:szCs w:val="22"/>
          <w:rtl/>
        </w:rPr>
        <w:t xml:space="preserve"> </w:t>
      </w:r>
      <w:r w:rsidRPr="00D17FEC">
        <w:rPr>
          <w:rFonts w:cs="FrankRuehl" w:hint="eastAsia"/>
          <w:sz w:val="20"/>
          <w:szCs w:val="22"/>
          <w:rtl/>
        </w:rPr>
        <w:t>לקשישים</w:t>
      </w:r>
      <w:r w:rsidRPr="00D17FEC">
        <w:rPr>
          <w:rFonts w:cs="FrankRuehl"/>
          <w:sz w:val="20"/>
          <w:szCs w:val="22"/>
          <w:rtl/>
        </w:rPr>
        <w:t xml:space="preserve"> </w:t>
      </w:r>
      <w:r w:rsidRPr="00D17FEC">
        <w:rPr>
          <w:rFonts w:cs="FrankRuehl" w:hint="eastAsia"/>
          <w:sz w:val="20"/>
          <w:szCs w:val="22"/>
          <w:rtl/>
        </w:rPr>
        <w:t>לסל</w:t>
      </w:r>
      <w:r w:rsidRPr="00D17FEC">
        <w:rPr>
          <w:rFonts w:cs="FrankRuehl"/>
          <w:sz w:val="20"/>
          <w:szCs w:val="22"/>
          <w:rtl/>
        </w:rPr>
        <w:t xml:space="preserve"> </w:t>
      </w:r>
      <w:r w:rsidRPr="00D17FEC">
        <w:rPr>
          <w:rFonts w:cs="FrankRuehl" w:hint="eastAsia"/>
          <w:sz w:val="20"/>
          <w:szCs w:val="22"/>
          <w:rtl/>
        </w:rPr>
        <w:t>הבריאות</w:t>
      </w:r>
      <w:r w:rsidRPr="00D17FEC">
        <w:rPr>
          <w:rFonts w:cs="FrankRuehl" w:hint="cs"/>
          <w:sz w:val="20"/>
          <w:szCs w:val="22"/>
          <w:rtl/>
        </w:rPr>
        <w:t>,</w:t>
      </w:r>
      <w:r w:rsidRPr="00D17FEC">
        <w:rPr>
          <w:rFonts w:cs="FrankRuehl"/>
          <w:sz w:val="20"/>
          <w:szCs w:val="22"/>
          <w:rtl/>
        </w:rPr>
        <w:t xml:space="preserve"> </w:t>
      </w:r>
      <w:r w:rsidRPr="00D17FEC">
        <w:rPr>
          <w:rFonts w:cs="FrankRuehl" w:hint="eastAsia"/>
          <w:sz w:val="20"/>
          <w:szCs w:val="22"/>
          <w:rtl/>
        </w:rPr>
        <w:t>אך</w:t>
      </w:r>
      <w:r w:rsidRPr="00D17FEC">
        <w:rPr>
          <w:rFonts w:cs="FrankRuehl"/>
          <w:sz w:val="20"/>
          <w:szCs w:val="22"/>
          <w:rtl/>
        </w:rPr>
        <w:t xml:space="preserve"> </w:t>
      </w:r>
      <w:r w:rsidRPr="00D17FEC">
        <w:rPr>
          <w:rFonts w:cs="FrankRuehl" w:hint="eastAsia"/>
          <w:sz w:val="20"/>
          <w:szCs w:val="22"/>
          <w:rtl/>
        </w:rPr>
        <w:t>עד</w:t>
      </w:r>
      <w:r w:rsidRPr="00D17FEC">
        <w:rPr>
          <w:rFonts w:cs="FrankRuehl"/>
          <w:sz w:val="20"/>
          <w:szCs w:val="22"/>
          <w:rtl/>
        </w:rPr>
        <w:t xml:space="preserve"> </w:t>
      </w:r>
      <w:r w:rsidRPr="00D17FEC">
        <w:rPr>
          <w:rFonts w:cs="FrankRuehl" w:hint="eastAsia"/>
          <w:sz w:val="20"/>
          <w:szCs w:val="22"/>
          <w:rtl/>
        </w:rPr>
        <w:t>היום</w:t>
      </w:r>
      <w:r w:rsidRPr="00D17FEC">
        <w:rPr>
          <w:rFonts w:cs="FrankRuehl"/>
          <w:sz w:val="20"/>
          <w:szCs w:val="22"/>
          <w:rtl/>
        </w:rPr>
        <w:t xml:space="preserve"> </w:t>
      </w:r>
      <w:r w:rsidRPr="00D17FEC">
        <w:rPr>
          <w:rFonts w:cs="FrankRuehl" w:hint="eastAsia"/>
          <w:sz w:val="20"/>
          <w:szCs w:val="22"/>
          <w:rtl/>
        </w:rPr>
        <w:t>הדבר</w:t>
      </w:r>
      <w:r w:rsidRPr="00D17FEC">
        <w:rPr>
          <w:rFonts w:cs="FrankRuehl"/>
          <w:sz w:val="20"/>
          <w:szCs w:val="22"/>
          <w:rtl/>
        </w:rPr>
        <w:t xml:space="preserve"> </w:t>
      </w:r>
      <w:r w:rsidRPr="00D17FEC">
        <w:rPr>
          <w:rFonts w:cs="FrankRuehl" w:hint="eastAsia"/>
          <w:sz w:val="20"/>
          <w:szCs w:val="22"/>
          <w:rtl/>
        </w:rPr>
        <w:t>לא</w:t>
      </w:r>
      <w:r w:rsidRPr="00D17FEC">
        <w:rPr>
          <w:rFonts w:cs="FrankRuehl"/>
          <w:sz w:val="20"/>
          <w:szCs w:val="22"/>
          <w:rtl/>
        </w:rPr>
        <w:t xml:space="preserve"> </w:t>
      </w:r>
      <w:r w:rsidRPr="00D17FEC">
        <w:rPr>
          <w:rFonts w:cs="FrankRuehl" w:hint="eastAsia"/>
          <w:sz w:val="20"/>
          <w:szCs w:val="22"/>
          <w:rtl/>
        </w:rPr>
        <w:t>צלח</w:t>
      </w:r>
      <w:r w:rsidRPr="00D17FEC">
        <w:rPr>
          <w:rFonts w:cs="FrankRuehl"/>
          <w:sz w:val="20"/>
          <w:szCs w:val="22"/>
          <w:rtl/>
        </w:rPr>
        <w:t xml:space="preserve">. </w:t>
      </w:r>
      <w:r w:rsidRPr="00D17FEC">
        <w:rPr>
          <w:rFonts w:cs="FrankRuehl" w:hint="eastAsia"/>
          <w:sz w:val="20"/>
          <w:szCs w:val="22"/>
          <w:rtl/>
        </w:rPr>
        <w:t>כבר</w:t>
      </w:r>
      <w:r w:rsidRPr="00D17FEC">
        <w:rPr>
          <w:rFonts w:cs="FrankRuehl"/>
          <w:sz w:val="20"/>
          <w:szCs w:val="22"/>
          <w:rtl/>
        </w:rPr>
        <w:t xml:space="preserve"> </w:t>
      </w:r>
      <w:r w:rsidRPr="00D17FEC">
        <w:rPr>
          <w:rFonts w:cs="FrankRuehl" w:hint="eastAsia"/>
          <w:sz w:val="20"/>
          <w:szCs w:val="22"/>
          <w:rtl/>
        </w:rPr>
        <w:t>ב</w:t>
      </w:r>
      <w:r w:rsidRPr="00D17FEC">
        <w:rPr>
          <w:rFonts w:cs="FrankRuehl" w:hint="cs"/>
          <w:sz w:val="20"/>
          <w:szCs w:val="22"/>
          <w:rtl/>
        </w:rPr>
        <w:t xml:space="preserve">יוני 2010 </w:t>
      </w:r>
      <w:r w:rsidRPr="00D17FEC">
        <w:rPr>
          <w:rFonts w:cs="FrankRuehl" w:hint="eastAsia"/>
          <w:sz w:val="20"/>
          <w:szCs w:val="22"/>
          <w:rtl/>
        </w:rPr>
        <w:t>הכין</w:t>
      </w:r>
      <w:r w:rsidRPr="00D17FEC">
        <w:rPr>
          <w:rFonts w:cs="FrankRuehl"/>
          <w:sz w:val="20"/>
          <w:szCs w:val="22"/>
          <w:rtl/>
        </w:rPr>
        <w:t xml:space="preserve"> </w:t>
      </w:r>
      <w:r w:rsidRPr="00D17FEC">
        <w:rPr>
          <w:rFonts w:cs="FrankRuehl" w:hint="eastAsia"/>
          <w:sz w:val="20"/>
          <w:szCs w:val="22"/>
          <w:rtl/>
        </w:rPr>
        <w:t>משרד</w:t>
      </w:r>
      <w:r w:rsidRPr="00D17FEC">
        <w:rPr>
          <w:rFonts w:cs="FrankRuehl"/>
          <w:sz w:val="20"/>
          <w:szCs w:val="22"/>
          <w:rtl/>
        </w:rPr>
        <w:t xml:space="preserve"> </w:t>
      </w:r>
      <w:r w:rsidRPr="00D17FEC">
        <w:rPr>
          <w:rFonts w:cs="FrankRuehl" w:hint="eastAsia"/>
          <w:sz w:val="20"/>
          <w:szCs w:val="22"/>
          <w:rtl/>
        </w:rPr>
        <w:t>הבריאות</w:t>
      </w:r>
      <w:r w:rsidRPr="00D17FEC">
        <w:rPr>
          <w:rFonts w:cs="FrankRuehl"/>
          <w:sz w:val="20"/>
          <w:szCs w:val="22"/>
          <w:rtl/>
        </w:rPr>
        <w:t xml:space="preserve"> </w:t>
      </w:r>
      <w:r w:rsidRPr="00D17FEC">
        <w:rPr>
          <w:rFonts w:cs="FrankRuehl" w:hint="eastAsia"/>
          <w:sz w:val="20"/>
          <w:szCs w:val="22"/>
          <w:rtl/>
        </w:rPr>
        <w:t>הצעת</w:t>
      </w:r>
      <w:r w:rsidRPr="00D17FEC">
        <w:rPr>
          <w:rFonts w:cs="FrankRuehl"/>
          <w:sz w:val="20"/>
          <w:szCs w:val="22"/>
          <w:rtl/>
        </w:rPr>
        <w:t xml:space="preserve"> </w:t>
      </w:r>
      <w:r w:rsidRPr="00D17FEC">
        <w:rPr>
          <w:rFonts w:cs="FrankRuehl" w:hint="eastAsia"/>
          <w:sz w:val="20"/>
          <w:szCs w:val="22"/>
          <w:rtl/>
        </w:rPr>
        <w:t>החלטת</w:t>
      </w:r>
      <w:r w:rsidRPr="00D17FEC">
        <w:rPr>
          <w:rFonts w:cs="FrankRuehl"/>
          <w:sz w:val="20"/>
          <w:szCs w:val="22"/>
          <w:rtl/>
        </w:rPr>
        <w:t xml:space="preserve"> </w:t>
      </w:r>
      <w:r w:rsidRPr="00D17FEC">
        <w:rPr>
          <w:rFonts w:cs="FrankRuehl" w:hint="eastAsia"/>
          <w:sz w:val="20"/>
          <w:szCs w:val="22"/>
          <w:rtl/>
        </w:rPr>
        <w:t>ממשלה</w:t>
      </w:r>
      <w:r w:rsidRPr="00D17FEC">
        <w:rPr>
          <w:rFonts w:cs="FrankRuehl" w:hint="cs"/>
          <w:sz w:val="20"/>
          <w:szCs w:val="22"/>
          <w:rtl/>
        </w:rPr>
        <w:t>,</w:t>
      </w:r>
      <w:r w:rsidRPr="00D17FEC">
        <w:rPr>
          <w:rFonts w:cs="FrankRuehl"/>
          <w:sz w:val="20"/>
          <w:szCs w:val="22"/>
          <w:rtl/>
        </w:rPr>
        <w:t xml:space="preserve"> </w:t>
      </w:r>
      <w:r w:rsidRPr="00D17FEC">
        <w:rPr>
          <w:rFonts w:cs="FrankRuehl" w:hint="cs"/>
          <w:sz w:val="20"/>
          <w:szCs w:val="22"/>
          <w:rtl/>
        </w:rPr>
        <w:t xml:space="preserve">שהוגשה </w:t>
      </w:r>
      <w:r w:rsidRPr="00D17FEC">
        <w:rPr>
          <w:rFonts w:cs="FrankRuehl" w:hint="eastAsia"/>
          <w:sz w:val="20"/>
          <w:szCs w:val="22"/>
          <w:rtl/>
        </w:rPr>
        <w:t>לסגן</w:t>
      </w:r>
      <w:r w:rsidRPr="00D17FEC">
        <w:rPr>
          <w:rFonts w:cs="FrankRuehl"/>
          <w:sz w:val="20"/>
          <w:szCs w:val="22"/>
          <w:rtl/>
        </w:rPr>
        <w:t xml:space="preserve"> שר הבריאות דאז ח"כ </w:t>
      </w:r>
      <w:r w:rsidRPr="00D17FEC">
        <w:rPr>
          <w:rFonts w:cs="FrankRuehl" w:hint="cs"/>
          <w:sz w:val="20"/>
          <w:szCs w:val="22"/>
          <w:rtl/>
        </w:rPr>
        <w:t xml:space="preserve">יעקב </w:t>
      </w:r>
      <w:r w:rsidRPr="00D17FEC">
        <w:rPr>
          <w:rFonts w:cs="FrankRuehl"/>
          <w:sz w:val="20"/>
          <w:szCs w:val="22"/>
          <w:rtl/>
        </w:rPr>
        <w:t xml:space="preserve">ליצמן, על "הכללת שירותי רפואת שיניים לקשישים במסגרת סל שירותי בריאות הכלולים בחוק ביטוח בריאות ממלכתי". </w:t>
      </w:r>
      <w:r w:rsidRPr="00D17FEC">
        <w:rPr>
          <w:rFonts w:cs="FrankRuehl" w:hint="eastAsia"/>
          <w:sz w:val="20"/>
          <w:szCs w:val="22"/>
          <w:rtl/>
        </w:rPr>
        <w:t>על</w:t>
      </w:r>
      <w:r w:rsidRPr="00D17FEC">
        <w:rPr>
          <w:rFonts w:cs="FrankRuehl"/>
          <w:sz w:val="20"/>
          <w:szCs w:val="22"/>
          <w:rtl/>
        </w:rPr>
        <w:t xml:space="preserve"> פי טיוטת </w:t>
      </w:r>
      <w:r w:rsidRPr="00D17FEC">
        <w:rPr>
          <w:rFonts w:cs="FrankRuehl" w:hint="eastAsia"/>
          <w:sz w:val="20"/>
          <w:szCs w:val="22"/>
          <w:rtl/>
        </w:rPr>
        <w:t>ההצעה</w:t>
      </w:r>
      <w:r w:rsidRPr="00D17FEC">
        <w:rPr>
          <w:rFonts w:cs="FrankRuehl" w:hint="cs"/>
          <w:sz w:val="20"/>
          <w:szCs w:val="22"/>
          <w:rtl/>
        </w:rPr>
        <w:t>,</w:t>
      </w:r>
      <w:r w:rsidRPr="00D17FEC">
        <w:rPr>
          <w:rFonts w:cs="FrankRuehl"/>
          <w:sz w:val="20"/>
          <w:szCs w:val="22"/>
          <w:rtl/>
        </w:rPr>
        <w:t xml:space="preserve"> </w:t>
      </w:r>
      <w:r w:rsidRPr="00D17FEC">
        <w:rPr>
          <w:rFonts w:cs="FrankRuehl" w:hint="eastAsia"/>
          <w:sz w:val="20"/>
          <w:szCs w:val="22"/>
          <w:rtl/>
        </w:rPr>
        <w:t>לצורך</w:t>
      </w:r>
      <w:r w:rsidRPr="00D17FEC">
        <w:rPr>
          <w:rFonts w:cs="FrankRuehl"/>
          <w:sz w:val="20"/>
          <w:szCs w:val="22"/>
          <w:rtl/>
        </w:rPr>
        <w:t xml:space="preserve"> </w:t>
      </w:r>
      <w:r w:rsidRPr="00D17FEC">
        <w:rPr>
          <w:rFonts w:cs="FrankRuehl" w:hint="eastAsia"/>
          <w:sz w:val="20"/>
          <w:szCs w:val="22"/>
          <w:rtl/>
        </w:rPr>
        <w:t>הוספת</w:t>
      </w:r>
      <w:r w:rsidRPr="00D17FEC">
        <w:rPr>
          <w:rFonts w:cs="FrankRuehl"/>
          <w:sz w:val="20"/>
          <w:szCs w:val="22"/>
          <w:rtl/>
        </w:rPr>
        <w:t xml:space="preserve"> </w:t>
      </w:r>
      <w:r w:rsidRPr="00D17FEC">
        <w:rPr>
          <w:rFonts w:cs="FrankRuehl" w:hint="eastAsia"/>
          <w:sz w:val="20"/>
          <w:szCs w:val="22"/>
          <w:rtl/>
        </w:rPr>
        <w:t>הטיפולים</w:t>
      </w:r>
      <w:r w:rsidRPr="00D17FEC">
        <w:rPr>
          <w:rFonts w:cs="FrankRuehl"/>
          <w:sz w:val="20"/>
          <w:szCs w:val="22"/>
          <w:rtl/>
        </w:rPr>
        <w:t xml:space="preserve"> </w:t>
      </w:r>
      <w:r w:rsidRPr="00D17FEC">
        <w:rPr>
          <w:rFonts w:cs="FrankRuehl" w:hint="eastAsia"/>
          <w:sz w:val="20"/>
          <w:szCs w:val="22"/>
          <w:rtl/>
        </w:rPr>
        <w:t>לקשישים</w:t>
      </w:r>
      <w:r w:rsidRPr="00D17FEC">
        <w:rPr>
          <w:rFonts w:cs="FrankRuehl"/>
          <w:sz w:val="20"/>
          <w:szCs w:val="22"/>
          <w:rtl/>
        </w:rPr>
        <w:t xml:space="preserve"> </w:t>
      </w:r>
      <w:r w:rsidRPr="00D17FEC">
        <w:rPr>
          <w:rFonts w:cs="FrankRuehl" w:hint="eastAsia"/>
          <w:sz w:val="20"/>
          <w:szCs w:val="22"/>
          <w:rtl/>
        </w:rPr>
        <w:t>לסל</w:t>
      </w:r>
      <w:r w:rsidRPr="00D17FEC">
        <w:rPr>
          <w:rFonts w:cs="FrankRuehl"/>
          <w:sz w:val="20"/>
          <w:szCs w:val="22"/>
          <w:rtl/>
        </w:rPr>
        <w:t xml:space="preserve"> </w:t>
      </w:r>
      <w:r w:rsidRPr="00D17FEC">
        <w:rPr>
          <w:rFonts w:cs="FrankRuehl" w:hint="eastAsia"/>
          <w:sz w:val="20"/>
          <w:szCs w:val="22"/>
          <w:rtl/>
        </w:rPr>
        <w:t>הבריאות</w:t>
      </w:r>
      <w:r w:rsidRPr="00D17FEC">
        <w:rPr>
          <w:rFonts w:cs="FrankRuehl"/>
          <w:sz w:val="20"/>
          <w:szCs w:val="22"/>
          <w:rtl/>
        </w:rPr>
        <w:t xml:space="preserve"> </w:t>
      </w:r>
      <w:r w:rsidRPr="00D17FEC">
        <w:rPr>
          <w:rFonts w:cs="FrankRuehl" w:hint="eastAsia"/>
          <w:sz w:val="20"/>
          <w:szCs w:val="22"/>
          <w:rtl/>
        </w:rPr>
        <w:t>נדרשת</w:t>
      </w:r>
      <w:r w:rsidRPr="00D17FEC">
        <w:rPr>
          <w:rFonts w:cs="FrankRuehl"/>
          <w:sz w:val="20"/>
          <w:szCs w:val="22"/>
          <w:rtl/>
        </w:rPr>
        <w:t xml:space="preserve"> </w:t>
      </w:r>
      <w:r w:rsidRPr="00D17FEC">
        <w:rPr>
          <w:rFonts w:cs="FrankRuehl" w:hint="eastAsia"/>
          <w:sz w:val="20"/>
          <w:szCs w:val="22"/>
          <w:rtl/>
        </w:rPr>
        <w:t>תוספת</w:t>
      </w:r>
      <w:r w:rsidRPr="00D17FEC">
        <w:rPr>
          <w:rFonts w:cs="FrankRuehl"/>
          <w:sz w:val="20"/>
          <w:szCs w:val="22"/>
          <w:rtl/>
        </w:rPr>
        <w:t xml:space="preserve"> </w:t>
      </w:r>
      <w:r w:rsidRPr="00D17FEC">
        <w:rPr>
          <w:rFonts w:cs="FrankRuehl" w:hint="eastAsia"/>
          <w:sz w:val="20"/>
          <w:szCs w:val="22"/>
          <w:rtl/>
        </w:rPr>
        <w:t>של</w:t>
      </w:r>
      <w:r w:rsidRPr="00D17FEC">
        <w:rPr>
          <w:rFonts w:cs="FrankRuehl"/>
          <w:sz w:val="20"/>
          <w:szCs w:val="22"/>
          <w:rtl/>
        </w:rPr>
        <w:t xml:space="preserve"> 40 </w:t>
      </w:r>
      <w:r w:rsidRPr="00D17FEC">
        <w:rPr>
          <w:rFonts w:cs="FrankRuehl" w:hint="eastAsia"/>
          <w:sz w:val="20"/>
          <w:szCs w:val="22"/>
          <w:rtl/>
        </w:rPr>
        <w:t>מיליון</w:t>
      </w:r>
      <w:r w:rsidRPr="00D17FEC">
        <w:rPr>
          <w:rFonts w:cs="FrankRuehl"/>
          <w:sz w:val="20"/>
          <w:szCs w:val="22"/>
          <w:rtl/>
        </w:rPr>
        <w:t xml:space="preserve"> </w:t>
      </w:r>
      <w:r w:rsidRPr="00D17FEC">
        <w:rPr>
          <w:rFonts w:cs="FrankRuehl" w:hint="cs"/>
          <w:sz w:val="20"/>
          <w:szCs w:val="22"/>
          <w:rtl/>
        </w:rPr>
        <w:t>ש"ח</w:t>
      </w:r>
      <w:r w:rsidRPr="00D17FEC">
        <w:rPr>
          <w:rFonts w:cs="FrankRuehl"/>
          <w:sz w:val="20"/>
          <w:szCs w:val="22"/>
          <w:rtl/>
        </w:rPr>
        <w:t xml:space="preserve"> </w:t>
      </w:r>
      <w:r w:rsidRPr="00D17FEC">
        <w:rPr>
          <w:rFonts w:cs="FrankRuehl" w:hint="eastAsia"/>
          <w:sz w:val="20"/>
          <w:szCs w:val="22"/>
          <w:rtl/>
        </w:rPr>
        <w:t>לבסיס</w:t>
      </w:r>
      <w:r w:rsidRPr="00D17FEC">
        <w:rPr>
          <w:rFonts w:cs="FrankRuehl"/>
          <w:sz w:val="20"/>
          <w:szCs w:val="22"/>
          <w:rtl/>
        </w:rPr>
        <w:t xml:space="preserve"> </w:t>
      </w:r>
      <w:r w:rsidRPr="00D17FEC">
        <w:rPr>
          <w:rFonts w:cs="FrankRuehl" w:hint="eastAsia"/>
          <w:sz w:val="20"/>
          <w:szCs w:val="22"/>
          <w:rtl/>
        </w:rPr>
        <w:t>סל</w:t>
      </w:r>
      <w:r w:rsidRPr="00D17FEC">
        <w:rPr>
          <w:rFonts w:cs="FrankRuehl"/>
          <w:sz w:val="20"/>
          <w:szCs w:val="22"/>
          <w:rtl/>
        </w:rPr>
        <w:t xml:space="preserve"> </w:t>
      </w:r>
      <w:r w:rsidRPr="00D17FEC">
        <w:rPr>
          <w:rFonts w:cs="FrankRuehl" w:hint="eastAsia"/>
          <w:sz w:val="20"/>
          <w:szCs w:val="22"/>
          <w:rtl/>
        </w:rPr>
        <w:t>שירותי</w:t>
      </w:r>
      <w:r w:rsidRPr="00D17FEC">
        <w:rPr>
          <w:rFonts w:cs="FrankRuehl"/>
          <w:sz w:val="20"/>
          <w:szCs w:val="22"/>
          <w:rtl/>
        </w:rPr>
        <w:t xml:space="preserve"> </w:t>
      </w:r>
      <w:r w:rsidRPr="00D17FEC">
        <w:rPr>
          <w:rFonts w:cs="FrankRuehl" w:hint="eastAsia"/>
          <w:sz w:val="20"/>
          <w:szCs w:val="22"/>
          <w:rtl/>
        </w:rPr>
        <w:t>הבריאות</w:t>
      </w:r>
      <w:r w:rsidRPr="00D17FEC">
        <w:rPr>
          <w:rFonts w:cs="FrankRuehl"/>
          <w:sz w:val="20"/>
          <w:szCs w:val="22"/>
          <w:rtl/>
        </w:rPr>
        <w:t xml:space="preserve">. </w:t>
      </w:r>
      <w:r w:rsidRPr="00D17FEC">
        <w:rPr>
          <w:rFonts w:cs="FrankRuehl" w:hint="eastAsia"/>
          <w:sz w:val="20"/>
          <w:szCs w:val="22"/>
          <w:rtl/>
        </w:rPr>
        <w:t>טיוטת</w:t>
      </w:r>
      <w:r w:rsidRPr="00D17FEC">
        <w:rPr>
          <w:rFonts w:cs="FrankRuehl"/>
          <w:sz w:val="20"/>
          <w:szCs w:val="22"/>
          <w:rtl/>
        </w:rPr>
        <w:t xml:space="preserve"> </w:t>
      </w:r>
      <w:r w:rsidRPr="00D17FEC">
        <w:rPr>
          <w:rFonts w:cs="FrankRuehl" w:hint="eastAsia"/>
          <w:sz w:val="20"/>
          <w:szCs w:val="22"/>
          <w:rtl/>
        </w:rPr>
        <w:t>ההצעה</w:t>
      </w:r>
      <w:r w:rsidRPr="00D17FEC">
        <w:rPr>
          <w:rFonts w:cs="FrankRuehl"/>
          <w:sz w:val="20"/>
          <w:szCs w:val="22"/>
          <w:rtl/>
        </w:rPr>
        <w:t xml:space="preserve"> </w:t>
      </w:r>
      <w:r w:rsidRPr="00D17FEC">
        <w:rPr>
          <w:rFonts w:cs="FrankRuehl" w:hint="eastAsia"/>
          <w:sz w:val="20"/>
          <w:szCs w:val="22"/>
          <w:rtl/>
        </w:rPr>
        <w:t>לא</w:t>
      </w:r>
      <w:r w:rsidRPr="00D17FEC">
        <w:rPr>
          <w:rFonts w:cs="FrankRuehl"/>
          <w:sz w:val="20"/>
          <w:szCs w:val="22"/>
          <w:rtl/>
        </w:rPr>
        <w:t xml:space="preserve"> </w:t>
      </w:r>
      <w:r w:rsidRPr="00D17FEC">
        <w:rPr>
          <w:rFonts w:cs="FrankRuehl" w:hint="eastAsia"/>
          <w:sz w:val="20"/>
          <w:szCs w:val="22"/>
          <w:rtl/>
        </w:rPr>
        <w:t>הבשילה</w:t>
      </w:r>
      <w:r w:rsidRPr="00D17FEC">
        <w:rPr>
          <w:rFonts w:cs="FrankRuehl"/>
          <w:sz w:val="20"/>
          <w:szCs w:val="22"/>
          <w:rtl/>
        </w:rPr>
        <w:t xml:space="preserve"> </w:t>
      </w:r>
      <w:r w:rsidRPr="00D17FEC">
        <w:rPr>
          <w:rFonts w:cs="FrankRuehl" w:hint="eastAsia"/>
          <w:sz w:val="20"/>
          <w:szCs w:val="22"/>
          <w:rtl/>
        </w:rPr>
        <w:t>לכדי</w:t>
      </w:r>
      <w:r w:rsidRPr="00D17FEC">
        <w:rPr>
          <w:rFonts w:cs="FrankRuehl"/>
          <w:sz w:val="20"/>
          <w:szCs w:val="22"/>
          <w:rtl/>
        </w:rPr>
        <w:t xml:space="preserve"> </w:t>
      </w:r>
      <w:r w:rsidRPr="00D17FEC">
        <w:rPr>
          <w:rFonts w:cs="FrankRuehl" w:hint="eastAsia"/>
          <w:sz w:val="20"/>
          <w:szCs w:val="22"/>
          <w:rtl/>
        </w:rPr>
        <w:t>החלטת</w:t>
      </w:r>
      <w:r w:rsidRPr="00D17FEC">
        <w:rPr>
          <w:rFonts w:cs="FrankRuehl"/>
          <w:sz w:val="20"/>
          <w:szCs w:val="22"/>
          <w:rtl/>
        </w:rPr>
        <w:t xml:space="preserve"> </w:t>
      </w:r>
      <w:r w:rsidRPr="00D17FEC">
        <w:rPr>
          <w:rFonts w:cs="FrankRuehl" w:hint="eastAsia"/>
          <w:sz w:val="20"/>
          <w:szCs w:val="22"/>
          <w:rtl/>
        </w:rPr>
        <w:t>ממשלה</w:t>
      </w:r>
      <w:r w:rsidRPr="00D17FEC">
        <w:rPr>
          <w:rFonts w:cs="FrankRuehl"/>
          <w:sz w:val="20"/>
          <w:szCs w:val="22"/>
          <w:rtl/>
        </w:rPr>
        <w:t>.</w:t>
      </w:r>
    </w:p>
    <w:p w:rsidR="00F1668D" w:rsidRPr="00D17FEC" w:rsidP="00A932C8">
      <w:pPr>
        <w:spacing w:after="120" w:line="230" w:lineRule="exact"/>
        <w:jc w:val="both"/>
        <w:rPr>
          <w:rFonts w:cs="FrankRuehl"/>
          <w:sz w:val="20"/>
          <w:szCs w:val="22"/>
          <w:rtl/>
        </w:rPr>
      </w:pPr>
      <w:r w:rsidRPr="00D17FEC">
        <w:rPr>
          <w:rFonts w:cs="FrankRuehl" w:hint="cs"/>
          <w:sz w:val="20"/>
          <w:szCs w:val="22"/>
          <w:rtl/>
        </w:rPr>
        <w:t>באפריל 2012 פנה המשרד למנהלי הכספים של קופות החולים בבקשה לקבל את התייחסותם להרחבת סל שירותי הבריאות בתחום השיניים לבני 75 ומעלה</w:t>
      </w:r>
      <w:r>
        <w:rPr>
          <w:rStyle w:val="FootnoteReference"/>
          <w:rFonts w:cs="FrankRuehl"/>
          <w:sz w:val="20"/>
          <w:szCs w:val="22"/>
          <w:rtl/>
        </w:rPr>
        <w:footnoteReference w:id="121"/>
      </w:r>
      <w:r w:rsidRPr="00D17FEC">
        <w:rPr>
          <w:rFonts w:cs="FrankRuehl" w:hint="cs"/>
          <w:sz w:val="20"/>
          <w:szCs w:val="22"/>
          <w:rtl/>
        </w:rPr>
        <w:t>, כך שיכלול גם שירותי מניעה וטיפולים משמרים. מכבי העריכה בתשובתה את עלות הטיפולים השנתית לכלל הקופות בכ-115 מיליון ש"ח.</w:t>
      </w:r>
    </w:p>
    <w:p w:rsidR="00F1668D" w:rsidRPr="00D17FEC" w:rsidP="00A932C8">
      <w:pPr>
        <w:spacing w:after="120" w:line="230" w:lineRule="exact"/>
        <w:jc w:val="both"/>
        <w:rPr>
          <w:rFonts w:cs="FrankRuehl"/>
          <w:sz w:val="20"/>
          <w:szCs w:val="22"/>
          <w:rtl/>
        </w:rPr>
      </w:pPr>
      <w:r w:rsidRPr="00D17FEC">
        <w:rPr>
          <w:rFonts w:cs="FrankRuehl" w:hint="cs"/>
          <w:sz w:val="20"/>
          <w:szCs w:val="22"/>
          <w:rtl/>
        </w:rPr>
        <w:t xml:space="preserve">במאי 2012 נערך שימוע לקופות החולים בנושא זה, ובו צוין כי הערכת עלות הטיפול השנתית הממוצעת לקשיש שגילו מעל 75 תהיה 613 ש"ח למבוטח. בשימוע הועלו חילוקי דעות בין המשרד לקופות בין השאר בנוגע להיקף המבוטחים הנוספים הצפויים לקבל את השירות. גם מהלך זה לא הבשיל לכדי פעולה שתאפשר טיפולי שיניים לקשישים. </w:t>
      </w:r>
    </w:p>
    <w:p w:rsidR="00F1668D" w:rsidRPr="00D17FEC" w:rsidP="00A932C8">
      <w:pPr>
        <w:spacing w:after="120" w:line="230" w:lineRule="exact"/>
        <w:jc w:val="both"/>
        <w:rPr>
          <w:rFonts w:cs="FrankRuehl"/>
          <w:sz w:val="20"/>
          <w:szCs w:val="22"/>
          <w:rtl/>
        </w:rPr>
      </w:pPr>
      <w:r w:rsidRPr="00D17FEC">
        <w:rPr>
          <w:rFonts w:cs="FrankRuehl" w:hint="cs"/>
          <w:sz w:val="20"/>
          <w:szCs w:val="22"/>
          <w:rtl/>
        </w:rPr>
        <w:t>במרץ 2013 הגישו ח"כ חיים כץ, יו"ר ועדת העבודה, הרווחה והבריאות של הכנסת, ומספר חברי כנסת נוספים הצעת חוק פרטית לתיקון החוק: הצעת חוק ביטוח בריאות ממלכתי (תיקון - רפואת שיניים לאנשים שמלאו להם 65 שנים), התשע"ג-2013</w:t>
      </w:r>
      <w:r>
        <w:rPr>
          <w:rFonts w:cs="FrankRuehl"/>
          <w:sz w:val="20"/>
          <w:szCs w:val="22"/>
          <w:vertAlign w:val="superscript"/>
          <w:rtl/>
        </w:rPr>
        <w:footnoteReference w:id="122"/>
      </w:r>
      <w:r w:rsidRPr="00D17FEC">
        <w:rPr>
          <w:rFonts w:cs="FrankRuehl" w:hint="cs"/>
          <w:sz w:val="20"/>
          <w:szCs w:val="22"/>
          <w:rtl/>
        </w:rPr>
        <w:t>. הצעת החוק ביקשה להוסיף לתוספת השנייה לחוק טיפולי שיניים מונעים, משמרים ומשקמים לאנשים שמלאו להם 65 שנים. על פי הצעת החוק, עלות אספקת שירותי שיניים לקשישים מוערכת על ידי משרד הבריאות בכ-160 מיליון ש"ח בשנה. גם הצעת חוק זו לא התקבלה.</w:t>
      </w:r>
    </w:p>
    <w:p w:rsidR="00F1668D" w:rsidRPr="00D17FEC" w:rsidP="00A932C8">
      <w:pPr>
        <w:spacing w:after="120" w:line="230" w:lineRule="exact"/>
        <w:jc w:val="both"/>
        <w:rPr>
          <w:rFonts w:cs="FrankRuehl"/>
          <w:sz w:val="20"/>
          <w:szCs w:val="22"/>
          <w:rtl/>
        </w:rPr>
      </w:pPr>
    </w:p>
    <w:p w:rsidR="00F1668D" w:rsidRPr="00D17FEC" w:rsidP="00A932C8">
      <w:pPr>
        <w:spacing w:after="120" w:line="230" w:lineRule="exact"/>
        <w:jc w:val="both"/>
        <w:rPr>
          <w:rFonts w:cs="FrankRuehl"/>
          <w:sz w:val="20"/>
          <w:szCs w:val="22"/>
          <w:rtl/>
        </w:rPr>
      </w:pPr>
    </w:p>
    <w:p w:rsidR="00F1668D" w:rsidRPr="00B75BBE" w:rsidP="00A932C8">
      <w:pPr>
        <w:pStyle w:val="KOT4"/>
        <w:rPr>
          <w:rtl/>
        </w:rPr>
      </w:pPr>
      <w:r w:rsidRPr="00B75BBE">
        <w:rPr>
          <w:rFonts w:hint="cs"/>
          <w:rtl/>
        </w:rPr>
        <w:t>סיוע לניצולי שואה</w:t>
      </w:r>
    </w:p>
    <w:p w:rsidR="00F1668D" w:rsidRPr="00D17FEC" w:rsidP="00A932C8">
      <w:pPr>
        <w:spacing w:after="120" w:line="230" w:lineRule="exact"/>
        <w:jc w:val="both"/>
        <w:rPr>
          <w:rFonts w:cs="FrankRuehl"/>
          <w:sz w:val="20"/>
          <w:szCs w:val="22"/>
          <w:rtl/>
        </w:rPr>
      </w:pPr>
      <w:r w:rsidRPr="00D17FEC">
        <w:rPr>
          <w:rFonts w:cs="FrankRuehl" w:hint="eastAsia"/>
          <w:sz w:val="20"/>
          <w:szCs w:val="22"/>
          <w:rtl/>
        </w:rPr>
        <w:t>מדינת</w:t>
      </w:r>
      <w:r w:rsidRPr="00D17FEC">
        <w:rPr>
          <w:rFonts w:cs="FrankRuehl"/>
          <w:sz w:val="20"/>
          <w:szCs w:val="22"/>
          <w:rtl/>
        </w:rPr>
        <w:t xml:space="preserve"> </w:t>
      </w:r>
      <w:r w:rsidRPr="00D17FEC">
        <w:rPr>
          <w:rFonts w:cs="FrankRuehl" w:hint="eastAsia"/>
          <w:sz w:val="20"/>
          <w:szCs w:val="22"/>
          <w:rtl/>
        </w:rPr>
        <w:t>ישראל</w:t>
      </w:r>
      <w:r w:rsidRPr="00D17FEC">
        <w:rPr>
          <w:rFonts w:cs="FrankRuehl" w:hint="cs"/>
          <w:sz w:val="20"/>
          <w:szCs w:val="22"/>
          <w:rtl/>
        </w:rPr>
        <w:t>,</w:t>
      </w:r>
      <w:r w:rsidRPr="00D17FEC">
        <w:rPr>
          <w:rFonts w:cs="FrankRuehl"/>
          <w:sz w:val="20"/>
          <w:szCs w:val="22"/>
          <w:rtl/>
        </w:rPr>
        <w:t xml:space="preserve"> </w:t>
      </w:r>
      <w:r w:rsidRPr="00D17FEC">
        <w:rPr>
          <w:rFonts w:cs="FrankRuehl" w:hint="eastAsia"/>
          <w:sz w:val="20"/>
          <w:szCs w:val="22"/>
          <w:rtl/>
        </w:rPr>
        <w:t>באמצעות</w:t>
      </w:r>
      <w:r w:rsidRPr="00D17FEC">
        <w:rPr>
          <w:rFonts w:cs="FrankRuehl"/>
          <w:sz w:val="20"/>
          <w:szCs w:val="22"/>
          <w:rtl/>
        </w:rPr>
        <w:t xml:space="preserve"> </w:t>
      </w:r>
      <w:r w:rsidRPr="00D17FEC">
        <w:rPr>
          <w:rFonts w:cs="FrankRuehl" w:hint="eastAsia"/>
          <w:sz w:val="20"/>
          <w:szCs w:val="22"/>
          <w:rtl/>
        </w:rPr>
        <w:t>הרשות</w:t>
      </w:r>
      <w:r w:rsidRPr="00D17FEC">
        <w:rPr>
          <w:rFonts w:cs="FrankRuehl"/>
          <w:sz w:val="20"/>
          <w:szCs w:val="22"/>
          <w:rtl/>
        </w:rPr>
        <w:t xml:space="preserve"> </w:t>
      </w:r>
      <w:r w:rsidRPr="00D17FEC">
        <w:rPr>
          <w:rFonts w:cs="FrankRuehl" w:hint="eastAsia"/>
          <w:sz w:val="20"/>
          <w:szCs w:val="22"/>
          <w:rtl/>
        </w:rPr>
        <w:t>לזכויות</w:t>
      </w:r>
      <w:r w:rsidRPr="00D17FEC">
        <w:rPr>
          <w:rFonts w:cs="FrankRuehl"/>
          <w:sz w:val="20"/>
          <w:szCs w:val="22"/>
          <w:rtl/>
        </w:rPr>
        <w:t xml:space="preserve"> </w:t>
      </w:r>
      <w:r w:rsidRPr="00D17FEC">
        <w:rPr>
          <w:rFonts w:cs="FrankRuehl" w:hint="eastAsia"/>
          <w:sz w:val="20"/>
          <w:szCs w:val="22"/>
          <w:rtl/>
        </w:rPr>
        <w:t>ניצולי</w:t>
      </w:r>
      <w:r w:rsidRPr="00D17FEC">
        <w:rPr>
          <w:rFonts w:cs="FrankRuehl"/>
          <w:sz w:val="20"/>
          <w:szCs w:val="22"/>
          <w:rtl/>
        </w:rPr>
        <w:t xml:space="preserve"> </w:t>
      </w:r>
      <w:r w:rsidRPr="00D17FEC">
        <w:rPr>
          <w:rFonts w:cs="FrankRuehl" w:hint="eastAsia"/>
          <w:sz w:val="20"/>
          <w:szCs w:val="22"/>
          <w:rtl/>
        </w:rPr>
        <w:t>השואה</w:t>
      </w:r>
      <w:r>
        <w:rPr>
          <w:rFonts w:cs="FrankRuehl"/>
          <w:sz w:val="20"/>
          <w:szCs w:val="22"/>
          <w:vertAlign w:val="superscript"/>
          <w:rtl/>
        </w:rPr>
        <w:footnoteReference w:id="123"/>
      </w:r>
      <w:r w:rsidRPr="00D17FEC">
        <w:rPr>
          <w:rFonts w:cs="FrankRuehl" w:hint="cs"/>
          <w:sz w:val="20"/>
          <w:szCs w:val="22"/>
          <w:rtl/>
        </w:rPr>
        <w:t>,</w:t>
      </w:r>
      <w:r w:rsidRPr="00D17FEC">
        <w:rPr>
          <w:rFonts w:cs="FrankRuehl"/>
          <w:sz w:val="20"/>
          <w:szCs w:val="22"/>
          <w:rtl/>
        </w:rPr>
        <w:t xml:space="preserve"> מממנת </w:t>
      </w:r>
      <w:r w:rsidRPr="00D17FEC">
        <w:rPr>
          <w:rFonts w:cs="FrankRuehl" w:hint="eastAsia"/>
          <w:sz w:val="20"/>
          <w:szCs w:val="22"/>
          <w:rtl/>
        </w:rPr>
        <w:t>לניצולי</w:t>
      </w:r>
      <w:r w:rsidRPr="00D17FEC">
        <w:rPr>
          <w:rFonts w:cs="FrankRuehl"/>
          <w:sz w:val="20"/>
          <w:szCs w:val="22"/>
          <w:rtl/>
        </w:rPr>
        <w:t xml:space="preserve"> </w:t>
      </w:r>
      <w:r w:rsidRPr="00D17FEC">
        <w:rPr>
          <w:rFonts w:cs="FrankRuehl" w:hint="eastAsia"/>
          <w:sz w:val="20"/>
          <w:szCs w:val="22"/>
          <w:rtl/>
        </w:rPr>
        <w:t>שואה</w:t>
      </w:r>
      <w:r w:rsidRPr="00D17FEC">
        <w:rPr>
          <w:rFonts w:cs="FrankRuehl"/>
          <w:sz w:val="20"/>
          <w:szCs w:val="22"/>
          <w:rtl/>
        </w:rPr>
        <w:t xml:space="preserve"> </w:t>
      </w:r>
      <w:r w:rsidRPr="00D17FEC">
        <w:rPr>
          <w:rFonts w:cs="FrankRuehl" w:hint="eastAsia"/>
          <w:sz w:val="20"/>
          <w:szCs w:val="22"/>
          <w:rtl/>
        </w:rPr>
        <w:t>עם</w:t>
      </w:r>
      <w:r w:rsidRPr="00D17FEC">
        <w:rPr>
          <w:rFonts w:cs="FrankRuehl"/>
          <w:sz w:val="20"/>
          <w:szCs w:val="22"/>
          <w:rtl/>
        </w:rPr>
        <w:t xml:space="preserve"> </w:t>
      </w:r>
      <w:r w:rsidRPr="00D17FEC">
        <w:rPr>
          <w:rFonts w:cs="FrankRuehl" w:hint="eastAsia"/>
          <w:sz w:val="20"/>
          <w:szCs w:val="22"/>
          <w:rtl/>
        </w:rPr>
        <w:t>נכות</w:t>
      </w:r>
      <w:r w:rsidRPr="00D17FEC">
        <w:rPr>
          <w:rFonts w:cs="FrankRuehl"/>
          <w:sz w:val="20"/>
          <w:szCs w:val="22"/>
          <w:rtl/>
        </w:rPr>
        <w:t xml:space="preserve"> מוכרת בתחום הפה והלסתות </w:t>
      </w:r>
      <w:r w:rsidRPr="00D17FEC">
        <w:rPr>
          <w:rFonts w:cs="FrankRuehl" w:hint="eastAsia"/>
          <w:sz w:val="20"/>
          <w:szCs w:val="22"/>
          <w:rtl/>
        </w:rPr>
        <w:t>את</w:t>
      </w:r>
      <w:r w:rsidRPr="00D17FEC">
        <w:rPr>
          <w:rFonts w:cs="FrankRuehl"/>
          <w:sz w:val="20"/>
          <w:szCs w:val="22"/>
          <w:rtl/>
        </w:rPr>
        <w:t xml:space="preserve"> </w:t>
      </w:r>
      <w:r w:rsidRPr="00D17FEC">
        <w:rPr>
          <w:rFonts w:cs="FrankRuehl" w:hint="eastAsia"/>
          <w:sz w:val="20"/>
          <w:szCs w:val="22"/>
          <w:rtl/>
        </w:rPr>
        <w:t>כל</w:t>
      </w:r>
      <w:r w:rsidRPr="00D17FEC">
        <w:rPr>
          <w:rFonts w:cs="FrankRuehl"/>
          <w:sz w:val="20"/>
          <w:szCs w:val="22"/>
          <w:rtl/>
        </w:rPr>
        <w:t xml:space="preserve"> </w:t>
      </w:r>
      <w:r w:rsidRPr="00D17FEC">
        <w:rPr>
          <w:rFonts w:cs="FrankRuehl" w:hint="eastAsia"/>
          <w:sz w:val="20"/>
          <w:szCs w:val="22"/>
          <w:rtl/>
        </w:rPr>
        <w:t>טיפולי</w:t>
      </w:r>
      <w:r w:rsidRPr="00D17FEC">
        <w:rPr>
          <w:rFonts w:cs="FrankRuehl"/>
          <w:sz w:val="20"/>
          <w:szCs w:val="22"/>
          <w:rtl/>
        </w:rPr>
        <w:t xml:space="preserve"> </w:t>
      </w:r>
      <w:r w:rsidRPr="00D17FEC">
        <w:rPr>
          <w:rFonts w:cs="FrankRuehl" w:hint="eastAsia"/>
          <w:sz w:val="20"/>
          <w:szCs w:val="22"/>
          <w:rtl/>
        </w:rPr>
        <w:t>השיניים</w:t>
      </w:r>
      <w:r w:rsidRPr="00D17FEC">
        <w:rPr>
          <w:rFonts w:cs="FrankRuehl"/>
          <w:sz w:val="20"/>
          <w:szCs w:val="22"/>
          <w:rtl/>
        </w:rPr>
        <w:t xml:space="preserve"> </w:t>
      </w:r>
      <w:r w:rsidRPr="00D17FEC">
        <w:rPr>
          <w:rFonts w:cs="FrankRuehl" w:hint="cs"/>
          <w:sz w:val="20"/>
          <w:szCs w:val="22"/>
          <w:rtl/>
        </w:rPr>
        <w:t>הנובעים</w:t>
      </w:r>
      <w:r w:rsidRPr="00D17FEC">
        <w:rPr>
          <w:rFonts w:cs="FrankRuehl"/>
          <w:sz w:val="20"/>
          <w:szCs w:val="22"/>
          <w:rtl/>
        </w:rPr>
        <w:t xml:space="preserve"> </w:t>
      </w:r>
      <w:r w:rsidRPr="00D17FEC">
        <w:rPr>
          <w:rFonts w:cs="FrankRuehl" w:hint="eastAsia"/>
          <w:sz w:val="20"/>
          <w:szCs w:val="22"/>
          <w:rtl/>
        </w:rPr>
        <w:t>מנכות</w:t>
      </w:r>
      <w:r w:rsidRPr="00D17FEC">
        <w:rPr>
          <w:rFonts w:cs="FrankRuehl"/>
          <w:sz w:val="20"/>
          <w:szCs w:val="22"/>
          <w:rtl/>
        </w:rPr>
        <w:t xml:space="preserve"> </w:t>
      </w:r>
      <w:r w:rsidRPr="00D17FEC">
        <w:rPr>
          <w:rFonts w:cs="FrankRuehl" w:hint="eastAsia"/>
          <w:sz w:val="20"/>
          <w:szCs w:val="22"/>
          <w:rtl/>
        </w:rPr>
        <w:t>זו</w:t>
      </w:r>
      <w:r w:rsidRPr="00D17FEC">
        <w:rPr>
          <w:rFonts w:cs="FrankRuehl"/>
          <w:sz w:val="20"/>
          <w:szCs w:val="22"/>
          <w:rtl/>
        </w:rPr>
        <w:t xml:space="preserve">. </w:t>
      </w:r>
      <w:r w:rsidRPr="00D17FEC">
        <w:rPr>
          <w:rFonts w:cs="FrankRuehl" w:hint="eastAsia"/>
          <w:sz w:val="20"/>
          <w:szCs w:val="22"/>
          <w:rtl/>
        </w:rPr>
        <w:t>המדובר</w:t>
      </w:r>
      <w:r w:rsidRPr="00D17FEC">
        <w:rPr>
          <w:rFonts w:cs="FrankRuehl"/>
          <w:sz w:val="20"/>
          <w:szCs w:val="22"/>
          <w:rtl/>
        </w:rPr>
        <w:t xml:space="preserve"> </w:t>
      </w:r>
      <w:r w:rsidRPr="00D17FEC">
        <w:rPr>
          <w:rFonts w:cs="FrankRuehl" w:hint="eastAsia"/>
          <w:sz w:val="20"/>
          <w:szCs w:val="22"/>
          <w:rtl/>
        </w:rPr>
        <w:t>בכ</w:t>
      </w:r>
      <w:r w:rsidRPr="00D17FEC">
        <w:rPr>
          <w:rFonts w:cs="FrankRuehl"/>
          <w:sz w:val="20"/>
          <w:szCs w:val="22"/>
          <w:rtl/>
        </w:rPr>
        <w:t xml:space="preserve">-1,980 איש, נכון לאוגוסט 2014. </w:t>
      </w:r>
      <w:r w:rsidRPr="00D17FEC">
        <w:rPr>
          <w:rFonts w:cs="FrankRuehl" w:hint="eastAsia"/>
          <w:sz w:val="20"/>
          <w:szCs w:val="22"/>
          <w:rtl/>
        </w:rPr>
        <w:t>ההוצאה</w:t>
      </w:r>
      <w:r w:rsidRPr="00D17FEC">
        <w:rPr>
          <w:rFonts w:cs="FrankRuehl"/>
          <w:sz w:val="20"/>
          <w:szCs w:val="22"/>
          <w:rtl/>
        </w:rPr>
        <w:t xml:space="preserve"> </w:t>
      </w:r>
      <w:r w:rsidRPr="00D17FEC">
        <w:rPr>
          <w:rFonts w:cs="FrankRuehl" w:hint="eastAsia"/>
          <w:sz w:val="20"/>
          <w:szCs w:val="22"/>
          <w:rtl/>
        </w:rPr>
        <w:t>השנתית</w:t>
      </w:r>
      <w:r w:rsidRPr="00D17FEC">
        <w:rPr>
          <w:rFonts w:cs="FrankRuehl"/>
          <w:sz w:val="20"/>
          <w:szCs w:val="22"/>
          <w:rtl/>
        </w:rPr>
        <w:t xml:space="preserve"> </w:t>
      </w:r>
      <w:r w:rsidRPr="00D17FEC">
        <w:rPr>
          <w:rFonts w:cs="FrankRuehl" w:hint="cs"/>
          <w:sz w:val="20"/>
          <w:szCs w:val="22"/>
          <w:rtl/>
        </w:rPr>
        <w:t xml:space="preserve">של הרשות </w:t>
      </w:r>
      <w:r w:rsidRPr="00D17FEC">
        <w:rPr>
          <w:rFonts w:cs="FrankRuehl" w:hint="eastAsia"/>
          <w:sz w:val="20"/>
          <w:szCs w:val="22"/>
          <w:rtl/>
        </w:rPr>
        <w:t>על</w:t>
      </w:r>
      <w:r w:rsidRPr="00D17FEC">
        <w:rPr>
          <w:rFonts w:cs="FrankRuehl"/>
          <w:sz w:val="20"/>
          <w:szCs w:val="22"/>
          <w:rtl/>
        </w:rPr>
        <w:t xml:space="preserve"> </w:t>
      </w:r>
      <w:r w:rsidRPr="00D17FEC">
        <w:rPr>
          <w:rFonts w:cs="FrankRuehl" w:hint="eastAsia"/>
          <w:sz w:val="20"/>
          <w:szCs w:val="22"/>
          <w:rtl/>
        </w:rPr>
        <w:t>טיפולי</w:t>
      </w:r>
      <w:r w:rsidRPr="00D17FEC">
        <w:rPr>
          <w:rFonts w:cs="FrankRuehl"/>
          <w:sz w:val="20"/>
          <w:szCs w:val="22"/>
          <w:rtl/>
        </w:rPr>
        <w:t xml:space="preserve"> </w:t>
      </w:r>
      <w:r w:rsidRPr="00D17FEC">
        <w:rPr>
          <w:rFonts w:cs="FrankRuehl" w:hint="eastAsia"/>
          <w:sz w:val="20"/>
          <w:szCs w:val="22"/>
          <w:rtl/>
        </w:rPr>
        <w:t>שיניים</w:t>
      </w:r>
      <w:r w:rsidRPr="00D17FEC">
        <w:rPr>
          <w:rFonts w:cs="FrankRuehl"/>
          <w:sz w:val="20"/>
          <w:szCs w:val="22"/>
          <w:rtl/>
        </w:rPr>
        <w:t xml:space="preserve"> </w:t>
      </w:r>
      <w:r w:rsidRPr="00D17FEC">
        <w:rPr>
          <w:rFonts w:cs="FrankRuehl" w:hint="eastAsia"/>
          <w:sz w:val="20"/>
          <w:szCs w:val="22"/>
          <w:rtl/>
        </w:rPr>
        <w:t>שלהם</w:t>
      </w:r>
      <w:r w:rsidRPr="00D17FEC">
        <w:rPr>
          <w:rFonts w:cs="FrankRuehl"/>
          <w:sz w:val="20"/>
          <w:szCs w:val="22"/>
          <w:rtl/>
        </w:rPr>
        <w:t xml:space="preserve"> </w:t>
      </w:r>
      <w:r w:rsidRPr="00D17FEC">
        <w:rPr>
          <w:rFonts w:cs="FrankRuehl" w:hint="eastAsia"/>
          <w:sz w:val="20"/>
          <w:szCs w:val="22"/>
          <w:rtl/>
        </w:rPr>
        <w:t>נעה</w:t>
      </w:r>
      <w:r w:rsidRPr="00D17FEC">
        <w:rPr>
          <w:rFonts w:cs="FrankRuehl"/>
          <w:sz w:val="20"/>
          <w:szCs w:val="22"/>
          <w:rtl/>
        </w:rPr>
        <w:t xml:space="preserve"> בין 320 </w:t>
      </w:r>
      <w:r w:rsidRPr="00D17FEC">
        <w:rPr>
          <w:rFonts w:cs="FrankRuehl" w:hint="eastAsia"/>
          <w:sz w:val="20"/>
          <w:szCs w:val="22"/>
          <w:rtl/>
        </w:rPr>
        <w:t>אלף</w:t>
      </w:r>
      <w:r w:rsidRPr="00D17FEC">
        <w:rPr>
          <w:rFonts w:cs="FrankRuehl"/>
          <w:sz w:val="20"/>
          <w:szCs w:val="22"/>
          <w:rtl/>
        </w:rPr>
        <w:t xml:space="preserve"> ש"ח ל-421 אלף </w:t>
      </w:r>
      <w:r w:rsidRPr="00D17FEC">
        <w:rPr>
          <w:rFonts w:cs="FrankRuehl" w:hint="eastAsia"/>
          <w:sz w:val="20"/>
          <w:szCs w:val="22"/>
          <w:rtl/>
        </w:rPr>
        <w:t>ש</w:t>
      </w:r>
      <w:r w:rsidRPr="00D17FEC">
        <w:rPr>
          <w:rFonts w:cs="FrankRuehl"/>
          <w:sz w:val="20"/>
          <w:szCs w:val="22"/>
          <w:rtl/>
        </w:rPr>
        <w:t xml:space="preserve">"ח בשנים 2013-2010. </w:t>
      </w:r>
      <w:r w:rsidRPr="00D17FEC">
        <w:rPr>
          <w:rFonts w:cs="FrankRuehl" w:hint="cs"/>
          <w:sz w:val="20"/>
          <w:szCs w:val="22"/>
          <w:rtl/>
        </w:rPr>
        <w:t>ב</w:t>
      </w:r>
      <w:r w:rsidRPr="00D17FEC">
        <w:rPr>
          <w:rFonts w:cs="FrankRuehl"/>
          <w:sz w:val="20"/>
          <w:szCs w:val="22"/>
          <w:rtl/>
        </w:rPr>
        <w:t xml:space="preserve">נוסף </w:t>
      </w:r>
      <w:r w:rsidRPr="00D17FEC">
        <w:rPr>
          <w:rFonts w:cs="FrankRuehl" w:hint="cs"/>
          <w:sz w:val="20"/>
          <w:szCs w:val="22"/>
          <w:rtl/>
        </w:rPr>
        <w:t>ל</w:t>
      </w:r>
      <w:r w:rsidRPr="00D17FEC">
        <w:rPr>
          <w:rFonts w:cs="FrankRuehl"/>
          <w:sz w:val="20"/>
          <w:szCs w:val="22"/>
          <w:rtl/>
        </w:rPr>
        <w:t>כך</w:t>
      </w:r>
      <w:r w:rsidRPr="00D17FEC">
        <w:rPr>
          <w:rFonts w:cs="FrankRuehl" w:hint="cs"/>
          <w:sz w:val="20"/>
          <w:szCs w:val="22"/>
          <w:rtl/>
        </w:rPr>
        <w:t>,</w:t>
      </w:r>
      <w:r w:rsidRPr="00D17FEC">
        <w:rPr>
          <w:rFonts w:cs="FrankRuehl"/>
          <w:sz w:val="20"/>
          <w:szCs w:val="22"/>
          <w:rtl/>
        </w:rPr>
        <w:t xml:space="preserve"> </w:t>
      </w:r>
      <w:r w:rsidRPr="00D17FEC">
        <w:rPr>
          <w:rFonts w:cs="FrankRuehl" w:hint="cs"/>
          <w:sz w:val="20"/>
          <w:szCs w:val="22"/>
          <w:rtl/>
        </w:rPr>
        <w:t xml:space="preserve">בהתאם לתכנית הלאומית לסיוע לניצולי השואה, </w:t>
      </w:r>
      <w:r w:rsidRPr="00D17FEC">
        <w:rPr>
          <w:rFonts w:cs="FrankRuehl"/>
          <w:sz w:val="20"/>
          <w:szCs w:val="22"/>
          <w:rtl/>
        </w:rPr>
        <w:t>החל משנת 2014</w:t>
      </w:r>
      <w:r w:rsidRPr="00D17FEC">
        <w:rPr>
          <w:rFonts w:cs="FrankRuehl" w:hint="cs"/>
          <w:sz w:val="20"/>
          <w:szCs w:val="22"/>
          <w:rtl/>
        </w:rPr>
        <w:t>,</w:t>
      </w:r>
      <w:r w:rsidRPr="00D17FEC">
        <w:rPr>
          <w:rFonts w:cs="FrankRuehl"/>
          <w:sz w:val="20"/>
          <w:szCs w:val="22"/>
          <w:rtl/>
        </w:rPr>
        <w:t xml:space="preserve"> 85,000 </w:t>
      </w:r>
      <w:r w:rsidRPr="00D17FEC">
        <w:rPr>
          <w:rFonts w:cs="FrankRuehl" w:hint="cs"/>
          <w:sz w:val="20"/>
          <w:szCs w:val="22"/>
          <w:rtl/>
        </w:rPr>
        <w:t>ניצולי שואה</w:t>
      </w:r>
      <w:r w:rsidRPr="00D17FEC">
        <w:rPr>
          <w:rFonts w:cs="FrankRuehl"/>
          <w:sz w:val="20"/>
          <w:szCs w:val="22"/>
          <w:rtl/>
        </w:rPr>
        <w:t xml:space="preserve"> שאינם יוצאי מחנות וגטאות מקבלים מענק </w:t>
      </w:r>
      <w:r w:rsidRPr="00D17FEC">
        <w:rPr>
          <w:rFonts w:cs="FrankRuehl" w:hint="cs"/>
          <w:sz w:val="20"/>
          <w:szCs w:val="22"/>
          <w:rtl/>
        </w:rPr>
        <w:t xml:space="preserve">שנתי </w:t>
      </w:r>
      <w:r w:rsidRPr="00D17FEC">
        <w:rPr>
          <w:rFonts w:cs="FrankRuehl"/>
          <w:sz w:val="20"/>
          <w:szCs w:val="22"/>
          <w:rtl/>
        </w:rPr>
        <w:t xml:space="preserve">בסך 3,600 </w:t>
      </w:r>
      <w:r w:rsidRPr="00D17FEC">
        <w:rPr>
          <w:rFonts w:cs="FrankRuehl" w:hint="cs"/>
          <w:sz w:val="20"/>
          <w:szCs w:val="22"/>
          <w:rtl/>
        </w:rPr>
        <w:t xml:space="preserve">ש"ח. בנוסף </w:t>
      </w:r>
      <w:r w:rsidRPr="00D17FEC">
        <w:rPr>
          <w:rFonts w:cs="FrankRuehl"/>
          <w:sz w:val="20"/>
          <w:szCs w:val="22"/>
          <w:rtl/>
        </w:rPr>
        <w:t>9</w:t>
      </w:r>
      <w:r w:rsidRPr="00D17FEC">
        <w:rPr>
          <w:rFonts w:cs="FrankRuehl" w:hint="cs"/>
          <w:sz w:val="20"/>
          <w:szCs w:val="22"/>
          <w:rtl/>
        </w:rPr>
        <w:t>,</w:t>
      </w:r>
      <w:r w:rsidRPr="00D17FEC">
        <w:rPr>
          <w:rFonts w:cs="FrankRuehl"/>
          <w:sz w:val="20"/>
          <w:szCs w:val="22"/>
          <w:rtl/>
        </w:rPr>
        <w:t xml:space="preserve">200 </w:t>
      </w:r>
      <w:r w:rsidRPr="00D17FEC">
        <w:rPr>
          <w:rFonts w:cs="FrankRuehl" w:hint="eastAsia"/>
          <w:sz w:val="20"/>
          <w:szCs w:val="22"/>
          <w:rtl/>
        </w:rPr>
        <w:t>ניצולי</w:t>
      </w:r>
      <w:r w:rsidRPr="00D17FEC">
        <w:rPr>
          <w:rFonts w:cs="FrankRuehl"/>
          <w:sz w:val="20"/>
          <w:szCs w:val="22"/>
          <w:rtl/>
        </w:rPr>
        <w:t xml:space="preserve"> </w:t>
      </w:r>
      <w:r w:rsidRPr="00D17FEC">
        <w:rPr>
          <w:rFonts w:cs="FrankRuehl" w:hint="eastAsia"/>
          <w:sz w:val="20"/>
          <w:szCs w:val="22"/>
          <w:rtl/>
        </w:rPr>
        <w:t>שואה</w:t>
      </w:r>
      <w:r w:rsidRPr="00D17FEC">
        <w:rPr>
          <w:rFonts w:cs="FrankRuehl"/>
          <w:sz w:val="20"/>
          <w:szCs w:val="22"/>
          <w:rtl/>
        </w:rPr>
        <w:t xml:space="preserve"> </w:t>
      </w:r>
      <w:r w:rsidRPr="00D17FEC">
        <w:rPr>
          <w:rFonts w:cs="FrankRuehl" w:hint="eastAsia"/>
          <w:sz w:val="20"/>
          <w:szCs w:val="22"/>
          <w:rtl/>
        </w:rPr>
        <w:t>נזקקים</w:t>
      </w:r>
      <w:r w:rsidRPr="00D17FEC">
        <w:rPr>
          <w:rFonts w:cs="FrankRuehl"/>
          <w:sz w:val="20"/>
          <w:szCs w:val="22"/>
          <w:rtl/>
        </w:rPr>
        <w:t xml:space="preserve"> </w:t>
      </w:r>
      <w:r w:rsidRPr="00D17FEC">
        <w:rPr>
          <w:rFonts w:cs="FrankRuehl" w:hint="eastAsia"/>
          <w:sz w:val="20"/>
          <w:szCs w:val="22"/>
          <w:rtl/>
        </w:rPr>
        <w:t>מקבלים</w:t>
      </w:r>
      <w:r w:rsidRPr="00D17FEC">
        <w:rPr>
          <w:rFonts w:cs="FrankRuehl" w:hint="cs"/>
          <w:sz w:val="20"/>
          <w:szCs w:val="22"/>
          <w:rtl/>
        </w:rPr>
        <w:t>, בנוסף לקצבה חודשית</w:t>
      </w:r>
      <w:r>
        <w:rPr>
          <w:rStyle w:val="FootnoteReference"/>
          <w:rFonts w:cs="FrankRuehl"/>
          <w:sz w:val="20"/>
          <w:szCs w:val="22"/>
          <w:rtl/>
        </w:rPr>
        <w:footnoteReference w:id="124"/>
      </w:r>
      <w:r w:rsidRPr="00D17FEC">
        <w:rPr>
          <w:rFonts w:cs="FrankRuehl"/>
          <w:sz w:val="20"/>
          <w:szCs w:val="22"/>
          <w:rtl/>
        </w:rPr>
        <w:t xml:space="preserve"> </w:t>
      </w:r>
      <w:r w:rsidRPr="00D17FEC">
        <w:rPr>
          <w:rFonts w:cs="FrankRuehl" w:hint="eastAsia"/>
          <w:sz w:val="20"/>
          <w:szCs w:val="22"/>
          <w:rtl/>
        </w:rPr>
        <w:t>מענק</w:t>
      </w:r>
      <w:r w:rsidRPr="00D17FEC">
        <w:rPr>
          <w:rFonts w:cs="FrankRuehl"/>
          <w:sz w:val="20"/>
          <w:szCs w:val="22"/>
          <w:rtl/>
        </w:rPr>
        <w:t xml:space="preserve"> </w:t>
      </w:r>
      <w:r w:rsidRPr="00D17FEC">
        <w:rPr>
          <w:rFonts w:cs="FrankRuehl" w:hint="eastAsia"/>
          <w:sz w:val="20"/>
          <w:szCs w:val="22"/>
          <w:rtl/>
        </w:rPr>
        <w:t>שנתי</w:t>
      </w:r>
      <w:r w:rsidRPr="00D17FEC">
        <w:rPr>
          <w:rFonts w:cs="FrankRuehl"/>
          <w:sz w:val="20"/>
          <w:szCs w:val="22"/>
          <w:rtl/>
        </w:rPr>
        <w:t xml:space="preserve"> </w:t>
      </w:r>
      <w:r w:rsidRPr="00D17FEC">
        <w:rPr>
          <w:rFonts w:cs="FrankRuehl" w:hint="cs"/>
          <w:sz w:val="20"/>
          <w:szCs w:val="22"/>
          <w:rtl/>
        </w:rPr>
        <w:t>בסך</w:t>
      </w:r>
      <w:r w:rsidRPr="00D17FEC">
        <w:rPr>
          <w:rFonts w:cs="FrankRuehl"/>
          <w:sz w:val="20"/>
          <w:szCs w:val="22"/>
          <w:rtl/>
        </w:rPr>
        <w:t xml:space="preserve"> 2,000 </w:t>
      </w:r>
      <w:r w:rsidRPr="00D17FEC">
        <w:rPr>
          <w:rFonts w:cs="FrankRuehl" w:hint="cs"/>
          <w:sz w:val="20"/>
          <w:szCs w:val="22"/>
          <w:rtl/>
        </w:rPr>
        <w:t>ש"ח, וזאת במקום החזרי הוצאות רפואיות (ובכלל זה הוצאות בגין טיפולי שיניים), שהמדינה שילמה לניצולי שואה עד שנת 2014 באמצעות גופים חוץ-ממשלתיים</w:t>
      </w:r>
      <w:r>
        <w:rPr>
          <w:rFonts w:cs="FrankRuehl"/>
          <w:sz w:val="20"/>
          <w:szCs w:val="22"/>
          <w:vertAlign w:val="superscript"/>
          <w:rtl/>
        </w:rPr>
        <w:footnoteReference w:id="125"/>
      </w:r>
      <w:r w:rsidRPr="00D17FEC">
        <w:rPr>
          <w:rFonts w:cs="FrankRuehl" w:hint="cs"/>
          <w:sz w:val="20"/>
          <w:szCs w:val="22"/>
          <w:rtl/>
        </w:rPr>
        <w:t>.</w:t>
      </w:r>
    </w:p>
    <w:p w:rsidR="00F1668D" w:rsidRPr="00D17FEC" w:rsidP="00A932C8">
      <w:pPr>
        <w:spacing w:after="120" w:line="230" w:lineRule="exact"/>
        <w:jc w:val="both"/>
        <w:rPr>
          <w:rFonts w:cs="FrankRuehl"/>
          <w:b/>
          <w:bCs/>
          <w:sz w:val="20"/>
          <w:szCs w:val="22"/>
          <w:rtl/>
        </w:rPr>
      </w:pPr>
      <w:r w:rsidRPr="00D17FEC">
        <w:rPr>
          <w:rFonts w:cs="FrankRuehl" w:hint="cs"/>
          <w:sz w:val="20"/>
          <w:szCs w:val="22"/>
          <w:rtl/>
        </w:rPr>
        <w:t>בתגובתו</w:t>
      </w:r>
      <w:r w:rsidRPr="00D17FEC">
        <w:rPr>
          <w:rFonts w:cs="FrankRuehl"/>
          <w:sz w:val="20"/>
          <w:szCs w:val="22"/>
          <w:rtl/>
        </w:rPr>
        <w:t xml:space="preserve"> </w:t>
      </w:r>
      <w:r w:rsidRPr="00D17FEC">
        <w:rPr>
          <w:rFonts w:cs="FrankRuehl" w:hint="cs"/>
          <w:sz w:val="20"/>
          <w:szCs w:val="22"/>
          <w:rtl/>
        </w:rPr>
        <w:t>למשרד</w:t>
      </w:r>
      <w:r w:rsidRPr="00D17FEC">
        <w:rPr>
          <w:rFonts w:cs="FrankRuehl"/>
          <w:sz w:val="20"/>
          <w:szCs w:val="22"/>
          <w:rtl/>
        </w:rPr>
        <w:t xml:space="preserve"> </w:t>
      </w:r>
      <w:r w:rsidRPr="00D17FEC">
        <w:rPr>
          <w:rFonts w:cs="FrankRuehl" w:hint="cs"/>
          <w:sz w:val="20"/>
          <w:szCs w:val="22"/>
          <w:rtl/>
        </w:rPr>
        <w:t>מבקר</w:t>
      </w:r>
      <w:r w:rsidRPr="00D17FEC">
        <w:rPr>
          <w:rFonts w:cs="FrankRuehl"/>
          <w:sz w:val="20"/>
          <w:szCs w:val="22"/>
          <w:rtl/>
        </w:rPr>
        <w:t xml:space="preserve"> </w:t>
      </w:r>
      <w:r w:rsidRPr="00D17FEC">
        <w:rPr>
          <w:rFonts w:cs="FrankRuehl" w:hint="cs"/>
          <w:sz w:val="20"/>
          <w:szCs w:val="22"/>
          <w:rtl/>
        </w:rPr>
        <w:t>המדינה</w:t>
      </w:r>
      <w:r w:rsidRPr="00D17FEC">
        <w:rPr>
          <w:rFonts w:cs="FrankRuehl"/>
          <w:sz w:val="20"/>
          <w:szCs w:val="22"/>
          <w:rtl/>
        </w:rPr>
        <w:t xml:space="preserve"> </w:t>
      </w:r>
      <w:r w:rsidRPr="00D17FEC">
        <w:rPr>
          <w:rFonts w:cs="FrankRuehl" w:hint="cs"/>
          <w:sz w:val="20"/>
          <w:szCs w:val="22"/>
          <w:rtl/>
        </w:rPr>
        <w:t>מדצמבר</w:t>
      </w:r>
      <w:r w:rsidRPr="00D17FEC">
        <w:rPr>
          <w:rFonts w:cs="FrankRuehl"/>
          <w:sz w:val="20"/>
          <w:szCs w:val="22"/>
          <w:rtl/>
        </w:rPr>
        <w:t xml:space="preserve"> 2014 </w:t>
      </w:r>
      <w:r w:rsidRPr="00D17FEC">
        <w:rPr>
          <w:rFonts w:cs="FrankRuehl" w:hint="cs"/>
          <w:sz w:val="20"/>
          <w:szCs w:val="22"/>
          <w:rtl/>
        </w:rPr>
        <w:t>כתב</w:t>
      </w:r>
      <w:r w:rsidRPr="00D17FEC">
        <w:rPr>
          <w:rFonts w:cs="FrankRuehl"/>
          <w:sz w:val="20"/>
          <w:szCs w:val="22"/>
          <w:rtl/>
        </w:rPr>
        <w:t xml:space="preserve"> </w:t>
      </w:r>
      <w:r w:rsidRPr="00D17FEC">
        <w:rPr>
          <w:rFonts w:cs="FrankRuehl" w:hint="cs"/>
          <w:sz w:val="20"/>
          <w:szCs w:val="22"/>
          <w:rtl/>
        </w:rPr>
        <w:t>המשרד</w:t>
      </w:r>
      <w:r w:rsidRPr="00D17FEC">
        <w:rPr>
          <w:rFonts w:cs="FrankRuehl"/>
          <w:sz w:val="20"/>
          <w:szCs w:val="22"/>
          <w:rtl/>
        </w:rPr>
        <w:t xml:space="preserve"> </w:t>
      </w:r>
      <w:r w:rsidRPr="00D17FEC">
        <w:rPr>
          <w:rFonts w:cs="FrankRuehl" w:hint="cs"/>
          <w:sz w:val="20"/>
          <w:szCs w:val="22"/>
          <w:rtl/>
        </w:rPr>
        <w:t>לאזרחים</w:t>
      </w:r>
      <w:r w:rsidRPr="00D17FEC">
        <w:rPr>
          <w:rFonts w:cs="FrankRuehl"/>
          <w:sz w:val="20"/>
          <w:szCs w:val="22"/>
          <w:rtl/>
        </w:rPr>
        <w:t xml:space="preserve"> </w:t>
      </w:r>
      <w:r w:rsidRPr="00D17FEC">
        <w:rPr>
          <w:rFonts w:cs="FrankRuehl" w:hint="cs"/>
          <w:sz w:val="20"/>
          <w:szCs w:val="22"/>
          <w:rtl/>
        </w:rPr>
        <w:t>ותיקים</w:t>
      </w:r>
      <w:r w:rsidRPr="00D17FEC">
        <w:rPr>
          <w:rFonts w:cs="FrankRuehl"/>
          <w:sz w:val="20"/>
          <w:szCs w:val="22"/>
          <w:rtl/>
        </w:rPr>
        <w:t xml:space="preserve"> </w:t>
      </w:r>
      <w:r w:rsidRPr="00D17FEC">
        <w:rPr>
          <w:rFonts w:cs="FrankRuehl" w:hint="cs"/>
          <w:sz w:val="20"/>
          <w:szCs w:val="22"/>
          <w:rtl/>
        </w:rPr>
        <w:t>כי</w:t>
      </w:r>
      <w:r w:rsidRPr="00D17FEC">
        <w:rPr>
          <w:rFonts w:cs="FrankRuehl"/>
          <w:sz w:val="20"/>
          <w:szCs w:val="22"/>
          <w:rtl/>
        </w:rPr>
        <w:t xml:space="preserve"> </w:t>
      </w:r>
      <w:r w:rsidRPr="00D17FEC">
        <w:rPr>
          <w:rFonts w:cs="FrankRuehl" w:hint="cs"/>
          <w:sz w:val="20"/>
          <w:szCs w:val="22"/>
          <w:rtl/>
        </w:rPr>
        <w:t>החברה</w:t>
      </w:r>
      <w:r w:rsidRPr="00D17FEC">
        <w:rPr>
          <w:rFonts w:cs="FrankRuehl"/>
          <w:sz w:val="20"/>
          <w:szCs w:val="22"/>
          <w:rtl/>
        </w:rPr>
        <w:t xml:space="preserve"> </w:t>
      </w:r>
      <w:r w:rsidRPr="00D17FEC">
        <w:rPr>
          <w:rFonts w:cs="FrankRuehl" w:hint="cs"/>
          <w:sz w:val="20"/>
          <w:szCs w:val="22"/>
          <w:rtl/>
        </w:rPr>
        <w:t>לאיתור</w:t>
      </w:r>
      <w:r w:rsidRPr="00D17FEC">
        <w:rPr>
          <w:rFonts w:cs="FrankRuehl"/>
          <w:sz w:val="20"/>
          <w:szCs w:val="22"/>
          <w:rtl/>
        </w:rPr>
        <w:t xml:space="preserve"> </w:t>
      </w:r>
      <w:r w:rsidRPr="00D17FEC">
        <w:rPr>
          <w:rFonts w:cs="FrankRuehl" w:hint="cs"/>
          <w:sz w:val="20"/>
          <w:szCs w:val="22"/>
          <w:rtl/>
        </w:rPr>
        <w:t>ולהשבת</w:t>
      </w:r>
      <w:r w:rsidRPr="00D17FEC">
        <w:rPr>
          <w:rFonts w:cs="FrankRuehl"/>
          <w:sz w:val="20"/>
          <w:szCs w:val="22"/>
          <w:rtl/>
        </w:rPr>
        <w:t xml:space="preserve"> </w:t>
      </w:r>
      <w:r w:rsidRPr="00D17FEC">
        <w:rPr>
          <w:rFonts w:cs="FrankRuehl" w:hint="cs"/>
          <w:sz w:val="20"/>
          <w:szCs w:val="22"/>
          <w:rtl/>
        </w:rPr>
        <w:t>נכסים</w:t>
      </w:r>
      <w:r w:rsidRPr="00D17FEC">
        <w:rPr>
          <w:rFonts w:cs="FrankRuehl"/>
          <w:sz w:val="20"/>
          <w:szCs w:val="22"/>
          <w:rtl/>
        </w:rPr>
        <w:t xml:space="preserve"> </w:t>
      </w:r>
      <w:r w:rsidRPr="00D17FEC">
        <w:rPr>
          <w:rFonts w:cs="FrankRuehl" w:hint="cs"/>
          <w:sz w:val="20"/>
          <w:szCs w:val="22"/>
          <w:rtl/>
        </w:rPr>
        <w:t>של</w:t>
      </w:r>
      <w:r w:rsidRPr="00D17FEC">
        <w:rPr>
          <w:rFonts w:cs="FrankRuehl"/>
          <w:sz w:val="20"/>
          <w:szCs w:val="22"/>
          <w:rtl/>
        </w:rPr>
        <w:t xml:space="preserve"> </w:t>
      </w:r>
      <w:r w:rsidRPr="00D17FEC">
        <w:rPr>
          <w:rFonts w:cs="FrankRuehl" w:hint="cs"/>
          <w:sz w:val="20"/>
          <w:szCs w:val="22"/>
          <w:rtl/>
        </w:rPr>
        <w:t>נספי</w:t>
      </w:r>
      <w:r w:rsidRPr="00D17FEC">
        <w:rPr>
          <w:rFonts w:cs="FrankRuehl"/>
          <w:sz w:val="20"/>
          <w:szCs w:val="22"/>
          <w:rtl/>
        </w:rPr>
        <w:t xml:space="preserve"> </w:t>
      </w:r>
      <w:r w:rsidRPr="00D17FEC">
        <w:rPr>
          <w:rFonts w:cs="FrankRuehl" w:hint="cs"/>
          <w:sz w:val="20"/>
          <w:szCs w:val="22"/>
          <w:rtl/>
        </w:rPr>
        <w:t>השואה</w:t>
      </w:r>
      <w:r w:rsidRPr="00D17FEC">
        <w:rPr>
          <w:rFonts w:cs="FrankRuehl"/>
          <w:sz w:val="20"/>
          <w:szCs w:val="22"/>
          <w:rtl/>
        </w:rPr>
        <w:t xml:space="preserve"> </w:t>
      </w:r>
      <w:r w:rsidRPr="00D17FEC">
        <w:rPr>
          <w:rFonts w:cs="FrankRuehl" w:hint="cs"/>
          <w:sz w:val="20"/>
          <w:szCs w:val="22"/>
          <w:rtl/>
        </w:rPr>
        <w:t>מעניקה</w:t>
      </w:r>
      <w:r w:rsidRPr="00D17FEC">
        <w:rPr>
          <w:rFonts w:cs="FrankRuehl"/>
          <w:sz w:val="20"/>
          <w:szCs w:val="22"/>
          <w:rtl/>
        </w:rPr>
        <w:t xml:space="preserve"> </w:t>
      </w:r>
      <w:r w:rsidRPr="00D17FEC">
        <w:rPr>
          <w:rFonts w:cs="FrankRuehl" w:hint="cs"/>
          <w:sz w:val="20"/>
          <w:szCs w:val="22"/>
          <w:rtl/>
        </w:rPr>
        <w:t>לניצולי</w:t>
      </w:r>
      <w:r w:rsidRPr="00D17FEC">
        <w:rPr>
          <w:rFonts w:cs="FrankRuehl"/>
          <w:sz w:val="20"/>
          <w:szCs w:val="22"/>
          <w:rtl/>
        </w:rPr>
        <w:t xml:space="preserve"> </w:t>
      </w:r>
      <w:r w:rsidRPr="00D17FEC">
        <w:rPr>
          <w:rFonts w:cs="FrankRuehl" w:hint="cs"/>
          <w:sz w:val="20"/>
          <w:szCs w:val="22"/>
          <w:rtl/>
        </w:rPr>
        <w:t>שואה</w:t>
      </w:r>
      <w:r w:rsidRPr="00D17FEC">
        <w:rPr>
          <w:rFonts w:cs="FrankRuehl"/>
          <w:sz w:val="20"/>
          <w:szCs w:val="22"/>
          <w:rtl/>
        </w:rPr>
        <w:t xml:space="preserve"> </w:t>
      </w:r>
      <w:r w:rsidRPr="00D17FEC">
        <w:rPr>
          <w:rFonts w:cs="FrankRuehl" w:hint="cs"/>
          <w:sz w:val="20"/>
          <w:szCs w:val="22"/>
          <w:rtl/>
        </w:rPr>
        <w:t>בעלי</w:t>
      </w:r>
      <w:r w:rsidRPr="00D17FEC">
        <w:rPr>
          <w:rFonts w:cs="FrankRuehl"/>
          <w:sz w:val="20"/>
          <w:szCs w:val="22"/>
          <w:rtl/>
        </w:rPr>
        <w:t xml:space="preserve"> </w:t>
      </w:r>
      <w:r w:rsidRPr="00D17FEC">
        <w:rPr>
          <w:rFonts w:cs="FrankRuehl" w:hint="cs"/>
          <w:sz w:val="20"/>
          <w:szCs w:val="22"/>
          <w:rtl/>
        </w:rPr>
        <w:t>הכנסה</w:t>
      </w:r>
      <w:r w:rsidRPr="00D17FEC">
        <w:rPr>
          <w:rFonts w:cs="FrankRuehl"/>
          <w:sz w:val="20"/>
          <w:szCs w:val="22"/>
          <w:rtl/>
        </w:rPr>
        <w:t xml:space="preserve"> </w:t>
      </w:r>
      <w:r w:rsidRPr="00D17FEC">
        <w:rPr>
          <w:rFonts w:cs="FrankRuehl" w:hint="cs"/>
          <w:sz w:val="20"/>
          <w:szCs w:val="22"/>
          <w:rtl/>
        </w:rPr>
        <w:t>נמוכה</w:t>
      </w:r>
      <w:r w:rsidRPr="00D17FEC">
        <w:rPr>
          <w:rFonts w:cs="FrankRuehl"/>
          <w:sz w:val="20"/>
          <w:szCs w:val="22"/>
          <w:rtl/>
        </w:rPr>
        <w:t xml:space="preserve">, </w:t>
      </w:r>
      <w:r w:rsidRPr="00D17FEC">
        <w:rPr>
          <w:rFonts w:cs="FrankRuehl" w:hint="cs"/>
          <w:sz w:val="20"/>
          <w:szCs w:val="22"/>
          <w:rtl/>
        </w:rPr>
        <w:t>העומדים</w:t>
      </w:r>
      <w:r w:rsidRPr="00D17FEC">
        <w:rPr>
          <w:rFonts w:cs="FrankRuehl"/>
          <w:sz w:val="20"/>
          <w:szCs w:val="22"/>
          <w:rtl/>
        </w:rPr>
        <w:t xml:space="preserve"> </w:t>
      </w:r>
      <w:r w:rsidRPr="00D17FEC">
        <w:rPr>
          <w:rFonts w:cs="FrankRuehl" w:hint="cs"/>
          <w:sz w:val="20"/>
          <w:szCs w:val="22"/>
          <w:rtl/>
        </w:rPr>
        <w:t>בקריטריונים</w:t>
      </w:r>
      <w:r w:rsidRPr="00D17FEC">
        <w:rPr>
          <w:rFonts w:cs="FrankRuehl"/>
          <w:sz w:val="20"/>
          <w:szCs w:val="22"/>
          <w:rtl/>
        </w:rPr>
        <w:t xml:space="preserve">, </w:t>
      </w:r>
      <w:r w:rsidRPr="00D17FEC">
        <w:rPr>
          <w:rFonts w:cs="FrankRuehl" w:hint="cs"/>
          <w:sz w:val="20"/>
          <w:szCs w:val="22"/>
          <w:rtl/>
        </w:rPr>
        <w:t>סיוע</w:t>
      </w:r>
      <w:r w:rsidRPr="00D17FEC">
        <w:rPr>
          <w:rFonts w:cs="FrankRuehl"/>
          <w:sz w:val="20"/>
          <w:szCs w:val="22"/>
          <w:rtl/>
        </w:rPr>
        <w:t xml:space="preserve"> </w:t>
      </w:r>
      <w:r w:rsidRPr="00D17FEC">
        <w:rPr>
          <w:rFonts w:cs="FrankRuehl" w:hint="cs"/>
          <w:sz w:val="20"/>
          <w:szCs w:val="22"/>
          <w:rtl/>
        </w:rPr>
        <w:t>במימון</w:t>
      </w:r>
      <w:r w:rsidRPr="00D17FEC">
        <w:rPr>
          <w:rFonts w:cs="FrankRuehl"/>
          <w:sz w:val="20"/>
          <w:szCs w:val="22"/>
          <w:rtl/>
        </w:rPr>
        <w:t xml:space="preserve"> </w:t>
      </w:r>
      <w:r w:rsidRPr="00D17FEC">
        <w:rPr>
          <w:rFonts w:cs="FrankRuehl" w:hint="cs"/>
          <w:sz w:val="20"/>
          <w:szCs w:val="22"/>
          <w:rtl/>
        </w:rPr>
        <w:t>טיפולי</w:t>
      </w:r>
      <w:r w:rsidRPr="00D17FEC">
        <w:rPr>
          <w:rFonts w:cs="FrankRuehl"/>
          <w:sz w:val="20"/>
          <w:szCs w:val="22"/>
          <w:rtl/>
        </w:rPr>
        <w:t xml:space="preserve"> </w:t>
      </w:r>
      <w:r w:rsidRPr="00D17FEC">
        <w:rPr>
          <w:rFonts w:cs="FrankRuehl" w:hint="cs"/>
          <w:sz w:val="20"/>
          <w:szCs w:val="22"/>
          <w:rtl/>
        </w:rPr>
        <w:t>שיניים</w:t>
      </w:r>
      <w:r w:rsidRPr="00D17FEC">
        <w:rPr>
          <w:rFonts w:cs="FrankRuehl"/>
          <w:sz w:val="20"/>
          <w:szCs w:val="22"/>
          <w:rtl/>
        </w:rPr>
        <w:t xml:space="preserve"> </w:t>
      </w:r>
      <w:r w:rsidRPr="00D17FEC">
        <w:rPr>
          <w:rFonts w:cs="FrankRuehl" w:hint="cs"/>
          <w:sz w:val="20"/>
          <w:szCs w:val="22"/>
          <w:rtl/>
        </w:rPr>
        <w:t>משמרים</w:t>
      </w:r>
      <w:r w:rsidRPr="00D17FEC">
        <w:rPr>
          <w:rFonts w:cs="FrankRuehl"/>
          <w:sz w:val="20"/>
          <w:szCs w:val="22"/>
          <w:rtl/>
        </w:rPr>
        <w:t xml:space="preserve"> </w:t>
      </w:r>
      <w:r w:rsidRPr="00D17FEC">
        <w:rPr>
          <w:rFonts w:cs="FrankRuehl" w:hint="cs"/>
          <w:sz w:val="20"/>
          <w:szCs w:val="22"/>
          <w:rtl/>
        </w:rPr>
        <w:t>ומשקמים,</w:t>
      </w:r>
      <w:r w:rsidRPr="00D17FEC">
        <w:rPr>
          <w:rFonts w:cs="FrankRuehl"/>
          <w:sz w:val="20"/>
          <w:szCs w:val="22"/>
          <w:rtl/>
        </w:rPr>
        <w:t xml:space="preserve"> </w:t>
      </w:r>
      <w:r w:rsidRPr="00D17FEC">
        <w:rPr>
          <w:rFonts w:cs="FrankRuehl" w:hint="cs"/>
          <w:sz w:val="20"/>
          <w:szCs w:val="22"/>
          <w:rtl/>
        </w:rPr>
        <w:t>וכי</w:t>
      </w:r>
      <w:r w:rsidRPr="00D17FEC">
        <w:rPr>
          <w:rFonts w:cs="FrankRuehl"/>
          <w:sz w:val="20"/>
          <w:szCs w:val="22"/>
          <w:rtl/>
        </w:rPr>
        <w:t xml:space="preserve"> </w:t>
      </w:r>
      <w:r w:rsidRPr="00D17FEC">
        <w:rPr>
          <w:rFonts w:cs="FrankRuehl" w:hint="cs"/>
          <w:sz w:val="20"/>
          <w:szCs w:val="22"/>
          <w:rtl/>
        </w:rPr>
        <w:t>הקרן</w:t>
      </w:r>
      <w:r w:rsidRPr="00D17FEC">
        <w:rPr>
          <w:rFonts w:cs="FrankRuehl"/>
          <w:sz w:val="20"/>
          <w:szCs w:val="22"/>
          <w:rtl/>
        </w:rPr>
        <w:t xml:space="preserve"> </w:t>
      </w:r>
      <w:r w:rsidRPr="00D17FEC">
        <w:rPr>
          <w:rFonts w:cs="FrankRuehl" w:hint="cs"/>
          <w:sz w:val="20"/>
          <w:szCs w:val="22"/>
          <w:rtl/>
        </w:rPr>
        <w:t>לרווחה</w:t>
      </w:r>
      <w:r w:rsidRPr="00D17FEC">
        <w:rPr>
          <w:rFonts w:cs="FrankRuehl"/>
          <w:sz w:val="20"/>
          <w:szCs w:val="22"/>
          <w:rtl/>
        </w:rPr>
        <w:t xml:space="preserve"> </w:t>
      </w:r>
      <w:r w:rsidRPr="00D17FEC">
        <w:rPr>
          <w:rFonts w:cs="FrankRuehl" w:hint="cs"/>
          <w:sz w:val="20"/>
          <w:szCs w:val="22"/>
          <w:rtl/>
        </w:rPr>
        <w:t>לנפגעי</w:t>
      </w:r>
      <w:r w:rsidRPr="00D17FEC">
        <w:rPr>
          <w:rFonts w:cs="FrankRuehl"/>
          <w:sz w:val="20"/>
          <w:szCs w:val="22"/>
          <w:rtl/>
        </w:rPr>
        <w:t xml:space="preserve"> </w:t>
      </w:r>
      <w:r w:rsidRPr="00D17FEC">
        <w:rPr>
          <w:rFonts w:cs="FrankRuehl" w:hint="cs"/>
          <w:sz w:val="20"/>
          <w:szCs w:val="22"/>
          <w:rtl/>
        </w:rPr>
        <w:t>השואה</w:t>
      </w:r>
      <w:r w:rsidRPr="00D17FEC">
        <w:rPr>
          <w:rFonts w:cs="FrankRuehl"/>
          <w:sz w:val="20"/>
          <w:szCs w:val="22"/>
          <w:rtl/>
        </w:rPr>
        <w:t xml:space="preserve"> </w:t>
      </w:r>
      <w:r w:rsidRPr="00D17FEC">
        <w:rPr>
          <w:rFonts w:cs="FrankRuehl" w:hint="cs"/>
          <w:sz w:val="20"/>
          <w:szCs w:val="22"/>
          <w:rtl/>
        </w:rPr>
        <w:t>בישראל,</w:t>
      </w:r>
      <w:r w:rsidRPr="00D17FEC">
        <w:rPr>
          <w:rFonts w:cs="FrankRuehl"/>
          <w:sz w:val="20"/>
          <w:szCs w:val="22"/>
          <w:rtl/>
        </w:rPr>
        <w:t xml:space="preserve"> </w:t>
      </w:r>
      <w:r w:rsidRPr="00D17FEC">
        <w:rPr>
          <w:rFonts w:cs="FrankRuehl" w:hint="cs"/>
          <w:sz w:val="20"/>
          <w:szCs w:val="22"/>
          <w:rtl/>
        </w:rPr>
        <w:t>בשיתוף</w:t>
      </w:r>
      <w:r w:rsidRPr="00D17FEC">
        <w:rPr>
          <w:rFonts w:cs="FrankRuehl"/>
          <w:sz w:val="20"/>
          <w:szCs w:val="22"/>
          <w:rtl/>
        </w:rPr>
        <w:t xml:space="preserve"> </w:t>
      </w:r>
      <w:r w:rsidRPr="00D17FEC">
        <w:rPr>
          <w:rFonts w:cs="FrankRuehl" w:hint="cs"/>
          <w:sz w:val="20"/>
          <w:szCs w:val="22"/>
          <w:rtl/>
        </w:rPr>
        <w:t>ההסתדרות</w:t>
      </w:r>
      <w:r w:rsidRPr="00D17FEC">
        <w:rPr>
          <w:rFonts w:cs="FrankRuehl"/>
          <w:sz w:val="20"/>
          <w:szCs w:val="22"/>
          <w:rtl/>
        </w:rPr>
        <w:t xml:space="preserve"> </w:t>
      </w:r>
      <w:r w:rsidRPr="00D17FEC">
        <w:rPr>
          <w:rFonts w:cs="FrankRuehl" w:hint="cs"/>
          <w:sz w:val="20"/>
          <w:szCs w:val="22"/>
          <w:rtl/>
        </w:rPr>
        <w:t>לרפואת</w:t>
      </w:r>
      <w:r w:rsidRPr="00D17FEC">
        <w:rPr>
          <w:rFonts w:cs="FrankRuehl"/>
          <w:sz w:val="20"/>
          <w:szCs w:val="22"/>
          <w:rtl/>
        </w:rPr>
        <w:t xml:space="preserve"> </w:t>
      </w:r>
      <w:r w:rsidRPr="00D17FEC">
        <w:rPr>
          <w:rFonts w:cs="FrankRuehl" w:hint="cs"/>
          <w:sz w:val="20"/>
          <w:szCs w:val="22"/>
          <w:rtl/>
        </w:rPr>
        <w:t>שיניים,</w:t>
      </w:r>
      <w:r w:rsidRPr="00D17FEC">
        <w:rPr>
          <w:rFonts w:cs="FrankRuehl"/>
          <w:sz w:val="20"/>
          <w:szCs w:val="22"/>
          <w:rtl/>
        </w:rPr>
        <w:t xml:space="preserve"> </w:t>
      </w:r>
      <w:r w:rsidRPr="00D17FEC">
        <w:rPr>
          <w:rFonts w:cs="FrankRuehl" w:hint="cs"/>
          <w:sz w:val="20"/>
          <w:szCs w:val="22"/>
          <w:rtl/>
        </w:rPr>
        <w:t>מעניקה</w:t>
      </w:r>
      <w:r w:rsidRPr="00D17FEC">
        <w:rPr>
          <w:rFonts w:cs="FrankRuehl"/>
          <w:sz w:val="20"/>
          <w:szCs w:val="22"/>
          <w:rtl/>
        </w:rPr>
        <w:t xml:space="preserve"> </w:t>
      </w:r>
      <w:r w:rsidRPr="00D17FEC">
        <w:rPr>
          <w:rFonts w:cs="FrankRuehl" w:hint="cs"/>
          <w:sz w:val="20"/>
          <w:szCs w:val="22"/>
          <w:rtl/>
        </w:rPr>
        <w:t>טיפולי</w:t>
      </w:r>
      <w:r w:rsidRPr="00D17FEC">
        <w:rPr>
          <w:rFonts w:cs="FrankRuehl"/>
          <w:sz w:val="20"/>
          <w:szCs w:val="22"/>
          <w:rtl/>
        </w:rPr>
        <w:t xml:space="preserve"> </w:t>
      </w:r>
      <w:r w:rsidRPr="00D17FEC">
        <w:rPr>
          <w:rFonts w:cs="FrankRuehl" w:hint="cs"/>
          <w:sz w:val="20"/>
          <w:szCs w:val="22"/>
          <w:rtl/>
        </w:rPr>
        <w:t>שיניים</w:t>
      </w:r>
      <w:r w:rsidRPr="00D17FEC">
        <w:rPr>
          <w:rFonts w:cs="FrankRuehl"/>
          <w:sz w:val="20"/>
          <w:szCs w:val="22"/>
          <w:rtl/>
        </w:rPr>
        <w:t xml:space="preserve"> </w:t>
      </w:r>
      <w:r w:rsidRPr="00D17FEC">
        <w:rPr>
          <w:rFonts w:cs="FrankRuehl" w:hint="cs"/>
          <w:sz w:val="20"/>
          <w:szCs w:val="22"/>
          <w:rtl/>
        </w:rPr>
        <w:t>חינם</w:t>
      </w:r>
      <w:r w:rsidRPr="00D17FEC">
        <w:rPr>
          <w:rFonts w:cs="FrankRuehl"/>
          <w:sz w:val="20"/>
          <w:szCs w:val="22"/>
          <w:rtl/>
        </w:rPr>
        <w:t xml:space="preserve"> </w:t>
      </w:r>
      <w:r w:rsidRPr="00D17FEC">
        <w:rPr>
          <w:rFonts w:cs="FrankRuehl" w:hint="cs"/>
          <w:sz w:val="20"/>
          <w:szCs w:val="22"/>
          <w:rtl/>
        </w:rPr>
        <w:t>או</w:t>
      </w:r>
      <w:r w:rsidRPr="00D17FEC">
        <w:rPr>
          <w:rFonts w:cs="FrankRuehl"/>
          <w:sz w:val="20"/>
          <w:szCs w:val="22"/>
          <w:rtl/>
        </w:rPr>
        <w:t xml:space="preserve"> </w:t>
      </w:r>
      <w:r w:rsidRPr="00D17FEC">
        <w:rPr>
          <w:rFonts w:cs="FrankRuehl" w:hint="cs"/>
          <w:sz w:val="20"/>
          <w:szCs w:val="22"/>
          <w:rtl/>
        </w:rPr>
        <w:t>בהנחה</w:t>
      </w:r>
      <w:r w:rsidRPr="00D17FEC">
        <w:rPr>
          <w:rFonts w:cs="FrankRuehl"/>
          <w:sz w:val="20"/>
          <w:szCs w:val="22"/>
          <w:rtl/>
        </w:rPr>
        <w:t xml:space="preserve"> </w:t>
      </w:r>
      <w:r w:rsidRPr="00D17FEC">
        <w:rPr>
          <w:rFonts w:cs="FrankRuehl" w:hint="cs"/>
          <w:sz w:val="20"/>
          <w:szCs w:val="22"/>
          <w:rtl/>
        </w:rPr>
        <w:t>ניכרת</w:t>
      </w:r>
      <w:r w:rsidRPr="00D17FEC">
        <w:rPr>
          <w:rFonts w:cs="FrankRuehl"/>
          <w:sz w:val="20"/>
          <w:szCs w:val="22"/>
          <w:rtl/>
        </w:rPr>
        <w:t xml:space="preserve"> </w:t>
      </w:r>
      <w:r w:rsidRPr="00D17FEC">
        <w:rPr>
          <w:rFonts w:cs="FrankRuehl" w:hint="cs"/>
          <w:sz w:val="20"/>
          <w:szCs w:val="22"/>
          <w:rtl/>
        </w:rPr>
        <w:t>לניצולי</w:t>
      </w:r>
      <w:r w:rsidRPr="00D17FEC">
        <w:rPr>
          <w:rFonts w:cs="FrankRuehl"/>
          <w:sz w:val="20"/>
          <w:szCs w:val="22"/>
          <w:rtl/>
        </w:rPr>
        <w:t xml:space="preserve"> </w:t>
      </w:r>
      <w:r w:rsidRPr="00D17FEC">
        <w:rPr>
          <w:rFonts w:cs="FrankRuehl" w:hint="cs"/>
          <w:sz w:val="20"/>
          <w:szCs w:val="22"/>
          <w:rtl/>
        </w:rPr>
        <w:t>שואה</w:t>
      </w:r>
      <w:r w:rsidRPr="00D17FEC">
        <w:rPr>
          <w:rFonts w:cs="FrankRuehl"/>
          <w:sz w:val="20"/>
          <w:szCs w:val="22"/>
          <w:rtl/>
        </w:rPr>
        <w:t xml:space="preserve"> </w:t>
      </w:r>
      <w:r w:rsidRPr="00D17FEC">
        <w:rPr>
          <w:rFonts w:cs="FrankRuehl" w:hint="cs"/>
          <w:sz w:val="20"/>
          <w:szCs w:val="22"/>
          <w:rtl/>
        </w:rPr>
        <w:t>המוגדרים</w:t>
      </w:r>
      <w:r w:rsidRPr="00D17FEC">
        <w:rPr>
          <w:rFonts w:cs="FrankRuehl"/>
          <w:sz w:val="20"/>
          <w:szCs w:val="22"/>
          <w:rtl/>
        </w:rPr>
        <w:t xml:space="preserve"> </w:t>
      </w:r>
      <w:r w:rsidRPr="00D17FEC">
        <w:rPr>
          <w:rFonts w:cs="FrankRuehl" w:hint="cs"/>
          <w:sz w:val="20"/>
          <w:szCs w:val="22"/>
          <w:rtl/>
        </w:rPr>
        <w:t>על</w:t>
      </w:r>
      <w:r w:rsidRPr="00D17FEC">
        <w:rPr>
          <w:rFonts w:cs="FrankRuehl"/>
          <w:sz w:val="20"/>
          <w:szCs w:val="22"/>
          <w:rtl/>
        </w:rPr>
        <w:t xml:space="preserve"> </w:t>
      </w:r>
      <w:r w:rsidRPr="00D17FEC">
        <w:rPr>
          <w:rFonts w:cs="FrankRuehl" w:hint="cs"/>
          <w:sz w:val="20"/>
          <w:szCs w:val="22"/>
          <w:rtl/>
        </w:rPr>
        <w:t>פי</w:t>
      </w:r>
      <w:r w:rsidRPr="00D17FEC">
        <w:rPr>
          <w:rFonts w:cs="FrankRuehl"/>
          <w:sz w:val="20"/>
          <w:szCs w:val="22"/>
          <w:rtl/>
        </w:rPr>
        <w:t xml:space="preserve"> </w:t>
      </w:r>
      <w:r w:rsidRPr="00D17FEC">
        <w:rPr>
          <w:rFonts w:cs="FrankRuehl" w:hint="cs"/>
          <w:sz w:val="20"/>
          <w:szCs w:val="22"/>
          <w:rtl/>
        </w:rPr>
        <w:t>הקריטריונים - נזקקים</w:t>
      </w:r>
      <w:r w:rsidRPr="00D17FEC">
        <w:rPr>
          <w:rFonts w:cs="FrankRuehl"/>
          <w:sz w:val="20"/>
          <w:szCs w:val="22"/>
          <w:rtl/>
        </w:rPr>
        <w:t>.</w:t>
      </w:r>
    </w:p>
    <w:p w:rsidR="000B53D3" w:rsidP="000B53D3">
      <w:pPr>
        <w:spacing w:after="120" w:line="230" w:lineRule="exact"/>
        <w:jc w:val="both"/>
        <w:rPr>
          <w:rFonts w:cs="FrankRuehl"/>
          <w:sz w:val="22"/>
          <w:szCs w:val="22"/>
          <w:rtl/>
        </w:rPr>
      </w:pPr>
    </w:p>
    <w:p w:rsidR="000B53D3" w:rsidP="000B53D3">
      <w:pPr>
        <w:pStyle w:val="KOT2"/>
        <w:keepNext w:val="0"/>
        <w:spacing w:before="240" w:after="240" w:line="240" w:lineRule="atLeast"/>
        <w:rPr>
          <w:sz w:val="28"/>
          <w:szCs w:val="28"/>
          <w:rtl/>
          <w:lang w:eastAsia="en-US"/>
        </w:rPr>
      </w:pPr>
      <w:r>
        <w:rPr>
          <w:rFonts w:ascii="Wingdings 2" w:hAnsi="Wingdings 2"/>
          <w:sz w:val="28"/>
          <w:szCs w:val="28"/>
          <w:lang w:eastAsia="en-US"/>
        </w:rPr>
        <w:sym w:font="Wingdings 2" w:char="F0F3"/>
      </w:r>
    </w:p>
    <w:p w:rsidR="000B53D3" w:rsidP="000B53D3">
      <w:pPr>
        <w:spacing w:after="120" w:line="230" w:lineRule="exact"/>
        <w:jc w:val="both"/>
        <w:rPr>
          <w:rFonts w:cs="FrankRuehl"/>
          <w:sz w:val="22"/>
          <w:szCs w:val="22"/>
          <w:rtl/>
        </w:rPr>
      </w:pPr>
    </w:p>
    <w:p w:rsidR="00F1668D" w:rsidRPr="00D17FEC" w:rsidP="000B53D3">
      <w:pPr>
        <w:pStyle w:val="RESHET"/>
        <w:rPr>
          <w:rtl/>
        </w:rPr>
      </w:pPr>
      <w:r w:rsidRPr="00D17FEC">
        <w:rPr>
          <w:rFonts w:hint="cs"/>
          <w:rtl/>
        </w:rPr>
        <w:t xml:space="preserve">מהאמור לעיל עולה כי בכוונת משרד הבריאות לכלול טיפולי שיניים מונעים ומשמרים לקשישים מעל גיל 75 בסל הבריאות, אך עד כה פעולה זו לא צלחה. משרד מבקר המדינה חוזר על הערתו למשרד הבריאות משנת 2005, כי עדיין אין למשרד מידע על מצב התחלואה בקרב אוכלוסיית הקשישים. </w:t>
      </w:r>
    </w:p>
    <w:p w:rsidR="00F1668D" w:rsidRPr="00D17FEC" w:rsidP="000B53D3">
      <w:pPr>
        <w:pStyle w:val="RESHET"/>
        <w:rPr>
          <w:rtl/>
        </w:rPr>
      </w:pPr>
      <w:r w:rsidRPr="00D17FEC">
        <w:rPr>
          <w:rFonts w:hint="cs"/>
          <w:rtl/>
        </w:rPr>
        <w:t>משרד מבקר המדינה חוזר ומעיר כי על משרד הבריאות למפות את מצב תחלואת הפה והשיניים של הקשישים, לבחון</w:t>
      </w:r>
      <w:r w:rsidRPr="00D17FEC">
        <w:rPr>
          <w:rtl/>
        </w:rPr>
        <w:t xml:space="preserve"> את היקף השימושים בשירות ואת סוגי הטיפולים שיבוצעו ל</w:t>
      </w:r>
      <w:r w:rsidRPr="00D17FEC">
        <w:rPr>
          <w:rFonts w:hint="cs"/>
          <w:rtl/>
        </w:rPr>
        <w:t xml:space="preserve">קשישים, ולהעריך בהתאם לכך את היקף התקציב הנדרש למתן טיפול אשר יקנה לקשישים איכות חיים הולמת, על פי היעדים שקבע </w:t>
      </w:r>
      <w:r w:rsidRPr="00D17FEC">
        <w:rPr>
          <w:rtl/>
        </w:rPr>
        <w:t>ארגון הבריאות העולמי</w:t>
      </w:r>
      <w:r w:rsidRPr="00D17FEC">
        <w:rPr>
          <w:rFonts w:hint="cs"/>
          <w:rtl/>
        </w:rPr>
        <w:t xml:space="preserve">; </w:t>
      </w:r>
      <w:r w:rsidRPr="00D17FEC">
        <w:rPr>
          <w:rtl/>
        </w:rPr>
        <w:t xml:space="preserve">יש </w:t>
      </w:r>
      <w:r w:rsidRPr="00D17FEC">
        <w:rPr>
          <w:rFonts w:hint="cs"/>
          <w:rtl/>
        </w:rPr>
        <w:t>להציג</w:t>
      </w:r>
      <w:r w:rsidRPr="00D17FEC">
        <w:rPr>
          <w:rtl/>
        </w:rPr>
        <w:t xml:space="preserve"> נתונים אלה </w:t>
      </w:r>
      <w:r w:rsidRPr="00D17FEC">
        <w:rPr>
          <w:rFonts w:hint="cs"/>
          <w:rtl/>
        </w:rPr>
        <w:t>ל</w:t>
      </w:r>
      <w:r w:rsidRPr="00D17FEC">
        <w:rPr>
          <w:rtl/>
        </w:rPr>
        <w:t>פני הממשלה על מנת שתוכל לשקול את האפשרות למתן טיפולי שיניים לקשישים ואת היקפם. מדובר לא רק בבריאות הציבור אלא גם בשמירה על כבודו של האדם.</w:t>
      </w:r>
    </w:p>
    <w:p w:rsidR="00F1668D" w:rsidRPr="00D17FEC" w:rsidP="00A932C8">
      <w:pPr>
        <w:spacing w:after="120" w:line="230" w:lineRule="exact"/>
        <w:jc w:val="both"/>
        <w:rPr>
          <w:rFonts w:cs="FrankRuehl"/>
          <w:sz w:val="20"/>
          <w:szCs w:val="22"/>
          <w:rtl/>
        </w:rPr>
      </w:pPr>
    </w:p>
    <w:p w:rsidR="00F1668D" w:rsidRPr="00D17FEC" w:rsidP="00A932C8">
      <w:pPr>
        <w:spacing w:after="120" w:line="230" w:lineRule="exact"/>
        <w:jc w:val="both"/>
        <w:rPr>
          <w:rFonts w:cs="FrankRuehl"/>
          <w:sz w:val="20"/>
          <w:szCs w:val="22"/>
          <w:rtl/>
        </w:rPr>
      </w:pPr>
    </w:p>
    <w:p w:rsidR="00F1668D" w:rsidP="00A932C8">
      <w:pPr>
        <w:pStyle w:val="KOT2"/>
        <w:rPr>
          <w:rtl/>
        </w:rPr>
      </w:pPr>
      <w:r w:rsidRPr="00E82341">
        <w:rPr>
          <w:rtl/>
        </w:rPr>
        <w:t>סוגיות תאגידיות בתחום בריאות השן</w:t>
      </w:r>
    </w:p>
    <w:p w:rsidR="00F1668D" w:rsidRPr="00B75BBE" w:rsidP="00A932C8">
      <w:pPr>
        <w:pStyle w:val="KOT4"/>
        <w:rPr>
          <w:rtl/>
        </w:rPr>
      </w:pPr>
      <w:bookmarkStart w:id="82" w:name="_Toc402249213"/>
      <w:bookmarkStart w:id="83" w:name="_Toc402275818"/>
      <w:r w:rsidRPr="00B75BBE">
        <w:rPr>
          <w:rFonts w:hint="eastAsia"/>
          <w:rtl/>
        </w:rPr>
        <w:t>חוק</w:t>
      </w:r>
      <w:r w:rsidRPr="00B75BBE">
        <w:rPr>
          <w:rtl/>
        </w:rPr>
        <w:t xml:space="preserve"> </w:t>
      </w:r>
      <w:r w:rsidRPr="00B75BBE">
        <w:rPr>
          <w:rFonts w:hint="eastAsia"/>
          <w:rtl/>
        </w:rPr>
        <w:t>הקמת</w:t>
      </w:r>
      <w:r w:rsidRPr="00B75BBE">
        <w:rPr>
          <w:rtl/>
        </w:rPr>
        <w:t xml:space="preserve"> תאגיד ייעודי לבריאות השן לשירותים שבסל בלבד</w:t>
      </w:r>
      <w:bookmarkEnd w:id="82"/>
      <w:bookmarkEnd w:id="83"/>
    </w:p>
    <w:p w:rsidR="00F1668D" w:rsidRPr="00D17FEC" w:rsidP="00A932C8">
      <w:pPr>
        <w:spacing w:after="120" w:line="230" w:lineRule="exact"/>
        <w:jc w:val="both"/>
        <w:rPr>
          <w:rFonts w:cs="FrankRuehl"/>
          <w:sz w:val="20"/>
          <w:szCs w:val="22"/>
          <w:rtl/>
        </w:rPr>
      </w:pPr>
      <w:r w:rsidRPr="00D17FEC">
        <w:rPr>
          <w:rFonts w:cs="FrankRuehl" w:hint="cs"/>
          <w:sz w:val="20"/>
          <w:szCs w:val="22"/>
          <w:rtl/>
        </w:rPr>
        <w:t xml:space="preserve">ביולי 2010 תוקן </w:t>
      </w:r>
      <w:r w:rsidRPr="00D17FEC">
        <w:rPr>
          <w:rFonts w:cs="FrankRuehl"/>
          <w:sz w:val="20"/>
          <w:szCs w:val="22"/>
          <w:rtl/>
        </w:rPr>
        <w:t>חוק ביטוח בריאות ממלכתי</w:t>
      </w:r>
      <w:r w:rsidRPr="00D17FEC">
        <w:rPr>
          <w:rFonts w:cs="FrankRuehl" w:hint="cs"/>
          <w:sz w:val="20"/>
          <w:szCs w:val="22"/>
          <w:rtl/>
        </w:rPr>
        <w:t>, ונקבע ש</w:t>
      </w:r>
      <w:r w:rsidRPr="00D17FEC">
        <w:rPr>
          <w:rFonts w:cs="FrankRuehl"/>
          <w:sz w:val="20"/>
          <w:szCs w:val="22"/>
          <w:rtl/>
        </w:rPr>
        <w:t xml:space="preserve">שר הבריאות, בהסכמת שר האוצר, רשאי להכיר בחברה לתועלת הציבור </w:t>
      </w:r>
      <w:r w:rsidRPr="00D17FEC">
        <w:rPr>
          <w:rFonts w:cs="FrankRuehl" w:hint="cs"/>
          <w:sz w:val="20"/>
          <w:szCs w:val="22"/>
          <w:rtl/>
        </w:rPr>
        <w:t xml:space="preserve">(חל"צ) </w:t>
      </w:r>
      <w:r w:rsidRPr="00D17FEC">
        <w:rPr>
          <w:rFonts w:cs="FrankRuehl"/>
          <w:sz w:val="20"/>
          <w:szCs w:val="22"/>
          <w:rtl/>
        </w:rPr>
        <w:t xml:space="preserve">כתאגיד ייעודי שפעילותו תוגבל למתן שירותים למבוטחיו בתחום בריאות השן </w:t>
      </w:r>
      <w:r w:rsidRPr="00D17FEC">
        <w:rPr>
          <w:rFonts w:cs="FrankRuehl" w:hint="cs"/>
          <w:sz w:val="20"/>
          <w:szCs w:val="22"/>
          <w:rtl/>
        </w:rPr>
        <w:t>אשר בסל השירותים. החוק קבע כי לחברת ביטוח או לקופת חולים לא תתאפשר שליטה בתאגיד הייעודי.</w:t>
      </w:r>
      <w:r w:rsidRPr="00D17FEC">
        <w:rPr>
          <w:rFonts w:cs="FrankRuehl" w:hint="cs"/>
          <w:b/>
          <w:bCs/>
          <w:sz w:val="20"/>
          <w:szCs w:val="22"/>
          <w:rtl/>
        </w:rPr>
        <w:t xml:space="preserve"> </w:t>
      </w:r>
      <w:r w:rsidRPr="00D17FEC">
        <w:rPr>
          <w:rFonts w:cs="FrankRuehl" w:hint="cs"/>
          <w:sz w:val="20"/>
          <w:szCs w:val="22"/>
          <w:rtl/>
        </w:rPr>
        <w:t xml:space="preserve">יצוין כי על פי דברי ההסבר להצעת החוק, מטרת הקמת התאגיד הייעודי היא להגביר את התחרות בתחום מתן טיפולי השיניים שבסל, לשפר את השירות וכן את הנגשתו לציבור. </w:t>
      </w:r>
      <w:r w:rsidRPr="00D17FEC">
        <w:rPr>
          <w:rFonts w:cs="FrankRuehl"/>
          <w:sz w:val="20"/>
          <w:szCs w:val="22"/>
          <w:rtl/>
        </w:rPr>
        <w:t>ב</w:t>
      </w:r>
      <w:r w:rsidRPr="00D17FEC">
        <w:rPr>
          <w:rFonts w:cs="FrankRuehl" w:hint="cs"/>
          <w:sz w:val="20"/>
          <w:szCs w:val="22"/>
          <w:rtl/>
        </w:rPr>
        <w:t xml:space="preserve">ינואר 2011 פרסמו משרדי הבריאות והאוצר </w:t>
      </w:r>
      <w:r w:rsidRPr="00D17FEC">
        <w:rPr>
          <w:rFonts w:cs="FrankRuehl"/>
          <w:sz w:val="20"/>
          <w:szCs w:val="22"/>
          <w:rtl/>
        </w:rPr>
        <w:t xml:space="preserve">מסמך כללים ועקרונות להכרה בתאגיד </w:t>
      </w:r>
      <w:r w:rsidRPr="00D17FEC">
        <w:rPr>
          <w:rFonts w:cs="FrankRuehl" w:hint="cs"/>
          <w:sz w:val="20"/>
          <w:szCs w:val="22"/>
          <w:rtl/>
        </w:rPr>
        <w:t>ה</w:t>
      </w:r>
      <w:r w:rsidRPr="00D17FEC">
        <w:rPr>
          <w:rFonts w:cs="FrankRuehl"/>
          <w:sz w:val="20"/>
          <w:szCs w:val="22"/>
          <w:rtl/>
        </w:rPr>
        <w:t>ייעודי</w:t>
      </w:r>
      <w:r w:rsidRPr="00D17FEC">
        <w:rPr>
          <w:rFonts w:cs="FrankRuehl" w:hint="cs"/>
          <w:sz w:val="20"/>
          <w:szCs w:val="22"/>
          <w:rtl/>
        </w:rPr>
        <w:t xml:space="preserve">. במסמך נכללו </w:t>
      </w:r>
      <w:r w:rsidRPr="00D17FEC">
        <w:rPr>
          <w:rFonts w:cs="FrankRuehl"/>
          <w:sz w:val="20"/>
          <w:szCs w:val="22"/>
          <w:rtl/>
        </w:rPr>
        <w:t xml:space="preserve">דרישות יסוד אשר נועדו להבטיח רצינות ואיתנות כלכלית ופיננסית של </w:t>
      </w:r>
      <w:r w:rsidRPr="00D17FEC">
        <w:rPr>
          <w:rFonts w:cs="FrankRuehl" w:hint="cs"/>
          <w:sz w:val="20"/>
          <w:szCs w:val="22"/>
          <w:rtl/>
        </w:rPr>
        <w:t>ה</w:t>
      </w:r>
      <w:r w:rsidRPr="00D17FEC">
        <w:rPr>
          <w:rFonts w:cs="FrankRuehl"/>
          <w:sz w:val="20"/>
          <w:szCs w:val="22"/>
          <w:rtl/>
        </w:rPr>
        <w:t>גוף האמור לחלוש על מתן שירותי רפואת שיניים לעשרות אלפי ילדים</w:t>
      </w:r>
      <w:r w:rsidRPr="00D17FEC">
        <w:rPr>
          <w:rFonts w:cs="FrankRuehl" w:hint="cs"/>
          <w:sz w:val="20"/>
          <w:szCs w:val="22"/>
          <w:rtl/>
        </w:rPr>
        <w:t>,</w:t>
      </w:r>
      <w:r w:rsidRPr="00D17FEC">
        <w:rPr>
          <w:rFonts w:cs="FrankRuehl"/>
          <w:sz w:val="20"/>
          <w:szCs w:val="22"/>
          <w:rtl/>
        </w:rPr>
        <w:t xml:space="preserve"> ולקבל לשם כך מקורות מימון ציבוריים בהיקף ניכר. בין </w:t>
      </w:r>
      <w:r w:rsidRPr="00D17FEC">
        <w:rPr>
          <w:rFonts w:cs="FrankRuehl" w:hint="cs"/>
          <w:sz w:val="20"/>
          <w:szCs w:val="22"/>
          <w:rtl/>
        </w:rPr>
        <w:t xml:space="preserve">יתר </w:t>
      </w:r>
      <w:r w:rsidRPr="00D17FEC">
        <w:rPr>
          <w:rFonts w:cs="FrankRuehl"/>
          <w:sz w:val="20"/>
          <w:szCs w:val="22"/>
          <w:rtl/>
        </w:rPr>
        <w:t xml:space="preserve">הדרישות </w:t>
      </w:r>
      <w:r w:rsidRPr="00D17FEC">
        <w:rPr>
          <w:rFonts w:cs="FrankRuehl" w:hint="cs"/>
          <w:sz w:val="20"/>
          <w:szCs w:val="22"/>
          <w:rtl/>
        </w:rPr>
        <w:t xml:space="preserve">נדרש </w:t>
      </w:r>
      <w:r w:rsidRPr="00D17FEC">
        <w:rPr>
          <w:rFonts w:cs="FrankRuehl"/>
          <w:sz w:val="20"/>
          <w:szCs w:val="22"/>
          <w:rtl/>
        </w:rPr>
        <w:t xml:space="preserve">התאגיד להעמיד הון עצמי מינימלי של כ-10 מיליון </w:t>
      </w:r>
      <w:r w:rsidRPr="00D17FEC">
        <w:rPr>
          <w:rFonts w:cs="FrankRuehl" w:hint="cs"/>
          <w:sz w:val="20"/>
          <w:szCs w:val="22"/>
          <w:rtl/>
        </w:rPr>
        <w:t>ש"ח</w:t>
      </w:r>
      <w:r w:rsidRPr="00D17FEC">
        <w:rPr>
          <w:rFonts w:cs="FrankRuehl"/>
          <w:sz w:val="20"/>
          <w:szCs w:val="22"/>
          <w:rtl/>
        </w:rPr>
        <w:t xml:space="preserve"> וערבות בעלים </w:t>
      </w:r>
      <w:r w:rsidRPr="00D17FEC">
        <w:rPr>
          <w:rFonts w:cs="FrankRuehl" w:hint="cs"/>
          <w:sz w:val="20"/>
          <w:szCs w:val="22"/>
          <w:rtl/>
        </w:rPr>
        <w:t xml:space="preserve">בסך </w:t>
      </w:r>
      <w:r w:rsidRPr="00D17FEC">
        <w:rPr>
          <w:rFonts w:cs="FrankRuehl"/>
          <w:sz w:val="20"/>
          <w:szCs w:val="22"/>
          <w:rtl/>
        </w:rPr>
        <w:t xml:space="preserve">15 מיליון </w:t>
      </w:r>
      <w:r w:rsidRPr="00D17FEC">
        <w:rPr>
          <w:rFonts w:cs="FrankRuehl" w:hint="cs"/>
          <w:sz w:val="20"/>
          <w:szCs w:val="22"/>
          <w:rtl/>
        </w:rPr>
        <w:t>ש"ח</w:t>
      </w:r>
      <w:r w:rsidRPr="00D17FEC">
        <w:rPr>
          <w:rFonts w:cs="FrankRuehl"/>
          <w:sz w:val="20"/>
          <w:szCs w:val="22"/>
          <w:rtl/>
        </w:rPr>
        <w:t xml:space="preserve">. </w:t>
      </w:r>
    </w:p>
    <w:p w:rsidR="00F1668D" w:rsidRPr="00D17FEC" w:rsidP="000B53D3">
      <w:pPr>
        <w:spacing w:after="240" w:line="230" w:lineRule="exact"/>
        <w:jc w:val="both"/>
        <w:rPr>
          <w:rFonts w:cs="FrankRuehl"/>
          <w:sz w:val="20"/>
          <w:szCs w:val="22"/>
          <w:rtl/>
        </w:rPr>
      </w:pPr>
      <w:r w:rsidRPr="00D17FEC">
        <w:rPr>
          <w:rFonts w:cs="FrankRuehl" w:hint="cs"/>
          <w:sz w:val="20"/>
          <w:szCs w:val="22"/>
          <w:rtl/>
        </w:rPr>
        <w:t>לאחר שלא הוקם תאגיד כאמור, החליטה הממשלה ביוני 2012</w:t>
      </w:r>
      <w:r>
        <w:rPr>
          <w:rFonts w:cs="FrankRuehl"/>
          <w:sz w:val="20"/>
          <w:szCs w:val="22"/>
          <w:vertAlign w:val="superscript"/>
          <w:rtl/>
        </w:rPr>
        <w:footnoteReference w:id="126"/>
      </w:r>
      <w:r w:rsidRPr="00D17FEC">
        <w:rPr>
          <w:rFonts w:cs="FrankRuehl" w:hint="cs"/>
          <w:sz w:val="20"/>
          <w:szCs w:val="22"/>
          <w:rtl/>
        </w:rPr>
        <w:t xml:space="preserve"> כי מנכ"ל משרד ראש הממשלה יפעל בתוך חודש להכללת רופאי השיניים הפרטיים בהסדר (הקמת התאגיד הייעודי), וכי "אם לא יימצא פתרון בפרק הזמן הנקוב, יובא העניין בפני רוה"מ".</w:t>
      </w:r>
    </w:p>
    <w:p w:rsidR="00F1668D" w:rsidRPr="00D17FEC" w:rsidP="000B53D3">
      <w:pPr>
        <w:pStyle w:val="RESHET"/>
        <w:rPr>
          <w:rtl/>
        </w:rPr>
      </w:pPr>
      <w:r w:rsidRPr="00D17FEC">
        <w:rPr>
          <w:rFonts w:hint="cs"/>
          <w:rtl/>
        </w:rPr>
        <w:t>ואולם למרות החלטת הממשלה, מאז יוני 2012 לא עלה הנושא בפני ראש הממשלה.</w:t>
      </w:r>
    </w:p>
    <w:p w:rsidR="00F1668D" w:rsidRPr="00D17FEC" w:rsidP="000B53D3">
      <w:pPr>
        <w:spacing w:before="180" w:after="240" w:line="230" w:lineRule="exact"/>
        <w:jc w:val="both"/>
        <w:rPr>
          <w:rFonts w:cs="FrankRuehl"/>
          <w:sz w:val="20"/>
          <w:szCs w:val="22"/>
          <w:rtl/>
        </w:rPr>
      </w:pPr>
      <w:r w:rsidRPr="00D17FEC">
        <w:rPr>
          <w:rFonts w:cs="FrankRuehl" w:hint="cs"/>
          <w:sz w:val="20"/>
          <w:szCs w:val="22"/>
          <w:rtl/>
        </w:rPr>
        <w:t>משרד ראש הממשלה השיב בנובמבר 2014 למשרד מבקר המדינה כי בשנת 2012 נעשתה עבודת מטה אינטנסיבית, שבעקבותיה החליט הממונה על ההגבלים העסקיים באוגוסט 2013 לפטור את התאגיד הייעודי מחוק ההגבלים העסקיים, כך שנמצא פתרון להכללת רופאי השיניים הפרטיים בהסדר הקמת התאגיד, כפי שנדרש בהחלטת הממשלה.</w:t>
      </w:r>
    </w:p>
    <w:p w:rsidR="00F1668D" w:rsidRPr="00D17FEC" w:rsidP="000B53D3">
      <w:pPr>
        <w:pStyle w:val="RESHET"/>
        <w:rPr>
          <w:rtl/>
        </w:rPr>
      </w:pPr>
      <w:r w:rsidRPr="00D17FEC">
        <w:rPr>
          <w:rFonts w:hint="eastAsia"/>
          <w:rtl/>
        </w:rPr>
        <w:t>בביקורת</w:t>
      </w:r>
      <w:r w:rsidRPr="00D17FEC">
        <w:rPr>
          <w:rtl/>
        </w:rPr>
        <w:t xml:space="preserve"> </w:t>
      </w:r>
      <w:r w:rsidRPr="00D17FEC">
        <w:rPr>
          <w:rFonts w:hint="eastAsia"/>
          <w:rtl/>
        </w:rPr>
        <w:t>עלה</w:t>
      </w:r>
      <w:r w:rsidRPr="00D17FEC">
        <w:rPr>
          <w:rtl/>
        </w:rPr>
        <w:t xml:space="preserve"> </w:t>
      </w:r>
      <w:r w:rsidRPr="00D17FEC">
        <w:rPr>
          <w:rFonts w:hint="eastAsia"/>
          <w:rtl/>
        </w:rPr>
        <w:t>כי</w:t>
      </w:r>
      <w:r w:rsidRPr="00D17FEC">
        <w:rPr>
          <w:rtl/>
        </w:rPr>
        <w:t xml:space="preserve"> </w:t>
      </w:r>
      <w:r w:rsidRPr="00D17FEC">
        <w:rPr>
          <w:rFonts w:hint="eastAsia"/>
          <w:rtl/>
        </w:rPr>
        <w:t>מאז</w:t>
      </w:r>
      <w:r w:rsidRPr="00D17FEC">
        <w:rPr>
          <w:rtl/>
        </w:rPr>
        <w:t xml:space="preserve"> </w:t>
      </w:r>
      <w:r w:rsidRPr="00D17FEC">
        <w:rPr>
          <w:rFonts w:hint="eastAsia"/>
          <w:rtl/>
        </w:rPr>
        <w:t>שחוקק</w:t>
      </w:r>
      <w:r w:rsidRPr="00D17FEC">
        <w:rPr>
          <w:rtl/>
        </w:rPr>
        <w:t xml:space="preserve"> </w:t>
      </w:r>
      <w:r w:rsidRPr="00D17FEC">
        <w:rPr>
          <w:rFonts w:hint="eastAsia"/>
          <w:rtl/>
        </w:rPr>
        <w:t>החוק</w:t>
      </w:r>
      <w:r w:rsidRPr="00D17FEC">
        <w:rPr>
          <w:rtl/>
        </w:rPr>
        <w:t xml:space="preserve"> </w:t>
      </w:r>
      <w:r w:rsidRPr="00D17FEC">
        <w:rPr>
          <w:rFonts w:hint="eastAsia"/>
          <w:rtl/>
        </w:rPr>
        <w:t>הוגשו</w:t>
      </w:r>
      <w:r w:rsidRPr="00D17FEC">
        <w:rPr>
          <w:rtl/>
        </w:rPr>
        <w:t xml:space="preserve"> </w:t>
      </w:r>
      <w:r w:rsidRPr="00D17FEC">
        <w:rPr>
          <w:rFonts w:hint="eastAsia"/>
          <w:rtl/>
        </w:rPr>
        <w:t>רק</w:t>
      </w:r>
      <w:r w:rsidRPr="00D17FEC">
        <w:rPr>
          <w:rtl/>
        </w:rPr>
        <w:t xml:space="preserve"> </w:t>
      </w:r>
      <w:r w:rsidRPr="00D17FEC">
        <w:rPr>
          <w:rFonts w:hint="eastAsia"/>
          <w:rtl/>
        </w:rPr>
        <w:t>שתי</w:t>
      </w:r>
      <w:r w:rsidRPr="00D17FEC">
        <w:rPr>
          <w:rtl/>
        </w:rPr>
        <w:t xml:space="preserve"> </w:t>
      </w:r>
      <w:r w:rsidRPr="00D17FEC">
        <w:rPr>
          <w:rFonts w:hint="eastAsia"/>
          <w:rtl/>
        </w:rPr>
        <w:t>בקשות</w:t>
      </w:r>
      <w:r w:rsidRPr="00D17FEC">
        <w:rPr>
          <w:rtl/>
        </w:rPr>
        <w:t xml:space="preserve"> </w:t>
      </w:r>
      <w:r w:rsidRPr="00D17FEC">
        <w:rPr>
          <w:rFonts w:hint="eastAsia"/>
          <w:rtl/>
        </w:rPr>
        <w:t>להכרה</w:t>
      </w:r>
      <w:r w:rsidRPr="00D17FEC">
        <w:rPr>
          <w:rtl/>
        </w:rPr>
        <w:t xml:space="preserve"> </w:t>
      </w:r>
      <w:r w:rsidRPr="00D17FEC">
        <w:rPr>
          <w:rFonts w:hint="eastAsia"/>
          <w:rtl/>
        </w:rPr>
        <w:t>בתאגיד</w:t>
      </w:r>
      <w:r w:rsidRPr="00D17FEC">
        <w:rPr>
          <w:rtl/>
        </w:rPr>
        <w:t xml:space="preserve"> </w:t>
      </w:r>
      <w:r w:rsidRPr="00D17FEC">
        <w:rPr>
          <w:rFonts w:hint="eastAsia"/>
          <w:rtl/>
        </w:rPr>
        <w:t>ייעודי</w:t>
      </w:r>
      <w:r w:rsidRPr="00D17FEC">
        <w:rPr>
          <w:rtl/>
        </w:rPr>
        <w:t xml:space="preserve"> </w:t>
      </w:r>
      <w:r w:rsidRPr="00D17FEC">
        <w:rPr>
          <w:rFonts w:hint="eastAsia"/>
          <w:rtl/>
        </w:rPr>
        <w:t>לבריאות</w:t>
      </w:r>
      <w:r w:rsidRPr="00D17FEC">
        <w:rPr>
          <w:rtl/>
        </w:rPr>
        <w:t xml:space="preserve"> </w:t>
      </w:r>
      <w:r w:rsidRPr="00D17FEC">
        <w:rPr>
          <w:rFonts w:hint="eastAsia"/>
          <w:rtl/>
        </w:rPr>
        <w:t>השן</w:t>
      </w:r>
      <w:r w:rsidRPr="00D17FEC">
        <w:rPr>
          <w:rtl/>
        </w:rPr>
        <w:t xml:space="preserve">: </w:t>
      </w:r>
      <w:r w:rsidRPr="00D17FEC">
        <w:rPr>
          <w:rFonts w:hint="cs"/>
          <w:rtl/>
        </w:rPr>
        <w:t xml:space="preserve">האחת - </w:t>
      </w:r>
      <w:r w:rsidRPr="00D17FEC">
        <w:rPr>
          <w:rFonts w:hint="eastAsia"/>
          <w:rtl/>
        </w:rPr>
        <w:t>מטעם</w:t>
      </w:r>
      <w:r w:rsidRPr="00D17FEC">
        <w:rPr>
          <w:rtl/>
        </w:rPr>
        <w:t xml:space="preserve"> </w:t>
      </w:r>
      <w:r w:rsidRPr="00D17FEC">
        <w:rPr>
          <w:rFonts w:hint="eastAsia"/>
          <w:rtl/>
        </w:rPr>
        <w:t>העמותה</w:t>
      </w:r>
      <w:r w:rsidRPr="00D17FEC">
        <w:rPr>
          <w:rtl/>
        </w:rPr>
        <w:t xml:space="preserve"> </w:t>
      </w:r>
      <w:r w:rsidRPr="00D17FEC">
        <w:rPr>
          <w:rFonts w:hint="eastAsia"/>
          <w:rtl/>
        </w:rPr>
        <w:t>לטיפול</w:t>
      </w:r>
      <w:r w:rsidRPr="00D17FEC">
        <w:rPr>
          <w:rtl/>
        </w:rPr>
        <w:t xml:space="preserve"> </w:t>
      </w:r>
      <w:r w:rsidRPr="00D17FEC">
        <w:rPr>
          <w:rFonts w:hint="eastAsia"/>
          <w:rtl/>
        </w:rPr>
        <w:t>למען</w:t>
      </w:r>
      <w:r w:rsidRPr="00D17FEC">
        <w:rPr>
          <w:rtl/>
        </w:rPr>
        <w:t xml:space="preserve"> </w:t>
      </w:r>
      <w:r w:rsidRPr="00D17FEC">
        <w:rPr>
          <w:rFonts w:hint="eastAsia"/>
          <w:rtl/>
        </w:rPr>
        <w:t>בריאות</w:t>
      </w:r>
      <w:r w:rsidRPr="00D17FEC">
        <w:rPr>
          <w:rtl/>
        </w:rPr>
        <w:t xml:space="preserve"> </w:t>
      </w:r>
      <w:r w:rsidRPr="00D17FEC">
        <w:rPr>
          <w:rFonts w:hint="eastAsia"/>
          <w:rtl/>
        </w:rPr>
        <w:t>הפה</w:t>
      </w:r>
      <w:r w:rsidRPr="00D17FEC">
        <w:rPr>
          <w:rtl/>
        </w:rPr>
        <w:t xml:space="preserve"> </w:t>
      </w:r>
      <w:r w:rsidRPr="00D17FEC">
        <w:rPr>
          <w:rFonts w:hint="eastAsia"/>
          <w:rtl/>
        </w:rPr>
        <w:t>ו</w:t>
      </w:r>
      <w:r w:rsidRPr="00D17FEC">
        <w:rPr>
          <w:rFonts w:hint="cs"/>
          <w:rtl/>
        </w:rPr>
        <w:t xml:space="preserve">השנייה - </w:t>
      </w:r>
      <w:r w:rsidRPr="00D17FEC">
        <w:rPr>
          <w:rFonts w:hint="eastAsia"/>
          <w:rtl/>
        </w:rPr>
        <w:t>מטעם</w:t>
      </w:r>
      <w:r w:rsidRPr="00D17FEC">
        <w:rPr>
          <w:rtl/>
        </w:rPr>
        <w:t xml:space="preserve"> </w:t>
      </w:r>
      <w:r w:rsidRPr="00D17FEC">
        <w:rPr>
          <w:rFonts w:hint="eastAsia"/>
          <w:rtl/>
        </w:rPr>
        <w:t>ההסתדרות</w:t>
      </w:r>
      <w:r w:rsidRPr="00D17FEC">
        <w:rPr>
          <w:rtl/>
        </w:rPr>
        <w:t xml:space="preserve"> </w:t>
      </w:r>
      <w:r w:rsidRPr="00D17FEC">
        <w:rPr>
          <w:rFonts w:hint="eastAsia"/>
          <w:rtl/>
        </w:rPr>
        <w:t>לרפואת</w:t>
      </w:r>
      <w:r w:rsidRPr="00D17FEC">
        <w:rPr>
          <w:rtl/>
        </w:rPr>
        <w:t xml:space="preserve"> </w:t>
      </w:r>
      <w:r w:rsidRPr="00D17FEC">
        <w:rPr>
          <w:rFonts w:hint="eastAsia"/>
          <w:rtl/>
        </w:rPr>
        <w:t>שיניים</w:t>
      </w:r>
      <w:r w:rsidRPr="00D17FEC">
        <w:rPr>
          <w:rtl/>
        </w:rPr>
        <w:t xml:space="preserve"> </w:t>
      </w:r>
      <w:r w:rsidRPr="00D17FEC">
        <w:rPr>
          <w:rFonts w:hint="eastAsia"/>
          <w:rtl/>
        </w:rPr>
        <w:t>בישראל</w:t>
      </w:r>
      <w:r w:rsidRPr="00D17FEC">
        <w:rPr>
          <w:rFonts w:hint="cs"/>
          <w:rtl/>
        </w:rPr>
        <w:t xml:space="preserve">. אולם </w:t>
      </w:r>
      <w:r w:rsidRPr="00D17FEC">
        <w:rPr>
          <w:rFonts w:hint="eastAsia"/>
          <w:rtl/>
        </w:rPr>
        <w:t>שתיהן</w:t>
      </w:r>
      <w:r w:rsidRPr="00D17FEC">
        <w:rPr>
          <w:rtl/>
        </w:rPr>
        <w:t xml:space="preserve"> לא עמדו בתנאי האיתנות הכלכלית הנדרשים. </w:t>
      </w:r>
    </w:p>
    <w:p w:rsidR="00F1668D" w:rsidRPr="00D17FEC" w:rsidP="000B53D3">
      <w:pPr>
        <w:pStyle w:val="RESHET"/>
        <w:rPr>
          <w:rtl/>
        </w:rPr>
      </w:pPr>
      <w:r w:rsidRPr="00D17FEC">
        <w:rPr>
          <w:rFonts w:hint="cs"/>
          <w:rtl/>
        </w:rPr>
        <w:t xml:space="preserve">יוצא שהתנאים להקמת התאגיד הייעודי לרפואת השיניים שבסל, ובהם זהותו של הגוף השולט בתאגיד (לא חברת ביטוח ולא קופת חולים), הגבלת השירותים רק לאלו הנכללים בסל והאיתנות הכלכלית הנדרשת, היוו חסם להקמתו. </w:t>
      </w:r>
    </w:p>
    <w:p w:rsidR="00F1668D" w:rsidRPr="00D17FEC" w:rsidP="000B53D3">
      <w:pPr>
        <w:spacing w:before="180" w:after="120" w:line="230" w:lineRule="exact"/>
        <w:jc w:val="both"/>
        <w:rPr>
          <w:rFonts w:cs="FrankRuehl"/>
          <w:sz w:val="20"/>
          <w:szCs w:val="22"/>
          <w:rtl/>
        </w:rPr>
      </w:pPr>
      <w:r w:rsidRPr="00D17FEC">
        <w:rPr>
          <w:rFonts w:cs="FrankRuehl" w:hint="cs"/>
          <w:sz w:val="20"/>
          <w:szCs w:val="22"/>
          <w:rtl/>
        </w:rPr>
        <w:t>בתגובתה למשרד מבקר המדינה מנובמבר 2014 כתבה ההסתדרות לרפואת שיניים בישראל כי האפשרות להקים תאגיד ייעודי ברפואת שיניים הוכנסה לחוק כדי למנוע יצירת קואדריפול</w:t>
      </w:r>
      <w:r>
        <w:rPr>
          <w:rStyle w:val="FootnoteReference"/>
          <w:rFonts w:cs="FrankRuehl"/>
          <w:sz w:val="20"/>
          <w:szCs w:val="22"/>
          <w:rtl/>
        </w:rPr>
        <w:footnoteReference w:id="127"/>
      </w:r>
      <w:r w:rsidRPr="00D17FEC">
        <w:rPr>
          <w:rFonts w:cs="FrankRuehl" w:hint="cs"/>
          <w:sz w:val="20"/>
          <w:szCs w:val="22"/>
          <w:rtl/>
        </w:rPr>
        <w:t xml:space="preserve"> של ארבע הקופות הקיימות וכדי לפצות את רופאי השיניים העצמאיים, שכן עקב</w:t>
      </w:r>
      <w:r w:rsidRPr="00D17FEC">
        <w:rPr>
          <w:rFonts w:cs="FrankRuehl"/>
          <w:sz w:val="20"/>
          <w:szCs w:val="22"/>
          <w:rtl/>
        </w:rPr>
        <w:t xml:space="preserve"> הכנסת טיפולי שיניים לילדים לסל, "</w:t>
      </w:r>
      <w:r w:rsidRPr="00D17FEC">
        <w:rPr>
          <w:rFonts w:cs="FrankRuehl" w:hint="cs"/>
          <w:sz w:val="20"/>
          <w:szCs w:val="22"/>
          <w:rtl/>
        </w:rPr>
        <w:t>...</w:t>
      </w:r>
      <w:r w:rsidRPr="00D17FEC">
        <w:rPr>
          <w:rFonts w:cs="FrankRuehl"/>
          <w:sz w:val="20"/>
          <w:szCs w:val="22"/>
          <w:rtl/>
        </w:rPr>
        <w:t xml:space="preserve">נעקרו והופקעו בן לילה, </w:t>
      </w:r>
      <w:r w:rsidRPr="00D17FEC">
        <w:rPr>
          <w:rFonts w:cs="FrankRuehl" w:hint="cs"/>
          <w:sz w:val="20"/>
          <w:szCs w:val="22"/>
          <w:rtl/>
        </w:rPr>
        <w:t>המטופלים</w:t>
      </w:r>
      <w:r w:rsidRPr="00D17FEC">
        <w:rPr>
          <w:rFonts w:cs="FrankRuehl"/>
          <w:sz w:val="20"/>
          <w:szCs w:val="22"/>
          <w:rtl/>
        </w:rPr>
        <w:t xml:space="preserve"> </w:t>
      </w:r>
      <w:r w:rsidRPr="00D17FEC">
        <w:rPr>
          <w:rFonts w:cs="FrankRuehl" w:hint="cs"/>
          <w:sz w:val="20"/>
          <w:szCs w:val="22"/>
          <w:rtl/>
        </w:rPr>
        <w:t>בסקטור</w:t>
      </w:r>
      <w:r w:rsidRPr="00D17FEC">
        <w:rPr>
          <w:rFonts w:cs="FrankRuehl"/>
          <w:sz w:val="20"/>
          <w:szCs w:val="22"/>
          <w:rtl/>
        </w:rPr>
        <w:t xml:space="preserve"> </w:t>
      </w:r>
      <w:r w:rsidRPr="00D17FEC">
        <w:rPr>
          <w:rFonts w:cs="FrankRuehl" w:hint="cs"/>
          <w:sz w:val="20"/>
          <w:szCs w:val="22"/>
          <w:rtl/>
        </w:rPr>
        <w:t>הפרטי</w:t>
      </w:r>
      <w:r w:rsidRPr="00D17FEC">
        <w:rPr>
          <w:rFonts w:cs="FrankRuehl"/>
          <w:sz w:val="20"/>
          <w:szCs w:val="22"/>
          <w:rtl/>
        </w:rPr>
        <w:t xml:space="preserve"> </w:t>
      </w:r>
      <w:r w:rsidRPr="00D17FEC">
        <w:rPr>
          <w:rFonts w:cs="FrankRuehl" w:hint="cs"/>
          <w:sz w:val="20"/>
          <w:szCs w:val="22"/>
          <w:rtl/>
        </w:rPr>
        <w:t>ומרופאי</w:t>
      </w:r>
      <w:r w:rsidRPr="00D17FEC">
        <w:rPr>
          <w:rFonts w:cs="FrankRuehl"/>
          <w:sz w:val="20"/>
          <w:szCs w:val="22"/>
          <w:rtl/>
        </w:rPr>
        <w:t xml:space="preserve"> </w:t>
      </w:r>
      <w:r w:rsidRPr="00D17FEC">
        <w:rPr>
          <w:rFonts w:cs="FrankRuehl" w:hint="cs"/>
          <w:sz w:val="20"/>
          <w:szCs w:val="22"/>
          <w:rtl/>
        </w:rPr>
        <w:t>השיניים</w:t>
      </w:r>
      <w:r w:rsidRPr="00D17FEC">
        <w:rPr>
          <w:rFonts w:cs="FrankRuehl"/>
          <w:sz w:val="20"/>
          <w:szCs w:val="22"/>
          <w:rtl/>
        </w:rPr>
        <w:t xml:space="preserve"> </w:t>
      </w:r>
      <w:r w:rsidRPr="00D17FEC">
        <w:rPr>
          <w:rFonts w:cs="FrankRuehl" w:hint="cs"/>
          <w:sz w:val="20"/>
          <w:szCs w:val="22"/>
          <w:rtl/>
        </w:rPr>
        <w:t>העצמאיים</w:t>
      </w:r>
      <w:r w:rsidRPr="00D17FEC">
        <w:rPr>
          <w:rFonts w:cs="FrankRuehl"/>
          <w:sz w:val="20"/>
          <w:szCs w:val="22"/>
          <w:rtl/>
        </w:rPr>
        <w:t xml:space="preserve"> שטיפלו ומטפלים בהם, והועברו בחסות המחוקק לארבע הקופות, אשר עד לאותו מועד לא טיפלו כלל בילדים </w:t>
      </w:r>
      <w:r w:rsidRPr="00D17FEC">
        <w:rPr>
          <w:rFonts w:cs="FrankRuehl" w:hint="cs"/>
          <w:sz w:val="20"/>
          <w:szCs w:val="22"/>
          <w:rtl/>
        </w:rPr>
        <w:t>כחלק</w:t>
      </w:r>
      <w:r w:rsidRPr="00D17FEC">
        <w:rPr>
          <w:rFonts w:cs="FrankRuehl"/>
          <w:sz w:val="20"/>
          <w:szCs w:val="22"/>
          <w:rtl/>
        </w:rPr>
        <w:t xml:space="preserve"> </w:t>
      </w:r>
      <w:r w:rsidRPr="00D17FEC">
        <w:rPr>
          <w:rFonts w:cs="FrankRuehl" w:hint="cs"/>
          <w:sz w:val="20"/>
          <w:szCs w:val="22"/>
          <w:rtl/>
        </w:rPr>
        <w:t>מסל</w:t>
      </w:r>
      <w:r w:rsidRPr="00D17FEC">
        <w:rPr>
          <w:rFonts w:cs="FrankRuehl"/>
          <w:sz w:val="20"/>
          <w:szCs w:val="22"/>
          <w:rtl/>
        </w:rPr>
        <w:t xml:space="preserve"> </w:t>
      </w:r>
      <w:r w:rsidRPr="00D17FEC">
        <w:rPr>
          <w:rFonts w:cs="FrankRuehl" w:hint="cs"/>
          <w:sz w:val="20"/>
          <w:szCs w:val="22"/>
          <w:rtl/>
        </w:rPr>
        <w:t>הבריאות</w:t>
      </w:r>
      <w:r w:rsidRPr="00D17FEC">
        <w:rPr>
          <w:rFonts w:cs="FrankRuehl"/>
          <w:sz w:val="20"/>
          <w:szCs w:val="22"/>
          <w:rtl/>
        </w:rPr>
        <w:t xml:space="preserve">". </w:t>
      </w:r>
    </w:p>
    <w:p w:rsidR="00F1668D" w:rsidRPr="00D17FEC" w:rsidP="00A932C8">
      <w:pPr>
        <w:spacing w:after="120" w:line="230" w:lineRule="exact"/>
        <w:jc w:val="both"/>
        <w:rPr>
          <w:rFonts w:cs="FrankRuehl"/>
          <w:b/>
          <w:bCs/>
          <w:sz w:val="20"/>
          <w:szCs w:val="22"/>
          <w:rtl/>
        </w:rPr>
      </w:pPr>
      <w:r w:rsidRPr="00D17FEC">
        <w:rPr>
          <w:rFonts w:cs="FrankRuehl" w:hint="cs"/>
          <w:sz w:val="20"/>
          <w:szCs w:val="22"/>
          <w:rtl/>
        </w:rPr>
        <w:t>בתגובתה למשרד מבקר המדינה מנובמבר 2014 כתבה הכללית כי מי שמוטלת עליו האחריות לטפל בגופו ובבריאותו של האדם, קרי קופות החולים, הוא אשר צריך לקבל אחריות כוללת גם לטפל במחלות הפה והשיניים, ואין מקום להחרגה ייחודית של מחלות השיניים מהנוהג המקובל בישראל לגבי הטיפול הרפואי כולו.</w:t>
      </w:r>
    </w:p>
    <w:p w:rsidR="00F1668D" w:rsidRPr="00D17FEC" w:rsidP="000B53D3">
      <w:pPr>
        <w:spacing w:after="240" w:line="230" w:lineRule="exact"/>
        <w:jc w:val="both"/>
        <w:rPr>
          <w:rFonts w:cs="FrankRuehl"/>
          <w:sz w:val="20"/>
          <w:szCs w:val="22"/>
          <w:rtl/>
        </w:rPr>
      </w:pPr>
      <w:r w:rsidRPr="00D17FEC">
        <w:rPr>
          <w:rFonts w:cs="FrankRuehl" w:hint="cs"/>
          <w:sz w:val="20"/>
          <w:szCs w:val="22"/>
          <w:rtl/>
        </w:rPr>
        <w:t>בתגובתו</w:t>
      </w:r>
      <w:r w:rsidRPr="00D17FEC">
        <w:rPr>
          <w:rFonts w:cs="FrankRuehl"/>
          <w:sz w:val="20"/>
          <w:szCs w:val="22"/>
          <w:rtl/>
        </w:rPr>
        <w:t xml:space="preserve"> </w:t>
      </w:r>
      <w:r w:rsidRPr="00D17FEC">
        <w:rPr>
          <w:rFonts w:cs="FrankRuehl" w:hint="cs"/>
          <w:sz w:val="20"/>
          <w:szCs w:val="22"/>
          <w:rtl/>
        </w:rPr>
        <w:t>למשרד מבקר המדינה מדצמבר</w:t>
      </w:r>
      <w:r w:rsidRPr="00D17FEC">
        <w:rPr>
          <w:rFonts w:cs="FrankRuehl"/>
          <w:sz w:val="20"/>
          <w:szCs w:val="22"/>
          <w:rtl/>
        </w:rPr>
        <w:t xml:space="preserve"> 2014 </w:t>
      </w:r>
      <w:r w:rsidRPr="00D17FEC">
        <w:rPr>
          <w:rFonts w:cs="FrankRuehl" w:hint="cs"/>
          <w:sz w:val="20"/>
          <w:szCs w:val="22"/>
          <w:rtl/>
        </w:rPr>
        <w:t>ציין</w:t>
      </w:r>
      <w:r w:rsidRPr="00D17FEC">
        <w:rPr>
          <w:rFonts w:cs="FrankRuehl"/>
          <w:sz w:val="20"/>
          <w:szCs w:val="22"/>
          <w:rtl/>
        </w:rPr>
        <w:t xml:space="preserve"> </w:t>
      </w:r>
      <w:r w:rsidRPr="00D17FEC">
        <w:rPr>
          <w:rFonts w:cs="FrankRuehl" w:hint="cs"/>
          <w:sz w:val="20"/>
          <w:szCs w:val="22"/>
          <w:rtl/>
        </w:rPr>
        <w:t>משרד</w:t>
      </w:r>
      <w:r w:rsidRPr="00D17FEC">
        <w:rPr>
          <w:rFonts w:cs="FrankRuehl"/>
          <w:sz w:val="20"/>
          <w:szCs w:val="22"/>
          <w:rtl/>
        </w:rPr>
        <w:t xml:space="preserve"> </w:t>
      </w:r>
      <w:r w:rsidRPr="00D17FEC">
        <w:rPr>
          <w:rFonts w:cs="FrankRuehl" w:hint="cs"/>
          <w:sz w:val="20"/>
          <w:szCs w:val="22"/>
          <w:rtl/>
        </w:rPr>
        <w:t>הבריאות</w:t>
      </w:r>
      <w:r w:rsidRPr="00D17FEC">
        <w:rPr>
          <w:rFonts w:cs="FrankRuehl"/>
          <w:sz w:val="20"/>
          <w:szCs w:val="22"/>
          <w:rtl/>
        </w:rPr>
        <w:t xml:space="preserve"> </w:t>
      </w:r>
      <w:r w:rsidRPr="00D17FEC">
        <w:rPr>
          <w:rFonts w:cs="FrankRuehl" w:hint="cs"/>
          <w:sz w:val="20"/>
          <w:szCs w:val="22"/>
          <w:rtl/>
        </w:rPr>
        <w:t>כי</w:t>
      </w:r>
      <w:r w:rsidRPr="00D17FEC">
        <w:rPr>
          <w:rFonts w:cs="FrankRuehl"/>
          <w:sz w:val="20"/>
          <w:szCs w:val="22"/>
          <w:rtl/>
        </w:rPr>
        <w:t xml:space="preserve"> </w:t>
      </w:r>
      <w:r w:rsidRPr="00D17FEC">
        <w:rPr>
          <w:rFonts w:cs="FrankRuehl" w:hint="cs"/>
          <w:sz w:val="20"/>
          <w:szCs w:val="22"/>
          <w:rtl/>
        </w:rPr>
        <w:t>הדרישות</w:t>
      </w:r>
      <w:r w:rsidRPr="00D17FEC">
        <w:rPr>
          <w:rFonts w:cs="FrankRuehl"/>
          <w:sz w:val="20"/>
          <w:szCs w:val="22"/>
          <w:rtl/>
        </w:rPr>
        <w:t xml:space="preserve"> </w:t>
      </w:r>
      <w:r w:rsidRPr="00D17FEC">
        <w:rPr>
          <w:rFonts w:cs="FrankRuehl" w:hint="cs"/>
          <w:sz w:val="20"/>
          <w:szCs w:val="22"/>
          <w:rtl/>
        </w:rPr>
        <w:t>הכלכליות</w:t>
      </w:r>
      <w:r w:rsidRPr="00D17FEC">
        <w:rPr>
          <w:rFonts w:cs="FrankRuehl"/>
          <w:sz w:val="20"/>
          <w:szCs w:val="22"/>
          <w:rtl/>
        </w:rPr>
        <w:t xml:space="preserve"> </w:t>
      </w:r>
      <w:r w:rsidRPr="00D17FEC">
        <w:rPr>
          <w:rFonts w:cs="FrankRuehl" w:hint="cs"/>
          <w:sz w:val="20"/>
          <w:szCs w:val="22"/>
          <w:rtl/>
        </w:rPr>
        <w:t>שנקבעו</w:t>
      </w:r>
      <w:r w:rsidRPr="00D17FEC">
        <w:rPr>
          <w:rFonts w:cs="FrankRuehl"/>
          <w:sz w:val="20"/>
          <w:szCs w:val="22"/>
          <w:rtl/>
        </w:rPr>
        <w:t xml:space="preserve"> </w:t>
      </w:r>
      <w:r w:rsidRPr="00D17FEC">
        <w:rPr>
          <w:rFonts w:cs="FrankRuehl" w:hint="cs"/>
          <w:sz w:val="20"/>
          <w:szCs w:val="22"/>
          <w:rtl/>
        </w:rPr>
        <w:t>נגזרו</w:t>
      </w:r>
      <w:r w:rsidRPr="00D17FEC">
        <w:rPr>
          <w:rFonts w:cs="FrankRuehl"/>
          <w:sz w:val="20"/>
          <w:szCs w:val="22"/>
          <w:rtl/>
        </w:rPr>
        <w:t xml:space="preserve"> </w:t>
      </w:r>
      <w:r w:rsidRPr="00D17FEC">
        <w:rPr>
          <w:rFonts w:cs="FrankRuehl" w:hint="cs"/>
          <w:sz w:val="20"/>
          <w:szCs w:val="22"/>
          <w:rtl/>
        </w:rPr>
        <w:t>מהיקף</w:t>
      </w:r>
      <w:r w:rsidRPr="00D17FEC">
        <w:rPr>
          <w:rFonts w:cs="FrankRuehl"/>
          <w:sz w:val="20"/>
          <w:szCs w:val="22"/>
          <w:rtl/>
        </w:rPr>
        <w:t xml:space="preserve"> </w:t>
      </w:r>
      <w:r w:rsidRPr="00D17FEC">
        <w:rPr>
          <w:rFonts w:cs="FrankRuehl" w:hint="cs"/>
          <w:sz w:val="20"/>
          <w:szCs w:val="22"/>
          <w:rtl/>
        </w:rPr>
        <w:t>הסיכון</w:t>
      </w:r>
      <w:r w:rsidRPr="00D17FEC">
        <w:rPr>
          <w:rFonts w:cs="FrankRuehl"/>
          <w:sz w:val="20"/>
          <w:szCs w:val="22"/>
          <w:rtl/>
        </w:rPr>
        <w:t xml:space="preserve"> </w:t>
      </w:r>
      <w:r w:rsidRPr="00D17FEC">
        <w:rPr>
          <w:rFonts w:cs="FrankRuehl" w:hint="cs"/>
          <w:sz w:val="20"/>
          <w:szCs w:val="22"/>
          <w:rtl/>
        </w:rPr>
        <w:t>שמייצרת</w:t>
      </w:r>
      <w:r w:rsidRPr="00D17FEC">
        <w:rPr>
          <w:rFonts w:cs="FrankRuehl"/>
          <w:sz w:val="20"/>
          <w:szCs w:val="22"/>
          <w:rtl/>
        </w:rPr>
        <w:t xml:space="preserve"> </w:t>
      </w:r>
      <w:r w:rsidRPr="00D17FEC">
        <w:rPr>
          <w:rFonts w:cs="FrankRuehl" w:hint="cs"/>
          <w:sz w:val="20"/>
          <w:szCs w:val="22"/>
          <w:rtl/>
        </w:rPr>
        <w:t>פעילות</w:t>
      </w:r>
      <w:r w:rsidRPr="00D17FEC">
        <w:rPr>
          <w:rFonts w:cs="FrankRuehl"/>
          <w:sz w:val="20"/>
          <w:szCs w:val="22"/>
          <w:rtl/>
        </w:rPr>
        <w:t xml:space="preserve"> </w:t>
      </w:r>
      <w:r w:rsidRPr="00D17FEC">
        <w:rPr>
          <w:rFonts w:cs="FrankRuehl" w:hint="cs"/>
          <w:sz w:val="20"/>
          <w:szCs w:val="22"/>
          <w:rtl/>
        </w:rPr>
        <w:t>התאגיד</w:t>
      </w:r>
      <w:r w:rsidRPr="00D17FEC">
        <w:rPr>
          <w:rFonts w:cs="FrankRuehl"/>
          <w:sz w:val="20"/>
          <w:szCs w:val="22"/>
          <w:rtl/>
        </w:rPr>
        <w:t xml:space="preserve"> </w:t>
      </w:r>
      <w:r w:rsidRPr="00D17FEC">
        <w:rPr>
          <w:rFonts w:cs="FrankRuehl" w:hint="cs"/>
          <w:sz w:val="20"/>
          <w:szCs w:val="22"/>
          <w:rtl/>
        </w:rPr>
        <w:t>הייעודי</w:t>
      </w:r>
      <w:r w:rsidRPr="00D17FEC">
        <w:rPr>
          <w:rFonts w:cs="FrankRuehl"/>
          <w:sz w:val="20"/>
          <w:szCs w:val="22"/>
          <w:rtl/>
        </w:rPr>
        <w:t xml:space="preserve"> הן כלפי מקורות המימון הציבוריים המועברים אליו והן כלפי המבוטחים עצמם וכן סיכונים אחרים כמו אלו הגלומים בתהליך עצמו והקשורים </w:t>
      </w:r>
      <w:r w:rsidRPr="00D17FEC">
        <w:rPr>
          <w:rFonts w:cs="FrankRuehl" w:hint="cs"/>
          <w:sz w:val="20"/>
          <w:szCs w:val="22"/>
          <w:rtl/>
        </w:rPr>
        <w:t>למקורות</w:t>
      </w:r>
      <w:r w:rsidRPr="00D17FEC">
        <w:rPr>
          <w:rFonts w:cs="FrankRuehl"/>
          <w:sz w:val="20"/>
          <w:szCs w:val="22"/>
          <w:rtl/>
        </w:rPr>
        <w:t xml:space="preserve"> </w:t>
      </w:r>
      <w:r w:rsidRPr="00D17FEC">
        <w:rPr>
          <w:rFonts w:cs="FrankRuehl" w:hint="cs"/>
          <w:sz w:val="20"/>
          <w:szCs w:val="22"/>
          <w:rtl/>
        </w:rPr>
        <w:t>ההשתתפות</w:t>
      </w:r>
      <w:r w:rsidRPr="00D17FEC">
        <w:rPr>
          <w:rFonts w:cs="FrankRuehl"/>
          <w:sz w:val="20"/>
          <w:szCs w:val="22"/>
          <w:rtl/>
        </w:rPr>
        <w:t xml:space="preserve"> </w:t>
      </w:r>
      <w:r w:rsidRPr="00D17FEC">
        <w:rPr>
          <w:rFonts w:cs="FrankRuehl" w:hint="cs"/>
          <w:sz w:val="20"/>
          <w:szCs w:val="22"/>
          <w:rtl/>
        </w:rPr>
        <w:t>העצמית</w:t>
      </w:r>
      <w:r w:rsidRPr="00D17FEC">
        <w:rPr>
          <w:rFonts w:cs="FrankRuehl"/>
          <w:sz w:val="20"/>
          <w:szCs w:val="22"/>
          <w:rtl/>
        </w:rPr>
        <w:t xml:space="preserve"> </w:t>
      </w:r>
      <w:r w:rsidRPr="00D17FEC">
        <w:rPr>
          <w:rFonts w:cs="FrankRuehl" w:hint="cs"/>
          <w:sz w:val="20"/>
          <w:szCs w:val="22"/>
          <w:rtl/>
        </w:rPr>
        <w:t>המועברים</w:t>
      </w:r>
      <w:r w:rsidRPr="00D17FEC">
        <w:rPr>
          <w:rFonts w:cs="FrankRuehl"/>
          <w:sz w:val="20"/>
          <w:szCs w:val="22"/>
          <w:rtl/>
        </w:rPr>
        <w:t xml:space="preserve"> </w:t>
      </w:r>
      <w:r w:rsidRPr="00D17FEC">
        <w:rPr>
          <w:rFonts w:cs="FrankRuehl" w:hint="cs"/>
          <w:sz w:val="20"/>
          <w:szCs w:val="22"/>
          <w:rtl/>
        </w:rPr>
        <w:t>מהמבוטחים</w:t>
      </w:r>
      <w:r w:rsidRPr="00D17FEC">
        <w:rPr>
          <w:rFonts w:cs="FrankRuehl"/>
          <w:sz w:val="20"/>
          <w:szCs w:val="22"/>
          <w:rtl/>
        </w:rPr>
        <w:t xml:space="preserve"> </w:t>
      </w:r>
      <w:r w:rsidRPr="00D17FEC">
        <w:rPr>
          <w:rFonts w:cs="FrankRuehl" w:hint="cs"/>
          <w:sz w:val="20"/>
          <w:szCs w:val="22"/>
          <w:rtl/>
        </w:rPr>
        <w:t>לתאגיד</w:t>
      </w:r>
      <w:r w:rsidRPr="00D17FEC">
        <w:rPr>
          <w:rFonts w:cs="FrankRuehl"/>
          <w:sz w:val="20"/>
          <w:szCs w:val="22"/>
          <w:rtl/>
        </w:rPr>
        <w:t xml:space="preserve">. הדרישות שהוצבו להון עצמי ולערבויות </w:t>
      </w:r>
      <w:r w:rsidRPr="00D17FEC">
        <w:rPr>
          <w:rFonts w:cs="FrankRuehl" w:hint="cs"/>
          <w:sz w:val="20"/>
          <w:szCs w:val="22"/>
          <w:rtl/>
        </w:rPr>
        <w:t>הן</w:t>
      </w:r>
      <w:r w:rsidRPr="00D17FEC">
        <w:rPr>
          <w:rFonts w:cs="FrankRuehl"/>
          <w:sz w:val="20"/>
          <w:szCs w:val="22"/>
          <w:rtl/>
        </w:rPr>
        <w:t xml:space="preserve"> </w:t>
      </w:r>
      <w:r w:rsidRPr="00D17FEC">
        <w:rPr>
          <w:rFonts w:cs="FrankRuehl" w:hint="cs"/>
          <w:sz w:val="20"/>
          <w:szCs w:val="22"/>
          <w:rtl/>
        </w:rPr>
        <w:t>דרישות</w:t>
      </w:r>
      <w:r w:rsidRPr="00D17FEC">
        <w:rPr>
          <w:rFonts w:cs="FrankRuehl"/>
          <w:sz w:val="20"/>
          <w:szCs w:val="22"/>
          <w:rtl/>
        </w:rPr>
        <w:t xml:space="preserve"> </w:t>
      </w:r>
      <w:r w:rsidRPr="00D17FEC">
        <w:rPr>
          <w:rFonts w:cs="FrankRuehl" w:hint="cs"/>
          <w:sz w:val="20"/>
          <w:szCs w:val="22"/>
          <w:rtl/>
        </w:rPr>
        <w:t>מקלות</w:t>
      </w:r>
      <w:r w:rsidRPr="00D17FEC">
        <w:rPr>
          <w:rFonts w:cs="FrankRuehl"/>
          <w:sz w:val="20"/>
          <w:szCs w:val="22"/>
          <w:rtl/>
        </w:rPr>
        <w:t xml:space="preserve"> </w:t>
      </w:r>
      <w:r w:rsidRPr="00D17FEC">
        <w:rPr>
          <w:rFonts w:cs="FrankRuehl" w:hint="cs"/>
          <w:sz w:val="20"/>
          <w:szCs w:val="22"/>
          <w:rtl/>
        </w:rPr>
        <w:t>מתוך</w:t>
      </w:r>
      <w:r w:rsidRPr="00D17FEC">
        <w:rPr>
          <w:rFonts w:cs="FrankRuehl"/>
          <w:sz w:val="20"/>
          <w:szCs w:val="22"/>
          <w:rtl/>
        </w:rPr>
        <w:t xml:space="preserve"> </w:t>
      </w:r>
      <w:r w:rsidRPr="00D17FEC">
        <w:rPr>
          <w:rFonts w:cs="FrankRuehl" w:hint="cs"/>
          <w:sz w:val="20"/>
          <w:szCs w:val="22"/>
          <w:rtl/>
        </w:rPr>
        <w:t>מטרה</w:t>
      </w:r>
      <w:r w:rsidRPr="00D17FEC">
        <w:rPr>
          <w:rFonts w:cs="FrankRuehl"/>
          <w:sz w:val="20"/>
          <w:szCs w:val="22"/>
          <w:rtl/>
        </w:rPr>
        <w:t xml:space="preserve"> </w:t>
      </w:r>
      <w:r w:rsidRPr="00D17FEC">
        <w:rPr>
          <w:rFonts w:cs="FrankRuehl" w:hint="cs"/>
          <w:sz w:val="20"/>
          <w:szCs w:val="22"/>
          <w:rtl/>
        </w:rPr>
        <w:t>לאפשר</w:t>
      </w:r>
      <w:r w:rsidRPr="00D17FEC">
        <w:rPr>
          <w:rFonts w:cs="FrankRuehl"/>
          <w:sz w:val="20"/>
          <w:szCs w:val="22"/>
          <w:rtl/>
        </w:rPr>
        <w:t xml:space="preserve"> </w:t>
      </w:r>
      <w:r w:rsidRPr="00D17FEC">
        <w:rPr>
          <w:rFonts w:cs="FrankRuehl" w:hint="cs"/>
          <w:sz w:val="20"/>
          <w:szCs w:val="22"/>
          <w:rtl/>
        </w:rPr>
        <w:t>את הקמת</w:t>
      </w:r>
      <w:r w:rsidRPr="00D17FEC">
        <w:rPr>
          <w:rFonts w:cs="FrankRuehl"/>
          <w:sz w:val="20"/>
          <w:szCs w:val="22"/>
          <w:rtl/>
        </w:rPr>
        <w:t xml:space="preserve"> </w:t>
      </w:r>
      <w:r w:rsidRPr="00D17FEC">
        <w:rPr>
          <w:rFonts w:cs="FrankRuehl" w:hint="cs"/>
          <w:sz w:val="20"/>
          <w:szCs w:val="22"/>
          <w:rtl/>
        </w:rPr>
        <w:t>התאגיד,</w:t>
      </w:r>
      <w:r w:rsidRPr="00D17FEC">
        <w:rPr>
          <w:rFonts w:cs="FrankRuehl"/>
          <w:sz w:val="20"/>
          <w:szCs w:val="22"/>
          <w:rtl/>
        </w:rPr>
        <w:t xml:space="preserve"> </w:t>
      </w:r>
      <w:r w:rsidRPr="00D17FEC">
        <w:rPr>
          <w:rFonts w:cs="FrankRuehl" w:hint="cs"/>
          <w:sz w:val="20"/>
          <w:szCs w:val="22"/>
          <w:rtl/>
        </w:rPr>
        <w:t>ואילו</w:t>
      </w:r>
      <w:r w:rsidRPr="00D17FEC">
        <w:rPr>
          <w:rFonts w:cs="FrankRuehl"/>
          <w:sz w:val="20"/>
          <w:szCs w:val="22"/>
          <w:rtl/>
        </w:rPr>
        <w:t xml:space="preserve"> </w:t>
      </w:r>
      <w:r w:rsidRPr="00D17FEC">
        <w:rPr>
          <w:rFonts w:cs="FrankRuehl" w:hint="cs"/>
          <w:sz w:val="20"/>
          <w:szCs w:val="22"/>
          <w:rtl/>
        </w:rPr>
        <w:t>הפחתתן</w:t>
      </w:r>
      <w:r w:rsidRPr="00D17FEC">
        <w:rPr>
          <w:rFonts w:cs="FrankRuehl"/>
          <w:sz w:val="20"/>
          <w:szCs w:val="22"/>
          <w:rtl/>
        </w:rPr>
        <w:t xml:space="preserve"> "יש </w:t>
      </w:r>
      <w:r w:rsidRPr="00D17FEC">
        <w:rPr>
          <w:rFonts w:cs="FrankRuehl" w:hint="cs"/>
          <w:sz w:val="20"/>
          <w:szCs w:val="22"/>
          <w:rtl/>
        </w:rPr>
        <w:t>בה</w:t>
      </w:r>
      <w:r w:rsidRPr="00D17FEC">
        <w:rPr>
          <w:rFonts w:cs="FrankRuehl"/>
          <w:sz w:val="20"/>
          <w:szCs w:val="22"/>
          <w:rtl/>
        </w:rPr>
        <w:t xml:space="preserve"> </w:t>
      </w:r>
      <w:r w:rsidRPr="00D17FEC">
        <w:rPr>
          <w:rFonts w:cs="FrankRuehl" w:hint="cs"/>
          <w:sz w:val="20"/>
          <w:szCs w:val="22"/>
          <w:rtl/>
        </w:rPr>
        <w:t>לסכן</w:t>
      </w:r>
      <w:r w:rsidRPr="00D17FEC">
        <w:rPr>
          <w:rFonts w:cs="FrankRuehl"/>
          <w:sz w:val="20"/>
          <w:szCs w:val="22"/>
          <w:rtl/>
        </w:rPr>
        <w:t xml:space="preserve"> </w:t>
      </w:r>
      <w:r w:rsidRPr="00D17FEC">
        <w:rPr>
          <w:rFonts w:cs="FrankRuehl" w:hint="cs"/>
          <w:sz w:val="20"/>
          <w:szCs w:val="22"/>
          <w:rtl/>
        </w:rPr>
        <w:t>את</w:t>
      </w:r>
      <w:r w:rsidRPr="00D17FEC">
        <w:rPr>
          <w:rFonts w:cs="FrankRuehl"/>
          <w:sz w:val="20"/>
          <w:szCs w:val="22"/>
          <w:rtl/>
        </w:rPr>
        <w:t xml:space="preserve"> </w:t>
      </w:r>
      <w:r w:rsidRPr="00D17FEC">
        <w:rPr>
          <w:rFonts w:cs="FrankRuehl" w:hint="cs"/>
          <w:sz w:val="20"/>
          <w:szCs w:val="22"/>
          <w:rtl/>
        </w:rPr>
        <w:t>האינטרסים</w:t>
      </w:r>
      <w:r w:rsidRPr="00D17FEC">
        <w:rPr>
          <w:rFonts w:cs="FrankRuehl"/>
          <w:sz w:val="20"/>
          <w:szCs w:val="22"/>
          <w:rtl/>
        </w:rPr>
        <w:t xml:space="preserve"> </w:t>
      </w:r>
      <w:r w:rsidRPr="00D17FEC">
        <w:rPr>
          <w:rFonts w:cs="FrankRuehl" w:hint="cs"/>
          <w:sz w:val="20"/>
          <w:szCs w:val="22"/>
          <w:rtl/>
        </w:rPr>
        <w:t>עליהם</w:t>
      </w:r>
      <w:r w:rsidRPr="00D17FEC">
        <w:rPr>
          <w:rFonts w:cs="FrankRuehl"/>
          <w:sz w:val="20"/>
          <w:szCs w:val="22"/>
          <w:rtl/>
        </w:rPr>
        <w:t xml:space="preserve"> </w:t>
      </w:r>
      <w:r w:rsidRPr="00D17FEC">
        <w:rPr>
          <w:rFonts w:cs="FrankRuehl" w:hint="cs"/>
          <w:sz w:val="20"/>
          <w:szCs w:val="22"/>
          <w:rtl/>
        </w:rPr>
        <w:t>מופקד</w:t>
      </w:r>
      <w:r w:rsidRPr="00D17FEC">
        <w:rPr>
          <w:rFonts w:cs="FrankRuehl"/>
          <w:sz w:val="20"/>
          <w:szCs w:val="22"/>
          <w:rtl/>
        </w:rPr>
        <w:t xml:space="preserve"> </w:t>
      </w:r>
      <w:r w:rsidRPr="00D17FEC">
        <w:rPr>
          <w:rFonts w:cs="FrankRuehl" w:hint="cs"/>
          <w:sz w:val="20"/>
          <w:szCs w:val="22"/>
          <w:rtl/>
        </w:rPr>
        <w:t>משרד</w:t>
      </w:r>
      <w:r w:rsidRPr="00D17FEC">
        <w:rPr>
          <w:rFonts w:cs="FrankRuehl"/>
          <w:sz w:val="20"/>
          <w:szCs w:val="22"/>
          <w:rtl/>
        </w:rPr>
        <w:t xml:space="preserve"> </w:t>
      </w:r>
      <w:r w:rsidRPr="00D17FEC">
        <w:rPr>
          <w:rFonts w:cs="FrankRuehl" w:hint="cs"/>
          <w:sz w:val="20"/>
          <w:szCs w:val="22"/>
          <w:rtl/>
        </w:rPr>
        <w:t>הבריאות</w:t>
      </w:r>
      <w:r w:rsidRPr="00D17FEC">
        <w:rPr>
          <w:rFonts w:cs="FrankRuehl"/>
          <w:sz w:val="20"/>
          <w:szCs w:val="22"/>
          <w:rtl/>
        </w:rPr>
        <w:t xml:space="preserve"> ואשר באו לידי ביטוי גם בדרישות החוק".</w:t>
      </w:r>
      <w:r w:rsidRPr="00D17FEC">
        <w:rPr>
          <w:rFonts w:cs="FrankRuehl" w:hint="cs"/>
          <w:sz w:val="20"/>
          <w:szCs w:val="22"/>
          <w:rtl/>
        </w:rPr>
        <w:t xml:space="preserve"> </w:t>
      </w:r>
    </w:p>
    <w:p w:rsidR="00F1668D" w:rsidRPr="00D17FEC" w:rsidP="000B53D3">
      <w:pPr>
        <w:pStyle w:val="RESHET"/>
        <w:rPr>
          <w:rtl/>
        </w:rPr>
      </w:pPr>
      <w:r w:rsidRPr="00D17FEC">
        <w:rPr>
          <w:rFonts w:hint="cs"/>
          <w:rtl/>
        </w:rPr>
        <w:t>לדעת משרד מבקר המדינה, נוכח המחלוקת הקיימת בנוגע לנחיצות התאגיד הייעודי לבריאות השן, ונוכח העובדה שבסופו של דבר, לא נמצא גוף המסוגל לעמוד בתנאים שנקבעו, יש מקום שמשרדי הבריאות והאוצר יבחנו בשנית את הצורך בקיומו של התאגיד וכן את מכלול התנאים הנדרשים להקמתו ולהפעלתו. יש לעמוד על מידת התחרות הקיימת כיום בתחום מתן שירותי בריאות השן בסל כפי שקבע החוק, וזאת טרם הקמת תאגיד ייעודי ולבחון האם יש צורך בהרחבת התחרות; כמו כן יש לבחון האם הקמת התאגיד לא תפגע ברמת השירותים שתינתן, האם תתאפשר שוויוניות בנגישות לשירותים אלו לכלל האוכלוסייה, לרבות אוכלוסיית הפריפריה, ומהי האיתנות הכלכלית הנדרשת מהתאגיד הייעודי שיספק את השירות, אשר תבטיח שלא תיתכן פגיעה בשירות שיקבל האזרח.</w:t>
      </w:r>
    </w:p>
    <w:p w:rsidR="00F1668D" w:rsidRPr="00D17FEC" w:rsidP="00A932C8">
      <w:pPr>
        <w:spacing w:after="120" w:line="230" w:lineRule="exact"/>
        <w:jc w:val="both"/>
        <w:rPr>
          <w:rFonts w:cs="FrankRuehl"/>
          <w:sz w:val="20"/>
          <w:szCs w:val="22"/>
          <w:rtl/>
        </w:rPr>
      </w:pPr>
    </w:p>
    <w:p w:rsidR="00F1668D" w:rsidRPr="00D17FEC" w:rsidP="00A932C8">
      <w:pPr>
        <w:spacing w:after="120" w:line="230" w:lineRule="exact"/>
        <w:jc w:val="both"/>
        <w:rPr>
          <w:rFonts w:cs="FrankRuehl"/>
          <w:sz w:val="20"/>
          <w:szCs w:val="22"/>
          <w:rtl/>
        </w:rPr>
      </w:pPr>
    </w:p>
    <w:p w:rsidR="00F1668D" w:rsidRPr="00B75BBE" w:rsidP="00A932C8">
      <w:pPr>
        <w:pStyle w:val="KOT4"/>
        <w:rPr>
          <w:rtl/>
        </w:rPr>
      </w:pPr>
      <w:bookmarkStart w:id="84" w:name="_Toc399250728"/>
      <w:bookmarkStart w:id="85" w:name="_Toc400289385"/>
      <w:bookmarkStart w:id="86" w:name="_Toc402249214"/>
      <w:bookmarkStart w:id="87" w:name="_Toc402275819"/>
      <w:r w:rsidRPr="00B75BBE">
        <w:rPr>
          <w:rFonts w:hint="cs"/>
          <w:rtl/>
        </w:rPr>
        <w:t>המבנה התאגידי של שירותי בריאות השן בקופות החולים</w:t>
      </w:r>
      <w:bookmarkEnd w:id="84"/>
      <w:bookmarkEnd w:id="85"/>
      <w:bookmarkEnd w:id="86"/>
      <w:bookmarkEnd w:id="87"/>
    </w:p>
    <w:p w:rsidR="00F1668D" w:rsidRPr="00D17FEC" w:rsidP="00A932C8">
      <w:pPr>
        <w:spacing w:after="120" w:line="230" w:lineRule="exact"/>
        <w:jc w:val="both"/>
        <w:rPr>
          <w:rFonts w:cs="FrankRuehl"/>
          <w:sz w:val="20"/>
          <w:szCs w:val="22"/>
          <w:rtl/>
        </w:rPr>
      </w:pPr>
      <w:r w:rsidRPr="00D17FEC">
        <w:rPr>
          <w:rFonts w:cs="FrankRuehl" w:hint="eastAsia"/>
          <w:sz w:val="20"/>
          <w:szCs w:val="22"/>
          <w:rtl/>
        </w:rPr>
        <w:t>החל</w:t>
      </w:r>
      <w:r w:rsidRPr="00D17FEC">
        <w:rPr>
          <w:rFonts w:cs="FrankRuehl"/>
          <w:sz w:val="20"/>
          <w:szCs w:val="22"/>
          <w:rtl/>
        </w:rPr>
        <w:t xml:space="preserve"> </w:t>
      </w:r>
      <w:r w:rsidRPr="00D17FEC">
        <w:rPr>
          <w:rFonts w:cs="FrankRuehl" w:hint="eastAsia"/>
          <w:sz w:val="20"/>
          <w:szCs w:val="22"/>
          <w:rtl/>
        </w:rPr>
        <w:t>מיולי</w:t>
      </w:r>
      <w:r w:rsidRPr="00D17FEC">
        <w:rPr>
          <w:rFonts w:cs="FrankRuehl"/>
          <w:sz w:val="20"/>
          <w:szCs w:val="22"/>
          <w:rtl/>
        </w:rPr>
        <w:t xml:space="preserve"> 2012 </w:t>
      </w:r>
      <w:r w:rsidRPr="00D17FEC">
        <w:rPr>
          <w:rFonts w:cs="FrankRuehl" w:hint="eastAsia"/>
          <w:sz w:val="20"/>
          <w:szCs w:val="22"/>
          <w:rtl/>
        </w:rPr>
        <w:t>מספקות</w:t>
      </w:r>
      <w:r w:rsidRPr="00D17FEC">
        <w:rPr>
          <w:rFonts w:cs="FrankRuehl"/>
          <w:sz w:val="20"/>
          <w:szCs w:val="22"/>
          <w:rtl/>
        </w:rPr>
        <w:t xml:space="preserve"> </w:t>
      </w:r>
      <w:r w:rsidRPr="00D17FEC">
        <w:rPr>
          <w:rFonts w:cs="FrankRuehl" w:hint="eastAsia"/>
          <w:sz w:val="20"/>
          <w:szCs w:val="22"/>
          <w:rtl/>
        </w:rPr>
        <w:t>קופות</w:t>
      </w:r>
      <w:r w:rsidRPr="00D17FEC">
        <w:rPr>
          <w:rFonts w:cs="FrankRuehl"/>
          <w:sz w:val="20"/>
          <w:szCs w:val="22"/>
          <w:rtl/>
        </w:rPr>
        <w:t xml:space="preserve"> </w:t>
      </w:r>
      <w:r w:rsidRPr="00D17FEC">
        <w:rPr>
          <w:rFonts w:cs="FrankRuehl" w:hint="eastAsia"/>
          <w:sz w:val="20"/>
          <w:szCs w:val="22"/>
          <w:rtl/>
        </w:rPr>
        <w:t>החולים</w:t>
      </w:r>
      <w:r w:rsidRPr="00D17FEC">
        <w:rPr>
          <w:rFonts w:cs="FrankRuehl"/>
          <w:sz w:val="20"/>
          <w:szCs w:val="22"/>
          <w:rtl/>
        </w:rPr>
        <w:t xml:space="preserve"> </w:t>
      </w:r>
      <w:r w:rsidRPr="00D17FEC">
        <w:rPr>
          <w:rFonts w:cs="FrankRuehl" w:hint="cs"/>
          <w:sz w:val="20"/>
          <w:szCs w:val="22"/>
          <w:rtl/>
        </w:rPr>
        <w:t xml:space="preserve">את </w:t>
      </w:r>
      <w:r w:rsidRPr="00D17FEC">
        <w:rPr>
          <w:rFonts w:cs="FrankRuehl" w:hint="eastAsia"/>
          <w:sz w:val="20"/>
          <w:szCs w:val="22"/>
          <w:rtl/>
        </w:rPr>
        <w:t>שירותי</w:t>
      </w:r>
      <w:r w:rsidRPr="00D17FEC">
        <w:rPr>
          <w:rFonts w:cs="FrankRuehl"/>
          <w:sz w:val="20"/>
          <w:szCs w:val="22"/>
          <w:rtl/>
        </w:rPr>
        <w:t xml:space="preserve"> </w:t>
      </w:r>
      <w:r w:rsidRPr="00D17FEC">
        <w:rPr>
          <w:rFonts w:cs="FrankRuehl" w:hint="eastAsia"/>
          <w:sz w:val="20"/>
          <w:szCs w:val="22"/>
          <w:rtl/>
        </w:rPr>
        <w:t>בריאות</w:t>
      </w:r>
      <w:r w:rsidRPr="00D17FEC">
        <w:rPr>
          <w:rFonts w:cs="FrankRuehl"/>
          <w:sz w:val="20"/>
          <w:szCs w:val="22"/>
          <w:rtl/>
        </w:rPr>
        <w:t xml:space="preserve"> </w:t>
      </w:r>
      <w:r w:rsidRPr="00D17FEC">
        <w:rPr>
          <w:rFonts w:cs="FrankRuehl" w:hint="eastAsia"/>
          <w:sz w:val="20"/>
          <w:szCs w:val="22"/>
          <w:rtl/>
        </w:rPr>
        <w:t>השן</w:t>
      </w:r>
      <w:r w:rsidRPr="00D17FEC">
        <w:rPr>
          <w:rFonts w:cs="FrankRuehl"/>
          <w:sz w:val="20"/>
          <w:szCs w:val="22"/>
          <w:rtl/>
        </w:rPr>
        <w:t xml:space="preserve"> </w:t>
      </w:r>
      <w:r w:rsidRPr="00D17FEC">
        <w:rPr>
          <w:rFonts w:cs="FrankRuehl" w:hint="eastAsia"/>
          <w:sz w:val="20"/>
          <w:szCs w:val="22"/>
          <w:rtl/>
        </w:rPr>
        <w:t>לילדים</w:t>
      </w:r>
      <w:r w:rsidRPr="00D17FEC">
        <w:rPr>
          <w:rFonts w:cs="FrankRuehl"/>
          <w:sz w:val="20"/>
          <w:szCs w:val="22"/>
          <w:rtl/>
        </w:rPr>
        <w:t xml:space="preserve"> </w:t>
      </w:r>
      <w:r w:rsidRPr="00D17FEC">
        <w:rPr>
          <w:rFonts w:cs="FrankRuehl" w:hint="eastAsia"/>
          <w:sz w:val="20"/>
          <w:szCs w:val="22"/>
          <w:rtl/>
        </w:rPr>
        <w:t>עד</w:t>
      </w:r>
      <w:r w:rsidRPr="00D17FEC">
        <w:rPr>
          <w:rFonts w:cs="FrankRuehl"/>
          <w:sz w:val="20"/>
          <w:szCs w:val="22"/>
          <w:rtl/>
        </w:rPr>
        <w:t xml:space="preserve"> </w:t>
      </w:r>
      <w:r w:rsidRPr="00D17FEC">
        <w:rPr>
          <w:rFonts w:cs="FrankRuehl" w:hint="eastAsia"/>
          <w:sz w:val="20"/>
          <w:szCs w:val="22"/>
          <w:rtl/>
        </w:rPr>
        <w:t>גיל</w:t>
      </w:r>
      <w:r w:rsidRPr="00D17FEC">
        <w:rPr>
          <w:rFonts w:cs="FrankRuehl"/>
          <w:sz w:val="20"/>
          <w:szCs w:val="22"/>
          <w:rtl/>
        </w:rPr>
        <w:t xml:space="preserve"> 12</w:t>
      </w:r>
      <w:r w:rsidRPr="00D17FEC">
        <w:rPr>
          <w:rFonts w:cs="FrankRuehl" w:hint="cs"/>
          <w:sz w:val="20"/>
          <w:szCs w:val="22"/>
          <w:rtl/>
        </w:rPr>
        <w:t>,</w:t>
      </w:r>
      <w:r w:rsidRPr="00D17FEC">
        <w:rPr>
          <w:rFonts w:cs="FrankRuehl"/>
          <w:sz w:val="20"/>
          <w:szCs w:val="22"/>
          <w:rtl/>
        </w:rPr>
        <w:t xml:space="preserve"> </w:t>
      </w:r>
      <w:r w:rsidRPr="00D17FEC">
        <w:rPr>
          <w:rFonts w:cs="FrankRuehl" w:hint="eastAsia"/>
          <w:sz w:val="20"/>
          <w:szCs w:val="22"/>
          <w:rtl/>
        </w:rPr>
        <w:t>בהתאם</w:t>
      </w:r>
      <w:r w:rsidRPr="00D17FEC">
        <w:rPr>
          <w:rFonts w:cs="FrankRuehl"/>
          <w:sz w:val="20"/>
          <w:szCs w:val="22"/>
          <w:rtl/>
        </w:rPr>
        <w:t xml:space="preserve"> </w:t>
      </w:r>
      <w:r w:rsidRPr="00D17FEC">
        <w:rPr>
          <w:rFonts w:cs="FrankRuehl" w:hint="eastAsia"/>
          <w:sz w:val="20"/>
          <w:szCs w:val="22"/>
          <w:rtl/>
        </w:rPr>
        <w:t>לחוזר</w:t>
      </w:r>
      <w:r w:rsidRPr="00D17FEC">
        <w:rPr>
          <w:rFonts w:cs="FrankRuehl"/>
          <w:sz w:val="20"/>
          <w:szCs w:val="22"/>
          <w:rtl/>
        </w:rPr>
        <w:t xml:space="preserve"> </w:t>
      </w:r>
      <w:r w:rsidRPr="00D17FEC">
        <w:rPr>
          <w:rFonts w:cs="FrankRuehl" w:hint="eastAsia"/>
          <w:sz w:val="20"/>
          <w:szCs w:val="22"/>
          <w:rtl/>
        </w:rPr>
        <w:t>משרד</w:t>
      </w:r>
      <w:r w:rsidRPr="00D17FEC">
        <w:rPr>
          <w:rFonts w:cs="FrankRuehl"/>
          <w:sz w:val="20"/>
          <w:szCs w:val="22"/>
          <w:rtl/>
        </w:rPr>
        <w:t xml:space="preserve"> </w:t>
      </w:r>
      <w:r w:rsidRPr="00D17FEC">
        <w:rPr>
          <w:rFonts w:cs="FrankRuehl" w:hint="eastAsia"/>
          <w:sz w:val="20"/>
          <w:szCs w:val="22"/>
          <w:rtl/>
        </w:rPr>
        <w:t>הבריאות</w:t>
      </w:r>
      <w:r w:rsidRPr="00D17FEC">
        <w:rPr>
          <w:rFonts w:cs="FrankRuehl"/>
          <w:sz w:val="20"/>
          <w:szCs w:val="22"/>
          <w:rtl/>
        </w:rPr>
        <w:t xml:space="preserve"> </w:t>
      </w:r>
      <w:r w:rsidRPr="00D17FEC">
        <w:rPr>
          <w:rFonts w:cs="FrankRuehl" w:hint="eastAsia"/>
          <w:sz w:val="20"/>
          <w:szCs w:val="22"/>
          <w:rtl/>
        </w:rPr>
        <w:t>מיוני</w:t>
      </w:r>
      <w:r w:rsidRPr="00D17FEC">
        <w:rPr>
          <w:rFonts w:cs="FrankRuehl"/>
          <w:sz w:val="20"/>
          <w:szCs w:val="22"/>
          <w:rtl/>
        </w:rPr>
        <w:t xml:space="preserve"> 2010</w:t>
      </w:r>
      <w:r>
        <w:rPr>
          <w:rFonts w:cs="FrankRuehl"/>
          <w:sz w:val="20"/>
          <w:szCs w:val="22"/>
          <w:vertAlign w:val="superscript"/>
          <w:rtl/>
        </w:rPr>
        <w:footnoteReference w:id="128"/>
      </w:r>
      <w:r w:rsidRPr="00D17FEC">
        <w:rPr>
          <w:rFonts w:cs="FrankRuehl" w:hint="cs"/>
          <w:sz w:val="20"/>
          <w:szCs w:val="22"/>
          <w:rtl/>
        </w:rPr>
        <w:t xml:space="preserve">: </w:t>
      </w:r>
      <w:r w:rsidRPr="00D17FEC">
        <w:rPr>
          <w:rFonts w:cs="FrankRuehl"/>
          <w:sz w:val="20"/>
          <w:szCs w:val="22"/>
          <w:rtl/>
        </w:rPr>
        <w:t>"שירותי רפואת שיניים לילדים בחוק ביטוח בריאות ממלכתי"</w:t>
      </w:r>
      <w:r w:rsidRPr="00D17FEC">
        <w:rPr>
          <w:rFonts w:cs="FrankRuehl" w:hint="cs"/>
          <w:sz w:val="20"/>
          <w:szCs w:val="22"/>
          <w:rtl/>
        </w:rPr>
        <w:t>,</w:t>
      </w:r>
      <w:r w:rsidRPr="00D17FEC">
        <w:rPr>
          <w:rFonts w:cs="FrankRuehl"/>
          <w:sz w:val="20"/>
          <w:szCs w:val="22"/>
          <w:rtl/>
        </w:rPr>
        <w:t xml:space="preserve"> המגדיר את השירותים, </w:t>
      </w:r>
      <w:r w:rsidRPr="00D17FEC">
        <w:rPr>
          <w:rFonts w:cs="FrankRuehl" w:hint="cs"/>
          <w:sz w:val="20"/>
          <w:szCs w:val="22"/>
          <w:rtl/>
        </w:rPr>
        <w:t xml:space="preserve">את </w:t>
      </w:r>
      <w:r w:rsidRPr="00D17FEC">
        <w:rPr>
          <w:rFonts w:cs="FrankRuehl"/>
          <w:sz w:val="20"/>
          <w:szCs w:val="22"/>
          <w:rtl/>
        </w:rPr>
        <w:t>הזכאות ו</w:t>
      </w:r>
      <w:r w:rsidRPr="00D17FEC">
        <w:rPr>
          <w:rFonts w:cs="FrankRuehl" w:hint="cs"/>
          <w:sz w:val="20"/>
          <w:szCs w:val="22"/>
          <w:rtl/>
        </w:rPr>
        <w:t xml:space="preserve">את </w:t>
      </w:r>
      <w:r w:rsidRPr="00D17FEC">
        <w:rPr>
          <w:rFonts w:cs="FrankRuehl"/>
          <w:sz w:val="20"/>
          <w:szCs w:val="22"/>
          <w:rtl/>
        </w:rPr>
        <w:t>אספקת השירות על ידי קופות החולים.</w:t>
      </w:r>
      <w:r w:rsidRPr="00D17FEC">
        <w:rPr>
          <w:rFonts w:cs="FrankRuehl" w:hint="cs"/>
          <w:sz w:val="20"/>
          <w:szCs w:val="22"/>
          <w:rtl/>
        </w:rPr>
        <w:t xml:space="preserve"> </w:t>
      </w:r>
    </w:p>
    <w:p w:rsidR="00F1668D" w:rsidRPr="00D17FEC" w:rsidP="00A932C8">
      <w:pPr>
        <w:spacing w:after="120" w:line="230" w:lineRule="exact"/>
        <w:jc w:val="both"/>
        <w:rPr>
          <w:rFonts w:cs="FrankRuehl"/>
          <w:sz w:val="20"/>
          <w:szCs w:val="22"/>
          <w:rtl/>
        </w:rPr>
      </w:pPr>
      <w:r w:rsidRPr="00D17FEC">
        <w:rPr>
          <w:rFonts w:cs="FrankRuehl" w:hint="cs"/>
          <w:sz w:val="20"/>
          <w:szCs w:val="22"/>
          <w:rtl/>
        </w:rPr>
        <w:t>הכללית מספקת את מרב שירותי בריאות השן לילדים באמצעות חברת בת - רשת מרפאות כללית סמייל השייכת לש.ל.ה, שהיא חברת</w:t>
      </w:r>
      <w:r w:rsidRPr="00D17FEC">
        <w:rPr>
          <w:rFonts w:cs="FrankRuehl"/>
          <w:sz w:val="20"/>
          <w:szCs w:val="22"/>
          <w:rtl/>
        </w:rPr>
        <w:t xml:space="preserve"> </w:t>
      </w:r>
      <w:r w:rsidRPr="00D17FEC">
        <w:rPr>
          <w:rFonts w:cs="FrankRuehl" w:hint="cs"/>
          <w:sz w:val="20"/>
          <w:szCs w:val="22"/>
          <w:rtl/>
        </w:rPr>
        <w:t>בת</w:t>
      </w:r>
      <w:r w:rsidRPr="00D17FEC">
        <w:rPr>
          <w:rFonts w:cs="FrankRuehl"/>
          <w:sz w:val="20"/>
          <w:szCs w:val="22"/>
          <w:rtl/>
        </w:rPr>
        <w:t xml:space="preserve"> </w:t>
      </w:r>
      <w:r w:rsidRPr="00D17FEC">
        <w:rPr>
          <w:rFonts w:cs="FrankRuehl" w:hint="cs"/>
          <w:sz w:val="20"/>
          <w:szCs w:val="22"/>
          <w:rtl/>
        </w:rPr>
        <w:t>בבעלות</w:t>
      </w:r>
      <w:r w:rsidRPr="00D17FEC">
        <w:rPr>
          <w:rFonts w:cs="FrankRuehl"/>
          <w:sz w:val="20"/>
          <w:szCs w:val="22"/>
          <w:rtl/>
        </w:rPr>
        <w:t xml:space="preserve"> </w:t>
      </w:r>
      <w:r w:rsidRPr="00D17FEC">
        <w:rPr>
          <w:rFonts w:cs="FrankRuehl" w:hint="cs"/>
          <w:sz w:val="20"/>
          <w:szCs w:val="22"/>
          <w:rtl/>
        </w:rPr>
        <w:t>מלאה</w:t>
      </w:r>
      <w:r w:rsidRPr="00D17FEC">
        <w:rPr>
          <w:rFonts w:cs="FrankRuehl"/>
          <w:sz w:val="20"/>
          <w:szCs w:val="22"/>
          <w:rtl/>
        </w:rPr>
        <w:t xml:space="preserve"> </w:t>
      </w:r>
      <w:r w:rsidRPr="00D17FEC">
        <w:rPr>
          <w:rFonts w:cs="FrankRuehl" w:hint="cs"/>
          <w:sz w:val="20"/>
          <w:szCs w:val="22"/>
          <w:rtl/>
        </w:rPr>
        <w:t>של</w:t>
      </w:r>
      <w:r w:rsidRPr="00D17FEC">
        <w:rPr>
          <w:rFonts w:cs="FrankRuehl"/>
          <w:sz w:val="20"/>
          <w:szCs w:val="22"/>
          <w:rtl/>
        </w:rPr>
        <w:t xml:space="preserve"> </w:t>
      </w:r>
      <w:r w:rsidRPr="00D17FEC">
        <w:rPr>
          <w:rFonts w:cs="FrankRuehl" w:hint="cs"/>
          <w:sz w:val="20"/>
          <w:szCs w:val="22"/>
          <w:rtl/>
        </w:rPr>
        <w:t>שירותי</w:t>
      </w:r>
      <w:r w:rsidRPr="00D17FEC">
        <w:rPr>
          <w:rFonts w:cs="FrankRuehl"/>
          <w:sz w:val="20"/>
          <w:szCs w:val="22"/>
          <w:rtl/>
        </w:rPr>
        <w:t xml:space="preserve"> </w:t>
      </w:r>
      <w:r w:rsidRPr="00D17FEC">
        <w:rPr>
          <w:rFonts w:cs="FrankRuehl" w:hint="cs"/>
          <w:sz w:val="20"/>
          <w:szCs w:val="22"/>
          <w:rtl/>
        </w:rPr>
        <w:t>בריאות</w:t>
      </w:r>
      <w:r w:rsidRPr="00D17FEC">
        <w:rPr>
          <w:rFonts w:cs="FrankRuehl"/>
          <w:sz w:val="20"/>
          <w:szCs w:val="22"/>
          <w:rtl/>
        </w:rPr>
        <w:t xml:space="preserve"> </w:t>
      </w:r>
      <w:r w:rsidRPr="00D17FEC">
        <w:rPr>
          <w:rFonts w:cs="FrankRuehl" w:hint="cs"/>
          <w:sz w:val="20"/>
          <w:szCs w:val="22"/>
          <w:rtl/>
        </w:rPr>
        <w:t>כללית. במקומות שבהם אין מרפאה של כללית סמייל, חותמת הכללית הסכם עם מרפאות שיניים פרטיות. נכון לנובמבר 2013 נתנה הכללית שירות למבוטחים באמצעות 94 מרפאות של רשת כללית סמייל ו-347 מרפאות שבהסכם.</w:t>
      </w:r>
    </w:p>
    <w:p w:rsidR="00F1668D" w:rsidRPr="00D17FEC" w:rsidP="00A932C8">
      <w:pPr>
        <w:spacing w:after="120" w:line="230" w:lineRule="exact"/>
        <w:jc w:val="both"/>
        <w:rPr>
          <w:rFonts w:cs="FrankRuehl"/>
          <w:sz w:val="20"/>
          <w:szCs w:val="22"/>
          <w:rtl/>
        </w:rPr>
      </w:pPr>
      <w:r w:rsidRPr="00D17FEC">
        <w:rPr>
          <w:rFonts w:cs="FrankRuehl" w:hint="cs"/>
          <w:sz w:val="20"/>
          <w:szCs w:val="22"/>
          <w:rtl/>
        </w:rPr>
        <w:t xml:space="preserve">מכבי מספקת את מרב השירותים באמצעות מרפאות השיניים של רשת מכבידנט בע"מ, </w:t>
      </w:r>
      <w:r w:rsidRPr="00D17FEC">
        <w:rPr>
          <w:rFonts w:cs="FrankRuehl"/>
          <w:sz w:val="20"/>
          <w:szCs w:val="22"/>
          <w:rtl/>
        </w:rPr>
        <w:t>חברה</w:t>
      </w:r>
      <w:r w:rsidRPr="00D17FEC">
        <w:rPr>
          <w:rFonts w:cs="FrankRuehl" w:hint="cs"/>
          <w:sz w:val="20"/>
          <w:szCs w:val="22"/>
          <w:rtl/>
        </w:rPr>
        <w:t xml:space="preserve"> </w:t>
      </w:r>
      <w:r w:rsidRPr="00D17FEC">
        <w:rPr>
          <w:rFonts w:cs="FrankRuehl"/>
          <w:sz w:val="20"/>
          <w:szCs w:val="22"/>
          <w:rtl/>
        </w:rPr>
        <w:t>פרטית בבעלות מלאה של מכבי אחזקות בע"מ</w:t>
      </w:r>
      <w:r w:rsidRPr="00D17FEC">
        <w:rPr>
          <w:rFonts w:cs="FrankRuehl" w:hint="cs"/>
          <w:sz w:val="20"/>
          <w:szCs w:val="22"/>
          <w:rtl/>
        </w:rPr>
        <w:t>,</w:t>
      </w:r>
      <w:r w:rsidRPr="00D17FEC">
        <w:rPr>
          <w:rFonts w:cs="FrankRuehl"/>
          <w:sz w:val="20"/>
          <w:szCs w:val="22"/>
          <w:rtl/>
        </w:rPr>
        <w:t xml:space="preserve"> המוחזקת בבעלות קרן מכבי</w:t>
      </w:r>
      <w:r w:rsidRPr="00D17FEC">
        <w:rPr>
          <w:rFonts w:cs="FrankRuehl" w:hint="cs"/>
          <w:sz w:val="20"/>
          <w:szCs w:val="22"/>
          <w:rtl/>
        </w:rPr>
        <w:t>. במקומות אחרים מכבי מגיעה להסכם עם ספקים לנתינת טיפולי השיניים במסגרת סל הבריאות. נכון</w:t>
      </w:r>
      <w:r w:rsidRPr="00D17FEC">
        <w:rPr>
          <w:rFonts w:cs="FrankRuehl"/>
          <w:sz w:val="20"/>
          <w:szCs w:val="22"/>
          <w:rtl/>
        </w:rPr>
        <w:t xml:space="preserve"> </w:t>
      </w:r>
      <w:r w:rsidRPr="00D17FEC">
        <w:rPr>
          <w:rFonts w:cs="FrankRuehl" w:hint="cs"/>
          <w:sz w:val="20"/>
          <w:szCs w:val="22"/>
          <w:rtl/>
        </w:rPr>
        <w:t xml:space="preserve">לדצמבר 2014 נתנה מכבי שירות באמצעות 50 מרפאות של מכבידנט ו-30 מרפאות הסדר. </w:t>
      </w:r>
    </w:p>
    <w:p w:rsidR="00F1668D" w:rsidRPr="00D17FEC" w:rsidP="00A932C8">
      <w:pPr>
        <w:spacing w:after="120" w:line="230" w:lineRule="exact"/>
        <w:jc w:val="both"/>
        <w:rPr>
          <w:rFonts w:cs="FrankRuehl"/>
          <w:sz w:val="20"/>
          <w:szCs w:val="22"/>
          <w:rtl/>
        </w:rPr>
      </w:pPr>
      <w:r w:rsidRPr="00D17FEC">
        <w:rPr>
          <w:rFonts w:cs="FrankRuehl" w:hint="cs"/>
          <w:sz w:val="20"/>
          <w:szCs w:val="22"/>
          <w:rtl/>
        </w:rPr>
        <w:t xml:space="preserve">ללאומית אין מרפאות משלה, והיא הגיעה להסדר עם ספקי חוץ - 279 מרפאות שנותנות שירות למבוטחי הקופה. </w:t>
      </w:r>
    </w:p>
    <w:p w:rsidR="00F1668D" w:rsidRPr="00D17FEC" w:rsidP="00A932C8">
      <w:pPr>
        <w:spacing w:after="120" w:line="230" w:lineRule="exact"/>
        <w:jc w:val="both"/>
        <w:rPr>
          <w:rFonts w:cs="FrankRuehl"/>
          <w:sz w:val="20"/>
          <w:szCs w:val="22"/>
          <w:rtl/>
        </w:rPr>
      </w:pPr>
      <w:r w:rsidRPr="00D17FEC">
        <w:rPr>
          <w:rFonts w:cs="FrankRuehl" w:hint="cs"/>
          <w:sz w:val="20"/>
          <w:szCs w:val="22"/>
          <w:rtl/>
        </w:rPr>
        <w:t xml:space="preserve">מאוחדת מפעילה את מרפאות השיניים שלה ישירות באמצעות אגף ייעודי בקופה ולא באמצעות חברה נפרדת; נכון ליולי 2014 למאוחדת יש כ-50 מרפאות בסניפיה, וכמו כן היא התקשרה עם 66 מרפאות הסדר. </w:t>
      </w:r>
    </w:p>
    <w:p w:rsidR="00F1668D" w:rsidRPr="00D17FEC" w:rsidP="00A932C8">
      <w:pPr>
        <w:spacing w:after="120" w:line="230" w:lineRule="exact"/>
        <w:jc w:val="both"/>
        <w:rPr>
          <w:rFonts w:cs="FrankRuehl"/>
          <w:sz w:val="20"/>
          <w:szCs w:val="22"/>
          <w:rtl/>
        </w:rPr>
      </w:pPr>
      <w:r w:rsidRPr="00D17FEC">
        <w:rPr>
          <w:rFonts w:cs="FrankRuehl" w:hint="cs"/>
          <w:sz w:val="20"/>
          <w:szCs w:val="22"/>
          <w:rtl/>
        </w:rPr>
        <w:t>מאוחדת מסרה למשרד מבקר המדינה בספטמבר 2014 כי שירותי בריאות השן שלה נמצאים בגירעון, וכי היא פועלת לשינוי המבנה התאגידי בהפעלת שירותי בריאות השן אצלה, שיהיה דומה למבנה בשאר קופות החולים, כך ששירותי בריאות השן יהיו כפופים לאחת מהחברות הבנות שלה; במקביל מאוחדת כבר הקימה חטיבה ייעודית, שבמסגרתה יוקם גוף מוגדר שיחלוש על נושאי בריאות השן, והחלה בהליכי הבראה בתחום, לרבות סגירת מרפאות, קיצוצי שכר ופיטורי עובדים.</w:t>
      </w:r>
    </w:p>
    <w:p w:rsidR="00F1668D" w:rsidRPr="00D17FEC" w:rsidP="000B53D3">
      <w:pPr>
        <w:spacing w:after="240" w:line="230" w:lineRule="exact"/>
        <w:jc w:val="both"/>
        <w:rPr>
          <w:rFonts w:cs="FrankRuehl"/>
          <w:sz w:val="20"/>
          <w:szCs w:val="22"/>
          <w:rtl/>
        </w:rPr>
      </w:pPr>
      <w:r w:rsidRPr="00D17FEC">
        <w:rPr>
          <w:rFonts w:cs="FrankRuehl" w:hint="cs"/>
          <w:sz w:val="20"/>
          <w:szCs w:val="22"/>
          <w:rtl/>
        </w:rPr>
        <w:t>יש לציין כי קופות החולים שהקימו בשעתו מרפאות שיניים הקימו אותן כעסק פרטי שהן מנהלות באמצעות התאגידים שבשליטתן</w:t>
      </w:r>
      <w:r w:rsidRPr="00D17FEC">
        <w:rPr>
          <w:rFonts w:cs="FrankRuehl"/>
          <w:sz w:val="20"/>
          <w:szCs w:val="22"/>
          <w:rtl/>
        </w:rPr>
        <w:t xml:space="preserve"> לצורך יצירת הכנסה נוספת</w:t>
      </w:r>
      <w:r w:rsidRPr="00D17FEC">
        <w:rPr>
          <w:rFonts w:cs="FrankRuehl" w:hint="cs"/>
          <w:sz w:val="20"/>
          <w:szCs w:val="22"/>
          <w:rtl/>
        </w:rPr>
        <w:t xml:space="preserve">. אולם בעקבות הכללתם של טיפולי שיניים לילדים עד גיל 12 בסל הבריאות נוצר מצב שבו תחת קורת גג אחת מתקיימת פעילות במימון ציבורי (טיפולי שיניים הניתנים לילדים עד גיל 12 במסגרת הסל) ופעילות פרטית בתשלום. כמו כן, עד להכנסת חלק מהשירותים לסל הבריאות, בשנת 2010, סיפקה כל קופה את השירות בצורה אחרת, בהתאם למבנה הארגוני שלה. מצב זה לא השתנה עד מועד הביקורת. </w:t>
      </w:r>
    </w:p>
    <w:p w:rsidR="00F1668D" w:rsidRPr="00D17FEC" w:rsidP="000B53D3">
      <w:pPr>
        <w:pStyle w:val="RESHET"/>
        <w:rPr>
          <w:rtl/>
        </w:rPr>
      </w:pPr>
      <w:r w:rsidRPr="00D17FEC">
        <w:rPr>
          <w:rtl/>
        </w:rPr>
        <w:t xml:space="preserve">בביקורת עלה כי </w:t>
      </w:r>
      <w:r w:rsidRPr="00D17FEC">
        <w:rPr>
          <w:rFonts w:hint="cs"/>
          <w:rtl/>
        </w:rPr>
        <w:t>על</w:t>
      </w:r>
      <w:r w:rsidRPr="00D17FEC">
        <w:rPr>
          <w:rtl/>
        </w:rPr>
        <w:t xml:space="preserve"> אף השוני המהותי במבנה הארגוני</w:t>
      </w:r>
      <w:r w:rsidRPr="00D17FEC">
        <w:rPr>
          <w:rFonts w:hint="cs"/>
          <w:rtl/>
        </w:rPr>
        <w:t>-</w:t>
      </w:r>
      <w:r w:rsidRPr="00D17FEC">
        <w:rPr>
          <w:rtl/>
        </w:rPr>
        <w:t>תאגידי</w:t>
      </w:r>
      <w:r w:rsidRPr="00D17FEC">
        <w:rPr>
          <w:rFonts w:hint="cs"/>
          <w:rtl/>
        </w:rPr>
        <w:t>-חשבונאי</w:t>
      </w:r>
      <w:r w:rsidRPr="00D17FEC">
        <w:rPr>
          <w:rtl/>
        </w:rPr>
        <w:t xml:space="preserve"> </w:t>
      </w:r>
      <w:r w:rsidRPr="00D17FEC">
        <w:rPr>
          <w:rFonts w:hint="cs"/>
          <w:rtl/>
        </w:rPr>
        <w:t>של</w:t>
      </w:r>
      <w:r w:rsidRPr="00D17FEC">
        <w:rPr>
          <w:rtl/>
        </w:rPr>
        <w:t xml:space="preserve"> ארבע קופות החולים בתחום בריאות השן</w:t>
      </w:r>
      <w:r w:rsidRPr="00D17FEC">
        <w:rPr>
          <w:rFonts w:hint="cs"/>
          <w:rtl/>
        </w:rPr>
        <w:t xml:space="preserve">, </w:t>
      </w:r>
      <w:r w:rsidRPr="00D17FEC">
        <w:rPr>
          <w:rtl/>
        </w:rPr>
        <w:t xml:space="preserve">בחן </w:t>
      </w:r>
      <w:r w:rsidRPr="00D17FEC">
        <w:rPr>
          <w:rFonts w:hint="cs"/>
          <w:rtl/>
        </w:rPr>
        <w:t>משרד</w:t>
      </w:r>
      <w:r w:rsidRPr="00D17FEC">
        <w:rPr>
          <w:rtl/>
        </w:rPr>
        <w:t xml:space="preserve"> </w:t>
      </w:r>
      <w:r w:rsidRPr="00D17FEC">
        <w:rPr>
          <w:rFonts w:hint="cs"/>
          <w:rtl/>
        </w:rPr>
        <w:t>הבריאות</w:t>
      </w:r>
      <w:r w:rsidRPr="00D17FEC">
        <w:rPr>
          <w:rtl/>
        </w:rPr>
        <w:t xml:space="preserve"> </w:t>
      </w:r>
      <w:r w:rsidRPr="00D17FEC">
        <w:rPr>
          <w:rFonts w:hint="cs"/>
          <w:rtl/>
        </w:rPr>
        <w:t>את</w:t>
      </w:r>
      <w:r w:rsidRPr="00D17FEC">
        <w:rPr>
          <w:rtl/>
        </w:rPr>
        <w:t xml:space="preserve"> </w:t>
      </w:r>
      <w:r w:rsidRPr="00D17FEC">
        <w:rPr>
          <w:rFonts w:hint="cs"/>
          <w:rtl/>
        </w:rPr>
        <w:t>אופן</w:t>
      </w:r>
      <w:r w:rsidRPr="00D17FEC">
        <w:rPr>
          <w:rtl/>
        </w:rPr>
        <w:t xml:space="preserve"> </w:t>
      </w:r>
      <w:r w:rsidRPr="00D17FEC">
        <w:rPr>
          <w:rFonts w:hint="cs"/>
          <w:rtl/>
        </w:rPr>
        <w:t>מתן</w:t>
      </w:r>
      <w:r w:rsidRPr="00D17FEC">
        <w:rPr>
          <w:rtl/>
        </w:rPr>
        <w:t xml:space="preserve"> </w:t>
      </w:r>
      <w:r w:rsidRPr="00D17FEC">
        <w:rPr>
          <w:rFonts w:hint="cs"/>
          <w:rtl/>
        </w:rPr>
        <w:t>השירות</w:t>
      </w:r>
      <w:r w:rsidRPr="00D17FEC">
        <w:rPr>
          <w:rtl/>
        </w:rPr>
        <w:t xml:space="preserve"> </w:t>
      </w:r>
      <w:r w:rsidRPr="00D17FEC">
        <w:rPr>
          <w:rFonts w:hint="cs"/>
          <w:rtl/>
        </w:rPr>
        <w:t>של</w:t>
      </w:r>
      <w:r w:rsidRPr="00D17FEC">
        <w:rPr>
          <w:rtl/>
        </w:rPr>
        <w:t xml:space="preserve"> </w:t>
      </w:r>
      <w:r w:rsidRPr="00D17FEC">
        <w:rPr>
          <w:rFonts w:hint="cs"/>
          <w:rtl/>
        </w:rPr>
        <w:t>לאומית</w:t>
      </w:r>
      <w:r w:rsidRPr="00D17FEC">
        <w:rPr>
          <w:rtl/>
        </w:rPr>
        <w:t xml:space="preserve"> </w:t>
      </w:r>
      <w:r w:rsidRPr="00D17FEC">
        <w:rPr>
          <w:rFonts w:hint="cs"/>
          <w:rtl/>
        </w:rPr>
        <w:t>בסמוך</w:t>
      </w:r>
      <w:r w:rsidRPr="00D17FEC">
        <w:rPr>
          <w:rtl/>
        </w:rPr>
        <w:t xml:space="preserve"> </w:t>
      </w:r>
      <w:r w:rsidRPr="00D17FEC">
        <w:rPr>
          <w:rFonts w:hint="cs"/>
          <w:rtl/>
        </w:rPr>
        <w:t>ל</w:t>
      </w:r>
      <w:r w:rsidRPr="00D17FEC">
        <w:rPr>
          <w:rtl/>
        </w:rPr>
        <w:t>הכנסת טיפולי השיניים לילדים לסל הבריאות ב</w:t>
      </w:r>
      <w:r w:rsidRPr="00D17FEC">
        <w:rPr>
          <w:rFonts w:hint="cs"/>
          <w:rtl/>
        </w:rPr>
        <w:t xml:space="preserve">שנת </w:t>
      </w:r>
      <w:r w:rsidRPr="00D17FEC">
        <w:rPr>
          <w:rtl/>
        </w:rPr>
        <w:t>2010</w:t>
      </w:r>
      <w:r w:rsidRPr="00D17FEC">
        <w:rPr>
          <w:rFonts w:hint="cs"/>
          <w:rtl/>
        </w:rPr>
        <w:t xml:space="preserve"> והחל</w:t>
      </w:r>
      <w:r w:rsidRPr="00D17FEC">
        <w:rPr>
          <w:rtl/>
        </w:rPr>
        <w:t xml:space="preserve"> </w:t>
      </w:r>
      <w:r w:rsidRPr="00D17FEC">
        <w:rPr>
          <w:rFonts w:hint="cs"/>
          <w:rtl/>
        </w:rPr>
        <w:t>רק</w:t>
      </w:r>
      <w:r w:rsidRPr="00D17FEC">
        <w:rPr>
          <w:rtl/>
        </w:rPr>
        <w:t xml:space="preserve"> </w:t>
      </w:r>
      <w:r w:rsidRPr="00D17FEC">
        <w:rPr>
          <w:rFonts w:hint="cs"/>
          <w:rtl/>
        </w:rPr>
        <w:t>בשנת</w:t>
      </w:r>
      <w:r w:rsidRPr="00D17FEC">
        <w:rPr>
          <w:rtl/>
        </w:rPr>
        <w:t xml:space="preserve"> 2013 </w:t>
      </w:r>
      <w:r w:rsidRPr="00D17FEC">
        <w:rPr>
          <w:rFonts w:hint="cs"/>
          <w:rtl/>
        </w:rPr>
        <w:t>לבחון</w:t>
      </w:r>
      <w:r w:rsidRPr="00D17FEC">
        <w:rPr>
          <w:rtl/>
        </w:rPr>
        <w:t xml:space="preserve"> </w:t>
      </w:r>
      <w:r w:rsidRPr="00D17FEC">
        <w:rPr>
          <w:rFonts w:hint="cs"/>
          <w:rtl/>
        </w:rPr>
        <w:t>את</w:t>
      </w:r>
      <w:r w:rsidRPr="00D17FEC">
        <w:rPr>
          <w:rtl/>
        </w:rPr>
        <w:t xml:space="preserve"> </w:t>
      </w:r>
      <w:r w:rsidRPr="00D17FEC">
        <w:rPr>
          <w:rFonts w:hint="cs"/>
          <w:rtl/>
        </w:rPr>
        <w:t>קשרי</w:t>
      </w:r>
      <w:r w:rsidRPr="00D17FEC">
        <w:rPr>
          <w:rtl/>
        </w:rPr>
        <w:t xml:space="preserve"> </w:t>
      </w:r>
      <w:r w:rsidRPr="00D17FEC">
        <w:rPr>
          <w:rFonts w:hint="cs"/>
          <w:rtl/>
        </w:rPr>
        <w:t>הכללית</w:t>
      </w:r>
      <w:r>
        <w:rPr>
          <w:rStyle w:val="FootnoteReference"/>
          <w:rFonts w:cs="FrankRuehl"/>
          <w:b w:val="0"/>
          <w:bCs w:val="0"/>
          <w:rtl/>
        </w:rPr>
        <w:footnoteReference w:id="129"/>
      </w:r>
      <w:r w:rsidRPr="00D17FEC">
        <w:rPr>
          <w:rtl/>
        </w:rPr>
        <w:t xml:space="preserve"> </w:t>
      </w:r>
      <w:r w:rsidRPr="00D17FEC">
        <w:rPr>
          <w:rFonts w:hint="cs"/>
          <w:rtl/>
        </w:rPr>
        <w:t>ומכבי</w:t>
      </w:r>
      <w:r w:rsidRPr="00D17FEC">
        <w:rPr>
          <w:rtl/>
        </w:rPr>
        <w:t xml:space="preserve"> </w:t>
      </w:r>
      <w:r w:rsidRPr="00D17FEC">
        <w:rPr>
          <w:rFonts w:hint="cs"/>
          <w:rtl/>
        </w:rPr>
        <w:t>עם</w:t>
      </w:r>
      <w:r w:rsidRPr="00D17FEC">
        <w:rPr>
          <w:rtl/>
        </w:rPr>
        <w:t xml:space="preserve"> </w:t>
      </w:r>
      <w:r w:rsidRPr="00D17FEC">
        <w:rPr>
          <w:rFonts w:hint="cs"/>
          <w:rtl/>
        </w:rPr>
        <w:t>התאגידים</w:t>
      </w:r>
      <w:r w:rsidRPr="00D17FEC">
        <w:rPr>
          <w:rtl/>
        </w:rPr>
        <w:t xml:space="preserve"> </w:t>
      </w:r>
      <w:r w:rsidRPr="00D17FEC">
        <w:rPr>
          <w:rFonts w:hint="cs"/>
          <w:rtl/>
        </w:rPr>
        <w:t>הקשורים</w:t>
      </w:r>
      <w:r w:rsidRPr="00D17FEC">
        <w:rPr>
          <w:rtl/>
        </w:rPr>
        <w:t xml:space="preserve"> </w:t>
      </w:r>
      <w:r w:rsidRPr="00D17FEC">
        <w:rPr>
          <w:rFonts w:hint="cs"/>
          <w:rtl/>
        </w:rPr>
        <w:t>אליהן. יצוין</w:t>
      </w:r>
      <w:r w:rsidRPr="00D17FEC">
        <w:rPr>
          <w:rtl/>
        </w:rPr>
        <w:t xml:space="preserve"> </w:t>
      </w:r>
      <w:r w:rsidRPr="00D17FEC">
        <w:rPr>
          <w:rFonts w:hint="cs"/>
          <w:rtl/>
        </w:rPr>
        <w:t>כי משרד הבריאות עדיין</w:t>
      </w:r>
      <w:r w:rsidRPr="00D17FEC">
        <w:rPr>
          <w:rtl/>
        </w:rPr>
        <w:t xml:space="preserve"> </w:t>
      </w:r>
      <w:r w:rsidRPr="00D17FEC">
        <w:rPr>
          <w:rFonts w:hint="cs"/>
          <w:rtl/>
        </w:rPr>
        <w:t>לא</w:t>
      </w:r>
      <w:r w:rsidRPr="00D17FEC">
        <w:rPr>
          <w:rtl/>
        </w:rPr>
        <w:t xml:space="preserve"> </w:t>
      </w:r>
      <w:r w:rsidRPr="00D17FEC">
        <w:rPr>
          <w:rFonts w:hint="cs"/>
          <w:rtl/>
        </w:rPr>
        <w:t>סיים</w:t>
      </w:r>
      <w:r w:rsidRPr="00D17FEC">
        <w:rPr>
          <w:rtl/>
        </w:rPr>
        <w:t xml:space="preserve"> </w:t>
      </w:r>
      <w:r w:rsidRPr="00D17FEC">
        <w:rPr>
          <w:rFonts w:hint="cs"/>
          <w:rtl/>
        </w:rPr>
        <w:t>את</w:t>
      </w:r>
      <w:r w:rsidRPr="00D17FEC">
        <w:rPr>
          <w:rtl/>
        </w:rPr>
        <w:t xml:space="preserve"> </w:t>
      </w:r>
      <w:r w:rsidRPr="00D17FEC">
        <w:rPr>
          <w:rFonts w:hint="cs"/>
          <w:rtl/>
        </w:rPr>
        <w:t>הבדיקה של קשרי</w:t>
      </w:r>
      <w:r w:rsidRPr="00D17FEC">
        <w:rPr>
          <w:rtl/>
        </w:rPr>
        <w:t xml:space="preserve"> </w:t>
      </w:r>
      <w:r w:rsidRPr="00D17FEC">
        <w:rPr>
          <w:rFonts w:hint="cs"/>
          <w:rtl/>
        </w:rPr>
        <w:t>הכללית</w:t>
      </w:r>
      <w:r w:rsidRPr="00D17FEC">
        <w:rPr>
          <w:rtl/>
        </w:rPr>
        <w:t xml:space="preserve"> </w:t>
      </w:r>
      <w:r w:rsidRPr="00D17FEC">
        <w:rPr>
          <w:rFonts w:hint="cs"/>
          <w:rtl/>
        </w:rPr>
        <w:t>ומכבי</w:t>
      </w:r>
      <w:r w:rsidRPr="00D17FEC">
        <w:rPr>
          <w:rtl/>
        </w:rPr>
        <w:t xml:space="preserve"> </w:t>
      </w:r>
      <w:r w:rsidRPr="00D17FEC">
        <w:rPr>
          <w:rFonts w:hint="cs"/>
          <w:rtl/>
        </w:rPr>
        <w:t>עם</w:t>
      </w:r>
      <w:r w:rsidRPr="00D17FEC">
        <w:rPr>
          <w:rtl/>
        </w:rPr>
        <w:t xml:space="preserve"> </w:t>
      </w:r>
      <w:r w:rsidRPr="00D17FEC">
        <w:rPr>
          <w:rFonts w:hint="cs"/>
          <w:rtl/>
        </w:rPr>
        <w:t>התאגידים</w:t>
      </w:r>
      <w:r w:rsidRPr="00D17FEC">
        <w:rPr>
          <w:rtl/>
        </w:rPr>
        <w:t xml:space="preserve"> </w:t>
      </w:r>
      <w:r w:rsidRPr="00D17FEC">
        <w:rPr>
          <w:rFonts w:hint="cs"/>
          <w:rtl/>
        </w:rPr>
        <w:t>הקשורים</w:t>
      </w:r>
      <w:r w:rsidRPr="00D17FEC">
        <w:rPr>
          <w:rtl/>
        </w:rPr>
        <w:t xml:space="preserve"> </w:t>
      </w:r>
      <w:r w:rsidRPr="00D17FEC">
        <w:rPr>
          <w:rFonts w:hint="cs"/>
          <w:rtl/>
        </w:rPr>
        <w:t>אליהן</w:t>
      </w:r>
      <w:r w:rsidRPr="00D17FEC">
        <w:rPr>
          <w:rtl/>
        </w:rPr>
        <w:t>.</w:t>
      </w:r>
    </w:p>
    <w:p w:rsidR="00F1668D" w:rsidRPr="00D17FEC" w:rsidP="000B53D3">
      <w:pPr>
        <w:pStyle w:val="RESHET"/>
        <w:rPr>
          <w:rtl/>
        </w:rPr>
      </w:pPr>
      <w:r w:rsidRPr="00D17FEC">
        <w:rPr>
          <w:rtl/>
        </w:rPr>
        <w:t>על משרד</w:t>
      </w:r>
      <w:r w:rsidRPr="00D17FEC">
        <w:rPr>
          <w:rFonts w:hint="cs"/>
          <w:rtl/>
        </w:rPr>
        <w:t>י</w:t>
      </w:r>
      <w:r w:rsidRPr="00D17FEC">
        <w:rPr>
          <w:rtl/>
        </w:rPr>
        <w:t xml:space="preserve"> הבריאות </w:t>
      </w:r>
      <w:r w:rsidRPr="00D17FEC">
        <w:rPr>
          <w:rFonts w:hint="cs"/>
          <w:rtl/>
        </w:rPr>
        <w:t>והאוצר</w:t>
      </w:r>
      <w:r w:rsidRPr="00D17FEC">
        <w:rPr>
          <w:rtl/>
        </w:rPr>
        <w:t xml:space="preserve"> </w:t>
      </w:r>
      <w:r w:rsidRPr="00D17FEC">
        <w:rPr>
          <w:rFonts w:hint="cs"/>
          <w:rtl/>
        </w:rPr>
        <w:t>להשלים</w:t>
      </w:r>
      <w:r w:rsidRPr="00D17FEC">
        <w:rPr>
          <w:rtl/>
        </w:rPr>
        <w:t xml:space="preserve"> </w:t>
      </w:r>
      <w:r w:rsidRPr="00D17FEC">
        <w:rPr>
          <w:rFonts w:hint="cs"/>
          <w:rtl/>
        </w:rPr>
        <w:t>את</w:t>
      </w:r>
      <w:r w:rsidRPr="00D17FEC">
        <w:rPr>
          <w:rtl/>
        </w:rPr>
        <w:t xml:space="preserve"> </w:t>
      </w:r>
      <w:r w:rsidRPr="00D17FEC">
        <w:rPr>
          <w:rFonts w:hint="cs"/>
          <w:rtl/>
        </w:rPr>
        <w:t>בחינת</w:t>
      </w:r>
      <w:r w:rsidRPr="00D17FEC">
        <w:rPr>
          <w:rtl/>
        </w:rPr>
        <w:t xml:space="preserve"> </w:t>
      </w:r>
      <w:r w:rsidRPr="00D17FEC">
        <w:rPr>
          <w:rFonts w:hint="cs"/>
          <w:rtl/>
        </w:rPr>
        <w:t>הפעילות</w:t>
      </w:r>
      <w:r w:rsidRPr="00D17FEC">
        <w:rPr>
          <w:rtl/>
        </w:rPr>
        <w:t xml:space="preserve"> המעורבת </w:t>
      </w:r>
      <w:r w:rsidRPr="00D17FEC">
        <w:rPr>
          <w:rFonts w:hint="cs"/>
          <w:rtl/>
        </w:rPr>
        <w:t>הנעשית</w:t>
      </w:r>
      <w:r w:rsidRPr="00D17FEC">
        <w:rPr>
          <w:rtl/>
        </w:rPr>
        <w:t xml:space="preserve"> במרפאות השיניים שמפעילות קופות החולים (</w:t>
      </w:r>
      <w:r w:rsidRPr="00D17FEC">
        <w:rPr>
          <w:rFonts w:hint="cs"/>
          <w:rtl/>
        </w:rPr>
        <w:t xml:space="preserve">מתן </w:t>
      </w:r>
      <w:r w:rsidRPr="00D17FEC">
        <w:rPr>
          <w:rtl/>
        </w:rPr>
        <w:t xml:space="preserve">שירותים </w:t>
      </w:r>
      <w:r w:rsidRPr="00D17FEC">
        <w:rPr>
          <w:rFonts w:hint="cs"/>
          <w:rtl/>
        </w:rPr>
        <w:t xml:space="preserve">הנכללים </w:t>
      </w:r>
      <w:r w:rsidRPr="00D17FEC">
        <w:rPr>
          <w:rtl/>
        </w:rPr>
        <w:t xml:space="preserve">בסל הבריאות </w:t>
      </w:r>
      <w:r w:rsidRPr="00D17FEC">
        <w:rPr>
          <w:rFonts w:hint="cs"/>
          <w:rtl/>
        </w:rPr>
        <w:t>ו</w:t>
      </w:r>
      <w:r w:rsidRPr="00D17FEC">
        <w:rPr>
          <w:rtl/>
        </w:rPr>
        <w:t xml:space="preserve">שירותים פרטיים של רפואת שיניים, גם לא לחברי אותה קופה). </w:t>
      </w:r>
      <w:r w:rsidRPr="00D17FEC">
        <w:rPr>
          <w:rFonts w:hint="cs"/>
          <w:rtl/>
        </w:rPr>
        <w:t>כמו</w:t>
      </w:r>
      <w:r w:rsidRPr="00D17FEC">
        <w:rPr>
          <w:rtl/>
        </w:rPr>
        <w:t xml:space="preserve"> כן, עליהם לבחון </w:t>
      </w:r>
      <w:r w:rsidRPr="00D17FEC">
        <w:rPr>
          <w:rFonts w:hint="cs"/>
          <w:rtl/>
        </w:rPr>
        <w:t>את</w:t>
      </w:r>
      <w:r w:rsidRPr="00D17FEC">
        <w:rPr>
          <w:rtl/>
        </w:rPr>
        <w:t xml:space="preserve"> </w:t>
      </w:r>
      <w:r w:rsidRPr="00D17FEC">
        <w:rPr>
          <w:rFonts w:hint="cs"/>
          <w:rtl/>
        </w:rPr>
        <w:t>הקשר</w:t>
      </w:r>
      <w:r w:rsidRPr="00D17FEC">
        <w:rPr>
          <w:rtl/>
        </w:rPr>
        <w:t xml:space="preserve"> </w:t>
      </w:r>
      <w:r w:rsidRPr="00D17FEC">
        <w:rPr>
          <w:rFonts w:hint="cs"/>
          <w:rtl/>
        </w:rPr>
        <w:t>בין</w:t>
      </w:r>
      <w:r w:rsidRPr="00D17FEC">
        <w:rPr>
          <w:rtl/>
        </w:rPr>
        <w:t xml:space="preserve"> </w:t>
      </w:r>
      <w:r w:rsidRPr="00D17FEC">
        <w:rPr>
          <w:rFonts w:hint="cs"/>
          <w:rtl/>
        </w:rPr>
        <w:t>גירעון</w:t>
      </w:r>
      <w:r w:rsidRPr="00D17FEC">
        <w:rPr>
          <w:rtl/>
        </w:rPr>
        <w:t xml:space="preserve"> </w:t>
      </w:r>
      <w:r w:rsidRPr="00D17FEC">
        <w:rPr>
          <w:rFonts w:hint="cs"/>
          <w:rtl/>
        </w:rPr>
        <w:t>המאוחדת</w:t>
      </w:r>
      <w:r w:rsidRPr="00D17FEC">
        <w:rPr>
          <w:rtl/>
        </w:rPr>
        <w:t xml:space="preserve"> </w:t>
      </w:r>
      <w:r w:rsidRPr="00D17FEC">
        <w:rPr>
          <w:rFonts w:hint="cs"/>
          <w:rtl/>
        </w:rPr>
        <w:t>ובין</w:t>
      </w:r>
      <w:r w:rsidRPr="00D17FEC">
        <w:rPr>
          <w:rtl/>
        </w:rPr>
        <w:t xml:space="preserve"> </w:t>
      </w:r>
      <w:r w:rsidRPr="00D17FEC">
        <w:rPr>
          <w:rFonts w:hint="cs"/>
          <w:rtl/>
        </w:rPr>
        <w:t>המבנה</w:t>
      </w:r>
      <w:r w:rsidRPr="00D17FEC">
        <w:rPr>
          <w:rtl/>
        </w:rPr>
        <w:t xml:space="preserve"> </w:t>
      </w:r>
      <w:r w:rsidRPr="00D17FEC">
        <w:rPr>
          <w:rFonts w:hint="cs"/>
          <w:rtl/>
        </w:rPr>
        <w:t>הארגוני, ה</w:t>
      </w:r>
      <w:r w:rsidRPr="00D17FEC">
        <w:rPr>
          <w:rtl/>
        </w:rPr>
        <w:t>תאגידי</w:t>
      </w:r>
      <w:r w:rsidRPr="00D17FEC">
        <w:rPr>
          <w:rFonts w:hint="cs"/>
          <w:rtl/>
        </w:rPr>
        <w:t xml:space="preserve"> וה</w:t>
      </w:r>
      <w:r w:rsidRPr="00D17FEC">
        <w:rPr>
          <w:rtl/>
        </w:rPr>
        <w:t xml:space="preserve">חשבונאי שלה </w:t>
      </w:r>
      <w:r w:rsidRPr="00D17FEC">
        <w:rPr>
          <w:rFonts w:hint="cs"/>
          <w:rtl/>
        </w:rPr>
        <w:t>בתחום</w:t>
      </w:r>
      <w:r w:rsidRPr="00D17FEC">
        <w:rPr>
          <w:rtl/>
        </w:rPr>
        <w:t xml:space="preserve"> </w:t>
      </w:r>
      <w:r w:rsidRPr="00D17FEC">
        <w:rPr>
          <w:rFonts w:hint="cs"/>
          <w:rtl/>
        </w:rPr>
        <w:t>בריאות</w:t>
      </w:r>
      <w:r w:rsidRPr="00D17FEC">
        <w:rPr>
          <w:rtl/>
        </w:rPr>
        <w:t xml:space="preserve"> </w:t>
      </w:r>
      <w:r w:rsidRPr="00D17FEC">
        <w:rPr>
          <w:rFonts w:hint="cs"/>
          <w:rtl/>
        </w:rPr>
        <w:t>השן</w:t>
      </w:r>
      <w:r w:rsidRPr="00D17FEC">
        <w:rPr>
          <w:rtl/>
        </w:rPr>
        <w:t xml:space="preserve"> </w:t>
      </w:r>
      <w:r w:rsidRPr="00D17FEC">
        <w:rPr>
          <w:rFonts w:hint="cs"/>
          <w:rtl/>
        </w:rPr>
        <w:t>ולהשלים</w:t>
      </w:r>
      <w:r w:rsidRPr="00D17FEC">
        <w:rPr>
          <w:rtl/>
        </w:rPr>
        <w:t xml:space="preserve"> את הבדיקה </w:t>
      </w:r>
      <w:r w:rsidRPr="00D17FEC">
        <w:rPr>
          <w:rFonts w:hint="cs"/>
          <w:rtl/>
        </w:rPr>
        <w:t>של</w:t>
      </w:r>
      <w:r w:rsidRPr="00D17FEC">
        <w:rPr>
          <w:rtl/>
        </w:rPr>
        <w:t xml:space="preserve"> קשרי </w:t>
      </w:r>
      <w:r w:rsidRPr="00D17FEC">
        <w:rPr>
          <w:rFonts w:hint="cs"/>
          <w:rtl/>
        </w:rPr>
        <w:t>הכללית</w:t>
      </w:r>
      <w:r w:rsidRPr="00D17FEC">
        <w:rPr>
          <w:rtl/>
        </w:rPr>
        <w:t xml:space="preserve"> </w:t>
      </w:r>
      <w:r w:rsidRPr="00D17FEC">
        <w:rPr>
          <w:rFonts w:hint="cs"/>
          <w:rtl/>
        </w:rPr>
        <w:t>ומכבי</w:t>
      </w:r>
      <w:r w:rsidRPr="00D17FEC">
        <w:rPr>
          <w:rtl/>
        </w:rPr>
        <w:t xml:space="preserve"> עם התאגידים הקשורים אליהן. </w:t>
      </w:r>
      <w:r w:rsidRPr="00D17FEC">
        <w:rPr>
          <w:rFonts w:hint="cs"/>
          <w:rtl/>
        </w:rPr>
        <w:t>בחינות</w:t>
      </w:r>
      <w:r w:rsidRPr="00D17FEC">
        <w:rPr>
          <w:rtl/>
        </w:rPr>
        <w:t xml:space="preserve"> </w:t>
      </w:r>
      <w:r w:rsidRPr="00D17FEC">
        <w:rPr>
          <w:rFonts w:hint="cs"/>
          <w:rtl/>
        </w:rPr>
        <w:t>אלה</w:t>
      </w:r>
      <w:r w:rsidRPr="00D17FEC">
        <w:rPr>
          <w:rtl/>
        </w:rPr>
        <w:t xml:space="preserve"> </w:t>
      </w:r>
      <w:r w:rsidRPr="00D17FEC">
        <w:rPr>
          <w:rFonts w:hint="cs"/>
          <w:rtl/>
        </w:rPr>
        <w:t>נדרשות</w:t>
      </w:r>
      <w:r w:rsidRPr="00D17FEC">
        <w:rPr>
          <w:rtl/>
        </w:rPr>
        <w:t xml:space="preserve"> </w:t>
      </w:r>
      <w:r w:rsidRPr="00D17FEC">
        <w:rPr>
          <w:rFonts w:hint="cs"/>
          <w:rtl/>
        </w:rPr>
        <w:t>בין</w:t>
      </w:r>
      <w:r w:rsidRPr="00D17FEC">
        <w:rPr>
          <w:rtl/>
        </w:rPr>
        <w:t xml:space="preserve"> </w:t>
      </w:r>
      <w:r w:rsidRPr="00D17FEC">
        <w:rPr>
          <w:rFonts w:hint="cs"/>
          <w:rtl/>
        </w:rPr>
        <w:t>היתר</w:t>
      </w:r>
      <w:r w:rsidRPr="00D17FEC">
        <w:rPr>
          <w:rtl/>
        </w:rPr>
        <w:t xml:space="preserve"> </w:t>
      </w:r>
      <w:r w:rsidRPr="00D17FEC">
        <w:rPr>
          <w:rFonts w:hint="cs"/>
          <w:rtl/>
        </w:rPr>
        <w:t>כדי</w:t>
      </w:r>
      <w:r w:rsidRPr="00D17FEC">
        <w:rPr>
          <w:rtl/>
        </w:rPr>
        <w:t xml:space="preserve"> </w:t>
      </w:r>
      <w:r w:rsidRPr="00D17FEC">
        <w:rPr>
          <w:rFonts w:hint="cs"/>
          <w:rtl/>
        </w:rPr>
        <w:t>להבטיח</w:t>
      </w:r>
      <w:r w:rsidRPr="00D17FEC">
        <w:rPr>
          <w:rtl/>
        </w:rPr>
        <w:t xml:space="preserve"> </w:t>
      </w:r>
      <w:r w:rsidRPr="00D17FEC">
        <w:rPr>
          <w:rFonts w:hint="cs"/>
          <w:rtl/>
        </w:rPr>
        <w:t>את</w:t>
      </w:r>
      <w:r w:rsidRPr="00D17FEC">
        <w:rPr>
          <w:rtl/>
        </w:rPr>
        <w:t xml:space="preserve"> </w:t>
      </w:r>
      <w:r w:rsidRPr="00D17FEC">
        <w:rPr>
          <w:rFonts w:hint="cs"/>
          <w:rtl/>
        </w:rPr>
        <w:t>האיתנות</w:t>
      </w:r>
      <w:r w:rsidRPr="00D17FEC">
        <w:rPr>
          <w:rtl/>
        </w:rPr>
        <w:t xml:space="preserve"> </w:t>
      </w:r>
      <w:r w:rsidRPr="00D17FEC">
        <w:rPr>
          <w:rFonts w:hint="cs"/>
          <w:rtl/>
        </w:rPr>
        <w:t>הפיננסית</w:t>
      </w:r>
      <w:r w:rsidRPr="00D17FEC">
        <w:rPr>
          <w:rtl/>
        </w:rPr>
        <w:t xml:space="preserve"> </w:t>
      </w:r>
      <w:r w:rsidRPr="00D17FEC">
        <w:rPr>
          <w:rFonts w:hint="cs"/>
          <w:rtl/>
        </w:rPr>
        <w:t>של</w:t>
      </w:r>
      <w:r w:rsidRPr="00D17FEC">
        <w:rPr>
          <w:rtl/>
        </w:rPr>
        <w:t xml:space="preserve"> </w:t>
      </w:r>
      <w:r w:rsidRPr="00D17FEC">
        <w:rPr>
          <w:rFonts w:hint="cs"/>
          <w:rtl/>
        </w:rPr>
        <w:t>קופות</w:t>
      </w:r>
      <w:r w:rsidRPr="00D17FEC">
        <w:rPr>
          <w:rtl/>
        </w:rPr>
        <w:t xml:space="preserve"> </w:t>
      </w:r>
      <w:r w:rsidRPr="00D17FEC">
        <w:rPr>
          <w:rFonts w:hint="cs"/>
          <w:rtl/>
        </w:rPr>
        <w:t>החולים</w:t>
      </w:r>
      <w:r w:rsidRPr="00D17FEC">
        <w:rPr>
          <w:rtl/>
        </w:rPr>
        <w:t>.</w:t>
      </w:r>
    </w:p>
    <w:p w:rsidR="00F1668D" w:rsidRPr="00D17FEC" w:rsidP="00A932C8">
      <w:pPr>
        <w:spacing w:after="120" w:line="230" w:lineRule="exact"/>
        <w:jc w:val="both"/>
        <w:rPr>
          <w:rFonts w:cs="FrankRuehl"/>
          <w:sz w:val="20"/>
          <w:szCs w:val="22"/>
          <w:rtl/>
        </w:rPr>
      </w:pPr>
    </w:p>
    <w:p w:rsidR="00F1668D" w:rsidRPr="00D17FEC" w:rsidP="00A932C8">
      <w:pPr>
        <w:spacing w:after="120" w:line="230" w:lineRule="exact"/>
        <w:jc w:val="both"/>
        <w:rPr>
          <w:rFonts w:cs="FrankRuehl"/>
          <w:sz w:val="20"/>
          <w:szCs w:val="22"/>
          <w:rtl/>
        </w:rPr>
      </w:pPr>
    </w:p>
    <w:p w:rsidR="00F1668D" w:rsidRPr="00B75BBE" w:rsidP="00A932C8">
      <w:pPr>
        <w:pStyle w:val="KOT4"/>
      </w:pPr>
      <w:bookmarkStart w:id="88" w:name="_Toc398013619"/>
      <w:bookmarkStart w:id="89" w:name="_Toc390761761"/>
      <w:bookmarkStart w:id="90" w:name="_Toc399250729"/>
      <w:bookmarkStart w:id="91" w:name="_Toc400289386"/>
      <w:bookmarkStart w:id="92" w:name="_Toc402249215"/>
      <w:bookmarkStart w:id="93" w:name="_Toc402275820"/>
      <w:r w:rsidRPr="00B75BBE">
        <w:rPr>
          <w:rFonts w:hint="cs"/>
          <w:rtl/>
        </w:rPr>
        <w:t xml:space="preserve">סיכום </w:t>
      </w:r>
      <w:bookmarkEnd w:id="88"/>
      <w:bookmarkEnd w:id="89"/>
      <w:bookmarkEnd w:id="90"/>
      <w:bookmarkEnd w:id="91"/>
      <w:bookmarkEnd w:id="92"/>
      <w:bookmarkEnd w:id="93"/>
    </w:p>
    <w:p w:rsidR="00F1668D" w:rsidRPr="00D17FEC" w:rsidP="000B53D3">
      <w:pPr>
        <w:pStyle w:val="RESHET"/>
        <w:keepLines/>
        <w:rPr>
          <w:rtl/>
        </w:rPr>
      </w:pPr>
      <w:r w:rsidRPr="00D17FEC">
        <w:rPr>
          <w:rFonts w:hint="eastAsia"/>
          <w:rtl/>
        </w:rPr>
        <w:t>שיני</w:t>
      </w:r>
      <w:r w:rsidRPr="00D17FEC">
        <w:rPr>
          <w:rFonts w:hint="cs"/>
          <w:rtl/>
        </w:rPr>
        <w:t>י</w:t>
      </w:r>
      <w:r w:rsidRPr="00D17FEC">
        <w:rPr>
          <w:rFonts w:hint="eastAsia"/>
          <w:rtl/>
        </w:rPr>
        <w:t>ם</w:t>
      </w:r>
      <w:r w:rsidRPr="00D17FEC">
        <w:rPr>
          <w:rtl/>
        </w:rPr>
        <w:t xml:space="preserve"> שאינן מטופלות כראוי משפיעות על התפקוד הכללי של האדם ועלולות לגרום </w:t>
      </w:r>
      <w:r w:rsidRPr="00D17FEC">
        <w:rPr>
          <w:rFonts w:hint="cs"/>
          <w:rtl/>
        </w:rPr>
        <w:t xml:space="preserve">לפגיעה </w:t>
      </w:r>
      <w:r w:rsidRPr="00D17FEC">
        <w:rPr>
          <w:rtl/>
        </w:rPr>
        <w:t>בריאותי</w:t>
      </w:r>
      <w:r w:rsidRPr="00D17FEC">
        <w:rPr>
          <w:rFonts w:hint="cs"/>
          <w:rtl/>
        </w:rPr>
        <w:t>ת</w:t>
      </w:r>
      <w:r w:rsidRPr="00D17FEC">
        <w:rPr>
          <w:rtl/>
        </w:rPr>
        <w:t xml:space="preserve"> מקי</w:t>
      </w:r>
      <w:r w:rsidRPr="00D17FEC">
        <w:rPr>
          <w:rFonts w:hint="cs"/>
          <w:rtl/>
        </w:rPr>
        <w:t>פה</w:t>
      </w:r>
      <w:r w:rsidRPr="00D17FEC">
        <w:rPr>
          <w:rtl/>
        </w:rPr>
        <w:t xml:space="preserve">. </w:t>
      </w:r>
      <w:r w:rsidRPr="00D17FEC">
        <w:rPr>
          <w:rFonts w:hint="cs"/>
          <w:rtl/>
        </w:rPr>
        <w:t xml:space="preserve">אין המדובר בנזק בריאותי בלבד, אלא גם באיכות חייו של האדם ובכבודו. </w:t>
      </w:r>
      <w:r w:rsidRPr="00D17FEC">
        <w:rPr>
          <w:rtl/>
        </w:rPr>
        <w:t>ההוצאה על רפואת שיניים</w:t>
      </w:r>
      <w:r w:rsidRPr="00D17FEC">
        <w:rPr>
          <w:rFonts w:hint="cs"/>
          <w:rtl/>
        </w:rPr>
        <w:t xml:space="preserve"> מהווה מרכיב ניכר</w:t>
      </w:r>
      <w:r w:rsidRPr="00D17FEC">
        <w:rPr>
          <w:rtl/>
        </w:rPr>
        <w:t xml:space="preserve"> מסל הבריאות המשפחתי</w:t>
      </w:r>
      <w:r w:rsidRPr="00D17FEC">
        <w:rPr>
          <w:rFonts w:hint="cs"/>
          <w:rtl/>
        </w:rPr>
        <w:t xml:space="preserve">; </w:t>
      </w:r>
      <w:r w:rsidRPr="00D17FEC">
        <w:rPr>
          <w:rtl/>
        </w:rPr>
        <w:t>מחקרים הצביעו על כך שאוכלוסיות קשות יום ה</w:t>
      </w:r>
      <w:r w:rsidRPr="00D17FEC">
        <w:rPr>
          <w:rFonts w:hint="cs"/>
          <w:rtl/>
        </w:rPr>
        <w:t>ן</w:t>
      </w:r>
      <w:r w:rsidRPr="00D17FEC">
        <w:rPr>
          <w:rtl/>
        </w:rPr>
        <w:t xml:space="preserve"> הראשונות המוותרות על טיפולי שיניים וזאת בשל מצוקתן הכלכלית. </w:t>
      </w:r>
      <w:r w:rsidRPr="00D17FEC">
        <w:rPr>
          <w:rFonts w:hint="cs"/>
          <w:rtl/>
        </w:rPr>
        <w:t xml:space="preserve">משמעות הדבר היא שטיפולי שיניים הם נחלתם של מי שידם משגת. </w:t>
      </w:r>
      <w:r w:rsidRPr="00D17FEC">
        <w:rPr>
          <w:rFonts w:eastAsia="Calibri" w:hint="cs"/>
          <w:rtl/>
        </w:rPr>
        <w:t xml:space="preserve">הזכות לבריאות היא חלק מזכויות האדם הבסיסיות; ומאחר שבריאות השן נגזרת מהזכות לבריאות, </w:t>
      </w:r>
      <w:r w:rsidRPr="00D17FEC">
        <w:rPr>
          <w:rFonts w:hint="cs"/>
          <w:rtl/>
        </w:rPr>
        <w:t>ניסו גורמים שונים במשך שנים להכניס את טיפולי השיניים לסל הבריאות; ו</w:t>
      </w:r>
      <w:r w:rsidRPr="00D17FEC">
        <w:rPr>
          <w:rtl/>
        </w:rPr>
        <w:t xml:space="preserve">אולם עד כה הצליח המשרד </w:t>
      </w:r>
      <w:r w:rsidRPr="00D17FEC">
        <w:rPr>
          <w:rFonts w:hint="cs"/>
          <w:rtl/>
        </w:rPr>
        <w:t xml:space="preserve">להכניס את טיפולי השיניים לסל </w:t>
      </w:r>
      <w:r w:rsidRPr="00D17FEC">
        <w:rPr>
          <w:rtl/>
        </w:rPr>
        <w:t xml:space="preserve">רק </w:t>
      </w:r>
      <w:r w:rsidRPr="00D17FEC">
        <w:rPr>
          <w:rFonts w:hint="cs"/>
          <w:rtl/>
        </w:rPr>
        <w:t>בנוגע</w:t>
      </w:r>
      <w:r w:rsidRPr="00D17FEC">
        <w:rPr>
          <w:rtl/>
        </w:rPr>
        <w:t xml:space="preserve"> לילדים עד גיל 12</w:t>
      </w:r>
      <w:r w:rsidRPr="00D17FEC">
        <w:rPr>
          <w:rFonts w:hint="cs"/>
          <w:rtl/>
        </w:rPr>
        <w:t>,</w:t>
      </w:r>
      <w:r w:rsidRPr="00D17FEC">
        <w:rPr>
          <w:rtl/>
        </w:rPr>
        <w:t xml:space="preserve"> </w:t>
      </w:r>
      <w:r w:rsidRPr="00D17FEC">
        <w:rPr>
          <w:rFonts w:hint="cs"/>
          <w:rtl/>
        </w:rPr>
        <w:t>ו</w:t>
      </w:r>
      <w:r w:rsidRPr="00D17FEC">
        <w:rPr>
          <w:rtl/>
        </w:rPr>
        <w:t xml:space="preserve">הנתונים </w:t>
      </w:r>
      <w:r w:rsidRPr="00D17FEC">
        <w:rPr>
          <w:rFonts w:hint="cs"/>
          <w:rtl/>
        </w:rPr>
        <w:t>מלמדים</w:t>
      </w:r>
      <w:r w:rsidRPr="00D17FEC">
        <w:rPr>
          <w:rtl/>
        </w:rPr>
        <w:t xml:space="preserve"> שכשליש מהילדים </w:t>
      </w:r>
      <w:r w:rsidRPr="00D17FEC">
        <w:rPr>
          <w:rFonts w:hint="cs"/>
          <w:rtl/>
        </w:rPr>
        <w:t xml:space="preserve">האמורים </w:t>
      </w:r>
      <w:r w:rsidRPr="00D17FEC">
        <w:rPr>
          <w:rtl/>
        </w:rPr>
        <w:t xml:space="preserve">ממצים שירות זה. משרד מבקר המדינה רואה בחיוב את הכנסת טיפולי השיניים לילדים לסל, </w:t>
      </w:r>
      <w:r w:rsidRPr="00D17FEC">
        <w:rPr>
          <w:rFonts w:hint="cs"/>
          <w:rtl/>
        </w:rPr>
        <w:t>פעולה</w:t>
      </w:r>
      <w:r w:rsidRPr="00D17FEC">
        <w:rPr>
          <w:rtl/>
        </w:rPr>
        <w:t xml:space="preserve"> שו</w:t>
      </w:r>
      <w:r w:rsidRPr="00D17FEC">
        <w:rPr>
          <w:rFonts w:hint="cs"/>
          <w:rtl/>
        </w:rPr>
        <w:t>ו</w:t>
      </w:r>
      <w:r w:rsidRPr="00D17FEC">
        <w:rPr>
          <w:rtl/>
        </w:rPr>
        <w:t xml:space="preserve">עדת </w:t>
      </w:r>
      <w:r w:rsidRPr="00D17FEC">
        <w:rPr>
          <w:rFonts w:hint="cs"/>
          <w:rtl/>
        </w:rPr>
        <w:t>השופטת</w:t>
      </w:r>
      <w:r w:rsidRPr="00D17FEC">
        <w:rPr>
          <w:rtl/>
        </w:rPr>
        <w:t xml:space="preserve"> נתניהו המליצה עלי</w:t>
      </w:r>
      <w:r w:rsidRPr="00D17FEC">
        <w:rPr>
          <w:rFonts w:hint="cs"/>
          <w:rtl/>
        </w:rPr>
        <w:t>ה</w:t>
      </w:r>
      <w:r w:rsidRPr="00D17FEC">
        <w:rPr>
          <w:rtl/>
        </w:rPr>
        <w:t xml:space="preserve"> כבר ב</w:t>
      </w:r>
      <w:r w:rsidRPr="00D17FEC">
        <w:rPr>
          <w:rFonts w:hint="cs"/>
          <w:rtl/>
        </w:rPr>
        <w:t xml:space="preserve">שנת </w:t>
      </w:r>
      <w:r w:rsidRPr="00D17FEC">
        <w:rPr>
          <w:rtl/>
        </w:rPr>
        <w:t>1990</w:t>
      </w:r>
      <w:r>
        <w:rPr>
          <w:rStyle w:val="FootnoteReference"/>
          <w:rFonts w:cs="FrankRuehl"/>
          <w:b w:val="0"/>
          <w:bCs w:val="0"/>
          <w:rtl/>
        </w:rPr>
        <w:footnoteReference w:id="130"/>
      </w:r>
      <w:r w:rsidRPr="00D17FEC">
        <w:rPr>
          <w:rtl/>
        </w:rPr>
        <w:t>.</w:t>
      </w:r>
      <w:r w:rsidRPr="00D17FEC">
        <w:rPr>
          <w:rFonts w:hint="cs"/>
          <w:rtl/>
        </w:rPr>
        <w:t xml:space="preserve"> </w:t>
      </w:r>
    </w:p>
    <w:p w:rsidR="00F1668D" w:rsidRPr="00D17FEC" w:rsidP="000B53D3">
      <w:pPr>
        <w:pStyle w:val="RESHET"/>
        <w:keepLines/>
        <w:rPr>
          <w:rtl/>
        </w:rPr>
      </w:pPr>
      <w:r w:rsidRPr="00D17FEC">
        <w:rPr>
          <w:rFonts w:hint="cs"/>
          <w:rtl/>
        </w:rPr>
        <w:t>לעיקר הליקויים שעלו בדוח זה אחראי משרד הבריאות; למשרד אין מידע על אודות מצב התחלואה של האוכלוסייה, דבר הפוגע ביכולתו לתכנן את היקף השירות שעליו לתת, וכפועל יוצא פוגם ביכולתו לקבוע את מסגרת המשאבים הנדרשת לשם כך, לרבות כוח האדם המקצועי הנדרש. בדוח עלו גם ליקויים בנושא הכשרת כוח האדם בתחום בריאות השן, אשר עלולים להגיע לכדי גרימת נזק לציבור. כמו כן נמצאו ליקויים בהפעלת השירות, לרבות בתחום המניעה. ליקויים עלו גם בנוגע לבקרה שמפעילים המשרד וקופות החולים על טיפולי השיניים, בכל אחד מהיבטי השירות שניתן לציבור.</w:t>
      </w:r>
    </w:p>
    <w:p w:rsidR="00F1668D" w:rsidRPr="006E622E" w:rsidP="000B53D3">
      <w:pPr>
        <w:pStyle w:val="RESHET"/>
        <w:keepLines/>
        <w:rPr>
          <w:spacing w:val="-2"/>
          <w:rtl/>
        </w:rPr>
      </w:pPr>
      <w:r w:rsidRPr="006E622E">
        <w:rPr>
          <w:rFonts w:hint="cs"/>
          <w:spacing w:val="-2"/>
          <w:rtl/>
        </w:rPr>
        <w:t>על משרד הבריאות לשכלל את שליטתו במידע על אודות תחום בריאות השן ולהבטיח שהוא יהיה שלם ואמין, ולצורך כך עליו להקים מאגר מידע אמין של כלל מקצועות בריאות השן; על המשרד להיערך להכשרת כוח אדם דנטלי בהיקף</w:t>
      </w:r>
      <w:r w:rsidRPr="006E622E">
        <w:rPr>
          <w:spacing w:val="-2"/>
          <w:rtl/>
        </w:rPr>
        <w:t xml:space="preserve"> </w:t>
      </w:r>
      <w:r w:rsidRPr="006E622E">
        <w:rPr>
          <w:rFonts w:hint="cs"/>
          <w:spacing w:val="-2"/>
          <w:rtl/>
        </w:rPr>
        <w:t>ההולם</w:t>
      </w:r>
      <w:r w:rsidRPr="006E622E">
        <w:rPr>
          <w:spacing w:val="-2"/>
          <w:rtl/>
        </w:rPr>
        <w:t xml:space="preserve"> </w:t>
      </w:r>
      <w:r w:rsidRPr="006E622E">
        <w:rPr>
          <w:rFonts w:hint="cs"/>
          <w:spacing w:val="-2"/>
          <w:rtl/>
        </w:rPr>
        <w:t>את</w:t>
      </w:r>
      <w:r w:rsidRPr="006E622E">
        <w:rPr>
          <w:spacing w:val="-2"/>
          <w:rtl/>
        </w:rPr>
        <w:t xml:space="preserve"> </w:t>
      </w:r>
      <w:r w:rsidRPr="006E622E">
        <w:rPr>
          <w:rFonts w:hint="cs"/>
          <w:spacing w:val="-2"/>
          <w:rtl/>
        </w:rPr>
        <w:t>התחזית</w:t>
      </w:r>
      <w:r w:rsidRPr="006E622E">
        <w:rPr>
          <w:spacing w:val="-2"/>
          <w:rtl/>
        </w:rPr>
        <w:t xml:space="preserve"> </w:t>
      </w:r>
      <w:r w:rsidRPr="006E622E">
        <w:rPr>
          <w:rFonts w:hint="cs"/>
          <w:spacing w:val="-2"/>
          <w:rtl/>
        </w:rPr>
        <w:t>בדבר צורכי</w:t>
      </w:r>
      <w:r w:rsidRPr="006E622E">
        <w:rPr>
          <w:spacing w:val="-2"/>
          <w:rtl/>
        </w:rPr>
        <w:t xml:space="preserve"> </w:t>
      </w:r>
      <w:r w:rsidRPr="006E622E">
        <w:rPr>
          <w:rFonts w:hint="cs"/>
          <w:spacing w:val="-2"/>
          <w:rtl/>
        </w:rPr>
        <w:t>האוכלוסייה,</w:t>
      </w:r>
      <w:r w:rsidRPr="006E622E">
        <w:rPr>
          <w:spacing w:val="-2"/>
          <w:rtl/>
        </w:rPr>
        <w:t xml:space="preserve"> הן מבחינת היקפה והן מבחינת פיזורה</w:t>
      </w:r>
      <w:r w:rsidRPr="006E622E">
        <w:rPr>
          <w:rFonts w:hint="cs"/>
          <w:spacing w:val="-2"/>
          <w:rtl/>
        </w:rPr>
        <w:t xml:space="preserve">; עליו להבטיח רמה נאותה של הכשרת כוח אדם זה ולאכוף את החובה המוטלת עליו לפעול על פי כל הכללים שנקבעו בחוקים ובהוראות. על משרד הבריאות להגביר את פעולותיו שנועדו להבטיח כי ילדי ישראל יממשו הלכה למעשה את שירותי בריאות השן אשר להם הם זכאים על פי חוק. לשם כך עליו להיות פרו-אקטיבי וליזום פעולות להפצת מידע בדבר חשיבות השמירה על בריאות השן ובדבר זכות הציבור לקבל מידי המדינה את השירות שיסייע לו בכך. </w:t>
      </w:r>
    </w:p>
    <w:p w:rsidR="00F1668D" w:rsidRPr="00D17FEC" w:rsidP="000B53D3">
      <w:pPr>
        <w:pStyle w:val="RESHET"/>
        <w:keepLines/>
        <w:rPr>
          <w:rtl/>
        </w:rPr>
      </w:pPr>
      <w:r w:rsidRPr="00D17FEC">
        <w:rPr>
          <w:rFonts w:hint="cs"/>
          <w:rtl/>
        </w:rPr>
        <w:t>קשישים</w:t>
      </w:r>
      <w:r w:rsidRPr="00D17FEC">
        <w:rPr>
          <w:rtl/>
        </w:rPr>
        <w:t xml:space="preserve"> </w:t>
      </w:r>
      <w:r w:rsidRPr="00D17FEC">
        <w:rPr>
          <w:rFonts w:hint="cs"/>
          <w:rtl/>
        </w:rPr>
        <w:t>רבים</w:t>
      </w:r>
      <w:r w:rsidRPr="00D17FEC">
        <w:rPr>
          <w:rtl/>
        </w:rPr>
        <w:t xml:space="preserve"> </w:t>
      </w:r>
      <w:r w:rsidRPr="00D17FEC">
        <w:rPr>
          <w:rFonts w:hint="cs"/>
          <w:rtl/>
        </w:rPr>
        <w:t>אינם</w:t>
      </w:r>
      <w:r w:rsidRPr="00D17FEC">
        <w:rPr>
          <w:rtl/>
        </w:rPr>
        <w:t xml:space="preserve"> </w:t>
      </w:r>
      <w:r w:rsidRPr="00D17FEC">
        <w:rPr>
          <w:rFonts w:hint="cs"/>
          <w:rtl/>
        </w:rPr>
        <w:t>יכולים</w:t>
      </w:r>
      <w:r w:rsidRPr="00D17FEC">
        <w:rPr>
          <w:rtl/>
        </w:rPr>
        <w:t xml:space="preserve"> </w:t>
      </w:r>
      <w:r w:rsidRPr="00D17FEC">
        <w:rPr>
          <w:rFonts w:hint="cs"/>
          <w:rtl/>
        </w:rPr>
        <w:t>להרשות</w:t>
      </w:r>
      <w:r w:rsidRPr="00D17FEC">
        <w:rPr>
          <w:rtl/>
        </w:rPr>
        <w:t xml:space="preserve"> </w:t>
      </w:r>
      <w:r w:rsidRPr="00D17FEC">
        <w:rPr>
          <w:rFonts w:hint="cs"/>
          <w:rtl/>
        </w:rPr>
        <w:t>לעצמם</w:t>
      </w:r>
      <w:r w:rsidRPr="00D17FEC">
        <w:rPr>
          <w:rtl/>
        </w:rPr>
        <w:t xml:space="preserve"> </w:t>
      </w:r>
      <w:r w:rsidRPr="00D17FEC">
        <w:rPr>
          <w:rFonts w:hint="cs"/>
          <w:rtl/>
        </w:rPr>
        <w:t>לבצע</w:t>
      </w:r>
      <w:r w:rsidRPr="00D17FEC">
        <w:rPr>
          <w:rtl/>
        </w:rPr>
        <w:t xml:space="preserve"> </w:t>
      </w:r>
      <w:r w:rsidRPr="00D17FEC">
        <w:rPr>
          <w:rFonts w:hint="cs"/>
          <w:rtl/>
        </w:rPr>
        <w:t>טיפולי</w:t>
      </w:r>
      <w:r w:rsidRPr="00D17FEC">
        <w:rPr>
          <w:rtl/>
        </w:rPr>
        <w:t xml:space="preserve"> </w:t>
      </w:r>
      <w:r w:rsidRPr="00D17FEC">
        <w:rPr>
          <w:rFonts w:hint="cs"/>
          <w:rtl/>
        </w:rPr>
        <w:t>שיניים</w:t>
      </w:r>
      <w:r w:rsidRPr="00D17FEC">
        <w:rPr>
          <w:rtl/>
        </w:rPr>
        <w:t xml:space="preserve"> </w:t>
      </w:r>
      <w:r w:rsidRPr="00D17FEC">
        <w:rPr>
          <w:rFonts w:hint="cs"/>
          <w:rtl/>
        </w:rPr>
        <w:t>בגלל</w:t>
      </w:r>
      <w:r w:rsidRPr="00D17FEC">
        <w:rPr>
          <w:rtl/>
        </w:rPr>
        <w:t xml:space="preserve"> </w:t>
      </w:r>
      <w:r w:rsidRPr="00D17FEC">
        <w:rPr>
          <w:rFonts w:hint="cs"/>
          <w:rtl/>
        </w:rPr>
        <w:t>מחירם.</w:t>
      </w:r>
      <w:r w:rsidRPr="00D17FEC">
        <w:rPr>
          <w:rtl/>
        </w:rPr>
        <w:t xml:space="preserve"> </w:t>
      </w:r>
      <w:r w:rsidRPr="00D17FEC">
        <w:rPr>
          <w:rFonts w:hint="cs"/>
          <w:rtl/>
        </w:rPr>
        <w:t>עקב היעדר הטיפול</w:t>
      </w:r>
      <w:r w:rsidRPr="00D17FEC">
        <w:rPr>
          <w:rtl/>
        </w:rPr>
        <w:t xml:space="preserve"> </w:t>
      </w:r>
      <w:r w:rsidRPr="00D17FEC">
        <w:rPr>
          <w:rFonts w:hint="cs"/>
          <w:rtl/>
        </w:rPr>
        <w:t>מאבדים קשישים</w:t>
      </w:r>
      <w:r w:rsidRPr="00D17FEC">
        <w:rPr>
          <w:rtl/>
        </w:rPr>
        <w:t xml:space="preserve"> </w:t>
      </w:r>
      <w:r w:rsidRPr="00D17FEC">
        <w:rPr>
          <w:rFonts w:hint="cs"/>
          <w:rtl/>
        </w:rPr>
        <w:t>אלה</w:t>
      </w:r>
      <w:r w:rsidRPr="00D17FEC">
        <w:rPr>
          <w:rtl/>
        </w:rPr>
        <w:t xml:space="preserve"> </w:t>
      </w:r>
      <w:r w:rsidRPr="00D17FEC">
        <w:rPr>
          <w:rFonts w:hint="cs"/>
          <w:rtl/>
        </w:rPr>
        <w:t>שיניים</w:t>
      </w:r>
      <w:r w:rsidRPr="00D17FEC">
        <w:rPr>
          <w:rtl/>
        </w:rPr>
        <w:t xml:space="preserve">, </w:t>
      </w:r>
      <w:r w:rsidRPr="00D17FEC">
        <w:rPr>
          <w:rFonts w:hint="cs"/>
          <w:rtl/>
        </w:rPr>
        <w:t>והדבר</w:t>
      </w:r>
      <w:r w:rsidRPr="00D17FEC">
        <w:rPr>
          <w:rtl/>
        </w:rPr>
        <w:t xml:space="preserve"> </w:t>
      </w:r>
      <w:r w:rsidRPr="00D17FEC">
        <w:rPr>
          <w:rFonts w:hint="cs"/>
          <w:rtl/>
        </w:rPr>
        <w:t>גורם</w:t>
      </w:r>
      <w:r w:rsidRPr="00D17FEC">
        <w:rPr>
          <w:rtl/>
        </w:rPr>
        <w:t xml:space="preserve"> </w:t>
      </w:r>
      <w:r w:rsidRPr="00D17FEC">
        <w:rPr>
          <w:rFonts w:hint="cs"/>
          <w:rtl/>
        </w:rPr>
        <w:t>לעיוות</w:t>
      </w:r>
      <w:r w:rsidRPr="00D17FEC">
        <w:rPr>
          <w:rtl/>
        </w:rPr>
        <w:t xml:space="preserve"> </w:t>
      </w:r>
      <w:r w:rsidRPr="00D17FEC">
        <w:rPr>
          <w:rFonts w:hint="cs"/>
          <w:rtl/>
        </w:rPr>
        <w:t>הפה</w:t>
      </w:r>
      <w:r w:rsidRPr="00D17FEC">
        <w:rPr>
          <w:rtl/>
        </w:rPr>
        <w:t xml:space="preserve"> </w:t>
      </w:r>
      <w:r w:rsidRPr="00D17FEC">
        <w:rPr>
          <w:rFonts w:hint="cs"/>
          <w:rtl/>
        </w:rPr>
        <w:t>והפנים שלהם,</w:t>
      </w:r>
      <w:r w:rsidRPr="00D17FEC">
        <w:rPr>
          <w:rtl/>
        </w:rPr>
        <w:t xml:space="preserve"> </w:t>
      </w:r>
      <w:r w:rsidRPr="00D17FEC">
        <w:rPr>
          <w:rFonts w:hint="cs"/>
          <w:rtl/>
        </w:rPr>
        <w:t>פוגם</w:t>
      </w:r>
      <w:r w:rsidRPr="00D17FEC">
        <w:rPr>
          <w:rtl/>
        </w:rPr>
        <w:t xml:space="preserve"> </w:t>
      </w:r>
      <w:r w:rsidRPr="00D17FEC">
        <w:rPr>
          <w:rFonts w:hint="cs"/>
          <w:rtl/>
        </w:rPr>
        <w:t>ביכולתם</w:t>
      </w:r>
      <w:r w:rsidRPr="00D17FEC">
        <w:rPr>
          <w:rtl/>
        </w:rPr>
        <w:t xml:space="preserve"> </w:t>
      </w:r>
      <w:r w:rsidRPr="00D17FEC">
        <w:rPr>
          <w:rFonts w:hint="cs"/>
          <w:rtl/>
        </w:rPr>
        <w:t>לאכול</w:t>
      </w:r>
      <w:r w:rsidRPr="00D17FEC">
        <w:rPr>
          <w:rtl/>
        </w:rPr>
        <w:t xml:space="preserve"> </w:t>
      </w:r>
      <w:r w:rsidRPr="00D17FEC">
        <w:rPr>
          <w:rFonts w:hint="cs"/>
          <w:rtl/>
        </w:rPr>
        <w:t>ופוגע</w:t>
      </w:r>
      <w:r w:rsidRPr="00D17FEC">
        <w:rPr>
          <w:rtl/>
        </w:rPr>
        <w:t xml:space="preserve"> </w:t>
      </w:r>
      <w:r w:rsidRPr="00D17FEC">
        <w:rPr>
          <w:rFonts w:hint="cs"/>
          <w:rtl/>
        </w:rPr>
        <w:t>בכבודם</w:t>
      </w:r>
      <w:r w:rsidRPr="00D17FEC">
        <w:rPr>
          <w:rtl/>
        </w:rPr>
        <w:t xml:space="preserve">. </w:t>
      </w:r>
      <w:r w:rsidRPr="00D17FEC">
        <w:rPr>
          <w:rFonts w:hint="cs"/>
          <w:rtl/>
        </w:rPr>
        <w:t>מבקר</w:t>
      </w:r>
      <w:r w:rsidRPr="00D17FEC">
        <w:rPr>
          <w:rtl/>
        </w:rPr>
        <w:t xml:space="preserve"> </w:t>
      </w:r>
      <w:r w:rsidRPr="00D17FEC">
        <w:rPr>
          <w:rFonts w:hint="cs"/>
          <w:rtl/>
        </w:rPr>
        <w:t>המדינה</w:t>
      </w:r>
      <w:r w:rsidRPr="00D17FEC">
        <w:rPr>
          <w:rtl/>
        </w:rPr>
        <w:t xml:space="preserve"> </w:t>
      </w:r>
      <w:r w:rsidRPr="00D17FEC">
        <w:rPr>
          <w:rFonts w:hint="cs"/>
          <w:rtl/>
        </w:rPr>
        <w:t>מעיר</w:t>
      </w:r>
      <w:r w:rsidRPr="00D17FEC">
        <w:rPr>
          <w:rtl/>
        </w:rPr>
        <w:t xml:space="preserve"> </w:t>
      </w:r>
      <w:r w:rsidRPr="00D17FEC">
        <w:rPr>
          <w:rFonts w:hint="cs"/>
          <w:rtl/>
        </w:rPr>
        <w:t>כי</w:t>
      </w:r>
      <w:r w:rsidRPr="00D17FEC">
        <w:rPr>
          <w:rtl/>
        </w:rPr>
        <w:t xml:space="preserve"> </w:t>
      </w:r>
      <w:r w:rsidRPr="00D17FEC">
        <w:rPr>
          <w:rFonts w:hint="cs"/>
          <w:rtl/>
        </w:rPr>
        <w:t>ראוי</w:t>
      </w:r>
      <w:r w:rsidRPr="00D17FEC">
        <w:rPr>
          <w:rtl/>
        </w:rPr>
        <w:t xml:space="preserve"> </w:t>
      </w:r>
      <w:r w:rsidRPr="00D17FEC">
        <w:rPr>
          <w:rFonts w:hint="cs"/>
          <w:rtl/>
        </w:rPr>
        <w:t>שהממשלה</w:t>
      </w:r>
      <w:r w:rsidRPr="00D17FEC">
        <w:rPr>
          <w:rtl/>
        </w:rPr>
        <w:t xml:space="preserve"> </w:t>
      </w:r>
      <w:r w:rsidRPr="00D17FEC">
        <w:rPr>
          <w:rFonts w:hint="cs"/>
          <w:rtl/>
        </w:rPr>
        <w:t>תשקול</w:t>
      </w:r>
      <w:r w:rsidRPr="00D17FEC">
        <w:rPr>
          <w:rtl/>
        </w:rPr>
        <w:t xml:space="preserve"> </w:t>
      </w:r>
      <w:r w:rsidRPr="00D17FEC">
        <w:rPr>
          <w:rFonts w:hint="cs"/>
          <w:rtl/>
        </w:rPr>
        <w:t>את</w:t>
      </w:r>
      <w:r w:rsidRPr="00D17FEC">
        <w:rPr>
          <w:rtl/>
        </w:rPr>
        <w:t xml:space="preserve"> </w:t>
      </w:r>
      <w:r w:rsidRPr="00D17FEC">
        <w:rPr>
          <w:rFonts w:hint="cs"/>
          <w:rtl/>
        </w:rPr>
        <w:t>האפשרות</w:t>
      </w:r>
      <w:r w:rsidRPr="00D17FEC">
        <w:rPr>
          <w:rtl/>
        </w:rPr>
        <w:t xml:space="preserve"> </w:t>
      </w:r>
      <w:r w:rsidRPr="00D17FEC">
        <w:rPr>
          <w:rFonts w:hint="cs"/>
          <w:rtl/>
        </w:rPr>
        <w:t>למתן</w:t>
      </w:r>
      <w:r w:rsidRPr="00D17FEC">
        <w:rPr>
          <w:rtl/>
        </w:rPr>
        <w:t xml:space="preserve"> </w:t>
      </w:r>
      <w:r w:rsidRPr="00D17FEC">
        <w:rPr>
          <w:rFonts w:hint="cs"/>
          <w:rtl/>
        </w:rPr>
        <w:t>טיפולי</w:t>
      </w:r>
      <w:r w:rsidRPr="00D17FEC">
        <w:rPr>
          <w:rtl/>
        </w:rPr>
        <w:t xml:space="preserve"> </w:t>
      </w:r>
      <w:r w:rsidRPr="00D17FEC">
        <w:rPr>
          <w:rFonts w:hint="cs"/>
          <w:rtl/>
        </w:rPr>
        <w:t>שיניים</w:t>
      </w:r>
      <w:r w:rsidRPr="00D17FEC">
        <w:rPr>
          <w:rtl/>
        </w:rPr>
        <w:t xml:space="preserve"> </w:t>
      </w:r>
      <w:r w:rsidRPr="00D17FEC">
        <w:rPr>
          <w:rFonts w:hint="cs"/>
          <w:rtl/>
        </w:rPr>
        <w:t>לקשישים</w:t>
      </w:r>
      <w:r w:rsidRPr="00D17FEC">
        <w:rPr>
          <w:rtl/>
        </w:rPr>
        <w:t xml:space="preserve"> </w:t>
      </w:r>
      <w:r w:rsidRPr="00D17FEC">
        <w:rPr>
          <w:rFonts w:hint="cs"/>
          <w:rtl/>
        </w:rPr>
        <w:t>ואת</w:t>
      </w:r>
      <w:r w:rsidRPr="00D17FEC">
        <w:rPr>
          <w:rtl/>
        </w:rPr>
        <w:t xml:space="preserve"> </w:t>
      </w:r>
      <w:r w:rsidRPr="00D17FEC">
        <w:rPr>
          <w:rFonts w:hint="cs"/>
          <w:rtl/>
        </w:rPr>
        <w:t>היקפם</w:t>
      </w:r>
      <w:r w:rsidRPr="00D17FEC">
        <w:rPr>
          <w:rtl/>
        </w:rPr>
        <w:t xml:space="preserve">. </w:t>
      </w:r>
      <w:r w:rsidRPr="00D17FEC">
        <w:rPr>
          <w:rFonts w:hint="cs"/>
          <w:rtl/>
        </w:rPr>
        <w:t>כן</w:t>
      </w:r>
      <w:r w:rsidRPr="00D17FEC">
        <w:rPr>
          <w:rtl/>
        </w:rPr>
        <w:t xml:space="preserve"> ראוי שמשרד הרווחה יוביל עבודת מטה משותפת עם משרד הבריאות, קופות החולים ו</w:t>
      </w:r>
      <w:r w:rsidRPr="00D17FEC">
        <w:rPr>
          <w:rFonts w:hint="cs"/>
          <w:rtl/>
        </w:rPr>
        <w:t>ה</w:t>
      </w:r>
      <w:r w:rsidRPr="00D17FEC">
        <w:rPr>
          <w:rtl/>
        </w:rPr>
        <w:t xml:space="preserve">רשויות </w:t>
      </w:r>
      <w:r w:rsidRPr="00D17FEC">
        <w:rPr>
          <w:rFonts w:hint="cs"/>
          <w:rtl/>
        </w:rPr>
        <w:t>ה</w:t>
      </w:r>
      <w:r w:rsidRPr="00D17FEC">
        <w:rPr>
          <w:rtl/>
        </w:rPr>
        <w:t xml:space="preserve">מקומיות לגיבוש מתכונת </w:t>
      </w:r>
      <w:r w:rsidRPr="00D17FEC">
        <w:rPr>
          <w:rFonts w:hint="cs"/>
          <w:rtl/>
        </w:rPr>
        <w:t>ל</w:t>
      </w:r>
      <w:r w:rsidRPr="00D17FEC">
        <w:rPr>
          <w:rtl/>
        </w:rPr>
        <w:t xml:space="preserve">סיוע בטיפולי שיניים </w:t>
      </w:r>
      <w:r w:rsidRPr="00D17FEC">
        <w:rPr>
          <w:rFonts w:hint="cs"/>
          <w:rtl/>
        </w:rPr>
        <w:t>ל</w:t>
      </w:r>
      <w:r w:rsidRPr="00D17FEC">
        <w:rPr>
          <w:rtl/>
        </w:rPr>
        <w:t>נזקקים.</w:t>
      </w:r>
      <w:r w:rsidRPr="00D17FEC">
        <w:rPr>
          <w:rFonts w:hint="cs"/>
          <w:rtl/>
        </w:rPr>
        <w:t xml:space="preserve"> </w:t>
      </w:r>
      <w:r w:rsidRPr="00D17FEC">
        <w:rPr>
          <w:rtl/>
        </w:rPr>
        <w:t xml:space="preserve">מדובר לא רק בבריאות הציבור אלא גם בשמירה על כבודו של האדם. </w:t>
      </w:r>
    </w:p>
    <w:p w:rsidR="00F1668D" w:rsidRPr="00D17FEC" w:rsidP="000B53D3">
      <w:pPr>
        <w:pStyle w:val="RESHET"/>
        <w:keepLines/>
      </w:pPr>
      <w:r w:rsidRPr="00D17FEC">
        <w:rPr>
          <w:rFonts w:hint="cs"/>
          <w:rtl/>
        </w:rPr>
        <w:t>בריאות השן היא אחד הגורמים המשפיעים על איכות חיי הפרט כמו גם על כבודו, לכן חשוב שמשרד הבריאות וקופות החולים ילמדו את הממצאים של הדוח ויפעלו לתקן את הליקויים שעלו ממנו.</w:t>
      </w:r>
    </w:p>
    <w:p w:rsidR="00C8241F" w:rsidRPr="00EE7CD8" w:rsidP="00A932C8">
      <w:pPr>
        <w:spacing w:after="120" w:line="230" w:lineRule="exact"/>
        <w:jc w:val="both"/>
        <w:rPr>
          <w:rFonts w:cs="FrankRuehl"/>
          <w:sz w:val="20"/>
          <w:szCs w:val="22"/>
          <w:rtl/>
        </w:rPr>
      </w:pPr>
    </w:p>
    <w:sectPr w:rsidSect="006E622E">
      <w:headerReference w:type="even" r:id="rId6"/>
      <w:headerReference w:type="default" r:id="rId7"/>
      <w:footerReference w:type="even" r:id="rId8"/>
      <w:footerReference w:type="default" r:id="rId9"/>
      <w:headerReference w:type="first" r:id="rId10"/>
      <w:footerReference w:type="first" r:id="rId11"/>
      <w:footnotePr>
        <w:numRestart w:val="eachSect"/>
      </w:footnotePr>
      <w:pgSz w:w="11906" w:h="16838" w:code="9"/>
      <w:pgMar w:top="1758" w:right="2552" w:bottom="4253" w:left="2552" w:header="1247" w:footer="1134" w:gutter="0"/>
      <w:pgNumType w:start="667"/>
      <w:cols w:space="720"/>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auto"/>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57187" w:rsidP="007C717A">
    <w:pPr>
      <w:pStyle w:val="Footer"/>
      <w:tabs>
        <w:tab w:val="left" w:pos="1222"/>
      </w:tabs>
      <w:spacing w:line="160" w:lineRule="exact"/>
      <w:rPr>
        <w:sz w:val="16"/>
        <w:szCs w:val="16"/>
        <w:rtl/>
      </w:rPr>
    </w:pPr>
    <w:r>
      <w:rPr>
        <w:sz w:val="16"/>
        <w:szCs w:val="16"/>
        <w:rtl/>
      </w:rPr>
      <w:t>שם הדוח:</w:t>
    </w:r>
    <w:r>
      <w:rPr>
        <w:sz w:val="16"/>
        <w:szCs w:val="16"/>
        <w:rtl/>
      </w:rPr>
      <w:tab/>
    </w:r>
    <w:r>
      <w:rPr>
        <w:rFonts w:hint="cs"/>
        <w:sz w:val="16"/>
        <w:szCs w:val="16"/>
        <w:rtl/>
      </w:rPr>
      <w:t xml:space="preserve">משרד הבריאות - </w:t>
    </w:r>
    <w:r w:rsidRPr="007C717A">
      <w:rPr>
        <w:sz w:val="16"/>
        <w:szCs w:val="16"/>
        <w:rtl/>
      </w:rPr>
      <w:t>שירותי בריאות השן</w:t>
    </w:r>
  </w:p>
  <w:p w:rsidR="00D57187" w:rsidP="005750D3">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65ג</w:t>
    </w:r>
  </w:p>
  <w:p w:rsidR="00D57187" w:rsidP="009718F9">
    <w:pPr>
      <w:pStyle w:val="Footer"/>
      <w:tabs>
        <w:tab w:val="left" w:pos="1222"/>
      </w:tabs>
      <w:spacing w:line="160" w:lineRule="exact"/>
      <w:rPr>
        <w:sz w:val="16"/>
        <w:szCs w:val="16"/>
        <w:rtl/>
      </w:rPr>
    </w:pPr>
    <w:r>
      <w:rPr>
        <w:sz w:val="16"/>
        <w:szCs w:val="16"/>
        <w:rtl/>
      </w:rPr>
      <w:t>שנת פרסום:</w:t>
    </w:r>
    <w:r>
      <w:rPr>
        <w:sz w:val="16"/>
        <w:szCs w:val="16"/>
        <w:rtl/>
      </w:rPr>
      <w:tab/>
      <w:t>התשע"</w:t>
    </w:r>
    <w:r>
      <w:rPr>
        <w:rFonts w:hint="cs"/>
        <w:sz w:val="16"/>
        <w:szCs w:val="16"/>
        <w:rtl/>
      </w:rPr>
      <w:t>ה</w:t>
    </w:r>
    <w:r>
      <w:rPr>
        <w:sz w:val="16"/>
        <w:szCs w:val="16"/>
        <w:rtl/>
      </w:rPr>
      <w:t>-201</w:t>
    </w:r>
    <w:r>
      <w:rPr>
        <w:rFonts w:hint="cs"/>
        <w:sz w:val="16"/>
        <w:szCs w:val="16"/>
        <w:rtl/>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57187" w:rsidP="007C717A">
    <w:pPr>
      <w:pStyle w:val="Footer"/>
      <w:tabs>
        <w:tab w:val="left" w:pos="1222"/>
      </w:tabs>
      <w:spacing w:line="160" w:lineRule="exact"/>
      <w:rPr>
        <w:sz w:val="16"/>
        <w:szCs w:val="16"/>
        <w:rtl/>
      </w:rPr>
    </w:pPr>
    <w:r>
      <w:rPr>
        <w:sz w:val="16"/>
        <w:szCs w:val="16"/>
        <w:rtl/>
      </w:rPr>
      <w:t>שם הדוח:</w:t>
    </w:r>
    <w:r>
      <w:rPr>
        <w:sz w:val="16"/>
        <w:szCs w:val="16"/>
        <w:rtl/>
      </w:rPr>
      <w:tab/>
    </w:r>
    <w:r>
      <w:rPr>
        <w:rFonts w:hint="cs"/>
        <w:sz w:val="16"/>
        <w:szCs w:val="16"/>
        <w:rtl/>
      </w:rPr>
      <w:t xml:space="preserve">משרד הבריאות - </w:t>
    </w:r>
    <w:r w:rsidRPr="007C717A">
      <w:rPr>
        <w:sz w:val="16"/>
        <w:szCs w:val="16"/>
        <w:rtl/>
      </w:rPr>
      <w:t>שירותי בריאות השן</w:t>
    </w:r>
  </w:p>
  <w:p w:rsidR="00D57187" w:rsidP="005750D3">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65ג</w:t>
    </w:r>
  </w:p>
  <w:p w:rsidR="00D57187" w:rsidP="009718F9">
    <w:pPr>
      <w:pStyle w:val="Footer"/>
      <w:tabs>
        <w:tab w:val="left" w:pos="1222"/>
      </w:tabs>
      <w:spacing w:line="160" w:lineRule="exact"/>
      <w:rPr>
        <w:sz w:val="16"/>
        <w:szCs w:val="16"/>
        <w:rtl/>
      </w:rPr>
    </w:pPr>
    <w:r>
      <w:rPr>
        <w:sz w:val="16"/>
        <w:szCs w:val="16"/>
        <w:rtl/>
      </w:rPr>
      <w:t>שנת פרסום:</w:t>
    </w:r>
    <w:r>
      <w:rPr>
        <w:sz w:val="16"/>
        <w:szCs w:val="16"/>
        <w:rtl/>
      </w:rPr>
      <w:tab/>
      <w:t>התשע"</w:t>
    </w:r>
    <w:r>
      <w:rPr>
        <w:rFonts w:hint="cs"/>
        <w:sz w:val="16"/>
        <w:szCs w:val="16"/>
        <w:rtl/>
      </w:rPr>
      <w:t>ה</w:t>
    </w:r>
    <w:r>
      <w:rPr>
        <w:sz w:val="16"/>
        <w:szCs w:val="16"/>
        <w:rtl/>
      </w:rPr>
      <w:t>-201</w:t>
    </w:r>
    <w:r>
      <w:rPr>
        <w:rFonts w:hint="cs"/>
        <w:sz w:val="16"/>
        <w:szCs w:val="16"/>
        <w:rtl/>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57187" w:rsidP="009718F9">
    <w:pPr>
      <w:pStyle w:val="Footer"/>
      <w:tabs>
        <w:tab w:val="left" w:pos="1222"/>
      </w:tabs>
      <w:spacing w:line="160" w:lineRule="exact"/>
      <w:rPr>
        <w:sz w:val="16"/>
        <w:szCs w:val="16"/>
        <w:rtl/>
      </w:rPr>
    </w:pPr>
    <w:r>
      <w:rPr>
        <w:sz w:val="16"/>
        <w:szCs w:val="16"/>
        <w:rtl/>
      </w:rPr>
      <w:t>שם הדוח:</w:t>
    </w:r>
    <w:r>
      <w:rPr>
        <w:sz w:val="16"/>
        <w:szCs w:val="16"/>
        <w:rtl/>
      </w:rPr>
      <w:tab/>
    </w:r>
    <w:r>
      <w:rPr>
        <w:rFonts w:hint="cs"/>
        <w:sz w:val="16"/>
        <w:szCs w:val="16"/>
        <w:rtl/>
      </w:rPr>
      <w:t xml:space="preserve">משרד הבריאות - </w:t>
    </w:r>
    <w:r w:rsidRPr="007C717A">
      <w:rPr>
        <w:sz w:val="16"/>
        <w:szCs w:val="16"/>
        <w:rtl/>
      </w:rPr>
      <w:t>שירותי בריאות השן</w:t>
    </w:r>
  </w:p>
  <w:p w:rsidR="00D57187" w:rsidP="005750D3">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65ג</w:t>
    </w:r>
  </w:p>
  <w:p w:rsidR="00D57187" w:rsidP="009718F9">
    <w:pPr>
      <w:pStyle w:val="Footer"/>
      <w:tabs>
        <w:tab w:val="left" w:pos="1222"/>
      </w:tabs>
      <w:spacing w:line="160" w:lineRule="exact"/>
      <w:rPr>
        <w:sz w:val="16"/>
        <w:szCs w:val="16"/>
        <w:rtl/>
      </w:rPr>
    </w:pPr>
    <w:r>
      <w:rPr>
        <w:sz w:val="16"/>
        <w:szCs w:val="16"/>
        <w:rtl/>
      </w:rPr>
      <w:t>שנת פרסום:</w:t>
    </w:r>
    <w:r>
      <w:rPr>
        <w:sz w:val="16"/>
        <w:szCs w:val="16"/>
        <w:rtl/>
      </w:rPr>
      <w:tab/>
      <w:t>התשע"</w:t>
    </w:r>
    <w:r>
      <w:rPr>
        <w:rFonts w:hint="cs"/>
        <w:sz w:val="16"/>
        <w:szCs w:val="16"/>
        <w:rtl/>
      </w:rPr>
      <w:t>ה</w:t>
    </w:r>
    <w:r>
      <w:rPr>
        <w:sz w:val="16"/>
        <w:szCs w:val="16"/>
        <w:rtl/>
      </w:rPr>
      <w:t>-201</w:t>
    </w:r>
    <w:r>
      <w:rPr>
        <w:rFonts w:hint="cs"/>
        <w:sz w:val="16"/>
        <w:szCs w:val="16"/>
        <w:rtl/>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829BE">
      <w:pPr>
        <w:spacing w:after="120"/>
        <w:rPr>
          <w:sz w:val="16"/>
          <w:szCs w:val="16"/>
        </w:rPr>
      </w:pPr>
      <w:r>
        <w:rPr>
          <w:sz w:val="16"/>
          <w:szCs w:val="16"/>
          <w:rtl/>
        </w:rPr>
        <w:t>__________________</w:t>
      </w:r>
    </w:p>
  </w:footnote>
  <w:footnote w:type="continuationSeparator" w:id="1">
    <w:p w:rsidR="003829BE">
      <w:r>
        <w:t>_______________</w:t>
      </w:r>
    </w:p>
  </w:footnote>
  <w:footnote w:id="2">
    <w:p w:rsidR="00D57187" w:rsidRPr="00CB2891" w:rsidP="0065678D">
      <w:pPr>
        <w:pStyle w:val="FootnoteText"/>
        <w:keepLines/>
        <w:spacing w:line="200" w:lineRule="exact"/>
        <w:ind w:left="397" w:hanging="397"/>
        <w:jc w:val="both"/>
        <w:rPr>
          <w:rFonts w:cs="FrankRuehl"/>
          <w:sz w:val="18"/>
          <w:rtl/>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hint="cs"/>
          <w:sz w:val="18"/>
          <w:rtl/>
        </w:rPr>
        <w:tab/>
      </w:r>
      <w:r w:rsidRPr="00CB2891">
        <w:rPr>
          <w:rFonts w:cs="FrankRuehl"/>
          <w:sz w:val="18"/>
          <w:rtl/>
        </w:rPr>
        <w:t xml:space="preserve">מבקר המדינה, </w:t>
      </w:r>
      <w:r w:rsidRPr="00CB2891">
        <w:rPr>
          <w:rFonts w:cs="FrankRuehl"/>
          <w:b/>
          <w:bCs/>
          <w:sz w:val="18"/>
          <w:rtl/>
        </w:rPr>
        <w:t>דוח שנתי 55ב</w:t>
      </w:r>
      <w:r w:rsidRPr="00CB2891">
        <w:rPr>
          <w:rFonts w:cs="FrankRuehl"/>
          <w:sz w:val="18"/>
          <w:rtl/>
        </w:rPr>
        <w:t xml:space="preserve"> (2005), "שירו</w:t>
      </w:r>
      <w:r w:rsidR="00DB4868">
        <w:rPr>
          <w:rFonts w:cs="FrankRuehl"/>
          <w:sz w:val="18"/>
          <w:rtl/>
        </w:rPr>
        <w:t>תי בריאות השן", עמוד 567 והלאה.</w:t>
      </w:r>
    </w:p>
  </w:footnote>
  <w:footnote w:id="3">
    <w:p w:rsidR="00D57187" w:rsidRPr="00CB2891" w:rsidP="00057D9C">
      <w:pPr>
        <w:pStyle w:val="FootnoteText"/>
        <w:keepLines/>
        <w:spacing w:line="200" w:lineRule="exact"/>
        <w:ind w:left="397" w:hanging="397"/>
        <w:jc w:val="both"/>
        <w:rPr>
          <w:rFonts w:cs="FrankRuehl"/>
          <w:sz w:val="18"/>
          <w:rtl/>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r>
      <w:r w:rsidRPr="00CB2891">
        <w:rPr>
          <w:rFonts w:cs="FrankRuehl" w:hint="cs"/>
          <w:sz w:val="18"/>
          <w:rtl/>
        </w:rPr>
        <w:t>רמת המחלה באוכלוסייה.</w:t>
      </w:r>
    </w:p>
  </w:footnote>
  <w:footnote w:id="4">
    <w:p w:rsidR="00D57187" w:rsidRPr="00CB2891" w:rsidP="00057D9C">
      <w:pPr>
        <w:pStyle w:val="FootnoteText"/>
        <w:keepLines/>
        <w:spacing w:line="200" w:lineRule="exact"/>
        <w:ind w:left="397" w:hanging="397"/>
        <w:jc w:val="both"/>
        <w:rPr>
          <w:rFonts w:cs="FrankRuehl"/>
          <w:sz w:val="18"/>
          <w:rtl/>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r>
      <w:r w:rsidRPr="00CB2891">
        <w:rPr>
          <w:rFonts w:cs="FrankRuehl" w:hint="cs"/>
          <w:sz w:val="18"/>
          <w:rtl/>
        </w:rPr>
        <w:t>שיקום פנים ולסתות הוא ענף ייחודי ומורחב בשיקום הפה.</w:t>
      </w:r>
    </w:p>
  </w:footnote>
  <w:footnote w:id="5">
    <w:p w:rsidR="00D57187" w:rsidRPr="00CB2891" w:rsidP="00057D9C">
      <w:pPr>
        <w:pStyle w:val="FootnoteText"/>
        <w:keepLines/>
        <w:spacing w:line="200" w:lineRule="exact"/>
        <w:ind w:left="397" w:hanging="397"/>
        <w:jc w:val="both"/>
        <w:rPr>
          <w:rFonts w:cs="FrankRuehl"/>
          <w:sz w:val="18"/>
          <w:rtl/>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r>
      <w:r w:rsidRPr="00CB2891">
        <w:rPr>
          <w:rFonts w:cs="FrankRuehl" w:hint="cs"/>
          <w:sz w:val="18"/>
          <w:rtl/>
        </w:rPr>
        <w:t xml:space="preserve">חוק ביטוח בריאות ממלכתי קובע כי מוקמת מועצה לביטוח בריאות ממלכתי, שבין השאר יהיה מתפקידה לייעץ לשר הבריאות בנושאים המפורטים בחוק. </w:t>
      </w:r>
    </w:p>
  </w:footnote>
  <w:footnote w:id="6">
    <w:p w:rsidR="00D57187" w:rsidRPr="00CB2891" w:rsidP="00EE7CD8">
      <w:pPr>
        <w:pStyle w:val="FootnoteText"/>
        <w:keepLines/>
        <w:spacing w:line="200" w:lineRule="exact"/>
        <w:ind w:left="397" w:hanging="397"/>
        <w:jc w:val="both"/>
        <w:rPr>
          <w:rFonts w:cs="FrankRuehl"/>
          <w:sz w:val="18"/>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hint="cs"/>
          <w:sz w:val="18"/>
          <w:rtl/>
        </w:rPr>
        <w:tab/>
      </w:r>
      <w:r w:rsidRPr="00CB2891">
        <w:rPr>
          <w:rFonts w:cs="FrankRuehl"/>
          <w:sz w:val="18"/>
          <w:rtl/>
        </w:rPr>
        <w:t>ראו ב</w:t>
      </w:r>
      <w:r w:rsidRPr="00CB2891">
        <w:rPr>
          <w:rFonts w:cs="FrankRuehl" w:hint="cs"/>
          <w:sz w:val="18"/>
          <w:rtl/>
        </w:rPr>
        <w:t xml:space="preserve">קובץ </w:t>
      </w:r>
      <w:r w:rsidRPr="00CB2891">
        <w:rPr>
          <w:rFonts w:cs="FrankRuehl"/>
          <w:sz w:val="18"/>
          <w:rtl/>
        </w:rPr>
        <w:t>דוח</w:t>
      </w:r>
      <w:r w:rsidRPr="00CB2891">
        <w:rPr>
          <w:rFonts w:cs="FrankRuehl" w:hint="cs"/>
          <w:sz w:val="18"/>
          <w:rtl/>
        </w:rPr>
        <w:t>ות</w:t>
      </w:r>
      <w:r w:rsidRPr="00CB2891">
        <w:rPr>
          <w:rFonts w:cs="FrankRuehl"/>
          <w:sz w:val="18"/>
          <w:rtl/>
        </w:rPr>
        <w:t xml:space="preserve"> זה בפרק "בדיקות דימות מתקדמות"</w:t>
      </w:r>
      <w:r w:rsidRPr="00CB2891">
        <w:rPr>
          <w:rFonts w:cs="FrankRuehl" w:hint="cs"/>
          <w:sz w:val="18"/>
          <w:rtl/>
        </w:rPr>
        <w:t xml:space="preserve"> </w:t>
      </w:r>
      <w:r w:rsidRPr="00CB2891">
        <w:rPr>
          <w:rFonts w:cs="FrankRuehl"/>
          <w:sz w:val="18"/>
          <w:rtl/>
        </w:rPr>
        <w:t xml:space="preserve">עמ' </w:t>
      </w:r>
      <w:r w:rsidR="00EE7CD8">
        <w:rPr>
          <w:rFonts w:cs="FrankRuehl" w:hint="cs"/>
          <w:sz w:val="18"/>
          <w:rtl/>
        </w:rPr>
        <w:t>666-609</w:t>
      </w:r>
      <w:r w:rsidRPr="00CB2891">
        <w:rPr>
          <w:rFonts w:cs="FrankRuehl"/>
          <w:sz w:val="18"/>
          <w:rtl/>
        </w:rPr>
        <w:t>.</w:t>
      </w:r>
    </w:p>
  </w:footnote>
  <w:footnote w:id="7">
    <w:p w:rsidR="00D57187" w:rsidRPr="00CB2891" w:rsidP="00D83890">
      <w:pPr>
        <w:pStyle w:val="FootnoteText"/>
        <w:keepLines/>
        <w:spacing w:line="200" w:lineRule="exact"/>
        <w:ind w:left="397" w:hanging="397"/>
        <w:jc w:val="both"/>
        <w:rPr>
          <w:rFonts w:cs="FrankRuehl"/>
          <w:sz w:val="18"/>
          <w:rtl/>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t>טומוגרפיה ממוחשבת (</w:t>
      </w:r>
      <w:r w:rsidRPr="00CB2891">
        <w:rPr>
          <w:rFonts w:cs="FrankRuehl"/>
          <w:sz w:val="18"/>
        </w:rPr>
        <w:t>Computed Tomography - C.T.</w:t>
      </w:r>
      <w:r w:rsidRPr="00CB2891">
        <w:rPr>
          <w:rFonts w:cs="FrankRuehl"/>
          <w:sz w:val="18"/>
          <w:rtl/>
        </w:rPr>
        <w:t xml:space="preserve"> או </w:t>
      </w:r>
      <w:r w:rsidRPr="00CB2891">
        <w:rPr>
          <w:rFonts w:cs="FrankRuehl"/>
          <w:sz w:val="18"/>
        </w:rPr>
        <w:t>Computed Axial Tomography - CAT</w:t>
      </w:r>
      <w:r w:rsidRPr="00CB2891">
        <w:rPr>
          <w:rFonts w:cs="FrankRuehl"/>
          <w:sz w:val="18"/>
          <w:rtl/>
        </w:rPr>
        <w:t>)</w:t>
      </w:r>
      <w:r w:rsidRPr="00CB2891">
        <w:rPr>
          <w:rFonts w:cs="FrankRuehl" w:hint="cs"/>
          <w:sz w:val="18"/>
          <w:rtl/>
        </w:rPr>
        <w:t>.</w:t>
      </w:r>
    </w:p>
  </w:footnote>
  <w:footnote w:id="8">
    <w:p w:rsidR="00D57187" w:rsidRPr="00CB2891" w:rsidP="00631898">
      <w:pPr>
        <w:pStyle w:val="FootnoteText"/>
        <w:keepLines/>
        <w:spacing w:line="200" w:lineRule="exact"/>
        <w:ind w:left="397" w:hanging="397"/>
        <w:jc w:val="both"/>
        <w:rPr>
          <w:rFonts w:cs="FrankRuehl"/>
          <w:sz w:val="18"/>
          <w:rtl/>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r>
      <w:r w:rsidRPr="00CB2891">
        <w:rPr>
          <w:rFonts w:cs="FrankRuehl" w:hint="cs"/>
          <w:sz w:val="18"/>
          <w:rtl/>
        </w:rPr>
        <w:t>מכבי</w:t>
      </w:r>
      <w:r w:rsidRPr="00CB2891">
        <w:rPr>
          <w:rFonts w:cs="FrankRuehl"/>
          <w:sz w:val="18"/>
          <w:rtl/>
        </w:rPr>
        <w:t xml:space="preserve"> אחזקות בע"מ </w:t>
      </w:r>
      <w:r w:rsidRPr="00CB2891">
        <w:rPr>
          <w:rFonts w:cs="FrankRuehl" w:hint="cs"/>
          <w:sz w:val="18"/>
          <w:rtl/>
        </w:rPr>
        <w:t>היא חברת-בת</w:t>
      </w:r>
      <w:r w:rsidRPr="00CB2891">
        <w:rPr>
          <w:rFonts w:cs="FrankRuehl"/>
          <w:sz w:val="18"/>
          <w:rtl/>
        </w:rPr>
        <w:t xml:space="preserve"> הנמצאת בבעלות </w:t>
      </w:r>
      <w:r w:rsidRPr="00CB2891">
        <w:rPr>
          <w:rFonts w:cs="FrankRuehl" w:hint="cs"/>
          <w:sz w:val="18"/>
          <w:rtl/>
        </w:rPr>
        <w:t xml:space="preserve">מלאה של </w:t>
      </w:r>
      <w:r w:rsidRPr="00CB2891">
        <w:rPr>
          <w:rFonts w:cs="FrankRuehl"/>
          <w:sz w:val="18"/>
          <w:rtl/>
        </w:rPr>
        <w:t>קרן מכבי</w:t>
      </w:r>
      <w:r w:rsidRPr="00CB2891">
        <w:rPr>
          <w:rFonts w:cs="FrankRuehl" w:hint="cs"/>
          <w:sz w:val="18"/>
          <w:rtl/>
        </w:rPr>
        <w:t>.</w:t>
      </w:r>
    </w:p>
  </w:footnote>
  <w:footnote w:id="9">
    <w:p w:rsidR="00D57187" w:rsidRPr="00CB2891" w:rsidP="00631898">
      <w:pPr>
        <w:pStyle w:val="FootnoteText"/>
        <w:keepLines/>
        <w:spacing w:line="200" w:lineRule="exact"/>
        <w:ind w:left="397" w:hanging="397"/>
        <w:jc w:val="both"/>
        <w:rPr>
          <w:rFonts w:cs="FrankRuehl"/>
          <w:sz w:val="18"/>
          <w:rtl/>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hint="cs"/>
          <w:sz w:val="18"/>
          <w:rtl/>
        </w:rPr>
        <w:tab/>
      </w:r>
      <w:r w:rsidRPr="00CB2891">
        <w:rPr>
          <w:rFonts w:cs="FrankRuehl"/>
          <w:sz w:val="18"/>
          <w:rtl/>
        </w:rPr>
        <w:t xml:space="preserve">חברת-בת </w:t>
      </w:r>
      <w:r w:rsidRPr="00CB2891">
        <w:rPr>
          <w:rFonts w:cs="FrankRuehl" w:hint="cs"/>
          <w:sz w:val="18"/>
          <w:rtl/>
        </w:rPr>
        <w:t xml:space="preserve"> של הכללית.</w:t>
      </w:r>
    </w:p>
  </w:footnote>
  <w:footnote w:id="10">
    <w:p w:rsidR="00D57187" w:rsidRPr="00CB2891" w:rsidP="004A6859">
      <w:pPr>
        <w:pStyle w:val="FootnoteText"/>
        <w:keepLines/>
        <w:spacing w:line="200" w:lineRule="exact"/>
        <w:ind w:left="397" w:hanging="397"/>
        <w:jc w:val="both"/>
        <w:rPr>
          <w:rFonts w:cs="FrankRuehl"/>
          <w:sz w:val="18"/>
          <w:rtl/>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r>
      <w:r w:rsidRPr="00CB2891">
        <w:rPr>
          <w:rFonts w:cs="FrankRuehl" w:hint="cs"/>
          <w:sz w:val="18"/>
          <w:rtl/>
        </w:rPr>
        <w:t>ועדת החקירה הממלכתית לבדיקת תפקודה ויעילותה של מערכת הבריאות בישראל, 1990.</w:t>
      </w:r>
    </w:p>
  </w:footnote>
  <w:footnote w:id="11">
    <w:p w:rsidR="00D57187" w:rsidRPr="00CB2891" w:rsidP="00CB2891">
      <w:pPr>
        <w:pStyle w:val="FootnoteText"/>
        <w:keepLines/>
        <w:spacing w:line="200" w:lineRule="exact"/>
        <w:ind w:left="397" w:hanging="397"/>
        <w:jc w:val="both"/>
        <w:rPr>
          <w:rFonts w:cs="FrankRuehl"/>
          <w:sz w:val="18"/>
        </w:rPr>
      </w:pPr>
      <w:r w:rsidRPr="00CB2891">
        <w:rPr>
          <w:rStyle w:val="FootnoteReference"/>
          <w:rFonts w:ascii="FrankRuehl" w:hAnsi="FrankRuehl" w:cs="FrankRuehl"/>
          <w:vertAlign w:val="baseline"/>
        </w:rPr>
        <w:footnoteRef/>
      </w:r>
      <w:r w:rsidRPr="00CB2891">
        <w:rPr>
          <w:rStyle w:val="FootnoteReference"/>
          <w:rFonts w:cs="FrankRuehl"/>
          <w:sz w:val="18"/>
          <w:rtl/>
        </w:rPr>
        <w:t xml:space="preserve"> </w:t>
      </w:r>
      <w:r w:rsidRPr="00CB2891">
        <w:rPr>
          <w:rFonts w:cs="FrankRuehl"/>
          <w:sz w:val="18"/>
          <w:rtl/>
        </w:rPr>
        <w:tab/>
      </w:r>
      <w:r w:rsidRPr="00CB2891">
        <w:rPr>
          <w:rFonts w:cs="FrankRuehl" w:hint="cs"/>
          <w:sz w:val="18"/>
          <w:rtl/>
        </w:rPr>
        <w:t xml:space="preserve">טוביה חורב ויונתן מן, </w:t>
      </w:r>
      <w:r w:rsidRPr="00CB2891">
        <w:rPr>
          <w:rFonts w:cs="FrankRuehl" w:hint="cs"/>
          <w:b/>
          <w:bCs/>
          <w:sz w:val="18"/>
          <w:rtl/>
        </w:rPr>
        <w:t>רפואת הפה והשיניים - אחריות המדינה לתושביה</w:t>
      </w:r>
      <w:r w:rsidRPr="00CB2891">
        <w:rPr>
          <w:rFonts w:cs="FrankRuehl" w:hint="cs"/>
          <w:sz w:val="18"/>
          <w:rtl/>
        </w:rPr>
        <w:t xml:space="preserve">, מרכז טאוב לחקר המדיניות החברתית בישראל (2007),עמ' 11; במאמר מובא פרסום של הבנק עולמי </w:t>
      </w:r>
      <w:r w:rsidRPr="00CB2891">
        <w:rPr>
          <w:rFonts w:cs="FrankRuehl"/>
          <w:sz w:val="18"/>
        </w:rPr>
        <w:t>World Development Report 1993</w:t>
      </w:r>
      <w:r w:rsidRPr="00CB2891">
        <w:rPr>
          <w:rFonts w:cs="FrankRuehl" w:hint="cs"/>
          <w:sz w:val="18"/>
          <w:rtl/>
        </w:rPr>
        <w:t xml:space="preserve">, ובו מציג  </w:t>
      </w:r>
      <w:r w:rsidRPr="00CB2891">
        <w:rPr>
          <w:rFonts w:cs="FrankRuehl"/>
          <w:sz w:val="18"/>
          <w:rtl/>
        </w:rPr>
        <w:t>הבנק העולמי את הנטל של רפואת שיניים במושגים של שנות חיים אבודות</w:t>
      </w:r>
      <w:r w:rsidRPr="00CB2891">
        <w:rPr>
          <w:rFonts w:cs="FrankRuehl" w:hint="cs"/>
          <w:sz w:val="18"/>
          <w:rtl/>
        </w:rPr>
        <w:t>.</w:t>
      </w:r>
    </w:p>
  </w:footnote>
  <w:footnote w:id="12">
    <w:p w:rsidR="00D57187" w:rsidRPr="00CB2891" w:rsidP="00CB2891">
      <w:pPr>
        <w:pStyle w:val="FootnoteText"/>
        <w:keepLines/>
        <w:spacing w:line="200" w:lineRule="exact"/>
        <w:ind w:left="397" w:hanging="397"/>
        <w:jc w:val="both"/>
        <w:rPr>
          <w:rFonts w:cs="FrankRuehl"/>
          <w:sz w:val="18"/>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hint="cs"/>
          <w:sz w:val="18"/>
          <w:rtl/>
        </w:rPr>
        <w:tab/>
        <w:t xml:space="preserve">שם. </w:t>
      </w:r>
    </w:p>
  </w:footnote>
  <w:footnote w:id="13">
    <w:p w:rsidR="00D57187" w:rsidRPr="00CB2891" w:rsidP="00CB2891">
      <w:pPr>
        <w:pStyle w:val="FootnoteText"/>
        <w:keepLines/>
        <w:spacing w:line="200" w:lineRule="exact"/>
        <w:ind w:left="397" w:hanging="397"/>
        <w:jc w:val="both"/>
        <w:rPr>
          <w:rFonts w:cs="FrankRuehl"/>
          <w:sz w:val="18"/>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hint="cs"/>
          <w:sz w:val="18"/>
          <w:rtl/>
        </w:rPr>
        <w:tab/>
        <w:t xml:space="preserve">ראו מבקר המדינה, </w:t>
      </w:r>
      <w:r w:rsidRPr="00CB2891">
        <w:rPr>
          <w:rFonts w:cs="FrankRuehl" w:hint="cs"/>
          <w:b/>
          <w:bCs/>
          <w:sz w:val="18"/>
          <w:rtl/>
        </w:rPr>
        <w:t>דוח שנתי 55ב</w:t>
      </w:r>
      <w:r w:rsidRPr="00CB2891">
        <w:rPr>
          <w:rFonts w:cs="FrankRuehl" w:hint="cs"/>
          <w:sz w:val="18"/>
          <w:rtl/>
        </w:rPr>
        <w:t xml:space="preserve"> (2005), "שירותי בריאות השן", עמוד 567 ואילך.</w:t>
      </w:r>
    </w:p>
  </w:footnote>
  <w:footnote w:id="14">
    <w:p w:rsidR="00D57187" w:rsidRPr="00CB2891" w:rsidP="00CB2891">
      <w:pPr>
        <w:pStyle w:val="FootnoteText"/>
        <w:keepLines/>
        <w:spacing w:line="200" w:lineRule="exact"/>
        <w:ind w:left="397" w:hanging="397"/>
        <w:jc w:val="both"/>
        <w:rPr>
          <w:rFonts w:cs="FrankRuehl"/>
          <w:sz w:val="18"/>
          <w:rtl/>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r>
      <w:r w:rsidRPr="00CB2891">
        <w:rPr>
          <w:rFonts w:cs="FrankRuehl" w:hint="cs"/>
          <w:sz w:val="18"/>
          <w:rtl/>
        </w:rPr>
        <w:t>הלשכה המרכזית לסטטיסטיקה, שנתון סטטיסטי לישראל 2013.</w:t>
      </w:r>
    </w:p>
  </w:footnote>
  <w:footnote w:id="15">
    <w:p w:rsidR="00D57187" w:rsidRPr="00CB2891" w:rsidP="00D57187">
      <w:pPr>
        <w:pStyle w:val="FootnoteText"/>
        <w:keepLines/>
        <w:spacing w:line="200" w:lineRule="exact"/>
        <w:ind w:left="397" w:hanging="397"/>
        <w:jc w:val="both"/>
        <w:rPr>
          <w:rFonts w:cs="FrankRuehl"/>
          <w:sz w:val="18"/>
          <w:rtl/>
        </w:rPr>
      </w:pPr>
      <w:r w:rsidRPr="00D57187">
        <w:rPr>
          <w:rStyle w:val="FootnoteReference"/>
          <w:rFonts w:ascii="FrankRuehl" w:hAnsi="FrankRuehl" w:cs="FrankRuehl"/>
          <w:vertAlign w:val="baseline"/>
        </w:rPr>
        <w:footnoteRef/>
      </w:r>
      <w:r w:rsidRPr="00D57187">
        <w:rPr>
          <w:rFonts w:cs="FrankRuehl"/>
          <w:sz w:val="18"/>
          <w:rtl/>
        </w:rPr>
        <w:t xml:space="preserve"> </w:t>
      </w:r>
      <w:r w:rsidRPr="00D57187">
        <w:rPr>
          <w:rFonts w:cs="FrankRuehl"/>
          <w:sz w:val="18"/>
          <w:rtl/>
        </w:rPr>
        <w:tab/>
      </w:r>
      <w:r w:rsidRPr="00D57187">
        <w:rPr>
          <w:rFonts w:cs="FrankRuehl"/>
          <w:sz w:val="18"/>
        </w:rPr>
        <w:t>.</w:t>
      </w:r>
      <w:r>
        <w:rPr>
          <w:rFonts w:cs="FrankRuehl"/>
          <w:sz w:val="18"/>
        </w:rPr>
        <w:t xml:space="preserve">WHO - </w:t>
      </w:r>
      <w:r w:rsidRPr="00D57187">
        <w:rPr>
          <w:rFonts w:cs="FrankRuehl"/>
          <w:sz w:val="18"/>
        </w:rPr>
        <w:t>World Health Organization,</w:t>
      </w:r>
      <w:r>
        <w:rPr>
          <w:rFonts w:cs="FrankRuehl"/>
          <w:sz w:val="18"/>
        </w:rPr>
        <w:t xml:space="preserve"> </w:t>
      </w:r>
      <w:r w:rsidRPr="00D57187">
        <w:rPr>
          <w:rFonts w:cs="FrankRuehl"/>
          <w:sz w:val="18"/>
        </w:rPr>
        <w:t>(2009)</w:t>
      </w:r>
    </w:p>
  </w:footnote>
  <w:footnote w:id="16">
    <w:p w:rsidR="00D57187" w:rsidP="00CB2891">
      <w:pPr>
        <w:pStyle w:val="FootnoteText"/>
        <w:keepLines/>
        <w:spacing w:line="200" w:lineRule="exact"/>
        <w:ind w:left="397" w:hanging="397"/>
        <w:jc w:val="both"/>
        <w:rPr>
          <w:rFonts w:cs="FrankRuehl"/>
          <w:sz w:val="18"/>
          <w:rtl/>
        </w:rPr>
      </w:pPr>
      <w:r w:rsidRPr="00D57187">
        <w:rPr>
          <w:rStyle w:val="FootnoteReference"/>
          <w:rFonts w:ascii="FrankRuehl" w:hAnsi="FrankRuehl" w:cs="FrankRuehl"/>
          <w:vertAlign w:val="baseline"/>
        </w:rPr>
        <w:footnoteRef/>
      </w:r>
      <w:r w:rsidRPr="00D57187">
        <w:rPr>
          <w:rFonts w:cs="FrankRuehl"/>
          <w:sz w:val="18"/>
          <w:rtl/>
        </w:rPr>
        <w:t xml:space="preserve"> </w:t>
      </w:r>
      <w:r w:rsidRPr="00D57187">
        <w:rPr>
          <w:rFonts w:cs="FrankRuehl"/>
          <w:sz w:val="18"/>
          <w:rtl/>
        </w:rPr>
        <w:tab/>
      </w:r>
      <w:r w:rsidRPr="00D57187">
        <w:rPr>
          <w:rFonts w:cs="FrankRuehl" w:hint="cs"/>
          <w:sz w:val="18"/>
          <w:rtl/>
        </w:rPr>
        <w:t>ראו:</w:t>
      </w:r>
    </w:p>
    <w:p w:rsidR="00D57187" w:rsidRPr="00CB2891" w:rsidP="00A932C8">
      <w:pPr>
        <w:pStyle w:val="FootnoteText"/>
        <w:keepLines/>
        <w:bidi w:val="0"/>
        <w:spacing w:line="200" w:lineRule="exact"/>
        <w:ind w:right="397"/>
        <w:jc w:val="both"/>
        <w:rPr>
          <w:rFonts w:cs="FrankRuehl"/>
          <w:sz w:val="18"/>
          <w:rtl/>
        </w:rPr>
      </w:pPr>
      <w:r w:rsidRPr="00CB2891">
        <w:rPr>
          <w:rFonts w:cs="FrankRuehl"/>
          <w:sz w:val="18"/>
        </w:rPr>
        <w:t xml:space="preserve">Levin, L. &amp; Shenkman, A., (2004) The relationship between dental caries status and oral health attitudes and behavior in young Israeli adults.  </w:t>
      </w:r>
      <w:r w:rsidRPr="00CB2891">
        <w:rPr>
          <w:rFonts w:cs="FrankRuehl"/>
          <w:i/>
          <w:iCs/>
          <w:sz w:val="18"/>
        </w:rPr>
        <w:t>Journal of Dental Education</w:t>
      </w:r>
      <w:r w:rsidRPr="00CB2891">
        <w:rPr>
          <w:rFonts w:cs="FrankRuehl"/>
          <w:sz w:val="18"/>
        </w:rPr>
        <w:t xml:space="preserve">.  68: 1185–1191. </w:t>
      </w:r>
    </w:p>
  </w:footnote>
  <w:footnote w:id="17">
    <w:p w:rsidR="00D57187" w:rsidRPr="00CB2891" w:rsidP="00CB2891">
      <w:pPr>
        <w:pStyle w:val="FootnoteText"/>
        <w:keepLines/>
        <w:spacing w:line="200" w:lineRule="exact"/>
        <w:ind w:left="397" w:hanging="397"/>
        <w:jc w:val="both"/>
        <w:rPr>
          <w:rFonts w:cs="FrankRuehl"/>
          <w:sz w:val="18"/>
          <w:rtl/>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r>
      <w:r w:rsidRPr="00CB2891">
        <w:rPr>
          <w:rFonts w:cs="FrankRuehl" w:hint="cs"/>
          <w:sz w:val="18"/>
          <w:rtl/>
        </w:rPr>
        <w:t xml:space="preserve">צה"ל אינו מבצע מחקרי תחלואה דנטלית בנוגע לאוכלוסיית המתגייסים הכללית מאז שנות התשעים של המאה הקודמת, אלא מסווג לוחמים "על פי רמת התחלואה לטובת הטיפול הייזום הניתן להם". צה"ל מסר למשרד מבקר המדינה שזהו סיווג צבאי שלא ניתן להשוותו למחקרים אחרים בעולם ובארץ. </w:t>
      </w:r>
    </w:p>
  </w:footnote>
  <w:footnote w:id="18">
    <w:p w:rsidR="00D57187" w:rsidRPr="00CB2891" w:rsidP="00CB2891">
      <w:pPr>
        <w:pStyle w:val="FootnoteText"/>
        <w:keepLines/>
        <w:spacing w:line="200" w:lineRule="exact"/>
        <w:ind w:left="397" w:hanging="397"/>
        <w:jc w:val="both"/>
        <w:rPr>
          <w:rFonts w:cs="FrankRuehl"/>
          <w:sz w:val="18"/>
          <w:rtl/>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t xml:space="preserve">"רפואת הפה והשיניים </w:t>
      </w:r>
      <w:r w:rsidRPr="00CB2891">
        <w:rPr>
          <w:rFonts w:cs="FrankRuehl" w:hint="cs"/>
          <w:sz w:val="18"/>
          <w:rtl/>
        </w:rPr>
        <w:t xml:space="preserve">- </w:t>
      </w:r>
      <w:r w:rsidRPr="00CB2891">
        <w:rPr>
          <w:rFonts w:cs="FrankRuehl"/>
          <w:sz w:val="18"/>
          <w:rtl/>
        </w:rPr>
        <w:t>אחריות המדינה לתושביה", טוביה חורב ויונתן מן, מרכז טאוב לחקר המדיניות החברתית בישראל, ירושלים, (2007).</w:t>
      </w:r>
    </w:p>
  </w:footnote>
  <w:footnote w:id="19">
    <w:p w:rsidR="00D57187" w:rsidRPr="00CB2891" w:rsidP="00CB2891">
      <w:pPr>
        <w:pStyle w:val="FootnoteText"/>
        <w:keepLines/>
        <w:spacing w:line="200" w:lineRule="exact"/>
        <w:ind w:left="397" w:hanging="397"/>
        <w:jc w:val="both"/>
        <w:rPr>
          <w:rFonts w:cs="FrankRuehl"/>
          <w:sz w:val="18"/>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t xml:space="preserve">מבקר המדינה, </w:t>
      </w:r>
      <w:r w:rsidRPr="00CB2891">
        <w:rPr>
          <w:rFonts w:cs="FrankRuehl"/>
          <w:b/>
          <w:bCs/>
          <w:sz w:val="18"/>
          <w:rtl/>
        </w:rPr>
        <w:t>דוח שנתי 55ב (2005</w:t>
      </w:r>
      <w:r w:rsidRPr="00CB2891">
        <w:rPr>
          <w:rFonts w:cs="FrankRuehl"/>
          <w:sz w:val="18"/>
          <w:rtl/>
        </w:rPr>
        <w:t>) ב</w:t>
      </w:r>
      <w:r w:rsidRPr="00CB2891">
        <w:rPr>
          <w:rFonts w:cs="FrankRuehl" w:hint="cs"/>
          <w:sz w:val="18"/>
          <w:rtl/>
        </w:rPr>
        <w:t>פרק</w:t>
      </w:r>
      <w:r w:rsidRPr="00CB2891">
        <w:rPr>
          <w:rFonts w:cs="FrankRuehl"/>
          <w:sz w:val="18"/>
          <w:rtl/>
        </w:rPr>
        <w:t>, "שירותי בריאות השן", עמוד 567 ו</w:t>
      </w:r>
      <w:r w:rsidRPr="00CB2891">
        <w:rPr>
          <w:rFonts w:cs="FrankRuehl" w:hint="cs"/>
          <w:sz w:val="18"/>
          <w:rtl/>
        </w:rPr>
        <w:t>אילך</w:t>
      </w:r>
      <w:r w:rsidRPr="00CB2891">
        <w:rPr>
          <w:rFonts w:cs="FrankRuehl"/>
          <w:sz w:val="18"/>
          <w:rtl/>
        </w:rPr>
        <w:t>.</w:t>
      </w:r>
    </w:p>
  </w:footnote>
  <w:footnote w:id="20">
    <w:p w:rsidR="00D57187" w:rsidRPr="00CB2891" w:rsidP="00CB2891">
      <w:pPr>
        <w:pStyle w:val="FootnoteText"/>
        <w:keepLines/>
        <w:spacing w:line="200" w:lineRule="exact"/>
        <w:ind w:left="397" w:hanging="397"/>
        <w:jc w:val="both"/>
        <w:rPr>
          <w:rFonts w:cs="FrankRuehl"/>
          <w:sz w:val="18"/>
          <w:rtl/>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hint="cs"/>
          <w:sz w:val="18"/>
          <w:rtl/>
        </w:rPr>
        <w:tab/>
      </w:r>
      <w:r w:rsidRPr="00CB2891">
        <w:rPr>
          <w:rFonts w:cs="FrankRuehl"/>
          <w:sz w:val="18"/>
          <w:rtl/>
        </w:rPr>
        <w:t>בהדרגה על פי גיל הילדים</w:t>
      </w:r>
      <w:r w:rsidRPr="00CB2891">
        <w:rPr>
          <w:rFonts w:cs="FrankRuehl" w:hint="cs"/>
          <w:sz w:val="18"/>
          <w:rtl/>
        </w:rPr>
        <w:t>.</w:t>
      </w:r>
    </w:p>
  </w:footnote>
  <w:footnote w:id="21">
    <w:p w:rsidR="00D57187" w:rsidRPr="00CB2891" w:rsidP="00CB2891">
      <w:pPr>
        <w:pStyle w:val="FootnoteText"/>
        <w:keepLines/>
        <w:spacing w:line="200" w:lineRule="exact"/>
        <w:ind w:left="397" w:hanging="397"/>
        <w:jc w:val="both"/>
        <w:rPr>
          <w:rFonts w:cs="FrankRuehl"/>
          <w:sz w:val="18"/>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r>
      <w:r w:rsidRPr="00CB2891">
        <w:rPr>
          <w:rFonts w:cs="FrankRuehl" w:hint="cs"/>
          <w:sz w:val="18"/>
          <w:rtl/>
        </w:rPr>
        <w:t>על פי הנתונים שהגישו קופות החולים לאגף לבריאות השן.</w:t>
      </w:r>
    </w:p>
  </w:footnote>
  <w:footnote w:id="22">
    <w:p w:rsidR="00D57187" w:rsidRPr="00CB2891" w:rsidP="00CB2891">
      <w:pPr>
        <w:pStyle w:val="FootnoteText"/>
        <w:keepLines/>
        <w:spacing w:line="200" w:lineRule="exact"/>
        <w:ind w:left="397" w:hanging="397"/>
        <w:jc w:val="both"/>
        <w:rPr>
          <w:rFonts w:cs="FrankRuehl"/>
          <w:sz w:val="18"/>
          <w:rtl/>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hint="cs"/>
          <w:sz w:val="18"/>
          <w:rtl/>
        </w:rPr>
        <w:tab/>
      </w:r>
      <w:r w:rsidRPr="00CB2891">
        <w:rPr>
          <w:rFonts w:cs="FrankRuehl"/>
          <w:sz w:val="18"/>
          <w:rtl/>
        </w:rPr>
        <w:t xml:space="preserve">מבקר המדינה, </w:t>
      </w:r>
      <w:r w:rsidRPr="00CB2891">
        <w:rPr>
          <w:rFonts w:cs="FrankRuehl"/>
          <w:b/>
          <w:bCs/>
          <w:sz w:val="18"/>
          <w:rtl/>
        </w:rPr>
        <w:t>דוח שנתי 55ב (2005)</w:t>
      </w:r>
      <w:r w:rsidRPr="00CB2891">
        <w:rPr>
          <w:rFonts w:cs="FrankRuehl"/>
          <w:sz w:val="18"/>
          <w:rtl/>
        </w:rPr>
        <w:t>, "שירותי בריאות השן", עמוד 567 ו</w:t>
      </w:r>
      <w:r w:rsidRPr="00CB2891">
        <w:rPr>
          <w:rFonts w:cs="FrankRuehl" w:hint="cs"/>
          <w:sz w:val="18"/>
          <w:rtl/>
        </w:rPr>
        <w:t>אילך.</w:t>
      </w:r>
    </w:p>
  </w:footnote>
  <w:footnote w:id="23">
    <w:p w:rsidR="00D57187" w:rsidRPr="00CB2891" w:rsidP="00CB2891">
      <w:pPr>
        <w:pStyle w:val="FootnoteText"/>
        <w:keepLines/>
        <w:spacing w:line="200" w:lineRule="exact"/>
        <w:ind w:left="397" w:hanging="397"/>
        <w:jc w:val="both"/>
        <w:rPr>
          <w:rFonts w:cs="FrankRuehl"/>
          <w:sz w:val="18"/>
          <w:rtl/>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t>מבין מקבלי הרישיון</w:t>
      </w:r>
      <w:r w:rsidRPr="00CB2891">
        <w:rPr>
          <w:rFonts w:cs="FrankRuehl" w:hint="cs"/>
          <w:sz w:val="18"/>
          <w:rtl/>
        </w:rPr>
        <w:t xml:space="preserve"> בשנים 2010, 2011, 2012, 2013 למדו בישראל - 32%, 25%, 24% ו-26% בהתאמה. </w:t>
      </w:r>
    </w:p>
  </w:footnote>
  <w:footnote w:id="24">
    <w:p w:rsidR="00D57187" w:rsidRPr="00CB2891" w:rsidP="00CB2891">
      <w:pPr>
        <w:pStyle w:val="FootnoteText"/>
        <w:keepLines/>
        <w:spacing w:line="200" w:lineRule="exact"/>
        <w:ind w:left="397" w:hanging="397"/>
        <w:jc w:val="both"/>
        <w:rPr>
          <w:rFonts w:cs="FrankRuehl"/>
          <w:sz w:val="18"/>
          <w:rtl/>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hint="cs"/>
          <w:sz w:val="18"/>
          <w:rtl/>
        </w:rPr>
        <w:tab/>
        <w:t>ביולי 2014 היו רשומות בארץ 2,013 שינניות. על פי נתוני הלשכה המרכזית לסטטיסטיקה, בסוף אוגוסט 2014 מנתה האוכלוסייה בארץ 8,238.3 אלף איש, מכאן שמדובר ב-0.244 שינניות לאלף איש.</w:t>
      </w:r>
    </w:p>
  </w:footnote>
  <w:footnote w:id="25">
    <w:p w:rsidR="00D57187" w:rsidRPr="00CB2891" w:rsidP="00CB2891">
      <w:pPr>
        <w:pStyle w:val="FootnoteText"/>
        <w:keepLines/>
        <w:spacing w:line="200" w:lineRule="exact"/>
        <w:ind w:left="397" w:hanging="397"/>
        <w:jc w:val="both"/>
        <w:rPr>
          <w:rFonts w:cs="FrankRuehl"/>
          <w:sz w:val="18"/>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r>
      <w:r w:rsidRPr="00CB2891">
        <w:rPr>
          <w:rFonts w:cs="FrankRuehl" w:hint="cs"/>
          <w:sz w:val="18"/>
          <w:rtl/>
        </w:rPr>
        <w:t>טכנאי שיניים מכין</w:t>
      </w:r>
      <w:r w:rsidRPr="00CB2891">
        <w:rPr>
          <w:rFonts w:cs="FrankRuehl"/>
          <w:sz w:val="18"/>
          <w:rtl/>
        </w:rPr>
        <w:t xml:space="preserve"> התקנים</w:t>
      </w:r>
      <w:r w:rsidRPr="00CB2891">
        <w:rPr>
          <w:rFonts w:cs="FrankRuehl" w:hint="cs"/>
          <w:sz w:val="18"/>
          <w:rtl/>
        </w:rPr>
        <w:t xml:space="preserve">, כגון שתלים, </w:t>
      </w:r>
      <w:r w:rsidRPr="00CB2891">
        <w:rPr>
          <w:rFonts w:cs="FrankRuehl"/>
          <w:sz w:val="18"/>
          <w:rtl/>
        </w:rPr>
        <w:t>המוכנסים לפיו של האדם</w:t>
      </w:r>
      <w:r w:rsidRPr="00CB2891">
        <w:rPr>
          <w:rFonts w:cs="FrankRuehl" w:hint="cs"/>
          <w:sz w:val="18"/>
          <w:rtl/>
        </w:rPr>
        <w:t>.</w:t>
      </w:r>
    </w:p>
  </w:footnote>
  <w:footnote w:id="26">
    <w:p w:rsidR="00D57187" w:rsidRPr="00CB2891" w:rsidP="00CB2891">
      <w:pPr>
        <w:pStyle w:val="FootnoteText"/>
        <w:keepLines/>
        <w:spacing w:line="200" w:lineRule="exact"/>
        <w:ind w:left="397" w:hanging="397"/>
        <w:jc w:val="both"/>
        <w:rPr>
          <w:rFonts w:cs="FrankRuehl"/>
          <w:sz w:val="18"/>
          <w:rtl/>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hint="cs"/>
          <w:sz w:val="18"/>
          <w:rtl/>
        </w:rPr>
        <w:tab/>
        <w:t>ביולי 2014 היו רשומים בארץ 3,869 טכנאי שיניים.</w:t>
      </w:r>
    </w:p>
  </w:footnote>
  <w:footnote w:id="27">
    <w:p w:rsidR="00D57187" w:rsidRPr="00CB2891" w:rsidP="00D57187">
      <w:pPr>
        <w:pStyle w:val="FootnoteText"/>
        <w:keepLines/>
        <w:spacing w:line="200" w:lineRule="exact"/>
        <w:ind w:left="397" w:hanging="397"/>
        <w:jc w:val="both"/>
        <w:rPr>
          <w:rFonts w:cs="FrankRuehl"/>
          <w:sz w:val="18"/>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r>
      <w:r w:rsidRPr="00CB2891">
        <w:rPr>
          <w:rFonts w:cs="FrankRuehl" w:hint="cs"/>
          <w:sz w:val="18"/>
          <w:rtl/>
        </w:rPr>
        <w:t xml:space="preserve">ועדה בראשות </w:t>
      </w:r>
      <w:r w:rsidRPr="00CB2891">
        <w:rPr>
          <w:rFonts w:cs="FrankRuehl"/>
          <w:sz w:val="18"/>
          <w:rtl/>
        </w:rPr>
        <w:t>פרופ' ארנון אפק, ראש מינהל הרפואה</w:t>
      </w:r>
      <w:r w:rsidRPr="00CB2891">
        <w:rPr>
          <w:rFonts w:cs="FrankRuehl" w:hint="cs"/>
          <w:sz w:val="18"/>
          <w:rtl/>
        </w:rPr>
        <w:t xml:space="preserve"> </w:t>
      </w:r>
      <w:r w:rsidRPr="00CB2891">
        <w:rPr>
          <w:rFonts w:cs="FrankRuehl"/>
          <w:sz w:val="18"/>
          <w:rtl/>
        </w:rPr>
        <w:t xml:space="preserve">דאז, </w:t>
      </w:r>
      <w:r w:rsidRPr="00CB2891">
        <w:rPr>
          <w:rFonts w:cs="FrankRuehl" w:hint="cs"/>
          <w:sz w:val="18"/>
          <w:rtl/>
        </w:rPr>
        <w:t xml:space="preserve">שהוקמה כדי להציע </w:t>
      </w:r>
      <w:r w:rsidRPr="00CB2891">
        <w:rPr>
          <w:rFonts w:cs="FrankRuehl"/>
          <w:sz w:val="18"/>
          <w:rtl/>
        </w:rPr>
        <w:t>תכנית לפיתוח ותכנון שירותי הבריאות בנגב במטרה לספק שירותי רפואה</w:t>
      </w:r>
      <w:r w:rsidRPr="00CB2891">
        <w:rPr>
          <w:rFonts w:cs="FrankRuehl" w:hint="cs"/>
          <w:sz w:val="18"/>
          <w:rtl/>
        </w:rPr>
        <w:t xml:space="preserve"> </w:t>
      </w:r>
      <w:r w:rsidRPr="00CB2891">
        <w:rPr>
          <w:rFonts w:cs="FrankRuehl"/>
          <w:sz w:val="18"/>
          <w:rtl/>
        </w:rPr>
        <w:t>איכותיים</w:t>
      </w:r>
      <w:r w:rsidRPr="00CB2891">
        <w:rPr>
          <w:rFonts w:cs="FrankRuehl" w:hint="cs"/>
          <w:sz w:val="18"/>
          <w:rtl/>
        </w:rPr>
        <w:t>. הוועדה הגישה את המלצותיה ל</w:t>
      </w:r>
      <w:r w:rsidRPr="00CB2891">
        <w:rPr>
          <w:rFonts w:cs="FrankRuehl"/>
          <w:sz w:val="18"/>
          <w:rtl/>
        </w:rPr>
        <w:t>ח"כ  יעל גרמן, שרת הבריאות</w:t>
      </w:r>
      <w:r w:rsidRPr="00CB2891">
        <w:rPr>
          <w:rFonts w:cs="FrankRuehl" w:hint="cs"/>
          <w:sz w:val="18"/>
          <w:rtl/>
        </w:rPr>
        <w:t xml:space="preserve"> דאז ו</w:t>
      </w:r>
      <w:r w:rsidRPr="00CB2891">
        <w:rPr>
          <w:rFonts w:cs="FrankRuehl"/>
          <w:sz w:val="18"/>
          <w:rtl/>
        </w:rPr>
        <w:t>מר הראל לוקר, מנכ"ל משרד ראש הממשלה</w:t>
      </w:r>
      <w:r>
        <w:rPr>
          <w:rFonts w:cs="FrankRuehl" w:hint="cs"/>
          <w:sz w:val="18"/>
          <w:rtl/>
        </w:rPr>
        <w:t xml:space="preserve"> </w:t>
      </w:r>
      <w:r w:rsidRPr="00CB2891">
        <w:rPr>
          <w:rFonts w:cs="FrankRuehl"/>
          <w:sz w:val="18"/>
          <w:rtl/>
        </w:rPr>
        <w:t>באוגוסט 2014.</w:t>
      </w:r>
    </w:p>
  </w:footnote>
  <w:footnote w:id="28">
    <w:p w:rsidR="00D57187" w:rsidRPr="00CB2891" w:rsidP="00CB2891">
      <w:pPr>
        <w:pStyle w:val="FootnoteText"/>
        <w:keepLines/>
        <w:spacing w:line="200" w:lineRule="exact"/>
        <w:ind w:left="397" w:hanging="397"/>
        <w:jc w:val="both"/>
        <w:rPr>
          <w:rFonts w:cs="FrankRuehl"/>
          <w:sz w:val="18"/>
          <w:rtl/>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r>
      <w:r w:rsidRPr="00CB2891">
        <w:rPr>
          <w:rFonts w:cs="FrankRuehl" w:hint="cs"/>
          <w:sz w:val="18"/>
          <w:rtl/>
        </w:rPr>
        <w:t xml:space="preserve">לדוגמה - הצעת חוק </w:t>
      </w:r>
      <w:r w:rsidRPr="00CB2891">
        <w:rPr>
          <w:rFonts w:cs="FrankRuehl"/>
          <w:sz w:val="18"/>
          <w:rtl/>
        </w:rPr>
        <w:t>הסדרת העיסוק במקצועות הבריאות, התשס"ז-2007</w:t>
      </w:r>
      <w:r w:rsidRPr="00CB2891">
        <w:rPr>
          <w:rFonts w:cs="FrankRuehl" w:hint="cs"/>
          <w:sz w:val="18"/>
          <w:rtl/>
        </w:rPr>
        <w:t xml:space="preserve"> שהוגשה ע"י ח"כ אריה אלדד.</w:t>
      </w:r>
    </w:p>
  </w:footnote>
  <w:footnote w:id="29">
    <w:p w:rsidR="00D57187" w:rsidRPr="00CB2891" w:rsidP="00CB2891">
      <w:pPr>
        <w:pStyle w:val="FootnoteText"/>
        <w:keepLines/>
        <w:spacing w:line="200" w:lineRule="exact"/>
        <w:ind w:left="397" w:hanging="397"/>
        <w:jc w:val="both"/>
        <w:rPr>
          <w:rFonts w:cs="FrankRuehl"/>
          <w:sz w:val="18"/>
          <w:rtl/>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t>פרופ' יהונתן מן, מנהל המחלקה לרפואת שיניים קהילתית, הפקולטה לרפואת שיניים, האוניברסיטה העברית והדסה</w:t>
      </w:r>
      <w:r w:rsidRPr="00CB2891">
        <w:rPr>
          <w:rFonts w:cs="FrankRuehl" w:hint="cs"/>
          <w:sz w:val="18"/>
          <w:rtl/>
        </w:rPr>
        <w:t xml:space="preserve">. "מערך כוח האדם הדנטאלי בישראל והתמורות בתחום זה - סקירת המלצות והצעות בתחום כוח האדם ברפואת השיניים", </w:t>
      </w:r>
      <w:r w:rsidRPr="00CB2891">
        <w:rPr>
          <w:rFonts w:cs="FrankRuehl"/>
          <w:b/>
          <w:bCs/>
          <w:sz w:val="18"/>
        </w:rPr>
        <w:t>DENTAL</w:t>
      </w:r>
      <w:r w:rsidRPr="00CB2891">
        <w:rPr>
          <w:rFonts w:cs="FrankRuehl"/>
          <w:b/>
          <w:bCs/>
          <w:sz w:val="18"/>
          <w:rtl/>
        </w:rPr>
        <w:t xml:space="preserve">, </w:t>
      </w:r>
      <w:r w:rsidRPr="00CB2891">
        <w:rPr>
          <w:rFonts w:cs="FrankRuehl" w:hint="cs"/>
          <w:b/>
          <w:bCs/>
          <w:sz w:val="18"/>
          <w:rtl/>
        </w:rPr>
        <w:t>כתב</w:t>
      </w:r>
      <w:r w:rsidRPr="00CB2891">
        <w:rPr>
          <w:rFonts w:cs="FrankRuehl"/>
          <w:b/>
          <w:bCs/>
          <w:sz w:val="18"/>
          <w:rtl/>
        </w:rPr>
        <w:t xml:space="preserve"> </w:t>
      </w:r>
      <w:r w:rsidRPr="00CB2891">
        <w:rPr>
          <w:rFonts w:cs="FrankRuehl" w:hint="cs"/>
          <w:b/>
          <w:bCs/>
          <w:sz w:val="18"/>
          <w:rtl/>
        </w:rPr>
        <w:t>עת</w:t>
      </w:r>
      <w:r w:rsidRPr="00CB2891">
        <w:rPr>
          <w:rFonts w:cs="FrankRuehl"/>
          <w:b/>
          <w:bCs/>
          <w:sz w:val="18"/>
          <w:rtl/>
        </w:rPr>
        <w:t xml:space="preserve"> </w:t>
      </w:r>
      <w:r w:rsidRPr="00CB2891">
        <w:rPr>
          <w:rFonts w:cs="FrankRuehl" w:hint="cs"/>
          <w:b/>
          <w:bCs/>
          <w:sz w:val="18"/>
          <w:rtl/>
        </w:rPr>
        <w:t>רופאי</w:t>
      </w:r>
      <w:r w:rsidRPr="00CB2891">
        <w:rPr>
          <w:rFonts w:cs="FrankRuehl"/>
          <w:b/>
          <w:bCs/>
          <w:sz w:val="18"/>
          <w:rtl/>
        </w:rPr>
        <w:t xml:space="preserve"> </w:t>
      </w:r>
      <w:r w:rsidRPr="00CB2891">
        <w:rPr>
          <w:rFonts w:cs="FrankRuehl" w:hint="cs"/>
          <w:b/>
          <w:bCs/>
          <w:sz w:val="18"/>
          <w:rtl/>
        </w:rPr>
        <w:t>השיניים</w:t>
      </w:r>
      <w:r w:rsidRPr="00CB2891">
        <w:rPr>
          <w:rFonts w:cs="FrankRuehl"/>
          <w:b/>
          <w:bCs/>
          <w:sz w:val="18"/>
          <w:rtl/>
        </w:rPr>
        <w:t xml:space="preserve"> </w:t>
      </w:r>
      <w:r w:rsidRPr="00CB2891">
        <w:rPr>
          <w:rFonts w:cs="FrankRuehl" w:hint="cs"/>
          <w:b/>
          <w:bCs/>
          <w:sz w:val="18"/>
          <w:rtl/>
        </w:rPr>
        <w:t>בישראל</w:t>
      </w:r>
      <w:r w:rsidRPr="00CB2891">
        <w:rPr>
          <w:rFonts w:cs="FrankRuehl"/>
          <w:b/>
          <w:bCs/>
          <w:sz w:val="18"/>
          <w:rtl/>
        </w:rPr>
        <w:t>,</w:t>
      </w:r>
      <w:r w:rsidRPr="00CB2891">
        <w:rPr>
          <w:rFonts w:cs="FrankRuehl" w:hint="cs"/>
          <w:sz w:val="18"/>
          <w:rtl/>
        </w:rPr>
        <w:t xml:space="preserve"> גיליון מספר 19, אוגוסט-ספטמבר 2011, עמוד 8.</w:t>
      </w:r>
    </w:p>
  </w:footnote>
  <w:footnote w:id="30">
    <w:p w:rsidR="00D57187" w:rsidRPr="00CB2891" w:rsidP="00CB2891">
      <w:pPr>
        <w:pStyle w:val="FootnoteText"/>
        <w:keepLines/>
        <w:spacing w:line="200" w:lineRule="exact"/>
        <w:ind w:left="397" w:hanging="397"/>
        <w:jc w:val="both"/>
        <w:rPr>
          <w:rFonts w:cs="FrankRuehl"/>
          <w:sz w:val="18"/>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r>
      <w:r w:rsidRPr="00CB2891">
        <w:rPr>
          <w:rFonts w:cs="FrankRuehl" w:hint="cs"/>
          <w:sz w:val="18"/>
          <w:rtl/>
        </w:rPr>
        <w:t xml:space="preserve">מבקר המדינה, </w:t>
      </w:r>
      <w:r w:rsidRPr="00CB2891">
        <w:rPr>
          <w:rFonts w:cs="FrankRuehl" w:hint="cs"/>
          <w:b/>
          <w:bCs/>
          <w:sz w:val="18"/>
          <w:rtl/>
        </w:rPr>
        <w:t>דוח שנתי 55ב</w:t>
      </w:r>
      <w:r w:rsidRPr="00CB2891">
        <w:rPr>
          <w:rFonts w:cs="FrankRuehl" w:hint="cs"/>
          <w:sz w:val="18"/>
          <w:rtl/>
        </w:rPr>
        <w:t xml:space="preserve"> (2005), "שירותי בריאות השן", עמוד 567 ואילך.</w:t>
      </w:r>
    </w:p>
  </w:footnote>
  <w:footnote w:id="31">
    <w:p w:rsidR="00D57187" w:rsidRPr="00CB2891" w:rsidP="00CB2891">
      <w:pPr>
        <w:pStyle w:val="FootnoteText"/>
        <w:keepLines/>
        <w:spacing w:line="200" w:lineRule="exact"/>
        <w:ind w:left="397" w:hanging="397"/>
        <w:jc w:val="both"/>
        <w:rPr>
          <w:rFonts w:cs="FrankRuehl"/>
          <w:sz w:val="18"/>
          <w:rtl/>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r>
      <w:r w:rsidRPr="00CB2891">
        <w:rPr>
          <w:rFonts w:cs="FrankRuehl" w:hint="cs"/>
          <w:sz w:val="18"/>
          <w:rtl/>
        </w:rPr>
        <w:t>רמת המחלה באוכלוסייה.</w:t>
      </w:r>
    </w:p>
  </w:footnote>
  <w:footnote w:id="32">
    <w:p w:rsidR="00D57187" w:rsidRPr="00CB2891" w:rsidP="00CB2891">
      <w:pPr>
        <w:pStyle w:val="FootnoteText"/>
        <w:keepLines/>
        <w:spacing w:line="200" w:lineRule="exact"/>
        <w:ind w:left="397" w:hanging="397"/>
        <w:jc w:val="both"/>
        <w:rPr>
          <w:rFonts w:cs="FrankRuehl"/>
          <w:sz w:val="18"/>
          <w:rtl/>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r>
      <w:r w:rsidRPr="00CB2891">
        <w:rPr>
          <w:rFonts w:cs="FrankRuehl" w:hint="cs"/>
          <w:sz w:val="18"/>
          <w:rtl/>
        </w:rPr>
        <w:t>יישור שיניים ולסתות.</w:t>
      </w:r>
    </w:p>
  </w:footnote>
  <w:footnote w:id="33">
    <w:p w:rsidR="00D57187" w:rsidRPr="00CB2891" w:rsidP="00CB2891">
      <w:pPr>
        <w:pStyle w:val="FootnoteText"/>
        <w:keepLines/>
        <w:spacing w:line="200" w:lineRule="exact"/>
        <w:ind w:left="397" w:hanging="397"/>
        <w:jc w:val="both"/>
        <w:rPr>
          <w:rFonts w:cs="FrankRuehl"/>
          <w:sz w:val="18"/>
          <w:rtl/>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t>מטרת ההתמחות ברפואת שיניים קהילתית או ציבורית היא לספק את הידע האופטימלי בארגון ו</w:t>
      </w:r>
      <w:r w:rsidRPr="00CB2891">
        <w:rPr>
          <w:rFonts w:cs="FrankRuehl" w:hint="cs"/>
          <w:sz w:val="18"/>
          <w:rtl/>
        </w:rPr>
        <w:t>ב</w:t>
      </w:r>
      <w:r w:rsidRPr="00CB2891">
        <w:rPr>
          <w:rFonts w:cs="FrankRuehl"/>
          <w:sz w:val="18"/>
          <w:rtl/>
        </w:rPr>
        <w:t>ניהול מרפאות שיניים ושירותים דנטליים, ובתכנון והערכה של תכניות קידום בריאות הפה למגזרים השונים בציבור.</w:t>
      </w:r>
    </w:p>
  </w:footnote>
  <w:footnote w:id="34">
    <w:p w:rsidR="00D57187" w:rsidRPr="00CB2891" w:rsidP="00CB2891">
      <w:pPr>
        <w:pStyle w:val="FootnoteText"/>
        <w:keepLines/>
        <w:spacing w:line="200" w:lineRule="exact"/>
        <w:ind w:left="397" w:hanging="397"/>
        <w:jc w:val="both"/>
        <w:rPr>
          <w:rFonts w:cs="FrankRuehl"/>
          <w:sz w:val="18"/>
          <w:rtl/>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r>
      <w:r w:rsidRPr="00CB2891">
        <w:rPr>
          <w:rFonts w:cs="FrankRuehl" w:hint="cs"/>
          <w:sz w:val="18"/>
          <w:rtl/>
        </w:rPr>
        <w:t xml:space="preserve">ההסתדרות לרפואת שיניים היא איגוד מקצועי שמאגד רופאי שיניים. </w:t>
      </w:r>
      <w:r w:rsidRPr="00CB2891">
        <w:rPr>
          <w:rFonts w:cs="FrankRuehl"/>
          <w:sz w:val="18"/>
          <w:rtl/>
        </w:rPr>
        <w:t>תקנות רופאי השיניים (אישור תואר מומחה ובחינות) התשל"ז</w:t>
      </w:r>
      <w:r w:rsidRPr="00CB2891">
        <w:rPr>
          <w:rFonts w:cs="FrankRuehl" w:hint="cs"/>
          <w:sz w:val="18"/>
          <w:rtl/>
        </w:rPr>
        <w:t>-</w:t>
      </w:r>
      <w:r w:rsidRPr="00CB2891">
        <w:rPr>
          <w:rFonts w:cs="FrankRuehl"/>
          <w:sz w:val="18"/>
          <w:rtl/>
        </w:rPr>
        <w:t>1977</w:t>
      </w:r>
      <w:r w:rsidRPr="00CB2891">
        <w:rPr>
          <w:rFonts w:cs="FrankRuehl" w:hint="cs"/>
          <w:sz w:val="18"/>
          <w:rtl/>
        </w:rPr>
        <w:t>,</w:t>
      </w:r>
      <w:r w:rsidRPr="00CB2891">
        <w:rPr>
          <w:rFonts w:cs="FrankRuehl"/>
          <w:sz w:val="18"/>
          <w:rtl/>
        </w:rPr>
        <w:t xml:space="preserve"> קובעות כי המועצה המדעית של ההסתדרות לרפואת שיניים בישראל ממליצה על הכרה במוסד כמקום התמחות</w:t>
      </w:r>
      <w:r w:rsidRPr="00CB2891">
        <w:rPr>
          <w:rFonts w:cs="FrankRuehl" w:hint="cs"/>
          <w:sz w:val="18"/>
          <w:rtl/>
        </w:rPr>
        <w:t>;</w:t>
      </w:r>
      <w:r w:rsidRPr="00CB2891">
        <w:rPr>
          <w:rFonts w:cs="FrankRuehl"/>
          <w:sz w:val="18"/>
          <w:rtl/>
        </w:rPr>
        <w:t xml:space="preserve"> רופא שיניים המבקש להתמחות מגיש את הבקשה אליה, היא </w:t>
      </w:r>
      <w:r w:rsidRPr="00CB2891">
        <w:rPr>
          <w:rFonts w:cs="FrankRuehl" w:hint="cs"/>
          <w:sz w:val="18"/>
          <w:rtl/>
        </w:rPr>
        <w:t>ה</w:t>
      </w:r>
      <w:r w:rsidRPr="00CB2891">
        <w:rPr>
          <w:rFonts w:cs="FrankRuehl"/>
          <w:sz w:val="18"/>
          <w:rtl/>
        </w:rPr>
        <w:t xml:space="preserve">מאשרת השלמת התמחות </w:t>
      </w:r>
      <w:r w:rsidRPr="00CB2891">
        <w:rPr>
          <w:rFonts w:cs="FrankRuehl" w:hint="cs"/>
          <w:sz w:val="18"/>
          <w:rtl/>
        </w:rPr>
        <w:t>וה</w:t>
      </w:r>
      <w:r w:rsidRPr="00CB2891">
        <w:rPr>
          <w:rFonts w:cs="FrankRuehl"/>
          <w:sz w:val="18"/>
          <w:rtl/>
        </w:rPr>
        <w:t xml:space="preserve">מאשרת למתמחים לגשת לבחינות. </w:t>
      </w:r>
      <w:r w:rsidRPr="00CB2891">
        <w:rPr>
          <w:rFonts w:cs="FrankRuehl" w:hint="cs"/>
          <w:sz w:val="18"/>
          <w:rtl/>
        </w:rPr>
        <w:t xml:space="preserve">היא גם </w:t>
      </w:r>
      <w:r w:rsidRPr="00CB2891">
        <w:rPr>
          <w:rFonts w:cs="FrankRuehl"/>
          <w:sz w:val="18"/>
          <w:rtl/>
        </w:rPr>
        <w:t xml:space="preserve">יכולה </w:t>
      </w:r>
      <w:r w:rsidRPr="00CB2891">
        <w:rPr>
          <w:rFonts w:cs="FrankRuehl" w:hint="cs"/>
          <w:sz w:val="18"/>
          <w:rtl/>
        </w:rPr>
        <w:t>ל</w:t>
      </w:r>
      <w:r w:rsidRPr="00CB2891">
        <w:rPr>
          <w:rFonts w:cs="FrankRuehl"/>
          <w:sz w:val="18"/>
          <w:rtl/>
        </w:rPr>
        <w:t>המליץ על פטור מחובת התמחות למי שיש לו תואר מומחה מחו"ל ועוד</w:t>
      </w:r>
      <w:r w:rsidRPr="00CB2891">
        <w:rPr>
          <w:rFonts w:cs="FrankRuehl" w:hint="cs"/>
          <w:sz w:val="18"/>
          <w:rtl/>
        </w:rPr>
        <w:t>.</w:t>
      </w:r>
    </w:p>
  </w:footnote>
  <w:footnote w:id="35">
    <w:p w:rsidR="00D57187" w:rsidRPr="00CB2891" w:rsidP="00CB2891">
      <w:pPr>
        <w:pStyle w:val="FootnoteText"/>
        <w:keepLines/>
        <w:spacing w:line="200" w:lineRule="exact"/>
        <w:ind w:left="397" w:hanging="397"/>
        <w:jc w:val="both"/>
        <w:rPr>
          <w:rFonts w:cs="FrankRuehl"/>
          <w:sz w:val="18"/>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r>
      <w:r w:rsidRPr="00CB2891">
        <w:rPr>
          <w:rFonts w:cs="FrankRuehl" w:hint="cs"/>
          <w:sz w:val="18"/>
          <w:rtl/>
        </w:rPr>
        <w:t>"מחסור ברופאי שיניים מומחים", מרכז המחקר והמידע של הכנסת, 25.10.10.</w:t>
      </w:r>
    </w:p>
  </w:footnote>
  <w:footnote w:id="36">
    <w:p w:rsidR="00D57187" w:rsidRPr="00CB2891" w:rsidP="00CB2891">
      <w:pPr>
        <w:pStyle w:val="FootnoteText"/>
        <w:keepLines/>
        <w:spacing w:line="200" w:lineRule="exact"/>
        <w:ind w:left="397" w:hanging="397"/>
        <w:jc w:val="both"/>
        <w:rPr>
          <w:rFonts w:cs="FrankRuehl"/>
          <w:sz w:val="18"/>
          <w:rtl/>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r>
      <w:r w:rsidRPr="00CB2891">
        <w:rPr>
          <w:rFonts w:cs="FrankRuehl" w:hint="cs"/>
          <w:sz w:val="18"/>
          <w:rtl/>
        </w:rPr>
        <w:t>ההסתדרות לרפואת שיניים בישראל, דוח הוועדה לבדיקת אפשרויות הגדלת מספר המתמחים בארץ, 17.1.12.</w:t>
      </w:r>
    </w:p>
  </w:footnote>
  <w:footnote w:id="37">
    <w:p w:rsidR="00D57187" w:rsidRPr="00CB2891" w:rsidP="00CB2891">
      <w:pPr>
        <w:pStyle w:val="FootnoteText"/>
        <w:keepLines/>
        <w:spacing w:line="200" w:lineRule="exact"/>
        <w:ind w:left="397" w:hanging="397"/>
        <w:jc w:val="both"/>
        <w:rPr>
          <w:rFonts w:cs="FrankRuehl"/>
          <w:sz w:val="18"/>
          <w:rtl/>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r>
      <w:r w:rsidRPr="00CB2891">
        <w:rPr>
          <w:rFonts w:cs="FrankRuehl" w:hint="cs"/>
          <w:sz w:val="18"/>
          <w:rtl/>
        </w:rPr>
        <w:t>מהווה תת-התמחות של שיקום הפה.</w:t>
      </w:r>
    </w:p>
  </w:footnote>
  <w:footnote w:id="38">
    <w:p w:rsidR="00D57187" w:rsidRPr="00CB2891" w:rsidP="00CB2891">
      <w:pPr>
        <w:pStyle w:val="FootnoteText"/>
        <w:keepLines/>
        <w:spacing w:line="200" w:lineRule="exact"/>
        <w:ind w:left="397" w:hanging="397"/>
        <w:jc w:val="both"/>
        <w:rPr>
          <w:rFonts w:cs="FrankRuehl"/>
          <w:sz w:val="18"/>
          <w:rtl/>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r>
      <w:r w:rsidRPr="00CB2891">
        <w:rPr>
          <w:rFonts w:cs="FrankRuehl" w:hint="cs"/>
          <w:sz w:val="18"/>
          <w:rtl/>
        </w:rPr>
        <w:t xml:space="preserve">המרכז הרפואי שיבא; המרכז הרפואי רמב"ם; המרכז הרפואי פוריה; המרכז הרפואי איכילוב; המרכז הרפואי רבין; המרכז הרפואי ברזילי; בית הספר לרפואת שיניים באוניברסיטת תל אביב; הפקולטה לרפואת שיניים בהדסה;  צה"ל והאגף לבריאות השן במשרד הבריאות. </w:t>
      </w:r>
    </w:p>
  </w:footnote>
  <w:footnote w:id="39">
    <w:p w:rsidR="00D57187" w:rsidRPr="00CB2891" w:rsidP="00CB2891">
      <w:pPr>
        <w:pStyle w:val="FootnoteText"/>
        <w:keepLines/>
        <w:spacing w:line="200" w:lineRule="exact"/>
        <w:ind w:left="397" w:hanging="397"/>
        <w:jc w:val="both"/>
        <w:rPr>
          <w:rFonts w:cs="FrankRuehl"/>
          <w:sz w:val="18"/>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hint="cs"/>
          <w:sz w:val="18"/>
          <w:rtl/>
        </w:rPr>
        <w:tab/>
      </w:r>
      <w:r w:rsidRPr="00CB2891">
        <w:rPr>
          <w:rFonts w:cs="FrankRuehl"/>
          <w:sz w:val="18"/>
          <w:rtl/>
        </w:rPr>
        <w:t xml:space="preserve">בבית הספר של האוניברסיטה העברית והדסה </w:t>
      </w:r>
      <w:r w:rsidRPr="00CB2891">
        <w:rPr>
          <w:rFonts w:cs="FrankRuehl" w:hint="cs"/>
          <w:sz w:val="18"/>
          <w:rtl/>
        </w:rPr>
        <w:t>אפשר</w:t>
      </w:r>
      <w:r w:rsidRPr="00CB2891">
        <w:rPr>
          <w:rFonts w:cs="FrankRuehl"/>
          <w:sz w:val="18"/>
          <w:rtl/>
        </w:rPr>
        <w:t xml:space="preserve"> להתמחות בכל התחומים פרט לפתולוגיה אורלית, בבית הספר לרפואת שיניים של אוניברסיטת תל אביב אפשר להתמחות בכל התחומים פרט לכירורגיית פה ולס</w:t>
      </w:r>
      <w:r w:rsidRPr="00CB2891">
        <w:rPr>
          <w:rFonts w:cs="FrankRuehl" w:hint="cs"/>
          <w:sz w:val="18"/>
          <w:rtl/>
        </w:rPr>
        <w:t>תו</w:t>
      </w:r>
      <w:r w:rsidRPr="00CB2891">
        <w:rPr>
          <w:rFonts w:cs="FrankRuehl"/>
          <w:sz w:val="18"/>
          <w:rtl/>
        </w:rPr>
        <w:t>ת</w:t>
      </w:r>
      <w:r w:rsidRPr="00CB2891">
        <w:rPr>
          <w:rFonts w:cs="FrankRuehl" w:hint="cs"/>
          <w:sz w:val="18"/>
          <w:rtl/>
        </w:rPr>
        <w:t>,</w:t>
      </w:r>
      <w:r w:rsidRPr="00CB2891">
        <w:rPr>
          <w:rFonts w:cs="FrankRuehl"/>
          <w:sz w:val="18"/>
          <w:rtl/>
        </w:rPr>
        <w:t xml:space="preserve"> והוא המוסד היחיד בישראל בו ניתן להתמחות בפתולוגיה אורלית. במרכז הרפואי רמב"ם אפשר להתמחות בארבעה תחומים וכן בהתמחות-על.</w:t>
      </w:r>
    </w:p>
  </w:footnote>
  <w:footnote w:id="40">
    <w:p w:rsidR="00D57187" w:rsidRPr="00CB2891" w:rsidP="00CB2891">
      <w:pPr>
        <w:pStyle w:val="FootnoteText"/>
        <w:keepLines/>
        <w:spacing w:line="200" w:lineRule="exact"/>
        <w:ind w:left="397" w:hanging="397"/>
        <w:jc w:val="both"/>
        <w:rPr>
          <w:rFonts w:cs="FrankRuehl"/>
          <w:sz w:val="18"/>
          <w:rtl/>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r>
      <w:r w:rsidRPr="00CB2891">
        <w:rPr>
          <w:rFonts w:cs="FrankRuehl" w:hint="cs"/>
          <w:sz w:val="18"/>
          <w:rtl/>
        </w:rPr>
        <w:t>מלבד התמחות ברפואת פה ולסתות, שהתקנים שלה הם חלק מתקני בית החולים. נוסף על כך משרד הבריאות מקצה תקנים להתמחות ברפואה ציבורית</w:t>
      </w:r>
      <w:r w:rsidRPr="00CB2891">
        <w:rPr>
          <w:rFonts w:cs="FrankRuehl" w:hint="cs"/>
          <w:sz w:val="18"/>
          <w:rtl/>
        </w:rPr>
        <w:t xml:space="preserve"> </w:t>
      </w:r>
      <w:r w:rsidRPr="00CB2891">
        <w:rPr>
          <w:rFonts w:cs="FrankRuehl" w:hint="cs"/>
          <w:sz w:val="18"/>
          <w:rtl/>
        </w:rPr>
        <w:t>אצלו (ולא בבתי חולים כגון הדסה שבו מחלקה להכשרת מומחים ברפואה ציבורית).</w:t>
      </w:r>
    </w:p>
  </w:footnote>
  <w:footnote w:id="41">
    <w:p w:rsidR="00D57187" w:rsidRPr="00CB2891" w:rsidP="00CB2891">
      <w:pPr>
        <w:pStyle w:val="FootnoteText"/>
        <w:keepLines/>
        <w:spacing w:line="200" w:lineRule="exact"/>
        <w:ind w:left="397" w:hanging="397"/>
        <w:jc w:val="both"/>
        <w:rPr>
          <w:rFonts w:cs="FrankRuehl"/>
          <w:sz w:val="18"/>
          <w:rtl/>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r>
      <w:r w:rsidRPr="00CB2891">
        <w:rPr>
          <w:rFonts w:cs="FrankRuehl" w:hint="cs"/>
          <w:sz w:val="18"/>
          <w:rtl/>
        </w:rPr>
        <w:t>ועדה של ההסתדרות לרפואת שיניים בישראל.</w:t>
      </w:r>
    </w:p>
  </w:footnote>
  <w:footnote w:id="42">
    <w:p w:rsidR="00D57187" w:rsidRPr="00CB2891" w:rsidP="00CB2891">
      <w:pPr>
        <w:pStyle w:val="FootnoteText"/>
        <w:keepLines/>
        <w:spacing w:line="200" w:lineRule="exact"/>
        <w:ind w:left="397" w:hanging="397"/>
        <w:jc w:val="both"/>
        <w:rPr>
          <w:rFonts w:cs="FrankRuehl"/>
          <w:sz w:val="18"/>
          <w:rtl/>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r>
      <w:r w:rsidRPr="00CB2891">
        <w:rPr>
          <w:rFonts w:cs="FrankRuehl" w:hint="cs"/>
          <w:b/>
          <w:bCs/>
          <w:sz w:val="18"/>
          <w:rtl/>
        </w:rPr>
        <w:t>דוח הוועדה לבדיקת אפשרויות הגדלת מספר המתמחים בארץ</w:t>
      </w:r>
      <w:r w:rsidRPr="00CB2891">
        <w:rPr>
          <w:rFonts w:cs="FrankRuehl" w:hint="cs"/>
          <w:sz w:val="18"/>
          <w:rtl/>
        </w:rPr>
        <w:t>, המועצה המדעית של ההסתדרות לרפואת שיניים בישראל, 17.1.12.</w:t>
      </w:r>
    </w:p>
  </w:footnote>
  <w:footnote w:id="43">
    <w:p w:rsidR="00D57187" w:rsidRPr="00CB2891" w:rsidP="00CB2891">
      <w:pPr>
        <w:pStyle w:val="FootnoteText"/>
        <w:keepLines/>
        <w:spacing w:line="200" w:lineRule="exact"/>
        <w:ind w:left="397" w:hanging="397"/>
        <w:jc w:val="both"/>
        <w:rPr>
          <w:rFonts w:cs="FrankRuehl"/>
          <w:sz w:val="18"/>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r>
      <w:r w:rsidRPr="00CB2891">
        <w:rPr>
          <w:rFonts w:cs="FrankRuehl" w:hint="cs"/>
          <w:sz w:val="18"/>
          <w:rtl/>
        </w:rPr>
        <w:t xml:space="preserve">רפואת הפה היא חלק מסל הבריאות. היא ופתולוגיה אוראלית עוסקות </w:t>
      </w:r>
      <w:r w:rsidRPr="00CB2891">
        <w:rPr>
          <w:rFonts w:cs="FrankRuehl"/>
          <w:sz w:val="18"/>
          <w:rtl/>
        </w:rPr>
        <w:t>בביטויים הקליניים של קשת רחבה של מחלות של חלל הפה</w:t>
      </w:r>
      <w:r w:rsidRPr="00CB2891">
        <w:rPr>
          <w:rFonts w:cs="FrankRuehl" w:hint="cs"/>
          <w:sz w:val="18"/>
          <w:rtl/>
        </w:rPr>
        <w:t>,</w:t>
      </w:r>
      <w:r w:rsidRPr="00CB2891">
        <w:rPr>
          <w:rFonts w:cs="FrankRuehl"/>
          <w:sz w:val="18"/>
          <w:rtl/>
        </w:rPr>
        <w:t xml:space="preserve"> </w:t>
      </w:r>
      <w:r w:rsidRPr="00CB2891">
        <w:rPr>
          <w:rFonts w:cs="FrankRuehl" w:hint="cs"/>
          <w:sz w:val="18"/>
          <w:rtl/>
        </w:rPr>
        <w:t xml:space="preserve">כמו סרטן רירית הפה </w:t>
      </w:r>
      <w:r w:rsidRPr="00CB2891">
        <w:rPr>
          <w:rFonts w:cs="FrankRuehl"/>
          <w:sz w:val="18"/>
          <w:rtl/>
        </w:rPr>
        <w:t>ומחלות סיסטמיות</w:t>
      </w:r>
      <w:r w:rsidRPr="00CB2891">
        <w:rPr>
          <w:rFonts w:cs="FrankRuehl" w:hint="cs"/>
          <w:sz w:val="18"/>
          <w:rtl/>
        </w:rPr>
        <w:t xml:space="preserve"> כסוכרת,</w:t>
      </w:r>
      <w:r w:rsidRPr="00CB2891">
        <w:rPr>
          <w:rFonts w:cs="FrankRuehl"/>
          <w:sz w:val="18"/>
          <w:rtl/>
        </w:rPr>
        <w:t xml:space="preserve"> ולכן ההתייחסות לרפואת הפה </w:t>
      </w:r>
      <w:r w:rsidRPr="00CB2891">
        <w:rPr>
          <w:rFonts w:cs="FrankRuehl" w:hint="cs"/>
          <w:sz w:val="18"/>
          <w:rtl/>
        </w:rPr>
        <w:t xml:space="preserve">היא כאל מומחיות </w:t>
      </w:r>
      <w:r w:rsidRPr="00CB2891">
        <w:rPr>
          <w:rFonts w:cs="FrankRuehl"/>
          <w:sz w:val="18"/>
          <w:rtl/>
        </w:rPr>
        <w:t>בעלת מאפיינים ציבוריים</w:t>
      </w:r>
      <w:r w:rsidRPr="00CB2891">
        <w:rPr>
          <w:rFonts w:cs="FrankRuehl" w:hint="cs"/>
          <w:sz w:val="18"/>
          <w:rtl/>
        </w:rPr>
        <w:t>.</w:t>
      </w:r>
    </w:p>
  </w:footnote>
  <w:footnote w:id="44">
    <w:p w:rsidR="00D57187" w:rsidRPr="00CB2891" w:rsidP="00CB2891">
      <w:pPr>
        <w:pStyle w:val="FootnoteText"/>
        <w:keepLines/>
        <w:spacing w:line="200" w:lineRule="exact"/>
        <w:ind w:left="397" w:hanging="397"/>
        <w:jc w:val="both"/>
        <w:rPr>
          <w:rFonts w:cs="FrankRuehl"/>
          <w:sz w:val="18"/>
          <w:rtl/>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r>
      <w:r w:rsidRPr="00CB2891">
        <w:rPr>
          <w:rFonts w:cs="FrankRuehl" w:hint="cs"/>
          <w:sz w:val="18"/>
          <w:rtl/>
        </w:rPr>
        <w:t xml:space="preserve">בעקבות הקשיים התקציביים שאליהם נקלע המרכז הרפואי הדסה. </w:t>
      </w:r>
    </w:p>
  </w:footnote>
  <w:footnote w:id="45">
    <w:p w:rsidR="00D57187" w:rsidRPr="00CB2891" w:rsidP="00CB2891">
      <w:pPr>
        <w:pStyle w:val="FootnoteText"/>
        <w:keepLines/>
        <w:spacing w:line="200" w:lineRule="exact"/>
        <w:ind w:left="397" w:hanging="397"/>
        <w:jc w:val="both"/>
        <w:rPr>
          <w:rFonts w:cs="FrankRuehl"/>
          <w:sz w:val="18"/>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r>
      <w:r w:rsidRPr="00CB2891">
        <w:rPr>
          <w:rFonts w:cs="FrankRuehl" w:hint="cs"/>
          <w:sz w:val="18"/>
          <w:rtl/>
        </w:rPr>
        <w:t>קובעים את התנאים שבגינם ניתן לקבל תמיכה.</w:t>
      </w:r>
    </w:p>
  </w:footnote>
  <w:footnote w:id="46">
    <w:p w:rsidR="00D57187" w:rsidRPr="00CB2891" w:rsidP="00CB2891">
      <w:pPr>
        <w:pStyle w:val="FootnoteText"/>
        <w:keepLines/>
        <w:spacing w:line="200" w:lineRule="exact"/>
        <w:ind w:left="397" w:hanging="397"/>
        <w:jc w:val="both"/>
        <w:rPr>
          <w:rFonts w:cs="FrankRuehl"/>
          <w:sz w:val="18"/>
          <w:rtl/>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hint="cs"/>
          <w:sz w:val="18"/>
          <w:rtl/>
        </w:rPr>
        <w:tab/>
        <w:t>למשל, מספר מקרי סרטן הפה והלוע מהווה 3%-2% ממקרי הסרטן החדשים בישראל ושכיחותם עולה עם הגיל. (דוח "בריאות הפה והשיניים באוכלוסיית הקשישים בישראל הצעה לשינוי, 2012" של הקואליציה לבריאות שיניים ציבורית).</w:t>
      </w:r>
    </w:p>
  </w:footnote>
  <w:footnote w:id="47">
    <w:p w:rsidR="00D57187" w:rsidRPr="00CB2891" w:rsidP="00CB2891">
      <w:pPr>
        <w:pStyle w:val="FootnoteText"/>
        <w:keepLines/>
        <w:spacing w:line="200" w:lineRule="exact"/>
        <w:ind w:left="397" w:hanging="397"/>
        <w:jc w:val="both"/>
        <w:rPr>
          <w:rFonts w:cs="FrankRuehl"/>
          <w:sz w:val="18"/>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r>
      <w:r w:rsidRPr="00CB2891">
        <w:rPr>
          <w:rFonts w:cs="FrankRuehl" w:hint="cs"/>
          <w:sz w:val="18"/>
          <w:rtl/>
        </w:rPr>
        <w:t xml:space="preserve">פרופ' יונתן מן ופרופ' אלכס מרזל, "לימודי המשך - זכות או חובה?", מאמר מיוחד מתוך </w:t>
      </w:r>
      <w:r w:rsidRPr="00CB2891">
        <w:rPr>
          <w:rFonts w:cs="FrankRuehl" w:hint="cs"/>
          <w:b/>
          <w:bCs/>
          <w:sz w:val="18"/>
          <w:rtl/>
        </w:rPr>
        <w:t>סקירה</w:t>
      </w:r>
      <w:r w:rsidRPr="00CB2891">
        <w:rPr>
          <w:rFonts w:cs="FrankRuehl"/>
          <w:b/>
          <w:bCs/>
          <w:sz w:val="18"/>
          <w:rtl/>
        </w:rPr>
        <w:t xml:space="preserve"> </w:t>
      </w:r>
      <w:r w:rsidRPr="00CB2891">
        <w:rPr>
          <w:rFonts w:cs="FrankRuehl" w:hint="cs"/>
          <w:b/>
          <w:bCs/>
          <w:sz w:val="18"/>
          <w:rtl/>
        </w:rPr>
        <w:t>מעודכנת</w:t>
      </w:r>
      <w:r w:rsidRPr="00CB2891">
        <w:rPr>
          <w:rFonts w:cs="FrankRuehl"/>
          <w:b/>
          <w:bCs/>
          <w:sz w:val="18"/>
          <w:rtl/>
        </w:rPr>
        <w:t xml:space="preserve"> </w:t>
      </w:r>
      <w:r w:rsidRPr="00CB2891">
        <w:rPr>
          <w:rFonts w:cs="FrankRuehl" w:hint="cs"/>
          <w:b/>
          <w:bCs/>
          <w:sz w:val="18"/>
          <w:rtl/>
        </w:rPr>
        <w:t>של</w:t>
      </w:r>
      <w:r w:rsidRPr="00CB2891">
        <w:rPr>
          <w:rFonts w:cs="FrankRuehl"/>
          <w:b/>
          <w:bCs/>
          <w:sz w:val="18"/>
          <w:rtl/>
        </w:rPr>
        <w:t xml:space="preserve"> </w:t>
      </w:r>
      <w:r w:rsidRPr="00CB2891">
        <w:rPr>
          <w:rFonts w:cs="FrankRuehl" w:hint="cs"/>
          <w:b/>
          <w:bCs/>
          <w:sz w:val="18"/>
          <w:rtl/>
        </w:rPr>
        <w:t>מאמרים</w:t>
      </w:r>
      <w:r w:rsidRPr="00CB2891">
        <w:rPr>
          <w:rFonts w:cs="FrankRuehl"/>
          <w:b/>
          <w:bCs/>
          <w:sz w:val="18"/>
          <w:rtl/>
        </w:rPr>
        <w:t xml:space="preserve"> </w:t>
      </w:r>
      <w:r w:rsidRPr="00CB2891">
        <w:rPr>
          <w:rFonts w:cs="FrankRuehl" w:hint="cs"/>
          <w:b/>
          <w:bCs/>
          <w:sz w:val="18"/>
          <w:rtl/>
        </w:rPr>
        <w:t>מהספרות</w:t>
      </w:r>
      <w:r w:rsidRPr="00CB2891">
        <w:rPr>
          <w:rFonts w:cs="FrankRuehl"/>
          <w:b/>
          <w:bCs/>
          <w:sz w:val="18"/>
          <w:rtl/>
        </w:rPr>
        <w:t xml:space="preserve"> </w:t>
      </w:r>
      <w:r w:rsidRPr="00CB2891">
        <w:rPr>
          <w:rFonts w:cs="FrankRuehl" w:hint="cs"/>
          <w:b/>
          <w:bCs/>
          <w:sz w:val="18"/>
          <w:rtl/>
        </w:rPr>
        <w:t>המדעית</w:t>
      </w:r>
      <w:r w:rsidRPr="00CB2891">
        <w:rPr>
          <w:rFonts w:cs="FrankRuehl"/>
          <w:b/>
          <w:bCs/>
          <w:sz w:val="18"/>
          <w:rtl/>
        </w:rPr>
        <w:t xml:space="preserve"> </w:t>
      </w:r>
      <w:r w:rsidRPr="00CB2891">
        <w:rPr>
          <w:rFonts w:cs="FrankRuehl" w:hint="cs"/>
          <w:b/>
          <w:bCs/>
          <w:sz w:val="18"/>
          <w:rtl/>
        </w:rPr>
        <w:t>בעולם</w:t>
      </w:r>
      <w:r w:rsidRPr="00CB2891">
        <w:rPr>
          <w:rFonts w:cs="FrankRuehl" w:hint="cs"/>
          <w:sz w:val="18"/>
          <w:rtl/>
        </w:rPr>
        <w:t>, גיליון 105, ינואר - פברואר 2010, עדכון רפואת שיניים.</w:t>
      </w:r>
    </w:p>
  </w:footnote>
  <w:footnote w:id="48">
    <w:p w:rsidR="00D57187" w:rsidRPr="00CB2891" w:rsidP="00CB2891">
      <w:pPr>
        <w:pStyle w:val="FootnoteText"/>
        <w:keepLines/>
        <w:spacing w:line="200" w:lineRule="exact"/>
        <w:ind w:left="397" w:hanging="397"/>
        <w:jc w:val="both"/>
        <w:rPr>
          <w:rFonts w:cs="FrankRuehl"/>
          <w:sz w:val="18"/>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r>
      <w:r w:rsidRPr="00CB2891">
        <w:rPr>
          <w:rFonts w:cs="FrankRuehl" w:hint="cs"/>
          <w:sz w:val="18"/>
          <w:rtl/>
        </w:rPr>
        <w:t>"הנחיות בדבר דרישות מקצועיות למתן טיפול שיניים איכותי", נוהל 2.10 מ- 3.8.11.</w:t>
      </w:r>
    </w:p>
  </w:footnote>
  <w:footnote w:id="49">
    <w:p w:rsidR="00D57187" w:rsidRPr="00CB2891" w:rsidP="00CB2891">
      <w:pPr>
        <w:pStyle w:val="FootnoteText"/>
        <w:keepLines/>
        <w:spacing w:line="200" w:lineRule="exact"/>
        <w:ind w:left="397" w:hanging="397"/>
        <w:jc w:val="both"/>
        <w:rPr>
          <w:rFonts w:cs="FrankRuehl"/>
          <w:sz w:val="18"/>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hint="cs"/>
          <w:sz w:val="18"/>
          <w:rtl/>
        </w:rPr>
        <w:tab/>
        <w:t>הגשת עזרה ראשונה; מניעת העברת זיהומים; חוק ואתיקה ובירור תלונות; הדמיה והגנה מפני קרינה; אבחון גידולים באזור הראש והצוואר; טיפול בחולים עם מחלות סיסטמיות.</w:t>
      </w:r>
    </w:p>
  </w:footnote>
  <w:footnote w:id="50">
    <w:p w:rsidR="00D57187" w:rsidRPr="00CB2891" w:rsidP="00CB2891">
      <w:pPr>
        <w:pStyle w:val="FootnoteText"/>
        <w:keepLines/>
        <w:spacing w:line="200" w:lineRule="exact"/>
        <w:ind w:left="397" w:hanging="397"/>
        <w:jc w:val="both"/>
        <w:rPr>
          <w:rFonts w:cs="FrankRuehl"/>
          <w:sz w:val="18"/>
          <w:rtl/>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r>
      <w:r w:rsidRPr="00CB2891">
        <w:rPr>
          <w:rFonts w:cs="FrankRuehl" w:hint="cs"/>
          <w:sz w:val="18"/>
          <w:rtl/>
        </w:rPr>
        <w:t>רשת מרפאות שיניים של ש.ל.ה., חברת-בת בבעלות מלאה של שירותי בריאות כללית.</w:t>
      </w:r>
    </w:p>
  </w:footnote>
  <w:footnote w:id="51">
    <w:p w:rsidR="00D57187" w:rsidRPr="00CB2891" w:rsidP="00CB2891">
      <w:pPr>
        <w:pStyle w:val="FootnoteText"/>
        <w:keepLines/>
        <w:spacing w:line="200" w:lineRule="exact"/>
        <w:ind w:left="397" w:hanging="397"/>
        <w:jc w:val="both"/>
        <w:rPr>
          <w:rFonts w:cs="FrankRuehl"/>
          <w:sz w:val="18"/>
          <w:rtl/>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r>
      <w:r w:rsidRPr="00CB2891">
        <w:rPr>
          <w:rFonts w:cs="FrankRuehl" w:hint="cs"/>
          <w:sz w:val="18"/>
          <w:rtl/>
        </w:rPr>
        <w:t>מרפאת שיניים שבבעלות תאגיד, בהחזקתו או בניהולו.</w:t>
      </w:r>
    </w:p>
  </w:footnote>
  <w:footnote w:id="52">
    <w:p w:rsidR="00D57187" w:rsidRPr="00CB2891" w:rsidP="00CB2891">
      <w:pPr>
        <w:pStyle w:val="FootnoteText"/>
        <w:keepLines/>
        <w:spacing w:line="200" w:lineRule="exact"/>
        <w:ind w:left="397" w:hanging="397"/>
        <w:jc w:val="both"/>
        <w:rPr>
          <w:rFonts w:cs="FrankRuehl"/>
          <w:sz w:val="18"/>
          <w:rtl/>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r>
      <w:r w:rsidRPr="00CB2891">
        <w:rPr>
          <w:rFonts w:cs="FrankRuehl" w:hint="cs"/>
          <w:sz w:val="18"/>
          <w:rtl/>
        </w:rPr>
        <w:t>לגבי בקרות המשרד ראו בהמשך בפרק "בקרות של משרד הבריאות על מרפאות השיניים".</w:t>
      </w:r>
    </w:p>
  </w:footnote>
  <w:footnote w:id="53">
    <w:p w:rsidR="00D57187" w:rsidRPr="00CB2891" w:rsidP="00CB2891">
      <w:pPr>
        <w:pStyle w:val="FootnoteText"/>
        <w:keepLines/>
        <w:spacing w:line="200" w:lineRule="exact"/>
        <w:ind w:left="397" w:hanging="397"/>
        <w:jc w:val="both"/>
        <w:rPr>
          <w:rFonts w:cs="FrankRuehl"/>
          <w:sz w:val="18"/>
          <w:rtl/>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t>היוזמה "לעתיד בריא 2020" הוקמה בשנת 2005 על</w:t>
      </w:r>
      <w:r w:rsidRPr="00CB2891">
        <w:rPr>
          <w:rFonts w:cs="FrankRuehl" w:hint="cs"/>
          <w:sz w:val="18"/>
          <w:rtl/>
        </w:rPr>
        <w:t xml:space="preserve"> </w:t>
      </w:r>
      <w:r w:rsidRPr="00CB2891">
        <w:rPr>
          <w:rFonts w:cs="FrankRuehl"/>
          <w:sz w:val="18"/>
          <w:rtl/>
        </w:rPr>
        <w:t>ידי משרד הבריאות כדי לגבש תכנית</w:t>
      </w:r>
      <w:r w:rsidRPr="00CB2891">
        <w:rPr>
          <w:rFonts w:cs="FrankRuehl" w:hint="cs"/>
          <w:sz w:val="18"/>
          <w:rtl/>
        </w:rPr>
        <w:t>-</w:t>
      </w:r>
      <w:r w:rsidRPr="00CB2891">
        <w:rPr>
          <w:rFonts w:cs="FrankRuehl"/>
          <w:sz w:val="18"/>
          <w:rtl/>
        </w:rPr>
        <w:t xml:space="preserve">אב למדינת ישראל בתחום המניעה וקידום הבריאות. </w:t>
      </w:r>
      <w:r w:rsidRPr="00CB2891">
        <w:rPr>
          <w:rFonts w:cs="FrankRuehl" w:hint="cs"/>
          <w:sz w:val="18"/>
          <w:rtl/>
        </w:rPr>
        <w:t xml:space="preserve">הוועדה שהתכנסה במסגרת </w:t>
      </w:r>
      <w:r w:rsidRPr="00CB2891">
        <w:rPr>
          <w:rFonts w:cs="FrankRuehl"/>
          <w:sz w:val="18"/>
          <w:rtl/>
        </w:rPr>
        <w:t xml:space="preserve">יוזמה </w:t>
      </w:r>
      <w:r w:rsidRPr="00CB2891">
        <w:rPr>
          <w:rFonts w:cs="FrankRuehl" w:hint="cs"/>
          <w:sz w:val="18"/>
          <w:rtl/>
        </w:rPr>
        <w:t xml:space="preserve">זו </w:t>
      </w:r>
      <w:r w:rsidRPr="00CB2891">
        <w:rPr>
          <w:rFonts w:cs="FrankRuehl"/>
          <w:sz w:val="18"/>
          <w:rtl/>
        </w:rPr>
        <w:t xml:space="preserve"> </w:t>
      </w:r>
      <w:r w:rsidRPr="00CB2891">
        <w:rPr>
          <w:rFonts w:cs="FrankRuehl" w:hint="cs"/>
          <w:sz w:val="18"/>
          <w:rtl/>
        </w:rPr>
        <w:t>הורכבה מנציגי קופות החולים, נציגי משרד הבריאות וחברים חיצוניים, רובם מתחום בריאות השן.</w:t>
      </w:r>
    </w:p>
  </w:footnote>
  <w:footnote w:id="54">
    <w:p w:rsidR="00D57187" w:rsidRPr="00CB2891" w:rsidP="00CB2891">
      <w:pPr>
        <w:pStyle w:val="FootnoteText"/>
        <w:keepLines/>
        <w:spacing w:line="200" w:lineRule="exact"/>
        <w:ind w:left="397" w:hanging="397"/>
        <w:jc w:val="both"/>
        <w:rPr>
          <w:rFonts w:cs="FrankRuehl"/>
          <w:sz w:val="18"/>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r>
      <w:r w:rsidRPr="00CB2891">
        <w:rPr>
          <w:rFonts w:cs="FrankRuehl" w:hint="cs"/>
          <w:sz w:val="18"/>
          <w:rtl/>
        </w:rPr>
        <w:t>התוספת השנייה לחוק - סעיף 30.</w:t>
      </w:r>
    </w:p>
  </w:footnote>
  <w:footnote w:id="55">
    <w:p w:rsidR="00D57187" w:rsidRPr="00CB2891" w:rsidP="009C45D5">
      <w:pPr>
        <w:pStyle w:val="FootnoteText"/>
        <w:keepLines/>
        <w:spacing w:line="200" w:lineRule="exact"/>
        <w:ind w:left="397" w:hanging="397"/>
        <w:jc w:val="both"/>
        <w:rPr>
          <w:rFonts w:cs="FrankRuehl"/>
          <w:sz w:val="18"/>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r>
      <w:r w:rsidRPr="00CB2891">
        <w:rPr>
          <w:rFonts w:cs="FrankRuehl" w:hint="cs"/>
          <w:sz w:val="18"/>
          <w:rtl/>
        </w:rPr>
        <w:t>התוספת השלישית לחוק - סעיף 1 (5). נוסף על כך מממן משרד החינוך רפואת שיניים לילדים שנפגעים במסגרת מוסדות החינוך.</w:t>
      </w:r>
    </w:p>
  </w:footnote>
  <w:footnote w:id="56">
    <w:p w:rsidR="00D57187" w:rsidRPr="00CB2891" w:rsidP="00CB2891">
      <w:pPr>
        <w:pStyle w:val="FootnoteText"/>
        <w:keepLines/>
        <w:spacing w:line="200" w:lineRule="exact"/>
        <w:ind w:left="397" w:hanging="397"/>
        <w:jc w:val="both"/>
        <w:rPr>
          <w:rFonts w:cs="FrankRuehl"/>
          <w:sz w:val="18"/>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r>
      <w:r w:rsidRPr="00CB2891">
        <w:rPr>
          <w:rFonts w:cs="FrankRuehl" w:hint="cs"/>
          <w:sz w:val="18"/>
          <w:rtl/>
        </w:rPr>
        <w:t>חוזר 20/2010.</w:t>
      </w:r>
    </w:p>
  </w:footnote>
  <w:footnote w:id="57">
    <w:p w:rsidR="006E622E" w:rsidRPr="006E622E" w:rsidP="006E622E">
      <w:pPr>
        <w:pStyle w:val="FootnoteText"/>
        <w:keepLines/>
        <w:spacing w:line="200" w:lineRule="exact"/>
        <w:ind w:left="397" w:hanging="397"/>
        <w:jc w:val="both"/>
        <w:rPr>
          <w:rStyle w:val="FootnoteReference"/>
          <w:rFonts w:ascii="FrankRuehl" w:hAnsi="FrankRuehl" w:cs="FrankRuehl"/>
          <w:vertAlign w:val="baseline"/>
        </w:rPr>
      </w:pPr>
      <w:r w:rsidRPr="006E622E">
        <w:rPr>
          <w:rStyle w:val="FootnoteReference"/>
          <w:rFonts w:ascii="FrankRuehl" w:hAnsi="FrankRuehl" w:cs="FrankRuehl"/>
          <w:vertAlign w:val="baseline"/>
        </w:rPr>
        <w:footnoteRef/>
      </w:r>
      <w:r w:rsidRPr="006E622E">
        <w:rPr>
          <w:rStyle w:val="FootnoteReference"/>
          <w:rFonts w:ascii="FrankRuehl" w:hAnsi="FrankRuehl" w:cs="FrankRuehl"/>
          <w:vertAlign w:val="baseline"/>
          <w:rtl/>
        </w:rPr>
        <w:t xml:space="preserve"> </w:t>
      </w:r>
      <w:r>
        <w:rPr>
          <w:rFonts w:ascii="FrankRuehl" w:hAnsi="FrankRuehl" w:cs="FrankRuehl" w:hint="cs"/>
          <w:rtl/>
        </w:rPr>
        <w:tab/>
      </w:r>
      <w:r w:rsidRPr="00CB2891">
        <w:rPr>
          <w:rFonts w:cs="FrankRuehl"/>
          <w:sz w:val="18"/>
          <w:rtl/>
        </w:rPr>
        <w:t>ועדת חקירה ממלכתית שהוקמה על ידי ממשלת ישראל בשנת 1988 לבדיקת תפקודה ויעילותה של מערכת הבריאות בישראל. בראש הוועדה עמדה שופטת בית המשפט העליון שושנה נתניהו.</w:t>
      </w:r>
    </w:p>
  </w:footnote>
  <w:footnote w:id="58">
    <w:p w:rsidR="00BC4E1A" w:rsidRPr="00BC4E1A" w:rsidP="00BC4E1A">
      <w:pPr>
        <w:pStyle w:val="FootnoteText"/>
        <w:keepLines/>
        <w:spacing w:line="200" w:lineRule="exact"/>
        <w:ind w:left="397" w:hanging="397"/>
        <w:jc w:val="both"/>
        <w:rPr>
          <w:rStyle w:val="FootnoteReference"/>
          <w:rFonts w:ascii="FrankRuehl" w:hAnsi="FrankRuehl" w:cs="FrankRuehl"/>
          <w:vertAlign w:val="baseline"/>
        </w:rPr>
      </w:pPr>
      <w:r w:rsidRPr="00BC4E1A">
        <w:rPr>
          <w:rStyle w:val="FootnoteReference"/>
          <w:rFonts w:ascii="FrankRuehl" w:hAnsi="FrankRuehl" w:cs="FrankRuehl"/>
          <w:vertAlign w:val="baseline"/>
        </w:rPr>
        <w:footnoteRef/>
      </w:r>
      <w:r w:rsidRPr="00BC4E1A">
        <w:rPr>
          <w:rStyle w:val="FootnoteReference"/>
          <w:rFonts w:ascii="FrankRuehl" w:hAnsi="FrankRuehl" w:cs="FrankRuehl"/>
          <w:vertAlign w:val="baseline"/>
          <w:rtl/>
        </w:rPr>
        <w:t xml:space="preserve"> </w:t>
      </w:r>
      <w:r>
        <w:rPr>
          <w:rFonts w:ascii="FrankRuehl" w:hAnsi="FrankRuehl" w:cs="FrankRuehl" w:hint="cs"/>
          <w:rtl/>
        </w:rPr>
        <w:tab/>
      </w:r>
      <w:r w:rsidRPr="00CB2891">
        <w:rPr>
          <w:rFonts w:cs="FrankRuehl" w:hint="cs"/>
          <w:sz w:val="18"/>
          <w:rtl/>
        </w:rPr>
        <w:t>חברה פרטית בבעלות מלאה של מכבי אחזקות בע"מ, המוחזקת בבעלות קרן מכבי.</w:t>
      </w:r>
    </w:p>
  </w:footnote>
  <w:footnote w:id="59">
    <w:p w:rsidR="00D57187" w:rsidRPr="00CB2891" w:rsidP="00CB2891">
      <w:pPr>
        <w:pStyle w:val="FootnoteText"/>
        <w:keepLines/>
        <w:spacing w:line="200" w:lineRule="exact"/>
        <w:ind w:left="397" w:hanging="397"/>
        <w:jc w:val="both"/>
        <w:rPr>
          <w:rFonts w:cs="FrankRuehl"/>
          <w:sz w:val="18"/>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r>
      <w:r w:rsidRPr="00CB2891">
        <w:rPr>
          <w:rFonts w:cs="FrankRuehl" w:hint="cs"/>
          <w:sz w:val="18"/>
          <w:rtl/>
        </w:rPr>
        <w:t>לפי נתוני משרד הבריאות כ-73% מהאוכלוסייה מחזיקים בביטוחי שב"ן.</w:t>
      </w:r>
    </w:p>
  </w:footnote>
  <w:footnote w:id="60">
    <w:p w:rsidR="00D57187" w:rsidRPr="00CB2891" w:rsidP="00CB2891">
      <w:pPr>
        <w:pStyle w:val="FootnoteText"/>
        <w:keepLines/>
        <w:spacing w:line="200" w:lineRule="exact"/>
        <w:ind w:left="397" w:hanging="397"/>
        <w:jc w:val="both"/>
        <w:rPr>
          <w:rFonts w:cs="FrankRuehl"/>
          <w:sz w:val="18"/>
          <w:rtl/>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r>
      <w:r w:rsidRPr="00CB2891">
        <w:rPr>
          <w:rFonts w:cs="FrankRuehl" w:hint="cs"/>
          <w:sz w:val="18"/>
          <w:rtl/>
        </w:rPr>
        <w:t>מספר הילדים בגיל 2-0 שיש להם שיניים והם נבדקים ומטופלים הוא אפסי.</w:t>
      </w:r>
    </w:p>
  </w:footnote>
  <w:footnote w:id="61">
    <w:p w:rsidR="00D57187" w:rsidRPr="00CB2891" w:rsidP="00E437B5">
      <w:pPr>
        <w:pStyle w:val="FootnoteText"/>
        <w:keepLines/>
        <w:spacing w:line="200" w:lineRule="exact"/>
        <w:ind w:left="397" w:hanging="397"/>
        <w:jc w:val="both"/>
        <w:rPr>
          <w:rFonts w:cs="FrankRuehl"/>
          <w:sz w:val="18"/>
          <w:rtl/>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r>
      <w:r w:rsidRPr="00CB2891">
        <w:rPr>
          <w:rFonts w:cs="FrankRuehl" w:hint="cs"/>
          <w:sz w:val="18"/>
          <w:rtl/>
        </w:rPr>
        <w:t>נבון ג' וצ'רניחובסקי ד', "רפואת</w:t>
      </w:r>
      <w:r w:rsidRPr="00CB2891">
        <w:rPr>
          <w:rFonts w:cs="FrankRuehl"/>
          <w:sz w:val="18"/>
          <w:rtl/>
        </w:rPr>
        <w:t xml:space="preserve"> </w:t>
      </w:r>
      <w:r w:rsidRPr="00CB2891">
        <w:rPr>
          <w:rFonts w:cs="FrankRuehl" w:hint="cs"/>
          <w:sz w:val="18"/>
          <w:rtl/>
        </w:rPr>
        <w:t>השן</w:t>
      </w:r>
      <w:r w:rsidRPr="00CB2891">
        <w:rPr>
          <w:rFonts w:cs="FrankRuehl"/>
          <w:sz w:val="18"/>
          <w:rtl/>
        </w:rPr>
        <w:t xml:space="preserve"> - </w:t>
      </w:r>
      <w:r w:rsidRPr="00CB2891">
        <w:rPr>
          <w:rFonts w:cs="FrankRuehl" w:hint="cs"/>
          <w:sz w:val="18"/>
          <w:rtl/>
        </w:rPr>
        <w:t>נטל</w:t>
      </w:r>
      <w:r w:rsidRPr="00CB2891">
        <w:rPr>
          <w:rFonts w:cs="FrankRuehl"/>
          <w:sz w:val="18"/>
          <w:rtl/>
        </w:rPr>
        <w:t xml:space="preserve"> </w:t>
      </w:r>
      <w:r w:rsidRPr="00CB2891">
        <w:rPr>
          <w:rFonts w:cs="FrankRuehl" w:hint="cs"/>
          <w:sz w:val="18"/>
          <w:rtl/>
        </w:rPr>
        <w:t>ההוצאה</w:t>
      </w:r>
      <w:r w:rsidRPr="00CB2891">
        <w:rPr>
          <w:rFonts w:cs="FrankRuehl"/>
          <w:sz w:val="18"/>
          <w:rtl/>
        </w:rPr>
        <w:t xml:space="preserve"> </w:t>
      </w:r>
      <w:r w:rsidRPr="00CB2891">
        <w:rPr>
          <w:rFonts w:cs="FrankRuehl" w:hint="cs"/>
          <w:sz w:val="18"/>
          <w:rtl/>
        </w:rPr>
        <w:t>על</w:t>
      </w:r>
      <w:r w:rsidRPr="00CB2891">
        <w:rPr>
          <w:rFonts w:cs="FrankRuehl"/>
          <w:sz w:val="18"/>
          <w:rtl/>
        </w:rPr>
        <w:t xml:space="preserve"> </w:t>
      </w:r>
      <w:r w:rsidRPr="00CB2891">
        <w:rPr>
          <w:rFonts w:cs="FrankRuehl" w:hint="cs"/>
          <w:sz w:val="18"/>
          <w:rtl/>
        </w:rPr>
        <w:t>משקי</w:t>
      </w:r>
      <w:r w:rsidRPr="00CB2891">
        <w:rPr>
          <w:rFonts w:cs="FrankRuehl"/>
          <w:sz w:val="18"/>
          <w:rtl/>
        </w:rPr>
        <w:t xml:space="preserve"> </w:t>
      </w:r>
      <w:r w:rsidRPr="00CB2891">
        <w:rPr>
          <w:rFonts w:cs="FrankRuehl" w:hint="cs"/>
          <w:sz w:val="18"/>
          <w:rtl/>
        </w:rPr>
        <w:t>הבית</w:t>
      </w:r>
      <w:r w:rsidRPr="00CB2891">
        <w:rPr>
          <w:rFonts w:cs="FrankRuehl"/>
          <w:sz w:val="18"/>
          <w:rtl/>
        </w:rPr>
        <w:t xml:space="preserve"> </w:t>
      </w:r>
      <w:r w:rsidRPr="00CB2891">
        <w:rPr>
          <w:rFonts w:cs="FrankRuehl" w:hint="cs"/>
          <w:sz w:val="18"/>
          <w:rtl/>
        </w:rPr>
        <w:t>והשלכות</w:t>
      </w:r>
      <w:r w:rsidRPr="00CB2891">
        <w:rPr>
          <w:rFonts w:cs="FrankRuehl"/>
          <w:sz w:val="18"/>
          <w:rtl/>
        </w:rPr>
        <w:t xml:space="preserve"> </w:t>
      </w:r>
      <w:r w:rsidRPr="00CB2891">
        <w:rPr>
          <w:rFonts w:cs="FrankRuehl" w:hint="cs"/>
          <w:sz w:val="18"/>
          <w:rtl/>
        </w:rPr>
        <w:t>לביטוח</w:t>
      </w:r>
      <w:r w:rsidRPr="00CB2891">
        <w:rPr>
          <w:rFonts w:cs="FrankRuehl"/>
          <w:sz w:val="18"/>
          <w:rtl/>
        </w:rPr>
        <w:t xml:space="preserve"> </w:t>
      </w:r>
      <w:r w:rsidRPr="00CB2891">
        <w:rPr>
          <w:rFonts w:cs="FrankRuehl" w:hint="cs"/>
          <w:sz w:val="18"/>
          <w:rtl/>
        </w:rPr>
        <w:t>בריאות</w:t>
      </w:r>
      <w:r w:rsidRPr="00CB2891">
        <w:rPr>
          <w:rFonts w:cs="FrankRuehl"/>
          <w:sz w:val="18"/>
          <w:rtl/>
        </w:rPr>
        <w:t xml:space="preserve"> </w:t>
      </w:r>
      <w:r w:rsidRPr="00CB2891">
        <w:rPr>
          <w:rFonts w:cs="FrankRuehl" w:hint="cs"/>
          <w:sz w:val="18"/>
          <w:rtl/>
        </w:rPr>
        <w:t xml:space="preserve">ממלכתי", ירושלים: </w:t>
      </w:r>
      <w:r w:rsidRPr="00CB2891">
        <w:rPr>
          <w:rFonts w:cs="FrankRuehl" w:hint="cs"/>
          <w:b/>
          <w:bCs/>
          <w:sz w:val="18"/>
          <w:rtl/>
        </w:rPr>
        <w:t>מרכז</w:t>
      </w:r>
      <w:r w:rsidRPr="00CB2891">
        <w:rPr>
          <w:rFonts w:cs="FrankRuehl"/>
          <w:b/>
          <w:bCs/>
          <w:sz w:val="18"/>
          <w:rtl/>
        </w:rPr>
        <w:t xml:space="preserve"> </w:t>
      </w:r>
      <w:r w:rsidRPr="00CB2891">
        <w:rPr>
          <w:rFonts w:cs="FrankRuehl" w:hint="cs"/>
          <w:b/>
          <w:bCs/>
          <w:sz w:val="18"/>
          <w:rtl/>
        </w:rPr>
        <w:t>טאוב</w:t>
      </w:r>
      <w:r w:rsidRPr="00CB2891">
        <w:rPr>
          <w:rFonts w:cs="FrankRuehl"/>
          <w:b/>
          <w:bCs/>
          <w:sz w:val="18"/>
          <w:rtl/>
        </w:rPr>
        <w:t xml:space="preserve"> לחקר המדיניות החברתית בישראל</w:t>
      </w:r>
      <w:r w:rsidRPr="00CB2891">
        <w:rPr>
          <w:rFonts w:cs="FrankRuehl" w:hint="cs"/>
          <w:b/>
          <w:bCs/>
          <w:sz w:val="18"/>
          <w:rtl/>
        </w:rPr>
        <w:t xml:space="preserve">, </w:t>
      </w:r>
      <w:r w:rsidRPr="00CB2891">
        <w:rPr>
          <w:rFonts w:cs="FrankRuehl" w:hint="cs"/>
          <w:sz w:val="18"/>
          <w:rtl/>
        </w:rPr>
        <w:t xml:space="preserve">(2010); </w:t>
      </w:r>
      <w:r w:rsidRPr="00CB2891">
        <w:rPr>
          <w:rFonts w:cs="FrankRuehl"/>
          <w:sz w:val="18"/>
        </w:rPr>
        <w:t>Isong, I.A., Zuckerman, K.E., Rao, S.R., Kuhlthau, K.A.,Winickoff, J.P.,&amp; Perrin, J.M. "Association between parents' and children's use of oral health services. Pediatrics", 125 (3), (2010), 502-508; Esa, R., Savithri, V., Humphris, G., &amp; Freeman, R. "The relationship between dental anxiety and dental decay experience in antenatal mothers. European Journal of Oral Sciences", 118 (1), (2010), 59-65; Flaer, P.J., Younis, M.Z., Benjamin, P.L., &amp; Al Hajeri, M. "A psychosocial approach to dentistry for the underserved: Incorporating theory into practice. Journal of Health Care Finance", 37 (1), (2010) 101-108.</w:t>
      </w:r>
    </w:p>
  </w:footnote>
  <w:footnote w:id="62">
    <w:p w:rsidR="00D57187" w:rsidRPr="00CB2891" w:rsidP="00CB2891">
      <w:pPr>
        <w:pStyle w:val="FootnoteText"/>
        <w:keepLines/>
        <w:spacing w:line="200" w:lineRule="exact"/>
        <w:ind w:left="397" w:hanging="397"/>
        <w:jc w:val="both"/>
        <w:rPr>
          <w:rFonts w:cs="FrankRuehl"/>
          <w:sz w:val="18"/>
          <w:rtl/>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t>תקנות ביטוח בריאות ממלכתי (פרסום, שיווק וקידום מכירות), התשנ"ח-1998</w:t>
      </w:r>
      <w:r w:rsidRPr="00CB2891">
        <w:rPr>
          <w:rFonts w:cs="FrankRuehl" w:hint="cs"/>
          <w:sz w:val="18"/>
          <w:rtl/>
        </w:rPr>
        <w:t>,</w:t>
      </w:r>
      <w:r w:rsidRPr="00CB2891">
        <w:rPr>
          <w:rFonts w:cs="FrankRuehl"/>
          <w:sz w:val="18"/>
          <w:rtl/>
        </w:rPr>
        <w:t xml:space="preserve"> </w:t>
      </w:r>
      <w:r w:rsidRPr="00CB2891">
        <w:rPr>
          <w:rFonts w:cs="FrankRuehl" w:hint="cs"/>
          <w:sz w:val="18"/>
          <w:rtl/>
        </w:rPr>
        <w:t>קובעות מגבלה על היקף הוצאות הקופה לשיווק עצמי.</w:t>
      </w:r>
    </w:p>
  </w:footnote>
  <w:footnote w:id="63">
    <w:p w:rsidR="00D57187" w:rsidRPr="00CB2891" w:rsidP="00CB2891">
      <w:pPr>
        <w:pStyle w:val="FootnoteText"/>
        <w:keepLines/>
        <w:spacing w:line="200" w:lineRule="exact"/>
        <w:ind w:left="397" w:hanging="397"/>
        <w:jc w:val="both"/>
        <w:rPr>
          <w:rFonts w:cs="FrankRuehl"/>
          <w:sz w:val="18"/>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r>
      <w:r w:rsidRPr="00CB2891">
        <w:rPr>
          <w:rFonts w:cs="FrankRuehl" w:hint="cs"/>
          <w:sz w:val="18"/>
          <w:rtl/>
        </w:rPr>
        <w:t>התוספת השלישית (5).</w:t>
      </w:r>
    </w:p>
  </w:footnote>
  <w:footnote w:id="64">
    <w:p w:rsidR="00D57187" w:rsidRPr="00CB2891" w:rsidP="00CB2891">
      <w:pPr>
        <w:pStyle w:val="FootnoteText"/>
        <w:keepLines/>
        <w:spacing w:line="200" w:lineRule="exact"/>
        <w:ind w:left="397" w:hanging="397"/>
        <w:jc w:val="both"/>
        <w:rPr>
          <w:rFonts w:cs="FrankRuehl"/>
          <w:sz w:val="18"/>
          <w:rtl/>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r>
      <w:r w:rsidRPr="00CB2891">
        <w:rPr>
          <w:rFonts w:cs="FrankRuehl" w:hint="cs"/>
          <w:sz w:val="18"/>
          <w:rtl/>
        </w:rPr>
        <w:t>החלטה מספר 140 מ-12.5.09.</w:t>
      </w:r>
    </w:p>
  </w:footnote>
  <w:footnote w:id="65">
    <w:p w:rsidR="00D57187" w:rsidRPr="00CB2891" w:rsidP="00CB2891">
      <w:pPr>
        <w:pStyle w:val="FootnoteText"/>
        <w:keepLines/>
        <w:spacing w:line="200" w:lineRule="exact"/>
        <w:ind w:left="397" w:hanging="397"/>
        <w:jc w:val="both"/>
        <w:rPr>
          <w:rFonts w:cs="FrankRuehl"/>
          <w:sz w:val="18"/>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r>
      <w:r w:rsidRPr="00CB2891">
        <w:rPr>
          <w:rFonts w:cs="FrankRuehl" w:hint="cs"/>
          <w:sz w:val="18"/>
          <w:rtl/>
        </w:rPr>
        <w:t>שם.</w:t>
      </w:r>
    </w:p>
  </w:footnote>
  <w:footnote w:id="66">
    <w:p w:rsidR="00D57187" w:rsidRPr="00CB2891" w:rsidP="00CB2891">
      <w:pPr>
        <w:pStyle w:val="FootnoteText"/>
        <w:keepLines/>
        <w:spacing w:line="200" w:lineRule="exact"/>
        <w:ind w:left="397" w:hanging="397"/>
        <w:jc w:val="both"/>
        <w:rPr>
          <w:rFonts w:cs="FrankRuehl"/>
          <w:sz w:val="18"/>
          <w:rtl/>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r>
      <w:r w:rsidRPr="00CB2891">
        <w:rPr>
          <w:rFonts w:cs="FrankRuehl" w:hint="cs"/>
          <w:sz w:val="18"/>
          <w:rtl/>
        </w:rPr>
        <w:t xml:space="preserve">מבקר המדינה, </w:t>
      </w:r>
      <w:r w:rsidRPr="00CB2891">
        <w:rPr>
          <w:rFonts w:cs="FrankRuehl" w:hint="cs"/>
          <w:b/>
          <w:bCs/>
          <w:sz w:val="18"/>
          <w:rtl/>
        </w:rPr>
        <w:t>דוח שנתי 55ב</w:t>
      </w:r>
      <w:r w:rsidRPr="00CB2891">
        <w:rPr>
          <w:rFonts w:cs="FrankRuehl" w:hint="cs"/>
          <w:sz w:val="18"/>
          <w:rtl/>
        </w:rPr>
        <w:t xml:space="preserve"> (2005), "שירותי בריאות השן", עמוד 573.</w:t>
      </w:r>
    </w:p>
  </w:footnote>
  <w:footnote w:id="67">
    <w:p w:rsidR="00D57187" w:rsidRPr="00CB2891" w:rsidP="00CB2891">
      <w:pPr>
        <w:pStyle w:val="FootnoteText"/>
        <w:keepLines/>
        <w:spacing w:line="200" w:lineRule="exact"/>
        <w:ind w:left="397" w:hanging="397"/>
        <w:jc w:val="both"/>
        <w:rPr>
          <w:rFonts w:cs="FrankRuehl"/>
          <w:sz w:val="18"/>
          <w:rtl/>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r>
      <w:r w:rsidRPr="00CB2891">
        <w:rPr>
          <w:rFonts w:cs="FrankRuehl" w:hint="cs"/>
          <w:sz w:val="18"/>
          <w:rtl/>
        </w:rPr>
        <w:t xml:space="preserve">פרופ' יהונתן מן, "מחשבות וחלומות", </w:t>
      </w:r>
      <w:r w:rsidRPr="00CB2891">
        <w:rPr>
          <w:rFonts w:cs="FrankRuehl" w:hint="cs"/>
          <w:b/>
          <w:bCs/>
          <w:sz w:val="18"/>
          <w:rtl/>
        </w:rPr>
        <w:t>עדכן</w:t>
      </w:r>
      <w:r w:rsidRPr="00CB2891">
        <w:rPr>
          <w:rFonts w:cs="FrankRuehl"/>
          <w:b/>
          <w:bCs/>
          <w:sz w:val="18"/>
          <w:rtl/>
        </w:rPr>
        <w:t xml:space="preserve"> </w:t>
      </w:r>
      <w:r w:rsidRPr="00CB2891">
        <w:rPr>
          <w:rFonts w:cs="FrankRuehl" w:hint="cs"/>
          <w:b/>
          <w:bCs/>
          <w:sz w:val="18"/>
          <w:rtl/>
        </w:rPr>
        <w:t>רפואת</w:t>
      </w:r>
      <w:r w:rsidRPr="00CB2891">
        <w:rPr>
          <w:rFonts w:cs="FrankRuehl"/>
          <w:b/>
          <w:bCs/>
          <w:sz w:val="18"/>
          <w:rtl/>
        </w:rPr>
        <w:t xml:space="preserve"> </w:t>
      </w:r>
      <w:r w:rsidRPr="00CB2891">
        <w:rPr>
          <w:rFonts w:cs="FrankRuehl" w:hint="cs"/>
          <w:b/>
          <w:bCs/>
          <w:sz w:val="18"/>
          <w:rtl/>
        </w:rPr>
        <w:t>שיניים</w:t>
      </w:r>
      <w:r w:rsidRPr="00CB2891">
        <w:rPr>
          <w:rFonts w:cs="FrankRuehl" w:hint="cs"/>
          <w:sz w:val="18"/>
          <w:rtl/>
        </w:rPr>
        <w:t>, גיליון 108, יולי-אוגוסט 2010.</w:t>
      </w:r>
    </w:p>
  </w:footnote>
  <w:footnote w:id="68">
    <w:p w:rsidR="00D57187" w:rsidRPr="00D57187" w:rsidP="00CB2891">
      <w:pPr>
        <w:pStyle w:val="FootnoteText"/>
        <w:keepLines/>
        <w:spacing w:line="200" w:lineRule="exact"/>
        <w:ind w:left="397" w:hanging="397"/>
        <w:jc w:val="both"/>
        <w:rPr>
          <w:rFonts w:cs="FrankRuehl"/>
          <w:sz w:val="18"/>
          <w:rtl/>
        </w:rPr>
      </w:pPr>
      <w:r w:rsidRPr="00D57187">
        <w:rPr>
          <w:rStyle w:val="FootnoteReference"/>
          <w:rFonts w:ascii="FrankRuehl" w:hAnsi="FrankRuehl" w:cs="FrankRuehl"/>
          <w:vertAlign w:val="baseline"/>
        </w:rPr>
        <w:footnoteRef/>
      </w:r>
      <w:r w:rsidRPr="00D57187">
        <w:rPr>
          <w:rFonts w:cs="FrankRuehl"/>
          <w:sz w:val="18"/>
          <w:rtl/>
        </w:rPr>
        <w:t xml:space="preserve"> </w:t>
      </w:r>
      <w:r w:rsidRPr="00D57187">
        <w:rPr>
          <w:rFonts w:cs="FrankRuehl"/>
          <w:sz w:val="18"/>
          <w:rtl/>
        </w:rPr>
        <w:tab/>
      </w:r>
      <w:r w:rsidRPr="00D57187">
        <w:rPr>
          <w:rFonts w:cs="FrankRuehl" w:hint="cs"/>
          <w:sz w:val="18"/>
          <w:rtl/>
        </w:rPr>
        <w:t>ראו:</w:t>
      </w:r>
    </w:p>
    <w:p w:rsidR="00D57187" w:rsidRPr="00D57187" w:rsidP="00334374">
      <w:pPr>
        <w:pStyle w:val="FootnoteText"/>
        <w:keepLines/>
        <w:bidi w:val="0"/>
        <w:spacing w:line="200" w:lineRule="exact"/>
        <w:ind w:right="397"/>
        <w:jc w:val="both"/>
        <w:rPr>
          <w:rFonts w:cs="FrankRuehl"/>
          <w:sz w:val="18"/>
          <w:rtl/>
        </w:rPr>
      </w:pPr>
      <w:r w:rsidRPr="00D57187">
        <w:rPr>
          <w:rFonts w:cs="FrankRuehl"/>
          <w:sz w:val="18"/>
        </w:rPr>
        <w:t>K.M. Milsom, M. Tickle, and A.S. Blinkhorn, "Is School Dental Screening a Political or a Scientific Intervention?", J Dent Res 87 (10): 896-899, 2008.</w:t>
      </w:r>
    </w:p>
  </w:footnote>
  <w:footnote w:id="69">
    <w:p w:rsidR="00D57187" w:rsidP="00CB2891">
      <w:pPr>
        <w:pStyle w:val="FootnoteText"/>
        <w:keepLines/>
        <w:spacing w:line="200" w:lineRule="exact"/>
        <w:ind w:left="397" w:hanging="397"/>
        <w:jc w:val="both"/>
        <w:rPr>
          <w:rFonts w:cs="FrankRuehl"/>
          <w:sz w:val="18"/>
          <w:rtl/>
        </w:rPr>
      </w:pPr>
      <w:r w:rsidRPr="00D57187">
        <w:rPr>
          <w:rStyle w:val="FootnoteReference"/>
          <w:rFonts w:ascii="FrankRuehl" w:hAnsi="FrankRuehl" w:cs="FrankRuehl"/>
          <w:vertAlign w:val="baseline"/>
        </w:rPr>
        <w:footnoteRef/>
      </w:r>
      <w:r w:rsidRPr="00D57187">
        <w:rPr>
          <w:rFonts w:cs="FrankRuehl"/>
          <w:sz w:val="18"/>
          <w:rtl/>
        </w:rPr>
        <w:t xml:space="preserve"> </w:t>
      </w:r>
      <w:r w:rsidRPr="00D57187">
        <w:rPr>
          <w:rFonts w:cs="FrankRuehl"/>
          <w:sz w:val="18"/>
          <w:rtl/>
        </w:rPr>
        <w:tab/>
      </w:r>
      <w:r w:rsidRPr="00D57187">
        <w:rPr>
          <w:rFonts w:cs="FrankRuehl" w:hint="cs"/>
          <w:sz w:val="18"/>
          <w:rtl/>
        </w:rPr>
        <w:t>ראו:</w:t>
      </w:r>
    </w:p>
    <w:p w:rsidR="00D57187" w:rsidRPr="00CB2891" w:rsidP="00334374">
      <w:pPr>
        <w:pStyle w:val="FootnoteText"/>
        <w:keepLines/>
        <w:bidi w:val="0"/>
        <w:spacing w:line="200" w:lineRule="exact"/>
        <w:ind w:right="397"/>
        <w:jc w:val="both"/>
        <w:rPr>
          <w:rFonts w:cs="FrankRuehl"/>
          <w:sz w:val="18"/>
          <w:rtl/>
        </w:rPr>
      </w:pPr>
      <w:r w:rsidRPr="00CB2891">
        <w:rPr>
          <w:rFonts w:cs="FrankRuehl"/>
          <w:sz w:val="18"/>
        </w:rPr>
        <w:t xml:space="preserve">E.J. Kay and D.Locker, "Is dental health education effective? A systematic review of current evidence",  </w:t>
      </w:r>
      <w:r w:rsidRPr="00CB2891">
        <w:rPr>
          <w:rFonts w:cs="FrankRuehl"/>
          <w:b/>
          <w:bCs/>
          <w:sz w:val="18"/>
        </w:rPr>
        <w:t xml:space="preserve">Community Dentistry and Oral Epidemiology </w:t>
      </w:r>
      <w:r w:rsidRPr="00CB2891">
        <w:rPr>
          <w:rFonts w:cs="FrankRuehl"/>
          <w:sz w:val="18"/>
        </w:rPr>
        <w:t>1996:24:231-5.</w:t>
      </w:r>
    </w:p>
  </w:footnote>
  <w:footnote w:id="70">
    <w:p w:rsidR="00D57187" w:rsidRPr="00CB2891" w:rsidP="00CB2891">
      <w:pPr>
        <w:pStyle w:val="FootnoteText"/>
        <w:keepLines/>
        <w:spacing w:line="200" w:lineRule="exact"/>
        <w:ind w:left="397" w:hanging="397"/>
        <w:jc w:val="both"/>
        <w:rPr>
          <w:rFonts w:cs="FrankRuehl"/>
          <w:sz w:val="18"/>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t>"הרפורמה בשירותי רפואת שיניים בישראל: דפוסי שימוש והתנסויות של ילדים, תיאור המחקר וממצאים עיקריים", סקר של יעל אשכנזי ואריאל ינקלביץ' - מאיירס ג'וינט- מכון ברוקדייל ושלמה זוסמן ולנה נטפוב - האגף לבריאות השן, משרד הבריאות, יוני 2014.</w:t>
      </w:r>
    </w:p>
  </w:footnote>
  <w:footnote w:id="71">
    <w:p w:rsidR="00D57187" w:rsidRPr="00CB2891" w:rsidP="00CB2891">
      <w:pPr>
        <w:pStyle w:val="FootnoteText"/>
        <w:keepLines/>
        <w:spacing w:line="200" w:lineRule="exact"/>
        <w:ind w:left="397" w:hanging="397"/>
        <w:jc w:val="both"/>
        <w:rPr>
          <w:rFonts w:cs="FrankRuehl"/>
          <w:sz w:val="18"/>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t>משרד הבריאות עדכן כי ב-2013 השירות ניתן רק בשני שליש מהרשויות ולכן נבדקו שני שליש מהילדים.</w:t>
      </w:r>
    </w:p>
  </w:footnote>
  <w:footnote w:id="72">
    <w:p w:rsidR="00D57187" w:rsidRPr="00CB2891" w:rsidP="00CB2891">
      <w:pPr>
        <w:pStyle w:val="FootnoteText"/>
        <w:keepLines/>
        <w:spacing w:line="200" w:lineRule="exact"/>
        <w:ind w:left="397" w:hanging="397"/>
        <w:jc w:val="both"/>
        <w:rPr>
          <w:rFonts w:cs="FrankRuehl"/>
          <w:sz w:val="18"/>
          <w:rtl/>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r>
      <w:r w:rsidRPr="00CB2891">
        <w:rPr>
          <w:rFonts w:cs="FrankRuehl" w:hint="cs"/>
          <w:sz w:val="18"/>
          <w:rtl/>
        </w:rPr>
        <w:t>ליד משרד הבריאות פועלות 18 מועצות לאומיות המורכבות מאנשי מקצוע ואשר מייעצות למנכ"ל המשרד בנושאי בריאות שונים.</w:t>
      </w:r>
    </w:p>
  </w:footnote>
  <w:footnote w:id="73">
    <w:p w:rsidR="00D57187" w:rsidRPr="00CB2891" w:rsidP="00CB2891">
      <w:pPr>
        <w:pStyle w:val="FootnoteText"/>
        <w:keepLines/>
        <w:spacing w:line="200" w:lineRule="exact"/>
        <w:ind w:left="397" w:hanging="397"/>
        <w:jc w:val="both"/>
        <w:rPr>
          <w:rFonts w:cs="FrankRuehl"/>
          <w:sz w:val="18"/>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r>
      <w:r w:rsidRPr="00CB2891">
        <w:rPr>
          <w:rFonts w:cs="FrankRuehl" w:hint="cs"/>
          <w:sz w:val="18"/>
          <w:rtl/>
        </w:rPr>
        <w:t>סקר מאת יעל אשכנזי ואריאל ינקלביץ' - מאיירס ג'וינט- מכון ברוקדייל ומאת שלמה זוסמן ולנה נטפוב - האגף לבריאות השן, משרד הבריאות.</w:t>
      </w:r>
    </w:p>
  </w:footnote>
  <w:footnote w:id="74">
    <w:p w:rsidR="00D57187" w:rsidRPr="00CB2891" w:rsidP="00CB2891">
      <w:pPr>
        <w:pStyle w:val="FootnoteText"/>
        <w:keepLines/>
        <w:spacing w:line="200" w:lineRule="exact"/>
        <w:ind w:left="397" w:hanging="397"/>
        <w:jc w:val="both"/>
        <w:rPr>
          <w:rFonts w:cs="FrankRuehl"/>
          <w:sz w:val="18"/>
          <w:rtl/>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r>
      <w:r w:rsidRPr="00CB2891">
        <w:rPr>
          <w:rFonts w:cs="FrankRuehl" w:hint="cs"/>
          <w:sz w:val="18"/>
          <w:rtl/>
        </w:rPr>
        <w:t>לצורך ביצוע הבדיקה והטיפול התלמידים נדרשים להביא אישור של ההורים.</w:t>
      </w:r>
    </w:p>
  </w:footnote>
  <w:footnote w:id="75">
    <w:p w:rsidR="00D57187" w:rsidRPr="00CB2891" w:rsidP="00CB2891">
      <w:pPr>
        <w:pStyle w:val="FootnoteText"/>
        <w:keepLines/>
        <w:spacing w:line="200" w:lineRule="exact"/>
        <w:ind w:left="397" w:hanging="397"/>
        <w:jc w:val="both"/>
        <w:rPr>
          <w:rFonts w:cs="FrankRuehl"/>
          <w:sz w:val="18"/>
          <w:rtl/>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r>
      <w:r w:rsidRPr="00CB2891">
        <w:rPr>
          <w:rFonts w:cs="FrankRuehl" w:hint="cs"/>
          <w:b/>
          <w:bCs/>
          <w:sz w:val="18"/>
          <w:rtl/>
        </w:rPr>
        <w:t>סקר</w:t>
      </w:r>
      <w:r w:rsidRPr="00CB2891">
        <w:rPr>
          <w:rFonts w:cs="FrankRuehl"/>
          <w:b/>
          <w:bCs/>
          <w:sz w:val="18"/>
          <w:rtl/>
        </w:rPr>
        <w:t xml:space="preserve"> </w:t>
      </w:r>
      <w:r w:rsidRPr="00CB2891">
        <w:rPr>
          <w:rFonts w:cs="FrankRuehl" w:hint="cs"/>
          <w:b/>
          <w:bCs/>
          <w:sz w:val="18"/>
          <w:rtl/>
        </w:rPr>
        <w:t>בריאות</w:t>
      </w:r>
      <w:r w:rsidRPr="00CB2891">
        <w:rPr>
          <w:rFonts w:cs="FrankRuehl"/>
          <w:b/>
          <w:bCs/>
          <w:sz w:val="18"/>
          <w:rtl/>
        </w:rPr>
        <w:t xml:space="preserve"> </w:t>
      </w:r>
      <w:r w:rsidRPr="00CB2891">
        <w:rPr>
          <w:rFonts w:cs="FrankRuehl" w:hint="cs"/>
          <w:b/>
          <w:bCs/>
          <w:sz w:val="18"/>
          <w:rtl/>
        </w:rPr>
        <w:t>הפה</w:t>
      </w:r>
      <w:r w:rsidRPr="00CB2891">
        <w:rPr>
          <w:rFonts w:cs="FrankRuehl"/>
          <w:b/>
          <w:bCs/>
          <w:sz w:val="18"/>
          <w:rtl/>
        </w:rPr>
        <w:t xml:space="preserve"> </w:t>
      </w:r>
      <w:r w:rsidRPr="00CB2891">
        <w:rPr>
          <w:rFonts w:cs="FrankRuehl" w:hint="cs"/>
          <w:b/>
          <w:bCs/>
          <w:sz w:val="18"/>
          <w:rtl/>
        </w:rPr>
        <w:t>בפעוטים</w:t>
      </w:r>
      <w:r w:rsidRPr="00CB2891">
        <w:rPr>
          <w:rFonts w:cs="FrankRuehl"/>
          <w:b/>
          <w:bCs/>
          <w:sz w:val="18"/>
          <w:rtl/>
        </w:rPr>
        <w:t xml:space="preserve"> - </w:t>
      </w:r>
      <w:r w:rsidRPr="00CB2891">
        <w:rPr>
          <w:rFonts w:cs="FrankRuehl" w:hint="cs"/>
          <w:b/>
          <w:bCs/>
          <w:sz w:val="18"/>
          <w:rtl/>
        </w:rPr>
        <w:t>טיפות</w:t>
      </w:r>
      <w:r w:rsidRPr="00CB2891">
        <w:rPr>
          <w:rFonts w:cs="FrankRuehl"/>
          <w:b/>
          <w:bCs/>
          <w:sz w:val="18"/>
          <w:rtl/>
        </w:rPr>
        <w:t xml:space="preserve"> </w:t>
      </w:r>
      <w:r w:rsidRPr="00CB2891">
        <w:rPr>
          <w:rFonts w:cs="FrankRuehl" w:hint="cs"/>
          <w:b/>
          <w:bCs/>
          <w:sz w:val="18"/>
          <w:rtl/>
        </w:rPr>
        <w:t xml:space="preserve">חלב </w:t>
      </w:r>
      <w:r w:rsidRPr="00CB2891">
        <w:rPr>
          <w:rFonts w:cs="FrankRuehl" w:hint="cs"/>
          <w:sz w:val="18"/>
          <w:rtl/>
        </w:rPr>
        <w:t>(להלן - סקר בריאות הפה), משרד הבריאות, המחלקה לבריאות השן (26.1.14), עמ' 1; סקר זה מרכז כמה סקרים שבוצעו בישראל בשנים 2007-1992.</w:t>
      </w:r>
    </w:p>
  </w:footnote>
  <w:footnote w:id="76">
    <w:p w:rsidR="00D57187" w:rsidRPr="00CB2891" w:rsidP="00CB2891">
      <w:pPr>
        <w:pStyle w:val="FootnoteText"/>
        <w:keepLines/>
        <w:spacing w:line="200" w:lineRule="exact"/>
        <w:ind w:left="397" w:hanging="397"/>
        <w:jc w:val="both"/>
        <w:rPr>
          <w:rFonts w:cs="FrankRuehl"/>
          <w:sz w:val="18"/>
          <w:rtl/>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r>
      <w:r w:rsidRPr="00CB2891">
        <w:rPr>
          <w:rFonts w:cs="FrankRuehl" w:hint="cs"/>
          <w:sz w:val="18"/>
          <w:rtl/>
        </w:rPr>
        <w:t>שם, עמ' 1.</w:t>
      </w:r>
    </w:p>
  </w:footnote>
  <w:footnote w:id="77">
    <w:p w:rsidR="00D57187" w:rsidRPr="00CB2891" w:rsidP="00CB2891">
      <w:pPr>
        <w:pStyle w:val="FootnoteText"/>
        <w:keepLines/>
        <w:spacing w:line="200" w:lineRule="exact"/>
        <w:ind w:left="397" w:hanging="397"/>
        <w:jc w:val="both"/>
        <w:rPr>
          <w:rFonts w:cs="FrankRuehl"/>
          <w:sz w:val="18"/>
          <w:rtl/>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r>
      <w:r w:rsidRPr="00CB2891">
        <w:rPr>
          <w:rFonts w:cs="FrankRuehl" w:hint="cs"/>
          <w:sz w:val="18"/>
          <w:rtl/>
        </w:rPr>
        <w:t>שם, עמ' 1.</w:t>
      </w:r>
    </w:p>
  </w:footnote>
  <w:footnote w:id="78">
    <w:p w:rsidR="00D57187" w:rsidRPr="00CB2891" w:rsidP="00CB2891">
      <w:pPr>
        <w:pStyle w:val="FootnoteText"/>
        <w:keepLines/>
        <w:spacing w:line="200" w:lineRule="exact"/>
        <w:ind w:left="397" w:hanging="397"/>
        <w:jc w:val="both"/>
        <w:rPr>
          <w:rFonts w:cs="FrankRuehl"/>
          <w:sz w:val="18"/>
          <w:rtl/>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r>
      <w:r w:rsidRPr="00CB2891">
        <w:rPr>
          <w:rFonts w:cs="FrankRuehl" w:hint="cs"/>
          <w:sz w:val="18"/>
          <w:rtl/>
        </w:rPr>
        <w:t>שם, עמ' 1.</w:t>
      </w:r>
    </w:p>
  </w:footnote>
  <w:footnote w:id="79">
    <w:p w:rsidR="00D57187" w:rsidRPr="00CB2891" w:rsidP="00CB2891">
      <w:pPr>
        <w:pStyle w:val="FootnoteText"/>
        <w:keepLines/>
        <w:spacing w:line="200" w:lineRule="exact"/>
        <w:ind w:left="397" w:hanging="397"/>
        <w:jc w:val="both"/>
        <w:rPr>
          <w:rFonts w:cs="FrankRuehl"/>
          <w:sz w:val="18"/>
          <w:rtl/>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r>
      <w:r w:rsidRPr="00CB2891">
        <w:rPr>
          <w:rFonts w:cs="FrankRuehl" w:hint="cs"/>
          <w:sz w:val="18"/>
          <w:rtl/>
        </w:rPr>
        <w:t>שם, עמ' 1.</w:t>
      </w:r>
    </w:p>
  </w:footnote>
  <w:footnote w:id="80">
    <w:p w:rsidR="00D57187" w:rsidP="00CB2891">
      <w:pPr>
        <w:pStyle w:val="FootnoteText"/>
        <w:keepLines/>
        <w:spacing w:line="200" w:lineRule="exact"/>
        <w:ind w:left="397" w:hanging="397"/>
        <w:jc w:val="both"/>
        <w:rPr>
          <w:rFonts w:cs="FrankRuehl"/>
          <w:sz w:val="18"/>
          <w:rtl/>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r>
      <w:r w:rsidRPr="00D57187">
        <w:rPr>
          <w:rFonts w:cs="FrankRuehl" w:hint="cs"/>
          <w:sz w:val="18"/>
          <w:rtl/>
        </w:rPr>
        <w:t>ראו:</w:t>
      </w:r>
    </w:p>
    <w:p w:rsidR="00D57187" w:rsidRPr="00CB2891" w:rsidP="00334374">
      <w:pPr>
        <w:pStyle w:val="FootnoteText"/>
        <w:keepLines/>
        <w:bidi w:val="0"/>
        <w:spacing w:line="200" w:lineRule="exact"/>
        <w:ind w:right="397"/>
        <w:jc w:val="both"/>
        <w:rPr>
          <w:rFonts w:cs="FrankRuehl"/>
          <w:sz w:val="18"/>
          <w:rtl/>
        </w:rPr>
      </w:pPr>
      <w:r w:rsidRPr="00CB2891">
        <w:rPr>
          <w:rFonts w:cs="FrankRuehl"/>
          <w:sz w:val="18"/>
        </w:rPr>
        <w:t xml:space="preserve">Seow WK: "Biological mechanisms of early childhood caries", </w:t>
      </w:r>
      <w:r w:rsidRPr="00CB2891">
        <w:rPr>
          <w:rFonts w:cs="FrankRuehl"/>
          <w:b/>
          <w:bCs/>
          <w:sz w:val="18"/>
        </w:rPr>
        <w:t>Community Dent Oral</w:t>
      </w:r>
      <w:r w:rsidRPr="00CB2891">
        <w:rPr>
          <w:rFonts w:cs="FrankRuehl"/>
          <w:sz w:val="18"/>
        </w:rPr>
        <w:t xml:space="preserve"> </w:t>
      </w:r>
      <w:r w:rsidRPr="00CB2891">
        <w:rPr>
          <w:rFonts w:cs="FrankRuehl"/>
          <w:b/>
          <w:bCs/>
          <w:sz w:val="18"/>
        </w:rPr>
        <w:t>Epidemiol</w:t>
      </w:r>
      <w:r w:rsidRPr="00CB2891">
        <w:rPr>
          <w:rFonts w:cs="FrankRuehl"/>
          <w:sz w:val="18"/>
        </w:rPr>
        <w:t xml:space="preserve"> 1998; 26: suppll: 8-27; "Reisine S, Douglass JM. Psychological and behavioral issues in early childhood caries", </w:t>
      </w:r>
      <w:r w:rsidRPr="00CB2891">
        <w:rPr>
          <w:rFonts w:cs="FrankRuehl"/>
          <w:b/>
          <w:bCs/>
          <w:sz w:val="18"/>
        </w:rPr>
        <w:t>Community Dent Oral Epidemiol</w:t>
      </w:r>
      <w:r w:rsidRPr="00CB2891">
        <w:rPr>
          <w:rFonts w:cs="FrankRuehl"/>
          <w:sz w:val="18"/>
        </w:rPr>
        <w:t xml:space="preserve"> 1998; 26:suppll: 32-44: Gussy MG; Waters EG; Walsh O; Kilpatrick NM "Early childhood caries: current evidence for aetiology and prevention",.; </w:t>
      </w:r>
      <w:r w:rsidRPr="00CB2891">
        <w:rPr>
          <w:rFonts w:cs="FrankRuehl"/>
          <w:b/>
          <w:bCs/>
          <w:sz w:val="18"/>
        </w:rPr>
        <w:t>Journal of Paediatrics &amp; Child Health,</w:t>
      </w:r>
      <w:r w:rsidRPr="00CB2891">
        <w:rPr>
          <w:rFonts w:cs="FrankRuehl"/>
          <w:sz w:val="18"/>
        </w:rPr>
        <w:t xml:space="preserve"> 2006 jan; 42 (1/2): 37-43.</w:t>
      </w:r>
    </w:p>
  </w:footnote>
  <w:footnote w:id="81">
    <w:p w:rsidR="00D57187" w:rsidP="00CB2891">
      <w:pPr>
        <w:pStyle w:val="FootnoteText"/>
        <w:keepLines/>
        <w:spacing w:line="200" w:lineRule="exact"/>
        <w:ind w:left="397" w:hanging="397"/>
        <w:jc w:val="both"/>
        <w:rPr>
          <w:rFonts w:cs="FrankRuehl"/>
          <w:sz w:val="18"/>
          <w:rtl/>
        </w:rPr>
      </w:pPr>
      <w:r w:rsidRPr="00D57187">
        <w:rPr>
          <w:rStyle w:val="FootnoteReference"/>
          <w:rFonts w:ascii="FrankRuehl" w:hAnsi="FrankRuehl" w:cs="FrankRuehl"/>
          <w:vertAlign w:val="baseline"/>
        </w:rPr>
        <w:footnoteRef/>
      </w:r>
      <w:r w:rsidRPr="00D57187">
        <w:rPr>
          <w:rFonts w:cs="FrankRuehl"/>
          <w:sz w:val="18"/>
          <w:rtl/>
        </w:rPr>
        <w:t xml:space="preserve"> </w:t>
      </w:r>
      <w:r w:rsidRPr="00D57187">
        <w:rPr>
          <w:rFonts w:cs="FrankRuehl"/>
          <w:sz w:val="18"/>
          <w:rtl/>
        </w:rPr>
        <w:tab/>
      </w:r>
      <w:r w:rsidRPr="00D57187">
        <w:rPr>
          <w:rFonts w:cs="FrankRuehl" w:hint="cs"/>
          <w:sz w:val="18"/>
          <w:rtl/>
        </w:rPr>
        <w:t>ראו:</w:t>
      </w:r>
    </w:p>
    <w:p w:rsidR="00D57187" w:rsidRPr="00CB2891" w:rsidP="00334374">
      <w:pPr>
        <w:pStyle w:val="FootnoteText"/>
        <w:keepLines/>
        <w:bidi w:val="0"/>
        <w:spacing w:line="200" w:lineRule="exact"/>
        <w:ind w:right="397"/>
        <w:jc w:val="both"/>
        <w:rPr>
          <w:rFonts w:cs="FrankRuehl"/>
          <w:sz w:val="18"/>
          <w:rtl/>
        </w:rPr>
      </w:pPr>
      <w:r w:rsidRPr="00CB2891">
        <w:rPr>
          <w:rFonts w:cs="FrankRuehl"/>
          <w:sz w:val="18"/>
        </w:rPr>
        <w:t xml:space="preserve">Wendy E., "Mouradian Disparities in Children's Oral Health and Access to Dental Care", </w:t>
      </w:r>
      <w:r w:rsidRPr="00CB2891">
        <w:rPr>
          <w:rFonts w:cs="FrankRuehl"/>
          <w:b/>
          <w:bCs/>
          <w:sz w:val="18"/>
        </w:rPr>
        <w:t>JAMA</w:t>
      </w:r>
      <w:r w:rsidRPr="00CB2891">
        <w:rPr>
          <w:rFonts w:cs="FrankRuehl"/>
          <w:sz w:val="18"/>
        </w:rPr>
        <w:t xml:space="preserve">. 2000; 284:2625-2631: Weintraub JA, "Prevention of early childhood caries: a public health perspective, </w:t>
      </w:r>
      <w:r w:rsidRPr="00CB2891">
        <w:rPr>
          <w:rFonts w:cs="FrankRuehl"/>
          <w:b/>
          <w:bCs/>
          <w:sz w:val="18"/>
        </w:rPr>
        <w:t xml:space="preserve">Community Dent Oral Epidemiol </w:t>
      </w:r>
      <w:r w:rsidRPr="00CB2891">
        <w:rPr>
          <w:rFonts w:cs="FrankRuehl"/>
          <w:sz w:val="18"/>
        </w:rPr>
        <w:t>1998; 26:suppll:62-66.</w:t>
      </w:r>
    </w:p>
  </w:footnote>
  <w:footnote w:id="82">
    <w:p w:rsidR="00D57187" w:rsidRPr="00CB2891" w:rsidP="00CB2891">
      <w:pPr>
        <w:pStyle w:val="FootnoteText"/>
        <w:keepLines/>
        <w:spacing w:line="200" w:lineRule="exact"/>
        <w:ind w:left="397" w:hanging="397"/>
        <w:jc w:val="both"/>
        <w:rPr>
          <w:rFonts w:cs="FrankRuehl"/>
          <w:sz w:val="18"/>
          <w:rtl/>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r>
      <w:r w:rsidRPr="00CB2891">
        <w:rPr>
          <w:rFonts w:cs="FrankRuehl" w:hint="cs"/>
          <w:sz w:val="18"/>
          <w:rtl/>
        </w:rPr>
        <w:t xml:space="preserve">כאמור, </w:t>
      </w:r>
      <w:r w:rsidRPr="00CB2891">
        <w:rPr>
          <w:rFonts w:cs="FrankRuehl"/>
          <w:sz w:val="18"/>
          <w:rtl/>
        </w:rPr>
        <w:t>היוזמה "לעתיד בריא 2020" הוקמה בשנת 2005 על</w:t>
      </w:r>
      <w:r w:rsidRPr="00CB2891">
        <w:rPr>
          <w:rFonts w:cs="FrankRuehl" w:hint="cs"/>
          <w:sz w:val="18"/>
          <w:rtl/>
        </w:rPr>
        <w:t xml:space="preserve"> </w:t>
      </w:r>
      <w:r w:rsidRPr="00CB2891">
        <w:rPr>
          <w:rFonts w:cs="FrankRuehl"/>
          <w:sz w:val="18"/>
          <w:rtl/>
        </w:rPr>
        <w:t>ידי משרד הבריאות כדי לגבש תכנית אב למדינת ישראל בתחום המניעה וקידום הבריאות.</w:t>
      </w:r>
      <w:r w:rsidRPr="00CB2891">
        <w:rPr>
          <w:rFonts w:cs="FrankRuehl" w:hint="cs"/>
          <w:sz w:val="18"/>
          <w:rtl/>
        </w:rPr>
        <w:t xml:space="preserve"> זו הייתה אחת הוועדות שהתכנסה במסגרת היוזמה. היא הורכבה מנציגי קופות החולים, נציגי משרד הבריאות וחברים חיצוניים, רובם מתחום בריאות השן.</w:t>
      </w:r>
    </w:p>
  </w:footnote>
  <w:footnote w:id="83">
    <w:p w:rsidR="00D57187" w:rsidRPr="00CB2891" w:rsidP="00CB2891">
      <w:pPr>
        <w:pStyle w:val="FootnoteText"/>
        <w:keepLines/>
        <w:spacing w:line="200" w:lineRule="exact"/>
        <w:ind w:left="397" w:hanging="397"/>
        <w:jc w:val="both"/>
        <w:rPr>
          <w:rFonts w:cs="FrankRuehl"/>
          <w:sz w:val="18"/>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r>
      <w:r w:rsidRPr="00CB2891">
        <w:rPr>
          <w:rFonts w:cs="FrankRuehl" w:hint="cs"/>
          <w:sz w:val="18"/>
          <w:rtl/>
        </w:rPr>
        <w:t xml:space="preserve">בעניין פעילות תחנות טיפת חלב, ראו מבקר המדינה </w:t>
      </w:r>
      <w:r w:rsidRPr="00CB2891">
        <w:rPr>
          <w:rFonts w:cs="FrankRuehl" w:hint="cs"/>
          <w:b/>
          <w:bCs/>
          <w:sz w:val="18"/>
          <w:rtl/>
        </w:rPr>
        <w:t>דוח שנתי 64ג (2014)</w:t>
      </w:r>
      <w:r w:rsidRPr="00CB2891">
        <w:rPr>
          <w:rFonts w:cs="FrankRuehl" w:hint="cs"/>
          <w:sz w:val="18"/>
          <w:rtl/>
        </w:rPr>
        <w:t>, בפרק "המערך של תחנות טיפת חלב", עמ' 647.</w:t>
      </w:r>
    </w:p>
  </w:footnote>
  <w:footnote w:id="84">
    <w:p w:rsidR="00D57187" w:rsidRPr="00CB2891" w:rsidP="00CB2891">
      <w:pPr>
        <w:pStyle w:val="FootnoteText"/>
        <w:keepLines/>
        <w:spacing w:line="200" w:lineRule="exact"/>
        <w:ind w:left="397" w:hanging="397"/>
        <w:jc w:val="both"/>
        <w:rPr>
          <w:rFonts w:cs="FrankRuehl"/>
          <w:sz w:val="18"/>
          <w:rtl/>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r>
      <w:r w:rsidRPr="00CB2891">
        <w:rPr>
          <w:rFonts w:cs="FrankRuehl" w:hint="cs"/>
          <w:sz w:val="18"/>
          <w:rtl/>
        </w:rPr>
        <w:t>משרד הבריאות מודד את פעילות ארבע קופות החולים ומשווה</w:t>
      </w:r>
      <w:r w:rsidRPr="00CB2891">
        <w:rPr>
          <w:rFonts w:cs="FrankRuehl"/>
          <w:sz w:val="18"/>
          <w:rtl/>
        </w:rPr>
        <w:t xml:space="preserve"> את איכות הטיפול ש</w:t>
      </w:r>
      <w:r w:rsidRPr="00CB2891">
        <w:rPr>
          <w:rFonts w:cs="FrankRuehl" w:hint="cs"/>
          <w:sz w:val="18"/>
          <w:rtl/>
        </w:rPr>
        <w:t xml:space="preserve">הן </w:t>
      </w:r>
      <w:r w:rsidRPr="00CB2891">
        <w:rPr>
          <w:rFonts w:cs="FrankRuehl"/>
          <w:sz w:val="18"/>
          <w:rtl/>
        </w:rPr>
        <w:t>נותנות למבוטחיהן</w:t>
      </w:r>
      <w:r w:rsidRPr="00CB2891">
        <w:rPr>
          <w:rFonts w:cs="FrankRuehl" w:hint="cs"/>
          <w:sz w:val="18"/>
          <w:rtl/>
        </w:rPr>
        <w:t xml:space="preserve"> בתחומים שונים</w:t>
      </w:r>
      <w:r w:rsidRPr="00CB2891">
        <w:rPr>
          <w:rFonts w:cs="FrankRuehl"/>
          <w:sz w:val="18"/>
          <w:rtl/>
        </w:rPr>
        <w:t>.</w:t>
      </w:r>
    </w:p>
  </w:footnote>
  <w:footnote w:id="85">
    <w:p w:rsidR="00D57187" w:rsidRPr="00CB2891" w:rsidP="00CB2891">
      <w:pPr>
        <w:pStyle w:val="FootnoteText"/>
        <w:keepLines/>
        <w:spacing w:line="200" w:lineRule="exact"/>
        <w:ind w:left="397" w:hanging="397"/>
        <w:jc w:val="both"/>
        <w:rPr>
          <w:rFonts w:cs="FrankRuehl"/>
          <w:sz w:val="18"/>
          <w:rtl/>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r>
      <w:r w:rsidRPr="00CB2891">
        <w:rPr>
          <w:rFonts w:cs="FrankRuehl" w:hint="cs"/>
          <w:sz w:val="18"/>
          <w:rtl/>
        </w:rPr>
        <w:t>איכילוב, אסף הרופא, בלינסון, וולפסון, מאיר, קפלן, שיבא, הדסה, זיו, כרמל, פוריה, רמב"ם, ברזילי וסורוקה.</w:t>
      </w:r>
    </w:p>
  </w:footnote>
  <w:footnote w:id="86">
    <w:p w:rsidR="00D57187" w:rsidRPr="00CB2891" w:rsidP="00CB2891">
      <w:pPr>
        <w:pStyle w:val="FootnoteText"/>
        <w:keepLines/>
        <w:spacing w:line="200" w:lineRule="exact"/>
        <w:ind w:left="397" w:hanging="397"/>
        <w:jc w:val="both"/>
        <w:rPr>
          <w:rFonts w:cs="FrankRuehl"/>
          <w:sz w:val="18"/>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t>עם 1.25 משרות מומחה.</w:t>
      </w:r>
    </w:p>
  </w:footnote>
  <w:footnote w:id="87">
    <w:p w:rsidR="00D57187" w:rsidRPr="00CB2891" w:rsidP="00CB2891">
      <w:pPr>
        <w:pStyle w:val="FootnoteText"/>
        <w:keepLines/>
        <w:spacing w:line="200" w:lineRule="exact"/>
        <w:ind w:left="397" w:hanging="397"/>
        <w:jc w:val="both"/>
        <w:rPr>
          <w:rFonts w:cs="FrankRuehl"/>
          <w:sz w:val="18"/>
          <w:rtl/>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t>תכנית לפתיחת שירות לכירורגיית פה ולסתות בבתי החולים הכלליים</w:t>
      </w:r>
      <w:r w:rsidRPr="00CB2891">
        <w:rPr>
          <w:rFonts w:cs="FrankRuehl" w:hint="cs"/>
          <w:sz w:val="18"/>
          <w:rtl/>
        </w:rPr>
        <w:t xml:space="preserve"> 4.9.13.</w:t>
      </w:r>
    </w:p>
  </w:footnote>
  <w:footnote w:id="88">
    <w:p w:rsidR="00D57187" w:rsidRPr="00CB2891" w:rsidP="00CB2891">
      <w:pPr>
        <w:pStyle w:val="FootnoteText"/>
        <w:keepLines/>
        <w:spacing w:line="200" w:lineRule="exact"/>
        <w:ind w:left="397" w:hanging="397"/>
        <w:jc w:val="both"/>
        <w:rPr>
          <w:rFonts w:cs="FrankRuehl"/>
          <w:sz w:val="18"/>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r>
      <w:r w:rsidRPr="00CB2891">
        <w:rPr>
          <w:rFonts w:cs="FrankRuehl" w:hint="cs"/>
          <w:sz w:val="18"/>
          <w:rtl/>
        </w:rPr>
        <w:t>צילום פנורמי מאפשר שיקוף נרחב של מצב השיניים, הפה והלסתות. צילומים אלו נחוצים, בין השאר, להתקנת שתלים ותותבות.</w:t>
      </w:r>
    </w:p>
  </w:footnote>
  <w:footnote w:id="89">
    <w:p w:rsidR="00D57187" w:rsidRPr="00CB2891" w:rsidP="00CB2891">
      <w:pPr>
        <w:pStyle w:val="FootnoteText"/>
        <w:keepLines/>
        <w:spacing w:line="200" w:lineRule="exact"/>
        <w:ind w:left="397" w:hanging="397"/>
        <w:jc w:val="both"/>
        <w:rPr>
          <w:rFonts w:cs="FrankRuehl"/>
          <w:sz w:val="18"/>
          <w:rtl/>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r>
      <w:r w:rsidRPr="00CB2891">
        <w:rPr>
          <w:rFonts w:cs="FrankRuehl" w:hint="cs"/>
          <w:sz w:val="18"/>
          <w:rtl/>
        </w:rPr>
        <w:t>מבוססים על קרינת רנטגן.</w:t>
      </w:r>
    </w:p>
  </w:footnote>
  <w:footnote w:id="90">
    <w:p w:rsidR="00D57187" w:rsidRPr="00CB2891" w:rsidP="00CB2891">
      <w:pPr>
        <w:pStyle w:val="FootnoteText"/>
        <w:keepLines/>
        <w:spacing w:line="200" w:lineRule="exact"/>
        <w:ind w:left="397" w:hanging="397"/>
        <w:jc w:val="both"/>
        <w:rPr>
          <w:rFonts w:cs="FrankRuehl"/>
          <w:sz w:val="18"/>
          <w:rtl/>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hint="cs"/>
          <w:sz w:val="18"/>
          <w:rtl/>
        </w:rPr>
        <w:tab/>
        <w:t>למשל השתלות, טיפולי שורש ועוד.</w:t>
      </w:r>
    </w:p>
  </w:footnote>
  <w:footnote w:id="91">
    <w:p w:rsidR="00D57187" w:rsidRPr="00CB2891" w:rsidP="00EE7CD8">
      <w:pPr>
        <w:pStyle w:val="FootnoteText"/>
        <w:keepLines/>
        <w:spacing w:line="200" w:lineRule="exact"/>
        <w:ind w:left="397" w:hanging="397"/>
        <w:jc w:val="both"/>
        <w:rPr>
          <w:rFonts w:cs="FrankRuehl"/>
          <w:sz w:val="18"/>
          <w:rtl/>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r>
      <w:r w:rsidRPr="00CB2891">
        <w:rPr>
          <w:rFonts w:cs="FrankRuehl" w:hint="cs"/>
          <w:sz w:val="18"/>
          <w:rtl/>
        </w:rPr>
        <w:t>ראו</w:t>
      </w:r>
      <w:r w:rsidRPr="00CB2891">
        <w:rPr>
          <w:rFonts w:cs="FrankRuehl"/>
          <w:sz w:val="18"/>
          <w:rtl/>
        </w:rPr>
        <w:t xml:space="preserve"> </w:t>
      </w:r>
      <w:r w:rsidRPr="00CB2891">
        <w:rPr>
          <w:rFonts w:cs="FrankRuehl" w:hint="cs"/>
          <w:sz w:val="18"/>
          <w:rtl/>
        </w:rPr>
        <w:t>בקובץ דוחות</w:t>
      </w:r>
      <w:r w:rsidRPr="00CB2891">
        <w:rPr>
          <w:rFonts w:cs="FrankRuehl"/>
          <w:sz w:val="18"/>
          <w:rtl/>
        </w:rPr>
        <w:t xml:space="preserve"> </w:t>
      </w:r>
      <w:r w:rsidRPr="00CB2891">
        <w:rPr>
          <w:rFonts w:cs="FrankRuehl" w:hint="cs"/>
          <w:sz w:val="18"/>
          <w:rtl/>
        </w:rPr>
        <w:t>זה</w:t>
      </w:r>
      <w:r w:rsidRPr="00CB2891">
        <w:rPr>
          <w:rFonts w:cs="FrankRuehl"/>
          <w:sz w:val="18"/>
          <w:rtl/>
        </w:rPr>
        <w:t xml:space="preserve"> </w:t>
      </w:r>
      <w:r w:rsidRPr="00CB2891">
        <w:rPr>
          <w:rFonts w:cs="FrankRuehl" w:hint="cs"/>
          <w:sz w:val="18"/>
          <w:rtl/>
        </w:rPr>
        <w:t>בפרק</w:t>
      </w:r>
      <w:r w:rsidRPr="00CB2891">
        <w:rPr>
          <w:rFonts w:cs="FrankRuehl"/>
          <w:sz w:val="18"/>
          <w:rtl/>
        </w:rPr>
        <w:t xml:space="preserve"> "</w:t>
      </w:r>
      <w:r w:rsidRPr="00CB2891">
        <w:rPr>
          <w:rFonts w:cs="FrankRuehl" w:hint="cs"/>
          <w:sz w:val="18"/>
          <w:rtl/>
        </w:rPr>
        <w:t>בדיקות</w:t>
      </w:r>
      <w:r w:rsidRPr="00CB2891">
        <w:rPr>
          <w:rFonts w:cs="FrankRuehl"/>
          <w:sz w:val="18"/>
          <w:rtl/>
        </w:rPr>
        <w:t xml:space="preserve"> דימות מתקדמות", </w:t>
      </w:r>
      <w:r w:rsidRPr="00CB2891">
        <w:rPr>
          <w:rFonts w:cs="FrankRuehl" w:hint="cs"/>
          <w:sz w:val="18"/>
          <w:rtl/>
        </w:rPr>
        <w:t>בתת</w:t>
      </w:r>
      <w:r w:rsidRPr="00CB2891">
        <w:rPr>
          <w:rFonts w:cs="FrankRuehl"/>
          <w:sz w:val="18"/>
          <w:rtl/>
        </w:rPr>
        <w:t xml:space="preserve">-פרק "היעדר תפקיד </w:t>
      </w:r>
      <w:r w:rsidRPr="00CB2891">
        <w:rPr>
          <w:rFonts w:cs="FrankRuehl" w:hint="cs"/>
          <w:sz w:val="18"/>
          <w:rtl/>
        </w:rPr>
        <w:t>רנטגנאי</w:t>
      </w:r>
      <w:r w:rsidRPr="00CB2891">
        <w:rPr>
          <w:rFonts w:cs="FrankRuehl"/>
          <w:sz w:val="18"/>
          <w:rtl/>
        </w:rPr>
        <w:t xml:space="preserve"> ראשי והיעדר תפקיד הממונה על הקרינה", </w:t>
      </w:r>
      <w:r w:rsidRPr="00CB2891">
        <w:rPr>
          <w:rFonts w:cs="FrankRuehl" w:hint="cs"/>
          <w:sz w:val="18"/>
          <w:rtl/>
        </w:rPr>
        <w:t xml:space="preserve">עמ' </w:t>
      </w:r>
      <w:r w:rsidR="00EE7CD8">
        <w:rPr>
          <w:rFonts w:cs="FrankRuehl" w:hint="cs"/>
          <w:sz w:val="18"/>
          <w:rtl/>
        </w:rPr>
        <w:t>666-609</w:t>
      </w:r>
      <w:r w:rsidRPr="00CB2891">
        <w:rPr>
          <w:rFonts w:cs="FrankRuehl" w:hint="cs"/>
          <w:sz w:val="18"/>
          <w:rtl/>
        </w:rPr>
        <w:t xml:space="preserve">. </w:t>
      </w:r>
    </w:p>
  </w:footnote>
  <w:footnote w:id="92">
    <w:p w:rsidR="00D57187" w:rsidRPr="00CB2891" w:rsidP="00CB2891">
      <w:pPr>
        <w:pStyle w:val="FootnoteText"/>
        <w:keepLines/>
        <w:spacing w:line="200" w:lineRule="exact"/>
        <w:ind w:left="397" w:hanging="397"/>
        <w:jc w:val="both"/>
        <w:rPr>
          <w:rFonts w:cs="FrankRuehl"/>
          <w:sz w:val="18"/>
          <w:rtl/>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r>
      <w:r w:rsidRPr="00CB2891">
        <w:rPr>
          <w:rFonts w:cs="FrankRuehl" w:hint="cs"/>
          <w:sz w:val="18"/>
          <w:rtl/>
        </w:rPr>
        <w:t>היחידה הארצית לרישוי ופיקוח על מכשירי קרינה. תאריך עדכון אחרון: יולי 2013.</w:t>
      </w:r>
    </w:p>
  </w:footnote>
  <w:footnote w:id="93">
    <w:p w:rsidR="00D57187" w:rsidRPr="00CB2891" w:rsidP="00CB2891">
      <w:pPr>
        <w:pStyle w:val="FootnoteText"/>
        <w:keepLines/>
        <w:spacing w:line="200" w:lineRule="exact"/>
        <w:ind w:left="397" w:hanging="397"/>
        <w:jc w:val="both"/>
        <w:rPr>
          <w:rFonts w:cs="FrankRuehl"/>
          <w:sz w:val="18"/>
          <w:rtl/>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r>
      <w:r w:rsidRPr="00CB2891">
        <w:rPr>
          <w:rFonts w:cs="FrankRuehl" w:hint="cs"/>
          <w:sz w:val="18"/>
          <w:rtl/>
        </w:rPr>
        <w:t xml:space="preserve">נוהל בריאות השן 2.1 "הנחיות בדבר ניהול רפואי של מרפאות שיניים", סעיף 8, מהדורה 4 </w:t>
      </w:r>
      <w:r>
        <w:rPr>
          <w:rFonts w:cs="FrankRuehl"/>
          <w:sz w:val="18"/>
          <w:rtl/>
        </w:rPr>
        <w:br/>
      </w:r>
      <w:r w:rsidRPr="00CB2891">
        <w:rPr>
          <w:rFonts w:cs="FrankRuehl" w:hint="cs"/>
          <w:sz w:val="18"/>
          <w:rtl/>
        </w:rPr>
        <w:t>מ-21.12.05.</w:t>
      </w:r>
    </w:p>
  </w:footnote>
  <w:footnote w:id="94">
    <w:p w:rsidR="00D57187" w:rsidRPr="00CB2891" w:rsidP="00CB2891">
      <w:pPr>
        <w:pStyle w:val="FootnoteText"/>
        <w:keepLines/>
        <w:spacing w:line="200" w:lineRule="exact"/>
        <w:ind w:left="397" w:hanging="397"/>
        <w:jc w:val="both"/>
        <w:rPr>
          <w:rFonts w:cs="FrankRuehl"/>
          <w:sz w:val="18"/>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r>
      <w:r w:rsidRPr="00CB2891">
        <w:rPr>
          <w:rFonts w:cs="FrankRuehl" w:hint="cs"/>
          <w:sz w:val="18"/>
          <w:rtl/>
        </w:rPr>
        <w:t>קובץ התקנות 2275, ה' באלול תשכ"ח, 29.8.1968, חוק הפיקוח על מצרכים ושירותים, תשי"ח-1957, צו בדבר שימוש במכשירי קרינה למטרות רפואיות, סעיפים 6, 8(א).</w:t>
      </w:r>
    </w:p>
  </w:footnote>
  <w:footnote w:id="95">
    <w:p w:rsidR="00D57187" w:rsidRPr="00CB2891" w:rsidP="00CB2891">
      <w:pPr>
        <w:pStyle w:val="FootnoteText"/>
        <w:keepLines/>
        <w:spacing w:line="200" w:lineRule="exact"/>
        <w:ind w:left="397" w:hanging="397"/>
        <w:jc w:val="both"/>
        <w:rPr>
          <w:rFonts w:cs="FrankRuehl"/>
          <w:sz w:val="18"/>
          <w:rtl/>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r>
      <w:r w:rsidRPr="00CB2891">
        <w:rPr>
          <w:rFonts w:cs="FrankRuehl" w:hint="cs"/>
          <w:sz w:val="18"/>
          <w:rtl/>
        </w:rPr>
        <w:t>טרם הסתיים מועד תשלום האגרה עבור שנת 2014.</w:t>
      </w:r>
    </w:p>
  </w:footnote>
  <w:footnote w:id="96">
    <w:p w:rsidR="00D57187" w:rsidRPr="00CB2891" w:rsidP="00CB2891">
      <w:pPr>
        <w:pStyle w:val="FootnoteText"/>
        <w:keepLines/>
        <w:spacing w:line="200" w:lineRule="exact"/>
        <w:ind w:left="397" w:hanging="397"/>
        <w:jc w:val="both"/>
        <w:rPr>
          <w:rFonts w:cs="FrankRuehl"/>
          <w:sz w:val="18"/>
          <w:rtl/>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r>
      <w:r w:rsidRPr="00CB2891">
        <w:rPr>
          <w:rFonts w:cs="FrankRuehl" w:hint="cs"/>
          <w:sz w:val="18"/>
          <w:rtl/>
        </w:rPr>
        <w:t>"</w:t>
      </w:r>
      <w:r w:rsidRPr="00CB2891">
        <w:rPr>
          <w:rFonts w:cs="FrankRuehl"/>
          <w:sz w:val="18"/>
          <w:rtl/>
        </w:rPr>
        <w:t>שירותי רפואת השיניים לילדים בחוק ביטוח בריאות ממלכתי</w:t>
      </w:r>
      <w:r w:rsidRPr="00CB2891">
        <w:rPr>
          <w:rFonts w:cs="FrankRuehl" w:hint="cs"/>
          <w:sz w:val="18"/>
          <w:rtl/>
        </w:rPr>
        <w:t xml:space="preserve"> </w:t>
      </w:r>
      <w:r w:rsidRPr="00CB2891">
        <w:rPr>
          <w:rFonts w:cs="FrankRuehl"/>
          <w:sz w:val="18"/>
          <w:rtl/>
        </w:rPr>
        <w:t>- קווים</w:t>
      </w:r>
      <w:r w:rsidRPr="00CB2891">
        <w:rPr>
          <w:rFonts w:cs="FrankRuehl" w:hint="cs"/>
          <w:sz w:val="18"/>
          <w:rtl/>
        </w:rPr>
        <w:t xml:space="preserve"> </w:t>
      </w:r>
      <w:r w:rsidRPr="00CB2891">
        <w:rPr>
          <w:rFonts w:cs="FrankRuehl"/>
          <w:sz w:val="18"/>
          <w:rtl/>
        </w:rPr>
        <w:t>מנחים לקביעת סטנדרט השירות</w:t>
      </w:r>
      <w:r w:rsidRPr="00CB2891">
        <w:rPr>
          <w:rFonts w:cs="FrankRuehl" w:hint="cs"/>
          <w:sz w:val="18"/>
          <w:rtl/>
        </w:rPr>
        <w:t>", חוזר 12/10 מ-12.9.10, סעיף 15.</w:t>
      </w:r>
    </w:p>
  </w:footnote>
  <w:footnote w:id="97">
    <w:p w:rsidR="00D57187" w:rsidRPr="00CB2891" w:rsidP="00CB2891">
      <w:pPr>
        <w:pStyle w:val="FootnoteText"/>
        <w:keepLines/>
        <w:spacing w:line="200" w:lineRule="exact"/>
        <w:ind w:left="397" w:hanging="397"/>
        <w:jc w:val="both"/>
        <w:rPr>
          <w:rFonts w:cs="FrankRuehl"/>
          <w:sz w:val="18"/>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r>
      <w:r w:rsidRPr="00CB2891">
        <w:rPr>
          <w:rFonts w:cs="FrankRuehl" w:hint="cs"/>
          <w:sz w:val="18"/>
          <w:rtl/>
        </w:rPr>
        <w:t>סעיפים 10,9 ל</w:t>
      </w:r>
      <w:r w:rsidRPr="00CB2891">
        <w:rPr>
          <w:rFonts w:cs="FrankRuehl"/>
          <w:sz w:val="18"/>
          <w:rtl/>
        </w:rPr>
        <w:t>תקנות רופאי השיניים (מרפאות של תאגידים), התשנ"ג - 1993</w:t>
      </w:r>
      <w:r w:rsidRPr="00CB2891">
        <w:rPr>
          <w:rFonts w:cs="FrankRuehl" w:hint="cs"/>
          <w:sz w:val="18"/>
          <w:rtl/>
        </w:rPr>
        <w:t xml:space="preserve"> קובעים כי רישיון למרפאת שיניים תאגידית יינתן לשלוש שנים, ולאחר מכן על התאגיד לבקש לחדשו.</w:t>
      </w:r>
    </w:p>
  </w:footnote>
  <w:footnote w:id="98">
    <w:p w:rsidR="00D57187" w:rsidRPr="00CB2891" w:rsidP="00CB2891">
      <w:pPr>
        <w:pStyle w:val="FootnoteText"/>
        <w:keepLines/>
        <w:spacing w:line="200" w:lineRule="exact"/>
        <w:ind w:left="397" w:hanging="397"/>
        <w:jc w:val="both"/>
        <w:rPr>
          <w:rFonts w:cs="FrankRuehl"/>
          <w:sz w:val="18"/>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r>
      <w:r w:rsidRPr="00CB2891">
        <w:rPr>
          <w:rFonts w:cs="FrankRuehl" w:hint="cs"/>
          <w:sz w:val="18"/>
          <w:rtl/>
        </w:rPr>
        <w:t>מכשיר לביצוע עיקור של אביזרים.</w:t>
      </w:r>
    </w:p>
  </w:footnote>
  <w:footnote w:id="99">
    <w:p w:rsidR="00D57187" w:rsidRPr="00CB2891" w:rsidP="00CB2891">
      <w:pPr>
        <w:pStyle w:val="FootnoteText"/>
        <w:keepLines/>
        <w:spacing w:line="200" w:lineRule="exact"/>
        <w:ind w:left="397" w:hanging="397"/>
        <w:jc w:val="both"/>
        <w:rPr>
          <w:rFonts w:cs="FrankRuehl"/>
          <w:sz w:val="18"/>
          <w:rtl/>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r>
      <w:r w:rsidRPr="00CB2891">
        <w:rPr>
          <w:rFonts w:cs="FrankRuehl" w:hint="cs"/>
          <w:sz w:val="18"/>
          <w:rtl/>
        </w:rPr>
        <w:t>"</w:t>
      </w:r>
      <w:r w:rsidRPr="00CB2891">
        <w:rPr>
          <w:rFonts w:cs="FrankRuehl" w:hint="cs"/>
          <w:b/>
          <w:bCs/>
          <w:sz w:val="18"/>
          <w:rtl/>
        </w:rPr>
        <w:t>אי-שוויון בבריאות וההתמודדות עמו</w:t>
      </w:r>
      <w:r w:rsidRPr="00CB2891">
        <w:rPr>
          <w:rFonts w:cs="FrankRuehl" w:hint="cs"/>
          <w:sz w:val="18"/>
          <w:rtl/>
        </w:rPr>
        <w:t>", מינהל תכנון אסטרטגי וכלכלי, משרד הבריאות, נובמבר 2013.</w:t>
      </w:r>
    </w:p>
  </w:footnote>
  <w:footnote w:id="100">
    <w:p w:rsidR="00D57187" w:rsidRPr="00CB2891" w:rsidP="00CB2891">
      <w:pPr>
        <w:pStyle w:val="FootnoteText"/>
        <w:keepLines/>
        <w:spacing w:line="200" w:lineRule="exact"/>
        <w:ind w:left="397" w:hanging="397"/>
        <w:jc w:val="both"/>
        <w:rPr>
          <w:rFonts w:cs="FrankRuehl"/>
          <w:sz w:val="18"/>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r>
      <w:r w:rsidRPr="00CB2891">
        <w:rPr>
          <w:rFonts w:cs="FrankRuehl" w:hint="cs"/>
          <w:sz w:val="18"/>
          <w:rtl/>
        </w:rPr>
        <w:t>מפעלים והסדרים קיבוציים  מעניקים פרמיות קבוצתיות נמוכות יחסית.</w:t>
      </w:r>
    </w:p>
  </w:footnote>
  <w:footnote w:id="101">
    <w:p w:rsidR="00D57187" w:rsidRPr="00CB2891" w:rsidP="00CB2891">
      <w:pPr>
        <w:pStyle w:val="FootnoteText"/>
        <w:keepLines/>
        <w:spacing w:line="200" w:lineRule="exact"/>
        <w:ind w:left="397" w:hanging="397"/>
        <w:jc w:val="both"/>
        <w:rPr>
          <w:rFonts w:cs="FrankRuehl"/>
          <w:sz w:val="18"/>
          <w:rtl/>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r>
      <w:r w:rsidRPr="00CB2891">
        <w:rPr>
          <w:rFonts w:cs="FrankRuehl" w:hint="cs"/>
          <w:sz w:val="18"/>
          <w:rtl/>
        </w:rPr>
        <w:t>גיא נבון ודב צ'רניחובסקי, "רפואת השן - נטל ההוצאה על משקי הבית - השלכות לביטוח בריאות ממלכתי", מרכז טאוב לחקר המדיניות החברתית בישראל, ירושלים, סיון תש"ע, מאי 2010.</w:t>
      </w:r>
    </w:p>
  </w:footnote>
  <w:footnote w:id="102">
    <w:p w:rsidR="00D57187" w:rsidRPr="00CB2891" w:rsidP="00CB2891">
      <w:pPr>
        <w:pStyle w:val="FootnoteText"/>
        <w:keepLines/>
        <w:spacing w:line="200" w:lineRule="exact"/>
        <w:ind w:left="397" w:hanging="397"/>
        <w:jc w:val="both"/>
        <w:rPr>
          <w:rFonts w:cs="FrankRuehl"/>
          <w:sz w:val="18"/>
          <w:rtl/>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r>
      <w:r w:rsidRPr="00CB2891">
        <w:rPr>
          <w:rFonts w:cs="FrankRuehl" w:hint="cs"/>
          <w:sz w:val="18"/>
          <w:rtl/>
        </w:rPr>
        <w:t>נוהל 8.4 מהדורה מספר 5 מ-5.10.10.</w:t>
      </w:r>
    </w:p>
  </w:footnote>
  <w:footnote w:id="103">
    <w:p w:rsidR="00D57187" w:rsidRPr="00CB2891" w:rsidP="00CB2891">
      <w:pPr>
        <w:pStyle w:val="FootnoteText"/>
        <w:keepLines/>
        <w:spacing w:line="200" w:lineRule="exact"/>
        <w:ind w:left="397" w:hanging="397"/>
        <w:jc w:val="both"/>
        <w:rPr>
          <w:rFonts w:cs="FrankRuehl"/>
          <w:sz w:val="18"/>
          <w:rtl/>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t>במתן יעוץ מקצועי, אישור טיפולי שיניים הניתנים על פי סל טיפולים לנזקקים ופיקוח ובקרה על השירותים</w:t>
      </w:r>
      <w:r w:rsidRPr="00CB2891">
        <w:rPr>
          <w:rFonts w:cs="FrankRuehl" w:hint="cs"/>
          <w:sz w:val="18"/>
          <w:rtl/>
        </w:rPr>
        <w:t>.</w:t>
      </w:r>
    </w:p>
  </w:footnote>
  <w:footnote w:id="104">
    <w:p w:rsidR="00D57187" w:rsidRPr="00CB2891" w:rsidP="00CB2891">
      <w:pPr>
        <w:pStyle w:val="FootnoteText"/>
        <w:keepLines/>
        <w:spacing w:line="200" w:lineRule="exact"/>
        <w:ind w:left="397" w:hanging="397"/>
        <w:jc w:val="both"/>
        <w:rPr>
          <w:rFonts w:cs="FrankRuehl"/>
          <w:sz w:val="18"/>
          <w:rtl/>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t xml:space="preserve">מבקר המדינה, </w:t>
      </w:r>
      <w:r w:rsidR="00E437B5">
        <w:rPr>
          <w:rFonts w:cs="FrankRuehl"/>
          <w:b/>
          <w:bCs/>
          <w:sz w:val="18"/>
          <w:rtl/>
        </w:rPr>
        <w:t>דוח שנתי 55ב</w:t>
      </w:r>
      <w:r w:rsidRPr="00CB2891">
        <w:rPr>
          <w:rFonts w:cs="FrankRuehl"/>
          <w:b/>
          <w:bCs/>
          <w:sz w:val="18"/>
          <w:rtl/>
        </w:rPr>
        <w:t xml:space="preserve"> (2005</w:t>
      </w:r>
      <w:r w:rsidRPr="00CB2891">
        <w:rPr>
          <w:rFonts w:cs="FrankRuehl"/>
          <w:sz w:val="18"/>
          <w:rtl/>
        </w:rPr>
        <w:t>) ב</w:t>
      </w:r>
      <w:r w:rsidRPr="00CB2891">
        <w:rPr>
          <w:rFonts w:cs="FrankRuehl" w:hint="cs"/>
          <w:sz w:val="18"/>
          <w:rtl/>
        </w:rPr>
        <w:t>פרק</w:t>
      </w:r>
      <w:r w:rsidRPr="00CB2891">
        <w:rPr>
          <w:rFonts w:cs="FrankRuehl"/>
          <w:sz w:val="18"/>
          <w:rtl/>
        </w:rPr>
        <w:t>, "שירותי בריאות השן", עמוד 567 ו</w:t>
      </w:r>
      <w:r w:rsidRPr="00CB2891">
        <w:rPr>
          <w:rFonts w:cs="FrankRuehl" w:hint="cs"/>
          <w:sz w:val="18"/>
          <w:rtl/>
        </w:rPr>
        <w:t>אילך</w:t>
      </w:r>
      <w:r w:rsidRPr="00CB2891">
        <w:rPr>
          <w:rFonts w:cs="FrankRuehl"/>
          <w:sz w:val="18"/>
          <w:rtl/>
        </w:rPr>
        <w:t>.</w:t>
      </w:r>
    </w:p>
  </w:footnote>
  <w:footnote w:id="105">
    <w:p w:rsidR="00D57187" w:rsidRPr="00CB2891" w:rsidP="00CB2891">
      <w:pPr>
        <w:pStyle w:val="FootnoteText"/>
        <w:keepLines/>
        <w:spacing w:line="200" w:lineRule="exact"/>
        <w:ind w:left="397" w:hanging="397"/>
        <w:jc w:val="both"/>
        <w:rPr>
          <w:rFonts w:cs="FrankRuehl"/>
          <w:sz w:val="18"/>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r>
      <w:r w:rsidRPr="00CB2891">
        <w:rPr>
          <w:rFonts w:cs="FrankRuehl" w:hint="cs"/>
          <w:sz w:val="18"/>
          <w:rtl/>
        </w:rPr>
        <w:t xml:space="preserve">מרפאה המוכרת כמלכ"ר ומחויבת לעבוד על פי מחירון לנזקקים של משרד הבריאות ומשרד הרווחה. </w:t>
      </w:r>
    </w:p>
  </w:footnote>
  <w:footnote w:id="106">
    <w:p w:rsidR="00D57187" w:rsidRPr="00CB2891" w:rsidP="00CB2891">
      <w:pPr>
        <w:pStyle w:val="FootnoteText"/>
        <w:keepLines/>
        <w:spacing w:line="200" w:lineRule="exact"/>
        <w:ind w:left="397" w:hanging="397"/>
        <w:jc w:val="both"/>
        <w:rPr>
          <w:rFonts w:cs="FrankRuehl"/>
          <w:sz w:val="18"/>
          <w:rtl/>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t>חלקן מרפאות פרטיות שזכו במכרז של משרד הבריאות ומחויבות למחירון האגף</w:t>
      </w:r>
      <w:r w:rsidRPr="00CB2891">
        <w:rPr>
          <w:rFonts w:cs="FrankRuehl" w:hint="cs"/>
          <w:sz w:val="18"/>
          <w:rtl/>
        </w:rPr>
        <w:t>.</w:t>
      </w:r>
    </w:p>
  </w:footnote>
  <w:footnote w:id="107">
    <w:p w:rsidR="00D57187" w:rsidRPr="00CB2891" w:rsidP="00CB2891">
      <w:pPr>
        <w:pStyle w:val="FootnoteText"/>
        <w:keepLines/>
        <w:spacing w:line="200" w:lineRule="exact"/>
        <w:ind w:left="397" w:hanging="397"/>
        <w:jc w:val="both"/>
        <w:rPr>
          <w:rFonts w:cs="FrankRuehl"/>
          <w:sz w:val="18"/>
          <w:rtl/>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t>הסיוע של משרד הרווחה בטיפולי שיניים לנזקקים כפוף לאישור תכנית הטיפול על ידי האגף לבריאות השן במשרד הבריאות, וזאת כדי להבטיח שהנזקק זוכה לטיפול מתאים בעלות סבירה.</w:t>
      </w:r>
    </w:p>
  </w:footnote>
  <w:footnote w:id="108">
    <w:p w:rsidR="00D57187" w:rsidRPr="00CB2891" w:rsidP="00CB2891">
      <w:pPr>
        <w:pStyle w:val="FootnoteText"/>
        <w:keepLines/>
        <w:spacing w:line="200" w:lineRule="exact"/>
        <w:ind w:left="397" w:hanging="397"/>
        <w:jc w:val="both"/>
        <w:rPr>
          <w:rFonts w:cs="FrankRuehl"/>
          <w:sz w:val="18"/>
          <w:rtl/>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r>
      <w:r w:rsidRPr="00CB2891">
        <w:rPr>
          <w:rFonts w:cs="FrankRuehl" w:hint="cs"/>
          <w:sz w:val="18"/>
          <w:rtl/>
        </w:rPr>
        <w:t>גבעתיים, יבנה, רמת גן, טירת הכרמל, קרית טבעון, יקנעם עלית, כפר יאסיף, מג'אר, סחנין, שפרעם ותמרה.</w:t>
      </w:r>
    </w:p>
  </w:footnote>
  <w:footnote w:id="109">
    <w:p w:rsidR="00D57187" w:rsidRPr="00CB2891" w:rsidP="00CB2891">
      <w:pPr>
        <w:pStyle w:val="FootnoteText"/>
        <w:keepLines/>
        <w:spacing w:line="200" w:lineRule="exact"/>
        <w:ind w:left="397" w:hanging="397"/>
        <w:jc w:val="both"/>
        <w:rPr>
          <w:rFonts w:cs="FrankRuehl"/>
          <w:sz w:val="18"/>
          <w:rtl/>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r>
      <w:r w:rsidRPr="00CB2891">
        <w:rPr>
          <w:rFonts w:cs="FrankRuehl" w:hint="cs"/>
          <w:sz w:val="18"/>
          <w:rtl/>
        </w:rPr>
        <w:t>28 מרפאות באזור הצפון, ארבע מרפאות בירושלים, שלוש מרפאות באשקלון, 11 מרפאות בתל אביב  והמרכז, שתי מרפאות בדרום וחמש מרפאות בחיפה.</w:t>
      </w:r>
    </w:p>
  </w:footnote>
  <w:footnote w:id="110">
    <w:p w:rsidR="00D57187" w:rsidRPr="00CB2891" w:rsidP="00CB2891">
      <w:pPr>
        <w:pStyle w:val="FootnoteText"/>
        <w:keepLines/>
        <w:spacing w:line="200" w:lineRule="exact"/>
        <w:ind w:left="397" w:hanging="397"/>
        <w:jc w:val="both"/>
        <w:rPr>
          <w:rFonts w:cs="FrankRuehl"/>
          <w:sz w:val="18"/>
          <w:rtl/>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t>דוח 2012-2011 - טיפולי שיניים לנכי נפש במסגרות אשפוז וזכאי סל שיקום בקהילה, האגף לבריאות השן, משרד הבריאות (אין תאריך פרסום).</w:t>
      </w:r>
    </w:p>
  </w:footnote>
  <w:footnote w:id="111">
    <w:p w:rsidR="00D57187" w:rsidRPr="00CB2891" w:rsidP="00CB2891">
      <w:pPr>
        <w:pStyle w:val="FootnoteText"/>
        <w:keepLines/>
        <w:spacing w:line="200" w:lineRule="exact"/>
        <w:ind w:left="397" w:hanging="397"/>
        <w:jc w:val="both"/>
        <w:rPr>
          <w:rFonts w:cs="FrankRuehl"/>
          <w:sz w:val="18"/>
          <w:rtl/>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t>630 במגורים טיפוליים ו-200 במסגרת תחלואה כפולה (שיש להם מחלה נוספת).</w:t>
      </w:r>
    </w:p>
  </w:footnote>
  <w:footnote w:id="112">
    <w:p w:rsidR="00D57187" w:rsidRPr="00CB2891" w:rsidP="00CB2891">
      <w:pPr>
        <w:pStyle w:val="FootnoteText"/>
        <w:keepLines/>
        <w:spacing w:line="200" w:lineRule="exact"/>
        <w:ind w:left="397" w:hanging="397"/>
        <w:jc w:val="both"/>
        <w:rPr>
          <w:rFonts w:cs="FrankRuehl"/>
          <w:sz w:val="18"/>
          <w:rtl/>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t>ד"ר אלון לבני, המחלקה לרפואת שיניים קהילתית, הפקולטה לרפואת שיניים, האוניברסיטה העברית והדסה, ירושלים, מתוך "בריאות הפה והשיניים באוכלוסיית הקשישים בישראל הצעה לשינוי, 2012", הקואליציה לרפואת שיניים ציבורית.</w:t>
      </w:r>
    </w:p>
  </w:footnote>
  <w:footnote w:id="113">
    <w:p w:rsidR="00D57187" w:rsidRPr="00CB2891" w:rsidP="00CB2891">
      <w:pPr>
        <w:pStyle w:val="FootnoteText"/>
        <w:keepLines/>
        <w:spacing w:line="200" w:lineRule="exact"/>
        <w:ind w:left="397" w:hanging="397"/>
        <w:jc w:val="both"/>
        <w:rPr>
          <w:rFonts w:cs="FrankRuehl"/>
          <w:sz w:val="18"/>
          <w:rtl/>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t>דוח של הקואליציה לבריאות שיניים ציבורית</w:t>
      </w:r>
      <w:r w:rsidRPr="00CB2891">
        <w:rPr>
          <w:rFonts w:cs="FrankRuehl" w:hint="cs"/>
          <w:sz w:val="18"/>
          <w:rtl/>
        </w:rPr>
        <w:t xml:space="preserve"> בנושא</w:t>
      </w:r>
      <w:r w:rsidRPr="00CB2891">
        <w:rPr>
          <w:rFonts w:cs="FrankRuehl"/>
          <w:b/>
          <w:bCs/>
          <w:sz w:val="18"/>
          <w:rtl/>
        </w:rPr>
        <w:t xml:space="preserve"> בריאות הפה והשיניים באוכלוסיית הקשישים בישראל הצעה לשינוי, 2012</w:t>
      </w:r>
      <w:r w:rsidRPr="00CB2891">
        <w:rPr>
          <w:rFonts w:cs="FrankRuehl"/>
          <w:sz w:val="18"/>
          <w:rtl/>
        </w:rPr>
        <w:t>.</w:t>
      </w:r>
    </w:p>
  </w:footnote>
  <w:footnote w:id="114">
    <w:p w:rsidR="00D57187" w:rsidRPr="00CB2891" w:rsidP="00CB2891">
      <w:pPr>
        <w:pStyle w:val="FootnoteText"/>
        <w:keepLines/>
        <w:spacing w:line="200" w:lineRule="exact"/>
        <w:ind w:left="397" w:hanging="397"/>
        <w:jc w:val="both"/>
        <w:rPr>
          <w:rFonts w:cs="FrankRuehl"/>
          <w:sz w:val="18"/>
          <w:rtl/>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r>
      <w:r w:rsidRPr="00CB2891">
        <w:rPr>
          <w:rFonts w:cs="FrankRuehl" w:hint="cs"/>
          <w:sz w:val="18"/>
          <w:rtl/>
        </w:rPr>
        <w:t>בני 65 ומעלה.</w:t>
      </w:r>
    </w:p>
  </w:footnote>
  <w:footnote w:id="115">
    <w:p w:rsidR="00D57187" w:rsidP="00CB2891">
      <w:pPr>
        <w:pStyle w:val="FootnoteText"/>
        <w:keepLines/>
        <w:spacing w:line="200" w:lineRule="exact"/>
        <w:ind w:left="397" w:hanging="397"/>
        <w:jc w:val="both"/>
        <w:rPr>
          <w:rFonts w:cs="FrankRuehl"/>
          <w:sz w:val="18"/>
          <w:rtl/>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r>
      <w:r w:rsidRPr="00D57187">
        <w:rPr>
          <w:rFonts w:cs="FrankRuehl" w:hint="cs"/>
          <w:sz w:val="18"/>
          <w:rtl/>
        </w:rPr>
        <w:t>ראו:</w:t>
      </w:r>
    </w:p>
    <w:p w:rsidR="00D57187" w:rsidRPr="00CB2891" w:rsidP="005E6BD5">
      <w:pPr>
        <w:pStyle w:val="FootnoteText"/>
        <w:keepLines/>
        <w:bidi w:val="0"/>
        <w:spacing w:line="200" w:lineRule="exact"/>
        <w:ind w:right="397"/>
        <w:jc w:val="both"/>
        <w:rPr>
          <w:rFonts w:cs="FrankRuehl"/>
          <w:sz w:val="18"/>
          <w:rtl/>
        </w:rPr>
      </w:pPr>
      <w:r w:rsidRPr="00CB2891">
        <w:rPr>
          <w:rFonts w:cs="FrankRuehl"/>
          <w:sz w:val="18"/>
        </w:rPr>
        <w:t>Adut, R., Berkey, D.B.,Sgan Cohen, H.D., Mann, J. (2002). "Edentulism and Oral Health in community dwelling in Israel", IADR, Abs. 253</w:t>
      </w:r>
    </w:p>
  </w:footnote>
  <w:footnote w:id="116">
    <w:p w:rsidR="00D57187" w:rsidP="00CB2891">
      <w:pPr>
        <w:pStyle w:val="FootnoteText"/>
        <w:keepLines/>
        <w:spacing w:line="200" w:lineRule="exact"/>
        <w:ind w:left="397" w:hanging="397"/>
        <w:jc w:val="both"/>
        <w:rPr>
          <w:rFonts w:cs="FrankRuehl"/>
          <w:sz w:val="18"/>
          <w:rtl/>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r>
      <w:r w:rsidRPr="00CB2891">
        <w:rPr>
          <w:rFonts w:cs="FrankRuehl" w:hint="cs"/>
          <w:sz w:val="18"/>
          <w:rtl/>
        </w:rPr>
        <w:t>מתוך הדוח הסופי של הוועדה לבריאות הפה והשיניים בישראל "יעדים לשנת 2020":</w:t>
      </w:r>
    </w:p>
    <w:p w:rsidR="00D57187" w:rsidRPr="00CB2891" w:rsidP="000B53D3">
      <w:pPr>
        <w:pStyle w:val="FootnoteText"/>
        <w:keepLines/>
        <w:bidi w:val="0"/>
        <w:spacing w:line="200" w:lineRule="exact"/>
        <w:ind w:right="397"/>
        <w:jc w:val="both"/>
        <w:rPr>
          <w:rFonts w:cs="FrankRuehl"/>
          <w:sz w:val="18"/>
          <w:rtl/>
        </w:rPr>
      </w:pPr>
      <w:r w:rsidRPr="00CB2891">
        <w:rPr>
          <w:rFonts w:cs="FrankRuehl"/>
          <w:sz w:val="18"/>
        </w:rPr>
        <w:t>Adut, R., Berkey, D.B., Sgan Cohen, H. D., Mann, J. (2002). "Edentulism and Oral Health in community dwelling in Israel", IADR, Abs. 253, Ziller, S, Micheelis, W, Oesterreich, D, Reich, E. (2006). "Goals for oral health in Germany", 2020. Int. Dent.J., 56(1):29-32, Adut, R., Mann, J., Sgan-Cohen, H. D. (2004). "Past and present geographic location as oral health markers among older adults" J</w:t>
      </w:r>
      <w:r w:rsidRPr="00CB2891">
        <w:rPr>
          <w:rFonts w:cs="FrankRuehl"/>
          <w:b/>
          <w:bCs/>
          <w:sz w:val="18"/>
        </w:rPr>
        <w:t xml:space="preserve"> Public Health Dent</w:t>
      </w:r>
      <w:r w:rsidRPr="00CB2891">
        <w:rPr>
          <w:rFonts w:cs="FrankRuehl"/>
          <w:sz w:val="18"/>
        </w:rPr>
        <w:t xml:space="preserve">, 64)4(:240-3, Bourgeois, D., Nihtila, A., Mersel, A. (1998),"Prevalence of Caries and Edentulousness among 65-74-year-olds in Europe",. </w:t>
      </w:r>
      <w:r w:rsidRPr="00CB2891">
        <w:rPr>
          <w:rFonts w:cs="FrankRuehl"/>
          <w:b/>
          <w:bCs/>
          <w:sz w:val="18"/>
        </w:rPr>
        <w:t>Bull World Health Organ</w:t>
      </w:r>
      <w:r w:rsidRPr="00CB2891">
        <w:rPr>
          <w:rFonts w:cs="FrankRuehl"/>
          <w:sz w:val="18"/>
        </w:rPr>
        <w:t>, 76(4):413-7.</w:t>
      </w:r>
    </w:p>
  </w:footnote>
  <w:footnote w:id="117">
    <w:p w:rsidR="00D57187" w:rsidRPr="00CB2891" w:rsidP="00CB2891">
      <w:pPr>
        <w:pStyle w:val="FootnoteText"/>
        <w:keepLines/>
        <w:spacing w:line="200" w:lineRule="exact"/>
        <w:ind w:left="397" w:hanging="397"/>
        <w:jc w:val="both"/>
        <w:rPr>
          <w:rFonts w:cs="FrankRuehl"/>
          <w:sz w:val="18"/>
          <w:rtl/>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t xml:space="preserve">דוח "שירותים דנטלים לנזקקים" לשנת 2010 של האגף לפיקוח על בריאות השן במשרד הבריאות והשירות לרווחת הפרט והמשפחה </w:t>
      </w:r>
      <w:r w:rsidRPr="00CB2891">
        <w:rPr>
          <w:rFonts w:cs="FrankRuehl" w:hint="cs"/>
          <w:sz w:val="18"/>
          <w:rtl/>
        </w:rPr>
        <w:t>ב</w:t>
      </w:r>
      <w:r w:rsidRPr="00CB2891">
        <w:rPr>
          <w:rFonts w:cs="FrankRuehl"/>
          <w:sz w:val="18"/>
          <w:rtl/>
        </w:rPr>
        <w:t>משרד הרווחה.</w:t>
      </w:r>
    </w:p>
  </w:footnote>
  <w:footnote w:id="118">
    <w:p w:rsidR="00D57187" w:rsidRPr="00CB2891" w:rsidP="00CB2891">
      <w:pPr>
        <w:pStyle w:val="FootnoteText"/>
        <w:keepLines/>
        <w:spacing w:line="200" w:lineRule="exact"/>
        <w:ind w:left="397" w:hanging="397"/>
        <w:jc w:val="both"/>
        <w:rPr>
          <w:rFonts w:cs="FrankRuehl"/>
          <w:sz w:val="18"/>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t>קבוצה המורכבת מארגונים חברתיים, אנשי אקדמיה ואנשי רפואה</w:t>
      </w:r>
      <w:r w:rsidRPr="00CB2891">
        <w:rPr>
          <w:rFonts w:cs="FrankRuehl" w:hint="cs"/>
          <w:sz w:val="18"/>
          <w:rtl/>
        </w:rPr>
        <w:t>,</w:t>
      </w:r>
      <w:r w:rsidRPr="00CB2891">
        <w:rPr>
          <w:rFonts w:cs="FrankRuehl"/>
          <w:sz w:val="18"/>
          <w:rtl/>
        </w:rPr>
        <w:t xml:space="preserve"> הרואה במדינה אחראית על בריאות השן של תושביה.</w:t>
      </w:r>
    </w:p>
  </w:footnote>
  <w:footnote w:id="119">
    <w:p w:rsidR="00D57187" w:rsidRPr="00CB2891" w:rsidP="00CB2891">
      <w:pPr>
        <w:pStyle w:val="FootnoteText"/>
        <w:keepLines/>
        <w:spacing w:line="200" w:lineRule="exact"/>
        <w:ind w:left="397" w:hanging="397"/>
        <w:jc w:val="both"/>
        <w:rPr>
          <w:rFonts w:cs="FrankRuehl"/>
          <w:sz w:val="18"/>
          <w:rtl/>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r>
      <w:r w:rsidRPr="00CB2891">
        <w:rPr>
          <w:rFonts w:cs="FrankRuehl" w:hint="cs"/>
          <w:sz w:val="18"/>
          <w:rtl/>
        </w:rPr>
        <w:t>דוח "בריאות הפה והשיניים באוכלוסיית הקשישים בישראל הצעה לשינוי, 2012" של הקואליציה לבריאות שיניים ציבורית.</w:t>
      </w:r>
    </w:p>
  </w:footnote>
  <w:footnote w:id="120">
    <w:p w:rsidR="00D57187" w:rsidRPr="00CB2891" w:rsidP="00CB2891">
      <w:pPr>
        <w:pStyle w:val="FootnoteText"/>
        <w:keepLines/>
        <w:spacing w:line="200" w:lineRule="exact"/>
        <w:ind w:left="397" w:hanging="397"/>
        <w:jc w:val="both"/>
        <w:rPr>
          <w:rFonts w:cs="FrankRuehl"/>
          <w:sz w:val="18"/>
          <w:rtl/>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r>
      <w:r w:rsidRPr="00CB2891">
        <w:rPr>
          <w:rFonts w:cs="FrankRuehl" w:hint="cs"/>
          <w:sz w:val="18"/>
          <w:rtl/>
        </w:rPr>
        <w:t>ועדת החקירה הממלכתית לבדיקת תפקודה ויעילותה של מערכת הבריאות בישראל, 1990.</w:t>
      </w:r>
    </w:p>
  </w:footnote>
  <w:footnote w:id="121">
    <w:p w:rsidR="00D57187" w:rsidRPr="00CB2891" w:rsidP="00CB2891">
      <w:pPr>
        <w:pStyle w:val="FootnoteText"/>
        <w:keepLines/>
        <w:spacing w:line="200" w:lineRule="exact"/>
        <w:ind w:left="397" w:hanging="397"/>
        <w:jc w:val="both"/>
        <w:rPr>
          <w:rFonts w:cs="FrankRuehl"/>
          <w:sz w:val="18"/>
          <w:rtl/>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Pr>
        <w:tab/>
      </w:r>
      <w:r w:rsidRPr="00CB2891">
        <w:rPr>
          <w:rFonts w:cs="FrankRuehl" w:hint="cs"/>
          <w:sz w:val="18"/>
          <w:rtl/>
        </w:rPr>
        <w:t xml:space="preserve">מספר הקשישים לסוף שנת 2013 - כ-391,000 (כ-5% מהאוכלוסייה).  </w:t>
      </w:r>
    </w:p>
  </w:footnote>
  <w:footnote w:id="122">
    <w:p w:rsidR="00D57187" w:rsidRPr="00CB2891" w:rsidP="00CB2891">
      <w:pPr>
        <w:pStyle w:val="FootnoteText"/>
        <w:keepLines/>
        <w:spacing w:line="200" w:lineRule="exact"/>
        <w:ind w:left="397" w:hanging="397"/>
        <w:jc w:val="both"/>
        <w:rPr>
          <w:rFonts w:cs="FrankRuehl"/>
          <w:sz w:val="18"/>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r>
      <w:r w:rsidRPr="00CB2891">
        <w:rPr>
          <w:rFonts w:cs="FrankRuehl" w:hint="cs"/>
          <w:sz w:val="18"/>
          <w:rtl/>
        </w:rPr>
        <w:t>ח"כ חיים כץ ומספר חברי כנסת נוספים הניחו הצעת חוק זהה גם על שולחן הכנסת הקודמת.</w:t>
      </w:r>
    </w:p>
  </w:footnote>
  <w:footnote w:id="123">
    <w:p w:rsidR="00D57187" w:rsidRPr="00CB2891" w:rsidP="00CB2891">
      <w:pPr>
        <w:pStyle w:val="FootnoteText"/>
        <w:keepLines/>
        <w:spacing w:line="200" w:lineRule="exact"/>
        <w:ind w:left="397" w:hanging="397"/>
        <w:jc w:val="both"/>
        <w:rPr>
          <w:rFonts w:cs="FrankRuehl"/>
          <w:sz w:val="18"/>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r>
      <w:r w:rsidRPr="00CB2891">
        <w:rPr>
          <w:rFonts w:cs="FrankRuehl" w:hint="cs"/>
          <w:sz w:val="18"/>
          <w:rtl/>
        </w:rPr>
        <w:t>הרשות לזכויות ניצולי השואה משמשת זרוע של מדינת ישראל לתגמול ניצולי השואה.</w:t>
      </w:r>
    </w:p>
  </w:footnote>
  <w:footnote w:id="124">
    <w:p w:rsidR="00D57187" w:rsidRPr="00CB2891" w:rsidP="00CB2891">
      <w:pPr>
        <w:pStyle w:val="FootnoteText"/>
        <w:keepLines/>
        <w:spacing w:line="200" w:lineRule="exact"/>
        <w:ind w:left="397" w:hanging="397"/>
        <w:jc w:val="both"/>
        <w:rPr>
          <w:rFonts w:cs="FrankRuehl"/>
          <w:sz w:val="18"/>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r>
      <w:r w:rsidRPr="00CB2891">
        <w:rPr>
          <w:rFonts w:cs="FrankRuehl" w:hint="cs"/>
          <w:sz w:val="18"/>
          <w:rtl/>
        </w:rPr>
        <w:t>קצבה משתנה בהתאם לדרגת הנכות. בנוסף יש להם אפשרות לקבל קצבה מוגדלת בהתאם לרמת ההכנסות.</w:t>
      </w:r>
    </w:p>
  </w:footnote>
  <w:footnote w:id="125">
    <w:p w:rsidR="00D57187" w:rsidRPr="00CB2891" w:rsidP="00CB2891">
      <w:pPr>
        <w:pStyle w:val="FootnoteText"/>
        <w:keepLines/>
        <w:spacing w:line="200" w:lineRule="exact"/>
        <w:ind w:left="397" w:hanging="397"/>
        <w:jc w:val="both"/>
        <w:rPr>
          <w:rFonts w:cs="FrankRuehl"/>
          <w:sz w:val="18"/>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r>
      <w:r w:rsidRPr="00CB2891">
        <w:rPr>
          <w:rFonts w:cs="FrankRuehl" w:hint="cs"/>
          <w:sz w:val="18"/>
          <w:rtl/>
        </w:rPr>
        <w:t>סעיף 2ג' להחלטת ממשלה מספר 1568 מ-27.4.14.</w:t>
      </w:r>
    </w:p>
  </w:footnote>
  <w:footnote w:id="126">
    <w:p w:rsidR="00D57187" w:rsidRPr="00CB2891" w:rsidP="00CB2891">
      <w:pPr>
        <w:pStyle w:val="FootnoteText"/>
        <w:keepLines/>
        <w:spacing w:line="200" w:lineRule="exact"/>
        <w:ind w:left="397" w:hanging="397"/>
        <w:jc w:val="both"/>
        <w:rPr>
          <w:rFonts w:cs="FrankRuehl"/>
          <w:sz w:val="18"/>
          <w:rtl/>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r>
      <w:r w:rsidRPr="00CB2891">
        <w:rPr>
          <w:rFonts w:cs="FrankRuehl" w:hint="cs"/>
          <w:sz w:val="18"/>
          <w:rtl/>
        </w:rPr>
        <w:t>החלטה 4775 מיום 17.6.12.</w:t>
      </w:r>
    </w:p>
  </w:footnote>
  <w:footnote w:id="127">
    <w:p w:rsidR="00D57187" w:rsidRPr="00CB2891" w:rsidP="00CB2891">
      <w:pPr>
        <w:pStyle w:val="FootnoteText"/>
        <w:keepLines/>
        <w:spacing w:line="200" w:lineRule="exact"/>
        <w:ind w:left="397" w:hanging="397"/>
        <w:jc w:val="both"/>
        <w:rPr>
          <w:rFonts w:cs="FrankRuehl"/>
          <w:sz w:val="18"/>
          <w:rtl/>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r>
      <w:r w:rsidRPr="00CB2891">
        <w:rPr>
          <w:rFonts w:cs="FrankRuehl" w:hint="cs"/>
          <w:sz w:val="18"/>
          <w:rtl/>
        </w:rPr>
        <w:t>שליטה בלעדית של ארבע קופות.</w:t>
      </w:r>
    </w:p>
  </w:footnote>
  <w:footnote w:id="128">
    <w:p w:rsidR="00D57187" w:rsidRPr="00CB2891" w:rsidP="00CB2891">
      <w:pPr>
        <w:pStyle w:val="FootnoteText"/>
        <w:keepLines/>
        <w:spacing w:line="200" w:lineRule="exact"/>
        <w:ind w:left="397" w:hanging="397"/>
        <w:jc w:val="both"/>
        <w:rPr>
          <w:rFonts w:cs="FrankRuehl"/>
          <w:sz w:val="18"/>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r>
      <w:r w:rsidRPr="00CB2891">
        <w:rPr>
          <w:rFonts w:cs="FrankRuehl" w:hint="cs"/>
          <w:sz w:val="18"/>
          <w:rtl/>
        </w:rPr>
        <w:t>חוזר 20/2010.</w:t>
      </w:r>
    </w:p>
  </w:footnote>
  <w:footnote w:id="129">
    <w:p w:rsidR="00D57187" w:rsidRPr="00CB2891" w:rsidP="00CB2891">
      <w:pPr>
        <w:pStyle w:val="FootnoteText"/>
        <w:keepLines/>
        <w:spacing w:line="200" w:lineRule="exact"/>
        <w:ind w:left="397" w:hanging="397"/>
        <w:jc w:val="both"/>
        <w:rPr>
          <w:rFonts w:cs="FrankRuehl"/>
          <w:sz w:val="18"/>
          <w:rtl/>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hint="cs"/>
          <w:sz w:val="18"/>
          <w:rtl/>
        </w:rPr>
        <w:tab/>
      </w:r>
      <w:r w:rsidRPr="00CB2891">
        <w:rPr>
          <w:rFonts w:cs="FrankRuehl"/>
          <w:sz w:val="18"/>
          <w:rtl/>
        </w:rPr>
        <w:t>לפי סעיף 29</w:t>
      </w:r>
      <w:r w:rsidRPr="00CB2891">
        <w:rPr>
          <w:rFonts w:cs="FrankRuehl" w:hint="cs"/>
          <w:sz w:val="18"/>
          <w:rtl/>
        </w:rPr>
        <w:t xml:space="preserve"> לחוק נדרש אישור של שר הבריאות ושר האוצר להחזקת תאגיד בידי קופת חולים.</w:t>
      </w:r>
    </w:p>
  </w:footnote>
  <w:footnote w:id="130">
    <w:p w:rsidR="00D57187" w:rsidRPr="00CB2891" w:rsidP="00CB2891">
      <w:pPr>
        <w:pStyle w:val="FootnoteText"/>
        <w:keepLines/>
        <w:spacing w:line="200" w:lineRule="exact"/>
        <w:ind w:left="397" w:hanging="397"/>
        <w:jc w:val="both"/>
        <w:rPr>
          <w:rFonts w:cs="FrankRuehl"/>
          <w:sz w:val="18"/>
          <w:rtl/>
        </w:rPr>
      </w:pPr>
      <w:r w:rsidRPr="00CB2891">
        <w:rPr>
          <w:rStyle w:val="FootnoteReference"/>
          <w:rFonts w:ascii="FrankRuehl" w:hAnsi="FrankRuehl" w:cs="FrankRuehl"/>
          <w:vertAlign w:val="baseline"/>
        </w:rPr>
        <w:footnoteRef/>
      </w:r>
      <w:r w:rsidRPr="00CB2891">
        <w:rPr>
          <w:rFonts w:cs="FrankRuehl"/>
          <w:sz w:val="18"/>
          <w:rtl/>
        </w:rPr>
        <w:t xml:space="preserve"> </w:t>
      </w:r>
      <w:r w:rsidRPr="00CB2891">
        <w:rPr>
          <w:rFonts w:cs="FrankRuehl"/>
          <w:sz w:val="18"/>
          <w:rtl/>
        </w:rPr>
        <w:tab/>
      </w:r>
      <w:r w:rsidRPr="00CB2891">
        <w:rPr>
          <w:rFonts w:cs="FrankRuehl" w:hint="cs"/>
          <w:sz w:val="18"/>
          <w:rtl/>
        </w:rPr>
        <w:t>ועדת החקירה הממלכתית לבדיקת תפקודה ויעילותה של מערכת הבריאות בישראל, 1990.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57187" w:rsidP="005750D3">
    <w:pPr>
      <w:pStyle w:val="Header"/>
      <w:tabs>
        <w:tab w:val="clear" w:pos="4153"/>
        <w:tab w:val="right" w:pos="6804"/>
        <w:tab w:val="clear" w:pos="8306"/>
      </w:tabs>
      <w:rPr>
        <w:rFonts w:ascii="FrankRuehl" w:hAnsi="FrankRuehl" w:cs="FrankRuehl"/>
        <w:szCs w:val="20"/>
        <w:rtl/>
      </w:rPr>
    </w:pP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DB4868">
      <w:rPr>
        <w:rFonts w:ascii="FrankRuehl" w:hAnsi="FrankRuehl" w:cs="FrankRuehl"/>
        <w:noProof/>
        <w:szCs w:val="20"/>
        <w:rtl/>
      </w:rPr>
      <w:t>678</w:t>
    </w:r>
    <w:r>
      <w:rPr>
        <w:rFonts w:ascii="FrankRuehl" w:hAnsi="FrankRuehl" w:cs="FrankRuehl"/>
        <w:szCs w:val="20"/>
      </w:rPr>
      <w:fldChar w:fldCharType="end"/>
    </w:r>
    <w:r>
      <w:rPr>
        <w:rFonts w:ascii="FrankRuehl" w:hAnsi="FrankRuehl" w:cs="FrankRuehl"/>
        <w:szCs w:val="20"/>
        <w:rtl/>
      </w:rPr>
      <w:tab/>
    </w:r>
    <w:r>
      <w:rPr>
        <w:rFonts w:ascii="FrankRuehl" w:hAnsi="FrankRuehl" w:cs="FrankRuehl" w:hint="cs"/>
        <w:szCs w:val="20"/>
        <w:rtl/>
      </w:rPr>
      <w:t>דוח שנתי 65ג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57187" w:rsidP="007C717A">
    <w:pPr>
      <w:pStyle w:val="Header"/>
      <w:tabs>
        <w:tab w:val="clear" w:pos="4153"/>
        <w:tab w:val="right" w:pos="6804"/>
        <w:tab w:val="clear" w:pos="8306"/>
      </w:tabs>
      <w:rPr>
        <w:rFonts w:ascii="FrankRuehl" w:hAnsi="FrankRuehl" w:cs="FrankRuehl"/>
        <w:szCs w:val="20"/>
        <w:rtl/>
      </w:rPr>
    </w:pPr>
    <w:r>
      <w:rPr>
        <w:rFonts w:ascii="FrankRuehl" w:hAnsi="FrankRuehl" w:cs="FrankRuehl" w:hint="cs"/>
        <w:noProof/>
        <w:szCs w:val="20"/>
        <w:rtl/>
      </w:rPr>
      <w:t>משרד הבריאות</w:t>
    </w: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DB4868">
      <w:rPr>
        <w:rFonts w:ascii="FrankRuehl" w:hAnsi="FrankRuehl" w:cs="FrankRuehl"/>
        <w:noProof/>
        <w:szCs w:val="20"/>
        <w:rtl/>
      </w:rPr>
      <w:t>677</w:t>
    </w:r>
    <w:r>
      <w:rPr>
        <w:rFonts w:ascii="FrankRuehl" w:hAnsi="FrankRuehl" w:cs="FrankRuehl"/>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57187">
    <w:pPr>
      <w:pStyle w:val="Header"/>
      <w:tabs>
        <w:tab w:val="clear" w:pos="4153"/>
        <w:tab w:val="right" w:pos="6804"/>
        <w:tab w:val="clear" w:pos="8306"/>
      </w:tabs>
      <w:rPr>
        <w:rFonts w:ascii="FrankRuehl" w:hAnsi="FrankRuehl" w:cs="FrankRuehl"/>
        <w:szCs w:val="20"/>
        <w:rtl/>
      </w:rPr>
    </w:pP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Pr>
        <w:rFonts w:ascii="FrankRuehl" w:hAnsi="FrankRuehl" w:cs="FrankRuehl"/>
        <w:noProof/>
        <w:szCs w:val="20"/>
        <w:rtl/>
      </w:rPr>
      <w:t>1</w:t>
    </w:r>
    <w:r>
      <w:rPr>
        <w:rFonts w:ascii="FrankRuehl" w:hAnsi="FrankRuehl" w:cs="FrankRuehl"/>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B862D7"/>
    <w:multiLevelType w:val="multilevel"/>
    <w:tmpl w:val="86DC3F6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nsid w:val="2B10408B"/>
    <w:multiLevelType w:val="multilevel"/>
    <w:tmpl w:val="86DC3F6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
    <w:nsid w:val="2B510456"/>
    <w:multiLevelType w:val="multilevel"/>
    <w:tmpl w:val="A18283E2"/>
    <w:lvl w:ilvl="0">
      <w:start w:val="1"/>
      <w:numFmt w:val="decimal"/>
      <w:lvlText w:val="%1."/>
      <w:lvlJc w:val="left"/>
      <w:pPr>
        <w:ind w:left="340" w:hanging="340"/>
      </w:pPr>
      <w:rPr>
        <w:rFonts w:hint="default"/>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
    <w:nsid w:val="30F26D6C"/>
    <w:multiLevelType w:val="multilevel"/>
    <w:tmpl w:val="87B4638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
    <w:nsid w:val="3FD638CD"/>
    <w:multiLevelType w:val="hybridMultilevel"/>
    <w:tmpl w:val="7B38B6C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3FF42A8F"/>
    <w:multiLevelType w:val="hybridMultilevel"/>
    <w:tmpl w:val="F3627E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FFC6428"/>
    <w:multiLevelType w:val="hybridMultilevel"/>
    <w:tmpl w:val="1CD22AE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4BD0251C"/>
    <w:multiLevelType w:val="multilevel"/>
    <w:tmpl w:val="86DC3F6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8">
    <w:nsid w:val="57966A8E"/>
    <w:multiLevelType w:val="multilevel"/>
    <w:tmpl w:val="86DC3F6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625"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9">
    <w:nsid w:val="5AC73FE1"/>
    <w:multiLevelType w:val="multilevel"/>
    <w:tmpl w:val="86DC3F6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0">
    <w:nsid w:val="5B202673"/>
    <w:multiLevelType w:val="multilevel"/>
    <w:tmpl w:val="87B4638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1">
    <w:nsid w:val="5BDE0EFC"/>
    <w:multiLevelType w:val="multilevel"/>
    <w:tmpl w:val="86DC3F6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2">
    <w:nsid w:val="64C93CC6"/>
    <w:multiLevelType w:val="multilevel"/>
    <w:tmpl w:val="E6002B3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3">
    <w:nsid w:val="67BF5139"/>
    <w:multiLevelType w:val="multilevel"/>
    <w:tmpl w:val="DC6C961C"/>
    <w:lvl w:ilvl="0">
      <w:start w:val="1"/>
      <w:numFmt w:val="decimal"/>
      <w:pStyle w:val="a6"/>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14">
    <w:nsid w:val="6D1B7DBB"/>
    <w:multiLevelType w:val="hybridMultilevel"/>
    <w:tmpl w:val="DF240F68"/>
    <w:lvl w:ilvl="0">
      <w:start w:val="1"/>
      <w:numFmt w:val="hebrew1"/>
      <w:lvlText w:val="(%1)"/>
      <w:lvlJc w:val="left"/>
      <w:pPr>
        <w:ind w:left="870" w:hanging="360"/>
      </w:pPr>
      <w:rPr>
        <w:rFonts w:hint="default"/>
      </w:rPr>
    </w:lvl>
    <w:lvl w:ilvl="1" w:tentative="1">
      <w:start w:val="1"/>
      <w:numFmt w:val="lowerLetter"/>
      <w:lvlText w:val="%2."/>
      <w:lvlJc w:val="left"/>
      <w:pPr>
        <w:ind w:left="1590" w:hanging="360"/>
      </w:pPr>
    </w:lvl>
    <w:lvl w:ilvl="2" w:tentative="1">
      <w:start w:val="1"/>
      <w:numFmt w:val="lowerRoman"/>
      <w:lvlText w:val="%3."/>
      <w:lvlJc w:val="right"/>
      <w:pPr>
        <w:ind w:left="2310" w:hanging="180"/>
      </w:pPr>
    </w:lvl>
    <w:lvl w:ilvl="3" w:tentative="1">
      <w:start w:val="1"/>
      <w:numFmt w:val="decimal"/>
      <w:lvlText w:val="%4."/>
      <w:lvlJc w:val="left"/>
      <w:pPr>
        <w:ind w:left="3030" w:hanging="360"/>
      </w:pPr>
    </w:lvl>
    <w:lvl w:ilvl="4" w:tentative="1">
      <w:start w:val="1"/>
      <w:numFmt w:val="lowerLetter"/>
      <w:lvlText w:val="%5."/>
      <w:lvlJc w:val="left"/>
      <w:pPr>
        <w:ind w:left="3750" w:hanging="360"/>
      </w:pPr>
    </w:lvl>
    <w:lvl w:ilvl="5" w:tentative="1">
      <w:start w:val="1"/>
      <w:numFmt w:val="lowerRoman"/>
      <w:lvlText w:val="%6."/>
      <w:lvlJc w:val="right"/>
      <w:pPr>
        <w:ind w:left="4470" w:hanging="180"/>
      </w:pPr>
    </w:lvl>
    <w:lvl w:ilvl="6" w:tentative="1">
      <w:start w:val="1"/>
      <w:numFmt w:val="decimal"/>
      <w:lvlText w:val="%7."/>
      <w:lvlJc w:val="left"/>
      <w:pPr>
        <w:ind w:left="5190" w:hanging="360"/>
      </w:pPr>
    </w:lvl>
    <w:lvl w:ilvl="7" w:tentative="1">
      <w:start w:val="1"/>
      <w:numFmt w:val="lowerLetter"/>
      <w:lvlText w:val="%8."/>
      <w:lvlJc w:val="left"/>
      <w:pPr>
        <w:ind w:left="5910" w:hanging="360"/>
      </w:pPr>
    </w:lvl>
    <w:lvl w:ilvl="8" w:tentative="1">
      <w:start w:val="1"/>
      <w:numFmt w:val="lowerRoman"/>
      <w:lvlText w:val="%9."/>
      <w:lvlJc w:val="right"/>
      <w:pPr>
        <w:ind w:left="6630" w:hanging="180"/>
      </w:pPr>
    </w:lvl>
  </w:abstractNum>
  <w:abstractNum w:abstractNumId="15">
    <w:nsid w:val="7C757186"/>
    <w:multiLevelType w:val="hybridMultilevel"/>
    <w:tmpl w:val="E3781540"/>
    <w:lvl w:ilvl="0">
      <w:start w:val="1"/>
      <w:numFmt w:val="decimal"/>
      <w:lvlText w:val="%1."/>
      <w:lvlJc w:val="left"/>
      <w:pPr>
        <w:ind w:left="510" w:hanging="360"/>
      </w:pPr>
      <w:rPr>
        <w:rFonts w:hint="default"/>
      </w:rPr>
    </w:lvl>
    <w:lvl w:ilvl="1" w:tentative="1">
      <w:start w:val="1"/>
      <w:numFmt w:val="lowerLetter"/>
      <w:lvlText w:val="%2."/>
      <w:lvlJc w:val="left"/>
      <w:pPr>
        <w:ind w:left="1230" w:hanging="360"/>
      </w:pPr>
    </w:lvl>
    <w:lvl w:ilvl="2" w:tentative="1">
      <w:start w:val="1"/>
      <w:numFmt w:val="lowerRoman"/>
      <w:lvlText w:val="%3."/>
      <w:lvlJc w:val="right"/>
      <w:pPr>
        <w:ind w:left="1950" w:hanging="180"/>
      </w:pPr>
    </w:lvl>
    <w:lvl w:ilvl="3" w:tentative="1">
      <w:start w:val="1"/>
      <w:numFmt w:val="decimal"/>
      <w:lvlText w:val="%4."/>
      <w:lvlJc w:val="left"/>
      <w:pPr>
        <w:ind w:left="2670" w:hanging="360"/>
      </w:pPr>
    </w:lvl>
    <w:lvl w:ilvl="4" w:tentative="1">
      <w:start w:val="1"/>
      <w:numFmt w:val="lowerLetter"/>
      <w:lvlText w:val="%5."/>
      <w:lvlJc w:val="left"/>
      <w:pPr>
        <w:ind w:left="3390" w:hanging="360"/>
      </w:pPr>
    </w:lvl>
    <w:lvl w:ilvl="5" w:tentative="1">
      <w:start w:val="1"/>
      <w:numFmt w:val="lowerRoman"/>
      <w:lvlText w:val="%6."/>
      <w:lvlJc w:val="right"/>
      <w:pPr>
        <w:ind w:left="4110" w:hanging="180"/>
      </w:pPr>
    </w:lvl>
    <w:lvl w:ilvl="6" w:tentative="1">
      <w:start w:val="1"/>
      <w:numFmt w:val="decimal"/>
      <w:lvlText w:val="%7."/>
      <w:lvlJc w:val="left"/>
      <w:pPr>
        <w:ind w:left="4830" w:hanging="360"/>
      </w:pPr>
    </w:lvl>
    <w:lvl w:ilvl="7" w:tentative="1">
      <w:start w:val="1"/>
      <w:numFmt w:val="lowerLetter"/>
      <w:lvlText w:val="%8."/>
      <w:lvlJc w:val="left"/>
      <w:pPr>
        <w:ind w:left="5550" w:hanging="360"/>
      </w:pPr>
    </w:lvl>
    <w:lvl w:ilvl="8" w:tentative="1">
      <w:start w:val="1"/>
      <w:numFmt w:val="lowerRoman"/>
      <w:lvlText w:val="%9."/>
      <w:lvlJc w:val="right"/>
      <w:pPr>
        <w:ind w:left="6270" w:hanging="180"/>
      </w:pPr>
    </w:lvl>
  </w:abstractNum>
  <w:num w:numId="1">
    <w:abstractNumId w:val="13"/>
  </w:num>
  <w:num w:numId="2">
    <w:abstractNumId w:val="6"/>
  </w:num>
  <w:num w:numId="3">
    <w:abstractNumId w:val="4"/>
  </w:num>
  <w:num w:numId="4">
    <w:abstractNumId w:val="15"/>
  </w:num>
  <w:num w:numId="5">
    <w:abstractNumId w:val="14"/>
  </w:num>
  <w:num w:numId="6">
    <w:abstractNumId w:val="12"/>
  </w:num>
  <w:num w:numId="7">
    <w:abstractNumId w:val="5"/>
  </w:num>
  <w:num w:numId="8">
    <w:abstractNumId w:val="2"/>
  </w:num>
  <w:num w:numId="9">
    <w:abstractNumId w:val="3"/>
  </w:num>
  <w:num w:numId="10">
    <w:abstractNumId w:val="10"/>
  </w:num>
  <w:num w:numId="11">
    <w:abstractNumId w:val="0"/>
  </w:num>
  <w:num w:numId="12">
    <w:abstractNumId w:val="7"/>
  </w:num>
  <w:num w:numId="13">
    <w:abstractNumId w:val="8"/>
  </w:num>
  <w:num w:numId="14">
    <w:abstractNumId w:val="9"/>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TrackMoves/>
  <w:defaultTabStop w:val="340"/>
  <w:evenAndOddHeaders/>
  <w:drawingGridHorizontalSpacing w:val="72"/>
  <w:drawingGridVerticalSpacing w:val="98"/>
  <w:displayHorizontalDrawingGridEvery w:val="2"/>
  <w:displayVerticalDrawingGridEvery w:val="2"/>
  <w:noPunctuationKerning/>
  <w:characterSpacingControl w:val="doNotCompress"/>
  <w:footnotePr>
    <w:numRestart w:val="eachSect"/>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678"/>
    <w:rsid w:val="00036DB2"/>
    <w:rsid w:val="00047C24"/>
    <w:rsid w:val="00057D9C"/>
    <w:rsid w:val="000A127B"/>
    <w:rsid w:val="000A524C"/>
    <w:rsid w:val="000B53D3"/>
    <w:rsid w:val="000C2447"/>
    <w:rsid w:val="001275A6"/>
    <w:rsid w:val="001348E6"/>
    <w:rsid w:val="0015438D"/>
    <w:rsid w:val="00334374"/>
    <w:rsid w:val="003512AF"/>
    <w:rsid w:val="003829BE"/>
    <w:rsid w:val="00396B9B"/>
    <w:rsid w:val="004520D3"/>
    <w:rsid w:val="004A56BB"/>
    <w:rsid w:val="004A6859"/>
    <w:rsid w:val="004B13D5"/>
    <w:rsid w:val="00550646"/>
    <w:rsid w:val="00566198"/>
    <w:rsid w:val="005750D3"/>
    <w:rsid w:val="005A0EA1"/>
    <w:rsid w:val="005B0ADE"/>
    <w:rsid w:val="005E6BD5"/>
    <w:rsid w:val="00631898"/>
    <w:rsid w:val="0065678D"/>
    <w:rsid w:val="00674B9E"/>
    <w:rsid w:val="006A5B72"/>
    <w:rsid w:val="006D29E2"/>
    <w:rsid w:val="006E622E"/>
    <w:rsid w:val="007170B6"/>
    <w:rsid w:val="007C717A"/>
    <w:rsid w:val="00853CD3"/>
    <w:rsid w:val="00884F3F"/>
    <w:rsid w:val="008A750E"/>
    <w:rsid w:val="0092066F"/>
    <w:rsid w:val="009718F9"/>
    <w:rsid w:val="009C45D5"/>
    <w:rsid w:val="009C7306"/>
    <w:rsid w:val="00A064E8"/>
    <w:rsid w:val="00A15B63"/>
    <w:rsid w:val="00A37BD3"/>
    <w:rsid w:val="00A932C8"/>
    <w:rsid w:val="00AA6C40"/>
    <w:rsid w:val="00AC3688"/>
    <w:rsid w:val="00AF65B5"/>
    <w:rsid w:val="00B70F6A"/>
    <w:rsid w:val="00B75BBE"/>
    <w:rsid w:val="00BC4E1A"/>
    <w:rsid w:val="00BF4C3B"/>
    <w:rsid w:val="00C8241F"/>
    <w:rsid w:val="00CA5D2E"/>
    <w:rsid w:val="00CB2891"/>
    <w:rsid w:val="00D17FEC"/>
    <w:rsid w:val="00D307E7"/>
    <w:rsid w:val="00D57187"/>
    <w:rsid w:val="00D83890"/>
    <w:rsid w:val="00DB4868"/>
    <w:rsid w:val="00E437B5"/>
    <w:rsid w:val="00E44678"/>
    <w:rsid w:val="00E82341"/>
    <w:rsid w:val="00EE7CD8"/>
    <w:rsid w:val="00F1668D"/>
    <w:rsid w:val="00F25C40"/>
    <w:rsid w:val="00F6367C"/>
    <w:rsid w:val="00F84BB8"/>
  </w:rsids>
  <w:docVars>
    <w:docVar w:name="sivug" w:val="0"/>
    <w:docVar w:name="space" w:val="-1"/>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35" w:unhideWhenUsed="0"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qFormat/>
    <w:locked/>
    <w:pPr>
      <w:keepNext/>
      <w:widowControl w:val="0"/>
      <w:spacing w:line="700" w:lineRule="atLeast"/>
      <w:jc w:val="center"/>
      <w:outlineLvl w:val="0"/>
    </w:pPr>
    <w:rPr>
      <w:b/>
      <w:bCs/>
      <w:sz w:val="56"/>
      <w:szCs w:val="56"/>
      <w:lang w:eastAsia="he-IL"/>
    </w:rPr>
  </w:style>
  <w:style w:type="paragraph" w:styleId="Heading2">
    <w:name w:val="heading 2"/>
    <w:basedOn w:val="Normal"/>
    <w:next w:val="Normal"/>
    <w:link w:val="Heading2Char"/>
    <w:qFormat/>
    <w:locked/>
    <w:pPr>
      <w:keepNext/>
      <w:spacing w:line="360" w:lineRule="exact"/>
      <w:ind w:left="1293"/>
      <w:outlineLvl w:val="1"/>
    </w:pPr>
    <w:rPr>
      <w:sz w:val="32"/>
      <w:szCs w:val="32"/>
    </w:rPr>
  </w:style>
  <w:style w:type="paragraph" w:styleId="Heading3">
    <w:name w:val="heading 3"/>
    <w:basedOn w:val="Normal"/>
    <w:next w:val="Normal"/>
    <w:link w:val="Heading3Char"/>
    <w:qFormat/>
    <w:locked/>
    <w:pPr>
      <w:keepNext/>
      <w:widowControl w:val="0"/>
      <w:spacing w:line="312" w:lineRule="auto"/>
      <w:jc w:val="both"/>
      <w:outlineLvl w:val="2"/>
    </w:pPr>
    <w:rPr>
      <w:b/>
      <w:bCs/>
      <w:sz w:val="38"/>
      <w:szCs w:val="36"/>
      <w:lang w:eastAsia="he-IL"/>
    </w:rPr>
  </w:style>
  <w:style w:type="paragraph" w:styleId="Heading4">
    <w:name w:val="heading 4"/>
    <w:basedOn w:val="Normal"/>
    <w:next w:val="Normal"/>
    <w:link w:val="Heading4Char"/>
    <w:qFormat/>
    <w:locked/>
    <w:pPr>
      <w:widowControl w:val="0"/>
      <w:spacing w:before="100" w:beforeAutospacing="1" w:line="264" w:lineRule="auto"/>
      <w:outlineLvl w:val="3"/>
    </w:pPr>
    <w:rPr>
      <w:b/>
      <w:bCs/>
      <w:sz w:val="22"/>
      <w:szCs w:val="26"/>
      <w:lang w:eastAsia="he-IL"/>
    </w:rPr>
  </w:style>
  <w:style w:type="paragraph" w:styleId="Heading5">
    <w:name w:val="heading 5"/>
    <w:basedOn w:val="Normal"/>
    <w:next w:val="Normal"/>
    <w:link w:val="Heading5Char"/>
    <w:qFormat/>
    <w:locked/>
    <w:pPr>
      <w:keepNext/>
      <w:spacing w:after="120" w:line="360" w:lineRule="exact"/>
      <w:ind w:left="3649"/>
      <w:outlineLvl w:val="4"/>
    </w:pPr>
    <w:rPr>
      <w:b/>
      <w:bCs/>
      <w:sz w:val="32"/>
      <w:szCs w:val="32"/>
      <w:lang w:eastAsia="he-IL"/>
    </w:rPr>
  </w:style>
  <w:style w:type="paragraph" w:styleId="Heading6">
    <w:name w:val="heading 6"/>
    <w:basedOn w:val="Normal"/>
    <w:next w:val="Normal"/>
    <w:link w:val="Heading6Char"/>
    <w:qFormat/>
    <w:locked/>
    <w:pPr>
      <w:keepNext/>
      <w:spacing w:before="60" w:after="60" w:line="220" w:lineRule="exact"/>
      <w:jc w:val="right"/>
      <w:outlineLvl w:val="5"/>
    </w:pPr>
    <w:rPr>
      <w:rFonts w:cs="FrankRuehl"/>
      <w:b/>
      <w:bCs/>
      <w:sz w:val="22"/>
      <w:szCs w:val="22"/>
    </w:rPr>
  </w:style>
  <w:style w:type="paragraph" w:styleId="Heading7">
    <w:name w:val="heading 7"/>
    <w:basedOn w:val="Normal"/>
    <w:next w:val="Normal"/>
    <w:link w:val="Heading7Char"/>
    <w:qFormat/>
    <w:locked/>
    <w:pPr>
      <w:keepNext/>
      <w:widowControl w:val="0"/>
      <w:spacing w:before="120" w:after="120" w:line="312" w:lineRule="auto"/>
      <w:jc w:val="center"/>
      <w:outlineLvl w:val="6"/>
    </w:pPr>
    <w:rPr>
      <w:sz w:val="36"/>
      <w:szCs w:val="36"/>
      <w:lang w:eastAsia="he-IL"/>
    </w:rPr>
  </w:style>
  <w:style w:type="paragraph" w:styleId="Heading8">
    <w:name w:val="heading 8"/>
    <w:basedOn w:val="Normal"/>
    <w:next w:val="Normal"/>
    <w:link w:val="Heading8Char"/>
    <w:qFormat/>
    <w:locked/>
    <w:pPr>
      <w:keepNext/>
      <w:snapToGrid w:val="0"/>
      <w:spacing w:after="120" w:line="240" w:lineRule="auto"/>
      <w:ind w:left="153" w:firstLine="567"/>
      <w:jc w:val="both"/>
      <w:outlineLvl w:val="7"/>
    </w:pPr>
    <w:rPr>
      <w:b/>
      <w:bCs/>
      <w:sz w:val="36"/>
      <w:szCs w:val="36"/>
      <w:lang w:eastAsia="he-IL"/>
    </w:rPr>
  </w:style>
  <w:style w:type="paragraph" w:styleId="Heading9">
    <w:name w:val="heading 9"/>
    <w:basedOn w:val="Normal"/>
    <w:next w:val="Normal"/>
    <w:qFormat/>
    <w:locked/>
    <w:pPr>
      <w:keepNext/>
      <w:spacing w:before="40" w:after="40" w:line="240" w:lineRule="auto"/>
      <w:jc w:val="center"/>
      <w:outlineLvl w:val="8"/>
    </w:pPr>
    <w:rPr>
      <w:noProof/>
      <w:sz w:val="48"/>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locked/>
    <w:rPr>
      <w:rFonts w:ascii="Cambria" w:hAnsi="Cambria" w:cs="Times New Roman"/>
      <w:b/>
      <w:bCs/>
      <w:kern w:val="32"/>
      <w:sz w:val="32"/>
      <w:szCs w:val="32"/>
    </w:rPr>
  </w:style>
  <w:style w:type="character" w:customStyle="1" w:styleId="2">
    <w:name w:val="כותרת 2 תו"/>
    <w:locked/>
    <w:rPr>
      <w:rFonts w:ascii="Cambria" w:hAnsi="Cambria" w:cs="Times New Roman"/>
      <w:b/>
      <w:bCs/>
      <w:i/>
      <w:iCs/>
      <w:sz w:val="28"/>
      <w:szCs w:val="28"/>
    </w:rPr>
  </w:style>
  <w:style w:type="character" w:customStyle="1" w:styleId="3">
    <w:name w:val="כותרת 3 תו"/>
    <w:locked/>
    <w:rPr>
      <w:rFonts w:ascii="Cambria" w:hAnsi="Cambria" w:cs="Times New Roman"/>
      <w:b/>
      <w:bCs/>
      <w:sz w:val="26"/>
      <w:szCs w:val="26"/>
    </w:rPr>
  </w:style>
  <w:style w:type="character" w:customStyle="1" w:styleId="4">
    <w:name w:val="כותרת 4 תו"/>
    <w:locked/>
    <w:rPr>
      <w:rFonts w:ascii="Calibri" w:hAnsi="Calibri" w:cs="Arial"/>
      <w:b/>
      <w:bCs/>
      <w:sz w:val="28"/>
      <w:szCs w:val="28"/>
    </w:rPr>
  </w:style>
  <w:style w:type="character" w:customStyle="1" w:styleId="5">
    <w:name w:val="כותרת 5 תו"/>
    <w:locked/>
    <w:rPr>
      <w:rFonts w:ascii="Calibri" w:hAnsi="Calibri" w:cs="Arial"/>
      <w:b/>
      <w:bCs/>
      <w:i/>
      <w:iCs/>
      <w:sz w:val="26"/>
      <w:szCs w:val="26"/>
    </w:rPr>
  </w:style>
  <w:style w:type="character" w:customStyle="1" w:styleId="6">
    <w:name w:val="כותרת 6 תו"/>
    <w:locked/>
    <w:rPr>
      <w:rFonts w:ascii="Calibri" w:hAnsi="Calibri" w:cs="Arial"/>
      <w:b/>
      <w:bCs/>
    </w:rPr>
  </w:style>
  <w:style w:type="character" w:customStyle="1" w:styleId="7">
    <w:name w:val="כותרת 7 תו"/>
    <w:locked/>
    <w:rPr>
      <w:rFonts w:ascii="Calibri" w:hAnsi="Calibri" w:cs="Arial"/>
      <w:sz w:val="24"/>
      <w:szCs w:val="24"/>
    </w:rPr>
  </w:style>
  <w:style w:type="character" w:customStyle="1" w:styleId="8">
    <w:name w:val="כותרת 8 תו"/>
    <w:locked/>
    <w:rPr>
      <w:rFonts w:ascii="Calibri" w:hAnsi="Calibri" w:cs="Arial"/>
      <w:i/>
      <w:iCs/>
      <w:sz w:val="24"/>
      <w:szCs w:val="24"/>
    </w:rPr>
  </w:style>
  <w:style w:type="character" w:customStyle="1" w:styleId="9">
    <w:name w:val="כותרת 9 תו"/>
    <w:locked/>
    <w:rPr>
      <w:rFonts w:ascii="Cambria" w:hAnsi="Cambria" w:cs="Times New Roman"/>
    </w:rPr>
  </w:style>
  <w:style w:type="paragraph" w:styleId="Title">
    <w:name w:val="Title"/>
    <w:basedOn w:val="Normal"/>
    <w:link w:val="TitleChar"/>
    <w:qFormat/>
    <w:locked/>
    <w:pPr>
      <w:jc w:val="center"/>
    </w:pPr>
    <w:rPr>
      <w:b/>
      <w:bCs/>
      <w:u w:val="single"/>
    </w:rPr>
  </w:style>
  <w:style w:type="character" w:customStyle="1" w:styleId="a">
    <w:name w:val="כותרת טקסט תו"/>
    <w:locked/>
    <w:rPr>
      <w:rFonts w:ascii="Cambria" w:hAnsi="Cambria" w:cs="Times New Roman"/>
      <w:b/>
      <w:bCs/>
      <w:kern w:val="28"/>
      <w:sz w:val="32"/>
      <w:szCs w:val="32"/>
    </w:rPr>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30">
    <w:name w:val="כותרת 3_0"/>
    <w:basedOn w:val="Normal"/>
    <w:next w:val="Normal"/>
    <w:pPr>
      <w:spacing w:before="100" w:beforeAutospacing="1" w:line="288" w:lineRule="auto"/>
      <w:outlineLvl w:val="2"/>
    </w:pPr>
    <w:rPr>
      <w:b/>
      <w:bCs/>
      <w:szCs w:val="28"/>
      <w:u w:val="single"/>
    </w:rPr>
  </w:style>
  <w:style w:type="paragraph" w:customStyle="1" w:styleId="40">
    <w:name w:val="כותרת 4_0"/>
    <w:basedOn w:val="Normal"/>
    <w:next w:val="Normal"/>
    <w:pPr>
      <w:spacing w:before="100" w:beforeAutospacing="1" w:line="264" w:lineRule="auto"/>
      <w:outlineLvl w:val="3"/>
    </w:pPr>
    <w:rPr>
      <w:b/>
      <w:bCs/>
      <w:sz w:val="22"/>
      <w:szCs w:val="26"/>
    </w:rPr>
  </w:style>
  <w:style w:type="paragraph" w:customStyle="1" w:styleId="a0">
    <w:name w:val="נבנצלים"/>
    <w:basedOn w:val="Normal"/>
    <w:next w:val="Normal"/>
    <w:pPr>
      <w:widowControl w:val="0"/>
      <w:spacing w:line="269" w:lineRule="auto"/>
      <w:ind w:left="-567"/>
      <w:jc w:val="both"/>
    </w:pPr>
    <w:rPr>
      <w:sz w:val="20"/>
      <w:szCs w:val="20"/>
      <w:lang w:eastAsia="he-IL"/>
    </w:rPr>
  </w:style>
  <w:style w:type="paragraph" w:styleId="BodyText">
    <w:name w:val="Body Text"/>
    <w:basedOn w:val="Normal"/>
    <w:link w:val="BodyTextChar"/>
    <w:pPr>
      <w:spacing w:before="180" w:after="120" w:line="230" w:lineRule="exact"/>
      <w:jc w:val="both"/>
    </w:pPr>
    <w:rPr>
      <w:rFonts w:cs="FrankRuehl"/>
      <w:sz w:val="22"/>
      <w:szCs w:val="22"/>
    </w:rPr>
  </w:style>
  <w:style w:type="character" w:customStyle="1" w:styleId="a1">
    <w:name w:val="גוף טקסט תו"/>
    <w:semiHidden/>
    <w:locked/>
    <w:rPr>
      <w:rFonts w:cs="David"/>
      <w:sz w:val="24"/>
      <w:szCs w:val="24"/>
      <w:lang w:bidi="he-IL"/>
    </w:rPr>
  </w:style>
  <w:style w:type="paragraph" w:styleId="BodyText2">
    <w:name w:val="Body Text 2"/>
    <w:basedOn w:val="Normal"/>
    <w:link w:val="BodyText2Char"/>
    <w:pPr>
      <w:widowControl w:val="0"/>
      <w:spacing w:line="312" w:lineRule="auto"/>
      <w:ind w:right="567"/>
      <w:jc w:val="both"/>
    </w:pPr>
    <w:rPr>
      <w:rFonts w:cs="FrankRuehl"/>
      <w:lang w:eastAsia="he-IL"/>
    </w:rPr>
  </w:style>
  <w:style w:type="character" w:customStyle="1" w:styleId="20">
    <w:name w:val="גוף טקסט 2 תו"/>
    <w:semiHidden/>
    <w:locked/>
    <w:rPr>
      <w:rFonts w:cs="David"/>
      <w:sz w:val="24"/>
      <w:szCs w:val="24"/>
      <w:lang w:bidi="he-IL"/>
    </w:rPr>
  </w:style>
  <w:style w:type="paragraph" w:styleId="Header">
    <w:name w:val="header"/>
    <w:basedOn w:val="Normal"/>
    <w:link w:val="HeaderChar"/>
    <w:uiPriority w:val="99"/>
    <w:pPr>
      <w:tabs>
        <w:tab w:val="center" w:pos="4153"/>
        <w:tab w:val="right" w:pos="8306"/>
      </w:tabs>
    </w:pPr>
  </w:style>
  <w:style w:type="character" w:customStyle="1" w:styleId="a2">
    <w:name w:val="כותרת עליונה תו"/>
    <w:locked/>
    <w:rPr>
      <w:rFonts w:cs="David"/>
      <w:sz w:val="24"/>
      <w:szCs w:val="24"/>
      <w:lang w:bidi="he-IL"/>
    </w:rPr>
  </w:style>
  <w:style w:type="paragraph" w:styleId="Footer">
    <w:name w:val="footer"/>
    <w:basedOn w:val="Normal"/>
    <w:link w:val="FooterChar"/>
    <w:uiPriority w:val="99"/>
    <w:pPr>
      <w:tabs>
        <w:tab w:val="center" w:pos="4153"/>
        <w:tab w:val="right" w:pos="8306"/>
      </w:tabs>
    </w:pPr>
  </w:style>
  <w:style w:type="character" w:customStyle="1" w:styleId="a3">
    <w:name w:val="כותרת תחתונה תו"/>
    <w:locked/>
    <w:rPr>
      <w:rFonts w:cs="David"/>
      <w:sz w:val="24"/>
      <w:szCs w:val="24"/>
      <w:lang w:bidi="he-IL"/>
    </w:rPr>
  </w:style>
  <w:style w:type="character" w:styleId="PageNumber">
    <w:name w:val="page number"/>
    <w:rPr>
      <w:rFonts w:cs="Times New Roman"/>
    </w:rPr>
  </w:style>
  <w:style w:type="paragraph" w:styleId="FootnoteText">
    <w:name w:val="footnote text"/>
    <w:basedOn w:val="Normal"/>
    <w:link w:val="FootnoteTextChar"/>
    <w:rPr>
      <w:sz w:val="20"/>
      <w:szCs w:val="20"/>
    </w:rPr>
  </w:style>
  <w:style w:type="character" w:customStyle="1" w:styleId="10">
    <w:name w:val="טקסט הערת שוליים תו1"/>
    <w:semiHidden/>
    <w:locked/>
    <w:rPr>
      <w:rFonts w:cs="David"/>
      <w:sz w:val="20"/>
      <w:szCs w:val="20"/>
      <w:lang w:bidi="he-IL"/>
    </w:rPr>
  </w:style>
  <w:style w:type="character" w:styleId="FootnoteReference">
    <w:name w:val="footnote reference"/>
    <w:semiHidden/>
    <w:rPr>
      <w:rFonts w:cs="Times New Roman"/>
      <w:vertAlign w:val="superscript"/>
    </w:rPr>
  </w:style>
  <w:style w:type="paragraph" w:styleId="EndnoteText">
    <w:name w:val="endnote text"/>
    <w:basedOn w:val="Normal"/>
    <w:link w:val="EndnoteTextChar"/>
    <w:semiHidden/>
    <w:pPr>
      <w:jc w:val="both"/>
    </w:pPr>
    <w:rPr>
      <w:szCs w:val="20"/>
    </w:rPr>
  </w:style>
  <w:style w:type="character" w:customStyle="1" w:styleId="a4">
    <w:name w:val="טקסט הערת סיום תו"/>
    <w:semiHidden/>
    <w:locked/>
    <w:rPr>
      <w:rFonts w:cs="David"/>
      <w:sz w:val="20"/>
      <w:szCs w:val="20"/>
      <w:lang w:bidi="he-IL"/>
    </w:rPr>
  </w:style>
  <w:style w:type="character" w:styleId="EndnoteReference">
    <w:name w:val="endnote reference"/>
    <w:semiHidden/>
    <w:rPr>
      <w:rFonts w:cs="Times New Roman"/>
      <w:vertAlign w:val="superscript"/>
    </w:rPr>
  </w:style>
  <w:style w:type="paragraph" w:styleId="BodyText3">
    <w:name w:val="Body Text 3"/>
    <w:basedOn w:val="Normal"/>
    <w:link w:val="BodyText3Char"/>
    <w:pPr>
      <w:widowControl w:val="0"/>
      <w:jc w:val="both"/>
    </w:pPr>
  </w:style>
  <w:style w:type="character" w:customStyle="1" w:styleId="31">
    <w:name w:val="גוף טקסט 3 תו"/>
    <w:semiHidden/>
    <w:locked/>
    <w:rPr>
      <w:rFonts w:cs="David"/>
      <w:sz w:val="16"/>
      <w:szCs w:val="16"/>
      <w:lang w:bidi="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outlineLvl w:val="1"/>
    </w:pPr>
    <w:rPr>
      <w:sz w:val="26"/>
      <w:szCs w:val="26"/>
    </w:rPr>
  </w:style>
  <w:style w:type="paragraph" w:customStyle="1" w:styleId="KOT5">
    <w:name w:val="KOT5"/>
    <w:basedOn w:val="KOT4"/>
    <w:pPr>
      <w:spacing w:after="120" w:line="260" w:lineRule="exact"/>
      <w:outlineLvl w:val="2"/>
    </w:pPr>
    <w:rPr>
      <w:sz w:val="22"/>
      <w:szCs w:val="22"/>
    </w:rPr>
  </w:style>
  <w:style w:type="character" w:customStyle="1" w:styleId="100">
    <w:name w:val="סגנון (עברית ושפות אחרות) ‏10 נק'"/>
    <w:rPr>
      <w:rFonts w:ascii="Times New Roman" w:hAnsi="Times New Roman"/>
      <w:sz w:val="24"/>
      <w:vertAlign w:val="baseline"/>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 w:val="20"/>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PlainText">
    <w:name w:val="Plain Text"/>
    <w:basedOn w:val="Normal"/>
    <w:semiHidden/>
    <w:pPr>
      <w:widowControl w:val="0"/>
      <w:spacing w:line="312" w:lineRule="auto"/>
      <w:jc w:val="both"/>
    </w:pPr>
    <w:rPr>
      <w:rFonts w:ascii="Courier New" w:hAnsi="Courier New" w:cs="Courier New"/>
      <w:sz w:val="20"/>
      <w:szCs w:val="20"/>
      <w:lang w:eastAsia="he-IL"/>
    </w:rPr>
  </w:style>
  <w:style w:type="character" w:customStyle="1" w:styleId="a5">
    <w:name w:val="טקסט רגיל תו"/>
    <w:semiHidden/>
    <w:locked/>
    <w:rPr>
      <w:rFonts w:ascii="Courier New" w:hAnsi="Courier New" w:cs="Courier New"/>
      <w:sz w:val="20"/>
      <w:szCs w:val="20"/>
    </w:rPr>
  </w:style>
  <w:style w:type="paragraph" w:styleId="Caption">
    <w:name w:val="caption"/>
    <w:basedOn w:val="Normal"/>
    <w:next w:val="Normal"/>
    <w:qFormat/>
    <w:locked/>
    <w:pPr>
      <w:tabs>
        <w:tab w:val="left" w:pos="1021"/>
        <w:tab w:val="center" w:pos="5131"/>
      </w:tabs>
      <w:spacing w:line="280" w:lineRule="exact"/>
    </w:pPr>
    <w:rPr>
      <w:b/>
      <w:bCs/>
      <w:sz w:val="28"/>
      <w:szCs w:val="28"/>
    </w:rPr>
  </w:style>
  <w:style w:type="character" w:customStyle="1" w:styleId="51">
    <w:name w:val="כותרת 51"/>
    <w:rPr>
      <w:rFonts w:ascii="Times New Roman" w:hAnsi="Times New Roman"/>
      <w:b/>
      <w:color w:val="auto"/>
      <w:spacing w:val="40"/>
      <w:w w:val="100"/>
      <w:position w:val="0"/>
      <w:sz w:val="24"/>
      <w:u w:val="none"/>
      <w:vertAlign w:val="baseline"/>
    </w:rPr>
  </w:style>
  <w:style w:type="character" w:customStyle="1" w:styleId="61">
    <w:name w:val="כותרת 61"/>
    <w:rPr>
      <w:rFonts w:ascii="Times New Roman" w:hAnsi="Times New Roman"/>
      <w:color w:val="auto"/>
      <w:spacing w:val="40"/>
      <w:w w:val="100"/>
      <w:position w:val="0"/>
      <w:sz w:val="24"/>
      <w:u w:val="none"/>
    </w:rPr>
  </w:style>
  <w:style w:type="character" w:customStyle="1" w:styleId="PersonalComposeStyle">
    <w:name w:val="Personal Compose Style"/>
    <w:rPr>
      <w:rFonts w:ascii="Arial" w:hAnsi="Arial"/>
      <w:color w:val="auto"/>
      <w:sz w:val="20"/>
    </w:rPr>
  </w:style>
  <w:style w:type="character" w:customStyle="1" w:styleId="PersonalReplyStyle">
    <w:name w:val="Personal Reply Style"/>
    <w:rPr>
      <w:rFonts w:ascii="Arial" w:hAnsi="Arial"/>
      <w:color w:val="auto"/>
      <w:sz w:val="20"/>
    </w:rPr>
  </w:style>
  <w:style w:type="character" w:customStyle="1" w:styleId="52">
    <w:name w:val="כותרת 52"/>
    <w:rPr>
      <w:rFonts w:ascii="Times New Roman" w:hAnsi="Times New Roman"/>
      <w:b/>
      <w:color w:val="auto"/>
      <w:spacing w:val="40"/>
      <w:w w:val="100"/>
      <w:position w:val="0"/>
      <w:sz w:val="24"/>
      <w:u w:val="none"/>
      <w:vertAlign w:val="baseline"/>
    </w:rPr>
  </w:style>
  <w:style w:type="character" w:customStyle="1" w:styleId="520">
    <w:name w:val="כותרת 5 תו2"/>
    <w:rPr>
      <w:b/>
      <w:spacing w:val="40"/>
      <w:sz w:val="24"/>
      <w:lang w:val="en-US" w:eastAsia="he-IL" w:bidi="he-IL"/>
    </w:rPr>
  </w:style>
  <w:style w:type="character" w:customStyle="1" w:styleId="71">
    <w:name w:val="כותרת 7 תו1"/>
    <w:rPr>
      <w:b/>
      <w:spacing w:val="40"/>
      <w:sz w:val="24"/>
      <w:lang w:val="en-US" w:eastAsia="he-IL" w:bidi="he-IL"/>
    </w:rPr>
  </w:style>
  <w:style w:type="paragraph" w:customStyle="1" w:styleId="a6">
    <w:name w:val="ממוספר"/>
    <w:basedOn w:val="Normal"/>
    <w:pPr>
      <w:numPr>
        <w:numId w:val="1"/>
      </w:numPr>
      <w:spacing w:after="240" w:line="312" w:lineRule="auto"/>
      <w:ind w:right="397"/>
      <w:jc w:val="both"/>
    </w:pPr>
    <w:rPr>
      <w:rFonts w:cs="FrankRuehl"/>
      <w:lang w:eastAsia="he-IL"/>
    </w:rPr>
  </w:style>
  <w:style w:type="paragraph" w:customStyle="1" w:styleId="a7">
    <w:name w:val="טקסט מודגש"/>
    <w:basedOn w:val="Normal"/>
    <w:pPr>
      <w:spacing w:after="240" w:line="312" w:lineRule="auto"/>
      <w:jc w:val="both"/>
    </w:pPr>
    <w:rPr>
      <w:b/>
      <w:bCs/>
      <w:sz w:val="22"/>
      <w:szCs w:val="22"/>
      <w:lang w:eastAsia="he-IL"/>
    </w:rPr>
  </w:style>
  <w:style w:type="paragraph" w:customStyle="1" w:styleId="11">
    <w:name w:val="ציטוט1"/>
    <w:basedOn w:val="Normal"/>
    <w:pPr>
      <w:spacing w:after="240" w:line="240" w:lineRule="auto"/>
      <w:ind w:left="851" w:right="851"/>
      <w:jc w:val="both"/>
    </w:pPr>
    <w:rPr>
      <w:rFonts w:cs="FrankRuehl"/>
      <w:lang w:eastAsia="he-IL"/>
    </w:rPr>
  </w:style>
  <w:style w:type="paragraph" w:styleId="BodyTextIndent2">
    <w:name w:val="Body Text Indent 2"/>
    <w:basedOn w:val="Normal"/>
    <w:semiHidden/>
    <w:pPr>
      <w:spacing w:after="240" w:line="240" w:lineRule="auto"/>
      <w:ind w:left="540" w:hanging="540"/>
      <w:jc w:val="both"/>
    </w:pPr>
    <w:rPr>
      <w:rFonts w:cs="FrankRuehl"/>
      <w:lang w:eastAsia="he-IL"/>
    </w:rPr>
  </w:style>
  <w:style w:type="character" w:customStyle="1" w:styleId="21">
    <w:name w:val="כניסה בגוף טקסט 2 תו"/>
    <w:semiHidden/>
    <w:locked/>
    <w:rPr>
      <w:rFonts w:cs="David"/>
      <w:sz w:val="24"/>
      <w:szCs w:val="24"/>
      <w:lang w:bidi="he-IL"/>
    </w:rPr>
  </w:style>
  <w:style w:type="character" w:customStyle="1" w:styleId="notes">
    <w:name w:val="notes"/>
  </w:style>
  <w:style w:type="paragraph" w:styleId="BlockText">
    <w:name w:val="Block Text"/>
    <w:basedOn w:val="Normal"/>
    <w:semiHidden/>
    <w:pPr>
      <w:spacing w:line="240" w:lineRule="auto"/>
      <w:ind w:left="509"/>
    </w:pPr>
    <w:rPr>
      <w:sz w:val="20"/>
      <w:lang w:eastAsia="he-IL"/>
    </w:rPr>
  </w:style>
  <w:style w:type="character" w:customStyle="1" w:styleId="a8">
    <w:name w:val="טקסט הערות שוליים תו"/>
    <w:rPr>
      <w:lang w:val="en-US" w:eastAsia="en-US"/>
    </w:rPr>
  </w:style>
  <w:style w:type="character" w:customStyle="1" w:styleId="a9">
    <w:name w:val="טקסט הערת שוליים תו"/>
    <w:locked/>
    <w:rPr>
      <w:lang w:val="en-US" w:eastAsia="en-US"/>
    </w:rPr>
  </w:style>
  <w:style w:type="character" w:customStyle="1" w:styleId="a10">
    <w:name w:val="תו תו"/>
    <w:semiHidden/>
    <w:locked/>
    <w:rPr>
      <w:lang w:val="en-US" w:eastAsia="he-IL" w:bidi="he-IL"/>
    </w:rPr>
  </w:style>
  <w:style w:type="paragraph" w:styleId="BodyTextIndent3">
    <w:name w:val="Body Text Indent 3"/>
    <w:basedOn w:val="Normal"/>
    <w:semiHidden/>
    <w:pPr>
      <w:spacing w:after="120"/>
      <w:ind w:left="283"/>
    </w:pPr>
    <w:rPr>
      <w:sz w:val="16"/>
      <w:szCs w:val="16"/>
    </w:rPr>
  </w:style>
  <w:style w:type="character" w:customStyle="1" w:styleId="32">
    <w:name w:val="כניסה בגוף טקסט 3 תו"/>
    <w:semiHidden/>
    <w:locked/>
    <w:rPr>
      <w:rFonts w:cs="David"/>
      <w:sz w:val="16"/>
      <w:szCs w:val="16"/>
      <w:lang w:bidi="he-IL"/>
    </w:rPr>
  </w:style>
  <w:style w:type="paragraph" w:customStyle="1" w:styleId="12">
    <w:name w:val="פיסקת רשימה1"/>
    <w:basedOn w:val="Normal"/>
    <w:pPr>
      <w:ind w:left="720"/>
    </w:pPr>
  </w:style>
  <w:style w:type="paragraph" w:styleId="BalloonText">
    <w:name w:val="Balloon Text"/>
    <w:basedOn w:val="Normal"/>
    <w:link w:val="BalloonTextChar"/>
    <w:rPr>
      <w:rFonts w:ascii="Tahoma" w:hAnsi="Tahoma" w:cs="Tahoma"/>
      <w:sz w:val="16"/>
      <w:szCs w:val="16"/>
    </w:rPr>
  </w:style>
  <w:style w:type="character" w:customStyle="1" w:styleId="a11">
    <w:name w:val="טקסט בלונים תו"/>
    <w:semiHidden/>
    <w:locked/>
    <w:rPr>
      <w:rFonts w:cs="Times New Roman"/>
      <w:sz w:val="2"/>
    </w:rPr>
  </w:style>
  <w:style w:type="paragraph" w:styleId="BodyTextIndent">
    <w:name w:val="Body Text Indent"/>
    <w:basedOn w:val="Normal"/>
    <w:semiHidden/>
    <w:pPr>
      <w:spacing w:after="120"/>
      <w:ind w:left="283"/>
    </w:pPr>
  </w:style>
  <w:style w:type="character" w:customStyle="1" w:styleId="a12">
    <w:name w:val="כניסה בגוף טקסט תו"/>
    <w:semiHidden/>
    <w:locked/>
    <w:rPr>
      <w:rFonts w:cs="David"/>
      <w:sz w:val="24"/>
      <w:szCs w:val="24"/>
      <w:lang w:bidi="he-IL"/>
    </w:rPr>
  </w:style>
  <w:style w:type="character" w:styleId="CommentReference">
    <w:name w:val="annotation reference"/>
    <w:uiPriority w:val="99"/>
    <w:rPr>
      <w:rFonts w:cs="Times New Roman"/>
      <w:sz w:val="16"/>
    </w:rPr>
  </w:style>
  <w:style w:type="paragraph" w:styleId="CommentText">
    <w:name w:val="annotation text"/>
    <w:basedOn w:val="Normal"/>
    <w:link w:val="CommentTextChar"/>
    <w:rPr>
      <w:sz w:val="20"/>
      <w:szCs w:val="20"/>
    </w:rPr>
  </w:style>
  <w:style w:type="character" w:customStyle="1" w:styleId="a13">
    <w:name w:val="טקסט הערה תו"/>
    <w:semiHidden/>
    <w:locked/>
    <w:rPr>
      <w:rFonts w:cs="David"/>
      <w:sz w:val="20"/>
      <w:szCs w:val="20"/>
      <w:lang w:bidi="he-IL"/>
    </w:rPr>
  </w:style>
  <w:style w:type="paragraph" w:styleId="CommentSubject">
    <w:name w:val="annotation subject"/>
    <w:basedOn w:val="CommentText"/>
    <w:next w:val="CommentText"/>
    <w:link w:val="CommentSubjectChar"/>
    <w:rPr>
      <w:b/>
      <w:bCs/>
    </w:rPr>
  </w:style>
  <w:style w:type="character" w:customStyle="1" w:styleId="a14">
    <w:name w:val="נושא הערה תו"/>
    <w:semiHidden/>
    <w:locked/>
    <w:rPr>
      <w:rFonts w:cs="David"/>
      <w:b/>
      <w:bCs/>
      <w:sz w:val="20"/>
      <w:szCs w:val="20"/>
      <w:lang w:bidi="he-IL"/>
    </w:rPr>
  </w:style>
  <w:style w:type="paragraph" w:customStyle="1" w:styleId="310">
    <w:name w:val="כותרת 31"/>
    <w:basedOn w:val="Normal"/>
    <w:next w:val="Normal"/>
    <w:pPr>
      <w:spacing w:before="100" w:beforeAutospacing="1" w:line="288" w:lineRule="auto"/>
      <w:outlineLvl w:val="2"/>
    </w:pPr>
    <w:rPr>
      <w:b/>
      <w:bCs/>
      <w:szCs w:val="28"/>
      <w:u w:val="single"/>
    </w:rPr>
  </w:style>
  <w:style w:type="paragraph" w:customStyle="1" w:styleId="41">
    <w:name w:val="כותרת 41"/>
    <w:basedOn w:val="Normal"/>
    <w:next w:val="Normal"/>
    <w:pPr>
      <w:spacing w:before="100" w:beforeAutospacing="1" w:line="264" w:lineRule="auto"/>
      <w:outlineLvl w:val="3"/>
    </w:pPr>
    <w:rPr>
      <w:b/>
      <w:bCs/>
      <w:sz w:val="22"/>
      <w:szCs w:val="26"/>
    </w:rPr>
  </w:style>
  <w:style w:type="character" w:customStyle="1" w:styleId="default">
    <w:name w:val="default"/>
    <w:rPr>
      <w:rFonts w:ascii="Times New Roman" w:hAnsi="Times New Roman"/>
      <w:sz w:val="26"/>
    </w:rPr>
  </w:style>
  <w:style w:type="character" w:customStyle="1" w:styleId="510">
    <w:name w:val="כותרת 5 תו1"/>
    <w:locked/>
    <w:rPr>
      <w:rFonts w:cs="David"/>
      <w:b/>
      <w:bCs/>
      <w:sz w:val="32"/>
      <w:szCs w:val="32"/>
      <w:lang w:eastAsia="he-IL"/>
    </w:rPr>
  </w:style>
  <w:style w:type="character" w:customStyle="1" w:styleId="72">
    <w:name w:val="כותרת 7 תו2"/>
    <w:locked/>
    <w:rPr>
      <w:rFonts w:cs="David"/>
      <w:sz w:val="36"/>
      <w:szCs w:val="36"/>
      <w:lang w:eastAsia="he-IL"/>
    </w:rPr>
  </w:style>
  <w:style w:type="paragraph" w:customStyle="1" w:styleId="Arial10">
    <w:name w:val="סגנון (לטיני) Arial (עברית ושפות אחרות) ‏10 נק' שמאל מרווח בין ש..."/>
    <w:basedOn w:val="Normal"/>
    <w:pPr>
      <w:widowControl w:val="0"/>
      <w:spacing w:line="360" w:lineRule="auto"/>
      <w:jc w:val="right"/>
    </w:pPr>
    <w:rPr>
      <w:rFonts w:ascii="David" w:hAnsi="David"/>
      <w:sz w:val="20"/>
      <w:szCs w:val="20"/>
      <w:lang w:eastAsia="he-IL"/>
    </w:rPr>
  </w:style>
  <w:style w:type="character" w:customStyle="1" w:styleId="17">
    <w:name w:val="תו תו17"/>
    <w:semiHidden/>
    <w:locked/>
    <w:rPr>
      <w:b/>
      <w:spacing w:val="40"/>
      <w:sz w:val="24"/>
      <w:lang w:val="en-US" w:eastAsia="he-IL" w:bidi="he-IL"/>
    </w:rPr>
  </w:style>
  <w:style w:type="character" w:customStyle="1" w:styleId="22">
    <w:name w:val="תו תו2"/>
    <w:rPr>
      <w:b/>
      <w:spacing w:val="40"/>
      <w:sz w:val="24"/>
      <w:lang w:val="en-US" w:eastAsia="he-IL" w:bidi="he-IL"/>
    </w:rPr>
  </w:style>
  <w:style w:type="paragraph" w:customStyle="1" w:styleId="KOT6">
    <w:name w:val="KOT6"/>
    <w:basedOn w:val="KOT5"/>
    <w:locked/>
    <w:pPr>
      <w:outlineLvl w:val="3"/>
    </w:pPr>
    <w:rPr>
      <w:rFonts w:cs="FrankRuehl"/>
      <w:spacing w:val="40"/>
      <w:sz w:val="20"/>
    </w:rPr>
  </w:style>
  <w:style w:type="paragraph" w:customStyle="1" w:styleId="KOT7">
    <w:name w:val="KOT7"/>
    <w:basedOn w:val="KOT6"/>
    <w:locked/>
    <w:pPr>
      <w:outlineLvl w:val="4"/>
    </w:pPr>
    <w:rPr>
      <w:b w:val="0"/>
      <w:bCs w:val="0"/>
    </w:rPr>
  </w:style>
  <w:style w:type="character" w:customStyle="1" w:styleId="610">
    <w:name w:val="כותרת 6 תו1"/>
    <w:rPr>
      <w:rFonts w:cs="David"/>
      <w:spacing w:val="40"/>
      <w:szCs w:val="24"/>
      <w:lang w:val="en-US" w:eastAsia="he-IL" w:bidi="he-IL"/>
    </w:rPr>
  </w:style>
  <w:style w:type="paragraph" w:customStyle="1" w:styleId="320">
    <w:name w:val="כותרת 32"/>
    <w:basedOn w:val="Normal"/>
    <w:next w:val="Normal"/>
    <w:pPr>
      <w:widowControl w:val="0"/>
      <w:spacing w:before="100" w:beforeAutospacing="1" w:line="288" w:lineRule="auto"/>
      <w:outlineLvl w:val="2"/>
    </w:pPr>
    <w:rPr>
      <w:b/>
      <w:bCs/>
      <w:szCs w:val="28"/>
      <w:u w:val="single"/>
      <w:lang w:eastAsia="he-IL"/>
    </w:rPr>
  </w:style>
  <w:style w:type="paragraph" w:customStyle="1" w:styleId="42">
    <w:name w:val="כותרת 42"/>
    <w:basedOn w:val="Normal"/>
    <w:next w:val="Normal"/>
    <w:pPr>
      <w:widowControl w:val="0"/>
      <w:spacing w:before="100" w:beforeAutospacing="1" w:line="264" w:lineRule="auto"/>
      <w:outlineLvl w:val="3"/>
    </w:pPr>
    <w:rPr>
      <w:b/>
      <w:bCs/>
      <w:sz w:val="22"/>
      <w:szCs w:val="26"/>
      <w:lang w:eastAsia="he-IL"/>
    </w:rPr>
  </w:style>
  <w:style w:type="character" w:customStyle="1" w:styleId="410">
    <w:name w:val="כותרת 41 תו"/>
    <w:rPr>
      <w:rFonts w:cs="David"/>
      <w:b/>
      <w:bCs/>
      <w:sz w:val="22"/>
      <w:szCs w:val="26"/>
    </w:rPr>
  </w:style>
  <w:style w:type="character" w:styleId="Hyperlink">
    <w:name w:val="Hyperlink"/>
    <w:uiPriority w:val="99"/>
    <w:locked/>
    <w:rPr>
      <w:color w:val="0000FF"/>
      <w:u w:val="single"/>
    </w:rPr>
  </w:style>
  <w:style w:type="paragraph" w:styleId="DocumentMap">
    <w:name w:val="Document Map"/>
    <w:basedOn w:val="Normal"/>
    <w:semiHidden/>
    <w:locked/>
    <w:pPr>
      <w:widowControl w:val="0"/>
      <w:shd w:val="clear" w:color="auto" w:fill="000080"/>
      <w:spacing w:line="312" w:lineRule="auto"/>
      <w:jc w:val="both"/>
    </w:pPr>
    <w:rPr>
      <w:rFonts w:ascii="Tahoma" w:hAnsi="Tahoma" w:cs="Tahoma"/>
      <w:sz w:val="20"/>
      <w:szCs w:val="20"/>
      <w:lang w:eastAsia="he-IL"/>
    </w:rPr>
  </w:style>
  <w:style w:type="character" w:customStyle="1" w:styleId="a15">
    <w:name w:val="מפת מסמך תו"/>
    <w:semiHidden/>
    <w:rPr>
      <w:rFonts w:ascii="Tahoma" w:hAnsi="Tahoma" w:cs="Tahoma"/>
      <w:shd w:val="clear" w:color="auto" w:fill="000080"/>
      <w:lang w:eastAsia="he-IL"/>
    </w:rPr>
  </w:style>
  <w:style w:type="paragraph" w:styleId="ListParagraph">
    <w:name w:val="List Paragraph"/>
    <w:basedOn w:val="Normal"/>
    <w:uiPriority w:val="34"/>
    <w:qFormat/>
    <w:pPr>
      <w:spacing w:after="200" w:line="276" w:lineRule="auto"/>
      <w:ind w:left="720"/>
      <w:contextualSpacing/>
    </w:pPr>
    <w:rPr>
      <w:rFonts w:ascii="Rockwell" w:eastAsia="Rockwell" w:hAnsi="Rockwell"/>
      <w:sz w:val="22"/>
      <w:szCs w:val="22"/>
    </w:rPr>
  </w:style>
  <w:style w:type="paragraph" w:customStyle="1" w:styleId="a16">
    <w:name w:val="נבנצאל"/>
    <w:basedOn w:val="Normal"/>
    <w:next w:val="Normal"/>
    <w:uiPriority w:val="99"/>
    <w:pPr>
      <w:spacing w:after="200" w:line="276" w:lineRule="auto"/>
      <w:ind w:left="-567"/>
    </w:pPr>
    <w:rPr>
      <w:rFonts w:ascii="Rockwell" w:eastAsia="Rockwell" w:hAnsi="Rockwell"/>
      <w:sz w:val="22"/>
      <w:szCs w:val="20"/>
    </w:rPr>
  </w:style>
  <w:style w:type="character" w:customStyle="1" w:styleId="a17">
    <w:name w:val="נבנצאל תו"/>
    <w:uiPriority w:val="99"/>
    <w:locked/>
    <w:rPr>
      <w:rFonts w:ascii="Rockwell" w:eastAsia="Rockwell" w:hAnsi="Rockwell" w:cs="David"/>
      <w:sz w:val="22"/>
    </w:rPr>
  </w:style>
  <w:style w:type="paragraph" w:styleId="Date">
    <w:name w:val="Date"/>
    <w:basedOn w:val="Normal"/>
    <w:next w:val="Normal"/>
    <w:link w:val="DateChar"/>
    <w:uiPriority w:val="99"/>
    <w:locked/>
    <w:pPr>
      <w:spacing w:before="120" w:after="200" w:line="240" w:lineRule="auto"/>
    </w:pPr>
    <w:rPr>
      <w:rFonts w:ascii="Rockwell" w:eastAsia="Rockwell" w:hAnsi="Rockwell"/>
      <w:sz w:val="22"/>
      <w:szCs w:val="22"/>
    </w:rPr>
  </w:style>
  <w:style w:type="character" w:customStyle="1" w:styleId="a18">
    <w:name w:val="תאריך תו"/>
    <w:rPr>
      <w:rFonts w:ascii="Rockwell" w:eastAsia="Rockwell" w:hAnsi="Rockwell" w:cs="David"/>
      <w:sz w:val="22"/>
      <w:szCs w:val="22"/>
    </w:rPr>
  </w:style>
  <w:style w:type="paragraph" w:styleId="Revision">
    <w:name w:val="Revision"/>
    <w:hidden/>
    <w:uiPriority w:val="99"/>
    <w:semiHidden/>
    <w:rPr>
      <w:rFonts w:ascii="Rockwell" w:eastAsia="Rockwell" w:hAnsi="Rockwell" w:cs="David"/>
      <w:sz w:val="22"/>
      <w:szCs w:val="22"/>
    </w:rPr>
  </w:style>
  <w:style w:type="paragraph" w:customStyle="1" w:styleId="tab-name">
    <w:name w:val="tab-name"/>
    <w:basedOn w:val="KOT5"/>
    <w:qFormat/>
    <w:pPr>
      <w:jc w:val="center"/>
      <w:outlineLvl w:val="9"/>
    </w:pPr>
  </w:style>
  <w:style w:type="character" w:customStyle="1" w:styleId="Heading1Char">
    <w:name w:val="Heading 1 Char"/>
    <w:link w:val="Heading1"/>
    <w:rsid w:val="00F1668D"/>
    <w:rPr>
      <w:rFonts w:cs="David"/>
      <w:b/>
      <w:bCs/>
      <w:sz w:val="56"/>
      <w:szCs w:val="56"/>
      <w:lang w:eastAsia="he-IL"/>
    </w:rPr>
  </w:style>
  <w:style w:type="character" w:customStyle="1" w:styleId="Heading2Char">
    <w:name w:val="Heading 2 Char"/>
    <w:link w:val="Heading2"/>
    <w:rsid w:val="00F1668D"/>
    <w:rPr>
      <w:rFonts w:cs="David"/>
      <w:sz w:val="32"/>
      <w:szCs w:val="32"/>
    </w:rPr>
  </w:style>
  <w:style w:type="character" w:customStyle="1" w:styleId="Heading3Char">
    <w:name w:val="Heading 3 Char"/>
    <w:link w:val="Heading3"/>
    <w:rsid w:val="00F1668D"/>
    <w:rPr>
      <w:rFonts w:cs="David"/>
      <w:b/>
      <w:bCs/>
      <w:sz w:val="38"/>
      <w:szCs w:val="36"/>
      <w:lang w:eastAsia="he-IL"/>
    </w:rPr>
  </w:style>
  <w:style w:type="character" w:customStyle="1" w:styleId="Heading4Char">
    <w:name w:val="Heading 4 Char"/>
    <w:link w:val="Heading4"/>
    <w:rsid w:val="00F1668D"/>
    <w:rPr>
      <w:rFonts w:cs="David"/>
      <w:b/>
      <w:bCs/>
      <w:sz w:val="22"/>
      <w:szCs w:val="26"/>
      <w:lang w:eastAsia="he-IL"/>
    </w:rPr>
  </w:style>
  <w:style w:type="character" w:customStyle="1" w:styleId="Heading5Char">
    <w:name w:val="Heading 5 Char"/>
    <w:link w:val="Heading5"/>
    <w:rsid w:val="00F1668D"/>
    <w:rPr>
      <w:rFonts w:cs="David"/>
      <w:b/>
      <w:bCs/>
      <w:sz w:val="32"/>
      <w:szCs w:val="32"/>
      <w:lang w:eastAsia="he-IL"/>
    </w:rPr>
  </w:style>
  <w:style w:type="character" w:customStyle="1" w:styleId="Heading6Char">
    <w:name w:val="Heading 6 Char"/>
    <w:link w:val="Heading6"/>
    <w:rsid w:val="00F1668D"/>
    <w:rPr>
      <w:rFonts w:cs="FrankRuehl"/>
      <w:b/>
      <w:bCs/>
      <w:sz w:val="22"/>
      <w:szCs w:val="22"/>
    </w:rPr>
  </w:style>
  <w:style w:type="character" w:customStyle="1" w:styleId="Heading7Char">
    <w:name w:val="Heading 7 Char"/>
    <w:link w:val="Heading7"/>
    <w:rsid w:val="00F1668D"/>
    <w:rPr>
      <w:rFonts w:cs="David"/>
      <w:sz w:val="36"/>
      <w:szCs w:val="36"/>
      <w:lang w:eastAsia="he-IL"/>
    </w:rPr>
  </w:style>
  <w:style w:type="character" w:customStyle="1" w:styleId="Heading8Char">
    <w:name w:val="Heading 8 Char"/>
    <w:link w:val="Heading8"/>
    <w:rsid w:val="00F1668D"/>
    <w:rPr>
      <w:rFonts w:cs="David"/>
      <w:b/>
      <w:bCs/>
      <w:sz w:val="36"/>
      <w:szCs w:val="36"/>
      <w:lang w:eastAsia="he-IL"/>
    </w:rPr>
  </w:style>
  <w:style w:type="character" w:customStyle="1" w:styleId="HeaderChar">
    <w:name w:val="Header Char"/>
    <w:link w:val="Header"/>
    <w:uiPriority w:val="99"/>
    <w:rsid w:val="00F1668D"/>
    <w:rPr>
      <w:rFonts w:cs="David"/>
      <w:sz w:val="24"/>
      <w:szCs w:val="24"/>
    </w:rPr>
  </w:style>
  <w:style w:type="character" w:customStyle="1" w:styleId="FooterChar">
    <w:name w:val="Footer Char"/>
    <w:link w:val="Footer"/>
    <w:uiPriority w:val="99"/>
    <w:rsid w:val="00F1668D"/>
    <w:rPr>
      <w:rFonts w:cs="David"/>
      <w:sz w:val="24"/>
      <w:szCs w:val="24"/>
    </w:rPr>
  </w:style>
  <w:style w:type="character" w:customStyle="1" w:styleId="DateChar">
    <w:name w:val="Date Char"/>
    <w:link w:val="Date"/>
    <w:uiPriority w:val="99"/>
    <w:rsid w:val="00F1668D"/>
    <w:rPr>
      <w:rFonts w:ascii="Rockwell" w:eastAsia="Rockwell" w:hAnsi="Rockwell" w:cs="David"/>
      <w:sz w:val="22"/>
      <w:szCs w:val="22"/>
    </w:rPr>
  </w:style>
  <w:style w:type="character" w:customStyle="1" w:styleId="FootnoteTextChar">
    <w:name w:val="Footnote Text Char"/>
    <w:link w:val="FootnoteText"/>
    <w:rsid w:val="00F1668D"/>
    <w:rPr>
      <w:rFonts w:cs="David"/>
    </w:rPr>
  </w:style>
  <w:style w:type="character" w:customStyle="1" w:styleId="BalloonTextChar">
    <w:name w:val="Balloon Text Char"/>
    <w:link w:val="BalloonText"/>
    <w:rsid w:val="00F1668D"/>
    <w:rPr>
      <w:rFonts w:ascii="Tahoma" w:hAnsi="Tahoma" w:cs="Tahoma"/>
      <w:sz w:val="16"/>
      <w:szCs w:val="16"/>
    </w:rPr>
  </w:style>
  <w:style w:type="table" w:styleId="TableGrid">
    <w:name w:val="Table Grid"/>
    <w:basedOn w:val="TableNormal"/>
    <w:rsid w:val="00F1668D"/>
    <w:pPr>
      <w:jc w:val="both"/>
    </w:pPr>
    <w:rPr>
      <w:rFonts w:eastAsia="Calibri" w:cs="David"/>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F1668D"/>
    <w:rPr>
      <w:rFonts w:cs="David"/>
      <w:b/>
      <w:bCs/>
      <w:sz w:val="24"/>
      <w:szCs w:val="24"/>
      <w:u w:val="single"/>
    </w:rPr>
  </w:style>
  <w:style w:type="character" w:customStyle="1" w:styleId="BodyTextChar">
    <w:name w:val="Body Text Char"/>
    <w:link w:val="BodyText"/>
    <w:rsid w:val="00F1668D"/>
    <w:rPr>
      <w:rFonts w:cs="FrankRuehl"/>
      <w:sz w:val="22"/>
      <w:szCs w:val="22"/>
    </w:rPr>
  </w:style>
  <w:style w:type="character" w:customStyle="1" w:styleId="BodyText2Char">
    <w:name w:val="Body Text 2 Char"/>
    <w:link w:val="BodyText2"/>
    <w:rsid w:val="00F1668D"/>
    <w:rPr>
      <w:rFonts w:cs="FrankRuehl"/>
      <w:sz w:val="24"/>
      <w:szCs w:val="24"/>
      <w:lang w:eastAsia="he-IL"/>
    </w:rPr>
  </w:style>
  <w:style w:type="character" w:customStyle="1" w:styleId="EndnoteTextChar">
    <w:name w:val="Endnote Text Char"/>
    <w:link w:val="EndnoteText"/>
    <w:semiHidden/>
    <w:rsid w:val="00F1668D"/>
    <w:rPr>
      <w:rFonts w:cs="David"/>
      <w:sz w:val="24"/>
    </w:rPr>
  </w:style>
  <w:style w:type="character" w:customStyle="1" w:styleId="BodyText3Char">
    <w:name w:val="Body Text 3 Char"/>
    <w:link w:val="BodyText3"/>
    <w:rsid w:val="00F1668D"/>
    <w:rPr>
      <w:rFonts w:cs="David"/>
      <w:sz w:val="24"/>
      <w:szCs w:val="24"/>
    </w:rPr>
  </w:style>
  <w:style w:type="character" w:customStyle="1" w:styleId="CommentTextChar">
    <w:name w:val="Comment Text Char"/>
    <w:link w:val="CommentText"/>
    <w:rsid w:val="00F1668D"/>
    <w:rPr>
      <w:rFonts w:cs="David"/>
    </w:rPr>
  </w:style>
  <w:style w:type="character" w:customStyle="1" w:styleId="CommentSubjectChar">
    <w:name w:val="Comment Subject Char"/>
    <w:link w:val="CommentSubject"/>
    <w:rsid w:val="00F1668D"/>
    <w:rPr>
      <w:rFonts w:cs="David"/>
      <w:b/>
      <w:bCs/>
    </w:rPr>
  </w:style>
  <w:style w:type="paragraph" w:styleId="TOC1">
    <w:name w:val="toc 1"/>
    <w:basedOn w:val="Normal"/>
    <w:next w:val="Normal"/>
    <w:autoRedefine/>
    <w:uiPriority w:val="39"/>
    <w:unhideWhenUsed/>
    <w:rsid w:val="00F1668D"/>
    <w:pPr>
      <w:widowControl w:val="0"/>
      <w:spacing w:after="100" w:line="312" w:lineRule="auto"/>
      <w:jc w:val="both"/>
    </w:pPr>
    <w:rPr>
      <w:sz w:val="20"/>
      <w:lang w:eastAsia="he-IL"/>
    </w:rPr>
  </w:style>
  <w:style w:type="paragraph" w:styleId="TOC3">
    <w:name w:val="toc 3"/>
    <w:basedOn w:val="Normal"/>
    <w:next w:val="Normal"/>
    <w:autoRedefine/>
    <w:uiPriority w:val="39"/>
    <w:unhideWhenUsed/>
    <w:rsid w:val="00F1668D"/>
    <w:pPr>
      <w:widowControl w:val="0"/>
      <w:spacing w:after="100" w:line="312" w:lineRule="auto"/>
      <w:ind w:left="400"/>
      <w:jc w:val="both"/>
    </w:pPr>
    <w:rPr>
      <w:sz w:val="20"/>
      <w:lang w:eastAsia="he-IL"/>
    </w:rPr>
  </w:style>
  <w:style w:type="paragraph" w:styleId="TOC2">
    <w:name w:val="toc 2"/>
    <w:basedOn w:val="Normal"/>
    <w:next w:val="Normal"/>
    <w:autoRedefine/>
    <w:uiPriority w:val="39"/>
    <w:unhideWhenUsed/>
    <w:rsid w:val="00F1668D"/>
    <w:pPr>
      <w:widowControl w:val="0"/>
      <w:spacing w:after="100" w:line="312" w:lineRule="auto"/>
      <w:ind w:left="200"/>
      <w:jc w:val="both"/>
    </w:pPr>
    <w:rPr>
      <w:sz w:val="20"/>
      <w:lang w:eastAsia="he-IL"/>
    </w:rPr>
  </w:style>
  <w:style w:type="paragraph" w:styleId="TOC4">
    <w:name w:val="toc 4"/>
    <w:basedOn w:val="Normal"/>
    <w:next w:val="Normal"/>
    <w:autoRedefine/>
    <w:uiPriority w:val="39"/>
    <w:unhideWhenUsed/>
    <w:rsid w:val="00F1668D"/>
    <w:pPr>
      <w:widowControl w:val="0"/>
      <w:spacing w:after="100" w:line="312" w:lineRule="auto"/>
      <w:ind w:left="600"/>
      <w:jc w:val="both"/>
    </w:pPr>
    <w:rPr>
      <w:sz w:val="20"/>
      <w:lang w:eastAsia="he-IL"/>
    </w:rPr>
  </w:style>
  <w:style w:type="character" w:styleId="FollowedHyperlink">
    <w:name w:val="FollowedHyperlink"/>
    <w:uiPriority w:val="99"/>
    <w:semiHidden/>
    <w:unhideWhenUsed/>
    <w:rsid w:val="00F1668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numbering" Target="numbering.xml"/><Relationship Id="rId8"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theme" Target="theme/theme1.xml"/><Relationship Id="rId7"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footnotes" Target="footnotes.xml"/><Relationship Id="rId11" Type="http://schemas.openxmlformats.org/officeDocument/2006/relationships/footer" Target="footer3.xml"/><Relationship Id="rId6" Type="http://schemas.openxmlformats.org/officeDocument/2006/relationships/header" Target="header1.xml"/><Relationship Id="rId5" Type="http://schemas.openxmlformats.org/officeDocument/2006/relationships/customXml" Target="../customXml/item1.xml"/><Relationship Id="rId15" Type="http://schemas.openxmlformats.org/officeDocument/2006/relationships/customXml" Target="../customXml/item2.xml"/><Relationship Id="rId10" Type="http://schemas.openxmlformats.org/officeDocument/2006/relationships/header" Target="header3.xml"/><Relationship Id="rId14" Type="http://schemas.openxmlformats.org/officeDocument/2006/relationships/styles" Target="styles.xml"/><Relationship Id="rId4" Type="http://schemas.openxmlformats.org/officeDocument/2006/relationships/fontTable" Target="fontTable.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4EB031-BFEE-4783-A372-DF132B10F35A}">
  <ds:schemaRefs>
    <ds:schemaRef ds:uri="http://schemas.openxmlformats.org/officeDocument/2006/bibliography"/>
  </ds:schemaRefs>
</ds:datastoreItem>
</file>

<file path=customXml/itemProps2.xml><?xml version="1.0" encoding="utf-8"?>
<ds:datastoreItem xmlns:ds="http://schemas.openxmlformats.org/officeDocument/2006/customXml" ds:itemID="{B0B1B00C-EE12-4906-B24A-E22D8DAE657D}"/>
</file>

<file path=customXml/itemProps3.xml><?xml version="1.0" encoding="utf-8"?>
<ds:datastoreItem xmlns:ds="http://schemas.openxmlformats.org/officeDocument/2006/customXml" ds:itemID="{28ABC06A-B7EE-40D6-B8AF-B4C57E90344E}"/>
</file>

<file path=customXml/itemProps4.xml><?xml version="1.0" encoding="utf-8"?>
<ds:datastoreItem xmlns:ds="http://schemas.openxmlformats.org/officeDocument/2006/customXml" ds:itemID="{A4A17723-75BD-4596-A822-AD179BE201B5}"/>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168100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