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F7518F">
      <w:pPr>
        <w:pStyle w:val="KOT1"/>
        <w:jc w:val="right"/>
        <w:rPr>
          <w:rtl/>
        </w:rPr>
      </w:pPr>
      <w:bookmarkStart w:id="0" w:name="_Toc349122061"/>
      <w:bookmarkStart w:id="1" w:name="_Toc349136480"/>
      <w:bookmarkStart w:id="2" w:name="_Toc352831083"/>
      <w:bookmarkStart w:id="3" w:name="_Toc354324568"/>
      <w:bookmarkStart w:id="4" w:name="_Toc354661923"/>
      <w:r>
        <w:rPr>
          <w:rFonts w:hint="cs"/>
          <w:rtl/>
        </w:rPr>
        <w:t>רשות המסים</w:t>
      </w:r>
    </w:p>
    <w:p w:rsidR="009B651C" w:rsidRPr="006B3861" w:rsidP="00F7518F">
      <w:pPr>
        <w:pStyle w:val="KOT1"/>
        <w:rPr>
          <w:rtl/>
        </w:rPr>
      </w:pPr>
      <w:r w:rsidRPr="009B651C">
        <w:rPr>
          <w:rFonts w:hint="cs"/>
          <w:rtl/>
        </w:rPr>
        <w:t>מיצוי הטבות מס והשירות</w:t>
      </w:r>
      <w:r w:rsidRPr="006B3861">
        <w:rPr>
          <w:rFonts w:hint="cs"/>
          <w:rtl/>
        </w:rPr>
        <w:t xml:space="preserve"> לנישום</w:t>
      </w:r>
    </w:p>
    <w:p w:rsidR="001275A6" w:rsidP="00F7518F">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7518F">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9B651C" w:rsidRPr="009B651C" w:rsidP="00F7518F">
            <w:pPr>
              <w:pStyle w:val="PATIAH"/>
              <w:spacing w:before="60"/>
              <w:rPr>
                <w:sz w:val="22"/>
                <w:szCs w:val="22"/>
                <w:rtl/>
              </w:rPr>
            </w:pPr>
            <w:r w:rsidRPr="009B651C">
              <w:rPr>
                <w:rFonts w:hint="cs"/>
                <w:sz w:val="22"/>
                <w:szCs w:val="22"/>
                <w:rtl/>
              </w:rPr>
              <w:t>מבקר המדינה מדגיש את נושא ההגנה על זכויות האדם במדינת ישראל, ובכלל זה הזכויות החברתיות והכלכליות של השכבות המוחלשות בחברה, שכן אחד המבחנים המרכזיים להגשמתן של זכויות האדם הוא ההגנה על זכויותיהן של השכבות הללו. החובה להגנה על זכויותיהם של החלשים בחברה היא חובה בסיסית ויסודית, וכבר במשפט העברי נקבע ש</w:t>
            </w:r>
            <w:r w:rsidRPr="009B651C">
              <w:rPr>
                <w:sz w:val="22"/>
                <w:szCs w:val="22"/>
                <w:rtl/>
              </w:rPr>
              <w:t>העזרה "למָך ולזקן"</w:t>
            </w:r>
            <w:r w:rsidRPr="009B651C">
              <w:rPr>
                <w:rFonts w:hint="cs"/>
                <w:sz w:val="22"/>
                <w:szCs w:val="22"/>
                <w:rtl/>
              </w:rPr>
              <w:t xml:space="preserve"> אינה בגדר חובה מוסרית בלבד אלא</w:t>
            </w:r>
            <w:r w:rsidRPr="009B651C">
              <w:rPr>
                <w:sz w:val="22"/>
                <w:szCs w:val="22"/>
                <w:rtl/>
              </w:rPr>
              <w:t xml:space="preserve"> </w:t>
            </w:r>
            <w:r w:rsidRPr="009B651C">
              <w:rPr>
                <w:rFonts w:hint="cs"/>
                <w:sz w:val="22"/>
                <w:szCs w:val="22"/>
                <w:rtl/>
              </w:rPr>
              <w:t>היא</w:t>
            </w:r>
            <w:r w:rsidRPr="009B651C">
              <w:rPr>
                <w:sz w:val="22"/>
                <w:szCs w:val="22"/>
                <w:rtl/>
              </w:rPr>
              <w:t xml:space="preserve"> חלק בלתי נפרד ומרכזי </w:t>
            </w:r>
            <w:r w:rsidRPr="009B651C">
              <w:rPr>
                <w:rFonts w:hint="cs"/>
                <w:sz w:val="22"/>
                <w:szCs w:val="22"/>
                <w:rtl/>
              </w:rPr>
              <w:t>במשפט המחייב</w:t>
            </w:r>
            <w:r>
              <w:rPr>
                <w:sz w:val="22"/>
                <w:vertAlign w:val="superscript"/>
                <w:rtl/>
              </w:rPr>
              <w:footnoteReference w:id="2"/>
            </w:r>
            <w:r w:rsidRPr="009B651C">
              <w:rPr>
                <w:rFonts w:hint="cs"/>
                <w:sz w:val="22"/>
                <w:szCs w:val="22"/>
                <w:rtl/>
              </w:rPr>
              <w:t>.</w:t>
            </w:r>
            <w:r w:rsidRPr="009B651C">
              <w:rPr>
                <w:sz w:val="22"/>
                <w:szCs w:val="22"/>
                <w:rtl/>
              </w:rPr>
              <w:t xml:space="preserve"> </w:t>
            </w:r>
            <w:r w:rsidRPr="009B651C">
              <w:rPr>
                <w:rFonts w:hint="cs"/>
                <w:sz w:val="22"/>
                <w:szCs w:val="22"/>
                <w:rtl/>
              </w:rPr>
              <w:t xml:space="preserve">נוסף על כך, מבקר המדינה רואה חשיבות בהגברת השקיפות של פעולות הרשות המבצעת. היעדר שקיפות וקיום חסמים, ובהם תהליכי בירוקרטיה, הם בין הגורמים המרכזיים לאי-מיצוי זכויות על ידי האזרח. הסרת החסמים והקלה על האזרח בביצוע תהליכים שונים יסייעו לחיזוק אמון הציבור בשירות הציבורי. </w:t>
            </w:r>
          </w:p>
          <w:p w:rsidR="009B651C" w:rsidRPr="009B651C" w:rsidP="00F7518F">
            <w:pPr>
              <w:pStyle w:val="PATIAH"/>
              <w:rPr>
                <w:sz w:val="22"/>
                <w:szCs w:val="22"/>
                <w:rtl/>
              </w:rPr>
            </w:pPr>
            <w:r w:rsidRPr="009B651C">
              <w:rPr>
                <w:rFonts w:hint="cs"/>
                <w:sz w:val="22"/>
                <w:szCs w:val="22"/>
                <w:rtl/>
              </w:rPr>
              <w:t xml:space="preserve">אמון הציבור הוא אחד היסודות ההכרחיים לקיומה של מדינה דמוקרטית, ובמידה רבה הוא מתבסס על איכות השירות הניתן לו מהמדינה וממוסדותיה. שיפור תדמיתו של השירות הציבורי יהיה בראש ובראשונה פועל יוצא של תחושת האזרחים שחל שיפור ניכר בשירות שהם מקבלים. </w:t>
            </w:r>
          </w:p>
          <w:p w:rsidR="001275A6" w:rsidP="00F7518F">
            <w:pPr>
              <w:pStyle w:val="PATIAH"/>
              <w:rPr>
                <w:sz w:val="22"/>
                <w:szCs w:val="22"/>
                <w:rtl/>
              </w:rPr>
            </w:pPr>
            <w:r w:rsidRPr="009B651C">
              <w:rPr>
                <w:sz w:val="22"/>
                <w:szCs w:val="22"/>
                <w:rtl/>
              </w:rPr>
              <w:t>תשלום מס אמת במדינה דמוקרטית הוא חובה חוקית, אזרחית ומוסרית.</w:t>
            </w:r>
            <w:r w:rsidRPr="009B651C">
              <w:rPr>
                <w:rFonts w:hint="cs"/>
                <w:sz w:val="22"/>
                <w:szCs w:val="22"/>
                <w:rtl/>
              </w:rPr>
              <w:t xml:space="preserve"> לצד זה, גם</w:t>
            </w:r>
            <w:r w:rsidRPr="009B651C">
              <w:rPr>
                <w:sz w:val="22"/>
                <w:szCs w:val="22"/>
                <w:rtl/>
              </w:rPr>
              <w:t xml:space="preserve"> </w:t>
            </w:r>
            <w:r w:rsidRPr="009B651C">
              <w:rPr>
                <w:rFonts w:hint="cs"/>
                <w:sz w:val="22"/>
                <w:szCs w:val="22"/>
                <w:rtl/>
              </w:rPr>
              <w:t>על</w:t>
            </w:r>
            <w:r w:rsidRPr="009B651C">
              <w:rPr>
                <w:sz w:val="22"/>
                <w:szCs w:val="22"/>
                <w:rtl/>
              </w:rPr>
              <w:t xml:space="preserve"> הרשות </w:t>
            </w:r>
            <w:r w:rsidRPr="009B651C">
              <w:rPr>
                <w:rFonts w:hint="cs"/>
                <w:sz w:val="22"/>
                <w:szCs w:val="22"/>
                <w:rtl/>
              </w:rPr>
              <w:t>מוטלת</w:t>
            </w:r>
            <w:r w:rsidRPr="009B651C">
              <w:rPr>
                <w:sz w:val="22"/>
                <w:szCs w:val="22"/>
                <w:rtl/>
              </w:rPr>
              <w:t xml:space="preserve"> </w:t>
            </w:r>
            <w:r w:rsidRPr="009B651C">
              <w:rPr>
                <w:rFonts w:hint="cs"/>
                <w:sz w:val="22"/>
                <w:szCs w:val="22"/>
                <w:rtl/>
              </w:rPr>
              <w:t>חובה, במסגרת חובותיה כרשות מינהלית, והיא לגבות אך ורק מס אמת</w:t>
            </w:r>
            <w:r>
              <w:rPr>
                <w:sz w:val="22"/>
                <w:vertAlign w:val="superscript"/>
                <w:rtl/>
              </w:rPr>
              <w:footnoteReference w:id="3"/>
            </w:r>
            <w:r w:rsidRPr="009B651C">
              <w:rPr>
                <w:rFonts w:hint="cs"/>
                <w:sz w:val="22"/>
                <w:szCs w:val="22"/>
                <w:rtl/>
              </w:rPr>
              <w:t xml:space="preserve">. עקרון יסוד </w:t>
            </w:r>
            <w:r w:rsidRPr="009B651C">
              <w:rPr>
                <w:sz w:val="22"/>
                <w:szCs w:val="22"/>
                <w:rtl/>
              </w:rPr>
              <w:t>בדיני המס</w:t>
            </w:r>
            <w:r w:rsidRPr="009B651C">
              <w:rPr>
                <w:rFonts w:hint="cs"/>
                <w:sz w:val="22"/>
                <w:szCs w:val="22"/>
                <w:rtl/>
              </w:rPr>
              <w:t xml:space="preserve"> הוא החתירה לכך כי</w:t>
            </w:r>
            <w:r w:rsidRPr="009B651C">
              <w:rPr>
                <w:sz w:val="22"/>
                <w:szCs w:val="22"/>
                <w:rtl/>
              </w:rPr>
              <w:t xml:space="preserve"> </w:t>
            </w:r>
            <w:r w:rsidRPr="009B651C">
              <w:rPr>
                <w:rFonts w:hint="cs"/>
                <w:sz w:val="22"/>
                <w:szCs w:val="22"/>
                <w:rtl/>
              </w:rPr>
              <w:t xml:space="preserve">כל אזרח ישלם </w:t>
            </w:r>
            <w:r w:rsidRPr="009B651C">
              <w:rPr>
                <w:sz w:val="22"/>
                <w:szCs w:val="22"/>
                <w:rtl/>
              </w:rPr>
              <w:t xml:space="preserve">מס אמת </w:t>
            </w:r>
            <w:r w:rsidRPr="009B651C">
              <w:rPr>
                <w:rFonts w:hint="cs"/>
                <w:sz w:val="22"/>
                <w:szCs w:val="22"/>
                <w:rtl/>
              </w:rPr>
              <w:t xml:space="preserve">על פי הכנסתו </w:t>
            </w:r>
            <w:r w:rsidRPr="009B651C">
              <w:rPr>
                <w:sz w:val="22"/>
                <w:szCs w:val="22"/>
                <w:rtl/>
              </w:rPr>
              <w:t>ועל בסיס אמות מידה שוויוניות.</w:t>
            </w:r>
          </w:p>
        </w:tc>
      </w:tr>
    </w:tbl>
    <w:p w:rsidR="001275A6" w:rsidP="00F7518F">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F15C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F7518F">
            <w:pPr>
              <w:pStyle w:val="KOT4"/>
              <w:spacing w:before="120"/>
              <w:jc w:val="center"/>
              <w:rPr>
                <w:rtl/>
              </w:rPr>
            </w:pPr>
            <w:r>
              <w:rPr>
                <w:rtl/>
              </w:rPr>
              <w:t>פעולות הביקורת</w:t>
            </w:r>
          </w:p>
        </w:tc>
      </w:tr>
      <w:tr w:rsidTr="00BF15CE">
        <w:tblPrEx>
          <w:tblW w:w="6691" w:type="dxa"/>
          <w:jc w:val="center"/>
          <w:tblLook w:val="04A0"/>
        </w:tblPrEx>
        <w:trPr>
          <w:cantSplit/>
          <w:jc w:val="center"/>
        </w:trPr>
        <w:tc>
          <w:tcPr>
            <w:tcW w:w="7018" w:type="dxa"/>
          </w:tcPr>
          <w:p w:rsidR="00E82CD7" w:rsidRPr="00E82CD7" w:rsidP="00F7518F">
            <w:pPr>
              <w:pStyle w:val="takzir"/>
              <w:spacing w:before="60"/>
              <w:rPr>
                <w:b w:val="0"/>
                <w:bCs w:val="0"/>
                <w:noProof w:val="0"/>
                <w:rtl/>
              </w:rPr>
            </w:pPr>
            <w:r w:rsidRPr="00E82CD7">
              <w:rPr>
                <w:b w:val="0"/>
                <w:bCs w:val="0"/>
                <w:noProof w:val="0"/>
                <w:rtl/>
              </w:rPr>
              <w:t xml:space="preserve">בחודשים </w:t>
            </w:r>
            <w:r w:rsidRPr="00E82CD7">
              <w:rPr>
                <w:rFonts w:hint="cs"/>
                <w:b w:val="0"/>
                <w:bCs w:val="0"/>
                <w:noProof w:val="0"/>
                <w:rtl/>
              </w:rPr>
              <w:t>יוני</w:t>
            </w:r>
            <w:r w:rsidRPr="00E82CD7">
              <w:rPr>
                <w:b w:val="0"/>
                <w:bCs w:val="0"/>
                <w:noProof w:val="0"/>
                <w:rtl/>
              </w:rPr>
              <w:t>-</w:t>
            </w:r>
            <w:r w:rsidRPr="00E82CD7">
              <w:rPr>
                <w:rFonts w:hint="cs"/>
                <w:b w:val="0"/>
                <w:bCs w:val="0"/>
                <w:noProof w:val="0"/>
                <w:rtl/>
              </w:rPr>
              <w:t>דצמבר</w:t>
            </w:r>
            <w:r w:rsidRPr="00E82CD7">
              <w:rPr>
                <w:b w:val="0"/>
                <w:bCs w:val="0"/>
                <w:noProof w:val="0"/>
                <w:rtl/>
              </w:rPr>
              <w:t xml:space="preserve"> 2014 בדק משרד מבקר המדינה </w:t>
            </w:r>
            <w:r w:rsidRPr="00E82CD7">
              <w:rPr>
                <w:rFonts w:hint="cs"/>
                <w:b w:val="0"/>
                <w:bCs w:val="0"/>
                <w:noProof w:val="0"/>
                <w:rtl/>
              </w:rPr>
              <w:t>את פעולות רשות המסים בישראל</w:t>
            </w:r>
            <w:r w:rsidRPr="00E82CD7">
              <w:rPr>
                <w:b w:val="0"/>
                <w:bCs w:val="0"/>
                <w:noProof w:val="0"/>
                <w:rtl/>
              </w:rPr>
              <w:t xml:space="preserve"> (להלן - </w:t>
            </w:r>
            <w:r w:rsidRPr="00E82CD7">
              <w:rPr>
                <w:rFonts w:hint="cs"/>
                <w:b w:val="0"/>
                <w:bCs w:val="0"/>
                <w:noProof w:val="0"/>
                <w:rtl/>
              </w:rPr>
              <w:t>רשות המסים או הרשות</w:t>
            </w:r>
            <w:r w:rsidRPr="00E82CD7">
              <w:rPr>
                <w:b w:val="0"/>
                <w:bCs w:val="0"/>
                <w:noProof w:val="0"/>
                <w:rtl/>
              </w:rPr>
              <w:t>)</w:t>
            </w:r>
            <w:r w:rsidRPr="00E82CD7">
              <w:rPr>
                <w:rFonts w:hint="cs"/>
                <w:b w:val="0"/>
                <w:bCs w:val="0"/>
                <w:noProof w:val="0"/>
                <w:rtl/>
              </w:rPr>
              <w:t xml:space="preserve"> למיצוי זכויות של אזרחים במערכות מס הכנסה ומיסוי מקרקעין. חלקו הראשון של דוח זה עוסק במצבים שבהם קיימת סבירות גבוהה כי אזרחים אינם ממצים את מלוא זכויותיהם במערכת המס, ועקב כך משלמים מס ביתר ונפגעות זכויותיהם החוקתיות; חלקו השני של הדוח עוסק בשירות שנותנת הרשות לאזרח. בין היתר, באמצעות המענה הטלפוני והשירות הניתן במשרדי השומה. כמו כן, בדק משרד מבקר המדינה היבטים בשירות הניתן לאוכלוסיית הנכים והעיוורים. </w:t>
            </w:r>
          </w:p>
          <w:p w:rsidR="001275A6" w:rsidP="00F7518F">
            <w:pPr>
              <w:pStyle w:val="takzir"/>
              <w:rPr>
                <w:b w:val="0"/>
                <w:bCs w:val="0"/>
                <w:noProof w:val="0"/>
                <w:rtl/>
              </w:rPr>
            </w:pPr>
            <w:r w:rsidRPr="00E82CD7">
              <w:rPr>
                <w:b w:val="0"/>
                <w:bCs w:val="0"/>
                <w:noProof w:val="0"/>
                <w:rtl/>
              </w:rPr>
              <w:t xml:space="preserve">הבדיקה נעשתה ברשות המסים: בהנהלת הרשות, בחטיבת שירות לקוחות, בחטיבת תכנון וכלכלה, </w:t>
            </w:r>
            <w:r w:rsidRPr="00E82CD7">
              <w:rPr>
                <w:rFonts w:hint="cs"/>
                <w:b w:val="0"/>
                <w:bCs w:val="0"/>
                <w:noProof w:val="0"/>
                <w:rtl/>
              </w:rPr>
              <w:t>ביחידת שירות עיבודים ממוכנים (שע"ם), במשרדי</w:t>
            </w:r>
            <w:r w:rsidRPr="00E82CD7">
              <w:rPr>
                <w:b w:val="0"/>
                <w:bCs w:val="0"/>
                <w:noProof w:val="0"/>
                <w:rtl/>
              </w:rPr>
              <w:t xml:space="preserve"> השומה ובמשרדי מיסוי מקרקעין (להלן</w:t>
            </w:r>
            <w:r w:rsidRPr="00E82CD7">
              <w:rPr>
                <w:rFonts w:hint="cs"/>
                <w:b w:val="0"/>
                <w:bCs w:val="0"/>
                <w:noProof w:val="0"/>
                <w:rtl/>
              </w:rPr>
              <w:t xml:space="preserve"> </w:t>
            </w:r>
            <w:r w:rsidRPr="00E82CD7">
              <w:rPr>
                <w:b w:val="0"/>
                <w:bCs w:val="0"/>
                <w:noProof w:val="0"/>
                <w:rtl/>
              </w:rPr>
              <w:t>-</w:t>
            </w:r>
            <w:r w:rsidRPr="00E82CD7">
              <w:rPr>
                <w:rFonts w:hint="cs"/>
                <w:b w:val="0"/>
                <w:bCs w:val="0"/>
                <w:noProof w:val="0"/>
                <w:rtl/>
              </w:rPr>
              <w:t xml:space="preserve"> </w:t>
            </w:r>
            <w:r w:rsidRPr="00E82CD7">
              <w:rPr>
                <w:b w:val="0"/>
                <w:bCs w:val="0"/>
                <w:noProof w:val="0"/>
                <w:rtl/>
              </w:rPr>
              <w:t>משרדי מסמ"ק</w:t>
            </w:r>
            <w:r w:rsidRPr="00E82CD7">
              <w:rPr>
                <w:rFonts w:hint="cs"/>
                <w:b w:val="0"/>
                <w:bCs w:val="0"/>
                <w:noProof w:val="0"/>
                <w:rtl/>
              </w:rPr>
              <w:t xml:space="preserve"> או מסמ"ק</w:t>
            </w:r>
            <w:r w:rsidRPr="00E82CD7">
              <w:rPr>
                <w:b w:val="0"/>
                <w:bCs w:val="0"/>
                <w:noProof w:val="0"/>
                <w:rtl/>
              </w:rPr>
              <w:t>). בדיק</w:t>
            </w:r>
            <w:r w:rsidRPr="00E82CD7">
              <w:rPr>
                <w:rFonts w:hint="cs"/>
                <w:b w:val="0"/>
                <w:bCs w:val="0"/>
                <w:noProof w:val="0"/>
                <w:rtl/>
              </w:rPr>
              <w:t>ו</w:t>
            </w:r>
            <w:r w:rsidRPr="00E82CD7">
              <w:rPr>
                <w:b w:val="0"/>
                <w:bCs w:val="0"/>
                <w:noProof w:val="0"/>
                <w:rtl/>
              </w:rPr>
              <w:t>ת השלמה נעש</w:t>
            </w:r>
            <w:r w:rsidRPr="00E82CD7">
              <w:rPr>
                <w:rFonts w:hint="cs"/>
                <w:b w:val="0"/>
                <w:bCs w:val="0"/>
                <w:noProof w:val="0"/>
                <w:rtl/>
              </w:rPr>
              <w:t>ו ב</w:t>
            </w:r>
            <w:r w:rsidRPr="00E82CD7">
              <w:rPr>
                <w:b w:val="0"/>
                <w:bCs w:val="0"/>
                <w:noProof w:val="0"/>
                <w:rtl/>
              </w:rPr>
              <w:t>מוסד לביטוח לאומי</w:t>
            </w:r>
            <w:r w:rsidRPr="00E82CD7">
              <w:rPr>
                <w:rFonts w:hint="cs"/>
                <w:b w:val="0"/>
                <w:bCs w:val="0"/>
                <w:noProof w:val="0"/>
                <w:rtl/>
              </w:rPr>
              <w:t xml:space="preserve"> (להלן - בט"ל), באגף הכלכלן הראשי - הכנסות המדינה, מחקר וקשרים בינלאומיים</w:t>
            </w:r>
            <w:r w:rsidRPr="00E82CD7">
              <w:rPr>
                <w:b w:val="0"/>
                <w:bCs w:val="0"/>
                <w:noProof w:val="0"/>
                <w:rtl/>
              </w:rPr>
              <w:t xml:space="preserve"> </w:t>
            </w:r>
            <w:r w:rsidRPr="00E82CD7">
              <w:rPr>
                <w:rFonts w:hint="cs"/>
                <w:b w:val="0"/>
                <w:bCs w:val="0"/>
                <w:noProof w:val="0"/>
                <w:rtl/>
              </w:rPr>
              <w:t>שבמשרד האוצר (להלן - מינהל הכנסות המדינה) ו</w:t>
            </w:r>
            <w:r w:rsidRPr="00E82CD7">
              <w:rPr>
                <w:b w:val="0"/>
                <w:bCs w:val="0"/>
                <w:noProof w:val="0"/>
                <w:rtl/>
              </w:rPr>
              <w:t>בשירות לעיוור</w:t>
            </w:r>
            <w:r>
              <w:rPr>
                <w:b w:val="0"/>
                <w:bCs w:val="0"/>
                <w:noProof w:val="0"/>
                <w:vertAlign w:val="superscript"/>
                <w:rtl/>
              </w:rPr>
              <w:footnoteReference w:id="4"/>
            </w:r>
            <w:r w:rsidRPr="00E82CD7">
              <w:rPr>
                <w:b w:val="0"/>
                <w:bCs w:val="0"/>
                <w:noProof w:val="0"/>
                <w:rtl/>
              </w:rPr>
              <w:t>.</w:t>
            </w:r>
          </w:p>
        </w:tc>
      </w:tr>
    </w:tbl>
    <w:p w:rsidR="001275A6" w:rsidP="00F7518F">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F7518F">
            <w:pPr>
              <w:pStyle w:val="KOT4"/>
              <w:spacing w:before="120"/>
              <w:jc w:val="center"/>
              <w:rPr>
                <w:rtl/>
              </w:rPr>
            </w:pPr>
            <w:r>
              <w:rPr>
                <w:rFonts w:hint="cs"/>
                <w:rtl/>
              </w:rPr>
              <w:t>הליקויים העיקריים</w:t>
            </w:r>
          </w:p>
        </w:tc>
      </w:tr>
    </w:tbl>
    <w:p w:rsidR="001275A6" w:rsidRPr="00165C8F" w:rsidP="00F7518F">
      <w:pPr>
        <w:keepNext/>
        <w:spacing w:after="120" w:line="230" w:lineRule="exact"/>
        <w:jc w:val="both"/>
        <w:rPr>
          <w:rFonts w:cs="FrankRuehl"/>
          <w:sz w:val="20"/>
          <w:szCs w:val="22"/>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F7518F">
            <w:pPr>
              <w:pStyle w:val="KOT5"/>
              <w:spacing w:before="120"/>
              <w:jc w:val="center"/>
              <w:rPr>
                <w:sz w:val="24"/>
                <w:szCs w:val="24"/>
                <w:rtl/>
              </w:rPr>
            </w:pPr>
            <w:r w:rsidRPr="001369BE">
              <w:rPr>
                <w:rFonts w:hint="eastAsia"/>
                <w:sz w:val="24"/>
                <w:szCs w:val="24"/>
                <w:rtl/>
              </w:rPr>
              <w:t>היעדר</w:t>
            </w:r>
            <w:r w:rsidRPr="001369BE">
              <w:rPr>
                <w:sz w:val="24"/>
                <w:szCs w:val="24"/>
                <w:rtl/>
              </w:rPr>
              <w:t xml:space="preserve"> </w:t>
            </w:r>
            <w:r w:rsidRPr="001369BE">
              <w:rPr>
                <w:rFonts w:hint="eastAsia"/>
                <w:sz w:val="24"/>
                <w:szCs w:val="24"/>
                <w:rtl/>
              </w:rPr>
              <w:t>אומדנים</w:t>
            </w:r>
            <w:r w:rsidRPr="001369BE">
              <w:rPr>
                <w:sz w:val="24"/>
                <w:szCs w:val="24"/>
                <w:rtl/>
              </w:rPr>
              <w:t xml:space="preserve"> </w:t>
            </w:r>
            <w:r w:rsidRPr="001369BE">
              <w:rPr>
                <w:rFonts w:hint="eastAsia"/>
                <w:sz w:val="24"/>
                <w:szCs w:val="24"/>
                <w:rtl/>
              </w:rPr>
              <w:t>ומעקב</w:t>
            </w:r>
            <w:r w:rsidRPr="001369BE">
              <w:rPr>
                <w:sz w:val="24"/>
                <w:szCs w:val="24"/>
                <w:rtl/>
              </w:rPr>
              <w:t xml:space="preserve"> </w:t>
            </w:r>
            <w:r w:rsidRPr="001369BE">
              <w:rPr>
                <w:rFonts w:hint="eastAsia"/>
                <w:sz w:val="24"/>
                <w:szCs w:val="24"/>
                <w:rtl/>
              </w:rPr>
              <w:t>אחר</w:t>
            </w:r>
            <w:r w:rsidRPr="001369BE">
              <w:rPr>
                <w:sz w:val="24"/>
                <w:szCs w:val="24"/>
                <w:rtl/>
              </w:rPr>
              <w:t xml:space="preserve"> </w:t>
            </w:r>
            <w:r w:rsidRPr="001369BE">
              <w:rPr>
                <w:rFonts w:hint="eastAsia"/>
                <w:sz w:val="24"/>
                <w:szCs w:val="24"/>
                <w:rtl/>
              </w:rPr>
              <w:t>מיצוי</w:t>
            </w:r>
            <w:r w:rsidRPr="001369BE">
              <w:rPr>
                <w:sz w:val="24"/>
                <w:szCs w:val="24"/>
                <w:rtl/>
              </w:rPr>
              <w:t xml:space="preserve"> </w:t>
            </w:r>
            <w:r w:rsidRPr="001369BE">
              <w:rPr>
                <w:rFonts w:hint="eastAsia"/>
                <w:sz w:val="24"/>
                <w:szCs w:val="24"/>
                <w:rtl/>
              </w:rPr>
              <w:t>של</w:t>
            </w:r>
            <w:r w:rsidRPr="001369BE">
              <w:rPr>
                <w:sz w:val="24"/>
                <w:szCs w:val="24"/>
                <w:rtl/>
              </w:rPr>
              <w:t xml:space="preserve"> </w:t>
            </w:r>
            <w:r w:rsidRPr="001369BE">
              <w:rPr>
                <w:rFonts w:hint="eastAsia"/>
                <w:sz w:val="24"/>
                <w:szCs w:val="24"/>
                <w:rtl/>
              </w:rPr>
              <w:t>הטבות</w:t>
            </w:r>
            <w:r w:rsidRPr="001369BE">
              <w:rPr>
                <w:sz w:val="24"/>
                <w:szCs w:val="24"/>
                <w:rtl/>
              </w:rPr>
              <w:t xml:space="preserve"> </w:t>
            </w:r>
            <w:r w:rsidRPr="001369BE">
              <w:rPr>
                <w:rFonts w:hint="eastAsia"/>
                <w:sz w:val="24"/>
                <w:szCs w:val="24"/>
                <w:rtl/>
              </w:rPr>
              <w:t>המס</w:t>
            </w:r>
          </w:p>
        </w:tc>
      </w:tr>
      <w:tr w:rsidTr="00E44678">
        <w:tblPrEx>
          <w:tblW w:w="6691" w:type="dxa"/>
          <w:jc w:val="center"/>
          <w:tblLook w:val="04A0"/>
        </w:tblPrEx>
        <w:trPr>
          <w:cantSplit/>
          <w:jc w:val="center"/>
        </w:trPr>
        <w:tc>
          <w:tcPr>
            <w:tcW w:w="6691" w:type="dxa"/>
          </w:tcPr>
          <w:p w:rsidR="001275A6" w:rsidP="00F7518F">
            <w:pPr>
              <w:pStyle w:val="takzir"/>
              <w:spacing w:before="60"/>
              <w:rPr>
                <w:b w:val="0"/>
                <w:bCs w:val="0"/>
                <w:noProof w:val="0"/>
                <w:rtl/>
              </w:rPr>
            </w:pPr>
            <w:r w:rsidRPr="001369BE">
              <w:rPr>
                <w:rFonts w:hint="cs"/>
                <w:b w:val="0"/>
                <w:bCs w:val="0"/>
                <w:noProof w:val="0"/>
                <w:rtl/>
              </w:rPr>
              <w:t>נמצא כי אין בידי רשות המסים מידע שניתן להסיק ממנו על האופן שבו הציבור מממש את הטבות המס המגיעות לו; הרשות לא סקרה את החסמים העומדים בפני הציבור למיצוי זכויותיו. היעדר מידע זה מקשה על מקבלי ההחלטות לבדוק את מידת יעילותן של הטבות המס בהגשמת מדיניות הממשלה, והאם הטבות אלו אכן ממומשות על ידי הזכאים להן.</w:t>
            </w:r>
          </w:p>
        </w:tc>
      </w:tr>
    </w:tbl>
    <w:p w:rsidR="001369BE" w:rsidP="00F7518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F1CC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369BE" w:rsidP="00F7518F">
            <w:pPr>
              <w:pStyle w:val="KOT5"/>
              <w:spacing w:before="120"/>
              <w:jc w:val="center"/>
              <w:rPr>
                <w:sz w:val="24"/>
                <w:szCs w:val="24"/>
                <w:rtl/>
              </w:rPr>
            </w:pPr>
            <w:r w:rsidRPr="001369BE">
              <w:rPr>
                <w:rFonts w:hint="eastAsia"/>
                <w:sz w:val="24"/>
                <w:szCs w:val="24"/>
                <w:rtl/>
              </w:rPr>
              <w:t>הפסדים</w:t>
            </w:r>
            <w:r w:rsidRPr="001369BE">
              <w:rPr>
                <w:sz w:val="24"/>
                <w:szCs w:val="24"/>
                <w:rtl/>
              </w:rPr>
              <w:t xml:space="preserve"> </w:t>
            </w:r>
            <w:r w:rsidRPr="001369BE">
              <w:rPr>
                <w:rFonts w:hint="cs"/>
                <w:sz w:val="24"/>
                <w:szCs w:val="24"/>
                <w:rtl/>
              </w:rPr>
              <w:t>הנגרמים ל</w:t>
            </w:r>
            <w:r w:rsidRPr="001369BE">
              <w:rPr>
                <w:sz w:val="24"/>
                <w:szCs w:val="24"/>
                <w:rtl/>
              </w:rPr>
              <w:t xml:space="preserve">ציבור השכירים </w:t>
            </w:r>
            <w:r w:rsidRPr="001369BE">
              <w:rPr>
                <w:rFonts w:hint="cs"/>
                <w:sz w:val="24"/>
                <w:szCs w:val="24"/>
                <w:rtl/>
              </w:rPr>
              <w:t xml:space="preserve">בשל </w:t>
            </w:r>
            <w:r w:rsidRPr="001369BE">
              <w:rPr>
                <w:rFonts w:hint="eastAsia"/>
                <w:sz w:val="24"/>
                <w:szCs w:val="24"/>
                <w:rtl/>
              </w:rPr>
              <w:t>גביית</w:t>
            </w:r>
            <w:r w:rsidRPr="001369BE">
              <w:rPr>
                <w:sz w:val="24"/>
                <w:szCs w:val="24"/>
                <w:rtl/>
              </w:rPr>
              <w:t xml:space="preserve"> מס ביתר</w:t>
            </w:r>
          </w:p>
        </w:tc>
      </w:tr>
      <w:tr w:rsidTr="003F1CC0">
        <w:tblPrEx>
          <w:tblW w:w="6691" w:type="dxa"/>
          <w:jc w:val="center"/>
          <w:tblLook w:val="04A0"/>
        </w:tblPrEx>
        <w:trPr>
          <w:cantSplit/>
          <w:jc w:val="center"/>
        </w:trPr>
        <w:tc>
          <w:tcPr>
            <w:tcW w:w="6691" w:type="dxa"/>
          </w:tcPr>
          <w:p w:rsidR="003F1CC0" w:rsidRPr="001369BE" w:rsidP="00F7518F">
            <w:pPr>
              <w:pStyle w:val="takzir"/>
              <w:spacing w:before="60"/>
              <w:rPr>
                <w:b w:val="0"/>
                <w:bCs w:val="0"/>
                <w:noProof w:val="0"/>
                <w:rtl/>
              </w:rPr>
            </w:pPr>
            <w:r w:rsidRPr="001369BE">
              <w:rPr>
                <w:rFonts w:hint="cs"/>
                <w:b w:val="0"/>
                <w:bCs w:val="0"/>
                <w:noProof w:val="0"/>
                <w:rtl/>
              </w:rPr>
              <w:t>כל</w:t>
            </w:r>
            <w:r w:rsidRPr="001369BE">
              <w:rPr>
                <w:b w:val="0"/>
                <w:bCs w:val="0"/>
                <w:noProof w:val="0"/>
                <w:rtl/>
              </w:rPr>
              <w:t xml:space="preserve"> אזרח משלם מס </w:t>
            </w:r>
            <w:r w:rsidRPr="001369BE">
              <w:rPr>
                <w:rFonts w:hint="cs"/>
                <w:b w:val="0"/>
                <w:bCs w:val="0"/>
                <w:noProof w:val="0"/>
                <w:rtl/>
              </w:rPr>
              <w:t>על</w:t>
            </w:r>
            <w:r w:rsidRPr="001369BE">
              <w:rPr>
                <w:b w:val="0"/>
                <w:bCs w:val="0"/>
                <w:noProof w:val="0"/>
                <w:rtl/>
              </w:rPr>
              <w:t xml:space="preserve"> פי הכנסתו החייבת בשנת המס בה עבד. בחינה מצומצמת וחלקית </w:t>
            </w:r>
            <w:r w:rsidRPr="001369BE">
              <w:rPr>
                <w:rFonts w:hint="cs"/>
                <w:b w:val="0"/>
                <w:bCs w:val="0"/>
                <w:noProof w:val="0"/>
                <w:rtl/>
              </w:rPr>
              <w:t>בשלושה</w:t>
            </w:r>
            <w:r w:rsidRPr="001369BE">
              <w:rPr>
                <w:b w:val="0"/>
                <w:bCs w:val="0"/>
                <w:noProof w:val="0"/>
                <w:rtl/>
              </w:rPr>
              <w:t xml:space="preserve"> תחומים שנבדקו העלתה כי </w:t>
            </w:r>
            <w:r w:rsidRPr="001369BE">
              <w:rPr>
                <w:rFonts w:hint="cs"/>
                <w:b w:val="0"/>
                <w:bCs w:val="0"/>
                <w:noProof w:val="0"/>
                <w:rtl/>
              </w:rPr>
              <w:t>הרשות</w:t>
            </w:r>
            <w:r w:rsidRPr="001369BE">
              <w:rPr>
                <w:b w:val="0"/>
                <w:bCs w:val="0"/>
                <w:noProof w:val="0"/>
                <w:rtl/>
              </w:rPr>
              <w:t xml:space="preserve"> גבתה מס ביתר </w:t>
            </w:r>
            <w:r w:rsidRPr="001369BE">
              <w:rPr>
                <w:rFonts w:hint="cs"/>
                <w:b w:val="0"/>
                <w:bCs w:val="0"/>
                <w:noProof w:val="0"/>
                <w:rtl/>
              </w:rPr>
              <w:t>בהיקף</w:t>
            </w:r>
            <w:r w:rsidRPr="001369BE">
              <w:rPr>
                <w:b w:val="0"/>
                <w:bCs w:val="0"/>
                <w:noProof w:val="0"/>
                <w:rtl/>
              </w:rPr>
              <w:t xml:space="preserve"> </w:t>
            </w:r>
            <w:r w:rsidRPr="001369BE">
              <w:rPr>
                <w:rFonts w:hint="cs"/>
                <w:b w:val="0"/>
                <w:bCs w:val="0"/>
                <w:noProof w:val="0"/>
                <w:rtl/>
              </w:rPr>
              <w:t>כספי</w:t>
            </w:r>
            <w:r w:rsidRPr="001369BE">
              <w:rPr>
                <w:b w:val="0"/>
                <w:bCs w:val="0"/>
                <w:noProof w:val="0"/>
                <w:rtl/>
              </w:rPr>
              <w:t xml:space="preserve"> </w:t>
            </w:r>
            <w:r w:rsidRPr="001369BE">
              <w:rPr>
                <w:rFonts w:hint="cs"/>
                <w:b w:val="0"/>
                <w:bCs w:val="0"/>
                <w:noProof w:val="0"/>
                <w:rtl/>
              </w:rPr>
              <w:t>המוערך</w:t>
            </w:r>
            <w:r w:rsidRPr="001369BE">
              <w:rPr>
                <w:b w:val="0"/>
                <w:bCs w:val="0"/>
                <w:noProof w:val="0"/>
                <w:rtl/>
              </w:rPr>
              <w:t xml:space="preserve"> </w:t>
            </w:r>
            <w:r w:rsidRPr="001369BE">
              <w:rPr>
                <w:rFonts w:hint="cs"/>
                <w:b w:val="0"/>
                <w:bCs w:val="0"/>
                <w:noProof w:val="0"/>
                <w:rtl/>
              </w:rPr>
              <w:t>בכמה מיליארדי</w:t>
            </w:r>
            <w:r w:rsidRPr="001369BE">
              <w:rPr>
                <w:b w:val="0"/>
                <w:bCs w:val="0"/>
                <w:noProof w:val="0"/>
                <w:rtl/>
              </w:rPr>
              <w:t xml:space="preserve"> </w:t>
            </w:r>
            <w:r w:rsidRPr="001369BE">
              <w:rPr>
                <w:rFonts w:hint="cs"/>
                <w:b w:val="0"/>
                <w:bCs w:val="0"/>
                <w:noProof w:val="0"/>
                <w:rtl/>
              </w:rPr>
              <w:t>ש"ח לאורך השנים</w:t>
            </w:r>
            <w:r>
              <w:rPr>
                <w:b w:val="0"/>
                <w:bCs w:val="0"/>
                <w:noProof w:val="0"/>
                <w:vertAlign w:val="superscript"/>
                <w:rtl/>
              </w:rPr>
              <w:footnoteReference w:id="5"/>
            </w:r>
            <w:r w:rsidRPr="001369BE">
              <w:rPr>
                <w:rFonts w:hint="cs"/>
                <w:b w:val="0"/>
                <w:bCs w:val="0"/>
                <w:noProof w:val="0"/>
                <w:rtl/>
              </w:rPr>
              <w:t>. הרשות לא יזמה להחזיר סכומים אלו, ולא הודיעה על כך לאזרחים:</w:t>
            </w:r>
          </w:p>
          <w:p w:rsidR="003F1CC0" w:rsidRPr="001369BE" w:rsidP="00F7518F">
            <w:pPr>
              <w:pStyle w:val="takzir"/>
              <w:ind w:left="340" w:hanging="340"/>
              <w:rPr>
                <w:b w:val="0"/>
                <w:bCs w:val="0"/>
                <w:noProof w:val="0"/>
                <w:rtl/>
              </w:rPr>
            </w:pPr>
            <w:r>
              <w:rPr>
                <w:rFonts w:hint="cs"/>
                <w:b w:val="0"/>
                <w:bCs w:val="0"/>
                <w:noProof w:val="0"/>
                <w:rtl/>
              </w:rPr>
              <w:t>1.</w:t>
            </w:r>
            <w:r>
              <w:rPr>
                <w:b w:val="0"/>
                <w:bCs w:val="0"/>
                <w:noProof w:val="0"/>
                <w:rtl/>
              </w:rPr>
              <w:tab/>
            </w:r>
            <w:r w:rsidRPr="001369BE">
              <w:rPr>
                <w:rFonts w:hint="cs"/>
                <w:b w:val="0"/>
                <w:bCs w:val="0"/>
                <w:noProof w:val="0"/>
                <w:rtl/>
              </w:rPr>
              <w:t>הרשות</w:t>
            </w:r>
            <w:r w:rsidRPr="001369BE">
              <w:rPr>
                <w:b w:val="0"/>
                <w:bCs w:val="0"/>
                <w:noProof w:val="0"/>
                <w:rtl/>
              </w:rPr>
              <w:t xml:space="preserve"> </w:t>
            </w:r>
            <w:r w:rsidRPr="001369BE">
              <w:rPr>
                <w:rFonts w:hint="cs"/>
                <w:b w:val="0"/>
                <w:bCs w:val="0"/>
                <w:noProof w:val="0"/>
                <w:rtl/>
              </w:rPr>
              <w:t>גבתה</w:t>
            </w:r>
            <w:r w:rsidRPr="001369BE">
              <w:rPr>
                <w:b w:val="0"/>
                <w:bCs w:val="0"/>
                <w:noProof w:val="0"/>
                <w:rtl/>
              </w:rPr>
              <w:t xml:space="preserve"> מס ביתר בהיקף כספי </w:t>
            </w:r>
            <w:r w:rsidRPr="001369BE">
              <w:rPr>
                <w:rFonts w:hint="cs"/>
                <w:b w:val="0"/>
                <w:bCs w:val="0"/>
                <w:noProof w:val="0"/>
                <w:rtl/>
              </w:rPr>
              <w:t>המוערך לאורך השנים</w:t>
            </w:r>
            <w:r w:rsidRPr="001369BE">
              <w:rPr>
                <w:b w:val="0"/>
                <w:bCs w:val="0"/>
                <w:noProof w:val="0"/>
                <w:rtl/>
              </w:rPr>
              <w:t xml:space="preserve"> ב</w:t>
            </w:r>
            <w:r w:rsidRPr="001369BE">
              <w:rPr>
                <w:rFonts w:hint="cs"/>
                <w:b w:val="0"/>
                <w:bCs w:val="0"/>
                <w:noProof w:val="0"/>
                <w:rtl/>
              </w:rPr>
              <w:t>כמה מיליארדי</w:t>
            </w:r>
            <w:r w:rsidRPr="001369BE">
              <w:rPr>
                <w:b w:val="0"/>
                <w:bCs w:val="0"/>
                <w:noProof w:val="0"/>
                <w:rtl/>
              </w:rPr>
              <w:t xml:space="preserve"> </w:t>
            </w:r>
            <w:r w:rsidRPr="001369BE">
              <w:rPr>
                <w:rFonts w:hint="cs"/>
                <w:b w:val="0"/>
                <w:bCs w:val="0"/>
                <w:noProof w:val="0"/>
                <w:rtl/>
              </w:rPr>
              <w:t>ש</w:t>
            </w:r>
            <w:r w:rsidRPr="001369BE">
              <w:rPr>
                <w:b w:val="0"/>
                <w:bCs w:val="0"/>
                <w:noProof w:val="0"/>
                <w:rtl/>
              </w:rPr>
              <w:t xml:space="preserve">"ח </w:t>
            </w:r>
            <w:r w:rsidRPr="001369BE">
              <w:rPr>
                <w:rFonts w:hint="cs"/>
                <w:b w:val="0"/>
                <w:bCs w:val="0"/>
                <w:noProof w:val="0"/>
                <w:rtl/>
              </w:rPr>
              <w:t>מציבור</w:t>
            </w:r>
            <w:r w:rsidRPr="001369BE">
              <w:rPr>
                <w:b w:val="0"/>
                <w:bCs w:val="0"/>
                <w:noProof w:val="0"/>
                <w:rtl/>
              </w:rPr>
              <w:t xml:space="preserve"> </w:t>
            </w:r>
            <w:r w:rsidRPr="001369BE">
              <w:rPr>
                <w:rFonts w:hint="cs"/>
                <w:b w:val="0"/>
                <w:bCs w:val="0"/>
                <w:noProof w:val="0"/>
                <w:rtl/>
              </w:rPr>
              <w:t>השכירים</w:t>
            </w:r>
            <w:r w:rsidRPr="001369BE">
              <w:rPr>
                <w:b w:val="0"/>
                <w:bCs w:val="0"/>
                <w:noProof w:val="0"/>
                <w:rtl/>
              </w:rPr>
              <w:t xml:space="preserve"> </w:t>
            </w:r>
            <w:r w:rsidRPr="001369BE">
              <w:rPr>
                <w:rFonts w:hint="cs"/>
                <w:b w:val="0"/>
                <w:bCs w:val="0"/>
                <w:noProof w:val="0"/>
                <w:rtl/>
              </w:rPr>
              <w:t>שעבדו</w:t>
            </w:r>
            <w:r w:rsidRPr="001369BE">
              <w:rPr>
                <w:b w:val="0"/>
                <w:bCs w:val="0"/>
                <w:noProof w:val="0"/>
                <w:rtl/>
              </w:rPr>
              <w:t xml:space="preserve"> </w:t>
            </w:r>
            <w:r w:rsidRPr="001369BE">
              <w:rPr>
                <w:rFonts w:hint="cs"/>
                <w:b w:val="0"/>
                <w:bCs w:val="0"/>
                <w:noProof w:val="0"/>
                <w:rtl/>
              </w:rPr>
              <w:t>רק</w:t>
            </w:r>
            <w:r w:rsidRPr="001369BE">
              <w:rPr>
                <w:b w:val="0"/>
                <w:bCs w:val="0"/>
                <w:noProof w:val="0"/>
                <w:rtl/>
              </w:rPr>
              <w:t xml:space="preserve"> </w:t>
            </w:r>
            <w:r w:rsidRPr="001369BE">
              <w:rPr>
                <w:rFonts w:hint="cs"/>
                <w:b w:val="0"/>
                <w:bCs w:val="0"/>
                <w:noProof w:val="0"/>
                <w:rtl/>
              </w:rPr>
              <w:t>חלק</w:t>
            </w:r>
            <w:r w:rsidRPr="001369BE">
              <w:rPr>
                <w:b w:val="0"/>
                <w:bCs w:val="0"/>
                <w:noProof w:val="0"/>
                <w:rtl/>
              </w:rPr>
              <w:t xml:space="preserve"> </w:t>
            </w:r>
            <w:r w:rsidRPr="001369BE">
              <w:rPr>
                <w:rFonts w:hint="cs"/>
                <w:b w:val="0"/>
                <w:bCs w:val="0"/>
                <w:noProof w:val="0"/>
                <w:rtl/>
              </w:rPr>
              <w:t>משנת</w:t>
            </w:r>
            <w:r w:rsidRPr="001369BE">
              <w:rPr>
                <w:b w:val="0"/>
                <w:bCs w:val="0"/>
                <w:noProof w:val="0"/>
                <w:rtl/>
              </w:rPr>
              <w:t xml:space="preserve"> </w:t>
            </w:r>
            <w:r w:rsidRPr="001369BE">
              <w:rPr>
                <w:rFonts w:hint="cs"/>
                <w:b w:val="0"/>
                <w:bCs w:val="0"/>
                <w:noProof w:val="0"/>
                <w:rtl/>
              </w:rPr>
              <w:t>המס</w:t>
            </w:r>
            <w:r w:rsidRPr="001369BE">
              <w:rPr>
                <w:b w:val="0"/>
                <w:bCs w:val="0"/>
                <w:noProof w:val="0"/>
                <w:rtl/>
              </w:rPr>
              <w:t xml:space="preserve">. </w:t>
            </w:r>
            <w:r w:rsidRPr="001369BE">
              <w:rPr>
                <w:rFonts w:hint="cs"/>
                <w:b w:val="0"/>
                <w:bCs w:val="0"/>
                <w:noProof w:val="0"/>
                <w:rtl/>
              </w:rPr>
              <w:t>בשנת</w:t>
            </w:r>
            <w:r w:rsidRPr="001369BE">
              <w:rPr>
                <w:b w:val="0"/>
                <w:bCs w:val="0"/>
                <w:noProof w:val="0"/>
                <w:rtl/>
              </w:rPr>
              <w:t xml:space="preserve"> 2012 </w:t>
            </w:r>
            <w:r w:rsidRPr="001369BE">
              <w:rPr>
                <w:rFonts w:hint="cs"/>
                <w:b w:val="0"/>
                <w:bCs w:val="0"/>
                <w:noProof w:val="0"/>
                <w:rtl/>
              </w:rPr>
              <w:t>לבדה</w:t>
            </w:r>
            <w:r w:rsidRPr="001369BE">
              <w:rPr>
                <w:b w:val="0"/>
                <w:bCs w:val="0"/>
                <w:noProof w:val="0"/>
                <w:rtl/>
              </w:rPr>
              <w:t xml:space="preserve"> </w:t>
            </w:r>
            <w:r w:rsidRPr="001369BE">
              <w:rPr>
                <w:rFonts w:hint="cs"/>
                <w:b w:val="0"/>
                <w:bCs w:val="0"/>
                <w:noProof w:val="0"/>
                <w:rtl/>
              </w:rPr>
              <w:t>עמד</w:t>
            </w:r>
            <w:r w:rsidRPr="001369BE">
              <w:rPr>
                <w:b w:val="0"/>
                <w:bCs w:val="0"/>
                <w:noProof w:val="0"/>
                <w:rtl/>
              </w:rPr>
              <w:t xml:space="preserve"> </w:t>
            </w:r>
            <w:r w:rsidRPr="001369BE">
              <w:rPr>
                <w:rFonts w:hint="cs"/>
                <w:b w:val="0"/>
                <w:bCs w:val="0"/>
                <w:noProof w:val="0"/>
                <w:rtl/>
              </w:rPr>
              <w:t>סכום</w:t>
            </w:r>
            <w:r w:rsidRPr="001369BE">
              <w:rPr>
                <w:b w:val="0"/>
                <w:bCs w:val="0"/>
                <w:noProof w:val="0"/>
                <w:rtl/>
              </w:rPr>
              <w:t xml:space="preserve"> </w:t>
            </w:r>
            <w:r w:rsidRPr="001369BE">
              <w:rPr>
                <w:rFonts w:hint="cs"/>
                <w:b w:val="0"/>
                <w:bCs w:val="0"/>
                <w:noProof w:val="0"/>
                <w:rtl/>
              </w:rPr>
              <w:t>זה</w:t>
            </w:r>
            <w:r w:rsidRPr="001369BE">
              <w:rPr>
                <w:b w:val="0"/>
                <w:bCs w:val="0"/>
                <w:noProof w:val="0"/>
                <w:rtl/>
              </w:rPr>
              <w:t xml:space="preserve"> </w:t>
            </w:r>
            <w:r w:rsidRPr="001369BE">
              <w:rPr>
                <w:rFonts w:hint="cs"/>
                <w:b w:val="0"/>
                <w:bCs w:val="0"/>
                <w:noProof w:val="0"/>
                <w:rtl/>
              </w:rPr>
              <w:t>על</w:t>
            </w:r>
            <w:r w:rsidRPr="001369BE">
              <w:rPr>
                <w:b w:val="0"/>
                <w:bCs w:val="0"/>
                <w:noProof w:val="0"/>
                <w:rtl/>
              </w:rPr>
              <w:t xml:space="preserve"> </w:t>
            </w:r>
            <w:r w:rsidRPr="001369BE">
              <w:rPr>
                <w:rFonts w:hint="cs"/>
                <w:b w:val="0"/>
                <w:bCs w:val="0"/>
                <w:noProof w:val="0"/>
                <w:rtl/>
              </w:rPr>
              <w:t>כ</w:t>
            </w:r>
            <w:r w:rsidRPr="001369BE">
              <w:rPr>
                <w:b w:val="0"/>
                <w:bCs w:val="0"/>
                <w:noProof w:val="0"/>
                <w:rtl/>
              </w:rPr>
              <w:t xml:space="preserve">-563 </w:t>
            </w:r>
            <w:r w:rsidRPr="001369BE">
              <w:rPr>
                <w:rFonts w:hint="cs"/>
                <w:b w:val="0"/>
                <w:bCs w:val="0"/>
                <w:noProof w:val="0"/>
                <w:rtl/>
              </w:rPr>
              <w:t>מיליון</w:t>
            </w:r>
            <w:r w:rsidRPr="001369BE">
              <w:rPr>
                <w:b w:val="0"/>
                <w:bCs w:val="0"/>
                <w:noProof w:val="0"/>
                <w:rtl/>
              </w:rPr>
              <w:t xml:space="preserve"> </w:t>
            </w:r>
            <w:r w:rsidRPr="001369BE">
              <w:rPr>
                <w:rFonts w:hint="cs"/>
                <w:b w:val="0"/>
                <w:bCs w:val="0"/>
                <w:noProof w:val="0"/>
                <w:rtl/>
              </w:rPr>
              <w:t>ש</w:t>
            </w:r>
            <w:r w:rsidRPr="001369BE">
              <w:rPr>
                <w:b w:val="0"/>
                <w:bCs w:val="0"/>
                <w:noProof w:val="0"/>
                <w:rtl/>
              </w:rPr>
              <w:t>"ח.</w:t>
            </w:r>
          </w:p>
          <w:p w:rsidR="003F1CC0" w:rsidRPr="001369BE" w:rsidP="00F7518F">
            <w:pPr>
              <w:pStyle w:val="takzir"/>
              <w:ind w:left="340" w:hanging="340"/>
              <w:rPr>
                <w:b w:val="0"/>
                <w:bCs w:val="0"/>
                <w:noProof w:val="0"/>
                <w:rtl/>
              </w:rPr>
            </w:pPr>
            <w:r>
              <w:rPr>
                <w:rFonts w:hint="cs"/>
                <w:b w:val="0"/>
                <w:bCs w:val="0"/>
                <w:noProof w:val="0"/>
                <w:rtl/>
              </w:rPr>
              <w:t>2.</w:t>
            </w:r>
            <w:r>
              <w:rPr>
                <w:b w:val="0"/>
                <w:bCs w:val="0"/>
                <w:noProof w:val="0"/>
                <w:rtl/>
              </w:rPr>
              <w:tab/>
            </w:r>
            <w:r w:rsidRPr="001369BE">
              <w:rPr>
                <w:b w:val="0"/>
                <w:bCs w:val="0"/>
                <w:noProof w:val="0"/>
                <w:rtl/>
              </w:rPr>
              <w:t xml:space="preserve">הרשות גבתה מס ביתר </w:t>
            </w:r>
            <w:r w:rsidRPr="001369BE">
              <w:rPr>
                <w:rFonts w:hint="cs"/>
                <w:b w:val="0"/>
                <w:bCs w:val="0"/>
                <w:noProof w:val="0"/>
                <w:rtl/>
              </w:rPr>
              <w:t>בהיקף</w:t>
            </w:r>
            <w:r w:rsidRPr="001369BE">
              <w:rPr>
                <w:b w:val="0"/>
                <w:bCs w:val="0"/>
                <w:noProof w:val="0"/>
                <w:rtl/>
              </w:rPr>
              <w:t xml:space="preserve"> כספי </w:t>
            </w:r>
            <w:r w:rsidRPr="001369BE">
              <w:rPr>
                <w:rFonts w:hint="cs"/>
                <w:b w:val="0"/>
                <w:bCs w:val="0"/>
                <w:noProof w:val="0"/>
                <w:rtl/>
              </w:rPr>
              <w:t>המוערך לאורך השנים</w:t>
            </w:r>
            <w:r w:rsidRPr="001369BE">
              <w:rPr>
                <w:b w:val="0"/>
                <w:bCs w:val="0"/>
                <w:noProof w:val="0"/>
                <w:rtl/>
              </w:rPr>
              <w:t xml:space="preserve"> ב</w:t>
            </w:r>
            <w:r w:rsidRPr="001369BE">
              <w:rPr>
                <w:rFonts w:hint="cs"/>
                <w:b w:val="0"/>
                <w:bCs w:val="0"/>
                <w:noProof w:val="0"/>
                <w:rtl/>
              </w:rPr>
              <w:t>כמה מאות</w:t>
            </w:r>
            <w:r w:rsidRPr="001369BE">
              <w:rPr>
                <w:b w:val="0"/>
                <w:bCs w:val="0"/>
                <w:noProof w:val="0"/>
                <w:rtl/>
              </w:rPr>
              <w:t xml:space="preserve"> </w:t>
            </w:r>
            <w:r w:rsidRPr="001369BE">
              <w:rPr>
                <w:rFonts w:hint="cs"/>
                <w:b w:val="0"/>
                <w:bCs w:val="0"/>
                <w:noProof w:val="0"/>
                <w:rtl/>
              </w:rPr>
              <w:t>מיליוני</w:t>
            </w:r>
            <w:r w:rsidRPr="001369BE">
              <w:rPr>
                <w:b w:val="0"/>
                <w:bCs w:val="0"/>
                <w:noProof w:val="0"/>
                <w:rtl/>
              </w:rPr>
              <w:t xml:space="preserve"> </w:t>
            </w:r>
            <w:r w:rsidRPr="001369BE">
              <w:rPr>
                <w:rFonts w:hint="cs"/>
                <w:b w:val="0"/>
                <w:bCs w:val="0"/>
                <w:noProof w:val="0"/>
                <w:rtl/>
              </w:rPr>
              <w:t>ש</w:t>
            </w:r>
            <w:r w:rsidRPr="001369BE">
              <w:rPr>
                <w:b w:val="0"/>
                <w:bCs w:val="0"/>
                <w:noProof w:val="0"/>
                <w:rtl/>
              </w:rPr>
              <w:t xml:space="preserve">"ח </w:t>
            </w:r>
            <w:r w:rsidRPr="001369BE">
              <w:rPr>
                <w:rFonts w:hint="cs"/>
                <w:b w:val="0"/>
                <w:bCs w:val="0"/>
                <w:noProof w:val="0"/>
                <w:rtl/>
              </w:rPr>
              <w:t>מציבור</w:t>
            </w:r>
            <w:r w:rsidRPr="001369BE">
              <w:rPr>
                <w:b w:val="0"/>
                <w:bCs w:val="0"/>
                <w:noProof w:val="0"/>
                <w:rtl/>
              </w:rPr>
              <w:t xml:space="preserve"> השכירים </w:t>
            </w:r>
            <w:r w:rsidRPr="001369BE">
              <w:rPr>
                <w:rFonts w:hint="cs"/>
                <w:b w:val="0"/>
                <w:bCs w:val="0"/>
                <w:noProof w:val="0"/>
                <w:rtl/>
              </w:rPr>
              <w:t>אשר</w:t>
            </w:r>
            <w:r w:rsidRPr="001369BE">
              <w:rPr>
                <w:b w:val="0"/>
                <w:bCs w:val="0"/>
                <w:noProof w:val="0"/>
                <w:rtl/>
              </w:rPr>
              <w:t xml:space="preserve"> </w:t>
            </w:r>
            <w:r w:rsidRPr="001369BE">
              <w:rPr>
                <w:rFonts w:hint="cs"/>
                <w:b w:val="0"/>
                <w:bCs w:val="0"/>
                <w:noProof w:val="0"/>
                <w:rtl/>
              </w:rPr>
              <w:t>עבדו</w:t>
            </w:r>
            <w:r w:rsidRPr="001369BE">
              <w:rPr>
                <w:b w:val="0"/>
                <w:bCs w:val="0"/>
                <w:noProof w:val="0"/>
                <w:rtl/>
              </w:rPr>
              <w:t xml:space="preserve"> </w:t>
            </w:r>
            <w:r w:rsidRPr="001369BE">
              <w:rPr>
                <w:rFonts w:hint="cs"/>
                <w:b w:val="0"/>
                <w:bCs w:val="0"/>
                <w:noProof w:val="0"/>
                <w:rtl/>
              </w:rPr>
              <w:t>אצל</w:t>
            </w:r>
            <w:r w:rsidRPr="001369BE">
              <w:rPr>
                <w:b w:val="0"/>
                <w:bCs w:val="0"/>
                <w:noProof w:val="0"/>
                <w:rtl/>
              </w:rPr>
              <w:t xml:space="preserve"> </w:t>
            </w:r>
            <w:r w:rsidRPr="001369BE">
              <w:rPr>
                <w:rFonts w:hint="cs"/>
                <w:b w:val="0"/>
                <w:bCs w:val="0"/>
                <w:noProof w:val="0"/>
                <w:rtl/>
              </w:rPr>
              <w:t>יותר</w:t>
            </w:r>
            <w:r w:rsidRPr="001369BE">
              <w:rPr>
                <w:b w:val="0"/>
                <w:bCs w:val="0"/>
                <w:noProof w:val="0"/>
                <w:rtl/>
              </w:rPr>
              <w:t xml:space="preserve"> </w:t>
            </w:r>
            <w:r w:rsidRPr="001369BE">
              <w:rPr>
                <w:rFonts w:hint="cs"/>
                <w:b w:val="0"/>
                <w:bCs w:val="0"/>
                <w:noProof w:val="0"/>
                <w:rtl/>
              </w:rPr>
              <w:t>ממעסיק</w:t>
            </w:r>
            <w:r w:rsidRPr="001369BE">
              <w:rPr>
                <w:b w:val="0"/>
                <w:bCs w:val="0"/>
                <w:noProof w:val="0"/>
                <w:rtl/>
              </w:rPr>
              <w:t xml:space="preserve"> </w:t>
            </w:r>
            <w:r w:rsidRPr="001369BE">
              <w:rPr>
                <w:rFonts w:hint="cs"/>
                <w:b w:val="0"/>
                <w:bCs w:val="0"/>
                <w:noProof w:val="0"/>
                <w:rtl/>
              </w:rPr>
              <w:t>אחד</w:t>
            </w:r>
            <w:r w:rsidRPr="001369BE">
              <w:rPr>
                <w:b w:val="0"/>
                <w:bCs w:val="0"/>
                <w:noProof w:val="0"/>
                <w:rtl/>
              </w:rPr>
              <w:t xml:space="preserve"> ולא ערכו תיאום מס. בשנת 2012 לבדה </w:t>
            </w:r>
            <w:r w:rsidRPr="001369BE">
              <w:rPr>
                <w:rFonts w:hint="cs"/>
                <w:b w:val="0"/>
                <w:bCs w:val="0"/>
                <w:noProof w:val="0"/>
                <w:rtl/>
              </w:rPr>
              <w:t>עמד</w:t>
            </w:r>
            <w:r w:rsidRPr="001369BE">
              <w:rPr>
                <w:b w:val="0"/>
                <w:bCs w:val="0"/>
                <w:noProof w:val="0"/>
                <w:rtl/>
              </w:rPr>
              <w:t xml:space="preserve"> סכום זה </w:t>
            </w:r>
            <w:r w:rsidRPr="001369BE">
              <w:rPr>
                <w:rFonts w:hint="cs"/>
                <w:b w:val="0"/>
                <w:bCs w:val="0"/>
                <w:noProof w:val="0"/>
                <w:rtl/>
              </w:rPr>
              <w:t>על</w:t>
            </w:r>
            <w:r w:rsidRPr="001369BE">
              <w:rPr>
                <w:b w:val="0"/>
                <w:bCs w:val="0"/>
                <w:noProof w:val="0"/>
                <w:rtl/>
              </w:rPr>
              <w:t xml:space="preserve"> כ-74 מ</w:t>
            </w:r>
            <w:r w:rsidRPr="001369BE">
              <w:rPr>
                <w:rFonts w:hint="cs"/>
                <w:b w:val="0"/>
                <w:bCs w:val="0"/>
                <w:noProof w:val="0"/>
                <w:rtl/>
              </w:rPr>
              <w:t>יליון</w:t>
            </w:r>
            <w:r w:rsidRPr="001369BE">
              <w:rPr>
                <w:b w:val="0"/>
                <w:bCs w:val="0"/>
                <w:noProof w:val="0"/>
                <w:rtl/>
              </w:rPr>
              <w:t xml:space="preserve"> </w:t>
            </w:r>
            <w:r w:rsidRPr="001369BE">
              <w:rPr>
                <w:rFonts w:hint="cs"/>
                <w:b w:val="0"/>
                <w:bCs w:val="0"/>
                <w:noProof w:val="0"/>
                <w:rtl/>
              </w:rPr>
              <w:t>ש</w:t>
            </w:r>
            <w:r w:rsidRPr="001369BE">
              <w:rPr>
                <w:b w:val="0"/>
                <w:bCs w:val="0"/>
                <w:noProof w:val="0"/>
                <w:rtl/>
              </w:rPr>
              <w:t>"ח.</w:t>
            </w:r>
          </w:p>
          <w:p w:rsidR="001369BE" w:rsidP="007351A0">
            <w:pPr>
              <w:pStyle w:val="takzir"/>
              <w:ind w:left="340" w:hanging="340"/>
              <w:rPr>
                <w:b w:val="0"/>
                <w:bCs w:val="0"/>
                <w:noProof w:val="0"/>
                <w:rtl/>
              </w:rPr>
            </w:pPr>
            <w:r>
              <w:rPr>
                <w:rFonts w:hint="cs"/>
                <w:b w:val="0"/>
                <w:bCs w:val="0"/>
                <w:noProof w:val="0"/>
                <w:rtl/>
              </w:rPr>
              <w:t>3.</w:t>
            </w:r>
            <w:r>
              <w:rPr>
                <w:b w:val="0"/>
                <w:bCs w:val="0"/>
                <w:noProof w:val="0"/>
                <w:rtl/>
              </w:rPr>
              <w:tab/>
            </w:r>
            <w:r w:rsidRPr="001369BE">
              <w:rPr>
                <w:rFonts w:hint="cs"/>
                <w:b w:val="0"/>
                <w:bCs w:val="0"/>
                <w:noProof w:val="0"/>
                <w:rtl/>
              </w:rPr>
              <w:t>במשך</w:t>
            </w:r>
            <w:r w:rsidRPr="001369BE">
              <w:rPr>
                <w:b w:val="0"/>
                <w:bCs w:val="0"/>
                <w:noProof w:val="0"/>
                <w:rtl/>
              </w:rPr>
              <w:t xml:space="preserve"> השנים נמנעו שרי האוצר מעדכון סכומי הוצאות האש"ל המרביים המותרים בניכוי, </w:t>
            </w:r>
            <w:r w:rsidRPr="001369BE">
              <w:rPr>
                <w:rFonts w:hint="cs"/>
                <w:b w:val="0"/>
                <w:bCs w:val="0"/>
                <w:noProof w:val="0"/>
                <w:rtl/>
              </w:rPr>
              <w:t>ועקב</w:t>
            </w:r>
            <w:r w:rsidRPr="001369BE">
              <w:rPr>
                <w:b w:val="0"/>
                <w:bCs w:val="0"/>
                <w:noProof w:val="0"/>
                <w:rtl/>
              </w:rPr>
              <w:t xml:space="preserve"> </w:t>
            </w:r>
            <w:r w:rsidRPr="001369BE">
              <w:rPr>
                <w:rFonts w:hint="cs"/>
                <w:b w:val="0"/>
                <w:bCs w:val="0"/>
                <w:noProof w:val="0"/>
                <w:rtl/>
              </w:rPr>
              <w:t>כך</w:t>
            </w:r>
            <w:r w:rsidRPr="001369BE">
              <w:rPr>
                <w:b w:val="0"/>
                <w:bCs w:val="0"/>
                <w:noProof w:val="0"/>
                <w:rtl/>
              </w:rPr>
              <w:t xml:space="preserve"> </w:t>
            </w:r>
            <w:r w:rsidRPr="001369BE">
              <w:rPr>
                <w:rFonts w:hint="cs"/>
                <w:b w:val="0"/>
                <w:bCs w:val="0"/>
                <w:noProof w:val="0"/>
                <w:rtl/>
              </w:rPr>
              <w:t>סכומי</w:t>
            </w:r>
            <w:r w:rsidRPr="001369BE">
              <w:rPr>
                <w:b w:val="0"/>
                <w:bCs w:val="0"/>
                <w:noProof w:val="0"/>
                <w:rtl/>
              </w:rPr>
              <w:t xml:space="preserve"> האש"ל שיכול הציבור לנכות </w:t>
            </w:r>
            <w:r w:rsidRPr="001369BE">
              <w:rPr>
                <w:rFonts w:hint="cs"/>
                <w:b w:val="0"/>
                <w:bCs w:val="0"/>
                <w:noProof w:val="0"/>
                <w:rtl/>
              </w:rPr>
              <w:t>מהכנסתו</w:t>
            </w:r>
            <w:r w:rsidRPr="001369BE">
              <w:rPr>
                <w:b w:val="0"/>
                <w:bCs w:val="0"/>
                <w:noProof w:val="0"/>
                <w:rtl/>
              </w:rPr>
              <w:t xml:space="preserve"> לא </w:t>
            </w:r>
            <w:r w:rsidRPr="001369BE">
              <w:rPr>
                <w:rFonts w:hint="cs"/>
                <w:b w:val="0"/>
                <w:bCs w:val="0"/>
                <w:noProof w:val="0"/>
                <w:rtl/>
              </w:rPr>
              <w:t>היו</w:t>
            </w:r>
            <w:r w:rsidRPr="001369BE">
              <w:rPr>
                <w:b w:val="0"/>
                <w:bCs w:val="0"/>
                <w:noProof w:val="0"/>
                <w:rtl/>
              </w:rPr>
              <w:t xml:space="preserve"> </w:t>
            </w:r>
            <w:r w:rsidRPr="001369BE">
              <w:rPr>
                <w:rFonts w:hint="cs"/>
                <w:b w:val="0"/>
                <w:bCs w:val="0"/>
                <w:noProof w:val="0"/>
                <w:rtl/>
              </w:rPr>
              <w:t>רי</w:t>
            </w:r>
            <w:r w:rsidRPr="001369BE">
              <w:rPr>
                <w:b w:val="0"/>
                <w:bCs w:val="0"/>
                <w:noProof w:val="0"/>
                <w:rtl/>
              </w:rPr>
              <w:t xml:space="preserve">אליים. עדכון סכומים אלו בשנת 2011 אפשר לציבור לנכות מהכנסתו </w:t>
            </w:r>
            <w:r w:rsidR="007351A0">
              <w:rPr>
                <w:rFonts w:hint="cs"/>
                <w:b w:val="0"/>
                <w:bCs w:val="0"/>
                <w:noProof w:val="0"/>
                <w:rtl/>
              </w:rPr>
              <w:t>ל</w:t>
            </w:r>
            <w:r w:rsidRPr="001369BE">
              <w:rPr>
                <w:b w:val="0"/>
                <w:bCs w:val="0"/>
                <w:noProof w:val="0"/>
                <w:rtl/>
              </w:rPr>
              <w:t xml:space="preserve">שנים 2010-2009 סכום הנאמד בכ-1.2 מיליארד </w:t>
            </w:r>
            <w:r w:rsidRPr="001369BE">
              <w:rPr>
                <w:rFonts w:hint="cs"/>
                <w:b w:val="0"/>
                <w:bCs w:val="0"/>
                <w:noProof w:val="0"/>
                <w:rtl/>
              </w:rPr>
              <w:t>ש</w:t>
            </w:r>
            <w:r w:rsidRPr="001369BE">
              <w:rPr>
                <w:b w:val="0"/>
                <w:bCs w:val="0"/>
                <w:noProof w:val="0"/>
                <w:rtl/>
              </w:rPr>
              <w:t>"ח</w:t>
            </w:r>
            <w:r>
              <w:rPr>
                <w:b w:val="0"/>
                <w:bCs w:val="0"/>
                <w:noProof w:val="0"/>
                <w:vertAlign w:val="superscript"/>
                <w:rtl/>
              </w:rPr>
              <w:footnoteReference w:id="6"/>
            </w:r>
            <w:r w:rsidRPr="001369BE">
              <w:rPr>
                <w:b w:val="0"/>
                <w:bCs w:val="0"/>
                <w:noProof w:val="0"/>
                <w:rtl/>
              </w:rPr>
              <w:t xml:space="preserve">, אך הרשות לא פעלה לפרסום </w:t>
            </w:r>
            <w:r w:rsidRPr="001369BE">
              <w:rPr>
                <w:rFonts w:hint="cs"/>
                <w:b w:val="0"/>
                <w:bCs w:val="0"/>
                <w:noProof w:val="0"/>
                <w:rtl/>
              </w:rPr>
              <w:t>עובדה</w:t>
            </w:r>
            <w:r w:rsidRPr="001369BE">
              <w:rPr>
                <w:b w:val="0"/>
                <w:bCs w:val="0"/>
                <w:noProof w:val="0"/>
                <w:rtl/>
              </w:rPr>
              <w:t xml:space="preserve"> </w:t>
            </w:r>
            <w:r w:rsidRPr="001369BE">
              <w:rPr>
                <w:rFonts w:hint="cs"/>
                <w:b w:val="0"/>
                <w:bCs w:val="0"/>
                <w:noProof w:val="0"/>
                <w:rtl/>
              </w:rPr>
              <w:t>זו</w:t>
            </w:r>
            <w:r w:rsidRPr="001369BE">
              <w:rPr>
                <w:b w:val="0"/>
                <w:bCs w:val="0"/>
                <w:noProof w:val="0"/>
                <w:rtl/>
              </w:rPr>
              <w:t>.</w:t>
            </w:r>
            <w:r w:rsidRPr="001369BE">
              <w:rPr>
                <w:rFonts w:hint="cs"/>
                <w:b w:val="0"/>
                <w:bCs w:val="0"/>
                <w:noProof w:val="0"/>
                <w:rtl/>
              </w:rPr>
              <w:t xml:space="preserve"> </w:t>
            </w:r>
            <w:r w:rsidR="00B952BF">
              <w:rPr>
                <w:rFonts w:hint="cs"/>
                <w:b w:val="0"/>
                <w:bCs w:val="0"/>
                <w:noProof w:val="0"/>
                <w:rtl/>
              </w:rPr>
              <w:t>ל</w:t>
            </w:r>
            <w:r w:rsidRPr="001369BE">
              <w:rPr>
                <w:rFonts w:hint="cs"/>
                <w:b w:val="0"/>
                <w:bCs w:val="0"/>
                <w:noProof w:val="0"/>
                <w:rtl/>
              </w:rPr>
              <w:t>שנים</w:t>
            </w:r>
            <w:r w:rsidRPr="001369BE">
              <w:rPr>
                <w:b w:val="0"/>
                <w:bCs w:val="0"/>
                <w:noProof w:val="0"/>
                <w:rtl/>
              </w:rPr>
              <w:t xml:space="preserve"> </w:t>
            </w:r>
            <w:r w:rsidRPr="001369BE">
              <w:rPr>
                <w:rFonts w:hint="cs"/>
                <w:b w:val="0"/>
                <w:bCs w:val="0"/>
                <w:noProof w:val="0"/>
                <w:rtl/>
              </w:rPr>
              <w:t>2010-2009</w:t>
            </w:r>
            <w:r w:rsidRPr="001369BE">
              <w:rPr>
                <w:b w:val="0"/>
                <w:bCs w:val="0"/>
                <w:noProof w:val="0"/>
                <w:rtl/>
              </w:rPr>
              <w:t xml:space="preserve"> </w:t>
            </w:r>
            <w:r w:rsidRPr="001369BE">
              <w:rPr>
                <w:rFonts w:hint="cs"/>
                <w:b w:val="0"/>
                <w:bCs w:val="0"/>
                <w:noProof w:val="0"/>
                <w:rtl/>
              </w:rPr>
              <w:t>הוגשו</w:t>
            </w:r>
            <w:r w:rsidRPr="001369BE">
              <w:rPr>
                <w:b w:val="0"/>
                <w:bCs w:val="0"/>
                <w:noProof w:val="0"/>
                <w:rtl/>
              </w:rPr>
              <w:t xml:space="preserve"> דוחות ספורים להחזר מס שכללו את ניכוי הוצאות האש"ל, </w:t>
            </w:r>
            <w:r w:rsidRPr="001369BE">
              <w:rPr>
                <w:rFonts w:hint="cs"/>
                <w:b w:val="0"/>
                <w:bCs w:val="0"/>
                <w:noProof w:val="0"/>
                <w:rtl/>
              </w:rPr>
              <w:t>ורובם</w:t>
            </w:r>
            <w:r w:rsidRPr="001369BE">
              <w:rPr>
                <w:b w:val="0"/>
                <w:bCs w:val="0"/>
                <w:noProof w:val="0"/>
                <w:rtl/>
              </w:rPr>
              <w:t xml:space="preserve"> </w:t>
            </w:r>
            <w:r w:rsidRPr="001369BE">
              <w:rPr>
                <w:rFonts w:hint="cs"/>
                <w:b w:val="0"/>
                <w:bCs w:val="0"/>
                <w:noProof w:val="0"/>
                <w:rtl/>
              </w:rPr>
              <w:t>הוגשו</w:t>
            </w:r>
            <w:r w:rsidRPr="001369BE">
              <w:rPr>
                <w:b w:val="0"/>
                <w:bCs w:val="0"/>
                <w:noProof w:val="0"/>
                <w:rtl/>
              </w:rPr>
              <w:t xml:space="preserve"> </w:t>
            </w:r>
            <w:r w:rsidRPr="001369BE">
              <w:rPr>
                <w:rFonts w:hint="cs"/>
                <w:b w:val="0"/>
                <w:bCs w:val="0"/>
                <w:noProof w:val="0"/>
                <w:rtl/>
              </w:rPr>
              <w:t>בידי</w:t>
            </w:r>
            <w:r w:rsidRPr="001369BE">
              <w:rPr>
                <w:b w:val="0"/>
                <w:bCs w:val="0"/>
                <w:noProof w:val="0"/>
                <w:rtl/>
              </w:rPr>
              <w:t xml:space="preserve"> </w:t>
            </w:r>
            <w:r w:rsidRPr="001369BE">
              <w:rPr>
                <w:rFonts w:hint="cs"/>
                <w:b w:val="0"/>
                <w:bCs w:val="0"/>
                <w:noProof w:val="0"/>
                <w:rtl/>
              </w:rPr>
              <w:t>עובדי</w:t>
            </w:r>
            <w:r w:rsidRPr="001369BE">
              <w:rPr>
                <w:b w:val="0"/>
                <w:bCs w:val="0"/>
                <w:noProof w:val="0"/>
                <w:rtl/>
              </w:rPr>
              <w:t xml:space="preserve"> </w:t>
            </w:r>
            <w:r w:rsidRPr="001369BE">
              <w:rPr>
                <w:rFonts w:hint="cs"/>
                <w:b w:val="0"/>
                <w:bCs w:val="0"/>
                <w:noProof w:val="0"/>
                <w:rtl/>
              </w:rPr>
              <w:t>הרשות</w:t>
            </w:r>
            <w:r w:rsidRPr="001369BE">
              <w:rPr>
                <w:b w:val="0"/>
                <w:bCs w:val="0"/>
                <w:noProof w:val="0"/>
                <w:rtl/>
              </w:rPr>
              <w:t xml:space="preserve"> </w:t>
            </w:r>
            <w:r w:rsidRPr="001369BE">
              <w:rPr>
                <w:rFonts w:hint="cs"/>
                <w:b w:val="0"/>
                <w:bCs w:val="0"/>
                <w:noProof w:val="0"/>
                <w:rtl/>
              </w:rPr>
              <w:t>ועובדי</w:t>
            </w:r>
            <w:r w:rsidRPr="001369BE">
              <w:rPr>
                <w:b w:val="0"/>
                <w:bCs w:val="0"/>
                <w:noProof w:val="0"/>
                <w:rtl/>
              </w:rPr>
              <w:t xml:space="preserve"> </w:t>
            </w:r>
            <w:r w:rsidRPr="001369BE">
              <w:rPr>
                <w:rFonts w:hint="cs"/>
                <w:b w:val="0"/>
                <w:bCs w:val="0"/>
                <w:noProof w:val="0"/>
                <w:rtl/>
              </w:rPr>
              <w:t>היחידה</w:t>
            </w:r>
            <w:r w:rsidRPr="001369BE">
              <w:rPr>
                <w:b w:val="0"/>
                <w:bCs w:val="0"/>
                <w:noProof w:val="0"/>
                <w:rtl/>
              </w:rPr>
              <w:t xml:space="preserve"> </w:t>
            </w:r>
            <w:r w:rsidRPr="001369BE">
              <w:rPr>
                <w:rFonts w:hint="cs"/>
                <w:b w:val="0"/>
                <w:bCs w:val="0"/>
                <w:noProof w:val="0"/>
                <w:rtl/>
              </w:rPr>
              <w:t>להוצאה</w:t>
            </w:r>
            <w:r w:rsidRPr="001369BE">
              <w:rPr>
                <w:b w:val="0"/>
                <w:bCs w:val="0"/>
                <w:noProof w:val="0"/>
                <w:rtl/>
              </w:rPr>
              <w:t xml:space="preserve"> </w:t>
            </w:r>
            <w:r w:rsidRPr="001369BE">
              <w:rPr>
                <w:rFonts w:hint="cs"/>
                <w:b w:val="0"/>
                <w:bCs w:val="0"/>
                <w:noProof w:val="0"/>
                <w:rtl/>
              </w:rPr>
              <w:t>לפועל</w:t>
            </w:r>
            <w:r w:rsidRPr="001369BE">
              <w:rPr>
                <w:b w:val="0"/>
                <w:bCs w:val="0"/>
                <w:noProof w:val="0"/>
                <w:rtl/>
              </w:rPr>
              <w:t xml:space="preserve"> </w:t>
            </w:r>
            <w:r w:rsidRPr="001369BE">
              <w:rPr>
                <w:rFonts w:hint="cs"/>
                <w:b w:val="0"/>
                <w:bCs w:val="0"/>
                <w:noProof w:val="0"/>
                <w:rtl/>
              </w:rPr>
              <w:t>העובדים</w:t>
            </w:r>
            <w:r w:rsidRPr="001369BE">
              <w:rPr>
                <w:b w:val="0"/>
                <w:bCs w:val="0"/>
                <w:noProof w:val="0"/>
                <w:rtl/>
              </w:rPr>
              <w:t xml:space="preserve"> </w:t>
            </w:r>
            <w:r w:rsidRPr="001369BE">
              <w:rPr>
                <w:rFonts w:hint="cs"/>
                <w:b w:val="0"/>
                <w:bCs w:val="0"/>
                <w:noProof w:val="0"/>
                <w:rtl/>
              </w:rPr>
              <w:t>עמם</w:t>
            </w:r>
            <w:r w:rsidRPr="001369BE">
              <w:rPr>
                <w:b w:val="0"/>
                <w:bCs w:val="0"/>
                <w:noProof w:val="0"/>
                <w:rtl/>
              </w:rPr>
              <w:t>.</w:t>
            </w:r>
          </w:p>
        </w:tc>
      </w:tr>
    </w:tbl>
    <w:p w:rsidR="001369BE" w:rsidP="00F7518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F1CC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369BE" w:rsidP="00F7518F">
            <w:pPr>
              <w:pStyle w:val="KOT5"/>
              <w:spacing w:before="120"/>
              <w:jc w:val="center"/>
              <w:rPr>
                <w:sz w:val="24"/>
                <w:szCs w:val="24"/>
                <w:rtl/>
              </w:rPr>
            </w:pPr>
            <w:r w:rsidRPr="001369BE">
              <w:rPr>
                <w:rFonts w:hint="eastAsia"/>
                <w:sz w:val="24"/>
                <w:szCs w:val="24"/>
                <w:rtl/>
              </w:rPr>
              <w:t>הפסדי</w:t>
            </w:r>
            <w:r w:rsidRPr="001369BE">
              <w:rPr>
                <w:sz w:val="24"/>
                <w:szCs w:val="24"/>
                <w:rtl/>
              </w:rPr>
              <w:t xml:space="preserve"> </w:t>
            </w:r>
            <w:r w:rsidRPr="001369BE">
              <w:rPr>
                <w:rFonts w:hint="eastAsia"/>
                <w:sz w:val="24"/>
                <w:szCs w:val="24"/>
                <w:rtl/>
              </w:rPr>
              <w:t>הציבור</w:t>
            </w:r>
            <w:r w:rsidRPr="001369BE">
              <w:rPr>
                <w:sz w:val="24"/>
                <w:szCs w:val="24"/>
                <w:rtl/>
              </w:rPr>
              <w:t xml:space="preserve"> </w:t>
            </w:r>
            <w:r w:rsidRPr="001369BE">
              <w:rPr>
                <w:rFonts w:hint="cs"/>
                <w:sz w:val="24"/>
                <w:szCs w:val="24"/>
                <w:rtl/>
              </w:rPr>
              <w:t>בשל</w:t>
            </w:r>
            <w:r w:rsidRPr="001369BE">
              <w:rPr>
                <w:sz w:val="24"/>
                <w:szCs w:val="24"/>
                <w:rtl/>
              </w:rPr>
              <w:t xml:space="preserve"> </w:t>
            </w:r>
            <w:r w:rsidRPr="001369BE">
              <w:rPr>
                <w:rFonts w:hint="eastAsia"/>
                <w:sz w:val="24"/>
                <w:szCs w:val="24"/>
                <w:rtl/>
              </w:rPr>
              <w:t>אי</w:t>
            </w:r>
            <w:r w:rsidRPr="001369BE">
              <w:rPr>
                <w:sz w:val="24"/>
                <w:szCs w:val="24"/>
                <w:rtl/>
              </w:rPr>
              <w:t xml:space="preserve">-מיצוי </w:t>
            </w:r>
            <w:r w:rsidRPr="001369BE">
              <w:rPr>
                <w:rFonts w:hint="eastAsia"/>
                <w:sz w:val="24"/>
                <w:szCs w:val="24"/>
                <w:rtl/>
              </w:rPr>
              <w:t>הטבות</w:t>
            </w:r>
            <w:r w:rsidRPr="001369BE">
              <w:rPr>
                <w:sz w:val="24"/>
                <w:szCs w:val="24"/>
                <w:rtl/>
              </w:rPr>
              <w:t xml:space="preserve"> </w:t>
            </w:r>
            <w:r w:rsidRPr="001369BE">
              <w:rPr>
                <w:rFonts w:hint="eastAsia"/>
                <w:sz w:val="24"/>
                <w:szCs w:val="24"/>
                <w:rtl/>
              </w:rPr>
              <w:t>מס</w:t>
            </w:r>
            <w:r w:rsidRPr="001369BE">
              <w:rPr>
                <w:sz w:val="24"/>
                <w:szCs w:val="24"/>
                <w:rtl/>
              </w:rPr>
              <w:t xml:space="preserve"> </w:t>
            </w:r>
            <w:r w:rsidRPr="001369BE">
              <w:rPr>
                <w:rFonts w:hint="eastAsia"/>
                <w:sz w:val="24"/>
                <w:szCs w:val="24"/>
                <w:rtl/>
              </w:rPr>
              <w:t>בהפקדות</w:t>
            </w:r>
            <w:r w:rsidRPr="001369BE">
              <w:rPr>
                <w:sz w:val="24"/>
                <w:szCs w:val="24"/>
                <w:rtl/>
              </w:rPr>
              <w:t xml:space="preserve"> </w:t>
            </w:r>
            <w:r w:rsidRPr="001369BE">
              <w:rPr>
                <w:rFonts w:hint="eastAsia"/>
                <w:sz w:val="24"/>
                <w:szCs w:val="24"/>
                <w:rtl/>
              </w:rPr>
              <w:t>לח</w:t>
            </w:r>
            <w:r w:rsidRPr="001369BE">
              <w:rPr>
                <w:rFonts w:hint="cs"/>
                <w:sz w:val="24"/>
                <w:szCs w:val="24"/>
                <w:rtl/>
              </w:rPr>
              <w:t>י</w:t>
            </w:r>
            <w:r w:rsidRPr="001369BE">
              <w:rPr>
                <w:rFonts w:hint="eastAsia"/>
                <w:sz w:val="24"/>
                <w:szCs w:val="24"/>
                <w:rtl/>
              </w:rPr>
              <w:t>סכון</w:t>
            </w:r>
            <w:r w:rsidRPr="001369BE">
              <w:rPr>
                <w:sz w:val="24"/>
                <w:szCs w:val="24"/>
                <w:rtl/>
              </w:rPr>
              <w:t xml:space="preserve"> </w:t>
            </w:r>
            <w:r w:rsidRPr="001369BE">
              <w:rPr>
                <w:rFonts w:hint="cs"/>
                <w:sz w:val="24"/>
                <w:szCs w:val="24"/>
                <w:rtl/>
              </w:rPr>
              <w:t>ה</w:t>
            </w:r>
            <w:r w:rsidRPr="001369BE">
              <w:rPr>
                <w:rFonts w:hint="eastAsia"/>
                <w:sz w:val="24"/>
                <w:szCs w:val="24"/>
                <w:rtl/>
              </w:rPr>
              <w:t>פנסיוני</w:t>
            </w:r>
          </w:p>
        </w:tc>
      </w:tr>
      <w:tr w:rsidTr="003F1CC0">
        <w:tblPrEx>
          <w:tblW w:w="6691" w:type="dxa"/>
          <w:jc w:val="center"/>
          <w:tblLook w:val="04A0"/>
        </w:tblPrEx>
        <w:trPr>
          <w:cantSplit/>
          <w:jc w:val="center"/>
        </w:trPr>
        <w:tc>
          <w:tcPr>
            <w:tcW w:w="6691" w:type="dxa"/>
          </w:tcPr>
          <w:p w:rsidR="001369BE" w:rsidP="00F7518F">
            <w:pPr>
              <w:pStyle w:val="takzir"/>
              <w:spacing w:before="60"/>
              <w:rPr>
                <w:b w:val="0"/>
                <w:bCs w:val="0"/>
                <w:noProof w:val="0"/>
                <w:rtl/>
              </w:rPr>
            </w:pPr>
            <w:r w:rsidRPr="001369BE">
              <w:rPr>
                <w:b w:val="0"/>
                <w:bCs w:val="0"/>
                <w:noProof w:val="0"/>
                <w:rtl/>
              </w:rPr>
              <w:t xml:space="preserve">אופן חישוב </w:t>
            </w:r>
            <w:r w:rsidRPr="001369BE">
              <w:rPr>
                <w:rFonts w:hint="cs"/>
                <w:b w:val="0"/>
                <w:bCs w:val="0"/>
                <w:noProof w:val="0"/>
                <w:rtl/>
              </w:rPr>
              <w:t>ה</w:t>
            </w:r>
            <w:r w:rsidRPr="001369BE">
              <w:rPr>
                <w:b w:val="0"/>
                <w:bCs w:val="0"/>
                <w:noProof w:val="0"/>
                <w:rtl/>
              </w:rPr>
              <w:t xml:space="preserve">הטבות </w:t>
            </w:r>
            <w:r w:rsidRPr="001369BE">
              <w:rPr>
                <w:rFonts w:hint="cs"/>
                <w:b w:val="0"/>
                <w:bCs w:val="0"/>
                <w:noProof w:val="0"/>
                <w:rtl/>
              </w:rPr>
              <w:t>בגין</w:t>
            </w:r>
            <w:r w:rsidRPr="001369BE">
              <w:rPr>
                <w:b w:val="0"/>
                <w:bCs w:val="0"/>
                <w:noProof w:val="0"/>
                <w:rtl/>
              </w:rPr>
              <w:t xml:space="preserve"> </w:t>
            </w:r>
            <w:r w:rsidRPr="001369BE">
              <w:rPr>
                <w:rFonts w:hint="eastAsia"/>
                <w:b w:val="0"/>
                <w:bCs w:val="0"/>
                <w:noProof w:val="0"/>
                <w:rtl/>
              </w:rPr>
              <w:t>ההפקדות</w:t>
            </w:r>
            <w:r w:rsidRPr="001369BE">
              <w:rPr>
                <w:b w:val="0"/>
                <w:bCs w:val="0"/>
                <w:noProof w:val="0"/>
                <w:rtl/>
              </w:rPr>
              <w:t xml:space="preserve"> לחיסכון </w:t>
            </w:r>
            <w:r w:rsidRPr="001369BE">
              <w:rPr>
                <w:rFonts w:hint="cs"/>
                <w:b w:val="0"/>
                <w:bCs w:val="0"/>
                <w:noProof w:val="0"/>
                <w:rtl/>
              </w:rPr>
              <w:t>ה</w:t>
            </w:r>
            <w:r w:rsidRPr="001369BE">
              <w:rPr>
                <w:b w:val="0"/>
                <w:bCs w:val="0"/>
                <w:noProof w:val="0"/>
                <w:rtl/>
              </w:rPr>
              <w:t>פנסיוני ה</w:t>
            </w:r>
            <w:r w:rsidRPr="001369BE">
              <w:rPr>
                <w:rFonts w:hint="cs"/>
                <w:b w:val="0"/>
                <w:bCs w:val="0"/>
                <w:noProof w:val="0"/>
                <w:rtl/>
              </w:rPr>
              <w:t>וא</w:t>
            </w:r>
            <w:r w:rsidRPr="001369BE">
              <w:rPr>
                <w:b w:val="0"/>
                <w:bCs w:val="0"/>
                <w:noProof w:val="0"/>
                <w:rtl/>
              </w:rPr>
              <w:t xml:space="preserve"> מורכב</w:t>
            </w:r>
            <w:r w:rsidRPr="001369BE">
              <w:rPr>
                <w:rFonts w:hint="cs"/>
                <w:b w:val="0"/>
                <w:bCs w:val="0"/>
                <w:noProof w:val="0"/>
                <w:rtl/>
              </w:rPr>
              <w:t>,</w:t>
            </w:r>
            <w:r w:rsidRPr="001369BE">
              <w:rPr>
                <w:b w:val="0"/>
                <w:bCs w:val="0"/>
                <w:noProof w:val="0"/>
                <w:rtl/>
              </w:rPr>
              <w:t xml:space="preserve"> </w:t>
            </w:r>
            <w:r w:rsidRPr="001369BE">
              <w:rPr>
                <w:rFonts w:hint="cs"/>
                <w:b w:val="0"/>
                <w:bCs w:val="0"/>
                <w:noProof w:val="0"/>
                <w:rtl/>
              </w:rPr>
              <w:t>ו</w:t>
            </w:r>
            <w:r w:rsidRPr="001369BE">
              <w:rPr>
                <w:b w:val="0"/>
                <w:bCs w:val="0"/>
                <w:noProof w:val="0"/>
                <w:rtl/>
              </w:rPr>
              <w:t xml:space="preserve">ציבור החוסכים </w:t>
            </w:r>
            <w:r w:rsidRPr="001369BE">
              <w:rPr>
                <w:rFonts w:hint="cs"/>
                <w:b w:val="0"/>
                <w:bCs w:val="0"/>
                <w:noProof w:val="0"/>
                <w:rtl/>
              </w:rPr>
              <w:t>מתקשה בהבנתו. אזרחים רבים אינם ממצים את מלוא זכויותיהם בהפקדות לחיסכון הפנסיוני. הרשות לא פיתחה כלים מקצועיים מתאימים, לרבות כלים ממוחשבים, אשר יש בהם כדי לסייע בידי הציבור לחלק לצורכי מס את הפקדות התא המשפחתי לחיסכון הפנסיוני, באופן מיטבי - כך שישלמו פחות מס.</w:t>
            </w:r>
          </w:p>
        </w:tc>
      </w:tr>
    </w:tbl>
    <w:p w:rsidR="001369BE" w:rsidP="00F7518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F1CC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369BE" w:rsidP="00F7518F">
            <w:pPr>
              <w:pStyle w:val="KOT5"/>
              <w:spacing w:before="120"/>
              <w:jc w:val="center"/>
              <w:rPr>
                <w:sz w:val="24"/>
                <w:szCs w:val="24"/>
                <w:rtl/>
              </w:rPr>
            </w:pPr>
            <w:r w:rsidRPr="001369BE">
              <w:rPr>
                <w:sz w:val="24"/>
                <w:szCs w:val="24"/>
                <w:rtl/>
              </w:rPr>
              <w:t>הפסדי הציבור בגין אי-מיצוי פריסת השבח</w:t>
            </w:r>
          </w:p>
        </w:tc>
      </w:tr>
      <w:tr w:rsidTr="003F1CC0">
        <w:tblPrEx>
          <w:tblW w:w="6691" w:type="dxa"/>
          <w:jc w:val="center"/>
          <w:tblLook w:val="04A0"/>
        </w:tblPrEx>
        <w:trPr>
          <w:cantSplit/>
          <w:jc w:val="center"/>
        </w:trPr>
        <w:tc>
          <w:tcPr>
            <w:tcW w:w="6691" w:type="dxa"/>
          </w:tcPr>
          <w:p w:rsidR="003F1CC0" w:rsidRPr="001369BE" w:rsidP="00F7518F">
            <w:pPr>
              <w:pStyle w:val="takzir"/>
              <w:spacing w:before="60"/>
              <w:ind w:left="340" w:hanging="340"/>
              <w:rPr>
                <w:b w:val="0"/>
                <w:bCs w:val="0"/>
                <w:noProof w:val="0"/>
                <w:rtl/>
              </w:rPr>
            </w:pPr>
            <w:r>
              <w:rPr>
                <w:rFonts w:hint="cs"/>
                <w:b w:val="0"/>
                <w:bCs w:val="0"/>
                <w:noProof w:val="0"/>
                <w:rtl/>
              </w:rPr>
              <w:t>1.</w:t>
            </w:r>
            <w:r>
              <w:rPr>
                <w:b w:val="0"/>
                <w:bCs w:val="0"/>
                <w:noProof w:val="0"/>
                <w:rtl/>
              </w:rPr>
              <w:tab/>
            </w:r>
            <w:r w:rsidRPr="001369BE">
              <w:rPr>
                <w:rFonts w:hint="cs"/>
                <w:b w:val="0"/>
                <w:bCs w:val="0"/>
                <w:noProof w:val="0"/>
                <w:rtl/>
              </w:rPr>
              <w:t>הציבור עושה מדי שנה כ-25,000 עסקאות מקרקעין שחויבו בתשלום מס שבח בסכום ממוצע של כ-1.75 מיליארד ש"ח</w:t>
            </w:r>
            <w:r>
              <w:rPr>
                <w:b w:val="0"/>
                <w:bCs w:val="0"/>
                <w:noProof w:val="0"/>
                <w:vertAlign w:val="superscript"/>
                <w:rtl/>
              </w:rPr>
              <w:footnoteReference w:id="7"/>
            </w:r>
            <w:r w:rsidRPr="001369BE">
              <w:rPr>
                <w:rFonts w:hint="cs"/>
                <w:b w:val="0"/>
                <w:bCs w:val="0"/>
                <w:noProof w:val="0"/>
                <w:rtl/>
              </w:rPr>
              <w:t xml:space="preserve"> לשנה. רק</w:t>
            </w:r>
            <w:r w:rsidRPr="001369BE">
              <w:rPr>
                <w:b w:val="0"/>
                <w:bCs w:val="0"/>
                <w:noProof w:val="0"/>
                <w:rtl/>
              </w:rPr>
              <w:t xml:space="preserve"> </w:t>
            </w:r>
            <w:r w:rsidRPr="001369BE">
              <w:rPr>
                <w:rFonts w:hint="cs"/>
                <w:b w:val="0"/>
                <w:bCs w:val="0"/>
                <w:noProof w:val="0"/>
                <w:rtl/>
              </w:rPr>
              <w:t>מיעוטם של האזרחים ששילמו מס שבח ביקש</w:t>
            </w:r>
            <w:r w:rsidRPr="001369BE">
              <w:rPr>
                <w:b w:val="0"/>
                <w:bCs w:val="0"/>
                <w:noProof w:val="0"/>
                <w:rtl/>
              </w:rPr>
              <w:t xml:space="preserve"> לפרוס את סכומי השבח דבר שיכול היה</w:t>
            </w:r>
            <w:r w:rsidRPr="001369BE">
              <w:rPr>
                <w:rFonts w:hint="cs"/>
                <w:b w:val="0"/>
                <w:bCs w:val="0"/>
                <w:noProof w:val="0"/>
                <w:rtl/>
              </w:rPr>
              <w:t xml:space="preserve"> אצל חלקם</w:t>
            </w:r>
            <w:r w:rsidRPr="001369BE">
              <w:rPr>
                <w:b w:val="0"/>
                <w:bCs w:val="0"/>
                <w:noProof w:val="0"/>
                <w:rtl/>
              </w:rPr>
              <w:t xml:space="preserve"> להקטין את חבות המס. עוד נמצא כי </w:t>
            </w:r>
            <w:r w:rsidRPr="001369BE">
              <w:rPr>
                <w:rFonts w:hint="cs"/>
                <w:b w:val="0"/>
                <w:bCs w:val="0"/>
                <w:noProof w:val="0"/>
                <w:rtl/>
              </w:rPr>
              <w:t>רק</w:t>
            </w:r>
            <w:r w:rsidRPr="001369BE">
              <w:rPr>
                <w:b w:val="0"/>
                <w:bCs w:val="0"/>
                <w:noProof w:val="0"/>
                <w:rtl/>
              </w:rPr>
              <w:t xml:space="preserve"> במקרים מעטים ביקש </w:t>
            </w:r>
            <w:r w:rsidRPr="001369BE">
              <w:rPr>
                <w:rFonts w:hint="cs"/>
                <w:b w:val="0"/>
                <w:bCs w:val="0"/>
                <w:noProof w:val="0"/>
                <w:rtl/>
              </w:rPr>
              <w:t>התא</w:t>
            </w:r>
            <w:r w:rsidRPr="001369BE">
              <w:rPr>
                <w:b w:val="0"/>
                <w:bCs w:val="0"/>
                <w:noProof w:val="0"/>
                <w:rtl/>
              </w:rPr>
              <w:t xml:space="preserve"> </w:t>
            </w:r>
            <w:r w:rsidRPr="001369BE">
              <w:rPr>
                <w:rFonts w:hint="cs"/>
                <w:b w:val="0"/>
                <w:bCs w:val="0"/>
                <w:noProof w:val="0"/>
                <w:rtl/>
              </w:rPr>
              <w:t>משפחתי</w:t>
            </w:r>
            <w:r w:rsidRPr="001369BE">
              <w:rPr>
                <w:b w:val="0"/>
                <w:bCs w:val="0"/>
                <w:noProof w:val="0"/>
                <w:rtl/>
              </w:rPr>
              <w:t xml:space="preserve"> </w:t>
            </w:r>
            <w:r w:rsidRPr="001369BE">
              <w:rPr>
                <w:rFonts w:hint="cs"/>
                <w:b w:val="0"/>
                <w:bCs w:val="0"/>
                <w:noProof w:val="0"/>
                <w:rtl/>
              </w:rPr>
              <w:t>לפצל</w:t>
            </w:r>
            <w:r w:rsidRPr="001369BE">
              <w:rPr>
                <w:b w:val="0"/>
                <w:bCs w:val="0"/>
                <w:noProof w:val="0"/>
                <w:rtl/>
              </w:rPr>
              <w:t xml:space="preserve"> </w:t>
            </w:r>
            <w:r w:rsidRPr="001369BE">
              <w:rPr>
                <w:rFonts w:hint="cs"/>
                <w:b w:val="0"/>
                <w:bCs w:val="0"/>
                <w:noProof w:val="0"/>
                <w:rtl/>
              </w:rPr>
              <w:t>את</w:t>
            </w:r>
            <w:r w:rsidRPr="001369BE">
              <w:rPr>
                <w:b w:val="0"/>
                <w:bCs w:val="0"/>
                <w:noProof w:val="0"/>
                <w:rtl/>
              </w:rPr>
              <w:t xml:space="preserve"> </w:t>
            </w:r>
            <w:r w:rsidRPr="001369BE">
              <w:rPr>
                <w:rFonts w:hint="cs"/>
                <w:b w:val="0"/>
                <w:bCs w:val="0"/>
                <w:noProof w:val="0"/>
                <w:rtl/>
              </w:rPr>
              <w:t>השבח</w:t>
            </w:r>
            <w:r w:rsidRPr="001369BE">
              <w:rPr>
                <w:b w:val="0"/>
                <w:bCs w:val="0"/>
                <w:noProof w:val="0"/>
                <w:rtl/>
              </w:rPr>
              <w:t xml:space="preserve"> </w:t>
            </w:r>
            <w:r w:rsidRPr="001369BE">
              <w:rPr>
                <w:rFonts w:hint="cs"/>
                <w:b w:val="0"/>
                <w:bCs w:val="0"/>
                <w:noProof w:val="0"/>
                <w:rtl/>
              </w:rPr>
              <w:t>במכירת</w:t>
            </w:r>
            <w:r w:rsidRPr="001369BE">
              <w:rPr>
                <w:b w:val="0"/>
                <w:bCs w:val="0"/>
                <w:noProof w:val="0"/>
                <w:rtl/>
              </w:rPr>
              <w:t xml:space="preserve"> </w:t>
            </w:r>
            <w:r w:rsidRPr="001369BE">
              <w:rPr>
                <w:rFonts w:hint="cs"/>
                <w:b w:val="0"/>
                <w:bCs w:val="0"/>
                <w:noProof w:val="0"/>
                <w:rtl/>
              </w:rPr>
              <w:t>נכס</w:t>
            </w:r>
            <w:r w:rsidRPr="001369BE">
              <w:rPr>
                <w:b w:val="0"/>
                <w:bCs w:val="0"/>
                <w:noProof w:val="0"/>
                <w:rtl/>
              </w:rPr>
              <w:t xml:space="preserve"> </w:t>
            </w:r>
            <w:r w:rsidRPr="001369BE">
              <w:rPr>
                <w:rFonts w:hint="cs"/>
                <w:b w:val="0"/>
                <w:bCs w:val="0"/>
                <w:noProof w:val="0"/>
                <w:rtl/>
              </w:rPr>
              <w:t>מקרקעין</w:t>
            </w:r>
            <w:r w:rsidRPr="001369BE">
              <w:rPr>
                <w:b w:val="0"/>
                <w:bCs w:val="0"/>
                <w:noProof w:val="0"/>
                <w:rtl/>
              </w:rPr>
              <w:t xml:space="preserve"> </w:t>
            </w:r>
            <w:r w:rsidRPr="001369BE">
              <w:rPr>
                <w:rFonts w:hint="cs"/>
                <w:b w:val="0"/>
                <w:bCs w:val="0"/>
                <w:noProof w:val="0"/>
                <w:rtl/>
              </w:rPr>
              <w:t>לשני</w:t>
            </w:r>
            <w:r w:rsidRPr="001369BE">
              <w:rPr>
                <w:b w:val="0"/>
                <w:bCs w:val="0"/>
                <w:noProof w:val="0"/>
                <w:rtl/>
              </w:rPr>
              <w:t xml:space="preserve"> </w:t>
            </w:r>
            <w:r w:rsidRPr="001369BE">
              <w:rPr>
                <w:rFonts w:hint="cs"/>
                <w:b w:val="0"/>
                <w:bCs w:val="0"/>
                <w:noProof w:val="0"/>
                <w:rtl/>
              </w:rPr>
              <w:t>בני</w:t>
            </w:r>
            <w:r w:rsidRPr="001369BE">
              <w:rPr>
                <w:b w:val="0"/>
                <w:bCs w:val="0"/>
                <w:noProof w:val="0"/>
                <w:rtl/>
              </w:rPr>
              <w:t xml:space="preserve"> </w:t>
            </w:r>
            <w:r w:rsidRPr="001369BE">
              <w:rPr>
                <w:rFonts w:hint="cs"/>
                <w:b w:val="0"/>
                <w:bCs w:val="0"/>
                <w:noProof w:val="0"/>
                <w:rtl/>
              </w:rPr>
              <w:t>הזוג</w:t>
            </w:r>
            <w:r w:rsidRPr="001369BE">
              <w:rPr>
                <w:b w:val="0"/>
                <w:bCs w:val="0"/>
                <w:noProof w:val="0"/>
                <w:rtl/>
              </w:rPr>
              <w:t>, ובכך ליהנות מהטבת מס</w:t>
            </w:r>
            <w:r w:rsidRPr="001369BE">
              <w:rPr>
                <w:rFonts w:hint="cs"/>
                <w:b w:val="0"/>
                <w:bCs w:val="0"/>
                <w:noProof w:val="0"/>
                <w:rtl/>
              </w:rPr>
              <w:t xml:space="preserve"> שלעתים</w:t>
            </w:r>
            <w:r w:rsidRPr="001369BE">
              <w:rPr>
                <w:b w:val="0"/>
                <w:bCs w:val="0"/>
                <w:noProof w:val="0"/>
                <w:rtl/>
              </w:rPr>
              <w:t xml:space="preserve"> גדולה יותר. </w:t>
            </w:r>
            <w:r w:rsidRPr="001369BE">
              <w:rPr>
                <w:rFonts w:hint="cs"/>
                <w:b w:val="0"/>
                <w:bCs w:val="0"/>
                <w:noProof w:val="0"/>
                <w:rtl/>
              </w:rPr>
              <w:t>על אף שבידי הרשות</w:t>
            </w:r>
            <w:r w:rsidRPr="001369BE">
              <w:rPr>
                <w:b w:val="0"/>
                <w:bCs w:val="0"/>
                <w:noProof w:val="0"/>
                <w:rtl/>
              </w:rPr>
              <w:t xml:space="preserve"> </w:t>
            </w:r>
            <w:r w:rsidRPr="001369BE">
              <w:rPr>
                <w:rFonts w:hint="cs"/>
                <w:b w:val="0"/>
                <w:bCs w:val="0"/>
                <w:noProof w:val="0"/>
                <w:rtl/>
              </w:rPr>
              <w:t>קיים מידע אודות פוטנציאל הזכאות של הנישומים, היא לא</w:t>
            </w:r>
            <w:r w:rsidRPr="001369BE">
              <w:rPr>
                <w:b w:val="0"/>
                <w:bCs w:val="0"/>
                <w:noProof w:val="0"/>
                <w:rtl/>
              </w:rPr>
              <w:t xml:space="preserve"> </w:t>
            </w:r>
            <w:r w:rsidRPr="001369BE">
              <w:rPr>
                <w:rFonts w:hint="cs"/>
                <w:b w:val="0"/>
                <w:bCs w:val="0"/>
                <w:noProof w:val="0"/>
                <w:rtl/>
              </w:rPr>
              <w:t>פעלה</w:t>
            </w:r>
            <w:r w:rsidRPr="001369BE">
              <w:rPr>
                <w:b w:val="0"/>
                <w:bCs w:val="0"/>
                <w:noProof w:val="0"/>
                <w:rtl/>
              </w:rPr>
              <w:t xml:space="preserve"> </w:t>
            </w:r>
            <w:r w:rsidRPr="001369BE">
              <w:rPr>
                <w:rFonts w:hint="cs"/>
                <w:b w:val="0"/>
                <w:bCs w:val="0"/>
                <w:noProof w:val="0"/>
                <w:rtl/>
              </w:rPr>
              <w:t>להגדלת</w:t>
            </w:r>
            <w:r w:rsidRPr="001369BE">
              <w:rPr>
                <w:b w:val="0"/>
                <w:bCs w:val="0"/>
                <w:noProof w:val="0"/>
                <w:rtl/>
              </w:rPr>
              <w:t xml:space="preserve"> </w:t>
            </w:r>
            <w:r w:rsidRPr="001369BE">
              <w:rPr>
                <w:rFonts w:hint="cs"/>
                <w:b w:val="0"/>
                <w:bCs w:val="0"/>
                <w:noProof w:val="0"/>
                <w:rtl/>
              </w:rPr>
              <w:t>שיעור</w:t>
            </w:r>
            <w:r w:rsidRPr="001369BE">
              <w:rPr>
                <w:b w:val="0"/>
                <w:bCs w:val="0"/>
                <w:noProof w:val="0"/>
                <w:rtl/>
              </w:rPr>
              <w:t xml:space="preserve"> </w:t>
            </w:r>
            <w:r w:rsidRPr="001369BE">
              <w:rPr>
                <w:rFonts w:hint="cs"/>
                <w:b w:val="0"/>
                <w:bCs w:val="0"/>
                <w:noProof w:val="0"/>
                <w:rtl/>
              </w:rPr>
              <w:t>המיצוי</w:t>
            </w:r>
            <w:r w:rsidRPr="001369BE">
              <w:rPr>
                <w:b w:val="0"/>
                <w:bCs w:val="0"/>
                <w:noProof w:val="0"/>
                <w:rtl/>
              </w:rPr>
              <w:t xml:space="preserve"> </w:t>
            </w:r>
            <w:r w:rsidRPr="001369BE">
              <w:rPr>
                <w:rFonts w:hint="cs"/>
                <w:b w:val="0"/>
                <w:bCs w:val="0"/>
                <w:noProof w:val="0"/>
                <w:rtl/>
              </w:rPr>
              <w:t>של</w:t>
            </w:r>
            <w:r w:rsidRPr="001369BE">
              <w:rPr>
                <w:b w:val="0"/>
                <w:bCs w:val="0"/>
                <w:noProof w:val="0"/>
                <w:rtl/>
              </w:rPr>
              <w:t xml:space="preserve"> </w:t>
            </w:r>
            <w:r w:rsidRPr="001369BE">
              <w:rPr>
                <w:rFonts w:hint="cs"/>
                <w:b w:val="0"/>
                <w:bCs w:val="0"/>
                <w:noProof w:val="0"/>
                <w:rtl/>
              </w:rPr>
              <w:t>ציבור</w:t>
            </w:r>
            <w:r w:rsidRPr="001369BE">
              <w:rPr>
                <w:b w:val="0"/>
                <w:bCs w:val="0"/>
                <w:noProof w:val="0"/>
                <w:rtl/>
              </w:rPr>
              <w:t xml:space="preserve"> </w:t>
            </w:r>
            <w:r w:rsidRPr="001369BE">
              <w:rPr>
                <w:rFonts w:hint="cs"/>
                <w:b w:val="0"/>
                <w:bCs w:val="0"/>
                <w:noProof w:val="0"/>
                <w:rtl/>
              </w:rPr>
              <w:t>הנישומים</w:t>
            </w:r>
            <w:r w:rsidRPr="001369BE">
              <w:rPr>
                <w:b w:val="0"/>
                <w:bCs w:val="0"/>
                <w:noProof w:val="0"/>
                <w:rtl/>
              </w:rPr>
              <w:t xml:space="preserve"> </w:t>
            </w:r>
            <w:r w:rsidRPr="001369BE">
              <w:rPr>
                <w:rFonts w:hint="cs"/>
                <w:b w:val="0"/>
                <w:bCs w:val="0"/>
                <w:noProof w:val="0"/>
                <w:rtl/>
              </w:rPr>
              <w:t>שיכול</w:t>
            </w:r>
            <w:r w:rsidRPr="001369BE">
              <w:rPr>
                <w:b w:val="0"/>
                <w:bCs w:val="0"/>
                <w:noProof w:val="0"/>
                <w:rtl/>
              </w:rPr>
              <w:t xml:space="preserve"> </w:t>
            </w:r>
            <w:r w:rsidRPr="001369BE">
              <w:rPr>
                <w:rFonts w:hint="cs"/>
                <w:b w:val="0"/>
                <w:bCs w:val="0"/>
                <w:noProof w:val="0"/>
                <w:rtl/>
              </w:rPr>
              <w:t>היה</w:t>
            </w:r>
            <w:r w:rsidRPr="001369BE">
              <w:rPr>
                <w:b w:val="0"/>
                <w:bCs w:val="0"/>
                <w:noProof w:val="0"/>
                <w:rtl/>
              </w:rPr>
              <w:t xml:space="preserve"> </w:t>
            </w:r>
            <w:r w:rsidRPr="001369BE">
              <w:rPr>
                <w:rFonts w:hint="cs"/>
                <w:b w:val="0"/>
                <w:bCs w:val="0"/>
                <w:noProof w:val="0"/>
                <w:rtl/>
              </w:rPr>
              <w:t>ליהנות</w:t>
            </w:r>
            <w:r w:rsidRPr="001369BE">
              <w:rPr>
                <w:b w:val="0"/>
                <w:bCs w:val="0"/>
                <w:noProof w:val="0"/>
                <w:rtl/>
              </w:rPr>
              <w:t xml:space="preserve"> </w:t>
            </w:r>
            <w:r w:rsidRPr="001369BE">
              <w:rPr>
                <w:rFonts w:hint="cs"/>
                <w:b w:val="0"/>
                <w:bCs w:val="0"/>
                <w:noProof w:val="0"/>
                <w:rtl/>
              </w:rPr>
              <w:t>מהטבות</w:t>
            </w:r>
            <w:r w:rsidRPr="001369BE">
              <w:rPr>
                <w:b w:val="0"/>
                <w:bCs w:val="0"/>
                <w:noProof w:val="0"/>
                <w:rtl/>
              </w:rPr>
              <w:t xml:space="preserve"> המס </w:t>
            </w:r>
            <w:r w:rsidRPr="001369BE">
              <w:rPr>
                <w:rFonts w:hint="cs"/>
                <w:b w:val="0"/>
                <w:bCs w:val="0"/>
                <w:noProof w:val="0"/>
                <w:rtl/>
              </w:rPr>
              <w:t>האמורות</w:t>
            </w:r>
            <w:r w:rsidRPr="001369BE">
              <w:rPr>
                <w:b w:val="0"/>
                <w:bCs w:val="0"/>
                <w:noProof w:val="0"/>
                <w:rtl/>
              </w:rPr>
              <w:t xml:space="preserve"> </w:t>
            </w:r>
            <w:r w:rsidRPr="001369BE">
              <w:rPr>
                <w:rFonts w:hint="cs"/>
                <w:b w:val="0"/>
                <w:bCs w:val="0"/>
                <w:noProof w:val="0"/>
                <w:rtl/>
              </w:rPr>
              <w:t>לעיל</w:t>
            </w:r>
            <w:r w:rsidRPr="001369BE">
              <w:rPr>
                <w:b w:val="0"/>
                <w:bCs w:val="0"/>
                <w:noProof w:val="0"/>
                <w:rtl/>
              </w:rPr>
              <w:t xml:space="preserve">, </w:t>
            </w:r>
            <w:r w:rsidRPr="001369BE">
              <w:rPr>
                <w:rFonts w:hint="cs"/>
                <w:b w:val="0"/>
                <w:bCs w:val="0"/>
                <w:noProof w:val="0"/>
                <w:rtl/>
              </w:rPr>
              <w:t>ובהם</w:t>
            </w:r>
            <w:r w:rsidRPr="001369BE">
              <w:rPr>
                <w:b w:val="0"/>
                <w:bCs w:val="0"/>
                <w:noProof w:val="0"/>
                <w:rtl/>
              </w:rPr>
              <w:t xml:space="preserve"> </w:t>
            </w:r>
            <w:r w:rsidRPr="001369BE">
              <w:rPr>
                <w:rFonts w:hint="cs"/>
                <w:b w:val="0"/>
                <w:bCs w:val="0"/>
                <w:noProof w:val="0"/>
                <w:rtl/>
              </w:rPr>
              <w:t>נישומים</w:t>
            </w:r>
            <w:r w:rsidRPr="001369BE">
              <w:rPr>
                <w:b w:val="0"/>
                <w:bCs w:val="0"/>
                <w:noProof w:val="0"/>
                <w:rtl/>
              </w:rPr>
              <w:t xml:space="preserve"> </w:t>
            </w:r>
            <w:r w:rsidRPr="001369BE">
              <w:rPr>
                <w:rFonts w:hint="cs"/>
                <w:b w:val="0"/>
                <w:bCs w:val="0"/>
                <w:noProof w:val="0"/>
                <w:rtl/>
              </w:rPr>
              <w:t>מעל</w:t>
            </w:r>
            <w:r w:rsidRPr="001369BE">
              <w:rPr>
                <w:b w:val="0"/>
                <w:bCs w:val="0"/>
                <w:noProof w:val="0"/>
                <w:rtl/>
              </w:rPr>
              <w:t xml:space="preserve"> </w:t>
            </w:r>
            <w:r w:rsidRPr="001369BE">
              <w:rPr>
                <w:rFonts w:hint="cs"/>
                <w:b w:val="0"/>
                <w:bCs w:val="0"/>
                <w:noProof w:val="0"/>
                <w:rtl/>
              </w:rPr>
              <w:t>גיל</w:t>
            </w:r>
            <w:r w:rsidRPr="001369BE">
              <w:rPr>
                <w:b w:val="0"/>
                <w:bCs w:val="0"/>
                <w:noProof w:val="0"/>
                <w:rtl/>
              </w:rPr>
              <w:t xml:space="preserve"> </w:t>
            </w:r>
            <w:r w:rsidRPr="001369BE">
              <w:rPr>
                <w:rFonts w:hint="cs"/>
                <w:b w:val="0"/>
                <w:bCs w:val="0"/>
                <w:noProof w:val="0"/>
                <w:rtl/>
              </w:rPr>
              <w:t>שישים</w:t>
            </w:r>
            <w:r w:rsidRPr="001369BE">
              <w:rPr>
                <w:b w:val="0"/>
                <w:bCs w:val="0"/>
                <w:noProof w:val="0"/>
                <w:rtl/>
              </w:rPr>
              <w:t xml:space="preserve">, </w:t>
            </w:r>
            <w:r w:rsidRPr="001369BE">
              <w:rPr>
                <w:rFonts w:hint="cs"/>
                <w:b w:val="0"/>
                <w:bCs w:val="0"/>
                <w:noProof w:val="0"/>
                <w:rtl/>
              </w:rPr>
              <w:t>מובטלים</w:t>
            </w:r>
            <w:r w:rsidRPr="001369BE">
              <w:rPr>
                <w:b w:val="0"/>
                <w:bCs w:val="0"/>
                <w:noProof w:val="0"/>
                <w:rtl/>
              </w:rPr>
              <w:t xml:space="preserve">, </w:t>
            </w:r>
            <w:r w:rsidRPr="001369BE">
              <w:rPr>
                <w:rFonts w:hint="cs"/>
                <w:b w:val="0"/>
                <w:bCs w:val="0"/>
                <w:noProof w:val="0"/>
                <w:rtl/>
              </w:rPr>
              <w:t>נישומים</w:t>
            </w:r>
            <w:r w:rsidRPr="001369BE">
              <w:rPr>
                <w:b w:val="0"/>
                <w:bCs w:val="0"/>
                <w:noProof w:val="0"/>
                <w:rtl/>
              </w:rPr>
              <w:t xml:space="preserve"> </w:t>
            </w:r>
            <w:r w:rsidRPr="001369BE">
              <w:rPr>
                <w:rFonts w:hint="cs"/>
                <w:b w:val="0"/>
                <w:bCs w:val="0"/>
                <w:noProof w:val="0"/>
                <w:rtl/>
              </w:rPr>
              <w:t>בעלי</w:t>
            </w:r>
            <w:r w:rsidRPr="001369BE">
              <w:rPr>
                <w:b w:val="0"/>
                <w:bCs w:val="0"/>
                <w:noProof w:val="0"/>
                <w:rtl/>
              </w:rPr>
              <w:t xml:space="preserve"> </w:t>
            </w:r>
            <w:r w:rsidRPr="001369BE">
              <w:rPr>
                <w:rFonts w:hint="cs"/>
                <w:b w:val="0"/>
                <w:bCs w:val="0"/>
                <w:noProof w:val="0"/>
                <w:rtl/>
              </w:rPr>
              <w:t>הכנסה</w:t>
            </w:r>
            <w:r w:rsidRPr="001369BE">
              <w:rPr>
                <w:b w:val="0"/>
                <w:bCs w:val="0"/>
                <w:noProof w:val="0"/>
                <w:rtl/>
              </w:rPr>
              <w:t xml:space="preserve"> </w:t>
            </w:r>
            <w:r w:rsidRPr="001369BE">
              <w:rPr>
                <w:rFonts w:hint="cs"/>
                <w:b w:val="0"/>
                <w:bCs w:val="0"/>
                <w:noProof w:val="0"/>
                <w:rtl/>
              </w:rPr>
              <w:t>נמוכה</w:t>
            </w:r>
            <w:r w:rsidRPr="001369BE">
              <w:rPr>
                <w:b w:val="0"/>
                <w:bCs w:val="0"/>
                <w:noProof w:val="0"/>
                <w:rtl/>
              </w:rPr>
              <w:t xml:space="preserve"> </w:t>
            </w:r>
            <w:r w:rsidRPr="001369BE">
              <w:rPr>
                <w:rFonts w:hint="cs"/>
                <w:b w:val="0"/>
                <w:bCs w:val="0"/>
                <w:noProof w:val="0"/>
                <w:rtl/>
              </w:rPr>
              <w:t>ונישומים</w:t>
            </w:r>
            <w:r w:rsidRPr="001369BE">
              <w:rPr>
                <w:b w:val="0"/>
                <w:bCs w:val="0"/>
                <w:noProof w:val="0"/>
                <w:rtl/>
              </w:rPr>
              <w:t xml:space="preserve"> </w:t>
            </w:r>
            <w:r w:rsidRPr="001369BE">
              <w:rPr>
                <w:rFonts w:hint="cs"/>
                <w:b w:val="0"/>
                <w:bCs w:val="0"/>
                <w:noProof w:val="0"/>
                <w:rtl/>
              </w:rPr>
              <w:t>שלהם</w:t>
            </w:r>
            <w:r w:rsidRPr="001369BE">
              <w:rPr>
                <w:b w:val="0"/>
                <w:bCs w:val="0"/>
                <w:noProof w:val="0"/>
                <w:rtl/>
              </w:rPr>
              <w:t xml:space="preserve"> </w:t>
            </w:r>
            <w:r w:rsidRPr="001369BE">
              <w:rPr>
                <w:rFonts w:hint="cs"/>
                <w:b w:val="0"/>
                <w:bCs w:val="0"/>
                <w:noProof w:val="0"/>
                <w:rtl/>
              </w:rPr>
              <w:t>יתרת</w:t>
            </w:r>
            <w:r w:rsidRPr="001369BE">
              <w:rPr>
                <w:b w:val="0"/>
                <w:bCs w:val="0"/>
                <w:noProof w:val="0"/>
                <w:rtl/>
              </w:rPr>
              <w:t xml:space="preserve"> </w:t>
            </w:r>
            <w:r w:rsidRPr="001369BE">
              <w:rPr>
                <w:rFonts w:hint="cs"/>
                <w:b w:val="0"/>
                <w:bCs w:val="0"/>
                <w:noProof w:val="0"/>
                <w:rtl/>
              </w:rPr>
              <w:t>נקודות</w:t>
            </w:r>
            <w:r w:rsidRPr="001369BE">
              <w:rPr>
                <w:b w:val="0"/>
                <w:bCs w:val="0"/>
                <w:noProof w:val="0"/>
                <w:rtl/>
              </w:rPr>
              <w:t xml:space="preserve"> </w:t>
            </w:r>
            <w:r w:rsidRPr="001369BE">
              <w:rPr>
                <w:rFonts w:hint="cs"/>
                <w:b w:val="0"/>
                <w:bCs w:val="0"/>
                <w:noProof w:val="0"/>
                <w:rtl/>
              </w:rPr>
              <w:t>זיכוי</w:t>
            </w:r>
            <w:r w:rsidRPr="001369BE">
              <w:rPr>
                <w:b w:val="0"/>
                <w:bCs w:val="0"/>
                <w:noProof w:val="0"/>
                <w:rtl/>
              </w:rPr>
              <w:t xml:space="preserve"> </w:t>
            </w:r>
            <w:r w:rsidRPr="001369BE">
              <w:rPr>
                <w:rFonts w:hint="cs"/>
                <w:b w:val="0"/>
                <w:bCs w:val="0"/>
                <w:noProof w:val="0"/>
                <w:rtl/>
              </w:rPr>
              <w:t>בלתי מנוצלות לפריסה</w:t>
            </w:r>
            <w:r w:rsidRPr="001369BE">
              <w:rPr>
                <w:b w:val="0"/>
                <w:bCs w:val="0"/>
                <w:noProof w:val="0"/>
                <w:rtl/>
              </w:rPr>
              <w:t xml:space="preserve">. </w:t>
            </w:r>
          </w:p>
          <w:p w:rsidR="003F1CC0" w:rsidRPr="001369BE" w:rsidP="00F7518F">
            <w:pPr>
              <w:pStyle w:val="takzir"/>
              <w:ind w:left="340" w:hanging="340"/>
              <w:rPr>
                <w:b w:val="0"/>
                <w:bCs w:val="0"/>
                <w:noProof w:val="0"/>
                <w:rtl/>
              </w:rPr>
            </w:pPr>
            <w:r>
              <w:rPr>
                <w:rFonts w:hint="cs"/>
                <w:b w:val="0"/>
                <w:bCs w:val="0"/>
                <w:noProof w:val="0"/>
                <w:rtl/>
              </w:rPr>
              <w:t>2.</w:t>
            </w:r>
            <w:r>
              <w:rPr>
                <w:b w:val="0"/>
                <w:bCs w:val="0"/>
                <w:noProof w:val="0"/>
                <w:rtl/>
              </w:rPr>
              <w:tab/>
            </w:r>
            <w:r w:rsidRPr="001369BE">
              <w:rPr>
                <w:rFonts w:hint="cs"/>
                <w:b w:val="0"/>
                <w:bCs w:val="0"/>
                <w:noProof w:val="0"/>
                <w:rtl/>
              </w:rPr>
              <w:t>קיים</w:t>
            </w:r>
            <w:r w:rsidRPr="001369BE">
              <w:rPr>
                <w:b w:val="0"/>
                <w:bCs w:val="0"/>
                <w:noProof w:val="0"/>
                <w:rtl/>
              </w:rPr>
              <w:t xml:space="preserve"> </w:t>
            </w:r>
            <w:r w:rsidRPr="001369BE">
              <w:rPr>
                <w:rFonts w:hint="cs"/>
                <w:b w:val="0"/>
                <w:bCs w:val="0"/>
                <w:noProof w:val="0"/>
                <w:rtl/>
              </w:rPr>
              <w:t>קשר</w:t>
            </w:r>
            <w:r w:rsidRPr="001369BE">
              <w:rPr>
                <w:b w:val="0"/>
                <w:bCs w:val="0"/>
                <w:noProof w:val="0"/>
                <w:rtl/>
              </w:rPr>
              <w:t xml:space="preserve"> </w:t>
            </w:r>
            <w:r w:rsidRPr="001369BE">
              <w:rPr>
                <w:rFonts w:hint="cs"/>
                <w:b w:val="0"/>
                <w:bCs w:val="0"/>
                <w:noProof w:val="0"/>
                <w:rtl/>
              </w:rPr>
              <w:t>לקוי</w:t>
            </w:r>
            <w:r w:rsidRPr="001369BE">
              <w:rPr>
                <w:b w:val="0"/>
                <w:bCs w:val="0"/>
                <w:noProof w:val="0"/>
                <w:rtl/>
              </w:rPr>
              <w:t xml:space="preserve"> </w:t>
            </w:r>
            <w:r w:rsidRPr="001369BE">
              <w:rPr>
                <w:rFonts w:hint="cs"/>
                <w:b w:val="0"/>
                <w:bCs w:val="0"/>
                <w:noProof w:val="0"/>
                <w:rtl/>
              </w:rPr>
              <w:t>בין</w:t>
            </w:r>
            <w:r w:rsidRPr="001369BE">
              <w:rPr>
                <w:b w:val="0"/>
                <w:bCs w:val="0"/>
                <w:noProof w:val="0"/>
                <w:rtl/>
              </w:rPr>
              <w:t xml:space="preserve"> </w:t>
            </w:r>
            <w:r w:rsidRPr="001369BE">
              <w:rPr>
                <w:rFonts w:hint="cs"/>
                <w:b w:val="0"/>
                <w:bCs w:val="0"/>
                <w:noProof w:val="0"/>
                <w:rtl/>
              </w:rPr>
              <w:t>משרדי</w:t>
            </w:r>
            <w:r w:rsidRPr="001369BE">
              <w:rPr>
                <w:b w:val="0"/>
                <w:bCs w:val="0"/>
                <w:noProof w:val="0"/>
                <w:rtl/>
              </w:rPr>
              <w:t xml:space="preserve"> </w:t>
            </w:r>
            <w:r w:rsidRPr="001369BE">
              <w:rPr>
                <w:rFonts w:hint="cs"/>
                <w:b w:val="0"/>
                <w:bCs w:val="0"/>
                <w:noProof w:val="0"/>
                <w:rtl/>
              </w:rPr>
              <w:t>מס</w:t>
            </w:r>
            <w:r w:rsidRPr="001369BE">
              <w:rPr>
                <w:b w:val="0"/>
                <w:bCs w:val="0"/>
                <w:noProof w:val="0"/>
                <w:rtl/>
              </w:rPr>
              <w:t xml:space="preserve"> </w:t>
            </w:r>
            <w:r w:rsidRPr="001369BE">
              <w:rPr>
                <w:rFonts w:hint="cs"/>
                <w:b w:val="0"/>
                <w:bCs w:val="0"/>
                <w:noProof w:val="0"/>
                <w:rtl/>
              </w:rPr>
              <w:t>הכנסה</w:t>
            </w:r>
            <w:r w:rsidRPr="001369BE">
              <w:rPr>
                <w:b w:val="0"/>
                <w:bCs w:val="0"/>
                <w:noProof w:val="0"/>
                <w:rtl/>
              </w:rPr>
              <w:t xml:space="preserve"> </w:t>
            </w:r>
            <w:r w:rsidRPr="001369BE">
              <w:rPr>
                <w:rFonts w:hint="cs"/>
                <w:b w:val="0"/>
                <w:bCs w:val="0"/>
                <w:noProof w:val="0"/>
                <w:rtl/>
              </w:rPr>
              <w:t>למשרדי</w:t>
            </w:r>
            <w:r w:rsidRPr="001369BE">
              <w:rPr>
                <w:b w:val="0"/>
                <w:bCs w:val="0"/>
                <w:noProof w:val="0"/>
                <w:rtl/>
              </w:rPr>
              <w:t xml:space="preserve"> </w:t>
            </w:r>
            <w:r w:rsidRPr="001369BE">
              <w:rPr>
                <w:rFonts w:hint="cs"/>
                <w:b w:val="0"/>
                <w:bCs w:val="0"/>
                <w:noProof w:val="0"/>
                <w:rtl/>
              </w:rPr>
              <w:t>מסמ</w:t>
            </w:r>
            <w:r w:rsidRPr="001369BE">
              <w:rPr>
                <w:b w:val="0"/>
                <w:bCs w:val="0"/>
                <w:noProof w:val="0"/>
                <w:rtl/>
              </w:rPr>
              <w:t xml:space="preserve">"ק </w:t>
            </w:r>
            <w:r w:rsidRPr="001369BE">
              <w:rPr>
                <w:rFonts w:hint="cs"/>
                <w:b w:val="0"/>
                <w:bCs w:val="0"/>
                <w:noProof w:val="0"/>
                <w:rtl/>
              </w:rPr>
              <w:t>בנוגע</w:t>
            </w:r>
            <w:r w:rsidRPr="001369BE">
              <w:rPr>
                <w:b w:val="0"/>
                <w:bCs w:val="0"/>
                <w:noProof w:val="0"/>
                <w:rtl/>
              </w:rPr>
              <w:t xml:space="preserve"> </w:t>
            </w:r>
            <w:r w:rsidRPr="001369BE">
              <w:rPr>
                <w:rFonts w:hint="cs"/>
                <w:b w:val="0"/>
                <w:bCs w:val="0"/>
                <w:noProof w:val="0"/>
                <w:rtl/>
              </w:rPr>
              <w:t>לטיפול</w:t>
            </w:r>
            <w:r w:rsidRPr="001369BE">
              <w:rPr>
                <w:b w:val="0"/>
                <w:bCs w:val="0"/>
                <w:noProof w:val="0"/>
                <w:rtl/>
              </w:rPr>
              <w:t xml:space="preserve"> </w:t>
            </w:r>
            <w:r w:rsidRPr="001369BE">
              <w:rPr>
                <w:rFonts w:hint="cs"/>
                <w:b w:val="0"/>
                <w:bCs w:val="0"/>
                <w:noProof w:val="0"/>
                <w:rtl/>
              </w:rPr>
              <w:t>בפריסת</w:t>
            </w:r>
            <w:r w:rsidRPr="001369BE">
              <w:rPr>
                <w:b w:val="0"/>
                <w:bCs w:val="0"/>
                <w:noProof w:val="0"/>
                <w:rtl/>
              </w:rPr>
              <w:t xml:space="preserve"> </w:t>
            </w:r>
            <w:r w:rsidRPr="001369BE">
              <w:rPr>
                <w:rFonts w:hint="cs"/>
                <w:b w:val="0"/>
                <w:bCs w:val="0"/>
                <w:noProof w:val="0"/>
                <w:rtl/>
              </w:rPr>
              <w:t>השבח</w:t>
            </w:r>
            <w:r w:rsidRPr="001369BE">
              <w:rPr>
                <w:b w:val="0"/>
                <w:bCs w:val="0"/>
                <w:noProof w:val="0"/>
                <w:rtl/>
              </w:rPr>
              <w:t xml:space="preserve">, </w:t>
            </w:r>
            <w:r w:rsidRPr="001369BE">
              <w:rPr>
                <w:rFonts w:hint="cs"/>
                <w:b w:val="0"/>
                <w:bCs w:val="0"/>
                <w:noProof w:val="0"/>
                <w:rtl/>
              </w:rPr>
              <w:t>כתוצאה</w:t>
            </w:r>
            <w:r w:rsidRPr="001369BE">
              <w:rPr>
                <w:b w:val="0"/>
                <w:bCs w:val="0"/>
                <w:noProof w:val="0"/>
                <w:rtl/>
              </w:rPr>
              <w:t xml:space="preserve"> </w:t>
            </w:r>
            <w:r w:rsidRPr="001369BE">
              <w:rPr>
                <w:rFonts w:hint="cs"/>
                <w:b w:val="0"/>
                <w:bCs w:val="0"/>
                <w:noProof w:val="0"/>
                <w:rtl/>
              </w:rPr>
              <w:t>מכך</w:t>
            </w:r>
            <w:r w:rsidRPr="001369BE">
              <w:rPr>
                <w:b w:val="0"/>
                <w:bCs w:val="0"/>
                <w:noProof w:val="0"/>
                <w:rtl/>
              </w:rPr>
              <w:t xml:space="preserve"> </w:t>
            </w:r>
            <w:r w:rsidRPr="001369BE">
              <w:rPr>
                <w:rFonts w:hint="cs"/>
                <w:b w:val="0"/>
                <w:bCs w:val="0"/>
                <w:noProof w:val="0"/>
                <w:rtl/>
              </w:rPr>
              <w:t>נוצר</w:t>
            </w:r>
            <w:r w:rsidRPr="001369BE">
              <w:rPr>
                <w:b w:val="0"/>
                <w:bCs w:val="0"/>
                <w:noProof w:val="0"/>
                <w:rtl/>
              </w:rPr>
              <w:t xml:space="preserve"> </w:t>
            </w:r>
            <w:r w:rsidRPr="001369BE">
              <w:rPr>
                <w:rFonts w:hint="cs"/>
                <w:b w:val="0"/>
                <w:bCs w:val="0"/>
                <w:noProof w:val="0"/>
                <w:rtl/>
              </w:rPr>
              <w:t>עיכוב</w:t>
            </w:r>
            <w:r w:rsidRPr="001369BE">
              <w:rPr>
                <w:b w:val="0"/>
                <w:bCs w:val="0"/>
                <w:noProof w:val="0"/>
                <w:rtl/>
              </w:rPr>
              <w:t xml:space="preserve"> </w:t>
            </w:r>
            <w:r w:rsidRPr="001369BE">
              <w:rPr>
                <w:rFonts w:hint="cs"/>
                <w:b w:val="0"/>
                <w:bCs w:val="0"/>
                <w:noProof w:val="0"/>
                <w:rtl/>
              </w:rPr>
              <w:t>רב</w:t>
            </w:r>
            <w:r w:rsidRPr="001369BE">
              <w:rPr>
                <w:b w:val="0"/>
                <w:bCs w:val="0"/>
                <w:noProof w:val="0"/>
                <w:rtl/>
              </w:rPr>
              <w:t xml:space="preserve"> </w:t>
            </w:r>
            <w:r w:rsidRPr="001369BE">
              <w:rPr>
                <w:rFonts w:hint="cs"/>
                <w:b w:val="0"/>
                <w:bCs w:val="0"/>
                <w:noProof w:val="0"/>
                <w:rtl/>
              </w:rPr>
              <w:t>בטיפול</w:t>
            </w:r>
            <w:r w:rsidRPr="001369BE">
              <w:rPr>
                <w:b w:val="0"/>
                <w:bCs w:val="0"/>
                <w:noProof w:val="0"/>
                <w:rtl/>
              </w:rPr>
              <w:t xml:space="preserve"> </w:t>
            </w:r>
            <w:r w:rsidRPr="001369BE">
              <w:rPr>
                <w:rFonts w:hint="cs"/>
                <w:b w:val="0"/>
                <w:bCs w:val="0"/>
                <w:noProof w:val="0"/>
                <w:rtl/>
              </w:rPr>
              <w:t>בבקשות</w:t>
            </w:r>
            <w:r w:rsidRPr="001369BE">
              <w:rPr>
                <w:b w:val="0"/>
                <w:bCs w:val="0"/>
                <w:noProof w:val="0"/>
                <w:rtl/>
              </w:rPr>
              <w:t xml:space="preserve"> </w:t>
            </w:r>
            <w:r w:rsidRPr="001369BE">
              <w:rPr>
                <w:rFonts w:hint="cs"/>
                <w:b w:val="0"/>
                <w:bCs w:val="0"/>
                <w:noProof w:val="0"/>
                <w:rtl/>
              </w:rPr>
              <w:t>לפריסת</w:t>
            </w:r>
            <w:r w:rsidRPr="001369BE">
              <w:rPr>
                <w:b w:val="0"/>
                <w:bCs w:val="0"/>
                <w:noProof w:val="0"/>
                <w:rtl/>
              </w:rPr>
              <w:t xml:space="preserve"> </w:t>
            </w:r>
            <w:r w:rsidRPr="001369BE">
              <w:rPr>
                <w:rFonts w:hint="cs"/>
                <w:b w:val="0"/>
                <w:bCs w:val="0"/>
                <w:noProof w:val="0"/>
                <w:rtl/>
              </w:rPr>
              <w:t>השבח</w:t>
            </w:r>
            <w:r w:rsidRPr="001369BE">
              <w:rPr>
                <w:b w:val="0"/>
                <w:bCs w:val="0"/>
                <w:noProof w:val="0"/>
                <w:rtl/>
              </w:rPr>
              <w:t xml:space="preserve">. </w:t>
            </w:r>
          </w:p>
          <w:p w:rsidR="001369BE" w:rsidP="00F7518F">
            <w:pPr>
              <w:pStyle w:val="takzir"/>
              <w:ind w:left="340" w:hanging="340"/>
              <w:rPr>
                <w:b w:val="0"/>
                <w:bCs w:val="0"/>
                <w:noProof w:val="0"/>
                <w:rtl/>
              </w:rPr>
            </w:pPr>
            <w:r>
              <w:rPr>
                <w:rFonts w:hint="cs"/>
                <w:b w:val="0"/>
                <w:bCs w:val="0"/>
                <w:noProof w:val="0"/>
                <w:rtl/>
              </w:rPr>
              <w:t>3.</w:t>
            </w:r>
            <w:r>
              <w:rPr>
                <w:b w:val="0"/>
                <w:bCs w:val="0"/>
                <w:noProof w:val="0"/>
                <w:rtl/>
              </w:rPr>
              <w:tab/>
            </w:r>
            <w:r w:rsidRPr="001369BE">
              <w:rPr>
                <w:b w:val="0"/>
                <w:bCs w:val="0"/>
                <w:noProof w:val="0"/>
                <w:rtl/>
              </w:rPr>
              <w:t xml:space="preserve">הרשות לא העמידה </w:t>
            </w:r>
            <w:r w:rsidRPr="001369BE">
              <w:rPr>
                <w:rFonts w:hint="cs"/>
                <w:b w:val="0"/>
                <w:bCs w:val="0"/>
                <w:noProof w:val="0"/>
                <w:rtl/>
              </w:rPr>
              <w:t xml:space="preserve">לרשות עובדיה מערכת ממוחשבת, ולא העמידה לרשות הציבור </w:t>
            </w:r>
            <w:r w:rsidRPr="001369BE">
              <w:rPr>
                <w:b w:val="0"/>
                <w:bCs w:val="0"/>
                <w:noProof w:val="0"/>
                <w:rtl/>
              </w:rPr>
              <w:t>סימולטור אשר יסייע</w:t>
            </w:r>
            <w:r w:rsidRPr="001369BE">
              <w:rPr>
                <w:rFonts w:hint="cs"/>
                <w:b w:val="0"/>
                <w:bCs w:val="0"/>
                <w:noProof w:val="0"/>
                <w:rtl/>
              </w:rPr>
              <w:t>ו</w:t>
            </w:r>
            <w:r w:rsidRPr="001369BE">
              <w:rPr>
                <w:b w:val="0"/>
                <w:bCs w:val="0"/>
                <w:noProof w:val="0"/>
                <w:rtl/>
              </w:rPr>
              <w:t xml:space="preserve"> בידם לחשב את מס השבח בדרך של פריסה, והחישוב</w:t>
            </w:r>
            <w:r w:rsidRPr="001369BE">
              <w:rPr>
                <w:rFonts w:hint="cs"/>
                <w:b w:val="0"/>
                <w:bCs w:val="0"/>
                <w:noProof w:val="0"/>
                <w:rtl/>
              </w:rPr>
              <w:t xml:space="preserve"> אשר</w:t>
            </w:r>
            <w:r w:rsidRPr="001369BE">
              <w:rPr>
                <w:b w:val="0"/>
                <w:bCs w:val="0"/>
                <w:noProof w:val="0"/>
                <w:rtl/>
              </w:rPr>
              <w:t xml:space="preserve"> נעשה באופן ידני </w:t>
            </w:r>
            <w:r w:rsidRPr="001369BE">
              <w:rPr>
                <w:rFonts w:hint="cs"/>
                <w:b w:val="0"/>
                <w:bCs w:val="0"/>
                <w:noProof w:val="0"/>
                <w:rtl/>
              </w:rPr>
              <w:t>מעלה חשש להיווצרות</w:t>
            </w:r>
            <w:r w:rsidRPr="001369BE">
              <w:rPr>
                <w:b w:val="0"/>
                <w:bCs w:val="0"/>
                <w:noProof w:val="0"/>
                <w:rtl/>
              </w:rPr>
              <w:t xml:space="preserve"> </w:t>
            </w:r>
            <w:r w:rsidRPr="001369BE">
              <w:rPr>
                <w:rFonts w:hint="cs"/>
                <w:b w:val="0"/>
                <w:bCs w:val="0"/>
                <w:noProof w:val="0"/>
                <w:rtl/>
              </w:rPr>
              <w:t>טעויות</w:t>
            </w:r>
            <w:r w:rsidRPr="001369BE">
              <w:rPr>
                <w:b w:val="0"/>
                <w:bCs w:val="0"/>
                <w:noProof w:val="0"/>
                <w:rtl/>
              </w:rPr>
              <w:t>.</w:t>
            </w:r>
          </w:p>
        </w:tc>
      </w:tr>
    </w:tbl>
    <w:p w:rsidR="001369BE" w:rsidP="00F7518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F1CC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369BE" w:rsidP="00F7518F">
            <w:pPr>
              <w:pStyle w:val="KOT5"/>
              <w:spacing w:before="120"/>
              <w:jc w:val="center"/>
              <w:rPr>
                <w:sz w:val="24"/>
                <w:szCs w:val="24"/>
                <w:rtl/>
              </w:rPr>
            </w:pPr>
            <w:r w:rsidRPr="001369BE">
              <w:rPr>
                <w:rFonts w:hint="cs"/>
                <w:sz w:val="24"/>
                <w:szCs w:val="24"/>
                <w:rtl/>
              </w:rPr>
              <w:t>ליקויים ב</w:t>
            </w:r>
            <w:r w:rsidRPr="001369BE">
              <w:rPr>
                <w:rFonts w:hint="eastAsia"/>
                <w:sz w:val="24"/>
                <w:szCs w:val="24"/>
                <w:rtl/>
              </w:rPr>
              <w:t>טיפול</w:t>
            </w:r>
            <w:r w:rsidRPr="001369BE">
              <w:rPr>
                <w:sz w:val="24"/>
                <w:szCs w:val="24"/>
                <w:rtl/>
              </w:rPr>
              <w:t xml:space="preserve"> </w:t>
            </w:r>
            <w:r w:rsidRPr="001369BE">
              <w:rPr>
                <w:rFonts w:hint="eastAsia"/>
                <w:sz w:val="24"/>
                <w:szCs w:val="24"/>
                <w:rtl/>
              </w:rPr>
              <w:t>בהחזרי</w:t>
            </w:r>
            <w:r w:rsidRPr="001369BE">
              <w:rPr>
                <w:sz w:val="24"/>
                <w:szCs w:val="24"/>
                <w:rtl/>
              </w:rPr>
              <w:t xml:space="preserve"> </w:t>
            </w:r>
            <w:r w:rsidRPr="001369BE">
              <w:rPr>
                <w:rFonts w:hint="eastAsia"/>
                <w:sz w:val="24"/>
                <w:szCs w:val="24"/>
                <w:rtl/>
              </w:rPr>
              <w:t>מס</w:t>
            </w:r>
            <w:r w:rsidRPr="001369BE">
              <w:rPr>
                <w:sz w:val="24"/>
                <w:szCs w:val="24"/>
                <w:rtl/>
              </w:rPr>
              <w:t xml:space="preserve"> </w:t>
            </w:r>
            <w:r w:rsidRPr="001369BE">
              <w:rPr>
                <w:rFonts w:hint="eastAsia"/>
                <w:sz w:val="24"/>
                <w:szCs w:val="24"/>
                <w:rtl/>
              </w:rPr>
              <w:t>במשרדי</w:t>
            </w:r>
            <w:r w:rsidRPr="001369BE">
              <w:rPr>
                <w:sz w:val="24"/>
                <w:szCs w:val="24"/>
                <w:rtl/>
              </w:rPr>
              <w:t xml:space="preserve"> </w:t>
            </w:r>
            <w:r w:rsidRPr="001369BE">
              <w:rPr>
                <w:rFonts w:hint="eastAsia"/>
                <w:sz w:val="24"/>
                <w:szCs w:val="24"/>
                <w:rtl/>
              </w:rPr>
              <w:t>השומה</w:t>
            </w:r>
          </w:p>
        </w:tc>
      </w:tr>
      <w:tr w:rsidTr="003F1CC0">
        <w:tblPrEx>
          <w:tblW w:w="6691" w:type="dxa"/>
          <w:jc w:val="center"/>
          <w:tblLook w:val="04A0"/>
        </w:tblPrEx>
        <w:trPr>
          <w:cantSplit/>
          <w:jc w:val="center"/>
        </w:trPr>
        <w:tc>
          <w:tcPr>
            <w:tcW w:w="6691" w:type="dxa"/>
          </w:tcPr>
          <w:p w:rsidR="001369BE" w:rsidP="00F7518F">
            <w:pPr>
              <w:pStyle w:val="takzir"/>
              <w:spacing w:before="60"/>
              <w:rPr>
                <w:b w:val="0"/>
                <w:bCs w:val="0"/>
                <w:noProof w:val="0"/>
                <w:rtl/>
              </w:rPr>
            </w:pPr>
            <w:r w:rsidRPr="001369BE">
              <w:rPr>
                <w:rFonts w:hint="cs"/>
                <w:b w:val="0"/>
                <w:bCs w:val="0"/>
                <w:noProof w:val="0"/>
                <w:rtl/>
              </w:rPr>
              <w:t>רוב משרדי</w:t>
            </w:r>
            <w:r w:rsidRPr="001369BE">
              <w:rPr>
                <w:b w:val="0"/>
                <w:bCs w:val="0"/>
                <w:noProof w:val="0"/>
                <w:rtl/>
              </w:rPr>
              <w:t xml:space="preserve"> השומה </w:t>
            </w:r>
            <w:r w:rsidRPr="001369BE">
              <w:rPr>
                <w:rFonts w:hint="cs"/>
                <w:b w:val="0"/>
                <w:bCs w:val="0"/>
                <w:noProof w:val="0"/>
                <w:rtl/>
              </w:rPr>
              <w:t>שנדגמו</w:t>
            </w:r>
            <w:r w:rsidRPr="001369BE">
              <w:rPr>
                <w:b w:val="0"/>
                <w:bCs w:val="0"/>
                <w:noProof w:val="0"/>
                <w:rtl/>
              </w:rPr>
              <w:t xml:space="preserve">, </w:t>
            </w:r>
            <w:r w:rsidRPr="001369BE">
              <w:rPr>
                <w:rFonts w:hint="cs"/>
                <w:b w:val="0"/>
                <w:bCs w:val="0"/>
                <w:noProof w:val="0"/>
                <w:rtl/>
              </w:rPr>
              <w:t>אינם</w:t>
            </w:r>
            <w:r w:rsidRPr="001369BE">
              <w:rPr>
                <w:b w:val="0"/>
                <w:bCs w:val="0"/>
                <w:noProof w:val="0"/>
                <w:rtl/>
              </w:rPr>
              <w:t xml:space="preserve"> נוהגים בשקיפות עם הנישום; הם משנים את שומתו העצמית </w:t>
            </w:r>
            <w:r w:rsidRPr="001369BE">
              <w:rPr>
                <w:rFonts w:hint="cs"/>
                <w:b w:val="0"/>
                <w:bCs w:val="0"/>
                <w:noProof w:val="0"/>
                <w:rtl/>
              </w:rPr>
              <w:t>בלי</w:t>
            </w:r>
            <w:r w:rsidRPr="001369BE">
              <w:rPr>
                <w:b w:val="0"/>
                <w:bCs w:val="0"/>
                <w:noProof w:val="0"/>
                <w:rtl/>
              </w:rPr>
              <w:t xml:space="preserve"> </w:t>
            </w:r>
            <w:r w:rsidRPr="001369BE">
              <w:rPr>
                <w:rFonts w:hint="cs"/>
                <w:b w:val="0"/>
                <w:bCs w:val="0"/>
                <w:noProof w:val="0"/>
                <w:rtl/>
              </w:rPr>
              <w:t>שניתנת</w:t>
            </w:r>
            <w:r w:rsidRPr="001369BE">
              <w:rPr>
                <w:b w:val="0"/>
                <w:bCs w:val="0"/>
                <w:noProof w:val="0"/>
                <w:rtl/>
              </w:rPr>
              <w:t xml:space="preserve"> </w:t>
            </w:r>
            <w:r w:rsidRPr="001369BE">
              <w:rPr>
                <w:rFonts w:hint="cs"/>
                <w:b w:val="0"/>
                <w:bCs w:val="0"/>
                <w:noProof w:val="0"/>
                <w:rtl/>
              </w:rPr>
              <w:t>לו</w:t>
            </w:r>
            <w:r w:rsidRPr="001369BE">
              <w:rPr>
                <w:b w:val="0"/>
                <w:bCs w:val="0"/>
                <w:noProof w:val="0"/>
                <w:rtl/>
              </w:rPr>
              <w:t xml:space="preserve"> </w:t>
            </w:r>
            <w:r w:rsidRPr="001369BE">
              <w:rPr>
                <w:rFonts w:hint="cs"/>
                <w:b w:val="0"/>
                <w:bCs w:val="0"/>
                <w:noProof w:val="0"/>
                <w:rtl/>
              </w:rPr>
              <w:t>הודעה</w:t>
            </w:r>
            <w:r w:rsidRPr="001369BE">
              <w:rPr>
                <w:b w:val="0"/>
                <w:bCs w:val="0"/>
                <w:noProof w:val="0"/>
                <w:rtl/>
              </w:rPr>
              <w:t xml:space="preserve"> על כך, </w:t>
            </w:r>
            <w:r w:rsidRPr="001369BE">
              <w:rPr>
                <w:rFonts w:hint="cs"/>
                <w:b w:val="0"/>
                <w:bCs w:val="0"/>
                <w:noProof w:val="0"/>
                <w:rtl/>
              </w:rPr>
              <w:t>ובלי</w:t>
            </w:r>
            <w:r w:rsidRPr="001369BE">
              <w:rPr>
                <w:b w:val="0"/>
                <w:bCs w:val="0"/>
                <w:noProof w:val="0"/>
                <w:rtl/>
              </w:rPr>
              <w:t xml:space="preserve"> </w:t>
            </w:r>
            <w:r w:rsidRPr="001369BE">
              <w:rPr>
                <w:rFonts w:hint="cs"/>
                <w:b w:val="0"/>
                <w:bCs w:val="0"/>
                <w:noProof w:val="0"/>
                <w:rtl/>
              </w:rPr>
              <w:t>שניתנת</w:t>
            </w:r>
            <w:r w:rsidRPr="001369BE">
              <w:rPr>
                <w:b w:val="0"/>
                <w:bCs w:val="0"/>
                <w:noProof w:val="0"/>
                <w:rtl/>
              </w:rPr>
              <w:t xml:space="preserve"> לו זכות הטיעון וזכות התגובה להוכחת הצהרתו. השומה שנשלחת לנישום </w:t>
            </w:r>
            <w:r w:rsidRPr="001369BE">
              <w:rPr>
                <w:rFonts w:hint="cs"/>
                <w:b w:val="0"/>
                <w:bCs w:val="0"/>
                <w:noProof w:val="0"/>
                <w:rtl/>
              </w:rPr>
              <w:t>אינה</w:t>
            </w:r>
            <w:r w:rsidRPr="001369BE">
              <w:rPr>
                <w:b w:val="0"/>
                <w:bCs w:val="0"/>
                <w:noProof w:val="0"/>
                <w:rtl/>
              </w:rPr>
              <w:t xml:space="preserve"> </w:t>
            </w:r>
            <w:r w:rsidRPr="001369BE">
              <w:rPr>
                <w:rFonts w:hint="cs"/>
                <w:b w:val="0"/>
                <w:bCs w:val="0"/>
                <w:noProof w:val="0"/>
                <w:rtl/>
              </w:rPr>
              <w:t>מציגה לו את השינויים שנעשו בהצהרתו. כמו כן, הרשות אינה שולחת לנישום עדכונים בנוגע לקבלת הדוחות להחזרי מס שהגיש למשרדי השומה, ולמצב הטיפול בדוחות אלו, והוא אינו יודע מתי הוא צפוי לקבל את החזר המס, אם בכלל.</w:t>
            </w:r>
          </w:p>
        </w:tc>
      </w:tr>
    </w:tbl>
    <w:p w:rsidR="001369BE" w:rsidP="00F7518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F1CC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369BE" w:rsidP="00F7518F">
            <w:pPr>
              <w:pStyle w:val="KOT5"/>
              <w:spacing w:before="120"/>
              <w:jc w:val="center"/>
              <w:rPr>
                <w:sz w:val="24"/>
                <w:szCs w:val="24"/>
                <w:rtl/>
              </w:rPr>
            </w:pPr>
            <w:r w:rsidRPr="001369BE">
              <w:rPr>
                <w:rFonts w:hint="cs"/>
                <w:sz w:val="24"/>
                <w:szCs w:val="24"/>
                <w:rtl/>
              </w:rPr>
              <w:t>ליקויים בהחזר יתרות זכות לציבור על ידי משרדי השומה</w:t>
            </w:r>
          </w:p>
        </w:tc>
      </w:tr>
      <w:tr w:rsidTr="003F1CC0">
        <w:tblPrEx>
          <w:tblW w:w="6691" w:type="dxa"/>
          <w:jc w:val="center"/>
          <w:tblLook w:val="04A0"/>
        </w:tblPrEx>
        <w:trPr>
          <w:cantSplit/>
          <w:jc w:val="center"/>
        </w:trPr>
        <w:tc>
          <w:tcPr>
            <w:tcW w:w="6691" w:type="dxa"/>
          </w:tcPr>
          <w:p w:rsidR="001369BE" w:rsidP="00F7518F">
            <w:pPr>
              <w:pStyle w:val="takzir"/>
              <w:spacing w:before="60"/>
              <w:rPr>
                <w:b w:val="0"/>
                <w:bCs w:val="0"/>
                <w:noProof w:val="0"/>
                <w:rtl/>
              </w:rPr>
            </w:pPr>
            <w:r w:rsidRPr="001369BE">
              <w:rPr>
                <w:b w:val="0"/>
                <w:bCs w:val="0"/>
                <w:noProof w:val="0"/>
                <w:rtl/>
              </w:rPr>
              <w:t xml:space="preserve">משרדי השומה לא עושים פעולות יזומות </w:t>
            </w:r>
            <w:r w:rsidRPr="001369BE">
              <w:rPr>
                <w:rFonts w:hint="cs"/>
                <w:b w:val="0"/>
                <w:bCs w:val="0"/>
                <w:noProof w:val="0"/>
                <w:rtl/>
              </w:rPr>
              <w:t>ו</w:t>
            </w:r>
            <w:r w:rsidRPr="001369BE">
              <w:rPr>
                <w:b w:val="0"/>
                <w:bCs w:val="0"/>
                <w:noProof w:val="0"/>
                <w:rtl/>
              </w:rPr>
              <w:t xml:space="preserve">ממשיות לאיתור </w:t>
            </w:r>
            <w:r w:rsidRPr="001369BE">
              <w:rPr>
                <w:rFonts w:hint="cs"/>
                <w:b w:val="0"/>
                <w:bCs w:val="0"/>
                <w:noProof w:val="0"/>
                <w:rtl/>
              </w:rPr>
              <w:t>זכאים להחזר מס שפרטי החשבונות שלהם לא היו מעודכנים - לצורך החזר מהיר של יתרות שהנישומים זכאים להן</w:t>
            </w:r>
            <w:r w:rsidRPr="001369BE">
              <w:rPr>
                <w:b w:val="0"/>
                <w:bCs w:val="0"/>
                <w:noProof w:val="0"/>
                <w:rtl/>
              </w:rPr>
              <w:t>.</w:t>
            </w:r>
            <w:r w:rsidRPr="001369BE">
              <w:rPr>
                <w:rFonts w:hint="cs"/>
                <w:b w:val="0"/>
                <w:bCs w:val="0"/>
                <w:noProof w:val="0"/>
                <w:rtl/>
              </w:rPr>
              <w:t xml:space="preserve"> כך לדוגמה, </w:t>
            </w:r>
            <w:r w:rsidRPr="001369BE">
              <w:rPr>
                <w:b w:val="0"/>
                <w:bCs w:val="0"/>
                <w:noProof w:val="0"/>
                <w:rtl/>
              </w:rPr>
              <w:t xml:space="preserve">נכון לאוקטובר 2014 היו כ-55,000 נישומים אשר </w:t>
            </w:r>
            <w:r w:rsidRPr="001369BE">
              <w:rPr>
                <w:rFonts w:hint="cs"/>
                <w:b w:val="0"/>
                <w:bCs w:val="0"/>
                <w:noProof w:val="0"/>
                <w:rtl/>
              </w:rPr>
              <w:t>פרטי חשבון הבנק שלהם לא היו מעודכנים בתיקיהם;</w:t>
            </w:r>
            <w:r w:rsidRPr="001369BE">
              <w:rPr>
                <w:b w:val="0"/>
                <w:bCs w:val="0"/>
                <w:noProof w:val="0"/>
                <w:rtl/>
              </w:rPr>
              <w:t xml:space="preserve"> </w:t>
            </w:r>
            <w:r w:rsidRPr="001369BE">
              <w:rPr>
                <w:rFonts w:hint="cs"/>
                <w:b w:val="0"/>
                <w:bCs w:val="0"/>
                <w:noProof w:val="0"/>
                <w:rtl/>
              </w:rPr>
              <w:t>ל</w:t>
            </w:r>
            <w:r w:rsidRPr="001369BE">
              <w:rPr>
                <w:b w:val="0"/>
                <w:bCs w:val="0"/>
                <w:noProof w:val="0"/>
                <w:rtl/>
              </w:rPr>
              <w:t xml:space="preserve">-44,000 מהם (המהווים כ-80%) </w:t>
            </w:r>
            <w:r w:rsidRPr="001369BE">
              <w:rPr>
                <w:rFonts w:hint="cs"/>
                <w:b w:val="0"/>
                <w:bCs w:val="0"/>
                <w:noProof w:val="0"/>
                <w:rtl/>
              </w:rPr>
              <w:t xml:space="preserve">הייתה יתרת זכות מעוכבת מעל 60 יום בסך של </w:t>
            </w:r>
            <w:r w:rsidRPr="001369BE">
              <w:rPr>
                <w:b w:val="0"/>
                <w:bCs w:val="0"/>
                <w:noProof w:val="0"/>
                <w:rtl/>
              </w:rPr>
              <w:t>כ-136 מיליון ש"ח.</w:t>
            </w:r>
          </w:p>
        </w:tc>
      </w:tr>
    </w:tbl>
    <w:p w:rsidR="001369BE" w:rsidP="00F7518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F1CC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369BE" w:rsidP="00F7518F">
            <w:pPr>
              <w:pStyle w:val="KOT5"/>
              <w:spacing w:before="120"/>
              <w:jc w:val="center"/>
              <w:rPr>
                <w:sz w:val="24"/>
                <w:szCs w:val="24"/>
                <w:rtl/>
              </w:rPr>
            </w:pPr>
            <w:r w:rsidRPr="001369BE">
              <w:rPr>
                <w:rFonts w:hint="cs"/>
                <w:sz w:val="24"/>
                <w:szCs w:val="24"/>
                <w:rtl/>
              </w:rPr>
              <w:t>משלוח הודעות ודרישות לכתובת דואר שגויה</w:t>
            </w:r>
          </w:p>
        </w:tc>
      </w:tr>
      <w:tr w:rsidTr="003F1CC0">
        <w:tblPrEx>
          <w:tblW w:w="6691" w:type="dxa"/>
          <w:jc w:val="center"/>
          <w:tblLook w:val="04A0"/>
        </w:tblPrEx>
        <w:trPr>
          <w:cantSplit/>
          <w:jc w:val="center"/>
        </w:trPr>
        <w:tc>
          <w:tcPr>
            <w:tcW w:w="6691" w:type="dxa"/>
          </w:tcPr>
          <w:p w:rsidR="001369BE" w:rsidP="00F7518F">
            <w:pPr>
              <w:pStyle w:val="takzir"/>
              <w:spacing w:before="60"/>
              <w:rPr>
                <w:b w:val="0"/>
                <w:bCs w:val="0"/>
                <w:noProof w:val="0"/>
                <w:rtl/>
              </w:rPr>
            </w:pPr>
            <w:r w:rsidRPr="001369BE">
              <w:rPr>
                <w:b w:val="0"/>
                <w:bCs w:val="0"/>
                <w:noProof w:val="0"/>
                <w:rtl/>
              </w:rPr>
              <w:t xml:space="preserve">הרשות </w:t>
            </w:r>
            <w:r w:rsidRPr="001369BE">
              <w:rPr>
                <w:rFonts w:hint="cs"/>
                <w:b w:val="0"/>
                <w:bCs w:val="0"/>
                <w:noProof w:val="0"/>
                <w:rtl/>
              </w:rPr>
              <w:t>שולחת דואר לנישומים</w:t>
            </w:r>
            <w:r w:rsidRPr="001369BE">
              <w:rPr>
                <w:b w:val="0"/>
                <w:bCs w:val="0"/>
                <w:noProof w:val="0"/>
                <w:rtl/>
              </w:rPr>
              <w:t>,</w:t>
            </w:r>
            <w:r w:rsidRPr="001369BE">
              <w:rPr>
                <w:rFonts w:hint="cs"/>
                <w:b w:val="0"/>
                <w:bCs w:val="0"/>
                <w:noProof w:val="0"/>
                <w:rtl/>
              </w:rPr>
              <w:t xml:space="preserve"> לרבות הודעות על חובות, על פי הכתובת הרשומה אצלה, שאינה בהכרח הכתובת הקיימת במרשם האוכלוסין, בין היתר משום שהרשות אינה מיישמת את הוראות חוק עדכון כתובת</w:t>
            </w:r>
            <w:r>
              <w:rPr>
                <w:b w:val="0"/>
                <w:bCs w:val="0"/>
                <w:noProof w:val="0"/>
                <w:vertAlign w:val="superscript"/>
                <w:rtl/>
              </w:rPr>
              <w:footnoteReference w:id="8"/>
            </w:r>
            <w:r w:rsidRPr="001369BE">
              <w:rPr>
                <w:rFonts w:hint="cs"/>
                <w:b w:val="0"/>
                <w:bCs w:val="0"/>
                <w:noProof w:val="0"/>
                <w:rtl/>
              </w:rPr>
              <w:t xml:space="preserve"> במלואן.</w:t>
            </w:r>
          </w:p>
        </w:tc>
      </w:tr>
    </w:tbl>
    <w:p w:rsidR="001369BE" w:rsidP="00F7518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F1CC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369BE" w:rsidP="00F7518F">
            <w:pPr>
              <w:pStyle w:val="KOT5"/>
              <w:spacing w:before="120"/>
              <w:jc w:val="center"/>
              <w:rPr>
                <w:sz w:val="24"/>
                <w:szCs w:val="24"/>
                <w:rtl/>
              </w:rPr>
            </w:pPr>
            <w:r w:rsidRPr="001369BE">
              <w:rPr>
                <w:rFonts w:hint="cs"/>
                <w:sz w:val="24"/>
                <w:szCs w:val="24"/>
                <w:rtl/>
              </w:rPr>
              <w:t>ליקויים ב</w:t>
            </w:r>
            <w:r w:rsidRPr="001369BE">
              <w:rPr>
                <w:sz w:val="24"/>
                <w:szCs w:val="24"/>
                <w:rtl/>
              </w:rPr>
              <w:t xml:space="preserve">טיפול בפורשים </w:t>
            </w:r>
            <w:r w:rsidRPr="001369BE">
              <w:rPr>
                <w:rFonts w:hint="cs"/>
                <w:sz w:val="24"/>
                <w:szCs w:val="24"/>
                <w:rtl/>
              </w:rPr>
              <w:t xml:space="preserve">לפנסיה </w:t>
            </w:r>
            <w:r w:rsidRPr="001369BE">
              <w:rPr>
                <w:sz w:val="24"/>
                <w:szCs w:val="24"/>
                <w:rtl/>
              </w:rPr>
              <w:t>במשרדי השומה</w:t>
            </w:r>
          </w:p>
        </w:tc>
      </w:tr>
      <w:tr w:rsidTr="003F1CC0">
        <w:tblPrEx>
          <w:tblW w:w="6691" w:type="dxa"/>
          <w:jc w:val="center"/>
          <w:tblLook w:val="04A0"/>
        </w:tblPrEx>
        <w:trPr>
          <w:cantSplit/>
          <w:jc w:val="center"/>
        </w:trPr>
        <w:tc>
          <w:tcPr>
            <w:tcW w:w="6691" w:type="dxa"/>
          </w:tcPr>
          <w:p w:rsidR="003F1CC0" w:rsidRPr="001369BE" w:rsidP="00F7518F">
            <w:pPr>
              <w:pStyle w:val="takzir"/>
              <w:spacing w:before="60"/>
              <w:ind w:left="340" w:hanging="340"/>
              <w:rPr>
                <w:b w:val="0"/>
                <w:bCs w:val="0"/>
                <w:noProof w:val="0"/>
                <w:rtl/>
              </w:rPr>
            </w:pPr>
            <w:r>
              <w:rPr>
                <w:rFonts w:hint="cs"/>
                <w:b w:val="0"/>
                <w:bCs w:val="0"/>
                <w:noProof w:val="0"/>
                <w:rtl/>
              </w:rPr>
              <w:t>1.</w:t>
            </w:r>
            <w:r>
              <w:rPr>
                <w:b w:val="0"/>
                <w:bCs w:val="0"/>
                <w:noProof w:val="0"/>
                <w:rtl/>
              </w:rPr>
              <w:tab/>
            </w:r>
            <w:r w:rsidRPr="001369BE">
              <w:rPr>
                <w:rFonts w:hint="cs"/>
                <w:b w:val="0"/>
                <w:bCs w:val="0"/>
                <w:noProof w:val="0"/>
                <w:rtl/>
              </w:rPr>
              <w:t>בשל מורכבות הנושא ומחסור במידע נגיש לציבור, עולה</w:t>
            </w:r>
            <w:r w:rsidRPr="001369BE">
              <w:rPr>
                <w:b w:val="0"/>
                <w:bCs w:val="0"/>
                <w:noProof w:val="0"/>
                <w:rtl/>
              </w:rPr>
              <w:t xml:space="preserve"> </w:t>
            </w:r>
            <w:r w:rsidRPr="001369BE">
              <w:rPr>
                <w:rFonts w:hint="cs"/>
                <w:b w:val="0"/>
                <w:bCs w:val="0"/>
                <w:noProof w:val="0"/>
                <w:rtl/>
              </w:rPr>
              <w:t>חשש</w:t>
            </w:r>
            <w:r w:rsidRPr="001369BE">
              <w:rPr>
                <w:b w:val="0"/>
                <w:bCs w:val="0"/>
                <w:noProof w:val="0"/>
                <w:rtl/>
              </w:rPr>
              <w:t xml:space="preserve"> </w:t>
            </w:r>
            <w:r w:rsidRPr="001369BE">
              <w:rPr>
                <w:rFonts w:hint="cs"/>
                <w:b w:val="0"/>
                <w:bCs w:val="0"/>
                <w:noProof w:val="0"/>
                <w:rtl/>
              </w:rPr>
              <w:t>כי</w:t>
            </w:r>
            <w:r w:rsidRPr="001369BE">
              <w:rPr>
                <w:b w:val="0"/>
                <w:bCs w:val="0"/>
                <w:noProof w:val="0"/>
                <w:rtl/>
              </w:rPr>
              <w:t xml:space="preserve"> </w:t>
            </w:r>
            <w:r w:rsidRPr="001369BE">
              <w:rPr>
                <w:rFonts w:hint="cs"/>
                <w:b w:val="0"/>
                <w:bCs w:val="0"/>
                <w:noProof w:val="0"/>
                <w:rtl/>
              </w:rPr>
              <w:t>חלק</w:t>
            </w:r>
            <w:r w:rsidRPr="001369BE">
              <w:rPr>
                <w:b w:val="0"/>
                <w:bCs w:val="0"/>
                <w:noProof w:val="0"/>
                <w:rtl/>
              </w:rPr>
              <w:t xml:space="preserve"> </w:t>
            </w:r>
            <w:r w:rsidRPr="001369BE">
              <w:rPr>
                <w:rFonts w:hint="cs"/>
                <w:b w:val="0"/>
                <w:bCs w:val="0"/>
                <w:noProof w:val="0"/>
                <w:rtl/>
              </w:rPr>
              <w:t>גדול</w:t>
            </w:r>
            <w:r w:rsidRPr="001369BE">
              <w:rPr>
                <w:b w:val="0"/>
                <w:bCs w:val="0"/>
                <w:noProof w:val="0"/>
                <w:rtl/>
              </w:rPr>
              <w:t xml:space="preserve"> </w:t>
            </w:r>
            <w:r w:rsidRPr="001369BE">
              <w:rPr>
                <w:rFonts w:hint="cs"/>
                <w:b w:val="0"/>
                <w:bCs w:val="0"/>
                <w:noProof w:val="0"/>
                <w:rtl/>
              </w:rPr>
              <w:t>מהאזרחים</w:t>
            </w:r>
            <w:r w:rsidRPr="001369BE">
              <w:rPr>
                <w:b w:val="0"/>
                <w:bCs w:val="0"/>
                <w:noProof w:val="0"/>
                <w:rtl/>
              </w:rPr>
              <w:t xml:space="preserve"> </w:t>
            </w:r>
            <w:r w:rsidRPr="001369BE">
              <w:rPr>
                <w:rFonts w:hint="cs"/>
                <w:b w:val="0"/>
                <w:bCs w:val="0"/>
                <w:noProof w:val="0"/>
                <w:rtl/>
              </w:rPr>
              <w:t>הפונים</w:t>
            </w:r>
            <w:r w:rsidRPr="001369BE">
              <w:rPr>
                <w:b w:val="0"/>
                <w:bCs w:val="0"/>
                <w:noProof w:val="0"/>
                <w:rtl/>
              </w:rPr>
              <w:t xml:space="preserve"> למשרדי השומה </w:t>
            </w:r>
            <w:r w:rsidRPr="001369BE">
              <w:rPr>
                <w:rFonts w:hint="cs"/>
                <w:b w:val="0"/>
                <w:bCs w:val="0"/>
                <w:noProof w:val="0"/>
                <w:rtl/>
              </w:rPr>
              <w:t>אינם מודעים</w:t>
            </w:r>
            <w:r w:rsidRPr="001369BE">
              <w:rPr>
                <w:b w:val="0"/>
                <w:bCs w:val="0"/>
                <w:noProof w:val="0"/>
                <w:rtl/>
              </w:rPr>
              <w:t xml:space="preserve"> </w:t>
            </w:r>
            <w:r w:rsidRPr="001369BE">
              <w:rPr>
                <w:rFonts w:hint="cs"/>
                <w:b w:val="0"/>
                <w:bCs w:val="0"/>
                <w:noProof w:val="0"/>
                <w:rtl/>
              </w:rPr>
              <w:t>לכל חלופות</w:t>
            </w:r>
            <w:r w:rsidRPr="001369BE">
              <w:rPr>
                <w:b w:val="0"/>
                <w:bCs w:val="0"/>
                <w:noProof w:val="0"/>
                <w:rtl/>
              </w:rPr>
              <w:t xml:space="preserve"> </w:t>
            </w:r>
            <w:r w:rsidRPr="001369BE">
              <w:rPr>
                <w:rFonts w:hint="cs"/>
                <w:b w:val="0"/>
                <w:bCs w:val="0"/>
                <w:noProof w:val="0"/>
                <w:rtl/>
              </w:rPr>
              <w:t>המיסוי</w:t>
            </w:r>
            <w:r w:rsidRPr="001369BE">
              <w:rPr>
                <w:b w:val="0"/>
                <w:bCs w:val="0"/>
                <w:noProof w:val="0"/>
                <w:rtl/>
              </w:rPr>
              <w:t xml:space="preserve"> השונות והשלכותיהן, </w:t>
            </w:r>
            <w:r w:rsidRPr="001369BE">
              <w:rPr>
                <w:rFonts w:hint="cs"/>
                <w:b w:val="0"/>
                <w:bCs w:val="0"/>
                <w:noProof w:val="0"/>
                <w:rtl/>
              </w:rPr>
              <w:t>ובין</w:t>
            </w:r>
            <w:r w:rsidRPr="001369BE">
              <w:rPr>
                <w:b w:val="0"/>
                <w:bCs w:val="0"/>
                <w:noProof w:val="0"/>
                <w:rtl/>
              </w:rPr>
              <w:t xml:space="preserve"> היתר </w:t>
            </w:r>
            <w:r w:rsidRPr="001369BE">
              <w:rPr>
                <w:rFonts w:hint="cs"/>
                <w:b w:val="0"/>
                <w:bCs w:val="0"/>
                <w:noProof w:val="0"/>
                <w:rtl/>
              </w:rPr>
              <w:t>הם</w:t>
            </w:r>
            <w:r w:rsidRPr="001369BE">
              <w:rPr>
                <w:b w:val="0"/>
                <w:bCs w:val="0"/>
                <w:noProof w:val="0"/>
                <w:rtl/>
              </w:rPr>
              <w:t xml:space="preserve"> </w:t>
            </w:r>
            <w:r w:rsidRPr="001369BE">
              <w:rPr>
                <w:rFonts w:hint="cs"/>
                <w:b w:val="0"/>
                <w:bCs w:val="0"/>
                <w:noProof w:val="0"/>
                <w:rtl/>
              </w:rPr>
              <w:t>מושכים</w:t>
            </w:r>
            <w:r w:rsidRPr="001369BE">
              <w:rPr>
                <w:b w:val="0"/>
                <w:bCs w:val="0"/>
                <w:noProof w:val="0"/>
                <w:rtl/>
              </w:rPr>
              <w:t xml:space="preserve"> </w:t>
            </w:r>
            <w:r w:rsidRPr="001369BE">
              <w:rPr>
                <w:rFonts w:hint="cs"/>
                <w:b w:val="0"/>
                <w:bCs w:val="0"/>
                <w:noProof w:val="0"/>
                <w:rtl/>
              </w:rPr>
              <w:t>את</w:t>
            </w:r>
            <w:r w:rsidRPr="001369BE">
              <w:rPr>
                <w:b w:val="0"/>
                <w:bCs w:val="0"/>
                <w:noProof w:val="0"/>
                <w:rtl/>
              </w:rPr>
              <w:t xml:space="preserve"> </w:t>
            </w:r>
            <w:r w:rsidRPr="001369BE">
              <w:rPr>
                <w:rFonts w:hint="cs"/>
                <w:b w:val="0"/>
                <w:bCs w:val="0"/>
                <w:noProof w:val="0"/>
                <w:rtl/>
              </w:rPr>
              <w:t>כספי</w:t>
            </w:r>
            <w:r w:rsidRPr="001369BE">
              <w:rPr>
                <w:b w:val="0"/>
                <w:bCs w:val="0"/>
                <w:noProof w:val="0"/>
                <w:rtl/>
              </w:rPr>
              <w:t xml:space="preserve"> </w:t>
            </w:r>
            <w:r w:rsidRPr="001369BE">
              <w:rPr>
                <w:rFonts w:hint="cs"/>
                <w:b w:val="0"/>
                <w:bCs w:val="0"/>
                <w:noProof w:val="0"/>
                <w:rtl/>
              </w:rPr>
              <w:t>הפיצויים</w:t>
            </w:r>
            <w:r w:rsidRPr="001369BE">
              <w:rPr>
                <w:b w:val="0"/>
                <w:bCs w:val="0"/>
                <w:noProof w:val="0"/>
                <w:rtl/>
              </w:rPr>
              <w:t xml:space="preserve"> </w:t>
            </w:r>
            <w:r w:rsidRPr="001369BE">
              <w:rPr>
                <w:rFonts w:hint="cs"/>
                <w:b w:val="0"/>
                <w:bCs w:val="0"/>
                <w:noProof w:val="0"/>
                <w:rtl/>
              </w:rPr>
              <w:t>ללא</w:t>
            </w:r>
            <w:r w:rsidRPr="001369BE">
              <w:rPr>
                <w:b w:val="0"/>
                <w:bCs w:val="0"/>
                <w:noProof w:val="0"/>
                <w:rtl/>
              </w:rPr>
              <w:t xml:space="preserve"> </w:t>
            </w:r>
            <w:r w:rsidRPr="001369BE">
              <w:rPr>
                <w:rFonts w:hint="cs"/>
                <w:b w:val="0"/>
                <w:bCs w:val="0"/>
                <w:noProof w:val="0"/>
                <w:rtl/>
              </w:rPr>
              <w:t>קבלת</w:t>
            </w:r>
            <w:r w:rsidRPr="001369BE">
              <w:rPr>
                <w:b w:val="0"/>
                <w:bCs w:val="0"/>
                <w:noProof w:val="0"/>
                <w:rtl/>
              </w:rPr>
              <w:t xml:space="preserve"> </w:t>
            </w:r>
            <w:r w:rsidRPr="001369BE">
              <w:rPr>
                <w:rFonts w:hint="cs"/>
                <w:b w:val="0"/>
                <w:bCs w:val="0"/>
                <w:noProof w:val="0"/>
                <w:rtl/>
              </w:rPr>
              <w:t>ייעוץ</w:t>
            </w:r>
            <w:r w:rsidRPr="001369BE">
              <w:rPr>
                <w:b w:val="0"/>
                <w:bCs w:val="0"/>
                <w:noProof w:val="0"/>
                <w:rtl/>
              </w:rPr>
              <w:t xml:space="preserve"> </w:t>
            </w:r>
            <w:r w:rsidRPr="001369BE">
              <w:rPr>
                <w:rFonts w:hint="cs"/>
                <w:b w:val="0"/>
                <w:bCs w:val="0"/>
                <w:noProof w:val="0"/>
                <w:rtl/>
              </w:rPr>
              <w:t>מקצועי</w:t>
            </w:r>
            <w:r w:rsidRPr="001369BE">
              <w:rPr>
                <w:b w:val="0"/>
                <w:bCs w:val="0"/>
                <w:noProof w:val="0"/>
                <w:rtl/>
              </w:rPr>
              <w:t xml:space="preserve"> </w:t>
            </w:r>
            <w:r w:rsidRPr="001369BE">
              <w:rPr>
                <w:rFonts w:hint="cs"/>
                <w:b w:val="0"/>
                <w:bCs w:val="0"/>
                <w:noProof w:val="0"/>
                <w:rtl/>
              </w:rPr>
              <w:t>בעניין</w:t>
            </w:r>
            <w:r w:rsidRPr="001369BE">
              <w:rPr>
                <w:b w:val="0"/>
                <w:bCs w:val="0"/>
                <w:noProof w:val="0"/>
                <w:rtl/>
              </w:rPr>
              <w:t xml:space="preserve">. </w:t>
            </w:r>
            <w:r w:rsidRPr="001369BE">
              <w:rPr>
                <w:rFonts w:hint="cs"/>
                <w:b w:val="0"/>
                <w:bCs w:val="0"/>
                <w:noProof w:val="0"/>
                <w:rtl/>
              </w:rPr>
              <w:t>בחירת</w:t>
            </w:r>
            <w:r w:rsidRPr="001369BE">
              <w:rPr>
                <w:b w:val="0"/>
                <w:bCs w:val="0"/>
                <w:noProof w:val="0"/>
                <w:rtl/>
              </w:rPr>
              <w:t xml:space="preserve"> </w:t>
            </w:r>
            <w:r w:rsidRPr="001369BE">
              <w:rPr>
                <w:rFonts w:hint="cs"/>
                <w:b w:val="0"/>
                <w:bCs w:val="0"/>
                <w:noProof w:val="0"/>
                <w:rtl/>
              </w:rPr>
              <w:t>חלק</w:t>
            </w:r>
            <w:r w:rsidRPr="001369BE">
              <w:rPr>
                <w:b w:val="0"/>
                <w:bCs w:val="0"/>
                <w:noProof w:val="0"/>
                <w:rtl/>
              </w:rPr>
              <w:t xml:space="preserve"> </w:t>
            </w:r>
            <w:r w:rsidRPr="001369BE">
              <w:rPr>
                <w:rFonts w:hint="cs"/>
                <w:b w:val="0"/>
                <w:bCs w:val="0"/>
                <w:noProof w:val="0"/>
                <w:rtl/>
              </w:rPr>
              <w:t>מחלופות</w:t>
            </w:r>
            <w:r w:rsidRPr="001369BE">
              <w:rPr>
                <w:b w:val="0"/>
                <w:bCs w:val="0"/>
                <w:noProof w:val="0"/>
                <w:rtl/>
              </w:rPr>
              <w:t xml:space="preserve"> </w:t>
            </w:r>
            <w:r w:rsidRPr="001369BE">
              <w:rPr>
                <w:rFonts w:hint="cs"/>
                <w:b w:val="0"/>
                <w:bCs w:val="0"/>
                <w:noProof w:val="0"/>
                <w:rtl/>
              </w:rPr>
              <w:t>המיסוי</w:t>
            </w:r>
            <w:r w:rsidRPr="001369BE">
              <w:rPr>
                <w:b w:val="0"/>
                <w:bCs w:val="0"/>
                <w:noProof w:val="0"/>
                <w:rtl/>
              </w:rPr>
              <w:t xml:space="preserve"> </w:t>
            </w:r>
            <w:r w:rsidRPr="001369BE">
              <w:rPr>
                <w:rFonts w:hint="cs"/>
                <w:b w:val="0"/>
                <w:bCs w:val="0"/>
                <w:noProof w:val="0"/>
                <w:rtl/>
              </w:rPr>
              <w:t>מוגבלת</w:t>
            </w:r>
            <w:r w:rsidRPr="001369BE">
              <w:rPr>
                <w:b w:val="0"/>
                <w:bCs w:val="0"/>
                <w:noProof w:val="0"/>
                <w:rtl/>
              </w:rPr>
              <w:t xml:space="preserve"> </w:t>
            </w:r>
            <w:r w:rsidRPr="001369BE">
              <w:rPr>
                <w:rFonts w:hint="cs"/>
                <w:b w:val="0"/>
                <w:bCs w:val="0"/>
                <w:noProof w:val="0"/>
                <w:rtl/>
              </w:rPr>
              <w:t>בזמן</w:t>
            </w:r>
            <w:r w:rsidRPr="001369BE">
              <w:rPr>
                <w:b w:val="0"/>
                <w:bCs w:val="0"/>
                <w:noProof w:val="0"/>
                <w:rtl/>
              </w:rPr>
              <w:t xml:space="preserve">, דבר המקשה על </w:t>
            </w:r>
            <w:r w:rsidRPr="001369BE">
              <w:rPr>
                <w:rFonts w:hint="cs"/>
                <w:b w:val="0"/>
                <w:bCs w:val="0"/>
                <w:noProof w:val="0"/>
                <w:rtl/>
              </w:rPr>
              <w:t>האזרחים</w:t>
            </w:r>
            <w:r w:rsidRPr="001369BE">
              <w:rPr>
                <w:b w:val="0"/>
                <w:bCs w:val="0"/>
                <w:noProof w:val="0"/>
                <w:rtl/>
              </w:rPr>
              <w:t xml:space="preserve"> </w:t>
            </w:r>
            <w:r w:rsidRPr="001369BE">
              <w:rPr>
                <w:rFonts w:hint="cs"/>
                <w:b w:val="0"/>
                <w:bCs w:val="0"/>
                <w:noProof w:val="0"/>
                <w:rtl/>
              </w:rPr>
              <w:t>לקבל</w:t>
            </w:r>
            <w:r w:rsidRPr="001369BE">
              <w:rPr>
                <w:b w:val="0"/>
                <w:bCs w:val="0"/>
                <w:noProof w:val="0"/>
                <w:rtl/>
              </w:rPr>
              <w:t xml:space="preserve"> </w:t>
            </w:r>
            <w:r w:rsidRPr="001369BE">
              <w:rPr>
                <w:rFonts w:hint="cs"/>
                <w:b w:val="0"/>
                <w:bCs w:val="0"/>
                <w:noProof w:val="0"/>
                <w:rtl/>
              </w:rPr>
              <w:t>החלטה</w:t>
            </w:r>
            <w:r w:rsidRPr="001369BE">
              <w:rPr>
                <w:b w:val="0"/>
                <w:bCs w:val="0"/>
                <w:noProof w:val="0"/>
                <w:rtl/>
              </w:rPr>
              <w:t xml:space="preserve"> </w:t>
            </w:r>
            <w:r w:rsidRPr="001369BE">
              <w:rPr>
                <w:rFonts w:hint="cs"/>
                <w:b w:val="0"/>
                <w:bCs w:val="0"/>
                <w:noProof w:val="0"/>
                <w:rtl/>
              </w:rPr>
              <w:t>מושכלת</w:t>
            </w:r>
            <w:r w:rsidRPr="001369BE">
              <w:rPr>
                <w:b w:val="0"/>
                <w:bCs w:val="0"/>
                <w:noProof w:val="0"/>
                <w:rtl/>
              </w:rPr>
              <w:t xml:space="preserve">, </w:t>
            </w:r>
            <w:r w:rsidRPr="001369BE">
              <w:rPr>
                <w:rFonts w:hint="cs"/>
                <w:b w:val="0"/>
                <w:bCs w:val="0"/>
                <w:noProof w:val="0"/>
                <w:rtl/>
              </w:rPr>
              <w:t>שיש</w:t>
            </w:r>
            <w:r w:rsidRPr="001369BE">
              <w:rPr>
                <w:b w:val="0"/>
                <w:bCs w:val="0"/>
                <w:noProof w:val="0"/>
                <w:rtl/>
              </w:rPr>
              <w:t xml:space="preserve"> </w:t>
            </w:r>
            <w:r w:rsidRPr="001369BE">
              <w:rPr>
                <w:rFonts w:hint="cs"/>
                <w:b w:val="0"/>
                <w:bCs w:val="0"/>
                <w:noProof w:val="0"/>
                <w:rtl/>
              </w:rPr>
              <w:t>לה</w:t>
            </w:r>
            <w:r w:rsidRPr="001369BE">
              <w:rPr>
                <w:b w:val="0"/>
                <w:bCs w:val="0"/>
                <w:noProof w:val="0"/>
                <w:rtl/>
              </w:rPr>
              <w:t xml:space="preserve"> </w:t>
            </w:r>
            <w:r w:rsidRPr="001369BE">
              <w:rPr>
                <w:rFonts w:hint="cs"/>
                <w:b w:val="0"/>
                <w:bCs w:val="0"/>
                <w:noProof w:val="0"/>
                <w:rtl/>
              </w:rPr>
              <w:t>השלכות</w:t>
            </w:r>
            <w:r w:rsidRPr="001369BE">
              <w:rPr>
                <w:b w:val="0"/>
                <w:bCs w:val="0"/>
                <w:noProof w:val="0"/>
                <w:rtl/>
              </w:rPr>
              <w:t xml:space="preserve"> </w:t>
            </w:r>
            <w:r w:rsidRPr="001369BE">
              <w:rPr>
                <w:rFonts w:hint="cs"/>
                <w:b w:val="0"/>
                <w:bCs w:val="0"/>
                <w:noProof w:val="0"/>
                <w:rtl/>
              </w:rPr>
              <w:t>מהותיות</w:t>
            </w:r>
            <w:r w:rsidRPr="001369BE">
              <w:rPr>
                <w:b w:val="0"/>
                <w:bCs w:val="0"/>
                <w:noProof w:val="0"/>
                <w:rtl/>
              </w:rPr>
              <w:t xml:space="preserve"> </w:t>
            </w:r>
            <w:r w:rsidRPr="001369BE">
              <w:rPr>
                <w:rFonts w:hint="cs"/>
                <w:b w:val="0"/>
                <w:bCs w:val="0"/>
                <w:noProof w:val="0"/>
                <w:rtl/>
              </w:rPr>
              <w:t>לגבי</w:t>
            </w:r>
            <w:r w:rsidRPr="001369BE">
              <w:rPr>
                <w:b w:val="0"/>
                <w:bCs w:val="0"/>
                <w:noProof w:val="0"/>
                <w:rtl/>
              </w:rPr>
              <w:t xml:space="preserve"> </w:t>
            </w:r>
            <w:r w:rsidRPr="001369BE">
              <w:rPr>
                <w:rFonts w:hint="cs"/>
                <w:b w:val="0"/>
                <w:bCs w:val="0"/>
                <w:noProof w:val="0"/>
                <w:rtl/>
              </w:rPr>
              <w:t>עתידם</w:t>
            </w:r>
            <w:r w:rsidRPr="001369BE">
              <w:rPr>
                <w:b w:val="0"/>
                <w:bCs w:val="0"/>
                <w:noProof w:val="0"/>
                <w:rtl/>
              </w:rPr>
              <w:t>.</w:t>
            </w:r>
          </w:p>
          <w:p w:rsidR="001369BE" w:rsidP="00F7518F">
            <w:pPr>
              <w:pStyle w:val="takzir"/>
              <w:ind w:left="340" w:hanging="340"/>
              <w:rPr>
                <w:b w:val="0"/>
                <w:bCs w:val="0"/>
                <w:noProof w:val="0"/>
                <w:rtl/>
              </w:rPr>
            </w:pPr>
            <w:r>
              <w:rPr>
                <w:rFonts w:hint="cs"/>
                <w:b w:val="0"/>
                <w:bCs w:val="0"/>
                <w:noProof w:val="0"/>
                <w:rtl/>
              </w:rPr>
              <w:t>2.</w:t>
            </w:r>
            <w:r>
              <w:rPr>
                <w:b w:val="0"/>
                <w:bCs w:val="0"/>
                <w:noProof w:val="0"/>
                <w:rtl/>
              </w:rPr>
              <w:tab/>
            </w:r>
            <w:r w:rsidRPr="001369BE">
              <w:rPr>
                <w:b w:val="0"/>
                <w:bCs w:val="0"/>
                <w:noProof w:val="0"/>
                <w:rtl/>
              </w:rPr>
              <w:t>לרשות מוגש</w:t>
            </w:r>
            <w:r w:rsidRPr="001369BE">
              <w:rPr>
                <w:rFonts w:hint="cs"/>
                <w:b w:val="0"/>
                <w:bCs w:val="0"/>
                <w:noProof w:val="0"/>
                <w:rtl/>
              </w:rPr>
              <w:t>ות בכל</w:t>
            </w:r>
            <w:r w:rsidRPr="001369BE">
              <w:rPr>
                <w:b w:val="0"/>
                <w:bCs w:val="0"/>
                <w:noProof w:val="0"/>
                <w:rtl/>
              </w:rPr>
              <w:t xml:space="preserve"> שנה </w:t>
            </w:r>
            <w:r w:rsidRPr="001369BE">
              <w:rPr>
                <w:rFonts w:hint="cs"/>
                <w:b w:val="0"/>
                <w:bCs w:val="0"/>
                <w:noProof w:val="0"/>
                <w:rtl/>
              </w:rPr>
              <w:t>מאות אלפי</w:t>
            </w:r>
            <w:r w:rsidRPr="001369BE">
              <w:rPr>
                <w:b w:val="0"/>
                <w:bCs w:val="0"/>
                <w:noProof w:val="0"/>
                <w:rtl/>
              </w:rPr>
              <w:t xml:space="preserve"> בקשות לפרישה;</w:t>
            </w:r>
            <w:r w:rsidRPr="001369BE">
              <w:rPr>
                <w:rFonts w:hint="cs"/>
                <w:b w:val="0"/>
                <w:bCs w:val="0"/>
                <w:noProof w:val="0"/>
                <w:rtl/>
              </w:rPr>
              <w:t xml:space="preserve"> בשנת 2012 לבדה הוגשו כ-223,000 בקשות לפרישה.</w:t>
            </w:r>
            <w:r w:rsidRPr="001369BE">
              <w:rPr>
                <w:b w:val="0"/>
                <w:bCs w:val="0"/>
                <w:noProof w:val="0"/>
                <w:rtl/>
              </w:rPr>
              <w:t xml:space="preserve"> </w:t>
            </w:r>
            <w:r w:rsidRPr="001369BE">
              <w:rPr>
                <w:rFonts w:hint="cs"/>
                <w:b w:val="0"/>
                <w:bCs w:val="0"/>
                <w:noProof w:val="0"/>
                <w:rtl/>
              </w:rPr>
              <w:t>כל</w:t>
            </w:r>
            <w:r w:rsidRPr="001369BE">
              <w:rPr>
                <w:b w:val="0"/>
                <w:bCs w:val="0"/>
                <w:noProof w:val="0"/>
                <w:rtl/>
              </w:rPr>
              <w:t xml:space="preserve"> פקיד </w:t>
            </w:r>
            <w:r w:rsidRPr="001369BE">
              <w:rPr>
                <w:rFonts w:hint="cs"/>
                <w:b w:val="0"/>
                <w:bCs w:val="0"/>
                <w:noProof w:val="0"/>
                <w:rtl/>
              </w:rPr>
              <w:t>אמור</w:t>
            </w:r>
            <w:r w:rsidRPr="001369BE">
              <w:rPr>
                <w:b w:val="0"/>
                <w:bCs w:val="0"/>
                <w:noProof w:val="0"/>
                <w:rtl/>
              </w:rPr>
              <w:t xml:space="preserve"> </w:t>
            </w:r>
            <w:r w:rsidRPr="001369BE">
              <w:rPr>
                <w:rFonts w:hint="cs"/>
                <w:b w:val="0"/>
                <w:bCs w:val="0"/>
                <w:noProof w:val="0"/>
                <w:rtl/>
              </w:rPr>
              <w:t>ל</w:t>
            </w:r>
            <w:r w:rsidRPr="001369BE">
              <w:rPr>
                <w:b w:val="0"/>
                <w:bCs w:val="0"/>
                <w:noProof w:val="0"/>
                <w:rtl/>
              </w:rPr>
              <w:t>טפל בממוצע בכ-</w:t>
            </w:r>
            <w:r w:rsidRPr="001369BE">
              <w:rPr>
                <w:rFonts w:hint="cs"/>
                <w:b w:val="0"/>
                <w:bCs w:val="0"/>
                <w:noProof w:val="0"/>
                <w:rtl/>
              </w:rPr>
              <w:t>5,060</w:t>
            </w:r>
            <w:r w:rsidRPr="001369BE">
              <w:rPr>
                <w:b w:val="0"/>
                <w:bCs w:val="0"/>
                <w:noProof w:val="0"/>
                <w:rtl/>
              </w:rPr>
              <w:t xml:space="preserve"> בקשות בשנה, </w:t>
            </w:r>
            <w:r w:rsidRPr="001369BE">
              <w:rPr>
                <w:rFonts w:hint="cs"/>
                <w:b w:val="0"/>
                <w:bCs w:val="0"/>
                <w:noProof w:val="0"/>
                <w:rtl/>
              </w:rPr>
              <w:t>והטיפול</w:t>
            </w:r>
            <w:r w:rsidRPr="001369BE">
              <w:rPr>
                <w:b w:val="0"/>
                <w:bCs w:val="0"/>
                <w:noProof w:val="0"/>
                <w:rtl/>
              </w:rPr>
              <w:t xml:space="preserve"> </w:t>
            </w:r>
            <w:r w:rsidRPr="001369BE">
              <w:rPr>
                <w:rFonts w:hint="cs"/>
                <w:b w:val="0"/>
                <w:bCs w:val="0"/>
                <w:noProof w:val="0"/>
                <w:rtl/>
              </w:rPr>
              <w:t>בהן</w:t>
            </w:r>
            <w:r w:rsidRPr="001369BE">
              <w:rPr>
                <w:b w:val="0"/>
                <w:bCs w:val="0"/>
                <w:noProof w:val="0"/>
                <w:rtl/>
              </w:rPr>
              <w:t xml:space="preserve"> </w:t>
            </w:r>
            <w:r w:rsidRPr="001369BE">
              <w:rPr>
                <w:rFonts w:hint="cs"/>
                <w:b w:val="0"/>
                <w:bCs w:val="0"/>
                <w:noProof w:val="0"/>
                <w:rtl/>
              </w:rPr>
              <w:t>נמשך</w:t>
            </w:r>
            <w:r w:rsidRPr="001369BE">
              <w:rPr>
                <w:b w:val="0"/>
                <w:bCs w:val="0"/>
                <w:noProof w:val="0"/>
                <w:rtl/>
              </w:rPr>
              <w:t xml:space="preserve"> </w:t>
            </w:r>
            <w:r w:rsidRPr="001369BE">
              <w:rPr>
                <w:rFonts w:hint="cs"/>
                <w:b w:val="0"/>
                <w:bCs w:val="0"/>
                <w:noProof w:val="0"/>
                <w:rtl/>
              </w:rPr>
              <w:t>זמן</w:t>
            </w:r>
            <w:r w:rsidRPr="001369BE">
              <w:rPr>
                <w:b w:val="0"/>
                <w:bCs w:val="0"/>
                <w:noProof w:val="0"/>
                <w:rtl/>
              </w:rPr>
              <w:t xml:space="preserve"> </w:t>
            </w:r>
            <w:r w:rsidRPr="001369BE">
              <w:rPr>
                <w:rFonts w:hint="cs"/>
                <w:b w:val="0"/>
                <w:bCs w:val="0"/>
                <w:noProof w:val="0"/>
                <w:rtl/>
              </w:rPr>
              <w:t>רב</w:t>
            </w:r>
            <w:r w:rsidRPr="001369BE">
              <w:rPr>
                <w:b w:val="0"/>
                <w:bCs w:val="0"/>
                <w:noProof w:val="0"/>
                <w:rtl/>
              </w:rPr>
              <w:t xml:space="preserve">. לפי הערכות הרשות, </w:t>
            </w:r>
            <w:r w:rsidRPr="001369BE">
              <w:rPr>
                <w:rFonts w:hint="cs"/>
                <w:b w:val="0"/>
                <w:bCs w:val="0"/>
                <w:noProof w:val="0"/>
                <w:rtl/>
              </w:rPr>
              <w:t>כל פקיד אמור להשקיע בשנה כ</w:t>
            </w:r>
            <w:r w:rsidRPr="001369BE">
              <w:rPr>
                <w:b w:val="0"/>
                <w:bCs w:val="0"/>
                <w:noProof w:val="0"/>
                <w:rtl/>
              </w:rPr>
              <w:t>-6</w:t>
            </w:r>
            <w:r w:rsidRPr="001369BE">
              <w:rPr>
                <w:rFonts w:hint="cs"/>
                <w:b w:val="0"/>
                <w:bCs w:val="0"/>
                <w:noProof w:val="0"/>
                <w:rtl/>
              </w:rPr>
              <w:t>30</w:t>
            </w:r>
            <w:r w:rsidRPr="001369BE">
              <w:rPr>
                <w:b w:val="0"/>
                <w:bCs w:val="0"/>
                <w:noProof w:val="0"/>
                <w:rtl/>
              </w:rPr>
              <w:t xml:space="preserve"> </w:t>
            </w:r>
            <w:r w:rsidRPr="001369BE">
              <w:rPr>
                <w:rFonts w:hint="cs"/>
                <w:b w:val="0"/>
                <w:bCs w:val="0"/>
                <w:noProof w:val="0"/>
                <w:rtl/>
              </w:rPr>
              <w:t xml:space="preserve">יום לטיפול בבקשות פרישה. </w:t>
            </w:r>
            <w:r w:rsidRPr="001369BE">
              <w:rPr>
                <w:b w:val="0"/>
                <w:bCs w:val="0"/>
                <w:noProof w:val="0"/>
                <w:rtl/>
              </w:rPr>
              <w:t>עומס ניכר זה פוגע בשירות שמקבלים הנישומים.</w:t>
            </w:r>
          </w:p>
        </w:tc>
      </w:tr>
    </w:tbl>
    <w:p w:rsidR="001275A6" w:rsidP="00F7518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F7518F">
            <w:pPr>
              <w:pStyle w:val="KOT5"/>
              <w:spacing w:before="120"/>
              <w:jc w:val="center"/>
              <w:rPr>
                <w:sz w:val="24"/>
                <w:szCs w:val="24"/>
                <w:rtl/>
              </w:rPr>
            </w:pPr>
            <w:r w:rsidRPr="001369BE">
              <w:rPr>
                <w:rFonts w:hint="cs"/>
                <w:sz w:val="24"/>
                <w:szCs w:val="24"/>
                <w:rtl/>
              </w:rPr>
              <w:t>ליקויים ב</w:t>
            </w:r>
            <w:r w:rsidRPr="001369BE">
              <w:rPr>
                <w:rFonts w:hint="eastAsia"/>
                <w:sz w:val="24"/>
                <w:szCs w:val="24"/>
                <w:rtl/>
              </w:rPr>
              <w:t>שירות</w:t>
            </w:r>
            <w:r w:rsidRPr="001369BE">
              <w:rPr>
                <w:sz w:val="24"/>
                <w:szCs w:val="24"/>
                <w:rtl/>
              </w:rPr>
              <w:t xml:space="preserve"> לנישום במשרדי השומה</w:t>
            </w:r>
          </w:p>
        </w:tc>
      </w:tr>
      <w:tr w:rsidTr="00550646">
        <w:tblPrEx>
          <w:tblW w:w="6691" w:type="dxa"/>
          <w:jc w:val="center"/>
          <w:tblLook w:val="04A0"/>
        </w:tblPrEx>
        <w:trPr>
          <w:cantSplit/>
          <w:jc w:val="center"/>
        </w:trPr>
        <w:tc>
          <w:tcPr>
            <w:tcW w:w="6691" w:type="dxa"/>
          </w:tcPr>
          <w:p w:rsidR="003F1CC0" w:rsidRPr="001369BE" w:rsidP="00F7518F">
            <w:pPr>
              <w:pStyle w:val="takzir"/>
              <w:spacing w:before="60"/>
              <w:ind w:left="340" w:hanging="340"/>
              <w:rPr>
                <w:b w:val="0"/>
                <w:bCs w:val="0"/>
                <w:noProof w:val="0"/>
                <w:rtl/>
              </w:rPr>
            </w:pPr>
            <w:r>
              <w:rPr>
                <w:rFonts w:hint="cs"/>
                <w:b w:val="0"/>
                <w:bCs w:val="0"/>
                <w:noProof w:val="0"/>
                <w:rtl/>
              </w:rPr>
              <w:t>1.</w:t>
            </w:r>
            <w:r>
              <w:rPr>
                <w:b w:val="0"/>
                <w:bCs w:val="0"/>
                <w:noProof w:val="0"/>
                <w:rtl/>
              </w:rPr>
              <w:tab/>
            </w:r>
            <w:r w:rsidRPr="001369BE">
              <w:rPr>
                <w:rFonts w:hint="cs"/>
                <w:b w:val="0"/>
                <w:bCs w:val="0"/>
                <w:noProof w:val="0"/>
                <w:rtl/>
              </w:rPr>
              <w:t>מרבית</w:t>
            </w:r>
            <w:r w:rsidRPr="001369BE">
              <w:rPr>
                <w:b w:val="0"/>
                <w:bCs w:val="0"/>
                <w:noProof w:val="0"/>
                <w:rtl/>
              </w:rPr>
              <w:t xml:space="preserve"> שעות הקבלה ביחידות שנבדקו הן בשעות הבוקר והצהריים, </w:t>
            </w:r>
            <w:r w:rsidRPr="001369BE">
              <w:rPr>
                <w:rFonts w:hint="cs"/>
                <w:b w:val="0"/>
                <w:bCs w:val="0"/>
                <w:noProof w:val="0"/>
                <w:rtl/>
              </w:rPr>
              <w:t>ולפיכך</w:t>
            </w:r>
            <w:r w:rsidRPr="001369BE">
              <w:rPr>
                <w:b w:val="0"/>
                <w:bCs w:val="0"/>
                <w:noProof w:val="0"/>
                <w:rtl/>
              </w:rPr>
              <w:t xml:space="preserve">, רבים מציבור העובדים במשק נאלצים להיעדר מהעבודה לצורך קבלת השירותים שהיחידות </w:t>
            </w:r>
            <w:r w:rsidRPr="001369BE">
              <w:rPr>
                <w:rFonts w:hint="cs"/>
                <w:b w:val="0"/>
                <w:bCs w:val="0"/>
                <w:noProof w:val="0"/>
                <w:rtl/>
              </w:rPr>
              <w:t>מעניקות</w:t>
            </w:r>
            <w:r w:rsidRPr="001369BE">
              <w:rPr>
                <w:b w:val="0"/>
                <w:bCs w:val="0"/>
                <w:noProof w:val="0"/>
                <w:rtl/>
              </w:rPr>
              <w:t xml:space="preserve">. </w:t>
            </w:r>
            <w:r w:rsidRPr="001369BE">
              <w:rPr>
                <w:rFonts w:hint="cs"/>
                <w:b w:val="0"/>
                <w:bCs w:val="0"/>
                <w:noProof w:val="0"/>
                <w:rtl/>
              </w:rPr>
              <w:t>בחלק</w:t>
            </w:r>
            <w:r w:rsidRPr="001369BE">
              <w:rPr>
                <w:b w:val="0"/>
                <w:bCs w:val="0"/>
                <w:noProof w:val="0"/>
                <w:rtl/>
              </w:rPr>
              <w:t xml:space="preserve"> ממשרדי השומה </w:t>
            </w:r>
            <w:r w:rsidRPr="001369BE">
              <w:rPr>
                <w:rFonts w:hint="cs"/>
                <w:b w:val="0"/>
                <w:bCs w:val="0"/>
                <w:noProof w:val="0"/>
                <w:rtl/>
              </w:rPr>
              <w:t>שנבדקו</w:t>
            </w:r>
            <w:r w:rsidRPr="001369BE">
              <w:rPr>
                <w:b w:val="0"/>
                <w:bCs w:val="0"/>
                <w:noProof w:val="0"/>
                <w:rtl/>
              </w:rPr>
              <w:t xml:space="preserve"> </w:t>
            </w:r>
            <w:r w:rsidRPr="001369BE">
              <w:rPr>
                <w:rFonts w:hint="cs"/>
                <w:b w:val="0"/>
                <w:bCs w:val="0"/>
                <w:noProof w:val="0"/>
                <w:rtl/>
              </w:rPr>
              <w:t>עלו</w:t>
            </w:r>
            <w:r w:rsidRPr="001369BE">
              <w:rPr>
                <w:b w:val="0"/>
                <w:bCs w:val="0"/>
                <w:noProof w:val="0"/>
                <w:rtl/>
              </w:rPr>
              <w:t xml:space="preserve"> מקרים </w:t>
            </w:r>
            <w:r w:rsidRPr="001369BE">
              <w:rPr>
                <w:rFonts w:hint="cs"/>
                <w:b w:val="0"/>
                <w:bCs w:val="0"/>
                <w:noProof w:val="0"/>
                <w:rtl/>
              </w:rPr>
              <w:t>ש</w:t>
            </w:r>
            <w:r w:rsidRPr="001369BE">
              <w:rPr>
                <w:b w:val="0"/>
                <w:bCs w:val="0"/>
                <w:noProof w:val="0"/>
                <w:rtl/>
              </w:rPr>
              <w:t xml:space="preserve">בהם </w:t>
            </w:r>
            <w:r w:rsidRPr="001369BE">
              <w:rPr>
                <w:rFonts w:hint="cs"/>
                <w:b w:val="0"/>
                <w:bCs w:val="0"/>
                <w:noProof w:val="0"/>
                <w:rtl/>
              </w:rPr>
              <w:t>בפועל</w:t>
            </w:r>
            <w:r w:rsidRPr="001369BE">
              <w:rPr>
                <w:b w:val="0"/>
                <w:bCs w:val="0"/>
                <w:noProof w:val="0"/>
                <w:rtl/>
              </w:rPr>
              <w:t xml:space="preserve"> </w:t>
            </w:r>
            <w:r w:rsidRPr="001369BE">
              <w:rPr>
                <w:rFonts w:hint="cs"/>
                <w:b w:val="0"/>
                <w:bCs w:val="0"/>
                <w:noProof w:val="0"/>
                <w:rtl/>
              </w:rPr>
              <w:t>לא</w:t>
            </w:r>
            <w:r w:rsidRPr="001369BE">
              <w:rPr>
                <w:b w:val="0"/>
                <w:bCs w:val="0"/>
                <w:noProof w:val="0"/>
                <w:rtl/>
              </w:rPr>
              <w:t xml:space="preserve"> </w:t>
            </w:r>
            <w:r w:rsidRPr="001369BE">
              <w:rPr>
                <w:rFonts w:hint="cs"/>
                <w:b w:val="0"/>
                <w:bCs w:val="0"/>
                <w:noProof w:val="0"/>
                <w:rtl/>
              </w:rPr>
              <w:t>ניתן</w:t>
            </w:r>
            <w:r w:rsidRPr="001369BE">
              <w:rPr>
                <w:b w:val="0"/>
                <w:bCs w:val="0"/>
                <w:noProof w:val="0"/>
                <w:rtl/>
              </w:rPr>
              <w:t xml:space="preserve"> ש</w:t>
            </w:r>
            <w:r w:rsidRPr="001369BE">
              <w:rPr>
                <w:rFonts w:hint="cs"/>
                <w:b w:val="0"/>
                <w:bCs w:val="0"/>
                <w:noProof w:val="0"/>
                <w:rtl/>
              </w:rPr>
              <w:t>י</w:t>
            </w:r>
            <w:r w:rsidRPr="001369BE">
              <w:rPr>
                <w:b w:val="0"/>
                <w:bCs w:val="0"/>
                <w:noProof w:val="0"/>
                <w:rtl/>
              </w:rPr>
              <w:t xml:space="preserve">רות </w:t>
            </w:r>
            <w:r w:rsidRPr="001369BE">
              <w:rPr>
                <w:rFonts w:hint="cs"/>
                <w:b w:val="0"/>
                <w:bCs w:val="0"/>
                <w:noProof w:val="0"/>
                <w:rtl/>
              </w:rPr>
              <w:t>לחלק</w:t>
            </w:r>
            <w:r w:rsidRPr="001369BE">
              <w:rPr>
                <w:b w:val="0"/>
                <w:bCs w:val="0"/>
                <w:noProof w:val="0"/>
                <w:rtl/>
              </w:rPr>
              <w:t xml:space="preserve"> </w:t>
            </w:r>
            <w:r w:rsidRPr="001369BE">
              <w:rPr>
                <w:rFonts w:hint="cs"/>
                <w:b w:val="0"/>
                <w:bCs w:val="0"/>
                <w:noProof w:val="0"/>
                <w:rtl/>
              </w:rPr>
              <w:t>מהנישומים</w:t>
            </w:r>
            <w:r w:rsidRPr="001369BE">
              <w:rPr>
                <w:b w:val="0"/>
                <w:bCs w:val="0"/>
                <w:noProof w:val="0"/>
                <w:rtl/>
              </w:rPr>
              <w:t xml:space="preserve"> אשר הגיעו אל המשרד בשעות קבלת הקהל</w:t>
            </w:r>
            <w:r w:rsidRPr="001369BE">
              <w:rPr>
                <w:rFonts w:hint="cs"/>
                <w:b w:val="0"/>
                <w:bCs w:val="0"/>
                <w:noProof w:val="0"/>
                <w:rtl/>
              </w:rPr>
              <w:t>.</w:t>
            </w:r>
          </w:p>
          <w:p w:rsidR="003F1CC0" w:rsidRPr="001369BE" w:rsidP="00F7518F">
            <w:pPr>
              <w:pStyle w:val="takzir"/>
              <w:ind w:left="340" w:hanging="340"/>
              <w:rPr>
                <w:b w:val="0"/>
                <w:bCs w:val="0"/>
                <w:noProof w:val="0"/>
                <w:rtl/>
              </w:rPr>
            </w:pPr>
            <w:r>
              <w:rPr>
                <w:rFonts w:hint="cs"/>
                <w:b w:val="0"/>
                <w:bCs w:val="0"/>
                <w:noProof w:val="0"/>
                <w:rtl/>
              </w:rPr>
              <w:t>2.</w:t>
            </w:r>
            <w:r>
              <w:rPr>
                <w:b w:val="0"/>
                <w:bCs w:val="0"/>
                <w:noProof w:val="0"/>
                <w:rtl/>
              </w:rPr>
              <w:tab/>
            </w:r>
            <w:r w:rsidRPr="001369BE">
              <w:rPr>
                <w:b w:val="0"/>
                <w:bCs w:val="0"/>
                <w:noProof w:val="0"/>
                <w:rtl/>
              </w:rPr>
              <w:t>זמני ההמתנה ב</w:t>
            </w:r>
            <w:r w:rsidRPr="001369BE">
              <w:rPr>
                <w:rFonts w:hint="cs"/>
                <w:b w:val="0"/>
                <w:bCs w:val="0"/>
                <w:noProof w:val="0"/>
                <w:rtl/>
              </w:rPr>
              <w:t>חלק מ</w:t>
            </w:r>
            <w:r w:rsidRPr="001369BE">
              <w:rPr>
                <w:b w:val="0"/>
                <w:bCs w:val="0"/>
                <w:noProof w:val="0"/>
                <w:rtl/>
              </w:rPr>
              <w:t xml:space="preserve">משרדי השומה ממושכים למדי, נישומים נאלצים להמתין מספר שעות לקבלת השירות. </w:t>
            </w:r>
            <w:r w:rsidRPr="001369BE">
              <w:rPr>
                <w:rFonts w:hint="cs"/>
                <w:b w:val="0"/>
                <w:bCs w:val="0"/>
                <w:noProof w:val="0"/>
                <w:rtl/>
              </w:rPr>
              <w:t>המענה</w:t>
            </w:r>
            <w:r w:rsidRPr="001369BE">
              <w:rPr>
                <w:b w:val="0"/>
                <w:bCs w:val="0"/>
                <w:noProof w:val="0"/>
                <w:rtl/>
              </w:rPr>
              <w:t xml:space="preserve"> </w:t>
            </w:r>
            <w:r w:rsidRPr="001369BE">
              <w:rPr>
                <w:rFonts w:hint="cs"/>
                <w:b w:val="0"/>
                <w:bCs w:val="0"/>
                <w:noProof w:val="0"/>
                <w:rtl/>
              </w:rPr>
              <w:t>הטלפוני</w:t>
            </w:r>
            <w:r w:rsidRPr="001369BE">
              <w:rPr>
                <w:b w:val="0"/>
                <w:bCs w:val="0"/>
                <w:noProof w:val="0"/>
                <w:rtl/>
              </w:rPr>
              <w:t xml:space="preserve"> </w:t>
            </w:r>
            <w:r w:rsidRPr="001369BE">
              <w:rPr>
                <w:rFonts w:hint="cs"/>
                <w:b w:val="0"/>
                <w:bCs w:val="0"/>
                <w:noProof w:val="0"/>
                <w:rtl/>
              </w:rPr>
              <w:t>במשרדי</w:t>
            </w:r>
            <w:r w:rsidRPr="001369BE">
              <w:rPr>
                <w:b w:val="0"/>
                <w:bCs w:val="0"/>
                <w:noProof w:val="0"/>
                <w:rtl/>
              </w:rPr>
              <w:t xml:space="preserve"> </w:t>
            </w:r>
            <w:r w:rsidRPr="001369BE">
              <w:rPr>
                <w:rFonts w:hint="cs"/>
                <w:b w:val="0"/>
                <w:bCs w:val="0"/>
                <w:noProof w:val="0"/>
                <w:rtl/>
              </w:rPr>
              <w:t>השומה</w:t>
            </w:r>
            <w:r w:rsidRPr="001369BE">
              <w:rPr>
                <w:b w:val="0"/>
                <w:bCs w:val="0"/>
                <w:noProof w:val="0"/>
                <w:rtl/>
              </w:rPr>
              <w:t xml:space="preserve"> </w:t>
            </w:r>
            <w:r w:rsidRPr="001369BE">
              <w:rPr>
                <w:rFonts w:hint="cs"/>
                <w:b w:val="0"/>
                <w:bCs w:val="0"/>
                <w:noProof w:val="0"/>
                <w:rtl/>
              </w:rPr>
              <w:t>לקוי</w:t>
            </w:r>
            <w:r w:rsidRPr="001369BE">
              <w:rPr>
                <w:b w:val="0"/>
                <w:bCs w:val="0"/>
                <w:noProof w:val="0"/>
                <w:rtl/>
              </w:rPr>
              <w:t xml:space="preserve"> אף הוא: מענה טלפוני </w:t>
            </w:r>
            <w:r w:rsidRPr="001369BE">
              <w:rPr>
                <w:rFonts w:hint="cs"/>
                <w:b w:val="0"/>
                <w:bCs w:val="0"/>
                <w:noProof w:val="0"/>
                <w:rtl/>
              </w:rPr>
              <w:t>ניתן</w:t>
            </w:r>
            <w:r w:rsidRPr="001369BE">
              <w:rPr>
                <w:b w:val="0"/>
                <w:bCs w:val="0"/>
                <w:noProof w:val="0"/>
                <w:rtl/>
              </w:rPr>
              <w:t xml:space="preserve"> </w:t>
            </w:r>
            <w:r w:rsidRPr="001369BE">
              <w:rPr>
                <w:rFonts w:hint="cs"/>
                <w:b w:val="0"/>
                <w:bCs w:val="0"/>
                <w:noProof w:val="0"/>
                <w:rtl/>
              </w:rPr>
              <w:t>לאחר</w:t>
            </w:r>
            <w:r w:rsidRPr="001369BE">
              <w:rPr>
                <w:b w:val="0"/>
                <w:bCs w:val="0"/>
                <w:noProof w:val="0"/>
                <w:rtl/>
              </w:rPr>
              <w:t xml:space="preserve"> זמן המתנה רב, ושיחות </w:t>
            </w:r>
            <w:r w:rsidRPr="001369BE">
              <w:rPr>
                <w:rFonts w:hint="cs"/>
                <w:b w:val="0"/>
                <w:bCs w:val="0"/>
                <w:noProof w:val="0"/>
                <w:rtl/>
              </w:rPr>
              <w:t>רבות</w:t>
            </w:r>
            <w:r w:rsidRPr="001369BE">
              <w:rPr>
                <w:b w:val="0"/>
                <w:bCs w:val="0"/>
                <w:noProof w:val="0"/>
                <w:rtl/>
              </w:rPr>
              <w:t xml:space="preserve"> </w:t>
            </w:r>
            <w:r w:rsidRPr="001369BE">
              <w:rPr>
                <w:rFonts w:hint="cs"/>
                <w:b w:val="0"/>
                <w:bCs w:val="0"/>
                <w:noProof w:val="0"/>
                <w:rtl/>
              </w:rPr>
              <w:t>של</w:t>
            </w:r>
            <w:r w:rsidRPr="001369BE">
              <w:rPr>
                <w:b w:val="0"/>
                <w:bCs w:val="0"/>
                <w:noProof w:val="0"/>
                <w:rtl/>
              </w:rPr>
              <w:t xml:space="preserve"> נישומים </w:t>
            </w:r>
            <w:r w:rsidRPr="001369BE">
              <w:rPr>
                <w:rFonts w:hint="cs"/>
                <w:b w:val="0"/>
                <w:bCs w:val="0"/>
                <w:noProof w:val="0"/>
                <w:rtl/>
              </w:rPr>
              <w:t>מתנתקות</w:t>
            </w:r>
            <w:r w:rsidRPr="001369BE">
              <w:rPr>
                <w:b w:val="0"/>
                <w:bCs w:val="0"/>
                <w:noProof w:val="0"/>
                <w:rtl/>
              </w:rPr>
              <w:t xml:space="preserve"> </w:t>
            </w:r>
            <w:r w:rsidRPr="001369BE">
              <w:rPr>
                <w:rFonts w:hint="cs"/>
                <w:b w:val="0"/>
                <w:bCs w:val="0"/>
                <w:noProof w:val="0"/>
                <w:rtl/>
              </w:rPr>
              <w:t>לאחר</w:t>
            </w:r>
            <w:r w:rsidRPr="001369BE">
              <w:rPr>
                <w:b w:val="0"/>
                <w:bCs w:val="0"/>
                <w:noProof w:val="0"/>
                <w:rtl/>
              </w:rPr>
              <w:t xml:space="preserve"> </w:t>
            </w:r>
            <w:r w:rsidRPr="001369BE">
              <w:rPr>
                <w:rFonts w:hint="cs"/>
                <w:b w:val="0"/>
                <w:bCs w:val="0"/>
                <w:noProof w:val="0"/>
                <w:rtl/>
              </w:rPr>
              <w:t>שהמתינו</w:t>
            </w:r>
            <w:r w:rsidRPr="001369BE">
              <w:rPr>
                <w:b w:val="0"/>
                <w:bCs w:val="0"/>
                <w:noProof w:val="0"/>
                <w:rtl/>
              </w:rPr>
              <w:t xml:space="preserve"> </w:t>
            </w:r>
            <w:r w:rsidRPr="001369BE">
              <w:rPr>
                <w:rFonts w:hint="cs"/>
                <w:b w:val="0"/>
                <w:bCs w:val="0"/>
                <w:noProof w:val="0"/>
                <w:rtl/>
              </w:rPr>
              <w:t>למענה</w:t>
            </w:r>
            <w:r w:rsidRPr="001369BE">
              <w:rPr>
                <w:b w:val="0"/>
                <w:bCs w:val="0"/>
                <w:noProof w:val="0"/>
                <w:rtl/>
              </w:rPr>
              <w:t xml:space="preserve"> </w:t>
            </w:r>
            <w:r w:rsidRPr="001369BE">
              <w:rPr>
                <w:rFonts w:hint="cs"/>
                <w:b w:val="0"/>
                <w:bCs w:val="0"/>
                <w:noProof w:val="0"/>
                <w:rtl/>
              </w:rPr>
              <w:t>זמן</w:t>
            </w:r>
            <w:r w:rsidRPr="001369BE">
              <w:rPr>
                <w:b w:val="0"/>
                <w:bCs w:val="0"/>
                <w:noProof w:val="0"/>
                <w:rtl/>
              </w:rPr>
              <w:t xml:space="preserve"> </w:t>
            </w:r>
            <w:r w:rsidRPr="001369BE">
              <w:rPr>
                <w:rFonts w:hint="cs"/>
                <w:b w:val="0"/>
                <w:bCs w:val="0"/>
                <w:noProof w:val="0"/>
                <w:rtl/>
              </w:rPr>
              <w:t>רב</w:t>
            </w:r>
            <w:r w:rsidRPr="001369BE">
              <w:rPr>
                <w:b w:val="0"/>
                <w:bCs w:val="0"/>
                <w:noProof w:val="0"/>
                <w:rtl/>
              </w:rPr>
              <w:t xml:space="preserve">. </w:t>
            </w:r>
            <w:r w:rsidRPr="001369BE">
              <w:rPr>
                <w:rFonts w:hint="cs"/>
                <w:b w:val="0"/>
                <w:bCs w:val="0"/>
                <w:noProof w:val="0"/>
                <w:rtl/>
              </w:rPr>
              <w:t>כמו</w:t>
            </w:r>
            <w:r w:rsidRPr="001369BE">
              <w:rPr>
                <w:b w:val="0"/>
                <w:bCs w:val="0"/>
                <w:noProof w:val="0"/>
                <w:rtl/>
              </w:rPr>
              <w:t xml:space="preserve"> כן המענה הטלפוני נעשה במקביל לשעות קבלת קהל</w:t>
            </w:r>
            <w:r w:rsidRPr="001369BE">
              <w:rPr>
                <w:rFonts w:hint="cs"/>
                <w:b w:val="0"/>
                <w:bCs w:val="0"/>
                <w:noProof w:val="0"/>
                <w:rtl/>
              </w:rPr>
              <w:t>,</w:t>
            </w:r>
            <w:r w:rsidRPr="001369BE">
              <w:rPr>
                <w:b w:val="0"/>
                <w:bCs w:val="0"/>
                <w:noProof w:val="0"/>
                <w:rtl/>
              </w:rPr>
              <w:t xml:space="preserve"> דבר </w:t>
            </w:r>
            <w:r w:rsidRPr="001369BE">
              <w:rPr>
                <w:rFonts w:hint="cs"/>
                <w:b w:val="0"/>
                <w:bCs w:val="0"/>
                <w:noProof w:val="0"/>
                <w:rtl/>
              </w:rPr>
              <w:t>ה</w:t>
            </w:r>
            <w:r w:rsidRPr="001369BE">
              <w:rPr>
                <w:b w:val="0"/>
                <w:bCs w:val="0"/>
                <w:noProof w:val="0"/>
                <w:rtl/>
              </w:rPr>
              <w:t xml:space="preserve">יוצר מגבלות נוספות על שירות זה. </w:t>
            </w:r>
            <w:r w:rsidRPr="001369BE">
              <w:rPr>
                <w:rFonts w:hint="cs"/>
                <w:b w:val="0"/>
                <w:bCs w:val="0"/>
                <w:noProof w:val="0"/>
                <w:rtl/>
              </w:rPr>
              <w:t>עוד</w:t>
            </w:r>
            <w:r w:rsidRPr="001369BE">
              <w:rPr>
                <w:b w:val="0"/>
                <w:bCs w:val="0"/>
                <w:noProof w:val="0"/>
                <w:rtl/>
              </w:rPr>
              <w:t xml:space="preserve"> </w:t>
            </w:r>
            <w:r w:rsidRPr="001369BE">
              <w:rPr>
                <w:rFonts w:hint="cs"/>
                <w:b w:val="0"/>
                <w:bCs w:val="0"/>
                <w:noProof w:val="0"/>
                <w:rtl/>
              </w:rPr>
              <w:t>נמצא</w:t>
            </w:r>
            <w:r w:rsidRPr="001369BE">
              <w:rPr>
                <w:b w:val="0"/>
                <w:bCs w:val="0"/>
                <w:noProof w:val="0"/>
                <w:rtl/>
              </w:rPr>
              <w:t xml:space="preserve"> כי דפי מידע </w:t>
            </w:r>
            <w:r w:rsidRPr="001369BE">
              <w:rPr>
                <w:rFonts w:hint="cs"/>
                <w:b w:val="0"/>
                <w:bCs w:val="0"/>
                <w:noProof w:val="0"/>
                <w:rtl/>
              </w:rPr>
              <w:t>וטפסים</w:t>
            </w:r>
            <w:r w:rsidRPr="001369BE">
              <w:rPr>
                <w:b w:val="0"/>
                <w:bCs w:val="0"/>
                <w:noProof w:val="0"/>
                <w:rtl/>
              </w:rPr>
              <w:t xml:space="preserve"> </w:t>
            </w:r>
            <w:r w:rsidRPr="001369BE">
              <w:rPr>
                <w:rFonts w:hint="cs"/>
                <w:b w:val="0"/>
                <w:bCs w:val="0"/>
                <w:noProof w:val="0"/>
                <w:rtl/>
              </w:rPr>
              <w:t>רבים</w:t>
            </w:r>
            <w:r w:rsidRPr="001369BE">
              <w:rPr>
                <w:b w:val="0"/>
                <w:bCs w:val="0"/>
                <w:noProof w:val="0"/>
                <w:rtl/>
              </w:rPr>
              <w:t xml:space="preserve"> ברשות הם בשפה העברית בלבד, </w:t>
            </w:r>
            <w:r w:rsidRPr="001369BE">
              <w:rPr>
                <w:rFonts w:hint="cs"/>
                <w:b w:val="0"/>
                <w:bCs w:val="0"/>
                <w:noProof w:val="0"/>
                <w:rtl/>
              </w:rPr>
              <w:t>דבר</w:t>
            </w:r>
            <w:r w:rsidRPr="001369BE">
              <w:rPr>
                <w:b w:val="0"/>
                <w:bCs w:val="0"/>
                <w:noProof w:val="0"/>
                <w:rtl/>
              </w:rPr>
              <w:t xml:space="preserve"> </w:t>
            </w:r>
            <w:r w:rsidRPr="001369BE">
              <w:rPr>
                <w:rFonts w:hint="cs"/>
                <w:b w:val="0"/>
                <w:bCs w:val="0"/>
                <w:noProof w:val="0"/>
                <w:rtl/>
              </w:rPr>
              <w:t>המקשה</w:t>
            </w:r>
            <w:r w:rsidRPr="001369BE">
              <w:rPr>
                <w:b w:val="0"/>
                <w:bCs w:val="0"/>
                <w:noProof w:val="0"/>
                <w:rtl/>
              </w:rPr>
              <w:t xml:space="preserve"> </w:t>
            </w:r>
            <w:r w:rsidRPr="001369BE">
              <w:rPr>
                <w:rFonts w:hint="cs"/>
                <w:b w:val="0"/>
                <w:bCs w:val="0"/>
                <w:noProof w:val="0"/>
                <w:rtl/>
              </w:rPr>
              <w:t>על</w:t>
            </w:r>
            <w:r w:rsidRPr="001369BE">
              <w:rPr>
                <w:b w:val="0"/>
                <w:bCs w:val="0"/>
                <w:noProof w:val="0"/>
                <w:rtl/>
              </w:rPr>
              <w:t xml:space="preserve"> </w:t>
            </w:r>
            <w:r w:rsidRPr="001369BE">
              <w:rPr>
                <w:rFonts w:hint="cs"/>
                <w:b w:val="0"/>
                <w:bCs w:val="0"/>
                <w:noProof w:val="0"/>
                <w:rtl/>
              </w:rPr>
              <w:t>אוכלוסייה</w:t>
            </w:r>
            <w:r w:rsidRPr="001369BE">
              <w:rPr>
                <w:b w:val="0"/>
                <w:bCs w:val="0"/>
                <w:noProof w:val="0"/>
                <w:rtl/>
              </w:rPr>
              <w:t xml:space="preserve"> </w:t>
            </w:r>
            <w:r w:rsidRPr="001369BE">
              <w:rPr>
                <w:rFonts w:hint="cs"/>
                <w:b w:val="0"/>
                <w:bCs w:val="0"/>
                <w:noProof w:val="0"/>
                <w:rtl/>
              </w:rPr>
              <w:t>רחבה</w:t>
            </w:r>
            <w:r w:rsidRPr="001369BE">
              <w:rPr>
                <w:b w:val="0"/>
                <w:bCs w:val="0"/>
                <w:noProof w:val="0"/>
                <w:rtl/>
              </w:rPr>
              <w:t xml:space="preserve"> </w:t>
            </w:r>
            <w:r w:rsidRPr="001369BE">
              <w:rPr>
                <w:rFonts w:hint="cs"/>
                <w:b w:val="0"/>
                <w:bCs w:val="0"/>
                <w:noProof w:val="0"/>
                <w:rtl/>
              </w:rPr>
              <w:t>שאינה</w:t>
            </w:r>
            <w:r w:rsidRPr="001369BE">
              <w:rPr>
                <w:b w:val="0"/>
                <w:bCs w:val="0"/>
                <w:noProof w:val="0"/>
                <w:rtl/>
              </w:rPr>
              <w:t xml:space="preserve"> </w:t>
            </w:r>
            <w:r w:rsidRPr="001369BE">
              <w:rPr>
                <w:rFonts w:hint="cs"/>
                <w:b w:val="0"/>
                <w:bCs w:val="0"/>
                <w:noProof w:val="0"/>
                <w:rtl/>
              </w:rPr>
              <w:t>בקיאה</w:t>
            </w:r>
            <w:r w:rsidRPr="001369BE">
              <w:rPr>
                <w:b w:val="0"/>
                <w:bCs w:val="0"/>
                <w:noProof w:val="0"/>
                <w:rtl/>
              </w:rPr>
              <w:t xml:space="preserve"> </w:t>
            </w:r>
            <w:r w:rsidRPr="001369BE">
              <w:rPr>
                <w:rFonts w:hint="cs"/>
                <w:b w:val="0"/>
                <w:bCs w:val="0"/>
                <w:noProof w:val="0"/>
                <w:rtl/>
              </w:rPr>
              <w:t>בשפה</w:t>
            </w:r>
            <w:r w:rsidRPr="001369BE">
              <w:rPr>
                <w:b w:val="0"/>
                <w:bCs w:val="0"/>
                <w:noProof w:val="0"/>
                <w:rtl/>
              </w:rPr>
              <w:t xml:space="preserve"> </w:t>
            </w:r>
            <w:r w:rsidRPr="001369BE">
              <w:rPr>
                <w:rFonts w:hint="cs"/>
                <w:b w:val="0"/>
                <w:bCs w:val="0"/>
                <w:noProof w:val="0"/>
                <w:rtl/>
              </w:rPr>
              <w:t>העברית</w:t>
            </w:r>
            <w:r w:rsidRPr="001369BE">
              <w:rPr>
                <w:b w:val="0"/>
                <w:bCs w:val="0"/>
                <w:noProof w:val="0"/>
                <w:rtl/>
              </w:rPr>
              <w:t>.</w:t>
            </w:r>
          </w:p>
          <w:p w:rsidR="00BF4C3B" w:rsidP="00F7518F">
            <w:pPr>
              <w:pStyle w:val="takzir"/>
              <w:ind w:left="340" w:hanging="340"/>
              <w:rPr>
                <w:b w:val="0"/>
                <w:bCs w:val="0"/>
                <w:noProof w:val="0"/>
                <w:rtl/>
              </w:rPr>
            </w:pPr>
            <w:r>
              <w:rPr>
                <w:rFonts w:hint="cs"/>
                <w:b w:val="0"/>
                <w:bCs w:val="0"/>
                <w:noProof w:val="0"/>
                <w:rtl/>
              </w:rPr>
              <w:t>3.</w:t>
            </w:r>
            <w:r>
              <w:rPr>
                <w:b w:val="0"/>
                <w:bCs w:val="0"/>
                <w:noProof w:val="0"/>
                <w:rtl/>
              </w:rPr>
              <w:tab/>
            </w:r>
            <w:r w:rsidRPr="001369BE">
              <w:rPr>
                <w:b w:val="0"/>
                <w:bCs w:val="0"/>
                <w:noProof w:val="0"/>
                <w:rtl/>
              </w:rPr>
              <w:t xml:space="preserve">תשע שנים לאחר קבלת החלטה בעניין על ידי הנהלת הרשות, </w:t>
            </w:r>
            <w:r w:rsidRPr="001369BE">
              <w:rPr>
                <w:rFonts w:hint="cs"/>
                <w:b w:val="0"/>
                <w:bCs w:val="0"/>
                <w:noProof w:val="0"/>
                <w:rtl/>
              </w:rPr>
              <w:t>טרם</w:t>
            </w:r>
            <w:r w:rsidRPr="001369BE">
              <w:rPr>
                <w:b w:val="0"/>
                <w:bCs w:val="0"/>
                <w:noProof w:val="0"/>
                <w:rtl/>
              </w:rPr>
              <w:t xml:space="preserve"> ה</w:t>
            </w:r>
            <w:r w:rsidRPr="001369BE">
              <w:rPr>
                <w:rFonts w:hint="cs"/>
                <w:b w:val="0"/>
                <w:bCs w:val="0"/>
                <w:noProof w:val="0"/>
                <w:rtl/>
              </w:rPr>
              <w:t>וכנסה</w:t>
            </w:r>
            <w:r w:rsidRPr="001369BE">
              <w:rPr>
                <w:b w:val="0"/>
                <w:bCs w:val="0"/>
                <w:noProof w:val="0"/>
                <w:rtl/>
              </w:rPr>
              <w:t xml:space="preserve"> מערכת לניהול תורים למרבית משרדי השומה.</w:t>
            </w:r>
          </w:p>
        </w:tc>
      </w:tr>
    </w:tbl>
    <w:p w:rsidR="00BF4C3B" w:rsidP="00F7518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F7518F">
            <w:pPr>
              <w:pStyle w:val="KOT5"/>
              <w:spacing w:before="120"/>
              <w:jc w:val="center"/>
              <w:rPr>
                <w:sz w:val="24"/>
                <w:szCs w:val="24"/>
                <w:rtl/>
              </w:rPr>
            </w:pPr>
            <w:r w:rsidRPr="001369BE">
              <w:rPr>
                <w:rFonts w:hint="cs"/>
                <w:sz w:val="24"/>
                <w:szCs w:val="24"/>
                <w:rtl/>
              </w:rPr>
              <w:t>ליקויים ב</w:t>
            </w:r>
            <w:r w:rsidRPr="001369BE">
              <w:rPr>
                <w:rFonts w:hint="eastAsia"/>
                <w:sz w:val="24"/>
                <w:szCs w:val="24"/>
                <w:rtl/>
              </w:rPr>
              <w:t>שירות</w:t>
            </w:r>
            <w:r w:rsidRPr="001369BE">
              <w:rPr>
                <w:sz w:val="24"/>
                <w:szCs w:val="24"/>
                <w:rtl/>
              </w:rPr>
              <w:t xml:space="preserve"> לנכים ולעיוורים במשרדי השומה </w:t>
            </w:r>
            <w:r w:rsidRPr="001369BE">
              <w:rPr>
                <w:rFonts w:hint="eastAsia"/>
                <w:sz w:val="24"/>
                <w:szCs w:val="24"/>
                <w:rtl/>
              </w:rPr>
              <w:t>ובבט</w:t>
            </w:r>
            <w:r w:rsidRPr="001369BE">
              <w:rPr>
                <w:sz w:val="24"/>
                <w:szCs w:val="24"/>
                <w:rtl/>
              </w:rPr>
              <w:t>"ל</w:t>
            </w:r>
          </w:p>
        </w:tc>
      </w:tr>
      <w:tr w:rsidTr="00E44678">
        <w:tblPrEx>
          <w:tblW w:w="6691" w:type="dxa"/>
          <w:jc w:val="center"/>
          <w:tblLook w:val="04A0"/>
        </w:tblPrEx>
        <w:trPr>
          <w:jc w:val="center"/>
        </w:trPr>
        <w:tc>
          <w:tcPr>
            <w:tcW w:w="6691" w:type="dxa"/>
          </w:tcPr>
          <w:p w:rsidR="00F23542" w:rsidRPr="001369BE" w:rsidP="00F7518F">
            <w:pPr>
              <w:pStyle w:val="takzir"/>
              <w:spacing w:before="60"/>
              <w:ind w:left="340" w:hanging="340"/>
              <w:rPr>
                <w:b w:val="0"/>
                <w:bCs w:val="0"/>
                <w:noProof w:val="0"/>
                <w:rtl/>
              </w:rPr>
            </w:pPr>
            <w:r>
              <w:rPr>
                <w:rFonts w:hint="cs"/>
                <w:b w:val="0"/>
                <w:bCs w:val="0"/>
                <w:noProof w:val="0"/>
                <w:rtl/>
              </w:rPr>
              <w:t>1.</w:t>
            </w:r>
            <w:r>
              <w:rPr>
                <w:b w:val="0"/>
                <w:bCs w:val="0"/>
                <w:noProof w:val="0"/>
                <w:rtl/>
              </w:rPr>
              <w:tab/>
            </w:r>
            <w:r w:rsidRPr="001369BE">
              <w:rPr>
                <w:rFonts w:hint="cs"/>
                <w:b w:val="0"/>
                <w:bCs w:val="0"/>
                <w:noProof w:val="0"/>
                <w:rtl/>
              </w:rPr>
              <w:t>הרשות</w:t>
            </w:r>
            <w:r w:rsidRPr="001369BE">
              <w:rPr>
                <w:b w:val="0"/>
                <w:bCs w:val="0"/>
                <w:noProof w:val="0"/>
                <w:rtl/>
              </w:rPr>
              <w:t xml:space="preserve"> </w:t>
            </w:r>
            <w:r w:rsidRPr="001369BE">
              <w:rPr>
                <w:rFonts w:hint="cs"/>
                <w:b w:val="0"/>
                <w:bCs w:val="0"/>
                <w:noProof w:val="0"/>
                <w:rtl/>
              </w:rPr>
              <w:t>מטילה</w:t>
            </w:r>
            <w:r w:rsidRPr="001369BE">
              <w:rPr>
                <w:b w:val="0"/>
                <w:bCs w:val="0"/>
                <w:noProof w:val="0"/>
                <w:rtl/>
              </w:rPr>
              <w:t xml:space="preserve"> </w:t>
            </w:r>
            <w:r w:rsidRPr="001369BE">
              <w:rPr>
                <w:rFonts w:hint="cs"/>
                <w:b w:val="0"/>
                <w:bCs w:val="0"/>
                <w:noProof w:val="0"/>
                <w:rtl/>
              </w:rPr>
              <w:t>על</w:t>
            </w:r>
            <w:r w:rsidRPr="001369BE">
              <w:rPr>
                <w:b w:val="0"/>
                <w:bCs w:val="0"/>
                <w:noProof w:val="0"/>
                <w:rtl/>
              </w:rPr>
              <w:t xml:space="preserve"> </w:t>
            </w:r>
            <w:r w:rsidRPr="001369BE">
              <w:rPr>
                <w:rFonts w:hint="cs"/>
                <w:b w:val="0"/>
                <w:bCs w:val="0"/>
                <w:noProof w:val="0"/>
                <w:rtl/>
              </w:rPr>
              <w:t>ציבור</w:t>
            </w:r>
            <w:r w:rsidRPr="001369BE">
              <w:rPr>
                <w:b w:val="0"/>
                <w:bCs w:val="0"/>
                <w:noProof w:val="0"/>
                <w:rtl/>
              </w:rPr>
              <w:t xml:space="preserve"> </w:t>
            </w:r>
            <w:r w:rsidRPr="001369BE">
              <w:rPr>
                <w:rFonts w:hint="cs"/>
                <w:b w:val="0"/>
                <w:bCs w:val="0"/>
                <w:noProof w:val="0"/>
                <w:rtl/>
              </w:rPr>
              <w:t>הנכים</w:t>
            </w:r>
            <w:r w:rsidRPr="001369BE">
              <w:rPr>
                <w:b w:val="0"/>
                <w:bCs w:val="0"/>
                <w:noProof w:val="0"/>
                <w:rtl/>
              </w:rPr>
              <w:t xml:space="preserve"> </w:t>
            </w:r>
            <w:r w:rsidRPr="001369BE">
              <w:rPr>
                <w:rFonts w:hint="cs"/>
                <w:b w:val="0"/>
                <w:bCs w:val="0"/>
                <w:noProof w:val="0"/>
                <w:rtl/>
              </w:rPr>
              <w:t>נטל</w:t>
            </w:r>
            <w:r w:rsidRPr="001369BE">
              <w:rPr>
                <w:b w:val="0"/>
                <w:bCs w:val="0"/>
                <w:noProof w:val="0"/>
                <w:rtl/>
              </w:rPr>
              <w:t xml:space="preserve"> </w:t>
            </w:r>
            <w:r w:rsidRPr="001369BE">
              <w:rPr>
                <w:rFonts w:hint="cs"/>
                <w:b w:val="0"/>
                <w:bCs w:val="0"/>
                <w:noProof w:val="0"/>
                <w:rtl/>
              </w:rPr>
              <w:t>בירוקרטי</w:t>
            </w:r>
            <w:r w:rsidRPr="001369BE">
              <w:rPr>
                <w:b w:val="0"/>
                <w:bCs w:val="0"/>
                <w:noProof w:val="0"/>
                <w:rtl/>
              </w:rPr>
              <w:t xml:space="preserve"> </w:t>
            </w:r>
            <w:r w:rsidRPr="001369BE">
              <w:rPr>
                <w:rFonts w:hint="cs"/>
                <w:b w:val="0"/>
                <w:bCs w:val="0"/>
                <w:noProof w:val="0"/>
                <w:rtl/>
              </w:rPr>
              <w:t>מיותר</w:t>
            </w:r>
            <w:r w:rsidRPr="001369BE">
              <w:rPr>
                <w:b w:val="0"/>
                <w:bCs w:val="0"/>
                <w:noProof w:val="0"/>
                <w:rtl/>
              </w:rPr>
              <w:t>:</w:t>
            </w:r>
            <w:r>
              <w:rPr>
                <w:rFonts w:hint="cs"/>
                <w:b w:val="0"/>
                <w:bCs w:val="0"/>
                <w:noProof w:val="0"/>
                <w:rtl/>
              </w:rPr>
              <w:t xml:space="preserve">  </w:t>
            </w:r>
            <w:r w:rsidRPr="001369BE">
              <w:rPr>
                <w:b w:val="0"/>
                <w:bCs w:val="0"/>
                <w:noProof w:val="0"/>
                <w:rtl/>
              </w:rPr>
              <w:t xml:space="preserve"> (א) </w:t>
            </w:r>
            <w:r>
              <w:rPr>
                <w:rFonts w:hint="cs"/>
                <w:b w:val="0"/>
                <w:bCs w:val="0"/>
                <w:noProof w:val="0"/>
                <w:rtl/>
              </w:rPr>
              <w:t xml:space="preserve"> </w:t>
            </w:r>
            <w:r w:rsidRPr="001369BE">
              <w:rPr>
                <w:rFonts w:hint="cs"/>
                <w:b w:val="0"/>
                <w:bCs w:val="0"/>
                <w:noProof w:val="0"/>
                <w:rtl/>
              </w:rPr>
              <w:t>הם</w:t>
            </w:r>
            <w:r w:rsidRPr="001369BE">
              <w:rPr>
                <w:b w:val="0"/>
                <w:bCs w:val="0"/>
                <w:noProof w:val="0"/>
                <w:rtl/>
              </w:rPr>
              <w:t xml:space="preserve"> </w:t>
            </w:r>
            <w:r w:rsidRPr="001369BE">
              <w:rPr>
                <w:rFonts w:hint="cs"/>
                <w:b w:val="0"/>
                <w:bCs w:val="0"/>
                <w:noProof w:val="0"/>
                <w:rtl/>
              </w:rPr>
              <w:t>נדרשים</w:t>
            </w:r>
            <w:r w:rsidRPr="001369BE">
              <w:rPr>
                <w:b w:val="0"/>
                <w:bCs w:val="0"/>
                <w:noProof w:val="0"/>
                <w:rtl/>
              </w:rPr>
              <w:t xml:space="preserve"> </w:t>
            </w:r>
            <w:r w:rsidRPr="001369BE">
              <w:rPr>
                <w:rFonts w:hint="cs"/>
                <w:b w:val="0"/>
                <w:bCs w:val="0"/>
                <w:noProof w:val="0"/>
                <w:rtl/>
              </w:rPr>
              <w:t>להגיע</w:t>
            </w:r>
            <w:r w:rsidRPr="001369BE">
              <w:rPr>
                <w:b w:val="0"/>
                <w:bCs w:val="0"/>
                <w:noProof w:val="0"/>
                <w:rtl/>
              </w:rPr>
              <w:t xml:space="preserve"> </w:t>
            </w:r>
            <w:r w:rsidRPr="001369BE">
              <w:rPr>
                <w:rFonts w:hint="cs"/>
                <w:b w:val="0"/>
                <w:bCs w:val="0"/>
                <w:noProof w:val="0"/>
                <w:rtl/>
              </w:rPr>
              <w:t>פיזית</w:t>
            </w:r>
            <w:r w:rsidRPr="001369BE">
              <w:rPr>
                <w:b w:val="0"/>
                <w:bCs w:val="0"/>
                <w:noProof w:val="0"/>
                <w:rtl/>
              </w:rPr>
              <w:t xml:space="preserve"> </w:t>
            </w:r>
            <w:r w:rsidRPr="001369BE">
              <w:rPr>
                <w:rFonts w:hint="cs"/>
                <w:b w:val="0"/>
                <w:bCs w:val="0"/>
                <w:noProof w:val="0"/>
                <w:rtl/>
              </w:rPr>
              <w:t>אל</w:t>
            </w:r>
            <w:r w:rsidRPr="001369BE">
              <w:rPr>
                <w:b w:val="0"/>
                <w:bCs w:val="0"/>
                <w:noProof w:val="0"/>
                <w:rtl/>
              </w:rPr>
              <w:t xml:space="preserve"> </w:t>
            </w:r>
            <w:r w:rsidRPr="001369BE">
              <w:rPr>
                <w:rFonts w:hint="cs"/>
                <w:b w:val="0"/>
                <w:bCs w:val="0"/>
                <w:noProof w:val="0"/>
                <w:rtl/>
              </w:rPr>
              <w:t>משרדי</w:t>
            </w:r>
            <w:r w:rsidRPr="001369BE">
              <w:rPr>
                <w:b w:val="0"/>
                <w:bCs w:val="0"/>
                <w:noProof w:val="0"/>
                <w:rtl/>
              </w:rPr>
              <w:t xml:space="preserve"> </w:t>
            </w:r>
            <w:r w:rsidRPr="001369BE">
              <w:rPr>
                <w:rFonts w:hint="cs"/>
                <w:b w:val="0"/>
                <w:bCs w:val="0"/>
                <w:noProof w:val="0"/>
                <w:rtl/>
              </w:rPr>
              <w:t>השומה</w:t>
            </w:r>
            <w:r w:rsidRPr="001369BE">
              <w:rPr>
                <w:b w:val="0"/>
                <w:bCs w:val="0"/>
                <w:noProof w:val="0"/>
                <w:rtl/>
              </w:rPr>
              <w:t xml:space="preserve"> </w:t>
            </w:r>
            <w:r w:rsidRPr="001369BE">
              <w:rPr>
                <w:rFonts w:hint="cs"/>
                <w:b w:val="0"/>
                <w:bCs w:val="0"/>
                <w:noProof w:val="0"/>
                <w:rtl/>
              </w:rPr>
              <w:t>מספר</w:t>
            </w:r>
            <w:r w:rsidRPr="001369BE">
              <w:rPr>
                <w:b w:val="0"/>
                <w:bCs w:val="0"/>
                <w:noProof w:val="0"/>
                <w:rtl/>
              </w:rPr>
              <w:t xml:space="preserve"> </w:t>
            </w:r>
            <w:r w:rsidRPr="001369BE">
              <w:rPr>
                <w:rFonts w:hint="cs"/>
                <w:b w:val="0"/>
                <w:bCs w:val="0"/>
                <w:noProof w:val="0"/>
                <w:rtl/>
              </w:rPr>
              <w:t>פעמים</w:t>
            </w:r>
            <w:r w:rsidRPr="001369BE">
              <w:rPr>
                <w:b w:val="0"/>
                <w:bCs w:val="0"/>
                <w:noProof w:val="0"/>
                <w:rtl/>
              </w:rPr>
              <w:t xml:space="preserve"> שלא לצורך;</w:t>
            </w:r>
            <w:r w:rsidRPr="001369BE">
              <w:rPr>
                <w:rFonts w:hint="cs"/>
                <w:b w:val="0"/>
                <w:bCs w:val="0"/>
                <w:noProof w:val="0"/>
                <w:rtl/>
              </w:rPr>
              <w:t xml:space="preserve"> </w:t>
            </w:r>
            <w:r>
              <w:rPr>
                <w:rFonts w:hint="cs"/>
                <w:b w:val="0"/>
                <w:bCs w:val="0"/>
                <w:noProof w:val="0"/>
                <w:rtl/>
              </w:rPr>
              <w:t xml:space="preserve">  </w:t>
            </w:r>
            <w:r w:rsidRPr="001369BE">
              <w:rPr>
                <w:b w:val="0"/>
                <w:bCs w:val="0"/>
                <w:noProof w:val="0"/>
                <w:rtl/>
              </w:rPr>
              <w:t>(</w:t>
            </w:r>
            <w:r w:rsidRPr="001369BE">
              <w:rPr>
                <w:rFonts w:hint="cs"/>
                <w:b w:val="0"/>
                <w:bCs w:val="0"/>
                <w:noProof w:val="0"/>
                <w:rtl/>
              </w:rPr>
              <w:t>ב</w:t>
            </w:r>
            <w:r w:rsidRPr="001369BE">
              <w:rPr>
                <w:b w:val="0"/>
                <w:bCs w:val="0"/>
                <w:noProof w:val="0"/>
                <w:rtl/>
              </w:rPr>
              <w:t xml:space="preserve">) </w:t>
            </w:r>
            <w:r>
              <w:rPr>
                <w:rFonts w:hint="cs"/>
                <w:b w:val="0"/>
                <w:bCs w:val="0"/>
                <w:noProof w:val="0"/>
                <w:rtl/>
              </w:rPr>
              <w:t xml:space="preserve"> </w:t>
            </w:r>
            <w:r w:rsidRPr="001369BE">
              <w:rPr>
                <w:rFonts w:hint="cs"/>
                <w:b w:val="0"/>
                <w:bCs w:val="0"/>
                <w:noProof w:val="0"/>
                <w:rtl/>
              </w:rPr>
              <w:t>הנכה נדרש לשלם אגרה</w:t>
            </w:r>
            <w:r w:rsidRPr="001369BE">
              <w:rPr>
                <w:b w:val="0"/>
                <w:bCs w:val="0"/>
                <w:noProof w:val="0"/>
                <w:rtl/>
              </w:rPr>
              <w:t xml:space="preserve"> </w:t>
            </w:r>
            <w:r w:rsidRPr="001369BE">
              <w:rPr>
                <w:rFonts w:hint="cs"/>
                <w:b w:val="0"/>
                <w:bCs w:val="0"/>
                <w:noProof w:val="0"/>
                <w:rtl/>
              </w:rPr>
              <w:t>לשם קבלת פטור ממס הכנסה בגין נכותו, ותשלומה יכול</w:t>
            </w:r>
            <w:r w:rsidRPr="001369BE">
              <w:rPr>
                <w:b w:val="0"/>
                <w:bCs w:val="0"/>
                <w:noProof w:val="0"/>
                <w:rtl/>
              </w:rPr>
              <w:t xml:space="preserve"> </w:t>
            </w:r>
            <w:r w:rsidRPr="001369BE">
              <w:rPr>
                <w:rFonts w:hint="cs"/>
                <w:b w:val="0"/>
                <w:bCs w:val="0"/>
                <w:noProof w:val="0"/>
                <w:rtl/>
              </w:rPr>
              <w:t>להיעשות</w:t>
            </w:r>
            <w:r w:rsidRPr="001369BE">
              <w:rPr>
                <w:b w:val="0"/>
                <w:bCs w:val="0"/>
                <w:noProof w:val="0"/>
                <w:rtl/>
              </w:rPr>
              <w:t xml:space="preserve"> </w:t>
            </w:r>
            <w:r w:rsidRPr="001369BE">
              <w:rPr>
                <w:rFonts w:hint="cs"/>
                <w:b w:val="0"/>
                <w:bCs w:val="0"/>
                <w:noProof w:val="0"/>
                <w:rtl/>
              </w:rPr>
              <w:t>אך ורק</w:t>
            </w:r>
            <w:r w:rsidRPr="001369BE">
              <w:rPr>
                <w:b w:val="0"/>
                <w:bCs w:val="0"/>
                <w:noProof w:val="0"/>
                <w:rtl/>
              </w:rPr>
              <w:t xml:space="preserve"> </w:t>
            </w:r>
            <w:r w:rsidRPr="001369BE">
              <w:rPr>
                <w:rFonts w:hint="cs"/>
                <w:b w:val="0"/>
                <w:bCs w:val="0"/>
                <w:noProof w:val="0"/>
                <w:rtl/>
              </w:rPr>
              <w:t>בבנק</w:t>
            </w:r>
            <w:r w:rsidRPr="001369BE">
              <w:rPr>
                <w:b w:val="0"/>
                <w:bCs w:val="0"/>
                <w:noProof w:val="0"/>
                <w:rtl/>
              </w:rPr>
              <w:t xml:space="preserve"> </w:t>
            </w:r>
            <w:r w:rsidRPr="001369BE">
              <w:rPr>
                <w:rFonts w:hint="cs"/>
                <w:b w:val="0"/>
                <w:bCs w:val="0"/>
                <w:noProof w:val="0"/>
                <w:rtl/>
              </w:rPr>
              <w:t>הדואר</w:t>
            </w:r>
            <w:r w:rsidRPr="001369BE">
              <w:rPr>
                <w:b w:val="0"/>
                <w:bCs w:val="0"/>
                <w:noProof w:val="0"/>
                <w:rtl/>
              </w:rPr>
              <w:t>;</w:t>
            </w:r>
            <w:r>
              <w:rPr>
                <w:rFonts w:hint="cs"/>
                <w:b w:val="0"/>
                <w:bCs w:val="0"/>
                <w:noProof w:val="0"/>
                <w:rtl/>
              </w:rPr>
              <w:t xml:space="preserve">  </w:t>
            </w:r>
            <w:r w:rsidRPr="001369BE">
              <w:rPr>
                <w:b w:val="0"/>
                <w:bCs w:val="0"/>
                <w:noProof w:val="0"/>
                <w:rtl/>
              </w:rPr>
              <w:t xml:space="preserve"> (</w:t>
            </w:r>
            <w:r w:rsidRPr="001369BE">
              <w:rPr>
                <w:rFonts w:hint="cs"/>
                <w:b w:val="0"/>
                <w:bCs w:val="0"/>
                <w:noProof w:val="0"/>
                <w:rtl/>
              </w:rPr>
              <w:t>ג</w:t>
            </w:r>
            <w:r w:rsidRPr="001369BE">
              <w:rPr>
                <w:b w:val="0"/>
                <w:bCs w:val="0"/>
                <w:noProof w:val="0"/>
                <w:rtl/>
              </w:rPr>
              <w:t xml:space="preserve">) </w:t>
            </w:r>
            <w:r>
              <w:rPr>
                <w:rFonts w:hint="cs"/>
                <w:b w:val="0"/>
                <w:bCs w:val="0"/>
                <w:noProof w:val="0"/>
                <w:rtl/>
              </w:rPr>
              <w:t xml:space="preserve"> </w:t>
            </w:r>
            <w:r w:rsidRPr="001369BE">
              <w:rPr>
                <w:b w:val="0"/>
                <w:bCs w:val="0"/>
                <w:noProof w:val="0"/>
                <w:rtl/>
              </w:rPr>
              <w:t xml:space="preserve">לא </w:t>
            </w:r>
            <w:r w:rsidRPr="001369BE">
              <w:rPr>
                <w:rFonts w:hint="cs"/>
                <w:b w:val="0"/>
                <w:bCs w:val="0"/>
                <w:noProof w:val="0"/>
                <w:rtl/>
              </w:rPr>
              <w:t>ניתן</w:t>
            </w:r>
            <w:r w:rsidRPr="001369BE">
              <w:rPr>
                <w:b w:val="0"/>
                <w:bCs w:val="0"/>
                <w:noProof w:val="0"/>
                <w:rtl/>
              </w:rPr>
              <w:t xml:space="preserve"> </w:t>
            </w:r>
            <w:r w:rsidRPr="001369BE">
              <w:rPr>
                <w:rFonts w:hint="cs"/>
                <w:b w:val="0"/>
                <w:bCs w:val="0"/>
                <w:noProof w:val="0"/>
                <w:rtl/>
              </w:rPr>
              <w:t>להגיש</w:t>
            </w:r>
            <w:r w:rsidRPr="001369BE">
              <w:rPr>
                <w:b w:val="0"/>
                <w:bCs w:val="0"/>
                <w:noProof w:val="0"/>
                <w:rtl/>
              </w:rPr>
              <w:t xml:space="preserve"> תביעה לקבלת </w:t>
            </w:r>
            <w:r w:rsidRPr="001369BE">
              <w:rPr>
                <w:rFonts w:hint="cs"/>
                <w:b w:val="0"/>
                <w:bCs w:val="0"/>
                <w:noProof w:val="0"/>
                <w:rtl/>
              </w:rPr>
              <w:t>פטור</w:t>
            </w:r>
            <w:r w:rsidRPr="001369BE">
              <w:rPr>
                <w:b w:val="0"/>
                <w:bCs w:val="0"/>
                <w:noProof w:val="0"/>
                <w:rtl/>
              </w:rPr>
              <w:t xml:space="preserve"> ממס עקב נכות </w:t>
            </w:r>
            <w:r w:rsidRPr="001369BE">
              <w:rPr>
                <w:rFonts w:hint="cs"/>
                <w:b w:val="0"/>
                <w:bCs w:val="0"/>
                <w:noProof w:val="0"/>
                <w:rtl/>
              </w:rPr>
              <w:t>באופן</w:t>
            </w:r>
            <w:r w:rsidRPr="001369BE">
              <w:rPr>
                <w:b w:val="0"/>
                <w:bCs w:val="0"/>
                <w:noProof w:val="0"/>
                <w:rtl/>
              </w:rPr>
              <w:t xml:space="preserve"> </w:t>
            </w:r>
            <w:r w:rsidRPr="001369BE">
              <w:rPr>
                <w:rFonts w:hint="cs"/>
                <w:b w:val="0"/>
                <w:bCs w:val="0"/>
                <w:noProof w:val="0"/>
                <w:rtl/>
              </w:rPr>
              <w:t>מקוון</w:t>
            </w:r>
            <w:r w:rsidRPr="001369BE">
              <w:rPr>
                <w:b w:val="0"/>
                <w:bCs w:val="0"/>
                <w:noProof w:val="0"/>
                <w:rtl/>
              </w:rPr>
              <w:t>;</w:t>
            </w:r>
            <w:r>
              <w:rPr>
                <w:rFonts w:hint="cs"/>
                <w:b w:val="0"/>
                <w:bCs w:val="0"/>
                <w:noProof w:val="0"/>
                <w:rtl/>
              </w:rPr>
              <w:t xml:space="preserve">  </w:t>
            </w:r>
            <w:r w:rsidRPr="001369BE">
              <w:rPr>
                <w:b w:val="0"/>
                <w:bCs w:val="0"/>
                <w:noProof w:val="0"/>
                <w:rtl/>
              </w:rPr>
              <w:t xml:space="preserve"> (</w:t>
            </w:r>
            <w:r w:rsidRPr="001369BE">
              <w:rPr>
                <w:rFonts w:hint="cs"/>
                <w:b w:val="0"/>
                <w:bCs w:val="0"/>
                <w:noProof w:val="0"/>
                <w:rtl/>
              </w:rPr>
              <w:t>ד</w:t>
            </w:r>
            <w:r w:rsidRPr="001369BE">
              <w:rPr>
                <w:b w:val="0"/>
                <w:bCs w:val="0"/>
                <w:noProof w:val="0"/>
                <w:rtl/>
              </w:rPr>
              <w:t xml:space="preserve">) </w:t>
            </w:r>
            <w:r>
              <w:rPr>
                <w:rFonts w:hint="cs"/>
                <w:b w:val="0"/>
                <w:bCs w:val="0"/>
                <w:noProof w:val="0"/>
                <w:rtl/>
              </w:rPr>
              <w:t xml:space="preserve"> </w:t>
            </w:r>
            <w:r w:rsidRPr="001369BE">
              <w:rPr>
                <w:rFonts w:hint="cs"/>
                <w:b w:val="0"/>
                <w:bCs w:val="0"/>
                <w:noProof w:val="0"/>
                <w:rtl/>
              </w:rPr>
              <w:t>הרשות</w:t>
            </w:r>
            <w:r w:rsidRPr="001369BE">
              <w:rPr>
                <w:b w:val="0"/>
                <w:bCs w:val="0"/>
                <w:noProof w:val="0"/>
                <w:rtl/>
              </w:rPr>
              <w:t xml:space="preserve"> אינה מנמקת את סיבות הערעור מטעמה על החלטות </w:t>
            </w:r>
            <w:r w:rsidRPr="001369BE">
              <w:rPr>
                <w:rFonts w:hint="cs"/>
                <w:b w:val="0"/>
                <w:bCs w:val="0"/>
                <w:noProof w:val="0"/>
                <w:rtl/>
              </w:rPr>
              <w:t>הבט</w:t>
            </w:r>
            <w:r w:rsidRPr="001369BE">
              <w:rPr>
                <w:b w:val="0"/>
                <w:bCs w:val="0"/>
                <w:noProof w:val="0"/>
                <w:rtl/>
              </w:rPr>
              <w:t xml:space="preserve">"ל, ואינה שולחת לנכה את פרוטוקול הוועדה הרפואית; </w:t>
            </w:r>
            <w:r w:rsidR="00BF15CE">
              <w:rPr>
                <w:b w:val="0"/>
                <w:bCs w:val="0"/>
                <w:noProof w:val="0"/>
              </w:rPr>
              <w:br/>
            </w:r>
            <w:r w:rsidRPr="001369BE">
              <w:rPr>
                <w:b w:val="0"/>
                <w:bCs w:val="0"/>
                <w:noProof w:val="0"/>
                <w:rtl/>
              </w:rPr>
              <w:t>(ה) הרשות אינה מכירה בליקויים מנופים</w:t>
            </w:r>
            <w:r>
              <w:rPr>
                <w:b w:val="0"/>
                <w:bCs w:val="0"/>
                <w:noProof w:val="0"/>
                <w:vertAlign w:val="superscript"/>
                <w:rtl/>
              </w:rPr>
              <w:footnoteReference w:id="9"/>
            </w:r>
            <w:r w:rsidRPr="001369BE">
              <w:rPr>
                <w:b w:val="0"/>
                <w:bCs w:val="0"/>
                <w:noProof w:val="0"/>
                <w:rtl/>
              </w:rPr>
              <w:t xml:space="preserve"> </w:t>
            </w:r>
            <w:r w:rsidRPr="001369BE">
              <w:rPr>
                <w:rFonts w:hint="cs"/>
                <w:b w:val="0"/>
                <w:bCs w:val="0"/>
                <w:noProof w:val="0"/>
                <w:rtl/>
              </w:rPr>
              <w:t>ש</w:t>
            </w:r>
            <w:r w:rsidRPr="001369BE">
              <w:rPr>
                <w:b w:val="0"/>
                <w:bCs w:val="0"/>
                <w:noProof w:val="0"/>
                <w:rtl/>
              </w:rPr>
              <w:t xml:space="preserve">ציין רופא מטעם </w:t>
            </w:r>
            <w:r w:rsidRPr="001369BE">
              <w:rPr>
                <w:rFonts w:hint="cs"/>
                <w:b w:val="0"/>
                <w:bCs w:val="0"/>
                <w:noProof w:val="0"/>
                <w:rtl/>
              </w:rPr>
              <w:t>הבט</w:t>
            </w:r>
            <w:r w:rsidRPr="001369BE">
              <w:rPr>
                <w:b w:val="0"/>
                <w:bCs w:val="0"/>
                <w:noProof w:val="0"/>
                <w:rtl/>
              </w:rPr>
              <w:t>"</w:t>
            </w:r>
            <w:r w:rsidRPr="001369BE">
              <w:rPr>
                <w:rFonts w:hint="cs"/>
                <w:b w:val="0"/>
                <w:bCs w:val="0"/>
                <w:noProof w:val="0"/>
                <w:rtl/>
              </w:rPr>
              <w:t>ל</w:t>
            </w:r>
            <w:r w:rsidRPr="001369BE">
              <w:rPr>
                <w:b w:val="0"/>
                <w:bCs w:val="0"/>
                <w:noProof w:val="0"/>
                <w:rtl/>
              </w:rPr>
              <w:t xml:space="preserve"> בפרוטוקול </w:t>
            </w:r>
            <w:r w:rsidRPr="001369BE">
              <w:rPr>
                <w:rFonts w:hint="cs"/>
                <w:b w:val="0"/>
                <w:bCs w:val="0"/>
                <w:noProof w:val="0"/>
                <w:rtl/>
              </w:rPr>
              <w:t>ישיבת הוועדה</w:t>
            </w:r>
            <w:r w:rsidRPr="001369BE">
              <w:rPr>
                <w:b w:val="0"/>
                <w:bCs w:val="0"/>
                <w:noProof w:val="0"/>
                <w:rtl/>
              </w:rPr>
              <w:t xml:space="preserve"> הרפואית</w:t>
            </w:r>
            <w:r w:rsidRPr="001369BE">
              <w:rPr>
                <w:rFonts w:hint="cs"/>
                <w:b w:val="0"/>
                <w:bCs w:val="0"/>
                <w:noProof w:val="0"/>
                <w:rtl/>
              </w:rPr>
              <w:t xml:space="preserve"> לצורך נכות כללית</w:t>
            </w:r>
            <w:r w:rsidRPr="001369BE">
              <w:rPr>
                <w:b w:val="0"/>
                <w:bCs w:val="0"/>
                <w:noProof w:val="0"/>
                <w:rtl/>
              </w:rPr>
              <w:t xml:space="preserve">, ומאלצת </w:t>
            </w:r>
            <w:r w:rsidRPr="001369BE">
              <w:rPr>
                <w:rFonts w:hint="cs"/>
                <w:b w:val="0"/>
                <w:bCs w:val="0"/>
                <w:noProof w:val="0"/>
                <w:rtl/>
              </w:rPr>
              <w:t>את</w:t>
            </w:r>
            <w:r w:rsidRPr="001369BE">
              <w:rPr>
                <w:b w:val="0"/>
                <w:bCs w:val="0"/>
                <w:noProof w:val="0"/>
                <w:rtl/>
              </w:rPr>
              <w:t xml:space="preserve"> הנישום לגשת לוועדה</w:t>
            </w:r>
            <w:r w:rsidRPr="001369BE">
              <w:rPr>
                <w:rFonts w:hint="cs"/>
                <w:b w:val="0"/>
                <w:bCs w:val="0"/>
                <w:noProof w:val="0"/>
                <w:rtl/>
              </w:rPr>
              <w:t xml:space="preserve"> רפואית</w:t>
            </w:r>
            <w:r w:rsidRPr="001369BE">
              <w:rPr>
                <w:b w:val="0"/>
                <w:bCs w:val="0"/>
                <w:noProof w:val="0"/>
                <w:rtl/>
              </w:rPr>
              <w:t xml:space="preserve"> נוספת, מטע</w:t>
            </w:r>
            <w:r w:rsidRPr="001369BE">
              <w:rPr>
                <w:rFonts w:hint="cs"/>
                <w:b w:val="0"/>
                <w:bCs w:val="0"/>
                <w:noProof w:val="0"/>
                <w:rtl/>
              </w:rPr>
              <w:t>מה, זאת בכפוף לתשלום נוסף של אגרה.</w:t>
            </w:r>
          </w:p>
          <w:p w:rsidR="00F23542" w:rsidRPr="001369BE" w:rsidP="00F7518F">
            <w:pPr>
              <w:pStyle w:val="takzir"/>
              <w:spacing w:before="60"/>
              <w:ind w:left="340" w:hanging="340"/>
              <w:rPr>
                <w:b w:val="0"/>
                <w:bCs w:val="0"/>
                <w:noProof w:val="0"/>
                <w:rtl/>
              </w:rPr>
            </w:pPr>
            <w:r>
              <w:rPr>
                <w:rFonts w:hint="cs"/>
                <w:b w:val="0"/>
                <w:bCs w:val="0"/>
                <w:noProof w:val="0"/>
                <w:rtl/>
              </w:rPr>
              <w:t>2.</w:t>
            </w:r>
            <w:r>
              <w:rPr>
                <w:b w:val="0"/>
                <w:bCs w:val="0"/>
                <w:noProof w:val="0"/>
                <w:rtl/>
              </w:rPr>
              <w:tab/>
            </w:r>
            <w:r w:rsidRPr="001369BE">
              <w:rPr>
                <w:b w:val="0"/>
                <w:bCs w:val="0"/>
                <w:noProof w:val="0"/>
                <w:rtl/>
              </w:rPr>
              <w:t xml:space="preserve">קשרי העבודה בין </w:t>
            </w:r>
            <w:r w:rsidRPr="001369BE">
              <w:rPr>
                <w:rFonts w:hint="cs"/>
                <w:b w:val="0"/>
                <w:bCs w:val="0"/>
                <w:noProof w:val="0"/>
                <w:rtl/>
              </w:rPr>
              <w:t>ה</w:t>
            </w:r>
            <w:r w:rsidRPr="001369BE">
              <w:rPr>
                <w:b w:val="0"/>
                <w:bCs w:val="0"/>
                <w:noProof w:val="0"/>
                <w:rtl/>
              </w:rPr>
              <w:t>רשות ל</w:t>
            </w:r>
            <w:r w:rsidRPr="001369BE">
              <w:rPr>
                <w:rFonts w:hint="cs"/>
                <w:b w:val="0"/>
                <w:bCs w:val="0"/>
                <w:noProof w:val="0"/>
                <w:rtl/>
              </w:rPr>
              <w:t>בין הבט</w:t>
            </w:r>
            <w:r w:rsidRPr="001369BE">
              <w:rPr>
                <w:b w:val="0"/>
                <w:bCs w:val="0"/>
                <w:noProof w:val="0"/>
                <w:rtl/>
              </w:rPr>
              <w:t xml:space="preserve">"ל אינם </w:t>
            </w:r>
            <w:r w:rsidRPr="001369BE">
              <w:rPr>
                <w:rFonts w:hint="cs"/>
                <w:b w:val="0"/>
                <w:bCs w:val="0"/>
                <w:noProof w:val="0"/>
                <w:rtl/>
              </w:rPr>
              <w:t>מוסדרים</w:t>
            </w:r>
            <w:r w:rsidRPr="001369BE">
              <w:rPr>
                <w:b w:val="0"/>
                <w:bCs w:val="0"/>
                <w:noProof w:val="0"/>
                <w:rtl/>
              </w:rPr>
              <w:t xml:space="preserve"> </w:t>
            </w:r>
            <w:r w:rsidRPr="001369BE">
              <w:rPr>
                <w:rFonts w:hint="cs"/>
                <w:b w:val="0"/>
                <w:bCs w:val="0"/>
                <w:noProof w:val="0"/>
                <w:rtl/>
              </w:rPr>
              <w:t>כראוי</w:t>
            </w:r>
            <w:r w:rsidRPr="001369BE">
              <w:rPr>
                <w:b w:val="0"/>
                <w:bCs w:val="0"/>
                <w:noProof w:val="0"/>
                <w:rtl/>
              </w:rPr>
              <w:t xml:space="preserve"> בנוהל בעניין הטיפול בנכים, </w:t>
            </w:r>
            <w:r w:rsidRPr="001369BE">
              <w:rPr>
                <w:rFonts w:hint="cs"/>
                <w:b w:val="0"/>
                <w:bCs w:val="0"/>
                <w:noProof w:val="0"/>
                <w:rtl/>
              </w:rPr>
              <w:t>והרשות</w:t>
            </w:r>
            <w:r w:rsidRPr="001369BE">
              <w:rPr>
                <w:b w:val="0"/>
                <w:bCs w:val="0"/>
                <w:noProof w:val="0"/>
                <w:rtl/>
              </w:rPr>
              <w:t xml:space="preserve"> אינה </w:t>
            </w:r>
            <w:r w:rsidRPr="001369BE">
              <w:rPr>
                <w:rFonts w:hint="cs"/>
                <w:b w:val="0"/>
                <w:bCs w:val="0"/>
                <w:noProof w:val="0"/>
                <w:rtl/>
              </w:rPr>
              <w:t>דורשת</w:t>
            </w:r>
            <w:r w:rsidRPr="001369BE">
              <w:rPr>
                <w:b w:val="0"/>
                <w:bCs w:val="0"/>
                <w:noProof w:val="0"/>
                <w:rtl/>
              </w:rPr>
              <w:t xml:space="preserve"> מן </w:t>
            </w:r>
            <w:r w:rsidRPr="001369BE">
              <w:rPr>
                <w:rFonts w:hint="cs"/>
                <w:b w:val="0"/>
                <w:bCs w:val="0"/>
                <w:noProof w:val="0"/>
                <w:rtl/>
              </w:rPr>
              <w:t>הבט</w:t>
            </w:r>
            <w:r w:rsidRPr="001369BE">
              <w:rPr>
                <w:b w:val="0"/>
                <w:bCs w:val="0"/>
                <w:noProof w:val="0"/>
                <w:rtl/>
              </w:rPr>
              <w:t xml:space="preserve">"ל </w:t>
            </w:r>
            <w:r w:rsidRPr="001369BE">
              <w:rPr>
                <w:rFonts w:hint="cs"/>
                <w:b w:val="0"/>
                <w:bCs w:val="0"/>
                <w:noProof w:val="0"/>
                <w:rtl/>
              </w:rPr>
              <w:t>מידע</w:t>
            </w:r>
            <w:r w:rsidRPr="001369BE">
              <w:rPr>
                <w:b w:val="0"/>
                <w:bCs w:val="0"/>
                <w:noProof w:val="0"/>
                <w:rtl/>
              </w:rPr>
              <w:t xml:space="preserve"> </w:t>
            </w:r>
            <w:r w:rsidRPr="001369BE">
              <w:rPr>
                <w:rFonts w:hint="cs"/>
                <w:b w:val="0"/>
                <w:bCs w:val="0"/>
                <w:noProof w:val="0"/>
                <w:rtl/>
              </w:rPr>
              <w:t>שהוא</w:t>
            </w:r>
            <w:r w:rsidRPr="001369BE">
              <w:rPr>
                <w:b w:val="0"/>
                <w:bCs w:val="0"/>
                <w:noProof w:val="0"/>
                <w:rtl/>
              </w:rPr>
              <w:t xml:space="preserve"> רלוונטי </w:t>
            </w:r>
            <w:r w:rsidRPr="001369BE">
              <w:rPr>
                <w:rFonts w:hint="cs"/>
                <w:b w:val="0"/>
                <w:bCs w:val="0"/>
                <w:noProof w:val="0"/>
                <w:rtl/>
              </w:rPr>
              <w:t>ל</w:t>
            </w:r>
            <w:r w:rsidRPr="001369BE">
              <w:rPr>
                <w:b w:val="0"/>
                <w:bCs w:val="0"/>
                <w:noProof w:val="0"/>
                <w:rtl/>
              </w:rPr>
              <w:t xml:space="preserve">מיצוי זכויות </w:t>
            </w:r>
            <w:r w:rsidRPr="001369BE">
              <w:rPr>
                <w:rFonts w:hint="cs"/>
                <w:b w:val="0"/>
                <w:bCs w:val="0"/>
                <w:noProof w:val="0"/>
                <w:rtl/>
              </w:rPr>
              <w:t>של</w:t>
            </w:r>
            <w:r w:rsidRPr="001369BE">
              <w:rPr>
                <w:b w:val="0"/>
                <w:bCs w:val="0"/>
                <w:noProof w:val="0"/>
                <w:rtl/>
              </w:rPr>
              <w:t xml:space="preserve"> </w:t>
            </w:r>
            <w:r w:rsidRPr="001369BE">
              <w:rPr>
                <w:rFonts w:hint="cs"/>
                <w:b w:val="0"/>
                <w:bCs w:val="0"/>
                <w:noProof w:val="0"/>
                <w:rtl/>
              </w:rPr>
              <w:t>נישומים</w:t>
            </w:r>
            <w:r w:rsidRPr="001369BE">
              <w:rPr>
                <w:b w:val="0"/>
                <w:bCs w:val="0"/>
                <w:noProof w:val="0"/>
                <w:rtl/>
              </w:rPr>
              <w:t xml:space="preserve"> </w:t>
            </w:r>
            <w:r w:rsidRPr="001369BE">
              <w:rPr>
                <w:rFonts w:hint="cs"/>
                <w:b w:val="0"/>
                <w:bCs w:val="0"/>
                <w:noProof w:val="0"/>
                <w:rtl/>
              </w:rPr>
              <w:t>במערכת</w:t>
            </w:r>
            <w:r w:rsidRPr="001369BE">
              <w:rPr>
                <w:b w:val="0"/>
                <w:bCs w:val="0"/>
                <w:noProof w:val="0"/>
                <w:rtl/>
              </w:rPr>
              <w:t xml:space="preserve"> </w:t>
            </w:r>
            <w:r w:rsidRPr="001369BE">
              <w:rPr>
                <w:rFonts w:hint="cs"/>
                <w:b w:val="0"/>
                <w:bCs w:val="0"/>
                <w:noProof w:val="0"/>
                <w:rtl/>
              </w:rPr>
              <w:t>המס</w:t>
            </w:r>
            <w:r w:rsidRPr="001369BE">
              <w:rPr>
                <w:b w:val="0"/>
                <w:bCs w:val="0"/>
                <w:noProof w:val="0"/>
                <w:rtl/>
              </w:rPr>
              <w:t>.</w:t>
            </w:r>
          </w:p>
          <w:p w:rsidR="00F23542" w:rsidRPr="001369BE" w:rsidP="00F7518F">
            <w:pPr>
              <w:pStyle w:val="takzir"/>
              <w:spacing w:before="60"/>
              <w:ind w:left="340" w:hanging="340"/>
              <w:rPr>
                <w:b w:val="0"/>
                <w:bCs w:val="0"/>
                <w:noProof w:val="0"/>
                <w:rtl/>
              </w:rPr>
            </w:pPr>
            <w:r>
              <w:rPr>
                <w:rFonts w:hint="cs"/>
                <w:b w:val="0"/>
                <w:bCs w:val="0"/>
                <w:noProof w:val="0"/>
                <w:rtl/>
              </w:rPr>
              <w:t>3.</w:t>
            </w:r>
            <w:r>
              <w:rPr>
                <w:b w:val="0"/>
                <w:bCs w:val="0"/>
                <w:noProof w:val="0"/>
                <w:rtl/>
              </w:rPr>
              <w:tab/>
            </w:r>
            <w:r w:rsidRPr="001369BE">
              <w:rPr>
                <w:rFonts w:hint="cs"/>
                <w:b w:val="0"/>
                <w:bCs w:val="0"/>
                <w:noProof w:val="0"/>
                <w:rtl/>
              </w:rPr>
              <w:t>לצורך</w:t>
            </w:r>
            <w:r w:rsidRPr="001369BE">
              <w:rPr>
                <w:b w:val="0"/>
                <w:bCs w:val="0"/>
                <w:noProof w:val="0"/>
                <w:rtl/>
              </w:rPr>
              <w:t xml:space="preserve"> </w:t>
            </w:r>
            <w:r w:rsidRPr="001369BE">
              <w:rPr>
                <w:rFonts w:hint="cs"/>
                <w:b w:val="0"/>
                <w:bCs w:val="0"/>
                <w:noProof w:val="0"/>
                <w:rtl/>
              </w:rPr>
              <w:t>משיכת</w:t>
            </w:r>
            <w:r w:rsidRPr="001369BE">
              <w:rPr>
                <w:b w:val="0"/>
                <w:bCs w:val="0"/>
                <w:noProof w:val="0"/>
                <w:rtl/>
              </w:rPr>
              <w:t xml:space="preserve"> </w:t>
            </w:r>
            <w:r w:rsidRPr="001369BE">
              <w:rPr>
                <w:rFonts w:hint="cs"/>
                <w:b w:val="0"/>
                <w:bCs w:val="0"/>
                <w:noProof w:val="0"/>
                <w:rtl/>
              </w:rPr>
              <w:t>כספים</w:t>
            </w:r>
            <w:r w:rsidRPr="001369BE">
              <w:rPr>
                <w:b w:val="0"/>
                <w:bCs w:val="0"/>
                <w:noProof w:val="0"/>
                <w:rtl/>
              </w:rPr>
              <w:t xml:space="preserve"> </w:t>
            </w:r>
            <w:r w:rsidRPr="001369BE">
              <w:rPr>
                <w:rFonts w:hint="cs"/>
                <w:b w:val="0"/>
                <w:bCs w:val="0"/>
                <w:noProof w:val="0"/>
                <w:rtl/>
              </w:rPr>
              <w:t>מקופת</w:t>
            </w:r>
            <w:r w:rsidRPr="001369BE">
              <w:rPr>
                <w:b w:val="0"/>
                <w:bCs w:val="0"/>
                <w:noProof w:val="0"/>
                <w:rtl/>
              </w:rPr>
              <w:t xml:space="preserve"> </w:t>
            </w:r>
            <w:r w:rsidRPr="001369BE">
              <w:rPr>
                <w:rFonts w:hint="cs"/>
                <w:b w:val="0"/>
                <w:bCs w:val="0"/>
                <w:noProof w:val="0"/>
                <w:rtl/>
              </w:rPr>
              <w:t>הגמל</w:t>
            </w:r>
            <w:r w:rsidRPr="001369BE">
              <w:rPr>
                <w:b w:val="0"/>
                <w:bCs w:val="0"/>
                <w:noProof w:val="0"/>
                <w:rtl/>
              </w:rPr>
              <w:t xml:space="preserve"> </w:t>
            </w:r>
            <w:r w:rsidRPr="001369BE">
              <w:rPr>
                <w:rFonts w:hint="cs"/>
                <w:b w:val="0"/>
                <w:bCs w:val="0"/>
                <w:noProof w:val="0"/>
                <w:rtl/>
              </w:rPr>
              <w:t>ללא</w:t>
            </w:r>
            <w:r w:rsidRPr="001369BE">
              <w:rPr>
                <w:b w:val="0"/>
                <w:bCs w:val="0"/>
                <w:noProof w:val="0"/>
                <w:rtl/>
              </w:rPr>
              <w:t xml:space="preserve"> </w:t>
            </w:r>
            <w:r w:rsidRPr="001369BE">
              <w:rPr>
                <w:rFonts w:hint="cs"/>
                <w:b w:val="0"/>
                <w:bCs w:val="0"/>
                <w:noProof w:val="0"/>
                <w:rtl/>
              </w:rPr>
              <w:t>תשלום</w:t>
            </w:r>
            <w:r w:rsidRPr="001369BE">
              <w:rPr>
                <w:b w:val="0"/>
                <w:bCs w:val="0"/>
                <w:noProof w:val="0"/>
                <w:rtl/>
              </w:rPr>
              <w:t xml:space="preserve"> </w:t>
            </w:r>
            <w:r w:rsidRPr="001369BE">
              <w:rPr>
                <w:rFonts w:hint="cs"/>
                <w:b w:val="0"/>
                <w:bCs w:val="0"/>
                <w:noProof w:val="0"/>
                <w:rtl/>
              </w:rPr>
              <w:t>מס</w:t>
            </w:r>
            <w:r w:rsidRPr="001369BE">
              <w:rPr>
                <w:b w:val="0"/>
                <w:bCs w:val="0"/>
                <w:noProof w:val="0"/>
                <w:rtl/>
              </w:rPr>
              <w:t xml:space="preserve">, </w:t>
            </w:r>
            <w:r w:rsidRPr="001369BE">
              <w:rPr>
                <w:rFonts w:hint="cs"/>
                <w:b w:val="0"/>
                <w:bCs w:val="0"/>
                <w:noProof w:val="0"/>
                <w:rtl/>
              </w:rPr>
              <w:t>ולצורך</w:t>
            </w:r>
            <w:r w:rsidRPr="001369BE">
              <w:rPr>
                <w:b w:val="0"/>
                <w:bCs w:val="0"/>
                <w:noProof w:val="0"/>
                <w:rtl/>
              </w:rPr>
              <w:t xml:space="preserve"> </w:t>
            </w:r>
            <w:r w:rsidRPr="001369BE">
              <w:rPr>
                <w:rFonts w:hint="cs"/>
                <w:b w:val="0"/>
                <w:bCs w:val="0"/>
                <w:noProof w:val="0"/>
                <w:rtl/>
              </w:rPr>
              <w:t>קבלת</w:t>
            </w:r>
            <w:r w:rsidRPr="001369BE">
              <w:rPr>
                <w:b w:val="0"/>
                <w:bCs w:val="0"/>
                <w:noProof w:val="0"/>
                <w:rtl/>
              </w:rPr>
              <w:t xml:space="preserve"> </w:t>
            </w:r>
            <w:r w:rsidRPr="001369BE">
              <w:rPr>
                <w:rFonts w:hint="cs"/>
                <w:b w:val="0"/>
                <w:bCs w:val="0"/>
                <w:noProof w:val="0"/>
                <w:rtl/>
              </w:rPr>
              <w:t>הטבה</w:t>
            </w:r>
            <w:r w:rsidRPr="001369BE">
              <w:rPr>
                <w:b w:val="0"/>
                <w:bCs w:val="0"/>
                <w:noProof w:val="0"/>
                <w:rtl/>
              </w:rPr>
              <w:t xml:space="preserve"> </w:t>
            </w:r>
            <w:r w:rsidRPr="001369BE">
              <w:rPr>
                <w:rFonts w:hint="cs"/>
                <w:b w:val="0"/>
                <w:bCs w:val="0"/>
                <w:noProof w:val="0"/>
                <w:rtl/>
              </w:rPr>
              <w:t>במס</w:t>
            </w:r>
            <w:r w:rsidRPr="001369BE">
              <w:rPr>
                <w:b w:val="0"/>
                <w:bCs w:val="0"/>
                <w:noProof w:val="0"/>
                <w:rtl/>
              </w:rPr>
              <w:t xml:space="preserve"> </w:t>
            </w:r>
            <w:r w:rsidRPr="001369BE">
              <w:rPr>
                <w:rFonts w:hint="cs"/>
                <w:b w:val="0"/>
                <w:bCs w:val="0"/>
                <w:noProof w:val="0"/>
                <w:rtl/>
              </w:rPr>
              <w:t>רכישה</w:t>
            </w:r>
            <w:r w:rsidRPr="001369BE">
              <w:rPr>
                <w:b w:val="0"/>
                <w:bCs w:val="0"/>
                <w:noProof w:val="0"/>
                <w:rtl/>
              </w:rPr>
              <w:t xml:space="preserve">, הורי </w:t>
            </w:r>
            <w:r w:rsidRPr="001369BE">
              <w:rPr>
                <w:rFonts w:hint="cs"/>
                <w:b w:val="0"/>
                <w:bCs w:val="0"/>
                <w:noProof w:val="0"/>
                <w:rtl/>
              </w:rPr>
              <w:t>ילד</w:t>
            </w:r>
            <w:r w:rsidRPr="001369BE">
              <w:rPr>
                <w:b w:val="0"/>
                <w:bCs w:val="0"/>
                <w:noProof w:val="0"/>
                <w:rtl/>
              </w:rPr>
              <w:t xml:space="preserve"> </w:t>
            </w:r>
            <w:r w:rsidRPr="001369BE">
              <w:rPr>
                <w:rFonts w:hint="cs"/>
                <w:b w:val="0"/>
                <w:bCs w:val="0"/>
                <w:noProof w:val="0"/>
                <w:rtl/>
              </w:rPr>
              <w:t>נכה</w:t>
            </w:r>
            <w:r w:rsidRPr="001369BE">
              <w:rPr>
                <w:b w:val="0"/>
                <w:bCs w:val="0"/>
                <w:noProof w:val="0"/>
                <w:rtl/>
              </w:rPr>
              <w:t xml:space="preserve"> </w:t>
            </w:r>
            <w:r w:rsidRPr="001369BE">
              <w:rPr>
                <w:rFonts w:hint="cs"/>
                <w:b w:val="0"/>
                <w:bCs w:val="0"/>
                <w:noProof w:val="0"/>
                <w:rtl/>
              </w:rPr>
              <w:t>נאלצים</w:t>
            </w:r>
            <w:r w:rsidRPr="001369BE">
              <w:rPr>
                <w:b w:val="0"/>
                <w:bCs w:val="0"/>
                <w:noProof w:val="0"/>
                <w:rtl/>
              </w:rPr>
              <w:t xml:space="preserve"> לעבור ועדה רפואית של </w:t>
            </w:r>
            <w:r w:rsidRPr="001369BE">
              <w:rPr>
                <w:rFonts w:hint="cs"/>
                <w:b w:val="0"/>
                <w:bCs w:val="0"/>
                <w:noProof w:val="0"/>
                <w:rtl/>
              </w:rPr>
              <w:t>הבט</w:t>
            </w:r>
            <w:r w:rsidRPr="001369BE">
              <w:rPr>
                <w:b w:val="0"/>
                <w:bCs w:val="0"/>
                <w:noProof w:val="0"/>
                <w:rtl/>
              </w:rPr>
              <w:t xml:space="preserve">"ל מטעם הרשות ולשלם אגרה; הרשות לא הסדירה עם </w:t>
            </w:r>
            <w:r w:rsidRPr="001369BE">
              <w:rPr>
                <w:rFonts w:hint="cs"/>
                <w:b w:val="0"/>
                <w:bCs w:val="0"/>
                <w:noProof w:val="0"/>
                <w:rtl/>
              </w:rPr>
              <w:t>הבט</w:t>
            </w:r>
            <w:r w:rsidRPr="001369BE">
              <w:rPr>
                <w:b w:val="0"/>
                <w:bCs w:val="0"/>
                <w:noProof w:val="0"/>
                <w:rtl/>
              </w:rPr>
              <w:t xml:space="preserve">"ל הליך </w:t>
            </w:r>
            <w:r w:rsidRPr="001369BE">
              <w:rPr>
                <w:rFonts w:hint="cs"/>
                <w:b w:val="0"/>
                <w:bCs w:val="0"/>
                <w:noProof w:val="0"/>
                <w:rtl/>
              </w:rPr>
              <w:t>ש</w:t>
            </w:r>
            <w:r w:rsidRPr="001369BE">
              <w:rPr>
                <w:b w:val="0"/>
                <w:bCs w:val="0"/>
                <w:noProof w:val="0"/>
                <w:rtl/>
              </w:rPr>
              <w:t xml:space="preserve">בו </w:t>
            </w:r>
            <w:r w:rsidRPr="001369BE">
              <w:rPr>
                <w:rFonts w:hint="cs"/>
                <w:b w:val="0"/>
                <w:bCs w:val="0"/>
                <w:noProof w:val="0"/>
                <w:rtl/>
              </w:rPr>
              <w:t>היא</w:t>
            </w:r>
            <w:r w:rsidRPr="001369BE">
              <w:rPr>
                <w:b w:val="0"/>
                <w:bCs w:val="0"/>
                <w:noProof w:val="0"/>
                <w:rtl/>
              </w:rPr>
              <w:t xml:space="preserve"> </w:t>
            </w:r>
            <w:r w:rsidRPr="001369BE">
              <w:rPr>
                <w:rFonts w:hint="cs"/>
                <w:b w:val="0"/>
                <w:bCs w:val="0"/>
                <w:noProof w:val="0"/>
                <w:rtl/>
              </w:rPr>
              <w:t>תכיר</w:t>
            </w:r>
            <w:r w:rsidRPr="001369BE">
              <w:rPr>
                <w:b w:val="0"/>
                <w:bCs w:val="0"/>
                <w:noProof w:val="0"/>
                <w:rtl/>
              </w:rPr>
              <w:t xml:space="preserve"> בקטין </w:t>
            </w:r>
            <w:r w:rsidRPr="001369BE">
              <w:rPr>
                <w:rFonts w:hint="cs"/>
                <w:b w:val="0"/>
                <w:bCs w:val="0"/>
                <w:noProof w:val="0"/>
                <w:rtl/>
              </w:rPr>
              <w:t>כנכה</w:t>
            </w:r>
            <w:r w:rsidRPr="001369BE">
              <w:rPr>
                <w:b w:val="0"/>
                <w:bCs w:val="0"/>
                <w:noProof w:val="0"/>
                <w:rtl/>
              </w:rPr>
              <w:t xml:space="preserve"> לצמיתות, גם בלי שיידרש </w:t>
            </w:r>
            <w:r w:rsidRPr="001369BE">
              <w:rPr>
                <w:rFonts w:hint="cs"/>
                <w:b w:val="0"/>
                <w:bCs w:val="0"/>
                <w:noProof w:val="0"/>
                <w:rtl/>
              </w:rPr>
              <w:t>להתייצב</w:t>
            </w:r>
            <w:r w:rsidRPr="001369BE">
              <w:rPr>
                <w:b w:val="0"/>
                <w:bCs w:val="0"/>
                <w:noProof w:val="0"/>
                <w:rtl/>
              </w:rPr>
              <w:t xml:space="preserve"> </w:t>
            </w:r>
            <w:r w:rsidRPr="001369BE">
              <w:rPr>
                <w:rFonts w:hint="cs"/>
                <w:b w:val="0"/>
                <w:bCs w:val="0"/>
                <w:noProof w:val="0"/>
                <w:rtl/>
              </w:rPr>
              <w:t>בפני</w:t>
            </w:r>
            <w:r w:rsidRPr="001369BE">
              <w:rPr>
                <w:b w:val="0"/>
                <w:bCs w:val="0"/>
                <w:noProof w:val="0"/>
                <w:rtl/>
              </w:rPr>
              <w:t xml:space="preserve"> הוועדות לעיל. </w:t>
            </w:r>
          </w:p>
          <w:p w:rsidR="00F23542" w:rsidRPr="001369BE" w:rsidP="00F7518F">
            <w:pPr>
              <w:pStyle w:val="takzir"/>
              <w:spacing w:before="60"/>
              <w:ind w:left="340" w:hanging="340"/>
              <w:rPr>
                <w:b w:val="0"/>
                <w:bCs w:val="0"/>
                <w:noProof w:val="0"/>
                <w:rtl/>
              </w:rPr>
            </w:pPr>
            <w:r>
              <w:rPr>
                <w:rFonts w:hint="cs"/>
                <w:b w:val="0"/>
                <w:bCs w:val="0"/>
                <w:noProof w:val="0"/>
                <w:rtl/>
              </w:rPr>
              <w:t>4.</w:t>
            </w:r>
            <w:r>
              <w:rPr>
                <w:b w:val="0"/>
                <w:bCs w:val="0"/>
                <w:noProof w:val="0"/>
                <w:rtl/>
              </w:rPr>
              <w:tab/>
            </w:r>
            <w:r w:rsidRPr="001369BE">
              <w:rPr>
                <w:rFonts w:hint="cs"/>
                <w:b w:val="0"/>
                <w:bCs w:val="0"/>
                <w:noProof w:val="0"/>
                <w:rtl/>
              </w:rPr>
              <w:t>בשונה</w:t>
            </w:r>
            <w:r w:rsidRPr="001369BE">
              <w:rPr>
                <w:b w:val="0"/>
                <w:bCs w:val="0"/>
                <w:noProof w:val="0"/>
                <w:rtl/>
              </w:rPr>
              <w:t xml:space="preserve"> </w:t>
            </w:r>
            <w:r w:rsidRPr="001369BE">
              <w:rPr>
                <w:rFonts w:hint="cs"/>
                <w:b w:val="0"/>
                <w:bCs w:val="0"/>
                <w:noProof w:val="0"/>
                <w:rtl/>
              </w:rPr>
              <w:t>מיתר</w:t>
            </w:r>
            <w:r w:rsidRPr="001369BE">
              <w:rPr>
                <w:b w:val="0"/>
                <w:bCs w:val="0"/>
                <w:noProof w:val="0"/>
                <w:rtl/>
              </w:rPr>
              <w:t xml:space="preserve"> </w:t>
            </w:r>
            <w:r w:rsidRPr="001369BE">
              <w:rPr>
                <w:rFonts w:hint="cs"/>
                <w:b w:val="0"/>
                <w:bCs w:val="0"/>
                <w:noProof w:val="0"/>
                <w:rtl/>
              </w:rPr>
              <w:t>הנכים</w:t>
            </w:r>
            <w:r w:rsidRPr="001369BE">
              <w:rPr>
                <w:b w:val="0"/>
                <w:bCs w:val="0"/>
                <w:noProof w:val="0"/>
                <w:rtl/>
              </w:rPr>
              <w:t xml:space="preserve">, עיוורים </w:t>
            </w:r>
            <w:r w:rsidRPr="001369BE">
              <w:rPr>
                <w:rFonts w:hint="cs"/>
                <w:b w:val="0"/>
                <w:bCs w:val="0"/>
                <w:noProof w:val="0"/>
                <w:rtl/>
              </w:rPr>
              <w:t>בעלי</w:t>
            </w:r>
            <w:r w:rsidRPr="001369BE">
              <w:rPr>
                <w:b w:val="0"/>
                <w:bCs w:val="0"/>
                <w:noProof w:val="0"/>
                <w:rtl/>
              </w:rPr>
              <w:t xml:space="preserve"> תעודת עיוור </w:t>
            </w:r>
            <w:r w:rsidRPr="001369BE">
              <w:rPr>
                <w:rFonts w:hint="cs"/>
                <w:b w:val="0"/>
                <w:bCs w:val="0"/>
                <w:noProof w:val="0"/>
                <w:rtl/>
              </w:rPr>
              <w:t>אינם</w:t>
            </w:r>
            <w:r w:rsidRPr="001369BE">
              <w:rPr>
                <w:b w:val="0"/>
                <w:bCs w:val="0"/>
                <w:noProof w:val="0"/>
                <w:rtl/>
              </w:rPr>
              <w:t xml:space="preserve"> </w:t>
            </w:r>
            <w:r w:rsidRPr="001369BE">
              <w:rPr>
                <w:rFonts w:hint="cs"/>
                <w:b w:val="0"/>
                <w:bCs w:val="0"/>
                <w:noProof w:val="0"/>
                <w:rtl/>
              </w:rPr>
              <w:t>מקבלים</w:t>
            </w:r>
            <w:r w:rsidRPr="001369BE">
              <w:rPr>
                <w:b w:val="0"/>
                <w:bCs w:val="0"/>
                <w:noProof w:val="0"/>
                <w:rtl/>
              </w:rPr>
              <w:t xml:space="preserve"> </w:t>
            </w:r>
            <w:r w:rsidRPr="001369BE">
              <w:rPr>
                <w:rFonts w:hint="cs"/>
                <w:b w:val="0"/>
                <w:bCs w:val="0"/>
                <w:noProof w:val="0"/>
                <w:rtl/>
              </w:rPr>
              <w:t>את</w:t>
            </w:r>
            <w:r w:rsidRPr="001369BE">
              <w:rPr>
                <w:b w:val="0"/>
                <w:bCs w:val="0"/>
                <w:noProof w:val="0"/>
                <w:rtl/>
              </w:rPr>
              <w:t xml:space="preserve"> </w:t>
            </w:r>
            <w:r w:rsidRPr="001369BE">
              <w:rPr>
                <w:rFonts w:hint="cs"/>
                <w:b w:val="0"/>
                <w:bCs w:val="0"/>
                <w:noProof w:val="0"/>
                <w:rtl/>
              </w:rPr>
              <w:t>ההטבה</w:t>
            </w:r>
            <w:r w:rsidRPr="001369BE">
              <w:rPr>
                <w:b w:val="0"/>
                <w:bCs w:val="0"/>
                <w:noProof w:val="0"/>
                <w:rtl/>
              </w:rPr>
              <w:t xml:space="preserve"> במס רכישה, </w:t>
            </w:r>
            <w:r w:rsidRPr="001369BE">
              <w:rPr>
                <w:rFonts w:hint="cs"/>
                <w:b w:val="0"/>
                <w:bCs w:val="0"/>
                <w:noProof w:val="0"/>
                <w:rtl/>
              </w:rPr>
              <w:t>אלא</w:t>
            </w:r>
            <w:r w:rsidRPr="001369BE">
              <w:rPr>
                <w:b w:val="0"/>
                <w:bCs w:val="0"/>
                <w:noProof w:val="0"/>
                <w:rtl/>
              </w:rPr>
              <w:t xml:space="preserve"> </w:t>
            </w:r>
            <w:r w:rsidRPr="001369BE">
              <w:rPr>
                <w:rFonts w:hint="cs"/>
                <w:b w:val="0"/>
                <w:bCs w:val="0"/>
                <w:noProof w:val="0"/>
                <w:rtl/>
              </w:rPr>
              <w:t>לאחר</w:t>
            </w:r>
            <w:r w:rsidRPr="001369BE">
              <w:rPr>
                <w:b w:val="0"/>
                <w:bCs w:val="0"/>
                <w:noProof w:val="0"/>
                <w:rtl/>
              </w:rPr>
              <w:t xml:space="preserve"> </w:t>
            </w:r>
            <w:r w:rsidRPr="001369BE">
              <w:rPr>
                <w:rFonts w:hint="cs"/>
                <w:b w:val="0"/>
                <w:bCs w:val="0"/>
                <w:noProof w:val="0"/>
                <w:rtl/>
              </w:rPr>
              <w:t xml:space="preserve">שהרשות מפנה אותם לבדיקה של ועדה רפואית נוספת של הבט"ל. </w:t>
            </w:r>
          </w:p>
          <w:p w:rsidR="001275A6" w:rsidP="00F7518F">
            <w:pPr>
              <w:pStyle w:val="takzir"/>
              <w:ind w:left="340" w:hanging="340"/>
              <w:rPr>
                <w:b w:val="0"/>
                <w:bCs w:val="0"/>
                <w:noProof w:val="0"/>
                <w:rtl/>
              </w:rPr>
            </w:pPr>
            <w:r>
              <w:rPr>
                <w:rFonts w:hint="cs"/>
                <w:b w:val="0"/>
                <w:bCs w:val="0"/>
                <w:noProof w:val="0"/>
                <w:rtl/>
              </w:rPr>
              <w:t>5.</w:t>
            </w:r>
            <w:r>
              <w:rPr>
                <w:b w:val="0"/>
                <w:bCs w:val="0"/>
                <w:noProof w:val="0"/>
                <w:rtl/>
              </w:rPr>
              <w:tab/>
            </w:r>
            <w:r w:rsidRPr="001369BE">
              <w:rPr>
                <w:rFonts w:hint="cs"/>
                <w:b w:val="0"/>
                <w:bCs w:val="0"/>
                <w:noProof w:val="0"/>
                <w:rtl/>
              </w:rPr>
              <w:t xml:space="preserve">נמצאו </w:t>
            </w:r>
            <w:r w:rsidRPr="001369BE">
              <w:rPr>
                <w:b w:val="0"/>
                <w:bCs w:val="0"/>
                <w:noProof w:val="0"/>
                <w:rtl/>
              </w:rPr>
              <w:t xml:space="preserve">מקרים </w:t>
            </w:r>
            <w:r w:rsidRPr="001369BE">
              <w:rPr>
                <w:rFonts w:hint="cs"/>
                <w:b w:val="0"/>
                <w:bCs w:val="0"/>
                <w:noProof w:val="0"/>
                <w:rtl/>
              </w:rPr>
              <w:t>ש</w:t>
            </w:r>
            <w:r w:rsidRPr="001369BE">
              <w:rPr>
                <w:b w:val="0"/>
                <w:bCs w:val="0"/>
                <w:noProof w:val="0"/>
                <w:rtl/>
              </w:rPr>
              <w:t xml:space="preserve">בהם הבט"ל </w:t>
            </w:r>
            <w:r w:rsidRPr="001369BE">
              <w:rPr>
                <w:rFonts w:hint="cs"/>
                <w:b w:val="0"/>
                <w:bCs w:val="0"/>
                <w:noProof w:val="0"/>
                <w:rtl/>
              </w:rPr>
              <w:t>פעל שלא על פי ההסכם בינו לבין השירות לעיוור שלפיו הגופים יכירו אחד בבדיקותיו הרפואיות של השני, ולא קבע לעיוורים אחוז נכות רפואית בהתאם.</w:t>
            </w:r>
          </w:p>
        </w:tc>
      </w:tr>
    </w:tbl>
    <w:p w:rsidR="001275A6" w:rsidP="00F7518F">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F7518F">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B2088C" w:rsidRPr="00B2088C" w:rsidP="00F7518F">
            <w:pPr>
              <w:pStyle w:val="takzir"/>
              <w:spacing w:before="60"/>
              <w:rPr>
                <w:b w:val="0"/>
                <w:bCs w:val="0"/>
                <w:noProof w:val="0"/>
                <w:rtl/>
              </w:rPr>
            </w:pPr>
            <w:r w:rsidRPr="00B2088C">
              <w:rPr>
                <w:rFonts w:hint="cs"/>
                <w:b w:val="0"/>
                <w:bCs w:val="0"/>
                <w:noProof w:val="0"/>
                <w:rtl/>
              </w:rPr>
              <w:t>אחת</w:t>
            </w:r>
            <w:r w:rsidRPr="00B2088C">
              <w:rPr>
                <w:b w:val="0"/>
                <w:bCs w:val="0"/>
                <w:noProof w:val="0"/>
                <w:rtl/>
              </w:rPr>
              <w:t xml:space="preserve"> </w:t>
            </w:r>
            <w:r w:rsidRPr="00B2088C">
              <w:rPr>
                <w:rFonts w:hint="cs"/>
                <w:b w:val="0"/>
                <w:bCs w:val="0"/>
                <w:noProof w:val="0"/>
                <w:rtl/>
              </w:rPr>
              <w:t>מן</w:t>
            </w:r>
            <w:r w:rsidRPr="00B2088C">
              <w:rPr>
                <w:b w:val="0"/>
                <w:bCs w:val="0"/>
                <w:noProof w:val="0"/>
                <w:rtl/>
              </w:rPr>
              <w:t xml:space="preserve"> </w:t>
            </w:r>
            <w:r w:rsidRPr="00B2088C">
              <w:rPr>
                <w:rFonts w:hint="cs"/>
                <w:b w:val="0"/>
                <w:bCs w:val="0"/>
                <w:noProof w:val="0"/>
                <w:rtl/>
              </w:rPr>
              <w:t>החובות</w:t>
            </w:r>
            <w:r w:rsidRPr="00B2088C">
              <w:rPr>
                <w:b w:val="0"/>
                <w:bCs w:val="0"/>
                <w:noProof w:val="0"/>
                <w:rtl/>
              </w:rPr>
              <w:t xml:space="preserve"> </w:t>
            </w:r>
            <w:r w:rsidRPr="00B2088C">
              <w:rPr>
                <w:rFonts w:hint="cs"/>
                <w:b w:val="0"/>
                <w:bCs w:val="0"/>
                <w:noProof w:val="0"/>
                <w:rtl/>
              </w:rPr>
              <w:t>של</w:t>
            </w:r>
            <w:r w:rsidRPr="00B2088C">
              <w:rPr>
                <w:b w:val="0"/>
                <w:bCs w:val="0"/>
                <w:noProof w:val="0"/>
                <w:rtl/>
              </w:rPr>
              <w:t xml:space="preserve"> </w:t>
            </w:r>
            <w:r w:rsidRPr="00B2088C">
              <w:rPr>
                <w:rFonts w:hint="cs"/>
                <w:b w:val="0"/>
                <w:bCs w:val="0"/>
                <w:noProof w:val="0"/>
                <w:rtl/>
              </w:rPr>
              <w:t>ממשלת</w:t>
            </w:r>
            <w:r w:rsidRPr="00B2088C">
              <w:rPr>
                <w:b w:val="0"/>
                <w:bCs w:val="0"/>
                <w:noProof w:val="0"/>
                <w:rtl/>
              </w:rPr>
              <w:t xml:space="preserve"> </w:t>
            </w:r>
            <w:r w:rsidRPr="00B2088C">
              <w:rPr>
                <w:rFonts w:hint="cs"/>
                <w:b w:val="0"/>
                <w:bCs w:val="0"/>
                <w:noProof w:val="0"/>
                <w:rtl/>
              </w:rPr>
              <w:t>ישראל</w:t>
            </w:r>
            <w:r w:rsidRPr="00B2088C">
              <w:rPr>
                <w:b w:val="0"/>
                <w:bCs w:val="0"/>
                <w:noProof w:val="0"/>
                <w:rtl/>
              </w:rPr>
              <w:t xml:space="preserve"> </w:t>
            </w:r>
            <w:r w:rsidRPr="00B2088C">
              <w:rPr>
                <w:rFonts w:hint="cs"/>
                <w:b w:val="0"/>
                <w:bCs w:val="0"/>
                <w:noProof w:val="0"/>
                <w:rtl/>
              </w:rPr>
              <w:t>ומשרד</w:t>
            </w:r>
            <w:r w:rsidRPr="00B2088C">
              <w:rPr>
                <w:b w:val="0"/>
                <w:bCs w:val="0"/>
                <w:noProof w:val="0"/>
                <w:rtl/>
              </w:rPr>
              <w:t xml:space="preserve"> </w:t>
            </w:r>
            <w:r w:rsidRPr="00B2088C">
              <w:rPr>
                <w:rFonts w:hint="cs"/>
                <w:b w:val="0"/>
                <w:bCs w:val="0"/>
                <w:noProof w:val="0"/>
                <w:rtl/>
              </w:rPr>
              <w:t>האוצר</w:t>
            </w:r>
            <w:r w:rsidRPr="00B2088C">
              <w:rPr>
                <w:b w:val="0"/>
                <w:bCs w:val="0"/>
                <w:noProof w:val="0"/>
                <w:rtl/>
              </w:rPr>
              <w:t xml:space="preserve"> </w:t>
            </w:r>
            <w:r w:rsidRPr="00B2088C">
              <w:rPr>
                <w:rFonts w:hint="cs"/>
                <w:b w:val="0"/>
                <w:bCs w:val="0"/>
                <w:noProof w:val="0"/>
                <w:rtl/>
              </w:rPr>
              <w:t>היא</w:t>
            </w:r>
            <w:r w:rsidRPr="00B2088C">
              <w:rPr>
                <w:b w:val="0"/>
                <w:bCs w:val="0"/>
                <w:noProof w:val="0"/>
                <w:rtl/>
              </w:rPr>
              <w:t xml:space="preserve"> </w:t>
            </w:r>
            <w:r w:rsidRPr="00B2088C">
              <w:rPr>
                <w:rFonts w:hint="cs"/>
                <w:b w:val="0"/>
                <w:bCs w:val="0"/>
                <w:noProof w:val="0"/>
                <w:rtl/>
              </w:rPr>
              <w:t>לוודא</w:t>
            </w:r>
            <w:r w:rsidRPr="00B2088C">
              <w:rPr>
                <w:b w:val="0"/>
                <w:bCs w:val="0"/>
                <w:noProof w:val="0"/>
                <w:rtl/>
              </w:rPr>
              <w:t xml:space="preserve"> </w:t>
            </w:r>
            <w:r w:rsidRPr="00B2088C">
              <w:rPr>
                <w:rFonts w:hint="cs"/>
                <w:b w:val="0"/>
                <w:bCs w:val="0"/>
                <w:noProof w:val="0"/>
                <w:rtl/>
              </w:rPr>
              <w:t>כי</w:t>
            </w:r>
            <w:r w:rsidRPr="00B2088C">
              <w:rPr>
                <w:b w:val="0"/>
                <w:bCs w:val="0"/>
                <w:noProof w:val="0"/>
                <w:rtl/>
              </w:rPr>
              <w:t xml:space="preserve"> </w:t>
            </w:r>
            <w:r w:rsidRPr="00B2088C">
              <w:rPr>
                <w:rFonts w:hint="cs"/>
                <w:b w:val="0"/>
                <w:bCs w:val="0"/>
                <w:noProof w:val="0"/>
                <w:rtl/>
              </w:rPr>
              <w:t>מערכת</w:t>
            </w:r>
            <w:r w:rsidRPr="00B2088C">
              <w:rPr>
                <w:b w:val="0"/>
                <w:bCs w:val="0"/>
                <w:noProof w:val="0"/>
                <w:rtl/>
              </w:rPr>
              <w:t xml:space="preserve"> </w:t>
            </w:r>
            <w:r w:rsidRPr="00B2088C">
              <w:rPr>
                <w:rFonts w:hint="cs"/>
                <w:b w:val="0"/>
                <w:bCs w:val="0"/>
                <w:noProof w:val="0"/>
                <w:rtl/>
              </w:rPr>
              <w:t>המס</w:t>
            </w:r>
            <w:r w:rsidRPr="00B2088C">
              <w:rPr>
                <w:b w:val="0"/>
                <w:bCs w:val="0"/>
                <w:noProof w:val="0"/>
                <w:rtl/>
              </w:rPr>
              <w:t xml:space="preserve"> </w:t>
            </w:r>
            <w:r w:rsidRPr="00B2088C">
              <w:rPr>
                <w:rFonts w:hint="cs"/>
                <w:b w:val="0"/>
                <w:bCs w:val="0"/>
                <w:noProof w:val="0"/>
                <w:rtl/>
              </w:rPr>
              <w:t>מגשימה</w:t>
            </w:r>
            <w:r w:rsidRPr="00B2088C">
              <w:rPr>
                <w:b w:val="0"/>
                <w:bCs w:val="0"/>
                <w:noProof w:val="0"/>
                <w:rtl/>
              </w:rPr>
              <w:t xml:space="preserve"> </w:t>
            </w:r>
            <w:r w:rsidRPr="00B2088C">
              <w:rPr>
                <w:rFonts w:hint="cs"/>
                <w:b w:val="0"/>
                <w:bCs w:val="0"/>
                <w:noProof w:val="0"/>
                <w:rtl/>
              </w:rPr>
              <w:t>את</w:t>
            </w:r>
            <w:r w:rsidRPr="00B2088C">
              <w:rPr>
                <w:b w:val="0"/>
                <w:bCs w:val="0"/>
                <w:noProof w:val="0"/>
                <w:rtl/>
              </w:rPr>
              <w:t xml:space="preserve"> </w:t>
            </w:r>
            <w:r w:rsidRPr="00B2088C">
              <w:rPr>
                <w:rFonts w:hint="cs"/>
                <w:b w:val="0"/>
                <w:bCs w:val="0"/>
                <w:noProof w:val="0"/>
                <w:rtl/>
              </w:rPr>
              <w:t>מטרותיה</w:t>
            </w:r>
            <w:r w:rsidRPr="00B2088C">
              <w:rPr>
                <w:b w:val="0"/>
                <w:bCs w:val="0"/>
                <w:noProof w:val="0"/>
                <w:rtl/>
              </w:rPr>
              <w:t xml:space="preserve"> בסיוע למגזרים שקבע המחוקק. על הרשות לגבות מס אמת מהנישומים, להימנע מגביית מס ביתר, ואם נגבה - לבצע פעולות להחזירו. </w:t>
            </w:r>
          </w:p>
          <w:p w:rsidR="00B2088C" w:rsidRPr="00B2088C" w:rsidP="00F7518F">
            <w:pPr>
              <w:pStyle w:val="takzir"/>
              <w:spacing w:before="60"/>
              <w:rPr>
                <w:b w:val="0"/>
                <w:bCs w:val="0"/>
                <w:noProof w:val="0"/>
                <w:rtl/>
              </w:rPr>
            </w:pPr>
            <w:r w:rsidRPr="00B2088C">
              <w:rPr>
                <w:rFonts w:hint="cs"/>
                <w:b w:val="0"/>
                <w:bCs w:val="0"/>
                <w:noProof w:val="0"/>
                <w:rtl/>
              </w:rPr>
              <w:t>על</w:t>
            </w:r>
            <w:r w:rsidRPr="00B2088C">
              <w:rPr>
                <w:b w:val="0"/>
                <w:bCs w:val="0"/>
                <w:noProof w:val="0"/>
                <w:rtl/>
              </w:rPr>
              <w:t xml:space="preserve"> </w:t>
            </w:r>
            <w:r w:rsidRPr="00B2088C">
              <w:rPr>
                <w:rFonts w:hint="cs"/>
                <w:b w:val="0"/>
                <w:bCs w:val="0"/>
                <w:noProof w:val="0"/>
                <w:rtl/>
              </w:rPr>
              <w:t>הרשות</w:t>
            </w:r>
            <w:r w:rsidRPr="00B2088C">
              <w:rPr>
                <w:b w:val="0"/>
                <w:bCs w:val="0"/>
                <w:noProof w:val="0"/>
                <w:rtl/>
              </w:rPr>
              <w:t xml:space="preserve"> </w:t>
            </w:r>
            <w:r w:rsidRPr="00B2088C">
              <w:rPr>
                <w:rFonts w:hint="cs"/>
                <w:b w:val="0"/>
                <w:bCs w:val="0"/>
                <w:noProof w:val="0"/>
                <w:rtl/>
              </w:rPr>
              <w:t>להכיר</w:t>
            </w:r>
            <w:r w:rsidRPr="00B2088C">
              <w:rPr>
                <w:b w:val="0"/>
                <w:bCs w:val="0"/>
                <w:noProof w:val="0"/>
                <w:rtl/>
              </w:rPr>
              <w:t xml:space="preserve"> </w:t>
            </w:r>
            <w:r w:rsidRPr="00B2088C">
              <w:rPr>
                <w:rFonts w:hint="cs"/>
                <w:b w:val="0"/>
                <w:bCs w:val="0"/>
                <w:noProof w:val="0"/>
                <w:rtl/>
              </w:rPr>
              <w:t>בכך</w:t>
            </w:r>
            <w:r w:rsidRPr="00B2088C">
              <w:rPr>
                <w:b w:val="0"/>
                <w:bCs w:val="0"/>
                <w:noProof w:val="0"/>
                <w:rtl/>
              </w:rPr>
              <w:t xml:space="preserve"> </w:t>
            </w:r>
            <w:r w:rsidRPr="00B2088C">
              <w:rPr>
                <w:rFonts w:hint="cs"/>
                <w:b w:val="0"/>
                <w:bCs w:val="0"/>
                <w:noProof w:val="0"/>
                <w:rtl/>
              </w:rPr>
              <w:t>שמיצוי</w:t>
            </w:r>
            <w:r w:rsidRPr="00B2088C">
              <w:rPr>
                <w:b w:val="0"/>
                <w:bCs w:val="0"/>
                <w:noProof w:val="0"/>
                <w:rtl/>
              </w:rPr>
              <w:t xml:space="preserve"> </w:t>
            </w:r>
            <w:r w:rsidRPr="00B2088C">
              <w:rPr>
                <w:rFonts w:hint="cs"/>
                <w:b w:val="0"/>
                <w:bCs w:val="0"/>
                <w:noProof w:val="0"/>
                <w:rtl/>
              </w:rPr>
              <w:t>הטבות</w:t>
            </w:r>
            <w:r w:rsidRPr="00B2088C">
              <w:rPr>
                <w:b w:val="0"/>
                <w:bCs w:val="0"/>
                <w:noProof w:val="0"/>
                <w:rtl/>
              </w:rPr>
              <w:t xml:space="preserve"> </w:t>
            </w:r>
            <w:r w:rsidRPr="00B2088C">
              <w:rPr>
                <w:rFonts w:hint="cs"/>
                <w:b w:val="0"/>
                <w:bCs w:val="0"/>
                <w:noProof w:val="0"/>
                <w:rtl/>
              </w:rPr>
              <w:t>מס</w:t>
            </w:r>
            <w:r w:rsidRPr="00B2088C">
              <w:rPr>
                <w:b w:val="0"/>
                <w:bCs w:val="0"/>
                <w:noProof w:val="0"/>
                <w:rtl/>
              </w:rPr>
              <w:t xml:space="preserve"> </w:t>
            </w:r>
            <w:r w:rsidRPr="00B2088C">
              <w:rPr>
                <w:rFonts w:hint="cs"/>
                <w:b w:val="0"/>
                <w:bCs w:val="0"/>
                <w:noProof w:val="0"/>
                <w:rtl/>
              </w:rPr>
              <w:t>הוא</w:t>
            </w:r>
            <w:r w:rsidRPr="00B2088C">
              <w:rPr>
                <w:b w:val="0"/>
                <w:bCs w:val="0"/>
                <w:noProof w:val="0"/>
                <w:rtl/>
              </w:rPr>
              <w:t xml:space="preserve"> </w:t>
            </w:r>
            <w:r w:rsidRPr="00B2088C">
              <w:rPr>
                <w:rFonts w:hint="cs"/>
                <w:b w:val="0"/>
                <w:bCs w:val="0"/>
                <w:noProof w:val="0"/>
                <w:rtl/>
              </w:rPr>
              <w:t>חלק</w:t>
            </w:r>
            <w:r w:rsidRPr="00B2088C">
              <w:rPr>
                <w:b w:val="0"/>
                <w:bCs w:val="0"/>
                <w:noProof w:val="0"/>
                <w:rtl/>
              </w:rPr>
              <w:t xml:space="preserve"> </w:t>
            </w:r>
            <w:r w:rsidRPr="00B2088C">
              <w:rPr>
                <w:rFonts w:hint="cs"/>
                <w:b w:val="0"/>
                <w:bCs w:val="0"/>
                <w:noProof w:val="0"/>
                <w:rtl/>
              </w:rPr>
              <w:t>מהמצופה</w:t>
            </w:r>
            <w:r w:rsidRPr="00B2088C">
              <w:rPr>
                <w:b w:val="0"/>
                <w:bCs w:val="0"/>
                <w:noProof w:val="0"/>
                <w:rtl/>
              </w:rPr>
              <w:t xml:space="preserve"> </w:t>
            </w:r>
            <w:r w:rsidRPr="00B2088C">
              <w:rPr>
                <w:rFonts w:hint="cs"/>
                <w:b w:val="0"/>
                <w:bCs w:val="0"/>
                <w:noProof w:val="0"/>
                <w:rtl/>
              </w:rPr>
              <w:t>ממנה</w:t>
            </w:r>
            <w:r w:rsidRPr="00B2088C">
              <w:rPr>
                <w:b w:val="0"/>
                <w:bCs w:val="0"/>
                <w:noProof w:val="0"/>
                <w:rtl/>
              </w:rPr>
              <w:t xml:space="preserve"> </w:t>
            </w:r>
            <w:r w:rsidRPr="00B2088C">
              <w:rPr>
                <w:rFonts w:hint="cs"/>
                <w:b w:val="0"/>
                <w:bCs w:val="0"/>
                <w:noProof w:val="0"/>
                <w:rtl/>
              </w:rPr>
              <w:t>כרשות</w:t>
            </w:r>
            <w:r w:rsidRPr="00B2088C">
              <w:rPr>
                <w:b w:val="0"/>
                <w:bCs w:val="0"/>
                <w:noProof w:val="0"/>
                <w:rtl/>
              </w:rPr>
              <w:t xml:space="preserve"> </w:t>
            </w:r>
            <w:r w:rsidRPr="00B2088C">
              <w:rPr>
                <w:rFonts w:hint="cs"/>
                <w:b w:val="0"/>
                <w:bCs w:val="0"/>
                <w:noProof w:val="0"/>
                <w:rtl/>
              </w:rPr>
              <w:t>שלטונית</w:t>
            </w:r>
            <w:r w:rsidRPr="00B2088C">
              <w:rPr>
                <w:b w:val="0"/>
                <w:bCs w:val="0"/>
                <w:noProof w:val="0"/>
                <w:rtl/>
              </w:rPr>
              <w:t xml:space="preserve">, </w:t>
            </w:r>
            <w:r w:rsidRPr="00B2088C">
              <w:rPr>
                <w:rFonts w:hint="cs"/>
                <w:b w:val="0"/>
                <w:bCs w:val="0"/>
                <w:noProof w:val="0"/>
                <w:rtl/>
              </w:rPr>
              <w:t>ולהסדיר</w:t>
            </w:r>
            <w:r w:rsidRPr="00B2088C">
              <w:rPr>
                <w:b w:val="0"/>
                <w:bCs w:val="0"/>
                <w:noProof w:val="0"/>
                <w:rtl/>
              </w:rPr>
              <w:t xml:space="preserve"> </w:t>
            </w:r>
            <w:r w:rsidRPr="00B2088C">
              <w:rPr>
                <w:rFonts w:hint="cs"/>
                <w:b w:val="0"/>
                <w:bCs w:val="0"/>
                <w:noProof w:val="0"/>
                <w:rtl/>
              </w:rPr>
              <w:t>זאת</w:t>
            </w:r>
            <w:r w:rsidRPr="00B2088C">
              <w:rPr>
                <w:b w:val="0"/>
                <w:bCs w:val="0"/>
                <w:noProof w:val="0"/>
                <w:rtl/>
              </w:rPr>
              <w:t xml:space="preserve"> </w:t>
            </w:r>
            <w:r w:rsidRPr="00B2088C">
              <w:rPr>
                <w:rFonts w:hint="cs"/>
                <w:b w:val="0"/>
                <w:bCs w:val="0"/>
                <w:noProof w:val="0"/>
                <w:rtl/>
              </w:rPr>
              <w:t>בפעילויותיה</w:t>
            </w:r>
            <w:r w:rsidRPr="00B2088C">
              <w:rPr>
                <w:b w:val="0"/>
                <w:bCs w:val="0"/>
                <w:noProof w:val="0"/>
                <w:rtl/>
              </w:rPr>
              <w:t xml:space="preserve"> </w:t>
            </w:r>
            <w:r w:rsidRPr="00B2088C">
              <w:rPr>
                <w:rFonts w:hint="cs"/>
                <w:b w:val="0"/>
                <w:bCs w:val="0"/>
                <w:noProof w:val="0"/>
                <w:rtl/>
              </w:rPr>
              <w:t>תוך</w:t>
            </w:r>
            <w:r w:rsidRPr="00B2088C">
              <w:rPr>
                <w:b w:val="0"/>
                <w:bCs w:val="0"/>
                <w:noProof w:val="0"/>
                <w:rtl/>
              </w:rPr>
              <w:t xml:space="preserve"> </w:t>
            </w:r>
            <w:r w:rsidRPr="00B2088C">
              <w:rPr>
                <w:rFonts w:hint="cs"/>
                <w:b w:val="0"/>
                <w:bCs w:val="0"/>
                <w:noProof w:val="0"/>
                <w:rtl/>
              </w:rPr>
              <w:t>הקצאת</w:t>
            </w:r>
            <w:r w:rsidRPr="00B2088C">
              <w:rPr>
                <w:b w:val="0"/>
                <w:bCs w:val="0"/>
                <w:noProof w:val="0"/>
                <w:rtl/>
              </w:rPr>
              <w:t xml:space="preserve"> </w:t>
            </w:r>
            <w:r w:rsidRPr="00B2088C">
              <w:rPr>
                <w:rFonts w:hint="cs"/>
                <w:b w:val="0"/>
                <w:bCs w:val="0"/>
                <w:noProof w:val="0"/>
                <w:rtl/>
              </w:rPr>
              <w:t>משאבים</w:t>
            </w:r>
            <w:r w:rsidRPr="00B2088C">
              <w:rPr>
                <w:b w:val="0"/>
                <w:bCs w:val="0"/>
                <w:noProof w:val="0"/>
                <w:rtl/>
              </w:rPr>
              <w:t xml:space="preserve"> </w:t>
            </w:r>
            <w:r w:rsidRPr="00B2088C">
              <w:rPr>
                <w:rFonts w:hint="cs"/>
                <w:b w:val="0"/>
                <w:bCs w:val="0"/>
                <w:noProof w:val="0"/>
                <w:rtl/>
              </w:rPr>
              <w:t>בהיקף</w:t>
            </w:r>
            <w:r w:rsidRPr="00B2088C">
              <w:rPr>
                <w:b w:val="0"/>
                <w:bCs w:val="0"/>
                <w:noProof w:val="0"/>
                <w:rtl/>
              </w:rPr>
              <w:t xml:space="preserve"> </w:t>
            </w:r>
            <w:r w:rsidRPr="00B2088C">
              <w:rPr>
                <w:rFonts w:hint="cs"/>
                <w:b w:val="0"/>
                <w:bCs w:val="0"/>
                <w:noProof w:val="0"/>
                <w:rtl/>
              </w:rPr>
              <w:t>משמעותי</w:t>
            </w:r>
            <w:r w:rsidRPr="00B2088C">
              <w:rPr>
                <w:b w:val="0"/>
                <w:bCs w:val="0"/>
                <w:noProof w:val="0"/>
                <w:rtl/>
              </w:rPr>
              <w:t xml:space="preserve"> </w:t>
            </w:r>
            <w:r w:rsidRPr="00B2088C">
              <w:rPr>
                <w:rFonts w:hint="cs"/>
                <w:b w:val="0"/>
                <w:bCs w:val="0"/>
                <w:noProof w:val="0"/>
                <w:rtl/>
              </w:rPr>
              <w:t>ופיקוח</w:t>
            </w:r>
            <w:r w:rsidRPr="00B2088C">
              <w:rPr>
                <w:b w:val="0"/>
                <w:bCs w:val="0"/>
                <w:noProof w:val="0"/>
                <w:rtl/>
              </w:rPr>
              <w:t xml:space="preserve"> </w:t>
            </w:r>
            <w:r w:rsidRPr="00B2088C">
              <w:rPr>
                <w:rFonts w:hint="cs"/>
                <w:b w:val="0"/>
                <w:bCs w:val="0"/>
                <w:noProof w:val="0"/>
                <w:rtl/>
              </w:rPr>
              <w:t>בהתאם</w:t>
            </w:r>
            <w:r w:rsidRPr="00B2088C">
              <w:rPr>
                <w:b w:val="0"/>
                <w:bCs w:val="0"/>
                <w:noProof w:val="0"/>
                <w:rtl/>
              </w:rPr>
              <w:t xml:space="preserve">. </w:t>
            </w:r>
            <w:r w:rsidRPr="00B2088C">
              <w:rPr>
                <w:rFonts w:hint="cs"/>
                <w:b w:val="0"/>
                <w:bCs w:val="0"/>
                <w:noProof w:val="0"/>
                <w:rtl/>
              </w:rPr>
              <w:t>בכלל</w:t>
            </w:r>
            <w:r w:rsidRPr="00B2088C">
              <w:rPr>
                <w:b w:val="0"/>
                <w:bCs w:val="0"/>
                <w:noProof w:val="0"/>
                <w:rtl/>
              </w:rPr>
              <w:t xml:space="preserve"> </w:t>
            </w:r>
            <w:r w:rsidRPr="00B2088C">
              <w:rPr>
                <w:rFonts w:hint="cs"/>
                <w:b w:val="0"/>
                <w:bCs w:val="0"/>
                <w:noProof w:val="0"/>
                <w:rtl/>
              </w:rPr>
              <w:t>זה</w:t>
            </w:r>
            <w:r w:rsidRPr="00B2088C">
              <w:rPr>
                <w:b w:val="0"/>
                <w:bCs w:val="0"/>
                <w:noProof w:val="0"/>
                <w:rtl/>
              </w:rPr>
              <w:t xml:space="preserve"> מוצע</w:t>
            </w:r>
            <w:r w:rsidRPr="00B2088C">
              <w:rPr>
                <w:rFonts w:hint="cs"/>
                <w:b w:val="0"/>
                <w:bCs w:val="0"/>
                <w:noProof w:val="0"/>
                <w:rtl/>
              </w:rPr>
              <w:t>,</w:t>
            </w:r>
            <w:r w:rsidRPr="00B2088C">
              <w:rPr>
                <w:b w:val="0"/>
                <w:bCs w:val="0"/>
                <w:noProof w:val="0"/>
                <w:rtl/>
              </w:rPr>
              <w:t xml:space="preserve"> כי </w:t>
            </w:r>
            <w:r w:rsidRPr="00B2088C">
              <w:rPr>
                <w:rFonts w:hint="cs"/>
                <w:b w:val="0"/>
                <w:bCs w:val="0"/>
                <w:noProof w:val="0"/>
                <w:rtl/>
              </w:rPr>
              <w:t>הרשות</w:t>
            </w:r>
            <w:r w:rsidRPr="00B2088C">
              <w:rPr>
                <w:b w:val="0"/>
                <w:bCs w:val="0"/>
                <w:noProof w:val="0"/>
                <w:rtl/>
              </w:rPr>
              <w:t xml:space="preserve"> תבדוק את היקף אי-מיצוי </w:t>
            </w:r>
            <w:r w:rsidRPr="00B2088C">
              <w:rPr>
                <w:rFonts w:hint="cs"/>
                <w:b w:val="0"/>
                <w:bCs w:val="0"/>
                <w:noProof w:val="0"/>
                <w:rtl/>
              </w:rPr>
              <w:t>ה</w:t>
            </w:r>
            <w:r w:rsidRPr="00B2088C">
              <w:rPr>
                <w:b w:val="0"/>
                <w:bCs w:val="0"/>
                <w:noProof w:val="0"/>
                <w:rtl/>
              </w:rPr>
              <w:t xml:space="preserve">זכויות </w:t>
            </w:r>
            <w:r w:rsidRPr="00B2088C">
              <w:rPr>
                <w:rFonts w:hint="cs"/>
                <w:b w:val="0"/>
                <w:bCs w:val="0"/>
                <w:noProof w:val="0"/>
                <w:rtl/>
              </w:rPr>
              <w:t>ואת</w:t>
            </w:r>
            <w:r w:rsidRPr="00B2088C">
              <w:rPr>
                <w:b w:val="0"/>
                <w:bCs w:val="0"/>
                <w:noProof w:val="0"/>
                <w:rtl/>
              </w:rPr>
              <w:t xml:space="preserve"> </w:t>
            </w:r>
            <w:r w:rsidRPr="00B2088C">
              <w:rPr>
                <w:rFonts w:hint="cs"/>
                <w:b w:val="0"/>
                <w:bCs w:val="0"/>
                <w:noProof w:val="0"/>
                <w:rtl/>
              </w:rPr>
              <w:t>החסמים</w:t>
            </w:r>
            <w:r w:rsidRPr="00B2088C">
              <w:rPr>
                <w:b w:val="0"/>
                <w:bCs w:val="0"/>
                <w:noProof w:val="0"/>
                <w:rtl/>
              </w:rPr>
              <w:t xml:space="preserve"> התורמים להיווצרותו. ראוי כי הרשות תשלב בתכניות העבודה שלה פתרונות להסרת החסמים ודרכים להגדלה של </w:t>
            </w:r>
            <w:r w:rsidRPr="00B2088C">
              <w:rPr>
                <w:rFonts w:hint="cs"/>
                <w:b w:val="0"/>
                <w:bCs w:val="0"/>
                <w:noProof w:val="0"/>
                <w:rtl/>
              </w:rPr>
              <w:t>היקף</w:t>
            </w:r>
            <w:r w:rsidRPr="00B2088C">
              <w:rPr>
                <w:b w:val="0"/>
                <w:bCs w:val="0"/>
                <w:noProof w:val="0"/>
                <w:rtl/>
              </w:rPr>
              <w:t xml:space="preserve"> מיצוי הזכויות באופן יזום, בין היתר באמצעות הטמעת מודל שירות יעיל במשרדי השומה.</w:t>
            </w:r>
          </w:p>
          <w:p w:rsidR="001275A6" w:rsidP="00F7518F">
            <w:pPr>
              <w:pStyle w:val="takzir"/>
              <w:rPr>
                <w:b w:val="0"/>
                <w:bCs w:val="0"/>
                <w:rtl/>
              </w:rPr>
            </w:pPr>
            <w:r w:rsidRPr="00B2088C">
              <w:rPr>
                <w:b w:val="0"/>
                <w:bCs w:val="0"/>
                <w:noProof w:val="0"/>
                <w:rtl/>
              </w:rPr>
              <w:t xml:space="preserve">לדעת משרד מבקר המדינה, נוכח חשיבות הנושא, על הרשות </w:t>
            </w:r>
            <w:r w:rsidRPr="00B2088C">
              <w:rPr>
                <w:rFonts w:hint="cs"/>
                <w:b w:val="0"/>
                <w:bCs w:val="0"/>
                <w:noProof w:val="0"/>
                <w:rtl/>
              </w:rPr>
              <w:t>ועל בט</w:t>
            </w:r>
            <w:r w:rsidRPr="00B2088C">
              <w:rPr>
                <w:b w:val="0"/>
                <w:bCs w:val="0"/>
                <w:noProof w:val="0"/>
                <w:rtl/>
              </w:rPr>
              <w:t>"ל לפעול יחדיו לשם שיפור השירות הניתן לאוכלוסיית הנכים</w:t>
            </w:r>
            <w:r w:rsidRPr="00B2088C">
              <w:rPr>
                <w:rFonts w:hint="cs"/>
                <w:b w:val="0"/>
                <w:bCs w:val="0"/>
                <w:noProof w:val="0"/>
                <w:rtl/>
              </w:rPr>
              <w:t>,</w:t>
            </w:r>
            <w:r w:rsidRPr="00B2088C">
              <w:rPr>
                <w:b w:val="0"/>
                <w:bCs w:val="0"/>
                <w:noProof w:val="0"/>
                <w:rtl/>
              </w:rPr>
              <w:t xml:space="preserve"> ולהסדיר את העברת המידע הנוגע למיצוי זכויותיהם.</w:t>
            </w:r>
          </w:p>
        </w:tc>
      </w:tr>
    </w:tbl>
    <w:p w:rsidR="001275A6" w:rsidP="00F7518F">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7518F">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9134CC" w:rsidRPr="009134CC" w:rsidP="00F7518F">
            <w:pPr>
              <w:spacing w:before="60" w:after="120"/>
              <w:jc w:val="both"/>
              <w:rPr>
                <w:b/>
                <w:bCs/>
                <w:sz w:val="22"/>
                <w:szCs w:val="22"/>
                <w:rtl/>
                <w:lang w:eastAsia="he-IL"/>
              </w:rPr>
            </w:pPr>
            <w:r w:rsidRPr="009134CC">
              <w:rPr>
                <w:b/>
                <w:bCs/>
                <w:sz w:val="22"/>
                <w:szCs w:val="22"/>
                <w:rtl/>
                <w:lang w:eastAsia="he-IL"/>
              </w:rPr>
              <w:t>בחברה צודקת המושתת</w:t>
            </w:r>
            <w:r w:rsidRPr="009134CC">
              <w:rPr>
                <w:rFonts w:hint="cs"/>
                <w:b/>
                <w:bCs/>
                <w:sz w:val="22"/>
                <w:szCs w:val="22"/>
                <w:rtl/>
                <w:lang w:eastAsia="he-IL"/>
              </w:rPr>
              <w:t>ת</w:t>
            </w:r>
            <w:r w:rsidRPr="009134CC">
              <w:rPr>
                <w:b/>
                <w:bCs/>
                <w:sz w:val="22"/>
                <w:szCs w:val="22"/>
                <w:rtl/>
                <w:lang w:eastAsia="he-IL"/>
              </w:rPr>
              <w:t xml:space="preserve"> על ערכי צדק ושוויון </w:t>
            </w:r>
            <w:r w:rsidRPr="009134CC">
              <w:rPr>
                <w:rFonts w:hint="cs"/>
                <w:b/>
                <w:bCs/>
                <w:sz w:val="22"/>
                <w:szCs w:val="22"/>
                <w:rtl/>
                <w:lang w:eastAsia="he-IL"/>
              </w:rPr>
              <w:t xml:space="preserve">יש לצפות </w:t>
            </w:r>
            <w:r w:rsidRPr="009134CC">
              <w:rPr>
                <w:b/>
                <w:bCs/>
                <w:sz w:val="22"/>
                <w:szCs w:val="22"/>
                <w:rtl/>
                <w:lang w:eastAsia="he-IL"/>
              </w:rPr>
              <w:t xml:space="preserve">כי הדרך למיצוי </w:t>
            </w:r>
            <w:r w:rsidRPr="009134CC">
              <w:rPr>
                <w:rFonts w:hint="cs"/>
                <w:b/>
                <w:bCs/>
                <w:sz w:val="22"/>
                <w:szCs w:val="22"/>
                <w:rtl/>
                <w:lang w:eastAsia="he-IL"/>
              </w:rPr>
              <w:t>זכויות האזרחים</w:t>
            </w:r>
            <w:r w:rsidRPr="009134CC">
              <w:rPr>
                <w:b/>
                <w:bCs/>
                <w:sz w:val="22"/>
                <w:szCs w:val="22"/>
                <w:rtl/>
                <w:lang w:eastAsia="he-IL"/>
              </w:rPr>
              <w:t xml:space="preserve"> תהיה פתוחה ומונגשת ל</w:t>
            </w:r>
            <w:r w:rsidRPr="009134CC">
              <w:rPr>
                <w:rFonts w:hint="cs"/>
                <w:b/>
                <w:bCs/>
                <w:sz w:val="22"/>
                <w:szCs w:val="22"/>
                <w:rtl/>
                <w:lang w:eastAsia="he-IL"/>
              </w:rPr>
              <w:t>ציבור רחב כ</w:t>
            </w:r>
            <w:r w:rsidRPr="009134CC">
              <w:rPr>
                <w:b/>
                <w:bCs/>
                <w:sz w:val="22"/>
                <w:szCs w:val="22"/>
                <w:rtl/>
                <w:lang w:eastAsia="he-IL"/>
              </w:rPr>
              <w:t>כל</w:t>
            </w:r>
            <w:r w:rsidRPr="009134CC">
              <w:rPr>
                <w:rFonts w:hint="cs"/>
                <w:b/>
                <w:bCs/>
                <w:sz w:val="22"/>
                <w:szCs w:val="22"/>
                <w:rtl/>
                <w:lang w:eastAsia="he-IL"/>
              </w:rPr>
              <w:t xml:space="preserve"> האפשר</w:t>
            </w:r>
            <w:r w:rsidRPr="009134CC">
              <w:rPr>
                <w:b/>
                <w:bCs/>
                <w:sz w:val="22"/>
                <w:szCs w:val="22"/>
                <w:rtl/>
                <w:lang w:eastAsia="he-IL"/>
              </w:rPr>
              <w:t>.</w:t>
            </w:r>
            <w:r w:rsidRPr="009134CC">
              <w:rPr>
                <w:rFonts w:hint="cs"/>
                <w:b/>
                <w:bCs/>
                <w:sz w:val="22"/>
                <w:szCs w:val="22"/>
                <w:rtl/>
                <w:lang w:eastAsia="he-IL"/>
              </w:rPr>
              <w:t xml:space="preserve"> אמון הציבור במערכת המס מבוסס, בין היתר, על כך שכל אזרח משלם מס אמת בהתאם להכנסותיו ולמצבו האישי. ראוי כי </w:t>
            </w:r>
            <w:r w:rsidRPr="009134CC">
              <w:rPr>
                <w:b/>
                <w:bCs/>
                <w:sz w:val="22"/>
                <w:szCs w:val="22"/>
                <w:rtl/>
                <w:lang w:eastAsia="he-IL"/>
              </w:rPr>
              <w:t xml:space="preserve">במקרה של </w:t>
            </w:r>
            <w:r w:rsidRPr="009134CC">
              <w:rPr>
                <w:rFonts w:hint="cs"/>
                <w:b/>
                <w:bCs/>
                <w:sz w:val="22"/>
                <w:szCs w:val="22"/>
                <w:rtl/>
                <w:lang w:eastAsia="he-IL"/>
              </w:rPr>
              <w:t>גביית מס ביתר תפעל הרשות השלטונית ל</w:t>
            </w:r>
            <w:r w:rsidRPr="009134CC">
              <w:rPr>
                <w:b/>
                <w:bCs/>
                <w:sz w:val="22"/>
                <w:szCs w:val="22"/>
                <w:rtl/>
                <w:lang w:eastAsia="he-IL"/>
              </w:rPr>
              <w:t xml:space="preserve">ספק </w:t>
            </w:r>
            <w:r w:rsidRPr="009134CC">
              <w:rPr>
                <w:rFonts w:hint="cs"/>
                <w:b/>
                <w:bCs/>
                <w:sz w:val="22"/>
                <w:szCs w:val="22"/>
                <w:rtl/>
                <w:lang w:eastAsia="he-IL"/>
              </w:rPr>
              <w:t>לנישום</w:t>
            </w:r>
            <w:r w:rsidRPr="009134CC">
              <w:rPr>
                <w:b/>
                <w:bCs/>
                <w:sz w:val="22"/>
                <w:szCs w:val="22"/>
                <w:rtl/>
                <w:lang w:eastAsia="he-IL"/>
              </w:rPr>
              <w:t xml:space="preserve"> את המידע המצוי ברשותה</w:t>
            </w:r>
            <w:r w:rsidRPr="009134CC">
              <w:rPr>
                <w:rFonts w:hint="cs"/>
                <w:b/>
                <w:bCs/>
                <w:sz w:val="22"/>
                <w:szCs w:val="22"/>
                <w:rtl/>
                <w:lang w:eastAsia="he-IL"/>
              </w:rPr>
              <w:t xml:space="preserve"> ומידע</w:t>
            </w:r>
            <w:r w:rsidRPr="009134CC">
              <w:rPr>
                <w:b/>
                <w:bCs/>
                <w:sz w:val="22"/>
                <w:szCs w:val="22"/>
                <w:rtl/>
                <w:lang w:eastAsia="he-IL"/>
              </w:rPr>
              <w:t xml:space="preserve"> </w:t>
            </w:r>
            <w:r w:rsidRPr="009134CC">
              <w:rPr>
                <w:rFonts w:hint="cs"/>
                <w:b/>
                <w:bCs/>
                <w:sz w:val="22"/>
                <w:szCs w:val="22"/>
                <w:rtl/>
                <w:lang w:eastAsia="he-IL"/>
              </w:rPr>
              <w:t xml:space="preserve">על האופן למימוש זכויותיו. במסגרת זאת על הרשות להעניק לקהל הפונים אליה שירות הולם ומהיר, ולקבוע כללים ושיטות </w:t>
            </w:r>
            <w:r w:rsidRPr="009134CC">
              <w:rPr>
                <w:b/>
                <w:bCs/>
                <w:sz w:val="22"/>
                <w:szCs w:val="22"/>
                <w:rtl/>
                <w:lang w:eastAsia="he-IL"/>
              </w:rPr>
              <w:t xml:space="preserve">לסייע </w:t>
            </w:r>
            <w:r w:rsidRPr="009134CC">
              <w:rPr>
                <w:rFonts w:hint="cs"/>
                <w:b/>
                <w:bCs/>
                <w:sz w:val="22"/>
                <w:szCs w:val="22"/>
                <w:rtl/>
                <w:lang w:eastAsia="he-IL"/>
              </w:rPr>
              <w:t>לנישומים</w:t>
            </w:r>
            <w:r w:rsidRPr="009134CC">
              <w:rPr>
                <w:b/>
                <w:bCs/>
                <w:sz w:val="22"/>
                <w:szCs w:val="22"/>
                <w:rtl/>
                <w:lang w:eastAsia="he-IL"/>
              </w:rPr>
              <w:t xml:space="preserve"> למצות את זכויותיהם</w:t>
            </w:r>
            <w:r w:rsidRPr="009134CC">
              <w:rPr>
                <w:rFonts w:hint="cs"/>
                <w:b/>
                <w:bCs/>
                <w:sz w:val="22"/>
                <w:szCs w:val="22"/>
                <w:rtl/>
                <w:lang w:eastAsia="he-IL"/>
              </w:rPr>
              <w:t xml:space="preserve">. </w:t>
            </w:r>
          </w:p>
          <w:p w:rsidR="009134CC" w:rsidRPr="009134CC" w:rsidP="00F7518F">
            <w:pPr>
              <w:spacing w:before="60" w:after="120"/>
              <w:jc w:val="both"/>
              <w:rPr>
                <w:b/>
                <w:bCs/>
                <w:sz w:val="22"/>
                <w:szCs w:val="22"/>
                <w:rtl/>
                <w:lang w:eastAsia="he-IL"/>
              </w:rPr>
            </w:pPr>
            <w:r w:rsidRPr="009134CC">
              <w:rPr>
                <w:rFonts w:hint="cs"/>
                <w:b/>
                <w:bCs/>
                <w:sz w:val="22"/>
                <w:szCs w:val="22"/>
                <w:rtl/>
                <w:lang w:eastAsia="he-IL"/>
              </w:rPr>
              <w:t>על פי ממצאי הדוח, ההיקף הכספי הגלום באי-מיצוי זכויות של נישומים וגביית מס ביתר נאמד בכמה מיליארדי ש"ח. הרשות</w:t>
            </w:r>
            <w:r w:rsidRPr="009134CC">
              <w:rPr>
                <w:b/>
                <w:bCs/>
                <w:sz w:val="22"/>
                <w:szCs w:val="22"/>
                <w:rtl/>
                <w:lang w:eastAsia="he-IL"/>
              </w:rPr>
              <w:t>,</w:t>
            </w:r>
            <w:r w:rsidRPr="009134CC">
              <w:rPr>
                <w:rFonts w:hint="cs"/>
                <w:b/>
                <w:bCs/>
                <w:sz w:val="22"/>
                <w:szCs w:val="22"/>
                <w:rtl/>
                <w:lang w:eastAsia="he-IL"/>
              </w:rPr>
              <w:t xml:space="preserve"> שהיא נאמן הציבור, אינה יוזמת את מתן הזכויות</w:t>
            </w:r>
            <w:r w:rsidRPr="009134CC">
              <w:rPr>
                <w:b/>
                <w:bCs/>
                <w:sz w:val="22"/>
                <w:szCs w:val="22"/>
                <w:rtl/>
                <w:lang w:eastAsia="he-IL"/>
              </w:rPr>
              <w:t xml:space="preserve"> ל</w:t>
            </w:r>
            <w:r w:rsidRPr="009134CC">
              <w:rPr>
                <w:rFonts w:hint="cs"/>
                <w:b/>
                <w:bCs/>
                <w:sz w:val="22"/>
                <w:szCs w:val="22"/>
                <w:rtl/>
                <w:lang w:eastAsia="he-IL"/>
              </w:rPr>
              <w:t>אלו ה</w:t>
            </w:r>
            <w:r w:rsidRPr="009134CC">
              <w:rPr>
                <w:b/>
                <w:bCs/>
                <w:sz w:val="22"/>
                <w:szCs w:val="22"/>
                <w:rtl/>
                <w:lang w:eastAsia="he-IL"/>
              </w:rPr>
              <w:t>זכאים לה</w:t>
            </w:r>
            <w:r w:rsidRPr="009134CC">
              <w:rPr>
                <w:rFonts w:hint="cs"/>
                <w:b/>
                <w:bCs/>
                <w:sz w:val="22"/>
                <w:szCs w:val="22"/>
                <w:rtl/>
                <w:lang w:eastAsia="he-IL"/>
              </w:rPr>
              <w:t>ן</w:t>
            </w:r>
            <w:r w:rsidRPr="009134CC">
              <w:rPr>
                <w:b/>
                <w:bCs/>
                <w:sz w:val="22"/>
                <w:szCs w:val="22"/>
                <w:rtl/>
                <w:lang w:eastAsia="he-IL"/>
              </w:rPr>
              <w:t xml:space="preserve">; </w:t>
            </w:r>
            <w:r w:rsidRPr="009134CC">
              <w:rPr>
                <w:rFonts w:hint="cs"/>
                <w:b/>
                <w:bCs/>
                <w:sz w:val="22"/>
                <w:szCs w:val="22"/>
                <w:rtl/>
                <w:lang w:eastAsia="he-IL"/>
              </w:rPr>
              <w:t>בין היתר, הרשות אינה פועלת ל</w:t>
            </w:r>
            <w:r w:rsidRPr="009134CC">
              <w:rPr>
                <w:b/>
                <w:bCs/>
                <w:sz w:val="22"/>
                <w:szCs w:val="22"/>
                <w:rtl/>
                <w:lang w:eastAsia="he-IL"/>
              </w:rPr>
              <w:t>ספק לציבור באופן מלא ושקוף</w:t>
            </w:r>
            <w:r w:rsidRPr="009134CC">
              <w:rPr>
                <w:rFonts w:hint="cs"/>
                <w:b/>
                <w:bCs/>
                <w:sz w:val="22"/>
                <w:szCs w:val="22"/>
                <w:rtl/>
                <w:lang w:eastAsia="he-IL"/>
              </w:rPr>
              <w:t xml:space="preserve"> </w:t>
            </w:r>
            <w:r w:rsidRPr="009134CC">
              <w:rPr>
                <w:b/>
                <w:bCs/>
                <w:sz w:val="22"/>
                <w:szCs w:val="22"/>
                <w:rtl/>
                <w:lang w:eastAsia="he-IL"/>
              </w:rPr>
              <w:t>את המידע המצוי ברשותה</w:t>
            </w:r>
            <w:r w:rsidRPr="009134CC">
              <w:rPr>
                <w:rFonts w:hint="cs"/>
                <w:b/>
                <w:bCs/>
                <w:sz w:val="22"/>
                <w:szCs w:val="22"/>
                <w:rtl/>
                <w:lang w:eastAsia="he-IL"/>
              </w:rPr>
              <w:t>,</w:t>
            </w:r>
            <w:r w:rsidRPr="009134CC">
              <w:rPr>
                <w:b/>
                <w:bCs/>
                <w:sz w:val="22"/>
                <w:szCs w:val="22"/>
                <w:rtl/>
                <w:lang w:eastAsia="he-IL"/>
              </w:rPr>
              <w:t xml:space="preserve"> </w:t>
            </w:r>
            <w:r w:rsidRPr="009134CC">
              <w:rPr>
                <w:rFonts w:hint="cs"/>
                <w:b/>
                <w:bCs/>
                <w:sz w:val="22"/>
                <w:szCs w:val="22"/>
                <w:rtl/>
                <w:lang w:eastAsia="he-IL"/>
              </w:rPr>
              <w:t>ובייחוד</w:t>
            </w:r>
            <w:r w:rsidRPr="009134CC">
              <w:rPr>
                <w:b/>
                <w:bCs/>
                <w:sz w:val="22"/>
                <w:szCs w:val="22"/>
                <w:rtl/>
                <w:lang w:eastAsia="he-IL"/>
              </w:rPr>
              <w:t xml:space="preserve"> </w:t>
            </w:r>
            <w:r w:rsidRPr="009134CC">
              <w:rPr>
                <w:rFonts w:hint="cs"/>
                <w:b/>
                <w:bCs/>
                <w:sz w:val="22"/>
                <w:szCs w:val="22"/>
                <w:rtl/>
                <w:lang w:eastAsia="he-IL"/>
              </w:rPr>
              <w:t xml:space="preserve">מידע </w:t>
            </w:r>
            <w:r w:rsidRPr="009134CC">
              <w:rPr>
                <w:b/>
                <w:bCs/>
                <w:sz w:val="22"/>
                <w:szCs w:val="22"/>
                <w:rtl/>
                <w:lang w:eastAsia="he-IL"/>
              </w:rPr>
              <w:t xml:space="preserve">על עצם קיום הזכות </w:t>
            </w:r>
            <w:r w:rsidRPr="009134CC">
              <w:rPr>
                <w:rFonts w:hint="cs"/>
                <w:b/>
                <w:bCs/>
                <w:sz w:val="22"/>
                <w:szCs w:val="22"/>
                <w:rtl/>
                <w:lang w:eastAsia="he-IL"/>
              </w:rPr>
              <w:t>למיצוי הטבות מס שונות ו</w:t>
            </w:r>
            <w:r w:rsidRPr="009134CC">
              <w:rPr>
                <w:b/>
                <w:bCs/>
                <w:sz w:val="22"/>
                <w:szCs w:val="22"/>
                <w:rtl/>
                <w:lang w:eastAsia="he-IL"/>
              </w:rPr>
              <w:t>על התנאים לקבלת</w:t>
            </w:r>
            <w:r w:rsidRPr="009134CC">
              <w:rPr>
                <w:rFonts w:hint="cs"/>
                <w:b/>
                <w:bCs/>
                <w:sz w:val="22"/>
                <w:szCs w:val="22"/>
                <w:rtl/>
                <w:lang w:eastAsia="he-IL"/>
              </w:rPr>
              <w:t xml:space="preserve">ן. כך למשל, נישומים המבקשים לממש את זכויותיהם באמצעות הגשת דוחות להחזרי מס נאלצים להתמודד עם חוסר שקיפות בקביעת שומות המס מצד הרשות. השירות הניתן לנישום במשרדי השומה לקוי, ומתבטא בין היתר בתורים ארוכים שאינם מנוהלים על ידי מערכות ממוחשבות ובמערכת טלפונית לקויה. השירות הניתן לנכים ולעיוורים המבקשים לממש את זכויותיהם ואת הטבות המס המגיעות להם נמשך זמן רב, מסורבל, וגורם טרחה מיותרת, ולעתים אף עוול ועגמת נפש לאוכלוסייה זו. </w:t>
            </w:r>
          </w:p>
          <w:p w:rsidR="001275A6" w:rsidRPr="009134CC" w:rsidP="00F7518F">
            <w:pPr>
              <w:spacing w:before="60" w:after="120"/>
              <w:jc w:val="both"/>
              <w:rPr>
                <w:b/>
                <w:bCs/>
                <w:sz w:val="22"/>
                <w:szCs w:val="22"/>
                <w:rtl/>
                <w:lang w:eastAsia="he-IL"/>
              </w:rPr>
            </w:pPr>
            <w:r w:rsidRPr="009134CC">
              <w:rPr>
                <w:rFonts w:hint="cs"/>
                <w:b/>
                <w:bCs/>
                <w:sz w:val="22"/>
                <w:szCs w:val="22"/>
                <w:rtl/>
                <w:lang w:eastAsia="he-IL"/>
              </w:rPr>
              <w:t>אחת מן החובות המוטלות על ממשלת ישראל ועל משרד האוצר היא לוודא כי מערכת המס מגשימה את מטרותיה, וכי היא גובה מס אמת מהנישומים. על רשות המסים להכיר בכך שמיצוי הטבות מס הוא חלק מהחובה של רשות שלטונית, ועליה להסדיר זאת בפעילויותיה תוך הקצאת משאבים בהיקף משמעותי ופיקוח בהתאם. בכלל זה</w:t>
            </w:r>
            <w:r w:rsidRPr="009134CC">
              <w:rPr>
                <w:b/>
                <w:bCs/>
                <w:sz w:val="22"/>
                <w:szCs w:val="22"/>
                <w:rtl/>
                <w:lang w:eastAsia="he-IL"/>
              </w:rPr>
              <w:t xml:space="preserve"> מוצע כי </w:t>
            </w:r>
            <w:r w:rsidRPr="009134CC">
              <w:rPr>
                <w:rFonts w:hint="cs"/>
                <w:b/>
                <w:bCs/>
                <w:sz w:val="22"/>
                <w:szCs w:val="22"/>
                <w:rtl/>
                <w:lang w:eastAsia="he-IL"/>
              </w:rPr>
              <w:t xml:space="preserve">הרשות תבדוק את היקף </w:t>
            </w:r>
            <w:r w:rsidRPr="009134CC">
              <w:rPr>
                <w:b/>
                <w:bCs/>
                <w:sz w:val="22"/>
                <w:szCs w:val="22"/>
                <w:rtl/>
                <w:lang w:eastAsia="he-IL"/>
              </w:rPr>
              <w:t>אי</w:t>
            </w:r>
            <w:r w:rsidRPr="009134CC">
              <w:rPr>
                <w:rFonts w:hint="cs"/>
                <w:b/>
                <w:bCs/>
                <w:sz w:val="22"/>
                <w:szCs w:val="22"/>
                <w:rtl/>
                <w:lang w:eastAsia="he-IL"/>
              </w:rPr>
              <w:t>-</w:t>
            </w:r>
            <w:r w:rsidRPr="009134CC">
              <w:rPr>
                <w:b/>
                <w:bCs/>
                <w:sz w:val="22"/>
                <w:szCs w:val="22"/>
                <w:rtl/>
                <w:lang w:eastAsia="he-IL"/>
              </w:rPr>
              <w:t xml:space="preserve">מיצוי </w:t>
            </w:r>
            <w:r w:rsidRPr="009134CC">
              <w:rPr>
                <w:rFonts w:hint="cs"/>
                <w:b/>
                <w:bCs/>
                <w:sz w:val="22"/>
                <w:szCs w:val="22"/>
                <w:rtl/>
                <w:lang w:eastAsia="he-IL"/>
              </w:rPr>
              <w:t>ה</w:t>
            </w:r>
            <w:r w:rsidRPr="009134CC">
              <w:rPr>
                <w:b/>
                <w:bCs/>
                <w:sz w:val="22"/>
                <w:szCs w:val="22"/>
                <w:rtl/>
                <w:lang w:eastAsia="he-IL"/>
              </w:rPr>
              <w:t>זכויות</w:t>
            </w:r>
            <w:r w:rsidRPr="009134CC">
              <w:rPr>
                <w:rFonts w:hint="cs"/>
                <w:b/>
                <w:bCs/>
                <w:sz w:val="22"/>
                <w:szCs w:val="22"/>
                <w:rtl/>
                <w:lang w:eastAsia="he-IL"/>
              </w:rPr>
              <w:t xml:space="preserve">, ואילו חסמים תורמים להיווצרותו. ראוי כי הרשות תשלב בתכניות העבודה שלה </w:t>
            </w:r>
            <w:r w:rsidRPr="009134CC">
              <w:rPr>
                <w:b/>
                <w:bCs/>
                <w:sz w:val="22"/>
                <w:szCs w:val="22"/>
                <w:rtl/>
                <w:lang w:eastAsia="he-IL"/>
              </w:rPr>
              <w:t>פתרונות להסרת החסמים</w:t>
            </w:r>
            <w:r w:rsidRPr="009134CC">
              <w:rPr>
                <w:rFonts w:hint="cs"/>
                <w:b/>
                <w:bCs/>
                <w:sz w:val="22"/>
                <w:szCs w:val="22"/>
                <w:rtl/>
                <w:lang w:eastAsia="he-IL"/>
              </w:rPr>
              <w:t xml:space="preserve"> ודרכים להגדלה של שיעורי מיצוי הזכויות באופן יזום, בין היתר באמצעות הטמעת מודל שירות יעיל במשרדי השומה.</w:t>
            </w:r>
          </w:p>
        </w:tc>
      </w:tr>
    </w:tbl>
    <w:p w:rsidR="001275A6" w:rsidRPr="00165C8F" w:rsidP="00F7518F">
      <w:pPr>
        <w:spacing w:after="120" w:line="230" w:lineRule="exact"/>
        <w:jc w:val="both"/>
        <w:rPr>
          <w:rFonts w:cs="FrankRuehl"/>
          <w:sz w:val="20"/>
          <w:szCs w:val="22"/>
          <w:rtl/>
        </w:rPr>
      </w:pPr>
    </w:p>
    <w:p w:rsidR="001275A6" w:rsidP="00F7518F">
      <w:pPr>
        <w:pStyle w:val="KOT1"/>
        <w:keepNext w:val="0"/>
        <w:spacing w:after="0" w:line="240" w:lineRule="atLeast"/>
        <w:rPr>
          <w:rFonts w:ascii="Arial" w:hAnsi="Arial" w:cs="Arial"/>
          <w:lang w:eastAsia="en-US"/>
        </w:rPr>
      </w:pPr>
      <w:r>
        <w:rPr>
          <w:rFonts w:ascii="Arial" w:hAnsi="Arial" w:cs="Arial"/>
          <w:lang w:eastAsia="en-US"/>
        </w:rPr>
        <w:t>♦</w:t>
      </w:r>
    </w:p>
    <w:p w:rsidR="001275A6" w:rsidRPr="00165C8F" w:rsidP="00F7518F">
      <w:pPr>
        <w:spacing w:after="120" w:line="230" w:lineRule="exact"/>
        <w:jc w:val="both"/>
        <w:rPr>
          <w:rFonts w:cs="FrankRuehl"/>
          <w:sz w:val="20"/>
          <w:szCs w:val="22"/>
          <w:rtl/>
        </w:rPr>
      </w:pPr>
    </w:p>
    <w:p w:rsidR="001275A6" w:rsidP="00F7518F">
      <w:pPr>
        <w:pStyle w:val="KOT4"/>
        <w:rPr>
          <w:rtl/>
        </w:rPr>
      </w:pPr>
      <w:bookmarkEnd w:id="0"/>
      <w:bookmarkEnd w:id="1"/>
      <w:bookmarkEnd w:id="2"/>
      <w:bookmarkEnd w:id="3"/>
      <w:bookmarkEnd w:id="4"/>
      <w:r>
        <w:rPr>
          <w:rtl/>
        </w:rPr>
        <w:br w:type="page"/>
      </w:r>
      <w:r>
        <w:rPr>
          <w:rFonts w:hint="eastAsia"/>
          <w:rtl/>
        </w:rPr>
        <w:t>מבוא</w:t>
      </w:r>
    </w:p>
    <w:p w:rsidR="00E94D47" w:rsidRPr="00165C8F" w:rsidP="00F7518F">
      <w:pPr>
        <w:spacing w:after="120" w:line="230" w:lineRule="exact"/>
        <w:jc w:val="both"/>
        <w:rPr>
          <w:rFonts w:cs="FrankRuehl"/>
          <w:sz w:val="20"/>
          <w:szCs w:val="22"/>
          <w:rtl/>
        </w:rPr>
      </w:pPr>
      <w:r w:rsidRPr="00165C8F">
        <w:rPr>
          <w:rFonts w:cs="FrankRuehl" w:hint="cs"/>
          <w:sz w:val="20"/>
          <w:szCs w:val="22"/>
          <w:rtl/>
        </w:rPr>
        <w:t>מבקר המדינה מדגיש את נושא ההגנה על זכויות האדם במדינת ישראל, ובכלל זה הזכויות החברתיות והכלכליות של השכבות המוחלשות בחברה, שכן אחד המבחנים המרכזיים להגשמתן של זכויות האדם הוא ההגנה על זכויותיהן של השכבות הללו. החובה להגנה על זכויותיהם של החלשים בחברה היא חובה בסיסית ויסודית, וכבר במשפט העברי נקבע ש</w:t>
      </w:r>
      <w:r w:rsidRPr="00165C8F">
        <w:rPr>
          <w:rFonts w:cs="FrankRuehl"/>
          <w:sz w:val="20"/>
          <w:szCs w:val="22"/>
          <w:rtl/>
        </w:rPr>
        <w:t>העזרה "למָך ולזקן"</w:t>
      </w:r>
      <w:r w:rsidRPr="00165C8F">
        <w:rPr>
          <w:rFonts w:cs="FrankRuehl" w:hint="cs"/>
          <w:sz w:val="20"/>
          <w:szCs w:val="22"/>
          <w:rtl/>
        </w:rPr>
        <w:t xml:space="preserve"> אינה בגדר חובה מוסרית בלבד אלא</w:t>
      </w:r>
      <w:r w:rsidRPr="00165C8F">
        <w:rPr>
          <w:rFonts w:cs="FrankRuehl"/>
          <w:sz w:val="20"/>
          <w:szCs w:val="22"/>
          <w:rtl/>
        </w:rPr>
        <w:t xml:space="preserve"> </w:t>
      </w:r>
      <w:r w:rsidRPr="00165C8F">
        <w:rPr>
          <w:rFonts w:cs="FrankRuehl" w:hint="cs"/>
          <w:sz w:val="20"/>
          <w:szCs w:val="22"/>
          <w:rtl/>
        </w:rPr>
        <w:t>היא</w:t>
      </w:r>
      <w:r w:rsidRPr="00165C8F">
        <w:rPr>
          <w:rFonts w:cs="FrankRuehl"/>
          <w:sz w:val="20"/>
          <w:szCs w:val="22"/>
          <w:rtl/>
        </w:rPr>
        <w:t xml:space="preserve"> חלק בלתי נפרד ומרכזי </w:t>
      </w:r>
      <w:r w:rsidRPr="00165C8F">
        <w:rPr>
          <w:rFonts w:cs="FrankRuehl" w:hint="cs"/>
          <w:sz w:val="20"/>
          <w:szCs w:val="22"/>
          <w:rtl/>
        </w:rPr>
        <w:t>במשפט המחייב. נוסף על כך, מבקר המדינה רואה חשיבות בהגברת השקיפות של פעולות הרשות המבצעת. היעדר שקיפות וקיום חסמים, ובהם תהליכי בירוקרטיה, הם בין הגורמים המרכזיים לאי-מיצוי זכויות על ידי האזרח. הסרת החסמים והקלה על האזרח בביצוע תהליכים שונים יסייעו לחיזוק אמון הציבור בשירות הציבורי</w:t>
      </w:r>
      <w:r>
        <w:rPr>
          <w:rStyle w:val="FootnoteReference0"/>
          <w:rFonts w:cs="FrankRuehl"/>
          <w:sz w:val="20"/>
          <w:szCs w:val="22"/>
          <w:rtl/>
        </w:rPr>
        <w:footnoteReference w:id="10"/>
      </w:r>
      <w:r w:rsidRPr="00165C8F">
        <w:rPr>
          <w:rFonts w:cs="FrankRuehl" w:hint="cs"/>
          <w:sz w:val="20"/>
          <w:szCs w:val="22"/>
          <w:rtl/>
        </w:rPr>
        <w:t xml:space="preserve">. </w:t>
      </w:r>
    </w:p>
    <w:p w:rsidR="00E94D47" w:rsidRPr="00165C8F" w:rsidP="00F7518F">
      <w:pPr>
        <w:spacing w:after="120" w:line="230" w:lineRule="exact"/>
        <w:jc w:val="both"/>
        <w:rPr>
          <w:rFonts w:cs="FrankRuehl"/>
          <w:sz w:val="20"/>
          <w:szCs w:val="22"/>
          <w:rtl/>
        </w:rPr>
      </w:pPr>
      <w:r w:rsidRPr="00165C8F">
        <w:rPr>
          <w:rFonts w:cs="FrankRuehl"/>
          <w:sz w:val="20"/>
          <w:szCs w:val="22"/>
          <w:rtl/>
        </w:rPr>
        <w:t>תשלום מס אמת במדינה דמוקרטית הוא חובה חוקית, אזרחית ומוסרית.</w:t>
      </w:r>
      <w:r w:rsidRPr="00165C8F">
        <w:rPr>
          <w:rFonts w:cs="FrankRuehl" w:hint="cs"/>
          <w:sz w:val="20"/>
          <w:szCs w:val="22"/>
          <w:rtl/>
        </w:rPr>
        <w:t xml:space="preserve"> לצד זה, גם על הרשות מוטלת חובה, והיא לגבות אך ורק מס אמת</w:t>
      </w:r>
      <w:r>
        <w:rPr>
          <w:rStyle w:val="FootnoteReference0"/>
          <w:rFonts w:cs="FrankRuehl"/>
          <w:sz w:val="20"/>
          <w:szCs w:val="22"/>
          <w:rtl/>
        </w:rPr>
        <w:footnoteReference w:id="11"/>
      </w:r>
      <w:r w:rsidRPr="00165C8F">
        <w:rPr>
          <w:rFonts w:cs="FrankRuehl" w:hint="cs"/>
          <w:sz w:val="20"/>
          <w:szCs w:val="22"/>
          <w:rtl/>
        </w:rPr>
        <w:t xml:space="preserve">. </w:t>
      </w:r>
      <w:r w:rsidRPr="00165C8F">
        <w:rPr>
          <w:rFonts w:cs="FrankRuehl"/>
          <w:sz w:val="20"/>
          <w:szCs w:val="22"/>
          <w:rtl/>
        </w:rPr>
        <w:t>ע</w:t>
      </w:r>
      <w:r w:rsidRPr="00165C8F">
        <w:rPr>
          <w:rFonts w:cs="FrankRuehl" w:hint="cs"/>
          <w:sz w:val="20"/>
          <w:szCs w:val="22"/>
          <w:rtl/>
        </w:rPr>
        <w:t>ֶ</w:t>
      </w:r>
      <w:r w:rsidRPr="00165C8F">
        <w:rPr>
          <w:rFonts w:cs="FrankRuehl"/>
          <w:sz w:val="20"/>
          <w:szCs w:val="22"/>
          <w:rtl/>
        </w:rPr>
        <w:t>קרון יסוד בדיני המס הוא החתירה ל</w:t>
      </w:r>
      <w:r w:rsidRPr="00165C8F">
        <w:rPr>
          <w:rFonts w:cs="FrankRuehl" w:hint="cs"/>
          <w:sz w:val="20"/>
          <w:szCs w:val="22"/>
          <w:rtl/>
        </w:rPr>
        <w:t>כך</w:t>
      </w:r>
      <w:r w:rsidRPr="00165C8F">
        <w:rPr>
          <w:rFonts w:cs="FrankRuehl"/>
          <w:sz w:val="20"/>
          <w:szCs w:val="22"/>
          <w:rtl/>
        </w:rPr>
        <w:t xml:space="preserve"> כי כל אזרח ישלם מס אמת, </w:t>
      </w:r>
      <w:r w:rsidRPr="00165C8F">
        <w:rPr>
          <w:rFonts w:cs="FrankRuehl" w:hint="cs"/>
          <w:sz w:val="20"/>
          <w:szCs w:val="22"/>
          <w:rtl/>
        </w:rPr>
        <w:t>על</w:t>
      </w:r>
      <w:r w:rsidRPr="00165C8F">
        <w:rPr>
          <w:rFonts w:cs="FrankRuehl"/>
          <w:sz w:val="20"/>
          <w:szCs w:val="22"/>
          <w:rtl/>
        </w:rPr>
        <w:t xml:space="preserve"> פי הכנסתו ועל בסיס אמות מידה שוויוניות. מס הכנסה </w:t>
      </w:r>
      <w:r w:rsidRPr="00165C8F">
        <w:rPr>
          <w:rFonts w:cs="FrankRuehl" w:hint="cs"/>
          <w:sz w:val="20"/>
          <w:szCs w:val="22"/>
          <w:rtl/>
        </w:rPr>
        <w:t>של</w:t>
      </w:r>
      <w:r w:rsidRPr="00165C8F">
        <w:rPr>
          <w:rFonts w:cs="FrankRuehl"/>
          <w:sz w:val="20"/>
          <w:szCs w:val="22"/>
          <w:rtl/>
        </w:rPr>
        <w:t xml:space="preserve"> נישום הוא מס אמת </w:t>
      </w:r>
      <w:r w:rsidRPr="00165C8F">
        <w:rPr>
          <w:rFonts w:cs="FrankRuehl" w:hint="cs"/>
          <w:sz w:val="20"/>
          <w:szCs w:val="22"/>
          <w:rtl/>
        </w:rPr>
        <w:t>אם</w:t>
      </w:r>
      <w:r w:rsidRPr="00165C8F">
        <w:rPr>
          <w:rFonts w:cs="FrankRuehl"/>
          <w:sz w:val="20"/>
          <w:szCs w:val="22"/>
          <w:rtl/>
        </w:rPr>
        <w:t xml:space="preserve"> הוא נגזר מן ההכנסה האמתית </w:t>
      </w:r>
      <w:r w:rsidRPr="00165C8F">
        <w:rPr>
          <w:rFonts w:cs="FrankRuehl" w:hint="cs"/>
          <w:sz w:val="20"/>
          <w:szCs w:val="22"/>
          <w:rtl/>
        </w:rPr>
        <w:t>שלו</w:t>
      </w:r>
      <w:r w:rsidRPr="00165C8F">
        <w:rPr>
          <w:rFonts w:cs="FrankRuehl"/>
          <w:sz w:val="20"/>
          <w:szCs w:val="22"/>
          <w:rtl/>
        </w:rPr>
        <w:t xml:space="preserve"> </w:t>
      </w:r>
      <w:r w:rsidRPr="00165C8F">
        <w:rPr>
          <w:rFonts w:cs="FrankRuehl" w:hint="cs"/>
          <w:sz w:val="20"/>
          <w:szCs w:val="22"/>
          <w:rtl/>
        </w:rPr>
        <w:t>החייבת</w:t>
      </w:r>
      <w:r w:rsidRPr="00165C8F">
        <w:rPr>
          <w:rFonts w:cs="FrankRuehl"/>
          <w:sz w:val="20"/>
          <w:szCs w:val="22"/>
          <w:rtl/>
        </w:rPr>
        <w:t xml:space="preserve"> </w:t>
      </w:r>
      <w:r w:rsidRPr="00165C8F">
        <w:rPr>
          <w:rFonts w:cs="FrankRuehl" w:hint="cs"/>
          <w:sz w:val="20"/>
          <w:szCs w:val="22"/>
          <w:rtl/>
        </w:rPr>
        <w:t>במס</w:t>
      </w:r>
      <w:r>
        <w:rPr>
          <w:rFonts w:cs="FrankRuehl"/>
          <w:sz w:val="20"/>
          <w:szCs w:val="22"/>
          <w:vertAlign w:val="superscript"/>
          <w:rtl/>
        </w:rPr>
        <w:footnoteReference w:id="12"/>
      </w:r>
      <w:r w:rsidRPr="00165C8F">
        <w:rPr>
          <w:rFonts w:cs="FrankRuehl" w:hint="cs"/>
          <w:sz w:val="20"/>
          <w:szCs w:val="22"/>
          <w:rtl/>
        </w:rPr>
        <w:t>, ולאחר שמיצה את כלל הטבות המס וההנחות שלהן הוא זכאי</w:t>
      </w:r>
      <w:r>
        <w:rPr>
          <w:rStyle w:val="FootnoteReference0"/>
          <w:rFonts w:cs="FrankRuehl"/>
          <w:sz w:val="20"/>
          <w:szCs w:val="22"/>
          <w:rtl/>
        </w:rPr>
        <w:footnoteReference w:id="13"/>
      </w:r>
      <w:r w:rsidRPr="00165C8F">
        <w:rPr>
          <w:rFonts w:cs="FrankRuehl"/>
          <w:sz w:val="20"/>
          <w:szCs w:val="22"/>
          <w:rtl/>
        </w:rPr>
        <w:t xml:space="preserve">. קיימת חשיבות עליונה לגביית מס אמת מן הציבור, </w:t>
      </w:r>
      <w:r w:rsidRPr="00165C8F">
        <w:rPr>
          <w:rFonts w:cs="FrankRuehl" w:hint="cs"/>
          <w:sz w:val="20"/>
          <w:szCs w:val="22"/>
          <w:rtl/>
        </w:rPr>
        <w:t xml:space="preserve">מאחר שהיא </w:t>
      </w:r>
      <w:r w:rsidRPr="00165C8F">
        <w:rPr>
          <w:rFonts w:cs="FrankRuehl"/>
          <w:sz w:val="20"/>
          <w:szCs w:val="22"/>
          <w:rtl/>
        </w:rPr>
        <w:t xml:space="preserve">תביא להגברת השוויון </w:t>
      </w:r>
      <w:r w:rsidRPr="00165C8F">
        <w:rPr>
          <w:rFonts w:cs="FrankRuehl" w:hint="cs"/>
          <w:sz w:val="20"/>
          <w:szCs w:val="22"/>
          <w:rtl/>
        </w:rPr>
        <w:t>ב</w:t>
      </w:r>
      <w:r w:rsidRPr="00165C8F">
        <w:rPr>
          <w:rFonts w:cs="FrankRuehl"/>
          <w:sz w:val="20"/>
          <w:szCs w:val="22"/>
          <w:rtl/>
        </w:rPr>
        <w:t>נשיאה בנטל בקרב אזרחי המדינה</w:t>
      </w:r>
      <w:r w:rsidRPr="00165C8F">
        <w:rPr>
          <w:rFonts w:cs="FrankRuehl" w:hint="cs"/>
          <w:sz w:val="20"/>
          <w:szCs w:val="22"/>
          <w:rtl/>
        </w:rPr>
        <w:t>, להקטנת ההון השחור ולהגדלת מיצוי זכויות בקרב האזרחים.</w:t>
      </w:r>
    </w:p>
    <w:p w:rsidR="00E94D47" w:rsidRPr="00165C8F" w:rsidP="00F7518F">
      <w:pPr>
        <w:spacing w:after="120" w:line="230" w:lineRule="exact"/>
        <w:jc w:val="both"/>
        <w:rPr>
          <w:rFonts w:cs="FrankRuehl"/>
          <w:sz w:val="20"/>
          <w:szCs w:val="22"/>
          <w:rtl/>
        </w:rPr>
      </w:pPr>
      <w:r w:rsidRPr="00165C8F">
        <w:rPr>
          <w:rFonts w:cs="FrankRuehl" w:hint="cs"/>
          <w:sz w:val="20"/>
          <w:szCs w:val="22"/>
          <w:rtl/>
        </w:rPr>
        <w:t>חוק יסוד כבוד האדם וחירותו</w:t>
      </w:r>
      <w:r w:rsidRPr="00165C8F">
        <w:rPr>
          <w:rFonts w:cs="FrankRuehl"/>
          <w:sz w:val="20"/>
          <w:szCs w:val="22"/>
          <w:rtl/>
        </w:rPr>
        <w:t xml:space="preserve">, </w:t>
      </w:r>
      <w:r w:rsidRPr="00165C8F">
        <w:rPr>
          <w:rFonts w:cs="FrankRuehl" w:hint="cs"/>
          <w:sz w:val="20"/>
          <w:szCs w:val="22"/>
          <w:rtl/>
        </w:rPr>
        <w:t>עיגן את זכות הקניין כזכות יסוד חוקתית של הפרט. עיגונה של זכות הקניין כאמור מדגישה את החובה לתחום את הפגיעה בקניינו של הפרט, ברוח פסקת ההגבלה שבחוק היסוד</w:t>
      </w:r>
      <w:r>
        <w:rPr>
          <w:rStyle w:val="FootnoteReference0"/>
          <w:rFonts w:cs="FrankRuehl"/>
          <w:sz w:val="20"/>
          <w:szCs w:val="22"/>
          <w:rtl/>
        </w:rPr>
        <w:footnoteReference w:id="14"/>
      </w:r>
      <w:r w:rsidRPr="00165C8F">
        <w:rPr>
          <w:rFonts w:cs="FrankRuehl" w:hint="cs"/>
          <w:sz w:val="20"/>
          <w:szCs w:val="22"/>
          <w:rtl/>
        </w:rPr>
        <w:t xml:space="preserve">, ובכלל זה מחדדת את החשיבות שבגביית מס אמת, שכן סטייה מגביית מס אמת, שבה אזרח משלם מס ביתר, פוגעת בקניינו של הפרט פגיעה ניכרת. </w:t>
      </w:r>
    </w:p>
    <w:p w:rsidR="00E94D47" w:rsidRPr="00165C8F" w:rsidP="00F7518F">
      <w:pPr>
        <w:spacing w:after="120" w:line="230" w:lineRule="exact"/>
        <w:jc w:val="both"/>
        <w:rPr>
          <w:rFonts w:cs="FrankRuehl"/>
          <w:sz w:val="20"/>
          <w:szCs w:val="22"/>
          <w:rtl/>
        </w:rPr>
      </w:pPr>
      <w:r w:rsidRPr="00165C8F">
        <w:rPr>
          <w:rFonts w:cs="FrankRuehl" w:hint="cs"/>
          <w:sz w:val="20"/>
          <w:szCs w:val="22"/>
          <w:rtl/>
        </w:rPr>
        <w:t>אמון הציבור הוא אחד היסודות ההכרחיים לקיומה של מדינה דמורקטיו</w:t>
      </w:r>
      <w:r w:rsidRPr="00165C8F">
        <w:rPr>
          <w:rFonts w:cs="FrankRuehl" w:hint="eastAsia"/>
          <w:sz w:val="20"/>
          <w:szCs w:val="22"/>
          <w:rtl/>
        </w:rPr>
        <w:t>ת</w:t>
      </w:r>
      <w:r w:rsidRPr="00165C8F">
        <w:rPr>
          <w:rFonts w:cs="FrankRuehl" w:hint="cs"/>
          <w:sz w:val="20"/>
          <w:szCs w:val="22"/>
          <w:rtl/>
        </w:rPr>
        <w:t>, ובמידה רבה הוא מתבסס על איכות השירות הניתן לו מהמדינה וממוסדותיה. שיפור תדמיתו של השירות הציבורי יהיה בראש ובראשונה פועל יוצא של תחושת האזרחים שחל שיפור ניכר בשירות שהם מקבלים, תוך צמצום הפער בין השירות שמקבל נישום שאינו מיוצג לנישום מיוצג</w:t>
      </w:r>
      <w:r>
        <w:rPr>
          <w:rStyle w:val="FootnoteReference0"/>
          <w:rFonts w:cs="FrankRuehl"/>
          <w:sz w:val="20"/>
          <w:szCs w:val="22"/>
          <w:rtl/>
        </w:rPr>
        <w:footnoteReference w:id="15"/>
      </w:r>
      <w:r w:rsidRPr="00165C8F">
        <w:rPr>
          <w:rFonts w:cs="FrankRuehl" w:hint="cs"/>
          <w:sz w:val="20"/>
          <w:szCs w:val="22"/>
          <w:rtl/>
        </w:rPr>
        <w:t xml:space="preserve">, אשר מייצגו בקיא בנבכי סעיפי פקודת מס הכנסה (נוסח חדש), התשכ"א-1961 (להלן </w:t>
      </w:r>
      <w:r w:rsidRPr="00165C8F">
        <w:rPr>
          <w:rFonts w:cs="FrankRuehl"/>
          <w:sz w:val="20"/>
          <w:szCs w:val="22"/>
          <w:rtl/>
        </w:rPr>
        <w:t>-</w:t>
      </w:r>
      <w:r w:rsidRPr="00165C8F">
        <w:rPr>
          <w:rFonts w:cs="FrankRuehl" w:hint="cs"/>
          <w:sz w:val="20"/>
          <w:szCs w:val="22"/>
          <w:rtl/>
        </w:rPr>
        <w:t xml:space="preserve"> פקודת מס הכנסה או הפקודה) והטבות המס, נמצא בקשר מתמיד מול הרשות, ודואג למיצוי הזכויות של הנישומים שהוא מייצג.</w:t>
      </w:r>
    </w:p>
    <w:p w:rsidR="00E94D47" w:rsidRPr="00165C8F" w:rsidP="00F7518F">
      <w:pPr>
        <w:spacing w:after="120" w:line="230" w:lineRule="exact"/>
        <w:jc w:val="both"/>
        <w:rPr>
          <w:rFonts w:cs="FrankRuehl"/>
          <w:sz w:val="20"/>
          <w:szCs w:val="22"/>
          <w:rtl/>
        </w:rPr>
      </w:pPr>
    </w:p>
    <w:p w:rsidR="00E94D47" w:rsidRPr="006B3861" w:rsidP="00F7518F">
      <w:pPr>
        <w:pStyle w:val="KOT4"/>
        <w:rPr>
          <w:rtl/>
        </w:rPr>
      </w:pPr>
      <w:bookmarkStart w:id="5" w:name="_Toc421717599"/>
      <w:bookmarkStart w:id="6" w:name="_Toc422651404"/>
      <w:r w:rsidRPr="006B3861">
        <w:rPr>
          <w:rFonts w:hint="cs"/>
          <w:rtl/>
        </w:rPr>
        <w:t>פעולות הביקורת</w:t>
      </w:r>
      <w:bookmarkEnd w:id="5"/>
      <w:bookmarkEnd w:id="6"/>
    </w:p>
    <w:p w:rsidR="00E94D47" w:rsidRPr="00165C8F" w:rsidP="00F7518F">
      <w:pPr>
        <w:spacing w:after="120" w:line="224" w:lineRule="exact"/>
        <w:jc w:val="both"/>
        <w:rPr>
          <w:rFonts w:cs="FrankRuehl"/>
          <w:noProof/>
          <w:sz w:val="20"/>
          <w:szCs w:val="22"/>
          <w:rtl/>
          <w:lang w:eastAsia="he-IL"/>
        </w:rPr>
      </w:pPr>
      <w:r w:rsidRPr="00165C8F">
        <w:rPr>
          <w:rFonts w:cs="FrankRuehl"/>
          <w:sz w:val="20"/>
          <w:szCs w:val="22"/>
          <w:rtl/>
        </w:rPr>
        <w:t xml:space="preserve">בחודשים </w:t>
      </w:r>
      <w:r w:rsidRPr="00165C8F">
        <w:rPr>
          <w:rFonts w:cs="FrankRuehl" w:hint="cs"/>
          <w:sz w:val="20"/>
          <w:szCs w:val="22"/>
          <w:rtl/>
        </w:rPr>
        <w:t>יוני</w:t>
      </w:r>
      <w:r w:rsidRPr="00165C8F">
        <w:rPr>
          <w:rFonts w:cs="FrankRuehl"/>
          <w:sz w:val="20"/>
          <w:szCs w:val="22"/>
          <w:rtl/>
        </w:rPr>
        <w:t>-</w:t>
      </w:r>
      <w:r w:rsidRPr="00165C8F">
        <w:rPr>
          <w:rFonts w:cs="FrankRuehl" w:hint="cs"/>
          <w:sz w:val="20"/>
          <w:szCs w:val="22"/>
          <w:rtl/>
        </w:rPr>
        <w:t>דצמבר</w:t>
      </w:r>
      <w:r w:rsidRPr="00165C8F">
        <w:rPr>
          <w:rFonts w:cs="FrankRuehl"/>
          <w:sz w:val="20"/>
          <w:szCs w:val="22"/>
          <w:rtl/>
        </w:rPr>
        <w:t xml:space="preserve"> 2014 בדק משרד מבקר המדינה </w:t>
      </w:r>
      <w:r w:rsidRPr="00165C8F">
        <w:rPr>
          <w:rFonts w:cs="FrankRuehl" w:hint="cs"/>
          <w:sz w:val="20"/>
          <w:szCs w:val="22"/>
          <w:rtl/>
        </w:rPr>
        <w:t>את פעולות רשות המסים בישראל</w:t>
      </w:r>
      <w:r w:rsidRPr="00165C8F">
        <w:rPr>
          <w:rFonts w:cs="FrankRuehl"/>
          <w:sz w:val="20"/>
          <w:szCs w:val="22"/>
          <w:rtl/>
        </w:rPr>
        <w:t xml:space="preserve"> (להלן - </w:t>
      </w:r>
      <w:r w:rsidRPr="00165C8F">
        <w:rPr>
          <w:rFonts w:cs="FrankRuehl" w:hint="cs"/>
          <w:sz w:val="20"/>
          <w:szCs w:val="22"/>
          <w:rtl/>
        </w:rPr>
        <w:t>רשות המסים או הרשות</w:t>
      </w:r>
      <w:r w:rsidRPr="00165C8F">
        <w:rPr>
          <w:rFonts w:cs="FrankRuehl"/>
          <w:sz w:val="20"/>
          <w:szCs w:val="22"/>
          <w:rtl/>
        </w:rPr>
        <w:t>)</w:t>
      </w:r>
      <w:r w:rsidRPr="00165C8F">
        <w:rPr>
          <w:rFonts w:cs="FrankRuehl" w:hint="cs"/>
          <w:sz w:val="20"/>
          <w:szCs w:val="22"/>
          <w:rtl/>
        </w:rPr>
        <w:t xml:space="preserve"> למיצוי זכויות של אזרחים במערכות מס הכנסה ומיסוי מקרקעין. חלקו </w:t>
      </w:r>
      <w:r w:rsidRPr="00165C8F">
        <w:rPr>
          <w:rFonts w:cs="FrankRuehl" w:hint="cs"/>
          <w:sz w:val="20"/>
          <w:szCs w:val="22"/>
          <w:rtl/>
        </w:rPr>
        <w:t>הראשון של דוח זה עוסק במצבים שבהם קיימת סבירות גבוהה כי אזרחים אינם ממצים את מלוא זכויותיהם במערכת המס, ועקב כך משלמים מס ביתר ונפגעות זכויותיהם החוקתיות; חלקו השני של הדוח עוסק בשירות שנותנת הרשות לאזרח המבקש למצות את זכויותיו, כגון החזרי מס, מענה טלפוני ושירות במשרדי השומה. כמו כן, בדק משרד מבקר המדינה היבטים בשירות הניתן לאוכלוסיית הנכים והעיוורים</w:t>
      </w:r>
      <w:r w:rsidRPr="00165C8F">
        <w:rPr>
          <w:rFonts w:cs="FrankRuehl" w:hint="cs"/>
          <w:noProof/>
          <w:sz w:val="20"/>
          <w:szCs w:val="22"/>
          <w:rtl/>
          <w:lang w:eastAsia="he-IL"/>
        </w:rPr>
        <w:t xml:space="preserve">. </w:t>
      </w:r>
      <w:r w:rsidRPr="00165C8F">
        <w:rPr>
          <w:rFonts w:cs="FrankRuehl"/>
          <w:noProof/>
          <w:sz w:val="20"/>
          <w:szCs w:val="22"/>
          <w:rtl/>
          <w:lang w:eastAsia="he-IL"/>
        </w:rPr>
        <w:t>הבדיקה נעשתה ברשות</w:t>
      </w:r>
      <w:r w:rsidRPr="00165C8F">
        <w:rPr>
          <w:rFonts w:cs="FrankRuehl" w:hint="cs"/>
          <w:noProof/>
          <w:sz w:val="20"/>
          <w:szCs w:val="22"/>
          <w:rtl/>
          <w:lang w:eastAsia="he-IL"/>
        </w:rPr>
        <w:t xml:space="preserve"> המסים: בהנהלת הרשות, בחטיבת שירות לקוחות, בחטיבת תכנון וכלכלה, ביחידת שירות עיבודים ממוכנים (שע"ם) ובמשרדי השומה ובמשרדי מיסוי מקרקעין. ב</w:t>
      </w:r>
      <w:r w:rsidRPr="00165C8F">
        <w:rPr>
          <w:rFonts w:cs="FrankRuehl"/>
          <w:noProof/>
          <w:sz w:val="20"/>
          <w:szCs w:val="22"/>
          <w:rtl/>
          <w:lang w:eastAsia="he-IL"/>
        </w:rPr>
        <w:t>דיק</w:t>
      </w:r>
      <w:r w:rsidRPr="00165C8F">
        <w:rPr>
          <w:rFonts w:cs="FrankRuehl" w:hint="cs"/>
          <w:noProof/>
          <w:sz w:val="20"/>
          <w:szCs w:val="22"/>
          <w:rtl/>
          <w:lang w:eastAsia="he-IL"/>
        </w:rPr>
        <w:t>ו</w:t>
      </w:r>
      <w:r w:rsidRPr="00165C8F">
        <w:rPr>
          <w:rFonts w:cs="FrankRuehl"/>
          <w:noProof/>
          <w:sz w:val="20"/>
          <w:szCs w:val="22"/>
          <w:rtl/>
          <w:lang w:eastAsia="he-IL"/>
        </w:rPr>
        <w:t>ת השלמה נעש</w:t>
      </w:r>
      <w:r w:rsidRPr="00165C8F">
        <w:rPr>
          <w:rFonts w:cs="FrankRuehl" w:hint="cs"/>
          <w:noProof/>
          <w:sz w:val="20"/>
          <w:szCs w:val="22"/>
          <w:rtl/>
          <w:lang w:eastAsia="he-IL"/>
        </w:rPr>
        <w:t>ו ב</w:t>
      </w:r>
      <w:r w:rsidRPr="00165C8F">
        <w:rPr>
          <w:rFonts w:cs="FrankRuehl"/>
          <w:noProof/>
          <w:sz w:val="20"/>
          <w:szCs w:val="22"/>
          <w:rtl/>
          <w:lang w:eastAsia="he-IL"/>
        </w:rPr>
        <w:t>מוסד לביטוח לאומ</w:t>
      </w:r>
      <w:r w:rsidRPr="00165C8F">
        <w:rPr>
          <w:rFonts w:cs="FrankRuehl" w:hint="cs"/>
          <w:noProof/>
          <w:sz w:val="20"/>
          <w:szCs w:val="22"/>
          <w:rtl/>
          <w:lang w:eastAsia="he-IL"/>
        </w:rPr>
        <w:t>י, באגף הכלכלן הראשי - הכנסות המדינה, מחקר וקשרים בינלאומיים שבמשרד האוצר, ו</w:t>
      </w:r>
      <w:r w:rsidRPr="00165C8F">
        <w:rPr>
          <w:rFonts w:cs="FrankRuehl"/>
          <w:noProof/>
          <w:sz w:val="20"/>
          <w:szCs w:val="22"/>
          <w:rtl/>
          <w:lang w:eastAsia="he-IL"/>
        </w:rPr>
        <w:t>בשירות לעיוור</w:t>
      </w:r>
      <w:r>
        <w:rPr>
          <w:rFonts w:cs="FrankRuehl"/>
          <w:noProof/>
          <w:sz w:val="20"/>
          <w:szCs w:val="22"/>
          <w:vertAlign w:val="superscript"/>
          <w:rtl/>
          <w:lang w:eastAsia="he-IL"/>
        </w:rPr>
        <w:footnoteReference w:id="16"/>
      </w:r>
      <w:r w:rsidRPr="00165C8F">
        <w:rPr>
          <w:rFonts w:cs="FrankRuehl"/>
          <w:noProof/>
          <w:sz w:val="20"/>
          <w:szCs w:val="22"/>
          <w:rtl/>
          <w:lang w:eastAsia="he-IL"/>
        </w:rPr>
        <w:t xml:space="preserve">. </w:t>
      </w:r>
    </w:p>
    <w:p w:rsidR="00E94D47" w:rsidRPr="00165C8F" w:rsidP="00F7518F">
      <w:pPr>
        <w:spacing w:after="120" w:line="230" w:lineRule="exact"/>
        <w:jc w:val="both"/>
        <w:rPr>
          <w:rFonts w:cs="FrankRuehl"/>
          <w:noProof/>
          <w:sz w:val="20"/>
          <w:szCs w:val="22"/>
          <w:rtl/>
          <w:lang w:eastAsia="he-IL"/>
        </w:rPr>
      </w:pPr>
    </w:p>
    <w:p w:rsidR="00E94D47" w:rsidRPr="00165C8F" w:rsidP="00F7518F">
      <w:pPr>
        <w:spacing w:after="120" w:line="230" w:lineRule="exact"/>
        <w:jc w:val="both"/>
        <w:rPr>
          <w:rFonts w:cs="FrankRuehl"/>
          <w:noProof/>
          <w:sz w:val="20"/>
          <w:szCs w:val="22"/>
          <w:rtl/>
          <w:lang w:eastAsia="he-IL"/>
        </w:rPr>
      </w:pPr>
    </w:p>
    <w:p w:rsidR="00E94D47" w:rsidRPr="006B3861" w:rsidP="00F7518F">
      <w:pPr>
        <w:pStyle w:val="KOT2"/>
        <w:rPr>
          <w:rtl/>
        </w:rPr>
      </w:pPr>
      <w:bookmarkStart w:id="7" w:name="_Toc421717600"/>
      <w:bookmarkStart w:id="8" w:name="_Toc422651405"/>
      <w:r w:rsidRPr="006B3861">
        <w:rPr>
          <w:rFonts w:hint="eastAsia"/>
          <w:rtl/>
        </w:rPr>
        <w:t>אי</w:t>
      </w:r>
      <w:r w:rsidRPr="006B3861">
        <w:rPr>
          <w:rtl/>
        </w:rPr>
        <w:t>-</w:t>
      </w:r>
      <w:r w:rsidRPr="006B3861">
        <w:rPr>
          <w:rFonts w:hint="eastAsia"/>
          <w:rtl/>
        </w:rPr>
        <w:t>מיצוי</w:t>
      </w:r>
      <w:r w:rsidRPr="006B3861">
        <w:rPr>
          <w:rtl/>
        </w:rPr>
        <w:t xml:space="preserve"> </w:t>
      </w:r>
      <w:r w:rsidRPr="006B3861">
        <w:rPr>
          <w:rFonts w:hint="eastAsia"/>
          <w:rtl/>
        </w:rPr>
        <w:t>הטבות</w:t>
      </w:r>
      <w:r w:rsidRPr="006B3861">
        <w:rPr>
          <w:rtl/>
        </w:rPr>
        <w:t xml:space="preserve"> </w:t>
      </w:r>
      <w:r w:rsidRPr="006B3861">
        <w:rPr>
          <w:rFonts w:hint="eastAsia"/>
          <w:rtl/>
        </w:rPr>
        <w:t>המס</w:t>
      </w:r>
      <w:r w:rsidRPr="006B3861">
        <w:rPr>
          <w:rtl/>
        </w:rPr>
        <w:t xml:space="preserve"> בידי הציבור</w:t>
      </w:r>
      <w:bookmarkEnd w:id="7"/>
      <w:bookmarkEnd w:id="8"/>
    </w:p>
    <w:p w:rsidR="00E94D47" w:rsidRPr="00165C8F" w:rsidP="00F7518F">
      <w:pPr>
        <w:autoSpaceDE w:val="0"/>
        <w:autoSpaceDN w:val="0"/>
        <w:adjustRightInd w:val="0"/>
        <w:spacing w:after="120" w:line="224" w:lineRule="exact"/>
        <w:jc w:val="both"/>
        <w:rPr>
          <w:rFonts w:cs="FrankRuehl"/>
          <w:sz w:val="20"/>
          <w:szCs w:val="22"/>
          <w:rtl/>
        </w:rPr>
      </w:pPr>
      <w:r w:rsidRPr="00165C8F">
        <w:rPr>
          <w:rFonts w:cs="FrankRuehl" w:hint="cs"/>
          <w:sz w:val="20"/>
          <w:szCs w:val="22"/>
          <w:rtl/>
        </w:rPr>
        <w:t>אי-מיצוי זכויות (</w:t>
      </w:r>
      <w:r w:rsidRPr="00165C8F">
        <w:rPr>
          <w:rFonts w:cs="FrankRuehl"/>
          <w:sz w:val="20"/>
          <w:szCs w:val="22"/>
        </w:rPr>
        <w:t>non take-up</w:t>
      </w:r>
      <w:r w:rsidRPr="00165C8F">
        <w:rPr>
          <w:rFonts w:cs="FrankRuehl" w:hint="cs"/>
          <w:sz w:val="20"/>
          <w:szCs w:val="22"/>
          <w:rtl/>
        </w:rPr>
        <w:t>) הוא תופעה שבה מי שזכאים להטבות ולזכויות מסוימות אינם מממשים אותן. דבר</w:t>
      </w:r>
      <w:r w:rsidRPr="00165C8F">
        <w:rPr>
          <w:rFonts w:cs="FrankRuehl"/>
          <w:sz w:val="20"/>
          <w:szCs w:val="22"/>
          <w:rtl/>
        </w:rPr>
        <w:t xml:space="preserve"> </w:t>
      </w:r>
      <w:r w:rsidRPr="00165C8F">
        <w:rPr>
          <w:rFonts w:cs="FrankRuehl" w:hint="cs"/>
          <w:sz w:val="20"/>
          <w:szCs w:val="22"/>
          <w:rtl/>
        </w:rPr>
        <w:t>זה</w:t>
      </w:r>
      <w:r w:rsidRPr="00165C8F">
        <w:rPr>
          <w:rFonts w:cs="FrankRuehl"/>
          <w:sz w:val="20"/>
          <w:szCs w:val="22"/>
          <w:rtl/>
        </w:rPr>
        <w:t xml:space="preserve"> </w:t>
      </w:r>
      <w:r w:rsidRPr="00165C8F">
        <w:rPr>
          <w:rFonts w:cs="FrankRuehl" w:hint="cs"/>
          <w:sz w:val="20"/>
          <w:szCs w:val="22"/>
          <w:rtl/>
        </w:rPr>
        <w:t>פוגע</w:t>
      </w:r>
      <w:r w:rsidRPr="00165C8F">
        <w:rPr>
          <w:rFonts w:cs="FrankRuehl"/>
          <w:sz w:val="20"/>
          <w:szCs w:val="22"/>
          <w:rtl/>
        </w:rPr>
        <w:t xml:space="preserve"> </w:t>
      </w:r>
      <w:r w:rsidRPr="00165C8F">
        <w:rPr>
          <w:rFonts w:cs="FrankRuehl" w:hint="cs"/>
          <w:sz w:val="20"/>
          <w:szCs w:val="22"/>
          <w:rtl/>
        </w:rPr>
        <w:t>בכלל</w:t>
      </w:r>
      <w:r w:rsidRPr="00165C8F">
        <w:rPr>
          <w:rFonts w:cs="FrankRuehl"/>
          <w:sz w:val="20"/>
          <w:szCs w:val="22"/>
          <w:rtl/>
        </w:rPr>
        <w:t xml:space="preserve"> </w:t>
      </w:r>
      <w:r w:rsidRPr="00165C8F">
        <w:rPr>
          <w:rFonts w:cs="FrankRuehl" w:hint="cs"/>
          <w:sz w:val="20"/>
          <w:szCs w:val="22"/>
          <w:rtl/>
        </w:rPr>
        <w:t>האוכלוסייה,</w:t>
      </w:r>
      <w:r w:rsidRPr="00165C8F">
        <w:rPr>
          <w:rFonts w:cs="FrankRuehl"/>
          <w:sz w:val="20"/>
          <w:szCs w:val="22"/>
          <w:rtl/>
        </w:rPr>
        <w:t xml:space="preserve"> </w:t>
      </w:r>
      <w:r w:rsidRPr="00165C8F">
        <w:rPr>
          <w:rFonts w:cs="FrankRuehl" w:hint="cs"/>
          <w:sz w:val="20"/>
          <w:szCs w:val="22"/>
          <w:rtl/>
        </w:rPr>
        <w:t>ובעיקר</w:t>
      </w:r>
      <w:r w:rsidRPr="00165C8F">
        <w:rPr>
          <w:rFonts w:cs="FrankRuehl"/>
          <w:sz w:val="20"/>
          <w:szCs w:val="22"/>
          <w:rtl/>
        </w:rPr>
        <w:t xml:space="preserve"> </w:t>
      </w:r>
      <w:r w:rsidRPr="00165C8F">
        <w:rPr>
          <w:rFonts w:cs="FrankRuehl" w:hint="cs"/>
          <w:sz w:val="20"/>
          <w:szCs w:val="22"/>
          <w:rtl/>
        </w:rPr>
        <w:t>בבני ה</w:t>
      </w:r>
      <w:r w:rsidRPr="00165C8F">
        <w:rPr>
          <w:rFonts w:cs="FrankRuehl"/>
          <w:sz w:val="20"/>
          <w:szCs w:val="22"/>
          <w:rtl/>
        </w:rPr>
        <w:t xml:space="preserve">שכבות החלשות, </w:t>
      </w:r>
      <w:r w:rsidRPr="00165C8F">
        <w:rPr>
          <w:rFonts w:cs="FrankRuehl" w:hint="cs"/>
          <w:sz w:val="20"/>
          <w:szCs w:val="22"/>
          <w:rtl/>
        </w:rPr>
        <w:t>אשר</w:t>
      </w:r>
      <w:r w:rsidRPr="00165C8F">
        <w:rPr>
          <w:rFonts w:cs="FrankRuehl"/>
          <w:sz w:val="20"/>
          <w:szCs w:val="22"/>
          <w:rtl/>
        </w:rPr>
        <w:t xml:space="preserve"> </w:t>
      </w:r>
      <w:r w:rsidRPr="00165C8F">
        <w:rPr>
          <w:rFonts w:cs="FrankRuehl" w:hint="cs"/>
          <w:sz w:val="20"/>
          <w:szCs w:val="22"/>
          <w:rtl/>
        </w:rPr>
        <w:t>להם</w:t>
      </w:r>
      <w:r w:rsidRPr="00165C8F">
        <w:rPr>
          <w:rFonts w:cs="FrankRuehl"/>
          <w:sz w:val="20"/>
          <w:szCs w:val="22"/>
          <w:rtl/>
        </w:rPr>
        <w:t xml:space="preserve"> </w:t>
      </w:r>
      <w:r w:rsidRPr="00165C8F">
        <w:rPr>
          <w:rFonts w:cs="FrankRuehl" w:hint="cs"/>
          <w:sz w:val="20"/>
          <w:szCs w:val="22"/>
          <w:rtl/>
        </w:rPr>
        <w:t>הכנסה</w:t>
      </w:r>
      <w:r w:rsidRPr="00165C8F">
        <w:rPr>
          <w:rFonts w:cs="FrankRuehl"/>
          <w:sz w:val="20"/>
          <w:szCs w:val="22"/>
          <w:rtl/>
        </w:rPr>
        <w:t xml:space="preserve"> </w:t>
      </w:r>
      <w:r w:rsidRPr="00165C8F">
        <w:rPr>
          <w:rFonts w:cs="FrankRuehl" w:hint="cs"/>
          <w:sz w:val="20"/>
          <w:szCs w:val="22"/>
          <w:rtl/>
        </w:rPr>
        <w:t>פנויה</w:t>
      </w:r>
      <w:r w:rsidRPr="00165C8F">
        <w:rPr>
          <w:rFonts w:cs="FrankRuehl"/>
          <w:sz w:val="20"/>
          <w:szCs w:val="22"/>
          <w:rtl/>
        </w:rPr>
        <w:t xml:space="preserve"> </w:t>
      </w:r>
      <w:r w:rsidRPr="00165C8F">
        <w:rPr>
          <w:rFonts w:cs="FrankRuehl" w:hint="cs"/>
          <w:sz w:val="20"/>
          <w:szCs w:val="22"/>
          <w:rtl/>
        </w:rPr>
        <w:t>קטנה</w:t>
      </w:r>
      <w:r w:rsidRPr="00165C8F">
        <w:rPr>
          <w:rFonts w:cs="FrankRuehl"/>
          <w:sz w:val="20"/>
          <w:szCs w:val="22"/>
          <w:rtl/>
        </w:rPr>
        <w:t xml:space="preserve">, </w:t>
      </w:r>
      <w:r w:rsidRPr="00165C8F">
        <w:rPr>
          <w:rFonts w:cs="FrankRuehl" w:hint="cs"/>
          <w:sz w:val="20"/>
          <w:szCs w:val="22"/>
          <w:rtl/>
        </w:rPr>
        <w:t>והם אינם</w:t>
      </w:r>
      <w:r w:rsidRPr="00165C8F">
        <w:rPr>
          <w:rFonts w:cs="FrankRuehl"/>
          <w:sz w:val="20"/>
          <w:szCs w:val="22"/>
          <w:rtl/>
        </w:rPr>
        <w:t xml:space="preserve"> </w:t>
      </w:r>
      <w:r w:rsidRPr="00165C8F">
        <w:rPr>
          <w:rFonts w:cs="FrankRuehl" w:hint="cs"/>
          <w:sz w:val="20"/>
          <w:szCs w:val="22"/>
          <w:rtl/>
        </w:rPr>
        <w:t>מבטיחים</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עתידם</w:t>
      </w:r>
      <w:r w:rsidRPr="00165C8F">
        <w:rPr>
          <w:rFonts w:cs="FrankRuehl"/>
          <w:sz w:val="20"/>
          <w:szCs w:val="22"/>
          <w:rtl/>
        </w:rPr>
        <w:t xml:space="preserve">. מחקרים </w:t>
      </w:r>
      <w:r w:rsidRPr="00165C8F">
        <w:rPr>
          <w:rFonts w:cs="FrankRuehl" w:hint="cs"/>
          <w:sz w:val="20"/>
          <w:szCs w:val="22"/>
          <w:rtl/>
        </w:rPr>
        <w:t>במדינות</w:t>
      </w:r>
      <w:r w:rsidRPr="00165C8F">
        <w:rPr>
          <w:rFonts w:cs="FrankRuehl"/>
          <w:sz w:val="20"/>
          <w:szCs w:val="22"/>
          <w:rtl/>
        </w:rPr>
        <w:t xml:space="preserve"> </w:t>
      </w:r>
      <w:r w:rsidRPr="00165C8F">
        <w:rPr>
          <w:rFonts w:cs="FrankRuehl" w:hint="cs"/>
          <w:sz w:val="20"/>
          <w:szCs w:val="22"/>
          <w:rtl/>
        </w:rPr>
        <w:t>רווחה</w:t>
      </w:r>
      <w:r w:rsidRPr="00165C8F">
        <w:rPr>
          <w:rFonts w:cs="FrankRuehl"/>
          <w:sz w:val="20"/>
          <w:szCs w:val="22"/>
          <w:rtl/>
        </w:rPr>
        <w:t xml:space="preserve"> </w:t>
      </w:r>
      <w:r w:rsidRPr="00165C8F">
        <w:rPr>
          <w:rFonts w:cs="FrankRuehl" w:hint="cs"/>
          <w:sz w:val="20"/>
          <w:szCs w:val="22"/>
          <w:rtl/>
        </w:rPr>
        <w:t>שונות</w:t>
      </w:r>
      <w:r w:rsidRPr="00165C8F">
        <w:rPr>
          <w:rFonts w:cs="FrankRuehl"/>
          <w:sz w:val="20"/>
          <w:szCs w:val="22"/>
          <w:rtl/>
        </w:rPr>
        <w:t xml:space="preserve"> </w:t>
      </w:r>
      <w:r w:rsidRPr="00165C8F">
        <w:rPr>
          <w:rFonts w:cs="FrankRuehl" w:hint="cs"/>
          <w:sz w:val="20"/>
          <w:szCs w:val="22"/>
          <w:rtl/>
        </w:rPr>
        <w:t>מצביעים</w:t>
      </w:r>
      <w:r w:rsidRPr="00165C8F">
        <w:rPr>
          <w:rFonts w:cs="FrankRuehl"/>
          <w:sz w:val="20"/>
          <w:szCs w:val="22"/>
          <w:rtl/>
        </w:rPr>
        <w:t xml:space="preserve">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בעיה</w:t>
      </w:r>
      <w:r w:rsidRPr="00165C8F">
        <w:rPr>
          <w:rFonts w:cs="FrankRuehl"/>
          <w:sz w:val="20"/>
          <w:szCs w:val="22"/>
          <w:rtl/>
        </w:rPr>
        <w:t xml:space="preserve"> </w:t>
      </w:r>
      <w:r w:rsidRPr="00165C8F">
        <w:rPr>
          <w:rFonts w:cs="FrankRuehl" w:hint="cs"/>
          <w:sz w:val="20"/>
          <w:szCs w:val="22"/>
          <w:rtl/>
        </w:rPr>
        <w:t>חמורה</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אי</w:t>
      </w:r>
      <w:r w:rsidRPr="00165C8F">
        <w:rPr>
          <w:rFonts w:cs="FrankRuehl"/>
          <w:sz w:val="20"/>
          <w:szCs w:val="22"/>
          <w:rtl/>
        </w:rPr>
        <w:t xml:space="preserve">-מיצוי </w:t>
      </w:r>
      <w:r w:rsidRPr="00165C8F">
        <w:rPr>
          <w:rFonts w:cs="FrankRuehl" w:hint="cs"/>
          <w:sz w:val="20"/>
          <w:szCs w:val="22"/>
          <w:rtl/>
        </w:rPr>
        <w:t>זכויות</w:t>
      </w:r>
      <w:r w:rsidRPr="00165C8F">
        <w:rPr>
          <w:rFonts w:cs="FrankRuehl"/>
          <w:sz w:val="20"/>
          <w:szCs w:val="22"/>
          <w:rtl/>
        </w:rPr>
        <w:t xml:space="preserve"> </w:t>
      </w:r>
      <w:r w:rsidRPr="00165C8F">
        <w:rPr>
          <w:rFonts w:cs="FrankRuehl" w:hint="cs"/>
          <w:sz w:val="20"/>
          <w:szCs w:val="22"/>
          <w:rtl/>
        </w:rPr>
        <w:t>בתחומים</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ביטחון</w:t>
      </w:r>
      <w:r w:rsidRPr="00165C8F">
        <w:rPr>
          <w:rFonts w:cs="FrankRuehl"/>
          <w:sz w:val="20"/>
          <w:szCs w:val="22"/>
          <w:rtl/>
        </w:rPr>
        <w:t xml:space="preserve"> </w:t>
      </w:r>
      <w:r w:rsidRPr="00165C8F">
        <w:rPr>
          <w:rFonts w:cs="FrankRuehl" w:hint="cs"/>
          <w:sz w:val="20"/>
          <w:szCs w:val="22"/>
          <w:rtl/>
        </w:rPr>
        <w:t>סוציאלי</w:t>
      </w:r>
      <w:r w:rsidRPr="00165C8F">
        <w:rPr>
          <w:rFonts w:cs="FrankRuehl"/>
          <w:sz w:val="20"/>
          <w:szCs w:val="22"/>
          <w:rtl/>
        </w:rPr>
        <w:t xml:space="preserve">, </w:t>
      </w:r>
      <w:r w:rsidRPr="00165C8F">
        <w:rPr>
          <w:rFonts w:cs="FrankRuehl" w:hint="cs"/>
          <w:sz w:val="20"/>
          <w:szCs w:val="22"/>
          <w:rtl/>
        </w:rPr>
        <w:t>כגון</w:t>
      </w:r>
      <w:r w:rsidRPr="00165C8F">
        <w:rPr>
          <w:rFonts w:cs="FrankRuehl"/>
          <w:sz w:val="20"/>
          <w:szCs w:val="22"/>
          <w:rtl/>
        </w:rPr>
        <w:t xml:space="preserve"> </w:t>
      </w:r>
      <w:r w:rsidRPr="00165C8F">
        <w:rPr>
          <w:rFonts w:cs="FrankRuehl" w:hint="cs"/>
          <w:sz w:val="20"/>
          <w:szCs w:val="22"/>
          <w:rtl/>
        </w:rPr>
        <w:t>קבלת</w:t>
      </w:r>
      <w:r w:rsidRPr="00165C8F">
        <w:rPr>
          <w:rFonts w:cs="FrankRuehl"/>
          <w:sz w:val="20"/>
          <w:szCs w:val="22"/>
          <w:rtl/>
        </w:rPr>
        <w:t xml:space="preserve"> </w:t>
      </w:r>
      <w:r w:rsidRPr="00165C8F">
        <w:rPr>
          <w:rFonts w:cs="FrankRuehl" w:hint="cs"/>
          <w:sz w:val="20"/>
          <w:szCs w:val="22"/>
          <w:rtl/>
        </w:rPr>
        <w:t>דמי ביטוח</w:t>
      </w:r>
      <w:r w:rsidRPr="00165C8F">
        <w:rPr>
          <w:rFonts w:cs="FrankRuehl"/>
          <w:sz w:val="20"/>
          <w:szCs w:val="22"/>
          <w:rtl/>
        </w:rPr>
        <w:t xml:space="preserve"> </w:t>
      </w:r>
      <w:r w:rsidRPr="00165C8F">
        <w:rPr>
          <w:rFonts w:cs="FrankRuehl" w:hint="cs"/>
          <w:sz w:val="20"/>
          <w:szCs w:val="22"/>
          <w:rtl/>
        </w:rPr>
        <w:t>אבטלה</w:t>
      </w:r>
      <w:r w:rsidRPr="00165C8F">
        <w:rPr>
          <w:rFonts w:cs="FrankRuehl"/>
          <w:sz w:val="20"/>
          <w:szCs w:val="22"/>
          <w:rtl/>
        </w:rPr>
        <w:t xml:space="preserve">, </w:t>
      </w:r>
      <w:r w:rsidRPr="00165C8F">
        <w:rPr>
          <w:rFonts w:cs="FrankRuehl" w:hint="cs"/>
          <w:sz w:val="20"/>
          <w:szCs w:val="22"/>
          <w:rtl/>
        </w:rPr>
        <w:t>הבטחת</w:t>
      </w:r>
      <w:r w:rsidRPr="00165C8F">
        <w:rPr>
          <w:rFonts w:cs="FrankRuehl"/>
          <w:sz w:val="20"/>
          <w:szCs w:val="22"/>
          <w:rtl/>
        </w:rPr>
        <w:t xml:space="preserve"> </w:t>
      </w:r>
      <w:r w:rsidRPr="00165C8F">
        <w:rPr>
          <w:rFonts w:cs="FrankRuehl" w:hint="cs"/>
          <w:sz w:val="20"/>
          <w:szCs w:val="22"/>
          <w:rtl/>
        </w:rPr>
        <w:t>הכנסה</w:t>
      </w:r>
      <w:r w:rsidRPr="00165C8F">
        <w:rPr>
          <w:rFonts w:cs="FrankRuehl"/>
          <w:sz w:val="20"/>
          <w:szCs w:val="22"/>
          <w:rtl/>
        </w:rPr>
        <w:t xml:space="preserve"> </w:t>
      </w:r>
      <w:r w:rsidRPr="00165C8F">
        <w:rPr>
          <w:rFonts w:cs="FrankRuehl" w:hint="cs"/>
          <w:sz w:val="20"/>
          <w:szCs w:val="22"/>
          <w:rtl/>
        </w:rPr>
        <w:t>פיצוי</w:t>
      </w:r>
      <w:r w:rsidRPr="00165C8F">
        <w:rPr>
          <w:rFonts w:cs="FrankRuehl"/>
          <w:sz w:val="20"/>
          <w:szCs w:val="22"/>
          <w:rtl/>
        </w:rPr>
        <w:t xml:space="preserve"> </w:t>
      </w:r>
      <w:r w:rsidRPr="00165C8F">
        <w:rPr>
          <w:rFonts w:cs="FrankRuehl" w:hint="cs"/>
          <w:sz w:val="20"/>
          <w:szCs w:val="22"/>
          <w:rtl/>
        </w:rPr>
        <w:t>עקב</w:t>
      </w:r>
      <w:r w:rsidRPr="00165C8F">
        <w:rPr>
          <w:rFonts w:cs="FrankRuehl"/>
          <w:sz w:val="20"/>
          <w:szCs w:val="22"/>
          <w:rtl/>
        </w:rPr>
        <w:t xml:space="preserve"> </w:t>
      </w:r>
      <w:r w:rsidRPr="00165C8F">
        <w:rPr>
          <w:rFonts w:cs="FrankRuehl" w:hint="cs"/>
          <w:sz w:val="20"/>
          <w:szCs w:val="22"/>
          <w:rtl/>
        </w:rPr>
        <w:t>פגיעה</w:t>
      </w:r>
      <w:r w:rsidRPr="00165C8F">
        <w:rPr>
          <w:rFonts w:cs="FrankRuehl"/>
          <w:sz w:val="20"/>
          <w:szCs w:val="22"/>
          <w:rtl/>
        </w:rPr>
        <w:t xml:space="preserve"> </w:t>
      </w:r>
      <w:r w:rsidRPr="00165C8F">
        <w:rPr>
          <w:rFonts w:cs="FrankRuehl" w:hint="cs"/>
          <w:sz w:val="20"/>
          <w:szCs w:val="22"/>
          <w:rtl/>
        </w:rPr>
        <w:t>בעבודה</w:t>
      </w:r>
      <w:r w:rsidRPr="00165C8F">
        <w:rPr>
          <w:rFonts w:cs="FrankRuehl"/>
          <w:sz w:val="20"/>
          <w:szCs w:val="22"/>
          <w:rtl/>
        </w:rPr>
        <w:t xml:space="preserve"> </w:t>
      </w:r>
      <w:r w:rsidRPr="00165C8F">
        <w:rPr>
          <w:rFonts w:cs="FrankRuehl" w:hint="cs"/>
          <w:sz w:val="20"/>
          <w:szCs w:val="22"/>
          <w:rtl/>
        </w:rPr>
        <w:t>ועוד</w:t>
      </w:r>
      <w:r>
        <w:rPr>
          <w:rFonts w:cs="FrankRuehl"/>
          <w:sz w:val="20"/>
          <w:szCs w:val="22"/>
          <w:vertAlign w:val="superscript"/>
          <w:rtl/>
        </w:rPr>
        <w:footnoteReference w:id="17"/>
      </w:r>
      <w:r w:rsidRPr="00165C8F">
        <w:rPr>
          <w:rFonts w:cs="FrankRuehl"/>
          <w:sz w:val="20"/>
          <w:szCs w:val="22"/>
          <w:rtl/>
        </w:rPr>
        <w:t>.</w:t>
      </w:r>
      <w:r w:rsidRPr="00165C8F">
        <w:rPr>
          <w:rFonts w:cs="FrankRuehl" w:hint="cs"/>
          <w:sz w:val="20"/>
          <w:szCs w:val="22"/>
          <w:rtl/>
        </w:rPr>
        <w:t xml:space="preserve"> </w:t>
      </w:r>
    </w:p>
    <w:p w:rsidR="00E94D47" w:rsidRPr="00165C8F" w:rsidP="00F7518F">
      <w:pPr>
        <w:spacing w:line="224" w:lineRule="exact"/>
        <w:jc w:val="both"/>
        <w:rPr>
          <w:rFonts w:cs="FrankRuehl"/>
          <w:sz w:val="20"/>
          <w:szCs w:val="22"/>
          <w:rtl/>
        </w:rPr>
      </w:pPr>
      <w:r w:rsidRPr="00165C8F">
        <w:rPr>
          <w:rFonts w:cs="FrankRuehl" w:hint="cs"/>
          <w:sz w:val="20"/>
          <w:szCs w:val="22"/>
          <w:rtl/>
        </w:rPr>
        <w:t>יצוין כי מהטבות מס מסוימות</w:t>
      </w:r>
      <w:r>
        <w:rPr>
          <w:rStyle w:val="FootnoteReference0"/>
          <w:rFonts w:cs="FrankRuehl"/>
          <w:sz w:val="20"/>
          <w:szCs w:val="22"/>
          <w:rtl/>
        </w:rPr>
        <w:footnoteReference w:id="18"/>
      </w:r>
      <w:r w:rsidRPr="00165C8F">
        <w:rPr>
          <w:rFonts w:cs="FrankRuehl" w:hint="cs"/>
          <w:sz w:val="20"/>
          <w:szCs w:val="22"/>
          <w:rtl/>
        </w:rPr>
        <w:t xml:space="preserve"> יכול ליהנות מלכתחילה רק חלק מהציבור, בין היתר בשל גובה הכנסתו</w:t>
      </w:r>
      <w:r>
        <w:rPr>
          <w:rStyle w:val="FootnoteReference0"/>
          <w:rFonts w:cs="FrankRuehl"/>
          <w:sz w:val="20"/>
          <w:szCs w:val="22"/>
          <w:rtl/>
        </w:rPr>
        <w:footnoteReference w:id="19"/>
      </w:r>
      <w:r w:rsidRPr="00165C8F">
        <w:rPr>
          <w:rFonts w:cs="FrankRuehl" w:hint="cs"/>
          <w:sz w:val="20"/>
          <w:szCs w:val="22"/>
          <w:rtl/>
        </w:rPr>
        <w:t xml:space="preserve"> או בשל אופן מתן ההטבה</w:t>
      </w:r>
      <w:r>
        <w:rPr>
          <w:rStyle w:val="FootnoteReference0"/>
          <w:rFonts w:cs="FrankRuehl"/>
          <w:sz w:val="20"/>
          <w:szCs w:val="22"/>
          <w:rtl/>
        </w:rPr>
        <w:footnoteReference w:id="20"/>
      </w:r>
      <w:r w:rsidRPr="00165C8F">
        <w:rPr>
          <w:rFonts w:cs="FrankRuehl" w:hint="cs"/>
          <w:sz w:val="20"/>
          <w:szCs w:val="22"/>
          <w:rtl/>
        </w:rPr>
        <w:t xml:space="preserve">. </w:t>
      </w:r>
    </w:p>
    <w:p w:rsidR="00E94D47" w:rsidRPr="00165C8F" w:rsidP="00F7518F">
      <w:pPr>
        <w:spacing w:after="120" w:line="230" w:lineRule="exact"/>
        <w:jc w:val="both"/>
        <w:rPr>
          <w:rFonts w:cs="FrankRuehl"/>
          <w:sz w:val="20"/>
          <w:szCs w:val="22"/>
          <w:rtl/>
        </w:rPr>
      </w:pPr>
    </w:p>
    <w:p w:rsidR="00E94D47" w:rsidRPr="006B3861" w:rsidP="00F7518F">
      <w:pPr>
        <w:pStyle w:val="KOT4"/>
        <w:rPr>
          <w:rtl/>
        </w:rPr>
      </w:pPr>
      <w:bookmarkStart w:id="9" w:name="_Toc422651406"/>
      <w:r w:rsidRPr="006B3861">
        <w:rPr>
          <w:rtl/>
        </w:rPr>
        <w:t>היעדר א</w:t>
      </w:r>
      <w:r w:rsidRPr="006B3861">
        <w:rPr>
          <w:rFonts w:hint="cs"/>
          <w:rtl/>
        </w:rPr>
        <w:t>ו</w:t>
      </w:r>
      <w:r w:rsidRPr="006B3861">
        <w:rPr>
          <w:rtl/>
        </w:rPr>
        <w:t>מדנים ומעקב אחר מיצוי של הטבות המס</w:t>
      </w:r>
      <w:bookmarkEnd w:id="9"/>
    </w:p>
    <w:p w:rsidR="00E94D47" w:rsidRPr="00165C8F" w:rsidP="00F7518F">
      <w:pPr>
        <w:spacing w:after="120" w:line="230" w:lineRule="exact"/>
        <w:jc w:val="both"/>
        <w:rPr>
          <w:rFonts w:cs="FrankRuehl"/>
          <w:sz w:val="20"/>
          <w:szCs w:val="22"/>
          <w:rtl/>
        </w:rPr>
      </w:pPr>
      <w:r w:rsidRPr="00165C8F">
        <w:rPr>
          <w:rFonts w:cs="FrankRuehl" w:hint="eastAsia"/>
          <w:b/>
          <w:sz w:val="20"/>
          <w:szCs w:val="22"/>
          <w:rtl/>
        </w:rPr>
        <w:t>בפקודת</w:t>
      </w:r>
      <w:r w:rsidRPr="00165C8F">
        <w:rPr>
          <w:rFonts w:cs="FrankRuehl"/>
          <w:b/>
          <w:sz w:val="20"/>
          <w:szCs w:val="22"/>
          <w:rtl/>
        </w:rPr>
        <w:t xml:space="preserve"> </w:t>
      </w:r>
      <w:r w:rsidRPr="00165C8F">
        <w:rPr>
          <w:rFonts w:cs="FrankRuehl" w:hint="eastAsia"/>
          <w:b/>
          <w:sz w:val="20"/>
          <w:szCs w:val="22"/>
          <w:rtl/>
        </w:rPr>
        <w:t>מס</w:t>
      </w:r>
      <w:r w:rsidRPr="00165C8F">
        <w:rPr>
          <w:rFonts w:cs="FrankRuehl"/>
          <w:b/>
          <w:sz w:val="20"/>
          <w:szCs w:val="22"/>
          <w:rtl/>
        </w:rPr>
        <w:t xml:space="preserve"> </w:t>
      </w:r>
      <w:r w:rsidRPr="00165C8F">
        <w:rPr>
          <w:rFonts w:cs="FrankRuehl" w:hint="eastAsia"/>
          <w:b/>
          <w:sz w:val="20"/>
          <w:szCs w:val="22"/>
          <w:rtl/>
        </w:rPr>
        <w:t>הכנסה</w:t>
      </w:r>
      <w:r w:rsidRPr="00165C8F">
        <w:rPr>
          <w:rFonts w:cs="FrankRuehl" w:hint="cs"/>
          <w:sz w:val="20"/>
          <w:szCs w:val="22"/>
          <w:rtl/>
          <w:lang w:eastAsia="he-IL"/>
        </w:rPr>
        <w:t xml:space="preserve"> </w:t>
      </w:r>
      <w:r w:rsidRPr="00165C8F">
        <w:rPr>
          <w:rFonts w:cs="FrankRuehl" w:hint="eastAsia"/>
          <w:b/>
          <w:sz w:val="20"/>
          <w:szCs w:val="22"/>
          <w:rtl/>
        </w:rPr>
        <w:t>קבועות</w:t>
      </w:r>
      <w:r w:rsidRPr="00165C8F">
        <w:rPr>
          <w:rFonts w:cs="FrankRuehl"/>
          <w:b/>
          <w:sz w:val="20"/>
          <w:szCs w:val="22"/>
          <w:rtl/>
        </w:rPr>
        <w:t xml:space="preserve"> </w:t>
      </w:r>
      <w:r w:rsidRPr="00165C8F">
        <w:rPr>
          <w:rFonts w:cs="FrankRuehl" w:hint="eastAsia"/>
          <w:b/>
          <w:sz w:val="20"/>
          <w:szCs w:val="22"/>
          <w:rtl/>
        </w:rPr>
        <w:t>הטבות</w:t>
      </w:r>
      <w:r w:rsidRPr="00165C8F">
        <w:rPr>
          <w:rFonts w:cs="FrankRuehl"/>
          <w:b/>
          <w:sz w:val="20"/>
          <w:szCs w:val="22"/>
          <w:rtl/>
        </w:rPr>
        <w:t xml:space="preserve"> </w:t>
      </w:r>
      <w:r w:rsidRPr="00165C8F">
        <w:rPr>
          <w:rFonts w:cs="FrankRuehl" w:hint="cs"/>
          <w:b/>
          <w:sz w:val="20"/>
          <w:szCs w:val="22"/>
          <w:rtl/>
        </w:rPr>
        <w:t>מס שונות</w:t>
      </w:r>
      <w:r>
        <w:rPr>
          <w:rStyle w:val="FootnoteReference0"/>
          <w:rFonts w:cs="FrankRuehl"/>
          <w:b/>
          <w:sz w:val="20"/>
          <w:szCs w:val="22"/>
          <w:rtl/>
        </w:rPr>
        <w:footnoteReference w:id="21"/>
      </w:r>
      <w:r w:rsidRPr="00165C8F">
        <w:rPr>
          <w:rFonts w:cs="FrankRuehl"/>
          <w:b/>
          <w:sz w:val="20"/>
          <w:szCs w:val="22"/>
          <w:rtl/>
        </w:rPr>
        <w:t xml:space="preserve">. </w:t>
      </w:r>
      <w:r w:rsidRPr="00165C8F">
        <w:rPr>
          <w:rFonts w:cs="FrankRuehl" w:hint="eastAsia"/>
          <w:b/>
          <w:sz w:val="20"/>
          <w:szCs w:val="22"/>
          <w:rtl/>
        </w:rPr>
        <w:t>על</w:t>
      </w:r>
      <w:r w:rsidRPr="00165C8F">
        <w:rPr>
          <w:rFonts w:cs="FrankRuehl"/>
          <w:b/>
          <w:sz w:val="20"/>
          <w:szCs w:val="22"/>
          <w:rtl/>
        </w:rPr>
        <w:t xml:space="preserve"> </w:t>
      </w:r>
      <w:r w:rsidRPr="00165C8F">
        <w:rPr>
          <w:rFonts w:cs="FrankRuehl" w:hint="eastAsia"/>
          <w:b/>
          <w:sz w:val="20"/>
          <w:szCs w:val="22"/>
          <w:rtl/>
        </w:rPr>
        <w:t>פי</w:t>
      </w:r>
      <w:r w:rsidRPr="00165C8F">
        <w:rPr>
          <w:rFonts w:cs="FrankRuehl"/>
          <w:b/>
          <w:sz w:val="20"/>
          <w:szCs w:val="22"/>
          <w:rtl/>
        </w:rPr>
        <w:t xml:space="preserve"> </w:t>
      </w:r>
      <w:r w:rsidRPr="00165C8F">
        <w:rPr>
          <w:rFonts w:cs="FrankRuehl" w:hint="eastAsia"/>
          <w:b/>
          <w:sz w:val="20"/>
          <w:szCs w:val="22"/>
          <w:rtl/>
        </w:rPr>
        <w:t>רוב</w:t>
      </w:r>
      <w:r w:rsidRPr="00165C8F">
        <w:rPr>
          <w:rFonts w:cs="FrankRuehl" w:hint="cs"/>
          <w:b/>
          <w:sz w:val="20"/>
          <w:szCs w:val="22"/>
          <w:rtl/>
        </w:rPr>
        <w:t>,</w:t>
      </w:r>
      <w:r w:rsidRPr="00165C8F">
        <w:rPr>
          <w:rFonts w:cs="FrankRuehl"/>
          <w:b/>
          <w:sz w:val="20"/>
          <w:szCs w:val="22"/>
          <w:rtl/>
        </w:rPr>
        <w:t xml:space="preserve"> </w:t>
      </w:r>
      <w:r w:rsidRPr="00165C8F">
        <w:rPr>
          <w:rFonts w:cs="FrankRuehl" w:hint="eastAsia"/>
          <w:b/>
          <w:sz w:val="20"/>
          <w:szCs w:val="22"/>
          <w:rtl/>
        </w:rPr>
        <w:t>הטבות</w:t>
      </w:r>
      <w:r w:rsidRPr="00165C8F">
        <w:rPr>
          <w:rFonts w:cs="FrankRuehl"/>
          <w:b/>
          <w:sz w:val="20"/>
          <w:szCs w:val="22"/>
          <w:rtl/>
        </w:rPr>
        <w:t xml:space="preserve"> </w:t>
      </w:r>
      <w:r w:rsidRPr="00165C8F">
        <w:rPr>
          <w:rFonts w:cs="FrankRuehl" w:hint="eastAsia"/>
          <w:b/>
          <w:sz w:val="20"/>
          <w:szCs w:val="22"/>
          <w:rtl/>
        </w:rPr>
        <w:t>אלה</w:t>
      </w:r>
      <w:r w:rsidRPr="00165C8F">
        <w:rPr>
          <w:rFonts w:cs="FrankRuehl"/>
          <w:b/>
          <w:sz w:val="20"/>
          <w:szCs w:val="22"/>
          <w:rtl/>
        </w:rPr>
        <w:t xml:space="preserve"> </w:t>
      </w:r>
      <w:r w:rsidRPr="00165C8F">
        <w:rPr>
          <w:rFonts w:cs="FrankRuehl" w:hint="cs"/>
          <w:b/>
          <w:sz w:val="20"/>
          <w:szCs w:val="22"/>
          <w:rtl/>
        </w:rPr>
        <w:t>מתבטאות</w:t>
      </w:r>
      <w:r w:rsidRPr="00165C8F">
        <w:rPr>
          <w:rFonts w:cs="FrankRuehl"/>
          <w:b/>
          <w:sz w:val="20"/>
          <w:szCs w:val="22"/>
          <w:rtl/>
        </w:rPr>
        <w:t xml:space="preserve"> </w:t>
      </w:r>
      <w:r w:rsidRPr="00165C8F">
        <w:rPr>
          <w:rFonts w:cs="FrankRuehl" w:hint="cs"/>
          <w:b/>
          <w:sz w:val="20"/>
          <w:szCs w:val="22"/>
          <w:rtl/>
        </w:rPr>
        <w:t>ב</w:t>
      </w:r>
      <w:r w:rsidRPr="00165C8F">
        <w:rPr>
          <w:rFonts w:cs="FrankRuehl" w:hint="eastAsia"/>
          <w:b/>
          <w:sz w:val="20"/>
          <w:szCs w:val="22"/>
          <w:rtl/>
        </w:rPr>
        <w:t>פטור</w:t>
      </w:r>
      <w:r w:rsidRPr="00165C8F">
        <w:rPr>
          <w:rFonts w:cs="FrankRuehl"/>
          <w:b/>
          <w:sz w:val="20"/>
          <w:szCs w:val="22"/>
          <w:rtl/>
        </w:rPr>
        <w:t xml:space="preserve"> </w:t>
      </w:r>
      <w:r w:rsidRPr="00165C8F">
        <w:rPr>
          <w:rFonts w:cs="FrankRuehl" w:hint="eastAsia"/>
          <w:b/>
          <w:sz w:val="20"/>
          <w:szCs w:val="22"/>
          <w:rtl/>
        </w:rPr>
        <w:t>ממס</w:t>
      </w:r>
      <w:r w:rsidRPr="00165C8F">
        <w:rPr>
          <w:rFonts w:cs="FrankRuehl"/>
          <w:b/>
          <w:sz w:val="20"/>
          <w:szCs w:val="22"/>
          <w:rtl/>
        </w:rPr>
        <w:t xml:space="preserve">, </w:t>
      </w:r>
      <w:r w:rsidRPr="00165C8F">
        <w:rPr>
          <w:rFonts w:cs="FrankRuehl" w:hint="cs"/>
          <w:b/>
          <w:sz w:val="20"/>
          <w:szCs w:val="22"/>
          <w:rtl/>
        </w:rPr>
        <w:t>ב</w:t>
      </w:r>
      <w:r w:rsidRPr="00165C8F">
        <w:rPr>
          <w:rFonts w:cs="FrankRuehl" w:hint="eastAsia"/>
          <w:b/>
          <w:sz w:val="20"/>
          <w:szCs w:val="22"/>
          <w:rtl/>
        </w:rPr>
        <w:t>ניכויים</w:t>
      </w:r>
      <w:r w:rsidRPr="00165C8F">
        <w:rPr>
          <w:rFonts w:cs="FrankRuehl" w:hint="cs"/>
          <w:b/>
          <w:sz w:val="20"/>
          <w:szCs w:val="22"/>
          <w:rtl/>
        </w:rPr>
        <w:t>, בקיזוזים</w:t>
      </w:r>
      <w:r w:rsidRPr="00165C8F">
        <w:rPr>
          <w:rFonts w:cs="FrankRuehl"/>
          <w:b/>
          <w:sz w:val="20"/>
          <w:szCs w:val="22"/>
          <w:rtl/>
        </w:rPr>
        <w:t xml:space="preserve"> </w:t>
      </w:r>
      <w:r w:rsidRPr="00165C8F">
        <w:rPr>
          <w:rFonts w:cs="FrankRuehl" w:hint="eastAsia"/>
          <w:b/>
          <w:sz w:val="20"/>
          <w:szCs w:val="22"/>
          <w:rtl/>
        </w:rPr>
        <w:t>ו</w:t>
      </w:r>
      <w:r w:rsidRPr="00165C8F">
        <w:rPr>
          <w:rFonts w:cs="FrankRuehl" w:hint="cs"/>
          <w:b/>
          <w:sz w:val="20"/>
          <w:szCs w:val="22"/>
          <w:rtl/>
        </w:rPr>
        <w:t>ב</w:t>
      </w:r>
      <w:r w:rsidRPr="00165C8F">
        <w:rPr>
          <w:rFonts w:cs="FrankRuehl" w:hint="eastAsia"/>
          <w:b/>
          <w:sz w:val="20"/>
          <w:szCs w:val="22"/>
          <w:rtl/>
        </w:rPr>
        <w:t>זיכויים</w:t>
      </w:r>
      <w:r w:rsidRPr="00165C8F">
        <w:rPr>
          <w:rFonts w:cs="FrankRuehl"/>
          <w:b/>
          <w:sz w:val="20"/>
          <w:szCs w:val="22"/>
          <w:rtl/>
        </w:rPr>
        <w:t xml:space="preserve">. </w:t>
      </w:r>
      <w:r w:rsidRPr="00165C8F">
        <w:rPr>
          <w:rFonts w:cs="FrankRuehl" w:hint="cs"/>
          <w:sz w:val="20"/>
          <w:szCs w:val="22"/>
          <w:rtl/>
        </w:rPr>
        <w:t>הצעת תקציב המדינה כוללת פירוט של הטבות המס</w:t>
      </w:r>
      <w:r>
        <w:rPr>
          <w:rStyle w:val="FootnoteReference0"/>
          <w:rFonts w:cs="FrankRuehl"/>
          <w:sz w:val="20"/>
          <w:szCs w:val="22"/>
          <w:rtl/>
        </w:rPr>
        <w:footnoteReference w:id="22"/>
      </w:r>
      <w:r w:rsidRPr="00165C8F">
        <w:rPr>
          <w:rFonts w:cs="FrankRuehl" w:hint="cs"/>
          <w:sz w:val="20"/>
          <w:szCs w:val="22"/>
          <w:rtl/>
        </w:rPr>
        <w:t xml:space="preserve">. </w:t>
      </w:r>
      <w:r w:rsidRPr="00165C8F">
        <w:rPr>
          <w:rFonts w:cs="FrankRuehl"/>
          <w:sz w:val="20"/>
          <w:szCs w:val="22"/>
          <w:rtl/>
        </w:rPr>
        <w:t>במשרד האוצר יש שני גופים האוספים נתונים בדבר הטבות המס</w:t>
      </w:r>
      <w:r w:rsidRPr="00165C8F">
        <w:rPr>
          <w:rFonts w:cs="FrankRuehl" w:hint="cs"/>
          <w:sz w:val="20"/>
          <w:szCs w:val="22"/>
          <w:rtl/>
        </w:rPr>
        <w:t xml:space="preserve">: מינהל הכנסות המדינה והרשות. גופים אלו אמורים לאמוד את היקף מיצוי הטבות המס בידי ציבור משלמי המסים. </w:t>
      </w:r>
    </w:p>
    <w:p w:rsidR="00E94D47" w:rsidRPr="00165C8F" w:rsidP="00F7518F">
      <w:pPr>
        <w:spacing w:after="120" w:line="230" w:lineRule="exact"/>
        <w:jc w:val="both"/>
        <w:rPr>
          <w:rFonts w:cs="FrankRuehl"/>
          <w:sz w:val="20"/>
          <w:szCs w:val="22"/>
          <w:rtl/>
        </w:rPr>
      </w:pPr>
      <w:r w:rsidRPr="00165C8F">
        <w:rPr>
          <w:rFonts w:cs="FrankRuehl"/>
          <w:sz w:val="20"/>
          <w:szCs w:val="22"/>
          <w:rtl/>
        </w:rPr>
        <w:t>מ</w:t>
      </w:r>
      <w:r w:rsidRPr="00165C8F">
        <w:rPr>
          <w:rFonts w:cs="FrankRuehl" w:hint="cs"/>
          <w:sz w:val="20"/>
          <w:szCs w:val="22"/>
          <w:rtl/>
        </w:rPr>
        <w:t>י</w:t>
      </w:r>
      <w:r w:rsidRPr="00165C8F">
        <w:rPr>
          <w:rFonts w:cs="FrankRuehl"/>
          <w:sz w:val="20"/>
          <w:szCs w:val="22"/>
          <w:rtl/>
        </w:rPr>
        <w:t xml:space="preserve">נהל הכנסות המדינה </w:t>
      </w:r>
      <w:r w:rsidRPr="00165C8F">
        <w:rPr>
          <w:rFonts w:cs="FrankRuehl" w:hint="cs"/>
          <w:sz w:val="20"/>
          <w:szCs w:val="22"/>
          <w:rtl/>
        </w:rPr>
        <w:t>מפרסם מדי</w:t>
      </w:r>
      <w:r w:rsidRPr="00165C8F">
        <w:rPr>
          <w:rFonts w:cs="FrankRuehl"/>
          <w:sz w:val="20"/>
          <w:szCs w:val="22"/>
          <w:rtl/>
        </w:rPr>
        <w:t xml:space="preserve"> שנה </w:t>
      </w:r>
      <w:r w:rsidRPr="00165C8F">
        <w:rPr>
          <w:rFonts w:cs="FrankRuehl" w:hint="cs"/>
          <w:sz w:val="20"/>
          <w:szCs w:val="22"/>
          <w:rtl/>
        </w:rPr>
        <w:t xml:space="preserve">בשנה </w:t>
      </w:r>
      <w:r w:rsidRPr="00165C8F">
        <w:rPr>
          <w:rFonts w:cs="FrankRuehl"/>
          <w:sz w:val="20"/>
          <w:szCs w:val="22"/>
          <w:rtl/>
        </w:rPr>
        <w:t>א</w:t>
      </w:r>
      <w:r w:rsidRPr="00165C8F">
        <w:rPr>
          <w:rFonts w:cs="FrankRuehl" w:hint="cs"/>
          <w:sz w:val="20"/>
          <w:szCs w:val="22"/>
          <w:rtl/>
        </w:rPr>
        <w:t>ו</w:t>
      </w:r>
      <w:r w:rsidRPr="00165C8F">
        <w:rPr>
          <w:rFonts w:cs="FrankRuehl"/>
          <w:sz w:val="20"/>
          <w:szCs w:val="22"/>
          <w:rtl/>
        </w:rPr>
        <w:t>מדן של הטבות המס לשנה העוקבת. הא</w:t>
      </w:r>
      <w:r w:rsidRPr="00165C8F">
        <w:rPr>
          <w:rFonts w:cs="FrankRuehl" w:hint="cs"/>
          <w:sz w:val="20"/>
          <w:szCs w:val="22"/>
          <w:rtl/>
        </w:rPr>
        <w:t>ו</w:t>
      </w:r>
      <w:r w:rsidRPr="00165C8F">
        <w:rPr>
          <w:rFonts w:cs="FrankRuehl"/>
          <w:sz w:val="20"/>
          <w:szCs w:val="22"/>
          <w:rtl/>
        </w:rPr>
        <w:t xml:space="preserve">מדן לשנת </w:t>
      </w:r>
      <w:r w:rsidRPr="00165C8F">
        <w:rPr>
          <w:rFonts w:cs="FrankRuehl" w:hint="cs"/>
          <w:sz w:val="20"/>
          <w:szCs w:val="22"/>
          <w:rtl/>
        </w:rPr>
        <w:t>2013</w:t>
      </w:r>
      <w:r w:rsidRPr="00165C8F">
        <w:rPr>
          <w:rFonts w:cs="FrankRuehl"/>
          <w:sz w:val="20"/>
          <w:szCs w:val="22"/>
          <w:rtl/>
        </w:rPr>
        <w:t xml:space="preserve"> היה כ-</w:t>
      </w:r>
      <w:r w:rsidRPr="00165C8F">
        <w:rPr>
          <w:rFonts w:cs="FrankRuehl" w:hint="cs"/>
          <w:sz w:val="20"/>
          <w:szCs w:val="22"/>
          <w:rtl/>
        </w:rPr>
        <w:t>44</w:t>
      </w:r>
      <w:r w:rsidRPr="00165C8F">
        <w:rPr>
          <w:rFonts w:cs="FrankRuehl"/>
          <w:sz w:val="20"/>
          <w:szCs w:val="22"/>
          <w:rtl/>
        </w:rPr>
        <w:t>.</w:t>
      </w:r>
      <w:r w:rsidRPr="00165C8F">
        <w:rPr>
          <w:rFonts w:cs="FrankRuehl" w:hint="cs"/>
          <w:sz w:val="20"/>
          <w:szCs w:val="22"/>
          <w:rtl/>
        </w:rPr>
        <w:t>25</w:t>
      </w:r>
      <w:r w:rsidRPr="00165C8F">
        <w:rPr>
          <w:rFonts w:cs="FrankRuehl"/>
          <w:sz w:val="20"/>
          <w:szCs w:val="22"/>
          <w:rtl/>
        </w:rPr>
        <w:t xml:space="preserve"> מיליארד ש"ח</w:t>
      </w:r>
      <w:r>
        <w:rPr>
          <w:rFonts w:cs="FrankRuehl"/>
          <w:sz w:val="20"/>
          <w:szCs w:val="22"/>
          <w:vertAlign w:val="superscript"/>
          <w:rtl/>
        </w:rPr>
        <w:footnoteReference w:id="23"/>
      </w:r>
      <w:r w:rsidRPr="00165C8F">
        <w:rPr>
          <w:rFonts w:cs="FrankRuehl" w:hint="cs"/>
          <w:sz w:val="20"/>
          <w:szCs w:val="22"/>
          <w:rtl/>
        </w:rPr>
        <w:t>,</w:t>
      </w:r>
      <w:r w:rsidRPr="00165C8F">
        <w:rPr>
          <w:rFonts w:cs="FrankRuehl"/>
          <w:sz w:val="20"/>
          <w:szCs w:val="22"/>
          <w:rtl/>
        </w:rPr>
        <w:t xml:space="preserve"> שהם 18</w:t>
      </w:r>
      <w:r w:rsidRPr="00165C8F">
        <w:rPr>
          <w:rFonts w:cs="FrankRuehl" w:hint="cs"/>
          <w:sz w:val="20"/>
          <w:szCs w:val="22"/>
          <w:rtl/>
        </w:rPr>
        <w:t>.86</w:t>
      </w:r>
      <w:r w:rsidRPr="00165C8F">
        <w:rPr>
          <w:rFonts w:cs="FrankRuehl"/>
          <w:sz w:val="20"/>
          <w:szCs w:val="22"/>
          <w:rtl/>
        </w:rPr>
        <w:t>% מא</w:t>
      </w:r>
      <w:r w:rsidRPr="00165C8F">
        <w:rPr>
          <w:rFonts w:cs="FrankRuehl" w:hint="cs"/>
          <w:sz w:val="20"/>
          <w:szCs w:val="22"/>
          <w:rtl/>
        </w:rPr>
        <w:t>ו</w:t>
      </w:r>
      <w:r w:rsidRPr="00165C8F">
        <w:rPr>
          <w:rFonts w:cs="FrankRuehl"/>
          <w:sz w:val="20"/>
          <w:szCs w:val="22"/>
          <w:rtl/>
        </w:rPr>
        <w:t>מדן סך הכנסות המדינה ממסים לשנה זו</w:t>
      </w:r>
      <w:r w:rsidRPr="00165C8F">
        <w:rPr>
          <w:rFonts w:cs="FrankRuehl" w:hint="cs"/>
          <w:sz w:val="20"/>
          <w:szCs w:val="22"/>
          <w:rtl/>
        </w:rPr>
        <w:t xml:space="preserve"> או 4.7% מהתוצר המקומי הגולמי (תמ"ג)</w:t>
      </w:r>
      <w:r w:rsidRPr="00165C8F">
        <w:rPr>
          <w:rFonts w:cs="FrankRuehl"/>
          <w:sz w:val="20"/>
          <w:szCs w:val="22"/>
          <w:rtl/>
        </w:rPr>
        <w:t xml:space="preserve">. הטבות </w:t>
      </w:r>
      <w:r w:rsidRPr="00165C8F">
        <w:rPr>
          <w:rFonts w:cs="FrankRuehl" w:hint="cs"/>
          <w:sz w:val="20"/>
          <w:szCs w:val="22"/>
          <w:rtl/>
        </w:rPr>
        <w:t>המס הנכללות ב</w:t>
      </w:r>
      <w:r w:rsidRPr="00165C8F">
        <w:rPr>
          <w:rFonts w:cs="FrankRuehl"/>
          <w:sz w:val="20"/>
          <w:szCs w:val="22"/>
          <w:rtl/>
        </w:rPr>
        <w:t>א</w:t>
      </w:r>
      <w:r w:rsidRPr="00165C8F">
        <w:rPr>
          <w:rFonts w:cs="FrankRuehl" w:hint="cs"/>
          <w:sz w:val="20"/>
          <w:szCs w:val="22"/>
          <w:rtl/>
        </w:rPr>
        <w:t>ו</w:t>
      </w:r>
      <w:r w:rsidRPr="00165C8F">
        <w:rPr>
          <w:rFonts w:cs="FrankRuehl"/>
          <w:sz w:val="20"/>
          <w:szCs w:val="22"/>
          <w:rtl/>
        </w:rPr>
        <w:t xml:space="preserve">מדן </w:t>
      </w:r>
      <w:r w:rsidRPr="00165C8F">
        <w:rPr>
          <w:rFonts w:cs="FrankRuehl" w:hint="cs"/>
          <w:sz w:val="20"/>
          <w:szCs w:val="22"/>
          <w:rtl/>
        </w:rPr>
        <w:t xml:space="preserve">מיועדות </w:t>
      </w:r>
      <w:r w:rsidRPr="00165C8F">
        <w:rPr>
          <w:rFonts w:cs="FrankRuehl"/>
          <w:sz w:val="20"/>
          <w:szCs w:val="22"/>
          <w:rtl/>
        </w:rPr>
        <w:t xml:space="preserve">למטרות רבות, </w:t>
      </w:r>
      <w:r w:rsidRPr="00165C8F">
        <w:rPr>
          <w:rFonts w:cs="FrankRuehl" w:hint="cs"/>
          <w:sz w:val="20"/>
          <w:szCs w:val="22"/>
          <w:rtl/>
        </w:rPr>
        <w:t>כגון עידוד השקעות הון וחיסכון לפנסיה</w:t>
      </w:r>
      <w:r w:rsidRPr="00165C8F">
        <w:rPr>
          <w:rFonts w:cs="FrankRuehl"/>
          <w:sz w:val="20"/>
          <w:szCs w:val="22"/>
          <w:rtl/>
        </w:rPr>
        <w:t xml:space="preserve">. </w:t>
      </w:r>
      <w:r w:rsidRPr="00165C8F">
        <w:rPr>
          <w:rFonts w:cs="FrankRuehl" w:hint="cs"/>
          <w:sz w:val="20"/>
          <w:szCs w:val="22"/>
          <w:rtl/>
        </w:rPr>
        <w:t xml:space="preserve">הטבות המס הנכללות ברשימה של מינהל הכנסות המדינה מחולקות לכמה קבוצות. על פי חלוקה זו, </w:t>
      </w:r>
      <w:r w:rsidRPr="00165C8F">
        <w:rPr>
          <w:rFonts w:cs="FrankRuehl"/>
          <w:sz w:val="20"/>
          <w:szCs w:val="22"/>
          <w:rtl/>
        </w:rPr>
        <w:t>הטבות</w:t>
      </w:r>
      <w:r w:rsidRPr="00165C8F">
        <w:rPr>
          <w:rFonts w:cs="FrankRuehl" w:hint="cs"/>
          <w:sz w:val="20"/>
          <w:szCs w:val="22"/>
          <w:rtl/>
        </w:rPr>
        <w:t xml:space="preserve"> המס שהן בעלות אופי סוציאלי </w:t>
      </w:r>
      <w:r w:rsidRPr="00165C8F">
        <w:rPr>
          <w:rFonts w:cs="FrankRuehl"/>
          <w:sz w:val="20"/>
          <w:szCs w:val="22"/>
          <w:rtl/>
        </w:rPr>
        <w:t>מסתכמות בכ-</w:t>
      </w:r>
      <w:r w:rsidRPr="00165C8F">
        <w:rPr>
          <w:rFonts w:cs="FrankRuehl" w:hint="cs"/>
          <w:sz w:val="20"/>
          <w:szCs w:val="22"/>
          <w:rtl/>
        </w:rPr>
        <w:t>23</w:t>
      </w:r>
      <w:r w:rsidRPr="00165C8F">
        <w:rPr>
          <w:rFonts w:cs="FrankRuehl"/>
          <w:sz w:val="20"/>
          <w:szCs w:val="22"/>
          <w:rtl/>
        </w:rPr>
        <w:t>.</w:t>
      </w:r>
      <w:r w:rsidRPr="00165C8F">
        <w:rPr>
          <w:rFonts w:cs="FrankRuehl" w:hint="cs"/>
          <w:sz w:val="20"/>
          <w:szCs w:val="22"/>
          <w:rtl/>
        </w:rPr>
        <w:t>18</w:t>
      </w:r>
      <w:r w:rsidRPr="00165C8F">
        <w:rPr>
          <w:rFonts w:cs="FrankRuehl"/>
          <w:sz w:val="20"/>
          <w:szCs w:val="22"/>
          <w:rtl/>
        </w:rPr>
        <w:t xml:space="preserve"> מיליארד </w:t>
      </w:r>
      <w:r w:rsidRPr="00165C8F">
        <w:rPr>
          <w:rFonts w:cs="FrankRuehl" w:hint="cs"/>
          <w:sz w:val="20"/>
          <w:szCs w:val="22"/>
          <w:rtl/>
        </w:rPr>
        <w:t>ש"ח</w:t>
      </w:r>
      <w:r w:rsidRPr="00165C8F">
        <w:rPr>
          <w:rFonts w:cs="FrankRuehl"/>
          <w:sz w:val="20"/>
          <w:szCs w:val="22"/>
          <w:rtl/>
        </w:rPr>
        <w:t xml:space="preserve"> בשנה</w:t>
      </w:r>
      <w:r w:rsidRPr="00165C8F">
        <w:rPr>
          <w:rFonts w:cs="FrankRuehl" w:hint="cs"/>
          <w:sz w:val="20"/>
          <w:szCs w:val="22"/>
          <w:rtl/>
        </w:rPr>
        <w:t xml:space="preserve"> (בשנת 2013),</w:t>
      </w:r>
      <w:r w:rsidRPr="00165C8F">
        <w:rPr>
          <w:rFonts w:cs="FrankRuehl"/>
          <w:sz w:val="20"/>
          <w:szCs w:val="22"/>
          <w:rtl/>
        </w:rPr>
        <w:t xml:space="preserve"> </w:t>
      </w:r>
      <w:r w:rsidRPr="00165C8F">
        <w:rPr>
          <w:rFonts w:cs="FrankRuehl" w:hint="cs"/>
          <w:sz w:val="20"/>
          <w:szCs w:val="22"/>
          <w:rtl/>
        </w:rPr>
        <w:t>שהן</w:t>
      </w:r>
      <w:r w:rsidRPr="00165C8F">
        <w:rPr>
          <w:rFonts w:cs="FrankRuehl"/>
          <w:sz w:val="20"/>
          <w:szCs w:val="22"/>
          <w:rtl/>
        </w:rPr>
        <w:t xml:space="preserve"> כ-</w:t>
      </w:r>
      <w:r w:rsidRPr="00165C8F">
        <w:rPr>
          <w:rFonts w:cs="FrankRuehl" w:hint="cs"/>
          <w:sz w:val="20"/>
          <w:szCs w:val="22"/>
          <w:rtl/>
        </w:rPr>
        <w:t>52</w:t>
      </w:r>
      <w:r w:rsidRPr="00165C8F">
        <w:rPr>
          <w:rFonts w:cs="FrankRuehl"/>
          <w:sz w:val="20"/>
          <w:szCs w:val="22"/>
          <w:rtl/>
        </w:rPr>
        <w:t>% מכלל ההטבות</w:t>
      </w:r>
      <w:r w:rsidRPr="00165C8F">
        <w:rPr>
          <w:rFonts w:cs="FrankRuehl" w:hint="cs"/>
          <w:sz w:val="20"/>
          <w:szCs w:val="22"/>
          <w:rtl/>
        </w:rPr>
        <w:t xml:space="preserve"> המס. </w:t>
      </w:r>
    </w:p>
    <w:p w:rsidR="00E94D47" w:rsidRPr="00B84517" w:rsidP="00F7518F">
      <w:pPr>
        <w:pStyle w:val="BodyText"/>
        <w:spacing w:before="0" w:after="240"/>
        <w:rPr>
          <w:sz w:val="20"/>
          <w:rtl/>
        </w:rPr>
      </w:pPr>
      <w:r w:rsidRPr="00B84517">
        <w:rPr>
          <w:rFonts w:hint="cs"/>
          <w:sz w:val="20"/>
          <w:rtl/>
        </w:rPr>
        <w:t xml:space="preserve">מממצאי הביקורת עלה כי אף שלרשות יש מידע על ההכנסות של ציבור משלמי המסים, אין בידיה מידע שניתן להסיק ממנו על האופן שבו הוא מממש את הטבות המס המגיעות לו. עוד נמצא כי הרשות לא סקרה את החסמים העומדים בפני הציבור למיצוי זכויותיו. הרשות גם לא כללה בתכניות העבודה שלה את בחינת שיעור המיצוי של הטבות המס. </w:t>
      </w:r>
    </w:p>
    <w:p w:rsidR="00E94D47" w:rsidRPr="00165C8F" w:rsidP="00F7518F">
      <w:pPr>
        <w:pStyle w:val="RESHET"/>
        <w:rPr>
          <w:rtl/>
        </w:rPr>
      </w:pPr>
      <w:r w:rsidRPr="00165C8F">
        <w:rPr>
          <w:rFonts w:hint="cs"/>
          <w:rtl/>
        </w:rPr>
        <w:t xml:space="preserve">לדעת משרד מבקר המדינה, </w:t>
      </w:r>
      <w:r w:rsidRPr="00165C8F">
        <w:rPr>
          <w:rtl/>
        </w:rPr>
        <w:t xml:space="preserve">היעדר מידע זה </w:t>
      </w:r>
      <w:r w:rsidRPr="00165C8F">
        <w:rPr>
          <w:rFonts w:hint="cs"/>
          <w:rtl/>
        </w:rPr>
        <w:t>מקשה ע</w:t>
      </w:r>
      <w:r w:rsidRPr="00165C8F">
        <w:rPr>
          <w:rtl/>
        </w:rPr>
        <w:t>ל</w:t>
      </w:r>
      <w:r w:rsidRPr="00165C8F">
        <w:rPr>
          <w:rFonts w:hint="cs"/>
          <w:rtl/>
        </w:rPr>
        <w:t xml:space="preserve"> </w:t>
      </w:r>
      <w:r w:rsidRPr="00165C8F">
        <w:rPr>
          <w:rtl/>
        </w:rPr>
        <w:t>מקבלי ההחלטות לבדוק את יעילות</w:t>
      </w:r>
      <w:r w:rsidRPr="00165C8F">
        <w:rPr>
          <w:rFonts w:hint="cs"/>
          <w:rtl/>
        </w:rPr>
        <w:t>ן</w:t>
      </w:r>
      <w:r w:rsidRPr="00165C8F">
        <w:rPr>
          <w:rtl/>
        </w:rPr>
        <w:t xml:space="preserve"> של הטבות המס בהשגת מדיניות הממשלה</w:t>
      </w:r>
      <w:r w:rsidRPr="00165C8F">
        <w:rPr>
          <w:rFonts w:hint="cs"/>
          <w:rtl/>
        </w:rPr>
        <w:t xml:space="preserve">, ולבחון האם הטבות אלו ממומשות על ידי הזכאים להן. </w:t>
      </w:r>
    </w:p>
    <w:p w:rsidR="00E94D47" w:rsidP="00F7518F">
      <w:pPr>
        <w:spacing w:after="120" w:line="230" w:lineRule="exact"/>
        <w:jc w:val="both"/>
        <w:rPr>
          <w:rFonts w:cs="FrankRuehl"/>
          <w:b/>
          <w:bCs/>
          <w:sz w:val="20"/>
          <w:szCs w:val="22"/>
          <w:rtl/>
        </w:rPr>
      </w:pPr>
    </w:p>
    <w:p w:rsidR="00B84517" w:rsidRPr="00165C8F" w:rsidP="00F7518F">
      <w:pPr>
        <w:spacing w:after="120" w:line="230" w:lineRule="exact"/>
        <w:jc w:val="both"/>
        <w:rPr>
          <w:rFonts w:cs="FrankRuehl"/>
          <w:b/>
          <w:bCs/>
          <w:sz w:val="20"/>
          <w:szCs w:val="22"/>
          <w:rtl/>
        </w:rPr>
      </w:pPr>
    </w:p>
    <w:p w:rsidR="00E94D47" w:rsidRPr="006B3861" w:rsidP="00F7518F">
      <w:pPr>
        <w:pStyle w:val="KOT4"/>
        <w:rPr>
          <w:rtl/>
        </w:rPr>
      </w:pPr>
      <w:bookmarkStart w:id="10" w:name="_Toc422651407"/>
      <w:bookmarkStart w:id="11" w:name="_Toc421717602"/>
      <w:r w:rsidRPr="006B3861">
        <w:rPr>
          <w:rtl/>
        </w:rPr>
        <w:t>הפסדים הנגרמים לציבור השכירים בשל גביית מס ביתר</w:t>
      </w:r>
      <w:bookmarkEnd w:id="10"/>
      <w:r w:rsidRPr="006B3861">
        <w:rPr>
          <w:rtl/>
        </w:rPr>
        <w:t xml:space="preserve"> </w:t>
      </w:r>
      <w:bookmarkEnd w:id="11"/>
    </w:p>
    <w:p w:rsidR="00E94D47" w:rsidRPr="00165C8F" w:rsidP="00F7518F">
      <w:pPr>
        <w:spacing w:after="120" w:line="230" w:lineRule="exact"/>
        <w:jc w:val="both"/>
        <w:rPr>
          <w:rFonts w:cs="FrankRuehl"/>
          <w:sz w:val="20"/>
          <w:szCs w:val="22"/>
          <w:rtl/>
        </w:rPr>
      </w:pPr>
      <w:r w:rsidRPr="00165C8F">
        <w:rPr>
          <w:rFonts w:cs="FrankRuehl" w:hint="cs"/>
          <w:sz w:val="20"/>
          <w:szCs w:val="22"/>
          <w:rtl/>
        </w:rPr>
        <w:t>משרד מבקר המדינה ביקש מהרשות למסור לו אומדנים בנוגע לגביית מס ביתר מציבור השכירים</w:t>
      </w:r>
      <w:r>
        <w:rPr>
          <w:rStyle w:val="FootnoteReference0"/>
          <w:rFonts w:cs="FrankRuehl"/>
          <w:sz w:val="20"/>
          <w:szCs w:val="22"/>
          <w:rtl/>
        </w:rPr>
        <w:footnoteReference w:id="24"/>
      </w:r>
      <w:r w:rsidRPr="00165C8F">
        <w:rPr>
          <w:rFonts w:cs="FrankRuehl" w:hint="cs"/>
          <w:sz w:val="20"/>
          <w:szCs w:val="22"/>
          <w:rtl/>
        </w:rPr>
        <w:t xml:space="preserve">. בציבור שכירים אלה נכללים למשל: שכירים אשר דיווחו שעבדו בשני מקומות עבודה או יותר, שילמו את שיעור המס המרבי, אך לא עשו תיאום מס; שכירים שעבדו בחלק משנת המס ולא הגישו דוח להחזר המס ששולם ביתר (להלן - דוח להחזר מס). </w:t>
      </w:r>
    </w:p>
    <w:p w:rsidR="00E94D47" w:rsidRPr="00165C8F" w:rsidP="00F7518F">
      <w:pPr>
        <w:spacing w:after="240" w:line="230" w:lineRule="exact"/>
        <w:jc w:val="both"/>
        <w:rPr>
          <w:rFonts w:cs="FrankRuehl"/>
          <w:sz w:val="20"/>
          <w:szCs w:val="22"/>
          <w:rtl/>
        </w:rPr>
      </w:pPr>
      <w:r w:rsidRPr="00165C8F">
        <w:rPr>
          <w:rFonts w:cs="FrankRuehl" w:hint="cs"/>
          <w:sz w:val="20"/>
          <w:szCs w:val="22"/>
          <w:rtl/>
        </w:rPr>
        <w:t xml:space="preserve">מבדיקת משרד מבקר המדינה עלה, כי היקף גביית מס ביתר על ידי הרשות מוערך בכמה מיליארדי ש"ח לאורך השנים לפי הפירוט הזה: </w:t>
      </w:r>
      <w:r w:rsidR="00DC5B96">
        <w:rPr>
          <w:rFonts w:cs="FrankRuehl" w:hint="cs"/>
          <w:sz w:val="20"/>
          <w:szCs w:val="22"/>
          <w:rtl/>
        </w:rPr>
        <w:t xml:space="preserve">  </w:t>
      </w:r>
      <w:r w:rsidRPr="00165C8F">
        <w:rPr>
          <w:rFonts w:cs="FrankRuehl" w:hint="cs"/>
          <w:sz w:val="20"/>
          <w:szCs w:val="22"/>
          <w:rtl/>
        </w:rPr>
        <w:t>(א)</w:t>
      </w:r>
      <w:r w:rsidR="00DC5B96">
        <w:rPr>
          <w:rFonts w:cs="FrankRuehl" w:hint="cs"/>
          <w:sz w:val="20"/>
          <w:szCs w:val="22"/>
          <w:rtl/>
        </w:rPr>
        <w:t xml:space="preserve"> </w:t>
      </w:r>
      <w:r w:rsidRPr="00165C8F">
        <w:rPr>
          <w:rFonts w:cs="FrankRuehl" w:hint="cs"/>
          <w:sz w:val="20"/>
          <w:szCs w:val="22"/>
          <w:rtl/>
        </w:rPr>
        <w:t xml:space="preserve"> גביית מס ביתר</w:t>
      </w:r>
      <w:r w:rsidRPr="00165C8F">
        <w:rPr>
          <w:rFonts w:cs="FrankRuehl"/>
          <w:sz w:val="20"/>
          <w:szCs w:val="22"/>
          <w:rtl/>
        </w:rPr>
        <w:t xml:space="preserve"> בהיקף כספי </w:t>
      </w:r>
      <w:r w:rsidRPr="00165C8F">
        <w:rPr>
          <w:rFonts w:cs="FrankRuehl" w:hint="cs"/>
          <w:sz w:val="20"/>
          <w:szCs w:val="22"/>
          <w:rtl/>
        </w:rPr>
        <w:t>המוערך לאורך השנים</w:t>
      </w:r>
      <w:r w:rsidRPr="00165C8F">
        <w:rPr>
          <w:rFonts w:cs="FrankRuehl"/>
          <w:sz w:val="20"/>
          <w:szCs w:val="22"/>
          <w:rtl/>
        </w:rPr>
        <w:t xml:space="preserve"> ב</w:t>
      </w:r>
      <w:r w:rsidRPr="00165C8F">
        <w:rPr>
          <w:rFonts w:cs="FrankRuehl" w:hint="cs"/>
          <w:sz w:val="20"/>
          <w:szCs w:val="22"/>
          <w:rtl/>
        </w:rPr>
        <w:t>כמה מיליארדי</w:t>
      </w:r>
      <w:r w:rsidRPr="00165C8F">
        <w:rPr>
          <w:rFonts w:cs="FrankRuehl"/>
          <w:sz w:val="20"/>
          <w:szCs w:val="22"/>
          <w:rtl/>
        </w:rPr>
        <w:t xml:space="preserve"> </w:t>
      </w:r>
      <w:r w:rsidRPr="00165C8F">
        <w:rPr>
          <w:rFonts w:cs="FrankRuehl" w:hint="cs"/>
          <w:sz w:val="20"/>
          <w:szCs w:val="22"/>
          <w:rtl/>
        </w:rPr>
        <w:t>ש</w:t>
      </w:r>
      <w:r w:rsidRPr="00165C8F">
        <w:rPr>
          <w:rFonts w:cs="FrankRuehl"/>
          <w:sz w:val="20"/>
          <w:szCs w:val="22"/>
          <w:rtl/>
        </w:rPr>
        <w:t xml:space="preserve">"ח </w:t>
      </w:r>
      <w:r w:rsidRPr="00165C8F">
        <w:rPr>
          <w:rFonts w:cs="FrankRuehl" w:hint="cs"/>
          <w:sz w:val="20"/>
          <w:szCs w:val="22"/>
          <w:rtl/>
        </w:rPr>
        <w:t>מציבור</w:t>
      </w:r>
      <w:r w:rsidRPr="00165C8F">
        <w:rPr>
          <w:rFonts w:cs="FrankRuehl"/>
          <w:sz w:val="20"/>
          <w:szCs w:val="22"/>
          <w:rtl/>
        </w:rPr>
        <w:t xml:space="preserve"> </w:t>
      </w:r>
      <w:r w:rsidRPr="00165C8F">
        <w:rPr>
          <w:rFonts w:cs="FrankRuehl" w:hint="cs"/>
          <w:sz w:val="20"/>
          <w:szCs w:val="22"/>
          <w:rtl/>
        </w:rPr>
        <w:t>השכירים</w:t>
      </w:r>
      <w:r w:rsidRPr="00165C8F">
        <w:rPr>
          <w:rFonts w:cs="FrankRuehl"/>
          <w:sz w:val="20"/>
          <w:szCs w:val="22"/>
          <w:rtl/>
        </w:rPr>
        <w:t xml:space="preserve"> </w:t>
      </w:r>
      <w:r w:rsidRPr="00165C8F">
        <w:rPr>
          <w:rFonts w:cs="FrankRuehl" w:hint="cs"/>
          <w:sz w:val="20"/>
          <w:szCs w:val="22"/>
          <w:rtl/>
        </w:rPr>
        <w:t>שעבדו</w:t>
      </w:r>
      <w:r w:rsidRPr="00165C8F">
        <w:rPr>
          <w:rFonts w:cs="FrankRuehl"/>
          <w:sz w:val="20"/>
          <w:szCs w:val="22"/>
          <w:rtl/>
        </w:rPr>
        <w:t xml:space="preserve"> </w:t>
      </w:r>
      <w:r w:rsidRPr="00165C8F">
        <w:rPr>
          <w:rFonts w:cs="FrankRuehl" w:hint="cs"/>
          <w:sz w:val="20"/>
          <w:szCs w:val="22"/>
          <w:rtl/>
        </w:rPr>
        <w:t>רק</w:t>
      </w:r>
      <w:r w:rsidRPr="00165C8F">
        <w:rPr>
          <w:rFonts w:cs="FrankRuehl"/>
          <w:sz w:val="20"/>
          <w:szCs w:val="22"/>
          <w:rtl/>
        </w:rPr>
        <w:t xml:space="preserve"> </w:t>
      </w:r>
      <w:r w:rsidRPr="00165C8F">
        <w:rPr>
          <w:rFonts w:cs="FrankRuehl" w:hint="cs"/>
          <w:sz w:val="20"/>
          <w:szCs w:val="22"/>
          <w:rtl/>
        </w:rPr>
        <w:t>חלק</w:t>
      </w:r>
      <w:r w:rsidRPr="00165C8F">
        <w:rPr>
          <w:rFonts w:cs="FrankRuehl"/>
          <w:sz w:val="20"/>
          <w:szCs w:val="22"/>
          <w:rtl/>
        </w:rPr>
        <w:t xml:space="preserve"> </w:t>
      </w:r>
      <w:r w:rsidRPr="00165C8F">
        <w:rPr>
          <w:rFonts w:cs="FrankRuehl" w:hint="cs"/>
          <w:sz w:val="20"/>
          <w:szCs w:val="22"/>
          <w:rtl/>
        </w:rPr>
        <w:t>משנת</w:t>
      </w:r>
      <w:r w:rsidRPr="00165C8F">
        <w:rPr>
          <w:rFonts w:cs="FrankRuehl"/>
          <w:sz w:val="20"/>
          <w:szCs w:val="22"/>
          <w:rtl/>
        </w:rPr>
        <w:t xml:space="preserve"> </w:t>
      </w:r>
      <w:r w:rsidRPr="00165C8F">
        <w:rPr>
          <w:rFonts w:cs="FrankRuehl" w:hint="cs"/>
          <w:sz w:val="20"/>
          <w:szCs w:val="22"/>
          <w:rtl/>
        </w:rPr>
        <w:t>המס</w:t>
      </w:r>
      <w:r w:rsidRPr="00165C8F">
        <w:rPr>
          <w:rFonts w:cs="FrankRuehl"/>
          <w:sz w:val="20"/>
          <w:szCs w:val="22"/>
          <w:rtl/>
        </w:rPr>
        <w:t xml:space="preserve">. </w:t>
      </w:r>
      <w:r w:rsidRPr="00165C8F">
        <w:rPr>
          <w:rFonts w:cs="FrankRuehl" w:hint="cs"/>
          <w:sz w:val="20"/>
          <w:szCs w:val="22"/>
          <w:rtl/>
        </w:rPr>
        <w:t>בשנת</w:t>
      </w:r>
      <w:r w:rsidRPr="00165C8F">
        <w:rPr>
          <w:rFonts w:cs="FrankRuehl"/>
          <w:sz w:val="20"/>
          <w:szCs w:val="22"/>
          <w:rtl/>
        </w:rPr>
        <w:t xml:space="preserve"> 2012 </w:t>
      </w:r>
      <w:r w:rsidRPr="00165C8F">
        <w:rPr>
          <w:rFonts w:cs="FrankRuehl" w:hint="cs"/>
          <w:sz w:val="20"/>
          <w:szCs w:val="22"/>
          <w:rtl/>
        </w:rPr>
        <w:t>לבדה</w:t>
      </w:r>
      <w:r w:rsidRPr="00165C8F">
        <w:rPr>
          <w:rFonts w:cs="FrankRuehl"/>
          <w:sz w:val="20"/>
          <w:szCs w:val="22"/>
          <w:rtl/>
        </w:rPr>
        <w:t xml:space="preserve"> </w:t>
      </w:r>
      <w:r w:rsidRPr="00165C8F">
        <w:rPr>
          <w:rFonts w:cs="FrankRuehl" w:hint="cs"/>
          <w:sz w:val="20"/>
          <w:szCs w:val="22"/>
          <w:rtl/>
        </w:rPr>
        <w:t>עמד</w:t>
      </w:r>
      <w:r w:rsidRPr="00165C8F">
        <w:rPr>
          <w:rFonts w:cs="FrankRuehl"/>
          <w:sz w:val="20"/>
          <w:szCs w:val="22"/>
          <w:rtl/>
        </w:rPr>
        <w:t xml:space="preserve"> </w:t>
      </w:r>
      <w:r w:rsidRPr="00165C8F">
        <w:rPr>
          <w:rFonts w:cs="FrankRuehl" w:hint="cs"/>
          <w:sz w:val="20"/>
          <w:szCs w:val="22"/>
          <w:rtl/>
        </w:rPr>
        <w:t>סכום</w:t>
      </w:r>
      <w:r w:rsidRPr="00165C8F">
        <w:rPr>
          <w:rFonts w:cs="FrankRuehl"/>
          <w:sz w:val="20"/>
          <w:szCs w:val="22"/>
          <w:rtl/>
        </w:rPr>
        <w:t xml:space="preserve"> </w:t>
      </w:r>
      <w:r w:rsidRPr="00165C8F">
        <w:rPr>
          <w:rFonts w:cs="FrankRuehl" w:hint="cs"/>
          <w:sz w:val="20"/>
          <w:szCs w:val="22"/>
          <w:rtl/>
        </w:rPr>
        <w:t>זה</w:t>
      </w:r>
      <w:r w:rsidRPr="00165C8F">
        <w:rPr>
          <w:rFonts w:cs="FrankRuehl"/>
          <w:sz w:val="20"/>
          <w:szCs w:val="22"/>
          <w:rtl/>
        </w:rPr>
        <w:t xml:space="preserve">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כ</w:t>
      </w:r>
      <w:r w:rsidRPr="00165C8F">
        <w:rPr>
          <w:rFonts w:cs="FrankRuehl"/>
          <w:sz w:val="20"/>
          <w:szCs w:val="22"/>
          <w:rtl/>
        </w:rPr>
        <w:t xml:space="preserve">-563 </w:t>
      </w:r>
      <w:r w:rsidRPr="00165C8F">
        <w:rPr>
          <w:rFonts w:cs="FrankRuehl" w:hint="cs"/>
          <w:sz w:val="20"/>
          <w:szCs w:val="22"/>
          <w:rtl/>
        </w:rPr>
        <w:t>מיליון</w:t>
      </w:r>
      <w:r w:rsidRPr="00165C8F">
        <w:rPr>
          <w:rFonts w:cs="FrankRuehl"/>
          <w:sz w:val="20"/>
          <w:szCs w:val="22"/>
          <w:rtl/>
        </w:rPr>
        <w:t xml:space="preserve"> </w:t>
      </w:r>
      <w:r w:rsidRPr="00165C8F">
        <w:rPr>
          <w:rFonts w:cs="FrankRuehl" w:hint="cs"/>
          <w:sz w:val="20"/>
          <w:szCs w:val="22"/>
          <w:rtl/>
        </w:rPr>
        <w:t>ש</w:t>
      </w:r>
      <w:r w:rsidRPr="00165C8F">
        <w:rPr>
          <w:rFonts w:cs="FrankRuehl"/>
          <w:sz w:val="20"/>
          <w:szCs w:val="22"/>
          <w:rtl/>
        </w:rPr>
        <w:t>"ח</w:t>
      </w:r>
      <w:r w:rsidRPr="00165C8F">
        <w:rPr>
          <w:rFonts w:cs="FrankRuehl" w:hint="cs"/>
          <w:sz w:val="20"/>
          <w:szCs w:val="22"/>
          <w:rtl/>
        </w:rPr>
        <w:t>;</w:t>
      </w:r>
      <w:r w:rsidR="00DC5B96">
        <w:rPr>
          <w:rFonts w:cs="FrankRuehl" w:hint="cs"/>
          <w:sz w:val="20"/>
          <w:szCs w:val="22"/>
          <w:rtl/>
        </w:rPr>
        <w:t xml:space="preserve">  </w:t>
      </w:r>
      <w:r w:rsidRPr="00165C8F">
        <w:rPr>
          <w:rFonts w:cs="FrankRuehl" w:hint="cs"/>
          <w:sz w:val="20"/>
          <w:szCs w:val="22"/>
          <w:rtl/>
        </w:rPr>
        <w:t xml:space="preserve"> (ב)</w:t>
      </w:r>
      <w:r w:rsidR="00DC5B96">
        <w:rPr>
          <w:rFonts w:cs="FrankRuehl" w:hint="cs"/>
          <w:sz w:val="20"/>
          <w:szCs w:val="22"/>
          <w:rtl/>
        </w:rPr>
        <w:t xml:space="preserve"> </w:t>
      </w:r>
      <w:r w:rsidRPr="00165C8F">
        <w:rPr>
          <w:rFonts w:cs="FrankRuehl" w:hint="cs"/>
          <w:sz w:val="20"/>
          <w:szCs w:val="22"/>
          <w:rtl/>
        </w:rPr>
        <w:t xml:space="preserve"> גביית</w:t>
      </w:r>
      <w:r w:rsidRPr="00165C8F">
        <w:rPr>
          <w:rFonts w:cs="FrankRuehl"/>
          <w:sz w:val="20"/>
          <w:szCs w:val="22"/>
          <w:rtl/>
        </w:rPr>
        <w:t xml:space="preserve"> מס ביתר </w:t>
      </w:r>
      <w:r w:rsidRPr="00165C8F">
        <w:rPr>
          <w:rFonts w:cs="FrankRuehl" w:hint="cs"/>
          <w:sz w:val="20"/>
          <w:szCs w:val="22"/>
          <w:rtl/>
        </w:rPr>
        <w:t>בהיקף</w:t>
      </w:r>
      <w:r w:rsidRPr="00165C8F">
        <w:rPr>
          <w:rFonts w:cs="FrankRuehl"/>
          <w:sz w:val="20"/>
          <w:szCs w:val="22"/>
          <w:rtl/>
        </w:rPr>
        <w:t xml:space="preserve"> כספי </w:t>
      </w:r>
      <w:r w:rsidRPr="00165C8F">
        <w:rPr>
          <w:rFonts w:cs="FrankRuehl" w:hint="cs"/>
          <w:sz w:val="20"/>
          <w:szCs w:val="22"/>
          <w:rtl/>
        </w:rPr>
        <w:t>המוערך לאורך השנים</w:t>
      </w:r>
      <w:r w:rsidRPr="00165C8F">
        <w:rPr>
          <w:rFonts w:cs="FrankRuehl"/>
          <w:sz w:val="20"/>
          <w:szCs w:val="22"/>
          <w:rtl/>
        </w:rPr>
        <w:t xml:space="preserve"> ב</w:t>
      </w:r>
      <w:r w:rsidRPr="00165C8F">
        <w:rPr>
          <w:rFonts w:cs="FrankRuehl" w:hint="cs"/>
          <w:sz w:val="20"/>
          <w:szCs w:val="22"/>
          <w:rtl/>
        </w:rPr>
        <w:t>כמה מאות</w:t>
      </w:r>
      <w:r w:rsidRPr="00165C8F">
        <w:rPr>
          <w:rFonts w:cs="FrankRuehl"/>
          <w:sz w:val="20"/>
          <w:szCs w:val="22"/>
          <w:rtl/>
        </w:rPr>
        <w:t xml:space="preserve"> </w:t>
      </w:r>
      <w:r w:rsidRPr="00165C8F">
        <w:rPr>
          <w:rFonts w:cs="FrankRuehl" w:hint="cs"/>
          <w:sz w:val="20"/>
          <w:szCs w:val="22"/>
          <w:rtl/>
        </w:rPr>
        <w:t>מיליוני</w:t>
      </w:r>
      <w:r w:rsidRPr="00165C8F">
        <w:rPr>
          <w:rFonts w:cs="FrankRuehl"/>
          <w:sz w:val="20"/>
          <w:szCs w:val="22"/>
          <w:rtl/>
        </w:rPr>
        <w:t xml:space="preserve"> </w:t>
      </w:r>
      <w:r w:rsidRPr="00165C8F">
        <w:rPr>
          <w:rFonts w:cs="FrankRuehl" w:hint="cs"/>
          <w:sz w:val="20"/>
          <w:szCs w:val="22"/>
          <w:rtl/>
        </w:rPr>
        <w:t>ש</w:t>
      </w:r>
      <w:r w:rsidRPr="00165C8F">
        <w:rPr>
          <w:rFonts w:cs="FrankRuehl"/>
          <w:sz w:val="20"/>
          <w:szCs w:val="22"/>
          <w:rtl/>
        </w:rPr>
        <w:t xml:space="preserve">"ח </w:t>
      </w:r>
      <w:r w:rsidRPr="00165C8F">
        <w:rPr>
          <w:rFonts w:cs="FrankRuehl" w:hint="cs"/>
          <w:sz w:val="20"/>
          <w:szCs w:val="22"/>
          <w:rtl/>
        </w:rPr>
        <w:t>מציבור</w:t>
      </w:r>
      <w:r w:rsidRPr="00165C8F">
        <w:rPr>
          <w:rFonts w:cs="FrankRuehl"/>
          <w:sz w:val="20"/>
          <w:szCs w:val="22"/>
          <w:rtl/>
        </w:rPr>
        <w:t xml:space="preserve"> השכירים </w:t>
      </w:r>
      <w:r w:rsidRPr="00165C8F">
        <w:rPr>
          <w:rFonts w:cs="FrankRuehl" w:hint="cs"/>
          <w:sz w:val="20"/>
          <w:szCs w:val="22"/>
          <w:rtl/>
        </w:rPr>
        <w:t>אשר</w:t>
      </w:r>
      <w:r w:rsidRPr="00165C8F">
        <w:rPr>
          <w:rFonts w:cs="FrankRuehl"/>
          <w:sz w:val="20"/>
          <w:szCs w:val="22"/>
          <w:rtl/>
        </w:rPr>
        <w:t xml:space="preserve"> </w:t>
      </w:r>
      <w:r w:rsidRPr="00165C8F">
        <w:rPr>
          <w:rFonts w:cs="FrankRuehl" w:hint="cs"/>
          <w:sz w:val="20"/>
          <w:szCs w:val="22"/>
          <w:rtl/>
        </w:rPr>
        <w:t>עבדו</w:t>
      </w:r>
      <w:r w:rsidRPr="00165C8F">
        <w:rPr>
          <w:rFonts w:cs="FrankRuehl"/>
          <w:sz w:val="20"/>
          <w:szCs w:val="22"/>
          <w:rtl/>
        </w:rPr>
        <w:t xml:space="preserve"> </w:t>
      </w:r>
      <w:r w:rsidRPr="00165C8F">
        <w:rPr>
          <w:rFonts w:cs="FrankRuehl" w:hint="cs"/>
          <w:sz w:val="20"/>
          <w:szCs w:val="22"/>
          <w:rtl/>
        </w:rPr>
        <w:t>אצל</w:t>
      </w:r>
      <w:r w:rsidRPr="00165C8F">
        <w:rPr>
          <w:rFonts w:cs="FrankRuehl"/>
          <w:sz w:val="20"/>
          <w:szCs w:val="22"/>
          <w:rtl/>
        </w:rPr>
        <w:t xml:space="preserve"> </w:t>
      </w:r>
      <w:r w:rsidRPr="00165C8F">
        <w:rPr>
          <w:rFonts w:cs="FrankRuehl" w:hint="cs"/>
          <w:sz w:val="20"/>
          <w:szCs w:val="22"/>
          <w:rtl/>
        </w:rPr>
        <w:t>יותר</w:t>
      </w:r>
      <w:r w:rsidRPr="00165C8F">
        <w:rPr>
          <w:rFonts w:cs="FrankRuehl"/>
          <w:sz w:val="20"/>
          <w:szCs w:val="22"/>
          <w:rtl/>
        </w:rPr>
        <w:t xml:space="preserve"> </w:t>
      </w:r>
      <w:r w:rsidRPr="00165C8F">
        <w:rPr>
          <w:rFonts w:cs="FrankRuehl" w:hint="cs"/>
          <w:sz w:val="20"/>
          <w:szCs w:val="22"/>
          <w:rtl/>
        </w:rPr>
        <w:t>ממעסיק</w:t>
      </w:r>
      <w:r w:rsidRPr="00165C8F">
        <w:rPr>
          <w:rFonts w:cs="FrankRuehl"/>
          <w:sz w:val="20"/>
          <w:szCs w:val="22"/>
          <w:rtl/>
        </w:rPr>
        <w:t xml:space="preserve"> </w:t>
      </w:r>
      <w:r w:rsidRPr="00165C8F">
        <w:rPr>
          <w:rFonts w:cs="FrankRuehl" w:hint="cs"/>
          <w:sz w:val="20"/>
          <w:szCs w:val="22"/>
          <w:rtl/>
        </w:rPr>
        <w:t>אחד</w:t>
      </w:r>
      <w:r w:rsidRPr="00165C8F">
        <w:rPr>
          <w:rFonts w:cs="FrankRuehl"/>
          <w:sz w:val="20"/>
          <w:szCs w:val="22"/>
          <w:rtl/>
        </w:rPr>
        <w:t xml:space="preserve"> ולא ערכו תיאום מס. </w:t>
      </w:r>
      <w:r w:rsidRPr="00165C8F">
        <w:rPr>
          <w:rFonts w:cs="FrankRuehl" w:hint="cs"/>
          <w:sz w:val="20"/>
          <w:szCs w:val="22"/>
          <w:rtl/>
        </w:rPr>
        <w:t xml:space="preserve">בשנת המס 2012 לבדה עמד סכום זה על כ-74 מיליוני ש"ח; </w:t>
      </w:r>
      <w:r w:rsidR="00DC5B96">
        <w:rPr>
          <w:rFonts w:cs="FrankRuehl" w:hint="cs"/>
          <w:sz w:val="20"/>
          <w:szCs w:val="22"/>
          <w:rtl/>
        </w:rPr>
        <w:t xml:space="preserve">  </w:t>
      </w:r>
      <w:r w:rsidRPr="00165C8F">
        <w:rPr>
          <w:rFonts w:cs="FrankRuehl" w:hint="cs"/>
          <w:sz w:val="20"/>
          <w:szCs w:val="22"/>
          <w:rtl/>
        </w:rPr>
        <w:t>(ג)</w:t>
      </w:r>
      <w:r w:rsidR="00DC5B96">
        <w:rPr>
          <w:rFonts w:cs="FrankRuehl" w:hint="cs"/>
          <w:sz w:val="20"/>
          <w:szCs w:val="22"/>
          <w:rtl/>
        </w:rPr>
        <w:t xml:space="preserve"> </w:t>
      </w:r>
      <w:r w:rsidRPr="00165C8F">
        <w:rPr>
          <w:rFonts w:cs="FrankRuehl" w:hint="cs"/>
          <w:sz w:val="20"/>
          <w:szCs w:val="22"/>
          <w:rtl/>
        </w:rPr>
        <w:t xml:space="preserve"> במשך</w:t>
      </w:r>
      <w:r w:rsidRPr="00165C8F">
        <w:rPr>
          <w:rFonts w:cs="FrankRuehl"/>
          <w:sz w:val="20"/>
          <w:szCs w:val="22"/>
          <w:rtl/>
        </w:rPr>
        <w:t xml:space="preserve"> השנים נמנעו שרי האוצר מעדכון </w:t>
      </w:r>
      <w:r w:rsidRPr="00165C8F">
        <w:rPr>
          <w:rFonts w:cs="FrankRuehl"/>
          <w:sz w:val="20"/>
          <w:szCs w:val="22"/>
          <w:rtl/>
        </w:rPr>
        <w:t xml:space="preserve">סכומי הוצאות האש"ל המרביים המותרים </w:t>
      </w:r>
      <w:r w:rsidRPr="00165C8F">
        <w:rPr>
          <w:rFonts w:cs="FrankRuehl" w:hint="cs"/>
          <w:sz w:val="20"/>
          <w:szCs w:val="22"/>
          <w:rtl/>
        </w:rPr>
        <w:t>בניכוי.</w:t>
      </w:r>
      <w:r w:rsidRPr="00165C8F">
        <w:rPr>
          <w:rFonts w:cs="FrankRuehl"/>
          <w:sz w:val="20"/>
          <w:szCs w:val="22"/>
          <w:rtl/>
        </w:rPr>
        <w:t xml:space="preserve"> עדכון סכומים אלו בשנת 2011 אפשר לציבור לנכות מהכנסתו בשנים 2010-2009 סכום הנאמד בכ-1.2 מיליארד </w:t>
      </w:r>
      <w:r w:rsidRPr="00165C8F">
        <w:rPr>
          <w:rFonts w:cs="FrankRuehl" w:hint="cs"/>
          <w:sz w:val="20"/>
          <w:szCs w:val="22"/>
          <w:rtl/>
        </w:rPr>
        <w:t>ש</w:t>
      </w:r>
      <w:r w:rsidRPr="00165C8F">
        <w:rPr>
          <w:rFonts w:cs="FrankRuehl"/>
          <w:sz w:val="20"/>
          <w:szCs w:val="22"/>
          <w:rtl/>
        </w:rPr>
        <w:t xml:space="preserve">"ח, אך הרשות לא פעלה לפרסום </w:t>
      </w:r>
      <w:r w:rsidRPr="00165C8F">
        <w:rPr>
          <w:rFonts w:cs="FrankRuehl" w:hint="cs"/>
          <w:sz w:val="20"/>
          <w:szCs w:val="22"/>
          <w:rtl/>
        </w:rPr>
        <w:t>עובדה</w:t>
      </w:r>
      <w:r w:rsidRPr="00165C8F">
        <w:rPr>
          <w:rFonts w:cs="FrankRuehl"/>
          <w:sz w:val="20"/>
          <w:szCs w:val="22"/>
          <w:rtl/>
        </w:rPr>
        <w:t xml:space="preserve"> </w:t>
      </w:r>
      <w:r w:rsidRPr="00165C8F">
        <w:rPr>
          <w:rFonts w:cs="FrankRuehl" w:hint="cs"/>
          <w:sz w:val="20"/>
          <w:szCs w:val="22"/>
          <w:rtl/>
        </w:rPr>
        <w:t>זו</w:t>
      </w:r>
      <w:r w:rsidRPr="00165C8F">
        <w:rPr>
          <w:rFonts w:cs="FrankRuehl"/>
          <w:sz w:val="20"/>
          <w:szCs w:val="22"/>
          <w:rtl/>
        </w:rPr>
        <w:t>.</w:t>
      </w:r>
    </w:p>
    <w:p w:rsidR="00E94D47" w:rsidRPr="00165C8F" w:rsidP="00F7518F">
      <w:pPr>
        <w:pStyle w:val="RESHET"/>
        <w:rPr>
          <w:rtl/>
        </w:rPr>
      </w:pPr>
      <w:r w:rsidRPr="00165C8F">
        <w:rPr>
          <w:rFonts w:hint="cs"/>
          <w:rtl/>
        </w:rPr>
        <w:t xml:space="preserve">נמצא כי גם במקרים שבהם היה בידי הרשות מידע בדבר פגיעה כספית באזרחים שלא מיצו את זכותם, היא לא יזמה להחזיר סכומים אלו, ולא הודיעה על כך לאזרחים. </w:t>
      </w:r>
    </w:p>
    <w:p w:rsidR="00E94D47" w:rsidRPr="00165C8F" w:rsidP="00F7518F">
      <w:pPr>
        <w:spacing w:after="120" w:line="230" w:lineRule="exact"/>
        <w:jc w:val="both"/>
        <w:rPr>
          <w:rFonts w:cs="FrankRuehl"/>
          <w:b/>
          <w:bCs/>
          <w:sz w:val="20"/>
          <w:szCs w:val="22"/>
          <w:rtl/>
        </w:rPr>
      </w:pPr>
    </w:p>
    <w:p w:rsidR="00E94D47" w:rsidRPr="006B3861" w:rsidP="00F7518F">
      <w:pPr>
        <w:pStyle w:val="KOT5"/>
        <w:rPr>
          <w:rtl/>
        </w:rPr>
      </w:pPr>
      <w:r w:rsidRPr="006B3861">
        <w:rPr>
          <w:rFonts w:hint="cs"/>
          <w:rtl/>
        </w:rPr>
        <w:t>גביית מס ביתר משכירים</w:t>
      </w:r>
      <w:r w:rsidRPr="006B3861">
        <w:rPr>
          <w:rtl/>
        </w:rPr>
        <w:t xml:space="preserve"> </w:t>
      </w:r>
      <w:r w:rsidRPr="006B3861">
        <w:rPr>
          <w:rFonts w:hint="eastAsia"/>
          <w:rtl/>
        </w:rPr>
        <w:t>שלא</w:t>
      </w:r>
      <w:r w:rsidRPr="006B3861">
        <w:rPr>
          <w:rtl/>
        </w:rPr>
        <w:t xml:space="preserve"> </w:t>
      </w:r>
      <w:r w:rsidRPr="006B3861">
        <w:rPr>
          <w:rFonts w:hint="eastAsia"/>
          <w:rtl/>
        </w:rPr>
        <w:t>עבדו</w:t>
      </w:r>
      <w:r w:rsidRPr="006B3861">
        <w:rPr>
          <w:rtl/>
        </w:rPr>
        <w:t xml:space="preserve"> </w:t>
      </w:r>
      <w:r w:rsidRPr="006B3861">
        <w:rPr>
          <w:rFonts w:hint="eastAsia"/>
          <w:rtl/>
        </w:rPr>
        <w:t>שנת</w:t>
      </w:r>
      <w:r w:rsidRPr="006B3861">
        <w:rPr>
          <w:rtl/>
        </w:rPr>
        <w:t xml:space="preserve"> </w:t>
      </w:r>
      <w:r w:rsidRPr="006B3861">
        <w:rPr>
          <w:rFonts w:hint="eastAsia"/>
          <w:rtl/>
        </w:rPr>
        <w:t>מס</w:t>
      </w:r>
      <w:r w:rsidRPr="006B3861">
        <w:rPr>
          <w:rtl/>
        </w:rPr>
        <w:t xml:space="preserve"> מלאה</w:t>
      </w:r>
    </w:p>
    <w:p w:rsidR="00E94D47" w:rsidRPr="00165C8F" w:rsidP="00F7518F">
      <w:pPr>
        <w:spacing w:after="120" w:line="230" w:lineRule="exact"/>
        <w:jc w:val="both"/>
        <w:rPr>
          <w:rFonts w:cs="FrankRuehl"/>
          <w:sz w:val="20"/>
          <w:szCs w:val="22"/>
          <w:rtl/>
        </w:rPr>
      </w:pPr>
      <w:r w:rsidRPr="00165C8F">
        <w:rPr>
          <w:rFonts w:cs="FrankRuehl" w:hint="cs"/>
          <w:sz w:val="20"/>
          <w:szCs w:val="22"/>
          <w:rtl/>
        </w:rPr>
        <w:t>סעיף 2 לפקודת מס הכנסה קובע כי מס על הכנסתו של אדם תושב ישראל יהיה משתלם בכפוף להוראות הפקודה לכל שנת מס. מכאן, שחישוב המס הוא שנתי ולא חודשי. המעסיק מחשב</w:t>
      </w:r>
      <w:r>
        <w:rPr>
          <w:rStyle w:val="FootnoteReference0"/>
          <w:rFonts w:cs="FrankRuehl"/>
          <w:sz w:val="20"/>
          <w:szCs w:val="22"/>
          <w:rtl/>
        </w:rPr>
        <w:footnoteReference w:id="25"/>
      </w:r>
      <w:r w:rsidRPr="00165C8F">
        <w:rPr>
          <w:rFonts w:cs="FrankRuehl" w:hint="cs"/>
          <w:sz w:val="20"/>
          <w:szCs w:val="22"/>
          <w:rtl/>
        </w:rPr>
        <w:t xml:space="preserve"> את המס שינוכה מהעובד בהתאם למשכורתו הממוצעת של העובד בחודשים שבהם עבד, ובהנחה שיעבוד שנת מס מלאה. </w:t>
      </w:r>
    </w:p>
    <w:p w:rsidR="00E94D47" w:rsidRPr="00165C8F" w:rsidP="00F7518F">
      <w:pPr>
        <w:spacing w:after="240" w:line="230" w:lineRule="exact"/>
        <w:jc w:val="both"/>
        <w:rPr>
          <w:rFonts w:cs="FrankRuehl"/>
          <w:sz w:val="20"/>
          <w:szCs w:val="22"/>
          <w:rtl/>
        </w:rPr>
      </w:pPr>
      <w:r w:rsidRPr="00165C8F">
        <w:rPr>
          <w:rFonts w:cs="FrankRuehl" w:hint="cs"/>
          <w:sz w:val="20"/>
          <w:szCs w:val="22"/>
          <w:rtl/>
        </w:rPr>
        <w:t>אדם שהפסיק לעבוד אצל מעסיק במשך השנה, ולא חזר לעבוד באותה השנה אצל מעסיק זה, שילם מס ממוצע בחודשים שעבד על הכנסה חייבת תאורטית בגין עבודה במשך כל השנה. אדם זה, הרוצה למצות את מלוא זכויותיו ולשלם מס אמת, חייב להגיש דוח כדי להיות זכאי להחזר המס ששילם ביתר. דוח זה ניתן להגיש לא יאוחר מתום שש שנים לאחר שנת המס שאליה מתייחס הדוח.</w:t>
      </w:r>
    </w:p>
    <w:p w:rsidR="00E94D47" w:rsidRPr="00165C8F" w:rsidP="00F7518F">
      <w:pPr>
        <w:pStyle w:val="RESHET"/>
        <w:rPr>
          <w:rtl/>
        </w:rPr>
      </w:pPr>
      <w:r w:rsidRPr="00165C8F">
        <w:rPr>
          <w:rFonts w:hint="cs"/>
          <w:rtl/>
        </w:rPr>
        <w:t>מבדיקת משרד מבקר המדינה עלה, כי</w:t>
      </w:r>
      <w:r w:rsidRPr="00165C8F">
        <w:rPr>
          <w:rtl/>
        </w:rPr>
        <w:t xml:space="preserve"> </w:t>
      </w:r>
      <w:r w:rsidRPr="00165C8F">
        <w:rPr>
          <w:rFonts w:hint="cs"/>
          <w:rtl/>
        </w:rPr>
        <w:t>בשנת</w:t>
      </w:r>
      <w:r w:rsidRPr="00165C8F">
        <w:rPr>
          <w:rtl/>
        </w:rPr>
        <w:t xml:space="preserve"> 2012 </w:t>
      </w:r>
      <w:r w:rsidRPr="00165C8F">
        <w:rPr>
          <w:rFonts w:hint="cs"/>
          <w:rtl/>
        </w:rPr>
        <w:t>לבדה שילמו</w:t>
      </w:r>
      <w:r w:rsidRPr="00165C8F">
        <w:rPr>
          <w:rtl/>
        </w:rPr>
        <w:t xml:space="preserve"> </w:t>
      </w:r>
      <w:r w:rsidRPr="00165C8F">
        <w:rPr>
          <w:rFonts w:hint="cs"/>
          <w:rtl/>
        </w:rPr>
        <w:t>כ</w:t>
      </w:r>
      <w:r w:rsidRPr="00165C8F">
        <w:rPr>
          <w:rtl/>
        </w:rPr>
        <w:t xml:space="preserve">-364,000 שכירים </w:t>
      </w:r>
      <w:r w:rsidRPr="00165C8F">
        <w:rPr>
          <w:rFonts w:hint="cs"/>
          <w:rtl/>
        </w:rPr>
        <w:t>אשר עבדו רק בחלק מן השנה</w:t>
      </w:r>
      <w:r>
        <w:rPr>
          <w:rStyle w:val="FootnoteReference0"/>
          <w:rFonts w:cs="FrankRuehl"/>
          <w:b w:val="0"/>
          <w:bCs w:val="0"/>
          <w:rtl/>
        </w:rPr>
        <w:footnoteReference w:id="26"/>
      </w:r>
      <w:r w:rsidRPr="00165C8F">
        <w:rPr>
          <w:rFonts w:hint="cs"/>
          <w:rtl/>
        </w:rPr>
        <w:t xml:space="preserve"> מס</w:t>
      </w:r>
      <w:r w:rsidRPr="00165C8F">
        <w:rPr>
          <w:rtl/>
        </w:rPr>
        <w:t xml:space="preserve"> </w:t>
      </w:r>
      <w:r w:rsidRPr="00165C8F">
        <w:rPr>
          <w:rFonts w:hint="cs"/>
          <w:rtl/>
        </w:rPr>
        <w:t>ביתר</w:t>
      </w:r>
      <w:r w:rsidRPr="00165C8F">
        <w:rPr>
          <w:rtl/>
        </w:rPr>
        <w:t xml:space="preserve">, </w:t>
      </w:r>
      <w:r w:rsidRPr="00165C8F">
        <w:rPr>
          <w:rFonts w:hint="cs"/>
          <w:rtl/>
        </w:rPr>
        <w:t>וכי</w:t>
      </w:r>
      <w:r w:rsidRPr="00165C8F">
        <w:rPr>
          <w:rtl/>
        </w:rPr>
        <w:t xml:space="preserve"> </w:t>
      </w:r>
      <w:r w:rsidRPr="00165C8F">
        <w:rPr>
          <w:rFonts w:hint="cs"/>
          <w:rtl/>
        </w:rPr>
        <w:t>הם</w:t>
      </w:r>
      <w:r w:rsidRPr="00165C8F">
        <w:rPr>
          <w:rtl/>
        </w:rPr>
        <w:t xml:space="preserve"> </w:t>
      </w:r>
      <w:r w:rsidRPr="00165C8F">
        <w:rPr>
          <w:rFonts w:hint="cs"/>
          <w:rtl/>
        </w:rPr>
        <w:t>זכאים</w:t>
      </w:r>
      <w:r w:rsidRPr="00165C8F">
        <w:rPr>
          <w:rtl/>
        </w:rPr>
        <w:t xml:space="preserve"> </w:t>
      </w:r>
      <w:r w:rsidRPr="00165C8F">
        <w:rPr>
          <w:rFonts w:hint="cs"/>
          <w:rtl/>
        </w:rPr>
        <w:t>להחזר</w:t>
      </w:r>
      <w:r w:rsidRPr="00165C8F">
        <w:rPr>
          <w:rtl/>
        </w:rPr>
        <w:t xml:space="preserve"> </w:t>
      </w:r>
      <w:r w:rsidRPr="00165C8F">
        <w:rPr>
          <w:rFonts w:hint="cs"/>
          <w:rtl/>
        </w:rPr>
        <w:t>מס</w:t>
      </w:r>
      <w:r w:rsidRPr="00165C8F">
        <w:rPr>
          <w:rtl/>
        </w:rPr>
        <w:t xml:space="preserve"> </w:t>
      </w:r>
      <w:r w:rsidRPr="00165C8F">
        <w:rPr>
          <w:rFonts w:hint="cs"/>
          <w:rtl/>
        </w:rPr>
        <w:t>בסכום</w:t>
      </w:r>
      <w:r w:rsidRPr="00165C8F">
        <w:rPr>
          <w:rtl/>
        </w:rPr>
        <w:t xml:space="preserve"> </w:t>
      </w:r>
      <w:r w:rsidRPr="00165C8F">
        <w:rPr>
          <w:rFonts w:hint="cs"/>
          <w:rtl/>
        </w:rPr>
        <w:t>של</w:t>
      </w:r>
      <w:r w:rsidRPr="00165C8F">
        <w:rPr>
          <w:rtl/>
        </w:rPr>
        <w:t xml:space="preserve"> כ-563 מ</w:t>
      </w:r>
      <w:r w:rsidRPr="00165C8F">
        <w:rPr>
          <w:rFonts w:hint="cs"/>
          <w:rtl/>
        </w:rPr>
        <w:t>יליון</w:t>
      </w:r>
      <w:r w:rsidRPr="00165C8F">
        <w:rPr>
          <w:rtl/>
        </w:rPr>
        <w:t xml:space="preserve"> </w:t>
      </w:r>
      <w:r w:rsidRPr="00165C8F">
        <w:rPr>
          <w:rFonts w:hint="cs"/>
          <w:rtl/>
        </w:rPr>
        <w:t>ש</w:t>
      </w:r>
      <w:r w:rsidRPr="00165C8F">
        <w:rPr>
          <w:rtl/>
        </w:rPr>
        <w:t>"</w:t>
      </w:r>
      <w:r w:rsidRPr="00165C8F">
        <w:rPr>
          <w:rFonts w:hint="cs"/>
          <w:rtl/>
        </w:rPr>
        <w:t>ח לשנה זו</w:t>
      </w:r>
      <w:r w:rsidRPr="00165C8F">
        <w:rPr>
          <w:rtl/>
        </w:rPr>
        <w:t xml:space="preserve">. </w:t>
      </w:r>
      <w:r w:rsidRPr="00165C8F">
        <w:rPr>
          <w:rFonts w:hint="cs"/>
          <w:rtl/>
        </w:rPr>
        <w:t>סכום</w:t>
      </w:r>
      <w:r w:rsidRPr="00165C8F">
        <w:rPr>
          <w:rtl/>
        </w:rPr>
        <w:t xml:space="preserve"> </w:t>
      </w:r>
      <w:r w:rsidRPr="00165C8F">
        <w:rPr>
          <w:rFonts w:hint="cs"/>
          <w:rtl/>
        </w:rPr>
        <w:t>ההחזר</w:t>
      </w:r>
      <w:r w:rsidRPr="00165C8F">
        <w:rPr>
          <w:rtl/>
        </w:rPr>
        <w:t xml:space="preserve"> </w:t>
      </w:r>
      <w:r w:rsidRPr="00165C8F">
        <w:rPr>
          <w:rFonts w:hint="cs"/>
          <w:rtl/>
        </w:rPr>
        <w:t>הממוצע</w:t>
      </w:r>
      <w:r w:rsidRPr="00165C8F">
        <w:rPr>
          <w:rtl/>
        </w:rPr>
        <w:t xml:space="preserve"> </w:t>
      </w:r>
      <w:r w:rsidRPr="00165C8F">
        <w:rPr>
          <w:rFonts w:hint="cs"/>
          <w:rtl/>
        </w:rPr>
        <w:t>לעובד</w:t>
      </w:r>
      <w:r w:rsidRPr="00165C8F">
        <w:rPr>
          <w:rtl/>
        </w:rPr>
        <w:t xml:space="preserve"> </w:t>
      </w:r>
      <w:r w:rsidRPr="00165C8F">
        <w:rPr>
          <w:rFonts w:hint="cs"/>
          <w:rtl/>
        </w:rPr>
        <w:t>על פי סעיף</w:t>
      </w:r>
      <w:r w:rsidRPr="00165C8F">
        <w:rPr>
          <w:rtl/>
        </w:rPr>
        <w:t xml:space="preserve"> </w:t>
      </w:r>
      <w:r w:rsidRPr="00165C8F">
        <w:rPr>
          <w:rFonts w:hint="cs"/>
          <w:rtl/>
        </w:rPr>
        <w:t>זה</w:t>
      </w:r>
      <w:r w:rsidRPr="00165C8F">
        <w:rPr>
          <w:rtl/>
        </w:rPr>
        <w:t xml:space="preserve"> </w:t>
      </w:r>
      <w:r w:rsidRPr="00165C8F">
        <w:rPr>
          <w:rFonts w:hint="cs"/>
          <w:rtl/>
        </w:rPr>
        <w:t>הוא</w:t>
      </w:r>
      <w:r w:rsidRPr="00165C8F">
        <w:rPr>
          <w:rtl/>
        </w:rPr>
        <w:t xml:space="preserve"> </w:t>
      </w:r>
      <w:r w:rsidRPr="00165C8F">
        <w:rPr>
          <w:rFonts w:hint="cs"/>
          <w:rtl/>
        </w:rPr>
        <w:t>כ</w:t>
      </w:r>
      <w:r w:rsidRPr="00165C8F">
        <w:rPr>
          <w:rtl/>
        </w:rPr>
        <w:t xml:space="preserve">-1,550 </w:t>
      </w:r>
      <w:r w:rsidRPr="00165C8F">
        <w:rPr>
          <w:rFonts w:hint="cs"/>
          <w:rtl/>
        </w:rPr>
        <w:t>ש</w:t>
      </w:r>
      <w:r w:rsidRPr="00165C8F">
        <w:rPr>
          <w:rtl/>
        </w:rPr>
        <w:t xml:space="preserve">"ח </w:t>
      </w:r>
      <w:r w:rsidRPr="00165C8F">
        <w:rPr>
          <w:rFonts w:hint="cs"/>
          <w:rtl/>
        </w:rPr>
        <w:t>לשנת</w:t>
      </w:r>
      <w:r w:rsidRPr="00165C8F">
        <w:rPr>
          <w:rtl/>
        </w:rPr>
        <w:t xml:space="preserve"> </w:t>
      </w:r>
      <w:r w:rsidRPr="00165C8F">
        <w:rPr>
          <w:rFonts w:hint="cs"/>
          <w:rtl/>
        </w:rPr>
        <w:t>המס</w:t>
      </w:r>
      <w:r w:rsidRPr="00165C8F">
        <w:rPr>
          <w:rtl/>
        </w:rPr>
        <w:t xml:space="preserve">. </w:t>
      </w:r>
      <w:r w:rsidRPr="00165C8F">
        <w:rPr>
          <w:rFonts w:hint="cs"/>
          <w:rtl/>
        </w:rPr>
        <w:t>סכום</w:t>
      </w:r>
      <w:r w:rsidRPr="00165C8F">
        <w:rPr>
          <w:rtl/>
        </w:rPr>
        <w:t xml:space="preserve"> המס </w:t>
      </w:r>
      <w:r w:rsidRPr="00165C8F">
        <w:rPr>
          <w:rFonts w:hint="cs"/>
          <w:rtl/>
        </w:rPr>
        <w:t>המשוער</w:t>
      </w:r>
      <w:r w:rsidRPr="00165C8F">
        <w:rPr>
          <w:rtl/>
        </w:rPr>
        <w:t xml:space="preserve"> </w:t>
      </w:r>
      <w:r w:rsidRPr="00165C8F">
        <w:rPr>
          <w:rFonts w:hint="cs"/>
          <w:rtl/>
        </w:rPr>
        <w:t>שנשאר בקופת הרשות לאורך השנים בנושא זה ולא הוחזר מוערך</w:t>
      </w:r>
      <w:r w:rsidRPr="00165C8F">
        <w:rPr>
          <w:rtl/>
        </w:rPr>
        <w:t xml:space="preserve"> </w:t>
      </w:r>
      <w:r w:rsidRPr="00165C8F">
        <w:rPr>
          <w:rFonts w:hint="cs"/>
          <w:rtl/>
        </w:rPr>
        <w:t xml:space="preserve">בכמה </w:t>
      </w:r>
      <w:r w:rsidRPr="00165C8F">
        <w:rPr>
          <w:rtl/>
        </w:rPr>
        <w:t>מיליארד</w:t>
      </w:r>
      <w:r w:rsidRPr="00165C8F">
        <w:rPr>
          <w:rFonts w:hint="cs"/>
          <w:rtl/>
        </w:rPr>
        <w:t>י</w:t>
      </w:r>
      <w:r w:rsidRPr="00165C8F">
        <w:rPr>
          <w:rtl/>
        </w:rPr>
        <w:t xml:space="preserve"> ש"ח</w:t>
      </w:r>
      <w:r w:rsidRPr="00165C8F">
        <w:rPr>
          <w:rFonts w:hint="cs"/>
          <w:rtl/>
        </w:rPr>
        <w:t xml:space="preserve"> במצטבר, ולצורך קבלתו על ציבור השכירים להגיש דוחות להחזר המס ששולם ביתר</w:t>
      </w:r>
      <w:r w:rsidRPr="00165C8F">
        <w:rPr>
          <w:rtl/>
        </w:rPr>
        <w:t xml:space="preserve">. </w:t>
      </w:r>
    </w:p>
    <w:p w:rsidR="00E94D47" w:rsidRPr="004B1366" w:rsidP="00F7518F">
      <w:pPr>
        <w:pStyle w:val="Header"/>
        <w:tabs>
          <w:tab w:val="clear" w:pos="4153"/>
          <w:tab w:val="clear" w:pos="8306"/>
        </w:tabs>
        <w:spacing w:line="269" w:lineRule="auto"/>
      </w:pPr>
    </w:p>
    <w:p w:rsidR="00E94D47" w:rsidRPr="006B3861" w:rsidP="00F7518F">
      <w:pPr>
        <w:pStyle w:val="KOT5"/>
        <w:rPr>
          <w:rtl/>
        </w:rPr>
      </w:pPr>
      <w:r w:rsidRPr="006B3861">
        <w:rPr>
          <w:rFonts w:hint="cs"/>
          <w:rtl/>
        </w:rPr>
        <w:t>גביית מס ביתר</w:t>
      </w:r>
      <w:r w:rsidRPr="006B3861">
        <w:rPr>
          <w:rtl/>
        </w:rPr>
        <w:t xml:space="preserve"> </w:t>
      </w:r>
      <w:r w:rsidRPr="006B3861">
        <w:rPr>
          <w:rFonts w:hint="cs"/>
          <w:rtl/>
        </w:rPr>
        <w:t>מ</w:t>
      </w:r>
      <w:r w:rsidRPr="006B3861">
        <w:rPr>
          <w:rFonts w:hint="eastAsia"/>
          <w:rtl/>
        </w:rPr>
        <w:t>שכירים</w:t>
      </w:r>
      <w:r w:rsidRPr="006B3861">
        <w:rPr>
          <w:rtl/>
        </w:rPr>
        <w:t xml:space="preserve"> </w:t>
      </w:r>
      <w:r w:rsidRPr="006B3861">
        <w:rPr>
          <w:rFonts w:hint="eastAsia"/>
          <w:rtl/>
        </w:rPr>
        <w:t>שעבדו</w:t>
      </w:r>
      <w:r w:rsidRPr="006B3861">
        <w:rPr>
          <w:rtl/>
        </w:rPr>
        <w:t xml:space="preserve"> </w:t>
      </w:r>
      <w:r w:rsidRPr="006B3861">
        <w:rPr>
          <w:rFonts w:hint="eastAsia"/>
          <w:rtl/>
        </w:rPr>
        <w:t>בשני</w:t>
      </w:r>
      <w:r w:rsidRPr="006B3861">
        <w:rPr>
          <w:rtl/>
        </w:rPr>
        <w:t xml:space="preserve"> </w:t>
      </w:r>
      <w:r w:rsidRPr="006B3861">
        <w:rPr>
          <w:rFonts w:hint="eastAsia"/>
          <w:rtl/>
        </w:rPr>
        <w:t>מקומות</w:t>
      </w:r>
      <w:r w:rsidRPr="006B3861">
        <w:rPr>
          <w:rtl/>
        </w:rPr>
        <w:t xml:space="preserve"> </w:t>
      </w:r>
      <w:r w:rsidRPr="006B3861">
        <w:rPr>
          <w:rFonts w:hint="eastAsia"/>
          <w:rtl/>
        </w:rPr>
        <w:t>עבודה</w:t>
      </w:r>
      <w:r w:rsidRPr="006B3861">
        <w:rPr>
          <w:rtl/>
        </w:rPr>
        <w:t xml:space="preserve"> </w:t>
      </w:r>
      <w:r w:rsidRPr="006B3861">
        <w:rPr>
          <w:rFonts w:hint="eastAsia"/>
          <w:rtl/>
        </w:rPr>
        <w:t>באותה</w:t>
      </w:r>
      <w:r w:rsidRPr="006B3861">
        <w:rPr>
          <w:rtl/>
        </w:rPr>
        <w:t xml:space="preserve"> </w:t>
      </w:r>
      <w:r w:rsidRPr="006B3861">
        <w:rPr>
          <w:rFonts w:hint="eastAsia"/>
          <w:rtl/>
        </w:rPr>
        <w:t>שנת</w:t>
      </w:r>
      <w:r w:rsidRPr="006B3861">
        <w:rPr>
          <w:rtl/>
        </w:rPr>
        <w:t xml:space="preserve"> </w:t>
      </w:r>
      <w:r w:rsidRPr="006B3861">
        <w:rPr>
          <w:rFonts w:hint="eastAsia"/>
          <w:rtl/>
        </w:rPr>
        <w:t>מס</w:t>
      </w:r>
    </w:p>
    <w:p w:rsidR="00E94D47" w:rsidRPr="00165C8F" w:rsidP="00F7518F">
      <w:pPr>
        <w:spacing w:after="120" w:line="230" w:lineRule="exact"/>
        <w:jc w:val="both"/>
        <w:rPr>
          <w:rFonts w:cs="FrankRuehl"/>
          <w:sz w:val="20"/>
          <w:szCs w:val="22"/>
          <w:rtl/>
        </w:rPr>
      </w:pPr>
      <w:r w:rsidRPr="00165C8F">
        <w:rPr>
          <w:rFonts w:cs="FrankRuehl"/>
          <w:sz w:val="20"/>
          <w:szCs w:val="22"/>
          <w:rtl/>
        </w:rPr>
        <w:t xml:space="preserve">על פי </w:t>
      </w:r>
      <w:r w:rsidRPr="00165C8F">
        <w:rPr>
          <w:rFonts w:cs="FrankRuehl" w:hint="cs"/>
          <w:sz w:val="20"/>
          <w:szCs w:val="22"/>
          <w:rtl/>
        </w:rPr>
        <w:t>הפקודה,</w:t>
      </w:r>
      <w:r w:rsidRPr="00165C8F">
        <w:rPr>
          <w:rFonts w:cs="FrankRuehl"/>
          <w:sz w:val="20"/>
          <w:szCs w:val="22"/>
          <w:rtl/>
        </w:rPr>
        <w:t xml:space="preserve"> כל מי שמשלם משכורת, קצבה או שכר עבור שירות כלשהו חייב לנכות </w:t>
      </w:r>
      <w:r w:rsidRPr="00165C8F">
        <w:rPr>
          <w:rFonts w:cs="FrankRuehl" w:hint="cs"/>
          <w:sz w:val="20"/>
          <w:szCs w:val="22"/>
          <w:rtl/>
        </w:rPr>
        <w:t>במקור בעת תשלום השכר לעובד את</w:t>
      </w:r>
      <w:r w:rsidRPr="00165C8F">
        <w:rPr>
          <w:rFonts w:cs="FrankRuehl"/>
          <w:sz w:val="20"/>
          <w:szCs w:val="22"/>
          <w:rtl/>
        </w:rPr>
        <w:t xml:space="preserve"> מס </w:t>
      </w:r>
      <w:r w:rsidRPr="00165C8F">
        <w:rPr>
          <w:rFonts w:cs="FrankRuehl" w:hint="cs"/>
          <w:sz w:val="20"/>
          <w:szCs w:val="22"/>
          <w:rtl/>
        </w:rPr>
        <w:t>ה</w:t>
      </w:r>
      <w:r w:rsidRPr="00165C8F">
        <w:rPr>
          <w:rFonts w:cs="FrankRuehl"/>
          <w:sz w:val="20"/>
          <w:szCs w:val="22"/>
          <w:rtl/>
        </w:rPr>
        <w:t>הכנסה</w:t>
      </w:r>
      <w:r w:rsidRPr="00165C8F">
        <w:rPr>
          <w:rFonts w:cs="FrankRuehl" w:hint="cs"/>
          <w:sz w:val="20"/>
          <w:szCs w:val="22"/>
          <w:rtl/>
        </w:rPr>
        <w:t xml:space="preserve"> באופן ובשיעורים שנקבעו בפקודה ובתקנות</w:t>
      </w:r>
      <w:r>
        <w:rPr>
          <w:rStyle w:val="FootnoteReference0"/>
          <w:rFonts w:cs="FrankRuehl"/>
          <w:sz w:val="20"/>
          <w:szCs w:val="22"/>
          <w:rtl/>
        </w:rPr>
        <w:footnoteReference w:id="27"/>
      </w:r>
      <w:r w:rsidRPr="00165C8F">
        <w:rPr>
          <w:rFonts w:cs="FrankRuehl"/>
          <w:sz w:val="20"/>
          <w:szCs w:val="22"/>
          <w:rtl/>
        </w:rPr>
        <w:t xml:space="preserve">. ניכוי </w:t>
      </w:r>
      <w:r w:rsidRPr="00165C8F">
        <w:rPr>
          <w:rFonts w:cs="FrankRuehl" w:hint="cs"/>
          <w:sz w:val="20"/>
          <w:szCs w:val="22"/>
          <w:rtl/>
        </w:rPr>
        <w:t xml:space="preserve">מס </w:t>
      </w:r>
      <w:r w:rsidRPr="00165C8F">
        <w:rPr>
          <w:rFonts w:cs="FrankRuehl"/>
          <w:sz w:val="20"/>
          <w:szCs w:val="22"/>
          <w:rtl/>
        </w:rPr>
        <w:t xml:space="preserve">זה נקרא "ניכוי מס במקור". </w:t>
      </w:r>
      <w:r w:rsidRPr="00165C8F">
        <w:rPr>
          <w:rFonts w:cs="FrankRuehl" w:hint="cs"/>
          <w:sz w:val="20"/>
          <w:szCs w:val="22"/>
          <w:rtl/>
        </w:rPr>
        <w:t>הוראות מס הכנסה קובעות כי מעסיק המשלם לעובד משכורת חלקית או משכורת בעד עבודה נוספת שעליה הצהיר העובד, ינכה ממנה בעת התשלום מס בשיעור המרבי</w:t>
      </w:r>
      <w:r>
        <w:rPr>
          <w:rStyle w:val="FootnoteReference0"/>
          <w:rFonts w:cs="FrankRuehl"/>
          <w:sz w:val="20"/>
          <w:szCs w:val="22"/>
          <w:rtl/>
        </w:rPr>
        <w:footnoteReference w:id="28"/>
      </w:r>
      <w:r w:rsidRPr="00165C8F">
        <w:rPr>
          <w:rFonts w:cs="FrankRuehl" w:hint="cs"/>
          <w:sz w:val="20"/>
          <w:szCs w:val="22"/>
          <w:rtl/>
        </w:rPr>
        <w:t xml:space="preserve">. לפיכך, </w:t>
      </w:r>
      <w:r w:rsidRPr="00165C8F">
        <w:rPr>
          <w:rFonts w:cs="FrankRuehl"/>
          <w:sz w:val="20"/>
          <w:szCs w:val="22"/>
          <w:rtl/>
        </w:rPr>
        <w:t xml:space="preserve">כאשר יש </w:t>
      </w:r>
      <w:r w:rsidRPr="00165C8F">
        <w:rPr>
          <w:rFonts w:cs="FrankRuehl" w:hint="cs"/>
          <w:sz w:val="20"/>
          <w:szCs w:val="22"/>
          <w:rtl/>
        </w:rPr>
        <w:t>לעובד</w:t>
      </w:r>
      <w:r w:rsidRPr="00165C8F">
        <w:rPr>
          <w:rFonts w:cs="FrankRuehl"/>
          <w:sz w:val="20"/>
          <w:szCs w:val="22"/>
          <w:rtl/>
        </w:rPr>
        <w:t xml:space="preserve"> הכנסות מיותר </w:t>
      </w:r>
      <w:r w:rsidRPr="00165C8F">
        <w:rPr>
          <w:rFonts w:cs="FrankRuehl" w:hint="cs"/>
          <w:sz w:val="20"/>
          <w:szCs w:val="22"/>
          <w:rtl/>
        </w:rPr>
        <w:t>ממעסיק</w:t>
      </w:r>
      <w:r w:rsidRPr="00165C8F">
        <w:rPr>
          <w:rFonts w:cs="FrankRuehl"/>
          <w:sz w:val="20"/>
          <w:szCs w:val="22"/>
          <w:rtl/>
        </w:rPr>
        <w:t xml:space="preserve"> אחד, </w:t>
      </w:r>
      <w:r w:rsidRPr="00165C8F">
        <w:rPr>
          <w:rFonts w:cs="FrankRuehl" w:hint="cs"/>
          <w:sz w:val="20"/>
          <w:szCs w:val="22"/>
          <w:rtl/>
        </w:rPr>
        <w:t>עליו</w:t>
      </w:r>
      <w:r w:rsidRPr="00165C8F">
        <w:rPr>
          <w:rFonts w:cs="FrankRuehl"/>
          <w:sz w:val="20"/>
          <w:szCs w:val="22"/>
          <w:rtl/>
        </w:rPr>
        <w:t xml:space="preserve"> לפנות לפקיד השומה על מנת שיקבע כמה מס ינכה </w:t>
      </w:r>
      <w:r w:rsidRPr="00165C8F">
        <w:rPr>
          <w:rFonts w:cs="FrankRuehl" w:hint="cs"/>
          <w:sz w:val="20"/>
          <w:szCs w:val="22"/>
          <w:rtl/>
        </w:rPr>
        <w:t>המעסיק המשני</w:t>
      </w:r>
      <w:r w:rsidRPr="00165C8F">
        <w:rPr>
          <w:rFonts w:cs="FrankRuehl"/>
          <w:sz w:val="20"/>
          <w:szCs w:val="22"/>
          <w:rtl/>
        </w:rPr>
        <w:t xml:space="preserve">. </w:t>
      </w:r>
      <w:r w:rsidRPr="00165C8F">
        <w:rPr>
          <w:rFonts w:cs="FrankRuehl" w:hint="cs"/>
          <w:sz w:val="20"/>
          <w:szCs w:val="22"/>
          <w:rtl/>
        </w:rPr>
        <w:t>קביעתו</w:t>
      </w:r>
      <w:r w:rsidRPr="00165C8F">
        <w:rPr>
          <w:rFonts w:cs="FrankRuehl"/>
          <w:sz w:val="20"/>
          <w:szCs w:val="22"/>
          <w:rtl/>
        </w:rPr>
        <w:t xml:space="preserve"> של פקיד השומה קרויה "תיאום מס". </w:t>
      </w:r>
      <w:r w:rsidRPr="00165C8F">
        <w:rPr>
          <w:rFonts w:cs="FrankRuehl" w:hint="cs"/>
          <w:sz w:val="20"/>
          <w:szCs w:val="22"/>
          <w:rtl/>
        </w:rPr>
        <w:t xml:space="preserve">בשנת 2012 הגישו </w:t>
      </w:r>
      <w:r w:rsidR="00DC5B96">
        <w:rPr>
          <w:rFonts w:cs="FrankRuehl"/>
          <w:sz w:val="20"/>
          <w:szCs w:val="22"/>
          <w:rtl/>
        </w:rPr>
        <w:br/>
      </w:r>
      <w:r w:rsidRPr="00165C8F">
        <w:rPr>
          <w:rFonts w:cs="FrankRuehl" w:hint="cs"/>
          <w:sz w:val="20"/>
          <w:szCs w:val="22"/>
          <w:rtl/>
        </w:rPr>
        <w:t>כ-337,000 אזרחים שעבדו ביותר ממקום עבודה אחד בקשות לתיאום מס.</w:t>
      </w:r>
    </w:p>
    <w:p w:rsidR="00E94D47" w:rsidRPr="00165C8F" w:rsidP="00F7518F">
      <w:pPr>
        <w:spacing w:after="240" w:line="234" w:lineRule="exact"/>
        <w:jc w:val="both"/>
        <w:rPr>
          <w:rFonts w:cs="FrankRuehl"/>
          <w:sz w:val="20"/>
          <w:szCs w:val="22"/>
          <w:rtl/>
        </w:rPr>
      </w:pPr>
      <w:r w:rsidRPr="00165C8F">
        <w:rPr>
          <w:rFonts w:cs="FrankRuehl" w:hint="cs"/>
          <w:sz w:val="20"/>
          <w:szCs w:val="22"/>
          <w:rtl/>
        </w:rPr>
        <w:t>משרד מבקר המדינה ביקש מהרשות נתונים לשנים 2013-2011 על שכירים שעבדו אצל שני מעסיקים או יותר והצהירו על כך לפני אחד ממעסיקיהם. שכירים אלו לא עשו תיאום מס, ולכן שילמו מס בשיעור מרבי של 48%</w:t>
      </w:r>
      <w:r>
        <w:rPr>
          <w:rFonts w:cs="FrankRuehl"/>
          <w:sz w:val="20"/>
          <w:szCs w:val="22"/>
          <w:vertAlign w:val="superscript"/>
          <w:rtl/>
        </w:rPr>
        <w:footnoteReference w:id="29"/>
      </w:r>
      <w:r w:rsidRPr="00165C8F">
        <w:rPr>
          <w:rFonts w:cs="FrankRuehl" w:hint="cs"/>
          <w:sz w:val="20"/>
          <w:szCs w:val="22"/>
          <w:rtl/>
        </w:rPr>
        <w:t>, וכמו כן, הם לא הגישו דוח להחזר המס ששולם ביתר. כאמור, הרשות משיקוליה, עיבדה רק את נתוני שנת 2012 ומסרה נתונים אלה למשרד מבקר המדינה.</w:t>
      </w:r>
    </w:p>
    <w:p w:rsidR="00E94D47" w:rsidRPr="00165C8F" w:rsidP="00F7518F">
      <w:pPr>
        <w:pStyle w:val="RESHET"/>
        <w:spacing w:line="234" w:lineRule="exact"/>
        <w:rPr>
          <w:rtl/>
        </w:rPr>
      </w:pPr>
      <w:r w:rsidRPr="00165C8F">
        <w:rPr>
          <w:rFonts w:hint="cs"/>
          <w:rtl/>
        </w:rPr>
        <w:t>מבדיקת משרד מבקר המדינה עלה, כי בשנת 2012 לבדה היו 34,596</w:t>
      </w:r>
      <w:r w:rsidRPr="00165C8F">
        <w:rPr>
          <w:rtl/>
        </w:rPr>
        <w:t xml:space="preserve"> </w:t>
      </w:r>
      <w:r w:rsidRPr="00165C8F">
        <w:rPr>
          <w:rFonts w:hint="cs"/>
          <w:rtl/>
        </w:rPr>
        <w:t>שכירים שעבדו בשני מקומות עבודה או יותר, זכאים להחזר מס, בסכום של כ-74 מיליון ש"ח ששולמו ביתר. מכאן, שהמס הממוצע ששילם כל שכיר ביתר עמד על כ-2,150 ש"ח, שאותו היה יכול לקבל אילו היה מגיש דוח להחזר מס. לפיכך, סכום המס ששילמו השכירים ביתר לאורך השנים בנושא זה מוערך לאורך השנים בכמה מאות מיליוני ש"ח.</w:t>
      </w:r>
    </w:p>
    <w:p w:rsidR="00E94D47" w:rsidRPr="00CA4193" w:rsidP="00F7518F">
      <w:pPr>
        <w:spacing w:after="120" w:line="230" w:lineRule="exact"/>
        <w:jc w:val="both"/>
        <w:rPr>
          <w:rFonts w:cs="FrankRuehl"/>
          <w:sz w:val="20"/>
          <w:szCs w:val="22"/>
          <w:rtl/>
        </w:rPr>
      </w:pPr>
    </w:p>
    <w:p w:rsidR="00E94D47" w:rsidRPr="006B3861" w:rsidP="00F7518F">
      <w:pPr>
        <w:pStyle w:val="KOT5"/>
        <w:rPr>
          <w:rtl/>
        </w:rPr>
      </w:pPr>
      <w:r w:rsidRPr="006B3861">
        <w:rPr>
          <w:rFonts w:hint="cs"/>
          <w:rtl/>
        </w:rPr>
        <w:t xml:space="preserve">גביית מס ביתר בגין אי-עדכון סכומי אש"ל </w:t>
      </w:r>
    </w:p>
    <w:p w:rsidR="00E94D47" w:rsidRPr="00165C8F" w:rsidP="00F7518F">
      <w:pPr>
        <w:spacing w:after="120" w:line="234" w:lineRule="exact"/>
        <w:jc w:val="both"/>
        <w:rPr>
          <w:rFonts w:cs="FrankRuehl"/>
          <w:sz w:val="20"/>
          <w:szCs w:val="22"/>
          <w:rtl/>
        </w:rPr>
      </w:pPr>
      <w:r w:rsidRPr="00165C8F">
        <w:rPr>
          <w:rFonts w:cs="FrankRuehl" w:hint="cs"/>
          <w:sz w:val="20"/>
          <w:szCs w:val="22"/>
          <w:rtl/>
        </w:rPr>
        <w:t xml:space="preserve">פקודת מס הכנסה קובעת כי אדם ישלם מס על הכנסתו החייבת, דהיינו ההכנסה לאחר שהופחתו ממנה הניכויים, הקיזוזים והפטורים שלהם הוא זכאי בדין. </w:t>
      </w:r>
    </w:p>
    <w:p w:rsidR="00E94D47" w:rsidRPr="00165C8F" w:rsidP="00F7518F">
      <w:pPr>
        <w:spacing w:after="120" w:line="234" w:lineRule="exact"/>
        <w:jc w:val="both"/>
        <w:rPr>
          <w:rFonts w:cs="FrankRuehl"/>
          <w:sz w:val="20"/>
          <w:szCs w:val="22"/>
          <w:rtl/>
        </w:rPr>
      </w:pPr>
      <w:r w:rsidRPr="00165C8F">
        <w:rPr>
          <w:rFonts w:cs="FrankRuehl" w:hint="cs"/>
          <w:sz w:val="20"/>
          <w:szCs w:val="22"/>
          <w:rtl/>
        </w:rPr>
        <w:t>במרץ 2009 הוגשה עתירה לבג"ץ</w:t>
      </w:r>
      <w:r>
        <w:rPr>
          <w:rStyle w:val="FootnoteReference0"/>
          <w:rFonts w:cs="FrankRuehl"/>
          <w:sz w:val="20"/>
          <w:szCs w:val="22"/>
          <w:rtl/>
        </w:rPr>
        <w:footnoteReference w:id="30"/>
      </w:r>
      <w:r w:rsidRPr="00165C8F">
        <w:rPr>
          <w:rFonts w:cs="FrankRuehl" w:hint="cs"/>
          <w:sz w:val="20"/>
          <w:szCs w:val="22"/>
          <w:rtl/>
        </w:rPr>
        <w:t xml:space="preserve"> בעניין אי-עדכון סכומי </w:t>
      </w:r>
      <w:r w:rsidRPr="00165C8F">
        <w:rPr>
          <w:rFonts w:cs="FrankRuehl"/>
          <w:sz w:val="20"/>
          <w:szCs w:val="22"/>
          <w:rtl/>
        </w:rPr>
        <w:t xml:space="preserve">הוצאות </w:t>
      </w:r>
      <w:r w:rsidRPr="00165C8F">
        <w:rPr>
          <w:rFonts w:cs="FrankRuehl" w:hint="cs"/>
          <w:sz w:val="20"/>
          <w:szCs w:val="22"/>
          <w:rtl/>
        </w:rPr>
        <w:t xml:space="preserve">האש"ל המותרים בניכוי מההכנסה החייבת. שם נטען כי תקנה 2(3) לתקנות מס הכנסה (ניכוי הוצאות מסוימות), התשל"ב-1972 (להלן - תקנות האש"ל), כפי שהייתה בתוקף באותו המועד, מתירה לנכות את סכומי הוצאות האש"ל. אולם אף שהתקנה הסמיכה את שר האוצר לעדכן, מעת לעת, סכומים אלו, משנת 1985 לא עדכנו שרי האוצר את סכומי האש"ל המותרים בניכוי. כלומר, משנת 1985 לא התאפשר למשלמי המס בישראל לנכות הוצאות אש"ל בסכומים ריאליים מהכנסתם החייבת במס. </w:t>
      </w:r>
    </w:p>
    <w:p w:rsidR="00E94D47" w:rsidRPr="00165C8F" w:rsidP="00F7518F">
      <w:pPr>
        <w:spacing w:after="120" w:line="234" w:lineRule="exact"/>
        <w:jc w:val="both"/>
        <w:rPr>
          <w:rFonts w:cs="FrankRuehl"/>
          <w:sz w:val="20"/>
          <w:szCs w:val="22"/>
          <w:rtl/>
        </w:rPr>
      </w:pPr>
      <w:r w:rsidRPr="00165C8F">
        <w:rPr>
          <w:rFonts w:cs="FrankRuehl"/>
          <w:sz w:val="20"/>
          <w:szCs w:val="22"/>
          <w:rtl/>
        </w:rPr>
        <w:t xml:space="preserve">חוק המדיניות הכלכלית לשנים 2011 ו-2012 (תיקוני חקיקה), התשע"א-2011, </w:t>
      </w:r>
      <w:r w:rsidRPr="00165C8F">
        <w:rPr>
          <w:rFonts w:cs="FrankRuehl" w:hint="cs"/>
          <w:sz w:val="20"/>
          <w:szCs w:val="22"/>
          <w:rtl/>
        </w:rPr>
        <w:t>תיקן</w:t>
      </w:r>
      <w:r w:rsidRPr="00165C8F">
        <w:rPr>
          <w:rFonts w:cs="FrankRuehl"/>
          <w:sz w:val="20"/>
          <w:szCs w:val="22"/>
          <w:rtl/>
        </w:rPr>
        <w:t xml:space="preserve"> </w:t>
      </w:r>
      <w:r w:rsidRPr="00165C8F">
        <w:rPr>
          <w:rFonts w:cs="FrankRuehl" w:hint="cs"/>
          <w:sz w:val="20"/>
          <w:szCs w:val="22"/>
          <w:rtl/>
        </w:rPr>
        <w:t>בין</w:t>
      </w:r>
      <w:r w:rsidRPr="00165C8F">
        <w:rPr>
          <w:rFonts w:cs="FrankRuehl"/>
          <w:sz w:val="20"/>
          <w:szCs w:val="22"/>
          <w:rtl/>
        </w:rPr>
        <w:t xml:space="preserve"> </w:t>
      </w:r>
      <w:r w:rsidRPr="00165C8F">
        <w:rPr>
          <w:rFonts w:cs="FrankRuehl" w:hint="cs"/>
          <w:sz w:val="20"/>
          <w:szCs w:val="22"/>
          <w:rtl/>
        </w:rPr>
        <w:t>היתר את פקודת</w:t>
      </w:r>
      <w:r w:rsidRPr="00165C8F">
        <w:rPr>
          <w:rFonts w:cs="FrankRuehl"/>
          <w:sz w:val="20"/>
          <w:szCs w:val="22"/>
          <w:rtl/>
        </w:rPr>
        <w:t xml:space="preserve"> מס הכנסה</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ונקבע</w:t>
      </w:r>
      <w:r w:rsidRPr="00165C8F">
        <w:rPr>
          <w:rFonts w:cs="FrankRuehl"/>
          <w:sz w:val="20"/>
          <w:szCs w:val="22"/>
          <w:rtl/>
        </w:rPr>
        <w:t xml:space="preserve"> ב</w:t>
      </w:r>
      <w:r w:rsidRPr="00165C8F">
        <w:rPr>
          <w:rFonts w:cs="FrankRuehl" w:hint="cs"/>
          <w:sz w:val="20"/>
          <w:szCs w:val="22"/>
          <w:rtl/>
        </w:rPr>
        <w:t>ו</w:t>
      </w:r>
      <w:r w:rsidRPr="00165C8F">
        <w:rPr>
          <w:rFonts w:cs="FrankRuehl"/>
          <w:sz w:val="20"/>
          <w:szCs w:val="22"/>
          <w:rtl/>
        </w:rPr>
        <w:t xml:space="preserve"> </w:t>
      </w:r>
      <w:r w:rsidRPr="00165C8F">
        <w:rPr>
          <w:rFonts w:cs="FrankRuehl" w:hint="cs"/>
          <w:sz w:val="20"/>
          <w:szCs w:val="22"/>
          <w:rtl/>
        </w:rPr>
        <w:t>שהחל מ-1.1.11 לא יותרו עוד בניכוי הוצאות האש"ל לצורך חישוב ההכנסה החייבת.</w:t>
      </w:r>
      <w:r w:rsidRPr="00165C8F">
        <w:rPr>
          <w:rFonts w:cs="FrankRuehl"/>
          <w:sz w:val="20"/>
          <w:szCs w:val="22"/>
          <w:rtl/>
        </w:rPr>
        <w:t xml:space="preserve"> </w:t>
      </w:r>
    </w:p>
    <w:p w:rsidR="00E94D47" w:rsidRPr="00165C8F" w:rsidP="00F7518F">
      <w:pPr>
        <w:spacing w:after="120" w:line="234" w:lineRule="exact"/>
        <w:jc w:val="both"/>
        <w:rPr>
          <w:rFonts w:cs="FrankRuehl"/>
          <w:sz w:val="20"/>
          <w:szCs w:val="22"/>
          <w:rtl/>
        </w:rPr>
      </w:pPr>
      <w:r w:rsidRPr="00165C8F">
        <w:rPr>
          <w:rFonts w:cs="FrankRuehl" w:hint="cs"/>
          <w:sz w:val="20"/>
          <w:szCs w:val="22"/>
          <w:rtl/>
        </w:rPr>
        <w:t>ב</w:t>
      </w:r>
      <w:r w:rsidRPr="00165C8F">
        <w:rPr>
          <w:rFonts w:cs="FrankRuehl"/>
          <w:sz w:val="20"/>
          <w:szCs w:val="22"/>
          <w:rtl/>
        </w:rPr>
        <w:t>-13.7.11</w:t>
      </w:r>
      <w:r w:rsidRPr="00165C8F">
        <w:rPr>
          <w:rFonts w:cs="FrankRuehl" w:hint="cs"/>
          <w:sz w:val="20"/>
          <w:szCs w:val="22"/>
          <w:rtl/>
        </w:rPr>
        <w:t xml:space="preserve"> ניתן פסק הדין בעתירה לבג"ץ ובו נקבע כי </w:t>
      </w:r>
      <w:r w:rsidRPr="00165C8F">
        <w:rPr>
          <w:rFonts w:cs="FrankRuehl"/>
          <w:sz w:val="20"/>
          <w:szCs w:val="22"/>
          <w:rtl/>
        </w:rPr>
        <w:t>"הימנעות השר מהפעלת סמכותו לקבוע שיעורים מרביים לניכוי הוצאות אש</w:t>
      </w:r>
      <w:r w:rsidRPr="00165C8F">
        <w:rPr>
          <w:rFonts w:cs="FrankRuehl" w:hint="cs"/>
          <w:sz w:val="20"/>
          <w:szCs w:val="22"/>
          <w:rtl/>
        </w:rPr>
        <w:t>"</w:t>
      </w:r>
      <w:r w:rsidRPr="00165C8F">
        <w:rPr>
          <w:rFonts w:cs="FrankRuehl"/>
          <w:sz w:val="20"/>
          <w:szCs w:val="22"/>
          <w:rtl/>
        </w:rPr>
        <w:t>ל לוקה בפסול מנהלי, אשר הסב פגיעה שלא כדין בזכויות הקנייניות של הנישומים. לפיכך, עומדת לנישומים זכות לסעד כנגד פגיעה זו, שעיקרו בתיקון הפגם של אי</w:t>
      </w:r>
      <w:r w:rsidRPr="00165C8F">
        <w:rPr>
          <w:rFonts w:cs="FrankRuehl" w:hint="cs"/>
          <w:sz w:val="20"/>
          <w:szCs w:val="22"/>
          <w:rtl/>
        </w:rPr>
        <w:t>-</w:t>
      </w:r>
      <w:r w:rsidRPr="00165C8F">
        <w:rPr>
          <w:rFonts w:cs="FrankRuehl"/>
          <w:sz w:val="20"/>
          <w:szCs w:val="22"/>
          <w:rtl/>
        </w:rPr>
        <w:t>הפעלת הסמכות כדין</w:t>
      </w:r>
      <w:r w:rsidRPr="00165C8F">
        <w:rPr>
          <w:rFonts w:cs="FrankRuehl" w:hint="cs"/>
          <w:sz w:val="20"/>
          <w:szCs w:val="22"/>
          <w:rtl/>
        </w:rPr>
        <w:t>". בג"ץ פסק כי יש להורות</w:t>
      </w:r>
      <w:r w:rsidRPr="00165C8F">
        <w:rPr>
          <w:rFonts w:cs="FrankRuehl"/>
          <w:sz w:val="20"/>
          <w:szCs w:val="22"/>
          <w:rtl/>
        </w:rPr>
        <w:t xml:space="preserve"> לשר האוצר להפעיל את סמכותו, ולקבוע סכומים מירביים מעודכנים לצורך ניכוי הוצאות אש"ל ולהתיר ניכוי של הוצאות אש"ל שהוצאו בתקופה שמיום 1.3.2009 ועד ליום 1.1.2011 מן ההכנסה החייבת במס</w:t>
      </w:r>
      <w:r w:rsidRPr="00165C8F">
        <w:rPr>
          <w:rFonts w:cs="FrankRuehl" w:hint="cs"/>
          <w:sz w:val="20"/>
          <w:szCs w:val="22"/>
          <w:rtl/>
        </w:rPr>
        <w:t>.</w:t>
      </w:r>
    </w:p>
    <w:p w:rsidR="00E94D47" w:rsidRPr="00165C8F" w:rsidP="00F7518F">
      <w:pPr>
        <w:spacing w:after="240" w:line="234" w:lineRule="exact"/>
        <w:jc w:val="both"/>
        <w:rPr>
          <w:rFonts w:cs="FrankRuehl"/>
          <w:b/>
          <w:bCs/>
          <w:sz w:val="20"/>
          <w:szCs w:val="22"/>
          <w:rtl/>
        </w:rPr>
      </w:pPr>
      <w:r w:rsidRPr="00165C8F">
        <w:rPr>
          <w:rFonts w:eastAsia="Calibri" w:cs="FrankRuehl" w:hint="cs"/>
          <w:sz w:val="20"/>
          <w:szCs w:val="22"/>
          <w:rtl/>
        </w:rPr>
        <w:t xml:space="preserve">בדיון בבית המשפט טענה הרשות כי </w:t>
      </w:r>
      <w:r w:rsidRPr="00165C8F">
        <w:rPr>
          <w:rFonts w:eastAsia="Calibri" w:cs="FrankRuehl"/>
          <w:sz w:val="20"/>
          <w:szCs w:val="22"/>
          <w:rtl/>
        </w:rPr>
        <w:t>קבלת העתירה, באופן שנישומים יוכלו לנכות הוצאות אש"ל בערכים התואמים לאינפלציה מאז 1985, תטיל נטל כספי כבד על קופת המדינה</w:t>
      </w:r>
      <w:r w:rsidRPr="00165C8F">
        <w:rPr>
          <w:rFonts w:eastAsia="Calibri" w:cs="FrankRuehl" w:hint="cs"/>
          <w:sz w:val="20"/>
          <w:szCs w:val="22"/>
          <w:rtl/>
        </w:rPr>
        <w:t>, וסך</w:t>
      </w:r>
      <w:r w:rsidRPr="00165C8F">
        <w:rPr>
          <w:rFonts w:eastAsia="Calibri" w:cs="FrankRuehl"/>
          <w:sz w:val="20"/>
          <w:szCs w:val="22"/>
          <w:rtl/>
        </w:rPr>
        <w:t xml:space="preserve"> הוצאות האש"ל </w:t>
      </w:r>
      <w:r w:rsidRPr="00165C8F">
        <w:rPr>
          <w:rFonts w:eastAsia="Calibri" w:cs="FrankRuehl" w:hint="cs"/>
          <w:sz w:val="20"/>
          <w:szCs w:val="22"/>
          <w:rtl/>
        </w:rPr>
        <w:t>"שיוכלו נישומים לנכותן אם תתקבל העתירה עשוי לעלות על 4 מיליארד ש</w:t>
      </w:r>
      <w:r w:rsidRPr="00165C8F">
        <w:rPr>
          <w:rFonts w:eastAsia="Calibri" w:cs="FrankRuehl"/>
          <w:sz w:val="20"/>
          <w:szCs w:val="22"/>
          <w:rtl/>
        </w:rPr>
        <w:t>"</w:t>
      </w:r>
      <w:r w:rsidRPr="00165C8F">
        <w:rPr>
          <w:rFonts w:eastAsia="Calibri" w:cs="FrankRuehl" w:hint="cs"/>
          <w:sz w:val="20"/>
          <w:szCs w:val="22"/>
          <w:rtl/>
        </w:rPr>
        <w:t>ח"</w:t>
      </w:r>
      <w:r>
        <w:rPr>
          <w:rFonts w:eastAsia="Calibri" w:cs="FrankRuehl"/>
          <w:sz w:val="20"/>
          <w:szCs w:val="22"/>
          <w:vertAlign w:val="superscript"/>
          <w:rtl/>
        </w:rPr>
        <w:footnoteReference w:id="31"/>
      </w:r>
      <w:r w:rsidRPr="00165C8F">
        <w:rPr>
          <w:rFonts w:eastAsia="Calibri" w:cs="FrankRuehl" w:hint="cs"/>
          <w:sz w:val="20"/>
          <w:szCs w:val="22"/>
          <w:rtl/>
        </w:rPr>
        <w:t>.</w:t>
      </w:r>
    </w:p>
    <w:p w:rsidR="00E94D47" w:rsidRPr="00165C8F" w:rsidP="00F7518F">
      <w:pPr>
        <w:pStyle w:val="RESHET"/>
        <w:keepNext/>
        <w:keepLines/>
        <w:spacing w:line="234" w:lineRule="exact"/>
        <w:rPr>
          <w:rtl/>
        </w:rPr>
      </w:pPr>
      <w:r w:rsidRPr="00165C8F">
        <w:rPr>
          <w:rFonts w:hint="cs"/>
          <w:rtl/>
        </w:rPr>
        <w:t>מניתוח של</w:t>
      </w:r>
      <w:r w:rsidRPr="00165C8F">
        <w:rPr>
          <w:rtl/>
        </w:rPr>
        <w:t xml:space="preserve"> א</w:t>
      </w:r>
      <w:r w:rsidRPr="00165C8F">
        <w:rPr>
          <w:rFonts w:hint="cs"/>
          <w:rtl/>
        </w:rPr>
        <w:t>ו</w:t>
      </w:r>
      <w:r w:rsidRPr="00165C8F">
        <w:rPr>
          <w:rtl/>
        </w:rPr>
        <w:t>מדני הרשות</w:t>
      </w:r>
      <w:r w:rsidRPr="00165C8F">
        <w:rPr>
          <w:rFonts w:hint="cs"/>
          <w:rtl/>
        </w:rPr>
        <w:t xml:space="preserve"> עולה</w:t>
      </w:r>
      <w:r w:rsidRPr="00165C8F">
        <w:rPr>
          <w:rtl/>
        </w:rPr>
        <w:t>,</w:t>
      </w:r>
      <w:r w:rsidRPr="00165C8F">
        <w:rPr>
          <w:rFonts w:hint="cs"/>
          <w:rtl/>
        </w:rPr>
        <w:t xml:space="preserve"> כי</w:t>
      </w:r>
      <w:r w:rsidRPr="00165C8F">
        <w:rPr>
          <w:rtl/>
        </w:rPr>
        <w:t xml:space="preserve"> עדכון סכומי</w:t>
      </w:r>
      <w:r w:rsidRPr="00165C8F">
        <w:rPr>
          <w:rFonts w:hint="cs"/>
          <w:rtl/>
        </w:rPr>
        <w:t xml:space="preserve"> הוצאות האש"ל המותרים בניכוי </w:t>
      </w:r>
      <w:r w:rsidRPr="00165C8F">
        <w:rPr>
          <w:rtl/>
        </w:rPr>
        <w:t xml:space="preserve">בשנת 2011 אפשר לציבור לנכות מהכנסתו בשנים 2010-2009 סכום הנאמד בכ-1.2 מיליארד </w:t>
      </w:r>
      <w:r w:rsidRPr="00165C8F">
        <w:rPr>
          <w:rFonts w:hint="cs"/>
          <w:rtl/>
        </w:rPr>
        <w:t>ש</w:t>
      </w:r>
      <w:r w:rsidRPr="00165C8F">
        <w:rPr>
          <w:rtl/>
        </w:rPr>
        <w:t>"ח: בשנת 2009 כ-555 מיליון ש"ח ובשנת 2010 כ-667 מיליון ש"ח</w:t>
      </w:r>
      <w:r>
        <w:rPr>
          <w:vertAlign w:val="superscript"/>
          <w:rtl/>
        </w:rPr>
        <w:footnoteReference w:id="32"/>
      </w:r>
      <w:r w:rsidRPr="00165C8F">
        <w:rPr>
          <w:rFonts w:hint="cs"/>
          <w:rtl/>
        </w:rPr>
        <w:t xml:space="preserve">. </w:t>
      </w:r>
    </w:p>
    <w:p w:rsidR="00E94D47" w:rsidRPr="00165C8F" w:rsidP="00F7518F">
      <w:pPr>
        <w:pStyle w:val="RESHET"/>
        <w:rPr>
          <w:rtl/>
        </w:rPr>
      </w:pPr>
      <w:r w:rsidRPr="00165C8F">
        <w:rPr>
          <w:rFonts w:hint="cs"/>
          <w:rtl/>
        </w:rPr>
        <w:t>מבדיקות שעשה משרד מבקר המדינה עולה</w:t>
      </w:r>
      <w:r w:rsidRPr="00165C8F">
        <w:rPr>
          <w:rtl/>
        </w:rPr>
        <w:t xml:space="preserve"> כי רשות המסים לא פרסמה את ההטבה בדבר ניכוי הוצאות האש"ל לציבור הנישומים בערוצי התקשורת שלה.</w:t>
      </w:r>
    </w:p>
    <w:p w:rsidR="00E94D47" w:rsidRPr="00165C8F" w:rsidP="00F7518F">
      <w:pPr>
        <w:spacing w:before="180" w:after="240" w:line="230" w:lineRule="exact"/>
        <w:jc w:val="both"/>
        <w:rPr>
          <w:rFonts w:cs="FrankRuehl"/>
          <w:sz w:val="20"/>
          <w:szCs w:val="22"/>
          <w:rtl/>
        </w:rPr>
      </w:pPr>
      <w:r w:rsidRPr="00165C8F">
        <w:rPr>
          <w:rFonts w:cs="FrankRuehl" w:hint="cs"/>
          <w:sz w:val="20"/>
          <w:szCs w:val="22"/>
          <w:rtl/>
        </w:rPr>
        <w:t>משרד</w:t>
      </w:r>
      <w:r w:rsidRPr="00165C8F">
        <w:rPr>
          <w:rFonts w:cs="FrankRuehl"/>
          <w:sz w:val="20"/>
          <w:szCs w:val="22"/>
          <w:rtl/>
        </w:rPr>
        <w:t xml:space="preserve"> </w:t>
      </w:r>
      <w:r w:rsidRPr="00165C8F">
        <w:rPr>
          <w:rFonts w:cs="FrankRuehl" w:hint="cs"/>
          <w:sz w:val="20"/>
          <w:szCs w:val="22"/>
          <w:rtl/>
        </w:rPr>
        <w:t>מבקר</w:t>
      </w:r>
      <w:r w:rsidRPr="00165C8F">
        <w:rPr>
          <w:rFonts w:cs="FrankRuehl"/>
          <w:sz w:val="20"/>
          <w:szCs w:val="22"/>
          <w:rtl/>
        </w:rPr>
        <w:t xml:space="preserve"> </w:t>
      </w:r>
      <w:r w:rsidRPr="00165C8F">
        <w:rPr>
          <w:rFonts w:cs="FrankRuehl" w:hint="cs"/>
          <w:sz w:val="20"/>
          <w:szCs w:val="22"/>
          <w:rtl/>
        </w:rPr>
        <w:t>המדינה</w:t>
      </w:r>
      <w:r w:rsidRPr="00165C8F">
        <w:rPr>
          <w:rFonts w:cs="FrankRuehl"/>
          <w:sz w:val="20"/>
          <w:szCs w:val="22"/>
          <w:rtl/>
        </w:rPr>
        <w:t xml:space="preserve"> </w:t>
      </w:r>
      <w:r w:rsidRPr="00165C8F">
        <w:rPr>
          <w:rFonts w:cs="FrankRuehl" w:hint="cs"/>
          <w:sz w:val="20"/>
          <w:szCs w:val="22"/>
          <w:rtl/>
        </w:rPr>
        <w:t>בחן</w:t>
      </w:r>
      <w:r w:rsidRPr="00165C8F">
        <w:rPr>
          <w:rFonts w:cs="FrankRuehl"/>
          <w:sz w:val="20"/>
          <w:szCs w:val="22"/>
          <w:rtl/>
        </w:rPr>
        <w:t xml:space="preserve"> </w:t>
      </w:r>
      <w:r w:rsidRPr="00165C8F">
        <w:rPr>
          <w:rFonts w:cs="FrankRuehl" w:hint="cs"/>
          <w:sz w:val="20"/>
          <w:szCs w:val="22"/>
          <w:rtl/>
        </w:rPr>
        <w:t>מדגם</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תיקי</w:t>
      </w:r>
      <w:r w:rsidRPr="00165C8F">
        <w:rPr>
          <w:rFonts w:cs="FrankRuehl"/>
          <w:sz w:val="20"/>
          <w:szCs w:val="22"/>
          <w:rtl/>
        </w:rPr>
        <w:t xml:space="preserve"> </w:t>
      </w:r>
      <w:r w:rsidRPr="00165C8F">
        <w:rPr>
          <w:rFonts w:cs="FrankRuehl" w:hint="cs"/>
          <w:sz w:val="20"/>
          <w:szCs w:val="22"/>
          <w:rtl/>
        </w:rPr>
        <w:t>נישומים</w:t>
      </w:r>
      <w:r w:rsidRPr="00165C8F">
        <w:rPr>
          <w:rFonts w:cs="FrankRuehl"/>
          <w:sz w:val="20"/>
          <w:szCs w:val="22"/>
          <w:rtl/>
        </w:rPr>
        <w:t xml:space="preserve"> </w:t>
      </w:r>
      <w:r w:rsidRPr="00165C8F">
        <w:rPr>
          <w:rFonts w:cs="FrankRuehl" w:hint="cs"/>
          <w:sz w:val="20"/>
          <w:szCs w:val="22"/>
          <w:rtl/>
        </w:rPr>
        <w:t>בכמה</w:t>
      </w:r>
      <w:r w:rsidRPr="00165C8F">
        <w:rPr>
          <w:rFonts w:cs="FrankRuehl"/>
          <w:sz w:val="20"/>
          <w:szCs w:val="22"/>
          <w:rtl/>
        </w:rPr>
        <w:t xml:space="preserve"> </w:t>
      </w:r>
      <w:r w:rsidRPr="00165C8F">
        <w:rPr>
          <w:rFonts w:cs="FrankRuehl" w:hint="cs"/>
          <w:sz w:val="20"/>
          <w:szCs w:val="22"/>
          <w:rtl/>
        </w:rPr>
        <w:t>משרדי</w:t>
      </w:r>
      <w:r w:rsidRPr="00165C8F">
        <w:rPr>
          <w:rFonts w:cs="FrankRuehl"/>
          <w:sz w:val="20"/>
          <w:szCs w:val="22"/>
          <w:rtl/>
        </w:rPr>
        <w:t xml:space="preserve"> </w:t>
      </w:r>
      <w:r w:rsidRPr="00165C8F">
        <w:rPr>
          <w:rFonts w:cs="FrankRuehl" w:hint="cs"/>
          <w:sz w:val="20"/>
          <w:szCs w:val="22"/>
          <w:rtl/>
        </w:rPr>
        <w:t>שומה,</w:t>
      </w:r>
      <w:r w:rsidRPr="00165C8F">
        <w:rPr>
          <w:rFonts w:cs="FrankRuehl"/>
          <w:sz w:val="20"/>
          <w:szCs w:val="22"/>
          <w:rtl/>
        </w:rPr>
        <w:t xml:space="preserve"> </w:t>
      </w:r>
      <w:r w:rsidRPr="00165C8F">
        <w:rPr>
          <w:rFonts w:cs="FrankRuehl" w:hint="cs"/>
          <w:sz w:val="20"/>
          <w:szCs w:val="22"/>
          <w:rtl/>
        </w:rPr>
        <w:t>ובדק</w:t>
      </w:r>
      <w:r w:rsidRPr="00165C8F">
        <w:rPr>
          <w:rFonts w:cs="FrankRuehl"/>
          <w:sz w:val="20"/>
          <w:szCs w:val="22"/>
          <w:rtl/>
        </w:rPr>
        <w:t xml:space="preserve"> </w:t>
      </w:r>
      <w:r w:rsidRPr="00165C8F">
        <w:rPr>
          <w:rFonts w:cs="FrankRuehl" w:hint="cs"/>
          <w:sz w:val="20"/>
          <w:szCs w:val="22"/>
          <w:rtl/>
        </w:rPr>
        <w:t>האם</w:t>
      </w:r>
      <w:r w:rsidRPr="00165C8F">
        <w:rPr>
          <w:rFonts w:cs="FrankRuehl"/>
          <w:sz w:val="20"/>
          <w:szCs w:val="22"/>
          <w:rtl/>
        </w:rPr>
        <w:t xml:space="preserve"> </w:t>
      </w:r>
      <w:r w:rsidRPr="00165C8F">
        <w:rPr>
          <w:rFonts w:cs="FrankRuehl" w:hint="cs"/>
          <w:sz w:val="20"/>
          <w:szCs w:val="22"/>
          <w:rtl/>
        </w:rPr>
        <w:t>השכירים</w:t>
      </w:r>
      <w:r w:rsidRPr="00165C8F">
        <w:rPr>
          <w:rFonts w:cs="FrankRuehl"/>
          <w:sz w:val="20"/>
          <w:szCs w:val="22"/>
          <w:rtl/>
        </w:rPr>
        <w:t xml:space="preserve"> </w:t>
      </w:r>
      <w:r w:rsidRPr="00165C8F">
        <w:rPr>
          <w:rFonts w:cs="FrankRuehl" w:hint="cs"/>
          <w:sz w:val="20"/>
          <w:szCs w:val="22"/>
          <w:rtl/>
        </w:rPr>
        <w:t>שהגישו</w:t>
      </w:r>
      <w:r w:rsidRPr="00165C8F">
        <w:rPr>
          <w:rFonts w:cs="FrankRuehl"/>
          <w:sz w:val="20"/>
          <w:szCs w:val="22"/>
          <w:rtl/>
        </w:rPr>
        <w:t xml:space="preserve"> </w:t>
      </w:r>
      <w:r w:rsidRPr="00165C8F">
        <w:rPr>
          <w:rFonts w:cs="FrankRuehl" w:hint="cs"/>
          <w:sz w:val="20"/>
          <w:szCs w:val="22"/>
          <w:rtl/>
        </w:rPr>
        <w:t>דוחות</w:t>
      </w:r>
      <w:r w:rsidRPr="00165C8F">
        <w:rPr>
          <w:rFonts w:cs="FrankRuehl"/>
          <w:sz w:val="20"/>
          <w:szCs w:val="22"/>
          <w:rtl/>
        </w:rPr>
        <w:t xml:space="preserve"> </w:t>
      </w:r>
      <w:r w:rsidRPr="00165C8F">
        <w:rPr>
          <w:rFonts w:cs="FrankRuehl" w:hint="cs"/>
          <w:sz w:val="20"/>
          <w:szCs w:val="22"/>
          <w:rtl/>
        </w:rPr>
        <w:t>להחזר</w:t>
      </w:r>
      <w:r w:rsidRPr="00165C8F">
        <w:rPr>
          <w:rFonts w:cs="FrankRuehl"/>
          <w:sz w:val="20"/>
          <w:szCs w:val="22"/>
          <w:rtl/>
        </w:rPr>
        <w:t xml:space="preserve"> </w:t>
      </w:r>
      <w:r w:rsidRPr="00165C8F">
        <w:rPr>
          <w:rFonts w:cs="FrankRuehl" w:hint="cs"/>
          <w:sz w:val="20"/>
          <w:szCs w:val="22"/>
          <w:rtl/>
        </w:rPr>
        <w:t>מס ניכו</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הוצאות</w:t>
      </w:r>
      <w:r w:rsidRPr="00165C8F">
        <w:rPr>
          <w:rFonts w:cs="FrankRuehl"/>
          <w:sz w:val="20"/>
          <w:szCs w:val="22"/>
          <w:rtl/>
        </w:rPr>
        <w:t xml:space="preserve"> </w:t>
      </w:r>
      <w:r w:rsidRPr="00165C8F">
        <w:rPr>
          <w:rFonts w:cs="FrankRuehl" w:hint="cs"/>
          <w:sz w:val="20"/>
          <w:szCs w:val="22"/>
          <w:rtl/>
        </w:rPr>
        <w:t>האש</w:t>
      </w:r>
      <w:r w:rsidRPr="00165C8F">
        <w:rPr>
          <w:rFonts w:cs="FrankRuehl"/>
          <w:sz w:val="20"/>
          <w:szCs w:val="22"/>
          <w:rtl/>
        </w:rPr>
        <w:t xml:space="preserve">"ל </w:t>
      </w:r>
      <w:r w:rsidRPr="00165C8F">
        <w:rPr>
          <w:rFonts w:cs="FrankRuehl" w:hint="cs"/>
          <w:sz w:val="20"/>
          <w:szCs w:val="22"/>
          <w:rtl/>
        </w:rPr>
        <w:t>מההכנסה</w:t>
      </w:r>
      <w:r w:rsidRPr="00165C8F">
        <w:rPr>
          <w:rFonts w:cs="FrankRuehl"/>
          <w:sz w:val="20"/>
          <w:szCs w:val="22"/>
          <w:rtl/>
        </w:rPr>
        <w:t xml:space="preserve"> </w:t>
      </w:r>
      <w:r w:rsidRPr="00165C8F">
        <w:rPr>
          <w:rFonts w:cs="FrankRuehl" w:hint="cs"/>
          <w:sz w:val="20"/>
          <w:szCs w:val="22"/>
          <w:rtl/>
        </w:rPr>
        <w:t>החייבת</w:t>
      </w:r>
      <w:r w:rsidRPr="00165C8F">
        <w:rPr>
          <w:rFonts w:cs="FrankRuehl"/>
          <w:sz w:val="20"/>
          <w:szCs w:val="22"/>
          <w:rtl/>
        </w:rPr>
        <w:t xml:space="preserve"> </w:t>
      </w:r>
      <w:r w:rsidRPr="00165C8F">
        <w:rPr>
          <w:rFonts w:cs="FrankRuehl" w:hint="cs"/>
          <w:sz w:val="20"/>
          <w:szCs w:val="22"/>
          <w:rtl/>
        </w:rPr>
        <w:t>בתקופה</w:t>
      </w:r>
      <w:r w:rsidRPr="00165C8F">
        <w:rPr>
          <w:rFonts w:cs="FrankRuehl"/>
          <w:sz w:val="20"/>
          <w:szCs w:val="22"/>
          <w:rtl/>
        </w:rPr>
        <w:t xml:space="preserve"> </w:t>
      </w:r>
      <w:r w:rsidRPr="00165C8F">
        <w:rPr>
          <w:rFonts w:cs="FrankRuehl" w:hint="cs"/>
          <w:sz w:val="20"/>
          <w:szCs w:val="22"/>
          <w:rtl/>
        </w:rPr>
        <w:t>המצוינת</w:t>
      </w:r>
      <w:r w:rsidRPr="00165C8F">
        <w:rPr>
          <w:rFonts w:cs="FrankRuehl"/>
          <w:sz w:val="20"/>
          <w:szCs w:val="22"/>
          <w:rtl/>
        </w:rPr>
        <w:t xml:space="preserve"> </w:t>
      </w:r>
      <w:r w:rsidRPr="00165C8F">
        <w:rPr>
          <w:rFonts w:cs="FrankRuehl" w:hint="cs"/>
          <w:sz w:val="20"/>
          <w:szCs w:val="22"/>
          <w:rtl/>
        </w:rPr>
        <w:t>לעיל</w:t>
      </w:r>
      <w:r w:rsidRPr="00165C8F">
        <w:rPr>
          <w:rFonts w:cs="FrankRuehl"/>
          <w:sz w:val="20"/>
          <w:szCs w:val="22"/>
          <w:rtl/>
        </w:rPr>
        <w:t xml:space="preserve">, </w:t>
      </w:r>
      <w:r w:rsidRPr="00165C8F">
        <w:rPr>
          <w:rFonts w:cs="FrankRuehl" w:hint="cs"/>
          <w:sz w:val="20"/>
          <w:szCs w:val="22"/>
          <w:rtl/>
        </w:rPr>
        <w:t>כפי</w:t>
      </w:r>
      <w:r w:rsidRPr="00165C8F">
        <w:rPr>
          <w:rFonts w:cs="FrankRuehl"/>
          <w:sz w:val="20"/>
          <w:szCs w:val="22"/>
          <w:rtl/>
        </w:rPr>
        <w:t xml:space="preserve"> </w:t>
      </w:r>
      <w:r w:rsidRPr="00165C8F">
        <w:rPr>
          <w:rFonts w:cs="FrankRuehl" w:hint="cs"/>
          <w:sz w:val="20"/>
          <w:szCs w:val="22"/>
          <w:rtl/>
        </w:rPr>
        <w:t>שהתיר</w:t>
      </w:r>
      <w:r w:rsidRPr="00165C8F">
        <w:rPr>
          <w:rFonts w:cs="FrankRuehl"/>
          <w:sz w:val="20"/>
          <w:szCs w:val="22"/>
          <w:rtl/>
        </w:rPr>
        <w:t xml:space="preserve"> </w:t>
      </w:r>
      <w:r w:rsidRPr="00165C8F">
        <w:rPr>
          <w:rFonts w:cs="FrankRuehl" w:hint="cs"/>
          <w:sz w:val="20"/>
          <w:szCs w:val="22"/>
          <w:rtl/>
        </w:rPr>
        <w:t>בית</w:t>
      </w:r>
      <w:r w:rsidRPr="00165C8F">
        <w:rPr>
          <w:rFonts w:cs="FrankRuehl"/>
          <w:sz w:val="20"/>
          <w:szCs w:val="22"/>
          <w:rtl/>
        </w:rPr>
        <w:t xml:space="preserve"> </w:t>
      </w:r>
      <w:r w:rsidRPr="00165C8F">
        <w:rPr>
          <w:rFonts w:cs="FrankRuehl" w:hint="cs"/>
          <w:sz w:val="20"/>
          <w:szCs w:val="22"/>
          <w:rtl/>
        </w:rPr>
        <w:t>המשפט</w:t>
      </w:r>
      <w:r w:rsidRPr="00165C8F">
        <w:rPr>
          <w:rFonts w:cs="FrankRuehl"/>
          <w:sz w:val="20"/>
          <w:szCs w:val="22"/>
          <w:rtl/>
        </w:rPr>
        <w:t>.</w:t>
      </w:r>
      <w:r w:rsidRPr="00165C8F">
        <w:rPr>
          <w:rFonts w:cs="FrankRuehl" w:hint="cs"/>
          <w:sz w:val="20"/>
          <w:szCs w:val="22"/>
          <w:rtl/>
        </w:rPr>
        <w:t xml:space="preserve"> </w:t>
      </w:r>
    </w:p>
    <w:p w:rsidR="00E94D47" w:rsidRPr="00165C8F" w:rsidP="00F7518F">
      <w:pPr>
        <w:pStyle w:val="RESHET"/>
        <w:rPr>
          <w:rtl/>
        </w:rPr>
      </w:pPr>
      <w:r w:rsidRPr="00165C8F">
        <w:rPr>
          <w:rFonts w:hint="cs"/>
          <w:rtl/>
        </w:rPr>
        <w:t>בביקורת נמצא כי הוגשו דוחות ספורים להחזר מס לשנים 2009-2010 שכללו את ניכוי הוצאות האש"ל, וכי רובם הוגשו בידי עובדי הרשות ועובדי היחידה להוצאה לפועל העובדים עמם. עוד עלה כי בסוף שנת 2014 ובתחילת שנת 2015 ביקשו כ-150 מעובדי הרשות מיחידת השכר לקבל דוח הכולל את דיווח האש"ל שלהם לפרק הזמן ממרץ 2009 ועד דצמבר 2010.</w:t>
      </w:r>
    </w:p>
    <w:p w:rsidR="00E94D47" w:rsidRPr="00165C8F" w:rsidP="00F7518F">
      <w:pPr>
        <w:spacing w:before="180" w:after="120" w:line="230" w:lineRule="exact"/>
        <w:jc w:val="both"/>
        <w:rPr>
          <w:rFonts w:cs="FrankRuehl"/>
          <w:sz w:val="20"/>
          <w:szCs w:val="22"/>
          <w:rtl/>
        </w:rPr>
      </w:pPr>
      <w:r w:rsidRPr="00165C8F">
        <w:rPr>
          <w:rFonts w:cs="FrankRuehl" w:hint="cs"/>
          <w:sz w:val="20"/>
          <w:szCs w:val="22"/>
          <w:rtl/>
        </w:rPr>
        <w:t>משרד מבקר המדינה בחן את האישורים שהנפיקה יחידת השכר ברשות המסים לעובדיה, כדי לאמוד את היקף הכספי של הטבת מס זו. נמצא כי סכום הניכוי המרבי מההכנסה החייבת בקבוצת עובדים זו היה כ-6,150 ש</w:t>
      </w:r>
      <w:r w:rsidRPr="00165C8F">
        <w:rPr>
          <w:rFonts w:cs="FrankRuehl"/>
          <w:sz w:val="20"/>
          <w:szCs w:val="22"/>
          <w:rtl/>
        </w:rPr>
        <w:t>"</w:t>
      </w:r>
      <w:r w:rsidRPr="00165C8F">
        <w:rPr>
          <w:rFonts w:cs="FrankRuehl" w:hint="cs"/>
          <w:sz w:val="20"/>
          <w:szCs w:val="22"/>
          <w:rtl/>
        </w:rPr>
        <w:t>ח בשנת 2009, וכ-10,000 ש</w:t>
      </w:r>
      <w:r w:rsidRPr="00165C8F">
        <w:rPr>
          <w:rFonts w:cs="FrankRuehl"/>
          <w:sz w:val="20"/>
          <w:szCs w:val="22"/>
          <w:rtl/>
        </w:rPr>
        <w:t>"</w:t>
      </w:r>
      <w:r w:rsidRPr="00165C8F">
        <w:rPr>
          <w:rFonts w:cs="FrankRuehl" w:hint="cs"/>
          <w:sz w:val="20"/>
          <w:szCs w:val="22"/>
          <w:rtl/>
        </w:rPr>
        <w:t>ח בשנת 2010</w:t>
      </w:r>
      <w:r>
        <w:rPr>
          <w:rStyle w:val="FootnoteReference0"/>
          <w:rFonts w:cs="FrankRuehl"/>
          <w:sz w:val="20"/>
          <w:szCs w:val="22"/>
          <w:rtl/>
        </w:rPr>
        <w:footnoteReference w:id="33"/>
      </w:r>
      <w:r w:rsidRPr="00165C8F">
        <w:rPr>
          <w:rFonts w:cs="FrankRuehl" w:hint="cs"/>
          <w:sz w:val="20"/>
          <w:szCs w:val="22"/>
          <w:rtl/>
        </w:rPr>
        <w:t>. מהבדיקה עלה כי החזר המס המרבי לעובד בקבוצה שנבדקה לשנים 2010-2009 נאמד בכ-4,927 ש"ח.</w:t>
      </w:r>
    </w:p>
    <w:p w:rsidR="00E94D47" w:rsidRPr="00165C8F" w:rsidP="00F7518F">
      <w:pPr>
        <w:spacing w:after="120" w:line="230" w:lineRule="exact"/>
        <w:jc w:val="both"/>
        <w:rPr>
          <w:rFonts w:cs="FrankRuehl"/>
          <w:sz w:val="20"/>
          <w:szCs w:val="22"/>
          <w:rtl/>
        </w:rPr>
      </w:pPr>
      <w:r w:rsidRPr="00165C8F">
        <w:rPr>
          <w:rFonts w:cs="FrankRuehl" w:hint="cs"/>
          <w:sz w:val="20"/>
          <w:szCs w:val="22"/>
          <w:rtl/>
        </w:rPr>
        <w:t>הרשות השיבה למשרד מבקר המדינה ביוני 2015 (להלן - תשובת הרשות)</w:t>
      </w:r>
      <w:r w:rsidRPr="00165C8F">
        <w:rPr>
          <w:rFonts w:cs="FrankRuehl"/>
          <w:sz w:val="20"/>
          <w:szCs w:val="22"/>
          <w:rtl/>
        </w:rPr>
        <w:t xml:space="preserve"> </w:t>
      </w:r>
      <w:r w:rsidRPr="00165C8F">
        <w:rPr>
          <w:rFonts w:cs="FrankRuehl" w:hint="cs"/>
          <w:sz w:val="20"/>
          <w:szCs w:val="22"/>
          <w:rtl/>
        </w:rPr>
        <w:t>כי היא אמנם לא פרסמה הודעה לציבור בנושא, אולם פסק הדין שניתן בנושא פורסם, ומייצגים רבים פרסמו חומר מקצועי לכלל הציבור.</w:t>
      </w:r>
    </w:p>
    <w:p w:rsidR="00E94D47" w:rsidRPr="00165C8F" w:rsidP="00F7518F">
      <w:pPr>
        <w:spacing w:after="240" w:line="230" w:lineRule="exact"/>
        <w:jc w:val="both"/>
        <w:rPr>
          <w:rFonts w:cs="FrankRuehl"/>
          <w:sz w:val="20"/>
          <w:szCs w:val="22"/>
          <w:rtl/>
        </w:rPr>
      </w:pPr>
      <w:r w:rsidRPr="00165C8F">
        <w:rPr>
          <w:rFonts w:cs="FrankRuehl" w:hint="cs"/>
          <w:sz w:val="20"/>
          <w:szCs w:val="22"/>
          <w:rtl/>
        </w:rPr>
        <w:t>משרד</w:t>
      </w:r>
      <w:r w:rsidRPr="00165C8F">
        <w:rPr>
          <w:rFonts w:cs="FrankRuehl"/>
          <w:sz w:val="20"/>
          <w:szCs w:val="22"/>
          <w:rtl/>
        </w:rPr>
        <w:t xml:space="preserve"> מבקר המדינה מעיר</w:t>
      </w:r>
      <w:r w:rsidRPr="00165C8F">
        <w:rPr>
          <w:rFonts w:cs="FrankRuehl" w:hint="cs"/>
          <w:sz w:val="20"/>
          <w:szCs w:val="22"/>
          <w:rtl/>
        </w:rPr>
        <w:t xml:space="preserve"> לרשות</w:t>
      </w:r>
      <w:r w:rsidRPr="00165C8F">
        <w:rPr>
          <w:rFonts w:cs="FrankRuehl"/>
          <w:sz w:val="20"/>
          <w:szCs w:val="22"/>
          <w:rtl/>
        </w:rPr>
        <w:t xml:space="preserve"> כי כל הטבה המגיעה לציבור אמורה להיות מפורסמת בידי הרשות האמונה על נתינתה לציבור, וכי </w:t>
      </w:r>
      <w:r w:rsidRPr="00165C8F">
        <w:rPr>
          <w:rFonts w:cs="FrankRuehl" w:hint="cs"/>
          <w:sz w:val="20"/>
          <w:szCs w:val="22"/>
          <w:rtl/>
        </w:rPr>
        <w:t xml:space="preserve">פרסום בידי </w:t>
      </w:r>
      <w:r w:rsidRPr="00165C8F">
        <w:rPr>
          <w:rFonts w:cs="FrankRuehl"/>
          <w:sz w:val="20"/>
          <w:szCs w:val="22"/>
          <w:rtl/>
        </w:rPr>
        <w:t>מייצגים אינו חלופה לפרסום רשמי בידי הרשות</w:t>
      </w:r>
      <w:r w:rsidRPr="00165C8F">
        <w:rPr>
          <w:rFonts w:cs="FrankRuehl" w:hint="cs"/>
          <w:sz w:val="20"/>
          <w:szCs w:val="22"/>
          <w:rtl/>
        </w:rPr>
        <w:t>.</w:t>
      </w:r>
    </w:p>
    <w:p w:rsidR="00E94D47" w:rsidRPr="00165C8F" w:rsidP="00F7518F">
      <w:pPr>
        <w:pStyle w:val="RESHET"/>
        <w:rPr>
          <w:rtl/>
        </w:rPr>
      </w:pPr>
      <w:r w:rsidRPr="00165C8F">
        <w:rPr>
          <w:rFonts w:hint="cs"/>
          <w:rtl/>
        </w:rPr>
        <w:t>לדעת משרד מבקר המדינה, נגרם לציבור הנישומים הפסד כספי ניכר עקב הימנעות שרי האוצר השונים, לאורך השנים, מעדכון גובה סכומי האש"ל המותרים בניכוי. הימנעות אשר הוכרה בפסיקה כמחדל</w:t>
      </w:r>
      <w:r>
        <w:rPr>
          <w:rStyle w:val="FootnoteReference0"/>
          <w:rFonts w:cs="FrankRuehl"/>
          <w:b w:val="0"/>
          <w:bCs w:val="0"/>
          <w:rtl/>
        </w:rPr>
        <w:footnoteReference w:id="34"/>
      </w:r>
      <w:r w:rsidRPr="00165C8F">
        <w:rPr>
          <w:rFonts w:hint="cs"/>
          <w:rtl/>
        </w:rPr>
        <w:t xml:space="preserve"> של שרי האוצר. הרשות הייתה צריכה למצוא דרכים כדי להקל על ציבור השכירים למצות את זכויותיו בתחום זה. זאת ועוד, ניצולה של הטבת המס בעיקר בידי עובדי הרשות, האמונים על בדיקת דוחות הנישומים, מעידה שדבר ההטבה לא הובא לידיעת כלל הציבור באופן ראוי. התנהלות כזו אינה ראויה ועלולה לפגוע באמון הציבור ברשות ובעובדיה. </w:t>
      </w:r>
    </w:p>
    <w:p w:rsidR="00E94D47" w:rsidRPr="00165C8F" w:rsidP="00F7518F">
      <w:pPr>
        <w:spacing w:before="180" w:after="240" w:line="230" w:lineRule="exact"/>
        <w:jc w:val="both"/>
        <w:rPr>
          <w:rFonts w:cs="FrankRuehl"/>
          <w:sz w:val="20"/>
          <w:szCs w:val="22"/>
          <w:rtl/>
        </w:rPr>
      </w:pP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למשרד</w:t>
      </w:r>
      <w:r w:rsidRPr="00165C8F">
        <w:rPr>
          <w:rFonts w:cs="FrankRuehl"/>
          <w:sz w:val="20"/>
          <w:szCs w:val="22"/>
          <w:rtl/>
        </w:rPr>
        <w:t xml:space="preserve"> </w:t>
      </w:r>
      <w:r w:rsidRPr="00165C8F">
        <w:rPr>
          <w:rFonts w:cs="FrankRuehl" w:hint="cs"/>
          <w:sz w:val="20"/>
          <w:szCs w:val="22"/>
          <w:rtl/>
        </w:rPr>
        <w:t>מבקר</w:t>
      </w:r>
      <w:r w:rsidRPr="00165C8F">
        <w:rPr>
          <w:rFonts w:cs="FrankRuehl"/>
          <w:sz w:val="20"/>
          <w:szCs w:val="22"/>
          <w:rtl/>
        </w:rPr>
        <w:t xml:space="preserve"> </w:t>
      </w:r>
      <w:r w:rsidRPr="00165C8F">
        <w:rPr>
          <w:rFonts w:cs="FrankRuehl" w:hint="cs"/>
          <w:sz w:val="20"/>
          <w:szCs w:val="22"/>
          <w:rtl/>
        </w:rPr>
        <w:t>המדינה</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לדעתה</w:t>
      </w:r>
      <w:r w:rsidRPr="00165C8F">
        <w:rPr>
          <w:rFonts w:cs="FrankRuehl"/>
          <w:sz w:val="20"/>
          <w:szCs w:val="22"/>
          <w:rtl/>
        </w:rPr>
        <w:t xml:space="preserve"> </w:t>
      </w:r>
      <w:r w:rsidRPr="00165C8F">
        <w:rPr>
          <w:rFonts w:cs="FrankRuehl" w:hint="cs"/>
          <w:sz w:val="20"/>
          <w:szCs w:val="22"/>
          <w:rtl/>
        </w:rPr>
        <w:t>מרבית</w:t>
      </w:r>
      <w:r w:rsidRPr="00165C8F">
        <w:rPr>
          <w:rFonts w:cs="FrankRuehl"/>
          <w:sz w:val="20"/>
          <w:szCs w:val="22"/>
          <w:rtl/>
        </w:rPr>
        <w:t xml:space="preserve"> </w:t>
      </w:r>
      <w:r w:rsidRPr="00165C8F">
        <w:rPr>
          <w:rFonts w:cs="FrankRuehl" w:hint="cs"/>
          <w:sz w:val="20"/>
          <w:szCs w:val="22"/>
          <w:rtl/>
        </w:rPr>
        <w:t>השכירים</w:t>
      </w:r>
      <w:r w:rsidRPr="00165C8F">
        <w:rPr>
          <w:rFonts w:cs="FrankRuehl"/>
          <w:sz w:val="20"/>
          <w:szCs w:val="22"/>
          <w:rtl/>
        </w:rPr>
        <w:t xml:space="preserve"> </w:t>
      </w:r>
      <w:r w:rsidRPr="00165C8F">
        <w:rPr>
          <w:rFonts w:cs="FrankRuehl" w:hint="cs"/>
          <w:sz w:val="20"/>
          <w:szCs w:val="22"/>
          <w:rtl/>
        </w:rPr>
        <w:t>מודעים</w:t>
      </w:r>
      <w:r w:rsidRPr="00165C8F">
        <w:rPr>
          <w:rFonts w:cs="FrankRuehl"/>
          <w:sz w:val="20"/>
          <w:szCs w:val="22"/>
          <w:rtl/>
        </w:rPr>
        <w:t xml:space="preserve"> </w:t>
      </w:r>
      <w:r w:rsidRPr="00165C8F">
        <w:rPr>
          <w:rFonts w:cs="FrankRuehl" w:hint="cs"/>
          <w:sz w:val="20"/>
          <w:szCs w:val="22"/>
          <w:rtl/>
        </w:rPr>
        <w:t>לזכאותם</w:t>
      </w:r>
      <w:r w:rsidRPr="00165C8F">
        <w:rPr>
          <w:rFonts w:cs="FrankRuehl"/>
          <w:sz w:val="20"/>
          <w:szCs w:val="22"/>
          <w:rtl/>
        </w:rPr>
        <w:t xml:space="preserve"> </w:t>
      </w:r>
      <w:r w:rsidRPr="00165C8F">
        <w:rPr>
          <w:rFonts w:cs="FrankRuehl" w:hint="cs"/>
          <w:sz w:val="20"/>
          <w:szCs w:val="22"/>
          <w:rtl/>
        </w:rPr>
        <w:t>להחזרי</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 xml:space="preserve"> </w:t>
      </w:r>
      <w:r w:rsidRPr="00165C8F">
        <w:rPr>
          <w:rFonts w:cs="FrankRuehl" w:hint="cs"/>
          <w:sz w:val="20"/>
          <w:szCs w:val="22"/>
          <w:rtl/>
        </w:rPr>
        <w:t>במקרה</w:t>
      </w:r>
      <w:r w:rsidRPr="00165C8F">
        <w:rPr>
          <w:rFonts w:cs="FrankRuehl"/>
          <w:sz w:val="20"/>
          <w:szCs w:val="22"/>
          <w:rtl/>
        </w:rPr>
        <w:t xml:space="preserve"> </w:t>
      </w:r>
      <w:r w:rsidRPr="00165C8F">
        <w:rPr>
          <w:rFonts w:cs="FrankRuehl" w:hint="cs"/>
          <w:sz w:val="20"/>
          <w:szCs w:val="22"/>
          <w:rtl/>
        </w:rPr>
        <w:t>שבו</w:t>
      </w:r>
      <w:r w:rsidRPr="00165C8F">
        <w:rPr>
          <w:rFonts w:cs="FrankRuehl"/>
          <w:sz w:val="20"/>
          <w:szCs w:val="22"/>
          <w:rtl/>
        </w:rPr>
        <w:t xml:space="preserve"> </w:t>
      </w:r>
      <w:r w:rsidRPr="00165C8F">
        <w:rPr>
          <w:rFonts w:cs="FrankRuehl" w:hint="cs"/>
          <w:sz w:val="20"/>
          <w:szCs w:val="22"/>
          <w:rtl/>
        </w:rPr>
        <w:t>נוכה</w:t>
      </w:r>
      <w:r w:rsidRPr="00165C8F">
        <w:rPr>
          <w:rFonts w:cs="FrankRuehl"/>
          <w:sz w:val="20"/>
          <w:szCs w:val="22"/>
          <w:rtl/>
        </w:rPr>
        <w:t xml:space="preserve"> </w:t>
      </w:r>
      <w:r w:rsidRPr="00165C8F">
        <w:rPr>
          <w:rFonts w:cs="FrankRuehl" w:hint="cs"/>
          <w:sz w:val="20"/>
          <w:szCs w:val="22"/>
          <w:rtl/>
        </w:rPr>
        <w:t>להם</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 xml:space="preserve"> </w:t>
      </w:r>
      <w:r w:rsidRPr="00165C8F">
        <w:rPr>
          <w:rFonts w:cs="FrankRuehl" w:hint="cs"/>
          <w:sz w:val="20"/>
          <w:szCs w:val="22"/>
          <w:rtl/>
        </w:rPr>
        <w:t>ביתר</w:t>
      </w:r>
      <w:r w:rsidRPr="00165C8F">
        <w:rPr>
          <w:rFonts w:cs="FrankRuehl"/>
          <w:sz w:val="20"/>
          <w:szCs w:val="22"/>
          <w:rtl/>
        </w:rPr>
        <w:t xml:space="preserve">, </w:t>
      </w:r>
      <w:r w:rsidRPr="00165C8F">
        <w:rPr>
          <w:rFonts w:cs="FrankRuehl" w:hint="cs"/>
          <w:sz w:val="20"/>
          <w:szCs w:val="22"/>
          <w:rtl/>
        </w:rPr>
        <w:t>אך</w:t>
      </w:r>
      <w:r w:rsidRPr="00165C8F">
        <w:rPr>
          <w:rFonts w:cs="FrankRuehl"/>
          <w:sz w:val="20"/>
          <w:szCs w:val="22"/>
          <w:rtl/>
        </w:rPr>
        <w:t xml:space="preserve"> </w:t>
      </w:r>
      <w:r w:rsidRPr="00165C8F">
        <w:rPr>
          <w:rFonts w:cs="FrankRuehl" w:hint="cs"/>
          <w:sz w:val="20"/>
          <w:szCs w:val="22"/>
          <w:rtl/>
        </w:rPr>
        <w:t>יש ששכירים</w:t>
      </w:r>
      <w:r w:rsidRPr="00165C8F">
        <w:rPr>
          <w:rFonts w:cs="FrankRuehl"/>
          <w:sz w:val="20"/>
          <w:szCs w:val="22"/>
          <w:rtl/>
        </w:rPr>
        <w:t xml:space="preserve"> </w:t>
      </w:r>
      <w:r w:rsidRPr="00165C8F">
        <w:rPr>
          <w:rFonts w:cs="FrankRuehl" w:hint="cs"/>
          <w:sz w:val="20"/>
          <w:szCs w:val="22"/>
          <w:rtl/>
        </w:rPr>
        <w:t>נמנעים מהגשת</w:t>
      </w:r>
      <w:r w:rsidRPr="00165C8F">
        <w:rPr>
          <w:rFonts w:cs="FrankRuehl"/>
          <w:sz w:val="20"/>
          <w:szCs w:val="22"/>
          <w:rtl/>
        </w:rPr>
        <w:t xml:space="preserve"> </w:t>
      </w:r>
      <w:r w:rsidRPr="00165C8F">
        <w:rPr>
          <w:rFonts w:cs="FrankRuehl" w:hint="cs"/>
          <w:sz w:val="20"/>
          <w:szCs w:val="22"/>
          <w:rtl/>
        </w:rPr>
        <w:t>דוח</w:t>
      </w:r>
      <w:r w:rsidRPr="00165C8F">
        <w:rPr>
          <w:rFonts w:cs="FrankRuehl"/>
          <w:sz w:val="20"/>
          <w:szCs w:val="22"/>
          <w:rtl/>
        </w:rPr>
        <w:t xml:space="preserve"> </w:t>
      </w:r>
      <w:r w:rsidRPr="00165C8F">
        <w:rPr>
          <w:rFonts w:cs="FrankRuehl" w:hint="cs"/>
          <w:sz w:val="20"/>
          <w:szCs w:val="22"/>
          <w:rtl/>
        </w:rPr>
        <w:t>להחזר</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 xml:space="preserve"> </w:t>
      </w:r>
      <w:r w:rsidRPr="00165C8F">
        <w:rPr>
          <w:rFonts w:cs="FrankRuehl" w:hint="cs"/>
          <w:sz w:val="20"/>
          <w:szCs w:val="22"/>
          <w:rtl/>
        </w:rPr>
        <w:t>מסיבות שונות - למשל בשל</w:t>
      </w:r>
      <w:r w:rsidRPr="00165C8F">
        <w:rPr>
          <w:rFonts w:cs="FrankRuehl"/>
          <w:sz w:val="20"/>
          <w:szCs w:val="22"/>
          <w:rtl/>
        </w:rPr>
        <w:t xml:space="preserve"> </w:t>
      </w:r>
      <w:r w:rsidRPr="00165C8F">
        <w:rPr>
          <w:rFonts w:cs="FrankRuehl" w:hint="cs"/>
          <w:sz w:val="20"/>
          <w:szCs w:val="22"/>
          <w:rtl/>
        </w:rPr>
        <w:t>הכנסות</w:t>
      </w:r>
      <w:r w:rsidRPr="00165C8F">
        <w:rPr>
          <w:rFonts w:cs="FrankRuehl"/>
          <w:sz w:val="20"/>
          <w:szCs w:val="22"/>
          <w:rtl/>
        </w:rPr>
        <w:t xml:space="preserve"> </w:t>
      </w:r>
      <w:r w:rsidRPr="00165C8F">
        <w:rPr>
          <w:rFonts w:cs="FrankRuehl" w:hint="cs"/>
          <w:sz w:val="20"/>
          <w:szCs w:val="22"/>
          <w:rtl/>
        </w:rPr>
        <w:t>לא</w:t>
      </w:r>
      <w:r w:rsidRPr="00165C8F">
        <w:rPr>
          <w:rFonts w:cs="FrankRuehl"/>
          <w:sz w:val="20"/>
          <w:szCs w:val="22"/>
          <w:rtl/>
        </w:rPr>
        <w:t xml:space="preserve"> </w:t>
      </w:r>
      <w:r w:rsidRPr="00165C8F">
        <w:rPr>
          <w:rFonts w:cs="FrankRuehl" w:hint="cs"/>
          <w:sz w:val="20"/>
          <w:szCs w:val="22"/>
          <w:rtl/>
        </w:rPr>
        <w:t>מדווחות</w:t>
      </w:r>
      <w:r w:rsidRPr="00165C8F">
        <w:rPr>
          <w:rFonts w:cs="FrankRuehl"/>
          <w:sz w:val="20"/>
          <w:szCs w:val="22"/>
          <w:rtl/>
        </w:rPr>
        <w:t xml:space="preserve">, </w:t>
      </w:r>
      <w:r w:rsidRPr="00165C8F">
        <w:rPr>
          <w:rFonts w:cs="FrankRuehl" w:hint="cs"/>
          <w:sz w:val="20"/>
          <w:szCs w:val="22"/>
          <w:rtl/>
        </w:rPr>
        <w:t>רצון להימנע</w:t>
      </w:r>
      <w:r w:rsidRPr="00165C8F">
        <w:rPr>
          <w:rFonts w:cs="FrankRuehl"/>
          <w:sz w:val="20"/>
          <w:szCs w:val="22"/>
          <w:rtl/>
        </w:rPr>
        <w:t xml:space="preserve"> </w:t>
      </w:r>
      <w:r w:rsidRPr="00165C8F">
        <w:rPr>
          <w:rFonts w:cs="FrankRuehl" w:hint="cs"/>
          <w:sz w:val="20"/>
          <w:szCs w:val="22"/>
          <w:rtl/>
        </w:rPr>
        <w:t>ממגע</w:t>
      </w:r>
      <w:r w:rsidRPr="00165C8F">
        <w:rPr>
          <w:rFonts w:cs="FrankRuehl"/>
          <w:sz w:val="20"/>
          <w:szCs w:val="22"/>
          <w:rtl/>
        </w:rPr>
        <w:t xml:space="preserve"> </w:t>
      </w:r>
      <w:r w:rsidRPr="00165C8F">
        <w:rPr>
          <w:rFonts w:cs="FrankRuehl" w:hint="cs"/>
          <w:sz w:val="20"/>
          <w:szCs w:val="22"/>
          <w:rtl/>
        </w:rPr>
        <w:t>עם</w:t>
      </w:r>
      <w:r w:rsidRPr="00165C8F">
        <w:rPr>
          <w:rFonts w:cs="FrankRuehl"/>
          <w:sz w:val="20"/>
          <w:szCs w:val="22"/>
          <w:rtl/>
        </w:rPr>
        <w:t xml:space="preserve"> </w:t>
      </w:r>
      <w:r w:rsidRPr="00165C8F">
        <w:rPr>
          <w:rFonts w:cs="FrankRuehl" w:hint="cs"/>
          <w:sz w:val="20"/>
          <w:szCs w:val="22"/>
          <w:rtl/>
        </w:rPr>
        <w:t>רשויות</w:t>
      </w:r>
      <w:r w:rsidRPr="00165C8F">
        <w:rPr>
          <w:rFonts w:cs="FrankRuehl"/>
          <w:sz w:val="20"/>
          <w:szCs w:val="22"/>
          <w:rtl/>
        </w:rPr>
        <w:t xml:space="preserve"> </w:t>
      </w:r>
      <w:r w:rsidRPr="00165C8F">
        <w:rPr>
          <w:rFonts w:cs="FrankRuehl" w:hint="cs"/>
          <w:sz w:val="20"/>
          <w:szCs w:val="22"/>
          <w:rtl/>
        </w:rPr>
        <w:t>המס</w:t>
      </w:r>
      <w:r w:rsidRPr="00165C8F">
        <w:rPr>
          <w:rFonts w:cs="FrankRuehl"/>
          <w:sz w:val="20"/>
          <w:szCs w:val="22"/>
          <w:rtl/>
        </w:rPr>
        <w:t xml:space="preserve"> </w:t>
      </w:r>
      <w:r w:rsidRPr="00165C8F">
        <w:rPr>
          <w:rFonts w:cs="FrankRuehl" w:hint="cs"/>
          <w:sz w:val="20"/>
          <w:szCs w:val="22"/>
          <w:rtl/>
        </w:rPr>
        <w:t>או</w:t>
      </w:r>
      <w:r w:rsidRPr="00165C8F">
        <w:rPr>
          <w:rFonts w:cs="FrankRuehl"/>
          <w:sz w:val="20"/>
          <w:szCs w:val="22"/>
          <w:rtl/>
        </w:rPr>
        <w:t xml:space="preserve"> </w:t>
      </w:r>
      <w:r w:rsidRPr="00165C8F">
        <w:rPr>
          <w:rFonts w:cs="FrankRuehl" w:hint="cs"/>
          <w:sz w:val="20"/>
          <w:szCs w:val="22"/>
          <w:rtl/>
        </w:rPr>
        <w:t>חשש</w:t>
      </w:r>
      <w:r w:rsidRPr="00165C8F">
        <w:rPr>
          <w:rFonts w:cs="FrankRuehl"/>
          <w:sz w:val="20"/>
          <w:szCs w:val="22"/>
          <w:rtl/>
        </w:rPr>
        <w:t xml:space="preserve"> </w:t>
      </w:r>
      <w:r w:rsidRPr="00165C8F">
        <w:rPr>
          <w:rFonts w:cs="FrankRuehl" w:hint="cs"/>
          <w:sz w:val="20"/>
          <w:szCs w:val="22"/>
          <w:rtl/>
        </w:rPr>
        <w:t>מקיזוז</w:t>
      </w:r>
      <w:r w:rsidRPr="00165C8F">
        <w:rPr>
          <w:rFonts w:cs="FrankRuehl"/>
          <w:sz w:val="20"/>
          <w:szCs w:val="22"/>
          <w:rtl/>
        </w:rPr>
        <w:t xml:space="preserve"> </w:t>
      </w:r>
      <w:r w:rsidRPr="00165C8F">
        <w:rPr>
          <w:rFonts w:cs="FrankRuehl" w:hint="cs"/>
          <w:sz w:val="20"/>
          <w:szCs w:val="22"/>
          <w:rtl/>
        </w:rPr>
        <w:t>החזר</w:t>
      </w:r>
      <w:r w:rsidRPr="00165C8F">
        <w:rPr>
          <w:rFonts w:cs="FrankRuehl"/>
          <w:sz w:val="20"/>
          <w:szCs w:val="22"/>
          <w:rtl/>
        </w:rPr>
        <w:t xml:space="preserve"> </w:t>
      </w:r>
      <w:r w:rsidRPr="00165C8F">
        <w:rPr>
          <w:rFonts w:cs="FrankRuehl" w:hint="cs"/>
          <w:sz w:val="20"/>
          <w:szCs w:val="22"/>
          <w:rtl/>
        </w:rPr>
        <w:t>המס</w:t>
      </w:r>
      <w:r w:rsidRPr="00165C8F">
        <w:rPr>
          <w:rFonts w:cs="FrankRuehl"/>
          <w:sz w:val="20"/>
          <w:szCs w:val="22"/>
          <w:rtl/>
        </w:rPr>
        <w:t xml:space="preserve"> </w:t>
      </w:r>
      <w:r w:rsidRPr="00165C8F">
        <w:rPr>
          <w:rFonts w:cs="FrankRuehl" w:hint="cs"/>
          <w:sz w:val="20"/>
          <w:szCs w:val="22"/>
          <w:rtl/>
        </w:rPr>
        <w:t>עם</w:t>
      </w:r>
      <w:r w:rsidRPr="00165C8F">
        <w:rPr>
          <w:rFonts w:cs="FrankRuehl"/>
          <w:sz w:val="20"/>
          <w:szCs w:val="22"/>
          <w:rtl/>
        </w:rPr>
        <w:t xml:space="preserve"> </w:t>
      </w:r>
      <w:r w:rsidRPr="00165C8F">
        <w:rPr>
          <w:rFonts w:cs="FrankRuehl" w:hint="cs"/>
          <w:sz w:val="20"/>
          <w:szCs w:val="22"/>
          <w:rtl/>
        </w:rPr>
        <w:t>חובות</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 xml:space="preserve"> </w:t>
      </w:r>
      <w:r w:rsidRPr="00165C8F">
        <w:rPr>
          <w:rFonts w:cs="FrankRuehl" w:hint="cs"/>
          <w:sz w:val="20"/>
          <w:szCs w:val="22"/>
          <w:rtl/>
        </w:rPr>
        <w:t>אפשריים</w:t>
      </w:r>
      <w:r w:rsidRPr="00165C8F">
        <w:rPr>
          <w:rFonts w:cs="FrankRuehl"/>
          <w:sz w:val="20"/>
          <w:szCs w:val="22"/>
          <w:rtl/>
        </w:rPr>
        <w:t xml:space="preserve"> </w:t>
      </w:r>
      <w:r w:rsidRPr="00165C8F">
        <w:rPr>
          <w:rFonts w:cs="FrankRuehl" w:hint="cs"/>
          <w:sz w:val="20"/>
          <w:szCs w:val="22"/>
          <w:rtl/>
        </w:rPr>
        <w:t>בשנים</w:t>
      </w:r>
      <w:r w:rsidRPr="00165C8F">
        <w:rPr>
          <w:rFonts w:cs="FrankRuehl"/>
          <w:sz w:val="20"/>
          <w:szCs w:val="22"/>
          <w:rtl/>
        </w:rPr>
        <w:t xml:space="preserve"> </w:t>
      </w:r>
      <w:r w:rsidRPr="00165C8F">
        <w:rPr>
          <w:rFonts w:cs="FrankRuehl" w:hint="cs"/>
          <w:sz w:val="20"/>
          <w:szCs w:val="22"/>
          <w:rtl/>
        </w:rPr>
        <w:t>אחרות</w:t>
      </w:r>
      <w:r w:rsidRPr="00165C8F">
        <w:rPr>
          <w:rFonts w:cs="FrankRuehl"/>
          <w:sz w:val="20"/>
          <w:szCs w:val="22"/>
          <w:rtl/>
        </w:rPr>
        <w:t xml:space="preserve">. </w:t>
      </w:r>
      <w:r w:rsidRPr="00165C8F">
        <w:rPr>
          <w:rFonts w:cs="FrankRuehl" w:hint="cs"/>
          <w:sz w:val="20"/>
          <w:szCs w:val="22"/>
          <w:rtl/>
        </w:rPr>
        <w:t>עוד</w:t>
      </w:r>
      <w:r w:rsidRPr="00165C8F">
        <w:rPr>
          <w:rFonts w:cs="FrankRuehl"/>
          <w:sz w:val="20"/>
          <w:szCs w:val="22"/>
          <w:rtl/>
        </w:rPr>
        <w:t xml:space="preserve"> ציינה </w:t>
      </w:r>
      <w:r w:rsidRPr="00165C8F">
        <w:rPr>
          <w:rFonts w:cs="FrankRuehl" w:hint="cs"/>
          <w:sz w:val="20"/>
          <w:szCs w:val="22"/>
          <w:rtl/>
        </w:rPr>
        <w:t>הרשות</w:t>
      </w:r>
      <w:r w:rsidRPr="00165C8F">
        <w:rPr>
          <w:rFonts w:cs="FrankRuehl"/>
          <w:sz w:val="20"/>
          <w:szCs w:val="22"/>
          <w:rtl/>
        </w:rPr>
        <w:t xml:space="preserve"> בתשובתה</w:t>
      </w:r>
      <w:r w:rsidRPr="00165C8F">
        <w:rPr>
          <w:rFonts w:cs="FrankRuehl" w:hint="cs"/>
          <w:sz w:val="20"/>
          <w:szCs w:val="22"/>
          <w:rtl/>
        </w:rPr>
        <w:t>,</w:t>
      </w:r>
      <w:r w:rsidRPr="00165C8F">
        <w:rPr>
          <w:rFonts w:cs="FrankRuehl"/>
          <w:sz w:val="20"/>
          <w:szCs w:val="22"/>
          <w:rtl/>
        </w:rPr>
        <w:t xml:space="preserve"> כי </w:t>
      </w:r>
      <w:r w:rsidRPr="00165C8F">
        <w:rPr>
          <w:rFonts w:cs="FrankRuehl" w:hint="cs"/>
          <w:sz w:val="20"/>
          <w:szCs w:val="22"/>
          <w:rtl/>
        </w:rPr>
        <w:t>האפשרות לבצע בדיקה</w:t>
      </w:r>
      <w:r w:rsidRPr="00165C8F">
        <w:rPr>
          <w:rFonts w:cs="FrankRuehl"/>
          <w:sz w:val="20"/>
          <w:szCs w:val="22"/>
          <w:rtl/>
        </w:rPr>
        <w:t xml:space="preserve"> </w:t>
      </w:r>
      <w:r w:rsidRPr="00165C8F">
        <w:rPr>
          <w:rFonts w:cs="FrankRuehl" w:hint="cs"/>
          <w:sz w:val="20"/>
          <w:szCs w:val="22"/>
          <w:rtl/>
        </w:rPr>
        <w:t>ממוחשבת</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הכנסות</w:t>
      </w:r>
      <w:r w:rsidRPr="00165C8F">
        <w:rPr>
          <w:rFonts w:cs="FrankRuehl"/>
          <w:sz w:val="20"/>
          <w:szCs w:val="22"/>
          <w:rtl/>
        </w:rPr>
        <w:t xml:space="preserve"> </w:t>
      </w:r>
      <w:r w:rsidRPr="00165C8F">
        <w:rPr>
          <w:rFonts w:cs="FrankRuehl" w:hint="cs"/>
          <w:sz w:val="20"/>
          <w:szCs w:val="22"/>
          <w:rtl/>
        </w:rPr>
        <w:t>הציבור</w:t>
      </w:r>
      <w:r w:rsidRPr="00165C8F">
        <w:rPr>
          <w:rFonts w:cs="FrankRuehl"/>
          <w:sz w:val="20"/>
          <w:szCs w:val="22"/>
          <w:rtl/>
        </w:rPr>
        <w:t xml:space="preserve"> </w:t>
      </w:r>
      <w:r w:rsidRPr="00165C8F">
        <w:rPr>
          <w:rFonts w:cs="FrankRuehl" w:hint="cs"/>
          <w:sz w:val="20"/>
          <w:szCs w:val="22"/>
          <w:rtl/>
        </w:rPr>
        <w:t>נדחתה</w:t>
      </w:r>
      <w:r w:rsidRPr="00165C8F">
        <w:rPr>
          <w:rFonts w:cs="FrankRuehl"/>
          <w:sz w:val="20"/>
          <w:szCs w:val="22"/>
          <w:rtl/>
        </w:rPr>
        <w:t xml:space="preserve"> </w:t>
      </w:r>
      <w:r w:rsidRPr="00165C8F">
        <w:rPr>
          <w:rFonts w:cs="FrankRuehl" w:hint="cs"/>
          <w:sz w:val="20"/>
          <w:szCs w:val="22"/>
          <w:rtl/>
        </w:rPr>
        <w:t>בעבר</w:t>
      </w:r>
      <w:r w:rsidRPr="00165C8F">
        <w:rPr>
          <w:rFonts w:cs="FrankRuehl"/>
          <w:sz w:val="20"/>
          <w:szCs w:val="22"/>
          <w:rtl/>
        </w:rPr>
        <w:t xml:space="preserve">, </w:t>
      </w:r>
      <w:r w:rsidRPr="00165C8F">
        <w:rPr>
          <w:rFonts w:cs="FrankRuehl" w:hint="cs"/>
          <w:sz w:val="20"/>
          <w:szCs w:val="22"/>
          <w:rtl/>
        </w:rPr>
        <w:t>היות</w:t>
      </w:r>
      <w:r w:rsidRPr="00165C8F">
        <w:rPr>
          <w:rFonts w:cs="FrankRuehl"/>
          <w:sz w:val="20"/>
          <w:szCs w:val="22"/>
          <w:rtl/>
        </w:rPr>
        <w:t xml:space="preserve"> </w:t>
      </w:r>
      <w:r w:rsidRPr="00165C8F">
        <w:rPr>
          <w:rFonts w:cs="FrankRuehl" w:hint="cs"/>
          <w:sz w:val="20"/>
          <w:szCs w:val="22"/>
          <w:rtl/>
        </w:rPr>
        <w:t>שבדיקה</w:t>
      </w:r>
      <w:r w:rsidRPr="00165C8F">
        <w:rPr>
          <w:rFonts w:cs="FrankRuehl"/>
          <w:sz w:val="20"/>
          <w:szCs w:val="22"/>
          <w:rtl/>
        </w:rPr>
        <w:t xml:space="preserve"> </w:t>
      </w:r>
      <w:r w:rsidRPr="00165C8F">
        <w:rPr>
          <w:rFonts w:cs="FrankRuehl" w:hint="cs"/>
          <w:sz w:val="20"/>
          <w:szCs w:val="22"/>
          <w:rtl/>
        </w:rPr>
        <w:t>זו</w:t>
      </w:r>
      <w:r w:rsidRPr="00165C8F">
        <w:rPr>
          <w:rFonts w:cs="FrankRuehl"/>
          <w:sz w:val="20"/>
          <w:szCs w:val="22"/>
          <w:rtl/>
        </w:rPr>
        <w:t xml:space="preserve"> </w:t>
      </w:r>
      <w:r w:rsidRPr="00165C8F">
        <w:rPr>
          <w:rFonts w:cs="FrankRuehl" w:hint="cs"/>
          <w:sz w:val="20"/>
          <w:szCs w:val="22"/>
          <w:rtl/>
        </w:rPr>
        <w:t>לא תעלה את</w:t>
      </w:r>
      <w:r w:rsidRPr="00165C8F">
        <w:rPr>
          <w:rFonts w:cs="FrankRuehl"/>
          <w:sz w:val="20"/>
          <w:szCs w:val="22"/>
          <w:rtl/>
        </w:rPr>
        <w:t xml:space="preserve"> </w:t>
      </w:r>
      <w:r w:rsidRPr="00165C8F">
        <w:rPr>
          <w:rFonts w:cs="FrankRuehl" w:hint="cs"/>
          <w:sz w:val="20"/>
          <w:szCs w:val="22"/>
          <w:rtl/>
        </w:rPr>
        <w:t>כל</w:t>
      </w:r>
      <w:r w:rsidRPr="00165C8F">
        <w:rPr>
          <w:rFonts w:cs="FrankRuehl"/>
          <w:sz w:val="20"/>
          <w:szCs w:val="22"/>
          <w:rtl/>
        </w:rPr>
        <w:t xml:space="preserve"> </w:t>
      </w:r>
      <w:r w:rsidRPr="00165C8F">
        <w:rPr>
          <w:rFonts w:cs="FrankRuehl" w:hint="cs"/>
          <w:sz w:val="20"/>
          <w:szCs w:val="22"/>
          <w:rtl/>
        </w:rPr>
        <w:t>הכנסות</w:t>
      </w:r>
      <w:r w:rsidRPr="00165C8F">
        <w:rPr>
          <w:rFonts w:cs="FrankRuehl"/>
          <w:sz w:val="20"/>
          <w:szCs w:val="22"/>
          <w:rtl/>
        </w:rPr>
        <w:t xml:space="preserve"> </w:t>
      </w:r>
      <w:r w:rsidRPr="00165C8F">
        <w:rPr>
          <w:rFonts w:cs="FrankRuehl" w:hint="cs"/>
          <w:sz w:val="20"/>
          <w:szCs w:val="22"/>
          <w:rtl/>
        </w:rPr>
        <w:t>הציבור</w:t>
      </w:r>
      <w:r w:rsidRPr="00165C8F">
        <w:rPr>
          <w:rFonts w:cs="FrankRuehl"/>
          <w:sz w:val="20"/>
          <w:szCs w:val="22"/>
          <w:rtl/>
        </w:rPr>
        <w:t xml:space="preserve"> החייבות במס, וכן כי </w:t>
      </w:r>
      <w:r w:rsidRPr="00165C8F">
        <w:rPr>
          <w:rFonts w:cs="FrankRuehl" w:hint="cs"/>
          <w:sz w:val="20"/>
          <w:szCs w:val="22"/>
          <w:rtl/>
        </w:rPr>
        <w:t xml:space="preserve">יש </w:t>
      </w:r>
      <w:r w:rsidRPr="00165C8F">
        <w:rPr>
          <w:rFonts w:cs="FrankRuehl"/>
          <w:sz w:val="20"/>
          <w:szCs w:val="22"/>
          <w:rtl/>
        </w:rPr>
        <w:t xml:space="preserve">חשש </w:t>
      </w:r>
      <w:r w:rsidRPr="00165C8F">
        <w:rPr>
          <w:rFonts w:cs="FrankRuehl" w:hint="cs"/>
          <w:sz w:val="20"/>
          <w:szCs w:val="22"/>
          <w:rtl/>
        </w:rPr>
        <w:t>שבעקבות</w:t>
      </w:r>
      <w:r w:rsidRPr="00165C8F">
        <w:rPr>
          <w:rFonts w:cs="FrankRuehl"/>
          <w:sz w:val="20"/>
          <w:szCs w:val="22"/>
          <w:rtl/>
        </w:rPr>
        <w:t xml:space="preserve"> פנייה של הרשות אל </w:t>
      </w:r>
      <w:r w:rsidRPr="00165C8F">
        <w:rPr>
          <w:rFonts w:cs="FrankRuehl" w:hint="cs"/>
          <w:sz w:val="20"/>
          <w:szCs w:val="22"/>
          <w:rtl/>
        </w:rPr>
        <w:t>הנישום</w:t>
      </w:r>
      <w:r w:rsidRPr="00165C8F">
        <w:rPr>
          <w:rFonts w:cs="FrankRuehl"/>
          <w:sz w:val="20"/>
          <w:szCs w:val="22"/>
          <w:rtl/>
        </w:rPr>
        <w:t xml:space="preserve"> </w:t>
      </w:r>
      <w:r w:rsidRPr="00165C8F">
        <w:rPr>
          <w:rFonts w:cs="FrankRuehl" w:hint="cs"/>
          <w:sz w:val="20"/>
          <w:szCs w:val="22"/>
          <w:rtl/>
        </w:rPr>
        <w:t>יתברר</w:t>
      </w:r>
      <w:r w:rsidRPr="00165C8F">
        <w:rPr>
          <w:rFonts w:cs="FrankRuehl"/>
          <w:sz w:val="20"/>
          <w:szCs w:val="22"/>
          <w:rtl/>
        </w:rPr>
        <w:t xml:space="preserve"> כי אין הוא זכאי להחזר ואף י</w:t>
      </w:r>
      <w:r w:rsidRPr="00165C8F">
        <w:rPr>
          <w:rFonts w:cs="FrankRuehl" w:hint="cs"/>
          <w:sz w:val="20"/>
          <w:szCs w:val="22"/>
          <w:rtl/>
        </w:rPr>
        <w:t>י</w:t>
      </w:r>
      <w:r w:rsidRPr="00165C8F">
        <w:rPr>
          <w:rFonts w:cs="FrankRuehl"/>
          <w:sz w:val="20"/>
          <w:szCs w:val="22"/>
          <w:rtl/>
        </w:rPr>
        <w:t xml:space="preserve">תכן שיהיה חייב במס. </w:t>
      </w:r>
    </w:p>
    <w:p w:rsidR="00E94D47" w:rsidRPr="00165C8F" w:rsidP="00F7518F">
      <w:pPr>
        <w:pStyle w:val="RESHET"/>
        <w:keepLines/>
        <w:rPr>
          <w:rtl/>
        </w:rPr>
      </w:pPr>
      <w:r w:rsidRPr="00165C8F">
        <w:rPr>
          <w:rFonts w:hint="cs"/>
          <w:rtl/>
        </w:rPr>
        <w:t xml:space="preserve">משרד מבקר המדינה מעיר, כי </w:t>
      </w:r>
      <w:r w:rsidRPr="00165C8F">
        <w:rPr>
          <w:rtl/>
        </w:rPr>
        <w:t xml:space="preserve">במקרה של </w:t>
      </w:r>
      <w:r w:rsidRPr="00165C8F">
        <w:rPr>
          <w:rFonts w:hint="cs"/>
          <w:rtl/>
        </w:rPr>
        <w:t>גביית מס ביתר מן הראוי שהרשות ת</w:t>
      </w:r>
      <w:r w:rsidRPr="00165C8F">
        <w:rPr>
          <w:rtl/>
        </w:rPr>
        <w:t xml:space="preserve">ספק </w:t>
      </w:r>
      <w:r w:rsidRPr="00165C8F">
        <w:rPr>
          <w:rFonts w:hint="cs"/>
          <w:rtl/>
        </w:rPr>
        <w:t>לנישום</w:t>
      </w:r>
      <w:r w:rsidRPr="00165C8F">
        <w:rPr>
          <w:rtl/>
        </w:rPr>
        <w:t xml:space="preserve"> </w:t>
      </w:r>
      <w:r w:rsidRPr="00165C8F">
        <w:rPr>
          <w:rFonts w:hint="cs"/>
          <w:rtl/>
        </w:rPr>
        <w:t xml:space="preserve">ביזמתה </w:t>
      </w:r>
      <w:r w:rsidRPr="00165C8F">
        <w:rPr>
          <w:rtl/>
        </w:rPr>
        <w:t xml:space="preserve">את המידע </w:t>
      </w:r>
      <w:r w:rsidRPr="00165C8F">
        <w:rPr>
          <w:rFonts w:hint="cs"/>
          <w:rtl/>
        </w:rPr>
        <w:t>ש</w:t>
      </w:r>
      <w:r w:rsidRPr="00165C8F">
        <w:rPr>
          <w:rtl/>
        </w:rPr>
        <w:t>ברשותה</w:t>
      </w:r>
      <w:r w:rsidRPr="00165C8F">
        <w:rPr>
          <w:rFonts w:hint="cs"/>
          <w:rtl/>
        </w:rPr>
        <w:t xml:space="preserve"> ותבהיר לו את הדרך למימוש זכותו לקבלת החזר, כך שימוצו זכויות של נישומים אשר שילמו מס ביתר. תשלום מס ביתר פוגע באמון הנישומים במערכת המס, מעמיק את תחושת חוסר הצדק הקיימת בקרב חלק מהנישומים ואף עלול להניע נישומים להעלים מס. על הרשות לעשות כל שביכולתה לגביית מס אמת מן הנישום, וכשם שהיא אוכפת תשלום מס על נישומים שלא שילמו את מלוא המס שהיה עליהם לשלם, כך עליה לפעול לצמצום המקרים שבהם נישומים משלמים מס ביתר, בין היתר על ידי יידוע ציבור הנישומים וכך אף תחזק את אמון הציבור ברשות. על הרשות לעשות כל שביכולתה לגביית מס אמת מן הנישום, ובמקרה הצורך אף להחזיר לו את סכומי המס ששילם ביתר.</w:t>
      </w:r>
    </w:p>
    <w:p w:rsidR="00E94D47" w:rsidP="00F7518F">
      <w:pPr>
        <w:spacing w:after="120" w:line="230" w:lineRule="exact"/>
        <w:ind w:left="312"/>
        <w:jc w:val="both"/>
        <w:rPr>
          <w:rFonts w:cs="FrankRuehl"/>
          <w:sz w:val="20"/>
          <w:szCs w:val="22"/>
          <w:rtl/>
        </w:rPr>
      </w:pPr>
    </w:p>
    <w:p w:rsidR="00CA4193" w:rsidRPr="00CA4193" w:rsidP="00F7518F">
      <w:pPr>
        <w:spacing w:after="120" w:line="230" w:lineRule="exact"/>
        <w:ind w:left="312"/>
        <w:jc w:val="both"/>
        <w:rPr>
          <w:rFonts w:cs="FrankRuehl"/>
          <w:sz w:val="20"/>
          <w:szCs w:val="22"/>
          <w:rtl/>
        </w:rPr>
      </w:pPr>
    </w:p>
    <w:p w:rsidR="00E94D47" w:rsidRPr="0013089E" w:rsidP="00F7518F">
      <w:pPr>
        <w:pStyle w:val="KOT4"/>
        <w:rPr>
          <w:rtl/>
        </w:rPr>
      </w:pPr>
      <w:bookmarkStart w:id="12" w:name="_Toc422651408"/>
      <w:r w:rsidRPr="006B3861">
        <w:rPr>
          <w:rtl/>
        </w:rPr>
        <w:t>הפסדי הציבור בשל אי-מיצוי הטבות מס בהפקדות לח</w:t>
      </w:r>
      <w:r w:rsidRPr="006B3861">
        <w:rPr>
          <w:rFonts w:hint="cs"/>
          <w:rtl/>
        </w:rPr>
        <w:t>י</w:t>
      </w:r>
      <w:r w:rsidRPr="006B3861">
        <w:rPr>
          <w:rtl/>
        </w:rPr>
        <w:t xml:space="preserve">סכון </w:t>
      </w:r>
      <w:r w:rsidRPr="006B3861">
        <w:rPr>
          <w:rFonts w:hint="eastAsia"/>
          <w:rtl/>
        </w:rPr>
        <w:t>ה</w:t>
      </w:r>
      <w:r w:rsidRPr="006B3861">
        <w:rPr>
          <w:rtl/>
        </w:rPr>
        <w:t>פנסיוני</w:t>
      </w:r>
      <w:bookmarkEnd w:id="12"/>
    </w:p>
    <w:p w:rsidR="00E94D47" w:rsidRPr="00165C8F" w:rsidP="00F7518F">
      <w:pPr>
        <w:spacing w:after="120" w:line="230" w:lineRule="exact"/>
        <w:jc w:val="both"/>
        <w:rPr>
          <w:rFonts w:cs="FrankRuehl"/>
          <w:sz w:val="20"/>
          <w:szCs w:val="22"/>
          <w:rtl/>
        </w:rPr>
      </w:pPr>
      <w:r w:rsidRPr="00165C8F">
        <w:rPr>
          <w:rFonts w:cs="FrankRuehl" w:hint="cs"/>
          <w:sz w:val="20"/>
          <w:szCs w:val="22"/>
          <w:rtl/>
        </w:rPr>
        <w:t>החיסכון לגיל פרישה הוא אחד החסכונות החיוניים והמרכזיים של משקי הבית. חיסכון זה נועד להבטיח זרם הכנסות שוטף בתקופות של היעדר הכנסה מעבודה (בעיקר לאחר הפרישה ממנה). חיסכון כזה י</w:t>
      </w:r>
      <w:r w:rsidRPr="00165C8F">
        <w:rPr>
          <w:rFonts w:cs="FrankRuehl"/>
          <w:sz w:val="20"/>
          <w:szCs w:val="22"/>
          <w:rtl/>
        </w:rPr>
        <w:t>בטיח</w:t>
      </w:r>
      <w:r w:rsidRPr="00165C8F">
        <w:rPr>
          <w:rFonts w:cs="FrankRuehl" w:hint="cs"/>
          <w:sz w:val="20"/>
          <w:szCs w:val="22"/>
          <w:rtl/>
        </w:rPr>
        <w:t xml:space="preserve"> </w:t>
      </w:r>
      <w:r w:rsidRPr="00165C8F">
        <w:rPr>
          <w:rFonts w:cs="FrankRuehl"/>
          <w:sz w:val="20"/>
          <w:szCs w:val="22"/>
          <w:rtl/>
        </w:rPr>
        <w:t>את רווחתם של האזרחים בגיל הפנסיה</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יפחית</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ה</w:t>
      </w:r>
      <w:r w:rsidRPr="00165C8F">
        <w:rPr>
          <w:rFonts w:cs="FrankRuehl"/>
          <w:sz w:val="20"/>
          <w:szCs w:val="22"/>
          <w:rtl/>
        </w:rPr>
        <w:t xml:space="preserve">נטל על תקציב המדינה </w:t>
      </w:r>
      <w:r w:rsidRPr="00165C8F">
        <w:rPr>
          <w:rFonts w:cs="FrankRuehl" w:hint="cs"/>
          <w:sz w:val="20"/>
          <w:szCs w:val="22"/>
          <w:rtl/>
        </w:rPr>
        <w:t>וימנע</w:t>
      </w:r>
      <w:r w:rsidRPr="00165C8F">
        <w:rPr>
          <w:rFonts w:cs="FrankRuehl"/>
          <w:sz w:val="20"/>
          <w:szCs w:val="22"/>
          <w:rtl/>
        </w:rPr>
        <w:t xml:space="preserve"> </w:t>
      </w:r>
      <w:r w:rsidRPr="00165C8F">
        <w:rPr>
          <w:rFonts w:cs="FrankRuehl" w:hint="cs"/>
          <w:sz w:val="20"/>
          <w:szCs w:val="22"/>
          <w:rtl/>
        </w:rPr>
        <w:t xml:space="preserve">חיי </w:t>
      </w:r>
      <w:r w:rsidRPr="00165C8F">
        <w:rPr>
          <w:rFonts w:cs="FrankRuehl"/>
          <w:sz w:val="20"/>
          <w:szCs w:val="22"/>
          <w:rtl/>
        </w:rPr>
        <w:t xml:space="preserve">עוני מהאוכלוסייה המבוגרת. </w:t>
      </w:r>
    </w:p>
    <w:p w:rsidR="00E94D47" w:rsidRPr="00165C8F" w:rsidP="00F7518F">
      <w:pPr>
        <w:spacing w:after="120" w:line="230" w:lineRule="exact"/>
        <w:jc w:val="both"/>
        <w:rPr>
          <w:rFonts w:cs="FrankRuehl"/>
          <w:sz w:val="20"/>
          <w:szCs w:val="22"/>
          <w:rtl/>
        </w:rPr>
      </w:pPr>
      <w:r w:rsidRPr="00165C8F">
        <w:rPr>
          <w:rFonts w:cs="FrankRuehl" w:hint="cs"/>
          <w:sz w:val="20"/>
          <w:szCs w:val="22"/>
          <w:rtl/>
        </w:rPr>
        <w:t xml:space="preserve">ב-1.1.08 נכנס לתוקפו צו הרחבה </w:t>
      </w:r>
      <w:r w:rsidRPr="00165C8F">
        <w:rPr>
          <w:rFonts w:cs="FrankRuehl"/>
          <w:sz w:val="20"/>
          <w:szCs w:val="22"/>
          <w:rtl/>
        </w:rPr>
        <w:t>לביטוח פנסיוני</w:t>
      </w:r>
      <w:r w:rsidRPr="00165C8F">
        <w:rPr>
          <w:rFonts w:cs="FrankRuehl" w:hint="cs"/>
          <w:sz w:val="20"/>
          <w:szCs w:val="22"/>
          <w:rtl/>
        </w:rPr>
        <w:t xml:space="preserve"> </w:t>
      </w:r>
      <w:r w:rsidRPr="00165C8F">
        <w:rPr>
          <w:rFonts w:cs="FrankRuehl"/>
          <w:sz w:val="20"/>
          <w:szCs w:val="22"/>
          <w:rtl/>
        </w:rPr>
        <w:t xml:space="preserve">מקיף במשק </w:t>
      </w:r>
      <w:r w:rsidRPr="00165C8F">
        <w:rPr>
          <w:rFonts w:cs="FrankRuehl" w:hint="cs"/>
          <w:sz w:val="20"/>
          <w:szCs w:val="22"/>
          <w:rtl/>
        </w:rPr>
        <w:t>לפי חוק הסכמים קיבוציים, התשי"ז-1957 (להלן - צו הרחבה),</w:t>
      </w:r>
      <w:r w:rsidRPr="00165C8F">
        <w:rPr>
          <w:rFonts w:cs="FrankRuehl"/>
          <w:sz w:val="20"/>
          <w:szCs w:val="22"/>
          <w:rtl/>
        </w:rPr>
        <w:t xml:space="preserve"> המסדיר את חובת הביטוח הפנסיוני</w:t>
      </w:r>
      <w:r w:rsidRPr="00165C8F">
        <w:rPr>
          <w:rFonts w:cs="FrankRuehl" w:hint="cs"/>
          <w:sz w:val="20"/>
          <w:szCs w:val="22"/>
          <w:rtl/>
        </w:rPr>
        <w:t xml:space="preserve"> לכלל </w:t>
      </w:r>
      <w:r w:rsidRPr="00165C8F">
        <w:rPr>
          <w:rFonts w:cs="FrankRuehl"/>
          <w:sz w:val="20"/>
          <w:szCs w:val="22"/>
          <w:rtl/>
        </w:rPr>
        <w:t xml:space="preserve">העובדים </w:t>
      </w:r>
      <w:r w:rsidRPr="00165C8F">
        <w:rPr>
          <w:rFonts w:cs="FrankRuehl" w:hint="cs"/>
          <w:sz w:val="20"/>
          <w:szCs w:val="22"/>
          <w:rtl/>
        </w:rPr>
        <w:t>והמעסיקים</w:t>
      </w:r>
      <w:r w:rsidRPr="00165C8F">
        <w:rPr>
          <w:rFonts w:cs="FrankRuehl"/>
          <w:sz w:val="20"/>
          <w:szCs w:val="22"/>
          <w:rtl/>
        </w:rPr>
        <w:t xml:space="preserve"> בישראל. </w:t>
      </w:r>
    </w:p>
    <w:p w:rsidR="00E94D47" w:rsidRPr="00165C8F" w:rsidP="00F7518F">
      <w:pPr>
        <w:spacing w:after="120" w:line="230" w:lineRule="exact"/>
        <w:jc w:val="both"/>
        <w:rPr>
          <w:rFonts w:cs="FrankRuehl"/>
          <w:sz w:val="20"/>
          <w:szCs w:val="22"/>
          <w:rtl/>
        </w:rPr>
      </w:pPr>
      <w:r w:rsidRPr="00165C8F">
        <w:rPr>
          <w:rFonts w:cs="FrankRuehl" w:hint="cs"/>
          <w:sz w:val="20"/>
          <w:szCs w:val="22"/>
          <w:rtl/>
        </w:rPr>
        <w:t xml:space="preserve">בעולם המערבי, ובכלל זה בישראל, מעודדות הממשלות את החיסכון הפנסיוני באמצעות הטבות שונות, בעיקר הטבות מס. על פי </w:t>
      </w:r>
      <w:r w:rsidRPr="00165C8F">
        <w:rPr>
          <w:rFonts w:cs="FrankRuehl"/>
          <w:sz w:val="20"/>
          <w:szCs w:val="22"/>
          <w:rtl/>
        </w:rPr>
        <w:t xml:space="preserve">הוראות </w:t>
      </w:r>
      <w:r w:rsidRPr="00165C8F">
        <w:rPr>
          <w:rFonts w:cs="FrankRuehl" w:hint="cs"/>
          <w:sz w:val="20"/>
          <w:szCs w:val="22"/>
          <w:rtl/>
        </w:rPr>
        <w:t>הפקודה</w:t>
      </w:r>
      <w:r w:rsidRPr="00165C8F">
        <w:rPr>
          <w:rFonts w:cs="FrankRuehl"/>
          <w:sz w:val="20"/>
          <w:szCs w:val="22"/>
          <w:rtl/>
        </w:rPr>
        <w:t>, כספים שהופקדו לקופת</w:t>
      </w:r>
      <w:r w:rsidRPr="00165C8F">
        <w:rPr>
          <w:rFonts w:cs="FrankRuehl" w:hint="cs"/>
          <w:sz w:val="20"/>
          <w:szCs w:val="22"/>
          <w:rtl/>
        </w:rPr>
        <w:t xml:space="preserve"> </w:t>
      </w:r>
      <w:r w:rsidRPr="00165C8F">
        <w:rPr>
          <w:rFonts w:cs="FrankRuehl"/>
          <w:sz w:val="20"/>
          <w:szCs w:val="22"/>
          <w:rtl/>
        </w:rPr>
        <w:t>גמל לקצבה מקנים הטבות מס לחוסכים בשלבי החיסכון השונים</w:t>
      </w:r>
      <w:r w:rsidRPr="00165C8F">
        <w:rPr>
          <w:rFonts w:cs="FrankRuehl" w:hint="cs"/>
          <w:sz w:val="20"/>
          <w:szCs w:val="22"/>
          <w:rtl/>
        </w:rPr>
        <w:t>: ה</w:t>
      </w:r>
      <w:r w:rsidRPr="00165C8F">
        <w:rPr>
          <w:rFonts w:cs="FrankRuehl"/>
          <w:sz w:val="20"/>
          <w:szCs w:val="22"/>
          <w:rtl/>
        </w:rPr>
        <w:t>הפקדה, הצבירה</w:t>
      </w:r>
      <w:r w:rsidRPr="00165C8F">
        <w:rPr>
          <w:rFonts w:cs="FrankRuehl" w:hint="cs"/>
          <w:sz w:val="20"/>
          <w:szCs w:val="22"/>
          <w:rtl/>
        </w:rPr>
        <w:t xml:space="preserve"> ו</w:t>
      </w:r>
      <w:r w:rsidRPr="00165C8F">
        <w:rPr>
          <w:rFonts w:cs="FrankRuehl"/>
          <w:sz w:val="20"/>
          <w:szCs w:val="22"/>
          <w:rtl/>
        </w:rPr>
        <w:t>המשיכה</w:t>
      </w:r>
      <w:r w:rsidRPr="00165C8F">
        <w:rPr>
          <w:rFonts w:cs="FrankRuehl" w:hint="cs"/>
          <w:sz w:val="20"/>
          <w:szCs w:val="22"/>
          <w:rtl/>
        </w:rPr>
        <w:t>. סך ההטבות בגין הפרשות לחיסכון פנסיוני נאמד בכ-11.5 מיליארד ש</w:t>
      </w:r>
      <w:r w:rsidRPr="00165C8F">
        <w:rPr>
          <w:rFonts w:cs="FrankRuehl"/>
          <w:sz w:val="20"/>
          <w:szCs w:val="22"/>
          <w:rtl/>
        </w:rPr>
        <w:t>"</w:t>
      </w:r>
      <w:r w:rsidRPr="00165C8F">
        <w:rPr>
          <w:rFonts w:cs="FrankRuehl" w:hint="cs"/>
          <w:sz w:val="20"/>
          <w:szCs w:val="22"/>
          <w:rtl/>
        </w:rPr>
        <w:t>ח בשנה, מהם כ-5 מיליארד ש"ח המיוחסים לשכירים בעשירון העליון בעלי רמת הכנסה חודשית של יותר מ-20,000 ש</w:t>
      </w:r>
      <w:r w:rsidRPr="00165C8F">
        <w:rPr>
          <w:rFonts w:cs="FrankRuehl"/>
          <w:sz w:val="20"/>
          <w:szCs w:val="22"/>
          <w:rtl/>
        </w:rPr>
        <w:t>"</w:t>
      </w:r>
      <w:r w:rsidRPr="00165C8F">
        <w:rPr>
          <w:rFonts w:cs="FrankRuehl" w:hint="cs"/>
          <w:sz w:val="20"/>
          <w:szCs w:val="22"/>
          <w:rtl/>
        </w:rPr>
        <w:t>ח</w:t>
      </w:r>
      <w:r>
        <w:rPr>
          <w:rFonts w:cs="FrankRuehl"/>
          <w:sz w:val="20"/>
          <w:szCs w:val="22"/>
          <w:vertAlign w:val="superscript"/>
          <w:rtl/>
        </w:rPr>
        <w:footnoteReference w:id="35"/>
      </w:r>
      <w:r w:rsidRPr="00165C8F">
        <w:rPr>
          <w:rFonts w:cs="FrankRuehl" w:hint="cs"/>
          <w:sz w:val="20"/>
          <w:szCs w:val="22"/>
          <w:rtl/>
        </w:rPr>
        <w:t xml:space="preserve">. </w:t>
      </w:r>
    </w:p>
    <w:p w:rsidR="00E94D47" w:rsidRPr="00165C8F" w:rsidP="00F7518F">
      <w:pPr>
        <w:pStyle w:val="ListParagraph"/>
        <w:spacing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1.</w:t>
      </w:r>
      <w:r>
        <w:rPr>
          <w:rStyle w:val="Heading7Char"/>
          <w:rFonts w:ascii="Times New Roman" w:hAnsi="Times New Roman" w:cs="FrankRuehl" w:hint="cs"/>
          <w:sz w:val="20"/>
          <w:szCs w:val="22"/>
          <w:rtl/>
        </w:rPr>
        <w:tab/>
      </w:r>
      <w:r w:rsidRPr="00F7518F">
        <w:rPr>
          <w:rStyle w:val="Heading7Char"/>
          <w:rFonts w:ascii="Times New Roman" w:hAnsi="Times New Roman" w:cs="FrankRuehl" w:hint="cs"/>
          <w:b/>
          <w:bCs/>
          <w:spacing w:val="40"/>
          <w:sz w:val="20"/>
          <w:szCs w:val="22"/>
          <w:rtl/>
        </w:rPr>
        <w:t>ניצול</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הטבות</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המס</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בהפקדות</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לפנסיה</w:t>
      </w:r>
      <w:r w:rsidRPr="00F7518F">
        <w:rPr>
          <w:rStyle w:val="Heading7Char"/>
          <w:rFonts w:ascii="Times New Roman" w:hAnsi="Times New Roman" w:cs="FrankRuehl"/>
          <w:b/>
          <w:bCs/>
          <w:spacing w:val="40"/>
          <w:sz w:val="20"/>
          <w:szCs w:val="22"/>
          <w:rtl/>
        </w:rPr>
        <w:t>:</w:t>
      </w:r>
      <w:r w:rsidRPr="00165C8F">
        <w:rPr>
          <w:rFonts w:ascii="Times New Roman" w:hAnsi="Times New Roman" w:cs="FrankRuehl" w:hint="cs"/>
          <w:sz w:val="20"/>
          <w:rtl/>
        </w:rPr>
        <w:t xml:space="preserve"> </w:t>
      </w:r>
      <w:r w:rsidRPr="00165C8F">
        <w:rPr>
          <w:rFonts w:ascii="Times New Roman" w:hAnsi="Times New Roman" w:cs="FrankRuehl"/>
          <w:sz w:val="20"/>
          <w:rtl/>
        </w:rPr>
        <w:t>הטבות המס</w:t>
      </w:r>
      <w:r w:rsidRPr="00165C8F">
        <w:rPr>
          <w:rFonts w:ascii="Times New Roman" w:hAnsi="Times New Roman" w:cs="FrankRuehl" w:hint="cs"/>
          <w:sz w:val="20"/>
          <w:rtl/>
        </w:rPr>
        <w:t xml:space="preserve"> לשכירים </w:t>
      </w:r>
      <w:r w:rsidRPr="00165C8F">
        <w:rPr>
          <w:rFonts w:ascii="Times New Roman" w:hAnsi="Times New Roman" w:cs="FrankRuehl"/>
          <w:sz w:val="20"/>
          <w:rtl/>
        </w:rPr>
        <w:t xml:space="preserve">ניתנות </w:t>
      </w:r>
      <w:r w:rsidRPr="00165C8F">
        <w:rPr>
          <w:rFonts w:ascii="Times New Roman" w:hAnsi="Times New Roman" w:cs="FrankRuehl" w:hint="cs"/>
          <w:sz w:val="20"/>
          <w:rtl/>
        </w:rPr>
        <w:t>בהפקדה</w:t>
      </w:r>
      <w:r w:rsidRPr="00165C8F">
        <w:rPr>
          <w:rFonts w:ascii="Times New Roman" w:hAnsi="Times New Roman" w:cs="FrankRuehl"/>
          <w:sz w:val="20"/>
          <w:rtl/>
        </w:rPr>
        <w:t xml:space="preserve"> בצורת זיכוי</w:t>
      </w:r>
      <w:r w:rsidRPr="00165C8F">
        <w:rPr>
          <w:rFonts w:ascii="Times New Roman" w:hAnsi="Times New Roman" w:cs="FrankRuehl" w:hint="cs"/>
          <w:sz w:val="20"/>
          <w:rtl/>
        </w:rPr>
        <w:t>. לצורכי מס, שכיר רשאי להפריש עבור עצמו לחיסכון פנסיוני עד 7% משכרו</w:t>
      </w:r>
      <w:r>
        <w:rPr>
          <w:rFonts w:ascii="Times New Roman" w:hAnsi="Times New Roman" w:cs="FrankRuehl"/>
          <w:sz w:val="20"/>
          <w:vertAlign w:val="superscript"/>
          <w:rtl/>
        </w:rPr>
        <w:footnoteReference w:id="36"/>
      </w:r>
      <w:r w:rsidRPr="00165C8F">
        <w:rPr>
          <w:rFonts w:ascii="Times New Roman" w:hAnsi="Times New Roman" w:cs="FrankRuehl" w:hint="cs"/>
          <w:sz w:val="20"/>
          <w:rtl/>
        </w:rPr>
        <w:t xml:space="preserve">. על פי הסדר פנסיית החובה, שיעור הפרשת העובד בשנת 2014 עומד על 5.5% מהשכר לפחות. כיום שכיר מקבל זיכוי מס בשיעור של 35% מהסכום שהפריש. הטבות המס לעצמאים או לשכירים המפקידים באופן עצמאי ניתנות גם בצורת </w:t>
      </w:r>
      <w:r w:rsidRPr="00165C8F">
        <w:rPr>
          <w:rFonts w:ascii="Times New Roman" w:hAnsi="Times New Roman" w:cs="FrankRuehl"/>
          <w:sz w:val="20"/>
          <w:rtl/>
        </w:rPr>
        <w:t>ניכוי</w:t>
      </w:r>
      <w:r w:rsidRPr="00165C8F">
        <w:rPr>
          <w:rFonts w:ascii="Times New Roman" w:hAnsi="Times New Roman" w:cs="FrankRuehl" w:hint="cs"/>
          <w:sz w:val="20"/>
          <w:rtl/>
        </w:rPr>
        <w:t>.</w:t>
      </w:r>
      <w:r w:rsidRPr="00165C8F">
        <w:rPr>
          <w:rFonts w:ascii="Times New Roman" w:hAnsi="Times New Roman" w:cs="FrankRuehl"/>
          <w:sz w:val="20"/>
          <w:rtl/>
        </w:rPr>
        <w:t xml:space="preserve"> </w:t>
      </w:r>
    </w:p>
    <w:p w:rsidR="00E94D47" w:rsidRPr="00165C8F" w:rsidP="00F7518F">
      <w:pPr>
        <w:spacing w:after="120" w:line="230" w:lineRule="exact"/>
        <w:ind w:left="340"/>
        <w:jc w:val="both"/>
        <w:rPr>
          <w:rFonts w:cs="FrankRuehl"/>
          <w:sz w:val="20"/>
          <w:szCs w:val="22"/>
          <w:rtl/>
        </w:rPr>
      </w:pPr>
      <w:r w:rsidRPr="00165C8F">
        <w:rPr>
          <w:rFonts w:cs="FrankRuehl" w:hint="cs"/>
          <w:sz w:val="20"/>
          <w:szCs w:val="22"/>
          <w:rtl/>
        </w:rPr>
        <w:t>משיחות שקיים צוות הביקורת עם הנהלת הרשות עלה,</w:t>
      </w:r>
      <w:r w:rsidRPr="00165C8F">
        <w:rPr>
          <w:rFonts w:cs="FrankRuehl"/>
          <w:sz w:val="20"/>
          <w:szCs w:val="22"/>
          <w:rtl/>
        </w:rPr>
        <w:t xml:space="preserve"> כי </w:t>
      </w:r>
      <w:r w:rsidRPr="00165C8F">
        <w:rPr>
          <w:rFonts w:cs="FrankRuehl" w:hint="cs"/>
          <w:sz w:val="20"/>
          <w:szCs w:val="22"/>
          <w:rtl/>
        </w:rPr>
        <w:t xml:space="preserve">לדעתה, </w:t>
      </w:r>
      <w:r w:rsidRPr="00165C8F">
        <w:rPr>
          <w:rFonts w:cs="FrankRuehl"/>
          <w:sz w:val="20"/>
          <w:szCs w:val="22"/>
          <w:rtl/>
        </w:rPr>
        <w:t xml:space="preserve">אופן חישוב </w:t>
      </w:r>
      <w:r w:rsidRPr="00165C8F">
        <w:rPr>
          <w:rFonts w:cs="FrankRuehl" w:hint="cs"/>
          <w:sz w:val="20"/>
          <w:szCs w:val="22"/>
          <w:rtl/>
        </w:rPr>
        <w:t>ה</w:t>
      </w:r>
      <w:r w:rsidRPr="00165C8F">
        <w:rPr>
          <w:rFonts w:cs="FrankRuehl"/>
          <w:sz w:val="20"/>
          <w:szCs w:val="22"/>
          <w:rtl/>
        </w:rPr>
        <w:t xml:space="preserve">הטבות </w:t>
      </w:r>
      <w:r w:rsidRPr="00165C8F">
        <w:rPr>
          <w:rFonts w:cs="FrankRuehl" w:hint="cs"/>
          <w:sz w:val="20"/>
          <w:szCs w:val="22"/>
          <w:rtl/>
        </w:rPr>
        <w:t>בגין</w:t>
      </w:r>
      <w:r w:rsidRPr="00165C8F">
        <w:rPr>
          <w:rFonts w:cs="FrankRuehl"/>
          <w:sz w:val="20"/>
          <w:szCs w:val="22"/>
          <w:rtl/>
        </w:rPr>
        <w:t xml:space="preserve"> </w:t>
      </w:r>
      <w:r w:rsidRPr="00165C8F">
        <w:rPr>
          <w:rFonts w:cs="FrankRuehl" w:hint="eastAsia"/>
          <w:sz w:val="20"/>
          <w:szCs w:val="22"/>
          <w:rtl/>
        </w:rPr>
        <w:t>ההפקדות</w:t>
      </w:r>
      <w:r w:rsidRPr="00165C8F">
        <w:rPr>
          <w:rFonts w:cs="FrankRuehl"/>
          <w:sz w:val="20"/>
          <w:szCs w:val="22"/>
          <w:rtl/>
        </w:rPr>
        <w:t xml:space="preserve"> לחיסכון </w:t>
      </w:r>
      <w:r w:rsidRPr="00165C8F">
        <w:rPr>
          <w:rFonts w:cs="FrankRuehl" w:hint="cs"/>
          <w:sz w:val="20"/>
          <w:szCs w:val="22"/>
          <w:rtl/>
        </w:rPr>
        <w:t>ה</w:t>
      </w:r>
      <w:r w:rsidRPr="00165C8F">
        <w:rPr>
          <w:rFonts w:cs="FrankRuehl"/>
          <w:sz w:val="20"/>
          <w:szCs w:val="22"/>
          <w:rtl/>
        </w:rPr>
        <w:t>פנסיוני ה</w:t>
      </w:r>
      <w:r w:rsidRPr="00165C8F">
        <w:rPr>
          <w:rFonts w:cs="FrankRuehl" w:hint="cs"/>
          <w:sz w:val="20"/>
          <w:szCs w:val="22"/>
          <w:rtl/>
        </w:rPr>
        <w:t>וא</w:t>
      </w:r>
      <w:r w:rsidRPr="00165C8F">
        <w:rPr>
          <w:rFonts w:cs="FrankRuehl"/>
          <w:sz w:val="20"/>
          <w:szCs w:val="22"/>
          <w:rtl/>
        </w:rPr>
        <w:t xml:space="preserve"> מורכב</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 xml:space="preserve">דבר המקשה מאוד את הבנתו על </w:t>
      </w:r>
      <w:r w:rsidRPr="00165C8F">
        <w:rPr>
          <w:rFonts w:cs="FrankRuehl"/>
          <w:sz w:val="20"/>
          <w:szCs w:val="22"/>
          <w:rtl/>
        </w:rPr>
        <w:t xml:space="preserve">כלל ציבור החוסכים ואף </w:t>
      </w:r>
      <w:r w:rsidRPr="00165C8F">
        <w:rPr>
          <w:rFonts w:cs="FrankRuehl" w:hint="cs"/>
          <w:sz w:val="20"/>
          <w:szCs w:val="22"/>
          <w:rtl/>
        </w:rPr>
        <w:t xml:space="preserve">על </w:t>
      </w:r>
      <w:r w:rsidRPr="00165C8F">
        <w:rPr>
          <w:rFonts w:cs="FrankRuehl"/>
          <w:sz w:val="20"/>
          <w:szCs w:val="22"/>
          <w:rtl/>
        </w:rPr>
        <w:t xml:space="preserve">אנשי מקצוע בתחום המסים והחיסכון הפנסיוני. </w:t>
      </w:r>
    </w:p>
    <w:p w:rsidR="00E94D47" w:rsidRPr="00165C8F" w:rsidP="00F7518F">
      <w:pPr>
        <w:spacing w:after="120" w:line="230" w:lineRule="exact"/>
        <w:ind w:left="340"/>
        <w:jc w:val="both"/>
        <w:rPr>
          <w:rFonts w:cs="FrankRuehl"/>
          <w:sz w:val="20"/>
          <w:szCs w:val="22"/>
          <w:rtl/>
        </w:rPr>
      </w:pPr>
      <w:r w:rsidRPr="00165C8F">
        <w:rPr>
          <w:rFonts w:cs="FrankRuehl" w:hint="cs"/>
          <w:sz w:val="20"/>
          <w:szCs w:val="22"/>
          <w:rtl/>
        </w:rPr>
        <w:t>בדברי ההסבר לטיוטת הצעת החוק לשינוי סדרי העדיפויות הלאומיים</w:t>
      </w:r>
      <w:r>
        <w:rPr>
          <w:rStyle w:val="FootnoteReference0"/>
          <w:rFonts w:cs="FrankRuehl"/>
          <w:sz w:val="20"/>
          <w:szCs w:val="22"/>
          <w:rtl/>
        </w:rPr>
        <w:footnoteReference w:id="37"/>
      </w:r>
      <w:r w:rsidRPr="00165C8F">
        <w:rPr>
          <w:rFonts w:cs="FrankRuehl" w:hint="cs"/>
          <w:sz w:val="20"/>
          <w:szCs w:val="22"/>
          <w:rtl/>
        </w:rPr>
        <w:t xml:space="preserve"> קבע משרד האוצר</w:t>
      </w:r>
      <w:r>
        <w:rPr>
          <w:rStyle w:val="FootnoteReference0"/>
          <w:rFonts w:cs="FrankRuehl"/>
          <w:sz w:val="20"/>
          <w:szCs w:val="22"/>
          <w:rtl/>
        </w:rPr>
        <w:footnoteReference w:id="38"/>
      </w:r>
      <w:r w:rsidRPr="00165C8F">
        <w:rPr>
          <w:rFonts w:cs="FrankRuehl" w:hint="cs"/>
          <w:sz w:val="20"/>
          <w:szCs w:val="22"/>
          <w:rtl/>
        </w:rPr>
        <w:t xml:space="preserve"> כי </w:t>
      </w:r>
      <w:r w:rsidRPr="00165C8F">
        <w:rPr>
          <w:rFonts w:cs="FrankRuehl"/>
          <w:sz w:val="20"/>
          <w:szCs w:val="22"/>
          <w:rtl/>
        </w:rPr>
        <w:t>הטבת הניכו</w:t>
      </w:r>
      <w:r w:rsidRPr="00165C8F">
        <w:rPr>
          <w:rFonts w:cs="FrankRuehl" w:hint="cs"/>
          <w:sz w:val="20"/>
          <w:szCs w:val="22"/>
          <w:rtl/>
        </w:rPr>
        <w:t>י הקבועה כיום בהוראות החוק</w:t>
      </w:r>
      <w:r w:rsidRPr="00165C8F">
        <w:rPr>
          <w:rFonts w:cs="FrankRuehl"/>
          <w:sz w:val="20"/>
          <w:szCs w:val="22"/>
          <w:rtl/>
        </w:rPr>
        <w:t xml:space="preserve"> </w:t>
      </w:r>
      <w:r w:rsidRPr="00165C8F">
        <w:rPr>
          <w:rFonts w:cs="FrankRuehl" w:hint="cs"/>
          <w:sz w:val="20"/>
          <w:szCs w:val="22"/>
          <w:rtl/>
        </w:rPr>
        <w:t>היא רגרסיבית, שכן היא מטיבה עם בעלי ההכנסות הגבוהות</w:t>
      </w:r>
      <w:r w:rsidRPr="00165C8F">
        <w:rPr>
          <w:rFonts w:cs="FrankRuehl"/>
          <w:sz w:val="20"/>
          <w:szCs w:val="22"/>
          <w:rtl/>
        </w:rPr>
        <w:t xml:space="preserve"> ומגדיל</w:t>
      </w:r>
      <w:r w:rsidRPr="00165C8F">
        <w:rPr>
          <w:rFonts w:cs="FrankRuehl" w:hint="cs"/>
          <w:sz w:val="20"/>
          <w:szCs w:val="22"/>
          <w:rtl/>
        </w:rPr>
        <w:t>ה</w:t>
      </w:r>
      <w:r w:rsidRPr="00165C8F">
        <w:rPr>
          <w:rFonts w:cs="FrankRuehl"/>
          <w:sz w:val="20"/>
          <w:szCs w:val="22"/>
          <w:rtl/>
        </w:rPr>
        <w:t xml:space="preserve"> את אי</w:t>
      </w:r>
      <w:r w:rsidRPr="00165C8F">
        <w:rPr>
          <w:rFonts w:cs="FrankRuehl" w:hint="cs"/>
          <w:sz w:val="20"/>
          <w:szCs w:val="22"/>
          <w:rtl/>
        </w:rPr>
        <w:t>-ה</w:t>
      </w:r>
      <w:r w:rsidRPr="00165C8F">
        <w:rPr>
          <w:rFonts w:cs="FrankRuehl"/>
          <w:sz w:val="20"/>
          <w:szCs w:val="22"/>
          <w:rtl/>
        </w:rPr>
        <w:t xml:space="preserve">שוויון בחלוקת </w:t>
      </w:r>
      <w:r w:rsidRPr="00165C8F">
        <w:rPr>
          <w:rFonts w:cs="FrankRuehl" w:hint="cs"/>
          <w:sz w:val="20"/>
          <w:szCs w:val="22"/>
          <w:rtl/>
        </w:rPr>
        <w:t>הטבת המס</w:t>
      </w:r>
      <w:r w:rsidRPr="00165C8F">
        <w:rPr>
          <w:rFonts w:cs="FrankRuehl"/>
          <w:sz w:val="20"/>
          <w:szCs w:val="22"/>
          <w:rtl/>
        </w:rPr>
        <w:t>.</w:t>
      </w:r>
      <w:r w:rsidRPr="00165C8F">
        <w:rPr>
          <w:rFonts w:cs="FrankRuehl" w:hint="cs"/>
          <w:sz w:val="20"/>
          <w:szCs w:val="22"/>
          <w:rtl/>
        </w:rPr>
        <w:t xml:space="preserve"> ההסבר לכך הוא שההטבה </w:t>
      </w:r>
      <w:r w:rsidRPr="00165C8F">
        <w:rPr>
          <w:rFonts w:cs="FrankRuehl"/>
          <w:sz w:val="20"/>
          <w:szCs w:val="22"/>
          <w:rtl/>
        </w:rPr>
        <w:t xml:space="preserve">מחושבת </w:t>
      </w:r>
      <w:r w:rsidRPr="00165C8F">
        <w:rPr>
          <w:rFonts w:cs="FrankRuehl" w:hint="cs"/>
          <w:sz w:val="20"/>
          <w:szCs w:val="22"/>
          <w:rtl/>
        </w:rPr>
        <w:t>על פי</w:t>
      </w:r>
      <w:r w:rsidRPr="00165C8F">
        <w:rPr>
          <w:rFonts w:cs="FrankRuehl"/>
          <w:sz w:val="20"/>
          <w:szCs w:val="22"/>
          <w:rtl/>
        </w:rPr>
        <w:t xml:space="preserve"> שיעור המס השולי שבו חייב היחיד, </w:t>
      </w:r>
      <w:r w:rsidRPr="00165C8F">
        <w:rPr>
          <w:rFonts w:cs="FrankRuehl" w:hint="cs"/>
          <w:sz w:val="20"/>
          <w:szCs w:val="22"/>
          <w:rtl/>
        </w:rPr>
        <w:t>דבר הגורם ל</w:t>
      </w:r>
      <w:r w:rsidRPr="00165C8F">
        <w:rPr>
          <w:rFonts w:cs="FrankRuehl"/>
          <w:sz w:val="20"/>
          <w:szCs w:val="22"/>
          <w:rtl/>
        </w:rPr>
        <w:t>מצב ש</w:t>
      </w:r>
      <w:r w:rsidRPr="00165C8F">
        <w:rPr>
          <w:rFonts w:cs="FrankRuehl" w:hint="cs"/>
          <w:sz w:val="20"/>
          <w:szCs w:val="22"/>
          <w:rtl/>
        </w:rPr>
        <w:t xml:space="preserve">בו </w:t>
      </w:r>
      <w:r w:rsidRPr="00165C8F">
        <w:rPr>
          <w:rFonts w:cs="FrankRuehl"/>
          <w:sz w:val="20"/>
          <w:szCs w:val="22"/>
          <w:rtl/>
        </w:rPr>
        <w:t xml:space="preserve">בעלי </w:t>
      </w:r>
      <w:r w:rsidRPr="00165C8F">
        <w:rPr>
          <w:rFonts w:cs="FrankRuehl" w:hint="cs"/>
          <w:sz w:val="20"/>
          <w:szCs w:val="22"/>
          <w:rtl/>
        </w:rPr>
        <w:t>ה</w:t>
      </w:r>
      <w:r w:rsidRPr="00165C8F">
        <w:rPr>
          <w:rFonts w:cs="FrankRuehl"/>
          <w:sz w:val="20"/>
          <w:szCs w:val="22"/>
          <w:rtl/>
        </w:rPr>
        <w:t xml:space="preserve">הכנסות </w:t>
      </w:r>
      <w:r w:rsidRPr="00165C8F">
        <w:rPr>
          <w:rFonts w:cs="FrankRuehl" w:hint="cs"/>
          <w:sz w:val="20"/>
          <w:szCs w:val="22"/>
          <w:rtl/>
        </w:rPr>
        <w:t>ה</w:t>
      </w:r>
      <w:r w:rsidRPr="00165C8F">
        <w:rPr>
          <w:rFonts w:cs="FrankRuehl"/>
          <w:sz w:val="20"/>
          <w:szCs w:val="22"/>
          <w:rtl/>
        </w:rPr>
        <w:t xml:space="preserve">גבוהות נהנים </w:t>
      </w:r>
      <w:r w:rsidRPr="00165C8F">
        <w:rPr>
          <w:rFonts w:cs="FrankRuehl" w:hint="cs"/>
          <w:sz w:val="20"/>
          <w:szCs w:val="22"/>
          <w:rtl/>
        </w:rPr>
        <w:t>ממנה</w:t>
      </w:r>
      <w:r w:rsidRPr="00165C8F">
        <w:rPr>
          <w:rFonts w:cs="FrankRuehl"/>
          <w:sz w:val="20"/>
          <w:szCs w:val="22"/>
          <w:rtl/>
        </w:rPr>
        <w:t xml:space="preserve"> יותר </w:t>
      </w:r>
      <w:r w:rsidRPr="00165C8F">
        <w:rPr>
          <w:rFonts w:cs="FrankRuehl" w:hint="cs"/>
          <w:sz w:val="20"/>
          <w:szCs w:val="22"/>
          <w:rtl/>
        </w:rPr>
        <w:t>מ</w:t>
      </w:r>
      <w:r w:rsidRPr="00165C8F">
        <w:rPr>
          <w:rFonts w:cs="FrankRuehl"/>
          <w:sz w:val="20"/>
          <w:szCs w:val="22"/>
          <w:rtl/>
        </w:rPr>
        <w:t xml:space="preserve">בעלי ההכנסות הנמוכות. </w:t>
      </w:r>
      <w:r w:rsidRPr="00165C8F">
        <w:rPr>
          <w:rFonts w:cs="FrankRuehl" w:hint="cs"/>
          <w:sz w:val="20"/>
          <w:szCs w:val="22"/>
          <w:rtl/>
        </w:rPr>
        <w:t xml:space="preserve">כמו כן, קבע משרד האוצר כי מורכבות הטבות המס הפנסיוניות הופכת </w:t>
      </w:r>
      <w:r w:rsidRPr="00165C8F">
        <w:rPr>
          <w:rFonts w:cs="FrankRuehl" w:hint="eastAsia"/>
          <w:sz w:val="20"/>
          <w:szCs w:val="22"/>
          <w:rtl/>
        </w:rPr>
        <w:t>את</w:t>
      </w:r>
      <w:r w:rsidRPr="00165C8F">
        <w:rPr>
          <w:rFonts w:cs="FrankRuehl"/>
          <w:sz w:val="20"/>
          <w:szCs w:val="22"/>
          <w:rtl/>
        </w:rPr>
        <w:t xml:space="preserve"> </w:t>
      </w:r>
      <w:r w:rsidRPr="00165C8F">
        <w:rPr>
          <w:rFonts w:cs="FrankRuehl" w:hint="eastAsia"/>
          <w:sz w:val="20"/>
          <w:szCs w:val="22"/>
          <w:rtl/>
        </w:rPr>
        <w:t>ייעודן</w:t>
      </w:r>
      <w:r w:rsidRPr="00165C8F">
        <w:rPr>
          <w:rFonts w:cs="FrankRuehl"/>
          <w:sz w:val="20"/>
          <w:szCs w:val="22"/>
          <w:rtl/>
        </w:rPr>
        <w:t xml:space="preserve"> - </w:t>
      </w:r>
      <w:r w:rsidRPr="00165C8F">
        <w:rPr>
          <w:rFonts w:cs="FrankRuehl" w:hint="cs"/>
          <w:sz w:val="20"/>
          <w:szCs w:val="22"/>
          <w:rtl/>
        </w:rPr>
        <w:t>המרצת</w:t>
      </w:r>
      <w:r w:rsidRPr="00165C8F">
        <w:rPr>
          <w:rFonts w:cs="FrankRuehl"/>
          <w:sz w:val="20"/>
          <w:szCs w:val="22"/>
          <w:rtl/>
        </w:rPr>
        <w:t xml:space="preserve"> ציבור העובדים ל</w:t>
      </w:r>
      <w:r w:rsidRPr="00165C8F">
        <w:rPr>
          <w:rFonts w:cs="FrankRuehl" w:hint="cs"/>
          <w:sz w:val="20"/>
          <w:szCs w:val="22"/>
          <w:rtl/>
        </w:rPr>
        <w:t>הפקיד כספים ב</w:t>
      </w:r>
      <w:r w:rsidRPr="00165C8F">
        <w:rPr>
          <w:rFonts w:cs="FrankRuehl"/>
          <w:sz w:val="20"/>
          <w:szCs w:val="22"/>
          <w:rtl/>
        </w:rPr>
        <w:t>חיסכון פנסיוני</w:t>
      </w:r>
      <w:r w:rsidRPr="00165C8F">
        <w:rPr>
          <w:rFonts w:cs="FrankRuehl" w:hint="cs"/>
          <w:sz w:val="20"/>
          <w:szCs w:val="22"/>
          <w:rtl/>
        </w:rPr>
        <w:t xml:space="preserve"> </w:t>
      </w:r>
      <w:r w:rsidRPr="00165C8F">
        <w:rPr>
          <w:rFonts w:cs="FrankRuehl"/>
          <w:sz w:val="20"/>
          <w:szCs w:val="22"/>
          <w:rtl/>
        </w:rPr>
        <w:t xml:space="preserve">- לבלתי מושג, שכן עובדים </w:t>
      </w:r>
      <w:r w:rsidRPr="00165C8F">
        <w:rPr>
          <w:rFonts w:cs="FrankRuehl" w:hint="cs"/>
          <w:sz w:val="20"/>
          <w:szCs w:val="22"/>
          <w:rtl/>
        </w:rPr>
        <w:t>שאינם</w:t>
      </w:r>
      <w:r w:rsidRPr="00165C8F">
        <w:rPr>
          <w:rFonts w:cs="FrankRuehl"/>
          <w:sz w:val="20"/>
          <w:szCs w:val="22"/>
          <w:rtl/>
        </w:rPr>
        <w:t xml:space="preserve"> </w:t>
      </w:r>
      <w:r w:rsidRPr="00165C8F">
        <w:rPr>
          <w:rFonts w:cs="FrankRuehl" w:hint="cs"/>
          <w:sz w:val="20"/>
          <w:szCs w:val="22"/>
          <w:rtl/>
        </w:rPr>
        <w:t xml:space="preserve">מבינים </w:t>
      </w:r>
      <w:r w:rsidRPr="00165C8F">
        <w:rPr>
          <w:rFonts w:cs="FrankRuehl"/>
          <w:sz w:val="20"/>
          <w:szCs w:val="22"/>
          <w:rtl/>
        </w:rPr>
        <w:t>את ההטבה המוצעת להם</w:t>
      </w:r>
      <w:r w:rsidRPr="00165C8F">
        <w:rPr>
          <w:rFonts w:cs="FrankRuehl" w:hint="cs"/>
          <w:sz w:val="20"/>
          <w:szCs w:val="22"/>
          <w:rtl/>
        </w:rPr>
        <w:t xml:space="preserve">, </w:t>
      </w:r>
      <w:r w:rsidRPr="00165C8F">
        <w:rPr>
          <w:rFonts w:cs="FrankRuehl"/>
          <w:sz w:val="20"/>
          <w:szCs w:val="22"/>
          <w:rtl/>
        </w:rPr>
        <w:t>אינם צפויים לנצלה.</w:t>
      </w:r>
    </w:p>
    <w:p w:rsidR="00E94D47" w:rsidRPr="00165C8F" w:rsidP="00F7518F">
      <w:pPr>
        <w:spacing w:after="240" w:line="230" w:lineRule="exact"/>
        <w:ind w:left="340"/>
        <w:jc w:val="both"/>
        <w:rPr>
          <w:rFonts w:cs="FrankRuehl"/>
          <w:sz w:val="20"/>
          <w:szCs w:val="22"/>
          <w:rtl/>
        </w:rPr>
      </w:pPr>
      <w:r w:rsidRPr="00165C8F">
        <w:rPr>
          <w:rFonts w:cs="FrankRuehl" w:hint="cs"/>
          <w:sz w:val="20"/>
          <w:szCs w:val="22"/>
          <w:rtl/>
        </w:rPr>
        <w:t>במסגרת הצעת התקציב לשנים 2014-2013 הציע משרד האוצר שמשנת 2014 תשונה מתכונת הטבות המס לחיסכון הפנסיוני הקבועה כיום. לפי ההצעה, תוקטן הפקדת המעביד הפטורה בידי העובד, ויינתן זיכוי אחיד של 35% על הפקדה של 15% מההכנסה החייבת, עד תקרה של 15,000 ש</w:t>
      </w:r>
      <w:r w:rsidRPr="00165C8F">
        <w:rPr>
          <w:rFonts w:cs="FrankRuehl"/>
          <w:sz w:val="20"/>
          <w:szCs w:val="22"/>
          <w:rtl/>
        </w:rPr>
        <w:t>"</w:t>
      </w:r>
      <w:r w:rsidRPr="00165C8F">
        <w:rPr>
          <w:rFonts w:cs="FrankRuehl" w:hint="cs"/>
          <w:sz w:val="20"/>
          <w:szCs w:val="22"/>
          <w:rtl/>
        </w:rPr>
        <w:t xml:space="preserve">ח. עד מועד סיום הביקורת לא שונתה מתכונת הטבות המס לחיסכון הפנסיוני. </w:t>
      </w:r>
    </w:p>
    <w:p w:rsidR="00E94D47" w:rsidRPr="00165C8F" w:rsidP="00F7518F">
      <w:pPr>
        <w:pStyle w:val="RESHET"/>
        <w:ind w:left="567"/>
        <w:rPr>
          <w:rtl/>
        </w:rPr>
      </w:pPr>
      <w:r w:rsidRPr="00165C8F">
        <w:rPr>
          <w:rFonts w:hint="cs"/>
          <w:rtl/>
        </w:rPr>
        <w:t>משרד</w:t>
      </w:r>
      <w:r w:rsidRPr="00165C8F">
        <w:rPr>
          <w:rtl/>
        </w:rPr>
        <w:t xml:space="preserve"> מבקר המדינה מעיר</w:t>
      </w:r>
      <w:r w:rsidRPr="00165C8F">
        <w:rPr>
          <w:rFonts w:hint="cs"/>
          <w:rtl/>
        </w:rPr>
        <w:t xml:space="preserve"> כי נוכח קביעת משרד האוצר שצוינה לעיל,</w:t>
      </w:r>
      <w:r w:rsidRPr="00165C8F">
        <w:rPr>
          <w:rtl/>
        </w:rPr>
        <w:t xml:space="preserve"> </w:t>
      </w:r>
      <w:r w:rsidRPr="00165C8F">
        <w:rPr>
          <w:rFonts w:hint="cs"/>
          <w:rtl/>
        </w:rPr>
        <w:t>על משרד האוצר והרשות לפעול ביתר נחישות לקידום תיקון החקיקה שיזמו, כדי לפשט את מתכונת הטבות המס על הפרשות לחיסכון פנסיוני ולה</w:t>
      </w:r>
      <w:r w:rsidRPr="00165C8F">
        <w:rPr>
          <w:rtl/>
        </w:rPr>
        <w:t xml:space="preserve">קל </w:t>
      </w:r>
      <w:r w:rsidRPr="00165C8F">
        <w:rPr>
          <w:rFonts w:hint="cs"/>
          <w:rtl/>
        </w:rPr>
        <w:t>על</w:t>
      </w:r>
      <w:r w:rsidRPr="00165C8F">
        <w:rPr>
          <w:rtl/>
        </w:rPr>
        <w:t xml:space="preserve"> החוס</w:t>
      </w:r>
      <w:r w:rsidRPr="00165C8F">
        <w:rPr>
          <w:rFonts w:hint="cs"/>
          <w:rtl/>
        </w:rPr>
        <w:t>כים ב</w:t>
      </w:r>
      <w:r w:rsidRPr="00165C8F">
        <w:rPr>
          <w:rtl/>
        </w:rPr>
        <w:t>הבנת הנושא.</w:t>
      </w:r>
      <w:r w:rsidRPr="00165C8F">
        <w:rPr>
          <w:rFonts w:hint="cs"/>
          <w:rtl/>
        </w:rPr>
        <w:t xml:space="preserve"> </w:t>
      </w:r>
    </w:p>
    <w:p w:rsidR="00E94D47" w:rsidRPr="00165C8F" w:rsidP="00F7518F">
      <w:pPr>
        <w:spacing w:before="180" w:after="120" w:line="230" w:lineRule="exact"/>
        <w:ind w:left="340"/>
        <w:jc w:val="both"/>
        <w:rPr>
          <w:rFonts w:cs="FrankRuehl"/>
          <w:sz w:val="20"/>
          <w:szCs w:val="22"/>
          <w:rtl/>
        </w:rPr>
      </w:pPr>
      <w:r w:rsidRPr="00165C8F">
        <w:rPr>
          <w:rFonts w:cs="FrankRuehl" w:hint="cs"/>
          <w:sz w:val="20"/>
          <w:szCs w:val="22"/>
          <w:rtl/>
        </w:rPr>
        <w:t>רשות</w:t>
      </w:r>
      <w:r w:rsidRPr="00165C8F">
        <w:rPr>
          <w:rFonts w:cs="FrankRuehl"/>
          <w:sz w:val="20"/>
          <w:szCs w:val="22"/>
          <w:rtl/>
        </w:rPr>
        <w:t xml:space="preserve"> </w:t>
      </w:r>
      <w:r w:rsidRPr="00165C8F">
        <w:rPr>
          <w:rFonts w:cs="FrankRuehl" w:hint="cs"/>
          <w:sz w:val="20"/>
          <w:szCs w:val="22"/>
          <w:rtl/>
        </w:rPr>
        <w:t>המסים</w:t>
      </w:r>
      <w:r w:rsidRPr="00165C8F">
        <w:rPr>
          <w:rFonts w:cs="FrankRuehl"/>
          <w:sz w:val="20"/>
          <w:szCs w:val="22"/>
          <w:rtl/>
        </w:rPr>
        <w:t xml:space="preserve"> </w:t>
      </w:r>
      <w:r w:rsidRPr="00165C8F">
        <w:rPr>
          <w:rFonts w:cs="FrankRuehl" w:hint="cs"/>
          <w:sz w:val="20"/>
          <w:szCs w:val="22"/>
          <w:rtl/>
        </w:rPr>
        <w:t>ציינה בתשובתה</w:t>
      </w:r>
      <w:r w:rsidRPr="00165C8F">
        <w:rPr>
          <w:rFonts w:cs="FrankRuehl"/>
          <w:sz w:val="20"/>
          <w:szCs w:val="22"/>
          <w:rtl/>
        </w:rPr>
        <w:t xml:space="preserve"> </w:t>
      </w:r>
      <w:r w:rsidRPr="00165C8F">
        <w:rPr>
          <w:rFonts w:cs="FrankRuehl" w:hint="cs"/>
          <w:sz w:val="20"/>
          <w:szCs w:val="22"/>
          <w:rtl/>
        </w:rPr>
        <w:t>למשרד</w:t>
      </w:r>
      <w:r w:rsidRPr="00165C8F">
        <w:rPr>
          <w:rFonts w:cs="FrankRuehl"/>
          <w:sz w:val="20"/>
          <w:szCs w:val="22"/>
          <w:rtl/>
        </w:rPr>
        <w:t xml:space="preserve"> </w:t>
      </w:r>
      <w:r w:rsidRPr="00165C8F">
        <w:rPr>
          <w:rFonts w:cs="FrankRuehl" w:hint="cs"/>
          <w:sz w:val="20"/>
          <w:szCs w:val="22"/>
          <w:rtl/>
        </w:rPr>
        <w:t>מבקר</w:t>
      </w:r>
      <w:r w:rsidRPr="00165C8F">
        <w:rPr>
          <w:rFonts w:cs="FrankRuehl"/>
          <w:sz w:val="20"/>
          <w:szCs w:val="22"/>
          <w:rtl/>
        </w:rPr>
        <w:t xml:space="preserve"> </w:t>
      </w:r>
      <w:r w:rsidRPr="00165C8F">
        <w:rPr>
          <w:rFonts w:cs="FrankRuehl" w:hint="cs"/>
          <w:sz w:val="20"/>
          <w:szCs w:val="22"/>
          <w:rtl/>
        </w:rPr>
        <w:t>המדינה</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היא</w:t>
      </w:r>
      <w:r w:rsidRPr="00165C8F">
        <w:rPr>
          <w:rFonts w:cs="FrankRuehl" w:hint="cs"/>
          <w:sz w:val="20"/>
          <w:szCs w:val="22"/>
          <w:rtl/>
        </w:rPr>
        <w:t xml:space="preserve"> הגישה בעבר תיקון חקיקה בנושא הטבות המס בהפקדות</w:t>
      </w:r>
      <w:r w:rsidRPr="00165C8F">
        <w:rPr>
          <w:rFonts w:cs="FrankRuehl"/>
          <w:sz w:val="20"/>
          <w:szCs w:val="22"/>
          <w:rtl/>
        </w:rPr>
        <w:t xml:space="preserve"> </w:t>
      </w:r>
      <w:r w:rsidRPr="00165C8F">
        <w:rPr>
          <w:rFonts w:cs="FrankRuehl" w:hint="cs"/>
          <w:sz w:val="20"/>
          <w:szCs w:val="22"/>
          <w:rtl/>
        </w:rPr>
        <w:t>לחיסכון</w:t>
      </w:r>
      <w:r w:rsidRPr="00165C8F">
        <w:rPr>
          <w:rFonts w:cs="FrankRuehl"/>
          <w:sz w:val="20"/>
          <w:szCs w:val="22"/>
          <w:rtl/>
        </w:rPr>
        <w:t xml:space="preserve"> </w:t>
      </w:r>
      <w:r w:rsidRPr="00165C8F">
        <w:rPr>
          <w:rFonts w:cs="FrankRuehl" w:hint="cs"/>
          <w:sz w:val="20"/>
          <w:szCs w:val="22"/>
          <w:rtl/>
        </w:rPr>
        <w:t>פנסיוני, והיא</w:t>
      </w:r>
      <w:r w:rsidRPr="00165C8F">
        <w:rPr>
          <w:rFonts w:cs="FrankRuehl"/>
          <w:sz w:val="20"/>
          <w:szCs w:val="22"/>
          <w:rtl/>
        </w:rPr>
        <w:t xml:space="preserve"> צפויה</w:t>
      </w:r>
      <w:r w:rsidRPr="00165C8F">
        <w:rPr>
          <w:rFonts w:cs="FrankRuehl" w:hint="cs"/>
          <w:sz w:val="20"/>
          <w:szCs w:val="22"/>
          <w:rtl/>
        </w:rPr>
        <w:t xml:space="preserve"> בעתיד</w:t>
      </w:r>
      <w:r w:rsidRPr="00165C8F">
        <w:rPr>
          <w:rFonts w:cs="FrankRuehl"/>
          <w:sz w:val="20"/>
          <w:szCs w:val="22"/>
          <w:rtl/>
        </w:rPr>
        <w:t xml:space="preserve"> לפעול ולקדם </w:t>
      </w:r>
      <w:r w:rsidRPr="00165C8F">
        <w:rPr>
          <w:rFonts w:cs="FrankRuehl" w:hint="cs"/>
          <w:sz w:val="20"/>
          <w:szCs w:val="22"/>
          <w:rtl/>
        </w:rPr>
        <w:t xml:space="preserve">שוב </w:t>
      </w:r>
      <w:r w:rsidRPr="00165C8F">
        <w:rPr>
          <w:rFonts w:cs="FrankRuehl"/>
          <w:sz w:val="20"/>
          <w:szCs w:val="22"/>
          <w:rtl/>
        </w:rPr>
        <w:t xml:space="preserve">תיקון </w:t>
      </w:r>
      <w:r w:rsidRPr="00165C8F">
        <w:rPr>
          <w:rFonts w:cs="FrankRuehl" w:hint="cs"/>
          <w:sz w:val="20"/>
          <w:szCs w:val="22"/>
          <w:rtl/>
        </w:rPr>
        <w:t>זה.</w:t>
      </w:r>
    </w:p>
    <w:p w:rsidR="00E94D47" w:rsidRPr="00165C8F" w:rsidP="00F7518F">
      <w:pPr>
        <w:pStyle w:val="ListParagraph"/>
        <w:spacing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2.</w:t>
      </w:r>
      <w:r>
        <w:rPr>
          <w:rStyle w:val="Heading7Char"/>
          <w:rFonts w:ascii="Times New Roman" w:hAnsi="Times New Roman" w:cs="FrankRuehl"/>
          <w:sz w:val="20"/>
          <w:szCs w:val="22"/>
          <w:rtl/>
        </w:rPr>
        <w:tab/>
      </w:r>
      <w:r w:rsidRPr="00F7518F">
        <w:rPr>
          <w:rStyle w:val="Heading7Char"/>
          <w:rFonts w:ascii="Times New Roman" w:hAnsi="Times New Roman" w:cs="FrankRuehl" w:hint="cs"/>
          <w:b/>
          <w:bCs/>
          <w:spacing w:val="40"/>
          <w:sz w:val="20"/>
          <w:szCs w:val="22"/>
          <w:rtl/>
        </w:rPr>
        <w:t>אי</w:t>
      </w:r>
      <w:r w:rsidRPr="00F7518F">
        <w:rPr>
          <w:rStyle w:val="Heading7Char"/>
          <w:rFonts w:ascii="Times New Roman" w:hAnsi="Times New Roman" w:cs="FrankRuehl"/>
          <w:b/>
          <w:bCs/>
          <w:spacing w:val="40"/>
          <w:sz w:val="20"/>
          <w:szCs w:val="22"/>
          <w:rtl/>
        </w:rPr>
        <w:t xml:space="preserve">-מיצוי </w:t>
      </w:r>
      <w:r w:rsidRPr="00F7518F">
        <w:rPr>
          <w:rStyle w:val="Heading7Char"/>
          <w:rFonts w:ascii="Times New Roman" w:hAnsi="Times New Roman" w:cs="FrankRuehl" w:hint="cs"/>
          <w:b/>
          <w:bCs/>
          <w:spacing w:val="40"/>
          <w:sz w:val="20"/>
          <w:szCs w:val="22"/>
          <w:rtl/>
        </w:rPr>
        <w:t>הטבות</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המס</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בהפקדות</w:t>
      </w:r>
      <w:r w:rsidRPr="00F7518F">
        <w:rPr>
          <w:rStyle w:val="Heading7Char"/>
          <w:rFonts w:ascii="Times New Roman" w:hAnsi="Times New Roman" w:cs="FrankRuehl"/>
          <w:b/>
          <w:bCs/>
          <w:spacing w:val="40"/>
          <w:sz w:val="20"/>
          <w:szCs w:val="22"/>
          <w:rtl/>
        </w:rPr>
        <w:t xml:space="preserve"> פנסיוניות </w:t>
      </w:r>
      <w:r w:rsidRPr="00F7518F">
        <w:rPr>
          <w:rStyle w:val="Heading7Char"/>
          <w:rFonts w:ascii="Times New Roman" w:hAnsi="Times New Roman" w:cs="FrankRuehl" w:hint="cs"/>
          <w:b/>
          <w:bCs/>
          <w:spacing w:val="40"/>
          <w:sz w:val="20"/>
          <w:szCs w:val="22"/>
          <w:rtl/>
        </w:rPr>
        <w:t>במסגרת</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התא</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המשפחתי</w:t>
      </w:r>
      <w:r w:rsidRPr="00F7518F">
        <w:rPr>
          <w:rStyle w:val="Heading7Char"/>
          <w:rFonts w:ascii="Times New Roman" w:hAnsi="Times New Roman" w:cs="FrankRuehl"/>
          <w:b/>
          <w:bCs/>
          <w:spacing w:val="40"/>
          <w:sz w:val="20"/>
          <w:szCs w:val="22"/>
          <w:rtl/>
        </w:rPr>
        <w:t>:</w:t>
      </w:r>
      <w:r w:rsidRPr="00165C8F">
        <w:rPr>
          <w:rFonts w:ascii="Times New Roman" w:hAnsi="Times New Roman" w:cs="FrankRuehl" w:hint="cs"/>
          <w:b/>
          <w:bCs/>
          <w:sz w:val="20"/>
          <w:rtl/>
        </w:rPr>
        <w:t xml:space="preserve"> </w:t>
      </w:r>
      <w:r w:rsidRPr="00165C8F">
        <w:rPr>
          <w:rFonts w:ascii="Times New Roman" w:hAnsi="Times New Roman" w:cs="FrankRuehl" w:hint="cs"/>
          <w:sz w:val="20"/>
          <w:rtl/>
        </w:rPr>
        <w:t>הפקודה קובעת כי נישום יקבל זיכוי ממס הכנסה על סכומים ששילמו הוא או בן-זוגו לקופת גמל או ביטוח חיים לשם שמירת זכות הפנסיה שלו או של בן זוגו</w:t>
      </w:r>
      <w:r>
        <w:rPr>
          <w:rStyle w:val="FootnoteReference0"/>
          <w:rFonts w:ascii="Times New Roman" w:hAnsi="Times New Roman" w:cs="FrankRuehl"/>
          <w:sz w:val="20"/>
          <w:rtl/>
        </w:rPr>
        <w:footnoteReference w:id="39"/>
      </w:r>
      <w:r w:rsidRPr="00165C8F">
        <w:rPr>
          <w:rFonts w:ascii="Times New Roman" w:hAnsi="Times New Roman" w:cs="FrankRuehl" w:hint="cs"/>
          <w:sz w:val="20"/>
          <w:rtl/>
        </w:rPr>
        <w:t>. הנחיות מס הכנסה</w:t>
      </w:r>
      <w:r>
        <w:rPr>
          <w:rFonts w:ascii="Times New Roman" w:hAnsi="Times New Roman" w:cs="FrankRuehl"/>
          <w:sz w:val="20"/>
          <w:vertAlign w:val="superscript"/>
          <w:rtl/>
        </w:rPr>
        <w:footnoteReference w:id="40"/>
      </w:r>
      <w:r w:rsidRPr="00165C8F">
        <w:rPr>
          <w:rFonts w:ascii="Times New Roman" w:hAnsi="Times New Roman" w:cs="FrankRuehl" w:hint="cs"/>
          <w:sz w:val="20"/>
          <w:rtl/>
        </w:rPr>
        <w:t xml:space="preserve"> קובעות כי על נישום המעוניין לקבל זיכוי ממס על הפקדות בן זוגו, למלא הצהרה על גבי טופס ייעודי לכך. </w:t>
      </w:r>
    </w:p>
    <w:p w:rsidR="00E94D47" w:rsidRPr="00165C8F" w:rsidP="00F7518F">
      <w:pPr>
        <w:spacing w:after="120" w:line="230" w:lineRule="exact"/>
        <w:ind w:left="340"/>
        <w:jc w:val="both"/>
        <w:rPr>
          <w:rFonts w:cs="FrankRuehl"/>
          <w:sz w:val="20"/>
          <w:szCs w:val="22"/>
          <w:rtl/>
        </w:rPr>
      </w:pPr>
      <w:r w:rsidRPr="00165C8F">
        <w:rPr>
          <w:rFonts w:cs="FrankRuehl" w:hint="cs"/>
          <w:sz w:val="20"/>
          <w:szCs w:val="22"/>
          <w:rtl/>
        </w:rPr>
        <w:t>נישומים רבים המגישים דוחות להחזר מס, ממלאים את השדות על פי טופסי 106</w:t>
      </w:r>
      <w:r>
        <w:rPr>
          <w:rStyle w:val="FootnoteReference0"/>
          <w:rFonts w:cs="FrankRuehl"/>
          <w:sz w:val="20"/>
          <w:szCs w:val="22"/>
          <w:rtl/>
        </w:rPr>
        <w:footnoteReference w:id="41"/>
      </w:r>
      <w:r w:rsidRPr="00165C8F">
        <w:rPr>
          <w:rFonts w:cs="FrankRuehl" w:hint="cs"/>
          <w:sz w:val="20"/>
          <w:szCs w:val="22"/>
          <w:rtl/>
        </w:rPr>
        <w:t>, ואינם מודעים לאפשרות להעביר את ההפקדות לחיסכון הפנסיוני בין בני הזוג.</w:t>
      </w:r>
      <w:r w:rsidRPr="00165C8F">
        <w:rPr>
          <w:rFonts w:cs="FrankRuehl"/>
          <w:sz w:val="20"/>
          <w:szCs w:val="22"/>
          <w:rtl/>
        </w:rPr>
        <w:t xml:space="preserve"> </w:t>
      </w:r>
      <w:r w:rsidRPr="00165C8F">
        <w:rPr>
          <w:rFonts w:cs="FrankRuehl" w:hint="cs"/>
          <w:sz w:val="20"/>
          <w:szCs w:val="22"/>
          <w:rtl/>
        </w:rPr>
        <w:t xml:space="preserve">קבוצה נוספת של נישומים אינם ממלאים את נתוניהם בשדות המפורטים בדוח, אלא רק מצרפים טופס 106, ומאפשרים לפקיד המס למלא את הדוח ולקבוע את השומה על בסיס המסמכים שצירפו לדוח. </w:t>
      </w:r>
    </w:p>
    <w:p w:rsidR="00E94D47" w:rsidRPr="00165C8F" w:rsidP="00F7518F">
      <w:pPr>
        <w:spacing w:after="240" w:line="230" w:lineRule="exact"/>
        <w:ind w:left="340"/>
        <w:jc w:val="both"/>
        <w:rPr>
          <w:rFonts w:cs="FrankRuehl"/>
          <w:sz w:val="20"/>
          <w:szCs w:val="22"/>
          <w:rtl/>
        </w:rPr>
      </w:pPr>
      <w:r w:rsidRPr="00165C8F">
        <w:rPr>
          <w:rFonts w:cs="FrankRuehl" w:hint="cs"/>
          <w:sz w:val="20"/>
          <w:szCs w:val="22"/>
          <w:rtl/>
        </w:rPr>
        <w:t>נמצא</w:t>
      </w:r>
      <w:r w:rsidRPr="00165C8F">
        <w:rPr>
          <w:rFonts w:cs="FrankRuehl"/>
          <w:sz w:val="20"/>
          <w:szCs w:val="22"/>
          <w:rtl/>
        </w:rPr>
        <w:t xml:space="preserve"> כי </w:t>
      </w:r>
      <w:r w:rsidRPr="00165C8F">
        <w:rPr>
          <w:rFonts w:cs="FrankRuehl" w:hint="cs"/>
          <w:sz w:val="20"/>
          <w:szCs w:val="22"/>
          <w:rtl/>
        </w:rPr>
        <w:t xml:space="preserve">רק מספר מועט של </w:t>
      </w:r>
      <w:r w:rsidRPr="00165C8F">
        <w:rPr>
          <w:rFonts w:cs="FrankRuehl"/>
          <w:sz w:val="20"/>
          <w:szCs w:val="22"/>
          <w:rtl/>
        </w:rPr>
        <w:t xml:space="preserve">דוחות </w:t>
      </w:r>
      <w:r w:rsidRPr="00165C8F">
        <w:rPr>
          <w:rFonts w:cs="FrankRuehl" w:hint="cs"/>
          <w:sz w:val="20"/>
          <w:szCs w:val="22"/>
          <w:rtl/>
        </w:rPr>
        <w:t>להחזר</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 xml:space="preserve"> כוללים חלוקה מיטבית של ההפקדות לחיסכון הפנסיוני בין בני </w:t>
      </w:r>
      <w:r w:rsidRPr="00165C8F">
        <w:rPr>
          <w:rFonts w:cs="FrankRuehl" w:hint="cs"/>
          <w:sz w:val="20"/>
          <w:szCs w:val="22"/>
          <w:rtl/>
        </w:rPr>
        <w:t>הזוג</w:t>
      </w:r>
      <w:r w:rsidRPr="00165C8F">
        <w:rPr>
          <w:rFonts w:cs="FrankRuehl"/>
          <w:sz w:val="20"/>
          <w:szCs w:val="22"/>
          <w:rtl/>
        </w:rPr>
        <w:t xml:space="preserve"> </w:t>
      </w:r>
      <w:r w:rsidRPr="00165C8F">
        <w:rPr>
          <w:rFonts w:cs="FrankRuehl" w:hint="cs"/>
          <w:sz w:val="20"/>
          <w:szCs w:val="22"/>
          <w:rtl/>
        </w:rPr>
        <w:t>ונישומים</w:t>
      </w:r>
      <w:r w:rsidRPr="00165C8F">
        <w:rPr>
          <w:rFonts w:cs="FrankRuehl"/>
          <w:sz w:val="20"/>
          <w:szCs w:val="22"/>
          <w:rtl/>
        </w:rPr>
        <w:t xml:space="preserve"> </w:t>
      </w:r>
      <w:r w:rsidRPr="00165C8F">
        <w:rPr>
          <w:rFonts w:cs="FrankRuehl" w:hint="cs"/>
          <w:sz w:val="20"/>
          <w:szCs w:val="22"/>
          <w:rtl/>
        </w:rPr>
        <w:t>רבים</w:t>
      </w:r>
      <w:r w:rsidRPr="00165C8F">
        <w:rPr>
          <w:rFonts w:cs="FrankRuehl"/>
          <w:sz w:val="20"/>
          <w:szCs w:val="22"/>
          <w:rtl/>
        </w:rPr>
        <w:t xml:space="preserve"> </w:t>
      </w:r>
      <w:r w:rsidRPr="00165C8F">
        <w:rPr>
          <w:rFonts w:cs="FrankRuehl" w:hint="cs"/>
          <w:sz w:val="20"/>
          <w:szCs w:val="22"/>
          <w:rtl/>
        </w:rPr>
        <w:t>אינם</w:t>
      </w:r>
      <w:r w:rsidRPr="00165C8F">
        <w:rPr>
          <w:rFonts w:cs="FrankRuehl"/>
          <w:sz w:val="20"/>
          <w:szCs w:val="22"/>
          <w:rtl/>
        </w:rPr>
        <w:t xml:space="preserve"> </w:t>
      </w:r>
      <w:r w:rsidRPr="00165C8F">
        <w:rPr>
          <w:rFonts w:cs="FrankRuehl" w:hint="cs"/>
          <w:sz w:val="20"/>
          <w:szCs w:val="22"/>
          <w:rtl/>
        </w:rPr>
        <w:t>ממצים</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מלוא</w:t>
      </w:r>
      <w:r w:rsidRPr="00165C8F">
        <w:rPr>
          <w:rFonts w:cs="FrankRuehl"/>
          <w:sz w:val="20"/>
          <w:szCs w:val="22"/>
          <w:rtl/>
        </w:rPr>
        <w:t xml:space="preserve"> </w:t>
      </w:r>
      <w:r w:rsidRPr="00165C8F">
        <w:rPr>
          <w:rFonts w:cs="FrankRuehl" w:hint="cs"/>
          <w:sz w:val="20"/>
          <w:szCs w:val="22"/>
          <w:rtl/>
        </w:rPr>
        <w:t>זכויותיהם</w:t>
      </w:r>
      <w:r w:rsidRPr="00165C8F">
        <w:rPr>
          <w:rFonts w:cs="FrankRuehl"/>
          <w:sz w:val="20"/>
          <w:szCs w:val="22"/>
          <w:rtl/>
        </w:rPr>
        <w:t xml:space="preserve"> </w:t>
      </w:r>
      <w:r w:rsidRPr="00165C8F">
        <w:rPr>
          <w:rFonts w:cs="FrankRuehl" w:hint="cs"/>
          <w:sz w:val="20"/>
          <w:szCs w:val="22"/>
          <w:rtl/>
        </w:rPr>
        <w:t>בהפקדות</w:t>
      </w:r>
      <w:r w:rsidRPr="00165C8F">
        <w:rPr>
          <w:rFonts w:cs="FrankRuehl"/>
          <w:sz w:val="20"/>
          <w:szCs w:val="22"/>
          <w:rtl/>
        </w:rPr>
        <w:t xml:space="preserve"> </w:t>
      </w:r>
      <w:r w:rsidRPr="00165C8F">
        <w:rPr>
          <w:rFonts w:cs="FrankRuehl" w:hint="cs"/>
          <w:sz w:val="20"/>
          <w:szCs w:val="22"/>
          <w:rtl/>
        </w:rPr>
        <w:t>לחיסכון</w:t>
      </w:r>
      <w:r w:rsidRPr="00165C8F">
        <w:rPr>
          <w:rFonts w:cs="FrankRuehl"/>
          <w:sz w:val="20"/>
          <w:szCs w:val="22"/>
          <w:rtl/>
        </w:rPr>
        <w:t xml:space="preserve"> </w:t>
      </w:r>
      <w:r w:rsidRPr="00165C8F">
        <w:rPr>
          <w:rFonts w:cs="FrankRuehl" w:hint="cs"/>
          <w:sz w:val="20"/>
          <w:szCs w:val="22"/>
          <w:rtl/>
        </w:rPr>
        <w:t>הפנסיוני</w:t>
      </w:r>
      <w:r w:rsidRPr="00165C8F">
        <w:rPr>
          <w:rFonts w:cs="FrankRuehl"/>
          <w:sz w:val="20"/>
          <w:szCs w:val="22"/>
          <w:rtl/>
        </w:rPr>
        <w:t xml:space="preserve"> במסגרת התא המשפחתי. </w:t>
      </w:r>
      <w:r w:rsidRPr="00165C8F">
        <w:rPr>
          <w:rFonts w:cs="FrankRuehl" w:hint="cs"/>
          <w:sz w:val="20"/>
          <w:szCs w:val="22"/>
          <w:rtl/>
        </w:rPr>
        <w:t>הרשות</w:t>
      </w:r>
      <w:r w:rsidRPr="00165C8F">
        <w:rPr>
          <w:rFonts w:cs="FrankRuehl"/>
          <w:sz w:val="20"/>
          <w:szCs w:val="22"/>
          <w:rtl/>
        </w:rPr>
        <w:t xml:space="preserve"> מצדה לא פיתחה כלים </w:t>
      </w:r>
      <w:r w:rsidRPr="00165C8F">
        <w:rPr>
          <w:rFonts w:cs="FrankRuehl" w:hint="cs"/>
          <w:sz w:val="20"/>
          <w:szCs w:val="22"/>
          <w:rtl/>
        </w:rPr>
        <w:t xml:space="preserve">מקצועיים מתאימים, לרבות כלים </w:t>
      </w:r>
      <w:r w:rsidRPr="00165C8F">
        <w:rPr>
          <w:rFonts w:cs="FrankRuehl"/>
          <w:sz w:val="20"/>
          <w:szCs w:val="22"/>
          <w:rtl/>
        </w:rPr>
        <w:t>ממוחשבים, אשר י</w:t>
      </w:r>
      <w:r w:rsidRPr="00165C8F">
        <w:rPr>
          <w:rFonts w:cs="FrankRuehl" w:hint="cs"/>
          <w:sz w:val="20"/>
          <w:szCs w:val="22"/>
          <w:rtl/>
        </w:rPr>
        <w:t>ש</w:t>
      </w:r>
      <w:r w:rsidRPr="00165C8F">
        <w:rPr>
          <w:rFonts w:cs="FrankRuehl"/>
          <w:sz w:val="20"/>
          <w:szCs w:val="22"/>
          <w:rtl/>
        </w:rPr>
        <w:t xml:space="preserve"> </w:t>
      </w:r>
      <w:r w:rsidRPr="00165C8F">
        <w:rPr>
          <w:rFonts w:cs="FrankRuehl" w:hint="cs"/>
          <w:sz w:val="20"/>
          <w:szCs w:val="22"/>
          <w:rtl/>
        </w:rPr>
        <w:t>בהם</w:t>
      </w:r>
      <w:r w:rsidRPr="00165C8F">
        <w:rPr>
          <w:rFonts w:cs="FrankRuehl"/>
          <w:sz w:val="20"/>
          <w:szCs w:val="22"/>
          <w:rtl/>
        </w:rPr>
        <w:t xml:space="preserve"> </w:t>
      </w:r>
      <w:r w:rsidRPr="00165C8F">
        <w:rPr>
          <w:rFonts w:cs="FrankRuehl" w:hint="cs"/>
          <w:sz w:val="20"/>
          <w:szCs w:val="22"/>
          <w:rtl/>
        </w:rPr>
        <w:t>כדי</w:t>
      </w:r>
      <w:r w:rsidRPr="00165C8F">
        <w:rPr>
          <w:rFonts w:cs="FrankRuehl"/>
          <w:sz w:val="20"/>
          <w:szCs w:val="22"/>
          <w:rtl/>
        </w:rPr>
        <w:t xml:space="preserve"> </w:t>
      </w:r>
      <w:r w:rsidRPr="00165C8F">
        <w:rPr>
          <w:rFonts w:cs="FrankRuehl" w:hint="cs"/>
          <w:sz w:val="20"/>
          <w:szCs w:val="22"/>
          <w:rtl/>
        </w:rPr>
        <w:t>לסייע</w:t>
      </w:r>
      <w:r w:rsidRPr="00165C8F">
        <w:rPr>
          <w:rFonts w:cs="FrankRuehl"/>
          <w:sz w:val="20"/>
          <w:szCs w:val="22"/>
          <w:rtl/>
        </w:rPr>
        <w:t xml:space="preserve"> </w:t>
      </w:r>
      <w:r w:rsidRPr="00165C8F">
        <w:rPr>
          <w:rFonts w:cs="FrankRuehl" w:hint="cs"/>
          <w:sz w:val="20"/>
          <w:szCs w:val="22"/>
          <w:rtl/>
        </w:rPr>
        <w:t>בידי</w:t>
      </w:r>
      <w:r w:rsidRPr="00165C8F">
        <w:rPr>
          <w:rFonts w:cs="FrankRuehl"/>
          <w:sz w:val="20"/>
          <w:szCs w:val="22"/>
          <w:rtl/>
        </w:rPr>
        <w:t xml:space="preserve"> </w:t>
      </w:r>
      <w:r w:rsidRPr="00165C8F">
        <w:rPr>
          <w:rFonts w:cs="FrankRuehl" w:hint="cs"/>
          <w:sz w:val="20"/>
          <w:szCs w:val="22"/>
          <w:rtl/>
        </w:rPr>
        <w:t>הציבור</w:t>
      </w:r>
      <w:r w:rsidRPr="00165C8F">
        <w:rPr>
          <w:rFonts w:cs="FrankRuehl"/>
          <w:sz w:val="20"/>
          <w:szCs w:val="22"/>
          <w:rtl/>
        </w:rPr>
        <w:t xml:space="preserve"> </w:t>
      </w:r>
      <w:r w:rsidRPr="00165C8F">
        <w:rPr>
          <w:rFonts w:cs="FrankRuehl" w:hint="cs"/>
          <w:sz w:val="20"/>
          <w:szCs w:val="22"/>
          <w:rtl/>
        </w:rPr>
        <w:t>לערוך</w:t>
      </w:r>
      <w:r w:rsidRPr="00165C8F">
        <w:rPr>
          <w:rFonts w:cs="FrankRuehl"/>
          <w:sz w:val="20"/>
          <w:szCs w:val="22"/>
          <w:rtl/>
        </w:rPr>
        <w:t xml:space="preserve"> </w:t>
      </w:r>
      <w:r w:rsidRPr="00165C8F">
        <w:rPr>
          <w:rFonts w:cs="FrankRuehl" w:hint="cs"/>
          <w:sz w:val="20"/>
          <w:szCs w:val="22"/>
          <w:rtl/>
        </w:rPr>
        <w:t>חלוקה</w:t>
      </w:r>
      <w:r w:rsidRPr="00165C8F">
        <w:rPr>
          <w:rFonts w:cs="FrankRuehl"/>
          <w:sz w:val="20"/>
          <w:szCs w:val="22"/>
          <w:rtl/>
        </w:rPr>
        <w:t xml:space="preserve"> </w:t>
      </w:r>
      <w:r w:rsidRPr="00165C8F">
        <w:rPr>
          <w:rFonts w:cs="FrankRuehl" w:hint="cs"/>
          <w:sz w:val="20"/>
          <w:szCs w:val="22"/>
          <w:rtl/>
        </w:rPr>
        <w:t>מיטבית</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הפקדות</w:t>
      </w:r>
      <w:r w:rsidRPr="00165C8F">
        <w:rPr>
          <w:rFonts w:cs="FrankRuehl"/>
          <w:sz w:val="20"/>
          <w:szCs w:val="22"/>
          <w:rtl/>
        </w:rPr>
        <w:t xml:space="preserve"> </w:t>
      </w:r>
      <w:r w:rsidRPr="00165C8F">
        <w:rPr>
          <w:rFonts w:cs="FrankRuehl" w:hint="cs"/>
          <w:sz w:val="20"/>
          <w:szCs w:val="22"/>
          <w:rtl/>
        </w:rPr>
        <w:t>התא</w:t>
      </w:r>
      <w:r w:rsidRPr="00165C8F">
        <w:rPr>
          <w:rFonts w:cs="FrankRuehl"/>
          <w:sz w:val="20"/>
          <w:szCs w:val="22"/>
          <w:rtl/>
        </w:rPr>
        <w:t xml:space="preserve"> </w:t>
      </w:r>
      <w:r w:rsidRPr="00165C8F">
        <w:rPr>
          <w:rFonts w:cs="FrankRuehl" w:hint="cs"/>
          <w:sz w:val="20"/>
          <w:szCs w:val="22"/>
          <w:rtl/>
        </w:rPr>
        <w:t>המשפחתי</w:t>
      </w:r>
      <w:r w:rsidRPr="00165C8F">
        <w:rPr>
          <w:rFonts w:cs="FrankRuehl"/>
          <w:sz w:val="20"/>
          <w:szCs w:val="22"/>
          <w:rtl/>
        </w:rPr>
        <w:t>. יש לציין כי בידי מייצגים קיימים כלים המאפשרים להם לחלק את ההפקדות לחיסכון הפנסיוני בין בני הזוג.</w:t>
      </w:r>
    </w:p>
    <w:p w:rsidR="00E94D47" w:rsidRPr="00CA4193" w:rsidP="00F7518F">
      <w:pPr>
        <w:pStyle w:val="RESHET"/>
        <w:keepLines/>
        <w:ind w:left="567"/>
        <w:rPr>
          <w:rtl/>
        </w:rPr>
      </w:pPr>
      <w:r w:rsidRPr="00CA4193">
        <w:rPr>
          <w:rFonts w:hint="cs"/>
          <w:rtl/>
        </w:rPr>
        <w:t>לדעת משרד מבקר המדינה, מן הראוי היה שהרשות תפעל למיצוי כלל הזכויות של התא המשפחתי לחיסכון הפנסיוני על פי הפקודה. מן הראוי שהרשות תפעל ככל הניתן לפיתוח כלים מקצועיים</w:t>
      </w:r>
      <w:r w:rsidRPr="00CA4193">
        <w:rPr>
          <w:rtl/>
        </w:rPr>
        <w:t xml:space="preserve"> </w:t>
      </w:r>
      <w:r w:rsidRPr="00CA4193">
        <w:rPr>
          <w:rFonts w:hint="cs"/>
          <w:rtl/>
        </w:rPr>
        <w:t>מתאימים</w:t>
      </w:r>
      <w:r w:rsidRPr="00CA4193">
        <w:rPr>
          <w:rtl/>
        </w:rPr>
        <w:t xml:space="preserve">, </w:t>
      </w:r>
      <w:r w:rsidRPr="00CA4193">
        <w:rPr>
          <w:rFonts w:hint="cs"/>
          <w:rtl/>
        </w:rPr>
        <w:t>לרבות כלים ממוחשבים כך שגם נישומים לא מיוצגים יוכלו למצות את מלוא זכויותיהם.</w:t>
      </w:r>
      <w:r w:rsidRPr="00165C8F">
        <w:rPr>
          <w:rtl/>
        </w:rPr>
        <w:t xml:space="preserve"> </w:t>
      </w:r>
      <w:r w:rsidRPr="00CA4193">
        <w:rPr>
          <w:rFonts w:hint="cs"/>
          <w:rtl/>
        </w:rPr>
        <w:t xml:space="preserve">נוכח חשיבותן של הטבות המס הפנסיוניות ומורכבות הנושא, על הרשות לספק לעובדים ולציבור כלים מקצועיים מתאימים, שייתנו לנישומים מענה רחב ככל הניתן בנושא מיצוי זכויות פנסיוניות, כגון מחשבון הפקדות פנסיוניות, שיסייע להעניק לתא המשפחתי את מלוא הטבות המס המגיעות לו. </w:t>
      </w:r>
    </w:p>
    <w:p w:rsidR="00E94D47" w:rsidRPr="00165C8F" w:rsidP="00F7518F">
      <w:pPr>
        <w:spacing w:before="180" w:after="240" w:line="230" w:lineRule="exact"/>
        <w:ind w:left="340"/>
        <w:jc w:val="both"/>
        <w:rPr>
          <w:rFonts w:cs="FrankRuehl"/>
          <w:b/>
          <w:bCs/>
          <w:sz w:val="20"/>
          <w:szCs w:val="22"/>
          <w:rtl/>
        </w:rPr>
      </w:pPr>
      <w:r w:rsidRPr="00165C8F">
        <w:rPr>
          <w:rFonts w:cs="FrankRuehl" w:hint="cs"/>
          <w:sz w:val="20"/>
          <w:szCs w:val="22"/>
          <w:rtl/>
        </w:rPr>
        <w:t>רשות</w:t>
      </w:r>
      <w:r w:rsidRPr="00165C8F">
        <w:rPr>
          <w:rFonts w:cs="FrankRuehl"/>
          <w:sz w:val="20"/>
          <w:szCs w:val="22"/>
          <w:rtl/>
        </w:rPr>
        <w:t xml:space="preserve"> המסים ציינה בתשובתה למשרד מבקר המדינה כי פיתוח </w:t>
      </w:r>
      <w:r w:rsidRPr="00165C8F">
        <w:rPr>
          <w:rFonts w:cs="FrankRuehl" w:hint="cs"/>
          <w:sz w:val="20"/>
          <w:szCs w:val="22"/>
          <w:rtl/>
        </w:rPr>
        <w:t>כלים</w:t>
      </w:r>
      <w:r w:rsidRPr="00165C8F">
        <w:rPr>
          <w:rFonts w:cs="FrankRuehl"/>
          <w:sz w:val="20"/>
          <w:szCs w:val="22"/>
          <w:rtl/>
        </w:rPr>
        <w:t xml:space="preserve"> ממוחשבים בנושא מיצוי זכויות פנסיוניות </w:t>
      </w:r>
      <w:r w:rsidRPr="00165C8F">
        <w:rPr>
          <w:rFonts w:cs="FrankRuehl" w:hint="cs"/>
          <w:sz w:val="20"/>
          <w:szCs w:val="22"/>
          <w:rtl/>
        </w:rPr>
        <w:t>הוא</w:t>
      </w:r>
      <w:r w:rsidRPr="00165C8F">
        <w:rPr>
          <w:rFonts w:cs="FrankRuehl"/>
          <w:sz w:val="20"/>
          <w:szCs w:val="22"/>
          <w:rtl/>
        </w:rPr>
        <w:t xml:space="preserve"> מורכב ודורש משאבים שאין אותם כיום ברשות. </w:t>
      </w:r>
      <w:r w:rsidRPr="00165C8F">
        <w:rPr>
          <w:rFonts w:cs="FrankRuehl" w:hint="cs"/>
          <w:sz w:val="20"/>
          <w:szCs w:val="22"/>
          <w:rtl/>
        </w:rPr>
        <w:t>עוד</w:t>
      </w:r>
      <w:r w:rsidRPr="00165C8F">
        <w:rPr>
          <w:rFonts w:cs="FrankRuehl"/>
          <w:sz w:val="20"/>
          <w:szCs w:val="22"/>
          <w:rtl/>
        </w:rPr>
        <w:t xml:space="preserve"> ציינה הרשות כי </w:t>
      </w:r>
      <w:r w:rsidRPr="00165C8F">
        <w:rPr>
          <w:rFonts w:cs="FrankRuehl" w:hint="cs"/>
          <w:sz w:val="20"/>
          <w:szCs w:val="22"/>
          <w:rtl/>
        </w:rPr>
        <w:t>הנושא</w:t>
      </w:r>
      <w:r w:rsidRPr="00165C8F">
        <w:rPr>
          <w:rFonts w:cs="FrankRuehl"/>
          <w:sz w:val="20"/>
          <w:szCs w:val="22"/>
          <w:rtl/>
        </w:rPr>
        <w:t xml:space="preserve"> </w:t>
      </w:r>
      <w:r w:rsidRPr="00165C8F">
        <w:rPr>
          <w:rFonts w:cs="FrankRuehl" w:hint="cs"/>
          <w:sz w:val="20"/>
          <w:szCs w:val="22"/>
          <w:rtl/>
        </w:rPr>
        <w:t>מוסבר</w:t>
      </w:r>
      <w:r w:rsidRPr="00165C8F">
        <w:rPr>
          <w:rFonts w:cs="FrankRuehl"/>
          <w:sz w:val="20"/>
          <w:szCs w:val="22"/>
          <w:rtl/>
        </w:rPr>
        <w:t xml:space="preserve"> </w:t>
      </w:r>
      <w:r w:rsidRPr="00165C8F">
        <w:rPr>
          <w:rFonts w:cs="FrankRuehl" w:hint="cs"/>
          <w:sz w:val="20"/>
          <w:szCs w:val="22"/>
          <w:rtl/>
        </w:rPr>
        <w:t>בחוברת</w:t>
      </w:r>
      <w:r w:rsidRPr="00165C8F">
        <w:rPr>
          <w:rFonts w:cs="FrankRuehl"/>
          <w:sz w:val="20"/>
          <w:szCs w:val="22"/>
          <w:rtl/>
        </w:rPr>
        <w:t xml:space="preserve"> "דע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זכויותיך</w:t>
      </w:r>
      <w:r w:rsidRPr="00165C8F">
        <w:rPr>
          <w:rFonts w:cs="FrankRuehl"/>
          <w:sz w:val="20"/>
          <w:szCs w:val="22"/>
          <w:rtl/>
        </w:rPr>
        <w:t>".</w:t>
      </w:r>
    </w:p>
    <w:p w:rsidR="00E94D47" w:rsidRPr="00165C8F" w:rsidP="00F7518F">
      <w:pPr>
        <w:pStyle w:val="RESHET"/>
        <w:keepLines/>
        <w:ind w:left="567"/>
        <w:rPr>
          <w:rtl/>
        </w:rPr>
      </w:pPr>
      <w:r w:rsidRPr="00165C8F">
        <w:rPr>
          <w:rFonts w:hint="cs"/>
          <w:rtl/>
        </w:rPr>
        <w:t>משרד</w:t>
      </w:r>
      <w:r w:rsidRPr="00165C8F">
        <w:rPr>
          <w:rtl/>
        </w:rPr>
        <w:t xml:space="preserve"> מבקר המדינה מעיר</w:t>
      </w:r>
      <w:r w:rsidRPr="00165C8F">
        <w:rPr>
          <w:rFonts w:hint="cs"/>
          <w:rtl/>
        </w:rPr>
        <w:t>,</w:t>
      </w:r>
      <w:r w:rsidRPr="00165C8F">
        <w:rPr>
          <w:rtl/>
        </w:rPr>
        <w:t xml:space="preserve"> כי </w:t>
      </w:r>
      <w:r w:rsidRPr="00165C8F">
        <w:rPr>
          <w:rFonts w:hint="cs"/>
          <w:rtl/>
        </w:rPr>
        <w:t>נוכח חשיבותן של הטבות המס הפנסיוניות</w:t>
      </w:r>
      <w:r w:rsidRPr="00165C8F">
        <w:rPr>
          <w:rtl/>
        </w:rPr>
        <w:t xml:space="preserve"> </w:t>
      </w:r>
      <w:r w:rsidRPr="00165C8F">
        <w:rPr>
          <w:rFonts w:hint="cs"/>
          <w:rtl/>
        </w:rPr>
        <w:t>לעידוד החיסכון הפנסיוני, על הרשות לפעול ביתר שאת לפיתוח כלים שיאפשרו לציבור החוסכים למצות את זכויותיהם, ובכך יתומרץ ציבור החוסכים ויוגבר הביטחון הפיננסי שלהם בתקופת הפנסיה.</w:t>
      </w:r>
    </w:p>
    <w:p w:rsidR="00E94D47" w:rsidRPr="00CA4193" w:rsidP="00F7518F">
      <w:pPr>
        <w:spacing w:after="120" w:line="230" w:lineRule="exact"/>
        <w:ind w:left="312"/>
        <w:jc w:val="both"/>
        <w:rPr>
          <w:rFonts w:eastAsia="Calibri" w:cs="FrankRuehl"/>
          <w:sz w:val="20"/>
          <w:szCs w:val="22"/>
          <w:rtl/>
        </w:rPr>
      </w:pPr>
    </w:p>
    <w:p w:rsidR="00E94D47" w:rsidRPr="006B3861" w:rsidP="00F7518F">
      <w:pPr>
        <w:pStyle w:val="KOT4"/>
        <w:rPr>
          <w:rtl/>
        </w:rPr>
      </w:pPr>
      <w:bookmarkStart w:id="13" w:name="_Toc422651409"/>
      <w:r w:rsidRPr="006B3861">
        <w:rPr>
          <w:rtl/>
        </w:rPr>
        <w:t>הפסדי הציבור בגין אי-מיצוי פריסת השבח</w:t>
      </w:r>
      <w:bookmarkEnd w:id="13"/>
    </w:p>
    <w:p w:rsidR="00E94D47" w:rsidRPr="00165C8F" w:rsidP="00F7518F">
      <w:pPr>
        <w:spacing w:after="120" w:line="230" w:lineRule="exact"/>
        <w:jc w:val="both"/>
        <w:rPr>
          <w:rFonts w:eastAsia="Calibri" w:cs="FrankRuehl"/>
          <w:sz w:val="20"/>
          <w:szCs w:val="22"/>
          <w:rtl/>
        </w:rPr>
      </w:pPr>
      <w:r w:rsidRPr="00165C8F">
        <w:rPr>
          <w:rFonts w:eastAsia="Calibri" w:cs="FrankRuehl" w:hint="cs"/>
          <w:sz w:val="20"/>
          <w:szCs w:val="22"/>
          <w:rtl/>
        </w:rPr>
        <w:t>מס שבח הוא מס המוטל על מוכר זכות במקרקעין (להלן - נכס) במקרה שבו נוצר לו רווח ממכירת הנכס. סעיף 48ב(א) לחוק מיסוי מקרקעין (שבח ורכישה), התשכ"ג-1963 (להלן - חוק מיסוי מקרקעין)</w:t>
      </w:r>
      <w:r w:rsidRPr="00165C8F">
        <w:rPr>
          <w:rFonts w:eastAsia="Calibri" w:cs="FrankRuehl"/>
          <w:sz w:val="20"/>
          <w:szCs w:val="22"/>
          <w:rtl/>
        </w:rPr>
        <w:t>,</w:t>
      </w:r>
      <w:r w:rsidRPr="00165C8F">
        <w:rPr>
          <w:rFonts w:eastAsia="Calibri" w:cs="FrankRuehl" w:hint="cs"/>
          <w:sz w:val="20"/>
          <w:szCs w:val="22"/>
          <w:rtl/>
        </w:rPr>
        <w:t xml:space="preserve"> קובע כי יש לראות את השבח המוטל על הנישום בעת ביצוע עסקת מקרקעין כחלק מההכנסה החייבת לעניין פקודת מס הכנסה, וכי יש לראות במס השבח ששולם כמקדמה על חשבון מס הכנסה.</w:t>
      </w:r>
      <w:r w:rsidRPr="00165C8F">
        <w:rPr>
          <w:rFonts w:eastAsia="Calibri" w:cs="FrankRuehl"/>
          <w:sz w:val="20"/>
          <w:szCs w:val="22"/>
          <w:rtl/>
        </w:rPr>
        <w:t xml:space="preserve"> </w:t>
      </w:r>
      <w:r w:rsidRPr="00165C8F">
        <w:rPr>
          <w:rFonts w:eastAsia="Calibri" w:cs="FrankRuehl" w:hint="cs"/>
          <w:sz w:val="20"/>
          <w:szCs w:val="22"/>
          <w:rtl/>
        </w:rPr>
        <w:t xml:space="preserve">החוק מאפשר למוכר לבקש שהמס על השבח הריאלי יחושב כאילו נבע בחלקים שנתיים שווים (להלן - פריסת השבח או הפריסה). הפריסה מאפשרת למוכר לנצל שיעורי מס נמוכים או נקודות זיכוי שלא נוצלו מלכתחילה בשנות הפריסה. </w:t>
      </w:r>
    </w:p>
    <w:p w:rsidR="00E94D47" w:rsidRPr="00165C8F" w:rsidP="00F7518F">
      <w:pPr>
        <w:spacing w:after="120" w:line="230" w:lineRule="exact"/>
        <w:jc w:val="both"/>
        <w:rPr>
          <w:rFonts w:eastAsia="Calibri" w:cs="FrankRuehl"/>
          <w:sz w:val="20"/>
          <w:szCs w:val="22"/>
          <w:rtl/>
        </w:rPr>
      </w:pPr>
      <w:r w:rsidRPr="00165C8F">
        <w:rPr>
          <w:rFonts w:eastAsia="Calibri" w:cs="FrankRuehl" w:hint="cs"/>
          <w:sz w:val="20"/>
          <w:szCs w:val="22"/>
          <w:rtl/>
        </w:rPr>
        <w:t xml:space="preserve">סכומי מס השבח שמשלמים הנישומים בעסקאות מקרקעין הם סכומים ניכרים, ובמקרים מסוימים קיימת חשיבות לפריסתם לצורך הקטנת נטל המס על נישומים אלו. מן ההטבה של פריסת שבח יכולים ליהנות בעיקר </w:t>
      </w:r>
      <w:r w:rsidRPr="00165C8F">
        <w:rPr>
          <w:rFonts w:cs="FrankRuehl" w:hint="cs"/>
          <w:sz w:val="20"/>
          <w:szCs w:val="22"/>
          <w:rtl/>
        </w:rPr>
        <w:t>נישומים</w:t>
      </w:r>
      <w:r w:rsidRPr="00165C8F">
        <w:rPr>
          <w:rFonts w:cs="FrankRuehl"/>
          <w:sz w:val="20"/>
          <w:szCs w:val="22"/>
          <w:rtl/>
        </w:rPr>
        <w:t xml:space="preserve"> </w:t>
      </w:r>
      <w:r w:rsidRPr="00165C8F">
        <w:rPr>
          <w:rFonts w:cs="FrankRuehl" w:hint="cs"/>
          <w:sz w:val="20"/>
          <w:szCs w:val="22"/>
          <w:rtl/>
        </w:rPr>
        <w:t>מעל</w:t>
      </w:r>
      <w:r w:rsidRPr="00165C8F">
        <w:rPr>
          <w:rFonts w:cs="FrankRuehl"/>
          <w:sz w:val="20"/>
          <w:szCs w:val="22"/>
          <w:rtl/>
        </w:rPr>
        <w:t xml:space="preserve"> </w:t>
      </w:r>
      <w:r w:rsidRPr="00165C8F">
        <w:rPr>
          <w:rFonts w:cs="FrankRuehl" w:hint="cs"/>
          <w:sz w:val="20"/>
          <w:szCs w:val="22"/>
          <w:rtl/>
        </w:rPr>
        <w:t>גיל</w:t>
      </w:r>
      <w:r w:rsidRPr="00165C8F">
        <w:rPr>
          <w:rFonts w:cs="FrankRuehl"/>
          <w:sz w:val="20"/>
          <w:szCs w:val="22"/>
          <w:rtl/>
        </w:rPr>
        <w:t xml:space="preserve"> </w:t>
      </w:r>
      <w:r w:rsidRPr="00165C8F">
        <w:rPr>
          <w:rFonts w:cs="FrankRuehl" w:hint="cs"/>
          <w:sz w:val="20"/>
          <w:szCs w:val="22"/>
          <w:rtl/>
        </w:rPr>
        <w:t>שישים</w:t>
      </w:r>
      <w:r w:rsidRPr="00165C8F">
        <w:rPr>
          <w:rFonts w:cs="FrankRuehl"/>
          <w:sz w:val="20"/>
          <w:szCs w:val="22"/>
          <w:rtl/>
        </w:rPr>
        <w:t xml:space="preserve">, </w:t>
      </w:r>
      <w:r w:rsidRPr="00165C8F">
        <w:rPr>
          <w:rFonts w:cs="FrankRuehl" w:hint="cs"/>
          <w:sz w:val="20"/>
          <w:szCs w:val="22"/>
          <w:rtl/>
        </w:rPr>
        <w:t>מובטלים</w:t>
      </w:r>
      <w:r w:rsidRPr="00165C8F">
        <w:rPr>
          <w:rFonts w:cs="FrankRuehl"/>
          <w:sz w:val="20"/>
          <w:szCs w:val="22"/>
          <w:rtl/>
        </w:rPr>
        <w:t xml:space="preserve">, </w:t>
      </w:r>
      <w:r w:rsidRPr="00165C8F">
        <w:rPr>
          <w:rFonts w:cs="FrankRuehl" w:hint="cs"/>
          <w:sz w:val="20"/>
          <w:szCs w:val="22"/>
          <w:rtl/>
        </w:rPr>
        <w:t>נישומים</w:t>
      </w:r>
      <w:r w:rsidRPr="00165C8F">
        <w:rPr>
          <w:rFonts w:cs="FrankRuehl"/>
          <w:sz w:val="20"/>
          <w:szCs w:val="22"/>
          <w:rtl/>
        </w:rPr>
        <w:t xml:space="preserve"> </w:t>
      </w:r>
      <w:r w:rsidRPr="00165C8F">
        <w:rPr>
          <w:rFonts w:cs="FrankRuehl" w:hint="cs"/>
          <w:sz w:val="20"/>
          <w:szCs w:val="22"/>
          <w:rtl/>
        </w:rPr>
        <w:t>בעלי</w:t>
      </w:r>
      <w:r w:rsidRPr="00165C8F">
        <w:rPr>
          <w:rFonts w:cs="FrankRuehl"/>
          <w:sz w:val="20"/>
          <w:szCs w:val="22"/>
          <w:rtl/>
        </w:rPr>
        <w:t xml:space="preserve"> </w:t>
      </w:r>
      <w:r w:rsidRPr="00165C8F">
        <w:rPr>
          <w:rFonts w:cs="FrankRuehl" w:hint="cs"/>
          <w:sz w:val="20"/>
          <w:szCs w:val="22"/>
          <w:rtl/>
        </w:rPr>
        <w:t>הכנסה</w:t>
      </w:r>
      <w:r w:rsidRPr="00165C8F">
        <w:rPr>
          <w:rFonts w:cs="FrankRuehl"/>
          <w:sz w:val="20"/>
          <w:szCs w:val="22"/>
          <w:rtl/>
        </w:rPr>
        <w:t xml:space="preserve"> </w:t>
      </w:r>
      <w:r w:rsidRPr="00165C8F">
        <w:rPr>
          <w:rFonts w:cs="FrankRuehl" w:hint="cs"/>
          <w:sz w:val="20"/>
          <w:szCs w:val="22"/>
          <w:rtl/>
        </w:rPr>
        <w:t>נמוכה</w:t>
      </w:r>
      <w:r w:rsidRPr="00165C8F">
        <w:rPr>
          <w:rFonts w:cs="FrankRuehl"/>
          <w:sz w:val="20"/>
          <w:szCs w:val="22"/>
          <w:rtl/>
        </w:rPr>
        <w:t xml:space="preserve"> </w:t>
      </w:r>
      <w:r w:rsidRPr="00165C8F">
        <w:rPr>
          <w:rFonts w:cs="FrankRuehl" w:hint="cs"/>
          <w:sz w:val="20"/>
          <w:szCs w:val="22"/>
          <w:rtl/>
        </w:rPr>
        <w:t>ונישומים</w:t>
      </w:r>
      <w:r w:rsidRPr="00165C8F">
        <w:rPr>
          <w:rFonts w:cs="FrankRuehl"/>
          <w:sz w:val="20"/>
          <w:szCs w:val="22"/>
          <w:rtl/>
        </w:rPr>
        <w:t xml:space="preserve"> </w:t>
      </w:r>
      <w:r w:rsidRPr="00165C8F">
        <w:rPr>
          <w:rFonts w:cs="FrankRuehl" w:hint="cs"/>
          <w:sz w:val="20"/>
          <w:szCs w:val="22"/>
          <w:rtl/>
        </w:rPr>
        <w:t>שלהם</w:t>
      </w:r>
      <w:r w:rsidRPr="00165C8F">
        <w:rPr>
          <w:rFonts w:cs="FrankRuehl"/>
          <w:sz w:val="20"/>
          <w:szCs w:val="22"/>
          <w:rtl/>
        </w:rPr>
        <w:t xml:space="preserve"> </w:t>
      </w:r>
      <w:r w:rsidRPr="00165C8F">
        <w:rPr>
          <w:rFonts w:cs="FrankRuehl" w:hint="cs"/>
          <w:sz w:val="20"/>
          <w:szCs w:val="22"/>
          <w:rtl/>
        </w:rPr>
        <w:t>יתרת</w:t>
      </w:r>
      <w:r w:rsidRPr="00165C8F">
        <w:rPr>
          <w:rFonts w:cs="FrankRuehl"/>
          <w:sz w:val="20"/>
          <w:szCs w:val="22"/>
          <w:rtl/>
        </w:rPr>
        <w:t xml:space="preserve"> </w:t>
      </w:r>
      <w:r w:rsidRPr="00165C8F">
        <w:rPr>
          <w:rFonts w:cs="FrankRuehl" w:hint="cs"/>
          <w:sz w:val="20"/>
          <w:szCs w:val="22"/>
          <w:rtl/>
        </w:rPr>
        <w:t>נקודות</w:t>
      </w:r>
      <w:r w:rsidRPr="00165C8F">
        <w:rPr>
          <w:rFonts w:cs="FrankRuehl"/>
          <w:sz w:val="20"/>
          <w:szCs w:val="22"/>
          <w:rtl/>
        </w:rPr>
        <w:t xml:space="preserve"> </w:t>
      </w:r>
      <w:r w:rsidRPr="00165C8F">
        <w:rPr>
          <w:rFonts w:cs="FrankRuehl" w:hint="cs"/>
          <w:sz w:val="20"/>
          <w:szCs w:val="22"/>
          <w:rtl/>
        </w:rPr>
        <w:t>זיכוי</w:t>
      </w:r>
      <w:r w:rsidRPr="00165C8F">
        <w:rPr>
          <w:rFonts w:cs="FrankRuehl"/>
          <w:sz w:val="20"/>
          <w:szCs w:val="22"/>
          <w:rtl/>
        </w:rPr>
        <w:t xml:space="preserve"> </w:t>
      </w:r>
      <w:r w:rsidRPr="00165C8F">
        <w:rPr>
          <w:rFonts w:cs="FrankRuehl" w:hint="cs"/>
          <w:sz w:val="20"/>
          <w:szCs w:val="22"/>
          <w:rtl/>
        </w:rPr>
        <w:t>בלתי מנוצלות</w:t>
      </w:r>
      <w:r w:rsidRPr="00165C8F">
        <w:rPr>
          <w:rFonts w:eastAsia="Calibri" w:cs="FrankRuehl" w:hint="cs"/>
          <w:sz w:val="20"/>
          <w:szCs w:val="22"/>
          <w:rtl/>
        </w:rPr>
        <w:t xml:space="preserve"> לפריסה.</w:t>
      </w:r>
    </w:p>
    <w:p w:rsidR="00E94D47" w:rsidRPr="00165C8F" w:rsidP="00F7518F">
      <w:pPr>
        <w:pStyle w:val="ListParagraph"/>
        <w:spacing w:after="240" w:line="230" w:lineRule="exact"/>
        <w:ind w:left="340" w:hanging="340"/>
        <w:contextualSpacing w:val="0"/>
        <w:jc w:val="both"/>
        <w:outlineLvl w:val="3"/>
        <w:rPr>
          <w:rFonts w:ascii="Times New Roman" w:eastAsia="Calibri" w:hAnsi="Times New Roman" w:cs="FrankRuehl"/>
          <w:b/>
          <w:bCs/>
          <w:sz w:val="20"/>
          <w:rtl/>
        </w:rPr>
      </w:pPr>
      <w:r>
        <w:rPr>
          <w:rStyle w:val="Heading7Char"/>
          <w:rFonts w:ascii="Times New Roman" w:hAnsi="Times New Roman" w:cs="FrankRuehl" w:hint="cs"/>
          <w:sz w:val="20"/>
          <w:szCs w:val="22"/>
          <w:rtl/>
        </w:rPr>
        <w:t>1.</w:t>
      </w:r>
      <w:r>
        <w:rPr>
          <w:rStyle w:val="Heading7Char"/>
          <w:rFonts w:ascii="Times New Roman" w:hAnsi="Times New Roman" w:cs="FrankRuehl"/>
          <w:sz w:val="20"/>
          <w:szCs w:val="22"/>
          <w:rtl/>
        </w:rPr>
        <w:tab/>
      </w:r>
      <w:r w:rsidRPr="00F7518F">
        <w:rPr>
          <w:rStyle w:val="Heading7Char"/>
          <w:rFonts w:ascii="Times New Roman" w:hAnsi="Times New Roman" w:cs="FrankRuehl" w:hint="cs"/>
          <w:b/>
          <w:bCs/>
          <w:spacing w:val="40"/>
          <w:sz w:val="20"/>
          <w:szCs w:val="22"/>
          <w:rtl/>
        </w:rPr>
        <w:t>אי</w:t>
      </w:r>
      <w:r w:rsidRPr="00F7518F">
        <w:rPr>
          <w:rStyle w:val="Heading7Char"/>
          <w:rFonts w:ascii="Times New Roman" w:hAnsi="Times New Roman" w:cs="FrankRuehl"/>
          <w:b/>
          <w:bCs/>
          <w:spacing w:val="40"/>
          <w:sz w:val="20"/>
          <w:szCs w:val="22"/>
          <w:rtl/>
        </w:rPr>
        <w:t>-</w:t>
      </w:r>
      <w:r w:rsidRPr="00F7518F">
        <w:rPr>
          <w:rStyle w:val="Heading7Char"/>
          <w:rFonts w:ascii="Times New Roman" w:hAnsi="Times New Roman" w:cs="FrankRuehl" w:hint="cs"/>
          <w:b/>
          <w:bCs/>
          <w:spacing w:val="40"/>
          <w:sz w:val="20"/>
          <w:szCs w:val="22"/>
          <w:rtl/>
        </w:rPr>
        <w:t>מיצוי</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הטבת</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מס</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לציבור</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הנובעת</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מאי</w:t>
      </w:r>
      <w:r w:rsidRPr="00F7518F">
        <w:rPr>
          <w:rStyle w:val="Heading7Char"/>
          <w:rFonts w:ascii="Times New Roman" w:hAnsi="Times New Roman" w:cs="FrankRuehl"/>
          <w:b/>
          <w:bCs/>
          <w:spacing w:val="40"/>
          <w:sz w:val="20"/>
          <w:szCs w:val="22"/>
          <w:rtl/>
        </w:rPr>
        <w:t>-</w:t>
      </w:r>
      <w:r w:rsidRPr="00F7518F">
        <w:rPr>
          <w:rStyle w:val="Heading7Char"/>
          <w:rFonts w:ascii="Times New Roman" w:hAnsi="Times New Roman" w:cs="FrankRuehl" w:hint="cs"/>
          <w:b/>
          <w:bCs/>
          <w:spacing w:val="40"/>
          <w:sz w:val="20"/>
          <w:szCs w:val="22"/>
          <w:rtl/>
        </w:rPr>
        <w:t>פריסה</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של</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השבח</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ששולם:</w:t>
      </w:r>
      <w:r w:rsidRPr="00165C8F">
        <w:rPr>
          <w:rStyle w:val="Heading7Char"/>
          <w:rFonts w:ascii="Times New Roman" w:hAnsi="Times New Roman" w:cs="FrankRuehl" w:hint="cs"/>
          <w:sz w:val="20"/>
          <w:szCs w:val="22"/>
          <w:rtl/>
        </w:rPr>
        <w:t xml:space="preserve"> </w:t>
      </w:r>
      <w:r w:rsidRPr="00165C8F">
        <w:rPr>
          <w:rFonts w:ascii="Times New Roman" w:eastAsia="Calibri" w:hAnsi="Times New Roman" w:cs="FrankRuehl" w:hint="cs"/>
          <w:sz w:val="20"/>
          <w:rtl/>
        </w:rPr>
        <w:t>מהנתונים</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שאסף</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משרד</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מבקר</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המדינה</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עולה</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כי</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בשנים</w:t>
      </w:r>
      <w:r w:rsidRPr="00165C8F">
        <w:rPr>
          <w:rFonts w:ascii="Times New Roman" w:eastAsia="Calibri" w:hAnsi="Times New Roman" w:cs="FrankRuehl"/>
          <w:sz w:val="20"/>
          <w:rtl/>
        </w:rPr>
        <w:t xml:space="preserve"> 2013-2010 </w:t>
      </w:r>
      <w:r w:rsidRPr="00165C8F">
        <w:rPr>
          <w:rFonts w:ascii="Times New Roman" w:eastAsia="Calibri" w:hAnsi="Times New Roman" w:cs="FrankRuehl" w:hint="cs"/>
          <w:sz w:val="20"/>
          <w:rtl/>
        </w:rPr>
        <w:t>עשו</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אזרחי</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ישראל</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כ</w:t>
      </w:r>
      <w:r w:rsidRPr="00165C8F">
        <w:rPr>
          <w:rFonts w:ascii="Times New Roman" w:eastAsia="Calibri" w:hAnsi="Times New Roman" w:cs="FrankRuehl"/>
          <w:sz w:val="20"/>
          <w:rtl/>
        </w:rPr>
        <w:t xml:space="preserve">-518,000 </w:t>
      </w:r>
      <w:r w:rsidRPr="00165C8F">
        <w:rPr>
          <w:rFonts w:ascii="Times New Roman" w:eastAsia="Calibri" w:hAnsi="Times New Roman" w:cs="FrankRuehl" w:hint="cs"/>
          <w:sz w:val="20"/>
          <w:rtl/>
        </w:rPr>
        <w:t>עסקאות</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במקרקעין</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וכי</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בכ</w:t>
      </w:r>
      <w:r w:rsidRPr="00165C8F">
        <w:rPr>
          <w:rFonts w:ascii="Times New Roman" w:eastAsia="Calibri" w:hAnsi="Times New Roman" w:cs="FrankRuehl"/>
          <w:sz w:val="20"/>
          <w:rtl/>
        </w:rPr>
        <w:t xml:space="preserve">-97,000 </w:t>
      </w:r>
      <w:r w:rsidRPr="00165C8F">
        <w:rPr>
          <w:rFonts w:ascii="Times New Roman" w:eastAsia="Calibri" w:hAnsi="Times New Roman" w:cs="FrankRuehl" w:hint="cs"/>
          <w:sz w:val="20"/>
          <w:rtl/>
        </w:rPr>
        <w:t>עסקאות</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מתוכן</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שולם</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מס</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שבח</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בסכום</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כולל</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של</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כ</w:t>
      </w:r>
      <w:r w:rsidRPr="00165C8F">
        <w:rPr>
          <w:rFonts w:ascii="Times New Roman" w:eastAsia="Calibri" w:hAnsi="Times New Roman" w:cs="FrankRuehl"/>
          <w:sz w:val="20"/>
          <w:rtl/>
        </w:rPr>
        <w:t xml:space="preserve">-7 </w:t>
      </w:r>
      <w:r w:rsidRPr="00165C8F">
        <w:rPr>
          <w:rFonts w:ascii="Times New Roman" w:eastAsia="Calibri" w:hAnsi="Times New Roman" w:cs="FrankRuehl" w:hint="cs"/>
          <w:sz w:val="20"/>
          <w:rtl/>
        </w:rPr>
        <w:t>מיליארד</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ש</w:t>
      </w:r>
      <w:r w:rsidRPr="00165C8F">
        <w:rPr>
          <w:rFonts w:ascii="Times New Roman" w:eastAsia="Calibri" w:hAnsi="Times New Roman" w:cs="FrankRuehl"/>
          <w:sz w:val="20"/>
          <w:rtl/>
        </w:rPr>
        <w:t>"</w:t>
      </w:r>
      <w:r w:rsidRPr="00165C8F">
        <w:rPr>
          <w:rFonts w:ascii="Times New Roman" w:eastAsia="Calibri" w:hAnsi="Times New Roman" w:cs="FrankRuehl" w:hint="cs"/>
          <w:sz w:val="20"/>
          <w:rtl/>
        </w:rPr>
        <w:t>ח</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נמצא</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כי</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רק</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בכ</w:t>
      </w:r>
      <w:r w:rsidRPr="00165C8F">
        <w:rPr>
          <w:rFonts w:ascii="Times New Roman" w:eastAsia="Calibri" w:hAnsi="Times New Roman" w:cs="FrankRuehl"/>
          <w:sz w:val="20"/>
          <w:rtl/>
        </w:rPr>
        <w:t xml:space="preserve">-7% </w:t>
      </w:r>
      <w:r w:rsidRPr="00165C8F">
        <w:rPr>
          <w:rFonts w:ascii="Times New Roman" w:eastAsia="Calibri" w:hAnsi="Times New Roman" w:cs="FrankRuehl" w:hint="cs"/>
          <w:sz w:val="20"/>
          <w:rtl/>
        </w:rPr>
        <w:t>מהעסקאות</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ששולם</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בהן</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מס</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שבח</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ביקש</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הנישום</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לפרוס</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את</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סכום</w:t>
      </w:r>
      <w:r w:rsidRPr="00165C8F">
        <w:rPr>
          <w:rFonts w:ascii="Times New Roman" w:eastAsia="Calibri" w:hAnsi="Times New Roman" w:cs="FrankRuehl"/>
          <w:sz w:val="20"/>
          <w:rtl/>
        </w:rPr>
        <w:t xml:space="preserve"> </w:t>
      </w:r>
      <w:r w:rsidRPr="00165C8F">
        <w:rPr>
          <w:rFonts w:ascii="Times New Roman" w:eastAsia="Calibri" w:hAnsi="Times New Roman" w:cs="FrankRuehl" w:hint="cs"/>
          <w:sz w:val="20"/>
          <w:rtl/>
        </w:rPr>
        <w:t>השבח</w:t>
      </w:r>
      <w:r w:rsidRPr="00165C8F">
        <w:rPr>
          <w:rFonts w:ascii="Times New Roman" w:eastAsia="Calibri" w:hAnsi="Times New Roman" w:cs="FrankRuehl"/>
          <w:sz w:val="20"/>
          <w:rtl/>
        </w:rPr>
        <w:t>.</w:t>
      </w:r>
      <w:r w:rsidRPr="00165C8F">
        <w:rPr>
          <w:rFonts w:ascii="Times New Roman" w:eastAsia="Calibri" w:hAnsi="Times New Roman" w:cs="FrankRuehl"/>
          <w:b/>
          <w:bCs/>
          <w:sz w:val="20"/>
          <w:rtl/>
        </w:rPr>
        <w:t xml:space="preserve"> </w:t>
      </w:r>
    </w:p>
    <w:p w:rsidR="00E94D47" w:rsidRPr="00F7518F" w:rsidP="00F7518F">
      <w:pPr>
        <w:pStyle w:val="RESHET"/>
        <w:keepLines/>
        <w:ind w:left="567"/>
        <w:rPr>
          <w:rtl/>
        </w:rPr>
      </w:pPr>
      <w:r w:rsidRPr="00F7518F">
        <w:rPr>
          <w:rFonts w:hint="cs"/>
          <w:rtl/>
        </w:rPr>
        <w:t xml:space="preserve">משרד מבקר המדינה מעיר, כי מהנתונים שלעיל עולה כי רק מיעוטם של האזרחים ששילמו מס שבח ביקש לפרוס את סכומי השבח </w:t>
      </w:r>
      <w:r w:rsidRPr="00F7518F">
        <w:rPr>
          <w:rtl/>
        </w:rPr>
        <w:t>-</w:t>
      </w:r>
      <w:r w:rsidRPr="00F7518F">
        <w:rPr>
          <w:rFonts w:hint="cs"/>
          <w:rtl/>
        </w:rPr>
        <w:t xml:space="preserve"> דבר שיכול היה להקטין אצל חלקם את חבות המס</w:t>
      </w:r>
      <w:r w:rsidRPr="00F7518F">
        <w:rPr>
          <w:rtl/>
        </w:rPr>
        <w:t xml:space="preserve">. </w:t>
      </w:r>
      <w:r w:rsidRPr="00F7518F">
        <w:rPr>
          <w:rFonts w:hint="cs"/>
          <w:rtl/>
        </w:rPr>
        <w:t xml:space="preserve">הדבר מעלה חשש כי הנישומים אינם מודעים ליתרונות אפשריים שבחישוב מס השבח באמצעות פריסה, ועקב כך יש חשש כי הם עלולים להיפגע כספית. מן הראוי שהרשות תודיע לציבור על היתרונות הכספיים הגלומים בחישוב מס השבח באמצעות פריסה. </w:t>
      </w:r>
    </w:p>
    <w:p w:rsidR="00E94D47" w:rsidRPr="00165C8F" w:rsidP="00F7518F">
      <w:pPr>
        <w:spacing w:before="180" w:after="240" w:line="230" w:lineRule="exact"/>
        <w:ind w:left="340"/>
        <w:jc w:val="both"/>
        <w:rPr>
          <w:rFonts w:cs="FrankRuehl"/>
          <w:sz w:val="20"/>
          <w:szCs w:val="22"/>
          <w:rtl/>
        </w:rPr>
      </w:pP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מסרה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כמעט</w:t>
      </w:r>
      <w:r w:rsidRPr="00165C8F">
        <w:rPr>
          <w:rFonts w:cs="FrankRuehl"/>
          <w:sz w:val="20"/>
          <w:szCs w:val="22"/>
          <w:rtl/>
        </w:rPr>
        <w:t xml:space="preserve"> </w:t>
      </w:r>
      <w:r w:rsidRPr="00165C8F">
        <w:rPr>
          <w:rFonts w:cs="FrankRuehl" w:hint="cs"/>
          <w:sz w:val="20"/>
          <w:szCs w:val="22"/>
          <w:rtl/>
        </w:rPr>
        <w:t>כל</w:t>
      </w:r>
      <w:r w:rsidRPr="00165C8F">
        <w:rPr>
          <w:rFonts w:cs="FrankRuehl"/>
          <w:sz w:val="20"/>
          <w:szCs w:val="22"/>
          <w:rtl/>
        </w:rPr>
        <w:t xml:space="preserve"> </w:t>
      </w:r>
      <w:r w:rsidRPr="00165C8F">
        <w:rPr>
          <w:rFonts w:cs="FrankRuehl" w:hint="cs"/>
          <w:sz w:val="20"/>
          <w:szCs w:val="22"/>
          <w:rtl/>
        </w:rPr>
        <w:t>מוכר</w:t>
      </w:r>
      <w:r w:rsidRPr="00165C8F">
        <w:rPr>
          <w:rFonts w:cs="FrankRuehl"/>
          <w:sz w:val="20"/>
          <w:szCs w:val="22"/>
          <w:rtl/>
        </w:rPr>
        <w:t xml:space="preserve"> </w:t>
      </w:r>
      <w:r w:rsidRPr="00165C8F">
        <w:rPr>
          <w:rFonts w:cs="FrankRuehl" w:hint="cs"/>
          <w:sz w:val="20"/>
          <w:szCs w:val="22"/>
          <w:rtl/>
        </w:rPr>
        <w:t>זכות</w:t>
      </w:r>
      <w:r w:rsidRPr="00165C8F">
        <w:rPr>
          <w:rFonts w:cs="FrankRuehl"/>
          <w:sz w:val="20"/>
          <w:szCs w:val="22"/>
          <w:rtl/>
        </w:rPr>
        <w:t xml:space="preserve"> </w:t>
      </w:r>
      <w:r w:rsidRPr="00165C8F">
        <w:rPr>
          <w:rFonts w:cs="FrankRuehl" w:hint="cs"/>
          <w:sz w:val="20"/>
          <w:szCs w:val="22"/>
          <w:rtl/>
        </w:rPr>
        <w:t>במקרקעין</w:t>
      </w:r>
      <w:r w:rsidRPr="00165C8F">
        <w:rPr>
          <w:rFonts w:cs="FrankRuehl"/>
          <w:sz w:val="20"/>
          <w:szCs w:val="22"/>
          <w:rtl/>
        </w:rPr>
        <w:t xml:space="preserve"> </w:t>
      </w:r>
      <w:r w:rsidRPr="00165C8F">
        <w:rPr>
          <w:rFonts w:cs="FrankRuehl" w:hint="cs"/>
          <w:sz w:val="20"/>
          <w:szCs w:val="22"/>
          <w:rtl/>
        </w:rPr>
        <w:t>מיוצג</w:t>
      </w:r>
      <w:r w:rsidRPr="00165C8F">
        <w:rPr>
          <w:rFonts w:cs="FrankRuehl"/>
          <w:sz w:val="20"/>
          <w:szCs w:val="22"/>
          <w:rtl/>
        </w:rPr>
        <w:t xml:space="preserve">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ידי</w:t>
      </w:r>
      <w:r w:rsidRPr="00165C8F">
        <w:rPr>
          <w:rFonts w:cs="FrankRuehl"/>
          <w:sz w:val="20"/>
          <w:szCs w:val="22"/>
          <w:rtl/>
        </w:rPr>
        <w:t xml:space="preserve"> </w:t>
      </w:r>
      <w:r w:rsidRPr="00165C8F">
        <w:rPr>
          <w:rFonts w:cs="FrankRuehl" w:hint="cs"/>
          <w:sz w:val="20"/>
          <w:szCs w:val="22"/>
          <w:rtl/>
        </w:rPr>
        <w:t>עורך</w:t>
      </w:r>
      <w:r w:rsidRPr="00165C8F">
        <w:rPr>
          <w:rFonts w:cs="FrankRuehl"/>
          <w:sz w:val="20"/>
          <w:szCs w:val="22"/>
          <w:rtl/>
        </w:rPr>
        <w:t xml:space="preserve"> </w:t>
      </w:r>
      <w:r w:rsidRPr="00165C8F">
        <w:rPr>
          <w:rFonts w:cs="FrankRuehl" w:hint="cs"/>
          <w:sz w:val="20"/>
          <w:szCs w:val="22"/>
          <w:rtl/>
        </w:rPr>
        <w:t>דין</w:t>
      </w:r>
      <w:r w:rsidRPr="00165C8F">
        <w:rPr>
          <w:rFonts w:cs="FrankRuehl"/>
          <w:sz w:val="20"/>
          <w:szCs w:val="22"/>
          <w:rtl/>
        </w:rPr>
        <w:t xml:space="preserve"> וכי הרשות מפרסמת בחוברת </w:t>
      </w:r>
      <w:r w:rsidRPr="00165C8F">
        <w:rPr>
          <w:rFonts w:cs="FrankRuehl" w:hint="cs"/>
          <w:sz w:val="20"/>
          <w:szCs w:val="22"/>
          <w:rtl/>
        </w:rPr>
        <w:t>"</w:t>
      </w:r>
      <w:r w:rsidRPr="00165C8F">
        <w:rPr>
          <w:rFonts w:cs="FrankRuehl"/>
          <w:sz w:val="20"/>
          <w:szCs w:val="22"/>
          <w:rtl/>
        </w:rPr>
        <w:t>דע את זכויותיך</w:t>
      </w:r>
      <w:r w:rsidRPr="00165C8F">
        <w:rPr>
          <w:rFonts w:cs="FrankRuehl" w:hint="cs"/>
          <w:sz w:val="20"/>
          <w:szCs w:val="22"/>
          <w:rtl/>
        </w:rPr>
        <w:t>"</w:t>
      </w:r>
      <w:r w:rsidRPr="00165C8F">
        <w:rPr>
          <w:rFonts w:cs="FrankRuehl"/>
          <w:sz w:val="20"/>
          <w:szCs w:val="22"/>
          <w:rtl/>
        </w:rPr>
        <w:t xml:space="preserve"> את הקלות המס </w:t>
      </w:r>
      <w:r w:rsidRPr="00165C8F">
        <w:rPr>
          <w:rFonts w:cs="FrankRuehl" w:hint="cs"/>
          <w:sz w:val="20"/>
          <w:szCs w:val="22"/>
          <w:rtl/>
        </w:rPr>
        <w:t>המוקנות</w:t>
      </w:r>
      <w:r w:rsidRPr="00165C8F">
        <w:rPr>
          <w:rFonts w:cs="FrankRuehl"/>
          <w:sz w:val="20"/>
          <w:szCs w:val="22"/>
          <w:rtl/>
        </w:rPr>
        <w:t xml:space="preserve"> </w:t>
      </w:r>
      <w:r w:rsidRPr="00165C8F">
        <w:rPr>
          <w:rFonts w:cs="FrankRuehl" w:hint="cs"/>
          <w:sz w:val="20"/>
          <w:szCs w:val="22"/>
          <w:rtl/>
        </w:rPr>
        <w:t>לפי</w:t>
      </w:r>
      <w:r w:rsidRPr="00165C8F">
        <w:rPr>
          <w:rFonts w:cs="FrankRuehl"/>
          <w:sz w:val="20"/>
          <w:szCs w:val="22"/>
          <w:rtl/>
        </w:rPr>
        <w:t xml:space="preserve"> </w:t>
      </w:r>
      <w:r w:rsidRPr="00165C8F">
        <w:rPr>
          <w:rFonts w:cs="FrankRuehl" w:hint="cs"/>
          <w:sz w:val="20"/>
          <w:szCs w:val="22"/>
          <w:rtl/>
        </w:rPr>
        <w:t>חוק</w:t>
      </w:r>
      <w:r w:rsidRPr="00165C8F">
        <w:rPr>
          <w:rFonts w:cs="FrankRuehl"/>
          <w:sz w:val="20"/>
          <w:szCs w:val="22"/>
          <w:rtl/>
        </w:rPr>
        <w:t xml:space="preserve"> </w:t>
      </w:r>
      <w:r w:rsidRPr="00165C8F">
        <w:rPr>
          <w:rFonts w:cs="FrankRuehl" w:hint="cs"/>
          <w:sz w:val="20"/>
          <w:szCs w:val="22"/>
          <w:rtl/>
        </w:rPr>
        <w:t>מיסוי מקרקעין,</w:t>
      </w:r>
      <w:r w:rsidRPr="00165C8F">
        <w:rPr>
          <w:rFonts w:cs="FrankRuehl"/>
          <w:sz w:val="20"/>
          <w:szCs w:val="22"/>
          <w:rtl/>
        </w:rPr>
        <w:t xml:space="preserve"> </w:t>
      </w:r>
      <w:r w:rsidRPr="00165C8F">
        <w:rPr>
          <w:rFonts w:cs="FrankRuehl" w:hint="cs"/>
          <w:sz w:val="20"/>
          <w:szCs w:val="22"/>
          <w:rtl/>
        </w:rPr>
        <w:t>ובכללן</w:t>
      </w:r>
      <w:r w:rsidRPr="00165C8F">
        <w:rPr>
          <w:rFonts w:cs="FrankRuehl"/>
          <w:sz w:val="20"/>
          <w:szCs w:val="22"/>
          <w:rtl/>
        </w:rPr>
        <w:t xml:space="preserve"> </w:t>
      </w:r>
      <w:r w:rsidRPr="00165C8F">
        <w:rPr>
          <w:rFonts w:cs="FrankRuehl" w:hint="cs"/>
          <w:sz w:val="20"/>
          <w:szCs w:val="22"/>
          <w:rtl/>
        </w:rPr>
        <w:t>פריסת</w:t>
      </w:r>
      <w:r w:rsidRPr="00165C8F">
        <w:rPr>
          <w:rFonts w:cs="FrankRuehl"/>
          <w:sz w:val="20"/>
          <w:szCs w:val="22"/>
          <w:rtl/>
        </w:rPr>
        <w:t xml:space="preserve"> </w:t>
      </w:r>
      <w:r w:rsidRPr="00165C8F">
        <w:rPr>
          <w:rFonts w:cs="FrankRuehl" w:hint="cs"/>
          <w:sz w:val="20"/>
          <w:szCs w:val="22"/>
          <w:rtl/>
        </w:rPr>
        <w:t>השבח</w:t>
      </w:r>
      <w:r w:rsidRPr="00165C8F">
        <w:rPr>
          <w:rFonts w:cs="FrankRuehl"/>
          <w:sz w:val="20"/>
          <w:szCs w:val="22"/>
          <w:rtl/>
        </w:rPr>
        <w:t xml:space="preserve">. </w:t>
      </w:r>
      <w:r w:rsidRPr="00165C8F">
        <w:rPr>
          <w:rFonts w:cs="FrankRuehl" w:hint="cs"/>
          <w:sz w:val="20"/>
          <w:szCs w:val="22"/>
          <w:rtl/>
        </w:rPr>
        <w:t>עוד</w:t>
      </w:r>
      <w:r w:rsidRPr="00165C8F">
        <w:rPr>
          <w:rFonts w:cs="FrankRuehl"/>
          <w:sz w:val="20"/>
          <w:szCs w:val="22"/>
          <w:rtl/>
        </w:rPr>
        <w:t xml:space="preserve"> </w:t>
      </w:r>
      <w:r w:rsidRPr="00165C8F">
        <w:rPr>
          <w:rFonts w:cs="FrankRuehl" w:hint="cs"/>
          <w:sz w:val="20"/>
          <w:szCs w:val="22"/>
          <w:rtl/>
        </w:rPr>
        <w:t>מסרה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תוסיף</w:t>
      </w:r>
      <w:r w:rsidRPr="00165C8F">
        <w:rPr>
          <w:rFonts w:cs="FrankRuehl"/>
          <w:sz w:val="20"/>
          <w:szCs w:val="22"/>
          <w:rtl/>
        </w:rPr>
        <w:t xml:space="preserve"> </w:t>
      </w:r>
      <w:r w:rsidRPr="00165C8F">
        <w:rPr>
          <w:rFonts w:cs="FrankRuehl" w:hint="cs"/>
          <w:sz w:val="20"/>
          <w:szCs w:val="22"/>
          <w:rtl/>
        </w:rPr>
        <w:t>הדגשה</w:t>
      </w:r>
      <w:r w:rsidRPr="00165C8F">
        <w:rPr>
          <w:rFonts w:cs="FrankRuehl"/>
          <w:sz w:val="20"/>
          <w:szCs w:val="22"/>
          <w:rtl/>
        </w:rPr>
        <w:t xml:space="preserve"> </w:t>
      </w:r>
      <w:r w:rsidRPr="00165C8F">
        <w:rPr>
          <w:rFonts w:cs="FrankRuehl" w:hint="cs"/>
          <w:sz w:val="20"/>
          <w:szCs w:val="22"/>
          <w:rtl/>
        </w:rPr>
        <w:t>בטופס</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 xml:space="preserve"> </w:t>
      </w:r>
      <w:r w:rsidRPr="00165C8F">
        <w:rPr>
          <w:rFonts w:cs="FrankRuehl" w:hint="cs"/>
          <w:sz w:val="20"/>
          <w:szCs w:val="22"/>
          <w:rtl/>
        </w:rPr>
        <w:t>השבח</w:t>
      </w:r>
      <w:r w:rsidRPr="00165C8F">
        <w:rPr>
          <w:rFonts w:cs="FrankRuehl"/>
          <w:sz w:val="20"/>
          <w:szCs w:val="22"/>
          <w:rtl/>
        </w:rPr>
        <w:t xml:space="preserve"> </w:t>
      </w:r>
      <w:r w:rsidRPr="00165C8F">
        <w:rPr>
          <w:rFonts w:cs="FrankRuehl" w:hint="cs"/>
          <w:sz w:val="20"/>
          <w:szCs w:val="22"/>
          <w:rtl/>
        </w:rPr>
        <w:t>לתשומת</w:t>
      </w:r>
      <w:r w:rsidRPr="00165C8F">
        <w:rPr>
          <w:rFonts w:cs="FrankRuehl"/>
          <w:sz w:val="20"/>
          <w:szCs w:val="22"/>
          <w:rtl/>
        </w:rPr>
        <w:t xml:space="preserve"> </w:t>
      </w:r>
      <w:r w:rsidRPr="00165C8F">
        <w:rPr>
          <w:rFonts w:cs="FrankRuehl" w:hint="cs"/>
          <w:sz w:val="20"/>
          <w:szCs w:val="22"/>
          <w:rtl/>
        </w:rPr>
        <w:t>לב</w:t>
      </w:r>
      <w:r w:rsidRPr="00165C8F">
        <w:rPr>
          <w:rFonts w:cs="FrankRuehl"/>
          <w:sz w:val="20"/>
          <w:szCs w:val="22"/>
          <w:rtl/>
        </w:rPr>
        <w:t xml:space="preserve"> </w:t>
      </w:r>
      <w:r w:rsidRPr="00165C8F">
        <w:rPr>
          <w:rFonts w:cs="FrankRuehl" w:hint="cs"/>
          <w:sz w:val="20"/>
          <w:szCs w:val="22"/>
          <w:rtl/>
        </w:rPr>
        <w:t>המייצג</w:t>
      </w:r>
      <w:r w:rsidRPr="00165C8F">
        <w:rPr>
          <w:rFonts w:cs="FrankRuehl"/>
          <w:sz w:val="20"/>
          <w:szCs w:val="22"/>
          <w:rtl/>
        </w:rPr>
        <w:t xml:space="preserve"> </w:t>
      </w:r>
      <w:r w:rsidRPr="00165C8F">
        <w:rPr>
          <w:rFonts w:cs="FrankRuehl" w:hint="cs"/>
          <w:sz w:val="20"/>
          <w:szCs w:val="22"/>
          <w:rtl/>
        </w:rPr>
        <w:t>בנוגע</w:t>
      </w:r>
      <w:r w:rsidRPr="00165C8F">
        <w:rPr>
          <w:rFonts w:cs="FrankRuehl"/>
          <w:sz w:val="20"/>
          <w:szCs w:val="22"/>
          <w:rtl/>
        </w:rPr>
        <w:t xml:space="preserve"> לזכאות לפריסת המס. </w:t>
      </w:r>
    </w:p>
    <w:p w:rsidR="00E94D47" w:rsidRPr="00F7518F" w:rsidP="00F7518F">
      <w:pPr>
        <w:pStyle w:val="RESHET"/>
        <w:keepLines/>
        <w:ind w:left="567"/>
        <w:rPr>
          <w:rtl/>
        </w:rPr>
      </w:pPr>
      <w:r w:rsidRPr="00F7518F">
        <w:rPr>
          <w:rFonts w:hint="cs"/>
          <w:rtl/>
        </w:rPr>
        <w:t>משרד</w:t>
      </w:r>
      <w:r w:rsidRPr="00F7518F">
        <w:rPr>
          <w:rtl/>
        </w:rPr>
        <w:t xml:space="preserve"> מבקר המדינה </w:t>
      </w:r>
      <w:r w:rsidRPr="00F7518F">
        <w:rPr>
          <w:rFonts w:hint="cs"/>
          <w:rtl/>
        </w:rPr>
        <w:t>מעיר</w:t>
      </w:r>
      <w:r w:rsidRPr="00F7518F">
        <w:rPr>
          <w:rtl/>
        </w:rPr>
        <w:t xml:space="preserve"> לרשות</w:t>
      </w:r>
      <w:r w:rsidRPr="00F7518F">
        <w:rPr>
          <w:rFonts w:hint="cs"/>
          <w:rtl/>
        </w:rPr>
        <w:t>,</w:t>
      </w:r>
      <w:r w:rsidRPr="00F7518F">
        <w:rPr>
          <w:rtl/>
        </w:rPr>
        <w:t xml:space="preserve"> כי </w:t>
      </w:r>
      <w:r w:rsidRPr="00F7518F">
        <w:rPr>
          <w:rFonts w:hint="cs"/>
          <w:rtl/>
        </w:rPr>
        <w:t>נוכח</w:t>
      </w:r>
      <w:r w:rsidRPr="00F7518F">
        <w:rPr>
          <w:rtl/>
        </w:rPr>
        <w:t xml:space="preserve"> </w:t>
      </w:r>
      <w:r w:rsidRPr="00F7518F">
        <w:rPr>
          <w:rFonts w:hint="cs"/>
          <w:rtl/>
        </w:rPr>
        <w:t>מספרם</w:t>
      </w:r>
      <w:r w:rsidRPr="00F7518F">
        <w:rPr>
          <w:rtl/>
        </w:rPr>
        <w:t xml:space="preserve"> </w:t>
      </w:r>
      <w:r w:rsidRPr="00F7518F">
        <w:rPr>
          <w:rFonts w:hint="cs"/>
          <w:rtl/>
        </w:rPr>
        <w:t>הנמוך</w:t>
      </w:r>
      <w:r w:rsidRPr="00F7518F">
        <w:rPr>
          <w:rtl/>
        </w:rPr>
        <w:t xml:space="preserve"> </w:t>
      </w:r>
      <w:r w:rsidRPr="00F7518F">
        <w:rPr>
          <w:rFonts w:hint="cs"/>
          <w:rtl/>
        </w:rPr>
        <w:t>של</w:t>
      </w:r>
      <w:r w:rsidRPr="00F7518F">
        <w:rPr>
          <w:rtl/>
        </w:rPr>
        <w:t xml:space="preserve"> </w:t>
      </w:r>
      <w:r w:rsidRPr="00F7518F">
        <w:rPr>
          <w:rFonts w:hint="cs"/>
          <w:rtl/>
        </w:rPr>
        <w:t>מבקשי</w:t>
      </w:r>
      <w:r w:rsidRPr="00F7518F">
        <w:rPr>
          <w:rtl/>
        </w:rPr>
        <w:t xml:space="preserve"> </w:t>
      </w:r>
      <w:r w:rsidRPr="00F7518F">
        <w:rPr>
          <w:rFonts w:hint="cs"/>
          <w:rtl/>
        </w:rPr>
        <w:t>פריסת</w:t>
      </w:r>
      <w:r w:rsidRPr="00F7518F">
        <w:rPr>
          <w:rtl/>
        </w:rPr>
        <w:t xml:space="preserve"> </w:t>
      </w:r>
      <w:r w:rsidRPr="00F7518F">
        <w:rPr>
          <w:rFonts w:hint="cs"/>
          <w:rtl/>
        </w:rPr>
        <w:t>השבח</w:t>
      </w:r>
      <w:r w:rsidRPr="00F7518F">
        <w:rPr>
          <w:rtl/>
        </w:rPr>
        <w:t xml:space="preserve">, והעובדה כי הטבת מס זו מכוונת </w:t>
      </w:r>
      <w:r w:rsidRPr="00F7518F">
        <w:rPr>
          <w:rFonts w:hint="cs"/>
          <w:rtl/>
        </w:rPr>
        <w:t>ל</w:t>
      </w:r>
      <w:r w:rsidRPr="00F7518F">
        <w:rPr>
          <w:rtl/>
        </w:rPr>
        <w:t>אוכלוסיות בעל</w:t>
      </w:r>
      <w:r w:rsidRPr="00F7518F">
        <w:rPr>
          <w:rFonts w:hint="cs"/>
          <w:rtl/>
        </w:rPr>
        <w:t>ות</w:t>
      </w:r>
      <w:r w:rsidRPr="00F7518F">
        <w:rPr>
          <w:rtl/>
        </w:rPr>
        <w:t xml:space="preserve"> הכנסה נמוכה, מבוגרים או מובטלים</w:t>
      </w:r>
      <w:r w:rsidRPr="00F7518F">
        <w:rPr>
          <w:rFonts w:hint="cs"/>
          <w:rtl/>
        </w:rPr>
        <w:t>,</w:t>
      </w:r>
      <w:r w:rsidRPr="00F7518F">
        <w:rPr>
          <w:rtl/>
        </w:rPr>
        <w:t xml:space="preserve"> </w:t>
      </w:r>
      <w:r w:rsidRPr="00F7518F">
        <w:rPr>
          <w:rFonts w:hint="cs"/>
          <w:rtl/>
        </w:rPr>
        <w:t>על הרשות</w:t>
      </w:r>
      <w:r w:rsidRPr="00F7518F">
        <w:rPr>
          <w:rtl/>
        </w:rPr>
        <w:t xml:space="preserve"> </w:t>
      </w:r>
      <w:r w:rsidRPr="00F7518F">
        <w:rPr>
          <w:rFonts w:hint="cs"/>
          <w:rtl/>
        </w:rPr>
        <w:t>לפעול להגדלת מיצוי הזכויות של הציבור בעצמה,</w:t>
      </w:r>
      <w:r w:rsidRPr="00F7518F">
        <w:rPr>
          <w:rtl/>
        </w:rPr>
        <w:t xml:space="preserve"> </w:t>
      </w:r>
      <w:r w:rsidRPr="00F7518F">
        <w:rPr>
          <w:rFonts w:hint="cs"/>
          <w:rtl/>
        </w:rPr>
        <w:t>ולא</w:t>
      </w:r>
      <w:r w:rsidRPr="00F7518F">
        <w:rPr>
          <w:rtl/>
        </w:rPr>
        <w:t xml:space="preserve"> </w:t>
      </w:r>
      <w:r w:rsidRPr="00F7518F">
        <w:rPr>
          <w:rFonts w:hint="cs"/>
          <w:rtl/>
        </w:rPr>
        <w:t>להסתמך על</w:t>
      </w:r>
      <w:r w:rsidRPr="00F7518F">
        <w:rPr>
          <w:rtl/>
        </w:rPr>
        <w:t xml:space="preserve"> </w:t>
      </w:r>
      <w:r w:rsidRPr="00F7518F">
        <w:rPr>
          <w:rFonts w:hint="cs"/>
          <w:rtl/>
        </w:rPr>
        <w:t>המייצגים שיפעלו למיצוי הטבת הפריסה</w:t>
      </w:r>
      <w:r w:rsidRPr="00F7518F">
        <w:rPr>
          <w:rtl/>
        </w:rPr>
        <w:t xml:space="preserve">. </w:t>
      </w:r>
    </w:p>
    <w:p w:rsidR="00E94D47" w:rsidRPr="00165C8F" w:rsidP="00F7518F">
      <w:pPr>
        <w:pStyle w:val="ListParagraph"/>
        <w:spacing w:before="180" w:after="120" w:line="230" w:lineRule="exact"/>
        <w:ind w:left="340" w:hanging="340"/>
        <w:contextualSpacing w:val="0"/>
        <w:jc w:val="both"/>
        <w:rPr>
          <w:rFonts w:ascii="Times New Roman" w:eastAsia="Calibri" w:hAnsi="Times New Roman" w:cs="FrankRuehl"/>
          <w:sz w:val="20"/>
        </w:rPr>
      </w:pPr>
      <w:r>
        <w:rPr>
          <w:rStyle w:val="Heading7Char"/>
          <w:rFonts w:ascii="Times New Roman" w:hAnsi="Times New Roman" w:cs="FrankRuehl" w:hint="cs"/>
          <w:sz w:val="20"/>
          <w:szCs w:val="22"/>
          <w:rtl/>
        </w:rPr>
        <w:t>2.</w:t>
      </w:r>
      <w:r>
        <w:rPr>
          <w:rStyle w:val="Heading7Char"/>
          <w:rFonts w:ascii="Times New Roman" w:hAnsi="Times New Roman" w:cs="FrankRuehl"/>
          <w:sz w:val="20"/>
          <w:szCs w:val="22"/>
          <w:rtl/>
        </w:rPr>
        <w:tab/>
      </w:r>
      <w:r w:rsidRPr="00F7518F">
        <w:rPr>
          <w:rStyle w:val="Heading7Char"/>
          <w:rFonts w:ascii="Times New Roman" w:hAnsi="Times New Roman" w:cs="FrankRuehl" w:hint="cs"/>
          <w:b/>
          <w:bCs/>
          <w:spacing w:val="40"/>
          <w:sz w:val="20"/>
          <w:szCs w:val="22"/>
          <w:rtl/>
        </w:rPr>
        <w:t>אי-קיזוז רווחי הון ואי-ניצול נקודות זיכוי אישיות כנגד מס שבח ששולם:</w:t>
      </w:r>
      <w:r w:rsidRPr="00165C8F">
        <w:rPr>
          <w:rFonts w:ascii="Times New Roman" w:eastAsia="Times New Roman" w:hAnsi="Times New Roman" w:cs="FrankRuehl" w:hint="cs"/>
          <w:sz w:val="20"/>
          <w:rtl/>
        </w:rPr>
        <w:t xml:space="preserve"> </w:t>
      </w:r>
      <w:r w:rsidRPr="00165C8F">
        <w:rPr>
          <w:rFonts w:ascii="Times New Roman" w:eastAsia="Calibri" w:hAnsi="Times New Roman" w:cs="FrankRuehl" w:hint="cs"/>
          <w:sz w:val="20"/>
          <w:rtl/>
        </w:rPr>
        <w:t>הפקודה</w:t>
      </w:r>
      <w:r w:rsidRPr="00165C8F">
        <w:rPr>
          <w:rFonts w:ascii="Times New Roman" w:eastAsia="Calibri" w:hAnsi="Times New Roman" w:cs="FrankRuehl"/>
          <w:sz w:val="20"/>
          <w:rtl/>
        </w:rPr>
        <w:t xml:space="preserve"> מתירה במקרים מסוימים לקזז את סכום השבח כנגד הפסדי מס אחרים. ציבור גדול של שכירים שאינו חייב בהגשת דוח למס הכנסה יכול גם הוא לקזז הפסד הון (דוגמת הפסד מניירות ערך) כנגד סכום השבח בעסקת מקרקעין. </w:t>
      </w:r>
    </w:p>
    <w:p w:rsidR="00E94D47" w:rsidRPr="00165C8F" w:rsidP="00F7518F">
      <w:pPr>
        <w:spacing w:after="240" w:line="230" w:lineRule="exact"/>
        <w:ind w:left="340"/>
        <w:jc w:val="both"/>
        <w:rPr>
          <w:rFonts w:eastAsia="Calibri" w:cs="FrankRuehl"/>
          <w:sz w:val="20"/>
          <w:szCs w:val="22"/>
          <w:rtl/>
        </w:rPr>
      </w:pPr>
      <w:r w:rsidRPr="00165C8F">
        <w:rPr>
          <w:rFonts w:eastAsia="Calibri" w:cs="FrankRuehl" w:hint="cs"/>
          <w:sz w:val="20"/>
          <w:szCs w:val="22"/>
          <w:rtl/>
        </w:rPr>
        <w:t>נמצא</w:t>
      </w:r>
      <w:r w:rsidRPr="00165C8F">
        <w:rPr>
          <w:rFonts w:eastAsia="Calibri" w:cs="FrankRuehl"/>
          <w:sz w:val="20"/>
          <w:szCs w:val="22"/>
          <w:rtl/>
        </w:rPr>
        <w:t xml:space="preserve"> כי הרשות אינה משווה את נתוני העסקאות שבהם הציבור שילם מס שבח, מול נתוני השכר ויתרת נקודות הזיכוי הבסיסיות שטרם נוצלו, וכן מול הפסדי הון, ובכך </w:t>
      </w:r>
      <w:r w:rsidRPr="00165C8F">
        <w:rPr>
          <w:rFonts w:eastAsia="Calibri" w:cs="FrankRuehl" w:hint="cs"/>
          <w:sz w:val="20"/>
          <w:szCs w:val="22"/>
          <w:rtl/>
        </w:rPr>
        <w:t>אינה</w:t>
      </w:r>
      <w:r w:rsidRPr="00165C8F">
        <w:rPr>
          <w:rFonts w:eastAsia="Calibri" w:cs="FrankRuehl"/>
          <w:sz w:val="20"/>
          <w:szCs w:val="22"/>
          <w:rtl/>
        </w:rPr>
        <w:t xml:space="preserve"> </w:t>
      </w:r>
      <w:r w:rsidRPr="00165C8F">
        <w:rPr>
          <w:rFonts w:eastAsia="Calibri" w:cs="FrankRuehl" w:hint="cs"/>
          <w:sz w:val="20"/>
          <w:szCs w:val="22"/>
          <w:rtl/>
        </w:rPr>
        <w:t>מסייעת</w:t>
      </w:r>
      <w:r w:rsidRPr="00165C8F">
        <w:rPr>
          <w:rFonts w:eastAsia="Calibri" w:cs="FrankRuehl"/>
          <w:sz w:val="20"/>
          <w:szCs w:val="22"/>
          <w:rtl/>
        </w:rPr>
        <w:t xml:space="preserve"> </w:t>
      </w:r>
      <w:r w:rsidRPr="00165C8F">
        <w:rPr>
          <w:rFonts w:eastAsia="Calibri" w:cs="FrankRuehl" w:hint="cs"/>
          <w:sz w:val="20"/>
          <w:szCs w:val="22"/>
          <w:rtl/>
        </w:rPr>
        <w:t>בידי</w:t>
      </w:r>
      <w:r w:rsidRPr="00165C8F">
        <w:rPr>
          <w:rFonts w:eastAsia="Calibri" w:cs="FrankRuehl"/>
          <w:sz w:val="20"/>
          <w:szCs w:val="22"/>
          <w:rtl/>
        </w:rPr>
        <w:t xml:space="preserve"> </w:t>
      </w:r>
      <w:r w:rsidRPr="00165C8F">
        <w:rPr>
          <w:rFonts w:eastAsia="Calibri" w:cs="FrankRuehl" w:hint="cs"/>
          <w:sz w:val="20"/>
          <w:szCs w:val="22"/>
          <w:rtl/>
        </w:rPr>
        <w:t>ציבור</w:t>
      </w:r>
      <w:r w:rsidRPr="00165C8F">
        <w:rPr>
          <w:rFonts w:eastAsia="Calibri" w:cs="FrankRuehl"/>
          <w:sz w:val="20"/>
          <w:szCs w:val="22"/>
          <w:rtl/>
        </w:rPr>
        <w:t xml:space="preserve"> </w:t>
      </w:r>
      <w:r w:rsidRPr="00165C8F">
        <w:rPr>
          <w:rFonts w:eastAsia="Calibri" w:cs="FrankRuehl" w:hint="cs"/>
          <w:sz w:val="20"/>
          <w:szCs w:val="22"/>
          <w:rtl/>
        </w:rPr>
        <w:t>הנישומים</w:t>
      </w:r>
      <w:r w:rsidRPr="00165C8F">
        <w:rPr>
          <w:rFonts w:eastAsia="Calibri" w:cs="FrankRuehl"/>
          <w:sz w:val="20"/>
          <w:szCs w:val="22"/>
          <w:rtl/>
        </w:rPr>
        <w:t xml:space="preserve"> </w:t>
      </w:r>
      <w:r w:rsidRPr="00165C8F">
        <w:rPr>
          <w:rFonts w:eastAsia="Calibri" w:cs="FrankRuehl" w:hint="cs"/>
          <w:sz w:val="20"/>
          <w:szCs w:val="22"/>
          <w:rtl/>
        </w:rPr>
        <w:t>למצות</w:t>
      </w:r>
      <w:r w:rsidRPr="00165C8F">
        <w:rPr>
          <w:rFonts w:eastAsia="Calibri" w:cs="FrankRuehl"/>
          <w:sz w:val="20"/>
          <w:szCs w:val="22"/>
          <w:rtl/>
        </w:rPr>
        <w:t xml:space="preserve"> </w:t>
      </w:r>
      <w:r w:rsidRPr="00165C8F">
        <w:rPr>
          <w:rFonts w:eastAsia="Calibri" w:cs="FrankRuehl" w:hint="cs"/>
          <w:sz w:val="20"/>
          <w:szCs w:val="22"/>
          <w:rtl/>
        </w:rPr>
        <w:t>את</w:t>
      </w:r>
      <w:r w:rsidRPr="00165C8F">
        <w:rPr>
          <w:rFonts w:eastAsia="Calibri" w:cs="FrankRuehl"/>
          <w:sz w:val="20"/>
          <w:szCs w:val="22"/>
          <w:rtl/>
        </w:rPr>
        <w:t xml:space="preserve"> </w:t>
      </w:r>
      <w:r w:rsidRPr="00165C8F">
        <w:rPr>
          <w:rFonts w:eastAsia="Calibri" w:cs="FrankRuehl" w:hint="cs"/>
          <w:sz w:val="20"/>
          <w:szCs w:val="22"/>
          <w:rtl/>
        </w:rPr>
        <w:t>זכותו</w:t>
      </w:r>
      <w:r w:rsidRPr="00165C8F">
        <w:rPr>
          <w:rFonts w:eastAsia="Calibri" w:cs="FrankRuehl"/>
          <w:sz w:val="20"/>
          <w:szCs w:val="22"/>
          <w:rtl/>
        </w:rPr>
        <w:t xml:space="preserve"> </w:t>
      </w:r>
      <w:r w:rsidRPr="00165C8F">
        <w:rPr>
          <w:rFonts w:eastAsia="Calibri" w:cs="FrankRuehl" w:hint="cs"/>
          <w:sz w:val="20"/>
          <w:szCs w:val="22"/>
          <w:rtl/>
        </w:rPr>
        <w:t>גם</w:t>
      </w:r>
      <w:r w:rsidRPr="00165C8F">
        <w:rPr>
          <w:rFonts w:eastAsia="Calibri" w:cs="FrankRuehl"/>
          <w:sz w:val="20"/>
          <w:szCs w:val="22"/>
          <w:rtl/>
        </w:rPr>
        <w:t xml:space="preserve"> </w:t>
      </w:r>
      <w:r w:rsidRPr="00165C8F">
        <w:rPr>
          <w:rFonts w:eastAsia="Calibri" w:cs="FrankRuehl" w:hint="cs"/>
          <w:sz w:val="20"/>
          <w:szCs w:val="22"/>
          <w:rtl/>
        </w:rPr>
        <w:t>בסעיף</w:t>
      </w:r>
      <w:r w:rsidRPr="00165C8F">
        <w:rPr>
          <w:rFonts w:eastAsia="Calibri" w:cs="FrankRuehl"/>
          <w:sz w:val="20"/>
          <w:szCs w:val="22"/>
          <w:rtl/>
        </w:rPr>
        <w:t xml:space="preserve"> </w:t>
      </w:r>
      <w:r w:rsidRPr="00165C8F">
        <w:rPr>
          <w:rFonts w:eastAsia="Calibri" w:cs="FrankRuehl" w:hint="cs"/>
          <w:sz w:val="20"/>
          <w:szCs w:val="22"/>
          <w:rtl/>
        </w:rPr>
        <w:t>זה</w:t>
      </w:r>
      <w:r w:rsidRPr="00165C8F">
        <w:rPr>
          <w:rFonts w:eastAsia="Calibri" w:cs="FrankRuehl"/>
          <w:sz w:val="20"/>
          <w:szCs w:val="22"/>
          <w:rtl/>
        </w:rPr>
        <w:t>.</w:t>
      </w:r>
    </w:p>
    <w:p w:rsidR="00E94D47" w:rsidRPr="00F7518F" w:rsidP="00F7518F">
      <w:pPr>
        <w:pStyle w:val="RESHET"/>
        <w:keepLines/>
        <w:ind w:left="567"/>
        <w:rPr>
          <w:rtl/>
        </w:rPr>
      </w:pPr>
      <w:r w:rsidRPr="00F7518F">
        <w:rPr>
          <w:rFonts w:hint="cs"/>
          <w:rtl/>
        </w:rPr>
        <w:t>לדעת</w:t>
      </w:r>
      <w:r w:rsidRPr="00F7518F">
        <w:rPr>
          <w:rtl/>
        </w:rPr>
        <w:t xml:space="preserve"> משרד מבקר המדינה</w:t>
      </w:r>
      <w:r w:rsidRPr="00F7518F">
        <w:rPr>
          <w:rFonts w:hint="cs"/>
          <w:rtl/>
        </w:rPr>
        <w:t>,</w:t>
      </w:r>
      <w:r w:rsidRPr="00F7518F">
        <w:rPr>
          <w:rtl/>
        </w:rPr>
        <w:t xml:space="preserve"> על רשות המסים לפעול למיצוי הזכויות של הנישומים גם בנוגע להחזר מס שבח. על הרשות </w:t>
      </w:r>
      <w:r w:rsidRPr="00F7518F">
        <w:rPr>
          <w:rFonts w:hint="cs"/>
          <w:rtl/>
        </w:rPr>
        <w:t xml:space="preserve">לפעול </w:t>
      </w:r>
      <w:r w:rsidRPr="00F7518F">
        <w:rPr>
          <w:rtl/>
        </w:rPr>
        <w:t>לא</w:t>
      </w:r>
      <w:r w:rsidRPr="00F7518F">
        <w:rPr>
          <w:rFonts w:hint="cs"/>
          <w:rtl/>
        </w:rPr>
        <w:t>י</w:t>
      </w:r>
      <w:r w:rsidRPr="00F7518F">
        <w:rPr>
          <w:rtl/>
        </w:rPr>
        <w:t>ת</w:t>
      </w:r>
      <w:r w:rsidRPr="00F7518F">
        <w:rPr>
          <w:rFonts w:hint="cs"/>
          <w:rtl/>
        </w:rPr>
        <w:t>ו</w:t>
      </w:r>
      <w:r w:rsidRPr="00F7518F">
        <w:rPr>
          <w:rtl/>
        </w:rPr>
        <w:t xml:space="preserve">ר המקרים שבהם מוכר נכס או בן זוגו לא ניצלו את זכאותם לשיעורי מס נמוכים או את נקודות הזיכוי ממס שהם זכאים להן, וליידע אותם בדבר זכאותם לכאורה להחזר מס שבח. כמו כן, על הרשות לאתר נישומים אשר לפי נתוניה צברו הפסדי הון, וליידע אותם בדבר האפשרות לקזז את השבח כנגד הפסדי ההון. </w:t>
      </w:r>
    </w:p>
    <w:p w:rsidR="00E94D47" w:rsidRPr="00165C8F" w:rsidP="00F7518F">
      <w:pPr>
        <w:pStyle w:val="ListParagraph"/>
        <w:spacing w:before="180" w:after="120" w:line="230" w:lineRule="exact"/>
        <w:ind w:left="340" w:hanging="340"/>
        <w:contextualSpacing w:val="0"/>
        <w:jc w:val="both"/>
        <w:rPr>
          <w:rFonts w:ascii="Times New Roman" w:hAnsi="Times New Roman" w:cs="FrankRuehl"/>
          <w:sz w:val="20"/>
          <w:rtl/>
        </w:rPr>
      </w:pPr>
      <w:r w:rsidRPr="00F7518F">
        <w:rPr>
          <w:rFonts w:eastAsia="Times New Roman" w:hint="cs"/>
          <w:rtl/>
        </w:rPr>
        <w:t>3.</w:t>
      </w:r>
      <w:r w:rsidRPr="00F7518F">
        <w:rPr>
          <w:rFonts w:eastAsia="Times New Roman"/>
          <w:rtl/>
        </w:rPr>
        <w:tab/>
      </w:r>
      <w:r w:rsidRPr="00F7518F">
        <w:rPr>
          <w:rStyle w:val="Heading7Char"/>
          <w:rFonts w:ascii="Times New Roman" w:hAnsi="Times New Roman" w:cs="FrankRuehl" w:hint="cs"/>
          <w:b/>
          <w:bCs/>
          <w:spacing w:val="40"/>
          <w:sz w:val="20"/>
          <w:szCs w:val="22"/>
          <w:rtl/>
        </w:rPr>
        <w:t>קביעת</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שומת</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השבח</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במשרדי מסמ</w:t>
      </w:r>
      <w:r w:rsidRPr="00F7518F">
        <w:rPr>
          <w:rStyle w:val="Heading7Char"/>
          <w:rFonts w:ascii="Times New Roman" w:hAnsi="Times New Roman" w:cs="FrankRuehl"/>
          <w:b/>
          <w:bCs/>
          <w:spacing w:val="40"/>
          <w:sz w:val="20"/>
          <w:szCs w:val="22"/>
          <w:rtl/>
        </w:rPr>
        <w:t xml:space="preserve">"ק </w:t>
      </w:r>
      <w:r w:rsidRPr="00F7518F">
        <w:rPr>
          <w:rStyle w:val="Heading7Char"/>
          <w:rFonts w:ascii="Times New Roman" w:hAnsi="Times New Roman" w:cs="FrankRuehl" w:hint="cs"/>
          <w:b/>
          <w:bCs/>
          <w:spacing w:val="40"/>
          <w:sz w:val="20"/>
          <w:szCs w:val="22"/>
          <w:rtl/>
        </w:rPr>
        <w:t>אינה</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מ</w:t>
      </w:r>
      <w:r w:rsidRPr="00F7518F">
        <w:rPr>
          <w:rStyle w:val="Heading7Char"/>
          <w:rFonts w:ascii="Times New Roman" w:hAnsi="Times New Roman" w:cs="FrankRuehl" w:hint="eastAsia"/>
          <w:b/>
          <w:bCs/>
          <w:spacing w:val="40"/>
          <w:sz w:val="20"/>
          <w:szCs w:val="22"/>
          <w:rtl/>
        </w:rPr>
        <w:t>י</w:t>
      </w:r>
      <w:r w:rsidRPr="00F7518F">
        <w:rPr>
          <w:rStyle w:val="Heading7Char"/>
          <w:rFonts w:ascii="Times New Roman" w:hAnsi="Times New Roman" w:cs="FrankRuehl" w:hint="cs"/>
          <w:b/>
          <w:bCs/>
          <w:spacing w:val="40"/>
          <w:sz w:val="20"/>
          <w:szCs w:val="22"/>
          <w:rtl/>
        </w:rPr>
        <w:t>טיבה</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עם</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התא</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המשפחתי:</w:t>
      </w:r>
      <w:r w:rsidRPr="00165C8F">
        <w:rPr>
          <w:rFonts w:ascii="Times New Roman" w:hAnsi="Times New Roman" w:cs="FrankRuehl" w:hint="cs"/>
          <w:b/>
          <w:bCs/>
          <w:sz w:val="20"/>
          <w:rtl/>
        </w:rPr>
        <w:t xml:space="preserve"> </w:t>
      </w:r>
      <w:r w:rsidRPr="00165C8F">
        <w:rPr>
          <w:rFonts w:ascii="Times New Roman" w:hAnsi="Times New Roman" w:cs="FrankRuehl" w:hint="cs"/>
          <w:sz w:val="20"/>
          <w:rtl/>
        </w:rPr>
        <w:t>בפסיקה</w:t>
      </w:r>
      <w:r>
        <w:rPr>
          <w:rStyle w:val="FootnoteReference0"/>
          <w:rFonts w:ascii="Times New Roman" w:hAnsi="Times New Roman" w:cs="FrankRuehl"/>
          <w:sz w:val="20"/>
          <w:rtl/>
        </w:rPr>
        <w:footnoteReference w:id="42"/>
      </w:r>
      <w:r w:rsidRPr="00165C8F">
        <w:rPr>
          <w:rFonts w:ascii="Times New Roman" w:hAnsi="Times New Roman" w:cs="FrankRuehl" w:hint="cs"/>
          <w:sz w:val="20"/>
          <w:rtl/>
        </w:rPr>
        <w:t xml:space="preserve"> נקבע כי</w:t>
      </w:r>
      <w:r w:rsidRPr="00165C8F">
        <w:rPr>
          <w:rFonts w:ascii="Times New Roman" w:hAnsi="Times New Roman" w:cs="FrankRuehl"/>
          <w:sz w:val="20"/>
          <w:rtl/>
        </w:rPr>
        <w:t xml:space="preserve"> שני בני הזוג יכולים </w:t>
      </w:r>
      <w:r w:rsidRPr="00165C8F">
        <w:rPr>
          <w:rFonts w:ascii="Times New Roman" w:hAnsi="Times New Roman" w:cs="FrankRuehl" w:hint="cs"/>
          <w:sz w:val="20"/>
          <w:rtl/>
        </w:rPr>
        <w:t>לפצל</w:t>
      </w:r>
      <w:r w:rsidRPr="00165C8F">
        <w:rPr>
          <w:rFonts w:ascii="Times New Roman" w:hAnsi="Times New Roman" w:cs="FrankRuehl"/>
          <w:sz w:val="20"/>
          <w:rtl/>
        </w:rPr>
        <w:t xml:space="preserve"> </w:t>
      </w:r>
      <w:r w:rsidRPr="00165C8F">
        <w:rPr>
          <w:rFonts w:ascii="Times New Roman" w:hAnsi="Times New Roman" w:cs="FrankRuehl" w:hint="cs"/>
          <w:sz w:val="20"/>
          <w:rtl/>
        </w:rPr>
        <w:t>את</w:t>
      </w:r>
      <w:r w:rsidRPr="00165C8F">
        <w:rPr>
          <w:rFonts w:ascii="Times New Roman" w:hAnsi="Times New Roman" w:cs="FrankRuehl"/>
          <w:sz w:val="20"/>
          <w:rtl/>
        </w:rPr>
        <w:t xml:space="preserve"> </w:t>
      </w:r>
      <w:r w:rsidRPr="00165C8F">
        <w:rPr>
          <w:rFonts w:ascii="Times New Roman" w:hAnsi="Times New Roman" w:cs="FrankRuehl" w:hint="cs"/>
          <w:sz w:val="20"/>
          <w:rtl/>
        </w:rPr>
        <w:t>סכום</w:t>
      </w:r>
      <w:r w:rsidRPr="00165C8F">
        <w:rPr>
          <w:rFonts w:ascii="Times New Roman" w:hAnsi="Times New Roman" w:cs="FrankRuehl"/>
          <w:sz w:val="20"/>
          <w:rtl/>
        </w:rPr>
        <w:t xml:space="preserve"> השבח </w:t>
      </w:r>
      <w:r w:rsidRPr="00165C8F">
        <w:rPr>
          <w:rFonts w:ascii="Times New Roman" w:hAnsi="Times New Roman" w:cs="FrankRuehl" w:hint="cs"/>
          <w:sz w:val="20"/>
          <w:rtl/>
        </w:rPr>
        <w:t>ולפרוס</w:t>
      </w:r>
      <w:r w:rsidRPr="00165C8F">
        <w:rPr>
          <w:rFonts w:ascii="Times New Roman" w:hAnsi="Times New Roman" w:cs="FrankRuehl"/>
          <w:sz w:val="20"/>
          <w:rtl/>
        </w:rPr>
        <w:t xml:space="preserve"> אותו </w:t>
      </w:r>
      <w:r w:rsidRPr="00165C8F">
        <w:rPr>
          <w:rFonts w:ascii="Times New Roman" w:hAnsi="Times New Roman" w:cs="FrankRuehl" w:hint="cs"/>
          <w:sz w:val="20"/>
          <w:rtl/>
        </w:rPr>
        <w:t>בשתי</w:t>
      </w:r>
      <w:r w:rsidRPr="00165C8F">
        <w:rPr>
          <w:rFonts w:ascii="Times New Roman" w:hAnsi="Times New Roman" w:cs="FrankRuehl"/>
          <w:sz w:val="20"/>
          <w:rtl/>
        </w:rPr>
        <w:t xml:space="preserve"> שומות מס נפרדות לכל אחד מהם, כך שהתא המשפחתי (שני בני הזוג) ייהנה מהטבת מס גדולה יותר. </w:t>
      </w:r>
    </w:p>
    <w:p w:rsidR="00E94D47" w:rsidRPr="00165C8F" w:rsidP="00F7518F">
      <w:pPr>
        <w:spacing w:after="120" w:line="230" w:lineRule="exact"/>
        <w:ind w:left="340"/>
        <w:jc w:val="both"/>
        <w:rPr>
          <w:rFonts w:cs="FrankRuehl"/>
          <w:sz w:val="20"/>
          <w:szCs w:val="22"/>
          <w:rtl/>
        </w:rPr>
      </w:pPr>
      <w:r w:rsidRPr="00165C8F">
        <w:rPr>
          <w:rFonts w:cs="FrankRuehl" w:hint="cs"/>
          <w:sz w:val="20"/>
          <w:szCs w:val="22"/>
          <w:rtl/>
        </w:rPr>
        <w:t xml:space="preserve">נמצא כי בעת מכירת זכות במקרקעין על ידי שני בני הזוג מוציא משרד מסמ"ק את השומה רק על שם בן הזוג הרשום. גם במקרים שבהם הוצאת השומות הנפרדות תיטיב עם בני הזוג, פיצול סכום השבח ביניהם יתאפשר רק בעקבות פנייתם אל משרדי מסמ"ק. עוד נמצא כי רק במקרים מעטים ביקש התא המשפחתי לפצל את השבח במכירת נכס מקרקעין לשני בני הזוג, ובכך ליהנות מהטבת מס שלעיתים גדולה יותר. </w:t>
      </w:r>
    </w:p>
    <w:p w:rsidR="00E94D47" w:rsidRPr="00165C8F" w:rsidP="00F7518F">
      <w:pPr>
        <w:spacing w:after="240" w:line="230" w:lineRule="exact"/>
        <w:ind w:left="340"/>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במידה</w:t>
      </w:r>
      <w:r w:rsidRPr="00165C8F">
        <w:rPr>
          <w:rFonts w:cs="FrankRuehl"/>
          <w:sz w:val="20"/>
          <w:szCs w:val="22"/>
          <w:rtl/>
        </w:rPr>
        <w:t xml:space="preserve"> </w:t>
      </w:r>
      <w:r w:rsidRPr="00165C8F">
        <w:rPr>
          <w:rFonts w:cs="FrankRuehl" w:hint="cs"/>
          <w:sz w:val="20"/>
          <w:szCs w:val="22"/>
          <w:rtl/>
        </w:rPr>
        <w:t>שהנישום</w:t>
      </w:r>
      <w:r w:rsidRPr="00165C8F">
        <w:rPr>
          <w:rFonts w:cs="FrankRuehl"/>
          <w:sz w:val="20"/>
          <w:szCs w:val="22"/>
          <w:rtl/>
        </w:rPr>
        <w:t xml:space="preserve"> </w:t>
      </w:r>
      <w:r w:rsidRPr="00165C8F">
        <w:rPr>
          <w:rFonts w:cs="FrankRuehl" w:hint="cs"/>
          <w:sz w:val="20"/>
          <w:szCs w:val="22"/>
          <w:rtl/>
        </w:rPr>
        <w:t>מבקש</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פיצול</w:t>
      </w:r>
      <w:r w:rsidRPr="00165C8F">
        <w:rPr>
          <w:rFonts w:cs="FrankRuehl"/>
          <w:sz w:val="20"/>
          <w:szCs w:val="22"/>
          <w:rtl/>
        </w:rPr>
        <w:t xml:space="preserve"> </w:t>
      </w:r>
      <w:r w:rsidRPr="00165C8F">
        <w:rPr>
          <w:rFonts w:cs="FrankRuehl" w:hint="cs"/>
          <w:sz w:val="20"/>
          <w:szCs w:val="22"/>
          <w:rtl/>
        </w:rPr>
        <w:t>השבח</w:t>
      </w:r>
      <w:r w:rsidRPr="00165C8F">
        <w:rPr>
          <w:rFonts w:cs="FrankRuehl"/>
          <w:sz w:val="20"/>
          <w:szCs w:val="22"/>
          <w:rtl/>
        </w:rPr>
        <w:t xml:space="preserve"> </w:t>
      </w:r>
      <w:r w:rsidRPr="00165C8F">
        <w:rPr>
          <w:rFonts w:cs="FrankRuehl" w:hint="cs"/>
          <w:sz w:val="20"/>
          <w:szCs w:val="22"/>
          <w:rtl/>
        </w:rPr>
        <w:t>בין</w:t>
      </w:r>
      <w:r w:rsidRPr="00165C8F">
        <w:rPr>
          <w:rFonts w:cs="FrankRuehl"/>
          <w:sz w:val="20"/>
          <w:szCs w:val="22"/>
          <w:rtl/>
        </w:rPr>
        <w:t xml:space="preserve"> </w:t>
      </w:r>
      <w:r w:rsidRPr="00165C8F">
        <w:rPr>
          <w:rFonts w:cs="FrankRuehl" w:hint="cs"/>
          <w:sz w:val="20"/>
          <w:szCs w:val="22"/>
          <w:rtl/>
        </w:rPr>
        <w:t>שני</w:t>
      </w:r>
      <w:r w:rsidRPr="00165C8F">
        <w:rPr>
          <w:rFonts w:cs="FrankRuehl"/>
          <w:sz w:val="20"/>
          <w:szCs w:val="22"/>
          <w:rtl/>
        </w:rPr>
        <w:t xml:space="preserve"> </w:t>
      </w:r>
      <w:r w:rsidRPr="00165C8F">
        <w:rPr>
          <w:rFonts w:cs="FrankRuehl" w:hint="cs"/>
          <w:sz w:val="20"/>
          <w:szCs w:val="22"/>
          <w:rtl/>
        </w:rPr>
        <w:t>בני</w:t>
      </w:r>
      <w:r w:rsidRPr="00165C8F">
        <w:rPr>
          <w:rFonts w:cs="FrankRuehl"/>
          <w:sz w:val="20"/>
          <w:szCs w:val="22"/>
          <w:rtl/>
        </w:rPr>
        <w:t xml:space="preserve"> </w:t>
      </w:r>
      <w:r w:rsidRPr="00165C8F">
        <w:rPr>
          <w:rFonts w:cs="FrankRuehl" w:hint="cs"/>
          <w:sz w:val="20"/>
          <w:szCs w:val="22"/>
          <w:rtl/>
        </w:rPr>
        <w:t>הזוג</w:t>
      </w:r>
      <w:r w:rsidRPr="00165C8F">
        <w:rPr>
          <w:rFonts w:cs="FrankRuehl"/>
          <w:sz w:val="20"/>
          <w:szCs w:val="22"/>
          <w:rtl/>
        </w:rPr>
        <w:t xml:space="preserve">, </w:t>
      </w:r>
      <w:r w:rsidRPr="00165C8F">
        <w:rPr>
          <w:rFonts w:cs="FrankRuehl" w:hint="cs"/>
          <w:sz w:val="20"/>
          <w:szCs w:val="22"/>
          <w:rtl/>
        </w:rPr>
        <w:t>משרדי</w:t>
      </w:r>
      <w:r w:rsidRPr="00165C8F">
        <w:rPr>
          <w:rFonts w:cs="FrankRuehl"/>
          <w:sz w:val="20"/>
          <w:szCs w:val="22"/>
          <w:rtl/>
        </w:rPr>
        <w:t xml:space="preserve"> </w:t>
      </w:r>
      <w:r w:rsidRPr="00165C8F">
        <w:rPr>
          <w:rFonts w:cs="FrankRuehl" w:hint="cs"/>
          <w:sz w:val="20"/>
          <w:szCs w:val="22"/>
          <w:rtl/>
        </w:rPr>
        <w:t>השומה</w:t>
      </w:r>
      <w:r w:rsidRPr="00165C8F">
        <w:rPr>
          <w:rFonts w:cs="FrankRuehl"/>
          <w:sz w:val="20"/>
          <w:szCs w:val="22"/>
          <w:rtl/>
        </w:rPr>
        <w:t xml:space="preserve"> </w:t>
      </w:r>
      <w:r w:rsidRPr="00165C8F">
        <w:rPr>
          <w:rFonts w:cs="FrankRuehl" w:hint="cs"/>
          <w:sz w:val="20"/>
          <w:szCs w:val="22"/>
          <w:rtl/>
        </w:rPr>
        <w:t>נענים</w:t>
      </w:r>
      <w:r w:rsidRPr="00165C8F">
        <w:rPr>
          <w:rFonts w:cs="FrankRuehl"/>
          <w:sz w:val="20"/>
          <w:szCs w:val="22"/>
          <w:rtl/>
        </w:rPr>
        <w:t xml:space="preserve"> </w:t>
      </w:r>
      <w:r w:rsidRPr="00165C8F">
        <w:rPr>
          <w:rFonts w:cs="FrankRuehl" w:hint="cs"/>
          <w:sz w:val="20"/>
          <w:szCs w:val="22"/>
          <w:rtl/>
        </w:rPr>
        <w:t>לבקשתו</w:t>
      </w:r>
      <w:r w:rsidRPr="00165C8F">
        <w:rPr>
          <w:rFonts w:cs="FrankRuehl"/>
          <w:sz w:val="20"/>
          <w:szCs w:val="22"/>
          <w:rtl/>
        </w:rPr>
        <w:t xml:space="preserve">, </w:t>
      </w:r>
      <w:r w:rsidRPr="00165C8F">
        <w:rPr>
          <w:rFonts w:cs="FrankRuehl" w:hint="cs"/>
          <w:sz w:val="20"/>
          <w:szCs w:val="22"/>
          <w:rtl/>
        </w:rPr>
        <w:t>וכי</w:t>
      </w:r>
      <w:r w:rsidRPr="00165C8F">
        <w:rPr>
          <w:rFonts w:cs="FrankRuehl"/>
          <w:sz w:val="20"/>
          <w:szCs w:val="22"/>
          <w:rtl/>
        </w:rPr>
        <w:t xml:space="preserve"> </w:t>
      </w:r>
      <w:r w:rsidRPr="00165C8F">
        <w:rPr>
          <w:rFonts w:cs="FrankRuehl" w:hint="cs"/>
          <w:sz w:val="20"/>
          <w:szCs w:val="22"/>
          <w:rtl/>
        </w:rPr>
        <w:t>תוסיף</w:t>
      </w:r>
      <w:r w:rsidRPr="00165C8F">
        <w:rPr>
          <w:rFonts w:cs="FrankRuehl"/>
          <w:sz w:val="20"/>
          <w:szCs w:val="22"/>
          <w:rtl/>
        </w:rPr>
        <w:t xml:space="preserve"> </w:t>
      </w:r>
      <w:r w:rsidRPr="00165C8F">
        <w:rPr>
          <w:rFonts w:cs="FrankRuehl" w:hint="cs"/>
          <w:sz w:val="20"/>
          <w:szCs w:val="22"/>
          <w:rtl/>
        </w:rPr>
        <w:t>בחוברת</w:t>
      </w:r>
      <w:r w:rsidRPr="00165C8F">
        <w:rPr>
          <w:rFonts w:cs="FrankRuehl"/>
          <w:sz w:val="20"/>
          <w:szCs w:val="22"/>
          <w:rtl/>
        </w:rPr>
        <w:t xml:space="preserve"> "דע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זכויותיך</w:t>
      </w:r>
      <w:r w:rsidRPr="00165C8F">
        <w:rPr>
          <w:rFonts w:cs="FrankRuehl"/>
          <w:sz w:val="20"/>
          <w:szCs w:val="22"/>
          <w:rtl/>
        </w:rPr>
        <w:t xml:space="preserve">" </w:t>
      </w:r>
      <w:r w:rsidRPr="00165C8F">
        <w:rPr>
          <w:rFonts w:cs="FrankRuehl" w:hint="cs"/>
          <w:sz w:val="20"/>
          <w:szCs w:val="22"/>
          <w:rtl/>
        </w:rPr>
        <w:t>התייחסות</w:t>
      </w:r>
      <w:r w:rsidRPr="00165C8F">
        <w:rPr>
          <w:rFonts w:cs="FrankRuehl"/>
          <w:sz w:val="20"/>
          <w:szCs w:val="22"/>
          <w:rtl/>
        </w:rPr>
        <w:t xml:space="preserve"> </w:t>
      </w:r>
      <w:r w:rsidRPr="00165C8F">
        <w:rPr>
          <w:rFonts w:cs="FrankRuehl" w:hint="cs"/>
          <w:sz w:val="20"/>
          <w:szCs w:val="22"/>
          <w:rtl/>
        </w:rPr>
        <w:t>בנוגע</w:t>
      </w:r>
      <w:r w:rsidRPr="00165C8F">
        <w:rPr>
          <w:rFonts w:cs="FrankRuehl"/>
          <w:sz w:val="20"/>
          <w:szCs w:val="22"/>
          <w:rtl/>
        </w:rPr>
        <w:t xml:space="preserve"> </w:t>
      </w:r>
      <w:r w:rsidRPr="00165C8F">
        <w:rPr>
          <w:rFonts w:cs="FrankRuehl" w:hint="cs"/>
          <w:sz w:val="20"/>
          <w:szCs w:val="22"/>
          <w:rtl/>
        </w:rPr>
        <w:t>לזכאות</w:t>
      </w:r>
      <w:r w:rsidRPr="00165C8F">
        <w:rPr>
          <w:rFonts w:cs="FrankRuehl"/>
          <w:sz w:val="20"/>
          <w:szCs w:val="22"/>
          <w:rtl/>
        </w:rPr>
        <w:t xml:space="preserve"> </w:t>
      </w:r>
      <w:r w:rsidRPr="00165C8F">
        <w:rPr>
          <w:rFonts w:cs="FrankRuehl" w:hint="cs"/>
          <w:sz w:val="20"/>
          <w:szCs w:val="22"/>
          <w:rtl/>
        </w:rPr>
        <w:t>לפיצול</w:t>
      </w:r>
      <w:r w:rsidRPr="00165C8F">
        <w:rPr>
          <w:rFonts w:cs="FrankRuehl"/>
          <w:sz w:val="20"/>
          <w:szCs w:val="22"/>
          <w:rtl/>
        </w:rPr>
        <w:t xml:space="preserve"> </w:t>
      </w:r>
      <w:r w:rsidRPr="00165C8F">
        <w:rPr>
          <w:rFonts w:cs="FrankRuehl" w:hint="cs"/>
          <w:sz w:val="20"/>
          <w:szCs w:val="22"/>
          <w:rtl/>
        </w:rPr>
        <w:t>השומה</w:t>
      </w:r>
      <w:r w:rsidRPr="00165C8F">
        <w:rPr>
          <w:rFonts w:cs="FrankRuehl"/>
          <w:sz w:val="20"/>
          <w:szCs w:val="22"/>
          <w:rtl/>
        </w:rPr>
        <w:t xml:space="preserve"> </w:t>
      </w:r>
      <w:r w:rsidRPr="00165C8F">
        <w:rPr>
          <w:rFonts w:cs="FrankRuehl" w:hint="cs"/>
          <w:sz w:val="20"/>
          <w:szCs w:val="22"/>
          <w:rtl/>
        </w:rPr>
        <w:t>בין</w:t>
      </w:r>
      <w:r w:rsidRPr="00165C8F">
        <w:rPr>
          <w:rFonts w:cs="FrankRuehl"/>
          <w:sz w:val="20"/>
          <w:szCs w:val="22"/>
          <w:rtl/>
        </w:rPr>
        <w:t xml:space="preserve"> </w:t>
      </w:r>
      <w:r w:rsidRPr="00165C8F">
        <w:rPr>
          <w:rFonts w:cs="FrankRuehl" w:hint="cs"/>
          <w:sz w:val="20"/>
          <w:szCs w:val="22"/>
          <w:rtl/>
        </w:rPr>
        <w:t>בני</w:t>
      </w:r>
      <w:r w:rsidRPr="00165C8F">
        <w:rPr>
          <w:rFonts w:cs="FrankRuehl"/>
          <w:sz w:val="20"/>
          <w:szCs w:val="22"/>
          <w:rtl/>
        </w:rPr>
        <w:t xml:space="preserve"> </w:t>
      </w:r>
      <w:r w:rsidRPr="00165C8F">
        <w:rPr>
          <w:rFonts w:cs="FrankRuehl" w:hint="cs"/>
          <w:sz w:val="20"/>
          <w:szCs w:val="22"/>
          <w:rtl/>
        </w:rPr>
        <w:t>הזוג</w:t>
      </w:r>
      <w:r w:rsidRPr="00165C8F">
        <w:rPr>
          <w:rFonts w:cs="FrankRuehl"/>
          <w:sz w:val="20"/>
          <w:szCs w:val="22"/>
          <w:rtl/>
        </w:rPr>
        <w:t>.</w:t>
      </w:r>
    </w:p>
    <w:p w:rsidR="00E94D47" w:rsidRPr="00F7518F" w:rsidP="00F7518F">
      <w:pPr>
        <w:pStyle w:val="RESHET"/>
        <w:keepLines/>
        <w:ind w:left="567"/>
        <w:rPr>
          <w:rtl/>
        </w:rPr>
      </w:pPr>
      <w:r w:rsidRPr="00F7518F">
        <w:rPr>
          <w:rFonts w:hint="cs"/>
          <w:rtl/>
        </w:rPr>
        <w:t>משרד</w:t>
      </w:r>
      <w:r w:rsidRPr="00F7518F">
        <w:rPr>
          <w:rtl/>
        </w:rPr>
        <w:t xml:space="preserve"> מבקר המדינה מעיר</w:t>
      </w:r>
      <w:r w:rsidRPr="00F7518F">
        <w:rPr>
          <w:rFonts w:hint="cs"/>
          <w:rtl/>
        </w:rPr>
        <w:t>,</w:t>
      </w:r>
      <w:r w:rsidRPr="00F7518F">
        <w:rPr>
          <w:rtl/>
        </w:rPr>
        <w:t xml:space="preserve"> כי </w:t>
      </w:r>
      <w:r w:rsidRPr="00F7518F">
        <w:rPr>
          <w:rFonts w:hint="cs"/>
          <w:rtl/>
        </w:rPr>
        <w:t>ברירת המחדל לעריכת השומה צריכה להיות בחלוקת השבח בין שני בני הזוג. וכי נוכח העובדה שהציבור אינו מודע לחלופה זו, על</w:t>
      </w:r>
      <w:r w:rsidRPr="00F7518F">
        <w:rPr>
          <w:rtl/>
        </w:rPr>
        <w:t xml:space="preserve"> </w:t>
      </w:r>
      <w:r w:rsidRPr="00F7518F">
        <w:rPr>
          <w:rFonts w:hint="cs"/>
          <w:rtl/>
        </w:rPr>
        <w:t>הרשות</w:t>
      </w:r>
      <w:r w:rsidRPr="00F7518F">
        <w:rPr>
          <w:rtl/>
        </w:rPr>
        <w:t xml:space="preserve"> </w:t>
      </w:r>
      <w:r w:rsidRPr="00F7518F">
        <w:rPr>
          <w:rFonts w:hint="cs"/>
          <w:rtl/>
        </w:rPr>
        <w:t>לפעול</w:t>
      </w:r>
      <w:r w:rsidRPr="00F7518F">
        <w:rPr>
          <w:rtl/>
        </w:rPr>
        <w:t xml:space="preserve"> </w:t>
      </w:r>
      <w:r w:rsidRPr="00F7518F">
        <w:rPr>
          <w:rFonts w:hint="cs"/>
          <w:rtl/>
        </w:rPr>
        <w:t>להסרת</w:t>
      </w:r>
      <w:r w:rsidRPr="00F7518F">
        <w:rPr>
          <w:rtl/>
        </w:rPr>
        <w:t xml:space="preserve"> </w:t>
      </w:r>
      <w:r w:rsidRPr="00F7518F">
        <w:rPr>
          <w:rFonts w:hint="cs"/>
          <w:rtl/>
        </w:rPr>
        <w:t>החסמים</w:t>
      </w:r>
      <w:r w:rsidRPr="00F7518F">
        <w:rPr>
          <w:rtl/>
        </w:rPr>
        <w:t xml:space="preserve"> </w:t>
      </w:r>
      <w:r w:rsidRPr="00F7518F">
        <w:rPr>
          <w:rFonts w:hint="cs"/>
          <w:rtl/>
        </w:rPr>
        <w:t>המונעים</w:t>
      </w:r>
      <w:r w:rsidRPr="00F7518F">
        <w:rPr>
          <w:rtl/>
        </w:rPr>
        <w:t xml:space="preserve"> </w:t>
      </w:r>
      <w:r w:rsidRPr="00F7518F">
        <w:rPr>
          <w:rFonts w:hint="cs"/>
          <w:rtl/>
        </w:rPr>
        <w:t>מן</w:t>
      </w:r>
      <w:r w:rsidRPr="00F7518F">
        <w:rPr>
          <w:rtl/>
        </w:rPr>
        <w:t xml:space="preserve"> </w:t>
      </w:r>
      <w:r w:rsidRPr="00F7518F">
        <w:rPr>
          <w:rFonts w:hint="cs"/>
          <w:rtl/>
        </w:rPr>
        <w:t>הציבור</w:t>
      </w:r>
      <w:r w:rsidRPr="00F7518F">
        <w:rPr>
          <w:rtl/>
        </w:rPr>
        <w:t xml:space="preserve"> </w:t>
      </w:r>
      <w:r w:rsidRPr="00F7518F">
        <w:rPr>
          <w:rFonts w:hint="cs"/>
          <w:rtl/>
        </w:rPr>
        <w:t>לממש</w:t>
      </w:r>
      <w:r w:rsidRPr="00F7518F">
        <w:rPr>
          <w:rtl/>
        </w:rPr>
        <w:t xml:space="preserve"> </w:t>
      </w:r>
      <w:r w:rsidRPr="00F7518F">
        <w:rPr>
          <w:rFonts w:hint="cs"/>
          <w:rtl/>
        </w:rPr>
        <w:t>את</w:t>
      </w:r>
      <w:r w:rsidRPr="00F7518F">
        <w:rPr>
          <w:rtl/>
        </w:rPr>
        <w:t xml:space="preserve"> </w:t>
      </w:r>
      <w:r w:rsidRPr="00F7518F">
        <w:rPr>
          <w:rFonts w:hint="cs"/>
          <w:rtl/>
        </w:rPr>
        <w:t>זכויותיו</w:t>
      </w:r>
      <w:r w:rsidRPr="00F7518F">
        <w:rPr>
          <w:rtl/>
        </w:rPr>
        <w:t xml:space="preserve"> </w:t>
      </w:r>
      <w:r w:rsidRPr="00F7518F">
        <w:rPr>
          <w:rFonts w:hint="cs"/>
          <w:rtl/>
        </w:rPr>
        <w:t>אף</w:t>
      </w:r>
      <w:r w:rsidRPr="00F7518F">
        <w:rPr>
          <w:rtl/>
        </w:rPr>
        <w:t xml:space="preserve"> </w:t>
      </w:r>
      <w:r w:rsidRPr="00F7518F">
        <w:rPr>
          <w:rFonts w:hint="cs"/>
          <w:rtl/>
        </w:rPr>
        <w:t>בנושא</w:t>
      </w:r>
      <w:r w:rsidRPr="00F7518F">
        <w:rPr>
          <w:rtl/>
        </w:rPr>
        <w:t xml:space="preserve"> </w:t>
      </w:r>
      <w:r w:rsidRPr="00F7518F">
        <w:rPr>
          <w:rFonts w:hint="cs"/>
          <w:rtl/>
        </w:rPr>
        <w:t>זה</w:t>
      </w:r>
      <w:r w:rsidRPr="00F7518F">
        <w:rPr>
          <w:rtl/>
        </w:rPr>
        <w:t>.</w:t>
      </w:r>
    </w:p>
    <w:p w:rsidR="00E94D47" w:rsidRPr="00165C8F" w:rsidP="00B952BF">
      <w:pPr>
        <w:pStyle w:val="ListParagraph"/>
        <w:spacing w:after="24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4.</w:t>
      </w:r>
      <w:r>
        <w:rPr>
          <w:rStyle w:val="Heading7Char"/>
          <w:rFonts w:ascii="Times New Roman" w:hAnsi="Times New Roman" w:cs="FrankRuehl"/>
          <w:sz w:val="20"/>
          <w:szCs w:val="22"/>
          <w:rtl/>
        </w:rPr>
        <w:tab/>
      </w:r>
      <w:r w:rsidRPr="00F7518F">
        <w:rPr>
          <w:rStyle w:val="Heading7Char"/>
          <w:rFonts w:ascii="Times New Roman" w:hAnsi="Times New Roman" w:cs="FrankRuehl" w:hint="cs"/>
          <w:b/>
          <w:bCs/>
          <w:spacing w:val="40"/>
          <w:sz w:val="20"/>
          <w:szCs w:val="22"/>
          <w:rtl/>
        </w:rPr>
        <w:t>עיכובים</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בטיפול</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בבקשות</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של</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נישומים</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לפריסת</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השבח:</w:t>
      </w:r>
      <w:r w:rsidRPr="00165C8F">
        <w:rPr>
          <w:rStyle w:val="Heading7Char"/>
          <w:rFonts w:ascii="Times New Roman" w:hAnsi="Times New Roman" w:cs="FrankRuehl"/>
          <w:sz w:val="20"/>
          <w:szCs w:val="22"/>
          <w:rtl/>
        </w:rPr>
        <w:t xml:space="preserve"> </w:t>
      </w:r>
      <w:r w:rsidRPr="00165C8F">
        <w:rPr>
          <w:rFonts w:ascii="Times New Roman" w:hAnsi="Times New Roman" w:cs="FrankRuehl" w:hint="cs"/>
          <w:sz w:val="20"/>
          <w:rtl/>
        </w:rPr>
        <w:t>על</w:t>
      </w:r>
      <w:r w:rsidRPr="00165C8F">
        <w:rPr>
          <w:rFonts w:ascii="Times New Roman" w:hAnsi="Times New Roman" w:cs="FrankRuehl"/>
          <w:sz w:val="20"/>
          <w:rtl/>
        </w:rPr>
        <w:t xml:space="preserve"> </w:t>
      </w:r>
      <w:r w:rsidRPr="00165C8F">
        <w:rPr>
          <w:rFonts w:ascii="Times New Roman" w:hAnsi="Times New Roman" w:cs="FrankRuehl" w:hint="cs"/>
          <w:sz w:val="20"/>
          <w:rtl/>
        </w:rPr>
        <w:t>פי</w:t>
      </w:r>
      <w:r w:rsidRPr="00165C8F">
        <w:rPr>
          <w:rFonts w:ascii="Times New Roman" w:hAnsi="Times New Roman" w:cs="FrankRuehl"/>
          <w:sz w:val="20"/>
          <w:rtl/>
        </w:rPr>
        <w:t xml:space="preserve"> הנחיות הרשות</w:t>
      </w:r>
      <w:r>
        <w:rPr>
          <w:rStyle w:val="FootnoteReference0"/>
          <w:rFonts w:ascii="Times New Roman" w:hAnsi="Times New Roman" w:cs="FrankRuehl"/>
          <w:sz w:val="20"/>
          <w:rtl/>
        </w:rPr>
        <w:footnoteReference w:id="43"/>
      </w:r>
      <w:r w:rsidRPr="00165C8F">
        <w:rPr>
          <w:rFonts w:ascii="Times New Roman" w:hAnsi="Times New Roman" w:cs="FrankRuehl"/>
          <w:sz w:val="20"/>
          <w:rtl/>
        </w:rPr>
        <w:t xml:space="preserve">: </w:t>
      </w:r>
      <w:r>
        <w:rPr>
          <w:rFonts w:ascii="Times New Roman" w:hAnsi="Times New Roman" w:cs="FrankRuehl" w:hint="cs"/>
          <w:sz w:val="20"/>
          <w:rtl/>
        </w:rPr>
        <w:t xml:space="preserve">  </w:t>
      </w:r>
      <w:r w:rsidRPr="00165C8F">
        <w:rPr>
          <w:rFonts w:ascii="Times New Roman" w:hAnsi="Times New Roman" w:cs="FrankRuehl"/>
          <w:sz w:val="20"/>
          <w:rtl/>
        </w:rPr>
        <w:t>(א)</w:t>
      </w:r>
      <w:r>
        <w:rPr>
          <w:rFonts w:ascii="Times New Roman" w:hAnsi="Times New Roman" w:cs="FrankRuehl" w:hint="cs"/>
          <w:sz w:val="20"/>
          <w:rtl/>
        </w:rPr>
        <w:t xml:space="preserve"> </w:t>
      </w:r>
      <w:r w:rsidRPr="00165C8F">
        <w:rPr>
          <w:rFonts w:ascii="Times New Roman" w:hAnsi="Times New Roman" w:cs="FrankRuehl"/>
          <w:sz w:val="20"/>
          <w:rtl/>
        </w:rPr>
        <w:t xml:space="preserve"> כל בקשה לפריסת מס השבח תטופל לראשונה </w:t>
      </w:r>
      <w:r w:rsidRPr="00165C8F">
        <w:rPr>
          <w:rFonts w:ascii="Times New Roman" w:hAnsi="Times New Roman" w:cs="FrankRuehl" w:hint="cs"/>
          <w:sz w:val="20"/>
          <w:rtl/>
        </w:rPr>
        <w:t>במשרדי</w:t>
      </w:r>
      <w:r w:rsidRPr="00165C8F">
        <w:rPr>
          <w:rFonts w:ascii="Times New Roman" w:hAnsi="Times New Roman" w:cs="FrankRuehl"/>
          <w:sz w:val="20"/>
          <w:rtl/>
        </w:rPr>
        <w:t xml:space="preserve"> מסמ"ק; </w:t>
      </w:r>
      <w:r>
        <w:rPr>
          <w:rFonts w:ascii="Times New Roman" w:hAnsi="Times New Roman" w:cs="FrankRuehl" w:hint="cs"/>
          <w:sz w:val="20"/>
          <w:rtl/>
        </w:rPr>
        <w:br/>
      </w:r>
      <w:r w:rsidRPr="00165C8F">
        <w:rPr>
          <w:rFonts w:ascii="Times New Roman" w:hAnsi="Times New Roman" w:cs="FrankRuehl"/>
          <w:sz w:val="20"/>
          <w:rtl/>
        </w:rPr>
        <w:t>(ב)</w:t>
      </w:r>
      <w:r>
        <w:rPr>
          <w:rFonts w:ascii="Times New Roman" w:hAnsi="Times New Roman" w:cs="FrankRuehl" w:hint="cs"/>
          <w:sz w:val="20"/>
          <w:rtl/>
        </w:rPr>
        <w:t xml:space="preserve">  </w:t>
      </w:r>
      <w:r w:rsidRPr="00165C8F">
        <w:rPr>
          <w:rFonts w:ascii="Times New Roman" w:hAnsi="Times New Roman" w:cs="FrankRuehl"/>
          <w:sz w:val="20"/>
          <w:rtl/>
        </w:rPr>
        <w:t xml:space="preserve">אם יעביר הנישום בקשה לפריסת השבח במשרד השומה, יעביר משרד השומה את הבקשה למשרד מסמ"ק הרלוונטי, אשר יערוך את חישוב השבח בדרך של פריסה. לאחר הוצאת השומה על ידי משרד מסמ"ק תועבר השומה למשרד השומה שאליו שייך מוכר הנכס, על מנת שזה יתקן את הדוחות. </w:t>
      </w:r>
    </w:p>
    <w:p w:rsidR="00E94D47" w:rsidRPr="00F7518F" w:rsidP="00F7518F">
      <w:pPr>
        <w:pStyle w:val="RESHET"/>
        <w:keepLines/>
        <w:ind w:left="567"/>
        <w:rPr>
          <w:rtl/>
        </w:rPr>
      </w:pPr>
      <w:r w:rsidRPr="00F7518F">
        <w:rPr>
          <w:rFonts w:hint="cs"/>
          <w:rtl/>
        </w:rPr>
        <w:t xml:space="preserve">בביקורת עלה, כי הנחיות הרשות אינן קובעות אמצעים לבקרה אחר העברת פניות של נישומים לפריסת שבח ממשרד השומה למשרד מסמ"ק, ואף אינן קובעות לוחות זמנים לטיפול בבקשות אלו כדי למנוע מצבים של הימשכות הליכים. הביקורת העלתה כי לעתים משרדי השומה מעכבים פרק זמן ממושך את העברת הבקשות לפריסת שבח אל משרדי מסמ"ק, ולעתים הם אינם מעבירים בקשות אלו כלל. </w:t>
      </w:r>
    </w:p>
    <w:p w:rsidR="00E94D47" w:rsidRPr="00165C8F" w:rsidP="00F7518F">
      <w:pPr>
        <w:spacing w:before="180" w:after="240" w:line="230" w:lineRule="exact"/>
        <w:ind w:left="340"/>
        <w:jc w:val="both"/>
        <w:rPr>
          <w:rFonts w:cs="FrankRuehl"/>
          <w:sz w:val="20"/>
          <w:szCs w:val="22"/>
          <w:rtl/>
        </w:rPr>
      </w:pPr>
      <w:r w:rsidRPr="00165C8F">
        <w:rPr>
          <w:rFonts w:cs="FrankRuehl" w:hint="cs"/>
          <w:sz w:val="20"/>
          <w:szCs w:val="22"/>
          <w:rtl/>
        </w:rPr>
        <w:t>כך לדוגמה, נישומה כבת 88, אשר שילמה בשנת 2011 מס שבח בסכום של 478,286 ש"ח, הגישה באמצעות מייצג במשך כשנה ושמונה חודשים כשש בקשות בכתב לפריסת השבח במשרד השומה גוש דן. אולם בקשתה לפריסת השבח טופלה רק לאחר שהעבירה תלונה בנדון באמצעות מערכת מפ"ל - המערכת לפניות הציבור ברשות.</w:t>
      </w:r>
    </w:p>
    <w:p w:rsidR="00E94D47" w:rsidRPr="00F7518F" w:rsidP="00F7518F">
      <w:pPr>
        <w:pStyle w:val="RESHET"/>
        <w:keepLines/>
        <w:ind w:left="567"/>
        <w:rPr>
          <w:rtl/>
        </w:rPr>
      </w:pPr>
      <w:r w:rsidRPr="00F7518F">
        <w:rPr>
          <w:rFonts w:hint="cs"/>
          <w:rtl/>
        </w:rPr>
        <w:t>נמצא כי משרדי</w:t>
      </w:r>
      <w:r w:rsidRPr="00F7518F">
        <w:rPr>
          <w:rtl/>
        </w:rPr>
        <w:t xml:space="preserve"> מסמ"ק </w:t>
      </w:r>
      <w:r w:rsidRPr="00F7518F">
        <w:rPr>
          <w:rFonts w:hint="cs"/>
          <w:rtl/>
        </w:rPr>
        <w:t>אינם</w:t>
      </w:r>
      <w:r w:rsidRPr="00F7518F">
        <w:rPr>
          <w:rtl/>
        </w:rPr>
        <w:t xml:space="preserve"> מתחיל</w:t>
      </w:r>
      <w:r w:rsidRPr="00F7518F">
        <w:rPr>
          <w:rFonts w:hint="cs"/>
          <w:rtl/>
        </w:rPr>
        <w:t>ים</w:t>
      </w:r>
      <w:r w:rsidRPr="00F7518F">
        <w:rPr>
          <w:rtl/>
        </w:rPr>
        <w:t xml:space="preserve"> </w:t>
      </w:r>
      <w:r w:rsidRPr="00F7518F">
        <w:rPr>
          <w:rFonts w:hint="cs"/>
          <w:rtl/>
        </w:rPr>
        <w:t>את ה</w:t>
      </w:r>
      <w:r w:rsidRPr="00F7518F">
        <w:rPr>
          <w:rtl/>
        </w:rPr>
        <w:t xml:space="preserve">טיפול בבקשות </w:t>
      </w:r>
      <w:r w:rsidRPr="00F7518F">
        <w:rPr>
          <w:rFonts w:hint="cs"/>
          <w:rtl/>
        </w:rPr>
        <w:t>שהועברו אליהם ממשרדי</w:t>
      </w:r>
      <w:r w:rsidRPr="00F7518F">
        <w:rPr>
          <w:rtl/>
        </w:rPr>
        <w:t xml:space="preserve"> השומה לפריסת שבח</w:t>
      </w:r>
      <w:r w:rsidRPr="00F7518F">
        <w:rPr>
          <w:rFonts w:hint="cs"/>
          <w:rtl/>
        </w:rPr>
        <w:t xml:space="preserve"> עם הגעתן,</w:t>
      </w:r>
      <w:r w:rsidRPr="00F7518F">
        <w:rPr>
          <w:rtl/>
        </w:rPr>
        <w:t xml:space="preserve"> וכי הטיפול בבקש</w:t>
      </w:r>
      <w:r w:rsidRPr="00F7518F">
        <w:rPr>
          <w:rFonts w:hint="cs"/>
          <w:rtl/>
        </w:rPr>
        <w:t>ות</w:t>
      </w:r>
      <w:r w:rsidRPr="00F7518F">
        <w:rPr>
          <w:rtl/>
        </w:rPr>
        <w:t xml:space="preserve"> מתחיל </w:t>
      </w:r>
      <w:r w:rsidRPr="00F7518F">
        <w:rPr>
          <w:rFonts w:hint="cs"/>
          <w:rtl/>
        </w:rPr>
        <w:t xml:space="preserve">רק </w:t>
      </w:r>
      <w:r w:rsidRPr="00F7518F">
        <w:rPr>
          <w:rtl/>
        </w:rPr>
        <w:t xml:space="preserve">לאחר </w:t>
      </w:r>
      <w:r w:rsidRPr="00F7518F">
        <w:rPr>
          <w:rFonts w:hint="cs"/>
          <w:rtl/>
        </w:rPr>
        <w:t>שחלפו כמה חודשים ואף מעל לשנה</w:t>
      </w:r>
      <w:r w:rsidRPr="00F7518F">
        <w:rPr>
          <w:rtl/>
        </w:rPr>
        <w:t xml:space="preserve">. במקרים מסוימים, </w:t>
      </w:r>
      <w:r w:rsidRPr="00F7518F">
        <w:rPr>
          <w:rFonts w:hint="cs"/>
          <w:rtl/>
        </w:rPr>
        <w:t xml:space="preserve">לאחר שמשרד מסמ"ק עיין בבקשה והגיע למסקנה כי אינו יכול לבצע את הפריסה בעצמו, מוחזר ביצוע ההליך אל משרד השומה. </w:t>
      </w:r>
    </w:p>
    <w:p w:rsidR="00E94D47" w:rsidRPr="00165C8F" w:rsidP="00F7518F">
      <w:pPr>
        <w:spacing w:before="180" w:after="120" w:line="230" w:lineRule="exact"/>
        <w:ind w:left="340"/>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למשרד</w:t>
      </w:r>
      <w:r w:rsidRPr="00165C8F">
        <w:rPr>
          <w:rFonts w:cs="FrankRuehl"/>
          <w:sz w:val="20"/>
          <w:szCs w:val="22"/>
          <w:rtl/>
        </w:rPr>
        <w:t xml:space="preserve"> </w:t>
      </w:r>
      <w:r w:rsidRPr="00165C8F">
        <w:rPr>
          <w:rFonts w:cs="FrankRuehl" w:hint="cs"/>
          <w:sz w:val="20"/>
          <w:szCs w:val="22"/>
          <w:rtl/>
        </w:rPr>
        <w:t>מבקר</w:t>
      </w:r>
      <w:r w:rsidRPr="00165C8F">
        <w:rPr>
          <w:rFonts w:cs="FrankRuehl"/>
          <w:sz w:val="20"/>
          <w:szCs w:val="22"/>
          <w:rtl/>
        </w:rPr>
        <w:t xml:space="preserve"> </w:t>
      </w:r>
      <w:r w:rsidRPr="00165C8F">
        <w:rPr>
          <w:rFonts w:cs="FrankRuehl" w:hint="cs"/>
          <w:sz w:val="20"/>
          <w:szCs w:val="22"/>
          <w:rtl/>
        </w:rPr>
        <w:t>המדינה</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תבחן</w:t>
      </w:r>
      <w:r w:rsidRPr="00165C8F">
        <w:rPr>
          <w:rFonts w:cs="FrankRuehl"/>
          <w:sz w:val="20"/>
          <w:szCs w:val="22"/>
          <w:rtl/>
        </w:rPr>
        <w:t xml:space="preserve"> </w:t>
      </w:r>
      <w:r w:rsidRPr="00165C8F">
        <w:rPr>
          <w:rFonts w:cs="FrankRuehl" w:hint="cs"/>
          <w:sz w:val="20"/>
          <w:szCs w:val="22"/>
          <w:rtl/>
        </w:rPr>
        <w:t>האם</w:t>
      </w:r>
      <w:r w:rsidRPr="00165C8F">
        <w:rPr>
          <w:rFonts w:cs="FrankRuehl"/>
          <w:sz w:val="20"/>
          <w:szCs w:val="22"/>
          <w:rtl/>
        </w:rPr>
        <w:t xml:space="preserve"> </w:t>
      </w:r>
      <w:r w:rsidRPr="00165C8F">
        <w:rPr>
          <w:rFonts w:cs="FrankRuehl" w:hint="cs"/>
          <w:sz w:val="20"/>
          <w:szCs w:val="22"/>
          <w:rtl/>
        </w:rPr>
        <w:t>יש</w:t>
      </w:r>
      <w:r w:rsidRPr="00165C8F">
        <w:rPr>
          <w:rFonts w:cs="FrankRuehl"/>
          <w:sz w:val="20"/>
          <w:szCs w:val="22"/>
          <w:rtl/>
        </w:rPr>
        <w:t xml:space="preserve"> </w:t>
      </w:r>
      <w:r w:rsidRPr="00165C8F">
        <w:rPr>
          <w:rFonts w:cs="FrankRuehl" w:hint="cs"/>
          <w:sz w:val="20"/>
          <w:szCs w:val="22"/>
          <w:rtl/>
        </w:rPr>
        <w:t>מקום</w:t>
      </w:r>
      <w:r w:rsidRPr="00165C8F">
        <w:rPr>
          <w:rFonts w:cs="FrankRuehl"/>
          <w:sz w:val="20"/>
          <w:szCs w:val="22"/>
          <w:rtl/>
        </w:rPr>
        <w:t xml:space="preserve"> </w:t>
      </w:r>
      <w:r w:rsidRPr="00165C8F">
        <w:rPr>
          <w:rFonts w:cs="FrankRuehl" w:hint="cs"/>
          <w:sz w:val="20"/>
          <w:szCs w:val="22"/>
          <w:rtl/>
        </w:rPr>
        <w:t>לרענן</w:t>
      </w:r>
      <w:r w:rsidRPr="00165C8F">
        <w:rPr>
          <w:rFonts w:cs="FrankRuehl"/>
          <w:sz w:val="20"/>
          <w:szCs w:val="22"/>
          <w:rtl/>
        </w:rPr>
        <w:t xml:space="preserve"> </w:t>
      </w:r>
      <w:r w:rsidRPr="00165C8F">
        <w:rPr>
          <w:rFonts w:cs="FrankRuehl" w:hint="cs"/>
          <w:sz w:val="20"/>
          <w:szCs w:val="22"/>
          <w:rtl/>
        </w:rPr>
        <w:t>או</w:t>
      </w:r>
      <w:r w:rsidRPr="00165C8F">
        <w:rPr>
          <w:rFonts w:cs="FrankRuehl"/>
          <w:sz w:val="20"/>
          <w:szCs w:val="22"/>
          <w:rtl/>
        </w:rPr>
        <w:t xml:space="preserve"> </w:t>
      </w:r>
      <w:r w:rsidRPr="00165C8F">
        <w:rPr>
          <w:rFonts w:cs="FrankRuehl" w:hint="cs"/>
          <w:sz w:val="20"/>
          <w:szCs w:val="22"/>
          <w:rtl/>
        </w:rPr>
        <w:t>לתקן</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הנחיות</w:t>
      </w:r>
      <w:r w:rsidRPr="00165C8F">
        <w:rPr>
          <w:rFonts w:cs="FrankRuehl"/>
          <w:sz w:val="20"/>
          <w:szCs w:val="22"/>
          <w:rtl/>
        </w:rPr>
        <w:t xml:space="preserve"> </w:t>
      </w:r>
      <w:r w:rsidRPr="00165C8F">
        <w:rPr>
          <w:rFonts w:cs="FrankRuehl" w:hint="cs"/>
          <w:sz w:val="20"/>
          <w:szCs w:val="22"/>
          <w:rtl/>
        </w:rPr>
        <w:t>הביצוע</w:t>
      </w:r>
      <w:r w:rsidRPr="00165C8F">
        <w:rPr>
          <w:rFonts w:cs="FrankRuehl"/>
          <w:sz w:val="20"/>
          <w:szCs w:val="22"/>
          <w:rtl/>
        </w:rPr>
        <w:t xml:space="preserve"> </w:t>
      </w:r>
      <w:r w:rsidRPr="00165C8F">
        <w:rPr>
          <w:rFonts w:cs="FrankRuehl" w:hint="cs"/>
          <w:sz w:val="20"/>
          <w:szCs w:val="22"/>
          <w:rtl/>
        </w:rPr>
        <w:t>בנושא</w:t>
      </w:r>
      <w:r w:rsidRPr="00165C8F">
        <w:rPr>
          <w:rFonts w:cs="FrankRuehl"/>
          <w:sz w:val="20"/>
          <w:szCs w:val="22"/>
          <w:rtl/>
        </w:rPr>
        <w:t xml:space="preserve"> </w:t>
      </w:r>
      <w:r w:rsidRPr="00165C8F">
        <w:rPr>
          <w:rFonts w:cs="FrankRuehl" w:hint="cs"/>
          <w:sz w:val="20"/>
          <w:szCs w:val="22"/>
          <w:rtl/>
        </w:rPr>
        <w:t>פריסה</w:t>
      </w:r>
      <w:r w:rsidRPr="00165C8F">
        <w:rPr>
          <w:rFonts w:cs="FrankRuehl"/>
          <w:sz w:val="20"/>
          <w:szCs w:val="22"/>
          <w:rtl/>
        </w:rPr>
        <w:t xml:space="preserve">. </w:t>
      </w:r>
    </w:p>
    <w:p w:rsidR="00E94D47" w:rsidRPr="00165C8F" w:rsidP="00F7518F">
      <w:pPr>
        <w:pStyle w:val="ListParagraph"/>
        <w:spacing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5.</w:t>
      </w:r>
      <w:r>
        <w:rPr>
          <w:rStyle w:val="Heading7Char"/>
          <w:rFonts w:ascii="Times New Roman" w:hAnsi="Times New Roman" w:cs="FrankRuehl" w:hint="cs"/>
          <w:sz w:val="20"/>
          <w:szCs w:val="22"/>
          <w:rtl/>
        </w:rPr>
        <w:tab/>
      </w:r>
      <w:r w:rsidRPr="00F7518F">
        <w:rPr>
          <w:rStyle w:val="Heading7Char"/>
          <w:rFonts w:ascii="Times New Roman" w:hAnsi="Times New Roman" w:cs="FrankRuehl" w:hint="cs"/>
          <w:b/>
          <w:bCs/>
          <w:spacing w:val="40"/>
          <w:sz w:val="20"/>
          <w:szCs w:val="22"/>
          <w:rtl/>
        </w:rPr>
        <w:t>העברת מידע לקויה בין מס הכנסה למסמ"ק:</w:t>
      </w:r>
      <w:r w:rsidRPr="00165C8F">
        <w:rPr>
          <w:rStyle w:val="Heading7Char"/>
          <w:rFonts w:ascii="Times New Roman" w:hAnsi="Times New Roman" w:cs="FrankRuehl" w:hint="cs"/>
          <w:sz w:val="20"/>
          <w:szCs w:val="22"/>
          <w:rtl/>
        </w:rPr>
        <w:t xml:space="preserve"> </w:t>
      </w:r>
      <w:r w:rsidRPr="00165C8F">
        <w:rPr>
          <w:rFonts w:ascii="Times New Roman" w:hAnsi="Times New Roman" w:cs="FrankRuehl" w:hint="cs"/>
          <w:sz w:val="20"/>
          <w:rtl/>
        </w:rPr>
        <w:t xml:space="preserve">הקביעה של שומת השבח לנישום נעשית על ידי עובדי מסמ"ק, והיא אמורה להתבסס על נתוני הכנסותיו ועל מידע אחר המצוי במערכות שע"ם. לנתונים אלה חשיבות בקביעת חבות מס השבח. </w:t>
      </w:r>
    </w:p>
    <w:p w:rsidR="00E94D47" w:rsidRPr="00165C8F" w:rsidP="00F7518F">
      <w:pPr>
        <w:spacing w:after="120" w:line="230" w:lineRule="exact"/>
        <w:ind w:left="340"/>
        <w:jc w:val="both"/>
        <w:rPr>
          <w:rFonts w:cs="FrankRuehl"/>
          <w:sz w:val="20"/>
          <w:szCs w:val="22"/>
          <w:rtl/>
        </w:rPr>
      </w:pPr>
      <w:r w:rsidRPr="00165C8F">
        <w:rPr>
          <w:rFonts w:cs="FrankRuehl" w:hint="cs"/>
          <w:sz w:val="20"/>
          <w:szCs w:val="22"/>
          <w:rtl/>
        </w:rPr>
        <w:t>נמצא,</w:t>
      </w:r>
      <w:r w:rsidRPr="00165C8F">
        <w:rPr>
          <w:rFonts w:cs="FrankRuehl"/>
          <w:sz w:val="20"/>
          <w:szCs w:val="22"/>
          <w:rtl/>
        </w:rPr>
        <w:t xml:space="preserve"> כי </w:t>
      </w:r>
      <w:r w:rsidRPr="00165C8F">
        <w:rPr>
          <w:rFonts w:cs="FrankRuehl" w:hint="cs"/>
          <w:sz w:val="20"/>
          <w:szCs w:val="22"/>
          <w:rtl/>
        </w:rPr>
        <w:t>לרוב</w:t>
      </w:r>
      <w:r w:rsidRPr="00165C8F">
        <w:rPr>
          <w:rFonts w:cs="FrankRuehl"/>
          <w:sz w:val="20"/>
          <w:szCs w:val="22"/>
          <w:rtl/>
        </w:rPr>
        <w:t xml:space="preserve"> </w:t>
      </w:r>
      <w:r w:rsidRPr="00165C8F">
        <w:rPr>
          <w:rFonts w:cs="FrankRuehl" w:hint="cs"/>
          <w:sz w:val="20"/>
          <w:szCs w:val="22"/>
          <w:rtl/>
        </w:rPr>
        <w:t>עובדי</w:t>
      </w:r>
      <w:r w:rsidRPr="00165C8F">
        <w:rPr>
          <w:rFonts w:cs="FrankRuehl"/>
          <w:sz w:val="20"/>
          <w:szCs w:val="22"/>
          <w:rtl/>
        </w:rPr>
        <w:t xml:space="preserve"> </w:t>
      </w:r>
      <w:r w:rsidRPr="00165C8F">
        <w:rPr>
          <w:rFonts w:cs="FrankRuehl" w:hint="cs"/>
          <w:sz w:val="20"/>
          <w:szCs w:val="22"/>
          <w:rtl/>
        </w:rPr>
        <w:t>מסמ</w:t>
      </w:r>
      <w:r w:rsidRPr="00165C8F">
        <w:rPr>
          <w:rFonts w:cs="FrankRuehl"/>
          <w:sz w:val="20"/>
          <w:szCs w:val="22"/>
          <w:rtl/>
        </w:rPr>
        <w:t>"ק אין הרשאות גישה לנתוני</w:t>
      </w:r>
      <w:r w:rsidRPr="00165C8F">
        <w:rPr>
          <w:rFonts w:cs="FrankRuehl" w:hint="cs"/>
          <w:sz w:val="20"/>
          <w:szCs w:val="22"/>
          <w:rtl/>
        </w:rPr>
        <w:t>ם</w:t>
      </w:r>
      <w:r w:rsidRPr="00165C8F">
        <w:rPr>
          <w:rFonts w:cs="FrankRuehl"/>
          <w:sz w:val="20"/>
          <w:szCs w:val="22"/>
          <w:rtl/>
        </w:rPr>
        <w:t xml:space="preserve"> </w:t>
      </w:r>
      <w:r w:rsidRPr="00165C8F">
        <w:rPr>
          <w:rFonts w:cs="FrankRuehl" w:hint="cs"/>
          <w:sz w:val="20"/>
          <w:szCs w:val="22"/>
          <w:rtl/>
        </w:rPr>
        <w:t>ששימשו</w:t>
      </w:r>
      <w:r w:rsidRPr="00165C8F">
        <w:rPr>
          <w:rFonts w:cs="FrankRuehl"/>
          <w:sz w:val="20"/>
          <w:szCs w:val="22"/>
          <w:rtl/>
        </w:rPr>
        <w:t xml:space="preserve"> לקביעת השומה במס הכנסה, </w:t>
      </w:r>
      <w:r w:rsidRPr="00165C8F">
        <w:rPr>
          <w:rFonts w:cs="FrankRuehl" w:hint="cs"/>
          <w:sz w:val="20"/>
          <w:szCs w:val="22"/>
          <w:rtl/>
        </w:rPr>
        <w:t>ובמקרים</w:t>
      </w:r>
      <w:r w:rsidRPr="00165C8F">
        <w:rPr>
          <w:rFonts w:cs="FrankRuehl"/>
          <w:sz w:val="20"/>
          <w:szCs w:val="22"/>
          <w:rtl/>
        </w:rPr>
        <w:t xml:space="preserve"> </w:t>
      </w:r>
      <w:r w:rsidRPr="00165C8F">
        <w:rPr>
          <w:rFonts w:cs="FrankRuehl" w:hint="cs"/>
          <w:sz w:val="20"/>
          <w:szCs w:val="22"/>
          <w:rtl/>
        </w:rPr>
        <w:t>מסוימים</w:t>
      </w:r>
      <w:r w:rsidRPr="00165C8F">
        <w:rPr>
          <w:rFonts w:cs="FrankRuehl"/>
          <w:sz w:val="20"/>
          <w:szCs w:val="22"/>
          <w:rtl/>
        </w:rPr>
        <w:t xml:space="preserve"> </w:t>
      </w:r>
      <w:r w:rsidRPr="00165C8F">
        <w:rPr>
          <w:rFonts w:cs="FrankRuehl" w:hint="cs"/>
          <w:sz w:val="20"/>
          <w:szCs w:val="22"/>
          <w:rtl/>
        </w:rPr>
        <w:t>קיים</w:t>
      </w:r>
      <w:r w:rsidRPr="00165C8F">
        <w:rPr>
          <w:rFonts w:cs="FrankRuehl"/>
          <w:sz w:val="20"/>
          <w:szCs w:val="22"/>
          <w:rtl/>
        </w:rPr>
        <w:t xml:space="preserve"> </w:t>
      </w:r>
      <w:r w:rsidRPr="00165C8F">
        <w:rPr>
          <w:rFonts w:cs="FrankRuehl" w:hint="cs"/>
          <w:sz w:val="20"/>
          <w:szCs w:val="22"/>
          <w:rtl/>
        </w:rPr>
        <w:t>חשש</w:t>
      </w:r>
      <w:r w:rsidRPr="00165C8F">
        <w:rPr>
          <w:rFonts w:cs="FrankRuehl"/>
          <w:sz w:val="20"/>
          <w:szCs w:val="22"/>
          <w:rtl/>
        </w:rPr>
        <w:t xml:space="preserve"> </w:t>
      </w:r>
      <w:r w:rsidRPr="00165C8F">
        <w:rPr>
          <w:rFonts w:cs="FrankRuehl" w:hint="cs"/>
          <w:sz w:val="20"/>
          <w:szCs w:val="22"/>
          <w:rtl/>
        </w:rPr>
        <w:t>להוצאת</w:t>
      </w:r>
      <w:r w:rsidRPr="00165C8F">
        <w:rPr>
          <w:rFonts w:cs="FrankRuehl"/>
          <w:sz w:val="20"/>
          <w:szCs w:val="22"/>
          <w:rtl/>
        </w:rPr>
        <w:t xml:space="preserve"> </w:t>
      </w:r>
      <w:r w:rsidRPr="00165C8F">
        <w:rPr>
          <w:rFonts w:cs="FrankRuehl" w:hint="cs"/>
          <w:sz w:val="20"/>
          <w:szCs w:val="22"/>
          <w:rtl/>
        </w:rPr>
        <w:t>שומות</w:t>
      </w:r>
      <w:r w:rsidRPr="00165C8F">
        <w:rPr>
          <w:rFonts w:cs="FrankRuehl"/>
          <w:sz w:val="20"/>
          <w:szCs w:val="22"/>
          <w:rtl/>
        </w:rPr>
        <w:t xml:space="preserve"> </w:t>
      </w:r>
      <w:r w:rsidRPr="00165C8F">
        <w:rPr>
          <w:rFonts w:cs="FrankRuehl" w:hint="cs"/>
          <w:sz w:val="20"/>
          <w:szCs w:val="22"/>
          <w:rtl/>
        </w:rPr>
        <w:t>שגויות</w:t>
      </w:r>
      <w:r w:rsidRPr="00165C8F">
        <w:rPr>
          <w:rFonts w:cs="FrankRuehl"/>
          <w:sz w:val="20"/>
          <w:szCs w:val="22"/>
          <w:rtl/>
        </w:rPr>
        <w:t xml:space="preserve"> </w:t>
      </w:r>
      <w:r w:rsidRPr="00165C8F">
        <w:rPr>
          <w:rFonts w:cs="FrankRuehl" w:hint="cs"/>
          <w:sz w:val="20"/>
          <w:szCs w:val="22"/>
          <w:rtl/>
        </w:rPr>
        <w:t>במיסוי</w:t>
      </w:r>
      <w:r w:rsidRPr="00165C8F">
        <w:rPr>
          <w:rFonts w:cs="FrankRuehl"/>
          <w:sz w:val="20"/>
          <w:szCs w:val="22"/>
          <w:rtl/>
        </w:rPr>
        <w:t xml:space="preserve"> </w:t>
      </w:r>
      <w:r w:rsidRPr="00165C8F">
        <w:rPr>
          <w:rFonts w:cs="FrankRuehl" w:hint="cs"/>
          <w:sz w:val="20"/>
          <w:szCs w:val="22"/>
          <w:rtl/>
        </w:rPr>
        <w:t>מקרקעין</w:t>
      </w:r>
      <w:r w:rsidRPr="00165C8F">
        <w:rPr>
          <w:rFonts w:cs="FrankRuehl"/>
          <w:sz w:val="20"/>
          <w:szCs w:val="22"/>
          <w:rtl/>
        </w:rPr>
        <w:t xml:space="preserve"> </w:t>
      </w:r>
      <w:r w:rsidRPr="00165C8F">
        <w:rPr>
          <w:rFonts w:cs="FrankRuehl" w:hint="cs"/>
          <w:sz w:val="20"/>
          <w:szCs w:val="22"/>
          <w:rtl/>
        </w:rPr>
        <w:t>ולחיוב</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 xml:space="preserve"> </w:t>
      </w:r>
      <w:r w:rsidRPr="00165C8F">
        <w:rPr>
          <w:rFonts w:cs="FrankRuehl" w:hint="cs"/>
          <w:sz w:val="20"/>
          <w:szCs w:val="22"/>
          <w:rtl/>
        </w:rPr>
        <w:t>שגוי</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נישומים</w:t>
      </w:r>
      <w:r w:rsidRPr="00165C8F">
        <w:rPr>
          <w:rFonts w:cs="FrankRuehl"/>
          <w:sz w:val="20"/>
          <w:szCs w:val="22"/>
          <w:rtl/>
        </w:rPr>
        <w:t>.</w:t>
      </w:r>
    </w:p>
    <w:p w:rsidR="00E94D47" w:rsidRPr="00165C8F" w:rsidP="00F7518F">
      <w:pPr>
        <w:spacing w:after="120" w:line="230" w:lineRule="exact"/>
        <w:ind w:left="340"/>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למשרד</w:t>
      </w:r>
      <w:r w:rsidRPr="00165C8F">
        <w:rPr>
          <w:rFonts w:cs="FrankRuehl"/>
          <w:sz w:val="20"/>
          <w:szCs w:val="22"/>
          <w:rtl/>
        </w:rPr>
        <w:t xml:space="preserve"> </w:t>
      </w:r>
      <w:r w:rsidRPr="00165C8F">
        <w:rPr>
          <w:rFonts w:cs="FrankRuehl" w:hint="cs"/>
          <w:sz w:val="20"/>
          <w:szCs w:val="22"/>
          <w:rtl/>
        </w:rPr>
        <w:t>מבקר</w:t>
      </w:r>
      <w:r w:rsidRPr="00165C8F">
        <w:rPr>
          <w:rFonts w:cs="FrankRuehl"/>
          <w:sz w:val="20"/>
          <w:szCs w:val="22"/>
          <w:rtl/>
        </w:rPr>
        <w:t xml:space="preserve"> </w:t>
      </w:r>
      <w:r w:rsidRPr="00165C8F">
        <w:rPr>
          <w:rFonts w:cs="FrankRuehl" w:hint="cs"/>
          <w:sz w:val="20"/>
          <w:szCs w:val="22"/>
          <w:rtl/>
        </w:rPr>
        <w:t>המדינה</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היא</w:t>
      </w:r>
      <w:r w:rsidRPr="00165C8F">
        <w:rPr>
          <w:rFonts w:cs="FrankRuehl"/>
          <w:sz w:val="20"/>
          <w:szCs w:val="22"/>
          <w:rtl/>
        </w:rPr>
        <w:t xml:space="preserve"> </w:t>
      </w:r>
      <w:r w:rsidRPr="00165C8F">
        <w:rPr>
          <w:rFonts w:cs="FrankRuehl" w:hint="cs"/>
          <w:sz w:val="20"/>
          <w:szCs w:val="22"/>
          <w:rtl/>
        </w:rPr>
        <w:t>נמצאת</w:t>
      </w:r>
      <w:r w:rsidRPr="00165C8F">
        <w:rPr>
          <w:rFonts w:cs="FrankRuehl"/>
          <w:sz w:val="20"/>
          <w:szCs w:val="22"/>
          <w:rtl/>
        </w:rPr>
        <w:t xml:space="preserve"> </w:t>
      </w:r>
      <w:r w:rsidRPr="00165C8F">
        <w:rPr>
          <w:rFonts w:cs="FrankRuehl" w:hint="cs"/>
          <w:sz w:val="20"/>
          <w:szCs w:val="22"/>
          <w:rtl/>
        </w:rPr>
        <w:t>בשלבים</w:t>
      </w:r>
      <w:r w:rsidRPr="00165C8F">
        <w:rPr>
          <w:rFonts w:cs="FrankRuehl"/>
          <w:sz w:val="20"/>
          <w:szCs w:val="22"/>
          <w:rtl/>
        </w:rPr>
        <w:t xml:space="preserve"> </w:t>
      </w:r>
      <w:r w:rsidRPr="00165C8F">
        <w:rPr>
          <w:rFonts w:cs="FrankRuehl" w:hint="cs"/>
          <w:sz w:val="20"/>
          <w:szCs w:val="22"/>
          <w:rtl/>
        </w:rPr>
        <w:t>סופיים</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בניית</w:t>
      </w:r>
      <w:r w:rsidRPr="00165C8F">
        <w:rPr>
          <w:rFonts w:cs="FrankRuehl"/>
          <w:sz w:val="20"/>
          <w:szCs w:val="22"/>
          <w:rtl/>
        </w:rPr>
        <w:t xml:space="preserve"> </w:t>
      </w:r>
      <w:r w:rsidRPr="00165C8F">
        <w:rPr>
          <w:rFonts w:cs="FrankRuehl" w:hint="cs"/>
          <w:sz w:val="20"/>
          <w:szCs w:val="22"/>
          <w:rtl/>
        </w:rPr>
        <w:t>מערכת</w:t>
      </w:r>
      <w:r w:rsidRPr="00165C8F">
        <w:rPr>
          <w:rFonts w:cs="FrankRuehl"/>
          <w:sz w:val="20"/>
          <w:szCs w:val="22"/>
          <w:rtl/>
        </w:rPr>
        <w:t xml:space="preserve"> </w:t>
      </w:r>
      <w:r w:rsidRPr="00165C8F">
        <w:rPr>
          <w:rFonts w:cs="FrankRuehl" w:hint="cs"/>
          <w:sz w:val="20"/>
          <w:szCs w:val="22"/>
          <w:rtl/>
        </w:rPr>
        <w:t>קשר</w:t>
      </w:r>
      <w:r w:rsidRPr="00165C8F">
        <w:rPr>
          <w:rFonts w:cs="FrankRuehl"/>
          <w:sz w:val="20"/>
          <w:szCs w:val="22"/>
          <w:rtl/>
        </w:rPr>
        <w:t xml:space="preserve"> </w:t>
      </w:r>
      <w:r w:rsidRPr="00165C8F">
        <w:rPr>
          <w:rFonts w:cs="FrankRuehl" w:hint="cs"/>
          <w:sz w:val="20"/>
          <w:szCs w:val="22"/>
          <w:rtl/>
        </w:rPr>
        <w:t>בין</w:t>
      </w:r>
      <w:r w:rsidRPr="00165C8F">
        <w:rPr>
          <w:rFonts w:cs="FrankRuehl"/>
          <w:sz w:val="20"/>
          <w:szCs w:val="22"/>
          <w:rtl/>
        </w:rPr>
        <w:t xml:space="preserve"> </w:t>
      </w:r>
      <w:r w:rsidRPr="00165C8F">
        <w:rPr>
          <w:rFonts w:cs="FrankRuehl" w:hint="cs"/>
          <w:sz w:val="20"/>
          <w:szCs w:val="22"/>
          <w:rtl/>
        </w:rPr>
        <w:t>משרדי</w:t>
      </w:r>
      <w:r w:rsidRPr="00165C8F">
        <w:rPr>
          <w:rFonts w:cs="FrankRuehl"/>
          <w:sz w:val="20"/>
          <w:szCs w:val="22"/>
          <w:rtl/>
        </w:rPr>
        <w:t xml:space="preserve"> </w:t>
      </w:r>
      <w:r w:rsidRPr="00165C8F">
        <w:rPr>
          <w:rFonts w:cs="FrankRuehl" w:hint="cs"/>
          <w:sz w:val="20"/>
          <w:szCs w:val="22"/>
          <w:rtl/>
        </w:rPr>
        <w:t>השומה</w:t>
      </w:r>
      <w:r w:rsidRPr="00165C8F">
        <w:rPr>
          <w:rFonts w:cs="FrankRuehl"/>
          <w:sz w:val="20"/>
          <w:szCs w:val="22"/>
          <w:rtl/>
        </w:rPr>
        <w:t xml:space="preserve"> </w:t>
      </w:r>
      <w:r w:rsidRPr="00165C8F">
        <w:rPr>
          <w:rFonts w:cs="FrankRuehl" w:hint="cs"/>
          <w:sz w:val="20"/>
          <w:szCs w:val="22"/>
          <w:rtl/>
        </w:rPr>
        <w:t>למשרדי</w:t>
      </w:r>
      <w:r w:rsidRPr="00165C8F">
        <w:rPr>
          <w:rFonts w:cs="FrankRuehl"/>
          <w:sz w:val="20"/>
          <w:szCs w:val="22"/>
          <w:rtl/>
        </w:rPr>
        <w:t xml:space="preserve"> </w:t>
      </w:r>
      <w:r w:rsidRPr="00165C8F">
        <w:rPr>
          <w:rFonts w:cs="FrankRuehl" w:hint="cs"/>
          <w:sz w:val="20"/>
          <w:szCs w:val="22"/>
          <w:rtl/>
        </w:rPr>
        <w:t>מסמ</w:t>
      </w:r>
      <w:r w:rsidRPr="00165C8F">
        <w:rPr>
          <w:rFonts w:cs="FrankRuehl"/>
          <w:sz w:val="20"/>
          <w:szCs w:val="22"/>
          <w:rtl/>
        </w:rPr>
        <w:t xml:space="preserve">"ק. </w:t>
      </w:r>
      <w:r w:rsidRPr="00165C8F">
        <w:rPr>
          <w:rFonts w:cs="FrankRuehl" w:hint="cs"/>
          <w:sz w:val="20"/>
          <w:szCs w:val="22"/>
          <w:rtl/>
        </w:rPr>
        <w:t>מערכת</w:t>
      </w:r>
      <w:r w:rsidRPr="00165C8F">
        <w:rPr>
          <w:rFonts w:cs="FrankRuehl"/>
          <w:sz w:val="20"/>
          <w:szCs w:val="22"/>
          <w:rtl/>
        </w:rPr>
        <w:t xml:space="preserve"> </w:t>
      </w:r>
      <w:r w:rsidRPr="00165C8F">
        <w:rPr>
          <w:rFonts w:cs="FrankRuehl" w:hint="cs"/>
          <w:sz w:val="20"/>
          <w:szCs w:val="22"/>
          <w:rtl/>
        </w:rPr>
        <w:t>זו</w:t>
      </w:r>
      <w:r w:rsidRPr="00165C8F">
        <w:rPr>
          <w:rFonts w:cs="FrankRuehl"/>
          <w:sz w:val="20"/>
          <w:szCs w:val="22"/>
          <w:rtl/>
        </w:rPr>
        <w:t xml:space="preserve"> </w:t>
      </w:r>
      <w:r w:rsidRPr="00165C8F">
        <w:rPr>
          <w:rFonts w:cs="FrankRuehl" w:hint="cs"/>
          <w:sz w:val="20"/>
          <w:szCs w:val="22"/>
          <w:rtl/>
        </w:rPr>
        <w:t>תיתן</w:t>
      </w:r>
      <w:r w:rsidRPr="00165C8F">
        <w:rPr>
          <w:rFonts w:cs="FrankRuehl"/>
          <w:sz w:val="20"/>
          <w:szCs w:val="22"/>
          <w:rtl/>
        </w:rPr>
        <w:t xml:space="preserve"> </w:t>
      </w:r>
      <w:r w:rsidRPr="00165C8F">
        <w:rPr>
          <w:rFonts w:cs="FrankRuehl" w:hint="cs"/>
          <w:sz w:val="20"/>
          <w:szCs w:val="22"/>
          <w:rtl/>
        </w:rPr>
        <w:t>מענה</w:t>
      </w:r>
      <w:r w:rsidRPr="00165C8F">
        <w:rPr>
          <w:rFonts w:cs="FrankRuehl"/>
          <w:sz w:val="20"/>
          <w:szCs w:val="22"/>
          <w:rtl/>
        </w:rPr>
        <w:t xml:space="preserve"> </w:t>
      </w:r>
      <w:r w:rsidRPr="00165C8F">
        <w:rPr>
          <w:rFonts w:cs="FrankRuehl" w:hint="cs"/>
          <w:sz w:val="20"/>
          <w:szCs w:val="22"/>
          <w:rtl/>
        </w:rPr>
        <w:t>להעברת</w:t>
      </w:r>
      <w:r w:rsidRPr="00165C8F">
        <w:rPr>
          <w:rFonts w:cs="FrankRuehl"/>
          <w:sz w:val="20"/>
          <w:szCs w:val="22"/>
          <w:rtl/>
        </w:rPr>
        <w:t xml:space="preserve"> </w:t>
      </w:r>
      <w:r w:rsidRPr="00165C8F">
        <w:rPr>
          <w:rFonts w:cs="FrankRuehl" w:hint="cs"/>
          <w:sz w:val="20"/>
          <w:szCs w:val="22"/>
          <w:rtl/>
        </w:rPr>
        <w:t>מידע</w:t>
      </w:r>
      <w:r w:rsidRPr="00165C8F">
        <w:rPr>
          <w:rFonts w:cs="FrankRuehl"/>
          <w:sz w:val="20"/>
          <w:szCs w:val="22"/>
          <w:rtl/>
        </w:rPr>
        <w:t xml:space="preserve"> </w:t>
      </w:r>
      <w:r w:rsidRPr="00165C8F">
        <w:rPr>
          <w:rFonts w:cs="FrankRuehl" w:hint="cs"/>
          <w:sz w:val="20"/>
          <w:szCs w:val="22"/>
          <w:rtl/>
        </w:rPr>
        <w:t>בין</w:t>
      </w:r>
      <w:r w:rsidRPr="00165C8F">
        <w:rPr>
          <w:rFonts w:cs="FrankRuehl"/>
          <w:sz w:val="20"/>
          <w:szCs w:val="22"/>
          <w:rtl/>
        </w:rPr>
        <w:t xml:space="preserve"> </w:t>
      </w:r>
      <w:r w:rsidRPr="00165C8F">
        <w:rPr>
          <w:rFonts w:cs="FrankRuehl" w:hint="cs"/>
          <w:sz w:val="20"/>
          <w:szCs w:val="22"/>
          <w:rtl/>
        </w:rPr>
        <w:t>המשרדים</w:t>
      </w:r>
      <w:r w:rsidRPr="00165C8F">
        <w:rPr>
          <w:rFonts w:cs="FrankRuehl"/>
          <w:sz w:val="20"/>
          <w:szCs w:val="22"/>
          <w:rtl/>
        </w:rPr>
        <w:t xml:space="preserve"> </w:t>
      </w:r>
      <w:r w:rsidRPr="00165C8F">
        <w:rPr>
          <w:rFonts w:cs="FrankRuehl" w:hint="cs"/>
          <w:sz w:val="20"/>
          <w:szCs w:val="22"/>
          <w:rtl/>
        </w:rPr>
        <w:t>ובכך</w:t>
      </w:r>
      <w:r w:rsidRPr="00165C8F">
        <w:rPr>
          <w:rFonts w:cs="FrankRuehl"/>
          <w:sz w:val="20"/>
          <w:szCs w:val="22"/>
          <w:rtl/>
        </w:rPr>
        <w:t xml:space="preserve"> </w:t>
      </w:r>
      <w:r w:rsidRPr="00165C8F">
        <w:rPr>
          <w:rFonts w:cs="FrankRuehl" w:hint="cs"/>
          <w:sz w:val="20"/>
          <w:szCs w:val="22"/>
          <w:rtl/>
        </w:rPr>
        <w:t>תקצר</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משך</w:t>
      </w:r>
      <w:r w:rsidRPr="00165C8F">
        <w:rPr>
          <w:rFonts w:cs="FrankRuehl"/>
          <w:sz w:val="20"/>
          <w:szCs w:val="22"/>
          <w:rtl/>
        </w:rPr>
        <w:t xml:space="preserve"> </w:t>
      </w:r>
      <w:r w:rsidRPr="00165C8F">
        <w:rPr>
          <w:rFonts w:cs="FrankRuehl" w:hint="cs"/>
          <w:sz w:val="20"/>
          <w:szCs w:val="22"/>
          <w:rtl/>
        </w:rPr>
        <w:t>הטיפול</w:t>
      </w:r>
      <w:r w:rsidRPr="00165C8F">
        <w:rPr>
          <w:rFonts w:cs="FrankRuehl"/>
          <w:sz w:val="20"/>
          <w:szCs w:val="22"/>
          <w:rtl/>
        </w:rPr>
        <w:t xml:space="preserve"> </w:t>
      </w:r>
      <w:r w:rsidRPr="00165C8F">
        <w:rPr>
          <w:rFonts w:cs="FrankRuehl" w:hint="cs"/>
          <w:sz w:val="20"/>
          <w:szCs w:val="22"/>
          <w:rtl/>
        </w:rPr>
        <w:t>בפניות</w:t>
      </w:r>
      <w:r w:rsidRPr="00165C8F">
        <w:rPr>
          <w:rFonts w:cs="FrankRuehl"/>
          <w:sz w:val="20"/>
          <w:szCs w:val="22"/>
          <w:rtl/>
        </w:rPr>
        <w:t xml:space="preserve">. </w:t>
      </w:r>
    </w:p>
    <w:p w:rsidR="00E94D47" w:rsidRPr="00165C8F" w:rsidP="00F7518F">
      <w:pPr>
        <w:pStyle w:val="ListParagraph"/>
        <w:spacing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6.</w:t>
      </w:r>
      <w:r>
        <w:rPr>
          <w:rStyle w:val="Heading7Char"/>
          <w:rFonts w:ascii="Times New Roman" w:hAnsi="Times New Roman" w:cs="FrankRuehl" w:hint="cs"/>
          <w:sz w:val="20"/>
          <w:szCs w:val="22"/>
          <w:rtl/>
        </w:rPr>
        <w:tab/>
      </w:r>
      <w:r w:rsidRPr="00F7518F">
        <w:rPr>
          <w:rStyle w:val="Heading7Char"/>
          <w:rFonts w:ascii="Times New Roman" w:hAnsi="Times New Roman" w:cs="FrankRuehl" w:hint="cs"/>
          <w:b/>
          <w:bCs/>
          <w:spacing w:val="40"/>
          <w:sz w:val="20"/>
          <w:szCs w:val="22"/>
          <w:rtl/>
        </w:rPr>
        <w:t>היעדר</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סימולטור</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לחישוב</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מס</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שבח</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בדרך</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של</w:t>
      </w:r>
      <w:r w:rsidRPr="00F7518F">
        <w:rPr>
          <w:rStyle w:val="Heading7Char"/>
          <w:rFonts w:ascii="Times New Roman" w:hAnsi="Times New Roman" w:cs="FrankRuehl"/>
          <w:b/>
          <w:bCs/>
          <w:spacing w:val="40"/>
          <w:sz w:val="20"/>
          <w:szCs w:val="22"/>
          <w:rtl/>
        </w:rPr>
        <w:t xml:space="preserve"> </w:t>
      </w:r>
      <w:r w:rsidRPr="00F7518F">
        <w:rPr>
          <w:rStyle w:val="Heading7Char"/>
          <w:rFonts w:ascii="Times New Roman" w:hAnsi="Times New Roman" w:cs="FrankRuehl" w:hint="cs"/>
          <w:b/>
          <w:bCs/>
          <w:spacing w:val="40"/>
          <w:sz w:val="20"/>
          <w:szCs w:val="22"/>
          <w:rtl/>
        </w:rPr>
        <w:t>פריסה:</w:t>
      </w:r>
      <w:r w:rsidRPr="00165C8F">
        <w:rPr>
          <w:rStyle w:val="Heading7Char"/>
          <w:rFonts w:ascii="Times New Roman" w:hAnsi="Times New Roman" w:cs="FrankRuehl" w:hint="cs"/>
          <w:sz w:val="20"/>
          <w:szCs w:val="22"/>
          <w:rtl/>
        </w:rPr>
        <w:t xml:space="preserve"> </w:t>
      </w:r>
      <w:r w:rsidRPr="00165C8F">
        <w:rPr>
          <w:rFonts w:ascii="Times New Roman" w:hAnsi="Times New Roman" w:cs="FrankRuehl" w:hint="cs"/>
          <w:sz w:val="20"/>
          <w:rtl/>
        </w:rPr>
        <w:t xml:space="preserve">חישוב מס השבח בעסקת מקרקעין הוא מורכב, וחישוב המס בדרך של פריסה מורכב אף יותר, כיוון שבמסגרתו יש לקחת בחשבון פרמטרים רבים כגון נקודות זיכוי, הפסדי הון, שיעורי מס מופחתים לאוכלוסיות מסוימות וכיוצא באלה. </w:t>
      </w:r>
    </w:p>
    <w:p w:rsidR="00E94D47" w:rsidRPr="00165C8F" w:rsidP="00F7518F">
      <w:pPr>
        <w:spacing w:after="120" w:line="230" w:lineRule="exact"/>
        <w:ind w:left="340"/>
        <w:jc w:val="both"/>
        <w:rPr>
          <w:rFonts w:cs="FrankRuehl"/>
          <w:sz w:val="20"/>
          <w:szCs w:val="22"/>
          <w:rtl/>
        </w:rPr>
      </w:pPr>
      <w:r w:rsidRPr="00165C8F">
        <w:rPr>
          <w:rFonts w:cs="FrankRuehl" w:hint="cs"/>
          <w:sz w:val="20"/>
          <w:szCs w:val="22"/>
          <w:rtl/>
        </w:rPr>
        <w:t>נמצא</w:t>
      </w:r>
      <w:r w:rsidRPr="00165C8F">
        <w:rPr>
          <w:rFonts w:cs="FrankRuehl"/>
          <w:sz w:val="20"/>
          <w:szCs w:val="22"/>
          <w:rtl/>
        </w:rPr>
        <w:t xml:space="preserve"> כי הרשות לא העמידה</w:t>
      </w:r>
      <w:r w:rsidRPr="00165C8F">
        <w:rPr>
          <w:rFonts w:cs="FrankRuehl" w:hint="cs"/>
          <w:sz w:val="20"/>
          <w:szCs w:val="22"/>
          <w:rtl/>
        </w:rPr>
        <w:t xml:space="preserve"> לעובדיה מערכת ממוחשבת, ואף לא העמידה</w:t>
      </w:r>
      <w:r w:rsidRPr="00165C8F">
        <w:rPr>
          <w:rFonts w:cs="FrankRuehl"/>
          <w:sz w:val="20"/>
          <w:szCs w:val="22"/>
          <w:rtl/>
        </w:rPr>
        <w:t xml:space="preserve"> </w:t>
      </w:r>
      <w:r w:rsidRPr="00165C8F">
        <w:rPr>
          <w:rFonts w:cs="FrankRuehl" w:hint="cs"/>
          <w:sz w:val="20"/>
          <w:szCs w:val="22"/>
          <w:rtl/>
        </w:rPr>
        <w:t>לרשות הציבור</w:t>
      </w:r>
      <w:r w:rsidRPr="00165C8F">
        <w:rPr>
          <w:rFonts w:cs="FrankRuehl"/>
          <w:sz w:val="20"/>
          <w:szCs w:val="22"/>
          <w:rtl/>
        </w:rPr>
        <w:t xml:space="preserve"> סימולטור אשר יסייע</w:t>
      </w:r>
      <w:r w:rsidRPr="00165C8F">
        <w:rPr>
          <w:rFonts w:cs="FrankRuehl" w:hint="cs"/>
          <w:sz w:val="20"/>
          <w:szCs w:val="22"/>
          <w:rtl/>
        </w:rPr>
        <w:t>ו</w:t>
      </w:r>
      <w:r w:rsidRPr="00165C8F">
        <w:rPr>
          <w:rFonts w:cs="FrankRuehl"/>
          <w:sz w:val="20"/>
          <w:szCs w:val="22"/>
          <w:rtl/>
        </w:rPr>
        <w:t xml:space="preserve"> בידם לחשב את מס השבח בדרך של פריסה, וכי חישוב זה ושיוכו לשנות המס נעשה באופן ידני. אי-קיומ</w:t>
      </w:r>
      <w:r w:rsidRPr="00165C8F">
        <w:rPr>
          <w:rFonts w:cs="FrankRuehl" w:hint="cs"/>
          <w:sz w:val="20"/>
          <w:szCs w:val="22"/>
          <w:rtl/>
        </w:rPr>
        <w:t>ה</w:t>
      </w:r>
      <w:r w:rsidRPr="00165C8F">
        <w:rPr>
          <w:rFonts w:cs="FrankRuehl"/>
          <w:sz w:val="20"/>
          <w:szCs w:val="22"/>
          <w:rtl/>
        </w:rPr>
        <w:t xml:space="preserve"> של </w:t>
      </w:r>
      <w:r w:rsidRPr="00165C8F">
        <w:rPr>
          <w:rFonts w:cs="FrankRuehl" w:hint="cs"/>
          <w:sz w:val="20"/>
          <w:szCs w:val="22"/>
          <w:rtl/>
        </w:rPr>
        <w:t>מערכת מעין זו</w:t>
      </w:r>
      <w:r w:rsidRPr="00165C8F">
        <w:rPr>
          <w:rFonts w:cs="FrankRuehl"/>
          <w:sz w:val="20"/>
          <w:szCs w:val="22"/>
          <w:rtl/>
        </w:rPr>
        <w:t xml:space="preserve"> מעלה חשש </w:t>
      </w:r>
      <w:r w:rsidRPr="00165C8F">
        <w:rPr>
          <w:rFonts w:cs="FrankRuehl" w:hint="cs"/>
          <w:sz w:val="20"/>
          <w:szCs w:val="22"/>
          <w:rtl/>
        </w:rPr>
        <w:t>להיווצרות</w:t>
      </w:r>
      <w:r w:rsidRPr="00165C8F">
        <w:rPr>
          <w:rFonts w:cs="FrankRuehl"/>
          <w:sz w:val="20"/>
          <w:szCs w:val="22"/>
          <w:rtl/>
        </w:rPr>
        <w:t xml:space="preserve"> </w:t>
      </w:r>
      <w:r w:rsidRPr="00165C8F">
        <w:rPr>
          <w:rFonts w:cs="FrankRuehl" w:hint="cs"/>
          <w:sz w:val="20"/>
          <w:szCs w:val="22"/>
          <w:rtl/>
        </w:rPr>
        <w:t>טעויות</w:t>
      </w:r>
      <w:r w:rsidRPr="00165C8F">
        <w:rPr>
          <w:rFonts w:cs="FrankRuehl"/>
          <w:sz w:val="20"/>
          <w:szCs w:val="22"/>
          <w:rtl/>
        </w:rPr>
        <w:t xml:space="preserve"> בחישוב הפריסה </w:t>
      </w:r>
      <w:r w:rsidRPr="00165C8F">
        <w:rPr>
          <w:rFonts w:cs="FrankRuehl" w:hint="cs"/>
          <w:sz w:val="20"/>
          <w:szCs w:val="22"/>
          <w:rtl/>
        </w:rPr>
        <w:t>שעושים</w:t>
      </w:r>
      <w:r w:rsidRPr="00165C8F">
        <w:rPr>
          <w:rFonts w:cs="FrankRuehl"/>
          <w:sz w:val="20"/>
          <w:szCs w:val="22"/>
          <w:rtl/>
        </w:rPr>
        <w:t xml:space="preserve"> עובדי הרשות ולפגיעה בציבור.</w:t>
      </w:r>
    </w:p>
    <w:p w:rsidR="00E94D47" w:rsidRPr="00165C8F" w:rsidP="00F7518F">
      <w:pPr>
        <w:spacing w:after="240" w:line="230" w:lineRule="exact"/>
        <w:ind w:left="340"/>
        <w:jc w:val="both"/>
        <w:rPr>
          <w:rFonts w:cs="FrankRuehl"/>
          <w:sz w:val="20"/>
          <w:szCs w:val="22"/>
          <w:rtl/>
        </w:rPr>
      </w:pPr>
      <w:r w:rsidRPr="00165C8F">
        <w:rPr>
          <w:rFonts w:cs="FrankRuehl"/>
          <w:sz w:val="20"/>
          <w:szCs w:val="22"/>
          <w:rtl/>
        </w:rPr>
        <w:t xml:space="preserve">הרשות </w:t>
      </w:r>
      <w:r w:rsidRPr="00165C8F">
        <w:rPr>
          <w:rFonts w:cs="FrankRuehl" w:hint="cs"/>
          <w:sz w:val="20"/>
          <w:szCs w:val="22"/>
          <w:rtl/>
        </w:rPr>
        <w:t>ציינה</w:t>
      </w:r>
      <w:r w:rsidRPr="00165C8F">
        <w:rPr>
          <w:rFonts w:cs="FrankRuehl"/>
          <w:sz w:val="20"/>
          <w:szCs w:val="22"/>
          <w:rtl/>
        </w:rPr>
        <w:t xml:space="preserve"> בתשובתה כי תשקול לפתח סימולטור לחישוב המס בפריסת שבח, אך הדגישה כי מדובר בבניית מערכת מורכבת שתחייב הקצאת כוח אדם ייחודי למהלך. </w:t>
      </w:r>
    </w:p>
    <w:p w:rsidR="00E94D47" w:rsidRPr="00165C8F" w:rsidP="00F7518F">
      <w:pPr>
        <w:pStyle w:val="RESHET"/>
        <w:keepLines/>
        <w:ind w:left="567"/>
        <w:rPr>
          <w:rtl/>
        </w:rPr>
      </w:pPr>
      <w:r w:rsidRPr="00165C8F">
        <w:rPr>
          <w:rFonts w:hint="cs"/>
          <w:rtl/>
        </w:rPr>
        <w:t xml:space="preserve">לדעת משרד מבקר המדינה, על הרשות לפעול לשיפור ממשק העבודה בין משרדי השומה ומשרדי מסמ"ק לצורך מתן שירות יעיל ואיכותי לציבור הנישומים. בין היתר, עליה לבחון להעביר את הטיפול בבקשות לפריסת השבח לידי משרדי השומה. כמו כן, על הרשות להעמיד לידי עובדיה מערכת ממוחשבת לחישוב פריסת השבח, וכן להעמיד לרשות ציבור הנישומים והמייצגים סימולטור שידמה מערכת זו, באופן שיסייע להם בקבלת ההחלטה לגבי כדאיות הפריסה של סכומי השבח. </w:t>
      </w:r>
    </w:p>
    <w:p w:rsidR="004B7F91" w:rsidP="004B7F91">
      <w:pPr>
        <w:spacing w:after="120" w:line="230" w:lineRule="exact"/>
        <w:jc w:val="both"/>
        <w:rPr>
          <w:rFonts w:cs="FrankRuehl"/>
          <w:sz w:val="22"/>
          <w:szCs w:val="22"/>
          <w:rtl/>
        </w:rPr>
      </w:pPr>
    </w:p>
    <w:p w:rsidR="004B7F91" w:rsidP="004B7F91">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4B7F91" w:rsidP="004B7F91">
      <w:pPr>
        <w:spacing w:after="120" w:line="230" w:lineRule="exact"/>
        <w:jc w:val="both"/>
        <w:rPr>
          <w:rFonts w:cs="FrankRuehl"/>
          <w:sz w:val="22"/>
          <w:szCs w:val="22"/>
          <w:rtl/>
        </w:rPr>
      </w:pPr>
    </w:p>
    <w:p w:rsidR="00E94D47" w:rsidRPr="00165C8F" w:rsidP="004B7F91">
      <w:pPr>
        <w:spacing w:after="240" w:line="230" w:lineRule="exact"/>
        <w:jc w:val="both"/>
        <w:rPr>
          <w:rFonts w:cs="FrankRuehl"/>
          <w:sz w:val="20"/>
          <w:szCs w:val="22"/>
          <w:rtl/>
        </w:rPr>
      </w:pPr>
      <w:r w:rsidRPr="00165C8F">
        <w:rPr>
          <w:rFonts w:cs="FrankRuehl" w:hint="cs"/>
          <w:sz w:val="20"/>
          <w:szCs w:val="22"/>
          <w:rtl/>
        </w:rPr>
        <w:t xml:space="preserve">בתשובת הרשות צוין </w:t>
      </w:r>
      <w:r w:rsidRPr="00165C8F">
        <w:rPr>
          <w:rFonts w:cs="FrankRuehl"/>
          <w:sz w:val="20"/>
          <w:szCs w:val="22"/>
          <w:rtl/>
        </w:rPr>
        <w:t xml:space="preserve">כי </w:t>
      </w:r>
      <w:r w:rsidRPr="00165C8F">
        <w:rPr>
          <w:rFonts w:cs="FrankRuehl" w:hint="cs"/>
          <w:sz w:val="20"/>
          <w:szCs w:val="22"/>
          <w:rtl/>
        </w:rPr>
        <w:t>למיצוי</w:t>
      </w:r>
      <w:r w:rsidRPr="00165C8F">
        <w:rPr>
          <w:rFonts w:cs="FrankRuehl"/>
          <w:sz w:val="20"/>
          <w:szCs w:val="22"/>
          <w:rtl/>
        </w:rPr>
        <w:t xml:space="preserve"> </w:t>
      </w:r>
      <w:r w:rsidRPr="00165C8F">
        <w:rPr>
          <w:rFonts w:cs="FrankRuehl" w:hint="cs"/>
          <w:sz w:val="20"/>
          <w:szCs w:val="22"/>
          <w:rtl/>
        </w:rPr>
        <w:t>זכויות</w:t>
      </w:r>
      <w:r w:rsidRPr="00165C8F">
        <w:rPr>
          <w:rFonts w:cs="FrankRuehl"/>
          <w:sz w:val="20"/>
          <w:szCs w:val="22"/>
          <w:rtl/>
        </w:rPr>
        <w:t xml:space="preserve"> </w:t>
      </w:r>
      <w:r w:rsidRPr="00165C8F">
        <w:rPr>
          <w:rFonts w:cs="FrankRuehl" w:hint="cs"/>
          <w:sz w:val="20"/>
          <w:szCs w:val="22"/>
          <w:rtl/>
        </w:rPr>
        <w:t>האזרח</w:t>
      </w:r>
      <w:r w:rsidRPr="00165C8F">
        <w:rPr>
          <w:rFonts w:cs="FrankRuehl"/>
          <w:sz w:val="20"/>
          <w:szCs w:val="22"/>
          <w:rtl/>
        </w:rPr>
        <w:t xml:space="preserve"> </w:t>
      </w:r>
      <w:r w:rsidRPr="00165C8F">
        <w:rPr>
          <w:rFonts w:cs="FrankRuehl" w:hint="cs"/>
          <w:sz w:val="20"/>
          <w:szCs w:val="22"/>
          <w:rtl/>
        </w:rPr>
        <w:t>יש חשיבות</w:t>
      </w:r>
      <w:r w:rsidRPr="00165C8F">
        <w:rPr>
          <w:rFonts w:cs="FrankRuehl"/>
          <w:sz w:val="20"/>
          <w:szCs w:val="22"/>
          <w:rtl/>
        </w:rPr>
        <w:t xml:space="preserve"> </w:t>
      </w:r>
      <w:r w:rsidRPr="00165C8F">
        <w:rPr>
          <w:rFonts w:cs="FrankRuehl" w:hint="cs"/>
          <w:sz w:val="20"/>
          <w:szCs w:val="22"/>
          <w:rtl/>
        </w:rPr>
        <w:t>מרובה</w:t>
      </w:r>
      <w:r w:rsidRPr="00165C8F">
        <w:rPr>
          <w:rFonts w:cs="FrankRuehl"/>
          <w:sz w:val="20"/>
          <w:szCs w:val="22"/>
          <w:rtl/>
        </w:rPr>
        <w:t xml:space="preserve"> </w:t>
      </w:r>
      <w:r w:rsidRPr="00165C8F">
        <w:rPr>
          <w:rFonts w:cs="FrankRuehl" w:hint="cs"/>
          <w:sz w:val="20"/>
          <w:szCs w:val="22"/>
          <w:rtl/>
        </w:rPr>
        <w:t>שכן הוא תורם</w:t>
      </w:r>
      <w:r w:rsidRPr="00165C8F">
        <w:rPr>
          <w:rFonts w:cs="FrankRuehl"/>
          <w:sz w:val="20"/>
          <w:szCs w:val="22"/>
          <w:rtl/>
        </w:rPr>
        <w:t xml:space="preserve"> </w:t>
      </w:r>
      <w:r w:rsidRPr="00165C8F">
        <w:rPr>
          <w:rFonts w:cs="FrankRuehl" w:hint="cs"/>
          <w:sz w:val="20"/>
          <w:szCs w:val="22"/>
          <w:rtl/>
        </w:rPr>
        <w:t>לחיזוק</w:t>
      </w:r>
      <w:r w:rsidRPr="00165C8F">
        <w:rPr>
          <w:rFonts w:cs="FrankRuehl"/>
          <w:sz w:val="20"/>
          <w:szCs w:val="22"/>
          <w:rtl/>
        </w:rPr>
        <w:t xml:space="preserve"> </w:t>
      </w:r>
      <w:r w:rsidRPr="00165C8F">
        <w:rPr>
          <w:rFonts w:cs="FrankRuehl" w:hint="cs"/>
          <w:sz w:val="20"/>
          <w:szCs w:val="22"/>
          <w:rtl/>
        </w:rPr>
        <w:t>אמון</w:t>
      </w:r>
      <w:r w:rsidRPr="00165C8F">
        <w:rPr>
          <w:rFonts w:cs="FrankRuehl"/>
          <w:sz w:val="20"/>
          <w:szCs w:val="22"/>
          <w:rtl/>
        </w:rPr>
        <w:t xml:space="preserve"> </w:t>
      </w:r>
      <w:r w:rsidRPr="00165C8F">
        <w:rPr>
          <w:rFonts w:cs="FrankRuehl" w:hint="cs"/>
          <w:sz w:val="20"/>
          <w:szCs w:val="22"/>
          <w:rtl/>
        </w:rPr>
        <w:t>הציבור</w:t>
      </w:r>
      <w:r w:rsidRPr="00165C8F">
        <w:rPr>
          <w:rFonts w:cs="FrankRuehl"/>
          <w:sz w:val="20"/>
          <w:szCs w:val="22"/>
          <w:rtl/>
        </w:rPr>
        <w:t xml:space="preserve"> </w:t>
      </w:r>
      <w:r w:rsidRPr="00165C8F">
        <w:rPr>
          <w:rFonts w:cs="FrankRuehl" w:hint="cs"/>
          <w:sz w:val="20"/>
          <w:szCs w:val="22"/>
          <w:rtl/>
        </w:rPr>
        <w:t>במדינה</w:t>
      </w:r>
      <w:r w:rsidRPr="00165C8F">
        <w:rPr>
          <w:rFonts w:cs="FrankRuehl"/>
          <w:sz w:val="20"/>
          <w:szCs w:val="22"/>
          <w:rtl/>
        </w:rPr>
        <w:t xml:space="preserve"> </w:t>
      </w:r>
      <w:r w:rsidRPr="00165C8F">
        <w:rPr>
          <w:rFonts w:cs="FrankRuehl" w:hint="cs"/>
          <w:sz w:val="20"/>
          <w:szCs w:val="22"/>
          <w:rtl/>
        </w:rPr>
        <w:t>ובמוסדותיה</w:t>
      </w:r>
      <w:r w:rsidRPr="00165C8F">
        <w:rPr>
          <w:rFonts w:cs="FrankRuehl"/>
          <w:sz w:val="20"/>
          <w:szCs w:val="22"/>
          <w:rtl/>
        </w:rPr>
        <w:t xml:space="preserve"> </w:t>
      </w:r>
      <w:r w:rsidRPr="00165C8F">
        <w:rPr>
          <w:rFonts w:cs="FrankRuehl" w:hint="cs"/>
          <w:sz w:val="20"/>
          <w:szCs w:val="22"/>
          <w:rtl/>
        </w:rPr>
        <w:t>ולשיפור</w:t>
      </w:r>
      <w:r w:rsidRPr="00165C8F">
        <w:rPr>
          <w:rFonts w:cs="FrankRuehl"/>
          <w:sz w:val="20"/>
          <w:szCs w:val="22"/>
          <w:rtl/>
        </w:rPr>
        <w:t xml:space="preserve"> </w:t>
      </w:r>
      <w:r w:rsidRPr="00165C8F">
        <w:rPr>
          <w:rFonts w:cs="FrankRuehl" w:hint="cs"/>
          <w:sz w:val="20"/>
          <w:szCs w:val="22"/>
          <w:rtl/>
        </w:rPr>
        <w:t>תדמית</w:t>
      </w:r>
      <w:r w:rsidRPr="00165C8F">
        <w:rPr>
          <w:rFonts w:cs="FrankRuehl"/>
          <w:sz w:val="20"/>
          <w:szCs w:val="22"/>
          <w:rtl/>
        </w:rPr>
        <w:t xml:space="preserve"> </w:t>
      </w:r>
      <w:r w:rsidRPr="00165C8F">
        <w:rPr>
          <w:rFonts w:cs="FrankRuehl" w:hint="cs"/>
          <w:sz w:val="20"/>
          <w:szCs w:val="22"/>
          <w:rtl/>
        </w:rPr>
        <w:t>השירות</w:t>
      </w:r>
      <w:r w:rsidRPr="00165C8F">
        <w:rPr>
          <w:rFonts w:cs="FrankRuehl"/>
          <w:sz w:val="20"/>
          <w:szCs w:val="22"/>
          <w:rtl/>
        </w:rPr>
        <w:t xml:space="preserve"> </w:t>
      </w:r>
      <w:r w:rsidRPr="00165C8F">
        <w:rPr>
          <w:rFonts w:cs="FrankRuehl" w:hint="cs"/>
          <w:sz w:val="20"/>
          <w:szCs w:val="22"/>
          <w:rtl/>
        </w:rPr>
        <w:t>הציבורי. לדברי הרשות,</w:t>
      </w:r>
      <w:r w:rsidRPr="00165C8F">
        <w:rPr>
          <w:rFonts w:cs="FrankRuehl"/>
          <w:sz w:val="20"/>
          <w:szCs w:val="22"/>
          <w:rtl/>
        </w:rPr>
        <w:t xml:space="preserve"> </w:t>
      </w:r>
      <w:r w:rsidRPr="00165C8F">
        <w:rPr>
          <w:rFonts w:cs="FrankRuehl" w:hint="cs"/>
          <w:sz w:val="20"/>
          <w:szCs w:val="22"/>
          <w:rtl/>
        </w:rPr>
        <w:t>כבר</w:t>
      </w:r>
      <w:r w:rsidRPr="00165C8F">
        <w:rPr>
          <w:rFonts w:cs="FrankRuehl"/>
          <w:sz w:val="20"/>
          <w:szCs w:val="22"/>
          <w:rtl/>
        </w:rPr>
        <w:t xml:space="preserve"> כיום </w:t>
      </w:r>
      <w:r w:rsidRPr="00165C8F">
        <w:rPr>
          <w:rFonts w:cs="FrankRuehl" w:hint="cs"/>
          <w:sz w:val="20"/>
          <w:szCs w:val="22"/>
          <w:rtl/>
        </w:rPr>
        <w:t>היא</w:t>
      </w:r>
      <w:r w:rsidRPr="00165C8F">
        <w:rPr>
          <w:rFonts w:cs="FrankRuehl"/>
          <w:sz w:val="20"/>
          <w:szCs w:val="22"/>
          <w:rtl/>
        </w:rPr>
        <w:t xml:space="preserve"> פועלת למיצוי זכויות ציבור השכירים</w:t>
      </w:r>
      <w:r w:rsidRPr="00165C8F">
        <w:rPr>
          <w:rFonts w:cs="FrankRuehl" w:hint="cs"/>
          <w:sz w:val="20"/>
          <w:szCs w:val="22"/>
          <w:rtl/>
        </w:rPr>
        <w:t>, בין היתר באמצעות העמדת מידע רחב, לשכות הדרכה וסימולטור לחישוב מס.</w:t>
      </w:r>
      <w:r w:rsidRPr="00165C8F">
        <w:rPr>
          <w:rFonts w:cs="FrankRuehl"/>
          <w:sz w:val="20"/>
          <w:szCs w:val="22"/>
          <w:rtl/>
        </w:rPr>
        <w:t xml:space="preserve"> </w:t>
      </w:r>
      <w:r w:rsidRPr="00165C8F">
        <w:rPr>
          <w:rFonts w:cs="FrankRuehl" w:hint="cs"/>
          <w:sz w:val="20"/>
          <w:szCs w:val="22"/>
          <w:rtl/>
        </w:rPr>
        <w:t>נוסף על כך</w:t>
      </w:r>
      <w:r w:rsidRPr="00165C8F">
        <w:rPr>
          <w:rFonts w:cs="FrankRuehl"/>
          <w:sz w:val="20"/>
          <w:szCs w:val="22"/>
          <w:rtl/>
        </w:rPr>
        <w:t xml:space="preserve"> </w:t>
      </w:r>
      <w:r w:rsidRPr="00165C8F">
        <w:rPr>
          <w:rFonts w:cs="FrankRuehl" w:hint="cs"/>
          <w:sz w:val="20"/>
          <w:szCs w:val="22"/>
          <w:rtl/>
        </w:rPr>
        <w:t>מסרה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תגבש בתקופה הקרובה קריטריונים לביצוע </w:t>
      </w:r>
      <w:r w:rsidRPr="00165C8F">
        <w:rPr>
          <w:rFonts w:cs="FrankRuehl" w:hint="cs"/>
          <w:sz w:val="20"/>
          <w:szCs w:val="22"/>
          <w:rtl/>
        </w:rPr>
        <w:t>ניסוי</w:t>
      </w:r>
      <w:r w:rsidRPr="00165C8F">
        <w:rPr>
          <w:rFonts w:cs="FrankRuehl"/>
          <w:sz w:val="20"/>
          <w:szCs w:val="22"/>
          <w:rtl/>
        </w:rPr>
        <w:t xml:space="preserve"> בנושא החזרי מס לנישומים שכירים</w:t>
      </w:r>
      <w:r w:rsidRPr="00165C8F">
        <w:rPr>
          <w:rFonts w:cs="FrankRuehl" w:hint="cs"/>
          <w:sz w:val="20"/>
          <w:szCs w:val="22"/>
          <w:rtl/>
        </w:rPr>
        <w:t>,</w:t>
      </w:r>
      <w:r w:rsidRPr="00165C8F">
        <w:rPr>
          <w:rFonts w:cs="FrankRuehl"/>
          <w:sz w:val="20"/>
          <w:szCs w:val="22"/>
          <w:rtl/>
        </w:rPr>
        <w:t xml:space="preserve"> שעל פי </w:t>
      </w:r>
      <w:r w:rsidRPr="00165C8F">
        <w:rPr>
          <w:rFonts w:cs="FrankRuehl" w:hint="cs"/>
          <w:sz w:val="20"/>
          <w:szCs w:val="22"/>
          <w:rtl/>
        </w:rPr>
        <w:t>בדיקותיה זכאים</w:t>
      </w:r>
      <w:r w:rsidRPr="00165C8F">
        <w:rPr>
          <w:rFonts w:cs="FrankRuehl"/>
          <w:sz w:val="20"/>
          <w:szCs w:val="22"/>
          <w:rtl/>
        </w:rPr>
        <w:t xml:space="preserve"> ככל הנראה להחזר מס, ותיידע אותם בדבר זכאותם.</w:t>
      </w:r>
    </w:p>
    <w:p w:rsidR="00E94D47" w:rsidRPr="00165C8F" w:rsidP="004B7F91">
      <w:pPr>
        <w:pStyle w:val="RESHET"/>
        <w:rPr>
          <w:rtl/>
        </w:rPr>
      </w:pPr>
      <w:r w:rsidRPr="00165C8F">
        <w:rPr>
          <w:rFonts w:hint="cs"/>
          <w:rtl/>
        </w:rPr>
        <w:t>משרד</w:t>
      </w:r>
      <w:r w:rsidRPr="00165C8F">
        <w:rPr>
          <w:rtl/>
        </w:rPr>
        <w:t xml:space="preserve"> מבקר המדינה מעיר</w:t>
      </w:r>
      <w:r w:rsidRPr="00165C8F">
        <w:rPr>
          <w:rFonts w:hint="cs"/>
          <w:rtl/>
        </w:rPr>
        <w:t xml:space="preserve"> לרשות</w:t>
      </w:r>
      <w:r w:rsidRPr="00165C8F">
        <w:rPr>
          <w:rtl/>
        </w:rPr>
        <w:t xml:space="preserve"> כי </w:t>
      </w:r>
      <w:r w:rsidRPr="00165C8F">
        <w:rPr>
          <w:rFonts w:hint="cs"/>
          <w:rtl/>
        </w:rPr>
        <w:t>ה</w:t>
      </w:r>
      <w:r w:rsidRPr="00165C8F">
        <w:rPr>
          <w:rtl/>
        </w:rPr>
        <w:t>פעולות</w:t>
      </w:r>
      <w:r w:rsidRPr="00165C8F">
        <w:rPr>
          <w:rFonts w:hint="cs"/>
          <w:rtl/>
        </w:rPr>
        <w:t xml:space="preserve"> שנקטה</w:t>
      </w:r>
      <w:r w:rsidRPr="00165C8F">
        <w:rPr>
          <w:rtl/>
        </w:rPr>
        <w:t xml:space="preserve"> עד </w:t>
      </w:r>
      <w:r w:rsidRPr="00165C8F">
        <w:rPr>
          <w:rFonts w:hint="cs"/>
          <w:rtl/>
        </w:rPr>
        <w:t>מועד</w:t>
      </w:r>
      <w:r w:rsidRPr="00165C8F">
        <w:rPr>
          <w:rtl/>
        </w:rPr>
        <w:t xml:space="preserve"> סיום </w:t>
      </w:r>
      <w:r w:rsidRPr="00165C8F">
        <w:rPr>
          <w:rFonts w:hint="cs"/>
          <w:rtl/>
        </w:rPr>
        <w:t>הביקורת</w:t>
      </w:r>
      <w:r w:rsidRPr="00165C8F">
        <w:rPr>
          <w:rtl/>
        </w:rPr>
        <w:t xml:space="preserve"> </w:t>
      </w:r>
      <w:r w:rsidRPr="00165C8F">
        <w:rPr>
          <w:rFonts w:hint="cs"/>
          <w:rtl/>
        </w:rPr>
        <w:t>אינן</w:t>
      </w:r>
      <w:r w:rsidRPr="00165C8F">
        <w:rPr>
          <w:rtl/>
        </w:rPr>
        <w:t xml:space="preserve"> מספק</w:t>
      </w:r>
      <w:r w:rsidRPr="00165C8F">
        <w:rPr>
          <w:rFonts w:hint="cs"/>
          <w:rtl/>
        </w:rPr>
        <w:t>ות</w:t>
      </w:r>
      <w:r w:rsidRPr="00165C8F">
        <w:rPr>
          <w:rtl/>
        </w:rPr>
        <w:t xml:space="preserve"> ואינ</w:t>
      </w:r>
      <w:r w:rsidRPr="00165C8F">
        <w:rPr>
          <w:rFonts w:hint="cs"/>
          <w:rtl/>
        </w:rPr>
        <w:t>ן</w:t>
      </w:r>
      <w:r w:rsidRPr="00165C8F">
        <w:rPr>
          <w:rtl/>
        </w:rPr>
        <w:t xml:space="preserve"> עול</w:t>
      </w:r>
      <w:r w:rsidRPr="00165C8F">
        <w:rPr>
          <w:rFonts w:hint="cs"/>
          <w:rtl/>
        </w:rPr>
        <w:t>ות</w:t>
      </w:r>
      <w:r w:rsidRPr="00165C8F">
        <w:rPr>
          <w:rtl/>
        </w:rPr>
        <w:t xml:space="preserve"> </w:t>
      </w:r>
      <w:r w:rsidRPr="00165C8F">
        <w:rPr>
          <w:rFonts w:hint="cs"/>
          <w:rtl/>
        </w:rPr>
        <w:t xml:space="preserve">בקנה אחד </w:t>
      </w:r>
      <w:r w:rsidRPr="00165C8F">
        <w:rPr>
          <w:rtl/>
        </w:rPr>
        <w:t>עם חובתה לגבות מס אמת ולפעול להחזר מס שנגבה ביתר.</w:t>
      </w:r>
      <w:r w:rsidRPr="00165C8F">
        <w:rPr>
          <w:rFonts w:hint="cs"/>
          <w:rtl/>
        </w:rPr>
        <w:t xml:space="preserve"> עם זאת, בסיומה של עבודת הביקורת, הודיעה הרשות על הקמת צוות למיצוי זכויות האזרח להטבות מס. משרד מבקר המדינה רואה</w:t>
      </w:r>
      <w:r w:rsidRPr="00165C8F">
        <w:rPr>
          <w:rtl/>
        </w:rPr>
        <w:t xml:space="preserve"> </w:t>
      </w:r>
      <w:r w:rsidRPr="00165C8F">
        <w:rPr>
          <w:rFonts w:hint="cs"/>
          <w:rtl/>
        </w:rPr>
        <w:t>בחיוב</w:t>
      </w:r>
      <w:r w:rsidRPr="00165C8F">
        <w:rPr>
          <w:rtl/>
        </w:rPr>
        <w:t xml:space="preserve"> </w:t>
      </w:r>
      <w:r w:rsidRPr="00165C8F">
        <w:rPr>
          <w:rFonts w:hint="cs"/>
          <w:rtl/>
        </w:rPr>
        <w:t>את</w:t>
      </w:r>
      <w:r w:rsidRPr="00165C8F">
        <w:rPr>
          <w:rtl/>
        </w:rPr>
        <w:t xml:space="preserve"> נכונות הרשות לפעול </w:t>
      </w:r>
      <w:r w:rsidRPr="00165C8F">
        <w:rPr>
          <w:rFonts w:hint="cs"/>
          <w:rtl/>
        </w:rPr>
        <w:t xml:space="preserve">בנושא </w:t>
      </w:r>
      <w:r w:rsidRPr="00165C8F">
        <w:rPr>
          <w:rtl/>
        </w:rPr>
        <w:t>מיצוי הזכויות בעקבות הביקורת</w:t>
      </w:r>
      <w:r w:rsidRPr="00165C8F">
        <w:rPr>
          <w:rFonts w:hint="cs"/>
          <w:rtl/>
        </w:rPr>
        <w:t>.</w:t>
      </w:r>
      <w:r w:rsidRPr="00165C8F">
        <w:rPr>
          <w:rtl/>
        </w:rPr>
        <w:t xml:space="preserve"> </w:t>
      </w:r>
    </w:p>
    <w:p w:rsidR="00E94D47" w:rsidRPr="00165C8F" w:rsidP="004B7F91">
      <w:pPr>
        <w:pStyle w:val="RESHET"/>
        <w:rPr>
          <w:rtl/>
        </w:rPr>
      </w:pPr>
      <w:r w:rsidRPr="00165C8F">
        <w:rPr>
          <w:rFonts w:hint="cs"/>
          <w:rtl/>
        </w:rPr>
        <w:t>משרד</w:t>
      </w:r>
      <w:r w:rsidRPr="00165C8F">
        <w:rPr>
          <w:rtl/>
        </w:rPr>
        <w:t xml:space="preserve"> מבקר המדינה מעיר</w:t>
      </w:r>
      <w:r w:rsidRPr="00165C8F">
        <w:rPr>
          <w:rFonts w:hint="cs"/>
          <w:rtl/>
        </w:rPr>
        <w:t xml:space="preserve"> לרשות,</w:t>
      </w:r>
      <w:r w:rsidRPr="00165C8F">
        <w:rPr>
          <w:rtl/>
        </w:rPr>
        <w:t xml:space="preserve"> כי בדומה לפנייתה לאזרחים בנושא מענק העבודה</w:t>
      </w:r>
      <w:r>
        <w:rPr>
          <w:rStyle w:val="FootnoteReference0"/>
          <w:rFonts w:cs="FrankRuehl"/>
          <w:b w:val="0"/>
          <w:bCs w:val="0"/>
          <w:rtl/>
        </w:rPr>
        <w:footnoteReference w:id="44"/>
      </w:r>
      <w:r w:rsidRPr="00165C8F">
        <w:rPr>
          <w:rtl/>
        </w:rPr>
        <w:t xml:space="preserve"> (מס הכנסה שלילי), עליה לציין </w:t>
      </w:r>
      <w:r w:rsidRPr="00165C8F">
        <w:rPr>
          <w:rFonts w:hint="cs"/>
          <w:rtl/>
        </w:rPr>
        <w:t>ל</w:t>
      </w:r>
      <w:r w:rsidRPr="00165C8F">
        <w:rPr>
          <w:rtl/>
        </w:rPr>
        <w:t xml:space="preserve">פני </w:t>
      </w:r>
      <w:r w:rsidRPr="00165C8F">
        <w:rPr>
          <w:rFonts w:hint="cs"/>
          <w:rtl/>
        </w:rPr>
        <w:t>האזרח</w:t>
      </w:r>
      <w:r w:rsidRPr="00165C8F">
        <w:rPr>
          <w:rtl/>
        </w:rPr>
        <w:t xml:space="preserve"> כי </w:t>
      </w:r>
      <w:r w:rsidRPr="00165C8F">
        <w:rPr>
          <w:rFonts w:hint="cs"/>
          <w:rtl/>
        </w:rPr>
        <w:t xml:space="preserve">לפי </w:t>
      </w:r>
      <w:r w:rsidRPr="00165C8F">
        <w:rPr>
          <w:rtl/>
        </w:rPr>
        <w:t xml:space="preserve">נתוניה </w:t>
      </w:r>
      <w:r w:rsidRPr="00165C8F">
        <w:rPr>
          <w:rFonts w:hint="cs"/>
          <w:rtl/>
        </w:rPr>
        <w:t>אפשר שמגיע</w:t>
      </w:r>
      <w:r w:rsidRPr="00165C8F">
        <w:rPr>
          <w:rtl/>
        </w:rPr>
        <w:t xml:space="preserve"> </w:t>
      </w:r>
      <w:r w:rsidRPr="00165C8F">
        <w:rPr>
          <w:rFonts w:hint="cs"/>
          <w:rtl/>
        </w:rPr>
        <w:t>לו</w:t>
      </w:r>
      <w:r w:rsidRPr="00165C8F">
        <w:rPr>
          <w:rtl/>
        </w:rPr>
        <w:t xml:space="preserve"> </w:t>
      </w:r>
      <w:r w:rsidRPr="00165C8F">
        <w:rPr>
          <w:rFonts w:hint="cs"/>
          <w:rtl/>
        </w:rPr>
        <w:t>החזר</w:t>
      </w:r>
      <w:r w:rsidRPr="00165C8F">
        <w:rPr>
          <w:rtl/>
        </w:rPr>
        <w:t xml:space="preserve"> </w:t>
      </w:r>
      <w:r w:rsidRPr="00165C8F">
        <w:rPr>
          <w:rFonts w:hint="cs"/>
          <w:rtl/>
        </w:rPr>
        <w:t>מס</w:t>
      </w:r>
      <w:r w:rsidRPr="00165C8F">
        <w:rPr>
          <w:rtl/>
        </w:rPr>
        <w:t xml:space="preserve">, </w:t>
      </w:r>
      <w:r w:rsidRPr="00165C8F">
        <w:rPr>
          <w:rFonts w:hint="cs"/>
          <w:rtl/>
        </w:rPr>
        <w:t xml:space="preserve">ומה </w:t>
      </w:r>
      <w:r w:rsidRPr="00165C8F">
        <w:rPr>
          <w:rtl/>
        </w:rPr>
        <w:t>הסיבה לכך, ולהשאיר בידי</w:t>
      </w:r>
      <w:r w:rsidRPr="00165C8F">
        <w:rPr>
          <w:rFonts w:hint="cs"/>
          <w:rtl/>
        </w:rPr>
        <w:t>ו</w:t>
      </w:r>
      <w:r w:rsidRPr="00165C8F">
        <w:rPr>
          <w:rtl/>
        </w:rPr>
        <w:t xml:space="preserve"> את ההחלטה </w:t>
      </w:r>
      <w:r w:rsidRPr="00165C8F">
        <w:rPr>
          <w:rFonts w:hint="cs"/>
          <w:rtl/>
        </w:rPr>
        <w:t>אם להגיש</w:t>
      </w:r>
      <w:r w:rsidRPr="00165C8F">
        <w:rPr>
          <w:rtl/>
        </w:rPr>
        <w:t xml:space="preserve"> בקשה להחזר המס. עוד מציין משרד מבקר המדינה</w:t>
      </w:r>
      <w:r w:rsidRPr="00165C8F">
        <w:rPr>
          <w:rFonts w:hint="cs"/>
          <w:rtl/>
        </w:rPr>
        <w:t>,</w:t>
      </w:r>
      <w:r w:rsidRPr="00165C8F">
        <w:rPr>
          <w:rtl/>
        </w:rPr>
        <w:t xml:space="preserve"> כי קיומו של סימולטור מקיף, אשר כולל </w:t>
      </w:r>
      <w:r w:rsidRPr="00165C8F">
        <w:rPr>
          <w:rFonts w:hint="cs"/>
          <w:rtl/>
        </w:rPr>
        <w:t xml:space="preserve">בין היתר </w:t>
      </w:r>
      <w:r w:rsidRPr="00165C8F">
        <w:rPr>
          <w:rtl/>
        </w:rPr>
        <w:t xml:space="preserve">את כלל הטבות המס המגיעות לציבור, </w:t>
      </w:r>
      <w:r w:rsidRPr="00165C8F">
        <w:rPr>
          <w:rFonts w:hint="cs"/>
          <w:rtl/>
        </w:rPr>
        <w:t>לרבות</w:t>
      </w:r>
      <w:r w:rsidRPr="00165C8F">
        <w:rPr>
          <w:rtl/>
        </w:rPr>
        <w:t xml:space="preserve"> </w:t>
      </w:r>
      <w:r w:rsidRPr="00165C8F">
        <w:rPr>
          <w:rFonts w:hint="cs"/>
          <w:rtl/>
        </w:rPr>
        <w:t>פריסת שבח</w:t>
      </w:r>
      <w:r w:rsidRPr="00165C8F">
        <w:rPr>
          <w:rtl/>
        </w:rPr>
        <w:t xml:space="preserve"> </w:t>
      </w:r>
      <w:r w:rsidRPr="00165C8F">
        <w:rPr>
          <w:rFonts w:hint="cs"/>
          <w:rtl/>
        </w:rPr>
        <w:t>מקרקעין</w:t>
      </w:r>
      <w:r w:rsidRPr="00165C8F">
        <w:rPr>
          <w:rtl/>
        </w:rPr>
        <w:t xml:space="preserve"> </w:t>
      </w:r>
      <w:r w:rsidRPr="00165C8F">
        <w:rPr>
          <w:rFonts w:hint="cs"/>
          <w:rtl/>
        </w:rPr>
        <w:t xml:space="preserve">וחלוקת ההפקדות לחיסכון הפנסיוני בין בני הזוג (כפי שיפורט להלן), </w:t>
      </w:r>
      <w:r w:rsidRPr="00165C8F">
        <w:rPr>
          <w:rtl/>
        </w:rPr>
        <w:t xml:space="preserve">יכול לסייע בידי הציבור לקבל החלטה מושכלת בדבר </w:t>
      </w:r>
      <w:r w:rsidRPr="00165C8F">
        <w:rPr>
          <w:rFonts w:hint="cs"/>
          <w:rtl/>
        </w:rPr>
        <w:t>הכדאיות</w:t>
      </w:r>
      <w:r w:rsidRPr="00165C8F">
        <w:rPr>
          <w:rtl/>
        </w:rPr>
        <w:t xml:space="preserve"> </w:t>
      </w:r>
      <w:r w:rsidRPr="00165C8F">
        <w:rPr>
          <w:rFonts w:hint="cs"/>
          <w:rtl/>
        </w:rPr>
        <w:t>שבהגשת</w:t>
      </w:r>
      <w:r w:rsidRPr="00165C8F">
        <w:rPr>
          <w:rtl/>
        </w:rPr>
        <w:t xml:space="preserve"> </w:t>
      </w:r>
      <w:r w:rsidRPr="00165C8F">
        <w:rPr>
          <w:rFonts w:hint="cs"/>
          <w:rtl/>
        </w:rPr>
        <w:t>בקשה</w:t>
      </w:r>
      <w:r w:rsidRPr="00165C8F">
        <w:rPr>
          <w:rtl/>
        </w:rPr>
        <w:t xml:space="preserve"> </w:t>
      </w:r>
      <w:r w:rsidRPr="00165C8F">
        <w:rPr>
          <w:rFonts w:hint="cs"/>
          <w:rtl/>
        </w:rPr>
        <w:t>להחזר</w:t>
      </w:r>
      <w:r w:rsidRPr="00165C8F">
        <w:rPr>
          <w:rtl/>
        </w:rPr>
        <w:t xml:space="preserve"> </w:t>
      </w:r>
      <w:r w:rsidRPr="00165C8F">
        <w:rPr>
          <w:rFonts w:hint="cs"/>
          <w:rtl/>
        </w:rPr>
        <w:t>מס</w:t>
      </w:r>
      <w:r w:rsidRPr="00165C8F">
        <w:rPr>
          <w:rtl/>
        </w:rPr>
        <w:t xml:space="preserve">. </w:t>
      </w:r>
      <w:r w:rsidRPr="00165C8F">
        <w:rPr>
          <w:rFonts w:hint="cs"/>
          <w:rtl/>
        </w:rPr>
        <w:t>כמו כן, על הרשות ליצור מנגנוני מעקב אשר יבחנו באופן שוטף את ניצול הטבות המס. נוסף על כך, על משרד האוצר להורות לרשות לפעול למיצוי מלוא זכויותיהם של הנישומים, בד בבד עם אכיפת תשלום חובותיהם</w:t>
      </w:r>
      <w:r>
        <w:rPr>
          <w:rStyle w:val="FootnoteReference0"/>
          <w:rFonts w:cs="FrankRuehl"/>
          <w:b w:val="0"/>
          <w:bCs w:val="0"/>
          <w:rtl/>
        </w:rPr>
        <w:footnoteReference w:id="45"/>
      </w:r>
      <w:r w:rsidRPr="00165C8F">
        <w:rPr>
          <w:rFonts w:hint="cs"/>
          <w:rtl/>
        </w:rPr>
        <w:t>.</w:t>
      </w:r>
    </w:p>
    <w:p w:rsidR="00E94D47" w:rsidRPr="00165C8F" w:rsidP="00F7518F">
      <w:pPr>
        <w:spacing w:after="120" w:line="230" w:lineRule="exact"/>
        <w:jc w:val="both"/>
        <w:rPr>
          <w:rFonts w:cs="FrankRuehl"/>
          <w:sz w:val="20"/>
          <w:szCs w:val="22"/>
          <w:rtl/>
        </w:rPr>
      </w:pPr>
    </w:p>
    <w:p w:rsidR="00E94D47" w:rsidRPr="00165C8F" w:rsidP="00F7518F">
      <w:pPr>
        <w:spacing w:after="120" w:line="230" w:lineRule="exact"/>
        <w:jc w:val="both"/>
        <w:rPr>
          <w:rFonts w:cs="FrankRuehl"/>
          <w:sz w:val="20"/>
          <w:szCs w:val="22"/>
          <w:rtl/>
        </w:rPr>
      </w:pPr>
    </w:p>
    <w:p w:rsidR="00E94D47" w:rsidRPr="006B3861" w:rsidP="00F7518F">
      <w:pPr>
        <w:pStyle w:val="KOT2"/>
        <w:rPr>
          <w:rtl/>
        </w:rPr>
      </w:pPr>
      <w:bookmarkStart w:id="14" w:name="_Toc421717607"/>
      <w:bookmarkStart w:id="15" w:name="_Toc422651410"/>
      <w:r w:rsidRPr="006B3861">
        <w:rPr>
          <w:rtl/>
        </w:rPr>
        <w:t>השירות</w:t>
      </w:r>
      <w:r w:rsidRPr="006B3861">
        <w:rPr>
          <w:rFonts w:hint="cs"/>
          <w:rtl/>
        </w:rPr>
        <w:t xml:space="preserve"> לאזרח </w:t>
      </w:r>
      <w:r w:rsidRPr="006B3861">
        <w:rPr>
          <w:rtl/>
        </w:rPr>
        <w:t>במשרדי השומה</w:t>
      </w:r>
      <w:bookmarkEnd w:id="14"/>
      <w:bookmarkEnd w:id="15"/>
      <w:r w:rsidRPr="006B3861">
        <w:rPr>
          <w:rtl/>
        </w:rPr>
        <w:t xml:space="preserve"> </w:t>
      </w:r>
    </w:p>
    <w:p w:rsidR="00E94D47" w:rsidRPr="00165C8F" w:rsidP="00F7518F">
      <w:pPr>
        <w:pStyle w:val="ListParagraph"/>
        <w:spacing w:after="120" w:line="230" w:lineRule="exact"/>
        <w:ind w:left="0"/>
        <w:contextualSpacing w:val="0"/>
        <w:jc w:val="both"/>
        <w:rPr>
          <w:rFonts w:ascii="Times New Roman" w:hAnsi="Times New Roman" w:cs="FrankRuehl"/>
          <w:sz w:val="20"/>
          <w:rtl/>
        </w:rPr>
      </w:pPr>
      <w:r w:rsidRPr="00165C8F">
        <w:rPr>
          <w:rFonts w:ascii="Times New Roman" w:hAnsi="Times New Roman" w:cs="FrankRuehl" w:hint="cs"/>
          <w:sz w:val="20"/>
          <w:rtl/>
        </w:rPr>
        <w:t>רשות המסים מעמידה לרשות הציבור שלושה ערוצי שירות מרכזיים: משרדי שומה, מוקד טלפוני ואתר אינטרנט. לאיכות השירות בנקודות מפגש אלה של הנישום עם הרשות, ובכלל זה למידע הנמסר לנישום על זכויותיו, ישנה השפעה מהותית על שיעור מיצוי הטבות המס. משרד מבקר המדינה שם דגש על איתור ושחרור חסמים בירוקרטיים אשר יקלו על הנישום ויסייעו להגביר את אמון הציבור בשירות הציבורי</w:t>
      </w:r>
      <w:r>
        <w:rPr>
          <w:rStyle w:val="FootnoteReference0"/>
          <w:rFonts w:ascii="Times New Roman" w:hAnsi="Times New Roman" w:cs="FrankRuehl"/>
          <w:sz w:val="20"/>
          <w:rtl/>
        </w:rPr>
        <w:footnoteReference w:id="46"/>
      </w:r>
      <w:r w:rsidRPr="00165C8F">
        <w:rPr>
          <w:rFonts w:ascii="Times New Roman" w:hAnsi="Times New Roman" w:cs="FrankRuehl" w:hint="cs"/>
          <w:sz w:val="20"/>
          <w:rtl/>
        </w:rPr>
        <w:t xml:space="preserve">. </w:t>
      </w:r>
    </w:p>
    <w:p w:rsidR="00E94D47" w:rsidRPr="00165C8F" w:rsidP="00F7518F">
      <w:pPr>
        <w:pStyle w:val="ListParagraph"/>
        <w:spacing w:after="120" w:line="230" w:lineRule="exact"/>
        <w:ind w:left="0"/>
        <w:contextualSpacing w:val="0"/>
        <w:jc w:val="both"/>
        <w:rPr>
          <w:rFonts w:ascii="Times New Roman" w:hAnsi="Times New Roman" w:cs="FrankRuehl"/>
          <w:sz w:val="20"/>
          <w:rtl/>
        </w:rPr>
      </w:pPr>
      <w:r w:rsidRPr="00165C8F">
        <w:rPr>
          <w:rFonts w:ascii="Times New Roman" w:hAnsi="Times New Roman" w:cs="FrankRuehl"/>
          <w:sz w:val="20"/>
          <w:rtl/>
        </w:rPr>
        <w:t xml:space="preserve">רשות </w:t>
      </w:r>
      <w:r w:rsidRPr="00165C8F">
        <w:rPr>
          <w:rFonts w:ascii="Times New Roman" w:hAnsi="Times New Roman" w:cs="FrankRuehl" w:hint="cs"/>
          <w:sz w:val="20"/>
          <w:rtl/>
        </w:rPr>
        <w:t>המסים, ככל רשות ציבורית,</w:t>
      </w:r>
      <w:r w:rsidRPr="00165C8F">
        <w:rPr>
          <w:rFonts w:ascii="Times New Roman" w:hAnsi="Times New Roman" w:cs="FrankRuehl"/>
          <w:sz w:val="20"/>
          <w:rtl/>
        </w:rPr>
        <w:t xml:space="preserve"> נועדה </w:t>
      </w:r>
      <w:r w:rsidRPr="00165C8F">
        <w:rPr>
          <w:rFonts w:ascii="Times New Roman" w:hAnsi="Times New Roman" w:cs="FrankRuehl" w:hint="cs"/>
          <w:sz w:val="20"/>
          <w:rtl/>
        </w:rPr>
        <w:t>לשרת</w:t>
      </w:r>
      <w:r w:rsidRPr="00165C8F">
        <w:rPr>
          <w:rFonts w:ascii="Times New Roman" w:hAnsi="Times New Roman" w:cs="FrankRuehl"/>
          <w:sz w:val="20"/>
          <w:rtl/>
        </w:rPr>
        <w:t xml:space="preserve"> את הציבור</w:t>
      </w:r>
      <w:r w:rsidRPr="00165C8F">
        <w:rPr>
          <w:rFonts w:ascii="Times New Roman" w:hAnsi="Times New Roman" w:cs="FrankRuehl" w:hint="cs"/>
          <w:sz w:val="20"/>
          <w:rtl/>
        </w:rPr>
        <w:t>,</w:t>
      </w:r>
      <w:r w:rsidRPr="00165C8F">
        <w:rPr>
          <w:rFonts w:ascii="Times New Roman" w:hAnsi="Times New Roman" w:cs="FrankRuehl"/>
          <w:sz w:val="20"/>
          <w:rtl/>
        </w:rPr>
        <w:t xml:space="preserve"> לדאוג כי יסופק לו שירות יעיל, שוויוני ואיכותי. בחזונה הארגוני של הרשות </w:t>
      </w:r>
      <w:r w:rsidRPr="00165C8F">
        <w:rPr>
          <w:rFonts w:ascii="Times New Roman" w:hAnsi="Times New Roman" w:cs="FrankRuehl" w:hint="cs"/>
          <w:sz w:val="20"/>
          <w:rtl/>
        </w:rPr>
        <w:t>היא ציינה</w:t>
      </w:r>
      <w:r w:rsidRPr="00165C8F">
        <w:rPr>
          <w:rFonts w:ascii="Times New Roman" w:hAnsi="Times New Roman" w:cs="FrankRuehl"/>
          <w:sz w:val="20"/>
          <w:rtl/>
        </w:rPr>
        <w:t>: "רשות המסים תפעל ביעילות לאכיפת גביית המסים ולמתן שירות יעיל, איכותי והוגן"</w:t>
      </w:r>
      <w:r>
        <w:rPr>
          <w:rFonts w:ascii="Times New Roman" w:hAnsi="Times New Roman" w:cs="FrankRuehl"/>
          <w:sz w:val="20"/>
          <w:vertAlign w:val="superscript"/>
          <w:rtl/>
        </w:rPr>
        <w:footnoteReference w:id="47"/>
      </w:r>
      <w:r w:rsidRPr="00165C8F">
        <w:rPr>
          <w:rFonts w:ascii="Times New Roman" w:hAnsi="Times New Roman" w:cs="FrankRuehl"/>
          <w:sz w:val="20"/>
          <w:rtl/>
        </w:rPr>
        <w:t xml:space="preserve">. </w:t>
      </w:r>
    </w:p>
    <w:p w:rsidR="00E94D47" w:rsidRPr="00165C8F" w:rsidP="00F7518F">
      <w:pPr>
        <w:pStyle w:val="ListParagraph"/>
        <w:spacing w:after="120" w:line="230" w:lineRule="exact"/>
        <w:ind w:left="0"/>
        <w:contextualSpacing w:val="0"/>
        <w:jc w:val="both"/>
        <w:rPr>
          <w:rFonts w:ascii="Times New Roman" w:hAnsi="Times New Roman" w:cs="FrankRuehl"/>
          <w:sz w:val="20"/>
          <w:rtl/>
        </w:rPr>
      </w:pPr>
      <w:r w:rsidRPr="00165C8F">
        <w:rPr>
          <w:rFonts w:ascii="Times New Roman" w:hAnsi="Times New Roman" w:cs="FrankRuehl" w:hint="cs"/>
          <w:sz w:val="20"/>
          <w:rtl/>
        </w:rPr>
        <w:t>משרד מבקר המדינה בדק את השירות הניתן לנישומים במשרדי השומה, והתמקד בנישום שאינו חייב בהגשת דוח למס הכנסה, אך לצורך מיצוי זכויותיו הוא מגיש דוחות להחזר מס. הבדיקה כללה מספר היבטים:</w:t>
      </w:r>
      <w:r w:rsidR="004B7F91">
        <w:rPr>
          <w:rFonts w:ascii="Times New Roman" w:hAnsi="Times New Roman" w:cs="FrankRuehl" w:hint="cs"/>
          <w:sz w:val="20"/>
          <w:rtl/>
        </w:rPr>
        <w:t xml:space="preserve">  </w:t>
      </w:r>
      <w:r w:rsidRPr="00165C8F">
        <w:rPr>
          <w:rFonts w:ascii="Times New Roman" w:hAnsi="Times New Roman" w:cs="FrankRuehl" w:hint="cs"/>
          <w:sz w:val="20"/>
          <w:rtl/>
        </w:rPr>
        <w:t xml:space="preserve"> (א)</w:t>
      </w:r>
      <w:r w:rsidR="004B7F91">
        <w:rPr>
          <w:rFonts w:ascii="Times New Roman" w:hAnsi="Times New Roman" w:cs="FrankRuehl" w:hint="cs"/>
          <w:sz w:val="20"/>
          <w:rtl/>
        </w:rPr>
        <w:t xml:space="preserve"> </w:t>
      </w:r>
      <w:r w:rsidRPr="00165C8F">
        <w:rPr>
          <w:rFonts w:ascii="Times New Roman" w:hAnsi="Times New Roman" w:cs="FrankRuehl" w:hint="cs"/>
          <w:sz w:val="20"/>
          <w:rtl/>
        </w:rPr>
        <w:t xml:space="preserve"> הטיפול בהחזרי מס במשרדי השומה; </w:t>
      </w:r>
      <w:r w:rsidR="004B7F91">
        <w:rPr>
          <w:rFonts w:ascii="Times New Roman" w:hAnsi="Times New Roman" w:cs="FrankRuehl" w:hint="cs"/>
          <w:sz w:val="20"/>
          <w:rtl/>
        </w:rPr>
        <w:t xml:space="preserve">  </w:t>
      </w:r>
      <w:r w:rsidRPr="00165C8F">
        <w:rPr>
          <w:rFonts w:ascii="Times New Roman" w:hAnsi="Times New Roman" w:cs="FrankRuehl" w:hint="cs"/>
          <w:sz w:val="20"/>
          <w:rtl/>
        </w:rPr>
        <w:t xml:space="preserve">(ב) </w:t>
      </w:r>
      <w:r w:rsidR="004B7F91">
        <w:rPr>
          <w:rFonts w:ascii="Times New Roman" w:hAnsi="Times New Roman" w:cs="FrankRuehl" w:hint="cs"/>
          <w:sz w:val="20"/>
          <w:rtl/>
        </w:rPr>
        <w:t xml:space="preserve"> </w:t>
      </w:r>
      <w:r w:rsidRPr="00165C8F">
        <w:rPr>
          <w:rFonts w:ascii="Times New Roman" w:hAnsi="Times New Roman" w:cs="FrankRuehl" w:hint="cs"/>
          <w:sz w:val="20"/>
          <w:rtl/>
        </w:rPr>
        <w:t>הטיפול בבקשות לפריסת מס שבח במשרדי השומה ובמשרדי מסמ"ק;</w:t>
      </w:r>
      <w:r w:rsidR="004B7F91">
        <w:rPr>
          <w:rFonts w:ascii="Times New Roman" w:hAnsi="Times New Roman" w:cs="FrankRuehl" w:hint="cs"/>
          <w:sz w:val="20"/>
          <w:rtl/>
        </w:rPr>
        <w:t xml:space="preserve">  </w:t>
      </w:r>
      <w:r w:rsidRPr="00165C8F">
        <w:rPr>
          <w:rFonts w:ascii="Times New Roman" w:hAnsi="Times New Roman" w:cs="FrankRuehl" w:hint="cs"/>
          <w:sz w:val="20"/>
          <w:rtl/>
        </w:rPr>
        <w:t xml:space="preserve"> (ג)</w:t>
      </w:r>
      <w:r w:rsidR="004B7F91">
        <w:rPr>
          <w:rFonts w:ascii="Times New Roman" w:hAnsi="Times New Roman" w:cs="FrankRuehl" w:hint="cs"/>
          <w:sz w:val="20"/>
          <w:rtl/>
        </w:rPr>
        <w:t xml:space="preserve"> </w:t>
      </w:r>
      <w:r w:rsidRPr="00165C8F">
        <w:rPr>
          <w:rFonts w:ascii="Times New Roman" w:hAnsi="Times New Roman" w:cs="FrankRuehl" w:hint="cs"/>
          <w:sz w:val="20"/>
          <w:rtl/>
        </w:rPr>
        <w:t xml:space="preserve"> איכות השירותים העומדים לרשות הנישום במשרדי השומה; </w:t>
      </w:r>
      <w:r w:rsidR="004B7F91">
        <w:rPr>
          <w:rFonts w:ascii="Times New Roman" w:hAnsi="Times New Roman" w:cs="FrankRuehl" w:hint="cs"/>
          <w:sz w:val="20"/>
          <w:rtl/>
        </w:rPr>
        <w:t xml:space="preserve">  </w:t>
      </w:r>
      <w:r w:rsidRPr="00165C8F">
        <w:rPr>
          <w:rFonts w:ascii="Times New Roman" w:hAnsi="Times New Roman" w:cs="FrankRuehl" w:hint="cs"/>
          <w:sz w:val="20"/>
          <w:rtl/>
        </w:rPr>
        <w:t xml:space="preserve">(ד) </w:t>
      </w:r>
      <w:r w:rsidR="004B7F91">
        <w:rPr>
          <w:rFonts w:ascii="Times New Roman" w:hAnsi="Times New Roman" w:cs="FrankRuehl" w:hint="cs"/>
          <w:sz w:val="20"/>
          <w:rtl/>
        </w:rPr>
        <w:t xml:space="preserve"> </w:t>
      </w:r>
      <w:r w:rsidRPr="00165C8F">
        <w:rPr>
          <w:rFonts w:ascii="Times New Roman" w:hAnsi="Times New Roman" w:cs="FrankRuehl" w:hint="cs"/>
          <w:sz w:val="20"/>
          <w:rtl/>
        </w:rPr>
        <w:t>הטיפול בציבור הנכים והעיוורים.</w:t>
      </w:r>
    </w:p>
    <w:p w:rsidR="00E94D47" w:rsidP="00F7518F">
      <w:pPr>
        <w:pStyle w:val="ListParagraph"/>
        <w:spacing w:after="120" w:line="230" w:lineRule="exact"/>
        <w:ind w:left="0"/>
        <w:contextualSpacing w:val="0"/>
        <w:jc w:val="both"/>
        <w:rPr>
          <w:rFonts w:ascii="Times New Roman" w:hAnsi="Times New Roman" w:cs="FrankRuehl"/>
          <w:sz w:val="20"/>
          <w:rtl/>
        </w:rPr>
      </w:pPr>
    </w:p>
    <w:p w:rsidR="004B7F91" w:rsidRPr="00165C8F" w:rsidP="00F7518F">
      <w:pPr>
        <w:pStyle w:val="ListParagraph"/>
        <w:spacing w:after="120" w:line="230" w:lineRule="exact"/>
        <w:ind w:left="0"/>
        <w:contextualSpacing w:val="0"/>
        <w:jc w:val="both"/>
        <w:rPr>
          <w:rFonts w:ascii="Times New Roman" w:hAnsi="Times New Roman" w:cs="FrankRuehl"/>
          <w:sz w:val="20"/>
          <w:rtl/>
        </w:rPr>
      </w:pPr>
    </w:p>
    <w:p w:rsidR="00E94D47" w:rsidRPr="006B3861" w:rsidP="00F7518F">
      <w:pPr>
        <w:pStyle w:val="KOT4"/>
        <w:rPr>
          <w:rtl/>
        </w:rPr>
      </w:pPr>
      <w:bookmarkStart w:id="16" w:name="_Toc422651411"/>
      <w:r w:rsidRPr="006B3861">
        <w:rPr>
          <w:rtl/>
        </w:rPr>
        <w:t>ליקויים בטיפול בהחזרי מס במשרדי השומה</w:t>
      </w:r>
      <w:bookmarkEnd w:id="16"/>
    </w:p>
    <w:p w:rsidR="00E94D47" w:rsidRPr="00165C8F" w:rsidP="007351A0">
      <w:pPr>
        <w:spacing w:after="120" w:line="230" w:lineRule="exact"/>
        <w:jc w:val="both"/>
        <w:rPr>
          <w:rFonts w:cs="FrankRuehl"/>
          <w:sz w:val="20"/>
          <w:szCs w:val="22"/>
          <w:rtl/>
        </w:rPr>
      </w:pPr>
      <w:r w:rsidRPr="00165C8F">
        <w:rPr>
          <w:rFonts w:cs="FrankRuehl"/>
          <w:sz w:val="20"/>
          <w:szCs w:val="22"/>
          <w:rtl/>
        </w:rPr>
        <w:t xml:space="preserve">תקנות מס הכנסה (פטור מהגשת דין וחשבון), התשמ"ח-1988, </w:t>
      </w:r>
      <w:r w:rsidRPr="00165C8F">
        <w:rPr>
          <w:rFonts w:cs="FrankRuehl" w:hint="cs"/>
          <w:sz w:val="20"/>
          <w:szCs w:val="22"/>
          <w:rtl/>
        </w:rPr>
        <w:t>פוטרות את רוב ה</w:t>
      </w:r>
      <w:r w:rsidRPr="00165C8F">
        <w:rPr>
          <w:rFonts w:cs="FrankRuehl"/>
          <w:sz w:val="20"/>
          <w:szCs w:val="22"/>
          <w:rtl/>
        </w:rPr>
        <w:t xml:space="preserve">שכירים </w:t>
      </w:r>
      <w:r w:rsidRPr="00165C8F">
        <w:rPr>
          <w:rFonts w:cs="FrankRuehl" w:hint="cs"/>
          <w:sz w:val="20"/>
          <w:szCs w:val="22"/>
          <w:rtl/>
        </w:rPr>
        <w:t>ש</w:t>
      </w:r>
      <w:r w:rsidRPr="00165C8F">
        <w:rPr>
          <w:rFonts w:cs="FrankRuehl"/>
          <w:sz w:val="20"/>
          <w:szCs w:val="22"/>
          <w:rtl/>
        </w:rPr>
        <w:t>הכנסתם ממשכורת</w:t>
      </w:r>
      <w:r w:rsidRPr="00165C8F">
        <w:rPr>
          <w:rFonts w:cs="FrankRuehl" w:hint="cs"/>
          <w:sz w:val="20"/>
          <w:szCs w:val="22"/>
          <w:rtl/>
        </w:rPr>
        <w:t xml:space="preserve"> מהגשת דוח</w:t>
      </w:r>
      <w:r w:rsidRPr="00165C8F">
        <w:rPr>
          <w:rFonts w:cs="FrankRuehl"/>
          <w:sz w:val="20"/>
          <w:szCs w:val="22"/>
          <w:rtl/>
        </w:rPr>
        <w:t>.</w:t>
      </w:r>
      <w:r w:rsidRPr="00165C8F">
        <w:rPr>
          <w:rFonts w:cs="FrankRuehl" w:hint="cs"/>
          <w:sz w:val="20"/>
          <w:szCs w:val="22"/>
          <w:rtl/>
        </w:rPr>
        <w:t xml:space="preserve"> </w:t>
      </w:r>
      <w:r w:rsidRPr="00165C8F">
        <w:rPr>
          <w:rFonts w:cs="FrankRuehl"/>
          <w:sz w:val="20"/>
          <w:szCs w:val="22"/>
          <w:rtl/>
        </w:rPr>
        <w:t xml:space="preserve">בפועל, </w:t>
      </w:r>
      <w:r w:rsidRPr="00165C8F">
        <w:rPr>
          <w:rFonts w:cs="FrankRuehl" w:hint="cs"/>
          <w:sz w:val="20"/>
          <w:szCs w:val="22"/>
          <w:rtl/>
        </w:rPr>
        <w:t>ב</w:t>
      </w:r>
      <w:r w:rsidRPr="00165C8F">
        <w:rPr>
          <w:rFonts w:cs="FrankRuehl"/>
          <w:sz w:val="20"/>
          <w:szCs w:val="22"/>
          <w:rtl/>
        </w:rPr>
        <w:t xml:space="preserve">מקרים רבים </w:t>
      </w:r>
      <w:r w:rsidRPr="00165C8F">
        <w:rPr>
          <w:rFonts w:cs="FrankRuehl" w:hint="cs"/>
          <w:sz w:val="20"/>
          <w:szCs w:val="22"/>
          <w:rtl/>
        </w:rPr>
        <w:t>מגיעים</w:t>
      </w:r>
      <w:r w:rsidRPr="00165C8F">
        <w:rPr>
          <w:rFonts w:cs="FrankRuehl"/>
          <w:sz w:val="20"/>
          <w:szCs w:val="22"/>
          <w:rtl/>
        </w:rPr>
        <w:t xml:space="preserve"> לשכירים החזרי מס בגין תשלומי </w:t>
      </w:r>
      <w:r w:rsidRPr="00165C8F">
        <w:rPr>
          <w:rFonts w:cs="FrankRuehl"/>
          <w:sz w:val="20"/>
          <w:szCs w:val="22"/>
          <w:rtl/>
        </w:rPr>
        <w:t xml:space="preserve">יתר למס הכנסה, בין משום שלא </w:t>
      </w:r>
      <w:r w:rsidRPr="00165C8F">
        <w:rPr>
          <w:rFonts w:cs="FrankRuehl" w:hint="cs"/>
          <w:sz w:val="20"/>
          <w:szCs w:val="22"/>
          <w:rtl/>
        </w:rPr>
        <w:t>ביקשו</w:t>
      </w:r>
      <w:r w:rsidRPr="00165C8F">
        <w:rPr>
          <w:rFonts w:cs="FrankRuehl"/>
          <w:sz w:val="20"/>
          <w:szCs w:val="22"/>
          <w:rtl/>
        </w:rPr>
        <w:t xml:space="preserve"> </w:t>
      </w:r>
      <w:r w:rsidRPr="00165C8F">
        <w:rPr>
          <w:rFonts w:cs="FrankRuehl" w:hint="cs"/>
          <w:sz w:val="20"/>
          <w:szCs w:val="22"/>
          <w:rtl/>
        </w:rPr>
        <w:t xml:space="preserve">כי משכרם יופחתו </w:t>
      </w:r>
      <w:r w:rsidRPr="00165C8F">
        <w:rPr>
          <w:rFonts w:cs="FrankRuehl"/>
          <w:sz w:val="20"/>
          <w:szCs w:val="22"/>
          <w:rtl/>
        </w:rPr>
        <w:t>ניכויים או</w:t>
      </w:r>
      <w:r w:rsidRPr="00165C8F">
        <w:rPr>
          <w:rFonts w:cs="FrankRuehl" w:hint="cs"/>
          <w:sz w:val="20"/>
          <w:szCs w:val="22"/>
          <w:rtl/>
        </w:rPr>
        <w:t xml:space="preserve"> יינתנו להם</w:t>
      </w:r>
      <w:r w:rsidRPr="00165C8F">
        <w:rPr>
          <w:rFonts w:cs="FrankRuehl"/>
          <w:sz w:val="20"/>
          <w:szCs w:val="22"/>
          <w:rtl/>
        </w:rPr>
        <w:t xml:space="preserve"> זיכויים אישיים המגיעים להם</w:t>
      </w:r>
      <w:r w:rsidRPr="00165C8F">
        <w:rPr>
          <w:rFonts w:cs="FrankRuehl" w:hint="cs"/>
          <w:sz w:val="20"/>
          <w:szCs w:val="22"/>
          <w:rtl/>
        </w:rPr>
        <w:t>,</w:t>
      </w:r>
      <w:r w:rsidRPr="00165C8F">
        <w:rPr>
          <w:rFonts w:cs="FrankRuehl"/>
          <w:sz w:val="20"/>
          <w:szCs w:val="22"/>
          <w:rtl/>
        </w:rPr>
        <w:t xml:space="preserve"> ובין משום </w:t>
      </w:r>
      <w:r w:rsidRPr="00165C8F">
        <w:rPr>
          <w:rFonts w:cs="FrankRuehl" w:hint="cs"/>
          <w:sz w:val="20"/>
          <w:szCs w:val="22"/>
          <w:rtl/>
        </w:rPr>
        <w:t>ש</w:t>
      </w:r>
      <w:r w:rsidRPr="00165C8F">
        <w:rPr>
          <w:rFonts w:cs="FrankRuehl"/>
          <w:sz w:val="20"/>
          <w:szCs w:val="22"/>
          <w:rtl/>
        </w:rPr>
        <w:t>לא עשו ת</w:t>
      </w:r>
      <w:r w:rsidRPr="00165C8F">
        <w:rPr>
          <w:rFonts w:cs="FrankRuehl" w:hint="cs"/>
          <w:sz w:val="20"/>
          <w:szCs w:val="22"/>
          <w:rtl/>
        </w:rPr>
        <w:t>י</w:t>
      </w:r>
      <w:r w:rsidRPr="00165C8F">
        <w:rPr>
          <w:rFonts w:cs="FrankRuehl"/>
          <w:sz w:val="20"/>
          <w:szCs w:val="22"/>
          <w:rtl/>
        </w:rPr>
        <w:t>אומי מס</w:t>
      </w:r>
      <w:r>
        <w:rPr>
          <w:rStyle w:val="FootnoteReference0"/>
          <w:rFonts w:cs="FrankRuehl"/>
          <w:sz w:val="20"/>
          <w:szCs w:val="22"/>
          <w:rtl/>
        </w:rPr>
        <w:footnoteReference w:id="48"/>
      </w:r>
      <w:r w:rsidRPr="00165C8F">
        <w:rPr>
          <w:rFonts w:cs="FrankRuehl"/>
          <w:sz w:val="20"/>
          <w:szCs w:val="22"/>
          <w:rtl/>
        </w:rPr>
        <w:t>.</w:t>
      </w:r>
      <w:r w:rsidRPr="00165C8F">
        <w:rPr>
          <w:rFonts w:cs="FrankRuehl" w:hint="cs"/>
          <w:sz w:val="20"/>
          <w:szCs w:val="22"/>
          <w:rtl/>
        </w:rPr>
        <w:t xml:space="preserve"> </w:t>
      </w:r>
      <w:r w:rsidRPr="00165C8F">
        <w:rPr>
          <w:rFonts w:cs="FrankRuehl"/>
          <w:sz w:val="20"/>
          <w:szCs w:val="22"/>
          <w:rtl/>
        </w:rPr>
        <w:t xml:space="preserve">הדרך </w:t>
      </w:r>
      <w:r w:rsidRPr="00165C8F">
        <w:rPr>
          <w:rFonts w:cs="FrankRuehl" w:hint="cs"/>
          <w:sz w:val="20"/>
          <w:szCs w:val="22"/>
          <w:rtl/>
        </w:rPr>
        <w:t>לקבלת</w:t>
      </w:r>
      <w:r w:rsidRPr="00165C8F">
        <w:rPr>
          <w:rFonts w:cs="FrankRuehl"/>
          <w:sz w:val="20"/>
          <w:szCs w:val="22"/>
          <w:rtl/>
        </w:rPr>
        <w:t xml:space="preserve"> החזר מס היא </w:t>
      </w:r>
      <w:r w:rsidRPr="00165C8F">
        <w:rPr>
          <w:rFonts w:cs="FrankRuehl" w:hint="cs"/>
          <w:sz w:val="20"/>
          <w:szCs w:val="22"/>
          <w:rtl/>
        </w:rPr>
        <w:t>על ידי</w:t>
      </w:r>
      <w:r w:rsidRPr="00165C8F">
        <w:rPr>
          <w:rFonts w:cs="FrankRuehl"/>
          <w:sz w:val="20"/>
          <w:szCs w:val="22"/>
          <w:rtl/>
        </w:rPr>
        <w:t xml:space="preserve"> הגשת דוח לשכירים - בקשה להחזר מס.</w:t>
      </w:r>
      <w:r w:rsidRPr="00165C8F">
        <w:rPr>
          <w:rFonts w:cs="FrankRuehl" w:hint="cs"/>
          <w:sz w:val="20"/>
          <w:szCs w:val="22"/>
          <w:rtl/>
        </w:rPr>
        <w:t xml:space="preserve"> </w:t>
      </w:r>
      <w:r w:rsidRPr="00165C8F">
        <w:rPr>
          <w:rFonts w:cs="FrankRuehl"/>
          <w:sz w:val="20"/>
          <w:szCs w:val="22"/>
          <w:rtl/>
        </w:rPr>
        <w:t xml:space="preserve">פרק הזמן </w:t>
      </w:r>
      <w:r w:rsidRPr="00165C8F">
        <w:rPr>
          <w:rFonts w:cs="FrankRuehl" w:hint="cs"/>
          <w:sz w:val="20"/>
          <w:szCs w:val="22"/>
          <w:rtl/>
        </w:rPr>
        <w:t>המרבי</w:t>
      </w:r>
      <w:r w:rsidRPr="00165C8F">
        <w:rPr>
          <w:rFonts w:cs="FrankRuehl"/>
          <w:sz w:val="20"/>
          <w:szCs w:val="22"/>
          <w:rtl/>
        </w:rPr>
        <w:t xml:space="preserve"> </w:t>
      </w:r>
      <w:r w:rsidRPr="00165C8F">
        <w:rPr>
          <w:rFonts w:cs="FrankRuehl" w:hint="cs"/>
          <w:sz w:val="20"/>
          <w:szCs w:val="22"/>
          <w:rtl/>
        </w:rPr>
        <w:t>ש</w:t>
      </w:r>
      <w:r w:rsidRPr="00165C8F">
        <w:rPr>
          <w:rFonts w:cs="FrankRuehl"/>
          <w:sz w:val="20"/>
          <w:szCs w:val="22"/>
          <w:rtl/>
        </w:rPr>
        <w:t xml:space="preserve">לגביו ניתן להגיש בקשה להחזר </w:t>
      </w:r>
      <w:r w:rsidRPr="00165C8F">
        <w:rPr>
          <w:rFonts w:cs="FrankRuehl" w:hint="cs"/>
          <w:sz w:val="20"/>
          <w:szCs w:val="22"/>
          <w:rtl/>
        </w:rPr>
        <w:t>הוא</w:t>
      </w:r>
      <w:r w:rsidRPr="00165C8F">
        <w:rPr>
          <w:rFonts w:cs="FrankRuehl"/>
          <w:sz w:val="20"/>
          <w:szCs w:val="22"/>
          <w:rtl/>
        </w:rPr>
        <w:t xml:space="preserve"> שש שנים. מנתוני </w:t>
      </w:r>
      <w:r w:rsidRPr="00165C8F">
        <w:rPr>
          <w:rFonts w:cs="FrankRuehl" w:hint="cs"/>
          <w:sz w:val="20"/>
          <w:szCs w:val="22"/>
          <w:rtl/>
        </w:rPr>
        <w:t xml:space="preserve">הרשות </w:t>
      </w:r>
      <w:r w:rsidRPr="00165C8F">
        <w:rPr>
          <w:rFonts w:cs="FrankRuehl"/>
          <w:sz w:val="20"/>
          <w:szCs w:val="22"/>
          <w:rtl/>
        </w:rPr>
        <w:t xml:space="preserve">עולה כי משנת 2007 ועד שנת 2013 הוגשו </w:t>
      </w:r>
      <w:r w:rsidRPr="00165C8F">
        <w:rPr>
          <w:rFonts w:cs="FrankRuehl" w:hint="cs"/>
          <w:sz w:val="20"/>
          <w:szCs w:val="22"/>
          <w:rtl/>
        </w:rPr>
        <w:t>כ-1.</w:t>
      </w:r>
      <w:r w:rsidR="007351A0">
        <w:rPr>
          <w:rFonts w:cs="FrankRuehl" w:hint="cs"/>
          <w:sz w:val="20"/>
          <w:szCs w:val="22"/>
          <w:rtl/>
        </w:rPr>
        <w:t>1</w:t>
      </w:r>
      <w:r w:rsidRPr="00165C8F">
        <w:rPr>
          <w:rFonts w:cs="FrankRuehl" w:hint="cs"/>
          <w:sz w:val="20"/>
          <w:szCs w:val="22"/>
          <w:rtl/>
        </w:rPr>
        <w:t xml:space="preserve"> מיליון</w:t>
      </w:r>
      <w:r w:rsidRPr="00165C8F">
        <w:rPr>
          <w:rFonts w:cs="FrankRuehl"/>
          <w:sz w:val="20"/>
          <w:szCs w:val="22"/>
          <w:rtl/>
        </w:rPr>
        <w:t xml:space="preserve"> דוחות להחזר מס. בשנת 2013</w:t>
      </w:r>
      <w:r w:rsidRPr="00165C8F">
        <w:rPr>
          <w:rFonts w:cs="FrankRuehl" w:hint="cs"/>
          <w:sz w:val="20"/>
          <w:szCs w:val="22"/>
          <w:rtl/>
        </w:rPr>
        <w:t xml:space="preserve"> לבדה</w:t>
      </w:r>
      <w:r w:rsidRPr="00165C8F">
        <w:rPr>
          <w:rFonts w:cs="FrankRuehl"/>
          <w:sz w:val="20"/>
          <w:szCs w:val="22"/>
          <w:rtl/>
        </w:rPr>
        <w:t xml:space="preserve"> הוגשו 223,191</w:t>
      </w:r>
      <w:r w:rsidRPr="00165C8F">
        <w:rPr>
          <w:rFonts w:cs="FrankRuehl" w:hint="cs"/>
          <w:sz w:val="20"/>
          <w:szCs w:val="22"/>
          <w:rtl/>
        </w:rPr>
        <w:t xml:space="preserve"> </w:t>
      </w:r>
      <w:r w:rsidRPr="00165C8F">
        <w:rPr>
          <w:rFonts w:cs="FrankRuehl"/>
          <w:sz w:val="20"/>
          <w:szCs w:val="22"/>
          <w:rtl/>
        </w:rPr>
        <w:t>דוחות.</w:t>
      </w:r>
    </w:p>
    <w:p w:rsidR="00E94D47" w:rsidRPr="004B7F91" w:rsidP="004B7F91">
      <w:pPr>
        <w:pStyle w:val="BodyText"/>
        <w:spacing w:before="0"/>
        <w:rPr>
          <w:sz w:val="20"/>
          <w:rtl/>
        </w:rPr>
      </w:pPr>
      <w:r w:rsidRPr="004B7F91">
        <w:rPr>
          <w:rFonts w:hint="cs"/>
          <w:sz w:val="20"/>
          <w:rtl/>
        </w:rPr>
        <w:t>אחת מאבני היסוד של רשות מנהלית היא שהחלטות שהיא מקבלת הנוגעות לענייניו של אזרח הפונה אליה, נעשות בשקיפות, ובהתאם לחוק ולנהלים פנימיים. חובת שקיפות זו אמורה לחול על הרשות, ואם תקוים במלואה, תאפשר לנישום לעמוד על טעויות ואף על שינויים שערכה הרשות בהצהרתו בעת עריכת השומה בידי פקיד השומה, לצורך קביעת זכאותו להחזר מס.</w:t>
      </w:r>
    </w:p>
    <w:p w:rsidR="00E94D47" w:rsidRPr="00165C8F" w:rsidP="004B7F91">
      <w:pPr>
        <w:spacing w:after="240" w:line="230" w:lineRule="exact"/>
        <w:jc w:val="both"/>
        <w:rPr>
          <w:rFonts w:cs="FrankRuehl"/>
          <w:sz w:val="20"/>
          <w:szCs w:val="22"/>
          <w:rtl/>
        </w:rPr>
      </w:pPr>
      <w:r w:rsidRPr="00165C8F">
        <w:rPr>
          <w:rFonts w:cs="FrankRuehl" w:hint="cs"/>
          <w:sz w:val="20"/>
          <w:szCs w:val="22"/>
          <w:rtl/>
        </w:rPr>
        <w:t>הנחיות הרשות קובעות כי משרד השומה יבדוק את תקינות הדוח ושלמותו, ואם יוברר שחסרים פרטים בדוח שהגיש הנישום ובצרופותיו, על הרשות:</w:t>
      </w:r>
      <w:r w:rsidR="004B7F91">
        <w:rPr>
          <w:rFonts w:cs="FrankRuehl" w:hint="cs"/>
          <w:sz w:val="20"/>
          <w:szCs w:val="22"/>
          <w:rtl/>
        </w:rPr>
        <w:t xml:space="preserve">  </w:t>
      </w:r>
      <w:r w:rsidRPr="00165C8F">
        <w:rPr>
          <w:rFonts w:cs="FrankRuehl" w:hint="cs"/>
          <w:sz w:val="20"/>
          <w:szCs w:val="22"/>
          <w:rtl/>
        </w:rPr>
        <w:t xml:space="preserve"> (א)</w:t>
      </w:r>
      <w:r w:rsidR="004B7F91">
        <w:rPr>
          <w:rFonts w:cs="FrankRuehl" w:hint="cs"/>
          <w:sz w:val="20"/>
          <w:szCs w:val="22"/>
          <w:rtl/>
        </w:rPr>
        <w:t xml:space="preserve"> </w:t>
      </w:r>
      <w:r w:rsidRPr="00165C8F">
        <w:rPr>
          <w:rFonts w:cs="FrankRuehl" w:hint="cs"/>
          <w:sz w:val="20"/>
          <w:szCs w:val="22"/>
          <w:rtl/>
        </w:rPr>
        <w:t xml:space="preserve"> להזין את קבלת הדוח בהתאם להצהרת נישום; </w:t>
      </w:r>
      <w:r w:rsidR="004B7F91">
        <w:rPr>
          <w:rFonts w:cs="FrankRuehl" w:hint="cs"/>
          <w:sz w:val="20"/>
          <w:szCs w:val="22"/>
          <w:rtl/>
        </w:rPr>
        <w:t xml:space="preserve">  </w:t>
      </w:r>
      <w:r w:rsidRPr="00165C8F">
        <w:rPr>
          <w:rFonts w:cs="FrankRuehl" w:hint="cs"/>
          <w:sz w:val="20"/>
          <w:szCs w:val="22"/>
          <w:rtl/>
        </w:rPr>
        <w:t>(ב)</w:t>
      </w:r>
      <w:r w:rsidR="004B7F91">
        <w:rPr>
          <w:rFonts w:cs="FrankRuehl" w:hint="cs"/>
          <w:sz w:val="20"/>
          <w:szCs w:val="22"/>
          <w:rtl/>
        </w:rPr>
        <w:t xml:space="preserve"> </w:t>
      </w:r>
      <w:r w:rsidRPr="00165C8F">
        <w:rPr>
          <w:rFonts w:cs="FrankRuehl" w:hint="cs"/>
          <w:sz w:val="20"/>
          <w:szCs w:val="22"/>
          <w:rtl/>
        </w:rPr>
        <w:t xml:space="preserve"> ליידע את הנישום באמצעות מערכת ממוחשבת להודעה על מסמכים חסרים וליקויים אחרים (להלן </w:t>
      </w:r>
      <w:r w:rsidRPr="00165C8F">
        <w:rPr>
          <w:rFonts w:cs="FrankRuehl"/>
          <w:sz w:val="20"/>
          <w:szCs w:val="22"/>
          <w:rtl/>
        </w:rPr>
        <w:t>-</w:t>
      </w:r>
      <w:r w:rsidRPr="00165C8F">
        <w:rPr>
          <w:rFonts w:cs="FrankRuehl" w:hint="cs"/>
          <w:sz w:val="20"/>
          <w:szCs w:val="22"/>
          <w:rtl/>
        </w:rPr>
        <w:t xml:space="preserve"> מערכת מסמכים חסרים) אילו פרטים חסרים בדוח שהגיש, ובמקרים של חוסר במסמכים מהותיים יש לדרוש מהנישום להמציא את המסמכים החסרים; </w:t>
      </w:r>
      <w:r w:rsidR="004B7F91">
        <w:rPr>
          <w:rFonts w:cs="FrankRuehl" w:hint="cs"/>
          <w:sz w:val="20"/>
          <w:szCs w:val="22"/>
          <w:rtl/>
        </w:rPr>
        <w:t xml:space="preserve">  </w:t>
      </w:r>
      <w:r w:rsidRPr="00165C8F">
        <w:rPr>
          <w:rFonts w:cs="FrankRuehl" w:hint="cs"/>
          <w:sz w:val="20"/>
          <w:szCs w:val="22"/>
          <w:rtl/>
        </w:rPr>
        <w:t xml:space="preserve">(ג) </w:t>
      </w:r>
      <w:r w:rsidR="004B7F91">
        <w:rPr>
          <w:rFonts w:cs="FrankRuehl" w:hint="cs"/>
          <w:sz w:val="20"/>
          <w:szCs w:val="22"/>
          <w:rtl/>
        </w:rPr>
        <w:t xml:space="preserve"> </w:t>
      </w:r>
      <w:r w:rsidRPr="00165C8F">
        <w:rPr>
          <w:rFonts w:cs="FrankRuehl" w:hint="cs"/>
          <w:sz w:val="20"/>
          <w:szCs w:val="22"/>
          <w:rtl/>
        </w:rPr>
        <w:t>להימנע מלערוך תיקונים בשומה העצמית אלא במקרים חריגים</w:t>
      </w:r>
      <w:r>
        <w:rPr>
          <w:rStyle w:val="FootnoteReference0"/>
          <w:rFonts w:cs="FrankRuehl"/>
          <w:sz w:val="20"/>
          <w:szCs w:val="22"/>
          <w:rtl/>
        </w:rPr>
        <w:footnoteReference w:id="49"/>
      </w:r>
      <w:r w:rsidRPr="00165C8F">
        <w:rPr>
          <w:rFonts w:cs="FrankRuehl" w:hint="cs"/>
          <w:sz w:val="20"/>
          <w:szCs w:val="22"/>
          <w:rtl/>
        </w:rPr>
        <w:t>. עוד נקבע בהנחיות, כי חובתו של פקיד השומה להודיע לנישום על כל שינוי מהותי</w:t>
      </w:r>
      <w:r>
        <w:rPr>
          <w:rStyle w:val="FootnoteReference0"/>
          <w:rFonts w:cs="FrankRuehl"/>
          <w:sz w:val="20"/>
          <w:szCs w:val="22"/>
          <w:rtl/>
        </w:rPr>
        <w:footnoteReference w:id="50"/>
      </w:r>
      <w:r w:rsidRPr="00165C8F">
        <w:rPr>
          <w:rFonts w:cs="FrankRuehl" w:hint="cs"/>
          <w:sz w:val="20"/>
          <w:szCs w:val="22"/>
          <w:rtl/>
        </w:rPr>
        <w:t>, שערך בהצהרת הנישום בדוח שהוגש לשם החזר מס.</w:t>
      </w:r>
    </w:p>
    <w:p w:rsidR="00E94D47" w:rsidRPr="00165C8F" w:rsidP="004B7F91">
      <w:pPr>
        <w:pStyle w:val="RESHET"/>
        <w:rPr>
          <w:rtl/>
        </w:rPr>
      </w:pPr>
      <w:r w:rsidRPr="00165C8F">
        <w:rPr>
          <w:rFonts w:hint="cs"/>
          <w:rtl/>
        </w:rPr>
        <w:t>נמצא, כי רוב משרדי השומה שנדגמו, אינם נוהגים בשקיפות עם הנישום. הם אינם מודיעים לו באמצעות מערכת מסמכים חסרים על שינוי שעשו בשומתו העצמית, כך שגם במקרה שבו הנישום אינו מקבל את ההטבה שדרש, אין הוא יודע מה הסיבה לכך, וממילא לא ניתנת לו הזכות להוכיח את נכונות הדוח שהגיש. עוד נמצא כי אף</w:t>
      </w:r>
      <w:r w:rsidRPr="00165C8F">
        <w:rPr>
          <w:rtl/>
        </w:rPr>
        <w:t xml:space="preserve"> </w:t>
      </w:r>
      <w:r w:rsidRPr="00165C8F">
        <w:rPr>
          <w:rFonts w:hint="cs"/>
          <w:rtl/>
        </w:rPr>
        <w:t>שהרשות</w:t>
      </w:r>
      <w:r w:rsidRPr="00165C8F">
        <w:rPr>
          <w:rtl/>
        </w:rPr>
        <w:t xml:space="preserve"> </w:t>
      </w:r>
      <w:r w:rsidRPr="00165C8F">
        <w:rPr>
          <w:rFonts w:hint="cs"/>
          <w:rtl/>
        </w:rPr>
        <w:t>מקבלת</w:t>
      </w:r>
      <w:r w:rsidRPr="00165C8F">
        <w:rPr>
          <w:rtl/>
        </w:rPr>
        <w:t xml:space="preserve"> </w:t>
      </w:r>
      <w:r w:rsidRPr="00165C8F">
        <w:rPr>
          <w:rFonts w:hint="cs"/>
          <w:rtl/>
        </w:rPr>
        <w:t>את</w:t>
      </w:r>
      <w:r w:rsidRPr="00165C8F">
        <w:rPr>
          <w:rtl/>
        </w:rPr>
        <w:t xml:space="preserve"> </w:t>
      </w:r>
      <w:r w:rsidRPr="00165C8F">
        <w:rPr>
          <w:rFonts w:hint="cs"/>
          <w:rtl/>
        </w:rPr>
        <w:t>דוח</w:t>
      </w:r>
      <w:r w:rsidRPr="00165C8F">
        <w:rPr>
          <w:rtl/>
        </w:rPr>
        <w:t xml:space="preserve"> </w:t>
      </w:r>
      <w:r w:rsidRPr="00165C8F">
        <w:rPr>
          <w:rFonts w:hint="cs"/>
          <w:rtl/>
        </w:rPr>
        <w:t>הנישום</w:t>
      </w:r>
      <w:r w:rsidRPr="00165C8F">
        <w:rPr>
          <w:rtl/>
        </w:rPr>
        <w:t xml:space="preserve"> </w:t>
      </w:r>
      <w:r w:rsidRPr="00165C8F">
        <w:rPr>
          <w:rFonts w:hint="cs"/>
          <w:rtl/>
        </w:rPr>
        <w:t>במשרדי</w:t>
      </w:r>
      <w:r w:rsidRPr="00165C8F">
        <w:rPr>
          <w:rtl/>
        </w:rPr>
        <w:t xml:space="preserve"> </w:t>
      </w:r>
      <w:r w:rsidRPr="00165C8F">
        <w:rPr>
          <w:rFonts w:hint="cs"/>
          <w:rtl/>
        </w:rPr>
        <w:t>השומה</w:t>
      </w:r>
      <w:r w:rsidRPr="00165C8F">
        <w:rPr>
          <w:rtl/>
        </w:rPr>
        <w:t xml:space="preserve">, </w:t>
      </w:r>
      <w:r w:rsidRPr="00165C8F">
        <w:rPr>
          <w:rFonts w:hint="cs"/>
          <w:rtl/>
        </w:rPr>
        <w:t>היא</w:t>
      </w:r>
      <w:r w:rsidRPr="00165C8F">
        <w:rPr>
          <w:rtl/>
        </w:rPr>
        <w:t xml:space="preserve"> </w:t>
      </w:r>
      <w:r w:rsidRPr="00165C8F">
        <w:rPr>
          <w:rFonts w:hint="cs"/>
          <w:rtl/>
        </w:rPr>
        <w:t>אינה</w:t>
      </w:r>
      <w:r w:rsidRPr="00165C8F">
        <w:rPr>
          <w:rtl/>
        </w:rPr>
        <w:t xml:space="preserve"> </w:t>
      </w:r>
      <w:r w:rsidRPr="00165C8F">
        <w:rPr>
          <w:rFonts w:hint="cs"/>
          <w:rtl/>
        </w:rPr>
        <w:t>מזינה</w:t>
      </w:r>
      <w:r w:rsidRPr="00165C8F">
        <w:rPr>
          <w:rtl/>
        </w:rPr>
        <w:t xml:space="preserve"> </w:t>
      </w:r>
      <w:r w:rsidRPr="00165C8F">
        <w:rPr>
          <w:rFonts w:hint="cs"/>
          <w:rtl/>
        </w:rPr>
        <w:t>גרסה</w:t>
      </w:r>
      <w:r w:rsidRPr="00165C8F">
        <w:rPr>
          <w:rtl/>
        </w:rPr>
        <w:t xml:space="preserve"> </w:t>
      </w:r>
      <w:r w:rsidRPr="00165C8F">
        <w:rPr>
          <w:rFonts w:hint="cs"/>
          <w:rtl/>
        </w:rPr>
        <w:t>זו</w:t>
      </w:r>
      <w:r w:rsidRPr="00165C8F">
        <w:rPr>
          <w:rtl/>
        </w:rPr>
        <w:t xml:space="preserve"> </w:t>
      </w:r>
      <w:r w:rsidRPr="00165C8F">
        <w:rPr>
          <w:rFonts w:hint="cs"/>
          <w:rtl/>
        </w:rPr>
        <w:t xml:space="preserve">למחשביה, אלא את השומה הנכונה לדעתה בלבד, גם אם נערכו שינויים ביחס להצהרת הנישום. בשיטת עבודה זו, הרשות אינה יכולה לקיים בקרה עצמית: להשוות באופן ממוחשב פערים בין הצהרת הנישום לבין השומה הסופית שנקבעה לו, ולערוך בנתונים אלה בדיקות מדגמיות. </w:t>
      </w:r>
    </w:p>
    <w:p w:rsidR="00E94D47" w:rsidRPr="00165C8F" w:rsidP="004B7F91">
      <w:pPr>
        <w:pStyle w:val="RESHET"/>
        <w:rPr>
          <w:rtl/>
        </w:rPr>
      </w:pPr>
      <w:r w:rsidRPr="00165C8F">
        <w:rPr>
          <w:rFonts w:hint="cs"/>
          <w:rtl/>
        </w:rPr>
        <w:t xml:space="preserve">עוד נמצא כי הרשות אינה שולחת לנישום עדכונים בנוגע לקבלת הדוחות להחזרי מס שהגיש למשרדי השומה, ולמצב הטיפול בדוחות אלו, והוא אינו יודע מתי הוא צפוי לקבל את החזר המס, אם בכלל. כמו כן, הודעת השומה ששולחת הרשות </w:t>
      </w:r>
      <w:r w:rsidRPr="00165C8F">
        <w:rPr>
          <w:rtl/>
        </w:rPr>
        <w:t xml:space="preserve">לנישום </w:t>
      </w:r>
      <w:r w:rsidRPr="00165C8F">
        <w:rPr>
          <w:rFonts w:hint="cs"/>
          <w:rtl/>
        </w:rPr>
        <w:t>שונה</w:t>
      </w:r>
      <w:r w:rsidRPr="00165C8F">
        <w:rPr>
          <w:rtl/>
        </w:rPr>
        <w:t xml:space="preserve"> </w:t>
      </w:r>
      <w:r w:rsidRPr="00165C8F">
        <w:rPr>
          <w:rFonts w:hint="cs"/>
          <w:rtl/>
        </w:rPr>
        <w:t>מהדוח</w:t>
      </w:r>
      <w:r w:rsidRPr="00165C8F">
        <w:rPr>
          <w:rtl/>
        </w:rPr>
        <w:t xml:space="preserve"> </w:t>
      </w:r>
      <w:r w:rsidRPr="00165C8F">
        <w:rPr>
          <w:rFonts w:hint="cs"/>
          <w:rtl/>
        </w:rPr>
        <w:t>להחזר מס שהגיש הנישום,</w:t>
      </w:r>
      <w:r w:rsidRPr="00165C8F">
        <w:rPr>
          <w:rtl/>
        </w:rPr>
        <w:t xml:space="preserve"> </w:t>
      </w:r>
      <w:r w:rsidRPr="00165C8F">
        <w:rPr>
          <w:rFonts w:hint="cs"/>
          <w:rtl/>
        </w:rPr>
        <w:t>ואינה משקפת את השינויים שנעשו</w:t>
      </w:r>
      <w:r w:rsidRPr="00165C8F">
        <w:rPr>
          <w:rtl/>
        </w:rPr>
        <w:t xml:space="preserve">. </w:t>
      </w:r>
      <w:r w:rsidRPr="00165C8F">
        <w:rPr>
          <w:rFonts w:hint="cs"/>
          <w:rtl/>
        </w:rPr>
        <w:t>כתוצאה מכך, הודעת השומה</w:t>
      </w:r>
      <w:r w:rsidRPr="00165C8F">
        <w:rPr>
          <w:rtl/>
        </w:rPr>
        <w:t xml:space="preserve"> </w:t>
      </w:r>
      <w:r w:rsidRPr="00165C8F">
        <w:rPr>
          <w:rFonts w:hint="cs"/>
          <w:rtl/>
        </w:rPr>
        <w:t>אינה</w:t>
      </w:r>
      <w:r w:rsidRPr="00165C8F">
        <w:rPr>
          <w:rtl/>
        </w:rPr>
        <w:t xml:space="preserve"> </w:t>
      </w:r>
      <w:r w:rsidRPr="00165C8F">
        <w:rPr>
          <w:rFonts w:hint="cs"/>
          <w:rtl/>
        </w:rPr>
        <w:t>מאפשרת לנישום</w:t>
      </w:r>
      <w:r w:rsidRPr="00165C8F">
        <w:rPr>
          <w:rtl/>
        </w:rPr>
        <w:t xml:space="preserve"> השוואה </w:t>
      </w:r>
      <w:r w:rsidRPr="00165C8F">
        <w:rPr>
          <w:rFonts w:hint="cs"/>
          <w:rtl/>
        </w:rPr>
        <w:t>פרטנית לדוח</w:t>
      </w:r>
      <w:r w:rsidRPr="00165C8F">
        <w:rPr>
          <w:rtl/>
        </w:rPr>
        <w:t xml:space="preserve"> </w:t>
      </w:r>
      <w:r w:rsidRPr="00165C8F">
        <w:rPr>
          <w:rFonts w:hint="cs"/>
          <w:rtl/>
        </w:rPr>
        <w:t xml:space="preserve">שהוגש, ומקשה עליו </w:t>
      </w:r>
      <w:r w:rsidRPr="00165C8F">
        <w:rPr>
          <w:rtl/>
        </w:rPr>
        <w:t xml:space="preserve">לאתר את </w:t>
      </w:r>
      <w:r w:rsidRPr="00165C8F">
        <w:rPr>
          <w:rFonts w:hint="cs"/>
          <w:rtl/>
        </w:rPr>
        <w:t>השינויים שערכה הרשות.</w:t>
      </w:r>
    </w:p>
    <w:p w:rsidR="00E94D47" w:rsidRPr="00165C8F" w:rsidP="004B7F91">
      <w:pPr>
        <w:spacing w:before="180" w:after="120" w:line="230" w:lineRule="exact"/>
        <w:jc w:val="both"/>
        <w:rPr>
          <w:rFonts w:cs="FrankRuehl"/>
          <w:sz w:val="20"/>
          <w:szCs w:val="22"/>
          <w:rtl/>
        </w:rPr>
      </w:pPr>
      <w:r w:rsidRPr="00165C8F">
        <w:rPr>
          <w:rFonts w:cs="FrankRuehl" w:hint="cs"/>
          <w:sz w:val="20"/>
          <w:szCs w:val="22"/>
          <w:rtl/>
        </w:rPr>
        <w:t>משרד מבקר המדינה מצא מקרים שבהם קבעה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שומות שגויות</w:t>
      </w:r>
      <w:r w:rsidRPr="00165C8F">
        <w:rPr>
          <w:rFonts w:cs="FrankRuehl"/>
          <w:sz w:val="20"/>
          <w:szCs w:val="22"/>
          <w:rtl/>
        </w:rPr>
        <w:t xml:space="preserve"> לנישומים </w:t>
      </w:r>
      <w:r w:rsidRPr="00165C8F">
        <w:rPr>
          <w:rFonts w:cs="FrankRuehl" w:hint="cs"/>
          <w:sz w:val="20"/>
          <w:szCs w:val="22"/>
          <w:rtl/>
        </w:rPr>
        <w:t>בלי</w:t>
      </w:r>
      <w:r w:rsidRPr="00165C8F">
        <w:rPr>
          <w:rFonts w:cs="FrankRuehl"/>
          <w:sz w:val="20"/>
          <w:szCs w:val="22"/>
          <w:rtl/>
        </w:rPr>
        <w:t xml:space="preserve"> שביררה עימם את הפרטים</w:t>
      </w:r>
      <w:r w:rsidRPr="00165C8F">
        <w:rPr>
          <w:rFonts w:cs="FrankRuehl" w:hint="cs"/>
          <w:sz w:val="20"/>
          <w:szCs w:val="22"/>
          <w:rtl/>
        </w:rPr>
        <w:t>, וללא שעשתה שימוש במערכת מסמכים חסרים, כך לדוגמה</w:t>
      </w:r>
      <w:r w:rsidRPr="00165C8F">
        <w:rPr>
          <w:rFonts w:cs="FrankRuehl"/>
          <w:sz w:val="20"/>
          <w:szCs w:val="22"/>
          <w:rtl/>
        </w:rPr>
        <w:t xml:space="preserve">: </w:t>
      </w:r>
      <w:r w:rsidR="00B952BF">
        <w:rPr>
          <w:rFonts w:cs="FrankRuehl" w:hint="cs"/>
          <w:sz w:val="20"/>
          <w:szCs w:val="22"/>
          <w:rtl/>
        </w:rPr>
        <w:t xml:space="preserve">  </w:t>
      </w:r>
      <w:r w:rsidRPr="00165C8F">
        <w:rPr>
          <w:rFonts w:cs="FrankRuehl"/>
          <w:sz w:val="20"/>
          <w:szCs w:val="22"/>
          <w:rtl/>
        </w:rPr>
        <w:t>(א)</w:t>
      </w:r>
      <w:r w:rsidR="00B952BF">
        <w:rPr>
          <w:rFonts w:cs="FrankRuehl" w:hint="cs"/>
          <w:sz w:val="20"/>
          <w:szCs w:val="22"/>
          <w:rtl/>
        </w:rPr>
        <w:t xml:space="preserve"> </w:t>
      </w:r>
      <w:r w:rsidRPr="00165C8F">
        <w:rPr>
          <w:rFonts w:cs="FrankRuehl"/>
          <w:sz w:val="20"/>
          <w:szCs w:val="22"/>
          <w:rtl/>
        </w:rPr>
        <w:t xml:space="preserve"> </w:t>
      </w:r>
      <w:r w:rsidRPr="00165C8F">
        <w:rPr>
          <w:rFonts w:cs="FrankRuehl" w:hint="cs"/>
          <w:sz w:val="20"/>
          <w:szCs w:val="22"/>
          <w:rtl/>
        </w:rPr>
        <w:t>משרד</w:t>
      </w:r>
      <w:r w:rsidRPr="00165C8F">
        <w:rPr>
          <w:rFonts w:cs="FrankRuehl"/>
          <w:sz w:val="20"/>
          <w:szCs w:val="22"/>
          <w:rtl/>
        </w:rPr>
        <w:t xml:space="preserve"> השומה </w:t>
      </w:r>
      <w:r w:rsidRPr="00165C8F">
        <w:rPr>
          <w:rFonts w:cs="FrankRuehl" w:hint="cs"/>
          <w:sz w:val="20"/>
          <w:szCs w:val="22"/>
          <w:rtl/>
        </w:rPr>
        <w:t>כלל</w:t>
      </w:r>
      <w:r w:rsidRPr="00165C8F">
        <w:rPr>
          <w:rFonts w:cs="FrankRuehl"/>
          <w:sz w:val="20"/>
          <w:szCs w:val="22"/>
          <w:rtl/>
        </w:rPr>
        <w:t xml:space="preserve"> </w:t>
      </w:r>
      <w:r w:rsidRPr="00165C8F">
        <w:rPr>
          <w:rFonts w:cs="FrankRuehl" w:hint="cs"/>
          <w:sz w:val="20"/>
          <w:szCs w:val="22"/>
          <w:rtl/>
        </w:rPr>
        <w:t>בסך</w:t>
      </w:r>
      <w:r w:rsidRPr="00165C8F">
        <w:rPr>
          <w:rFonts w:cs="FrankRuehl"/>
          <w:sz w:val="20"/>
          <w:szCs w:val="22"/>
          <w:rtl/>
        </w:rPr>
        <w:t xml:space="preserve"> ההכנסה החייבת של </w:t>
      </w:r>
      <w:r w:rsidRPr="00165C8F">
        <w:rPr>
          <w:rFonts w:cs="FrankRuehl" w:hint="cs"/>
          <w:sz w:val="20"/>
          <w:szCs w:val="22"/>
          <w:rtl/>
        </w:rPr>
        <w:t>נישום</w:t>
      </w:r>
      <w:r w:rsidRPr="00165C8F">
        <w:rPr>
          <w:rFonts w:cs="FrankRuehl"/>
          <w:sz w:val="20"/>
          <w:szCs w:val="22"/>
          <w:rtl/>
        </w:rPr>
        <w:t xml:space="preserve"> </w:t>
      </w:r>
      <w:r w:rsidRPr="00165C8F">
        <w:rPr>
          <w:rFonts w:cs="FrankRuehl" w:hint="cs"/>
          <w:sz w:val="20"/>
          <w:szCs w:val="22"/>
          <w:rtl/>
        </w:rPr>
        <w:t>גם</w:t>
      </w:r>
      <w:r w:rsidRPr="00165C8F">
        <w:rPr>
          <w:rFonts w:cs="FrankRuehl"/>
          <w:sz w:val="20"/>
          <w:szCs w:val="22"/>
          <w:rtl/>
        </w:rPr>
        <w:t xml:space="preserve"> </w:t>
      </w:r>
      <w:r w:rsidRPr="00165C8F">
        <w:rPr>
          <w:rFonts w:cs="FrankRuehl" w:hint="cs"/>
          <w:sz w:val="20"/>
          <w:szCs w:val="22"/>
          <w:rtl/>
        </w:rPr>
        <w:t>משיכת</w:t>
      </w:r>
      <w:r w:rsidRPr="00165C8F">
        <w:rPr>
          <w:rFonts w:cs="FrankRuehl"/>
          <w:sz w:val="20"/>
          <w:szCs w:val="22"/>
          <w:rtl/>
        </w:rPr>
        <w:t xml:space="preserve"> </w:t>
      </w:r>
      <w:r w:rsidRPr="00165C8F">
        <w:rPr>
          <w:rFonts w:cs="FrankRuehl" w:hint="cs"/>
          <w:sz w:val="20"/>
          <w:szCs w:val="22"/>
          <w:rtl/>
        </w:rPr>
        <w:t>כספים</w:t>
      </w:r>
      <w:r w:rsidRPr="00165C8F">
        <w:rPr>
          <w:rFonts w:cs="FrankRuehl"/>
          <w:sz w:val="20"/>
          <w:szCs w:val="22"/>
          <w:rtl/>
        </w:rPr>
        <w:t xml:space="preserve"> </w:t>
      </w:r>
      <w:r w:rsidRPr="00165C8F">
        <w:rPr>
          <w:rFonts w:cs="FrankRuehl" w:hint="cs"/>
          <w:sz w:val="20"/>
          <w:szCs w:val="22"/>
          <w:rtl/>
        </w:rPr>
        <w:t>פטורים</w:t>
      </w:r>
      <w:r w:rsidRPr="00165C8F">
        <w:rPr>
          <w:rFonts w:cs="FrankRuehl"/>
          <w:sz w:val="20"/>
          <w:szCs w:val="22"/>
          <w:rtl/>
        </w:rPr>
        <w:t xml:space="preserve"> </w:t>
      </w:r>
      <w:r w:rsidRPr="00165C8F">
        <w:rPr>
          <w:rFonts w:cs="FrankRuehl" w:hint="cs"/>
          <w:sz w:val="20"/>
          <w:szCs w:val="22"/>
          <w:rtl/>
        </w:rPr>
        <w:t>ממס</w:t>
      </w:r>
      <w:r w:rsidRPr="00165C8F">
        <w:rPr>
          <w:rFonts w:cs="FrankRuehl"/>
          <w:sz w:val="20"/>
          <w:szCs w:val="22"/>
          <w:rtl/>
        </w:rPr>
        <w:t xml:space="preserve">; </w:t>
      </w:r>
      <w:r w:rsidR="00B952BF">
        <w:rPr>
          <w:rFonts w:cs="FrankRuehl" w:hint="cs"/>
          <w:sz w:val="20"/>
          <w:szCs w:val="22"/>
          <w:rtl/>
        </w:rPr>
        <w:t xml:space="preserve">  </w:t>
      </w:r>
      <w:r w:rsidRPr="00165C8F">
        <w:rPr>
          <w:rFonts w:cs="FrankRuehl"/>
          <w:sz w:val="20"/>
          <w:szCs w:val="22"/>
          <w:rtl/>
        </w:rPr>
        <w:t>(ב)</w:t>
      </w:r>
      <w:r w:rsidR="00B952BF">
        <w:rPr>
          <w:rFonts w:cs="FrankRuehl" w:hint="cs"/>
          <w:sz w:val="20"/>
          <w:szCs w:val="22"/>
          <w:rtl/>
        </w:rPr>
        <w:t xml:space="preserve"> </w:t>
      </w:r>
      <w:r w:rsidRPr="00165C8F">
        <w:rPr>
          <w:rFonts w:cs="FrankRuehl"/>
          <w:sz w:val="20"/>
          <w:szCs w:val="22"/>
          <w:rtl/>
        </w:rPr>
        <w:t xml:space="preserve"> </w:t>
      </w:r>
      <w:r w:rsidRPr="00165C8F">
        <w:rPr>
          <w:rFonts w:cs="FrankRuehl" w:hint="cs"/>
          <w:sz w:val="20"/>
          <w:szCs w:val="22"/>
          <w:rtl/>
        </w:rPr>
        <w:t>נישום</w:t>
      </w:r>
      <w:r w:rsidRPr="00165C8F">
        <w:rPr>
          <w:rFonts w:cs="FrankRuehl"/>
          <w:sz w:val="20"/>
          <w:szCs w:val="22"/>
          <w:rtl/>
        </w:rPr>
        <w:t xml:space="preserve"> </w:t>
      </w:r>
      <w:r w:rsidRPr="00165C8F">
        <w:rPr>
          <w:rFonts w:cs="FrankRuehl" w:hint="cs"/>
          <w:sz w:val="20"/>
          <w:szCs w:val="22"/>
          <w:rtl/>
        </w:rPr>
        <w:t>קיבל</w:t>
      </w:r>
      <w:r w:rsidRPr="00165C8F">
        <w:rPr>
          <w:rFonts w:cs="FrankRuehl"/>
          <w:sz w:val="20"/>
          <w:szCs w:val="22"/>
          <w:rtl/>
        </w:rPr>
        <w:t xml:space="preserve"> </w:t>
      </w:r>
      <w:r w:rsidRPr="00165C8F">
        <w:rPr>
          <w:rFonts w:cs="FrankRuehl" w:hint="cs"/>
          <w:sz w:val="20"/>
          <w:szCs w:val="22"/>
          <w:rtl/>
        </w:rPr>
        <w:t>זיכוי</w:t>
      </w:r>
      <w:r w:rsidRPr="00165C8F">
        <w:rPr>
          <w:rFonts w:cs="FrankRuehl"/>
          <w:sz w:val="20"/>
          <w:szCs w:val="22"/>
          <w:rtl/>
        </w:rPr>
        <w:t xml:space="preserve"> </w:t>
      </w:r>
      <w:r w:rsidRPr="00165C8F">
        <w:rPr>
          <w:rFonts w:cs="FrankRuehl" w:hint="cs"/>
          <w:sz w:val="20"/>
          <w:szCs w:val="22"/>
          <w:rtl/>
        </w:rPr>
        <w:t>ממס</w:t>
      </w:r>
      <w:r w:rsidRPr="00165C8F">
        <w:rPr>
          <w:rFonts w:cs="FrankRuehl"/>
          <w:sz w:val="20"/>
          <w:szCs w:val="22"/>
          <w:rtl/>
        </w:rPr>
        <w:t xml:space="preserve"> </w:t>
      </w:r>
      <w:r w:rsidRPr="00165C8F">
        <w:rPr>
          <w:rFonts w:cs="FrankRuehl" w:hint="cs"/>
          <w:sz w:val="20"/>
          <w:szCs w:val="22"/>
          <w:rtl/>
        </w:rPr>
        <w:t>רק</w:t>
      </w:r>
      <w:r w:rsidRPr="00165C8F">
        <w:rPr>
          <w:rFonts w:cs="FrankRuehl"/>
          <w:sz w:val="20"/>
          <w:szCs w:val="22"/>
          <w:rtl/>
        </w:rPr>
        <w:t xml:space="preserve">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חלק</w:t>
      </w:r>
      <w:r w:rsidRPr="00165C8F">
        <w:rPr>
          <w:rFonts w:cs="FrankRuehl"/>
          <w:sz w:val="20"/>
          <w:szCs w:val="22"/>
          <w:rtl/>
        </w:rPr>
        <w:t xml:space="preserve"> </w:t>
      </w:r>
      <w:r w:rsidRPr="00165C8F">
        <w:rPr>
          <w:rFonts w:cs="FrankRuehl" w:hint="cs"/>
          <w:sz w:val="20"/>
          <w:szCs w:val="22"/>
          <w:rtl/>
        </w:rPr>
        <w:t>מהתרומות</w:t>
      </w:r>
      <w:r w:rsidRPr="00165C8F">
        <w:rPr>
          <w:rFonts w:cs="FrankRuehl"/>
          <w:sz w:val="20"/>
          <w:szCs w:val="22"/>
          <w:rtl/>
        </w:rPr>
        <w:t xml:space="preserve"> </w:t>
      </w:r>
      <w:r w:rsidRPr="00165C8F">
        <w:rPr>
          <w:rFonts w:cs="FrankRuehl" w:hint="cs"/>
          <w:sz w:val="20"/>
          <w:szCs w:val="22"/>
          <w:rtl/>
        </w:rPr>
        <w:t>שכלל</w:t>
      </w:r>
      <w:r w:rsidRPr="00165C8F">
        <w:rPr>
          <w:rFonts w:cs="FrankRuehl"/>
          <w:sz w:val="20"/>
          <w:szCs w:val="22"/>
          <w:rtl/>
        </w:rPr>
        <w:t xml:space="preserve"> </w:t>
      </w:r>
      <w:r w:rsidRPr="00165C8F">
        <w:rPr>
          <w:rFonts w:cs="FrankRuehl" w:hint="cs"/>
          <w:sz w:val="20"/>
          <w:szCs w:val="22"/>
          <w:rtl/>
        </w:rPr>
        <w:t>בדוח</w:t>
      </w:r>
      <w:r w:rsidRPr="00165C8F">
        <w:rPr>
          <w:rFonts w:cs="FrankRuehl"/>
          <w:sz w:val="20"/>
          <w:szCs w:val="22"/>
          <w:rtl/>
        </w:rPr>
        <w:t xml:space="preserve"> </w:t>
      </w:r>
      <w:r w:rsidRPr="00165C8F">
        <w:rPr>
          <w:rFonts w:cs="FrankRuehl" w:hint="cs"/>
          <w:sz w:val="20"/>
          <w:szCs w:val="22"/>
          <w:rtl/>
        </w:rPr>
        <w:t>שהגיש</w:t>
      </w:r>
      <w:r w:rsidRPr="00165C8F">
        <w:rPr>
          <w:rFonts w:cs="FrankRuehl"/>
          <w:sz w:val="20"/>
          <w:szCs w:val="22"/>
          <w:rtl/>
        </w:rPr>
        <w:t xml:space="preserve"> </w:t>
      </w:r>
      <w:r w:rsidRPr="00165C8F">
        <w:rPr>
          <w:rFonts w:cs="FrankRuehl" w:hint="cs"/>
          <w:sz w:val="20"/>
          <w:szCs w:val="22"/>
          <w:rtl/>
        </w:rPr>
        <w:t>להחזר</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w:t>
      </w:r>
      <w:r w:rsidR="00B952BF">
        <w:rPr>
          <w:rFonts w:cs="FrankRuehl" w:hint="cs"/>
          <w:sz w:val="20"/>
          <w:szCs w:val="22"/>
          <w:rtl/>
        </w:rPr>
        <w:t xml:space="preserve">  </w:t>
      </w:r>
      <w:r w:rsidRPr="00165C8F">
        <w:rPr>
          <w:rFonts w:cs="FrankRuehl"/>
          <w:sz w:val="20"/>
          <w:szCs w:val="22"/>
          <w:rtl/>
        </w:rPr>
        <w:t xml:space="preserve"> (ג)</w:t>
      </w:r>
      <w:r w:rsidR="00B952BF">
        <w:rPr>
          <w:rFonts w:cs="FrankRuehl" w:hint="cs"/>
          <w:sz w:val="20"/>
          <w:szCs w:val="22"/>
          <w:rtl/>
        </w:rPr>
        <w:t xml:space="preserve"> </w:t>
      </w:r>
      <w:r w:rsidRPr="00165C8F">
        <w:rPr>
          <w:rFonts w:cs="FrankRuehl"/>
          <w:sz w:val="20"/>
          <w:szCs w:val="22"/>
          <w:rtl/>
        </w:rPr>
        <w:t xml:space="preserve"> </w:t>
      </w:r>
      <w:r w:rsidRPr="00165C8F">
        <w:rPr>
          <w:rFonts w:cs="FrankRuehl" w:hint="cs"/>
          <w:sz w:val="20"/>
          <w:szCs w:val="22"/>
          <w:rtl/>
        </w:rPr>
        <w:t>משרד</w:t>
      </w:r>
      <w:r w:rsidRPr="00165C8F">
        <w:rPr>
          <w:rFonts w:cs="FrankRuehl"/>
          <w:sz w:val="20"/>
          <w:szCs w:val="22"/>
          <w:rtl/>
        </w:rPr>
        <w:t xml:space="preserve"> </w:t>
      </w:r>
      <w:r w:rsidRPr="00165C8F">
        <w:rPr>
          <w:rFonts w:cs="FrankRuehl" w:hint="cs"/>
          <w:sz w:val="20"/>
          <w:szCs w:val="22"/>
          <w:rtl/>
        </w:rPr>
        <w:t>השומה</w:t>
      </w:r>
      <w:r w:rsidRPr="00165C8F">
        <w:rPr>
          <w:rFonts w:cs="FrankRuehl"/>
          <w:sz w:val="20"/>
          <w:szCs w:val="22"/>
          <w:rtl/>
        </w:rPr>
        <w:t xml:space="preserve"> </w:t>
      </w:r>
      <w:r w:rsidRPr="00165C8F">
        <w:rPr>
          <w:rFonts w:cs="FrankRuehl" w:hint="cs"/>
          <w:sz w:val="20"/>
          <w:szCs w:val="22"/>
          <w:rtl/>
        </w:rPr>
        <w:t>הכפיל</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הכנסתו</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נישום</w:t>
      </w:r>
      <w:r w:rsidRPr="00165C8F">
        <w:rPr>
          <w:rFonts w:cs="FrankRuehl"/>
          <w:sz w:val="20"/>
          <w:szCs w:val="22"/>
          <w:rtl/>
        </w:rPr>
        <w:t xml:space="preserve"> </w:t>
      </w:r>
      <w:r w:rsidRPr="00165C8F">
        <w:rPr>
          <w:rFonts w:cs="FrankRuehl" w:hint="cs"/>
          <w:sz w:val="20"/>
          <w:szCs w:val="22"/>
          <w:rtl/>
        </w:rPr>
        <w:t>מנכסי</w:t>
      </w:r>
      <w:r w:rsidRPr="00165C8F">
        <w:rPr>
          <w:rFonts w:cs="FrankRuehl"/>
          <w:sz w:val="20"/>
          <w:szCs w:val="22"/>
          <w:rtl/>
        </w:rPr>
        <w:t xml:space="preserve"> </w:t>
      </w:r>
      <w:r w:rsidRPr="00165C8F">
        <w:rPr>
          <w:rFonts w:cs="FrankRuehl" w:hint="cs"/>
          <w:sz w:val="20"/>
          <w:szCs w:val="22"/>
          <w:rtl/>
        </w:rPr>
        <w:t>בית</w:t>
      </w:r>
      <w:r w:rsidRPr="00165C8F">
        <w:rPr>
          <w:rFonts w:cs="FrankRuehl"/>
          <w:sz w:val="20"/>
          <w:szCs w:val="22"/>
          <w:rtl/>
        </w:rPr>
        <w:t xml:space="preserve"> </w:t>
      </w:r>
      <w:r w:rsidRPr="00165C8F">
        <w:rPr>
          <w:rFonts w:cs="FrankRuehl" w:hint="cs"/>
          <w:sz w:val="20"/>
          <w:szCs w:val="22"/>
          <w:rtl/>
        </w:rPr>
        <w:t>ללא</w:t>
      </w:r>
      <w:r w:rsidRPr="00165C8F">
        <w:rPr>
          <w:rFonts w:cs="FrankRuehl"/>
          <w:sz w:val="20"/>
          <w:szCs w:val="22"/>
          <w:rtl/>
        </w:rPr>
        <w:t xml:space="preserve"> </w:t>
      </w:r>
      <w:r w:rsidRPr="00165C8F">
        <w:rPr>
          <w:rFonts w:cs="FrankRuehl" w:hint="cs"/>
          <w:sz w:val="20"/>
          <w:szCs w:val="22"/>
          <w:rtl/>
        </w:rPr>
        <w:t>סיבה</w:t>
      </w:r>
      <w:r w:rsidRPr="00165C8F">
        <w:rPr>
          <w:rFonts w:cs="FrankRuehl"/>
          <w:sz w:val="20"/>
          <w:szCs w:val="22"/>
          <w:rtl/>
        </w:rPr>
        <w:t>.</w:t>
      </w:r>
    </w:p>
    <w:p w:rsidR="00E94D47" w:rsidRPr="00165C8F" w:rsidP="004B7F91">
      <w:pPr>
        <w:spacing w:after="120" w:line="230" w:lineRule="exact"/>
        <w:jc w:val="both"/>
        <w:rPr>
          <w:rFonts w:cs="FrankRuehl"/>
          <w:sz w:val="20"/>
          <w:szCs w:val="22"/>
          <w:rtl/>
        </w:rPr>
      </w:pPr>
      <w:r w:rsidRPr="00165C8F">
        <w:rPr>
          <w:rFonts w:cs="FrankRuehl" w:hint="cs"/>
          <w:sz w:val="20"/>
          <w:szCs w:val="22"/>
          <w:rtl/>
        </w:rPr>
        <w:t>בשיחה שקיימו עובדי משרד מבקר המדינה עם סמנכ"לית שומה וביקורת ברשות היא הבהירה כי בכל מקרה שבו נעשה שינוי בהצהרת הנישום או שחסרים מסמכים בדוח שהגיש, יש ליידע את הנישום באמצעות שימוש במערכת מסמכים חסרים שברשות. עם זאת, היא ציינה כי עקב מספרם הרב של דוחות להחזרי מס המגיעים למשרדי השומה, שואף משרד השומה לטפל בהם פעם אחת בלבד, ולכן מוזנת למחשבי הרשות רק השומה הסופית, כפי שהרשות קבעה.</w:t>
      </w:r>
    </w:p>
    <w:p w:rsidR="00E94D47" w:rsidRPr="00165C8F" w:rsidP="004B7F91">
      <w:pPr>
        <w:spacing w:after="240" w:line="230" w:lineRule="exact"/>
        <w:jc w:val="both"/>
        <w:rPr>
          <w:rFonts w:cs="FrankRuehl"/>
          <w:sz w:val="20"/>
          <w:szCs w:val="22"/>
        </w:rPr>
      </w:pPr>
      <w:r w:rsidRPr="00165C8F">
        <w:rPr>
          <w:rFonts w:cs="FrankRuehl" w:hint="eastAsia"/>
          <w:sz w:val="20"/>
          <w:szCs w:val="22"/>
          <w:rtl/>
        </w:rPr>
        <w:t>בתשובתה</w:t>
      </w:r>
      <w:r w:rsidRPr="00165C8F">
        <w:rPr>
          <w:rFonts w:cs="FrankRuehl"/>
          <w:sz w:val="20"/>
          <w:szCs w:val="22"/>
          <w:rtl/>
        </w:rPr>
        <w:t xml:space="preserve"> </w:t>
      </w:r>
      <w:r w:rsidRPr="00165C8F">
        <w:rPr>
          <w:rFonts w:cs="FrankRuehl" w:hint="eastAsia"/>
          <w:sz w:val="20"/>
          <w:szCs w:val="22"/>
          <w:rtl/>
        </w:rPr>
        <w:t>ציינה</w:t>
      </w:r>
      <w:r w:rsidRPr="00165C8F">
        <w:rPr>
          <w:rFonts w:cs="FrankRuehl"/>
          <w:sz w:val="20"/>
          <w:szCs w:val="22"/>
          <w:rtl/>
        </w:rPr>
        <w:t xml:space="preserve"> </w:t>
      </w:r>
      <w:r w:rsidRPr="00165C8F">
        <w:rPr>
          <w:rFonts w:cs="FrankRuehl" w:hint="eastAsia"/>
          <w:sz w:val="20"/>
          <w:szCs w:val="22"/>
          <w:rtl/>
        </w:rPr>
        <w:t>הרשות</w:t>
      </w:r>
      <w:r w:rsidRPr="00165C8F">
        <w:rPr>
          <w:rFonts w:cs="FrankRuehl" w:hint="cs"/>
          <w:sz w:val="20"/>
          <w:szCs w:val="22"/>
          <w:rtl/>
        </w:rPr>
        <w:t>,</w:t>
      </w:r>
      <w:r w:rsidRPr="00165C8F">
        <w:rPr>
          <w:rFonts w:cs="FrankRuehl"/>
          <w:sz w:val="20"/>
          <w:szCs w:val="22"/>
          <w:rtl/>
        </w:rPr>
        <w:t xml:space="preserve"> </w:t>
      </w:r>
      <w:r w:rsidRPr="00165C8F">
        <w:rPr>
          <w:rFonts w:cs="FrankRuehl" w:hint="eastAsia"/>
          <w:sz w:val="20"/>
          <w:szCs w:val="22"/>
          <w:rtl/>
        </w:rPr>
        <w:t>כי</w:t>
      </w:r>
      <w:r w:rsidRPr="00165C8F">
        <w:rPr>
          <w:rFonts w:cs="FrankRuehl"/>
          <w:sz w:val="20"/>
          <w:szCs w:val="22"/>
          <w:rtl/>
        </w:rPr>
        <w:t xml:space="preserve"> </w:t>
      </w:r>
      <w:r w:rsidRPr="00165C8F">
        <w:rPr>
          <w:rFonts w:cs="FrankRuehl" w:hint="eastAsia"/>
          <w:sz w:val="20"/>
          <w:szCs w:val="22"/>
          <w:rtl/>
        </w:rPr>
        <w:t>על</w:t>
      </w:r>
      <w:r w:rsidRPr="00165C8F">
        <w:rPr>
          <w:rFonts w:cs="FrankRuehl"/>
          <w:sz w:val="20"/>
          <w:szCs w:val="22"/>
          <w:rtl/>
        </w:rPr>
        <w:t xml:space="preserve"> </w:t>
      </w:r>
      <w:r w:rsidRPr="00165C8F">
        <w:rPr>
          <w:rFonts w:cs="FrankRuehl" w:hint="eastAsia"/>
          <w:sz w:val="20"/>
          <w:szCs w:val="22"/>
          <w:rtl/>
        </w:rPr>
        <w:t>מנת</w:t>
      </w:r>
      <w:r w:rsidRPr="00165C8F">
        <w:rPr>
          <w:rFonts w:cs="FrankRuehl"/>
          <w:sz w:val="20"/>
          <w:szCs w:val="22"/>
          <w:rtl/>
        </w:rPr>
        <w:t xml:space="preserve"> </w:t>
      </w:r>
      <w:r w:rsidRPr="00165C8F">
        <w:rPr>
          <w:rFonts w:cs="FrankRuehl" w:hint="eastAsia"/>
          <w:sz w:val="20"/>
          <w:szCs w:val="22"/>
          <w:rtl/>
        </w:rPr>
        <w:t>למנוע</w:t>
      </w:r>
      <w:r w:rsidRPr="00165C8F">
        <w:rPr>
          <w:rFonts w:cs="FrankRuehl"/>
          <w:sz w:val="20"/>
          <w:szCs w:val="22"/>
          <w:rtl/>
        </w:rPr>
        <w:t xml:space="preserve"> </w:t>
      </w:r>
      <w:r w:rsidRPr="00165C8F">
        <w:rPr>
          <w:rFonts w:cs="FrankRuehl" w:hint="eastAsia"/>
          <w:sz w:val="20"/>
          <w:szCs w:val="22"/>
          <w:rtl/>
        </w:rPr>
        <w:t>עיכוב</w:t>
      </w:r>
      <w:r w:rsidRPr="00165C8F">
        <w:rPr>
          <w:rFonts w:cs="FrankRuehl"/>
          <w:sz w:val="20"/>
          <w:szCs w:val="22"/>
          <w:rtl/>
        </w:rPr>
        <w:t xml:space="preserve"> </w:t>
      </w:r>
      <w:r w:rsidRPr="00165C8F">
        <w:rPr>
          <w:rFonts w:cs="FrankRuehl" w:hint="eastAsia"/>
          <w:sz w:val="20"/>
          <w:szCs w:val="22"/>
          <w:rtl/>
        </w:rPr>
        <w:t>בטיפול</w:t>
      </w:r>
      <w:r w:rsidRPr="00165C8F">
        <w:rPr>
          <w:rFonts w:cs="FrankRuehl"/>
          <w:sz w:val="20"/>
          <w:szCs w:val="22"/>
          <w:rtl/>
        </w:rPr>
        <w:t xml:space="preserve"> </w:t>
      </w:r>
      <w:r w:rsidRPr="00165C8F">
        <w:rPr>
          <w:rFonts w:cs="FrankRuehl" w:hint="eastAsia"/>
          <w:sz w:val="20"/>
          <w:szCs w:val="22"/>
          <w:rtl/>
        </w:rPr>
        <w:t>בבקשות</w:t>
      </w:r>
      <w:r w:rsidRPr="00165C8F">
        <w:rPr>
          <w:rFonts w:cs="FrankRuehl"/>
          <w:sz w:val="20"/>
          <w:szCs w:val="22"/>
          <w:rtl/>
        </w:rPr>
        <w:t xml:space="preserve"> </w:t>
      </w:r>
      <w:r w:rsidRPr="00165C8F">
        <w:rPr>
          <w:rFonts w:cs="FrankRuehl" w:hint="eastAsia"/>
          <w:sz w:val="20"/>
          <w:szCs w:val="22"/>
          <w:rtl/>
        </w:rPr>
        <w:t>להחזרי</w:t>
      </w:r>
      <w:r w:rsidRPr="00165C8F">
        <w:rPr>
          <w:rFonts w:cs="FrankRuehl"/>
          <w:sz w:val="20"/>
          <w:szCs w:val="22"/>
          <w:rtl/>
        </w:rPr>
        <w:t xml:space="preserve"> </w:t>
      </w:r>
      <w:r w:rsidRPr="00165C8F">
        <w:rPr>
          <w:rFonts w:cs="FrankRuehl" w:hint="eastAsia"/>
          <w:sz w:val="20"/>
          <w:szCs w:val="22"/>
          <w:rtl/>
        </w:rPr>
        <w:t>מס</w:t>
      </w:r>
      <w:r w:rsidRPr="00165C8F">
        <w:rPr>
          <w:rFonts w:cs="FrankRuehl"/>
          <w:sz w:val="20"/>
          <w:szCs w:val="22"/>
          <w:rtl/>
        </w:rPr>
        <w:t xml:space="preserve">, </w:t>
      </w:r>
      <w:r w:rsidRPr="00165C8F">
        <w:rPr>
          <w:rFonts w:cs="FrankRuehl" w:hint="eastAsia"/>
          <w:sz w:val="20"/>
          <w:szCs w:val="22"/>
          <w:rtl/>
        </w:rPr>
        <w:t>נערך</w:t>
      </w:r>
      <w:r w:rsidRPr="00165C8F">
        <w:rPr>
          <w:rFonts w:cs="FrankRuehl"/>
          <w:sz w:val="20"/>
          <w:szCs w:val="22"/>
          <w:rtl/>
        </w:rPr>
        <w:t xml:space="preserve"> </w:t>
      </w:r>
      <w:r w:rsidRPr="00165C8F">
        <w:rPr>
          <w:rFonts w:cs="FrankRuehl" w:hint="eastAsia"/>
          <w:sz w:val="20"/>
          <w:szCs w:val="22"/>
          <w:rtl/>
        </w:rPr>
        <w:t>עם</w:t>
      </w:r>
      <w:r w:rsidRPr="00165C8F">
        <w:rPr>
          <w:rFonts w:cs="FrankRuehl"/>
          <w:sz w:val="20"/>
          <w:szCs w:val="22"/>
          <w:rtl/>
        </w:rPr>
        <w:t xml:space="preserve"> </w:t>
      </w:r>
      <w:r w:rsidRPr="00165C8F">
        <w:rPr>
          <w:rFonts w:cs="FrankRuehl" w:hint="eastAsia"/>
          <w:sz w:val="20"/>
          <w:szCs w:val="22"/>
          <w:rtl/>
        </w:rPr>
        <w:t>הנישומים</w:t>
      </w:r>
      <w:r w:rsidRPr="00165C8F">
        <w:rPr>
          <w:rFonts w:cs="FrankRuehl"/>
          <w:sz w:val="20"/>
          <w:szCs w:val="22"/>
          <w:rtl/>
        </w:rPr>
        <w:t xml:space="preserve"> </w:t>
      </w:r>
      <w:r w:rsidRPr="00165C8F">
        <w:rPr>
          <w:rFonts w:cs="FrankRuehl" w:hint="eastAsia"/>
          <w:sz w:val="20"/>
          <w:szCs w:val="22"/>
          <w:rtl/>
        </w:rPr>
        <w:t>בירור</w:t>
      </w:r>
      <w:r w:rsidRPr="00165C8F">
        <w:rPr>
          <w:rFonts w:cs="FrankRuehl"/>
          <w:sz w:val="20"/>
          <w:szCs w:val="22"/>
          <w:rtl/>
        </w:rPr>
        <w:t xml:space="preserve"> </w:t>
      </w:r>
      <w:r w:rsidRPr="00165C8F">
        <w:rPr>
          <w:rFonts w:cs="FrankRuehl" w:hint="eastAsia"/>
          <w:sz w:val="20"/>
          <w:szCs w:val="22"/>
          <w:rtl/>
        </w:rPr>
        <w:t>ועדכון</w:t>
      </w:r>
      <w:r w:rsidRPr="00165C8F">
        <w:rPr>
          <w:rFonts w:cs="FrankRuehl"/>
          <w:sz w:val="20"/>
          <w:szCs w:val="22"/>
          <w:rtl/>
        </w:rPr>
        <w:t xml:space="preserve"> </w:t>
      </w:r>
      <w:r w:rsidRPr="00165C8F">
        <w:rPr>
          <w:rFonts w:cs="FrankRuehl" w:hint="eastAsia"/>
          <w:sz w:val="20"/>
          <w:szCs w:val="22"/>
          <w:rtl/>
        </w:rPr>
        <w:t>טלפוני</w:t>
      </w:r>
      <w:r w:rsidRPr="00165C8F">
        <w:rPr>
          <w:rFonts w:cs="FrankRuehl"/>
          <w:sz w:val="20"/>
          <w:szCs w:val="22"/>
          <w:rtl/>
        </w:rPr>
        <w:t xml:space="preserve"> </w:t>
      </w:r>
      <w:r w:rsidRPr="00165C8F">
        <w:rPr>
          <w:rFonts w:cs="FrankRuehl" w:hint="eastAsia"/>
          <w:sz w:val="20"/>
          <w:szCs w:val="22"/>
          <w:rtl/>
        </w:rPr>
        <w:t>בחלק</w:t>
      </w:r>
      <w:r w:rsidRPr="00165C8F">
        <w:rPr>
          <w:rFonts w:cs="FrankRuehl"/>
          <w:sz w:val="20"/>
          <w:szCs w:val="22"/>
          <w:rtl/>
        </w:rPr>
        <w:t xml:space="preserve"> </w:t>
      </w:r>
      <w:r w:rsidRPr="00165C8F">
        <w:rPr>
          <w:rFonts w:cs="FrankRuehl" w:hint="eastAsia"/>
          <w:sz w:val="20"/>
          <w:szCs w:val="22"/>
          <w:rtl/>
        </w:rPr>
        <w:t>גדול</w:t>
      </w:r>
      <w:r w:rsidRPr="00165C8F">
        <w:rPr>
          <w:rFonts w:cs="FrankRuehl"/>
          <w:sz w:val="20"/>
          <w:szCs w:val="22"/>
          <w:rtl/>
        </w:rPr>
        <w:t xml:space="preserve"> </w:t>
      </w:r>
      <w:r w:rsidRPr="00165C8F">
        <w:rPr>
          <w:rFonts w:cs="FrankRuehl" w:hint="eastAsia"/>
          <w:sz w:val="20"/>
          <w:szCs w:val="22"/>
          <w:rtl/>
        </w:rPr>
        <w:t>מהבקשות</w:t>
      </w:r>
      <w:r w:rsidRPr="00165C8F">
        <w:rPr>
          <w:rFonts w:cs="FrankRuehl"/>
          <w:sz w:val="20"/>
          <w:szCs w:val="22"/>
          <w:rtl/>
        </w:rPr>
        <w:t xml:space="preserve"> </w:t>
      </w:r>
      <w:r w:rsidRPr="00165C8F">
        <w:rPr>
          <w:rFonts w:cs="FrankRuehl" w:hint="eastAsia"/>
          <w:sz w:val="20"/>
          <w:szCs w:val="22"/>
          <w:rtl/>
        </w:rPr>
        <w:t>להחזר</w:t>
      </w:r>
      <w:r w:rsidRPr="00165C8F">
        <w:rPr>
          <w:rFonts w:cs="FrankRuehl"/>
          <w:sz w:val="20"/>
          <w:szCs w:val="22"/>
          <w:rtl/>
        </w:rPr>
        <w:t xml:space="preserve"> </w:t>
      </w:r>
      <w:r w:rsidRPr="00165C8F">
        <w:rPr>
          <w:rFonts w:cs="FrankRuehl" w:hint="eastAsia"/>
          <w:sz w:val="20"/>
          <w:szCs w:val="22"/>
          <w:rtl/>
        </w:rPr>
        <w:t>מס</w:t>
      </w:r>
      <w:r w:rsidRPr="00165C8F">
        <w:rPr>
          <w:rFonts w:cs="FrankRuehl"/>
          <w:sz w:val="20"/>
          <w:szCs w:val="22"/>
          <w:rtl/>
        </w:rPr>
        <w:t xml:space="preserve">, </w:t>
      </w:r>
      <w:r w:rsidRPr="00165C8F">
        <w:rPr>
          <w:rFonts w:cs="FrankRuehl" w:hint="eastAsia"/>
          <w:sz w:val="20"/>
          <w:szCs w:val="22"/>
          <w:rtl/>
        </w:rPr>
        <w:t>ובמהלכו</w:t>
      </w:r>
      <w:r w:rsidRPr="00165C8F">
        <w:rPr>
          <w:rFonts w:cs="FrankRuehl"/>
          <w:sz w:val="20"/>
          <w:szCs w:val="22"/>
          <w:rtl/>
        </w:rPr>
        <w:t xml:space="preserve"> </w:t>
      </w:r>
      <w:r w:rsidRPr="00165C8F">
        <w:rPr>
          <w:rFonts w:cs="FrankRuehl" w:hint="eastAsia"/>
          <w:sz w:val="20"/>
          <w:szCs w:val="22"/>
          <w:rtl/>
        </w:rPr>
        <w:t>עובדי</w:t>
      </w:r>
      <w:r w:rsidRPr="00165C8F">
        <w:rPr>
          <w:rFonts w:cs="FrankRuehl"/>
          <w:sz w:val="20"/>
          <w:szCs w:val="22"/>
          <w:rtl/>
        </w:rPr>
        <w:t xml:space="preserve"> </w:t>
      </w:r>
      <w:r w:rsidRPr="00165C8F">
        <w:rPr>
          <w:rFonts w:cs="FrankRuehl" w:hint="eastAsia"/>
          <w:sz w:val="20"/>
          <w:szCs w:val="22"/>
          <w:rtl/>
        </w:rPr>
        <w:t>הרשות</w:t>
      </w:r>
      <w:r w:rsidRPr="00165C8F">
        <w:rPr>
          <w:rFonts w:cs="FrankRuehl"/>
          <w:sz w:val="20"/>
          <w:szCs w:val="22"/>
          <w:rtl/>
        </w:rPr>
        <w:t xml:space="preserve"> </w:t>
      </w:r>
      <w:r w:rsidRPr="00165C8F">
        <w:rPr>
          <w:rFonts w:cs="FrankRuehl" w:hint="eastAsia"/>
          <w:sz w:val="20"/>
          <w:szCs w:val="22"/>
          <w:rtl/>
        </w:rPr>
        <w:t>מסבירים</w:t>
      </w:r>
      <w:r w:rsidRPr="00165C8F">
        <w:rPr>
          <w:rFonts w:cs="FrankRuehl"/>
          <w:sz w:val="20"/>
          <w:szCs w:val="22"/>
          <w:rtl/>
        </w:rPr>
        <w:t xml:space="preserve"> </w:t>
      </w:r>
      <w:r w:rsidRPr="00165C8F">
        <w:rPr>
          <w:rFonts w:cs="FrankRuehl" w:hint="eastAsia"/>
          <w:sz w:val="20"/>
          <w:szCs w:val="22"/>
          <w:rtl/>
        </w:rPr>
        <w:t>להם</w:t>
      </w:r>
      <w:r w:rsidRPr="00165C8F">
        <w:rPr>
          <w:rFonts w:cs="FrankRuehl"/>
          <w:sz w:val="20"/>
          <w:szCs w:val="22"/>
          <w:rtl/>
        </w:rPr>
        <w:t xml:space="preserve"> </w:t>
      </w:r>
      <w:r w:rsidRPr="00165C8F">
        <w:rPr>
          <w:rFonts w:cs="FrankRuehl" w:hint="eastAsia"/>
          <w:sz w:val="20"/>
          <w:szCs w:val="22"/>
          <w:rtl/>
        </w:rPr>
        <w:t>את</w:t>
      </w:r>
      <w:r w:rsidRPr="00165C8F">
        <w:rPr>
          <w:rFonts w:cs="FrankRuehl"/>
          <w:sz w:val="20"/>
          <w:szCs w:val="22"/>
          <w:rtl/>
        </w:rPr>
        <w:t xml:space="preserve"> </w:t>
      </w:r>
      <w:r w:rsidRPr="00165C8F">
        <w:rPr>
          <w:rFonts w:cs="FrankRuehl" w:hint="eastAsia"/>
          <w:sz w:val="20"/>
          <w:szCs w:val="22"/>
          <w:rtl/>
        </w:rPr>
        <w:t>התיקון</w:t>
      </w:r>
      <w:r w:rsidRPr="00165C8F">
        <w:rPr>
          <w:rFonts w:cs="FrankRuehl"/>
          <w:sz w:val="20"/>
          <w:szCs w:val="22"/>
          <w:rtl/>
        </w:rPr>
        <w:t xml:space="preserve"> </w:t>
      </w:r>
      <w:r w:rsidRPr="00165C8F">
        <w:rPr>
          <w:rFonts w:cs="FrankRuehl" w:hint="eastAsia"/>
          <w:sz w:val="20"/>
          <w:szCs w:val="22"/>
          <w:rtl/>
        </w:rPr>
        <w:t>שיש</w:t>
      </w:r>
      <w:r w:rsidRPr="00165C8F">
        <w:rPr>
          <w:rFonts w:cs="FrankRuehl"/>
          <w:sz w:val="20"/>
          <w:szCs w:val="22"/>
          <w:rtl/>
        </w:rPr>
        <w:t xml:space="preserve"> </w:t>
      </w:r>
      <w:r w:rsidRPr="00165C8F">
        <w:rPr>
          <w:rFonts w:cs="FrankRuehl" w:hint="cs"/>
          <w:sz w:val="20"/>
          <w:szCs w:val="22"/>
          <w:rtl/>
        </w:rPr>
        <w:t>לערוך</w:t>
      </w:r>
      <w:r w:rsidRPr="00165C8F">
        <w:rPr>
          <w:rFonts w:cs="FrankRuehl"/>
          <w:sz w:val="20"/>
          <w:szCs w:val="22"/>
          <w:rtl/>
        </w:rPr>
        <w:t xml:space="preserve"> בשומה. </w:t>
      </w:r>
      <w:r w:rsidRPr="00165C8F">
        <w:rPr>
          <w:rFonts w:cs="FrankRuehl" w:hint="cs"/>
          <w:sz w:val="20"/>
          <w:szCs w:val="22"/>
          <w:rtl/>
        </w:rPr>
        <w:t>עוד ציינה הרשות כי היא בוחנת פיתוח יישום להעברת מסרונים או עדכונים אינטרנטיים לנישומים במקרים של פתיחת התיק ובעת קבלת בקשה להחזר מס.</w:t>
      </w:r>
    </w:p>
    <w:p w:rsidR="00E94D47" w:rsidRPr="00165C8F" w:rsidP="004B7F91">
      <w:pPr>
        <w:pStyle w:val="RESHET"/>
        <w:rPr>
          <w:rtl/>
        </w:rPr>
      </w:pPr>
      <w:r w:rsidRPr="00165C8F">
        <w:rPr>
          <w:rFonts w:hint="cs"/>
          <w:rtl/>
        </w:rPr>
        <w:t>לדעת</w:t>
      </w:r>
      <w:r w:rsidRPr="00165C8F">
        <w:rPr>
          <w:rtl/>
        </w:rPr>
        <w:t xml:space="preserve"> משרד מבקר המדינה</w:t>
      </w:r>
      <w:r w:rsidRPr="00165C8F">
        <w:rPr>
          <w:rFonts w:hint="cs"/>
          <w:rtl/>
        </w:rPr>
        <w:t>,</w:t>
      </w:r>
      <w:r w:rsidRPr="00165C8F">
        <w:rPr>
          <w:rtl/>
        </w:rPr>
        <w:t xml:space="preserve"> </w:t>
      </w:r>
      <w:r w:rsidRPr="00165C8F">
        <w:rPr>
          <w:rFonts w:hint="cs"/>
          <w:rtl/>
        </w:rPr>
        <w:t>אין די ביידוע טלפוני, ועל</w:t>
      </w:r>
      <w:r w:rsidRPr="00165C8F">
        <w:rPr>
          <w:rtl/>
        </w:rPr>
        <w:t xml:space="preserve"> הרשות </w:t>
      </w:r>
      <w:r w:rsidRPr="00165C8F">
        <w:rPr>
          <w:rFonts w:hint="cs"/>
          <w:rtl/>
        </w:rPr>
        <w:t>לפעול</w:t>
      </w:r>
      <w:r w:rsidRPr="00165C8F">
        <w:rPr>
          <w:rtl/>
        </w:rPr>
        <w:t xml:space="preserve"> בשקיפות </w:t>
      </w:r>
      <w:r w:rsidRPr="00165C8F">
        <w:rPr>
          <w:rFonts w:hint="cs"/>
          <w:rtl/>
        </w:rPr>
        <w:t>וליידע</w:t>
      </w:r>
      <w:r w:rsidRPr="00165C8F">
        <w:rPr>
          <w:rtl/>
        </w:rPr>
        <w:t xml:space="preserve"> </w:t>
      </w:r>
      <w:r w:rsidRPr="00165C8F">
        <w:rPr>
          <w:rFonts w:hint="cs"/>
          <w:rtl/>
        </w:rPr>
        <w:t>את</w:t>
      </w:r>
      <w:r w:rsidRPr="00165C8F">
        <w:rPr>
          <w:rtl/>
        </w:rPr>
        <w:t xml:space="preserve"> </w:t>
      </w:r>
      <w:r w:rsidRPr="00165C8F">
        <w:rPr>
          <w:rFonts w:hint="cs"/>
          <w:rtl/>
        </w:rPr>
        <w:t>הנישום</w:t>
      </w:r>
      <w:r w:rsidRPr="00165C8F">
        <w:rPr>
          <w:rtl/>
        </w:rPr>
        <w:t xml:space="preserve"> </w:t>
      </w:r>
      <w:r w:rsidRPr="00165C8F">
        <w:rPr>
          <w:rFonts w:hint="cs"/>
          <w:rtl/>
        </w:rPr>
        <w:t>בכל</w:t>
      </w:r>
      <w:r w:rsidRPr="00165C8F">
        <w:rPr>
          <w:rtl/>
        </w:rPr>
        <w:t xml:space="preserve"> </w:t>
      </w:r>
      <w:r w:rsidRPr="00165C8F">
        <w:rPr>
          <w:rFonts w:hint="cs"/>
          <w:rtl/>
        </w:rPr>
        <w:t>שינוי</w:t>
      </w:r>
      <w:r w:rsidRPr="00165C8F">
        <w:rPr>
          <w:rtl/>
        </w:rPr>
        <w:t xml:space="preserve"> </w:t>
      </w:r>
      <w:r w:rsidRPr="00165C8F">
        <w:rPr>
          <w:rFonts w:hint="cs"/>
          <w:rtl/>
        </w:rPr>
        <w:t>שנעשה</w:t>
      </w:r>
      <w:r w:rsidRPr="00165C8F">
        <w:rPr>
          <w:rtl/>
        </w:rPr>
        <w:t xml:space="preserve"> </w:t>
      </w:r>
      <w:r w:rsidRPr="00165C8F">
        <w:rPr>
          <w:rFonts w:hint="cs"/>
          <w:rtl/>
        </w:rPr>
        <w:t>בדוחות</w:t>
      </w:r>
      <w:r w:rsidRPr="00165C8F">
        <w:rPr>
          <w:rtl/>
        </w:rPr>
        <w:t xml:space="preserve"> </w:t>
      </w:r>
      <w:r w:rsidRPr="00165C8F">
        <w:rPr>
          <w:rFonts w:hint="cs"/>
          <w:rtl/>
        </w:rPr>
        <w:t>להחזר</w:t>
      </w:r>
      <w:r w:rsidRPr="00165C8F">
        <w:rPr>
          <w:rtl/>
        </w:rPr>
        <w:t xml:space="preserve"> </w:t>
      </w:r>
      <w:r w:rsidRPr="00165C8F">
        <w:rPr>
          <w:rFonts w:hint="cs"/>
          <w:rtl/>
        </w:rPr>
        <w:t>מס</w:t>
      </w:r>
      <w:r w:rsidRPr="00165C8F">
        <w:rPr>
          <w:rtl/>
        </w:rPr>
        <w:t xml:space="preserve"> </w:t>
      </w:r>
      <w:r w:rsidRPr="00165C8F">
        <w:rPr>
          <w:rFonts w:hint="cs"/>
          <w:rtl/>
        </w:rPr>
        <w:t>שהגיש, בין היתר, באמצעות החלופות האלה</w:t>
      </w:r>
      <w:r w:rsidRPr="00165C8F">
        <w:rPr>
          <w:rtl/>
        </w:rPr>
        <w:t xml:space="preserve">: </w:t>
      </w:r>
      <w:r w:rsidR="00B952BF">
        <w:rPr>
          <w:rFonts w:hint="cs"/>
          <w:rtl/>
        </w:rPr>
        <w:t xml:space="preserve">  </w:t>
      </w:r>
      <w:r w:rsidRPr="00165C8F">
        <w:rPr>
          <w:rtl/>
        </w:rPr>
        <w:t xml:space="preserve">(א) </w:t>
      </w:r>
      <w:r w:rsidR="004B7F91">
        <w:rPr>
          <w:rFonts w:hint="cs"/>
          <w:rtl/>
        </w:rPr>
        <w:t xml:space="preserve"> </w:t>
      </w:r>
      <w:r w:rsidRPr="00165C8F">
        <w:rPr>
          <w:rFonts w:hint="cs"/>
          <w:rtl/>
        </w:rPr>
        <w:t>צירוף מסמך</w:t>
      </w:r>
      <w:r w:rsidRPr="00165C8F">
        <w:rPr>
          <w:rtl/>
        </w:rPr>
        <w:t xml:space="preserve"> </w:t>
      </w:r>
      <w:r w:rsidRPr="00165C8F">
        <w:rPr>
          <w:rFonts w:hint="cs"/>
          <w:rtl/>
        </w:rPr>
        <w:t>לשומה</w:t>
      </w:r>
      <w:r w:rsidRPr="00165C8F">
        <w:rPr>
          <w:rtl/>
        </w:rPr>
        <w:t xml:space="preserve"> </w:t>
      </w:r>
      <w:r w:rsidRPr="00165C8F">
        <w:rPr>
          <w:rFonts w:hint="cs"/>
          <w:rtl/>
        </w:rPr>
        <w:t>המפרט</w:t>
      </w:r>
      <w:r w:rsidRPr="00165C8F">
        <w:rPr>
          <w:rtl/>
        </w:rPr>
        <w:t xml:space="preserve"> </w:t>
      </w:r>
      <w:r w:rsidRPr="00165C8F">
        <w:rPr>
          <w:rFonts w:hint="cs"/>
          <w:rtl/>
        </w:rPr>
        <w:t>והמנמק</w:t>
      </w:r>
      <w:r w:rsidRPr="00165C8F">
        <w:rPr>
          <w:rtl/>
        </w:rPr>
        <w:t xml:space="preserve"> </w:t>
      </w:r>
      <w:r w:rsidRPr="00165C8F">
        <w:rPr>
          <w:rFonts w:hint="cs"/>
          <w:rtl/>
        </w:rPr>
        <w:t>את המחלוקות</w:t>
      </w:r>
      <w:r w:rsidRPr="00165C8F">
        <w:rPr>
          <w:rtl/>
        </w:rPr>
        <w:t xml:space="preserve"> </w:t>
      </w:r>
      <w:r w:rsidRPr="00165C8F">
        <w:rPr>
          <w:rFonts w:hint="cs"/>
          <w:rtl/>
        </w:rPr>
        <w:t>של</w:t>
      </w:r>
      <w:r w:rsidRPr="00165C8F">
        <w:rPr>
          <w:rtl/>
        </w:rPr>
        <w:t xml:space="preserve"> </w:t>
      </w:r>
      <w:r w:rsidRPr="00165C8F">
        <w:rPr>
          <w:rFonts w:hint="cs"/>
          <w:rtl/>
        </w:rPr>
        <w:t>משרד</w:t>
      </w:r>
      <w:r w:rsidRPr="00165C8F">
        <w:rPr>
          <w:rtl/>
        </w:rPr>
        <w:t xml:space="preserve"> </w:t>
      </w:r>
      <w:r w:rsidRPr="00165C8F">
        <w:rPr>
          <w:rFonts w:hint="cs"/>
          <w:rtl/>
        </w:rPr>
        <w:t>השומה</w:t>
      </w:r>
      <w:r w:rsidRPr="00165C8F">
        <w:rPr>
          <w:rtl/>
        </w:rPr>
        <w:t xml:space="preserve"> </w:t>
      </w:r>
      <w:r w:rsidRPr="00165C8F">
        <w:rPr>
          <w:rFonts w:hint="cs"/>
          <w:rtl/>
        </w:rPr>
        <w:t>על</w:t>
      </w:r>
      <w:r w:rsidRPr="00165C8F">
        <w:rPr>
          <w:rtl/>
        </w:rPr>
        <w:t xml:space="preserve"> </w:t>
      </w:r>
      <w:r w:rsidRPr="00165C8F">
        <w:rPr>
          <w:rFonts w:hint="cs"/>
          <w:rtl/>
        </w:rPr>
        <w:t>הצהרת</w:t>
      </w:r>
      <w:r w:rsidRPr="00165C8F">
        <w:rPr>
          <w:rtl/>
        </w:rPr>
        <w:t xml:space="preserve"> </w:t>
      </w:r>
      <w:r w:rsidRPr="00165C8F">
        <w:rPr>
          <w:rFonts w:hint="cs"/>
          <w:rtl/>
        </w:rPr>
        <w:t>הנישום</w:t>
      </w:r>
      <w:r w:rsidRPr="00165C8F">
        <w:rPr>
          <w:rtl/>
        </w:rPr>
        <w:t>;</w:t>
      </w:r>
      <w:r w:rsidR="004B7F91">
        <w:rPr>
          <w:rFonts w:hint="cs"/>
          <w:rtl/>
        </w:rPr>
        <w:t xml:space="preserve">  </w:t>
      </w:r>
      <w:r w:rsidRPr="00165C8F">
        <w:rPr>
          <w:rtl/>
        </w:rPr>
        <w:t xml:space="preserve"> (ב) </w:t>
      </w:r>
      <w:r w:rsidR="004B7F91">
        <w:rPr>
          <w:rFonts w:hint="cs"/>
          <w:rtl/>
        </w:rPr>
        <w:t xml:space="preserve"> </w:t>
      </w:r>
      <w:r w:rsidRPr="00165C8F">
        <w:rPr>
          <w:rFonts w:hint="cs"/>
          <w:rtl/>
        </w:rPr>
        <w:t>טופס</w:t>
      </w:r>
      <w:r w:rsidRPr="00165C8F">
        <w:rPr>
          <w:rtl/>
        </w:rPr>
        <w:t xml:space="preserve"> </w:t>
      </w:r>
      <w:r w:rsidRPr="00165C8F">
        <w:rPr>
          <w:rFonts w:hint="cs"/>
          <w:rtl/>
        </w:rPr>
        <w:t>שומה</w:t>
      </w:r>
      <w:r w:rsidRPr="00165C8F">
        <w:rPr>
          <w:rtl/>
        </w:rPr>
        <w:t xml:space="preserve"> </w:t>
      </w:r>
      <w:r w:rsidRPr="00165C8F">
        <w:rPr>
          <w:rFonts w:hint="cs"/>
          <w:rtl/>
        </w:rPr>
        <w:t>שיכלול</w:t>
      </w:r>
      <w:r w:rsidRPr="00165C8F">
        <w:rPr>
          <w:rtl/>
        </w:rPr>
        <w:t xml:space="preserve"> </w:t>
      </w:r>
      <w:r w:rsidRPr="00165C8F">
        <w:rPr>
          <w:rFonts w:hint="cs"/>
          <w:rtl/>
        </w:rPr>
        <w:t>את</w:t>
      </w:r>
      <w:r w:rsidRPr="00165C8F">
        <w:rPr>
          <w:rtl/>
        </w:rPr>
        <w:t xml:space="preserve"> </w:t>
      </w:r>
      <w:r w:rsidRPr="00165C8F">
        <w:rPr>
          <w:rFonts w:hint="cs"/>
          <w:rtl/>
        </w:rPr>
        <w:t>הצהרת</w:t>
      </w:r>
      <w:r w:rsidRPr="00165C8F">
        <w:rPr>
          <w:rtl/>
        </w:rPr>
        <w:t xml:space="preserve"> </w:t>
      </w:r>
      <w:r w:rsidRPr="00165C8F">
        <w:rPr>
          <w:rFonts w:hint="cs"/>
          <w:rtl/>
        </w:rPr>
        <w:t>הנישום</w:t>
      </w:r>
      <w:r w:rsidRPr="00165C8F">
        <w:rPr>
          <w:rtl/>
        </w:rPr>
        <w:t xml:space="preserve"> </w:t>
      </w:r>
      <w:r w:rsidRPr="00165C8F">
        <w:rPr>
          <w:rFonts w:hint="cs"/>
          <w:rtl/>
        </w:rPr>
        <w:t>לפי</w:t>
      </w:r>
      <w:r w:rsidRPr="00165C8F">
        <w:rPr>
          <w:rtl/>
        </w:rPr>
        <w:t xml:space="preserve"> </w:t>
      </w:r>
      <w:r w:rsidRPr="00165C8F">
        <w:rPr>
          <w:rFonts w:hint="cs"/>
          <w:rtl/>
        </w:rPr>
        <w:t>השדות</w:t>
      </w:r>
      <w:r w:rsidRPr="00165C8F">
        <w:rPr>
          <w:rtl/>
        </w:rPr>
        <w:t xml:space="preserve"> </w:t>
      </w:r>
      <w:r w:rsidRPr="00165C8F">
        <w:rPr>
          <w:rFonts w:hint="cs"/>
          <w:rtl/>
        </w:rPr>
        <w:t>בדוח</w:t>
      </w:r>
      <w:r w:rsidRPr="00165C8F">
        <w:rPr>
          <w:rtl/>
        </w:rPr>
        <w:t xml:space="preserve"> </w:t>
      </w:r>
      <w:r w:rsidRPr="00165C8F">
        <w:rPr>
          <w:rFonts w:hint="cs"/>
          <w:rtl/>
        </w:rPr>
        <w:t>שהגיש</w:t>
      </w:r>
      <w:r w:rsidRPr="00165C8F">
        <w:rPr>
          <w:rtl/>
        </w:rPr>
        <w:t xml:space="preserve"> </w:t>
      </w:r>
      <w:r w:rsidRPr="00165C8F">
        <w:rPr>
          <w:rFonts w:hint="cs"/>
          <w:rtl/>
        </w:rPr>
        <w:t>הנישום במקור</w:t>
      </w:r>
      <w:r w:rsidRPr="00165C8F">
        <w:rPr>
          <w:rtl/>
        </w:rPr>
        <w:t xml:space="preserve">, </w:t>
      </w:r>
      <w:r w:rsidRPr="00165C8F">
        <w:rPr>
          <w:rFonts w:hint="cs"/>
          <w:rtl/>
        </w:rPr>
        <w:t>ולעומתם</w:t>
      </w:r>
      <w:r w:rsidRPr="00165C8F">
        <w:rPr>
          <w:rtl/>
        </w:rPr>
        <w:t xml:space="preserve"> </w:t>
      </w:r>
      <w:r w:rsidRPr="00165C8F">
        <w:rPr>
          <w:rFonts w:hint="cs"/>
          <w:rtl/>
        </w:rPr>
        <w:t>הנתונים</w:t>
      </w:r>
      <w:r w:rsidRPr="00165C8F">
        <w:rPr>
          <w:rtl/>
        </w:rPr>
        <w:t xml:space="preserve"> </w:t>
      </w:r>
      <w:r w:rsidRPr="00165C8F">
        <w:rPr>
          <w:rFonts w:hint="cs"/>
          <w:rtl/>
        </w:rPr>
        <w:t>שהקלידה</w:t>
      </w:r>
      <w:r w:rsidRPr="00165C8F">
        <w:rPr>
          <w:rtl/>
        </w:rPr>
        <w:t xml:space="preserve"> </w:t>
      </w:r>
      <w:r w:rsidRPr="00165C8F">
        <w:rPr>
          <w:rFonts w:hint="cs"/>
          <w:rtl/>
        </w:rPr>
        <w:t>הרשות</w:t>
      </w:r>
      <w:r w:rsidRPr="00165C8F">
        <w:rPr>
          <w:rtl/>
        </w:rPr>
        <w:t xml:space="preserve"> </w:t>
      </w:r>
      <w:r w:rsidRPr="00165C8F">
        <w:rPr>
          <w:rFonts w:hint="cs"/>
          <w:rtl/>
        </w:rPr>
        <w:t>בהודעת</w:t>
      </w:r>
      <w:r w:rsidRPr="00165C8F">
        <w:rPr>
          <w:rtl/>
        </w:rPr>
        <w:t xml:space="preserve"> </w:t>
      </w:r>
      <w:r w:rsidRPr="00165C8F">
        <w:rPr>
          <w:rFonts w:hint="cs"/>
          <w:rtl/>
        </w:rPr>
        <w:t>השומה. כמו כן על הרשות לשפר את התקשורת עם הנישומים שהגישו את בקשות להחזרי מס, ובין היתר באמצעות מתן עדכונים במדיה האלקטרונית על מצב הטיפול בדוחות שהגישו.</w:t>
      </w:r>
    </w:p>
    <w:p w:rsidR="00E94D47" w:rsidP="00F7518F">
      <w:pPr>
        <w:spacing w:after="120" w:line="230" w:lineRule="exact"/>
        <w:jc w:val="both"/>
        <w:rPr>
          <w:rFonts w:cs="FrankRuehl"/>
          <w:sz w:val="20"/>
          <w:szCs w:val="22"/>
          <w:rtl/>
        </w:rPr>
      </w:pPr>
    </w:p>
    <w:p w:rsidR="004B7EAF" w:rsidRPr="004B7EAF" w:rsidP="00F7518F">
      <w:pPr>
        <w:spacing w:after="120" w:line="230" w:lineRule="exact"/>
        <w:jc w:val="both"/>
        <w:rPr>
          <w:rFonts w:cs="FrankRuehl"/>
          <w:sz w:val="20"/>
          <w:szCs w:val="22"/>
          <w:rtl/>
        </w:rPr>
      </w:pPr>
    </w:p>
    <w:p w:rsidR="00E94D47" w:rsidRPr="006B3861" w:rsidP="00F7518F">
      <w:pPr>
        <w:pStyle w:val="KOT4"/>
        <w:rPr>
          <w:rtl/>
        </w:rPr>
      </w:pPr>
      <w:bookmarkStart w:id="17" w:name="_Toc422651412"/>
      <w:r w:rsidRPr="006B3861">
        <w:rPr>
          <w:rtl/>
        </w:rPr>
        <w:t xml:space="preserve">ליקויים בהחזר יתרות זכות לציבור על ידי משרדי </w:t>
      </w:r>
      <w:r w:rsidRPr="006B3861">
        <w:rPr>
          <w:rFonts w:hint="cs"/>
          <w:rtl/>
        </w:rPr>
        <w:t>ה</w:t>
      </w:r>
      <w:r w:rsidRPr="006B3861">
        <w:rPr>
          <w:rtl/>
        </w:rPr>
        <w:t>שומה</w:t>
      </w:r>
      <w:bookmarkEnd w:id="17"/>
      <w:r>
        <w:rPr>
          <w:rtl/>
        </w:rPr>
        <w:t xml:space="preserve"> </w:t>
      </w:r>
    </w:p>
    <w:p w:rsidR="00E94D47" w:rsidRPr="00165C8F" w:rsidP="004B7EAF">
      <w:pPr>
        <w:spacing w:after="120" w:line="230" w:lineRule="exact"/>
        <w:jc w:val="both"/>
        <w:rPr>
          <w:rFonts w:cs="FrankRuehl"/>
          <w:sz w:val="20"/>
          <w:szCs w:val="22"/>
          <w:rtl/>
          <w:lang w:eastAsia="he-IL"/>
        </w:rPr>
      </w:pPr>
      <w:r w:rsidRPr="00165C8F">
        <w:rPr>
          <w:rFonts w:cs="FrankRuehl" w:hint="cs"/>
          <w:sz w:val="20"/>
          <w:szCs w:val="22"/>
          <w:rtl/>
          <w:lang w:eastAsia="he-IL"/>
        </w:rPr>
        <w:t xml:space="preserve">על פי סעיף 159א לפקודה, שילם אדם מס יתר על הסכום שהוא חייב בו, על פקיד השומה </w:t>
      </w:r>
      <w:r w:rsidRPr="00165C8F">
        <w:rPr>
          <w:rFonts w:eastAsia="Calibri" w:cs="FrankRuehl" w:hint="eastAsia"/>
          <w:sz w:val="20"/>
          <w:szCs w:val="22"/>
          <w:rtl/>
        </w:rPr>
        <w:t>להחזיר</w:t>
      </w:r>
      <w:r w:rsidRPr="00165C8F">
        <w:rPr>
          <w:rFonts w:cs="FrankRuehl" w:hint="cs"/>
          <w:sz w:val="20"/>
          <w:szCs w:val="22"/>
          <w:rtl/>
          <w:lang w:eastAsia="he-IL"/>
        </w:rPr>
        <w:t xml:space="preserve"> לנישום את יתרת הזכות בתוספת הפרשי הצמדה וריבית.</w:t>
      </w:r>
      <w:r w:rsidRPr="00165C8F">
        <w:rPr>
          <w:rFonts w:cs="FrankRuehl"/>
          <w:sz w:val="20"/>
          <w:szCs w:val="22"/>
          <w:rtl/>
        </w:rPr>
        <w:t xml:space="preserve"> </w:t>
      </w:r>
      <w:r w:rsidRPr="00165C8F">
        <w:rPr>
          <w:rFonts w:cs="FrankRuehl" w:hint="cs"/>
          <w:sz w:val="20"/>
          <w:szCs w:val="22"/>
          <w:rtl/>
          <w:lang w:eastAsia="he-IL"/>
        </w:rPr>
        <w:t>בדוח השנתי ידווח הנישום את שם בעל החשבון שאליו הוא מבקש להעביר את ההחזר ואת פרטי חשבון הבנק שלו. נישום שלא ימציא את פרטי החשבון כאמור, יקבל מהרשות אוטומטית בקשה למסירת פרטי החשבון, והחזר היתרות המגיעות לו יתעכב עד לקבלת הפרטים החסרים</w:t>
      </w:r>
      <w:r>
        <w:rPr>
          <w:rFonts w:cs="FrankRuehl"/>
          <w:sz w:val="20"/>
          <w:szCs w:val="22"/>
          <w:vertAlign w:val="superscript"/>
          <w:rtl/>
          <w:lang w:eastAsia="he-IL"/>
        </w:rPr>
        <w:footnoteReference w:id="51"/>
      </w:r>
      <w:r w:rsidRPr="00165C8F">
        <w:rPr>
          <w:rFonts w:cs="FrankRuehl" w:hint="cs"/>
          <w:sz w:val="20"/>
          <w:szCs w:val="22"/>
          <w:rtl/>
          <w:lang w:eastAsia="he-IL"/>
        </w:rPr>
        <w:t>.</w:t>
      </w:r>
    </w:p>
    <w:p w:rsidR="00E94D47" w:rsidRPr="00165C8F" w:rsidP="004B7EAF">
      <w:pPr>
        <w:spacing w:after="120" w:line="230" w:lineRule="exact"/>
        <w:jc w:val="both"/>
        <w:rPr>
          <w:rFonts w:cs="FrankRuehl"/>
          <w:sz w:val="20"/>
          <w:szCs w:val="22"/>
          <w:rtl/>
          <w:lang w:eastAsia="he-IL"/>
        </w:rPr>
      </w:pPr>
      <w:r w:rsidRPr="00165C8F">
        <w:rPr>
          <w:rFonts w:cs="FrankRuehl" w:hint="eastAsia"/>
          <w:sz w:val="20"/>
          <w:szCs w:val="22"/>
          <w:rtl/>
          <w:lang w:eastAsia="he-IL"/>
        </w:rPr>
        <w:t>נכון</w:t>
      </w:r>
      <w:r w:rsidRPr="00165C8F">
        <w:rPr>
          <w:rFonts w:cs="FrankRuehl"/>
          <w:sz w:val="20"/>
          <w:szCs w:val="22"/>
          <w:rtl/>
          <w:lang w:eastAsia="he-IL"/>
        </w:rPr>
        <w:t xml:space="preserve"> </w:t>
      </w:r>
      <w:r w:rsidRPr="00165C8F">
        <w:rPr>
          <w:rFonts w:cs="FrankRuehl" w:hint="eastAsia"/>
          <w:sz w:val="20"/>
          <w:szCs w:val="22"/>
          <w:rtl/>
          <w:lang w:eastAsia="he-IL"/>
        </w:rPr>
        <w:t>לאוקטובר</w:t>
      </w:r>
      <w:r w:rsidRPr="00165C8F">
        <w:rPr>
          <w:rFonts w:cs="FrankRuehl"/>
          <w:sz w:val="20"/>
          <w:szCs w:val="22"/>
          <w:rtl/>
          <w:lang w:eastAsia="he-IL"/>
        </w:rPr>
        <w:t xml:space="preserve"> 2014 </w:t>
      </w:r>
      <w:r w:rsidRPr="00165C8F">
        <w:rPr>
          <w:rFonts w:cs="FrankRuehl" w:hint="eastAsia"/>
          <w:sz w:val="20"/>
          <w:szCs w:val="22"/>
          <w:rtl/>
          <w:lang w:eastAsia="he-IL"/>
        </w:rPr>
        <w:t>היו</w:t>
      </w:r>
      <w:r w:rsidRPr="00165C8F">
        <w:rPr>
          <w:rFonts w:cs="FrankRuehl"/>
          <w:sz w:val="20"/>
          <w:szCs w:val="22"/>
          <w:rtl/>
          <w:lang w:eastAsia="he-IL"/>
        </w:rPr>
        <w:t xml:space="preserve"> </w:t>
      </w:r>
      <w:r w:rsidRPr="00165C8F">
        <w:rPr>
          <w:rFonts w:cs="FrankRuehl" w:hint="eastAsia"/>
          <w:sz w:val="20"/>
          <w:szCs w:val="22"/>
          <w:rtl/>
          <w:lang w:eastAsia="he-IL"/>
        </w:rPr>
        <w:t>כ</w:t>
      </w:r>
      <w:r w:rsidRPr="00165C8F">
        <w:rPr>
          <w:rFonts w:cs="FrankRuehl"/>
          <w:sz w:val="20"/>
          <w:szCs w:val="22"/>
          <w:rtl/>
          <w:lang w:eastAsia="he-IL"/>
        </w:rPr>
        <w:t xml:space="preserve">-55,000 </w:t>
      </w:r>
      <w:r w:rsidRPr="00165C8F">
        <w:rPr>
          <w:rFonts w:cs="FrankRuehl" w:hint="eastAsia"/>
          <w:sz w:val="20"/>
          <w:szCs w:val="22"/>
          <w:rtl/>
          <w:lang w:eastAsia="he-IL"/>
        </w:rPr>
        <w:t>נישומים</w:t>
      </w:r>
      <w:r w:rsidRPr="00165C8F">
        <w:rPr>
          <w:rFonts w:cs="FrankRuehl"/>
          <w:sz w:val="20"/>
          <w:szCs w:val="22"/>
          <w:rtl/>
          <w:lang w:eastAsia="he-IL"/>
        </w:rPr>
        <w:t xml:space="preserve"> </w:t>
      </w:r>
      <w:r w:rsidRPr="00165C8F">
        <w:rPr>
          <w:rFonts w:cs="FrankRuehl" w:hint="eastAsia"/>
          <w:sz w:val="20"/>
          <w:szCs w:val="22"/>
          <w:rtl/>
          <w:lang w:eastAsia="he-IL"/>
        </w:rPr>
        <w:t>אשר</w:t>
      </w:r>
      <w:r w:rsidRPr="00165C8F">
        <w:rPr>
          <w:rFonts w:cs="FrankRuehl"/>
          <w:sz w:val="20"/>
          <w:szCs w:val="22"/>
          <w:rtl/>
          <w:lang w:eastAsia="he-IL"/>
        </w:rPr>
        <w:t xml:space="preserve"> </w:t>
      </w:r>
      <w:r w:rsidRPr="00165C8F">
        <w:rPr>
          <w:rFonts w:cs="FrankRuehl" w:hint="eastAsia"/>
          <w:sz w:val="20"/>
          <w:szCs w:val="22"/>
          <w:rtl/>
          <w:lang w:eastAsia="he-IL"/>
        </w:rPr>
        <w:t>פרטי</w:t>
      </w:r>
      <w:r w:rsidRPr="00165C8F">
        <w:rPr>
          <w:rFonts w:cs="FrankRuehl"/>
          <w:sz w:val="20"/>
          <w:szCs w:val="22"/>
          <w:rtl/>
          <w:lang w:eastAsia="he-IL"/>
        </w:rPr>
        <w:t xml:space="preserve"> </w:t>
      </w:r>
      <w:r w:rsidRPr="00165C8F">
        <w:rPr>
          <w:rFonts w:cs="FrankRuehl" w:hint="eastAsia"/>
          <w:sz w:val="20"/>
          <w:szCs w:val="22"/>
          <w:rtl/>
          <w:lang w:eastAsia="he-IL"/>
        </w:rPr>
        <w:t>חשבון</w:t>
      </w:r>
      <w:r w:rsidRPr="00165C8F">
        <w:rPr>
          <w:rFonts w:cs="FrankRuehl"/>
          <w:sz w:val="20"/>
          <w:szCs w:val="22"/>
          <w:rtl/>
          <w:lang w:eastAsia="he-IL"/>
        </w:rPr>
        <w:t xml:space="preserve"> </w:t>
      </w:r>
      <w:r w:rsidRPr="00165C8F">
        <w:rPr>
          <w:rFonts w:cs="FrankRuehl" w:hint="eastAsia"/>
          <w:sz w:val="20"/>
          <w:szCs w:val="22"/>
          <w:rtl/>
          <w:lang w:eastAsia="he-IL"/>
        </w:rPr>
        <w:t>הבנק</w:t>
      </w:r>
      <w:r w:rsidRPr="00165C8F">
        <w:rPr>
          <w:rFonts w:cs="FrankRuehl"/>
          <w:sz w:val="20"/>
          <w:szCs w:val="22"/>
          <w:rtl/>
          <w:lang w:eastAsia="he-IL"/>
        </w:rPr>
        <w:t xml:space="preserve"> </w:t>
      </w:r>
      <w:r w:rsidRPr="00165C8F">
        <w:rPr>
          <w:rFonts w:cs="FrankRuehl" w:hint="eastAsia"/>
          <w:sz w:val="20"/>
          <w:szCs w:val="22"/>
          <w:rtl/>
          <w:lang w:eastAsia="he-IL"/>
        </w:rPr>
        <w:t>שלהם</w:t>
      </w:r>
      <w:r w:rsidRPr="00165C8F">
        <w:rPr>
          <w:rFonts w:cs="FrankRuehl"/>
          <w:sz w:val="20"/>
          <w:szCs w:val="22"/>
          <w:rtl/>
          <w:lang w:eastAsia="he-IL"/>
        </w:rPr>
        <w:t xml:space="preserve"> </w:t>
      </w:r>
      <w:r w:rsidRPr="00165C8F">
        <w:rPr>
          <w:rFonts w:cs="FrankRuehl" w:hint="eastAsia"/>
          <w:sz w:val="20"/>
          <w:szCs w:val="22"/>
          <w:rtl/>
          <w:lang w:eastAsia="he-IL"/>
        </w:rPr>
        <w:t>לא</w:t>
      </w:r>
      <w:r w:rsidRPr="00165C8F">
        <w:rPr>
          <w:rFonts w:cs="FrankRuehl"/>
          <w:sz w:val="20"/>
          <w:szCs w:val="22"/>
          <w:rtl/>
          <w:lang w:eastAsia="he-IL"/>
        </w:rPr>
        <w:t xml:space="preserve"> </w:t>
      </w:r>
      <w:r w:rsidRPr="00165C8F">
        <w:rPr>
          <w:rFonts w:cs="FrankRuehl" w:hint="eastAsia"/>
          <w:sz w:val="20"/>
          <w:szCs w:val="22"/>
          <w:rtl/>
          <w:lang w:eastAsia="he-IL"/>
        </w:rPr>
        <w:t>היו</w:t>
      </w:r>
      <w:r w:rsidRPr="00165C8F">
        <w:rPr>
          <w:rFonts w:cs="FrankRuehl"/>
          <w:sz w:val="20"/>
          <w:szCs w:val="22"/>
          <w:rtl/>
          <w:lang w:eastAsia="he-IL"/>
        </w:rPr>
        <w:t xml:space="preserve"> </w:t>
      </w:r>
      <w:r w:rsidRPr="00165C8F">
        <w:rPr>
          <w:rFonts w:cs="FrankRuehl" w:hint="eastAsia"/>
          <w:sz w:val="20"/>
          <w:szCs w:val="22"/>
          <w:rtl/>
          <w:lang w:eastAsia="he-IL"/>
        </w:rPr>
        <w:t>מעודכנים</w:t>
      </w:r>
      <w:r w:rsidRPr="00165C8F">
        <w:rPr>
          <w:rFonts w:cs="FrankRuehl"/>
          <w:sz w:val="20"/>
          <w:szCs w:val="22"/>
          <w:rtl/>
          <w:lang w:eastAsia="he-IL"/>
        </w:rPr>
        <w:t xml:space="preserve"> </w:t>
      </w:r>
      <w:r w:rsidRPr="00165C8F">
        <w:rPr>
          <w:rFonts w:cs="FrankRuehl" w:hint="eastAsia"/>
          <w:sz w:val="20"/>
          <w:szCs w:val="22"/>
          <w:rtl/>
          <w:lang w:eastAsia="he-IL"/>
        </w:rPr>
        <w:t>בתיקיהם</w:t>
      </w:r>
      <w:r w:rsidRPr="00165C8F">
        <w:rPr>
          <w:rFonts w:cs="FrankRuehl"/>
          <w:sz w:val="20"/>
          <w:szCs w:val="22"/>
          <w:rtl/>
          <w:lang w:eastAsia="he-IL"/>
        </w:rPr>
        <w:t xml:space="preserve">. </w:t>
      </w:r>
      <w:r w:rsidRPr="00165C8F">
        <w:rPr>
          <w:rFonts w:cs="FrankRuehl" w:hint="eastAsia"/>
          <w:sz w:val="20"/>
          <w:szCs w:val="22"/>
          <w:rtl/>
          <w:lang w:eastAsia="he-IL"/>
        </w:rPr>
        <w:t>ל</w:t>
      </w:r>
      <w:r w:rsidRPr="00165C8F">
        <w:rPr>
          <w:rFonts w:cs="FrankRuehl"/>
          <w:sz w:val="20"/>
          <w:szCs w:val="22"/>
          <w:rtl/>
          <w:lang w:eastAsia="he-IL"/>
        </w:rPr>
        <w:t xml:space="preserve">-44,000 </w:t>
      </w:r>
      <w:r w:rsidRPr="00165C8F">
        <w:rPr>
          <w:rFonts w:cs="FrankRuehl" w:hint="eastAsia"/>
          <w:sz w:val="20"/>
          <w:szCs w:val="22"/>
          <w:rtl/>
          <w:lang w:eastAsia="he-IL"/>
        </w:rPr>
        <w:t>מהם</w:t>
      </w:r>
      <w:r w:rsidRPr="00165C8F">
        <w:rPr>
          <w:rFonts w:cs="FrankRuehl"/>
          <w:sz w:val="20"/>
          <w:szCs w:val="22"/>
          <w:rtl/>
          <w:lang w:eastAsia="he-IL"/>
        </w:rPr>
        <w:t xml:space="preserve"> (המהווים </w:t>
      </w:r>
      <w:r w:rsidRPr="00165C8F">
        <w:rPr>
          <w:rFonts w:cs="FrankRuehl" w:hint="eastAsia"/>
          <w:sz w:val="20"/>
          <w:szCs w:val="22"/>
          <w:rtl/>
          <w:lang w:eastAsia="he-IL"/>
        </w:rPr>
        <w:t>כ</w:t>
      </w:r>
      <w:r w:rsidRPr="00165C8F">
        <w:rPr>
          <w:rFonts w:cs="FrankRuehl"/>
          <w:sz w:val="20"/>
          <w:szCs w:val="22"/>
          <w:rtl/>
          <w:lang w:eastAsia="he-IL"/>
        </w:rPr>
        <w:t xml:space="preserve">-80%), </w:t>
      </w:r>
      <w:r w:rsidRPr="00165C8F">
        <w:rPr>
          <w:rFonts w:cs="FrankRuehl" w:hint="eastAsia"/>
          <w:sz w:val="20"/>
          <w:szCs w:val="22"/>
          <w:rtl/>
          <w:lang w:eastAsia="he-IL"/>
        </w:rPr>
        <w:t>הייתה</w:t>
      </w:r>
      <w:r w:rsidRPr="00165C8F">
        <w:rPr>
          <w:rFonts w:cs="FrankRuehl"/>
          <w:sz w:val="20"/>
          <w:szCs w:val="22"/>
          <w:rtl/>
          <w:lang w:eastAsia="he-IL"/>
        </w:rPr>
        <w:t xml:space="preserve"> </w:t>
      </w:r>
      <w:r w:rsidRPr="00165C8F">
        <w:rPr>
          <w:rFonts w:cs="FrankRuehl" w:hint="eastAsia"/>
          <w:sz w:val="20"/>
          <w:szCs w:val="22"/>
          <w:rtl/>
          <w:lang w:eastAsia="he-IL"/>
        </w:rPr>
        <w:t>יתרת</w:t>
      </w:r>
      <w:r w:rsidRPr="00165C8F">
        <w:rPr>
          <w:rFonts w:cs="FrankRuehl"/>
          <w:sz w:val="20"/>
          <w:szCs w:val="22"/>
          <w:rtl/>
          <w:lang w:eastAsia="he-IL"/>
        </w:rPr>
        <w:t xml:space="preserve"> </w:t>
      </w:r>
      <w:r w:rsidRPr="00165C8F">
        <w:rPr>
          <w:rFonts w:cs="FrankRuehl" w:hint="eastAsia"/>
          <w:sz w:val="20"/>
          <w:szCs w:val="22"/>
          <w:rtl/>
          <w:lang w:eastAsia="he-IL"/>
        </w:rPr>
        <w:t>זכות</w:t>
      </w:r>
      <w:r w:rsidRPr="00165C8F">
        <w:rPr>
          <w:rFonts w:cs="FrankRuehl"/>
          <w:sz w:val="20"/>
          <w:szCs w:val="22"/>
          <w:rtl/>
          <w:lang w:eastAsia="he-IL"/>
        </w:rPr>
        <w:t xml:space="preserve"> </w:t>
      </w:r>
      <w:r w:rsidRPr="00165C8F">
        <w:rPr>
          <w:rFonts w:cs="FrankRuehl" w:hint="eastAsia"/>
          <w:sz w:val="20"/>
          <w:szCs w:val="22"/>
          <w:rtl/>
          <w:lang w:eastAsia="he-IL"/>
        </w:rPr>
        <w:t>מעוכבת</w:t>
      </w:r>
      <w:r w:rsidRPr="00165C8F">
        <w:rPr>
          <w:rFonts w:cs="FrankRuehl"/>
          <w:sz w:val="20"/>
          <w:szCs w:val="22"/>
          <w:rtl/>
          <w:lang w:eastAsia="he-IL"/>
        </w:rPr>
        <w:t xml:space="preserve"> </w:t>
      </w:r>
      <w:r w:rsidRPr="00165C8F">
        <w:rPr>
          <w:rFonts w:cs="FrankRuehl" w:hint="eastAsia"/>
          <w:sz w:val="20"/>
          <w:szCs w:val="22"/>
          <w:rtl/>
          <w:lang w:eastAsia="he-IL"/>
        </w:rPr>
        <w:t>מעל</w:t>
      </w:r>
      <w:r w:rsidRPr="00165C8F">
        <w:rPr>
          <w:rFonts w:cs="FrankRuehl"/>
          <w:sz w:val="20"/>
          <w:szCs w:val="22"/>
          <w:rtl/>
          <w:lang w:eastAsia="he-IL"/>
        </w:rPr>
        <w:t xml:space="preserve"> 60 </w:t>
      </w:r>
      <w:r w:rsidRPr="00165C8F">
        <w:rPr>
          <w:rFonts w:cs="FrankRuehl" w:hint="eastAsia"/>
          <w:sz w:val="20"/>
          <w:szCs w:val="22"/>
          <w:rtl/>
          <w:lang w:eastAsia="he-IL"/>
        </w:rPr>
        <w:t>יום</w:t>
      </w:r>
      <w:r w:rsidRPr="00165C8F">
        <w:rPr>
          <w:rFonts w:cs="FrankRuehl"/>
          <w:sz w:val="20"/>
          <w:szCs w:val="22"/>
          <w:rtl/>
          <w:lang w:eastAsia="he-IL"/>
        </w:rPr>
        <w:t xml:space="preserve">; </w:t>
      </w:r>
      <w:r w:rsidRPr="00165C8F">
        <w:rPr>
          <w:rFonts w:cs="FrankRuehl" w:hint="eastAsia"/>
          <w:sz w:val="20"/>
          <w:szCs w:val="22"/>
          <w:rtl/>
          <w:lang w:eastAsia="he-IL"/>
        </w:rPr>
        <w:t>סך</w:t>
      </w:r>
      <w:r w:rsidRPr="00165C8F">
        <w:rPr>
          <w:rFonts w:cs="FrankRuehl"/>
          <w:sz w:val="20"/>
          <w:szCs w:val="22"/>
          <w:rtl/>
          <w:lang w:eastAsia="he-IL"/>
        </w:rPr>
        <w:t xml:space="preserve"> </w:t>
      </w:r>
      <w:r w:rsidRPr="00165C8F">
        <w:rPr>
          <w:rFonts w:cs="FrankRuehl" w:hint="eastAsia"/>
          <w:sz w:val="20"/>
          <w:szCs w:val="22"/>
          <w:rtl/>
          <w:lang w:eastAsia="he-IL"/>
        </w:rPr>
        <w:t>יתרות</w:t>
      </w:r>
      <w:r w:rsidRPr="00165C8F">
        <w:rPr>
          <w:rFonts w:cs="FrankRuehl"/>
          <w:sz w:val="20"/>
          <w:szCs w:val="22"/>
          <w:rtl/>
          <w:lang w:eastAsia="he-IL"/>
        </w:rPr>
        <w:t xml:space="preserve"> </w:t>
      </w:r>
      <w:r w:rsidRPr="00165C8F">
        <w:rPr>
          <w:rFonts w:cs="FrankRuehl" w:hint="eastAsia"/>
          <w:sz w:val="20"/>
          <w:szCs w:val="22"/>
          <w:rtl/>
          <w:lang w:eastAsia="he-IL"/>
        </w:rPr>
        <w:t>הזכות</w:t>
      </w:r>
      <w:r w:rsidRPr="00165C8F">
        <w:rPr>
          <w:rFonts w:cs="FrankRuehl"/>
          <w:sz w:val="20"/>
          <w:szCs w:val="22"/>
          <w:rtl/>
          <w:lang w:eastAsia="he-IL"/>
        </w:rPr>
        <w:t xml:space="preserve"> </w:t>
      </w:r>
      <w:r w:rsidRPr="00165C8F">
        <w:rPr>
          <w:rFonts w:cs="FrankRuehl" w:hint="eastAsia"/>
          <w:sz w:val="20"/>
          <w:szCs w:val="22"/>
          <w:rtl/>
          <w:lang w:eastAsia="he-IL"/>
        </w:rPr>
        <w:t>של</w:t>
      </w:r>
      <w:r w:rsidRPr="00165C8F">
        <w:rPr>
          <w:rFonts w:cs="FrankRuehl"/>
          <w:sz w:val="20"/>
          <w:szCs w:val="22"/>
          <w:rtl/>
          <w:lang w:eastAsia="he-IL"/>
        </w:rPr>
        <w:t xml:space="preserve"> 44,000 </w:t>
      </w:r>
      <w:r w:rsidRPr="00165C8F">
        <w:rPr>
          <w:rFonts w:cs="FrankRuehl" w:hint="eastAsia"/>
          <w:sz w:val="20"/>
          <w:szCs w:val="22"/>
          <w:rtl/>
          <w:lang w:eastAsia="he-IL"/>
        </w:rPr>
        <w:t>נישומים</w:t>
      </w:r>
      <w:r w:rsidRPr="00165C8F">
        <w:rPr>
          <w:rFonts w:cs="FrankRuehl"/>
          <w:sz w:val="20"/>
          <w:szCs w:val="22"/>
          <w:rtl/>
          <w:lang w:eastAsia="he-IL"/>
        </w:rPr>
        <w:t xml:space="preserve"> </w:t>
      </w:r>
      <w:r w:rsidRPr="00165C8F">
        <w:rPr>
          <w:rFonts w:cs="FrankRuehl" w:hint="eastAsia"/>
          <w:sz w:val="20"/>
          <w:szCs w:val="22"/>
          <w:rtl/>
          <w:lang w:eastAsia="he-IL"/>
        </w:rPr>
        <w:t>אלו</w:t>
      </w:r>
      <w:r w:rsidRPr="00165C8F">
        <w:rPr>
          <w:rFonts w:cs="FrankRuehl"/>
          <w:sz w:val="20"/>
          <w:szCs w:val="22"/>
          <w:rtl/>
          <w:lang w:eastAsia="he-IL"/>
        </w:rPr>
        <w:t xml:space="preserve"> </w:t>
      </w:r>
      <w:r w:rsidRPr="00165C8F">
        <w:rPr>
          <w:rFonts w:cs="FrankRuehl" w:hint="eastAsia"/>
          <w:sz w:val="20"/>
          <w:szCs w:val="22"/>
          <w:rtl/>
          <w:lang w:eastAsia="he-IL"/>
        </w:rPr>
        <w:t>עמד</w:t>
      </w:r>
      <w:r w:rsidRPr="00165C8F">
        <w:rPr>
          <w:rFonts w:cs="FrankRuehl"/>
          <w:sz w:val="20"/>
          <w:szCs w:val="22"/>
          <w:rtl/>
          <w:lang w:eastAsia="he-IL"/>
        </w:rPr>
        <w:t xml:space="preserve"> </w:t>
      </w:r>
      <w:r w:rsidRPr="00165C8F">
        <w:rPr>
          <w:rFonts w:cs="FrankRuehl" w:hint="eastAsia"/>
          <w:sz w:val="20"/>
          <w:szCs w:val="22"/>
          <w:rtl/>
          <w:lang w:eastAsia="he-IL"/>
        </w:rPr>
        <w:t>על</w:t>
      </w:r>
      <w:r w:rsidRPr="00165C8F">
        <w:rPr>
          <w:rFonts w:cs="FrankRuehl"/>
          <w:sz w:val="20"/>
          <w:szCs w:val="22"/>
          <w:rtl/>
          <w:lang w:eastAsia="he-IL"/>
        </w:rPr>
        <w:t xml:space="preserve"> </w:t>
      </w:r>
      <w:r w:rsidRPr="00165C8F">
        <w:rPr>
          <w:rFonts w:cs="FrankRuehl" w:hint="eastAsia"/>
          <w:sz w:val="20"/>
          <w:szCs w:val="22"/>
          <w:rtl/>
          <w:lang w:eastAsia="he-IL"/>
        </w:rPr>
        <w:t>כ</w:t>
      </w:r>
      <w:r w:rsidRPr="00165C8F">
        <w:rPr>
          <w:rFonts w:cs="FrankRuehl"/>
          <w:sz w:val="20"/>
          <w:szCs w:val="22"/>
          <w:rtl/>
          <w:lang w:eastAsia="he-IL"/>
        </w:rPr>
        <w:t xml:space="preserve">-136 </w:t>
      </w:r>
      <w:r w:rsidRPr="00165C8F">
        <w:rPr>
          <w:rFonts w:cs="FrankRuehl" w:hint="eastAsia"/>
          <w:sz w:val="20"/>
          <w:szCs w:val="22"/>
          <w:rtl/>
          <w:lang w:eastAsia="he-IL"/>
        </w:rPr>
        <w:t>מיליון</w:t>
      </w:r>
      <w:r w:rsidRPr="00165C8F">
        <w:rPr>
          <w:rFonts w:cs="FrankRuehl"/>
          <w:sz w:val="20"/>
          <w:szCs w:val="22"/>
          <w:rtl/>
          <w:lang w:eastAsia="he-IL"/>
        </w:rPr>
        <w:t xml:space="preserve"> </w:t>
      </w:r>
      <w:r w:rsidRPr="00165C8F">
        <w:rPr>
          <w:rFonts w:cs="FrankRuehl" w:hint="eastAsia"/>
          <w:sz w:val="20"/>
          <w:szCs w:val="22"/>
          <w:rtl/>
          <w:lang w:eastAsia="he-IL"/>
        </w:rPr>
        <w:t>ש</w:t>
      </w:r>
      <w:r w:rsidRPr="00165C8F">
        <w:rPr>
          <w:rFonts w:cs="FrankRuehl"/>
          <w:sz w:val="20"/>
          <w:szCs w:val="22"/>
          <w:rtl/>
          <w:lang w:eastAsia="he-IL"/>
        </w:rPr>
        <w:t>"ח</w:t>
      </w:r>
      <w:r>
        <w:rPr>
          <w:rFonts w:cs="FrankRuehl"/>
          <w:sz w:val="20"/>
          <w:szCs w:val="22"/>
          <w:vertAlign w:val="superscript"/>
          <w:rtl/>
        </w:rPr>
        <w:footnoteReference w:id="52"/>
      </w:r>
      <w:r w:rsidRPr="00165C8F">
        <w:rPr>
          <w:rFonts w:cs="FrankRuehl"/>
          <w:sz w:val="20"/>
          <w:szCs w:val="22"/>
          <w:rtl/>
          <w:lang w:eastAsia="he-IL"/>
        </w:rPr>
        <w:t>.</w:t>
      </w:r>
    </w:p>
    <w:p w:rsidR="00E94D47" w:rsidRPr="00165C8F" w:rsidP="004B7EAF">
      <w:pPr>
        <w:spacing w:after="120" w:line="230" w:lineRule="exact"/>
        <w:jc w:val="both"/>
        <w:rPr>
          <w:rFonts w:cs="FrankRuehl"/>
          <w:sz w:val="20"/>
          <w:szCs w:val="22"/>
          <w:rtl/>
          <w:lang w:eastAsia="he-IL"/>
        </w:rPr>
      </w:pPr>
      <w:r w:rsidRPr="00165C8F">
        <w:rPr>
          <w:rFonts w:cs="FrankRuehl" w:hint="eastAsia"/>
          <w:sz w:val="20"/>
          <w:szCs w:val="22"/>
          <w:rtl/>
          <w:lang w:eastAsia="he-IL"/>
        </w:rPr>
        <w:t>כבר</w:t>
      </w:r>
      <w:r w:rsidRPr="00165C8F">
        <w:rPr>
          <w:rFonts w:cs="FrankRuehl" w:hint="cs"/>
          <w:sz w:val="20"/>
          <w:szCs w:val="22"/>
          <w:rtl/>
          <w:lang w:eastAsia="he-IL"/>
        </w:rPr>
        <w:t xml:space="preserve"> בדוח ביקורת קודם מצא משרד מבקר המדינה</w:t>
      </w:r>
      <w:r>
        <w:rPr>
          <w:rFonts w:cs="FrankRuehl"/>
          <w:sz w:val="20"/>
          <w:szCs w:val="22"/>
          <w:vertAlign w:val="superscript"/>
          <w:rtl/>
          <w:lang w:eastAsia="he-IL"/>
        </w:rPr>
        <w:footnoteReference w:id="53"/>
      </w:r>
      <w:r w:rsidRPr="00165C8F">
        <w:rPr>
          <w:rFonts w:cs="FrankRuehl" w:hint="cs"/>
          <w:sz w:val="20"/>
          <w:szCs w:val="22"/>
          <w:rtl/>
          <w:lang w:eastAsia="he-IL"/>
        </w:rPr>
        <w:t xml:space="preserve"> כי הרשות החזיקה ביתרות זכות של נישומים שלא ציינו בדוח השנתי את פרטי החשבון שלהם אך קיבלו בעבר החזרים, ולכן היו בידיה פרטי חשבונם. משרד מבקר המדינה המליץ להודיע במקרים אלו על כך לנישומים. </w:t>
      </w:r>
    </w:p>
    <w:p w:rsidR="00E94D47" w:rsidRPr="00165C8F" w:rsidP="004B7EAF">
      <w:pPr>
        <w:spacing w:after="120" w:line="230" w:lineRule="exact"/>
        <w:jc w:val="both"/>
        <w:rPr>
          <w:rFonts w:cs="FrankRuehl"/>
          <w:sz w:val="20"/>
          <w:szCs w:val="22"/>
          <w:rtl/>
          <w:lang w:eastAsia="he-IL"/>
        </w:rPr>
      </w:pPr>
      <w:r w:rsidRPr="00165C8F">
        <w:rPr>
          <w:rFonts w:cs="FrankRuehl" w:hint="eastAsia"/>
          <w:sz w:val="20"/>
          <w:szCs w:val="22"/>
          <w:rtl/>
          <w:lang w:eastAsia="he-IL"/>
        </w:rPr>
        <w:t>בשיחות</w:t>
      </w:r>
      <w:r w:rsidRPr="00165C8F">
        <w:rPr>
          <w:rFonts w:cs="FrankRuehl"/>
          <w:sz w:val="20"/>
          <w:szCs w:val="22"/>
          <w:rtl/>
          <w:lang w:eastAsia="he-IL"/>
        </w:rPr>
        <w:t xml:space="preserve"> ובירורים שניהלו עובדי משרד מבקר המדינה במשרדי השומה שנדגמו עלה</w:t>
      </w:r>
      <w:r w:rsidRPr="00165C8F">
        <w:rPr>
          <w:rFonts w:cs="FrankRuehl" w:hint="cs"/>
          <w:sz w:val="20"/>
          <w:szCs w:val="22"/>
          <w:rtl/>
          <w:lang w:eastAsia="he-IL"/>
        </w:rPr>
        <w:t>,</w:t>
      </w:r>
      <w:r w:rsidRPr="00165C8F">
        <w:rPr>
          <w:rFonts w:cs="FrankRuehl"/>
          <w:sz w:val="20"/>
          <w:szCs w:val="22"/>
          <w:rtl/>
          <w:lang w:eastAsia="he-IL"/>
        </w:rPr>
        <w:t xml:space="preserve"> כי משרדי השומה </w:t>
      </w:r>
      <w:r w:rsidRPr="00165C8F">
        <w:rPr>
          <w:rFonts w:cs="FrankRuehl" w:hint="cs"/>
          <w:sz w:val="20"/>
          <w:szCs w:val="22"/>
          <w:rtl/>
          <w:lang w:eastAsia="he-IL"/>
        </w:rPr>
        <w:t>אינם</w:t>
      </w:r>
      <w:r w:rsidRPr="00165C8F">
        <w:rPr>
          <w:rFonts w:cs="FrankRuehl"/>
          <w:sz w:val="20"/>
          <w:szCs w:val="22"/>
          <w:rtl/>
          <w:lang w:eastAsia="he-IL"/>
        </w:rPr>
        <w:t xml:space="preserve"> עושים פעולות יזומות </w:t>
      </w:r>
      <w:r w:rsidRPr="00165C8F">
        <w:rPr>
          <w:rFonts w:cs="FrankRuehl" w:hint="cs"/>
          <w:sz w:val="20"/>
          <w:szCs w:val="22"/>
          <w:rtl/>
          <w:lang w:eastAsia="he-IL"/>
        </w:rPr>
        <w:t>ו</w:t>
      </w:r>
      <w:r w:rsidRPr="00165C8F">
        <w:rPr>
          <w:rFonts w:cs="FrankRuehl"/>
          <w:sz w:val="20"/>
          <w:szCs w:val="22"/>
          <w:rtl/>
          <w:lang w:eastAsia="he-IL"/>
        </w:rPr>
        <w:t xml:space="preserve">ממשיות לאיתור זכאי החזר המס ופרטי חשבונותיהם. </w:t>
      </w:r>
    </w:p>
    <w:p w:rsidR="00E94D47" w:rsidRPr="00165C8F" w:rsidP="004B7EAF">
      <w:pPr>
        <w:spacing w:after="240" w:line="230" w:lineRule="exact"/>
        <w:jc w:val="both"/>
        <w:rPr>
          <w:rFonts w:cs="FrankRuehl"/>
          <w:sz w:val="20"/>
          <w:szCs w:val="22"/>
          <w:rtl/>
          <w:lang w:eastAsia="he-IL"/>
        </w:rPr>
      </w:pPr>
      <w:r w:rsidRPr="00165C8F">
        <w:rPr>
          <w:rFonts w:cs="FrankRuehl" w:hint="cs"/>
          <w:sz w:val="20"/>
          <w:szCs w:val="22"/>
          <w:rtl/>
          <w:lang w:eastAsia="he-IL"/>
        </w:rPr>
        <w:t>הרשות</w:t>
      </w:r>
      <w:r w:rsidRPr="00165C8F">
        <w:rPr>
          <w:rFonts w:cs="FrankRuehl"/>
          <w:sz w:val="20"/>
          <w:szCs w:val="22"/>
          <w:rtl/>
          <w:lang w:eastAsia="he-IL"/>
        </w:rPr>
        <w:t xml:space="preserve"> </w:t>
      </w:r>
      <w:r w:rsidRPr="00165C8F">
        <w:rPr>
          <w:rFonts w:cs="FrankRuehl" w:hint="cs"/>
          <w:sz w:val="20"/>
          <w:szCs w:val="22"/>
          <w:rtl/>
          <w:lang w:eastAsia="he-IL"/>
        </w:rPr>
        <w:t>השיבה</w:t>
      </w:r>
      <w:r w:rsidRPr="00165C8F">
        <w:rPr>
          <w:rFonts w:cs="FrankRuehl"/>
          <w:sz w:val="20"/>
          <w:szCs w:val="22"/>
          <w:rtl/>
          <w:lang w:eastAsia="he-IL"/>
        </w:rPr>
        <w:t xml:space="preserve"> </w:t>
      </w:r>
      <w:r w:rsidRPr="00165C8F">
        <w:rPr>
          <w:rFonts w:cs="FrankRuehl" w:hint="cs"/>
          <w:sz w:val="20"/>
          <w:szCs w:val="22"/>
          <w:rtl/>
          <w:lang w:eastAsia="he-IL"/>
        </w:rPr>
        <w:t>כי</w:t>
      </w:r>
      <w:r w:rsidRPr="00165C8F">
        <w:rPr>
          <w:rFonts w:cs="FrankRuehl"/>
          <w:sz w:val="20"/>
          <w:szCs w:val="22"/>
          <w:rtl/>
          <w:lang w:eastAsia="he-IL"/>
        </w:rPr>
        <w:t xml:space="preserve"> </w:t>
      </w:r>
      <w:r w:rsidRPr="00165C8F">
        <w:rPr>
          <w:rFonts w:cs="FrankRuehl" w:hint="cs"/>
          <w:sz w:val="20"/>
          <w:szCs w:val="22"/>
          <w:rtl/>
          <w:lang w:eastAsia="he-IL"/>
        </w:rPr>
        <w:t>תוציא</w:t>
      </w:r>
      <w:r w:rsidRPr="00165C8F">
        <w:rPr>
          <w:rFonts w:cs="FrankRuehl"/>
          <w:sz w:val="20"/>
          <w:szCs w:val="22"/>
          <w:rtl/>
          <w:lang w:eastAsia="he-IL"/>
        </w:rPr>
        <w:t xml:space="preserve"> </w:t>
      </w:r>
      <w:r w:rsidRPr="00165C8F">
        <w:rPr>
          <w:rFonts w:cs="FrankRuehl" w:hint="cs"/>
          <w:sz w:val="20"/>
          <w:szCs w:val="22"/>
          <w:rtl/>
          <w:lang w:eastAsia="he-IL"/>
        </w:rPr>
        <w:t>הנחיה</w:t>
      </w:r>
      <w:r w:rsidRPr="00165C8F">
        <w:rPr>
          <w:rFonts w:cs="FrankRuehl"/>
          <w:sz w:val="20"/>
          <w:szCs w:val="22"/>
          <w:rtl/>
          <w:lang w:eastAsia="he-IL"/>
        </w:rPr>
        <w:t xml:space="preserve"> </w:t>
      </w:r>
      <w:r w:rsidRPr="00165C8F">
        <w:rPr>
          <w:rFonts w:cs="FrankRuehl" w:hint="cs"/>
          <w:sz w:val="20"/>
          <w:szCs w:val="22"/>
          <w:rtl/>
          <w:lang w:eastAsia="he-IL"/>
        </w:rPr>
        <w:t>לשע</w:t>
      </w:r>
      <w:r w:rsidRPr="00165C8F">
        <w:rPr>
          <w:rFonts w:cs="FrankRuehl"/>
          <w:sz w:val="20"/>
          <w:szCs w:val="22"/>
          <w:rtl/>
          <w:lang w:eastAsia="he-IL"/>
        </w:rPr>
        <w:t xml:space="preserve">"ם </w:t>
      </w:r>
      <w:r w:rsidRPr="00165C8F">
        <w:rPr>
          <w:rFonts w:cs="FrankRuehl" w:hint="cs"/>
          <w:sz w:val="20"/>
          <w:szCs w:val="22"/>
          <w:rtl/>
          <w:lang w:eastAsia="he-IL"/>
        </w:rPr>
        <w:t>לשלוח</w:t>
      </w:r>
      <w:r w:rsidRPr="00165C8F">
        <w:rPr>
          <w:rFonts w:cs="FrankRuehl"/>
          <w:sz w:val="20"/>
          <w:szCs w:val="22"/>
          <w:rtl/>
          <w:lang w:eastAsia="he-IL"/>
        </w:rPr>
        <w:t xml:space="preserve"> </w:t>
      </w:r>
      <w:r w:rsidRPr="00165C8F">
        <w:rPr>
          <w:rFonts w:cs="FrankRuehl" w:hint="cs"/>
          <w:sz w:val="20"/>
          <w:szCs w:val="22"/>
          <w:rtl/>
          <w:lang w:eastAsia="he-IL"/>
        </w:rPr>
        <w:t>לנישומים</w:t>
      </w:r>
      <w:r w:rsidRPr="00165C8F">
        <w:rPr>
          <w:rFonts w:cs="FrankRuehl"/>
          <w:sz w:val="20"/>
          <w:szCs w:val="22"/>
          <w:rtl/>
          <w:lang w:eastAsia="he-IL"/>
        </w:rPr>
        <w:t xml:space="preserve"> </w:t>
      </w:r>
      <w:r w:rsidRPr="00165C8F">
        <w:rPr>
          <w:rFonts w:cs="FrankRuehl" w:hint="cs"/>
          <w:sz w:val="20"/>
          <w:szCs w:val="22"/>
          <w:rtl/>
          <w:lang w:eastAsia="he-IL"/>
        </w:rPr>
        <w:t>תזכורות</w:t>
      </w:r>
      <w:r w:rsidRPr="00165C8F">
        <w:rPr>
          <w:rFonts w:cs="FrankRuehl"/>
          <w:sz w:val="20"/>
          <w:szCs w:val="22"/>
          <w:rtl/>
          <w:lang w:eastAsia="he-IL"/>
        </w:rPr>
        <w:t xml:space="preserve"> </w:t>
      </w:r>
      <w:r w:rsidRPr="00165C8F">
        <w:rPr>
          <w:rFonts w:cs="FrankRuehl" w:hint="cs"/>
          <w:sz w:val="20"/>
          <w:szCs w:val="22"/>
          <w:rtl/>
          <w:lang w:eastAsia="he-IL"/>
        </w:rPr>
        <w:t>לעדכון</w:t>
      </w:r>
      <w:r w:rsidRPr="00165C8F">
        <w:rPr>
          <w:rFonts w:cs="FrankRuehl"/>
          <w:sz w:val="20"/>
          <w:szCs w:val="22"/>
          <w:rtl/>
          <w:lang w:eastAsia="he-IL"/>
        </w:rPr>
        <w:t xml:space="preserve"> </w:t>
      </w:r>
      <w:r w:rsidRPr="00165C8F">
        <w:rPr>
          <w:rFonts w:cs="FrankRuehl" w:hint="cs"/>
          <w:sz w:val="20"/>
          <w:szCs w:val="22"/>
          <w:rtl/>
          <w:lang w:eastAsia="he-IL"/>
        </w:rPr>
        <w:t>חשבונות</w:t>
      </w:r>
      <w:r w:rsidRPr="00165C8F">
        <w:rPr>
          <w:rFonts w:cs="FrankRuehl"/>
          <w:sz w:val="20"/>
          <w:szCs w:val="22"/>
          <w:rtl/>
          <w:lang w:eastAsia="he-IL"/>
        </w:rPr>
        <w:t xml:space="preserve"> </w:t>
      </w:r>
      <w:r w:rsidRPr="00165C8F">
        <w:rPr>
          <w:rFonts w:cs="FrankRuehl" w:hint="cs"/>
          <w:sz w:val="20"/>
          <w:szCs w:val="22"/>
          <w:rtl/>
          <w:lang w:eastAsia="he-IL"/>
        </w:rPr>
        <w:t>הבנק</w:t>
      </w:r>
      <w:r w:rsidRPr="00165C8F">
        <w:rPr>
          <w:rFonts w:cs="FrankRuehl"/>
          <w:sz w:val="20"/>
          <w:szCs w:val="22"/>
          <w:rtl/>
          <w:lang w:eastAsia="he-IL"/>
        </w:rPr>
        <w:t xml:space="preserve"> </w:t>
      </w:r>
      <w:r w:rsidRPr="00165C8F">
        <w:rPr>
          <w:rFonts w:cs="FrankRuehl" w:hint="cs"/>
          <w:sz w:val="20"/>
          <w:szCs w:val="22"/>
          <w:rtl/>
          <w:lang w:eastAsia="he-IL"/>
        </w:rPr>
        <w:t>אחת</w:t>
      </w:r>
      <w:r w:rsidRPr="00165C8F">
        <w:rPr>
          <w:rFonts w:cs="FrankRuehl"/>
          <w:sz w:val="20"/>
          <w:szCs w:val="22"/>
          <w:rtl/>
          <w:lang w:eastAsia="he-IL"/>
        </w:rPr>
        <w:t xml:space="preserve"> </w:t>
      </w:r>
      <w:r w:rsidRPr="00165C8F">
        <w:rPr>
          <w:rFonts w:cs="FrankRuehl" w:hint="cs"/>
          <w:sz w:val="20"/>
          <w:szCs w:val="22"/>
          <w:rtl/>
          <w:lang w:eastAsia="he-IL"/>
        </w:rPr>
        <w:t>לשנה</w:t>
      </w:r>
      <w:r w:rsidRPr="00165C8F">
        <w:rPr>
          <w:rFonts w:cs="FrankRuehl"/>
          <w:sz w:val="20"/>
          <w:szCs w:val="22"/>
          <w:rtl/>
          <w:lang w:eastAsia="he-IL"/>
        </w:rPr>
        <w:t xml:space="preserve">. </w:t>
      </w:r>
      <w:r w:rsidRPr="00165C8F">
        <w:rPr>
          <w:rFonts w:cs="FrankRuehl" w:hint="cs"/>
          <w:sz w:val="20"/>
          <w:szCs w:val="22"/>
          <w:rtl/>
          <w:lang w:eastAsia="he-IL"/>
        </w:rPr>
        <w:t>עוד</w:t>
      </w:r>
      <w:r w:rsidRPr="00165C8F">
        <w:rPr>
          <w:rFonts w:cs="FrankRuehl"/>
          <w:sz w:val="20"/>
          <w:szCs w:val="22"/>
          <w:rtl/>
          <w:lang w:eastAsia="he-IL"/>
        </w:rPr>
        <w:t xml:space="preserve"> </w:t>
      </w:r>
      <w:r w:rsidRPr="00165C8F">
        <w:rPr>
          <w:rFonts w:cs="FrankRuehl" w:hint="cs"/>
          <w:sz w:val="20"/>
          <w:szCs w:val="22"/>
          <w:rtl/>
          <w:lang w:eastAsia="he-IL"/>
        </w:rPr>
        <w:t>הוסיפה</w:t>
      </w:r>
      <w:r w:rsidRPr="00165C8F">
        <w:rPr>
          <w:rFonts w:cs="FrankRuehl"/>
          <w:sz w:val="20"/>
          <w:szCs w:val="22"/>
          <w:rtl/>
          <w:lang w:eastAsia="he-IL"/>
        </w:rPr>
        <w:t xml:space="preserve"> </w:t>
      </w:r>
      <w:r w:rsidRPr="00165C8F">
        <w:rPr>
          <w:rFonts w:cs="FrankRuehl" w:hint="cs"/>
          <w:sz w:val="20"/>
          <w:szCs w:val="22"/>
          <w:rtl/>
          <w:lang w:eastAsia="he-IL"/>
        </w:rPr>
        <w:t>הרשות,</w:t>
      </w:r>
      <w:r w:rsidRPr="00165C8F">
        <w:rPr>
          <w:rFonts w:cs="FrankRuehl"/>
          <w:sz w:val="20"/>
          <w:szCs w:val="22"/>
          <w:rtl/>
          <w:lang w:eastAsia="he-IL"/>
        </w:rPr>
        <w:t xml:space="preserve"> </w:t>
      </w:r>
      <w:r w:rsidRPr="00165C8F">
        <w:rPr>
          <w:rFonts w:cs="FrankRuehl" w:hint="cs"/>
          <w:sz w:val="20"/>
          <w:szCs w:val="22"/>
          <w:rtl/>
          <w:lang w:eastAsia="he-IL"/>
        </w:rPr>
        <w:t>כי</w:t>
      </w:r>
      <w:r w:rsidRPr="00165C8F">
        <w:rPr>
          <w:rFonts w:cs="FrankRuehl"/>
          <w:sz w:val="20"/>
          <w:szCs w:val="22"/>
          <w:rtl/>
          <w:lang w:eastAsia="he-IL"/>
        </w:rPr>
        <w:t xml:space="preserve"> </w:t>
      </w:r>
      <w:r w:rsidRPr="00165C8F">
        <w:rPr>
          <w:rFonts w:cs="FrankRuehl" w:hint="cs"/>
          <w:sz w:val="20"/>
          <w:szCs w:val="22"/>
          <w:rtl/>
          <w:lang w:eastAsia="he-IL"/>
        </w:rPr>
        <w:t>מטרתם</w:t>
      </w:r>
      <w:r w:rsidRPr="00165C8F">
        <w:rPr>
          <w:rFonts w:cs="FrankRuehl"/>
          <w:sz w:val="20"/>
          <w:szCs w:val="22"/>
          <w:rtl/>
          <w:lang w:eastAsia="he-IL"/>
        </w:rPr>
        <w:t xml:space="preserve"> </w:t>
      </w:r>
      <w:r w:rsidRPr="00165C8F">
        <w:rPr>
          <w:rFonts w:cs="FrankRuehl" w:hint="cs"/>
          <w:sz w:val="20"/>
          <w:szCs w:val="22"/>
          <w:rtl/>
          <w:lang w:eastAsia="he-IL"/>
        </w:rPr>
        <w:t>העיקרית</w:t>
      </w:r>
      <w:r w:rsidRPr="00165C8F">
        <w:rPr>
          <w:rFonts w:cs="FrankRuehl"/>
          <w:sz w:val="20"/>
          <w:szCs w:val="22"/>
          <w:rtl/>
          <w:lang w:eastAsia="he-IL"/>
        </w:rPr>
        <w:t xml:space="preserve"> </w:t>
      </w:r>
      <w:r w:rsidRPr="00165C8F">
        <w:rPr>
          <w:rFonts w:cs="FrankRuehl" w:hint="cs"/>
          <w:sz w:val="20"/>
          <w:szCs w:val="22"/>
          <w:rtl/>
          <w:lang w:eastAsia="he-IL"/>
        </w:rPr>
        <w:t>של</w:t>
      </w:r>
      <w:r w:rsidRPr="00165C8F">
        <w:rPr>
          <w:rFonts w:cs="FrankRuehl"/>
          <w:sz w:val="20"/>
          <w:szCs w:val="22"/>
          <w:rtl/>
          <w:lang w:eastAsia="he-IL"/>
        </w:rPr>
        <w:t xml:space="preserve"> </w:t>
      </w:r>
      <w:r w:rsidRPr="00165C8F">
        <w:rPr>
          <w:rFonts w:cs="FrankRuehl" w:hint="cs"/>
          <w:sz w:val="20"/>
          <w:szCs w:val="22"/>
          <w:rtl/>
          <w:lang w:eastAsia="he-IL"/>
        </w:rPr>
        <w:t>עובדי</w:t>
      </w:r>
      <w:r w:rsidRPr="00165C8F">
        <w:rPr>
          <w:rFonts w:cs="FrankRuehl"/>
          <w:sz w:val="20"/>
          <w:szCs w:val="22"/>
          <w:rtl/>
          <w:lang w:eastAsia="he-IL"/>
        </w:rPr>
        <w:t xml:space="preserve"> </w:t>
      </w:r>
      <w:r w:rsidRPr="00165C8F">
        <w:rPr>
          <w:rFonts w:cs="FrankRuehl" w:hint="cs"/>
          <w:sz w:val="20"/>
          <w:szCs w:val="22"/>
          <w:rtl/>
          <w:lang w:eastAsia="he-IL"/>
        </w:rPr>
        <w:t>האכיפה</w:t>
      </w:r>
      <w:r w:rsidRPr="00165C8F">
        <w:rPr>
          <w:rFonts w:cs="FrankRuehl"/>
          <w:sz w:val="20"/>
          <w:szCs w:val="22"/>
          <w:rtl/>
          <w:lang w:eastAsia="he-IL"/>
        </w:rPr>
        <w:t xml:space="preserve"> </w:t>
      </w:r>
      <w:r w:rsidRPr="00165C8F">
        <w:rPr>
          <w:rFonts w:cs="FrankRuehl" w:hint="cs"/>
          <w:sz w:val="20"/>
          <w:szCs w:val="22"/>
          <w:rtl/>
          <w:lang w:eastAsia="he-IL"/>
        </w:rPr>
        <w:t>והגבייה</w:t>
      </w:r>
      <w:r w:rsidRPr="00165C8F">
        <w:rPr>
          <w:rFonts w:cs="FrankRuehl"/>
          <w:sz w:val="20"/>
          <w:szCs w:val="22"/>
          <w:rtl/>
          <w:lang w:eastAsia="he-IL"/>
        </w:rPr>
        <w:t xml:space="preserve"> </w:t>
      </w:r>
      <w:r w:rsidRPr="00165C8F">
        <w:rPr>
          <w:rFonts w:cs="FrankRuehl" w:hint="cs"/>
          <w:sz w:val="20"/>
          <w:szCs w:val="22"/>
          <w:rtl/>
          <w:lang w:eastAsia="he-IL"/>
        </w:rPr>
        <w:t>היא</w:t>
      </w:r>
      <w:r w:rsidRPr="00165C8F">
        <w:rPr>
          <w:rFonts w:cs="FrankRuehl"/>
          <w:sz w:val="20"/>
          <w:szCs w:val="22"/>
          <w:rtl/>
          <w:lang w:eastAsia="he-IL"/>
        </w:rPr>
        <w:t xml:space="preserve"> </w:t>
      </w:r>
      <w:r w:rsidRPr="00165C8F">
        <w:rPr>
          <w:rFonts w:cs="FrankRuehl" w:hint="cs"/>
          <w:sz w:val="20"/>
          <w:szCs w:val="22"/>
          <w:rtl/>
          <w:lang w:eastAsia="he-IL"/>
        </w:rPr>
        <w:t>גביית</w:t>
      </w:r>
      <w:r w:rsidRPr="00165C8F">
        <w:rPr>
          <w:rFonts w:cs="FrankRuehl"/>
          <w:sz w:val="20"/>
          <w:szCs w:val="22"/>
          <w:rtl/>
          <w:lang w:eastAsia="he-IL"/>
        </w:rPr>
        <w:t xml:space="preserve"> </w:t>
      </w:r>
      <w:r w:rsidRPr="00165C8F">
        <w:rPr>
          <w:rFonts w:cs="FrankRuehl" w:hint="cs"/>
          <w:sz w:val="20"/>
          <w:szCs w:val="22"/>
          <w:rtl/>
          <w:lang w:eastAsia="he-IL"/>
        </w:rPr>
        <w:t>חובות</w:t>
      </w:r>
      <w:r w:rsidRPr="00165C8F">
        <w:rPr>
          <w:rFonts w:cs="FrankRuehl"/>
          <w:sz w:val="20"/>
          <w:szCs w:val="22"/>
          <w:rtl/>
          <w:lang w:eastAsia="he-IL"/>
        </w:rPr>
        <w:t xml:space="preserve"> </w:t>
      </w:r>
      <w:r w:rsidRPr="00165C8F">
        <w:rPr>
          <w:rFonts w:cs="FrankRuehl" w:hint="cs"/>
          <w:sz w:val="20"/>
          <w:szCs w:val="22"/>
          <w:rtl/>
          <w:lang w:eastAsia="he-IL"/>
        </w:rPr>
        <w:t>המס,</w:t>
      </w:r>
      <w:r w:rsidRPr="00165C8F">
        <w:rPr>
          <w:rFonts w:cs="FrankRuehl"/>
          <w:sz w:val="20"/>
          <w:szCs w:val="22"/>
          <w:rtl/>
          <w:lang w:eastAsia="he-IL"/>
        </w:rPr>
        <w:t xml:space="preserve"> </w:t>
      </w:r>
      <w:r w:rsidRPr="00165C8F">
        <w:rPr>
          <w:rFonts w:cs="FrankRuehl" w:hint="cs"/>
          <w:sz w:val="20"/>
          <w:szCs w:val="22"/>
          <w:rtl/>
          <w:lang w:eastAsia="he-IL"/>
        </w:rPr>
        <w:t>ורק</w:t>
      </w:r>
      <w:r w:rsidRPr="00165C8F">
        <w:rPr>
          <w:rFonts w:cs="FrankRuehl"/>
          <w:sz w:val="20"/>
          <w:szCs w:val="22"/>
          <w:rtl/>
          <w:lang w:eastAsia="he-IL"/>
        </w:rPr>
        <w:t xml:space="preserve"> </w:t>
      </w:r>
      <w:r w:rsidRPr="00165C8F">
        <w:rPr>
          <w:rFonts w:cs="FrankRuehl" w:hint="cs"/>
          <w:sz w:val="20"/>
          <w:szCs w:val="22"/>
          <w:rtl/>
          <w:lang w:eastAsia="he-IL"/>
        </w:rPr>
        <w:t>ביתרת</w:t>
      </w:r>
      <w:r w:rsidRPr="00165C8F">
        <w:rPr>
          <w:rFonts w:cs="FrankRuehl"/>
          <w:sz w:val="20"/>
          <w:szCs w:val="22"/>
          <w:rtl/>
          <w:lang w:eastAsia="he-IL"/>
        </w:rPr>
        <w:t xml:space="preserve"> </w:t>
      </w:r>
      <w:r w:rsidRPr="00165C8F">
        <w:rPr>
          <w:rFonts w:cs="FrankRuehl" w:hint="cs"/>
          <w:sz w:val="20"/>
          <w:szCs w:val="22"/>
          <w:rtl/>
          <w:lang w:eastAsia="he-IL"/>
        </w:rPr>
        <w:t>זמנם</w:t>
      </w:r>
      <w:r w:rsidRPr="00165C8F">
        <w:rPr>
          <w:rFonts w:cs="FrankRuehl"/>
          <w:sz w:val="20"/>
          <w:szCs w:val="22"/>
          <w:rtl/>
          <w:lang w:eastAsia="he-IL"/>
        </w:rPr>
        <w:t xml:space="preserve"> </w:t>
      </w:r>
      <w:r w:rsidRPr="00165C8F">
        <w:rPr>
          <w:rFonts w:cs="FrankRuehl" w:hint="cs"/>
          <w:sz w:val="20"/>
          <w:szCs w:val="22"/>
          <w:rtl/>
          <w:lang w:eastAsia="he-IL"/>
        </w:rPr>
        <w:t>הונחו</w:t>
      </w:r>
      <w:r w:rsidRPr="00165C8F">
        <w:rPr>
          <w:rFonts w:cs="FrankRuehl"/>
          <w:sz w:val="20"/>
          <w:szCs w:val="22"/>
          <w:rtl/>
          <w:lang w:eastAsia="he-IL"/>
        </w:rPr>
        <w:t xml:space="preserve"> </w:t>
      </w:r>
      <w:r w:rsidRPr="00165C8F">
        <w:rPr>
          <w:rFonts w:cs="FrankRuehl" w:hint="cs"/>
          <w:sz w:val="20"/>
          <w:szCs w:val="22"/>
          <w:rtl/>
          <w:lang w:eastAsia="he-IL"/>
        </w:rPr>
        <w:t>לאתר</w:t>
      </w:r>
      <w:r w:rsidRPr="00165C8F">
        <w:rPr>
          <w:rFonts w:cs="FrankRuehl"/>
          <w:sz w:val="20"/>
          <w:szCs w:val="22"/>
          <w:rtl/>
          <w:lang w:eastAsia="he-IL"/>
        </w:rPr>
        <w:t xml:space="preserve"> </w:t>
      </w:r>
      <w:r w:rsidRPr="00165C8F">
        <w:rPr>
          <w:rFonts w:cs="FrankRuehl" w:hint="cs"/>
          <w:sz w:val="20"/>
          <w:szCs w:val="22"/>
          <w:rtl/>
          <w:lang w:eastAsia="he-IL"/>
        </w:rPr>
        <w:t>נישומים</w:t>
      </w:r>
      <w:r w:rsidRPr="00165C8F">
        <w:rPr>
          <w:rFonts w:cs="FrankRuehl"/>
          <w:sz w:val="20"/>
          <w:szCs w:val="22"/>
          <w:rtl/>
          <w:lang w:eastAsia="he-IL"/>
        </w:rPr>
        <w:t xml:space="preserve"> </w:t>
      </w:r>
      <w:r w:rsidRPr="00165C8F">
        <w:rPr>
          <w:rFonts w:cs="FrankRuehl" w:hint="cs"/>
          <w:sz w:val="20"/>
          <w:szCs w:val="22"/>
          <w:rtl/>
          <w:lang w:eastAsia="he-IL"/>
        </w:rPr>
        <w:t>עם</w:t>
      </w:r>
      <w:r w:rsidRPr="00165C8F">
        <w:rPr>
          <w:rFonts w:cs="FrankRuehl"/>
          <w:sz w:val="20"/>
          <w:szCs w:val="22"/>
          <w:rtl/>
          <w:lang w:eastAsia="he-IL"/>
        </w:rPr>
        <w:t xml:space="preserve"> </w:t>
      </w:r>
      <w:r w:rsidRPr="00165C8F">
        <w:rPr>
          <w:rFonts w:cs="FrankRuehl" w:hint="cs"/>
          <w:sz w:val="20"/>
          <w:szCs w:val="22"/>
          <w:rtl/>
          <w:lang w:eastAsia="he-IL"/>
        </w:rPr>
        <w:t>יתרות</w:t>
      </w:r>
      <w:r w:rsidRPr="00165C8F">
        <w:rPr>
          <w:rFonts w:cs="FrankRuehl"/>
          <w:sz w:val="20"/>
          <w:szCs w:val="22"/>
          <w:rtl/>
          <w:lang w:eastAsia="he-IL"/>
        </w:rPr>
        <w:t xml:space="preserve"> </w:t>
      </w:r>
      <w:r w:rsidRPr="00165C8F">
        <w:rPr>
          <w:rFonts w:cs="FrankRuehl" w:hint="cs"/>
          <w:sz w:val="20"/>
          <w:szCs w:val="22"/>
          <w:rtl/>
          <w:lang w:eastAsia="he-IL"/>
        </w:rPr>
        <w:t>זכות</w:t>
      </w:r>
      <w:r w:rsidRPr="00165C8F">
        <w:rPr>
          <w:rFonts w:cs="FrankRuehl"/>
          <w:sz w:val="20"/>
          <w:szCs w:val="22"/>
          <w:rtl/>
          <w:lang w:eastAsia="he-IL"/>
        </w:rPr>
        <w:t xml:space="preserve"> </w:t>
      </w:r>
      <w:r w:rsidRPr="00165C8F">
        <w:rPr>
          <w:rFonts w:cs="FrankRuehl" w:hint="cs"/>
          <w:sz w:val="20"/>
          <w:szCs w:val="22"/>
          <w:rtl/>
          <w:lang w:eastAsia="he-IL"/>
        </w:rPr>
        <w:t>ללא</w:t>
      </w:r>
      <w:r w:rsidRPr="00165C8F">
        <w:rPr>
          <w:rFonts w:cs="FrankRuehl"/>
          <w:sz w:val="20"/>
          <w:szCs w:val="22"/>
          <w:rtl/>
          <w:lang w:eastAsia="he-IL"/>
        </w:rPr>
        <w:t xml:space="preserve"> </w:t>
      </w:r>
      <w:r w:rsidRPr="00165C8F">
        <w:rPr>
          <w:rFonts w:cs="FrankRuehl" w:hint="cs"/>
          <w:sz w:val="20"/>
          <w:szCs w:val="22"/>
          <w:rtl/>
          <w:lang w:eastAsia="he-IL"/>
        </w:rPr>
        <w:t>חשבון</w:t>
      </w:r>
      <w:r w:rsidRPr="00165C8F">
        <w:rPr>
          <w:rFonts w:cs="FrankRuehl"/>
          <w:sz w:val="20"/>
          <w:szCs w:val="22"/>
          <w:rtl/>
          <w:lang w:eastAsia="he-IL"/>
        </w:rPr>
        <w:t xml:space="preserve"> </w:t>
      </w:r>
      <w:r w:rsidRPr="00165C8F">
        <w:rPr>
          <w:rFonts w:cs="FrankRuehl" w:hint="cs"/>
          <w:sz w:val="20"/>
          <w:szCs w:val="22"/>
          <w:rtl/>
          <w:lang w:eastAsia="he-IL"/>
        </w:rPr>
        <w:t>בנק</w:t>
      </w:r>
      <w:r w:rsidRPr="00165C8F">
        <w:rPr>
          <w:rFonts w:cs="FrankRuehl"/>
          <w:sz w:val="20"/>
          <w:szCs w:val="22"/>
          <w:rtl/>
          <w:lang w:eastAsia="he-IL"/>
        </w:rPr>
        <w:t xml:space="preserve"> </w:t>
      </w:r>
      <w:r w:rsidRPr="00165C8F">
        <w:rPr>
          <w:rFonts w:cs="FrankRuehl" w:hint="cs"/>
          <w:sz w:val="20"/>
          <w:szCs w:val="22"/>
          <w:rtl/>
          <w:lang w:eastAsia="he-IL"/>
        </w:rPr>
        <w:t>פעיל</w:t>
      </w:r>
      <w:r w:rsidRPr="00165C8F">
        <w:rPr>
          <w:rFonts w:cs="FrankRuehl"/>
          <w:sz w:val="20"/>
          <w:szCs w:val="22"/>
          <w:rtl/>
          <w:lang w:eastAsia="he-IL"/>
        </w:rPr>
        <w:t>. הרשות ציינה</w:t>
      </w:r>
      <w:r w:rsidRPr="00165C8F">
        <w:rPr>
          <w:rFonts w:cs="FrankRuehl" w:hint="cs"/>
          <w:sz w:val="20"/>
          <w:szCs w:val="22"/>
          <w:rtl/>
          <w:lang w:eastAsia="he-IL"/>
        </w:rPr>
        <w:t>,</w:t>
      </w:r>
      <w:r w:rsidRPr="00165C8F">
        <w:rPr>
          <w:rFonts w:cs="FrankRuehl"/>
          <w:sz w:val="20"/>
          <w:szCs w:val="22"/>
          <w:rtl/>
          <w:lang w:eastAsia="he-IL"/>
        </w:rPr>
        <w:t xml:space="preserve"> כי היות </w:t>
      </w:r>
      <w:r w:rsidRPr="00165C8F">
        <w:rPr>
          <w:rFonts w:cs="FrankRuehl" w:hint="cs"/>
          <w:sz w:val="20"/>
          <w:szCs w:val="22"/>
          <w:rtl/>
          <w:lang w:eastAsia="he-IL"/>
        </w:rPr>
        <w:t>ש</w:t>
      </w:r>
      <w:r w:rsidRPr="00165C8F">
        <w:rPr>
          <w:rFonts w:cs="FrankRuehl"/>
          <w:sz w:val="20"/>
          <w:szCs w:val="22"/>
          <w:rtl/>
          <w:lang w:eastAsia="he-IL"/>
        </w:rPr>
        <w:t xml:space="preserve">היא רואה חשיבות רבה </w:t>
      </w:r>
      <w:r w:rsidRPr="00165C8F">
        <w:rPr>
          <w:rFonts w:cs="FrankRuehl" w:hint="cs"/>
          <w:sz w:val="20"/>
          <w:szCs w:val="22"/>
          <w:rtl/>
          <w:lang w:eastAsia="he-IL"/>
        </w:rPr>
        <w:t>ב</w:t>
      </w:r>
      <w:r w:rsidRPr="00165C8F">
        <w:rPr>
          <w:rFonts w:cs="FrankRuehl"/>
          <w:sz w:val="20"/>
          <w:szCs w:val="22"/>
          <w:rtl/>
          <w:lang w:eastAsia="he-IL"/>
        </w:rPr>
        <w:t xml:space="preserve">טיפול בהחזרים, </w:t>
      </w:r>
      <w:r w:rsidRPr="00165C8F">
        <w:rPr>
          <w:rFonts w:cs="FrankRuehl" w:hint="cs"/>
          <w:sz w:val="20"/>
          <w:szCs w:val="22"/>
          <w:rtl/>
          <w:lang w:eastAsia="he-IL"/>
        </w:rPr>
        <w:t>היא תוציא</w:t>
      </w:r>
      <w:r w:rsidRPr="00165C8F">
        <w:rPr>
          <w:rFonts w:cs="FrankRuehl"/>
          <w:sz w:val="20"/>
          <w:szCs w:val="22"/>
          <w:rtl/>
          <w:lang w:eastAsia="he-IL"/>
        </w:rPr>
        <w:t xml:space="preserve"> לעובדיה הנחיה בעתיד הקרוב בנושא. </w:t>
      </w:r>
    </w:p>
    <w:p w:rsidR="00E94D47" w:rsidRPr="00165C8F" w:rsidP="004B7EAF">
      <w:pPr>
        <w:pStyle w:val="RESHET"/>
      </w:pPr>
      <w:r w:rsidRPr="00165C8F">
        <w:rPr>
          <w:rFonts w:hint="cs"/>
          <w:rtl/>
        </w:rPr>
        <w:t xml:space="preserve">לדעת משרד מבקר המדינה, מטרת הרשות איננה רק גביית מסים אלא גביית מס אמת. לפיכך, על הרשות לאתר את הזכאים ולהשיב להם את הכספים באמצעות כל הכלים העומדים לרשותה, באותו אופן כפי שהיא פועלת לצורך איתור חייבי מס וגביית סכומי המס שהם חייבים. על הרשות לשמור על זכויות הנישומים כשם שהיא עומדת על כך שימלאו את חובותיהם. </w:t>
      </w:r>
    </w:p>
    <w:p w:rsidR="004B1366" w:rsidP="004B7EAF">
      <w:pPr>
        <w:spacing w:after="120" w:line="230" w:lineRule="exact"/>
        <w:jc w:val="both"/>
        <w:rPr>
          <w:rFonts w:cs="FrankRuehl"/>
          <w:sz w:val="20"/>
          <w:szCs w:val="22"/>
          <w:rtl/>
        </w:rPr>
      </w:pPr>
    </w:p>
    <w:p w:rsidR="004B7EAF" w:rsidRPr="004B7EAF" w:rsidP="004B7EAF">
      <w:pPr>
        <w:spacing w:after="120" w:line="230" w:lineRule="exact"/>
        <w:jc w:val="both"/>
        <w:rPr>
          <w:rFonts w:cs="FrankRuehl"/>
          <w:sz w:val="20"/>
          <w:szCs w:val="22"/>
          <w:rtl/>
        </w:rPr>
      </w:pPr>
    </w:p>
    <w:p w:rsidR="00E94D47" w:rsidRPr="006B3861" w:rsidP="00F7518F">
      <w:pPr>
        <w:pStyle w:val="KOT4"/>
      </w:pPr>
      <w:bookmarkStart w:id="18" w:name="_Toc422651413"/>
      <w:bookmarkStart w:id="19" w:name="_Toc415396690"/>
      <w:bookmarkStart w:id="20" w:name="_Toc421717609"/>
      <w:r w:rsidRPr="006B3861">
        <w:rPr>
          <w:rFonts w:hint="cs"/>
          <w:rtl/>
        </w:rPr>
        <w:t>משלוח הודעות ודרישות לכתובת דואר שגויה</w:t>
      </w:r>
      <w:bookmarkEnd w:id="18"/>
      <w:r w:rsidRPr="006B3861">
        <w:rPr>
          <w:rFonts w:hint="cs"/>
          <w:rtl/>
        </w:rPr>
        <w:t xml:space="preserve"> </w:t>
      </w:r>
      <w:bookmarkEnd w:id="19"/>
      <w:bookmarkEnd w:id="20"/>
    </w:p>
    <w:p w:rsidR="00E94D47" w:rsidRPr="00165C8F" w:rsidP="004B7EAF">
      <w:pPr>
        <w:spacing w:after="120" w:line="230" w:lineRule="exact"/>
        <w:jc w:val="both"/>
        <w:rPr>
          <w:rFonts w:cs="FrankRuehl"/>
          <w:sz w:val="20"/>
          <w:szCs w:val="22"/>
          <w:rtl/>
        </w:rPr>
      </w:pPr>
      <w:r w:rsidRPr="00165C8F">
        <w:rPr>
          <w:rFonts w:cs="FrankRuehl" w:hint="cs"/>
          <w:sz w:val="20"/>
          <w:szCs w:val="22"/>
          <w:rtl/>
        </w:rPr>
        <w:t xml:space="preserve">הפקודה מחייבת כל </w:t>
      </w:r>
      <w:r w:rsidRPr="00165C8F">
        <w:rPr>
          <w:rFonts w:cs="FrankRuehl" w:hint="eastAsia"/>
          <w:sz w:val="20"/>
          <w:szCs w:val="22"/>
          <w:rtl/>
        </w:rPr>
        <w:t>יחיד</w:t>
      </w:r>
      <w:r w:rsidRPr="00165C8F">
        <w:rPr>
          <w:rFonts w:cs="FrankRuehl" w:hint="cs"/>
          <w:sz w:val="20"/>
          <w:szCs w:val="22"/>
          <w:rtl/>
        </w:rPr>
        <w:t xml:space="preserve"> תושב ישראל מגיל 18 להגיש דוח שנתי לרשות. עם זאת, שר האוצר מוסמך לפטור בתקנות נישומים מחובה זו. תקנות מס הכנסה פוטרות מהגשת דוח שנתי את מרבית השכירים, וכן הכנסות מסוגים שונים, בתנאי ששולם מהן מס כחוק, וסכומן אינו עובר תקרות מסוימות. עוד קובעת הפקודה כי אדם חייב במס על הכנסתו החייבת בשנת המס, וכי אדם שלא שילם סכום זה, יש לו חוב מס. לפי הוראות פקודת המסים (גבייה), ניתן לנקוט אמצעי אכיפה כלפי חייבי מסים. </w:t>
      </w:r>
    </w:p>
    <w:p w:rsidR="00E94D47" w:rsidRPr="00165C8F" w:rsidP="004B7EAF">
      <w:pPr>
        <w:spacing w:after="120" w:line="230" w:lineRule="exact"/>
        <w:jc w:val="both"/>
        <w:rPr>
          <w:rFonts w:eastAsia="Calibri" w:cs="FrankRuehl"/>
          <w:sz w:val="20"/>
          <w:szCs w:val="22"/>
          <w:rtl/>
        </w:rPr>
      </w:pPr>
      <w:r w:rsidRPr="00165C8F">
        <w:rPr>
          <w:rFonts w:cs="FrankRuehl" w:hint="cs"/>
          <w:sz w:val="20"/>
          <w:szCs w:val="22"/>
          <w:rtl/>
        </w:rPr>
        <w:t>בשנים 2013-2007 הגישו שכירים שאינם חייבים בהגשת דוח כ-1.1 מיליון דוחות</w:t>
      </w:r>
      <w:r w:rsidR="007351A0">
        <w:rPr>
          <w:rFonts w:cs="FrankRuehl" w:hint="cs"/>
          <w:sz w:val="20"/>
          <w:szCs w:val="22"/>
          <w:rtl/>
        </w:rPr>
        <w:t xml:space="preserve"> להחזרי מס</w:t>
      </w:r>
      <w:r w:rsidRPr="00165C8F">
        <w:rPr>
          <w:rFonts w:cs="FrankRuehl" w:hint="cs"/>
          <w:sz w:val="20"/>
          <w:szCs w:val="22"/>
          <w:rtl/>
        </w:rPr>
        <w:t xml:space="preserve">. </w:t>
      </w:r>
      <w:r w:rsidR="007351A0">
        <w:rPr>
          <w:rFonts w:cs="FrankRuehl"/>
          <w:sz w:val="20"/>
          <w:szCs w:val="22"/>
          <w:rtl/>
        </w:rPr>
        <w:br/>
      </w:r>
      <w:r w:rsidRPr="00165C8F">
        <w:rPr>
          <w:rFonts w:cs="FrankRuehl" w:hint="eastAsia"/>
          <w:sz w:val="20"/>
          <w:szCs w:val="22"/>
          <w:rtl/>
        </w:rPr>
        <w:t>כ</w:t>
      </w:r>
      <w:r w:rsidRPr="00165C8F">
        <w:rPr>
          <w:rFonts w:cs="FrankRuehl"/>
          <w:sz w:val="20"/>
          <w:szCs w:val="22"/>
          <w:rtl/>
        </w:rPr>
        <w:t xml:space="preserve">-4% </w:t>
      </w:r>
      <w:r w:rsidRPr="00165C8F">
        <w:rPr>
          <w:rFonts w:cs="FrankRuehl" w:hint="eastAsia"/>
          <w:sz w:val="20"/>
          <w:szCs w:val="22"/>
          <w:rtl/>
        </w:rPr>
        <w:t>מהדוחות</w:t>
      </w:r>
      <w:r w:rsidRPr="00165C8F">
        <w:rPr>
          <w:rFonts w:cs="FrankRuehl"/>
          <w:sz w:val="20"/>
          <w:szCs w:val="22"/>
          <w:rtl/>
        </w:rPr>
        <w:t xml:space="preserve"> </w:t>
      </w:r>
      <w:r w:rsidRPr="00165C8F">
        <w:rPr>
          <w:rFonts w:cs="FrankRuehl" w:hint="eastAsia"/>
          <w:sz w:val="20"/>
          <w:szCs w:val="22"/>
          <w:rtl/>
        </w:rPr>
        <w:t>שהוגשו</w:t>
      </w:r>
      <w:r w:rsidRPr="00165C8F">
        <w:rPr>
          <w:rFonts w:cs="FrankRuehl"/>
          <w:sz w:val="20"/>
          <w:szCs w:val="22"/>
          <w:rtl/>
        </w:rPr>
        <w:t xml:space="preserve"> </w:t>
      </w:r>
      <w:r w:rsidRPr="00165C8F">
        <w:rPr>
          <w:rFonts w:cs="FrankRuehl" w:hint="eastAsia"/>
          <w:sz w:val="20"/>
          <w:szCs w:val="22"/>
          <w:rtl/>
        </w:rPr>
        <w:t>לקבלת</w:t>
      </w:r>
      <w:r w:rsidRPr="00165C8F">
        <w:rPr>
          <w:rFonts w:cs="FrankRuehl"/>
          <w:sz w:val="20"/>
          <w:szCs w:val="22"/>
          <w:rtl/>
        </w:rPr>
        <w:t xml:space="preserve"> </w:t>
      </w:r>
      <w:r w:rsidRPr="00165C8F">
        <w:rPr>
          <w:rFonts w:cs="FrankRuehl" w:hint="eastAsia"/>
          <w:sz w:val="20"/>
          <w:szCs w:val="22"/>
          <w:rtl/>
        </w:rPr>
        <w:t>החזר</w:t>
      </w:r>
      <w:r w:rsidRPr="00165C8F">
        <w:rPr>
          <w:rFonts w:cs="FrankRuehl"/>
          <w:sz w:val="20"/>
          <w:szCs w:val="22"/>
          <w:rtl/>
        </w:rPr>
        <w:t xml:space="preserve"> </w:t>
      </w:r>
      <w:r w:rsidRPr="00165C8F">
        <w:rPr>
          <w:rFonts w:cs="FrankRuehl" w:hint="eastAsia"/>
          <w:sz w:val="20"/>
          <w:szCs w:val="22"/>
          <w:rtl/>
        </w:rPr>
        <w:t>מס</w:t>
      </w:r>
      <w:r w:rsidRPr="00165C8F">
        <w:rPr>
          <w:rFonts w:cs="FrankRuehl"/>
          <w:sz w:val="20"/>
          <w:szCs w:val="22"/>
          <w:rtl/>
        </w:rPr>
        <w:t xml:space="preserve"> יצאו חייבי מס</w:t>
      </w:r>
      <w:r w:rsidRPr="00165C8F">
        <w:rPr>
          <w:rFonts w:cs="FrankRuehl" w:hint="cs"/>
          <w:sz w:val="20"/>
          <w:szCs w:val="22"/>
          <w:rtl/>
        </w:rPr>
        <w:t xml:space="preserve">. </w:t>
      </w:r>
      <w:r w:rsidRPr="00165C8F">
        <w:rPr>
          <w:rFonts w:cs="FrankRuehl" w:hint="eastAsia"/>
          <w:sz w:val="20"/>
          <w:szCs w:val="22"/>
          <w:rtl/>
        </w:rPr>
        <w:t>הרשות</w:t>
      </w:r>
      <w:r w:rsidRPr="00165C8F">
        <w:rPr>
          <w:rFonts w:cs="FrankRuehl"/>
          <w:sz w:val="20"/>
          <w:szCs w:val="22"/>
          <w:rtl/>
        </w:rPr>
        <w:t xml:space="preserve"> </w:t>
      </w:r>
      <w:r w:rsidRPr="00165C8F">
        <w:rPr>
          <w:rFonts w:cs="FrankRuehl" w:hint="cs"/>
          <w:sz w:val="20"/>
          <w:szCs w:val="22"/>
          <w:rtl/>
        </w:rPr>
        <w:t xml:space="preserve">נוקטת </w:t>
      </w:r>
      <w:r w:rsidRPr="00165C8F">
        <w:rPr>
          <w:rFonts w:cs="FrankRuehl" w:hint="eastAsia"/>
          <w:sz w:val="20"/>
          <w:szCs w:val="22"/>
          <w:rtl/>
        </w:rPr>
        <w:t>אמצעי</w:t>
      </w:r>
      <w:r w:rsidRPr="00165C8F">
        <w:rPr>
          <w:rFonts w:cs="FrankRuehl"/>
          <w:sz w:val="20"/>
          <w:szCs w:val="22"/>
          <w:rtl/>
        </w:rPr>
        <w:t xml:space="preserve"> </w:t>
      </w:r>
      <w:r w:rsidRPr="00165C8F">
        <w:rPr>
          <w:rFonts w:cs="FrankRuehl" w:hint="eastAsia"/>
          <w:sz w:val="20"/>
          <w:szCs w:val="22"/>
          <w:rtl/>
        </w:rPr>
        <w:t>אכיפה</w:t>
      </w:r>
      <w:r w:rsidRPr="00165C8F">
        <w:rPr>
          <w:rFonts w:cs="FrankRuehl"/>
          <w:sz w:val="20"/>
          <w:szCs w:val="22"/>
          <w:rtl/>
        </w:rPr>
        <w:t xml:space="preserve"> </w:t>
      </w:r>
      <w:r w:rsidRPr="00165C8F">
        <w:rPr>
          <w:rFonts w:cs="FrankRuehl" w:hint="eastAsia"/>
          <w:sz w:val="20"/>
          <w:szCs w:val="22"/>
          <w:rtl/>
        </w:rPr>
        <w:t>וגבייה</w:t>
      </w:r>
      <w:r w:rsidRPr="00165C8F">
        <w:rPr>
          <w:rFonts w:cs="FrankRuehl" w:hint="cs"/>
          <w:sz w:val="20"/>
          <w:szCs w:val="22"/>
          <w:rtl/>
        </w:rPr>
        <w:t xml:space="preserve"> נגד נישומים שאינם משלמים את חוב המס במועד</w:t>
      </w:r>
      <w:r w:rsidRPr="00165C8F">
        <w:rPr>
          <w:rFonts w:cs="FrankRuehl"/>
          <w:sz w:val="20"/>
          <w:szCs w:val="22"/>
          <w:rtl/>
        </w:rPr>
        <w:t>.</w:t>
      </w:r>
      <w:r w:rsidRPr="00165C8F">
        <w:rPr>
          <w:rFonts w:cs="FrankRuehl"/>
          <w:b/>
          <w:bCs/>
          <w:sz w:val="20"/>
          <w:szCs w:val="22"/>
          <w:rtl/>
        </w:rPr>
        <w:t xml:space="preserve"> </w:t>
      </w:r>
    </w:p>
    <w:p w:rsidR="00E94D47" w:rsidRPr="00165C8F" w:rsidP="004B7EAF">
      <w:pPr>
        <w:pStyle w:val="ListParagraph"/>
        <w:spacing w:after="120" w:line="230" w:lineRule="exact"/>
        <w:ind w:left="340" w:hanging="340"/>
        <w:contextualSpacing w:val="0"/>
        <w:jc w:val="both"/>
        <w:rPr>
          <w:rFonts w:ascii="Times New Roman" w:eastAsia="Times New Roman" w:hAnsi="Times New Roman" w:cs="FrankRuehl"/>
          <w:sz w:val="20"/>
          <w:rtl/>
        </w:rPr>
      </w:pPr>
      <w:r>
        <w:rPr>
          <w:rFonts w:ascii="Times New Roman" w:eastAsia="Times New Roman" w:hAnsi="Times New Roman" w:cs="FrankRuehl" w:hint="cs"/>
          <w:sz w:val="20"/>
          <w:rtl/>
        </w:rPr>
        <w:t>1.</w:t>
      </w:r>
      <w:r>
        <w:rPr>
          <w:rFonts w:ascii="Times New Roman" w:eastAsia="Times New Roman" w:hAnsi="Times New Roman" w:cs="FrankRuehl" w:hint="cs"/>
          <w:sz w:val="20"/>
          <w:rtl/>
        </w:rPr>
        <w:tab/>
      </w:r>
      <w:r w:rsidRPr="00165C8F">
        <w:rPr>
          <w:rFonts w:ascii="Times New Roman" w:eastAsia="Times New Roman" w:hAnsi="Times New Roman" w:cs="FrankRuehl" w:hint="cs"/>
          <w:sz w:val="20"/>
          <w:rtl/>
        </w:rPr>
        <w:t>תנאי</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סף</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לביצוע</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פעולות</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גבייה</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על</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פי</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הפקודה</w:t>
      </w:r>
      <w:r w:rsidRPr="00165C8F">
        <w:rPr>
          <w:rFonts w:ascii="Times New Roman" w:eastAsia="Times New Roman" w:hAnsi="Times New Roman" w:cs="FrankRuehl"/>
          <w:sz w:val="20"/>
          <w:rtl/>
        </w:rPr>
        <w:t xml:space="preserve"> הוא משלוח דרישה בכתב בדואר, בנוסח הקבוע בתקנות</w:t>
      </w:r>
      <w:r w:rsidRPr="00165C8F">
        <w:rPr>
          <w:rFonts w:ascii="Times New Roman" w:eastAsia="Times New Roman" w:hAnsi="Times New Roman" w:cs="FrankRuehl" w:hint="cs"/>
          <w:sz w:val="20"/>
          <w:rtl/>
        </w:rPr>
        <w:t xml:space="preserve"> </w:t>
      </w:r>
      <w:r w:rsidRPr="00165C8F">
        <w:rPr>
          <w:rFonts w:ascii="Times New Roman" w:hAnsi="Times New Roman" w:cs="FrankRuehl" w:hint="cs"/>
          <w:sz w:val="20"/>
          <w:rtl/>
        </w:rPr>
        <w:t>המסים (גביה), התשל"ד-1974</w:t>
      </w:r>
      <w:r w:rsidRPr="00165C8F">
        <w:rPr>
          <w:rFonts w:ascii="Times New Roman" w:eastAsia="Times New Roman" w:hAnsi="Times New Roman" w:cs="FrankRuehl"/>
          <w:sz w:val="20"/>
          <w:rtl/>
        </w:rPr>
        <w:t>, לכתובת מגוריו של החייב. חוק עדכון כתובת, התשס"ה-2005 (להלן - חוק עדכון כתובת), קובע כי על הרשות לפנות אחת לחודש</w:t>
      </w:r>
      <w:r w:rsidRPr="00165C8F">
        <w:rPr>
          <w:rFonts w:ascii="Times New Roman" w:eastAsia="Times New Roman" w:hAnsi="Times New Roman" w:cs="FrankRuehl" w:hint="cs"/>
          <w:sz w:val="20"/>
          <w:rtl/>
        </w:rPr>
        <w:t xml:space="preserve"> לרשות האוכלוסין וההגירה</w:t>
      </w:r>
      <w:r w:rsidRPr="00165C8F">
        <w:rPr>
          <w:rFonts w:ascii="Times New Roman" w:eastAsia="Times New Roman" w:hAnsi="Times New Roman" w:cs="FrankRuehl"/>
          <w:sz w:val="20"/>
          <w:rtl/>
        </w:rPr>
        <w:t xml:space="preserve"> לקבלת רשימה עדכנית של כתובות התושבים, וכי עליה לשלוח דברי דואר לכתובתו המעודכנת </w:t>
      </w:r>
      <w:r w:rsidRPr="00165C8F">
        <w:rPr>
          <w:rFonts w:ascii="Times New Roman" w:eastAsia="Times New Roman" w:hAnsi="Times New Roman" w:cs="FrankRuehl" w:hint="cs"/>
          <w:sz w:val="20"/>
          <w:rtl/>
        </w:rPr>
        <w:t>של</w:t>
      </w:r>
      <w:r w:rsidRPr="00165C8F">
        <w:rPr>
          <w:rFonts w:ascii="Times New Roman" w:eastAsia="Times New Roman" w:hAnsi="Times New Roman" w:cs="FrankRuehl"/>
          <w:sz w:val="20"/>
          <w:rtl/>
        </w:rPr>
        <w:t xml:space="preserve"> החייב </w:t>
      </w:r>
      <w:r w:rsidRPr="00165C8F">
        <w:rPr>
          <w:rFonts w:ascii="Times New Roman" w:eastAsia="Times New Roman" w:hAnsi="Times New Roman" w:cs="FrankRuehl" w:hint="cs"/>
          <w:sz w:val="20"/>
          <w:rtl/>
        </w:rPr>
        <w:t>לפי</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חוק</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זה</w:t>
      </w:r>
      <w:r w:rsidRPr="00165C8F">
        <w:rPr>
          <w:rFonts w:ascii="Times New Roman" w:eastAsia="Times New Roman" w:hAnsi="Times New Roman" w:cs="FrankRuehl"/>
          <w:sz w:val="20"/>
          <w:rtl/>
        </w:rPr>
        <w:t>.</w:t>
      </w:r>
    </w:p>
    <w:p w:rsidR="00E94D47" w:rsidRPr="00165C8F" w:rsidP="004B7EAF">
      <w:pPr>
        <w:pStyle w:val="ListParagraph"/>
        <w:spacing w:after="120" w:line="230" w:lineRule="exact"/>
        <w:ind w:left="340"/>
        <w:contextualSpacing w:val="0"/>
        <w:jc w:val="both"/>
        <w:rPr>
          <w:rFonts w:ascii="Times New Roman" w:eastAsia="Times New Roman" w:hAnsi="Times New Roman" w:cs="FrankRuehl"/>
          <w:sz w:val="20"/>
        </w:rPr>
      </w:pPr>
      <w:r w:rsidRPr="00165C8F">
        <w:rPr>
          <w:rFonts w:ascii="Times New Roman" w:eastAsia="Times New Roman" w:hAnsi="Times New Roman" w:cs="FrankRuehl" w:hint="cs"/>
          <w:sz w:val="20"/>
          <w:rtl/>
        </w:rPr>
        <w:t xml:space="preserve">נמצא כי </w:t>
      </w:r>
      <w:r w:rsidRPr="00165C8F">
        <w:rPr>
          <w:rFonts w:ascii="Times New Roman" w:hAnsi="Times New Roman" w:cs="FrankRuehl"/>
          <w:sz w:val="20"/>
          <w:rtl/>
        </w:rPr>
        <w:t xml:space="preserve">הרשות </w:t>
      </w:r>
      <w:r w:rsidRPr="00165C8F">
        <w:rPr>
          <w:rFonts w:ascii="Times New Roman" w:hAnsi="Times New Roman" w:cs="FrankRuehl" w:hint="cs"/>
          <w:sz w:val="20"/>
          <w:rtl/>
        </w:rPr>
        <w:t>שולחת דואר לנישומים</w:t>
      </w:r>
      <w:r w:rsidRPr="00165C8F">
        <w:rPr>
          <w:rFonts w:ascii="Times New Roman" w:hAnsi="Times New Roman" w:cs="FrankRuehl"/>
          <w:sz w:val="20"/>
          <w:rtl/>
        </w:rPr>
        <w:t>,</w:t>
      </w:r>
      <w:r w:rsidRPr="00165C8F">
        <w:rPr>
          <w:rFonts w:ascii="Times New Roman" w:hAnsi="Times New Roman" w:cs="FrankRuehl" w:hint="cs"/>
          <w:sz w:val="20"/>
          <w:rtl/>
        </w:rPr>
        <w:t xml:space="preserve"> לרבות הודעות על חובות, על פי הכתובת הרשומה אצלה, שאינה בהכרח הכתובת הקיימת במרשם האוכלוסין, בין היתר משום שהרשות אינה מיישמת את הוראות חוק עדכון כתובת</w:t>
      </w:r>
      <w:r w:rsidRPr="00165C8F">
        <w:rPr>
          <w:rFonts w:ascii="Times New Roman" w:eastAsia="Times New Roman" w:hAnsi="Times New Roman" w:cs="FrankRuehl" w:hint="cs"/>
          <w:sz w:val="20"/>
          <w:rtl/>
        </w:rPr>
        <w:t xml:space="preserve"> במלואן. </w:t>
      </w:r>
    </w:p>
    <w:p w:rsidR="00E94D47" w:rsidRPr="00165C8F" w:rsidP="004B7EAF">
      <w:pPr>
        <w:pStyle w:val="ListParagraph"/>
        <w:spacing w:after="120" w:line="230" w:lineRule="exact"/>
        <w:ind w:left="340"/>
        <w:contextualSpacing w:val="0"/>
        <w:jc w:val="both"/>
        <w:rPr>
          <w:rFonts w:ascii="Times New Roman" w:eastAsia="Times New Roman" w:hAnsi="Times New Roman" w:cs="FrankRuehl"/>
          <w:sz w:val="20"/>
          <w:rtl/>
        </w:rPr>
      </w:pPr>
      <w:r w:rsidRPr="00165C8F">
        <w:rPr>
          <w:rFonts w:ascii="Times New Roman" w:eastAsia="Times New Roman" w:hAnsi="Times New Roman" w:cs="FrankRuehl" w:hint="cs"/>
          <w:sz w:val="20"/>
          <w:rtl/>
        </w:rPr>
        <w:t>במשרד</w:t>
      </w:r>
      <w:r w:rsidRPr="00165C8F">
        <w:rPr>
          <w:rFonts w:ascii="Times New Roman" w:eastAsia="Times New Roman" w:hAnsi="Times New Roman" w:cs="FrankRuehl"/>
          <w:sz w:val="20"/>
          <w:rtl/>
        </w:rPr>
        <w:t xml:space="preserve"> מבקר המדינה ונציב תלונות הציבור </w:t>
      </w:r>
      <w:r w:rsidRPr="00165C8F">
        <w:rPr>
          <w:rFonts w:ascii="Times New Roman" w:eastAsia="Times New Roman" w:hAnsi="Times New Roman" w:cs="FrankRuehl" w:hint="cs"/>
          <w:sz w:val="20"/>
          <w:rtl/>
        </w:rPr>
        <w:t>התקבלו</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תלונות</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רבות</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על</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ביצוע</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עיקולים</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בחשבונות</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בנק</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של</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שכירים</w:t>
      </w:r>
      <w:r w:rsidRPr="00165C8F">
        <w:rPr>
          <w:rFonts w:ascii="Times New Roman" w:eastAsia="Times New Roman" w:hAnsi="Times New Roman" w:cs="FrankRuehl"/>
          <w:sz w:val="20"/>
          <w:rtl/>
        </w:rPr>
        <w:t xml:space="preserve"> בלי </w:t>
      </w:r>
      <w:r w:rsidRPr="00165C8F">
        <w:rPr>
          <w:rFonts w:ascii="Times New Roman" w:eastAsia="Times New Roman" w:hAnsi="Times New Roman" w:cs="FrankRuehl" w:hint="cs"/>
          <w:sz w:val="20"/>
          <w:rtl/>
        </w:rPr>
        <w:t>התראה</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מוקדמת</w:t>
      </w:r>
      <w:r w:rsidRPr="00165C8F">
        <w:rPr>
          <w:rFonts w:ascii="Times New Roman" w:eastAsia="Times New Roman" w:hAnsi="Times New Roman" w:cs="FrankRuehl"/>
          <w:sz w:val="20"/>
          <w:rtl/>
        </w:rPr>
        <w:t>.</w:t>
      </w:r>
      <w:r w:rsidRPr="00165C8F">
        <w:rPr>
          <w:rFonts w:ascii="Times New Roman" w:eastAsia="Times New Roman" w:hAnsi="Times New Roman" w:cs="FrankRuehl"/>
          <w:b/>
          <w:bCs/>
          <w:sz w:val="20"/>
          <w:rtl/>
        </w:rPr>
        <w:t xml:space="preserve"> </w:t>
      </w:r>
      <w:r w:rsidRPr="00165C8F">
        <w:rPr>
          <w:rFonts w:ascii="Times New Roman" w:eastAsia="Times New Roman" w:hAnsi="Times New Roman" w:cs="FrankRuehl" w:hint="cs"/>
          <w:sz w:val="20"/>
          <w:rtl/>
        </w:rPr>
        <w:t>כך</w:t>
      </w:r>
      <w:r w:rsidRPr="00165C8F">
        <w:rPr>
          <w:rFonts w:ascii="Times New Roman" w:eastAsia="Times New Roman" w:hAnsi="Times New Roman" w:cs="FrankRuehl"/>
          <w:sz w:val="20"/>
          <w:rtl/>
        </w:rPr>
        <w:t xml:space="preserve"> לדוגמה, </w:t>
      </w:r>
      <w:r w:rsidRPr="00165C8F">
        <w:rPr>
          <w:rFonts w:ascii="Times New Roman" w:eastAsia="Times New Roman" w:hAnsi="Times New Roman" w:cs="FrankRuehl" w:hint="cs"/>
          <w:sz w:val="20"/>
          <w:rtl/>
        </w:rPr>
        <w:t>בשנים</w:t>
      </w:r>
      <w:r w:rsidRPr="00165C8F">
        <w:rPr>
          <w:rFonts w:ascii="Times New Roman" w:eastAsia="Times New Roman" w:hAnsi="Times New Roman" w:cs="FrankRuehl"/>
          <w:sz w:val="20"/>
          <w:rtl/>
        </w:rPr>
        <w:t xml:space="preserve"> 2012-2014 </w:t>
      </w:r>
      <w:r w:rsidRPr="00165C8F">
        <w:rPr>
          <w:rFonts w:ascii="Times New Roman" w:eastAsia="Times New Roman" w:hAnsi="Times New Roman" w:cs="FrankRuehl" w:hint="cs"/>
          <w:sz w:val="20"/>
          <w:rtl/>
        </w:rPr>
        <w:t>התקבלו</w:t>
      </w:r>
      <w:r w:rsidRPr="00165C8F">
        <w:rPr>
          <w:rFonts w:ascii="Times New Roman" w:eastAsia="Times New Roman" w:hAnsi="Times New Roman" w:cs="FrankRuehl"/>
          <w:sz w:val="20"/>
          <w:rtl/>
        </w:rPr>
        <w:t xml:space="preserve"> 92 </w:t>
      </w:r>
      <w:r w:rsidRPr="00165C8F">
        <w:rPr>
          <w:rFonts w:ascii="Times New Roman" w:eastAsia="Times New Roman" w:hAnsi="Times New Roman" w:cs="FrankRuehl" w:hint="cs"/>
          <w:sz w:val="20"/>
          <w:rtl/>
        </w:rPr>
        <w:t>תלונות</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על הרשות הנוגעות</w:t>
      </w:r>
      <w:r w:rsidRPr="00165C8F">
        <w:rPr>
          <w:rFonts w:ascii="Times New Roman" w:eastAsia="Times New Roman" w:hAnsi="Times New Roman" w:cs="FrankRuehl"/>
          <w:sz w:val="20"/>
          <w:rtl/>
        </w:rPr>
        <w:t xml:space="preserve"> לביצוע לא תקין של </w:t>
      </w:r>
      <w:r w:rsidRPr="00165C8F">
        <w:rPr>
          <w:rFonts w:ascii="Times New Roman" w:eastAsia="Times New Roman" w:hAnsi="Times New Roman" w:cs="FrankRuehl" w:hint="cs"/>
          <w:sz w:val="20"/>
          <w:rtl/>
        </w:rPr>
        <w:t>הליכי</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גבייה</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והוצאה</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לפועל</w:t>
      </w:r>
      <w:r w:rsidRPr="00165C8F">
        <w:rPr>
          <w:rFonts w:ascii="Times New Roman" w:eastAsia="Times New Roman" w:hAnsi="Times New Roman" w:cs="FrankRuehl"/>
          <w:sz w:val="20"/>
          <w:rtl/>
        </w:rPr>
        <w:t>.</w:t>
      </w:r>
    </w:p>
    <w:p w:rsidR="00E94D47" w:rsidRPr="00165C8F" w:rsidP="004B7EAF">
      <w:pPr>
        <w:spacing w:after="240" w:line="230" w:lineRule="exact"/>
        <w:ind w:left="340"/>
        <w:jc w:val="both"/>
        <w:rPr>
          <w:rFonts w:cs="FrankRuehl"/>
          <w:sz w:val="20"/>
          <w:szCs w:val="22"/>
          <w:rtl/>
        </w:rPr>
      </w:pPr>
      <w:r w:rsidRPr="00165C8F">
        <w:rPr>
          <w:rFonts w:cs="FrankRuehl" w:hint="cs"/>
          <w:sz w:val="20"/>
          <w:szCs w:val="22"/>
          <w:rtl/>
        </w:rPr>
        <w:t xml:space="preserve">כך לדוגמה, נישום אשר שילם מס כדין, פנה למשרד מבקר המדינה בתלונה על הליכי עיקול שביצעה הרשות כנגדו. ב-12.9.10 עדכן הנישום את כתובתו במשרד הפנים. ב-17.11.13, הוא הגיש דוח להחזר מס לשנת המס 2007. בטופסי 106 שהגיש לרשויות המס, רשם את כתובתו המעודכנת. למרות עדכון הכתובת במרשם האוכלוסין, הרשות לא עדכנה את כתובתו במרשמיה ושלחה את השומות ואת הודעות ההתראה והאכיפה לכתובתו הישנה. הנישום לא ידע על נקיטת אמצעי האכיפה עד לעיקול שהוטל על משכורתו. </w:t>
      </w:r>
    </w:p>
    <w:p w:rsidR="00E94D47" w:rsidRPr="00165C8F" w:rsidP="004B7EAF">
      <w:pPr>
        <w:pStyle w:val="RESHET"/>
        <w:keepLines/>
        <w:ind w:left="567"/>
        <w:rPr>
          <w:rtl/>
        </w:rPr>
      </w:pPr>
      <w:r w:rsidRPr="00165C8F">
        <w:rPr>
          <w:rtl/>
        </w:rPr>
        <w:t xml:space="preserve">משרד מבקר המדינה </w:t>
      </w:r>
      <w:r w:rsidRPr="00165C8F">
        <w:rPr>
          <w:rFonts w:hint="cs"/>
          <w:rtl/>
        </w:rPr>
        <w:t>מעיר לרשות, כי עליה לפעול בהתאם לחובה שנקבעה בחוק עדכון כתובת. על משרדי השומה לאמת את</w:t>
      </w:r>
      <w:r w:rsidRPr="00165C8F">
        <w:rPr>
          <w:rtl/>
        </w:rPr>
        <w:t xml:space="preserve"> נכונות </w:t>
      </w:r>
      <w:r w:rsidRPr="00165C8F">
        <w:rPr>
          <w:rFonts w:hint="cs"/>
          <w:rtl/>
        </w:rPr>
        <w:t>הכתובת לפני נקיטת אמצעי גבייה נגד נישומים</w:t>
      </w:r>
      <w:r w:rsidRPr="00165C8F">
        <w:rPr>
          <w:rtl/>
        </w:rPr>
        <w:t>,</w:t>
      </w:r>
      <w:r w:rsidRPr="00165C8F">
        <w:rPr>
          <w:rFonts w:hint="cs"/>
          <w:rtl/>
        </w:rPr>
        <w:t xml:space="preserve"> וכן</w:t>
      </w:r>
      <w:r w:rsidRPr="00165C8F">
        <w:rPr>
          <w:rtl/>
        </w:rPr>
        <w:t xml:space="preserve"> </w:t>
      </w:r>
      <w:r w:rsidRPr="00165C8F">
        <w:rPr>
          <w:rFonts w:hint="cs"/>
          <w:rtl/>
        </w:rPr>
        <w:t>לאמת את קבלת דרי</w:t>
      </w:r>
      <w:r w:rsidRPr="00165C8F">
        <w:rPr>
          <w:rtl/>
        </w:rPr>
        <w:t>שת החוב</w:t>
      </w:r>
      <w:r w:rsidRPr="00165C8F">
        <w:rPr>
          <w:rFonts w:hint="cs"/>
          <w:rtl/>
        </w:rPr>
        <w:t xml:space="preserve"> על ידי הנישום ולתת לו הזדמנות להשמיע את טענותיו בנוגע לביסוס החוב</w:t>
      </w:r>
      <w:r w:rsidRPr="00165C8F">
        <w:rPr>
          <w:rtl/>
        </w:rPr>
        <w:t xml:space="preserve">. </w:t>
      </w:r>
    </w:p>
    <w:p w:rsidR="00E94D47" w:rsidRPr="00165C8F" w:rsidP="004B7EAF">
      <w:pPr>
        <w:spacing w:before="180" w:after="240" w:line="230" w:lineRule="exact"/>
        <w:ind w:left="340"/>
        <w:jc w:val="both"/>
        <w:rPr>
          <w:rFonts w:cs="FrankRuehl"/>
          <w:b/>
          <w:bCs/>
          <w:sz w:val="20"/>
          <w:szCs w:val="22"/>
          <w:rtl/>
        </w:rPr>
      </w:pPr>
      <w:r w:rsidRPr="00165C8F">
        <w:rPr>
          <w:rFonts w:cs="FrankRuehl" w:hint="cs"/>
          <w:sz w:val="20"/>
          <w:szCs w:val="22"/>
          <w:rtl/>
        </w:rPr>
        <w:t>הרשות</w:t>
      </w:r>
      <w:r w:rsidRPr="00165C8F">
        <w:rPr>
          <w:rFonts w:cs="FrankRuehl"/>
          <w:sz w:val="20"/>
          <w:szCs w:val="22"/>
          <w:rtl/>
        </w:rPr>
        <w:t xml:space="preserve"> ציינה בתשובתה כי </w:t>
      </w:r>
      <w:r w:rsidRPr="00165C8F">
        <w:rPr>
          <w:rFonts w:cs="FrankRuehl" w:hint="cs"/>
          <w:sz w:val="20"/>
          <w:szCs w:val="22"/>
          <w:rtl/>
        </w:rPr>
        <w:t xml:space="preserve">היא </w:t>
      </w:r>
      <w:r w:rsidRPr="00165C8F">
        <w:rPr>
          <w:rFonts w:cs="FrankRuehl"/>
          <w:sz w:val="20"/>
          <w:szCs w:val="22"/>
          <w:rtl/>
        </w:rPr>
        <w:t xml:space="preserve">פועלת בהתאם </w:t>
      </w:r>
      <w:r w:rsidRPr="00165C8F">
        <w:rPr>
          <w:rFonts w:cs="FrankRuehl" w:hint="cs"/>
          <w:sz w:val="20"/>
          <w:szCs w:val="22"/>
          <w:rtl/>
        </w:rPr>
        <w:t>לסעיף</w:t>
      </w:r>
      <w:r w:rsidRPr="00165C8F">
        <w:rPr>
          <w:rFonts w:cs="FrankRuehl"/>
          <w:sz w:val="20"/>
          <w:szCs w:val="22"/>
          <w:rtl/>
        </w:rPr>
        <w:t xml:space="preserve"> 3 </w:t>
      </w:r>
      <w:r w:rsidRPr="00165C8F">
        <w:rPr>
          <w:rFonts w:cs="FrankRuehl" w:hint="cs"/>
          <w:sz w:val="20"/>
          <w:szCs w:val="22"/>
          <w:rtl/>
        </w:rPr>
        <w:t>בהוראות</w:t>
      </w:r>
      <w:r w:rsidRPr="00165C8F">
        <w:rPr>
          <w:rFonts w:cs="FrankRuehl"/>
          <w:sz w:val="20"/>
          <w:szCs w:val="22"/>
          <w:rtl/>
        </w:rPr>
        <w:t xml:space="preserve"> חוק עדכון כתובת </w:t>
      </w:r>
      <w:r w:rsidRPr="00165C8F">
        <w:rPr>
          <w:rFonts w:cs="FrankRuehl" w:hint="cs"/>
          <w:sz w:val="20"/>
          <w:szCs w:val="22"/>
          <w:rtl/>
        </w:rPr>
        <w:t>ומעדכנת</w:t>
      </w:r>
      <w:r w:rsidRPr="00165C8F">
        <w:rPr>
          <w:rFonts w:cs="FrankRuehl"/>
          <w:sz w:val="20"/>
          <w:szCs w:val="22"/>
          <w:rtl/>
        </w:rPr>
        <w:t xml:space="preserve"> </w:t>
      </w:r>
      <w:r w:rsidRPr="00165C8F">
        <w:rPr>
          <w:rFonts w:cs="FrankRuehl" w:hint="cs"/>
          <w:sz w:val="20"/>
          <w:szCs w:val="22"/>
          <w:rtl/>
        </w:rPr>
        <w:t>במרשמיה</w:t>
      </w:r>
      <w:r w:rsidRPr="00165C8F">
        <w:rPr>
          <w:rFonts w:cs="FrankRuehl"/>
          <w:sz w:val="20"/>
          <w:szCs w:val="22"/>
          <w:rtl/>
        </w:rPr>
        <w:t xml:space="preserve"> תדיר את כתובותיו של הנישום. עם זאת הודיעה הרשות כי היא פועלת להחרגתה מהוראות החוק</w:t>
      </w:r>
      <w:r w:rsidRPr="00165C8F">
        <w:rPr>
          <w:rFonts w:cs="FrankRuehl"/>
          <w:b/>
          <w:bCs/>
          <w:sz w:val="20"/>
          <w:szCs w:val="22"/>
          <w:rtl/>
        </w:rPr>
        <w:t>.</w:t>
      </w:r>
    </w:p>
    <w:p w:rsidR="00E94D47" w:rsidRPr="004B7EAF" w:rsidP="004B7EAF">
      <w:pPr>
        <w:pStyle w:val="RESHET"/>
        <w:keepLines/>
        <w:ind w:left="567"/>
        <w:rPr>
          <w:rtl/>
        </w:rPr>
      </w:pPr>
      <w:r w:rsidRPr="004B7EAF">
        <w:rPr>
          <w:rFonts w:hint="cs"/>
          <w:rtl/>
        </w:rPr>
        <w:t>משרד</w:t>
      </w:r>
      <w:r w:rsidRPr="004B7EAF">
        <w:rPr>
          <w:rtl/>
        </w:rPr>
        <w:t xml:space="preserve"> מבקר המדינה מעיר</w:t>
      </w:r>
      <w:r w:rsidRPr="004B7EAF">
        <w:rPr>
          <w:rFonts w:hint="cs"/>
          <w:rtl/>
        </w:rPr>
        <w:t>,</w:t>
      </w:r>
      <w:r w:rsidRPr="004B7EAF">
        <w:rPr>
          <w:rtl/>
        </w:rPr>
        <w:t xml:space="preserve"> כי כל עוד </w:t>
      </w:r>
      <w:r w:rsidRPr="004B7EAF">
        <w:rPr>
          <w:rFonts w:hint="cs"/>
          <w:rtl/>
        </w:rPr>
        <w:t>חלות</w:t>
      </w:r>
      <w:r w:rsidRPr="004B7EAF">
        <w:rPr>
          <w:rtl/>
        </w:rPr>
        <w:t xml:space="preserve"> על הרשות הוראות חוק עדכון כתובת, עליה לשלוח </w:t>
      </w:r>
      <w:r w:rsidRPr="004B7EAF">
        <w:rPr>
          <w:rFonts w:hint="cs"/>
          <w:rtl/>
        </w:rPr>
        <w:t>את</w:t>
      </w:r>
      <w:r w:rsidRPr="004B7EAF">
        <w:rPr>
          <w:rtl/>
        </w:rPr>
        <w:t xml:space="preserve"> </w:t>
      </w:r>
      <w:r w:rsidRPr="004B7EAF">
        <w:rPr>
          <w:rFonts w:hint="cs"/>
          <w:rtl/>
        </w:rPr>
        <w:t>הדואר</w:t>
      </w:r>
      <w:r w:rsidRPr="004B7EAF">
        <w:rPr>
          <w:rtl/>
        </w:rPr>
        <w:t xml:space="preserve"> </w:t>
      </w:r>
      <w:r w:rsidRPr="004B7EAF">
        <w:rPr>
          <w:rFonts w:hint="cs"/>
          <w:rtl/>
        </w:rPr>
        <w:t>לכתובת הנישום</w:t>
      </w:r>
      <w:r w:rsidRPr="004B7EAF">
        <w:rPr>
          <w:rtl/>
        </w:rPr>
        <w:t xml:space="preserve"> </w:t>
      </w:r>
      <w:r w:rsidRPr="004B7EAF">
        <w:rPr>
          <w:rFonts w:hint="cs"/>
          <w:rtl/>
        </w:rPr>
        <w:t>במרשם האוכלוסין בהתאם</w:t>
      </w:r>
      <w:r w:rsidRPr="004B7EAF">
        <w:rPr>
          <w:rtl/>
        </w:rPr>
        <w:t xml:space="preserve"> </w:t>
      </w:r>
      <w:r w:rsidRPr="004B7EAF">
        <w:rPr>
          <w:rFonts w:hint="cs"/>
          <w:rtl/>
        </w:rPr>
        <w:t xml:space="preserve">לחוק, וכי </w:t>
      </w:r>
      <w:r w:rsidRPr="004B7EAF">
        <w:rPr>
          <w:rtl/>
        </w:rPr>
        <w:t xml:space="preserve">אם </w:t>
      </w:r>
      <w:r w:rsidRPr="004B7EAF">
        <w:rPr>
          <w:rFonts w:hint="cs"/>
          <w:rtl/>
        </w:rPr>
        <w:t>נשלח מסמך בדואר לכתובת</w:t>
      </w:r>
      <w:r w:rsidRPr="004B7EAF">
        <w:rPr>
          <w:rtl/>
        </w:rPr>
        <w:t xml:space="preserve"> </w:t>
      </w:r>
      <w:r w:rsidRPr="004B7EAF">
        <w:rPr>
          <w:rFonts w:hint="cs"/>
          <w:rtl/>
        </w:rPr>
        <w:t>קודמת</w:t>
      </w:r>
      <w:r w:rsidRPr="004B7EAF">
        <w:rPr>
          <w:rtl/>
        </w:rPr>
        <w:t xml:space="preserve">, </w:t>
      </w:r>
      <w:r w:rsidRPr="004B7EAF">
        <w:rPr>
          <w:rFonts w:hint="cs"/>
          <w:rtl/>
        </w:rPr>
        <w:t>יראו</w:t>
      </w:r>
      <w:r w:rsidRPr="004B7EAF">
        <w:rPr>
          <w:rtl/>
        </w:rPr>
        <w:t xml:space="preserve"> </w:t>
      </w:r>
      <w:r w:rsidRPr="004B7EAF">
        <w:rPr>
          <w:rFonts w:hint="cs"/>
          <w:rtl/>
        </w:rPr>
        <w:t>את</w:t>
      </w:r>
      <w:r w:rsidRPr="004B7EAF">
        <w:rPr>
          <w:rtl/>
        </w:rPr>
        <w:t xml:space="preserve"> </w:t>
      </w:r>
      <w:r w:rsidRPr="004B7EAF">
        <w:rPr>
          <w:rFonts w:hint="cs"/>
          <w:rtl/>
        </w:rPr>
        <w:t>המסמך</w:t>
      </w:r>
      <w:r w:rsidRPr="004B7EAF">
        <w:rPr>
          <w:rtl/>
        </w:rPr>
        <w:t xml:space="preserve"> </w:t>
      </w:r>
      <w:r w:rsidRPr="004B7EAF">
        <w:rPr>
          <w:rFonts w:hint="cs"/>
          <w:rtl/>
        </w:rPr>
        <w:t>כאילו</w:t>
      </w:r>
      <w:r w:rsidRPr="004B7EAF">
        <w:rPr>
          <w:rtl/>
        </w:rPr>
        <w:t xml:space="preserve"> </w:t>
      </w:r>
      <w:r w:rsidRPr="004B7EAF">
        <w:rPr>
          <w:rFonts w:hint="cs"/>
          <w:rtl/>
        </w:rPr>
        <w:t>לא</w:t>
      </w:r>
      <w:r w:rsidRPr="004B7EAF">
        <w:rPr>
          <w:rtl/>
        </w:rPr>
        <w:t xml:space="preserve"> </w:t>
      </w:r>
      <w:r w:rsidRPr="004B7EAF">
        <w:rPr>
          <w:rFonts w:hint="cs"/>
          <w:rtl/>
        </w:rPr>
        <w:t>הגיע</w:t>
      </w:r>
      <w:r w:rsidRPr="004B7EAF">
        <w:rPr>
          <w:rtl/>
        </w:rPr>
        <w:t xml:space="preserve"> </w:t>
      </w:r>
      <w:r w:rsidRPr="004B7EAF">
        <w:rPr>
          <w:rFonts w:hint="cs"/>
          <w:rtl/>
        </w:rPr>
        <w:t>ליעדו</w:t>
      </w:r>
      <w:r w:rsidRPr="004B7EAF">
        <w:rPr>
          <w:rtl/>
        </w:rPr>
        <w:t xml:space="preserve">, </w:t>
      </w:r>
      <w:r w:rsidRPr="004B7EAF">
        <w:rPr>
          <w:rFonts w:hint="cs"/>
          <w:rtl/>
        </w:rPr>
        <w:t>אלא</w:t>
      </w:r>
      <w:r w:rsidRPr="004B7EAF">
        <w:rPr>
          <w:rtl/>
        </w:rPr>
        <w:t xml:space="preserve"> </w:t>
      </w:r>
      <w:r w:rsidRPr="004B7EAF">
        <w:rPr>
          <w:rFonts w:hint="cs"/>
          <w:rtl/>
        </w:rPr>
        <w:t>אם</w:t>
      </w:r>
      <w:r w:rsidRPr="004B7EAF">
        <w:rPr>
          <w:rtl/>
        </w:rPr>
        <w:t xml:space="preserve"> </w:t>
      </w:r>
      <w:r w:rsidRPr="004B7EAF">
        <w:rPr>
          <w:rFonts w:hint="cs"/>
          <w:rtl/>
        </w:rPr>
        <w:t>כן</w:t>
      </w:r>
      <w:r w:rsidRPr="004B7EAF">
        <w:rPr>
          <w:rtl/>
        </w:rPr>
        <w:t xml:space="preserve"> </w:t>
      </w:r>
      <w:r w:rsidRPr="004B7EAF">
        <w:rPr>
          <w:rFonts w:hint="cs"/>
          <w:rtl/>
        </w:rPr>
        <w:t>הוכח</w:t>
      </w:r>
      <w:r w:rsidRPr="004B7EAF">
        <w:rPr>
          <w:rtl/>
        </w:rPr>
        <w:t xml:space="preserve"> </w:t>
      </w:r>
      <w:r w:rsidRPr="004B7EAF">
        <w:rPr>
          <w:rFonts w:hint="cs"/>
          <w:rtl/>
        </w:rPr>
        <w:t>אחרת</w:t>
      </w:r>
      <w:r>
        <w:rPr>
          <w:vertAlign w:val="superscript"/>
          <w:rtl/>
        </w:rPr>
        <w:footnoteReference w:id="54"/>
      </w:r>
      <w:r w:rsidRPr="004B7EAF">
        <w:rPr>
          <w:rtl/>
        </w:rPr>
        <w:t>.</w:t>
      </w:r>
    </w:p>
    <w:p w:rsidR="00E94D47" w:rsidRPr="00165C8F" w:rsidP="004B7EAF">
      <w:pPr>
        <w:pStyle w:val="ListParagraph"/>
        <w:spacing w:before="180" w:after="120" w:line="230" w:lineRule="exact"/>
        <w:ind w:left="340" w:hanging="340"/>
        <w:contextualSpacing w:val="0"/>
        <w:jc w:val="both"/>
        <w:rPr>
          <w:rFonts w:ascii="Times New Roman" w:eastAsia="Times New Roman" w:hAnsi="Times New Roman" w:cs="FrankRuehl"/>
          <w:sz w:val="20"/>
          <w:rtl/>
        </w:rPr>
      </w:pPr>
      <w:r>
        <w:rPr>
          <w:rFonts w:ascii="Times New Roman" w:eastAsia="Times New Roman" w:hAnsi="Times New Roman" w:cs="FrankRuehl" w:hint="cs"/>
          <w:sz w:val="20"/>
          <w:rtl/>
        </w:rPr>
        <w:t>2.</w:t>
      </w:r>
      <w:r>
        <w:rPr>
          <w:rFonts w:ascii="Times New Roman" w:eastAsia="Times New Roman" w:hAnsi="Times New Roman" w:cs="FrankRuehl" w:hint="cs"/>
          <w:sz w:val="20"/>
          <w:rtl/>
        </w:rPr>
        <w:tab/>
      </w:r>
      <w:r w:rsidRPr="00165C8F">
        <w:rPr>
          <w:rFonts w:ascii="Times New Roman" w:eastAsia="Times New Roman" w:hAnsi="Times New Roman" w:cs="FrankRuehl" w:hint="cs"/>
          <w:sz w:val="20"/>
          <w:rtl/>
        </w:rPr>
        <w:t>משרד</w:t>
      </w:r>
      <w:r w:rsidRPr="00165C8F">
        <w:rPr>
          <w:rFonts w:ascii="Times New Roman" w:eastAsia="Times New Roman" w:hAnsi="Times New Roman" w:cs="FrankRuehl"/>
          <w:sz w:val="20"/>
          <w:rtl/>
        </w:rPr>
        <w:t xml:space="preserve"> מבקר המדינה בחן דוחות להחזר מס שהגישו נישומים בכמה משרדי שומה </w:t>
      </w:r>
      <w:r w:rsidRPr="00165C8F">
        <w:rPr>
          <w:rFonts w:ascii="Times New Roman" w:eastAsia="Times New Roman" w:hAnsi="Times New Roman" w:cs="FrankRuehl" w:hint="cs"/>
          <w:sz w:val="20"/>
          <w:rtl/>
        </w:rPr>
        <w:t>ובעקבותיהם נקבע שהם חייבי</w:t>
      </w:r>
      <w:r w:rsidRPr="00165C8F">
        <w:rPr>
          <w:rFonts w:ascii="Times New Roman" w:eastAsia="Times New Roman" w:hAnsi="Times New Roman" w:cs="FrankRuehl"/>
          <w:sz w:val="20"/>
          <w:rtl/>
        </w:rPr>
        <w:t xml:space="preserve"> מס, ומצא כי במקרים רבים </w:t>
      </w:r>
      <w:r w:rsidRPr="00165C8F">
        <w:rPr>
          <w:rFonts w:ascii="Times New Roman" w:eastAsia="Times New Roman" w:hAnsi="Times New Roman" w:cs="FrankRuehl" w:hint="cs"/>
          <w:sz w:val="20"/>
          <w:rtl/>
        </w:rPr>
        <w:t>הדבר נובע</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בשל</w:t>
      </w:r>
      <w:r w:rsidRPr="00165C8F">
        <w:rPr>
          <w:rFonts w:ascii="Times New Roman" w:eastAsia="Times New Roman" w:hAnsi="Times New Roman" w:cs="FrankRuehl"/>
          <w:sz w:val="20"/>
          <w:rtl/>
        </w:rPr>
        <w:t xml:space="preserve"> ניכוי מס במקור בסכום שגוי על כלל הכנסות הנישומים בשנות המס </w:t>
      </w:r>
      <w:r w:rsidRPr="00165C8F">
        <w:rPr>
          <w:rFonts w:ascii="Times New Roman" w:eastAsia="Times New Roman" w:hAnsi="Times New Roman" w:cs="FrankRuehl" w:hint="cs"/>
          <w:sz w:val="20"/>
          <w:rtl/>
        </w:rPr>
        <w:t>שבהן</w:t>
      </w:r>
      <w:r w:rsidRPr="00165C8F">
        <w:rPr>
          <w:rFonts w:ascii="Times New Roman" w:eastAsia="Times New Roman" w:hAnsi="Times New Roman" w:cs="FrankRuehl"/>
          <w:sz w:val="20"/>
          <w:rtl/>
        </w:rPr>
        <w:t xml:space="preserve"> התקבלו תקבולים </w:t>
      </w:r>
      <w:r w:rsidRPr="00165C8F">
        <w:rPr>
          <w:rFonts w:ascii="Times New Roman" w:eastAsia="Times New Roman" w:hAnsi="Times New Roman" w:cs="FrankRuehl" w:hint="cs"/>
          <w:sz w:val="20"/>
          <w:rtl/>
        </w:rPr>
        <w:t>מבט</w:t>
      </w:r>
      <w:r w:rsidRPr="00165C8F">
        <w:rPr>
          <w:rFonts w:ascii="Times New Roman" w:eastAsia="Times New Roman" w:hAnsi="Times New Roman" w:cs="FrankRuehl"/>
          <w:sz w:val="20"/>
          <w:rtl/>
        </w:rPr>
        <w:t xml:space="preserve">"ל (כגון </w:t>
      </w:r>
      <w:r w:rsidRPr="00165C8F">
        <w:rPr>
          <w:rFonts w:ascii="Times New Roman" w:eastAsia="Times New Roman" w:hAnsi="Times New Roman" w:cs="FrankRuehl" w:hint="cs"/>
          <w:sz w:val="20"/>
          <w:rtl/>
        </w:rPr>
        <w:t>דמי</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לידה או דמי</w:t>
      </w:r>
      <w:r w:rsidRPr="00165C8F">
        <w:rPr>
          <w:rFonts w:ascii="Times New Roman" w:eastAsia="Times New Roman" w:hAnsi="Times New Roman" w:cs="FrankRuehl"/>
          <w:sz w:val="20"/>
          <w:rtl/>
        </w:rPr>
        <w:t xml:space="preserve"> אבטלה)</w:t>
      </w:r>
      <w:r>
        <w:rPr>
          <w:rFonts w:ascii="Times New Roman" w:hAnsi="Times New Roman" w:cs="FrankRuehl"/>
          <w:sz w:val="20"/>
          <w:vertAlign w:val="superscript"/>
          <w:rtl/>
        </w:rPr>
        <w:footnoteReference w:id="55"/>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נוסף</w:t>
      </w:r>
      <w:r w:rsidRPr="00165C8F">
        <w:rPr>
          <w:rFonts w:ascii="Times New Roman" w:eastAsia="Times New Roman" w:hAnsi="Times New Roman" w:cs="FrankRuehl"/>
          <w:sz w:val="20"/>
          <w:rtl/>
        </w:rPr>
        <w:t xml:space="preserve"> </w:t>
      </w:r>
      <w:r w:rsidRPr="00165C8F">
        <w:rPr>
          <w:rFonts w:ascii="Times New Roman" w:eastAsia="Times New Roman" w:hAnsi="Times New Roman" w:cs="FrankRuehl" w:hint="cs"/>
          <w:sz w:val="20"/>
          <w:rtl/>
        </w:rPr>
        <w:t>על הכנסות</w:t>
      </w:r>
      <w:r w:rsidRPr="00165C8F">
        <w:rPr>
          <w:rFonts w:ascii="Times New Roman" w:eastAsia="Times New Roman" w:hAnsi="Times New Roman" w:cs="FrankRuehl"/>
          <w:sz w:val="20"/>
          <w:rtl/>
        </w:rPr>
        <w:t xml:space="preserve"> חייבות </w:t>
      </w:r>
      <w:r w:rsidRPr="00165C8F">
        <w:rPr>
          <w:rFonts w:ascii="Times New Roman" w:eastAsia="Times New Roman" w:hAnsi="Times New Roman" w:cs="FrankRuehl" w:hint="cs"/>
          <w:sz w:val="20"/>
          <w:rtl/>
        </w:rPr>
        <w:t>משכר</w:t>
      </w:r>
      <w:r w:rsidRPr="00165C8F">
        <w:rPr>
          <w:rFonts w:ascii="Times New Roman" w:eastAsia="Times New Roman" w:hAnsi="Times New Roman" w:cs="FrankRuehl"/>
          <w:sz w:val="20"/>
          <w:rtl/>
        </w:rPr>
        <w:t xml:space="preserve">. </w:t>
      </w:r>
    </w:p>
    <w:p w:rsidR="00E94D47" w:rsidRPr="004B7EAF" w:rsidP="004B7EAF">
      <w:pPr>
        <w:spacing w:after="240" w:line="230" w:lineRule="exact"/>
        <w:ind w:left="340"/>
        <w:jc w:val="both"/>
        <w:rPr>
          <w:rFonts w:cs="FrankRuehl"/>
          <w:sz w:val="20"/>
          <w:szCs w:val="22"/>
          <w:rtl/>
        </w:rPr>
      </w:pPr>
      <w:r w:rsidRPr="004B7EAF">
        <w:rPr>
          <w:rFonts w:cs="FrankRuehl" w:hint="cs"/>
          <w:sz w:val="20"/>
          <w:szCs w:val="22"/>
          <w:rtl/>
        </w:rPr>
        <w:t>הבט</w:t>
      </w:r>
      <w:r w:rsidRPr="004B7EAF">
        <w:rPr>
          <w:rFonts w:cs="FrankRuehl"/>
          <w:sz w:val="20"/>
          <w:szCs w:val="22"/>
          <w:rtl/>
        </w:rPr>
        <w:t xml:space="preserve">"ל השיב למשרד מבקר המדינה </w:t>
      </w:r>
      <w:r w:rsidRPr="004B7EAF">
        <w:rPr>
          <w:rFonts w:cs="FrankRuehl" w:hint="cs"/>
          <w:sz w:val="20"/>
          <w:szCs w:val="22"/>
          <w:rtl/>
        </w:rPr>
        <w:t>במאי</w:t>
      </w:r>
      <w:r w:rsidRPr="004B7EAF">
        <w:rPr>
          <w:rFonts w:cs="FrankRuehl"/>
          <w:sz w:val="20"/>
          <w:szCs w:val="22"/>
          <w:rtl/>
        </w:rPr>
        <w:t xml:space="preserve"> 2015 (להלן </w:t>
      </w:r>
      <w:r w:rsidRPr="004B7EAF">
        <w:rPr>
          <w:rFonts w:cs="FrankRuehl" w:hint="cs"/>
          <w:sz w:val="20"/>
          <w:szCs w:val="22"/>
          <w:rtl/>
        </w:rPr>
        <w:t>-</w:t>
      </w:r>
      <w:r w:rsidRPr="004B7EAF">
        <w:rPr>
          <w:rFonts w:cs="FrankRuehl"/>
          <w:sz w:val="20"/>
          <w:szCs w:val="22"/>
          <w:rtl/>
        </w:rPr>
        <w:t xml:space="preserve"> תשובת </w:t>
      </w:r>
      <w:r w:rsidRPr="004B7EAF">
        <w:rPr>
          <w:rFonts w:cs="FrankRuehl" w:hint="cs"/>
          <w:sz w:val="20"/>
          <w:szCs w:val="22"/>
          <w:rtl/>
        </w:rPr>
        <w:t>הבט</w:t>
      </w:r>
      <w:r w:rsidRPr="004B7EAF">
        <w:rPr>
          <w:rFonts w:cs="FrankRuehl"/>
          <w:sz w:val="20"/>
          <w:szCs w:val="22"/>
          <w:rtl/>
        </w:rPr>
        <w:t>"ל) כי</w:t>
      </w:r>
      <w:r w:rsidRPr="004B7EAF">
        <w:rPr>
          <w:rFonts w:cs="FrankRuehl" w:hint="cs"/>
          <w:sz w:val="20"/>
          <w:szCs w:val="22"/>
          <w:rtl/>
        </w:rPr>
        <w:t xml:space="preserve"> אין לו דרך לדעת מהן כל הכנסותיו של המבוטח השכיר החייבות במס הכנסה, ואין זה בסמכותו לבצע תיאום מס הכנסה לשכירים. עוד הוסיף הבט"ל כי</w:t>
      </w:r>
      <w:r w:rsidRPr="004B7EAF">
        <w:rPr>
          <w:rFonts w:cs="FrankRuehl"/>
          <w:sz w:val="20"/>
          <w:szCs w:val="22"/>
          <w:rtl/>
        </w:rPr>
        <w:t xml:space="preserve"> </w:t>
      </w:r>
      <w:r w:rsidRPr="004B7EAF">
        <w:rPr>
          <w:rFonts w:cs="FrankRuehl" w:hint="cs"/>
          <w:sz w:val="20"/>
          <w:szCs w:val="22"/>
          <w:rtl/>
        </w:rPr>
        <w:t>הסדרת</w:t>
      </w:r>
      <w:r w:rsidRPr="004B7EAF">
        <w:rPr>
          <w:rFonts w:cs="FrankRuehl"/>
          <w:sz w:val="20"/>
          <w:szCs w:val="22"/>
          <w:rtl/>
        </w:rPr>
        <w:t xml:space="preserve"> </w:t>
      </w:r>
      <w:r w:rsidRPr="004B7EAF">
        <w:rPr>
          <w:rFonts w:cs="FrankRuehl" w:hint="cs"/>
          <w:sz w:val="20"/>
          <w:szCs w:val="22"/>
          <w:rtl/>
        </w:rPr>
        <w:t>כללי</w:t>
      </w:r>
      <w:r w:rsidRPr="004B7EAF">
        <w:rPr>
          <w:rFonts w:cs="FrankRuehl"/>
          <w:sz w:val="20"/>
          <w:szCs w:val="22"/>
          <w:rtl/>
        </w:rPr>
        <w:t xml:space="preserve"> </w:t>
      </w:r>
      <w:r w:rsidRPr="004B7EAF">
        <w:rPr>
          <w:rFonts w:cs="FrankRuehl" w:hint="cs"/>
          <w:sz w:val="20"/>
          <w:szCs w:val="22"/>
          <w:rtl/>
        </w:rPr>
        <w:t>המיסוי</w:t>
      </w:r>
      <w:r w:rsidRPr="004B7EAF">
        <w:rPr>
          <w:rFonts w:cs="FrankRuehl"/>
          <w:sz w:val="20"/>
          <w:szCs w:val="22"/>
          <w:rtl/>
        </w:rPr>
        <w:t xml:space="preserve"> </w:t>
      </w:r>
      <w:r w:rsidRPr="004B7EAF">
        <w:rPr>
          <w:rFonts w:cs="FrankRuehl" w:hint="cs"/>
          <w:sz w:val="20"/>
          <w:szCs w:val="22"/>
          <w:rtl/>
        </w:rPr>
        <w:t>במקרים</w:t>
      </w:r>
      <w:r w:rsidRPr="004B7EAF">
        <w:rPr>
          <w:rFonts w:cs="FrankRuehl"/>
          <w:sz w:val="20"/>
          <w:szCs w:val="22"/>
          <w:rtl/>
        </w:rPr>
        <w:t xml:space="preserve"> </w:t>
      </w:r>
      <w:r w:rsidRPr="004B7EAF">
        <w:rPr>
          <w:rFonts w:cs="FrankRuehl" w:hint="cs"/>
          <w:sz w:val="20"/>
          <w:szCs w:val="22"/>
          <w:rtl/>
        </w:rPr>
        <w:t>אלו</w:t>
      </w:r>
      <w:r w:rsidRPr="004B7EAF">
        <w:rPr>
          <w:rFonts w:cs="FrankRuehl"/>
          <w:sz w:val="20"/>
          <w:szCs w:val="22"/>
          <w:rtl/>
        </w:rPr>
        <w:t xml:space="preserve"> </w:t>
      </w:r>
      <w:r w:rsidRPr="004B7EAF">
        <w:rPr>
          <w:rFonts w:cs="FrankRuehl" w:hint="cs"/>
          <w:sz w:val="20"/>
          <w:szCs w:val="22"/>
          <w:rtl/>
        </w:rPr>
        <w:t>היא באחריות</w:t>
      </w:r>
      <w:r w:rsidRPr="004B7EAF">
        <w:rPr>
          <w:rFonts w:cs="FrankRuehl"/>
          <w:sz w:val="20"/>
          <w:szCs w:val="22"/>
          <w:rtl/>
        </w:rPr>
        <w:t xml:space="preserve"> </w:t>
      </w:r>
      <w:r w:rsidRPr="004B7EAF">
        <w:rPr>
          <w:rFonts w:cs="FrankRuehl" w:hint="cs"/>
          <w:sz w:val="20"/>
          <w:szCs w:val="22"/>
          <w:rtl/>
        </w:rPr>
        <w:t>הרשות</w:t>
      </w:r>
      <w:r w:rsidRPr="004B7EAF">
        <w:rPr>
          <w:rFonts w:cs="FrankRuehl"/>
          <w:sz w:val="20"/>
          <w:szCs w:val="22"/>
          <w:rtl/>
        </w:rPr>
        <w:t>.</w:t>
      </w:r>
      <w:r w:rsidRPr="004B7EAF">
        <w:rPr>
          <w:rFonts w:cs="FrankRuehl" w:hint="cs"/>
          <w:sz w:val="20"/>
          <w:szCs w:val="22"/>
          <w:rtl/>
        </w:rPr>
        <w:t xml:space="preserve"> </w:t>
      </w:r>
    </w:p>
    <w:p w:rsidR="00E94D47" w:rsidRPr="004B7EAF" w:rsidP="004B7EAF">
      <w:pPr>
        <w:pStyle w:val="RESHET"/>
        <w:keepLines/>
        <w:ind w:left="567"/>
        <w:rPr>
          <w:rtl/>
        </w:rPr>
      </w:pPr>
      <w:r w:rsidRPr="004B7EAF">
        <w:rPr>
          <w:rFonts w:hint="cs"/>
          <w:rtl/>
        </w:rPr>
        <w:t xml:space="preserve">לדעת משרד מבקר המדינה יש מקום שהרשות והבט"ל יפעלו במשותף למציאת פתרון מתאים, ובמידת הצורך באמצעות פנייה למעסיקים ועדכונם בדבר כללי המיסוי במקרים אלה. </w:t>
      </w:r>
    </w:p>
    <w:p w:rsidR="00E94D47" w:rsidP="004B7EAF">
      <w:pPr>
        <w:spacing w:after="120" w:line="230" w:lineRule="exact"/>
        <w:jc w:val="both"/>
        <w:rPr>
          <w:rFonts w:cs="FrankRuehl"/>
          <w:sz w:val="20"/>
          <w:szCs w:val="22"/>
          <w:rtl/>
        </w:rPr>
      </w:pPr>
    </w:p>
    <w:p w:rsidR="004B7EAF" w:rsidRPr="004B7EAF" w:rsidP="004B7EAF">
      <w:pPr>
        <w:spacing w:after="120" w:line="230" w:lineRule="exact"/>
        <w:jc w:val="both"/>
        <w:rPr>
          <w:rFonts w:cs="FrankRuehl"/>
          <w:sz w:val="20"/>
          <w:szCs w:val="22"/>
          <w:rtl/>
        </w:rPr>
      </w:pPr>
    </w:p>
    <w:p w:rsidR="00E94D47" w:rsidRPr="006B3861" w:rsidP="00F7518F">
      <w:pPr>
        <w:pStyle w:val="KOT4"/>
        <w:rPr>
          <w:rtl/>
        </w:rPr>
      </w:pPr>
      <w:bookmarkStart w:id="21" w:name="_Toc422651414"/>
      <w:r w:rsidRPr="006B3861">
        <w:rPr>
          <w:rtl/>
        </w:rPr>
        <w:t>ליקויים בטיפול בפורשים לפנסיה במשרדי השומה</w:t>
      </w:r>
      <w:bookmarkEnd w:id="21"/>
      <w:r w:rsidRPr="006B3861">
        <w:rPr>
          <w:rFonts w:hint="cs"/>
          <w:rtl/>
        </w:rPr>
        <w:t xml:space="preserve"> </w:t>
      </w:r>
    </w:p>
    <w:p w:rsidR="00E94D47" w:rsidRPr="00165C8F" w:rsidP="004B7EAF">
      <w:pPr>
        <w:spacing w:after="120" w:line="230" w:lineRule="exact"/>
        <w:jc w:val="both"/>
        <w:rPr>
          <w:rFonts w:cs="FrankRuehl"/>
          <w:sz w:val="20"/>
          <w:szCs w:val="22"/>
          <w:rtl/>
        </w:rPr>
      </w:pPr>
      <w:r w:rsidRPr="00165C8F">
        <w:rPr>
          <w:rFonts w:cs="FrankRuehl"/>
          <w:sz w:val="20"/>
          <w:szCs w:val="22"/>
          <w:rtl/>
        </w:rPr>
        <w:t>עובד המס</w:t>
      </w:r>
      <w:r w:rsidRPr="00165C8F">
        <w:rPr>
          <w:rFonts w:cs="FrankRuehl" w:hint="cs"/>
          <w:sz w:val="20"/>
          <w:szCs w:val="22"/>
          <w:rtl/>
        </w:rPr>
        <w:t>י</w:t>
      </w:r>
      <w:r w:rsidRPr="00165C8F">
        <w:rPr>
          <w:rFonts w:cs="FrankRuehl"/>
          <w:sz w:val="20"/>
          <w:szCs w:val="22"/>
          <w:rtl/>
        </w:rPr>
        <w:t>ים עבודה</w:t>
      </w:r>
      <w:r>
        <w:rPr>
          <w:rStyle w:val="FootnoteReference0"/>
          <w:rFonts w:cs="FrankRuehl"/>
          <w:sz w:val="20"/>
          <w:szCs w:val="22"/>
          <w:rtl/>
        </w:rPr>
        <w:footnoteReference w:id="56"/>
      </w:r>
      <w:r w:rsidRPr="00165C8F">
        <w:rPr>
          <w:rFonts w:cs="FrankRuehl" w:hint="cs"/>
          <w:sz w:val="20"/>
          <w:szCs w:val="22"/>
          <w:rtl/>
        </w:rPr>
        <w:t xml:space="preserve"> ומקבל </w:t>
      </w:r>
      <w:r w:rsidRPr="00165C8F">
        <w:rPr>
          <w:rFonts w:cs="FrankRuehl"/>
          <w:sz w:val="20"/>
          <w:szCs w:val="22"/>
          <w:rtl/>
        </w:rPr>
        <w:t>כספי פיצויים</w:t>
      </w:r>
      <w:r>
        <w:rPr>
          <w:rStyle w:val="FootnoteReference0"/>
          <w:rFonts w:cs="FrankRuehl"/>
          <w:sz w:val="20"/>
          <w:szCs w:val="22"/>
          <w:rtl/>
        </w:rPr>
        <w:footnoteReference w:id="57"/>
      </w:r>
      <w:r w:rsidRPr="00165C8F">
        <w:rPr>
          <w:rFonts w:cs="FrankRuehl" w:hint="cs"/>
          <w:sz w:val="20"/>
          <w:szCs w:val="22"/>
          <w:rtl/>
        </w:rPr>
        <w:t xml:space="preserve"> רשאי לבחור בין כמה חלופות למיסוי כספי פיצויי הפיצויים:</w:t>
      </w:r>
      <w:r w:rsidR="004B7EAF">
        <w:rPr>
          <w:rFonts w:cs="FrankRuehl" w:hint="cs"/>
          <w:sz w:val="20"/>
          <w:szCs w:val="22"/>
          <w:rtl/>
        </w:rPr>
        <w:t xml:space="preserve">  </w:t>
      </w:r>
      <w:r w:rsidRPr="00165C8F">
        <w:rPr>
          <w:rFonts w:cs="FrankRuehl" w:hint="cs"/>
          <w:sz w:val="20"/>
          <w:szCs w:val="22"/>
          <w:rtl/>
        </w:rPr>
        <w:t xml:space="preserve"> (א)</w:t>
      </w:r>
      <w:r w:rsidR="004B7EAF">
        <w:rPr>
          <w:rFonts w:cs="FrankRuehl" w:hint="cs"/>
          <w:sz w:val="20"/>
          <w:szCs w:val="22"/>
          <w:rtl/>
        </w:rPr>
        <w:t xml:space="preserve"> </w:t>
      </w:r>
      <w:r w:rsidRPr="00165C8F">
        <w:rPr>
          <w:rFonts w:cs="FrankRuehl" w:hint="cs"/>
          <w:sz w:val="20"/>
          <w:szCs w:val="22"/>
          <w:rtl/>
        </w:rPr>
        <w:t xml:space="preserve"> משיכת כספי הפיצויים באמצעות מימוש הפטור על מענק הפרישה וחיוב במס על </w:t>
      </w:r>
      <w:r w:rsidRPr="00165C8F">
        <w:rPr>
          <w:rFonts w:cs="FrankRuehl" w:hint="cs"/>
          <w:sz w:val="20"/>
          <w:szCs w:val="22"/>
          <w:rtl/>
        </w:rPr>
        <w:t>הסכום שמעבר לתקרת הפטור</w:t>
      </w:r>
      <w:r>
        <w:rPr>
          <w:rStyle w:val="FootnoteReference0"/>
          <w:rFonts w:cs="FrankRuehl"/>
          <w:sz w:val="20"/>
          <w:szCs w:val="22"/>
          <w:rtl/>
        </w:rPr>
        <w:footnoteReference w:id="58"/>
      </w:r>
      <w:r w:rsidRPr="00165C8F">
        <w:rPr>
          <w:rFonts w:cs="FrankRuehl" w:hint="cs"/>
          <w:sz w:val="20"/>
          <w:szCs w:val="22"/>
          <w:rtl/>
        </w:rPr>
        <w:t>;</w:t>
      </w:r>
      <w:r w:rsidR="004B7EAF">
        <w:rPr>
          <w:rFonts w:cs="FrankRuehl" w:hint="cs"/>
          <w:sz w:val="20"/>
          <w:szCs w:val="22"/>
          <w:rtl/>
        </w:rPr>
        <w:t xml:space="preserve">  </w:t>
      </w:r>
      <w:r w:rsidRPr="00165C8F">
        <w:rPr>
          <w:rFonts w:cs="FrankRuehl" w:hint="cs"/>
          <w:sz w:val="20"/>
          <w:szCs w:val="22"/>
          <w:rtl/>
        </w:rPr>
        <w:t xml:space="preserve"> (ב) </w:t>
      </w:r>
      <w:r w:rsidR="004B7EAF">
        <w:rPr>
          <w:rFonts w:cs="FrankRuehl" w:hint="cs"/>
          <w:sz w:val="20"/>
          <w:szCs w:val="22"/>
          <w:rtl/>
        </w:rPr>
        <w:t xml:space="preserve"> </w:t>
      </w:r>
      <w:r w:rsidRPr="00165C8F">
        <w:rPr>
          <w:rFonts w:cs="FrankRuehl" w:hint="cs"/>
          <w:sz w:val="20"/>
          <w:szCs w:val="22"/>
          <w:rtl/>
        </w:rPr>
        <w:t>פריסת הפיצויים החייבים במס</w:t>
      </w:r>
      <w:r>
        <w:rPr>
          <w:rStyle w:val="FootnoteReference0"/>
          <w:rFonts w:cs="FrankRuehl"/>
          <w:sz w:val="20"/>
          <w:szCs w:val="22"/>
          <w:rtl/>
        </w:rPr>
        <w:footnoteReference w:id="59"/>
      </w:r>
      <w:r w:rsidRPr="00165C8F">
        <w:rPr>
          <w:rFonts w:cs="FrankRuehl" w:hint="cs"/>
          <w:sz w:val="20"/>
          <w:szCs w:val="22"/>
          <w:rtl/>
        </w:rPr>
        <w:t xml:space="preserve">; </w:t>
      </w:r>
      <w:r w:rsidR="004B7EAF">
        <w:rPr>
          <w:rFonts w:cs="FrankRuehl" w:hint="cs"/>
          <w:sz w:val="20"/>
          <w:szCs w:val="22"/>
          <w:rtl/>
        </w:rPr>
        <w:t xml:space="preserve">  </w:t>
      </w:r>
      <w:r w:rsidRPr="00165C8F">
        <w:rPr>
          <w:rFonts w:cs="FrankRuehl" w:hint="cs"/>
          <w:sz w:val="20"/>
          <w:szCs w:val="22"/>
          <w:rtl/>
        </w:rPr>
        <w:t xml:space="preserve">(ג) </w:t>
      </w:r>
      <w:r w:rsidR="004B7EAF">
        <w:rPr>
          <w:rFonts w:cs="FrankRuehl" w:hint="cs"/>
          <w:sz w:val="20"/>
          <w:szCs w:val="22"/>
          <w:rtl/>
        </w:rPr>
        <w:t xml:space="preserve"> </w:t>
      </w:r>
      <w:r w:rsidRPr="00165C8F">
        <w:rPr>
          <w:rFonts w:cs="FrankRuehl" w:hint="cs"/>
          <w:sz w:val="20"/>
          <w:szCs w:val="22"/>
          <w:rtl/>
        </w:rPr>
        <w:t xml:space="preserve">חיוב במס על כל הפיצויים ומימוש הפטור על הפנסיה; </w:t>
      </w:r>
      <w:r w:rsidR="004B7EAF">
        <w:rPr>
          <w:rFonts w:cs="FrankRuehl" w:hint="cs"/>
          <w:sz w:val="20"/>
          <w:szCs w:val="22"/>
          <w:rtl/>
        </w:rPr>
        <w:t xml:space="preserve">  </w:t>
      </w:r>
      <w:r w:rsidRPr="00165C8F">
        <w:rPr>
          <w:rFonts w:cs="FrankRuehl" w:hint="cs"/>
          <w:sz w:val="20"/>
          <w:szCs w:val="22"/>
          <w:rtl/>
        </w:rPr>
        <w:t xml:space="preserve">(ד) </w:t>
      </w:r>
      <w:r w:rsidR="004B7EAF">
        <w:rPr>
          <w:rFonts w:cs="FrankRuehl" w:hint="cs"/>
          <w:sz w:val="20"/>
          <w:szCs w:val="22"/>
          <w:rtl/>
        </w:rPr>
        <w:t xml:space="preserve"> </w:t>
      </w:r>
      <w:r w:rsidRPr="00165C8F">
        <w:rPr>
          <w:rFonts w:cs="FrankRuehl" w:hint="cs"/>
          <w:sz w:val="20"/>
          <w:szCs w:val="22"/>
          <w:rtl/>
        </w:rPr>
        <w:t>רצף קצבה</w:t>
      </w:r>
      <w:r>
        <w:rPr>
          <w:rStyle w:val="FootnoteReference0"/>
          <w:rFonts w:cs="FrankRuehl"/>
          <w:sz w:val="20"/>
          <w:szCs w:val="22"/>
          <w:rtl/>
        </w:rPr>
        <w:footnoteReference w:id="60"/>
      </w:r>
      <w:r w:rsidRPr="00165C8F">
        <w:rPr>
          <w:rFonts w:cs="FrankRuehl" w:hint="cs"/>
          <w:sz w:val="20"/>
          <w:szCs w:val="22"/>
          <w:rtl/>
        </w:rPr>
        <w:t xml:space="preserve">; </w:t>
      </w:r>
      <w:r w:rsidR="004B7EAF">
        <w:rPr>
          <w:rFonts w:cs="FrankRuehl" w:hint="cs"/>
          <w:sz w:val="20"/>
          <w:szCs w:val="22"/>
          <w:rtl/>
        </w:rPr>
        <w:t xml:space="preserve">  </w:t>
      </w:r>
      <w:r w:rsidRPr="00165C8F">
        <w:rPr>
          <w:rFonts w:cs="FrankRuehl" w:hint="cs"/>
          <w:sz w:val="20"/>
          <w:szCs w:val="22"/>
          <w:rtl/>
        </w:rPr>
        <w:t xml:space="preserve">(ה) </w:t>
      </w:r>
      <w:r w:rsidR="004B7EAF">
        <w:rPr>
          <w:rFonts w:cs="FrankRuehl" w:hint="cs"/>
          <w:sz w:val="20"/>
          <w:szCs w:val="22"/>
          <w:rtl/>
        </w:rPr>
        <w:t xml:space="preserve"> </w:t>
      </w:r>
      <w:r w:rsidRPr="00165C8F">
        <w:rPr>
          <w:rFonts w:cs="FrankRuehl" w:hint="cs"/>
          <w:sz w:val="20"/>
          <w:szCs w:val="22"/>
          <w:rtl/>
        </w:rPr>
        <w:t>רצף פיצויים</w:t>
      </w:r>
      <w:r>
        <w:rPr>
          <w:rStyle w:val="FootnoteReference0"/>
          <w:rFonts w:cs="FrankRuehl"/>
          <w:sz w:val="20"/>
          <w:szCs w:val="22"/>
          <w:rtl/>
        </w:rPr>
        <w:footnoteReference w:id="61"/>
      </w:r>
      <w:r w:rsidRPr="00165C8F">
        <w:rPr>
          <w:rFonts w:cs="FrankRuehl" w:hint="cs"/>
          <w:sz w:val="20"/>
          <w:szCs w:val="22"/>
          <w:rtl/>
        </w:rPr>
        <w:t xml:space="preserve">. בחירה זאת נעשית באמצעות </w:t>
      </w:r>
      <w:r w:rsidRPr="00165C8F">
        <w:rPr>
          <w:rFonts w:cs="FrankRuehl"/>
          <w:sz w:val="20"/>
          <w:szCs w:val="22"/>
          <w:rtl/>
        </w:rPr>
        <w:t>טופס</w:t>
      </w:r>
      <w:r>
        <w:rPr>
          <w:rStyle w:val="FootnoteReference0"/>
          <w:rFonts w:cs="FrankRuehl"/>
          <w:sz w:val="20"/>
          <w:szCs w:val="22"/>
          <w:rtl/>
        </w:rPr>
        <w:footnoteReference w:id="62"/>
      </w:r>
      <w:r w:rsidRPr="00165C8F">
        <w:rPr>
          <w:rFonts w:cs="FrankRuehl" w:hint="cs"/>
          <w:sz w:val="20"/>
          <w:szCs w:val="22"/>
          <w:rtl/>
        </w:rPr>
        <w:t xml:space="preserve"> אשר</w:t>
      </w:r>
      <w:r w:rsidRPr="00165C8F">
        <w:rPr>
          <w:rFonts w:cs="FrankRuehl"/>
          <w:sz w:val="20"/>
          <w:szCs w:val="22"/>
          <w:rtl/>
        </w:rPr>
        <w:t xml:space="preserve"> ימולא בעת </w:t>
      </w:r>
      <w:r w:rsidRPr="00165C8F">
        <w:rPr>
          <w:rFonts w:cs="FrankRuehl" w:hint="cs"/>
          <w:sz w:val="20"/>
          <w:szCs w:val="22"/>
          <w:rtl/>
        </w:rPr>
        <w:t>ה</w:t>
      </w:r>
      <w:r w:rsidRPr="00165C8F">
        <w:rPr>
          <w:rFonts w:cs="FrankRuehl"/>
          <w:sz w:val="20"/>
          <w:szCs w:val="22"/>
          <w:rtl/>
        </w:rPr>
        <w:t xml:space="preserve">פרישה. </w:t>
      </w:r>
    </w:p>
    <w:p w:rsidR="00E94D47" w:rsidRPr="00165C8F" w:rsidP="004B7EAF">
      <w:pPr>
        <w:pStyle w:val="ListParagraph"/>
        <w:spacing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1.</w:t>
      </w:r>
      <w:r>
        <w:rPr>
          <w:rStyle w:val="Heading7Char"/>
          <w:rFonts w:ascii="Times New Roman" w:hAnsi="Times New Roman" w:cs="FrankRuehl" w:hint="cs"/>
          <w:sz w:val="20"/>
          <w:szCs w:val="22"/>
          <w:rtl/>
        </w:rPr>
        <w:tab/>
      </w:r>
      <w:r w:rsidRPr="004B7EAF">
        <w:rPr>
          <w:rStyle w:val="Heading7Char"/>
          <w:rFonts w:ascii="Times New Roman" w:hAnsi="Times New Roman" w:cs="FrankRuehl" w:hint="cs"/>
          <w:b/>
          <w:bCs/>
          <w:spacing w:val="40"/>
          <w:sz w:val="20"/>
          <w:szCs w:val="22"/>
          <w:rtl/>
        </w:rPr>
        <w:t>אי-</w:t>
      </w:r>
      <w:r w:rsidRPr="004B7EAF">
        <w:rPr>
          <w:rStyle w:val="Heading7Char"/>
          <w:rFonts w:ascii="Times New Roman" w:hAnsi="Times New Roman" w:cs="FrankRuehl"/>
          <w:b/>
          <w:bCs/>
          <w:spacing w:val="40"/>
          <w:sz w:val="20"/>
          <w:szCs w:val="22"/>
          <w:rtl/>
        </w:rPr>
        <w:t xml:space="preserve">מודעות לחלופות המיסוי בעת </w:t>
      </w:r>
      <w:r w:rsidRPr="004B7EAF">
        <w:rPr>
          <w:rStyle w:val="Heading7Char"/>
          <w:rFonts w:ascii="Times New Roman" w:hAnsi="Times New Roman" w:cs="FrankRuehl" w:hint="cs"/>
          <w:b/>
          <w:bCs/>
          <w:spacing w:val="40"/>
          <w:sz w:val="20"/>
          <w:szCs w:val="22"/>
          <w:rtl/>
        </w:rPr>
        <w:t>הפרישה</w:t>
      </w:r>
      <w:r w:rsidRPr="004B7EAF">
        <w:rPr>
          <w:rStyle w:val="Heading7Char"/>
          <w:rFonts w:ascii="Times New Roman" w:hAnsi="Times New Roman" w:cs="FrankRuehl"/>
          <w:b/>
          <w:bCs/>
          <w:spacing w:val="40"/>
          <w:sz w:val="20"/>
          <w:szCs w:val="22"/>
          <w:rtl/>
        </w:rPr>
        <w:t>:</w:t>
      </w:r>
      <w:r w:rsidRPr="00165C8F">
        <w:rPr>
          <w:rFonts w:ascii="Times New Roman" w:hAnsi="Times New Roman" w:cs="FrankRuehl" w:hint="cs"/>
          <w:sz w:val="20"/>
          <w:rtl/>
        </w:rPr>
        <w:t xml:space="preserve"> בשנת 2012 הוגשו לרשות 222,724 בקשות בנושא מענקי פרישה: מהן 192,181 בקשות עסקו בנושא משיכת כספי פיצויים, 2,854 בקשות פריסת פיצויים (המהווים כ-1% מהבקשות) ו-27,689 בקשות לרצף פיצויים ורצף קצבה (המהווים כ-12% מהבקשות). </w:t>
      </w:r>
    </w:p>
    <w:p w:rsidR="00E94D47" w:rsidRPr="00165C8F" w:rsidP="004B7EAF">
      <w:pPr>
        <w:spacing w:after="240" w:line="230" w:lineRule="exact"/>
        <w:ind w:left="340"/>
        <w:jc w:val="both"/>
        <w:rPr>
          <w:rFonts w:cs="FrankRuehl"/>
          <w:sz w:val="20"/>
          <w:szCs w:val="22"/>
          <w:rtl/>
        </w:rPr>
      </w:pPr>
      <w:r w:rsidRPr="00165C8F">
        <w:rPr>
          <w:rFonts w:cs="FrankRuehl" w:hint="cs"/>
          <w:sz w:val="20"/>
          <w:szCs w:val="22"/>
          <w:rtl/>
        </w:rPr>
        <w:t>בביקורת עלה כי נוכח מורכבות חלופות המיסוי, הרשות ממליצה לנישום לפנות לייעוץ פנסיוני לשם מיצוי מיטבי של הזכויות לפני שיבחר לנצל את הפטור על פיצוי הפיטורים</w:t>
      </w:r>
      <w:r>
        <w:rPr>
          <w:rStyle w:val="FootnoteReference0"/>
          <w:rFonts w:cs="FrankRuehl"/>
          <w:sz w:val="20"/>
          <w:szCs w:val="22"/>
          <w:rtl/>
        </w:rPr>
        <w:footnoteReference w:id="63"/>
      </w:r>
      <w:r w:rsidRPr="00165C8F">
        <w:rPr>
          <w:rFonts w:cs="FrankRuehl" w:hint="cs"/>
          <w:sz w:val="20"/>
          <w:szCs w:val="22"/>
          <w:rtl/>
        </w:rPr>
        <w:t>. בהתאם להוראות החוק</w:t>
      </w:r>
      <w:r>
        <w:rPr>
          <w:rStyle w:val="FootnoteReference0"/>
          <w:rFonts w:cs="FrankRuehl"/>
          <w:sz w:val="20"/>
          <w:szCs w:val="22"/>
          <w:rtl/>
        </w:rPr>
        <w:footnoteReference w:id="64"/>
      </w:r>
      <w:r w:rsidRPr="00165C8F">
        <w:rPr>
          <w:rFonts w:cs="FrankRuehl" w:hint="cs"/>
          <w:sz w:val="20"/>
          <w:szCs w:val="22"/>
          <w:rtl/>
        </w:rPr>
        <w:t>, בעל רישיון ייעוץ פנסיוני הוא זה שמוסמך לייעץ בנושא הפרישה.</w:t>
      </w:r>
    </w:p>
    <w:p w:rsidR="00E94D47" w:rsidRPr="00165C8F" w:rsidP="004B7EAF">
      <w:pPr>
        <w:pStyle w:val="RESHET"/>
        <w:keepLines/>
        <w:ind w:left="567"/>
        <w:rPr>
          <w:rtl/>
        </w:rPr>
      </w:pPr>
      <w:r w:rsidRPr="00165C8F">
        <w:rPr>
          <w:rFonts w:hint="cs"/>
          <w:rtl/>
        </w:rPr>
        <w:t xml:space="preserve">נוכח הנתונים שלעיל, עולה חשש כי חלק גדול מהאזרחים הפונים למשרדי השומה אינם מודעים לכל חלופות המיסוי והשלכותיהן, והם מושכים את כספי הפיצויים ללא קבלת ייעוץ מקצועי בעניין. על הרשות לשקול לפשט את חלופות המיסוי בעת פרישה, ולהביאן לידיעת האזרחים בדרך שתקל עליהם לקבל החלטה משמעותית בנדון. </w:t>
      </w:r>
    </w:p>
    <w:p w:rsidR="00E94D47" w:rsidRPr="00165C8F" w:rsidP="004B7EAF">
      <w:pPr>
        <w:spacing w:before="180" w:after="240" w:line="230" w:lineRule="exact"/>
        <w:ind w:left="340"/>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ציינה </w:t>
      </w:r>
      <w:r w:rsidRPr="00165C8F">
        <w:rPr>
          <w:rFonts w:cs="FrankRuehl" w:hint="cs"/>
          <w:sz w:val="20"/>
          <w:szCs w:val="22"/>
          <w:rtl/>
        </w:rPr>
        <w:t>בתשובתה</w:t>
      </w:r>
      <w:r w:rsidRPr="00165C8F">
        <w:rPr>
          <w:rFonts w:cs="FrankRuehl"/>
          <w:sz w:val="20"/>
          <w:szCs w:val="22"/>
          <w:rtl/>
        </w:rPr>
        <w:t xml:space="preserve"> כי </w:t>
      </w:r>
      <w:r w:rsidRPr="00165C8F">
        <w:rPr>
          <w:rFonts w:cs="FrankRuehl" w:hint="cs"/>
          <w:sz w:val="20"/>
          <w:szCs w:val="22"/>
          <w:rtl/>
        </w:rPr>
        <w:t>ריבוי</w:t>
      </w:r>
      <w:r w:rsidRPr="00165C8F">
        <w:rPr>
          <w:rFonts w:cs="FrankRuehl"/>
          <w:sz w:val="20"/>
          <w:szCs w:val="22"/>
          <w:rtl/>
        </w:rPr>
        <w:t xml:space="preserve"> </w:t>
      </w:r>
      <w:r w:rsidRPr="00165C8F">
        <w:rPr>
          <w:rFonts w:cs="FrankRuehl" w:hint="cs"/>
          <w:sz w:val="20"/>
          <w:szCs w:val="22"/>
          <w:rtl/>
        </w:rPr>
        <w:t>חלופות</w:t>
      </w:r>
      <w:r w:rsidRPr="00165C8F">
        <w:rPr>
          <w:rFonts w:cs="FrankRuehl"/>
          <w:sz w:val="20"/>
          <w:szCs w:val="22"/>
          <w:rtl/>
        </w:rPr>
        <w:t xml:space="preserve"> </w:t>
      </w:r>
      <w:r w:rsidRPr="00165C8F">
        <w:rPr>
          <w:rFonts w:cs="FrankRuehl" w:hint="cs"/>
          <w:sz w:val="20"/>
          <w:szCs w:val="22"/>
          <w:rtl/>
        </w:rPr>
        <w:t>המיסוי</w:t>
      </w:r>
      <w:r w:rsidRPr="00165C8F">
        <w:rPr>
          <w:rFonts w:cs="FrankRuehl"/>
          <w:sz w:val="20"/>
          <w:szCs w:val="22"/>
          <w:rtl/>
        </w:rPr>
        <w:t xml:space="preserve"> אכן מכביד על היחידים, </w:t>
      </w:r>
      <w:r w:rsidRPr="00165C8F">
        <w:rPr>
          <w:rFonts w:cs="FrankRuehl" w:hint="cs"/>
          <w:sz w:val="20"/>
          <w:szCs w:val="22"/>
          <w:rtl/>
        </w:rPr>
        <w:t>ובשנים</w:t>
      </w:r>
      <w:r w:rsidRPr="00165C8F">
        <w:rPr>
          <w:rFonts w:cs="FrankRuehl"/>
          <w:sz w:val="20"/>
          <w:szCs w:val="22"/>
          <w:rtl/>
        </w:rPr>
        <w:t xml:space="preserve"> האחרונות נעשה מאמץ </w:t>
      </w:r>
      <w:r w:rsidRPr="00165C8F">
        <w:rPr>
          <w:rFonts w:cs="FrankRuehl" w:hint="cs"/>
          <w:sz w:val="20"/>
          <w:szCs w:val="22"/>
          <w:rtl/>
        </w:rPr>
        <w:t>לפשט</w:t>
      </w:r>
      <w:r w:rsidRPr="00165C8F">
        <w:rPr>
          <w:rFonts w:cs="FrankRuehl"/>
          <w:sz w:val="20"/>
          <w:szCs w:val="22"/>
          <w:rtl/>
        </w:rPr>
        <w:t xml:space="preserve"> </w:t>
      </w:r>
      <w:r w:rsidRPr="00165C8F">
        <w:rPr>
          <w:rFonts w:cs="FrankRuehl" w:hint="cs"/>
          <w:sz w:val="20"/>
          <w:szCs w:val="22"/>
          <w:rtl/>
        </w:rPr>
        <w:t>ולהקל</w:t>
      </w:r>
      <w:r w:rsidRPr="00165C8F">
        <w:rPr>
          <w:rFonts w:cs="FrankRuehl"/>
          <w:sz w:val="20"/>
          <w:szCs w:val="22"/>
          <w:rtl/>
        </w:rPr>
        <w:t xml:space="preserve">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הפורשים</w:t>
      </w:r>
      <w:r w:rsidRPr="00165C8F">
        <w:rPr>
          <w:rFonts w:cs="FrankRuehl"/>
          <w:sz w:val="20"/>
          <w:szCs w:val="22"/>
          <w:rtl/>
        </w:rPr>
        <w:t>. ע</w:t>
      </w:r>
      <w:r w:rsidRPr="00165C8F">
        <w:rPr>
          <w:rFonts w:cs="FrankRuehl" w:hint="cs"/>
          <w:sz w:val="20"/>
          <w:szCs w:val="22"/>
          <w:rtl/>
        </w:rPr>
        <w:t>וד</w:t>
      </w:r>
      <w:r w:rsidRPr="00165C8F">
        <w:rPr>
          <w:rFonts w:cs="FrankRuehl"/>
          <w:sz w:val="20"/>
          <w:szCs w:val="22"/>
          <w:rtl/>
        </w:rPr>
        <w:t xml:space="preserve"> </w:t>
      </w:r>
      <w:r w:rsidRPr="00165C8F">
        <w:rPr>
          <w:rFonts w:cs="FrankRuehl" w:hint="cs"/>
          <w:sz w:val="20"/>
          <w:szCs w:val="22"/>
          <w:rtl/>
        </w:rPr>
        <w:t>מציינת</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האזרח</w:t>
      </w:r>
      <w:r w:rsidRPr="00165C8F">
        <w:rPr>
          <w:rFonts w:cs="FrankRuehl"/>
          <w:sz w:val="20"/>
          <w:szCs w:val="22"/>
          <w:rtl/>
        </w:rPr>
        <w:t xml:space="preserve"> </w:t>
      </w:r>
      <w:r w:rsidRPr="00165C8F">
        <w:rPr>
          <w:rFonts w:cs="FrankRuehl" w:hint="cs"/>
          <w:sz w:val="20"/>
          <w:szCs w:val="22"/>
          <w:rtl/>
        </w:rPr>
        <w:t>הפשוט</w:t>
      </w:r>
      <w:r w:rsidRPr="00165C8F">
        <w:rPr>
          <w:rFonts w:cs="FrankRuehl"/>
          <w:sz w:val="20"/>
          <w:szCs w:val="22"/>
          <w:rtl/>
        </w:rPr>
        <w:t xml:space="preserve"> </w:t>
      </w:r>
      <w:r w:rsidRPr="00165C8F">
        <w:rPr>
          <w:rFonts w:cs="FrankRuehl" w:hint="cs"/>
          <w:sz w:val="20"/>
          <w:szCs w:val="22"/>
          <w:rtl/>
        </w:rPr>
        <w:t>לא</w:t>
      </w:r>
      <w:r w:rsidRPr="00165C8F">
        <w:rPr>
          <w:rFonts w:cs="FrankRuehl"/>
          <w:sz w:val="20"/>
          <w:szCs w:val="22"/>
          <w:rtl/>
        </w:rPr>
        <w:t xml:space="preserve"> </w:t>
      </w:r>
      <w:r w:rsidRPr="00165C8F">
        <w:rPr>
          <w:rFonts w:cs="FrankRuehl" w:hint="cs"/>
          <w:sz w:val="20"/>
          <w:szCs w:val="22"/>
          <w:rtl/>
        </w:rPr>
        <w:t>יוכל</w:t>
      </w:r>
      <w:r w:rsidRPr="00165C8F">
        <w:rPr>
          <w:rFonts w:cs="FrankRuehl"/>
          <w:sz w:val="20"/>
          <w:szCs w:val="22"/>
          <w:rtl/>
        </w:rPr>
        <w:t xml:space="preserve"> </w:t>
      </w:r>
      <w:r w:rsidRPr="00165C8F">
        <w:rPr>
          <w:rFonts w:cs="FrankRuehl" w:hint="cs"/>
          <w:sz w:val="20"/>
          <w:szCs w:val="22"/>
          <w:rtl/>
        </w:rPr>
        <w:t>לאמוד</w:t>
      </w:r>
      <w:r w:rsidRPr="00165C8F">
        <w:rPr>
          <w:rFonts w:cs="FrankRuehl"/>
          <w:sz w:val="20"/>
          <w:szCs w:val="22"/>
          <w:rtl/>
        </w:rPr>
        <w:t xml:space="preserve"> </w:t>
      </w:r>
      <w:r w:rsidRPr="00165C8F">
        <w:rPr>
          <w:rFonts w:cs="FrankRuehl" w:hint="cs"/>
          <w:sz w:val="20"/>
          <w:szCs w:val="22"/>
          <w:rtl/>
        </w:rPr>
        <w:t>אקטוארית</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שוויה</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הטבה</w:t>
      </w:r>
      <w:r w:rsidRPr="00165C8F">
        <w:rPr>
          <w:rFonts w:cs="FrankRuehl"/>
          <w:sz w:val="20"/>
          <w:szCs w:val="22"/>
          <w:rtl/>
        </w:rPr>
        <w:t xml:space="preserve"> </w:t>
      </w:r>
      <w:r w:rsidRPr="00165C8F">
        <w:rPr>
          <w:rFonts w:cs="FrankRuehl" w:hint="cs"/>
          <w:sz w:val="20"/>
          <w:szCs w:val="22"/>
          <w:rtl/>
        </w:rPr>
        <w:t>אחת</w:t>
      </w:r>
      <w:r w:rsidRPr="00165C8F">
        <w:rPr>
          <w:rFonts w:cs="FrankRuehl"/>
          <w:sz w:val="20"/>
          <w:szCs w:val="22"/>
          <w:rtl/>
        </w:rPr>
        <w:t xml:space="preserve"> </w:t>
      </w:r>
      <w:r w:rsidRPr="00165C8F">
        <w:rPr>
          <w:rFonts w:cs="FrankRuehl" w:hint="cs"/>
          <w:sz w:val="20"/>
          <w:szCs w:val="22"/>
          <w:rtl/>
        </w:rPr>
        <w:t>מול</w:t>
      </w:r>
      <w:r w:rsidRPr="00165C8F">
        <w:rPr>
          <w:rFonts w:cs="FrankRuehl"/>
          <w:sz w:val="20"/>
          <w:szCs w:val="22"/>
          <w:rtl/>
        </w:rPr>
        <w:t xml:space="preserve"> </w:t>
      </w:r>
      <w:r w:rsidRPr="00165C8F">
        <w:rPr>
          <w:rFonts w:cs="FrankRuehl" w:hint="cs"/>
          <w:sz w:val="20"/>
          <w:szCs w:val="22"/>
          <w:rtl/>
        </w:rPr>
        <w:t>הטבה</w:t>
      </w:r>
      <w:r w:rsidRPr="00165C8F">
        <w:rPr>
          <w:rFonts w:cs="FrankRuehl"/>
          <w:sz w:val="20"/>
          <w:szCs w:val="22"/>
          <w:rtl/>
        </w:rPr>
        <w:t xml:space="preserve"> </w:t>
      </w:r>
      <w:r w:rsidRPr="00165C8F">
        <w:rPr>
          <w:rFonts w:cs="FrankRuehl" w:hint="cs"/>
          <w:sz w:val="20"/>
          <w:szCs w:val="22"/>
          <w:rtl/>
        </w:rPr>
        <w:t>אחרת</w:t>
      </w:r>
      <w:r w:rsidRPr="00165C8F">
        <w:rPr>
          <w:rFonts w:cs="FrankRuehl"/>
          <w:sz w:val="20"/>
          <w:szCs w:val="22"/>
          <w:rtl/>
        </w:rPr>
        <w:t xml:space="preserve">. </w:t>
      </w:r>
      <w:r w:rsidRPr="00165C8F">
        <w:rPr>
          <w:rFonts w:cs="FrankRuehl" w:hint="cs"/>
          <w:sz w:val="20"/>
          <w:szCs w:val="22"/>
          <w:rtl/>
        </w:rPr>
        <w:t>לפיכך</w:t>
      </w:r>
      <w:r w:rsidRPr="00165C8F">
        <w:rPr>
          <w:rFonts w:cs="FrankRuehl"/>
          <w:sz w:val="20"/>
          <w:szCs w:val="22"/>
          <w:rtl/>
        </w:rPr>
        <w:t xml:space="preserve">, </w:t>
      </w:r>
      <w:r w:rsidRPr="00165C8F">
        <w:rPr>
          <w:rFonts w:cs="FrankRuehl" w:hint="cs"/>
          <w:sz w:val="20"/>
          <w:szCs w:val="22"/>
          <w:rtl/>
        </w:rPr>
        <w:t>המליצה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הקמה</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גוף</w:t>
      </w:r>
      <w:r w:rsidRPr="00165C8F">
        <w:rPr>
          <w:rFonts w:cs="FrankRuehl"/>
          <w:sz w:val="20"/>
          <w:szCs w:val="22"/>
          <w:rtl/>
        </w:rPr>
        <w:t xml:space="preserve"> </w:t>
      </w:r>
      <w:r w:rsidRPr="00165C8F">
        <w:rPr>
          <w:rFonts w:cs="FrankRuehl" w:hint="cs"/>
          <w:sz w:val="20"/>
          <w:szCs w:val="22"/>
          <w:rtl/>
        </w:rPr>
        <w:t>ממשלתי</w:t>
      </w:r>
      <w:r w:rsidRPr="00165C8F">
        <w:rPr>
          <w:rFonts w:cs="FrankRuehl"/>
          <w:sz w:val="20"/>
          <w:szCs w:val="22"/>
          <w:rtl/>
        </w:rPr>
        <w:t xml:space="preserve"> </w:t>
      </w:r>
      <w:r w:rsidRPr="00165C8F">
        <w:rPr>
          <w:rFonts w:cs="FrankRuehl" w:hint="cs"/>
          <w:sz w:val="20"/>
          <w:szCs w:val="22"/>
          <w:rtl/>
        </w:rPr>
        <w:t>שיסייע</w:t>
      </w:r>
      <w:r w:rsidRPr="00165C8F">
        <w:rPr>
          <w:rFonts w:cs="FrankRuehl"/>
          <w:sz w:val="20"/>
          <w:szCs w:val="22"/>
          <w:rtl/>
        </w:rPr>
        <w:t xml:space="preserve"> </w:t>
      </w:r>
      <w:r w:rsidRPr="00165C8F">
        <w:rPr>
          <w:rFonts w:cs="FrankRuehl" w:hint="cs"/>
          <w:sz w:val="20"/>
          <w:szCs w:val="22"/>
          <w:rtl/>
        </w:rPr>
        <w:t>לפורשים</w:t>
      </w:r>
      <w:r w:rsidRPr="00165C8F">
        <w:rPr>
          <w:rFonts w:cs="FrankRuehl"/>
          <w:sz w:val="20"/>
          <w:szCs w:val="22"/>
          <w:rtl/>
        </w:rPr>
        <w:t xml:space="preserve">, </w:t>
      </w:r>
      <w:r w:rsidRPr="00165C8F">
        <w:rPr>
          <w:rFonts w:cs="FrankRuehl" w:hint="cs"/>
          <w:sz w:val="20"/>
          <w:szCs w:val="22"/>
          <w:rtl/>
        </w:rPr>
        <w:t>והנושא</w:t>
      </w:r>
      <w:r w:rsidRPr="00165C8F">
        <w:rPr>
          <w:rFonts w:cs="FrankRuehl"/>
          <w:sz w:val="20"/>
          <w:szCs w:val="22"/>
          <w:rtl/>
        </w:rPr>
        <w:t xml:space="preserve"> </w:t>
      </w:r>
      <w:r w:rsidRPr="00165C8F">
        <w:rPr>
          <w:rFonts w:cs="FrankRuehl" w:hint="cs"/>
          <w:sz w:val="20"/>
          <w:szCs w:val="22"/>
          <w:rtl/>
        </w:rPr>
        <w:t>נבדק</w:t>
      </w:r>
      <w:r w:rsidRPr="00165C8F">
        <w:rPr>
          <w:rFonts w:cs="FrankRuehl"/>
          <w:sz w:val="20"/>
          <w:szCs w:val="22"/>
          <w:rtl/>
        </w:rPr>
        <w:t xml:space="preserve"> </w:t>
      </w:r>
      <w:r w:rsidRPr="00165C8F">
        <w:rPr>
          <w:rFonts w:cs="FrankRuehl" w:hint="cs"/>
          <w:sz w:val="20"/>
          <w:szCs w:val="22"/>
          <w:rtl/>
        </w:rPr>
        <w:t>עם</w:t>
      </w:r>
      <w:r w:rsidRPr="00165C8F">
        <w:rPr>
          <w:rFonts w:cs="FrankRuehl"/>
          <w:sz w:val="20"/>
          <w:szCs w:val="22"/>
          <w:rtl/>
        </w:rPr>
        <w:t xml:space="preserve"> </w:t>
      </w:r>
      <w:r w:rsidRPr="00165C8F">
        <w:rPr>
          <w:rFonts w:cs="FrankRuehl" w:hint="cs"/>
          <w:sz w:val="20"/>
          <w:szCs w:val="22"/>
          <w:rtl/>
        </w:rPr>
        <w:t>המשרד</w:t>
      </w:r>
      <w:r w:rsidRPr="00165C8F">
        <w:rPr>
          <w:rFonts w:cs="FrankRuehl"/>
          <w:sz w:val="20"/>
          <w:szCs w:val="22"/>
          <w:rtl/>
        </w:rPr>
        <w:t xml:space="preserve"> </w:t>
      </w:r>
      <w:r w:rsidRPr="00165C8F">
        <w:rPr>
          <w:rFonts w:cs="FrankRuehl" w:hint="cs"/>
          <w:sz w:val="20"/>
          <w:szCs w:val="22"/>
          <w:rtl/>
        </w:rPr>
        <w:t>לאזרחים</w:t>
      </w:r>
      <w:r w:rsidRPr="00165C8F">
        <w:rPr>
          <w:rFonts w:cs="FrankRuehl"/>
          <w:sz w:val="20"/>
          <w:szCs w:val="22"/>
          <w:rtl/>
        </w:rPr>
        <w:t xml:space="preserve"> </w:t>
      </w:r>
      <w:r w:rsidRPr="00165C8F">
        <w:rPr>
          <w:rFonts w:cs="FrankRuehl" w:hint="cs"/>
          <w:sz w:val="20"/>
          <w:szCs w:val="22"/>
          <w:rtl/>
        </w:rPr>
        <w:t>ותיקים</w:t>
      </w:r>
      <w:r w:rsidRPr="00165C8F">
        <w:rPr>
          <w:rFonts w:cs="FrankRuehl"/>
          <w:sz w:val="20"/>
          <w:szCs w:val="22"/>
          <w:rtl/>
        </w:rPr>
        <w:t xml:space="preserve">, </w:t>
      </w:r>
      <w:r w:rsidRPr="00165C8F">
        <w:rPr>
          <w:rFonts w:cs="FrankRuehl" w:hint="cs"/>
          <w:sz w:val="20"/>
          <w:szCs w:val="22"/>
          <w:rtl/>
        </w:rPr>
        <w:t>אגף</w:t>
      </w:r>
      <w:r w:rsidRPr="00165C8F">
        <w:rPr>
          <w:rFonts w:cs="FrankRuehl"/>
          <w:sz w:val="20"/>
          <w:szCs w:val="22"/>
          <w:rtl/>
        </w:rPr>
        <w:t xml:space="preserve"> </w:t>
      </w:r>
      <w:r w:rsidRPr="00165C8F">
        <w:rPr>
          <w:rFonts w:cs="FrankRuehl" w:hint="cs"/>
          <w:sz w:val="20"/>
          <w:szCs w:val="22"/>
          <w:rtl/>
        </w:rPr>
        <w:t>שוק</w:t>
      </w:r>
      <w:r w:rsidRPr="00165C8F">
        <w:rPr>
          <w:rFonts w:cs="FrankRuehl"/>
          <w:sz w:val="20"/>
          <w:szCs w:val="22"/>
          <w:rtl/>
        </w:rPr>
        <w:t xml:space="preserve"> </w:t>
      </w:r>
      <w:r w:rsidRPr="00165C8F">
        <w:rPr>
          <w:rFonts w:cs="FrankRuehl" w:hint="cs"/>
          <w:sz w:val="20"/>
          <w:szCs w:val="22"/>
          <w:rtl/>
        </w:rPr>
        <w:t>ההון</w:t>
      </w:r>
      <w:r w:rsidRPr="00165C8F">
        <w:rPr>
          <w:rFonts w:cs="FrankRuehl"/>
          <w:sz w:val="20"/>
          <w:szCs w:val="22"/>
          <w:rtl/>
        </w:rPr>
        <w:t xml:space="preserve"> </w:t>
      </w:r>
      <w:r w:rsidRPr="00165C8F">
        <w:rPr>
          <w:rFonts w:cs="FrankRuehl" w:hint="cs"/>
          <w:sz w:val="20"/>
          <w:szCs w:val="22"/>
          <w:rtl/>
        </w:rPr>
        <w:t>והבט</w:t>
      </w:r>
      <w:r w:rsidRPr="00165C8F">
        <w:rPr>
          <w:rFonts w:cs="FrankRuehl"/>
          <w:sz w:val="20"/>
          <w:szCs w:val="22"/>
          <w:rtl/>
        </w:rPr>
        <w:t xml:space="preserve">"ל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מנת</w:t>
      </w:r>
      <w:r w:rsidRPr="00165C8F">
        <w:rPr>
          <w:rFonts w:cs="FrankRuehl"/>
          <w:sz w:val="20"/>
          <w:szCs w:val="22"/>
          <w:rtl/>
        </w:rPr>
        <w:t xml:space="preserve"> </w:t>
      </w:r>
      <w:r w:rsidRPr="00165C8F">
        <w:rPr>
          <w:rFonts w:cs="FrankRuehl" w:hint="cs"/>
          <w:sz w:val="20"/>
          <w:szCs w:val="22"/>
          <w:rtl/>
        </w:rPr>
        <w:t>להקים</w:t>
      </w:r>
      <w:r w:rsidRPr="00165C8F">
        <w:rPr>
          <w:rFonts w:cs="FrankRuehl"/>
          <w:sz w:val="20"/>
          <w:szCs w:val="22"/>
          <w:rtl/>
        </w:rPr>
        <w:t xml:space="preserve"> </w:t>
      </w:r>
      <w:r w:rsidRPr="00165C8F">
        <w:rPr>
          <w:rFonts w:cs="FrankRuehl" w:hint="cs"/>
          <w:sz w:val="20"/>
          <w:szCs w:val="22"/>
          <w:rtl/>
        </w:rPr>
        <w:t>מנגנון</w:t>
      </w:r>
      <w:r w:rsidRPr="00165C8F">
        <w:rPr>
          <w:rFonts w:cs="FrankRuehl"/>
          <w:sz w:val="20"/>
          <w:szCs w:val="22"/>
          <w:rtl/>
        </w:rPr>
        <w:t xml:space="preserve"> </w:t>
      </w:r>
      <w:r w:rsidRPr="00165C8F">
        <w:rPr>
          <w:rFonts w:cs="FrankRuehl" w:hint="cs"/>
          <w:sz w:val="20"/>
          <w:szCs w:val="22"/>
          <w:rtl/>
        </w:rPr>
        <w:t>ייעוץ</w:t>
      </w:r>
      <w:r w:rsidRPr="00165C8F">
        <w:rPr>
          <w:rFonts w:cs="FrankRuehl"/>
          <w:sz w:val="20"/>
          <w:szCs w:val="22"/>
          <w:rtl/>
        </w:rPr>
        <w:t xml:space="preserve"> </w:t>
      </w:r>
      <w:r w:rsidRPr="00165C8F">
        <w:rPr>
          <w:rFonts w:cs="FrankRuehl" w:hint="cs"/>
          <w:sz w:val="20"/>
          <w:szCs w:val="22"/>
          <w:rtl/>
        </w:rPr>
        <w:t>לפרישה</w:t>
      </w:r>
      <w:r w:rsidRPr="00165C8F">
        <w:rPr>
          <w:rFonts w:cs="FrankRuehl"/>
          <w:sz w:val="20"/>
          <w:szCs w:val="22"/>
          <w:rtl/>
        </w:rPr>
        <w:t xml:space="preserve">. </w:t>
      </w:r>
    </w:p>
    <w:p w:rsidR="00E94D47" w:rsidRPr="004B7EAF" w:rsidP="004B7EAF">
      <w:pPr>
        <w:pStyle w:val="RESHET"/>
        <w:keepLines/>
        <w:ind w:left="567"/>
        <w:rPr>
          <w:rtl/>
        </w:rPr>
      </w:pPr>
      <w:r w:rsidRPr="004B7EAF">
        <w:rPr>
          <w:rFonts w:hint="cs"/>
          <w:rtl/>
        </w:rPr>
        <w:t>משרד</w:t>
      </w:r>
      <w:r w:rsidRPr="004B7EAF">
        <w:rPr>
          <w:rtl/>
        </w:rPr>
        <w:t xml:space="preserve"> </w:t>
      </w:r>
      <w:r w:rsidRPr="004B7EAF">
        <w:rPr>
          <w:rFonts w:hint="cs"/>
          <w:rtl/>
        </w:rPr>
        <w:t>מבקר</w:t>
      </w:r>
      <w:r w:rsidRPr="004B7EAF">
        <w:rPr>
          <w:rtl/>
        </w:rPr>
        <w:t xml:space="preserve"> </w:t>
      </w:r>
      <w:r w:rsidRPr="004B7EAF">
        <w:rPr>
          <w:rFonts w:hint="cs"/>
          <w:rtl/>
        </w:rPr>
        <w:t>המדינה</w:t>
      </w:r>
      <w:r w:rsidRPr="004B7EAF">
        <w:rPr>
          <w:rtl/>
        </w:rPr>
        <w:t xml:space="preserve"> </w:t>
      </w:r>
      <w:r w:rsidRPr="004B7EAF">
        <w:rPr>
          <w:rFonts w:hint="cs"/>
          <w:rtl/>
        </w:rPr>
        <w:t>מעיר,</w:t>
      </w:r>
      <w:r w:rsidRPr="004B7EAF">
        <w:rPr>
          <w:rtl/>
        </w:rPr>
        <w:t xml:space="preserve"> </w:t>
      </w:r>
      <w:r w:rsidRPr="004B7EAF">
        <w:rPr>
          <w:rFonts w:hint="cs"/>
          <w:rtl/>
        </w:rPr>
        <w:t>כי</w:t>
      </w:r>
      <w:r w:rsidRPr="004B7EAF">
        <w:rPr>
          <w:rtl/>
        </w:rPr>
        <w:t xml:space="preserve"> </w:t>
      </w:r>
      <w:r w:rsidRPr="004B7EAF">
        <w:rPr>
          <w:rFonts w:hint="cs"/>
          <w:rtl/>
        </w:rPr>
        <w:t>נוכח</w:t>
      </w:r>
      <w:r w:rsidRPr="004B7EAF">
        <w:rPr>
          <w:rtl/>
        </w:rPr>
        <w:t xml:space="preserve"> </w:t>
      </w:r>
      <w:r w:rsidRPr="004B7EAF">
        <w:rPr>
          <w:rFonts w:hint="cs"/>
          <w:rtl/>
        </w:rPr>
        <w:t>חשיבות</w:t>
      </w:r>
      <w:r w:rsidRPr="004B7EAF">
        <w:rPr>
          <w:rtl/>
        </w:rPr>
        <w:t xml:space="preserve"> </w:t>
      </w:r>
      <w:r w:rsidRPr="004B7EAF">
        <w:rPr>
          <w:rFonts w:hint="cs"/>
          <w:rtl/>
        </w:rPr>
        <w:t>הנושא</w:t>
      </w:r>
      <w:r w:rsidRPr="004B7EAF">
        <w:rPr>
          <w:rtl/>
        </w:rPr>
        <w:t xml:space="preserve"> </w:t>
      </w:r>
      <w:r w:rsidRPr="004B7EAF">
        <w:rPr>
          <w:rFonts w:hint="cs"/>
          <w:rtl/>
        </w:rPr>
        <w:t>ואי-הבהירות</w:t>
      </w:r>
      <w:r w:rsidRPr="004B7EAF">
        <w:rPr>
          <w:rtl/>
        </w:rPr>
        <w:t xml:space="preserve"> </w:t>
      </w:r>
      <w:r w:rsidRPr="004B7EAF">
        <w:rPr>
          <w:rFonts w:hint="cs"/>
          <w:rtl/>
        </w:rPr>
        <w:t>הקיימת</w:t>
      </w:r>
      <w:r w:rsidRPr="004B7EAF">
        <w:rPr>
          <w:rtl/>
        </w:rPr>
        <w:t xml:space="preserve"> </w:t>
      </w:r>
      <w:r w:rsidRPr="004B7EAF">
        <w:rPr>
          <w:rFonts w:hint="cs"/>
          <w:rtl/>
        </w:rPr>
        <w:t>לפורש</w:t>
      </w:r>
      <w:r w:rsidRPr="004B7EAF">
        <w:rPr>
          <w:rtl/>
        </w:rPr>
        <w:t xml:space="preserve"> בין </w:t>
      </w:r>
      <w:r w:rsidRPr="004B7EAF">
        <w:rPr>
          <w:rFonts w:hint="cs"/>
          <w:rtl/>
        </w:rPr>
        <w:t>היתר</w:t>
      </w:r>
      <w:r w:rsidRPr="004B7EAF">
        <w:rPr>
          <w:rtl/>
        </w:rPr>
        <w:t xml:space="preserve"> בבחירת חלופות המיסוי, על הרשות ו</w:t>
      </w:r>
      <w:r w:rsidRPr="004B7EAF">
        <w:rPr>
          <w:rFonts w:hint="cs"/>
          <w:rtl/>
        </w:rPr>
        <w:t xml:space="preserve">על </w:t>
      </w:r>
      <w:r w:rsidRPr="004B7EAF">
        <w:rPr>
          <w:rtl/>
        </w:rPr>
        <w:t xml:space="preserve">מקבלי ההחלטות </w:t>
      </w:r>
      <w:r w:rsidRPr="004B7EAF">
        <w:rPr>
          <w:rFonts w:hint="cs"/>
          <w:rtl/>
        </w:rPr>
        <w:t>לפעול</w:t>
      </w:r>
      <w:r w:rsidRPr="004B7EAF">
        <w:rPr>
          <w:rtl/>
        </w:rPr>
        <w:t xml:space="preserve"> </w:t>
      </w:r>
      <w:r w:rsidRPr="004B7EAF">
        <w:rPr>
          <w:rFonts w:hint="cs"/>
          <w:rtl/>
        </w:rPr>
        <w:t>לבחינת האפשרות להקמתו</w:t>
      </w:r>
      <w:r w:rsidRPr="004B7EAF">
        <w:rPr>
          <w:rtl/>
        </w:rPr>
        <w:t xml:space="preserve"> </w:t>
      </w:r>
      <w:r w:rsidRPr="004B7EAF">
        <w:rPr>
          <w:rFonts w:hint="cs"/>
          <w:rtl/>
        </w:rPr>
        <w:t>של</w:t>
      </w:r>
      <w:r w:rsidRPr="004B7EAF">
        <w:rPr>
          <w:rtl/>
        </w:rPr>
        <w:t xml:space="preserve"> </w:t>
      </w:r>
      <w:r w:rsidRPr="004B7EAF">
        <w:rPr>
          <w:rFonts w:hint="cs"/>
          <w:rtl/>
        </w:rPr>
        <w:t>מרכז</w:t>
      </w:r>
      <w:r w:rsidRPr="004B7EAF">
        <w:rPr>
          <w:rtl/>
        </w:rPr>
        <w:t xml:space="preserve"> </w:t>
      </w:r>
      <w:r w:rsidRPr="004B7EAF">
        <w:rPr>
          <w:rFonts w:hint="cs"/>
          <w:rtl/>
        </w:rPr>
        <w:t>ייעוץ</w:t>
      </w:r>
      <w:r w:rsidRPr="004B7EAF">
        <w:rPr>
          <w:rtl/>
        </w:rPr>
        <w:t xml:space="preserve"> </w:t>
      </w:r>
      <w:r w:rsidRPr="004B7EAF">
        <w:rPr>
          <w:rFonts w:hint="cs"/>
          <w:rtl/>
        </w:rPr>
        <w:t>לפרישה</w:t>
      </w:r>
      <w:r w:rsidRPr="004B7EAF">
        <w:rPr>
          <w:rtl/>
        </w:rPr>
        <w:t xml:space="preserve">. </w:t>
      </w:r>
    </w:p>
    <w:p w:rsidR="00E94D47" w:rsidRPr="00165C8F" w:rsidP="00B952BF">
      <w:pPr>
        <w:pStyle w:val="ListParagraph"/>
        <w:spacing w:before="180"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2.</w:t>
      </w:r>
      <w:r>
        <w:rPr>
          <w:rStyle w:val="Heading7Char"/>
          <w:rFonts w:ascii="Times New Roman" w:hAnsi="Times New Roman" w:cs="FrankRuehl" w:hint="cs"/>
          <w:sz w:val="20"/>
          <w:szCs w:val="22"/>
          <w:rtl/>
        </w:rPr>
        <w:tab/>
      </w:r>
      <w:r w:rsidRPr="004B7EAF">
        <w:rPr>
          <w:rStyle w:val="Heading7Char"/>
          <w:rFonts w:ascii="Times New Roman" w:hAnsi="Times New Roman" w:cs="FrankRuehl" w:hint="cs"/>
          <w:b/>
          <w:bCs/>
          <w:spacing w:val="40"/>
          <w:sz w:val="20"/>
          <w:szCs w:val="22"/>
          <w:rtl/>
        </w:rPr>
        <w:t>הקצבת</w:t>
      </w:r>
      <w:r w:rsidRPr="004B7EAF">
        <w:rPr>
          <w:rStyle w:val="Heading7Char"/>
          <w:rFonts w:ascii="Times New Roman" w:hAnsi="Times New Roman" w:cs="FrankRuehl"/>
          <w:b/>
          <w:bCs/>
          <w:spacing w:val="40"/>
          <w:sz w:val="20"/>
          <w:szCs w:val="22"/>
          <w:rtl/>
        </w:rPr>
        <w:t xml:space="preserve"> זמן מוגבל </w:t>
      </w:r>
      <w:r w:rsidRPr="004B7EAF">
        <w:rPr>
          <w:rStyle w:val="Heading7Char"/>
          <w:rFonts w:ascii="Times New Roman" w:hAnsi="Times New Roman" w:cs="FrankRuehl" w:hint="cs"/>
          <w:b/>
          <w:bCs/>
          <w:spacing w:val="40"/>
          <w:sz w:val="20"/>
          <w:szCs w:val="22"/>
          <w:rtl/>
        </w:rPr>
        <w:t>לבחירת</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חלופות</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המיסוי</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של</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מענקי</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הפרישה:</w:t>
      </w:r>
      <w:r w:rsidRPr="00165C8F">
        <w:rPr>
          <w:rStyle w:val="Heading7Char"/>
          <w:rFonts w:ascii="Times New Roman" w:hAnsi="Times New Roman" w:cs="FrankRuehl"/>
          <w:sz w:val="20"/>
          <w:szCs w:val="22"/>
          <w:rtl/>
        </w:rPr>
        <w:t xml:space="preserve"> </w:t>
      </w:r>
      <w:r w:rsidRPr="00165C8F">
        <w:rPr>
          <w:rFonts w:ascii="Times New Roman" w:hAnsi="Times New Roman" w:cs="FrankRuehl"/>
          <w:sz w:val="20"/>
          <w:rtl/>
        </w:rPr>
        <w:t xml:space="preserve">עובד </w:t>
      </w:r>
      <w:r w:rsidRPr="00165C8F">
        <w:rPr>
          <w:rFonts w:ascii="Times New Roman" w:hAnsi="Times New Roman" w:cs="FrankRuehl" w:hint="cs"/>
          <w:sz w:val="20"/>
          <w:rtl/>
        </w:rPr>
        <w:t>העוזב</w:t>
      </w:r>
      <w:r w:rsidRPr="00165C8F">
        <w:rPr>
          <w:rFonts w:ascii="Times New Roman" w:hAnsi="Times New Roman" w:cs="FrankRuehl"/>
          <w:sz w:val="20"/>
          <w:rtl/>
        </w:rPr>
        <w:t xml:space="preserve"> את מקום עבודתו מקבל לעתים תקבול הוני ולעתים מקבל קצבה לאורך תקופה מסוימת.</w:t>
      </w:r>
      <w:r w:rsidRPr="00165C8F">
        <w:rPr>
          <w:rFonts w:ascii="Times New Roman" w:hAnsi="Times New Roman" w:cs="FrankRuehl" w:hint="cs"/>
          <w:sz w:val="20"/>
          <w:rtl/>
        </w:rPr>
        <w:t xml:space="preserve"> בשנת 2008 </w:t>
      </w:r>
      <w:r w:rsidRPr="00165C8F">
        <w:rPr>
          <w:rFonts w:ascii="Times New Roman" w:hAnsi="Times New Roman" w:cs="FrankRuehl"/>
          <w:sz w:val="20"/>
          <w:rtl/>
        </w:rPr>
        <w:t xml:space="preserve">במסגרת יישום מדיניות הממשלה לקידום החיסכון הפנסיוני ארוך הטווח לקצבה על פני אפיקי חיסכון אחרים, תוקן חוק הפיקוח על </w:t>
      </w:r>
      <w:r w:rsidRPr="00165C8F">
        <w:rPr>
          <w:rFonts w:ascii="Times New Roman" w:hAnsi="Times New Roman" w:cs="FrankRuehl" w:hint="cs"/>
          <w:sz w:val="20"/>
          <w:rtl/>
        </w:rPr>
        <w:t>שירותים פיננסיים (קופות גמל), התשס"ה-2005</w:t>
      </w:r>
      <w:r>
        <w:rPr>
          <w:rStyle w:val="FootnoteReference0"/>
          <w:rFonts w:ascii="Times New Roman" w:hAnsi="Times New Roman" w:cs="FrankRuehl"/>
          <w:sz w:val="20"/>
          <w:rtl/>
        </w:rPr>
        <w:footnoteReference w:id="65"/>
      </w:r>
      <w:r w:rsidRPr="00165C8F">
        <w:rPr>
          <w:rFonts w:ascii="Times New Roman" w:hAnsi="Times New Roman" w:cs="FrankRuehl"/>
          <w:sz w:val="20"/>
          <w:rtl/>
        </w:rPr>
        <w:t xml:space="preserve">. </w:t>
      </w:r>
    </w:p>
    <w:p w:rsidR="00E94D47" w:rsidRPr="00165C8F" w:rsidP="004B7EAF">
      <w:pPr>
        <w:spacing w:after="120" w:line="230" w:lineRule="exact"/>
        <w:ind w:left="340"/>
        <w:jc w:val="both"/>
        <w:rPr>
          <w:rFonts w:cs="FrankRuehl"/>
          <w:sz w:val="20"/>
          <w:szCs w:val="22"/>
          <w:rtl/>
        </w:rPr>
      </w:pPr>
      <w:r w:rsidRPr="00165C8F">
        <w:rPr>
          <w:rFonts w:cs="FrankRuehl" w:hint="cs"/>
          <w:sz w:val="20"/>
          <w:szCs w:val="22"/>
          <w:rtl/>
        </w:rPr>
        <w:t>בשנת 2012 תוקנו</w:t>
      </w:r>
      <w:r>
        <w:rPr>
          <w:rStyle w:val="FootnoteReference0"/>
          <w:rFonts w:cs="FrankRuehl"/>
          <w:sz w:val="20"/>
          <w:szCs w:val="22"/>
          <w:rtl/>
        </w:rPr>
        <w:footnoteReference w:id="66"/>
      </w:r>
      <w:r w:rsidRPr="00165C8F">
        <w:rPr>
          <w:rFonts w:cs="FrankRuehl" w:hint="cs"/>
          <w:sz w:val="20"/>
          <w:szCs w:val="22"/>
          <w:rtl/>
        </w:rPr>
        <w:t xml:space="preserve"> הוראות הפקודה כדי להתאימן למדיניות הממשלה. במקרה שעובד אשר עזב את מקום עבודתו </w:t>
      </w:r>
      <w:r w:rsidRPr="00165C8F">
        <w:rPr>
          <w:rFonts w:cs="FrankRuehl"/>
          <w:sz w:val="20"/>
          <w:szCs w:val="22"/>
          <w:rtl/>
        </w:rPr>
        <w:t>קיבל תקבול הוני לפני תחילת שנת 2012 ולא הגיע לגיל הזכאות בתחילת שנת 2012, תחול עליו נוסחת השילוב החדשה</w:t>
      </w:r>
      <w:r>
        <w:rPr>
          <w:rStyle w:val="FootnoteReference0"/>
          <w:rFonts w:cs="FrankRuehl"/>
          <w:sz w:val="20"/>
          <w:szCs w:val="22"/>
          <w:rtl/>
        </w:rPr>
        <w:footnoteReference w:id="67"/>
      </w:r>
      <w:r w:rsidRPr="00165C8F">
        <w:rPr>
          <w:rFonts w:cs="FrankRuehl" w:hint="cs"/>
          <w:sz w:val="20"/>
          <w:szCs w:val="22"/>
          <w:rtl/>
        </w:rPr>
        <w:t>. עוד נקבע שם כי תנאי לקבלת הפטור על הקצבה הוא הגשת הבקשה לפקיד השומה לקבלת פטור על היוון כאמור, לא יאוחר מתום 90 ימים מהיום שבו ניתן לו לראשונה פטור ממס בשל קצבה מזכה.</w:t>
      </w:r>
    </w:p>
    <w:p w:rsidR="00E94D47" w:rsidRPr="00165C8F" w:rsidP="004B7EAF">
      <w:pPr>
        <w:spacing w:after="240" w:line="230" w:lineRule="exact"/>
        <w:ind w:left="340"/>
        <w:jc w:val="both"/>
        <w:rPr>
          <w:rFonts w:cs="FrankRuehl"/>
          <w:sz w:val="20"/>
          <w:szCs w:val="22"/>
          <w:rtl/>
        </w:rPr>
      </w:pPr>
      <w:r w:rsidRPr="00165C8F">
        <w:rPr>
          <w:rFonts w:cs="FrankRuehl" w:hint="cs"/>
          <w:sz w:val="20"/>
          <w:szCs w:val="22"/>
          <w:rtl/>
        </w:rPr>
        <w:t>נמצא כי לאחר חלוף מועד זה, לא רשאי הנישום לשנות עוד את החלטתו, החלטה שתשפיע על שארית ימיו. עוד נמצא כי עובד המעוניין ברצף קצבה, צריך להגיש בקשה לאישור רצף קצבה לפקיד השומה</w:t>
      </w:r>
      <w:r>
        <w:rPr>
          <w:rStyle w:val="FootnoteReference0"/>
          <w:rFonts w:cs="FrankRuehl"/>
          <w:sz w:val="20"/>
          <w:szCs w:val="22"/>
          <w:rtl/>
        </w:rPr>
        <w:footnoteReference w:id="68"/>
      </w:r>
      <w:r w:rsidRPr="00165C8F">
        <w:rPr>
          <w:rFonts w:cs="FrankRuehl" w:hint="cs"/>
          <w:sz w:val="20"/>
          <w:szCs w:val="22"/>
          <w:rtl/>
        </w:rPr>
        <w:t>. אם לא הגיש בקשה כאמור, לא יהיה זכאי לרצף קצבה.</w:t>
      </w:r>
    </w:p>
    <w:p w:rsidR="00E94D47" w:rsidRPr="004B7EAF" w:rsidP="004B7EAF">
      <w:pPr>
        <w:pStyle w:val="RESHET"/>
        <w:keepLines/>
        <w:ind w:left="567"/>
        <w:rPr>
          <w:rtl/>
        </w:rPr>
      </w:pPr>
      <w:r w:rsidRPr="004B7EAF">
        <w:rPr>
          <w:rFonts w:hint="cs"/>
          <w:rtl/>
        </w:rPr>
        <w:t>לדעת משרד מבקר המדינה, לאור חשיבות החיסכון הפנסיוני לגבי עתידו של העובד, על הרשות לבחון את הנושא ולגבש פתרונות, בין היתר, לגבי מועדי בחירת חלופות המיסוי, באופן שיקל על העובד לקבל החלטה המבוססת על מצבו האישי</w:t>
      </w:r>
      <w:r>
        <w:rPr>
          <w:vertAlign w:val="superscript"/>
          <w:rtl/>
        </w:rPr>
        <w:footnoteReference w:id="69"/>
      </w:r>
      <w:r w:rsidRPr="004B7EAF">
        <w:rPr>
          <w:rFonts w:hint="cs"/>
          <w:rtl/>
        </w:rPr>
        <w:t xml:space="preserve">. </w:t>
      </w:r>
    </w:p>
    <w:p w:rsidR="00E94D47" w:rsidRPr="00165C8F" w:rsidP="004B7EAF">
      <w:pPr>
        <w:spacing w:before="180" w:after="120" w:line="230" w:lineRule="exact"/>
        <w:ind w:left="340"/>
        <w:jc w:val="both"/>
        <w:rPr>
          <w:rFonts w:cs="FrankRuehl"/>
          <w:sz w:val="20"/>
          <w:szCs w:val="22"/>
          <w:rtl/>
        </w:rPr>
      </w:pPr>
      <w:r w:rsidRPr="00165C8F">
        <w:rPr>
          <w:rFonts w:cs="FrankRuehl" w:hint="cs"/>
          <w:sz w:val="20"/>
          <w:szCs w:val="22"/>
          <w:rtl/>
        </w:rPr>
        <w:t>בתשובתה</w:t>
      </w:r>
      <w:r w:rsidRPr="00165C8F">
        <w:rPr>
          <w:rFonts w:cs="FrankRuehl"/>
          <w:sz w:val="20"/>
          <w:szCs w:val="22"/>
          <w:rtl/>
        </w:rPr>
        <w:t xml:space="preserve"> של הרשות היא ציינה כי </w:t>
      </w:r>
      <w:r w:rsidRPr="00165C8F">
        <w:rPr>
          <w:rFonts w:cs="FrankRuehl" w:hint="cs"/>
          <w:sz w:val="20"/>
          <w:szCs w:val="22"/>
          <w:rtl/>
        </w:rPr>
        <w:t>"הוצע</w:t>
      </w:r>
      <w:r w:rsidRPr="00165C8F">
        <w:rPr>
          <w:rFonts w:cs="FrankRuehl"/>
          <w:sz w:val="20"/>
          <w:szCs w:val="22"/>
          <w:rtl/>
        </w:rPr>
        <w:t xml:space="preserve"> בחוק ההסדרים</w:t>
      </w:r>
      <w:r w:rsidRPr="00165C8F">
        <w:rPr>
          <w:rFonts w:cs="FrankRuehl" w:hint="cs"/>
          <w:sz w:val="20"/>
          <w:szCs w:val="22"/>
          <w:rtl/>
        </w:rPr>
        <w:t xml:space="preserve"> 2013</w:t>
      </w:r>
      <w:r w:rsidRPr="00165C8F">
        <w:rPr>
          <w:rFonts w:cs="FrankRuehl"/>
          <w:sz w:val="20"/>
          <w:szCs w:val="22"/>
          <w:rtl/>
        </w:rPr>
        <w:t xml:space="preserve"> תיקון </w:t>
      </w:r>
      <w:r w:rsidRPr="00165C8F">
        <w:rPr>
          <w:rFonts w:cs="FrankRuehl" w:hint="cs"/>
          <w:sz w:val="20"/>
          <w:szCs w:val="22"/>
          <w:rtl/>
        </w:rPr>
        <w:t xml:space="preserve">שמטרתו הייתה לפשט את המהלכים כך </w:t>
      </w:r>
      <w:r w:rsidRPr="00165C8F">
        <w:rPr>
          <w:rFonts w:cs="FrankRuehl"/>
          <w:sz w:val="20"/>
          <w:szCs w:val="22"/>
          <w:rtl/>
        </w:rPr>
        <w:t xml:space="preserve">שהיחיד הממוצע לא </w:t>
      </w:r>
      <w:r w:rsidRPr="00165C8F">
        <w:rPr>
          <w:rFonts w:cs="FrankRuehl" w:hint="cs"/>
          <w:sz w:val="20"/>
          <w:szCs w:val="22"/>
          <w:rtl/>
        </w:rPr>
        <w:t>נדרש</w:t>
      </w:r>
      <w:r w:rsidRPr="00165C8F">
        <w:rPr>
          <w:rFonts w:cs="FrankRuehl"/>
          <w:sz w:val="20"/>
          <w:szCs w:val="22"/>
          <w:rtl/>
        </w:rPr>
        <w:t xml:space="preserve"> לעשות </w:t>
      </w:r>
      <w:r w:rsidRPr="00165C8F">
        <w:rPr>
          <w:rFonts w:cs="FrankRuehl" w:hint="cs"/>
          <w:sz w:val="20"/>
          <w:szCs w:val="22"/>
          <w:rtl/>
        </w:rPr>
        <w:t>שום דבר,</w:t>
      </w:r>
      <w:r w:rsidRPr="00165C8F">
        <w:rPr>
          <w:rFonts w:cs="FrankRuehl"/>
          <w:sz w:val="20"/>
          <w:szCs w:val="22"/>
          <w:rtl/>
        </w:rPr>
        <w:t xml:space="preserve"> </w:t>
      </w:r>
      <w:r w:rsidRPr="00165C8F">
        <w:rPr>
          <w:rFonts w:cs="FrankRuehl" w:hint="cs"/>
          <w:sz w:val="20"/>
          <w:szCs w:val="22"/>
          <w:rtl/>
        </w:rPr>
        <w:t>והתוצאה המתקבלת הייתה שהכספים נשארים אוטומטית עד גיל פרישה".</w:t>
      </w:r>
    </w:p>
    <w:p w:rsidR="00E94D47" w:rsidRPr="00165C8F" w:rsidP="004B7EAF">
      <w:pPr>
        <w:pStyle w:val="ListParagraph"/>
        <w:spacing w:after="24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3.</w:t>
      </w:r>
      <w:r>
        <w:rPr>
          <w:rStyle w:val="Heading7Char"/>
          <w:rFonts w:ascii="Times New Roman" w:hAnsi="Times New Roman" w:cs="FrankRuehl" w:hint="cs"/>
          <w:sz w:val="20"/>
          <w:szCs w:val="22"/>
          <w:rtl/>
        </w:rPr>
        <w:tab/>
      </w:r>
      <w:r w:rsidRPr="004B7EAF">
        <w:rPr>
          <w:rStyle w:val="Heading7Char"/>
          <w:rFonts w:ascii="Times New Roman" w:hAnsi="Times New Roman" w:cs="FrankRuehl" w:hint="cs"/>
          <w:b/>
          <w:bCs/>
          <w:spacing w:val="40"/>
          <w:sz w:val="20"/>
          <w:szCs w:val="22"/>
          <w:rtl/>
        </w:rPr>
        <w:t>היעדר</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סימולטור</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פרישה</w:t>
      </w:r>
      <w:r w:rsidRPr="004B7EAF">
        <w:rPr>
          <w:rStyle w:val="Heading7Char"/>
          <w:rFonts w:ascii="Times New Roman" w:hAnsi="Times New Roman" w:cs="FrankRuehl"/>
          <w:b/>
          <w:bCs/>
          <w:spacing w:val="40"/>
          <w:sz w:val="20"/>
          <w:szCs w:val="22"/>
          <w:rtl/>
        </w:rPr>
        <w:t>:</w:t>
      </w:r>
      <w:r w:rsidRPr="00165C8F">
        <w:rPr>
          <w:rFonts w:ascii="Times New Roman" w:hAnsi="Times New Roman" w:cs="FrankRuehl" w:hint="cs"/>
          <w:sz w:val="20"/>
          <w:rtl/>
        </w:rPr>
        <w:t xml:space="preserve"> כמה</w:t>
      </w:r>
      <w:r w:rsidRPr="00165C8F">
        <w:rPr>
          <w:rFonts w:ascii="Times New Roman" w:hAnsi="Times New Roman" w:cs="FrankRuehl"/>
          <w:sz w:val="20"/>
          <w:rtl/>
        </w:rPr>
        <w:t xml:space="preserve"> </w:t>
      </w:r>
      <w:r w:rsidRPr="00165C8F">
        <w:rPr>
          <w:rFonts w:ascii="Times New Roman" w:hAnsi="Times New Roman" w:cs="FrankRuehl" w:hint="cs"/>
          <w:sz w:val="20"/>
          <w:rtl/>
        </w:rPr>
        <w:t>מדינות</w:t>
      </w:r>
      <w:r w:rsidRPr="00165C8F">
        <w:rPr>
          <w:rFonts w:ascii="Times New Roman" w:hAnsi="Times New Roman" w:cs="FrankRuehl"/>
          <w:sz w:val="20"/>
          <w:rtl/>
        </w:rPr>
        <w:t xml:space="preserve"> </w:t>
      </w:r>
      <w:r w:rsidRPr="00165C8F">
        <w:rPr>
          <w:rFonts w:ascii="Times New Roman" w:hAnsi="Times New Roman" w:cs="FrankRuehl" w:hint="cs"/>
          <w:sz w:val="20"/>
          <w:rtl/>
        </w:rPr>
        <w:t>פיתחו</w:t>
      </w:r>
      <w:r w:rsidRPr="00165C8F">
        <w:rPr>
          <w:rFonts w:ascii="Times New Roman" w:hAnsi="Times New Roman" w:cs="FrankRuehl"/>
          <w:sz w:val="20"/>
          <w:rtl/>
        </w:rPr>
        <w:t xml:space="preserve"> </w:t>
      </w:r>
      <w:r w:rsidRPr="00165C8F">
        <w:rPr>
          <w:rFonts w:ascii="Times New Roman" w:hAnsi="Times New Roman" w:cs="FrankRuehl" w:hint="cs"/>
          <w:sz w:val="20"/>
          <w:rtl/>
        </w:rPr>
        <w:t>מחשבוני</w:t>
      </w:r>
      <w:r w:rsidRPr="00165C8F">
        <w:rPr>
          <w:rFonts w:ascii="Times New Roman" w:hAnsi="Times New Roman" w:cs="FrankRuehl"/>
          <w:sz w:val="20"/>
          <w:rtl/>
        </w:rPr>
        <w:t xml:space="preserve"> </w:t>
      </w:r>
      <w:r w:rsidRPr="00165C8F">
        <w:rPr>
          <w:rFonts w:ascii="Times New Roman" w:hAnsi="Times New Roman" w:cs="FrankRuehl" w:hint="cs"/>
          <w:sz w:val="20"/>
          <w:rtl/>
        </w:rPr>
        <w:t>זכויות</w:t>
      </w:r>
      <w:r w:rsidRPr="00165C8F">
        <w:rPr>
          <w:rFonts w:ascii="Times New Roman" w:hAnsi="Times New Roman" w:cs="FrankRuehl"/>
          <w:sz w:val="20"/>
          <w:rtl/>
        </w:rPr>
        <w:t xml:space="preserve">, </w:t>
      </w:r>
      <w:r w:rsidRPr="00165C8F">
        <w:rPr>
          <w:rFonts w:ascii="Times New Roman" w:hAnsi="Times New Roman" w:cs="FrankRuehl" w:hint="cs"/>
          <w:sz w:val="20"/>
          <w:rtl/>
        </w:rPr>
        <w:t>המאפשרים</w:t>
      </w:r>
      <w:r w:rsidRPr="00165C8F">
        <w:rPr>
          <w:rFonts w:ascii="Times New Roman" w:hAnsi="Times New Roman" w:cs="FrankRuehl"/>
          <w:sz w:val="20"/>
          <w:rtl/>
        </w:rPr>
        <w:t xml:space="preserve"> </w:t>
      </w:r>
      <w:r w:rsidRPr="00165C8F">
        <w:rPr>
          <w:rFonts w:ascii="Times New Roman" w:hAnsi="Times New Roman" w:cs="FrankRuehl" w:hint="cs"/>
          <w:sz w:val="20"/>
          <w:rtl/>
        </w:rPr>
        <w:t>למשתמש</w:t>
      </w:r>
      <w:r w:rsidRPr="00165C8F">
        <w:rPr>
          <w:rFonts w:ascii="Times New Roman" w:hAnsi="Times New Roman" w:cs="FrankRuehl"/>
          <w:sz w:val="20"/>
          <w:rtl/>
        </w:rPr>
        <w:t xml:space="preserve"> </w:t>
      </w:r>
      <w:r w:rsidRPr="00165C8F">
        <w:rPr>
          <w:rFonts w:ascii="Times New Roman" w:hAnsi="Times New Roman" w:cs="FrankRuehl" w:hint="cs"/>
          <w:sz w:val="20"/>
          <w:rtl/>
        </w:rPr>
        <w:t>להזין באופן אנונימי</w:t>
      </w:r>
      <w:r w:rsidRPr="00165C8F">
        <w:rPr>
          <w:rFonts w:ascii="Times New Roman" w:hAnsi="Times New Roman" w:cs="FrankRuehl"/>
          <w:sz w:val="20"/>
          <w:rtl/>
        </w:rPr>
        <w:t xml:space="preserve"> </w:t>
      </w:r>
      <w:r w:rsidRPr="00165C8F">
        <w:rPr>
          <w:rFonts w:ascii="Times New Roman" w:hAnsi="Times New Roman" w:cs="FrankRuehl" w:hint="cs"/>
          <w:sz w:val="20"/>
          <w:rtl/>
        </w:rPr>
        <w:t>פרטים</w:t>
      </w:r>
      <w:r w:rsidRPr="00165C8F">
        <w:rPr>
          <w:rFonts w:ascii="Times New Roman" w:hAnsi="Times New Roman" w:cs="FrankRuehl"/>
          <w:sz w:val="20"/>
          <w:rtl/>
        </w:rPr>
        <w:t xml:space="preserve"> </w:t>
      </w:r>
      <w:r w:rsidRPr="00165C8F">
        <w:rPr>
          <w:rFonts w:ascii="Times New Roman" w:hAnsi="Times New Roman" w:cs="FrankRuehl" w:hint="cs"/>
          <w:sz w:val="20"/>
          <w:rtl/>
        </w:rPr>
        <w:t>אישיים</w:t>
      </w:r>
      <w:r w:rsidRPr="00165C8F">
        <w:rPr>
          <w:rFonts w:ascii="Times New Roman" w:hAnsi="Times New Roman" w:cs="FrankRuehl"/>
          <w:sz w:val="20"/>
          <w:rtl/>
        </w:rPr>
        <w:t xml:space="preserve">, </w:t>
      </w:r>
      <w:r w:rsidRPr="00165C8F">
        <w:rPr>
          <w:rFonts w:ascii="Times New Roman" w:hAnsi="Times New Roman" w:cs="FrankRuehl" w:hint="cs"/>
          <w:sz w:val="20"/>
          <w:rtl/>
        </w:rPr>
        <w:t>כגון</w:t>
      </w:r>
      <w:r w:rsidRPr="00165C8F">
        <w:rPr>
          <w:rFonts w:ascii="Times New Roman" w:hAnsi="Times New Roman" w:cs="FrankRuehl"/>
          <w:sz w:val="20"/>
          <w:rtl/>
        </w:rPr>
        <w:t xml:space="preserve"> </w:t>
      </w:r>
      <w:r w:rsidRPr="00165C8F">
        <w:rPr>
          <w:rFonts w:ascii="Times New Roman" w:hAnsi="Times New Roman" w:cs="FrankRuehl" w:hint="cs"/>
          <w:sz w:val="20"/>
          <w:rtl/>
        </w:rPr>
        <w:t>מצב</w:t>
      </w:r>
      <w:r w:rsidRPr="00165C8F">
        <w:rPr>
          <w:rFonts w:ascii="Times New Roman" w:hAnsi="Times New Roman" w:cs="FrankRuehl"/>
          <w:sz w:val="20"/>
          <w:rtl/>
        </w:rPr>
        <w:t xml:space="preserve"> </w:t>
      </w:r>
      <w:r w:rsidRPr="00165C8F">
        <w:rPr>
          <w:rFonts w:ascii="Times New Roman" w:hAnsi="Times New Roman" w:cs="FrankRuehl" w:hint="cs"/>
          <w:sz w:val="20"/>
          <w:rtl/>
        </w:rPr>
        <w:t>משפחתי</w:t>
      </w:r>
      <w:r w:rsidRPr="00165C8F">
        <w:rPr>
          <w:rFonts w:ascii="Times New Roman" w:hAnsi="Times New Roman" w:cs="FrankRuehl"/>
          <w:sz w:val="20"/>
          <w:rtl/>
        </w:rPr>
        <w:t xml:space="preserve">, </w:t>
      </w:r>
      <w:r w:rsidRPr="00165C8F">
        <w:rPr>
          <w:rFonts w:ascii="Times New Roman" w:hAnsi="Times New Roman" w:cs="FrankRuehl" w:hint="cs"/>
          <w:sz w:val="20"/>
          <w:rtl/>
        </w:rPr>
        <w:t>מצב</w:t>
      </w:r>
      <w:r w:rsidRPr="00165C8F">
        <w:rPr>
          <w:rFonts w:ascii="Times New Roman" w:hAnsi="Times New Roman" w:cs="FrankRuehl"/>
          <w:sz w:val="20"/>
          <w:rtl/>
        </w:rPr>
        <w:t xml:space="preserve"> </w:t>
      </w:r>
      <w:r w:rsidRPr="00165C8F">
        <w:rPr>
          <w:rFonts w:ascii="Times New Roman" w:hAnsi="Times New Roman" w:cs="FrankRuehl" w:hint="cs"/>
          <w:sz w:val="20"/>
          <w:rtl/>
        </w:rPr>
        <w:t>בריאותי</w:t>
      </w:r>
      <w:r w:rsidRPr="00165C8F">
        <w:rPr>
          <w:rFonts w:ascii="Times New Roman" w:hAnsi="Times New Roman" w:cs="FrankRuehl"/>
          <w:sz w:val="20"/>
          <w:rtl/>
        </w:rPr>
        <w:t xml:space="preserve">, </w:t>
      </w:r>
      <w:r w:rsidRPr="00165C8F">
        <w:rPr>
          <w:rFonts w:ascii="Times New Roman" w:hAnsi="Times New Roman" w:cs="FrankRuehl" w:hint="cs"/>
          <w:sz w:val="20"/>
          <w:rtl/>
        </w:rPr>
        <w:t>הכנסות</w:t>
      </w:r>
      <w:r w:rsidRPr="00165C8F">
        <w:rPr>
          <w:rFonts w:ascii="Times New Roman" w:hAnsi="Times New Roman" w:cs="FrankRuehl"/>
          <w:sz w:val="20"/>
          <w:rtl/>
        </w:rPr>
        <w:t xml:space="preserve"> </w:t>
      </w:r>
      <w:r w:rsidRPr="00165C8F">
        <w:rPr>
          <w:rFonts w:ascii="Times New Roman" w:hAnsi="Times New Roman" w:cs="FrankRuehl" w:hint="cs"/>
          <w:sz w:val="20"/>
          <w:rtl/>
        </w:rPr>
        <w:t>ונכסים</w:t>
      </w:r>
      <w:r w:rsidRPr="00165C8F">
        <w:rPr>
          <w:rFonts w:ascii="Times New Roman" w:hAnsi="Times New Roman" w:cs="FrankRuehl"/>
          <w:sz w:val="20"/>
          <w:rtl/>
        </w:rPr>
        <w:t>,</w:t>
      </w:r>
      <w:r w:rsidRPr="00165C8F">
        <w:rPr>
          <w:rFonts w:ascii="Times New Roman" w:hAnsi="Times New Roman" w:cs="FrankRuehl" w:hint="cs"/>
          <w:sz w:val="20"/>
          <w:rtl/>
        </w:rPr>
        <w:t xml:space="preserve"> ולקבל</w:t>
      </w:r>
      <w:r w:rsidRPr="00165C8F">
        <w:rPr>
          <w:rFonts w:ascii="Times New Roman" w:hAnsi="Times New Roman" w:cs="FrankRuehl"/>
          <w:sz w:val="20"/>
          <w:rtl/>
        </w:rPr>
        <w:t xml:space="preserve"> </w:t>
      </w:r>
      <w:r w:rsidRPr="00165C8F">
        <w:rPr>
          <w:rFonts w:ascii="Times New Roman" w:hAnsi="Times New Roman" w:cs="FrankRuehl" w:hint="cs"/>
          <w:sz w:val="20"/>
          <w:rtl/>
        </w:rPr>
        <w:t>מידע</w:t>
      </w:r>
      <w:r w:rsidRPr="00165C8F">
        <w:rPr>
          <w:rFonts w:ascii="Times New Roman" w:hAnsi="Times New Roman" w:cs="FrankRuehl"/>
          <w:sz w:val="20"/>
          <w:rtl/>
        </w:rPr>
        <w:t xml:space="preserve"> </w:t>
      </w:r>
      <w:r w:rsidRPr="00165C8F">
        <w:rPr>
          <w:rFonts w:ascii="Times New Roman" w:hAnsi="Times New Roman" w:cs="FrankRuehl" w:hint="cs"/>
          <w:sz w:val="20"/>
          <w:rtl/>
        </w:rPr>
        <w:t>מהימן</w:t>
      </w:r>
      <w:r w:rsidRPr="00165C8F">
        <w:rPr>
          <w:rFonts w:ascii="Times New Roman" w:hAnsi="Times New Roman" w:cs="FrankRuehl"/>
          <w:sz w:val="20"/>
          <w:rtl/>
        </w:rPr>
        <w:t xml:space="preserve"> </w:t>
      </w:r>
      <w:r w:rsidRPr="00165C8F">
        <w:rPr>
          <w:rFonts w:ascii="Times New Roman" w:hAnsi="Times New Roman" w:cs="FrankRuehl" w:hint="cs"/>
          <w:sz w:val="20"/>
          <w:rtl/>
        </w:rPr>
        <w:t>לגבי</w:t>
      </w:r>
      <w:r w:rsidRPr="00165C8F">
        <w:rPr>
          <w:rFonts w:ascii="Times New Roman" w:hAnsi="Times New Roman" w:cs="FrankRuehl"/>
          <w:sz w:val="20"/>
          <w:rtl/>
        </w:rPr>
        <w:t xml:space="preserve"> </w:t>
      </w:r>
      <w:r w:rsidRPr="00165C8F">
        <w:rPr>
          <w:rFonts w:ascii="Times New Roman" w:hAnsi="Times New Roman" w:cs="FrankRuehl" w:hint="cs"/>
          <w:sz w:val="20"/>
          <w:rtl/>
        </w:rPr>
        <w:t>זכויותיו</w:t>
      </w:r>
      <w:r w:rsidRPr="00165C8F">
        <w:rPr>
          <w:rFonts w:ascii="Times New Roman" w:hAnsi="Times New Roman" w:cs="FrankRuehl"/>
          <w:sz w:val="20"/>
          <w:rtl/>
        </w:rPr>
        <w:t xml:space="preserve">. </w:t>
      </w:r>
      <w:r w:rsidRPr="00165C8F">
        <w:rPr>
          <w:rFonts w:ascii="Times New Roman" w:hAnsi="Times New Roman" w:cs="FrankRuehl" w:hint="cs"/>
          <w:sz w:val="20"/>
          <w:rtl/>
        </w:rPr>
        <w:t>אתר</w:t>
      </w:r>
      <w:r w:rsidRPr="00165C8F">
        <w:rPr>
          <w:rFonts w:ascii="Times New Roman" w:hAnsi="Times New Roman" w:cs="FrankRuehl"/>
          <w:sz w:val="20"/>
          <w:rtl/>
        </w:rPr>
        <w:t xml:space="preserve"> </w:t>
      </w:r>
      <w:r w:rsidRPr="00165C8F">
        <w:rPr>
          <w:rFonts w:ascii="Times New Roman" w:hAnsi="Times New Roman" w:cs="FrankRuehl" w:hint="cs"/>
          <w:sz w:val="20"/>
          <w:rtl/>
        </w:rPr>
        <w:t>האינטרנט</w:t>
      </w:r>
      <w:r w:rsidRPr="00165C8F">
        <w:rPr>
          <w:rFonts w:ascii="Times New Roman" w:hAnsi="Times New Roman" w:cs="FrankRuehl"/>
          <w:sz w:val="20"/>
          <w:rtl/>
        </w:rPr>
        <w:t xml:space="preserve"> </w:t>
      </w:r>
      <w:r w:rsidRPr="00165C8F">
        <w:rPr>
          <w:rFonts w:ascii="Times New Roman" w:hAnsi="Times New Roman" w:cs="FrankRuehl" w:hint="cs"/>
          <w:sz w:val="20"/>
          <w:rtl/>
        </w:rPr>
        <w:t>הממשלתי</w:t>
      </w:r>
      <w:r w:rsidRPr="00165C8F">
        <w:rPr>
          <w:rFonts w:ascii="Times New Roman" w:hAnsi="Times New Roman" w:cs="FrankRuehl"/>
          <w:sz w:val="20"/>
          <w:rtl/>
        </w:rPr>
        <w:t xml:space="preserve"> </w:t>
      </w:r>
      <w:r w:rsidRPr="00165C8F">
        <w:rPr>
          <w:rFonts w:ascii="Times New Roman" w:hAnsi="Times New Roman" w:cs="FrankRuehl" w:hint="cs"/>
          <w:sz w:val="20"/>
          <w:rtl/>
        </w:rPr>
        <w:t>של</w:t>
      </w:r>
      <w:r w:rsidRPr="00165C8F">
        <w:rPr>
          <w:rFonts w:ascii="Times New Roman" w:hAnsi="Times New Roman" w:cs="FrankRuehl"/>
          <w:sz w:val="20"/>
          <w:rtl/>
        </w:rPr>
        <w:t xml:space="preserve"> </w:t>
      </w:r>
      <w:r w:rsidRPr="00165C8F">
        <w:rPr>
          <w:rFonts w:ascii="Times New Roman" w:hAnsi="Times New Roman" w:cs="FrankRuehl" w:hint="cs"/>
          <w:sz w:val="20"/>
          <w:rtl/>
        </w:rPr>
        <w:t>ארצות</w:t>
      </w:r>
      <w:r w:rsidRPr="00165C8F">
        <w:rPr>
          <w:rFonts w:ascii="Times New Roman" w:hAnsi="Times New Roman" w:cs="FrankRuehl"/>
          <w:sz w:val="20"/>
          <w:rtl/>
        </w:rPr>
        <w:t xml:space="preserve"> </w:t>
      </w:r>
      <w:r w:rsidRPr="00165C8F">
        <w:rPr>
          <w:rFonts w:ascii="Times New Roman" w:hAnsi="Times New Roman" w:cs="FrankRuehl" w:hint="cs"/>
          <w:sz w:val="20"/>
          <w:rtl/>
        </w:rPr>
        <w:t>הברית, למשל,</w:t>
      </w:r>
      <w:r w:rsidRPr="00165C8F">
        <w:rPr>
          <w:rFonts w:ascii="Times New Roman" w:hAnsi="Times New Roman" w:cs="FrankRuehl"/>
          <w:sz w:val="20"/>
          <w:rtl/>
        </w:rPr>
        <w:t xml:space="preserve"> </w:t>
      </w:r>
      <w:r w:rsidRPr="00165C8F">
        <w:rPr>
          <w:rFonts w:ascii="Times New Roman" w:hAnsi="Times New Roman" w:cs="FrankRuehl" w:hint="cs"/>
          <w:sz w:val="20"/>
          <w:rtl/>
        </w:rPr>
        <w:t>כולל</w:t>
      </w:r>
      <w:r w:rsidRPr="00165C8F">
        <w:rPr>
          <w:rFonts w:ascii="Times New Roman" w:hAnsi="Times New Roman" w:cs="FrankRuehl"/>
          <w:sz w:val="20"/>
          <w:rtl/>
        </w:rPr>
        <w:t xml:space="preserve"> </w:t>
      </w:r>
      <w:r w:rsidRPr="00165C8F">
        <w:rPr>
          <w:rFonts w:ascii="Times New Roman" w:hAnsi="Times New Roman" w:cs="FrankRuehl" w:hint="cs"/>
          <w:sz w:val="20"/>
          <w:rtl/>
        </w:rPr>
        <w:t>מחשבון</w:t>
      </w:r>
      <w:r w:rsidRPr="00165C8F">
        <w:rPr>
          <w:rFonts w:ascii="Times New Roman" w:hAnsi="Times New Roman" w:cs="FrankRuehl"/>
          <w:sz w:val="20"/>
          <w:rtl/>
        </w:rPr>
        <w:t xml:space="preserve"> </w:t>
      </w:r>
      <w:r w:rsidRPr="00165C8F">
        <w:rPr>
          <w:rFonts w:ascii="Times New Roman" w:hAnsi="Times New Roman" w:cs="FrankRuehl" w:hint="cs"/>
          <w:sz w:val="20"/>
          <w:rtl/>
        </w:rPr>
        <w:t>זכויות</w:t>
      </w:r>
      <w:r w:rsidRPr="00165C8F">
        <w:rPr>
          <w:rFonts w:ascii="Times New Roman" w:hAnsi="Times New Roman" w:cs="FrankRuehl"/>
          <w:sz w:val="20"/>
          <w:rtl/>
        </w:rPr>
        <w:t xml:space="preserve"> (</w:t>
      </w:r>
      <w:r w:rsidRPr="00165C8F">
        <w:rPr>
          <w:rFonts w:ascii="Times New Roman" w:hAnsi="Times New Roman" w:cs="FrankRuehl"/>
          <w:sz w:val="20"/>
        </w:rPr>
        <w:t>BENEFIT FINDER</w:t>
      </w:r>
      <w:r w:rsidRPr="00165C8F">
        <w:rPr>
          <w:rFonts w:ascii="Times New Roman" w:hAnsi="Times New Roman" w:cs="FrankRuehl"/>
          <w:sz w:val="20"/>
          <w:rtl/>
        </w:rPr>
        <w:t>)</w:t>
      </w:r>
      <w:r>
        <w:rPr>
          <w:rFonts w:ascii="Times New Roman" w:hAnsi="Times New Roman" w:cs="FrankRuehl"/>
          <w:sz w:val="20"/>
          <w:vertAlign w:val="superscript"/>
          <w:rtl/>
        </w:rPr>
        <w:footnoteReference w:id="70"/>
      </w:r>
      <w:r w:rsidRPr="00165C8F">
        <w:rPr>
          <w:rFonts w:ascii="Times New Roman" w:hAnsi="Times New Roman" w:cs="FrankRuehl" w:hint="cs"/>
          <w:sz w:val="20"/>
          <w:rtl/>
        </w:rPr>
        <w:t xml:space="preserve">. </w:t>
      </w:r>
      <w:r w:rsidRPr="00165C8F">
        <w:rPr>
          <w:rFonts w:ascii="Times New Roman" w:hAnsi="Times New Roman" w:cs="FrankRuehl"/>
          <w:sz w:val="20"/>
          <w:rtl/>
        </w:rPr>
        <w:t>מחשבונים אלו משמשים כלי חשוב להנגש</w:t>
      </w:r>
      <w:r w:rsidRPr="00165C8F">
        <w:rPr>
          <w:rFonts w:ascii="Times New Roman" w:hAnsi="Times New Roman" w:cs="FrankRuehl" w:hint="cs"/>
          <w:sz w:val="20"/>
          <w:rtl/>
        </w:rPr>
        <w:t>ה של</w:t>
      </w:r>
      <w:r w:rsidRPr="00165C8F">
        <w:rPr>
          <w:rFonts w:ascii="Times New Roman" w:hAnsi="Times New Roman" w:cs="FrankRuehl"/>
          <w:sz w:val="20"/>
          <w:rtl/>
        </w:rPr>
        <w:t xml:space="preserve"> מיד</w:t>
      </w:r>
      <w:r w:rsidRPr="00165C8F">
        <w:rPr>
          <w:rFonts w:ascii="Times New Roman" w:hAnsi="Times New Roman" w:cs="FrankRuehl" w:hint="cs"/>
          <w:sz w:val="20"/>
          <w:rtl/>
        </w:rPr>
        <w:t xml:space="preserve">ע, והם מסייעים לציבור במיצוי זכויותיו. </w:t>
      </w:r>
    </w:p>
    <w:p w:rsidR="00E94D47" w:rsidRPr="004B7EAF" w:rsidP="004B7EAF">
      <w:pPr>
        <w:pStyle w:val="RESHET"/>
        <w:keepLines/>
        <w:ind w:left="567"/>
        <w:rPr>
          <w:rtl/>
        </w:rPr>
      </w:pPr>
      <w:r w:rsidRPr="004B7EAF">
        <w:rPr>
          <w:rFonts w:hint="cs"/>
          <w:rtl/>
        </w:rPr>
        <w:t xml:space="preserve">נמצא כי בניגוד לקיים אצל יועצים פנסיוניים המתמחים בנושא, רשות המסים לא העמידה לרשות ציבור הנישומים העומדים בפני פרישה סימולטור שיציג להם את החלופות הפתוחות בפניהם בעת פרישה, ויסייע בידם בעת בקבלת החלטות מכריעות בנוגע לעתידם. </w:t>
      </w:r>
    </w:p>
    <w:p w:rsidR="00E94D47" w:rsidRPr="00165C8F" w:rsidP="004B7EAF">
      <w:pPr>
        <w:pStyle w:val="ListParagraph"/>
        <w:spacing w:before="180"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4.</w:t>
      </w:r>
      <w:r>
        <w:rPr>
          <w:rStyle w:val="Heading7Char"/>
          <w:rFonts w:ascii="Times New Roman" w:hAnsi="Times New Roman" w:cs="FrankRuehl" w:hint="cs"/>
          <w:sz w:val="20"/>
          <w:szCs w:val="22"/>
          <w:rtl/>
        </w:rPr>
        <w:tab/>
      </w:r>
      <w:r w:rsidRPr="004B7EAF">
        <w:rPr>
          <w:rStyle w:val="Heading7Char"/>
          <w:rFonts w:ascii="Times New Roman" w:hAnsi="Times New Roman" w:cs="FrankRuehl" w:hint="cs"/>
          <w:b/>
          <w:bCs/>
          <w:spacing w:val="40"/>
          <w:sz w:val="20"/>
          <w:szCs w:val="22"/>
          <w:rtl/>
        </w:rPr>
        <w:t>זמני</w:t>
      </w:r>
      <w:r w:rsidRPr="004B7EAF">
        <w:rPr>
          <w:rStyle w:val="Heading7Char"/>
          <w:rFonts w:ascii="Times New Roman" w:hAnsi="Times New Roman" w:cs="FrankRuehl"/>
          <w:b/>
          <w:bCs/>
          <w:spacing w:val="40"/>
          <w:sz w:val="20"/>
          <w:szCs w:val="22"/>
          <w:rtl/>
        </w:rPr>
        <w:t xml:space="preserve"> טיפול </w:t>
      </w:r>
      <w:r w:rsidRPr="004B7EAF">
        <w:rPr>
          <w:rStyle w:val="Heading7Char"/>
          <w:rFonts w:ascii="Times New Roman" w:hAnsi="Times New Roman" w:cs="FrankRuehl" w:hint="cs"/>
          <w:b/>
          <w:bCs/>
          <w:spacing w:val="40"/>
          <w:sz w:val="20"/>
          <w:szCs w:val="22"/>
          <w:rtl/>
        </w:rPr>
        <w:t>ממושכים</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בבקשות</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למענקי</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פרישה</w:t>
      </w:r>
      <w:r w:rsidRPr="004B7EAF">
        <w:rPr>
          <w:rStyle w:val="Heading7Char"/>
          <w:rFonts w:ascii="Times New Roman" w:hAnsi="Times New Roman" w:cs="FrankRuehl"/>
          <w:b/>
          <w:bCs/>
          <w:spacing w:val="40"/>
          <w:sz w:val="20"/>
          <w:szCs w:val="22"/>
          <w:rtl/>
        </w:rPr>
        <w:t>:</w:t>
      </w:r>
      <w:r w:rsidRPr="00165C8F">
        <w:rPr>
          <w:rStyle w:val="Heading7Char"/>
          <w:rFonts w:ascii="Times New Roman" w:hAnsi="Times New Roman" w:cs="FrankRuehl" w:hint="cs"/>
          <w:sz w:val="20"/>
          <w:szCs w:val="22"/>
          <w:rtl/>
        </w:rPr>
        <w:t xml:space="preserve"> </w:t>
      </w:r>
      <w:r w:rsidRPr="00165C8F">
        <w:rPr>
          <w:rFonts w:ascii="Times New Roman" w:hAnsi="Times New Roman" w:cs="FrankRuehl" w:hint="cs"/>
          <w:sz w:val="20"/>
          <w:rtl/>
        </w:rPr>
        <w:t xml:space="preserve">בעת סיום ההעסקה, על המעביד למלא טופס 161 </w:t>
      </w:r>
      <w:r>
        <w:rPr>
          <w:rFonts w:ascii="Times New Roman" w:hAnsi="Times New Roman" w:cs="FrankRuehl"/>
          <w:sz w:val="20"/>
          <w:rtl/>
        </w:rPr>
        <w:t>-</w:t>
      </w:r>
      <w:r w:rsidRPr="00165C8F">
        <w:rPr>
          <w:rFonts w:ascii="Times New Roman" w:hAnsi="Times New Roman" w:cs="FrankRuehl" w:hint="cs"/>
          <w:sz w:val="20"/>
          <w:rtl/>
        </w:rPr>
        <w:t xml:space="preserve"> </w:t>
      </w:r>
      <w:r w:rsidRPr="00165C8F">
        <w:rPr>
          <w:rFonts w:ascii="Times New Roman" w:hAnsi="Times New Roman" w:cs="FrankRuehl"/>
          <w:sz w:val="20"/>
          <w:rtl/>
        </w:rPr>
        <w:t>הודעת מעביד על פרישה מעבודה של עובד</w:t>
      </w:r>
      <w:r w:rsidRPr="00165C8F">
        <w:rPr>
          <w:rFonts w:ascii="Times New Roman" w:hAnsi="Times New Roman" w:cs="FrankRuehl" w:hint="cs"/>
          <w:sz w:val="20"/>
          <w:rtl/>
        </w:rPr>
        <w:t>.</w:t>
      </w:r>
      <w:r w:rsidRPr="00165C8F">
        <w:rPr>
          <w:rFonts w:ascii="Times New Roman" w:hAnsi="Times New Roman" w:cs="FrankRuehl"/>
          <w:sz w:val="20"/>
          <w:rtl/>
        </w:rPr>
        <w:t xml:space="preserve"> </w:t>
      </w:r>
      <w:r w:rsidRPr="00165C8F">
        <w:rPr>
          <w:rFonts w:ascii="Times New Roman" w:hAnsi="Times New Roman" w:cs="FrankRuehl" w:hint="cs"/>
          <w:sz w:val="20"/>
          <w:rtl/>
        </w:rPr>
        <w:t>על הנישום להגיש למשרד השומה בצירוף טופס זה טופס 161א</w:t>
      </w:r>
      <w:r>
        <w:rPr>
          <w:rStyle w:val="FootnoteReference0"/>
          <w:rFonts w:ascii="Times New Roman" w:hAnsi="Times New Roman" w:cs="FrankRuehl"/>
          <w:sz w:val="20"/>
          <w:rtl/>
        </w:rPr>
        <w:footnoteReference w:id="71"/>
      </w:r>
      <w:r w:rsidRPr="00165C8F">
        <w:rPr>
          <w:rFonts w:ascii="Times New Roman" w:hAnsi="Times New Roman" w:cs="FrankRuehl" w:hint="cs"/>
          <w:sz w:val="20"/>
          <w:rtl/>
        </w:rPr>
        <w:t xml:space="preserve"> ושלושה תלושי משכורת אחרונים כדי להסדיר את הכספים העומדים לזכותו. </w:t>
      </w:r>
    </w:p>
    <w:p w:rsidR="00E94D47" w:rsidRPr="00165C8F" w:rsidP="004B7EAF">
      <w:pPr>
        <w:spacing w:after="240" w:line="230" w:lineRule="exact"/>
        <w:ind w:left="340"/>
        <w:jc w:val="both"/>
        <w:rPr>
          <w:rFonts w:cs="FrankRuehl"/>
          <w:sz w:val="20"/>
          <w:szCs w:val="22"/>
          <w:rtl/>
        </w:rPr>
      </w:pPr>
      <w:r w:rsidRPr="00165C8F">
        <w:rPr>
          <w:rFonts w:cs="FrankRuehl" w:hint="cs"/>
          <w:sz w:val="20"/>
          <w:szCs w:val="22"/>
          <w:rtl/>
        </w:rPr>
        <w:t>על פי נתוני הרשות, בכל</w:t>
      </w:r>
      <w:r w:rsidRPr="00165C8F">
        <w:rPr>
          <w:rFonts w:cs="FrankRuehl"/>
          <w:sz w:val="20"/>
          <w:szCs w:val="22"/>
          <w:rtl/>
        </w:rPr>
        <w:t xml:space="preserve"> שנה מוגש</w:t>
      </w:r>
      <w:r w:rsidRPr="00165C8F">
        <w:rPr>
          <w:rFonts w:cs="FrankRuehl" w:hint="cs"/>
          <w:sz w:val="20"/>
          <w:szCs w:val="22"/>
          <w:rtl/>
        </w:rPr>
        <w:t>ות מאות אלפי</w:t>
      </w:r>
      <w:r w:rsidRPr="00165C8F">
        <w:rPr>
          <w:rFonts w:cs="FrankRuehl"/>
          <w:sz w:val="20"/>
          <w:szCs w:val="22"/>
          <w:rtl/>
        </w:rPr>
        <w:t xml:space="preserve"> בקשות לפרישה</w:t>
      </w:r>
      <w:r w:rsidRPr="00165C8F">
        <w:rPr>
          <w:rFonts w:cs="FrankRuehl" w:hint="cs"/>
          <w:sz w:val="20"/>
          <w:szCs w:val="22"/>
          <w:rtl/>
        </w:rPr>
        <w:t xml:space="preserve">; בשנת 2012 הוגשו </w:t>
      </w:r>
      <w:r w:rsidRPr="00165C8F">
        <w:rPr>
          <w:rFonts w:cs="FrankRuehl"/>
          <w:sz w:val="20"/>
          <w:szCs w:val="22"/>
          <w:rtl/>
        </w:rPr>
        <w:br/>
      </w:r>
      <w:r w:rsidRPr="00165C8F">
        <w:rPr>
          <w:rFonts w:cs="FrankRuehl" w:hint="cs"/>
          <w:sz w:val="20"/>
          <w:szCs w:val="22"/>
          <w:rtl/>
        </w:rPr>
        <w:t>כ-222,724 בקשות לפרישה. נמצא כי בכל משרד שומה יש בין עובד לשני עובדים המטפלים במענקי הפרישה. כל עובד במשרד שומה אמור לטפל בממוצע בכ-5,060 בקשות בשנה</w:t>
      </w:r>
      <w:r>
        <w:rPr>
          <w:rStyle w:val="FootnoteReference0"/>
          <w:rFonts w:cs="FrankRuehl"/>
          <w:sz w:val="20"/>
          <w:szCs w:val="22"/>
          <w:rtl/>
        </w:rPr>
        <w:footnoteReference w:id="72"/>
      </w:r>
      <w:r w:rsidRPr="00165C8F">
        <w:rPr>
          <w:rFonts w:cs="FrankRuehl" w:hint="cs"/>
          <w:sz w:val="20"/>
          <w:szCs w:val="22"/>
          <w:rtl/>
        </w:rPr>
        <w:t>, וזאת מעבר לעבודתו הנוספת בטיפול בהחזרי מס, תיאומי מס וכו'. על פי הגדרת הרשות, משך הטיפול הראוי באירוע פרישה נמשך כשעה, לפיכך בממוצע אמור להשקיע כל עובד כ-630 ימי עבודה בשנה בטיפול באירועי פרישה. נמצא כי משרדי השומה אינם יכולים לתת לנישום טיפול ראוי באירועי פרישה נוכח הפער שהוצג לעיל.</w:t>
      </w:r>
    </w:p>
    <w:p w:rsidR="00E94D47" w:rsidRPr="004B7EAF" w:rsidP="004B7EAF">
      <w:pPr>
        <w:pStyle w:val="RESHET"/>
        <w:keepLines/>
        <w:ind w:left="567"/>
        <w:rPr>
          <w:rtl/>
        </w:rPr>
      </w:pPr>
      <w:r w:rsidRPr="004B7EAF">
        <w:rPr>
          <w:rFonts w:hint="cs"/>
          <w:rtl/>
        </w:rPr>
        <w:t xml:space="preserve">לדעת משרד מבקר המדינה, על הרשות לבחון דרכים לפתרון סוגיה זו, ובין היתר לבחון את עומסי העבודה והצרכים במשרדי השומה, ולהקצות כוח אדם מקצועי לטיפול במענקי הפרישה כדי שניתן יהיה להעניק לציבור הנישומים שירות ראוי, מקצועי ומהיר. </w:t>
      </w:r>
    </w:p>
    <w:p w:rsidR="00E94D47" w:rsidRPr="00165C8F" w:rsidP="004B7EAF">
      <w:pPr>
        <w:pStyle w:val="ListParagraph"/>
        <w:spacing w:before="180" w:after="120" w:line="230" w:lineRule="exact"/>
        <w:ind w:left="340" w:hanging="340"/>
        <w:contextualSpacing w:val="0"/>
        <w:jc w:val="both"/>
        <w:rPr>
          <w:rFonts w:ascii="Times New Roman" w:hAnsi="Times New Roman" w:cs="FrankRuehl"/>
          <w:sz w:val="20"/>
        </w:rPr>
      </w:pPr>
      <w:r>
        <w:rPr>
          <w:rStyle w:val="Heading7Char"/>
          <w:rFonts w:ascii="Times New Roman" w:hAnsi="Times New Roman" w:cs="FrankRuehl" w:hint="cs"/>
          <w:sz w:val="20"/>
          <w:szCs w:val="22"/>
          <w:rtl/>
        </w:rPr>
        <w:t>5.</w:t>
      </w:r>
      <w:r>
        <w:rPr>
          <w:rStyle w:val="Heading7Char"/>
          <w:rFonts w:ascii="Times New Roman" w:hAnsi="Times New Roman" w:cs="FrankRuehl" w:hint="cs"/>
          <w:sz w:val="20"/>
          <w:szCs w:val="22"/>
          <w:rtl/>
        </w:rPr>
        <w:tab/>
      </w:r>
      <w:r w:rsidRPr="004B7EAF">
        <w:rPr>
          <w:rStyle w:val="Heading7Char"/>
          <w:rFonts w:ascii="Times New Roman" w:hAnsi="Times New Roman" w:cs="FrankRuehl" w:hint="cs"/>
          <w:b/>
          <w:bCs/>
          <w:spacing w:val="40"/>
          <w:sz w:val="20"/>
          <w:szCs w:val="22"/>
          <w:rtl/>
        </w:rPr>
        <w:t>הגעה</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מיותרת</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של</w:t>
      </w:r>
      <w:r w:rsidRPr="004B7EAF">
        <w:rPr>
          <w:rStyle w:val="Heading7Char"/>
          <w:rFonts w:ascii="Times New Roman" w:hAnsi="Times New Roman" w:cs="FrankRuehl"/>
          <w:b/>
          <w:bCs/>
          <w:spacing w:val="40"/>
          <w:sz w:val="20"/>
          <w:szCs w:val="22"/>
          <w:rtl/>
        </w:rPr>
        <w:t xml:space="preserve"> </w:t>
      </w:r>
      <w:r w:rsidRPr="004B7EAF">
        <w:rPr>
          <w:rStyle w:val="Heading7Char"/>
          <w:rFonts w:ascii="Times New Roman" w:hAnsi="Times New Roman" w:cs="FrankRuehl" w:hint="cs"/>
          <w:b/>
          <w:bCs/>
          <w:spacing w:val="40"/>
          <w:sz w:val="20"/>
          <w:szCs w:val="22"/>
          <w:rtl/>
        </w:rPr>
        <w:t>הנישום</w:t>
      </w:r>
      <w:r w:rsidRPr="004B7EAF">
        <w:rPr>
          <w:rStyle w:val="Heading7Char"/>
          <w:rFonts w:ascii="Times New Roman" w:hAnsi="Times New Roman" w:cs="FrankRuehl"/>
          <w:b/>
          <w:bCs/>
          <w:spacing w:val="40"/>
          <w:sz w:val="20"/>
          <w:szCs w:val="22"/>
          <w:rtl/>
        </w:rPr>
        <w:t xml:space="preserve"> לפקיד השומה:</w:t>
      </w:r>
      <w:r w:rsidRPr="00165C8F">
        <w:rPr>
          <w:rStyle w:val="Heading7Char"/>
          <w:rFonts w:ascii="Times New Roman" w:hAnsi="Times New Roman" w:cs="FrankRuehl"/>
          <w:sz w:val="20"/>
          <w:szCs w:val="22"/>
          <w:rtl/>
        </w:rPr>
        <w:t xml:space="preserve"> </w:t>
      </w:r>
      <w:r w:rsidRPr="00165C8F">
        <w:rPr>
          <w:rFonts w:ascii="Times New Roman" w:hAnsi="Times New Roman" w:cs="FrankRuehl" w:hint="cs"/>
          <w:sz w:val="20"/>
          <w:rtl/>
        </w:rPr>
        <w:t xml:space="preserve">הוראות הדין הקיים אינן מחייבות את המעסיקים למלא טופס מקוון ולהעבירו לרשות, ולפיכך חלק מהמעסיקים ממלאים את טופסי הפרישה ידנית. </w:t>
      </w:r>
    </w:p>
    <w:p w:rsidR="00E94D47" w:rsidRPr="00165C8F" w:rsidP="004B7EAF">
      <w:pPr>
        <w:spacing w:after="240" w:line="230" w:lineRule="exact"/>
        <w:ind w:left="340"/>
        <w:jc w:val="both"/>
        <w:rPr>
          <w:rFonts w:cs="FrankRuehl"/>
          <w:sz w:val="20"/>
          <w:szCs w:val="22"/>
          <w:rtl/>
        </w:rPr>
      </w:pPr>
      <w:r w:rsidRPr="00165C8F">
        <w:rPr>
          <w:rFonts w:cs="FrankRuehl" w:hint="cs"/>
          <w:sz w:val="20"/>
          <w:szCs w:val="22"/>
          <w:rtl/>
        </w:rPr>
        <w:t>נמצא</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קבלת</w:t>
      </w:r>
      <w:r w:rsidRPr="00165C8F">
        <w:rPr>
          <w:rFonts w:cs="FrankRuehl"/>
          <w:sz w:val="20"/>
          <w:szCs w:val="22"/>
          <w:rtl/>
        </w:rPr>
        <w:t xml:space="preserve"> </w:t>
      </w:r>
      <w:r w:rsidRPr="00165C8F">
        <w:rPr>
          <w:rFonts w:cs="FrankRuehl" w:hint="cs"/>
          <w:sz w:val="20"/>
          <w:szCs w:val="22"/>
          <w:rtl/>
        </w:rPr>
        <w:t>דיווחים</w:t>
      </w:r>
      <w:r w:rsidRPr="00165C8F">
        <w:rPr>
          <w:rFonts w:cs="FrankRuehl"/>
          <w:sz w:val="20"/>
          <w:szCs w:val="22"/>
          <w:rtl/>
        </w:rPr>
        <w:t xml:space="preserve"> </w:t>
      </w:r>
      <w:r w:rsidRPr="00165C8F">
        <w:rPr>
          <w:rFonts w:cs="FrankRuehl" w:hint="cs"/>
          <w:sz w:val="20"/>
          <w:szCs w:val="22"/>
          <w:rtl/>
        </w:rPr>
        <w:t>ידניים</w:t>
      </w:r>
      <w:r w:rsidRPr="00165C8F">
        <w:rPr>
          <w:rFonts w:cs="FrankRuehl"/>
          <w:sz w:val="20"/>
          <w:szCs w:val="22"/>
          <w:rtl/>
        </w:rPr>
        <w:t xml:space="preserve"> </w:t>
      </w:r>
      <w:r w:rsidRPr="00165C8F">
        <w:rPr>
          <w:rFonts w:cs="FrankRuehl" w:hint="cs"/>
          <w:sz w:val="20"/>
          <w:szCs w:val="22"/>
          <w:rtl/>
        </w:rPr>
        <w:t>מהמעסיקים</w:t>
      </w:r>
      <w:r w:rsidRPr="00165C8F">
        <w:rPr>
          <w:rFonts w:cs="FrankRuehl"/>
          <w:sz w:val="20"/>
          <w:szCs w:val="22"/>
          <w:rtl/>
        </w:rPr>
        <w:t xml:space="preserve"> </w:t>
      </w:r>
      <w:r w:rsidRPr="00165C8F">
        <w:rPr>
          <w:rFonts w:cs="FrankRuehl" w:hint="cs"/>
          <w:sz w:val="20"/>
          <w:szCs w:val="22"/>
          <w:rtl/>
        </w:rPr>
        <w:t>גורמת</w:t>
      </w:r>
      <w:r w:rsidRPr="00165C8F">
        <w:rPr>
          <w:rFonts w:cs="FrankRuehl"/>
          <w:sz w:val="20"/>
          <w:szCs w:val="22"/>
          <w:rtl/>
        </w:rPr>
        <w:t xml:space="preserve"> </w:t>
      </w:r>
      <w:r w:rsidRPr="00165C8F">
        <w:rPr>
          <w:rFonts w:cs="FrankRuehl" w:hint="cs"/>
          <w:sz w:val="20"/>
          <w:szCs w:val="22"/>
          <w:rtl/>
        </w:rPr>
        <w:t>לדיווחים</w:t>
      </w:r>
      <w:r w:rsidRPr="00165C8F">
        <w:rPr>
          <w:rFonts w:cs="FrankRuehl"/>
          <w:sz w:val="20"/>
          <w:szCs w:val="22"/>
          <w:rtl/>
        </w:rPr>
        <w:t xml:space="preserve"> </w:t>
      </w:r>
      <w:r w:rsidRPr="00165C8F">
        <w:rPr>
          <w:rFonts w:cs="FrankRuehl" w:hint="cs"/>
          <w:sz w:val="20"/>
          <w:szCs w:val="22"/>
          <w:rtl/>
        </w:rPr>
        <w:t>חסרים</w:t>
      </w:r>
      <w:r w:rsidRPr="00165C8F">
        <w:rPr>
          <w:rFonts w:cs="FrankRuehl"/>
          <w:sz w:val="20"/>
          <w:szCs w:val="22"/>
          <w:rtl/>
        </w:rPr>
        <w:t xml:space="preserve"> </w:t>
      </w:r>
      <w:r w:rsidRPr="00165C8F">
        <w:rPr>
          <w:rFonts w:cs="FrankRuehl" w:hint="cs"/>
          <w:sz w:val="20"/>
          <w:szCs w:val="22"/>
          <w:rtl/>
        </w:rPr>
        <w:t>בנוגע</w:t>
      </w:r>
      <w:r w:rsidRPr="00165C8F">
        <w:rPr>
          <w:rFonts w:cs="FrankRuehl"/>
          <w:sz w:val="20"/>
          <w:szCs w:val="22"/>
          <w:rtl/>
        </w:rPr>
        <w:t xml:space="preserve"> </w:t>
      </w:r>
      <w:r w:rsidRPr="00165C8F">
        <w:rPr>
          <w:rFonts w:cs="FrankRuehl" w:hint="cs"/>
          <w:sz w:val="20"/>
          <w:szCs w:val="22"/>
          <w:rtl/>
        </w:rPr>
        <w:t>למספר</w:t>
      </w:r>
      <w:r w:rsidRPr="00165C8F">
        <w:rPr>
          <w:rFonts w:cs="FrankRuehl"/>
          <w:sz w:val="20"/>
          <w:szCs w:val="22"/>
          <w:rtl/>
        </w:rPr>
        <w:t xml:space="preserve"> </w:t>
      </w:r>
      <w:r w:rsidRPr="00165C8F">
        <w:rPr>
          <w:rFonts w:cs="FrankRuehl" w:hint="cs"/>
          <w:sz w:val="20"/>
          <w:szCs w:val="22"/>
          <w:rtl/>
        </w:rPr>
        <w:t>תיק</w:t>
      </w:r>
      <w:r w:rsidRPr="00165C8F">
        <w:rPr>
          <w:rFonts w:cs="FrankRuehl"/>
          <w:sz w:val="20"/>
          <w:szCs w:val="22"/>
          <w:rtl/>
        </w:rPr>
        <w:t xml:space="preserve"> </w:t>
      </w:r>
      <w:r w:rsidRPr="00165C8F">
        <w:rPr>
          <w:rFonts w:cs="FrankRuehl" w:hint="cs"/>
          <w:sz w:val="20"/>
          <w:szCs w:val="22"/>
          <w:rtl/>
        </w:rPr>
        <w:t>הניכויים</w:t>
      </w:r>
      <w:r w:rsidRPr="00165C8F">
        <w:rPr>
          <w:rFonts w:cs="FrankRuehl"/>
          <w:sz w:val="20"/>
          <w:szCs w:val="22"/>
          <w:rtl/>
        </w:rPr>
        <w:t xml:space="preserve">, </w:t>
      </w:r>
      <w:r w:rsidRPr="00165C8F">
        <w:rPr>
          <w:rFonts w:cs="FrankRuehl" w:hint="cs"/>
          <w:sz w:val="20"/>
          <w:szCs w:val="22"/>
          <w:rtl/>
        </w:rPr>
        <w:t>לסכומי</w:t>
      </w:r>
      <w:r w:rsidRPr="00165C8F">
        <w:rPr>
          <w:rFonts w:cs="FrankRuehl"/>
          <w:sz w:val="20"/>
          <w:szCs w:val="22"/>
          <w:rtl/>
        </w:rPr>
        <w:t xml:space="preserve"> </w:t>
      </w:r>
      <w:r w:rsidRPr="00165C8F">
        <w:rPr>
          <w:rFonts w:cs="FrankRuehl" w:hint="cs"/>
          <w:sz w:val="20"/>
          <w:szCs w:val="22"/>
          <w:rtl/>
        </w:rPr>
        <w:t>מענקי</w:t>
      </w:r>
      <w:r w:rsidRPr="00165C8F">
        <w:rPr>
          <w:rFonts w:cs="FrankRuehl"/>
          <w:sz w:val="20"/>
          <w:szCs w:val="22"/>
          <w:rtl/>
        </w:rPr>
        <w:t xml:space="preserve"> </w:t>
      </w:r>
      <w:r w:rsidRPr="00165C8F">
        <w:rPr>
          <w:rFonts w:cs="FrankRuehl" w:hint="cs"/>
          <w:sz w:val="20"/>
          <w:szCs w:val="22"/>
          <w:rtl/>
        </w:rPr>
        <w:t>הפרישה</w:t>
      </w:r>
      <w:r w:rsidRPr="00165C8F">
        <w:rPr>
          <w:rFonts w:cs="FrankRuehl"/>
          <w:sz w:val="20"/>
          <w:szCs w:val="22"/>
          <w:rtl/>
        </w:rPr>
        <w:t xml:space="preserve"> </w:t>
      </w:r>
      <w:r w:rsidRPr="00165C8F">
        <w:rPr>
          <w:rFonts w:cs="FrankRuehl" w:hint="cs"/>
          <w:sz w:val="20"/>
          <w:szCs w:val="22"/>
          <w:rtl/>
        </w:rPr>
        <w:t>אצל</w:t>
      </w:r>
      <w:r w:rsidRPr="00165C8F">
        <w:rPr>
          <w:rFonts w:cs="FrankRuehl"/>
          <w:sz w:val="20"/>
          <w:szCs w:val="22"/>
          <w:rtl/>
        </w:rPr>
        <w:t xml:space="preserve"> </w:t>
      </w:r>
      <w:r w:rsidRPr="00165C8F">
        <w:rPr>
          <w:rFonts w:cs="FrankRuehl" w:hint="cs"/>
          <w:sz w:val="20"/>
          <w:szCs w:val="22"/>
          <w:rtl/>
        </w:rPr>
        <w:t>קופות</w:t>
      </w:r>
      <w:r w:rsidRPr="00165C8F">
        <w:rPr>
          <w:rFonts w:cs="FrankRuehl"/>
          <w:sz w:val="20"/>
          <w:szCs w:val="22"/>
          <w:rtl/>
        </w:rPr>
        <w:t xml:space="preserve"> </w:t>
      </w:r>
      <w:r w:rsidRPr="00165C8F">
        <w:rPr>
          <w:rFonts w:cs="FrankRuehl" w:hint="cs"/>
          <w:sz w:val="20"/>
          <w:szCs w:val="22"/>
          <w:rtl/>
        </w:rPr>
        <w:t>הגמל</w:t>
      </w:r>
      <w:r w:rsidRPr="00165C8F">
        <w:rPr>
          <w:rFonts w:cs="FrankRuehl"/>
          <w:sz w:val="20"/>
          <w:szCs w:val="22"/>
          <w:rtl/>
        </w:rPr>
        <w:t xml:space="preserve"> </w:t>
      </w:r>
      <w:r w:rsidRPr="00165C8F">
        <w:rPr>
          <w:rFonts w:cs="FrankRuehl" w:hint="cs"/>
          <w:sz w:val="20"/>
          <w:szCs w:val="22"/>
          <w:rtl/>
        </w:rPr>
        <w:t>וכדומה</w:t>
      </w:r>
      <w:r w:rsidRPr="00165C8F">
        <w:rPr>
          <w:rFonts w:cs="FrankRuehl"/>
          <w:sz w:val="20"/>
          <w:szCs w:val="22"/>
          <w:rtl/>
        </w:rPr>
        <w:t xml:space="preserve">. </w:t>
      </w:r>
      <w:r w:rsidRPr="00165C8F">
        <w:rPr>
          <w:rFonts w:cs="FrankRuehl" w:hint="cs"/>
          <w:sz w:val="20"/>
          <w:szCs w:val="22"/>
          <w:rtl/>
        </w:rPr>
        <w:t>כתוצאה</w:t>
      </w:r>
      <w:r w:rsidRPr="00165C8F">
        <w:rPr>
          <w:rFonts w:cs="FrankRuehl"/>
          <w:sz w:val="20"/>
          <w:szCs w:val="22"/>
          <w:rtl/>
        </w:rPr>
        <w:t xml:space="preserve"> </w:t>
      </w:r>
      <w:r w:rsidRPr="00165C8F">
        <w:rPr>
          <w:rFonts w:cs="FrankRuehl" w:hint="cs"/>
          <w:sz w:val="20"/>
          <w:szCs w:val="22"/>
          <w:rtl/>
        </w:rPr>
        <w:t>מכך</w:t>
      </w:r>
      <w:r w:rsidRPr="00165C8F">
        <w:rPr>
          <w:rFonts w:cs="FrankRuehl"/>
          <w:sz w:val="20"/>
          <w:szCs w:val="22"/>
          <w:rtl/>
        </w:rPr>
        <w:t xml:space="preserve">, </w:t>
      </w:r>
      <w:r w:rsidRPr="00165C8F">
        <w:rPr>
          <w:rFonts w:cs="FrankRuehl" w:hint="cs"/>
          <w:sz w:val="20"/>
          <w:szCs w:val="22"/>
          <w:rtl/>
        </w:rPr>
        <w:t>נדרשים</w:t>
      </w:r>
      <w:r w:rsidRPr="00165C8F">
        <w:rPr>
          <w:rFonts w:cs="FrankRuehl"/>
          <w:sz w:val="20"/>
          <w:szCs w:val="22"/>
          <w:rtl/>
        </w:rPr>
        <w:t xml:space="preserve"> </w:t>
      </w:r>
      <w:r w:rsidRPr="00165C8F">
        <w:rPr>
          <w:rFonts w:cs="FrankRuehl" w:hint="cs"/>
          <w:sz w:val="20"/>
          <w:szCs w:val="22"/>
          <w:rtl/>
        </w:rPr>
        <w:t>הנישומים</w:t>
      </w:r>
      <w:r w:rsidRPr="00165C8F">
        <w:rPr>
          <w:rFonts w:cs="FrankRuehl"/>
          <w:sz w:val="20"/>
          <w:szCs w:val="22"/>
          <w:rtl/>
        </w:rPr>
        <w:t xml:space="preserve"> </w:t>
      </w:r>
      <w:r w:rsidRPr="00165C8F">
        <w:rPr>
          <w:rFonts w:cs="FrankRuehl" w:hint="cs"/>
          <w:sz w:val="20"/>
          <w:szCs w:val="22"/>
          <w:rtl/>
        </w:rPr>
        <w:t>להגיע</w:t>
      </w:r>
      <w:r w:rsidRPr="00165C8F">
        <w:rPr>
          <w:rFonts w:cs="FrankRuehl"/>
          <w:sz w:val="20"/>
          <w:szCs w:val="22"/>
          <w:rtl/>
        </w:rPr>
        <w:t xml:space="preserve"> </w:t>
      </w:r>
      <w:r w:rsidRPr="00165C8F">
        <w:rPr>
          <w:rFonts w:cs="FrankRuehl" w:hint="cs"/>
          <w:sz w:val="20"/>
          <w:szCs w:val="22"/>
          <w:rtl/>
        </w:rPr>
        <w:t>מספר</w:t>
      </w:r>
      <w:r w:rsidRPr="00165C8F">
        <w:rPr>
          <w:rFonts w:cs="FrankRuehl"/>
          <w:sz w:val="20"/>
          <w:szCs w:val="22"/>
          <w:rtl/>
        </w:rPr>
        <w:t xml:space="preserve"> </w:t>
      </w:r>
      <w:r w:rsidRPr="00165C8F">
        <w:rPr>
          <w:rFonts w:cs="FrankRuehl" w:hint="cs"/>
          <w:sz w:val="20"/>
          <w:szCs w:val="22"/>
          <w:rtl/>
        </w:rPr>
        <w:t>פעמים</w:t>
      </w:r>
      <w:r>
        <w:rPr>
          <w:rStyle w:val="FootnoteReference0"/>
          <w:rFonts w:cs="FrankRuehl"/>
          <w:sz w:val="20"/>
          <w:szCs w:val="22"/>
          <w:rtl/>
        </w:rPr>
        <w:footnoteReference w:id="73"/>
      </w:r>
      <w:r w:rsidRPr="00165C8F">
        <w:rPr>
          <w:rFonts w:cs="FrankRuehl"/>
          <w:sz w:val="20"/>
          <w:szCs w:val="22"/>
          <w:rtl/>
        </w:rPr>
        <w:t xml:space="preserve"> לפקיד השומה עד להשלמת מלוא הנתונים הנדרשים. </w:t>
      </w:r>
    </w:p>
    <w:p w:rsidR="00E94D47" w:rsidRPr="004B7EAF" w:rsidP="004B7EAF">
      <w:pPr>
        <w:pStyle w:val="RESHET"/>
        <w:keepLines/>
        <w:ind w:left="567"/>
      </w:pPr>
      <w:r w:rsidRPr="004B7EAF">
        <w:rPr>
          <w:rFonts w:hint="cs"/>
          <w:rtl/>
        </w:rPr>
        <w:t>לדעת משרד מבקר המדינה, לצורך הקלה על נישומים ולשם ביצוע התחשבנות מדויקת, על הרשות לעודד מעסיקים למלא טפסים באופן מכוון, כן מוצע לשקול ליזום תיקון חקיקה שיחייב את המעסיקים לדווח לה באופן מקוון</w:t>
      </w:r>
      <w:r>
        <w:rPr>
          <w:vertAlign w:val="superscript"/>
          <w:rtl/>
        </w:rPr>
        <w:footnoteReference w:id="74"/>
      </w:r>
      <w:r w:rsidRPr="004B7EAF">
        <w:rPr>
          <w:rFonts w:hint="cs"/>
          <w:rtl/>
        </w:rPr>
        <w:t xml:space="preserve">. </w:t>
      </w:r>
    </w:p>
    <w:p w:rsidR="004B1366" w:rsidRPr="00165C8F" w:rsidP="00F7518F">
      <w:pPr>
        <w:spacing w:after="120" w:line="230" w:lineRule="exact"/>
        <w:ind w:left="709"/>
        <w:jc w:val="both"/>
        <w:rPr>
          <w:rFonts w:cs="FrankRuehl"/>
          <w:b/>
          <w:bCs/>
          <w:sz w:val="20"/>
          <w:szCs w:val="22"/>
        </w:rPr>
      </w:pPr>
    </w:p>
    <w:p w:rsidR="004B1366" w:rsidRPr="00165C8F" w:rsidP="00F7518F">
      <w:pPr>
        <w:spacing w:after="120" w:line="230" w:lineRule="exact"/>
        <w:ind w:left="709"/>
        <w:jc w:val="both"/>
        <w:rPr>
          <w:rFonts w:cs="FrankRuehl"/>
          <w:b/>
          <w:bCs/>
          <w:sz w:val="20"/>
          <w:szCs w:val="22"/>
          <w:rtl/>
        </w:rPr>
      </w:pPr>
    </w:p>
    <w:p w:rsidR="00E94D47" w:rsidRPr="006B3861" w:rsidP="00F7518F">
      <w:pPr>
        <w:pStyle w:val="KOT4"/>
        <w:rPr>
          <w:rtl/>
        </w:rPr>
      </w:pPr>
      <w:bookmarkStart w:id="22" w:name="_Toc415643227"/>
      <w:bookmarkStart w:id="23" w:name="_Toc421717611"/>
      <w:bookmarkStart w:id="24" w:name="_Toc422651415"/>
      <w:r w:rsidRPr="006B3861">
        <w:rPr>
          <w:rFonts w:hint="cs"/>
          <w:rtl/>
        </w:rPr>
        <w:t>הסדרת העברת המידע מגופים ציבוריים למס הכנסה</w:t>
      </w:r>
      <w:bookmarkEnd w:id="22"/>
      <w:bookmarkEnd w:id="23"/>
      <w:bookmarkEnd w:id="24"/>
    </w:p>
    <w:p w:rsidR="00E94D47" w:rsidRPr="00165C8F" w:rsidP="004B7EAF">
      <w:pPr>
        <w:spacing w:after="120" w:line="230" w:lineRule="exact"/>
        <w:jc w:val="both"/>
        <w:rPr>
          <w:rFonts w:cs="FrankRuehl"/>
          <w:sz w:val="20"/>
          <w:szCs w:val="22"/>
          <w:rtl/>
        </w:rPr>
      </w:pPr>
      <w:r w:rsidRPr="00165C8F">
        <w:rPr>
          <w:rFonts w:cs="FrankRuehl" w:hint="cs"/>
          <w:sz w:val="20"/>
          <w:szCs w:val="22"/>
          <w:rtl/>
        </w:rPr>
        <w:t>אחד</w:t>
      </w:r>
      <w:r w:rsidRPr="00165C8F">
        <w:rPr>
          <w:rFonts w:cs="FrankRuehl"/>
          <w:sz w:val="20"/>
          <w:szCs w:val="22"/>
          <w:rtl/>
        </w:rPr>
        <w:t xml:space="preserve"> החסמים למיצוי זכויות הוא חסם הנטל הבירוקרטי הכרוך בהליך למיצוי הזכויות הגורם לזכאי לוותר על זכותו. משרד מבקר המדינה המליץ בשנת 2012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גופים</w:t>
      </w:r>
      <w:r w:rsidRPr="00165C8F">
        <w:rPr>
          <w:rFonts w:cs="FrankRuehl"/>
          <w:sz w:val="20"/>
          <w:szCs w:val="22"/>
          <w:rtl/>
        </w:rPr>
        <w:t xml:space="preserve"> </w:t>
      </w:r>
      <w:r w:rsidRPr="00165C8F">
        <w:rPr>
          <w:rFonts w:cs="FrankRuehl" w:hint="cs"/>
          <w:sz w:val="20"/>
          <w:szCs w:val="22"/>
          <w:rtl/>
        </w:rPr>
        <w:t>ציבוריים</w:t>
      </w:r>
      <w:r w:rsidRPr="00165C8F">
        <w:rPr>
          <w:rFonts w:cs="FrankRuehl"/>
          <w:sz w:val="20"/>
          <w:szCs w:val="22"/>
          <w:rtl/>
        </w:rPr>
        <w:t xml:space="preserve"> </w:t>
      </w:r>
      <w:r w:rsidRPr="00165C8F">
        <w:rPr>
          <w:rFonts w:cs="FrankRuehl" w:hint="cs"/>
          <w:sz w:val="20"/>
          <w:szCs w:val="22"/>
          <w:rtl/>
        </w:rPr>
        <w:t>יפעלו</w:t>
      </w:r>
      <w:r w:rsidRPr="00165C8F">
        <w:rPr>
          <w:rFonts w:cs="FrankRuehl"/>
          <w:sz w:val="20"/>
          <w:szCs w:val="22"/>
          <w:rtl/>
        </w:rPr>
        <w:t xml:space="preserve"> </w:t>
      </w:r>
      <w:r w:rsidRPr="00165C8F">
        <w:rPr>
          <w:rFonts w:cs="FrankRuehl" w:hint="cs"/>
          <w:sz w:val="20"/>
          <w:szCs w:val="22"/>
          <w:rtl/>
        </w:rPr>
        <w:t>להפחתת</w:t>
      </w:r>
      <w:r w:rsidRPr="00165C8F">
        <w:rPr>
          <w:rFonts w:cs="FrankRuehl"/>
          <w:sz w:val="20"/>
          <w:szCs w:val="22"/>
          <w:rtl/>
        </w:rPr>
        <w:t xml:space="preserve"> </w:t>
      </w:r>
      <w:r w:rsidRPr="00165C8F">
        <w:rPr>
          <w:rFonts w:cs="FrankRuehl" w:hint="cs"/>
          <w:sz w:val="20"/>
          <w:szCs w:val="22"/>
          <w:rtl/>
        </w:rPr>
        <w:t>הנטל</w:t>
      </w:r>
      <w:r w:rsidRPr="00165C8F">
        <w:rPr>
          <w:rFonts w:cs="FrankRuehl"/>
          <w:sz w:val="20"/>
          <w:szCs w:val="22"/>
          <w:rtl/>
        </w:rPr>
        <w:t xml:space="preserve"> </w:t>
      </w:r>
      <w:r w:rsidRPr="00165C8F">
        <w:rPr>
          <w:rFonts w:cs="FrankRuehl" w:hint="cs"/>
          <w:sz w:val="20"/>
          <w:szCs w:val="22"/>
          <w:rtl/>
        </w:rPr>
        <w:t>הבירוקרטי, ולשיפור</w:t>
      </w:r>
      <w:r w:rsidRPr="00165C8F">
        <w:rPr>
          <w:rFonts w:cs="FrankRuehl"/>
          <w:sz w:val="20"/>
          <w:szCs w:val="22"/>
          <w:rtl/>
        </w:rPr>
        <w:t xml:space="preserve"> </w:t>
      </w:r>
      <w:r w:rsidRPr="00165C8F">
        <w:rPr>
          <w:rFonts w:cs="FrankRuehl" w:hint="cs"/>
          <w:sz w:val="20"/>
          <w:szCs w:val="22"/>
          <w:rtl/>
        </w:rPr>
        <w:t>מתמיד</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איכות</w:t>
      </w:r>
      <w:r w:rsidRPr="00165C8F">
        <w:rPr>
          <w:rFonts w:cs="FrankRuehl"/>
          <w:sz w:val="20"/>
          <w:szCs w:val="22"/>
          <w:rtl/>
        </w:rPr>
        <w:t xml:space="preserve"> </w:t>
      </w:r>
      <w:r w:rsidRPr="00165C8F">
        <w:rPr>
          <w:rFonts w:cs="FrankRuehl" w:hint="cs"/>
          <w:sz w:val="20"/>
          <w:szCs w:val="22"/>
          <w:rtl/>
        </w:rPr>
        <w:t>השירות</w:t>
      </w:r>
      <w:r w:rsidRPr="00165C8F">
        <w:rPr>
          <w:rFonts w:cs="FrankRuehl"/>
          <w:sz w:val="20"/>
          <w:szCs w:val="22"/>
          <w:rtl/>
        </w:rPr>
        <w:t xml:space="preserve"> </w:t>
      </w:r>
      <w:r w:rsidRPr="00165C8F">
        <w:rPr>
          <w:rFonts w:cs="FrankRuehl" w:hint="cs"/>
          <w:sz w:val="20"/>
          <w:szCs w:val="22"/>
          <w:rtl/>
        </w:rPr>
        <w:t>שהוא</w:t>
      </w:r>
      <w:r w:rsidRPr="00165C8F">
        <w:rPr>
          <w:rFonts w:cs="FrankRuehl"/>
          <w:sz w:val="20"/>
          <w:szCs w:val="22"/>
          <w:rtl/>
        </w:rPr>
        <w:t xml:space="preserve"> </w:t>
      </w:r>
      <w:r w:rsidRPr="00165C8F">
        <w:rPr>
          <w:rFonts w:cs="FrankRuehl" w:hint="cs"/>
          <w:sz w:val="20"/>
          <w:szCs w:val="22"/>
          <w:rtl/>
        </w:rPr>
        <w:t>נותן</w:t>
      </w:r>
      <w:r w:rsidRPr="00165C8F">
        <w:rPr>
          <w:rFonts w:cs="FrankRuehl"/>
          <w:sz w:val="20"/>
          <w:szCs w:val="22"/>
          <w:rtl/>
        </w:rPr>
        <w:t xml:space="preserve"> </w:t>
      </w:r>
      <w:r w:rsidRPr="00165C8F">
        <w:rPr>
          <w:rFonts w:cs="FrankRuehl" w:hint="cs"/>
          <w:sz w:val="20"/>
          <w:szCs w:val="22"/>
          <w:rtl/>
        </w:rPr>
        <w:t>לציבור</w:t>
      </w:r>
      <w:r>
        <w:rPr>
          <w:rStyle w:val="FootnoteReference0"/>
          <w:rFonts w:cs="FrankRuehl"/>
          <w:sz w:val="20"/>
          <w:szCs w:val="22"/>
          <w:rtl/>
        </w:rPr>
        <w:footnoteReference w:id="75"/>
      </w:r>
      <w:r w:rsidRPr="00165C8F">
        <w:rPr>
          <w:rFonts w:cs="FrankRuehl"/>
          <w:sz w:val="20"/>
          <w:szCs w:val="22"/>
          <w:rtl/>
        </w:rPr>
        <w:t xml:space="preserve">. </w:t>
      </w:r>
      <w:r w:rsidRPr="00165C8F">
        <w:rPr>
          <w:rFonts w:cs="FrankRuehl" w:hint="cs"/>
          <w:sz w:val="20"/>
          <w:szCs w:val="22"/>
          <w:rtl/>
        </w:rPr>
        <w:t xml:space="preserve">בתוך כך </w:t>
      </w:r>
      <w:r w:rsidRPr="00165C8F">
        <w:rPr>
          <w:rFonts w:cs="FrankRuehl"/>
          <w:sz w:val="20"/>
          <w:szCs w:val="22"/>
          <w:rtl/>
        </w:rPr>
        <w:t>על</w:t>
      </w:r>
      <w:r w:rsidRPr="00165C8F">
        <w:rPr>
          <w:rFonts w:cs="FrankRuehl" w:hint="cs"/>
          <w:sz w:val="20"/>
          <w:szCs w:val="22"/>
          <w:rtl/>
        </w:rPr>
        <w:t xml:space="preserve"> גופים אלה</w:t>
      </w:r>
      <w:r w:rsidRPr="00165C8F">
        <w:rPr>
          <w:rFonts w:cs="FrankRuehl"/>
          <w:sz w:val="20"/>
          <w:szCs w:val="22"/>
          <w:rtl/>
        </w:rPr>
        <w:t xml:space="preserve"> לבחון את ההליכים שה</w:t>
      </w:r>
      <w:r w:rsidRPr="00165C8F">
        <w:rPr>
          <w:rFonts w:cs="FrankRuehl" w:hint="cs"/>
          <w:sz w:val="20"/>
          <w:szCs w:val="22"/>
          <w:rtl/>
        </w:rPr>
        <w:t>ם</w:t>
      </w:r>
      <w:r w:rsidRPr="00165C8F">
        <w:rPr>
          <w:rFonts w:cs="FrankRuehl"/>
          <w:sz w:val="20"/>
          <w:szCs w:val="22"/>
          <w:rtl/>
        </w:rPr>
        <w:t xml:space="preserve"> מקי</w:t>
      </w:r>
      <w:r w:rsidRPr="00165C8F">
        <w:rPr>
          <w:rFonts w:cs="FrankRuehl" w:hint="cs"/>
          <w:sz w:val="20"/>
          <w:szCs w:val="22"/>
          <w:rtl/>
        </w:rPr>
        <w:t>מ</w:t>
      </w:r>
      <w:r w:rsidRPr="00165C8F">
        <w:rPr>
          <w:rFonts w:cs="FrankRuehl"/>
          <w:sz w:val="20"/>
          <w:szCs w:val="22"/>
          <w:rtl/>
        </w:rPr>
        <w:t xml:space="preserve">ים כדי </w:t>
      </w:r>
      <w:r w:rsidRPr="00165C8F">
        <w:rPr>
          <w:rFonts w:cs="FrankRuehl" w:hint="cs"/>
          <w:sz w:val="20"/>
          <w:szCs w:val="22"/>
          <w:rtl/>
        </w:rPr>
        <w:t>לבדוק</w:t>
      </w:r>
      <w:r w:rsidRPr="00165C8F">
        <w:rPr>
          <w:rFonts w:cs="FrankRuehl"/>
          <w:sz w:val="20"/>
          <w:szCs w:val="22"/>
          <w:rtl/>
        </w:rPr>
        <w:t xml:space="preserve"> אם נ</w:t>
      </w:r>
      <w:r w:rsidRPr="00165C8F">
        <w:rPr>
          <w:rFonts w:cs="FrankRuehl" w:hint="cs"/>
          <w:sz w:val="20"/>
          <w:szCs w:val="22"/>
          <w:rtl/>
        </w:rPr>
        <w:t>י</w:t>
      </w:r>
      <w:r w:rsidRPr="00165C8F">
        <w:rPr>
          <w:rFonts w:cs="FrankRuehl"/>
          <w:sz w:val="20"/>
          <w:szCs w:val="22"/>
          <w:rtl/>
        </w:rPr>
        <w:t>תן לצמצם את הנטל הבירוקרטי</w:t>
      </w:r>
      <w:r w:rsidRPr="00165C8F">
        <w:rPr>
          <w:rFonts w:cs="FrankRuehl" w:hint="cs"/>
          <w:sz w:val="20"/>
          <w:szCs w:val="22"/>
          <w:rtl/>
        </w:rPr>
        <w:t>.</w:t>
      </w:r>
    </w:p>
    <w:p w:rsidR="00E94D47" w:rsidRPr="00165C8F" w:rsidP="004B7EAF">
      <w:pPr>
        <w:spacing w:after="120" w:line="230" w:lineRule="exact"/>
        <w:jc w:val="both"/>
        <w:rPr>
          <w:rFonts w:cs="FrankRuehl"/>
          <w:sz w:val="20"/>
          <w:szCs w:val="22"/>
          <w:rtl/>
        </w:rPr>
      </w:pPr>
      <w:r w:rsidRPr="00165C8F">
        <w:rPr>
          <w:rFonts w:cs="FrankRuehl" w:hint="cs"/>
          <w:sz w:val="20"/>
          <w:szCs w:val="22"/>
          <w:rtl/>
        </w:rPr>
        <w:t>הפקודה</w:t>
      </w:r>
      <w:r w:rsidRPr="00165C8F">
        <w:rPr>
          <w:rFonts w:cs="FrankRuehl"/>
          <w:sz w:val="20"/>
          <w:szCs w:val="22"/>
          <w:rtl/>
        </w:rPr>
        <w:t xml:space="preserve"> </w:t>
      </w:r>
      <w:r w:rsidRPr="00165C8F">
        <w:rPr>
          <w:rFonts w:cs="FrankRuehl" w:hint="cs"/>
          <w:sz w:val="20"/>
          <w:szCs w:val="22"/>
          <w:rtl/>
        </w:rPr>
        <w:t>מתירה</w:t>
      </w:r>
      <w:r w:rsidRPr="00165C8F">
        <w:rPr>
          <w:rFonts w:cs="FrankRuehl"/>
          <w:sz w:val="20"/>
          <w:szCs w:val="22"/>
          <w:rtl/>
        </w:rPr>
        <w:t xml:space="preserve"> לפקיד השומה לדרוש מעובד של גוף ציבורי</w:t>
      </w:r>
      <w:r>
        <w:rPr>
          <w:rStyle w:val="FootnoteReference0"/>
          <w:rFonts w:cs="FrankRuehl"/>
          <w:sz w:val="20"/>
          <w:szCs w:val="22"/>
          <w:rtl/>
        </w:rPr>
        <w:footnoteReference w:id="76"/>
      </w:r>
      <w:r w:rsidRPr="00165C8F">
        <w:rPr>
          <w:rFonts w:cs="FrankRuehl"/>
          <w:sz w:val="20"/>
          <w:szCs w:val="22"/>
          <w:rtl/>
        </w:rPr>
        <w:t xml:space="preserve"> כל מידע הדרוש ל</w:t>
      </w:r>
      <w:r w:rsidRPr="00165C8F">
        <w:rPr>
          <w:rFonts w:cs="FrankRuehl" w:hint="cs"/>
          <w:sz w:val="20"/>
          <w:szCs w:val="22"/>
          <w:rtl/>
        </w:rPr>
        <w:t>עניין</w:t>
      </w:r>
      <w:r w:rsidRPr="00165C8F">
        <w:rPr>
          <w:rFonts w:cs="FrankRuehl"/>
          <w:sz w:val="20"/>
          <w:szCs w:val="22"/>
          <w:rtl/>
        </w:rPr>
        <w:t xml:space="preserve"> </w:t>
      </w:r>
      <w:r w:rsidRPr="00165C8F">
        <w:rPr>
          <w:rFonts w:cs="FrankRuehl" w:hint="cs"/>
          <w:sz w:val="20"/>
          <w:szCs w:val="22"/>
          <w:rtl/>
        </w:rPr>
        <w:t>פקודה</w:t>
      </w:r>
      <w:r w:rsidRPr="00165C8F">
        <w:rPr>
          <w:rFonts w:cs="FrankRuehl"/>
          <w:sz w:val="20"/>
          <w:szCs w:val="22"/>
          <w:rtl/>
        </w:rPr>
        <w:t xml:space="preserve"> </w:t>
      </w:r>
      <w:r w:rsidRPr="00165C8F">
        <w:rPr>
          <w:rFonts w:cs="FrankRuehl" w:hint="cs"/>
          <w:sz w:val="20"/>
          <w:szCs w:val="22"/>
          <w:rtl/>
        </w:rPr>
        <w:t>זו</w:t>
      </w:r>
      <w:r w:rsidRPr="00165C8F">
        <w:rPr>
          <w:rFonts w:cs="FrankRuehl"/>
          <w:sz w:val="20"/>
          <w:szCs w:val="22"/>
          <w:rtl/>
        </w:rPr>
        <w:t xml:space="preserve">, </w:t>
      </w:r>
      <w:r w:rsidRPr="00165C8F">
        <w:rPr>
          <w:rFonts w:cs="FrankRuehl" w:hint="cs"/>
          <w:sz w:val="20"/>
          <w:szCs w:val="22"/>
          <w:rtl/>
        </w:rPr>
        <w:t>לרבות לצורך</w:t>
      </w:r>
      <w:r w:rsidRPr="00165C8F">
        <w:rPr>
          <w:rFonts w:cs="FrankRuehl"/>
          <w:sz w:val="20"/>
          <w:szCs w:val="22"/>
          <w:rtl/>
        </w:rPr>
        <w:t xml:space="preserve"> </w:t>
      </w:r>
      <w:r w:rsidRPr="00165C8F">
        <w:rPr>
          <w:rFonts w:cs="FrankRuehl" w:hint="cs"/>
          <w:sz w:val="20"/>
          <w:szCs w:val="22"/>
          <w:rtl/>
        </w:rPr>
        <w:t>קביעת</w:t>
      </w:r>
      <w:r w:rsidRPr="00165C8F">
        <w:rPr>
          <w:rFonts w:cs="FrankRuehl"/>
          <w:sz w:val="20"/>
          <w:szCs w:val="22"/>
          <w:rtl/>
        </w:rPr>
        <w:t xml:space="preserve"> </w:t>
      </w:r>
      <w:r w:rsidRPr="00165C8F">
        <w:rPr>
          <w:rFonts w:cs="FrankRuehl" w:hint="cs"/>
          <w:sz w:val="20"/>
          <w:szCs w:val="22"/>
          <w:rtl/>
        </w:rPr>
        <w:t>שומה</w:t>
      </w:r>
      <w:r w:rsidRPr="00165C8F">
        <w:rPr>
          <w:rFonts w:cs="FrankRuehl"/>
          <w:sz w:val="20"/>
          <w:szCs w:val="22"/>
          <w:rtl/>
        </w:rPr>
        <w:t xml:space="preserve"> </w:t>
      </w:r>
      <w:r w:rsidRPr="00165C8F">
        <w:rPr>
          <w:rFonts w:cs="FrankRuehl" w:hint="cs"/>
          <w:sz w:val="20"/>
          <w:szCs w:val="22"/>
          <w:rtl/>
        </w:rPr>
        <w:t>לנישום</w:t>
      </w:r>
      <w:r w:rsidRPr="00165C8F">
        <w:rPr>
          <w:rFonts w:cs="FrankRuehl"/>
          <w:sz w:val="20"/>
          <w:szCs w:val="22"/>
          <w:rtl/>
        </w:rPr>
        <w:t xml:space="preserve">. </w:t>
      </w:r>
      <w:r w:rsidRPr="00165C8F">
        <w:rPr>
          <w:rFonts w:cs="FrankRuehl" w:hint="cs"/>
          <w:sz w:val="20"/>
          <w:szCs w:val="22"/>
          <w:rtl/>
        </w:rPr>
        <w:t>עוד</w:t>
      </w:r>
      <w:r w:rsidRPr="00165C8F">
        <w:rPr>
          <w:rFonts w:cs="FrankRuehl"/>
          <w:sz w:val="20"/>
          <w:szCs w:val="22"/>
          <w:rtl/>
        </w:rPr>
        <w:t xml:space="preserve"> </w:t>
      </w:r>
      <w:r w:rsidRPr="00165C8F">
        <w:rPr>
          <w:rFonts w:cs="FrankRuehl" w:hint="cs"/>
          <w:sz w:val="20"/>
          <w:szCs w:val="22"/>
          <w:rtl/>
        </w:rPr>
        <w:t>מתירה</w:t>
      </w:r>
      <w:r w:rsidRPr="00165C8F">
        <w:rPr>
          <w:rFonts w:cs="FrankRuehl"/>
          <w:sz w:val="20"/>
          <w:szCs w:val="22"/>
          <w:rtl/>
        </w:rPr>
        <w:t xml:space="preserve"> </w:t>
      </w:r>
      <w:r w:rsidRPr="00165C8F">
        <w:rPr>
          <w:rFonts w:cs="FrankRuehl" w:hint="cs"/>
          <w:sz w:val="20"/>
          <w:szCs w:val="22"/>
          <w:rtl/>
        </w:rPr>
        <w:t>הפקודה</w:t>
      </w:r>
      <w:r>
        <w:rPr>
          <w:rStyle w:val="FootnoteReference0"/>
          <w:rFonts w:cs="FrankRuehl"/>
          <w:sz w:val="20"/>
          <w:szCs w:val="22"/>
          <w:rtl/>
        </w:rPr>
        <w:footnoteReference w:id="77"/>
      </w:r>
      <w:r w:rsidRPr="00165C8F">
        <w:rPr>
          <w:rFonts w:cs="FrankRuehl"/>
          <w:sz w:val="20"/>
          <w:szCs w:val="22"/>
          <w:rtl/>
        </w:rPr>
        <w:t xml:space="preserve"> לדרוש מכל "</w:t>
      </w:r>
      <w:r w:rsidRPr="00165C8F">
        <w:rPr>
          <w:rFonts w:cs="FrankRuehl" w:hint="cs"/>
          <w:sz w:val="20"/>
          <w:szCs w:val="22"/>
          <w:rtl/>
        </w:rPr>
        <w:t>אדם</w:t>
      </w:r>
      <w:r w:rsidRPr="00165C8F">
        <w:rPr>
          <w:rFonts w:cs="FrankRuehl"/>
          <w:sz w:val="20"/>
          <w:szCs w:val="22"/>
          <w:rtl/>
        </w:rPr>
        <w:t>"</w:t>
      </w:r>
      <w:r>
        <w:rPr>
          <w:rStyle w:val="FootnoteReference0"/>
          <w:rFonts w:cs="FrankRuehl"/>
          <w:sz w:val="20"/>
          <w:szCs w:val="22"/>
          <w:rtl/>
        </w:rPr>
        <w:footnoteReference w:id="78"/>
      </w:r>
      <w:r w:rsidRPr="00165C8F">
        <w:rPr>
          <w:rFonts w:cs="FrankRuehl"/>
          <w:sz w:val="20"/>
          <w:szCs w:val="22"/>
          <w:rtl/>
        </w:rPr>
        <w:t xml:space="preserve"> המשלם הכנסה לפלוני, </w:t>
      </w:r>
      <w:r w:rsidRPr="00165C8F">
        <w:rPr>
          <w:rFonts w:cs="FrankRuehl" w:hint="cs"/>
          <w:sz w:val="20"/>
          <w:szCs w:val="22"/>
          <w:rtl/>
        </w:rPr>
        <w:t>להגיש</w:t>
      </w:r>
      <w:r w:rsidRPr="00165C8F">
        <w:rPr>
          <w:rFonts w:cs="FrankRuehl"/>
          <w:sz w:val="20"/>
          <w:szCs w:val="22"/>
          <w:rtl/>
        </w:rPr>
        <w:t xml:space="preserve"> </w:t>
      </w:r>
      <w:r w:rsidRPr="00165C8F">
        <w:rPr>
          <w:rFonts w:cs="FrankRuehl" w:hint="cs"/>
          <w:sz w:val="20"/>
          <w:szCs w:val="22"/>
          <w:rtl/>
        </w:rPr>
        <w:t>דוח לרשות</w:t>
      </w:r>
      <w:r w:rsidRPr="00165C8F">
        <w:rPr>
          <w:rFonts w:cs="FrankRuehl"/>
          <w:sz w:val="20"/>
          <w:szCs w:val="22"/>
          <w:rtl/>
        </w:rPr>
        <w:t xml:space="preserve"> </w:t>
      </w:r>
      <w:r w:rsidRPr="00165C8F">
        <w:rPr>
          <w:rFonts w:cs="FrankRuehl" w:hint="cs"/>
          <w:sz w:val="20"/>
          <w:szCs w:val="22"/>
          <w:rtl/>
        </w:rPr>
        <w:t>המפרט</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התשלומים</w:t>
      </w:r>
      <w:r w:rsidRPr="00165C8F">
        <w:rPr>
          <w:rFonts w:cs="FrankRuehl"/>
          <w:sz w:val="20"/>
          <w:szCs w:val="22"/>
          <w:rtl/>
        </w:rPr>
        <w:t xml:space="preserve"> </w:t>
      </w:r>
      <w:r w:rsidRPr="00165C8F">
        <w:rPr>
          <w:rFonts w:cs="FrankRuehl" w:hint="cs"/>
          <w:sz w:val="20"/>
          <w:szCs w:val="22"/>
          <w:rtl/>
        </w:rPr>
        <w:t>שהועברו</w:t>
      </w:r>
      <w:r w:rsidRPr="00165C8F">
        <w:rPr>
          <w:rFonts w:cs="FrankRuehl"/>
          <w:sz w:val="20"/>
          <w:szCs w:val="22"/>
          <w:rtl/>
        </w:rPr>
        <w:t xml:space="preserve"> </w:t>
      </w:r>
      <w:r w:rsidRPr="00165C8F">
        <w:rPr>
          <w:rFonts w:cs="FrankRuehl" w:hint="cs"/>
          <w:sz w:val="20"/>
          <w:szCs w:val="22"/>
          <w:rtl/>
        </w:rPr>
        <w:t>לאותו פלוני</w:t>
      </w:r>
      <w:r w:rsidRPr="00165C8F">
        <w:rPr>
          <w:rFonts w:cs="FrankRuehl"/>
          <w:sz w:val="20"/>
          <w:szCs w:val="22"/>
          <w:rtl/>
        </w:rPr>
        <w:t>.</w:t>
      </w:r>
      <w:r w:rsidRPr="00165C8F">
        <w:rPr>
          <w:rFonts w:cs="FrankRuehl" w:hint="cs"/>
          <w:sz w:val="20"/>
          <w:szCs w:val="22"/>
          <w:rtl/>
        </w:rPr>
        <w:t xml:space="preserve"> דרישת המידע תהיה במידה שאינה עולה על הנדרש, והיא תיושם בצורה סבירה ומתוך שיקול דעת. </w:t>
      </w:r>
    </w:p>
    <w:p w:rsidR="00E94D47" w:rsidRPr="00165C8F" w:rsidP="004B7EAF">
      <w:pPr>
        <w:spacing w:after="120" w:line="230" w:lineRule="exact"/>
        <w:jc w:val="both"/>
        <w:rPr>
          <w:rFonts w:cs="FrankRuehl"/>
          <w:sz w:val="20"/>
          <w:szCs w:val="22"/>
          <w:rtl/>
        </w:rPr>
      </w:pPr>
      <w:r w:rsidRPr="00165C8F">
        <w:rPr>
          <w:rFonts w:cs="FrankRuehl" w:hint="cs"/>
          <w:sz w:val="20"/>
          <w:szCs w:val="22"/>
          <w:rtl/>
        </w:rPr>
        <w:t>קבלת מידע על נישומים מאפשרת לרשות לגבות מהם מס אמת, והיא יכולה גם לסייע במיצוי הטבות המס לנישומים, למשל בקביעת גובהה של הכנסה הפטורה ממס בעת חישוב השומה, דבר המתיישב עם האינטרס הציבורי.</w:t>
      </w:r>
    </w:p>
    <w:p w:rsidR="00E94D47" w:rsidRPr="00165C8F" w:rsidP="004B7EAF">
      <w:pPr>
        <w:spacing w:after="120" w:line="230" w:lineRule="exact"/>
        <w:jc w:val="both"/>
        <w:rPr>
          <w:rFonts w:cs="FrankRuehl"/>
          <w:sz w:val="20"/>
          <w:szCs w:val="22"/>
          <w:rtl/>
        </w:rPr>
      </w:pPr>
      <w:r w:rsidRPr="00165C8F">
        <w:rPr>
          <w:rFonts w:cs="FrankRuehl" w:hint="cs"/>
          <w:sz w:val="20"/>
          <w:szCs w:val="22"/>
          <w:rtl/>
        </w:rPr>
        <w:t>הנחיות</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קובעות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ניכויים</w:t>
      </w:r>
      <w:r w:rsidRPr="00165C8F">
        <w:rPr>
          <w:rFonts w:cs="FrankRuehl"/>
          <w:sz w:val="20"/>
          <w:szCs w:val="22"/>
          <w:rtl/>
        </w:rPr>
        <w:t xml:space="preserve"> </w:t>
      </w:r>
      <w:r w:rsidRPr="00165C8F">
        <w:rPr>
          <w:rFonts w:cs="FrankRuehl" w:hint="cs"/>
          <w:sz w:val="20"/>
          <w:szCs w:val="22"/>
          <w:rtl/>
        </w:rPr>
        <w:t>או</w:t>
      </w:r>
      <w:r w:rsidRPr="00165C8F">
        <w:rPr>
          <w:rFonts w:cs="FrankRuehl"/>
          <w:sz w:val="20"/>
          <w:szCs w:val="22"/>
          <w:rtl/>
        </w:rPr>
        <w:t xml:space="preserve"> </w:t>
      </w:r>
      <w:r w:rsidRPr="00165C8F">
        <w:rPr>
          <w:rFonts w:cs="FrankRuehl" w:hint="cs"/>
          <w:sz w:val="20"/>
          <w:szCs w:val="22"/>
          <w:rtl/>
        </w:rPr>
        <w:t>זיכויים</w:t>
      </w:r>
      <w:r w:rsidRPr="00165C8F">
        <w:rPr>
          <w:rFonts w:cs="FrankRuehl"/>
          <w:sz w:val="20"/>
          <w:szCs w:val="22"/>
          <w:rtl/>
        </w:rPr>
        <w:t xml:space="preserve"> </w:t>
      </w:r>
      <w:r w:rsidRPr="00165C8F">
        <w:rPr>
          <w:rFonts w:cs="FrankRuehl" w:hint="cs"/>
          <w:sz w:val="20"/>
          <w:szCs w:val="22"/>
          <w:rtl/>
        </w:rPr>
        <w:t>בגין</w:t>
      </w:r>
      <w:r w:rsidRPr="00165C8F">
        <w:rPr>
          <w:rFonts w:cs="FrankRuehl"/>
          <w:sz w:val="20"/>
          <w:szCs w:val="22"/>
          <w:rtl/>
        </w:rPr>
        <w:t xml:space="preserve"> </w:t>
      </w:r>
      <w:r w:rsidRPr="00165C8F">
        <w:rPr>
          <w:rFonts w:cs="FrankRuehl" w:hint="cs"/>
          <w:sz w:val="20"/>
          <w:szCs w:val="22"/>
          <w:rtl/>
        </w:rPr>
        <w:t>הפקדות</w:t>
      </w:r>
      <w:r w:rsidRPr="00165C8F">
        <w:rPr>
          <w:rFonts w:cs="FrankRuehl"/>
          <w:sz w:val="20"/>
          <w:szCs w:val="22"/>
          <w:rtl/>
        </w:rPr>
        <w:t xml:space="preserve"> </w:t>
      </w:r>
      <w:r w:rsidRPr="00165C8F">
        <w:rPr>
          <w:rFonts w:cs="FrankRuehl" w:hint="cs"/>
          <w:sz w:val="20"/>
          <w:szCs w:val="22"/>
          <w:rtl/>
        </w:rPr>
        <w:t>לביטוח</w:t>
      </w:r>
      <w:r w:rsidRPr="00165C8F">
        <w:rPr>
          <w:rFonts w:cs="FrankRuehl"/>
          <w:sz w:val="20"/>
          <w:szCs w:val="22"/>
          <w:rtl/>
        </w:rPr>
        <w:t xml:space="preserve"> </w:t>
      </w:r>
      <w:r w:rsidRPr="00165C8F">
        <w:rPr>
          <w:rFonts w:cs="FrankRuehl" w:hint="cs"/>
          <w:sz w:val="20"/>
          <w:szCs w:val="22"/>
          <w:rtl/>
        </w:rPr>
        <w:t>חיים</w:t>
      </w:r>
      <w:r w:rsidRPr="00165C8F">
        <w:rPr>
          <w:rFonts w:cs="FrankRuehl"/>
          <w:sz w:val="20"/>
          <w:szCs w:val="22"/>
          <w:rtl/>
        </w:rPr>
        <w:t xml:space="preserve">, </w:t>
      </w:r>
      <w:r w:rsidRPr="00165C8F">
        <w:rPr>
          <w:rFonts w:cs="FrankRuehl" w:hint="cs"/>
          <w:sz w:val="20"/>
          <w:szCs w:val="22"/>
          <w:rtl/>
        </w:rPr>
        <w:t>קופת</w:t>
      </w:r>
      <w:r w:rsidRPr="00165C8F">
        <w:rPr>
          <w:rFonts w:cs="FrankRuehl"/>
          <w:sz w:val="20"/>
          <w:szCs w:val="22"/>
          <w:rtl/>
        </w:rPr>
        <w:t xml:space="preserve"> </w:t>
      </w:r>
      <w:r w:rsidRPr="00165C8F">
        <w:rPr>
          <w:rFonts w:cs="FrankRuehl" w:hint="cs"/>
          <w:sz w:val="20"/>
          <w:szCs w:val="22"/>
          <w:rtl/>
        </w:rPr>
        <w:t>גמל</w:t>
      </w:r>
      <w:r w:rsidRPr="00165C8F">
        <w:rPr>
          <w:rFonts w:cs="FrankRuehl"/>
          <w:sz w:val="20"/>
          <w:szCs w:val="22"/>
          <w:rtl/>
        </w:rPr>
        <w:t xml:space="preserve"> </w:t>
      </w:r>
      <w:r w:rsidRPr="00165C8F">
        <w:rPr>
          <w:rFonts w:cs="FrankRuehl" w:hint="cs"/>
          <w:sz w:val="20"/>
          <w:szCs w:val="22"/>
          <w:rtl/>
        </w:rPr>
        <w:t>וקרנות</w:t>
      </w:r>
      <w:r w:rsidRPr="00165C8F">
        <w:rPr>
          <w:rFonts w:cs="FrankRuehl"/>
          <w:sz w:val="20"/>
          <w:szCs w:val="22"/>
          <w:rtl/>
        </w:rPr>
        <w:t xml:space="preserve"> </w:t>
      </w:r>
      <w:r w:rsidRPr="00165C8F">
        <w:rPr>
          <w:rFonts w:cs="FrankRuehl" w:hint="cs"/>
          <w:sz w:val="20"/>
          <w:szCs w:val="22"/>
          <w:rtl/>
        </w:rPr>
        <w:t>פנסיה</w:t>
      </w:r>
      <w:r w:rsidRPr="00165C8F">
        <w:rPr>
          <w:rFonts w:cs="FrankRuehl"/>
          <w:sz w:val="20"/>
          <w:szCs w:val="22"/>
          <w:rtl/>
        </w:rPr>
        <w:t xml:space="preserve"> </w:t>
      </w:r>
      <w:r w:rsidRPr="00165C8F">
        <w:rPr>
          <w:rFonts w:cs="FrankRuehl" w:hint="cs"/>
          <w:sz w:val="20"/>
          <w:szCs w:val="22"/>
          <w:rtl/>
        </w:rPr>
        <w:t>יוכרו</w:t>
      </w:r>
      <w:r w:rsidRPr="00165C8F">
        <w:rPr>
          <w:rFonts w:cs="FrankRuehl"/>
          <w:sz w:val="20"/>
          <w:szCs w:val="22"/>
          <w:rtl/>
        </w:rPr>
        <w:t xml:space="preserve"> </w:t>
      </w:r>
      <w:r w:rsidRPr="00165C8F">
        <w:rPr>
          <w:rFonts w:cs="FrankRuehl" w:hint="cs"/>
          <w:sz w:val="20"/>
          <w:szCs w:val="22"/>
          <w:rtl/>
        </w:rPr>
        <w:t>רק</w:t>
      </w:r>
      <w:r w:rsidRPr="00165C8F">
        <w:rPr>
          <w:rFonts w:cs="FrankRuehl"/>
          <w:sz w:val="20"/>
          <w:szCs w:val="22"/>
          <w:rtl/>
        </w:rPr>
        <w:t xml:space="preserve">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סמך</w:t>
      </w:r>
      <w:r w:rsidRPr="00165C8F">
        <w:rPr>
          <w:rFonts w:cs="FrankRuehl"/>
          <w:sz w:val="20"/>
          <w:szCs w:val="22"/>
          <w:rtl/>
        </w:rPr>
        <w:t xml:space="preserve"> </w:t>
      </w:r>
      <w:r w:rsidRPr="00165C8F">
        <w:rPr>
          <w:rFonts w:cs="FrankRuehl" w:hint="cs"/>
          <w:sz w:val="20"/>
          <w:szCs w:val="22"/>
          <w:rtl/>
        </w:rPr>
        <w:t>אישורים</w:t>
      </w:r>
      <w:r w:rsidRPr="00165C8F">
        <w:rPr>
          <w:rFonts w:cs="FrankRuehl"/>
          <w:sz w:val="20"/>
          <w:szCs w:val="22"/>
          <w:rtl/>
        </w:rPr>
        <w:t xml:space="preserve"> </w:t>
      </w:r>
      <w:r w:rsidRPr="00165C8F">
        <w:rPr>
          <w:rFonts w:cs="FrankRuehl" w:hint="cs"/>
          <w:sz w:val="20"/>
          <w:szCs w:val="22"/>
          <w:rtl/>
        </w:rPr>
        <w:t>מקוריים</w:t>
      </w:r>
      <w:r w:rsidRPr="00165C8F">
        <w:rPr>
          <w:rFonts w:cs="FrankRuehl"/>
          <w:sz w:val="20"/>
          <w:szCs w:val="22"/>
          <w:rtl/>
        </w:rPr>
        <w:t xml:space="preserve"> </w:t>
      </w:r>
      <w:r w:rsidRPr="00165C8F">
        <w:rPr>
          <w:rFonts w:cs="FrankRuehl" w:hint="cs"/>
          <w:sz w:val="20"/>
          <w:szCs w:val="22"/>
          <w:rtl/>
        </w:rPr>
        <w:t>או</w:t>
      </w:r>
      <w:r w:rsidRPr="00165C8F">
        <w:rPr>
          <w:rFonts w:cs="FrankRuehl"/>
          <w:sz w:val="20"/>
          <w:szCs w:val="22"/>
          <w:rtl/>
        </w:rPr>
        <w:t xml:space="preserve"> </w:t>
      </w:r>
      <w:r w:rsidRPr="00165C8F">
        <w:rPr>
          <w:rFonts w:cs="FrankRuehl" w:hint="cs"/>
          <w:sz w:val="20"/>
          <w:szCs w:val="22"/>
          <w:rtl/>
        </w:rPr>
        <w:t>העתקים</w:t>
      </w:r>
      <w:r w:rsidRPr="00165C8F">
        <w:rPr>
          <w:rFonts w:cs="FrankRuehl"/>
          <w:sz w:val="20"/>
          <w:szCs w:val="22"/>
          <w:rtl/>
        </w:rPr>
        <w:t xml:space="preserve"> </w:t>
      </w:r>
      <w:r w:rsidRPr="00165C8F">
        <w:rPr>
          <w:rFonts w:cs="FrankRuehl" w:hint="cs"/>
          <w:sz w:val="20"/>
          <w:szCs w:val="22"/>
          <w:rtl/>
        </w:rPr>
        <w:t>עם</w:t>
      </w:r>
      <w:r w:rsidRPr="00165C8F">
        <w:rPr>
          <w:rFonts w:cs="FrankRuehl"/>
          <w:sz w:val="20"/>
          <w:szCs w:val="22"/>
          <w:rtl/>
        </w:rPr>
        <w:t xml:space="preserve"> </w:t>
      </w:r>
      <w:r w:rsidRPr="00165C8F">
        <w:rPr>
          <w:rFonts w:cs="FrankRuehl" w:hint="cs"/>
          <w:sz w:val="20"/>
          <w:szCs w:val="22"/>
          <w:rtl/>
        </w:rPr>
        <w:t>חתימה</w:t>
      </w:r>
      <w:r w:rsidRPr="00165C8F">
        <w:rPr>
          <w:rFonts w:cs="FrankRuehl"/>
          <w:sz w:val="20"/>
          <w:szCs w:val="22"/>
          <w:rtl/>
        </w:rPr>
        <w:t xml:space="preserve"> </w:t>
      </w:r>
      <w:r w:rsidRPr="00165C8F">
        <w:rPr>
          <w:rFonts w:cs="FrankRuehl" w:hint="cs"/>
          <w:sz w:val="20"/>
          <w:szCs w:val="22"/>
          <w:rtl/>
        </w:rPr>
        <w:t>וחותמת</w:t>
      </w:r>
      <w:r w:rsidRPr="00165C8F">
        <w:rPr>
          <w:rFonts w:cs="FrankRuehl"/>
          <w:sz w:val="20"/>
          <w:szCs w:val="22"/>
          <w:rtl/>
        </w:rPr>
        <w:t xml:space="preserve"> </w:t>
      </w:r>
      <w:r w:rsidRPr="00165C8F">
        <w:rPr>
          <w:rFonts w:cs="FrankRuehl" w:hint="cs"/>
          <w:sz w:val="20"/>
          <w:szCs w:val="22"/>
          <w:rtl/>
        </w:rPr>
        <w:t>מקוריים</w:t>
      </w:r>
      <w:r w:rsidRPr="00165C8F">
        <w:rPr>
          <w:rFonts w:cs="FrankRuehl"/>
          <w:sz w:val="20"/>
          <w:szCs w:val="22"/>
          <w:rtl/>
        </w:rPr>
        <w:t xml:space="preserve">. </w:t>
      </w:r>
      <w:r w:rsidRPr="00165C8F">
        <w:rPr>
          <w:rFonts w:cs="FrankRuehl" w:hint="cs"/>
          <w:sz w:val="20"/>
          <w:szCs w:val="22"/>
          <w:rtl/>
        </w:rPr>
        <w:t>לפיכך</w:t>
      </w:r>
      <w:r w:rsidRPr="00165C8F">
        <w:rPr>
          <w:rFonts w:cs="FrankRuehl"/>
          <w:sz w:val="20"/>
          <w:szCs w:val="22"/>
          <w:rtl/>
        </w:rPr>
        <w:t xml:space="preserve">,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נישום</w:t>
      </w:r>
      <w:r w:rsidRPr="00165C8F">
        <w:rPr>
          <w:rFonts w:cs="FrankRuehl"/>
          <w:sz w:val="20"/>
          <w:szCs w:val="22"/>
          <w:rtl/>
        </w:rPr>
        <w:t xml:space="preserve"> </w:t>
      </w:r>
      <w:r w:rsidRPr="00165C8F">
        <w:rPr>
          <w:rFonts w:cs="FrankRuehl" w:hint="cs"/>
          <w:sz w:val="20"/>
          <w:szCs w:val="22"/>
          <w:rtl/>
        </w:rPr>
        <w:t>המעוניין</w:t>
      </w:r>
      <w:r w:rsidRPr="00165C8F">
        <w:rPr>
          <w:rFonts w:cs="FrankRuehl"/>
          <w:sz w:val="20"/>
          <w:szCs w:val="22"/>
          <w:rtl/>
        </w:rPr>
        <w:t xml:space="preserve"> </w:t>
      </w:r>
      <w:r w:rsidRPr="00165C8F">
        <w:rPr>
          <w:rFonts w:cs="FrankRuehl" w:hint="cs"/>
          <w:sz w:val="20"/>
          <w:szCs w:val="22"/>
          <w:rtl/>
        </w:rPr>
        <w:t>לתבוע</w:t>
      </w:r>
      <w:r w:rsidRPr="00165C8F">
        <w:rPr>
          <w:rFonts w:cs="FrankRuehl"/>
          <w:sz w:val="20"/>
          <w:szCs w:val="22"/>
          <w:rtl/>
        </w:rPr>
        <w:t xml:space="preserve"> </w:t>
      </w:r>
      <w:r w:rsidRPr="00165C8F">
        <w:rPr>
          <w:rFonts w:cs="FrankRuehl" w:hint="cs"/>
          <w:sz w:val="20"/>
          <w:szCs w:val="22"/>
          <w:rtl/>
        </w:rPr>
        <w:t>ניכוי</w:t>
      </w:r>
      <w:r w:rsidRPr="00165C8F">
        <w:rPr>
          <w:rFonts w:cs="FrankRuehl"/>
          <w:sz w:val="20"/>
          <w:szCs w:val="22"/>
          <w:rtl/>
        </w:rPr>
        <w:t xml:space="preserve"> </w:t>
      </w:r>
      <w:r w:rsidRPr="00165C8F">
        <w:rPr>
          <w:rFonts w:cs="FrankRuehl" w:hint="cs"/>
          <w:sz w:val="20"/>
          <w:szCs w:val="22"/>
          <w:rtl/>
        </w:rPr>
        <w:t>או</w:t>
      </w:r>
      <w:r w:rsidRPr="00165C8F">
        <w:rPr>
          <w:rFonts w:cs="FrankRuehl"/>
          <w:sz w:val="20"/>
          <w:szCs w:val="22"/>
          <w:rtl/>
        </w:rPr>
        <w:t xml:space="preserve"> </w:t>
      </w:r>
      <w:r w:rsidRPr="00165C8F">
        <w:rPr>
          <w:rFonts w:cs="FrankRuehl" w:hint="cs"/>
          <w:sz w:val="20"/>
          <w:szCs w:val="22"/>
          <w:rtl/>
        </w:rPr>
        <w:t>זיכוי</w:t>
      </w:r>
      <w:r w:rsidRPr="00165C8F">
        <w:rPr>
          <w:rFonts w:cs="FrankRuehl"/>
          <w:sz w:val="20"/>
          <w:szCs w:val="22"/>
          <w:rtl/>
        </w:rPr>
        <w:t xml:space="preserve"> </w:t>
      </w:r>
      <w:r w:rsidRPr="00165C8F">
        <w:rPr>
          <w:rFonts w:cs="FrankRuehl" w:hint="cs"/>
          <w:sz w:val="20"/>
          <w:szCs w:val="22"/>
          <w:rtl/>
        </w:rPr>
        <w:t>כאמור</w:t>
      </w:r>
      <w:r w:rsidRPr="00165C8F">
        <w:rPr>
          <w:rFonts w:cs="FrankRuehl"/>
          <w:sz w:val="20"/>
          <w:szCs w:val="22"/>
          <w:rtl/>
        </w:rPr>
        <w:t xml:space="preserve"> </w:t>
      </w:r>
      <w:r w:rsidRPr="00165C8F">
        <w:rPr>
          <w:rFonts w:cs="FrankRuehl" w:hint="cs"/>
          <w:sz w:val="20"/>
          <w:szCs w:val="22"/>
          <w:rtl/>
        </w:rPr>
        <w:t>להגיש</w:t>
      </w:r>
      <w:r w:rsidRPr="00165C8F">
        <w:rPr>
          <w:rFonts w:cs="FrankRuehl"/>
          <w:sz w:val="20"/>
          <w:szCs w:val="22"/>
          <w:rtl/>
        </w:rPr>
        <w:t xml:space="preserve"> </w:t>
      </w:r>
      <w:r w:rsidRPr="00165C8F">
        <w:rPr>
          <w:rFonts w:cs="FrankRuehl" w:hint="cs"/>
          <w:sz w:val="20"/>
          <w:szCs w:val="22"/>
          <w:rtl/>
        </w:rPr>
        <w:t>לרשות</w:t>
      </w:r>
      <w:r w:rsidRPr="00165C8F">
        <w:rPr>
          <w:rFonts w:cs="FrankRuehl"/>
          <w:sz w:val="20"/>
          <w:szCs w:val="22"/>
          <w:rtl/>
        </w:rPr>
        <w:t xml:space="preserve"> </w:t>
      </w:r>
      <w:r w:rsidRPr="00165C8F">
        <w:rPr>
          <w:rFonts w:cs="FrankRuehl" w:hint="cs"/>
          <w:sz w:val="20"/>
          <w:szCs w:val="22"/>
          <w:rtl/>
        </w:rPr>
        <w:t>אישורים</w:t>
      </w:r>
      <w:r w:rsidRPr="00165C8F">
        <w:rPr>
          <w:rFonts w:cs="FrankRuehl"/>
          <w:sz w:val="20"/>
          <w:szCs w:val="22"/>
          <w:rtl/>
        </w:rPr>
        <w:t xml:space="preserve"> </w:t>
      </w:r>
      <w:r w:rsidRPr="00165C8F">
        <w:rPr>
          <w:rFonts w:cs="FrankRuehl" w:hint="cs"/>
          <w:sz w:val="20"/>
          <w:szCs w:val="22"/>
          <w:rtl/>
        </w:rPr>
        <w:t xml:space="preserve">מקוריים וזאת באמצעות פנייה לגופים הרלוונטיים. </w:t>
      </w:r>
    </w:p>
    <w:p w:rsidR="00E94D47" w:rsidRPr="00165C8F" w:rsidP="004B7EAF">
      <w:pPr>
        <w:spacing w:after="240" w:line="230" w:lineRule="exact"/>
        <w:jc w:val="both"/>
        <w:rPr>
          <w:rFonts w:cs="FrankRuehl"/>
          <w:sz w:val="20"/>
          <w:szCs w:val="22"/>
          <w:rtl/>
        </w:rPr>
      </w:pPr>
      <w:r w:rsidRPr="00165C8F">
        <w:rPr>
          <w:rFonts w:cs="FrankRuehl" w:hint="cs"/>
          <w:sz w:val="20"/>
          <w:szCs w:val="22"/>
          <w:rtl/>
        </w:rPr>
        <w:t>במשרד</w:t>
      </w:r>
      <w:r w:rsidRPr="00165C8F">
        <w:rPr>
          <w:rFonts w:cs="FrankRuehl"/>
          <w:sz w:val="20"/>
          <w:szCs w:val="22"/>
          <w:rtl/>
        </w:rPr>
        <w:t xml:space="preserve"> </w:t>
      </w:r>
      <w:r w:rsidRPr="00165C8F">
        <w:rPr>
          <w:rFonts w:cs="FrankRuehl" w:hint="cs"/>
          <w:sz w:val="20"/>
          <w:szCs w:val="22"/>
          <w:rtl/>
        </w:rPr>
        <w:t>האוצר</w:t>
      </w:r>
      <w:r>
        <w:rPr>
          <w:rStyle w:val="FootnoteReference0"/>
          <w:rFonts w:cs="FrankRuehl"/>
          <w:sz w:val="20"/>
          <w:szCs w:val="22"/>
          <w:rtl/>
        </w:rPr>
        <w:footnoteReference w:id="79"/>
      </w:r>
      <w:r w:rsidRPr="00165C8F">
        <w:rPr>
          <w:rFonts w:cs="FrankRuehl"/>
          <w:sz w:val="20"/>
          <w:szCs w:val="22"/>
          <w:rtl/>
        </w:rPr>
        <w:t xml:space="preserve"> קיימת מערכת מידע פנסיונית (להלן</w:t>
      </w:r>
      <w:r w:rsidRPr="00165C8F">
        <w:rPr>
          <w:rFonts w:cs="FrankRuehl" w:hint="cs"/>
          <w:sz w:val="20"/>
          <w:szCs w:val="22"/>
          <w:rtl/>
        </w:rPr>
        <w:t xml:space="preserve"> </w:t>
      </w:r>
      <w:r w:rsidRPr="00165C8F">
        <w:rPr>
          <w:rFonts w:cs="FrankRuehl"/>
          <w:sz w:val="20"/>
          <w:szCs w:val="22"/>
          <w:rtl/>
        </w:rPr>
        <w:t>-</w:t>
      </w:r>
      <w:r w:rsidRPr="00165C8F">
        <w:rPr>
          <w:rFonts w:cs="FrankRuehl" w:hint="cs"/>
          <w:sz w:val="20"/>
          <w:szCs w:val="22"/>
          <w:rtl/>
        </w:rPr>
        <w:t xml:space="preserve"> </w:t>
      </w:r>
      <w:r w:rsidRPr="00165C8F">
        <w:rPr>
          <w:rFonts w:cs="FrankRuehl"/>
          <w:sz w:val="20"/>
          <w:szCs w:val="22"/>
          <w:rtl/>
        </w:rPr>
        <w:t>המסלקה הפנסיונית)</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ה</w:t>
      </w:r>
      <w:r w:rsidRPr="00165C8F">
        <w:rPr>
          <w:rFonts w:cs="FrankRuehl"/>
          <w:sz w:val="20"/>
          <w:szCs w:val="22"/>
          <w:rtl/>
        </w:rPr>
        <w:t xml:space="preserve">אמורה לקשר בין כל </w:t>
      </w:r>
      <w:r w:rsidRPr="00165C8F">
        <w:rPr>
          <w:rFonts w:cs="FrankRuehl" w:hint="cs"/>
          <w:sz w:val="20"/>
          <w:szCs w:val="22"/>
          <w:rtl/>
        </w:rPr>
        <w:t>הגופים</w:t>
      </w:r>
      <w:r w:rsidRPr="00165C8F">
        <w:rPr>
          <w:rFonts w:cs="FrankRuehl"/>
          <w:sz w:val="20"/>
          <w:szCs w:val="22"/>
          <w:rtl/>
        </w:rPr>
        <w:t xml:space="preserve"> בשוק החיסכון הפנסיוני: חברות הביטוח, סוכנים ויועצים פנסיונים, המעבידים </w:t>
      </w:r>
      <w:r w:rsidRPr="00165C8F">
        <w:rPr>
          <w:rFonts w:cs="FrankRuehl" w:hint="cs"/>
          <w:sz w:val="20"/>
          <w:szCs w:val="22"/>
          <w:rtl/>
        </w:rPr>
        <w:t>ו</w:t>
      </w:r>
      <w:r w:rsidRPr="00165C8F">
        <w:rPr>
          <w:rFonts w:cs="FrankRuehl"/>
          <w:sz w:val="20"/>
          <w:szCs w:val="22"/>
          <w:rtl/>
        </w:rPr>
        <w:t xml:space="preserve">החוסכים. </w:t>
      </w:r>
      <w:r w:rsidRPr="00165C8F">
        <w:rPr>
          <w:rFonts w:cs="FrankRuehl" w:hint="cs"/>
          <w:sz w:val="20"/>
          <w:szCs w:val="22"/>
          <w:rtl/>
        </w:rPr>
        <w:t>המערכת</w:t>
      </w:r>
      <w:r w:rsidRPr="00165C8F">
        <w:rPr>
          <w:rFonts w:cs="FrankRuehl"/>
          <w:sz w:val="20"/>
          <w:szCs w:val="22"/>
          <w:rtl/>
        </w:rPr>
        <w:t xml:space="preserve"> מאגדת בתוכה בין היתר גם מידע </w:t>
      </w:r>
      <w:r w:rsidRPr="00165C8F">
        <w:rPr>
          <w:rFonts w:cs="FrankRuehl" w:hint="cs"/>
          <w:sz w:val="20"/>
          <w:szCs w:val="22"/>
          <w:rtl/>
        </w:rPr>
        <w:t>על</w:t>
      </w:r>
      <w:r w:rsidRPr="00165C8F">
        <w:rPr>
          <w:rFonts w:cs="FrankRuehl"/>
          <w:sz w:val="20"/>
          <w:szCs w:val="22"/>
          <w:rtl/>
        </w:rPr>
        <w:t xml:space="preserve"> הפקדות האזרח למוצרים פנסיונים</w:t>
      </w:r>
      <w:r w:rsidRPr="00165C8F">
        <w:rPr>
          <w:rFonts w:cs="FrankRuehl" w:hint="cs"/>
          <w:sz w:val="20"/>
          <w:szCs w:val="22"/>
          <w:rtl/>
        </w:rPr>
        <w:t>.</w:t>
      </w:r>
    </w:p>
    <w:p w:rsidR="00E94D47" w:rsidRPr="00165C8F" w:rsidP="004B7EAF">
      <w:pPr>
        <w:pStyle w:val="RESHET"/>
        <w:rPr>
          <w:rtl/>
        </w:rPr>
      </w:pPr>
      <w:r w:rsidRPr="00165C8F">
        <w:rPr>
          <w:rFonts w:hint="cs"/>
          <w:rtl/>
        </w:rPr>
        <w:t>לדעת</w:t>
      </w:r>
      <w:r w:rsidRPr="00165C8F">
        <w:rPr>
          <w:rtl/>
        </w:rPr>
        <w:t xml:space="preserve"> משרד מבקר המדינה, </w:t>
      </w:r>
      <w:r w:rsidRPr="00165C8F">
        <w:rPr>
          <w:rFonts w:hint="cs"/>
          <w:rtl/>
        </w:rPr>
        <w:t>על</w:t>
      </w:r>
      <w:r w:rsidRPr="00165C8F">
        <w:rPr>
          <w:rtl/>
        </w:rPr>
        <w:t xml:space="preserve"> משרד האוצר </w:t>
      </w:r>
      <w:r w:rsidRPr="00165C8F">
        <w:rPr>
          <w:rFonts w:hint="cs"/>
          <w:rtl/>
        </w:rPr>
        <w:t>לבחון את האפשרות של</w:t>
      </w:r>
      <w:r w:rsidRPr="00165C8F">
        <w:rPr>
          <w:rtl/>
        </w:rPr>
        <w:t xml:space="preserve"> חיבור זהיר ומבוקר של מאגרי המידע של הרשות למאגרי מידע </w:t>
      </w:r>
      <w:r w:rsidRPr="00165C8F">
        <w:rPr>
          <w:rFonts w:hint="cs"/>
          <w:rtl/>
        </w:rPr>
        <w:t>של המסלקה</w:t>
      </w:r>
      <w:r w:rsidRPr="00165C8F">
        <w:rPr>
          <w:rtl/>
        </w:rPr>
        <w:t xml:space="preserve"> </w:t>
      </w:r>
      <w:r w:rsidRPr="00165C8F">
        <w:rPr>
          <w:rFonts w:hint="cs"/>
          <w:rtl/>
        </w:rPr>
        <w:t>ה</w:t>
      </w:r>
      <w:r w:rsidRPr="00165C8F">
        <w:rPr>
          <w:rtl/>
        </w:rPr>
        <w:t xml:space="preserve">פנסיונית ולמאגרי מידע </w:t>
      </w:r>
      <w:r w:rsidRPr="00165C8F">
        <w:rPr>
          <w:rFonts w:hint="cs"/>
          <w:rtl/>
        </w:rPr>
        <w:t>אחרים, בין היתר בהתחשב במגבלות הגנת הפרטיות, ולשקול חיבור שכזה ככל שהדבר אפשרי משפטית</w:t>
      </w:r>
      <w:r w:rsidRPr="00165C8F">
        <w:rPr>
          <w:rtl/>
        </w:rPr>
        <w:t xml:space="preserve">. </w:t>
      </w:r>
      <w:r w:rsidRPr="00165C8F">
        <w:rPr>
          <w:rFonts w:hint="cs"/>
          <w:rtl/>
        </w:rPr>
        <w:t xml:space="preserve">משרד מבקר המדינה מדגיש </w:t>
      </w:r>
      <w:r w:rsidRPr="00165C8F">
        <w:rPr>
          <w:rtl/>
        </w:rPr>
        <w:t>כי הרחבת השיתוף במאגרי המידע האמורים עשויה להקל את העומס</w:t>
      </w:r>
      <w:r w:rsidRPr="00165C8F">
        <w:rPr>
          <w:rFonts w:hint="cs"/>
          <w:rtl/>
        </w:rPr>
        <w:t xml:space="preserve"> </w:t>
      </w:r>
      <w:r w:rsidRPr="00165C8F">
        <w:rPr>
          <w:rtl/>
        </w:rPr>
        <w:t>- לא רק על ציבור הנישומים, אלא גם על הרשות שנאלצת להקצות כוח אדם לצורך בדיקת האישורים הפרטניים. נוסף על כך, העברה ישירה של מידע בין הגופים הציבוריים מסייעת בחיזוק הוודאות</w:t>
      </w:r>
      <w:r w:rsidRPr="00165C8F">
        <w:rPr>
          <w:rFonts w:hint="cs"/>
          <w:rtl/>
        </w:rPr>
        <w:t xml:space="preserve"> בנוגע לרמת העדכון והאמינות של המידע</w:t>
      </w:r>
      <w:r w:rsidRPr="00165C8F">
        <w:rPr>
          <w:rtl/>
        </w:rPr>
        <w:t xml:space="preserve"> המתקבל</w:t>
      </w:r>
      <w:r w:rsidRPr="00165C8F">
        <w:rPr>
          <w:rFonts w:hint="cs"/>
          <w:rtl/>
        </w:rPr>
        <w:t xml:space="preserve">, כך יושגו שתי מטרות: הקטנת </w:t>
      </w:r>
      <w:r w:rsidRPr="00165C8F">
        <w:rPr>
          <w:rtl/>
        </w:rPr>
        <w:t xml:space="preserve">הנטל הבירוקרטי המוטל על האזרחים, </w:t>
      </w:r>
      <w:r w:rsidRPr="00165C8F">
        <w:rPr>
          <w:rFonts w:hint="cs"/>
          <w:rtl/>
        </w:rPr>
        <w:t>והעלאת</w:t>
      </w:r>
      <w:r w:rsidRPr="00165C8F">
        <w:rPr>
          <w:rtl/>
        </w:rPr>
        <w:t xml:space="preserve"> רמת </w:t>
      </w:r>
      <w:r w:rsidRPr="00165C8F">
        <w:rPr>
          <w:rFonts w:hint="cs"/>
          <w:rtl/>
        </w:rPr>
        <w:t>אמינותו של המידע</w:t>
      </w:r>
      <w:r w:rsidRPr="00165C8F">
        <w:rPr>
          <w:rtl/>
        </w:rPr>
        <w:t xml:space="preserve">. </w:t>
      </w:r>
    </w:p>
    <w:p w:rsidR="00E94D47" w:rsidRPr="00165C8F" w:rsidP="004B7EAF">
      <w:pPr>
        <w:spacing w:before="180" w:after="120" w:line="230" w:lineRule="exact"/>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גישה</w:t>
      </w:r>
      <w:r w:rsidRPr="00165C8F">
        <w:rPr>
          <w:rFonts w:cs="FrankRuehl"/>
          <w:sz w:val="20"/>
          <w:szCs w:val="22"/>
          <w:rtl/>
        </w:rPr>
        <w:t xml:space="preserve"> </w:t>
      </w:r>
      <w:r w:rsidRPr="00165C8F">
        <w:rPr>
          <w:rFonts w:cs="FrankRuehl" w:hint="cs"/>
          <w:sz w:val="20"/>
          <w:szCs w:val="22"/>
          <w:rtl/>
        </w:rPr>
        <w:t>למסלקה</w:t>
      </w:r>
      <w:r w:rsidRPr="00165C8F">
        <w:rPr>
          <w:rFonts w:cs="FrankRuehl"/>
          <w:sz w:val="20"/>
          <w:szCs w:val="22"/>
          <w:rtl/>
        </w:rPr>
        <w:t xml:space="preserve"> "</w:t>
      </w:r>
      <w:r w:rsidRPr="00165C8F">
        <w:rPr>
          <w:rFonts w:cs="FrankRuehl" w:hint="cs"/>
          <w:sz w:val="20"/>
          <w:szCs w:val="22"/>
          <w:rtl/>
        </w:rPr>
        <w:t>יכולה</w:t>
      </w:r>
      <w:r w:rsidRPr="00165C8F">
        <w:rPr>
          <w:rFonts w:cs="FrankRuehl"/>
          <w:sz w:val="20"/>
          <w:szCs w:val="22"/>
          <w:rtl/>
        </w:rPr>
        <w:t xml:space="preserve"> </w:t>
      </w:r>
      <w:r w:rsidRPr="00165C8F">
        <w:rPr>
          <w:rFonts w:cs="FrankRuehl" w:hint="cs"/>
          <w:sz w:val="20"/>
          <w:szCs w:val="22"/>
          <w:rtl/>
        </w:rPr>
        <w:t>לסייע</w:t>
      </w:r>
      <w:r w:rsidRPr="00165C8F">
        <w:rPr>
          <w:rFonts w:cs="FrankRuehl"/>
          <w:sz w:val="20"/>
          <w:szCs w:val="22"/>
          <w:rtl/>
        </w:rPr>
        <w:t xml:space="preserve"> </w:t>
      </w:r>
      <w:r w:rsidRPr="00165C8F">
        <w:rPr>
          <w:rFonts w:cs="FrankRuehl" w:hint="cs"/>
          <w:sz w:val="20"/>
          <w:szCs w:val="22"/>
          <w:rtl/>
        </w:rPr>
        <w:t>ולהקל</w:t>
      </w:r>
      <w:r w:rsidRPr="00165C8F">
        <w:rPr>
          <w:rFonts w:cs="FrankRuehl"/>
          <w:sz w:val="20"/>
          <w:szCs w:val="22"/>
          <w:rtl/>
        </w:rPr>
        <w:t xml:space="preserve"> </w:t>
      </w:r>
      <w:r w:rsidRPr="00165C8F">
        <w:rPr>
          <w:rFonts w:cs="FrankRuehl" w:hint="cs"/>
          <w:sz w:val="20"/>
          <w:szCs w:val="22"/>
          <w:rtl/>
        </w:rPr>
        <w:t>עליה</w:t>
      </w:r>
      <w:r w:rsidRPr="00165C8F">
        <w:rPr>
          <w:rFonts w:cs="FrankRuehl"/>
          <w:sz w:val="20"/>
          <w:szCs w:val="22"/>
          <w:rtl/>
        </w:rPr>
        <w:t xml:space="preserve"> </w:t>
      </w:r>
      <w:r w:rsidRPr="00165C8F">
        <w:rPr>
          <w:rFonts w:cs="FrankRuehl" w:hint="cs"/>
          <w:sz w:val="20"/>
          <w:szCs w:val="22"/>
          <w:rtl/>
        </w:rPr>
        <w:t>בכל</w:t>
      </w:r>
      <w:r w:rsidRPr="00165C8F">
        <w:rPr>
          <w:rFonts w:cs="FrankRuehl"/>
          <w:sz w:val="20"/>
          <w:szCs w:val="22"/>
          <w:rtl/>
        </w:rPr>
        <w:t xml:space="preserve"> </w:t>
      </w:r>
      <w:r w:rsidRPr="00165C8F">
        <w:rPr>
          <w:rFonts w:cs="FrankRuehl" w:hint="cs"/>
          <w:sz w:val="20"/>
          <w:szCs w:val="22"/>
          <w:rtl/>
        </w:rPr>
        <w:t>הכרוך</w:t>
      </w:r>
      <w:r w:rsidRPr="00165C8F">
        <w:rPr>
          <w:rFonts w:cs="FrankRuehl"/>
          <w:sz w:val="20"/>
          <w:szCs w:val="22"/>
          <w:rtl/>
        </w:rPr>
        <w:t xml:space="preserve"> </w:t>
      </w:r>
      <w:r w:rsidRPr="00165C8F">
        <w:rPr>
          <w:rFonts w:cs="FrankRuehl" w:hint="cs"/>
          <w:sz w:val="20"/>
          <w:szCs w:val="22"/>
          <w:rtl/>
        </w:rPr>
        <w:t>במתן</w:t>
      </w:r>
      <w:r w:rsidRPr="00165C8F">
        <w:rPr>
          <w:rFonts w:cs="FrankRuehl"/>
          <w:sz w:val="20"/>
          <w:szCs w:val="22"/>
          <w:rtl/>
        </w:rPr>
        <w:t xml:space="preserve"> </w:t>
      </w:r>
      <w:r w:rsidRPr="00165C8F">
        <w:rPr>
          <w:rFonts w:cs="FrankRuehl" w:hint="cs"/>
          <w:sz w:val="20"/>
          <w:szCs w:val="22"/>
          <w:rtl/>
        </w:rPr>
        <w:t>שירות</w:t>
      </w:r>
      <w:r w:rsidRPr="00165C8F">
        <w:rPr>
          <w:rFonts w:cs="FrankRuehl"/>
          <w:sz w:val="20"/>
          <w:szCs w:val="22"/>
          <w:rtl/>
        </w:rPr>
        <w:t xml:space="preserve"> </w:t>
      </w:r>
      <w:r w:rsidRPr="00165C8F">
        <w:rPr>
          <w:rFonts w:cs="FrankRuehl" w:hint="cs"/>
          <w:sz w:val="20"/>
          <w:szCs w:val="22"/>
          <w:rtl/>
        </w:rPr>
        <w:t>טוב</w:t>
      </w:r>
      <w:r w:rsidRPr="00165C8F">
        <w:rPr>
          <w:rFonts w:cs="FrankRuehl"/>
          <w:sz w:val="20"/>
          <w:szCs w:val="22"/>
          <w:rtl/>
        </w:rPr>
        <w:t xml:space="preserve"> </w:t>
      </w:r>
      <w:r w:rsidRPr="00165C8F">
        <w:rPr>
          <w:rFonts w:cs="FrankRuehl" w:hint="cs"/>
          <w:sz w:val="20"/>
          <w:szCs w:val="22"/>
          <w:rtl/>
        </w:rPr>
        <w:t>לאזרח</w:t>
      </w:r>
      <w:r w:rsidRPr="00165C8F">
        <w:rPr>
          <w:rFonts w:cs="FrankRuehl"/>
          <w:sz w:val="20"/>
          <w:szCs w:val="22"/>
          <w:rtl/>
        </w:rPr>
        <w:t xml:space="preserve"> </w:t>
      </w:r>
      <w:r w:rsidRPr="00165C8F">
        <w:rPr>
          <w:rFonts w:cs="FrankRuehl" w:hint="cs"/>
          <w:sz w:val="20"/>
          <w:szCs w:val="22"/>
          <w:rtl/>
        </w:rPr>
        <w:t>לרבות</w:t>
      </w:r>
      <w:r w:rsidRPr="00165C8F">
        <w:rPr>
          <w:rFonts w:cs="FrankRuehl"/>
          <w:sz w:val="20"/>
          <w:szCs w:val="22"/>
          <w:rtl/>
        </w:rPr>
        <w:t xml:space="preserve"> </w:t>
      </w:r>
      <w:r w:rsidRPr="00165C8F">
        <w:rPr>
          <w:rFonts w:cs="FrankRuehl" w:hint="cs"/>
          <w:sz w:val="20"/>
          <w:szCs w:val="22"/>
          <w:rtl/>
        </w:rPr>
        <w:t>אסמכתאות</w:t>
      </w:r>
      <w:r w:rsidRPr="00165C8F">
        <w:rPr>
          <w:rFonts w:cs="FrankRuehl"/>
          <w:sz w:val="20"/>
          <w:szCs w:val="22"/>
          <w:rtl/>
        </w:rPr>
        <w:t xml:space="preserve"> </w:t>
      </w:r>
      <w:r w:rsidRPr="00165C8F">
        <w:rPr>
          <w:rFonts w:cs="FrankRuehl" w:hint="cs"/>
          <w:sz w:val="20"/>
          <w:szCs w:val="22"/>
          <w:rtl/>
        </w:rPr>
        <w:t>נדרשות</w:t>
      </w:r>
      <w:r w:rsidRPr="00165C8F">
        <w:rPr>
          <w:rFonts w:cs="FrankRuehl"/>
          <w:sz w:val="20"/>
          <w:szCs w:val="22"/>
          <w:rtl/>
        </w:rPr>
        <w:t xml:space="preserve"> </w:t>
      </w:r>
      <w:r w:rsidRPr="00165C8F">
        <w:rPr>
          <w:rFonts w:cs="FrankRuehl" w:hint="cs"/>
          <w:sz w:val="20"/>
          <w:szCs w:val="22"/>
          <w:rtl/>
        </w:rPr>
        <w:t>לקבלת</w:t>
      </w:r>
      <w:r w:rsidRPr="00165C8F">
        <w:rPr>
          <w:rFonts w:cs="FrankRuehl"/>
          <w:sz w:val="20"/>
          <w:szCs w:val="22"/>
          <w:rtl/>
        </w:rPr>
        <w:t xml:space="preserve"> </w:t>
      </w:r>
      <w:r w:rsidRPr="00165C8F">
        <w:rPr>
          <w:rFonts w:cs="FrankRuehl" w:hint="cs"/>
          <w:sz w:val="20"/>
          <w:szCs w:val="22"/>
          <w:rtl/>
        </w:rPr>
        <w:t>הטבות</w:t>
      </w:r>
      <w:r w:rsidRPr="00165C8F">
        <w:rPr>
          <w:rFonts w:cs="FrankRuehl"/>
          <w:sz w:val="20"/>
          <w:szCs w:val="22"/>
          <w:rtl/>
        </w:rPr>
        <w:t xml:space="preserve"> </w:t>
      </w:r>
      <w:r w:rsidRPr="00165C8F">
        <w:rPr>
          <w:rFonts w:cs="FrankRuehl" w:hint="cs"/>
          <w:sz w:val="20"/>
          <w:szCs w:val="22"/>
          <w:rtl/>
        </w:rPr>
        <w:t>או</w:t>
      </w:r>
      <w:r w:rsidRPr="00165C8F">
        <w:rPr>
          <w:rFonts w:cs="FrankRuehl"/>
          <w:sz w:val="20"/>
          <w:szCs w:val="22"/>
          <w:rtl/>
        </w:rPr>
        <w:t xml:space="preserve"> </w:t>
      </w:r>
      <w:r w:rsidRPr="00165C8F">
        <w:rPr>
          <w:rFonts w:cs="FrankRuehl" w:hint="cs"/>
          <w:sz w:val="20"/>
          <w:szCs w:val="22"/>
          <w:rtl/>
        </w:rPr>
        <w:t>הקלות</w:t>
      </w:r>
      <w:r w:rsidRPr="00165C8F">
        <w:rPr>
          <w:rFonts w:cs="FrankRuehl"/>
          <w:sz w:val="20"/>
          <w:szCs w:val="22"/>
          <w:rtl/>
        </w:rPr>
        <w:t xml:space="preserve"> </w:t>
      </w:r>
      <w:r w:rsidRPr="00165C8F">
        <w:rPr>
          <w:rFonts w:cs="FrankRuehl" w:hint="cs"/>
          <w:sz w:val="20"/>
          <w:szCs w:val="22"/>
          <w:rtl/>
        </w:rPr>
        <w:t>במס</w:t>
      </w:r>
      <w:r w:rsidRPr="00165C8F">
        <w:rPr>
          <w:rFonts w:cs="FrankRuehl"/>
          <w:sz w:val="20"/>
          <w:szCs w:val="22"/>
          <w:rtl/>
        </w:rPr>
        <w:t xml:space="preserve">". בנוסף </w:t>
      </w:r>
      <w:r w:rsidRPr="00165C8F">
        <w:rPr>
          <w:rFonts w:cs="FrankRuehl" w:hint="cs"/>
          <w:sz w:val="20"/>
          <w:szCs w:val="22"/>
          <w:rtl/>
        </w:rPr>
        <w:t xml:space="preserve">לזאת </w:t>
      </w:r>
      <w:r w:rsidRPr="00165C8F">
        <w:rPr>
          <w:rFonts w:cs="FrankRuehl"/>
          <w:sz w:val="20"/>
          <w:szCs w:val="22"/>
          <w:rtl/>
        </w:rPr>
        <w:t xml:space="preserve">ציינה הרשות כי בימים אלה </w:t>
      </w:r>
      <w:r w:rsidRPr="00165C8F">
        <w:rPr>
          <w:rFonts w:cs="FrankRuehl" w:hint="cs"/>
          <w:sz w:val="20"/>
          <w:szCs w:val="22"/>
          <w:rtl/>
        </w:rPr>
        <w:t>נעשה</w:t>
      </w:r>
      <w:r w:rsidRPr="00165C8F">
        <w:rPr>
          <w:rFonts w:cs="FrankRuehl"/>
          <w:sz w:val="20"/>
          <w:szCs w:val="22"/>
          <w:rtl/>
        </w:rPr>
        <w:t xml:space="preserve"> ניסיון מקביל תוך פני</w:t>
      </w:r>
      <w:r w:rsidRPr="00165C8F">
        <w:rPr>
          <w:rFonts w:cs="FrankRuehl" w:hint="cs"/>
          <w:sz w:val="20"/>
          <w:szCs w:val="22"/>
          <w:rtl/>
        </w:rPr>
        <w:t>י</w:t>
      </w:r>
      <w:r w:rsidRPr="00165C8F">
        <w:rPr>
          <w:rFonts w:cs="FrankRuehl"/>
          <w:sz w:val="20"/>
          <w:szCs w:val="22"/>
          <w:rtl/>
        </w:rPr>
        <w:t xml:space="preserve">ה לכל הקופות המשלמות על מנת שיוכלו לקבל באופן מקוון מרשות המסים את המידע על שיעור המס שיש לחייב את הקצבאות </w:t>
      </w:r>
      <w:r w:rsidRPr="00165C8F">
        <w:rPr>
          <w:rFonts w:cs="FrankRuehl" w:hint="cs"/>
          <w:sz w:val="20"/>
          <w:szCs w:val="22"/>
          <w:rtl/>
        </w:rPr>
        <w:t>המשולמות</w:t>
      </w:r>
      <w:r w:rsidRPr="00165C8F">
        <w:rPr>
          <w:rFonts w:cs="FrankRuehl"/>
          <w:sz w:val="20"/>
          <w:szCs w:val="22"/>
          <w:rtl/>
        </w:rPr>
        <w:t xml:space="preserve">. </w:t>
      </w:r>
      <w:r w:rsidRPr="00165C8F">
        <w:rPr>
          <w:rFonts w:cs="FrankRuehl" w:hint="cs"/>
          <w:sz w:val="20"/>
          <w:szCs w:val="22"/>
          <w:rtl/>
        </w:rPr>
        <w:t>בהמשך</w:t>
      </w:r>
      <w:r w:rsidRPr="00165C8F">
        <w:rPr>
          <w:rFonts w:cs="FrankRuehl"/>
          <w:sz w:val="20"/>
          <w:szCs w:val="22"/>
          <w:rtl/>
        </w:rPr>
        <w:t xml:space="preserve"> לאותה מטרה הרשות עובדת בתיאום עם אגף שוק ההון תוך בחינה של היבטים משפטיים להביא למצב בו יהיה גורם משלם אחד, שתפקידו לאסוף נתונים מכל המשלמים האחרים </w:t>
      </w:r>
      <w:r w:rsidRPr="00165C8F">
        <w:rPr>
          <w:rFonts w:cs="FrankRuehl" w:hint="cs"/>
          <w:sz w:val="20"/>
          <w:szCs w:val="22"/>
          <w:rtl/>
        </w:rPr>
        <w:t>ולחשב</w:t>
      </w:r>
      <w:r w:rsidRPr="00165C8F">
        <w:rPr>
          <w:rFonts w:cs="FrankRuehl"/>
          <w:sz w:val="20"/>
          <w:szCs w:val="22"/>
          <w:rtl/>
        </w:rPr>
        <w:t xml:space="preserve"> את המס כאילו מדובר במשלם יחיד. </w:t>
      </w:r>
    </w:p>
    <w:p w:rsidR="00E94D47" w:rsidP="00F7518F">
      <w:pPr>
        <w:spacing w:after="120" w:line="230" w:lineRule="exact"/>
        <w:jc w:val="both"/>
        <w:rPr>
          <w:rFonts w:cs="FrankRuehl"/>
          <w:sz w:val="20"/>
          <w:szCs w:val="22"/>
        </w:rPr>
      </w:pPr>
    </w:p>
    <w:p w:rsidR="00FE5B08" w:rsidRPr="00165C8F" w:rsidP="00F7518F">
      <w:pPr>
        <w:spacing w:after="120" w:line="230" w:lineRule="exact"/>
        <w:jc w:val="both"/>
        <w:rPr>
          <w:rFonts w:cs="FrankRuehl"/>
          <w:sz w:val="20"/>
          <w:szCs w:val="22"/>
          <w:rtl/>
        </w:rPr>
      </w:pPr>
    </w:p>
    <w:p w:rsidR="00E94D47" w:rsidRPr="006B3861" w:rsidP="00F7518F">
      <w:pPr>
        <w:pStyle w:val="KOT4"/>
        <w:rPr>
          <w:rtl/>
        </w:rPr>
      </w:pPr>
      <w:bookmarkStart w:id="25" w:name="_Toc422651416"/>
      <w:bookmarkStart w:id="26" w:name="_Toc414464604"/>
      <w:bookmarkStart w:id="27" w:name="_Toc32124605"/>
      <w:bookmarkStart w:id="28" w:name="_Toc32934462"/>
      <w:r w:rsidRPr="006B3861">
        <w:rPr>
          <w:rtl/>
        </w:rPr>
        <w:t>ליקויים בשירות לנישום במשרדי השומה</w:t>
      </w:r>
      <w:bookmarkEnd w:id="25"/>
      <w:bookmarkEnd w:id="26"/>
    </w:p>
    <w:p w:rsidR="00E94D47" w:rsidRPr="00165C8F" w:rsidP="00FE5B08">
      <w:pPr>
        <w:spacing w:after="120" w:line="230" w:lineRule="exact"/>
        <w:jc w:val="both"/>
        <w:rPr>
          <w:rFonts w:cs="FrankRuehl"/>
          <w:sz w:val="20"/>
          <w:szCs w:val="22"/>
          <w:rtl/>
        </w:rPr>
      </w:pPr>
      <w:bookmarkEnd w:id="27"/>
      <w:bookmarkEnd w:id="28"/>
      <w:r w:rsidRPr="00165C8F">
        <w:rPr>
          <w:rFonts w:cs="FrankRuehl" w:hint="cs"/>
          <w:sz w:val="20"/>
          <w:szCs w:val="22"/>
          <w:rtl/>
        </w:rPr>
        <w:t>איכות השירות הניתן לנישומים במשרדי השומה משפיעה בין היתר גם על שיעור מיצוי הזכויות של קהל הנישומים הפונים אליהם; שיפור איכות השירות, דהיינו הקטנת הנטל הבירוקרטי על מקבלי השירות ושיפור שביעות הרצון שלהם בנקודות הממשק השונות בין הנישומים לעובדי הרשות, עשוי להגדיל את שיעור פניות הנישומים למשרדי השומה לצורך מיצוי זכויותיהם.</w:t>
      </w:r>
    </w:p>
    <w:p w:rsidR="00E94D47" w:rsidRPr="00165C8F" w:rsidP="00FE5B08">
      <w:pPr>
        <w:pStyle w:val="ListParagraph"/>
        <w:spacing w:after="120" w:line="230" w:lineRule="exact"/>
        <w:ind w:left="0"/>
        <w:contextualSpacing w:val="0"/>
        <w:jc w:val="both"/>
        <w:rPr>
          <w:rFonts w:ascii="Times New Roman" w:hAnsi="Times New Roman" w:cs="FrankRuehl"/>
          <w:sz w:val="20"/>
          <w:rtl/>
        </w:rPr>
      </w:pPr>
      <w:r w:rsidRPr="00165C8F">
        <w:rPr>
          <w:rFonts w:ascii="Times New Roman" w:hAnsi="Times New Roman" w:cs="FrankRuehl"/>
          <w:sz w:val="20"/>
          <w:rtl/>
        </w:rPr>
        <w:t>זמינות השירות</w:t>
      </w:r>
      <w:r w:rsidRPr="00165C8F">
        <w:rPr>
          <w:rFonts w:ascii="Times New Roman" w:hAnsi="Times New Roman" w:cs="FrankRuehl" w:hint="cs"/>
          <w:sz w:val="20"/>
          <w:rtl/>
        </w:rPr>
        <w:t xml:space="preserve"> בגוף הנותן שירות לציבור כדוגמת הרשות, </w:t>
      </w:r>
      <w:r w:rsidRPr="00165C8F">
        <w:rPr>
          <w:rFonts w:ascii="Times New Roman" w:hAnsi="Times New Roman" w:cs="FrankRuehl"/>
          <w:sz w:val="20"/>
          <w:rtl/>
        </w:rPr>
        <w:t>היא אחת מאמות המידה החשובות ל</w:t>
      </w:r>
      <w:r w:rsidRPr="00165C8F">
        <w:rPr>
          <w:rFonts w:ascii="Times New Roman" w:hAnsi="Times New Roman" w:cs="FrankRuehl" w:hint="cs"/>
          <w:sz w:val="20"/>
          <w:rtl/>
        </w:rPr>
        <w:t>איכות ה</w:t>
      </w:r>
      <w:r w:rsidRPr="00165C8F">
        <w:rPr>
          <w:rFonts w:ascii="Times New Roman" w:hAnsi="Times New Roman" w:cs="FrankRuehl"/>
          <w:sz w:val="20"/>
          <w:rtl/>
        </w:rPr>
        <w:t>שירות</w:t>
      </w:r>
      <w:r w:rsidRPr="00165C8F">
        <w:rPr>
          <w:rFonts w:ascii="Times New Roman" w:hAnsi="Times New Roman" w:cs="FrankRuehl" w:hint="cs"/>
          <w:sz w:val="20"/>
          <w:rtl/>
        </w:rPr>
        <w:t>. הזמינות נמדדת בהנגשה של מגוון אמצעים לשירות הציבור:</w:t>
      </w:r>
      <w:r w:rsidR="00FE5B08">
        <w:rPr>
          <w:rFonts w:ascii="Times New Roman" w:hAnsi="Times New Roman" w:cs="FrankRuehl"/>
          <w:sz w:val="20"/>
        </w:rPr>
        <w:t xml:space="preserve">  </w:t>
      </w:r>
      <w:r w:rsidRPr="00165C8F">
        <w:rPr>
          <w:rFonts w:ascii="Times New Roman" w:hAnsi="Times New Roman" w:cs="FrankRuehl" w:hint="cs"/>
          <w:sz w:val="20"/>
          <w:rtl/>
        </w:rPr>
        <w:t xml:space="preserve"> (א)</w:t>
      </w:r>
      <w:r w:rsidR="00FE5B08">
        <w:rPr>
          <w:rFonts w:ascii="Times New Roman" w:hAnsi="Times New Roman" w:cs="FrankRuehl"/>
          <w:sz w:val="20"/>
        </w:rPr>
        <w:t xml:space="preserve"> </w:t>
      </w:r>
      <w:r w:rsidRPr="00165C8F">
        <w:rPr>
          <w:rFonts w:ascii="Times New Roman" w:hAnsi="Times New Roman" w:cs="FrankRuehl" w:hint="cs"/>
          <w:sz w:val="20"/>
          <w:rtl/>
        </w:rPr>
        <w:t xml:space="preserve"> מתן שירות טלפוני;</w:t>
      </w:r>
      <w:r w:rsidR="00FE5B08">
        <w:rPr>
          <w:rFonts w:ascii="Times New Roman" w:hAnsi="Times New Roman" w:cs="FrankRuehl"/>
          <w:sz w:val="20"/>
        </w:rPr>
        <w:t xml:space="preserve">  </w:t>
      </w:r>
      <w:r w:rsidRPr="00165C8F">
        <w:rPr>
          <w:rFonts w:ascii="Times New Roman" w:hAnsi="Times New Roman" w:cs="FrankRuehl" w:hint="cs"/>
          <w:sz w:val="20"/>
          <w:rtl/>
        </w:rPr>
        <w:t xml:space="preserve"> (ב)</w:t>
      </w:r>
      <w:r w:rsidR="00FE5B08">
        <w:rPr>
          <w:rFonts w:ascii="Times New Roman" w:hAnsi="Times New Roman" w:cs="FrankRuehl"/>
          <w:sz w:val="20"/>
        </w:rPr>
        <w:t xml:space="preserve">  </w:t>
      </w:r>
      <w:r w:rsidRPr="00165C8F">
        <w:rPr>
          <w:rFonts w:ascii="Times New Roman" w:hAnsi="Times New Roman" w:cs="FrankRuehl" w:hint="cs"/>
          <w:sz w:val="20"/>
          <w:rtl/>
        </w:rPr>
        <w:t xml:space="preserve"> מתן שירותים מקוונים באינטרנט; </w:t>
      </w:r>
      <w:r w:rsidR="00FE5B08">
        <w:rPr>
          <w:rFonts w:ascii="Times New Roman" w:hAnsi="Times New Roman" w:cs="FrankRuehl"/>
          <w:sz w:val="20"/>
        </w:rPr>
        <w:t xml:space="preserve">  </w:t>
      </w:r>
      <w:r w:rsidRPr="00165C8F">
        <w:rPr>
          <w:rFonts w:ascii="Times New Roman" w:hAnsi="Times New Roman" w:cs="FrankRuehl" w:hint="cs"/>
          <w:sz w:val="20"/>
          <w:rtl/>
        </w:rPr>
        <w:t xml:space="preserve">(ג) </w:t>
      </w:r>
      <w:r w:rsidR="00FE5B08">
        <w:rPr>
          <w:rFonts w:ascii="Times New Roman" w:hAnsi="Times New Roman" w:cs="FrankRuehl"/>
          <w:sz w:val="20"/>
        </w:rPr>
        <w:t xml:space="preserve"> </w:t>
      </w:r>
      <w:r w:rsidRPr="00165C8F">
        <w:rPr>
          <w:rFonts w:ascii="Times New Roman" w:hAnsi="Times New Roman" w:cs="FrankRuehl" w:hint="cs"/>
          <w:sz w:val="20"/>
          <w:rtl/>
        </w:rPr>
        <w:t xml:space="preserve">מתן שירות לנישום במשרדי השומה, לרבות משך ההמתנה בתור; </w:t>
      </w:r>
      <w:r w:rsidR="00FE5B08">
        <w:rPr>
          <w:rFonts w:ascii="Times New Roman" w:hAnsi="Times New Roman" w:cs="FrankRuehl"/>
          <w:sz w:val="20"/>
        </w:rPr>
        <w:t xml:space="preserve">  </w:t>
      </w:r>
      <w:r w:rsidRPr="00165C8F">
        <w:rPr>
          <w:rFonts w:ascii="Times New Roman" w:hAnsi="Times New Roman" w:cs="FrankRuehl" w:hint="cs"/>
          <w:sz w:val="20"/>
          <w:rtl/>
        </w:rPr>
        <w:t xml:space="preserve">(ד) </w:t>
      </w:r>
      <w:r w:rsidR="00FE5B08">
        <w:rPr>
          <w:rFonts w:ascii="Times New Roman" w:hAnsi="Times New Roman" w:cs="FrankRuehl"/>
          <w:sz w:val="20"/>
        </w:rPr>
        <w:t xml:space="preserve"> </w:t>
      </w:r>
      <w:r w:rsidRPr="00165C8F">
        <w:rPr>
          <w:rFonts w:ascii="Times New Roman" w:hAnsi="Times New Roman" w:cs="FrankRuehl" w:hint="cs"/>
          <w:sz w:val="20"/>
          <w:rtl/>
        </w:rPr>
        <w:t>העמדת מגוון אמצעי הדרכה ופרסום לציבור הנישומים;</w:t>
      </w:r>
      <w:r w:rsidR="00FE5B08">
        <w:rPr>
          <w:rFonts w:ascii="Times New Roman" w:hAnsi="Times New Roman" w:cs="FrankRuehl"/>
          <w:sz w:val="20"/>
        </w:rPr>
        <w:t xml:space="preserve">  </w:t>
      </w:r>
      <w:r w:rsidRPr="00165C8F">
        <w:rPr>
          <w:rFonts w:ascii="Times New Roman" w:hAnsi="Times New Roman" w:cs="FrankRuehl" w:hint="cs"/>
          <w:sz w:val="20"/>
          <w:rtl/>
        </w:rPr>
        <w:t xml:space="preserve"> (ה) </w:t>
      </w:r>
      <w:r w:rsidR="00FE5B08">
        <w:rPr>
          <w:rFonts w:ascii="Times New Roman" w:hAnsi="Times New Roman" w:cs="FrankRuehl"/>
          <w:sz w:val="20"/>
        </w:rPr>
        <w:t xml:space="preserve"> </w:t>
      </w:r>
      <w:r w:rsidRPr="00165C8F">
        <w:rPr>
          <w:rFonts w:ascii="Times New Roman" w:hAnsi="Times New Roman" w:cs="FrankRuehl" w:hint="cs"/>
          <w:sz w:val="20"/>
          <w:rtl/>
        </w:rPr>
        <w:t>פריסה גיאוגרפית נרחבת של משרדי השומה.</w:t>
      </w:r>
    </w:p>
    <w:p w:rsidR="00E94D47" w:rsidRPr="00165C8F" w:rsidP="00FE5B08">
      <w:pPr>
        <w:pStyle w:val="ListParagraph"/>
        <w:spacing w:after="120" w:line="230" w:lineRule="exact"/>
        <w:ind w:left="0"/>
        <w:contextualSpacing w:val="0"/>
        <w:jc w:val="both"/>
        <w:rPr>
          <w:rFonts w:ascii="Times New Roman" w:hAnsi="Times New Roman" w:cs="FrankRuehl"/>
          <w:sz w:val="20"/>
          <w:rtl/>
        </w:rPr>
      </w:pPr>
      <w:r w:rsidRPr="00165C8F">
        <w:rPr>
          <w:rFonts w:ascii="Times New Roman" w:hAnsi="Times New Roman" w:cs="FrankRuehl" w:hint="cs"/>
          <w:sz w:val="20"/>
          <w:rtl/>
        </w:rPr>
        <w:t>יתרה מכך, השירות שאותו נותנת הרשות צריך להיות יעיל, מקצועי ומהיר ולענות על דרישות הנישום בבואו לקבל את השירות. ניתן להעריך את איכותו של השירות בעזרת מדדים שונים, ובאמצעות משוב של ציבור הנישומים הנעשה בעזרת סקרי לקוחות.</w:t>
      </w:r>
    </w:p>
    <w:p w:rsidR="00E94D47" w:rsidRPr="00165C8F" w:rsidP="00FE5B08">
      <w:pPr>
        <w:spacing w:after="120" w:line="230" w:lineRule="exact"/>
        <w:jc w:val="both"/>
        <w:rPr>
          <w:rFonts w:cs="FrankRuehl"/>
          <w:sz w:val="20"/>
          <w:szCs w:val="22"/>
          <w:rtl/>
        </w:rPr>
      </w:pPr>
      <w:r w:rsidRPr="00165C8F">
        <w:rPr>
          <w:rFonts w:cs="FrankRuehl" w:hint="cs"/>
          <w:sz w:val="20"/>
          <w:szCs w:val="22"/>
          <w:rtl/>
        </w:rPr>
        <w:t>בחודשים אוקטובר-דצמבר 2011 ערכה הרשות סקר שביעות רצון טלפוני</w:t>
      </w:r>
      <w:r>
        <w:rPr>
          <w:rStyle w:val="FootnoteReference0"/>
          <w:rFonts w:cs="FrankRuehl"/>
          <w:sz w:val="20"/>
          <w:szCs w:val="22"/>
          <w:rtl/>
        </w:rPr>
        <w:footnoteReference w:id="80"/>
      </w:r>
      <w:r w:rsidRPr="00165C8F">
        <w:rPr>
          <w:rFonts w:cs="FrankRuehl" w:hint="cs"/>
          <w:sz w:val="20"/>
          <w:szCs w:val="22"/>
          <w:rtl/>
        </w:rPr>
        <w:t xml:space="preserve"> בקרב כ-500 נישומים, אשר קיבלו שירות במשרדי השומה, שנועד לבחון את רמת שביעות רצונם מהשירות שקיבלו. מהסקר עלו הממצאים האלה: כ-40% מהנשאלים הביעו חוסר שביעות רצון בשל ביקורים חוזרים שנדרשים מהם לצורך השלמת הטיפול בעניינם; כ-38% מהנשאלים הביעו חוסר שביעות רצון מהשירות הטלפוני; כ-26% מהנשאלים הביעו חוסר שביעות רצון ממשך ההמתנה בתור. </w:t>
      </w:r>
    </w:p>
    <w:p w:rsidR="00E94D47" w:rsidRPr="00165C8F" w:rsidP="00FE5B08">
      <w:pPr>
        <w:pStyle w:val="ListParagraph"/>
        <w:spacing w:after="24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1.</w:t>
      </w:r>
      <w:r>
        <w:rPr>
          <w:rStyle w:val="Heading7Char"/>
          <w:rFonts w:ascii="Times New Roman" w:hAnsi="Times New Roman" w:cs="FrankRuehl" w:hint="cs"/>
          <w:sz w:val="20"/>
          <w:szCs w:val="22"/>
          <w:rtl/>
        </w:rPr>
        <w:tab/>
      </w:r>
      <w:r w:rsidRPr="00FE5B08">
        <w:rPr>
          <w:rStyle w:val="Heading7Char"/>
          <w:rFonts w:ascii="Times New Roman" w:hAnsi="Times New Roman" w:cs="FrankRuehl"/>
          <w:b/>
          <w:bCs/>
          <w:spacing w:val="40"/>
          <w:sz w:val="20"/>
          <w:szCs w:val="22"/>
          <w:rtl/>
        </w:rPr>
        <w:t>זמני קבלת קהל:</w:t>
      </w:r>
      <w:r w:rsidRPr="00165C8F">
        <w:rPr>
          <w:rFonts w:ascii="Times New Roman" w:hAnsi="Times New Roman" w:cs="FrankRuehl"/>
          <w:sz w:val="20"/>
          <w:rtl/>
        </w:rPr>
        <w:t xml:space="preserve"> קבלת הקהל במשרדי השומה </w:t>
      </w:r>
      <w:r w:rsidRPr="00165C8F">
        <w:rPr>
          <w:rFonts w:ascii="Times New Roman" w:hAnsi="Times New Roman" w:cs="FrankRuehl" w:hint="cs"/>
          <w:sz w:val="20"/>
          <w:rtl/>
        </w:rPr>
        <w:t>מתקיימת</w:t>
      </w:r>
      <w:r w:rsidRPr="00165C8F">
        <w:rPr>
          <w:rFonts w:ascii="Times New Roman" w:hAnsi="Times New Roman" w:cs="FrankRuehl"/>
          <w:sz w:val="20"/>
          <w:rtl/>
        </w:rPr>
        <w:t xml:space="preserve"> בשעות הבוקר, בימים א'-ה', בדרך כלל</w:t>
      </w:r>
      <w:r w:rsidRPr="00165C8F">
        <w:rPr>
          <w:rFonts w:ascii="Times New Roman" w:hAnsi="Times New Roman" w:cs="FrankRuehl" w:hint="cs"/>
          <w:sz w:val="20"/>
          <w:rtl/>
        </w:rPr>
        <w:t>,</w:t>
      </w:r>
      <w:r w:rsidRPr="00165C8F">
        <w:rPr>
          <w:rFonts w:ascii="Times New Roman" w:hAnsi="Times New Roman" w:cs="FrankRuehl"/>
          <w:sz w:val="20"/>
          <w:rtl/>
        </w:rPr>
        <w:t xml:space="preserve"> בשעות</w:t>
      </w:r>
      <w:r w:rsidRPr="00165C8F">
        <w:rPr>
          <w:rFonts w:ascii="Times New Roman" w:hAnsi="Times New Roman" w:cs="FrankRuehl" w:hint="cs"/>
          <w:sz w:val="20"/>
          <w:rtl/>
        </w:rPr>
        <w:t xml:space="preserve"> 13:00-8:30</w:t>
      </w:r>
      <w:r w:rsidRPr="00165C8F">
        <w:rPr>
          <w:rFonts w:ascii="Times New Roman" w:hAnsi="Times New Roman" w:cs="FrankRuehl"/>
          <w:sz w:val="20"/>
          <w:rtl/>
        </w:rPr>
        <w:t xml:space="preserve">. </w:t>
      </w:r>
      <w:r w:rsidRPr="00165C8F">
        <w:rPr>
          <w:rFonts w:ascii="Times New Roman" w:hAnsi="Times New Roman" w:cs="FrankRuehl" w:hint="cs"/>
          <w:sz w:val="20"/>
          <w:rtl/>
        </w:rPr>
        <w:t>במשרדי השומה</w:t>
      </w:r>
      <w:r w:rsidRPr="00165C8F">
        <w:rPr>
          <w:rFonts w:ascii="Times New Roman" w:hAnsi="Times New Roman" w:cs="FrankRuehl"/>
          <w:sz w:val="20"/>
          <w:rtl/>
        </w:rPr>
        <w:t xml:space="preserve"> שבה</w:t>
      </w:r>
      <w:r w:rsidRPr="00165C8F">
        <w:rPr>
          <w:rFonts w:ascii="Times New Roman" w:hAnsi="Times New Roman" w:cs="FrankRuehl" w:hint="cs"/>
          <w:sz w:val="20"/>
          <w:rtl/>
        </w:rPr>
        <w:t>ם</w:t>
      </w:r>
      <w:r w:rsidRPr="00165C8F">
        <w:rPr>
          <w:rFonts w:ascii="Times New Roman" w:hAnsi="Times New Roman" w:cs="FrankRuehl"/>
          <w:sz w:val="20"/>
          <w:rtl/>
        </w:rPr>
        <w:t xml:space="preserve"> ישנן </w:t>
      </w:r>
      <w:r w:rsidRPr="00165C8F">
        <w:rPr>
          <w:rFonts w:ascii="Times New Roman" w:hAnsi="Times New Roman" w:cs="FrankRuehl" w:hint="cs"/>
          <w:sz w:val="20"/>
          <w:rtl/>
        </w:rPr>
        <w:t>חוליות המטפלות ב</w:t>
      </w:r>
      <w:r w:rsidRPr="00165C8F">
        <w:rPr>
          <w:rFonts w:ascii="Times New Roman" w:hAnsi="Times New Roman" w:cs="FrankRuehl"/>
          <w:sz w:val="20"/>
          <w:rtl/>
        </w:rPr>
        <w:t>החזרי מס ותיאומי מס</w:t>
      </w:r>
      <w:r w:rsidRPr="00165C8F">
        <w:rPr>
          <w:rFonts w:ascii="Times New Roman" w:hAnsi="Times New Roman" w:cs="FrankRuehl" w:hint="cs"/>
          <w:sz w:val="20"/>
          <w:rtl/>
        </w:rPr>
        <w:t>,</w:t>
      </w:r>
      <w:r w:rsidRPr="00165C8F">
        <w:rPr>
          <w:rFonts w:ascii="Times New Roman" w:hAnsi="Times New Roman" w:cs="FrankRuehl"/>
          <w:sz w:val="20"/>
          <w:rtl/>
        </w:rPr>
        <w:t xml:space="preserve"> יש קבלת קהל בימים ב' ו-ד' </w:t>
      </w:r>
      <w:r w:rsidRPr="00165C8F">
        <w:rPr>
          <w:rFonts w:ascii="Times New Roman" w:hAnsi="Times New Roman" w:cs="FrankRuehl" w:hint="cs"/>
          <w:sz w:val="20"/>
          <w:rtl/>
        </w:rPr>
        <w:t xml:space="preserve">גם </w:t>
      </w:r>
      <w:r w:rsidRPr="00165C8F">
        <w:rPr>
          <w:rFonts w:ascii="Times New Roman" w:hAnsi="Times New Roman" w:cs="FrankRuehl"/>
          <w:sz w:val="20"/>
          <w:rtl/>
        </w:rPr>
        <w:t xml:space="preserve">בשעות </w:t>
      </w:r>
      <w:r w:rsidRPr="00165C8F">
        <w:rPr>
          <w:rFonts w:ascii="Times New Roman" w:hAnsi="Times New Roman" w:cs="FrankRuehl" w:hint="cs"/>
          <w:sz w:val="20"/>
          <w:rtl/>
        </w:rPr>
        <w:t>18:00-15:30</w:t>
      </w:r>
      <w:r w:rsidRPr="00165C8F">
        <w:rPr>
          <w:rFonts w:ascii="Times New Roman" w:hAnsi="Times New Roman" w:cs="FrankRuehl"/>
          <w:sz w:val="20"/>
          <w:rtl/>
        </w:rPr>
        <w:t>.</w:t>
      </w:r>
      <w:r w:rsidRPr="00165C8F">
        <w:rPr>
          <w:rFonts w:ascii="Times New Roman" w:hAnsi="Times New Roman" w:cs="FrankRuehl" w:hint="cs"/>
          <w:sz w:val="20"/>
          <w:rtl/>
        </w:rPr>
        <w:t xml:space="preserve"> זמנים אלו אמורים לתת מענה לציבור הנישומים הזקוק לשירות הניתן במשרדי השומה.</w:t>
      </w:r>
    </w:p>
    <w:p w:rsidR="00E94D47" w:rsidRPr="00165C8F" w:rsidP="00FE5B08">
      <w:pPr>
        <w:pStyle w:val="RESHET"/>
        <w:keepLines/>
        <w:ind w:left="567"/>
        <w:rPr>
          <w:rtl/>
        </w:rPr>
      </w:pPr>
      <w:r w:rsidRPr="00165C8F">
        <w:rPr>
          <w:rtl/>
        </w:rPr>
        <w:t xml:space="preserve">מאחר </w:t>
      </w:r>
      <w:r w:rsidRPr="00165C8F">
        <w:rPr>
          <w:rFonts w:hint="cs"/>
          <w:rtl/>
        </w:rPr>
        <w:t>ש</w:t>
      </w:r>
      <w:r w:rsidRPr="00165C8F">
        <w:rPr>
          <w:rtl/>
        </w:rPr>
        <w:t>קבל</w:t>
      </w:r>
      <w:r w:rsidRPr="00165C8F">
        <w:rPr>
          <w:rFonts w:hint="cs"/>
          <w:rtl/>
        </w:rPr>
        <w:t>ת הקהל</w:t>
      </w:r>
      <w:r w:rsidRPr="00165C8F">
        <w:rPr>
          <w:rtl/>
        </w:rPr>
        <w:t xml:space="preserve"> </w:t>
      </w:r>
      <w:r w:rsidRPr="00165C8F">
        <w:rPr>
          <w:rFonts w:hint="cs"/>
          <w:rtl/>
        </w:rPr>
        <w:t>במשרדי השומה</w:t>
      </w:r>
      <w:r w:rsidRPr="00165C8F">
        <w:rPr>
          <w:rtl/>
        </w:rPr>
        <w:t xml:space="preserve"> </w:t>
      </w:r>
      <w:r w:rsidRPr="00165C8F">
        <w:rPr>
          <w:rFonts w:hint="cs"/>
          <w:rtl/>
        </w:rPr>
        <w:t xml:space="preserve">נעשית במרביתה </w:t>
      </w:r>
      <w:r w:rsidRPr="00165C8F">
        <w:rPr>
          <w:rtl/>
        </w:rPr>
        <w:t xml:space="preserve">בשעות הבוקר </w:t>
      </w:r>
      <w:r w:rsidRPr="00165C8F">
        <w:rPr>
          <w:rFonts w:hint="cs"/>
          <w:rtl/>
        </w:rPr>
        <w:t>ובאופן מצומצם בשעות אחר הצהריים</w:t>
      </w:r>
      <w:r w:rsidRPr="00165C8F">
        <w:rPr>
          <w:rtl/>
        </w:rPr>
        <w:t xml:space="preserve">, נאלצים </w:t>
      </w:r>
      <w:r w:rsidRPr="00165C8F">
        <w:rPr>
          <w:rFonts w:hint="cs"/>
          <w:rtl/>
        </w:rPr>
        <w:t xml:space="preserve">נישומים רבים </w:t>
      </w:r>
      <w:r w:rsidRPr="00165C8F">
        <w:rPr>
          <w:rtl/>
        </w:rPr>
        <w:t xml:space="preserve">להיעדר מהעבודה לצורך קבלת שירותים </w:t>
      </w:r>
      <w:r w:rsidRPr="00165C8F">
        <w:rPr>
          <w:rFonts w:hint="cs"/>
          <w:rtl/>
        </w:rPr>
        <w:t>אלה.</w:t>
      </w:r>
      <w:r w:rsidRPr="00165C8F">
        <w:rPr>
          <w:rtl/>
        </w:rPr>
        <w:t xml:space="preserve"> </w:t>
      </w:r>
    </w:p>
    <w:p w:rsidR="00E94D47" w:rsidRPr="00165C8F" w:rsidP="00FE5B08">
      <w:pPr>
        <w:pStyle w:val="RESHET"/>
        <w:keepLines/>
        <w:ind w:left="567"/>
        <w:rPr>
          <w:rtl/>
        </w:rPr>
      </w:pPr>
      <w:r w:rsidRPr="00165C8F">
        <w:rPr>
          <w:rFonts w:hint="cs"/>
          <w:rtl/>
        </w:rPr>
        <w:t xml:space="preserve">לדעת משרד מבקר המדינה, על הרשות לבחון את האפשרות להרחיב את זמני קבלת הקהל גם לשעות אחר הצהריים באופן שיקל על הנישומים לקבל מענה ושירותים לאחר סיום יום עבודתם. </w:t>
      </w:r>
    </w:p>
    <w:p w:rsidR="00E94D47" w:rsidRPr="00165C8F" w:rsidP="00FE5B08">
      <w:pPr>
        <w:spacing w:before="180" w:after="240" w:line="230" w:lineRule="exact"/>
        <w:ind w:left="340"/>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ציינה בתשובותיה </w:t>
      </w:r>
      <w:r w:rsidRPr="00165C8F">
        <w:rPr>
          <w:rFonts w:cs="FrankRuehl" w:hint="cs"/>
          <w:sz w:val="20"/>
          <w:szCs w:val="22"/>
          <w:rtl/>
        </w:rPr>
        <w:t>כי משרדי השומה פתוחים לקהל בכל יום משעות הבוקר ועד השעה 13:00, כאשר בנוסף, לקהל חסרי התיקים (תאומי והחזרי מס, מענק עבודה, פיצויים) המשרדים פתוחים בימים ב' ו-ד' מ-15:00 ועד 18:00, וכי</w:t>
      </w:r>
      <w:r w:rsidRPr="00165C8F">
        <w:rPr>
          <w:rFonts w:cs="FrankRuehl"/>
          <w:sz w:val="20"/>
          <w:szCs w:val="22"/>
          <w:rtl/>
        </w:rPr>
        <w:t xml:space="preserve"> </w:t>
      </w:r>
      <w:r w:rsidRPr="00165C8F">
        <w:rPr>
          <w:rFonts w:cs="FrankRuehl" w:hint="cs"/>
          <w:sz w:val="20"/>
          <w:szCs w:val="22"/>
          <w:rtl/>
        </w:rPr>
        <w:t>בזמן</w:t>
      </w:r>
      <w:r w:rsidRPr="00165C8F">
        <w:rPr>
          <w:rFonts w:cs="FrankRuehl"/>
          <w:sz w:val="20"/>
          <w:szCs w:val="22"/>
          <w:rtl/>
        </w:rPr>
        <w:t xml:space="preserve"> </w:t>
      </w:r>
      <w:r w:rsidRPr="00165C8F">
        <w:rPr>
          <w:rFonts w:cs="FrankRuehl" w:hint="cs"/>
          <w:sz w:val="20"/>
          <w:szCs w:val="22"/>
          <w:rtl/>
        </w:rPr>
        <w:t>הקרוב</w:t>
      </w:r>
      <w:r w:rsidRPr="00165C8F">
        <w:rPr>
          <w:rFonts w:cs="FrankRuehl"/>
          <w:sz w:val="20"/>
          <w:szCs w:val="22"/>
          <w:rtl/>
        </w:rPr>
        <w:t xml:space="preserve"> </w:t>
      </w:r>
      <w:r w:rsidRPr="00165C8F">
        <w:rPr>
          <w:rFonts w:cs="FrankRuehl" w:hint="cs"/>
          <w:sz w:val="20"/>
          <w:szCs w:val="22"/>
          <w:rtl/>
        </w:rPr>
        <w:t>ישנה</w:t>
      </w:r>
      <w:r w:rsidRPr="00165C8F">
        <w:rPr>
          <w:rFonts w:cs="FrankRuehl"/>
          <w:sz w:val="20"/>
          <w:szCs w:val="22"/>
          <w:rtl/>
        </w:rPr>
        <w:t xml:space="preserve"> </w:t>
      </w:r>
      <w:r w:rsidRPr="00165C8F">
        <w:rPr>
          <w:rFonts w:cs="FrankRuehl" w:hint="cs"/>
          <w:sz w:val="20"/>
          <w:szCs w:val="22"/>
          <w:rtl/>
        </w:rPr>
        <w:t>כוונה</w:t>
      </w:r>
      <w:r w:rsidRPr="00165C8F">
        <w:rPr>
          <w:rFonts w:cs="FrankRuehl"/>
          <w:sz w:val="20"/>
          <w:szCs w:val="22"/>
          <w:rtl/>
        </w:rPr>
        <w:t xml:space="preserve"> </w:t>
      </w:r>
      <w:r w:rsidRPr="00165C8F">
        <w:rPr>
          <w:rFonts w:cs="FrankRuehl" w:hint="cs"/>
          <w:sz w:val="20"/>
          <w:szCs w:val="22"/>
          <w:rtl/>
        </w:rPr>
        <w:t>להוציא</w:t>
      </w:r>
      <w:r w:rsidRPr="00165C8F">
        <w:rPr>
          <w:rFonts w:cs="FrankRuehl"/>
          <w:sz w:val="20"/>
          <w:szCs w:val="22"/>
          <w:rtl/>
        </w:rPr>
        <w:t xml:space="preserve"> </w:t>
      </w:r>
      <w:r w:rsidRPr="00165C8F">
        <w:rPr>
          <w:rFonts w:cs="FrankRuehl" w:hint="cs"/>
          <w:sz w:val="20"/>
          <w:szCs w:val="22"/>
          <w:rtl/>
        </w:rPr>
        <w:t>לפועל</w:t>
      </w:r>
      <w:r w:rsidRPr="00165C8F">
        <w:rPr>
          <w:rFonts w:cs="FrankRuehl"/>
          <w:sz w:val="20"/>
          <w:szCs w:val="22"/>
          <w:rtl/>
        </w:rPr>
        <w:t xml:space="preserve"> </w:t>
      </w:r>
      <w:r w:rsidRPr="00165C8F">
        <w:rPr>
          <w:rFonts w:cs="FrankRuehl" w:hint="cs"/>
          <w:sz w:val="20"/>
          <w:szCs w:val="22"/>
          <w:rtl/>
        </w:rPr>
        <w:t>מהלך</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סגירת</w:t>
      </w:r>
      <w:r w:rsidRPr="00165C8F">
        <w:rPr>
          <w:rFonts w:cs="FrankRuehl"/>
          <w:sz w:val="20"/>
          <w:szCs w:val="22"/>
          <w:rtl/>
        </w:rPr>
        <w:t xml:space="preserve"> </w:t>
      </w:r>
      <w:r w:rsidRPr="00165C8F">
        <w:rPr>
          <w:rFonts w:cs="FrankRuehl" w:hint="cs"/>
          <w:sz w:val="20"/>
          <w:szCs w:val="22"/>
          <w:rtl/>
        </w:rPr>
        <w:t>המשרדים</w:t>
      </w:r>
      <w:r w:rsidRPr="00165C8F">
        <w:rPr>
          <w:rFonts w:cs="FrankRuehl"/>
          <w:sz w:val="20"/>
          <w:szCs w:val="22"/>
          <w:rtl/>
        </w:rPr>
        <w:t xml:space="preserve"> </w:t>
      </w:r>
      <w:r w:rsidRPr="00165C8F">
        <w:rPr>
          <w:rFonts w:cs="FrankRuehl" w:hint="cs"/>
          <w:sz w:val="20"/>
          <w:szCs w:val="22"/>
          <w:rtl/>
        </w:rPr>
        <w:t>לקבלת</w:t>
      </w:r>
      <w:r w:rsidRPr="00165C8F">
        <w:rPr>
          <w:rFonts w:cs="FrankRuehl"/>
          <w:sz w:val="20"/>
          <w:szCs w:val="22"/>
          <w:rtl/>
        </w:rPr>
        <w:t xml:space="preserve"> </w:t>
      </w:r>
      <w:r w:rsidRPr="00165C8F">
        <w:rPr>
          <w:rFonts w:cs="FrankRuehl" w:hint="cs"/>
          <w:sz w:val="20"/>
          <w:szCs w:val="22"/>
          <w:rtl/>
        </w:rPr>
        <w:t>קהל</w:t>
      </w:r>
      <w:r w:rsidRPr="00165C8F">
        <w:rPr>
          <w:rFonts w:cs="FrankRuehl"/>
          <w:sz w:val="20"/>
          <w:szCs w:val="22"/>
          <w:rtl/>
        </w:rPr>
        <w:t xml:space="preserve"> </w:t>
      </w:r>
      <w:r w:rsidRPr="00165C8F">
        <w:rPr>
          <w:rFonts w:cs="FrankRuehl" w:hint="cs"/>
          <w:sz w:val="20"/>
          <w:szCs w:val="22"/>
          <w:rtl/>
        </w:rPr>
        <w:t>ביום</w:t>
      </w:r>
      <w:r w:rsidRPr="00165C8F">
        <w:rPr>
          <w:rFonts w:cs="FrankRuehl"/>
          <w:sz w:val="20"/>
          <w:szCs w:val="22"/>
          <w:rtl/>
        </w:rPr>
        <w:t xml:space="preserve"> </w:t>
      </w:r>
      <w:r w:rsidRPr="00165C8F">
        <w:rPr>
          <w:rFonts w:cs="FrankRuehl" w:hint="cs"/>
          <w:sz w:val="20"/>
          <w:szCs w:val="22"/>
          <w:rtl/>
        </w:rPr>
        <w:t>ג</w:t>
      </w:r>
      <w:r w:rsidRPr="00165C8F">
        <w:rPr>
          <w:rFonts w:cs="FrankRuehl"/>
          <w:sz w:val="20"/>
          <w:szCs w:val="22"/>
          <w:rtl/>
        </w:rPr>
        <w:t xml:space="preserve">' </w:t>
      </w:r>
      <w:r w:rsidRPr="00165C8F">
        <w:rPr>
          <w:rFonts w:cs="FrankRuehl" w:hint="cs"/>
          <w:sz w:val="20"/>
          <w:szCs w:val="22"/>
          <w:rtl/>
        </w:rPr>
        <w:t>ופתיחתם</w:t>
      </w:r>
      <w:r w:rsidRPr="00165C8F">
        <w:rPr>
          <w:rFonts w:cs="FrankRuehl"/>
          <w:sz w:val="20"/>
          <w:szCs w:val="22"/>
          <w:rtl/>
        </w:rPr>
        <w:t xml:space="preserve"> </w:t>
      </w:r>
      <w:r w:rsidRPr="00165C8F">
        <w:rPr>
          <w:rFonts w:cs="FrankRuehl" w:hint="cs"/>
          <w:sz w:val="20"/>
          <w:szCs w:val="22"/>
          <w:rtl/>
        </w:rPr>
        <w:t>בימים</w:t>
      </w:r>
      <w:r w:rsidRPr="00165C8F">
        <w:rPr>
          <w:rFonts w:cs="FrankRuehl"/>
          <w:sz w:val="20"/>
          <w:szCs w:val="22"/>
          <w:rtl/>
        </w:rPr>
        <w:t xml:space="preserve"> </w:t>
      </w:r>
      <w:r w:rsidRPr="00165C8F">
        <w:rPr>
          <w:rFonts w:cs="FrankRuehl" w:hint="cs"/>
          <w:sz w:val="20"/>
          <w:szCs w:val="22"/>
          <w:rtl/>
        </w:rPr>
        <w:t>ב</w:t>
      </w:r>
      <w:r w:rsidRPr="00165C8F">
        <w:rPr>
          <w:rFonts w:cs="FrankRuehl"/>
          <w:sz w:val="20"/>
          <w:szCs w:val="22"/>
          <w:rtl/>
        </w:rPr>
        <w:t xml:space="preserve">' </w:t>
      </w:r>
      <w:r w:rsidRPr="00165C8F">
        <w:rPr>
          <w:rFonts w:cs="FrankRuehl" w:hint="cs"/>
          <w:sz w:val="20"/>
          <w:szCs w:val="22"/>
          <w:rtl/>
        </w:rPr>
        <w:t>ו</w:t>
      </w:r>
      <w:r w:rsidRPr="00165C8F">
        <w:rPr>
          <w:rFonts w:cs="FrankRuehl"/>
          <w:sz w:val="20"/>
          <w:szCs w:val="22"/>
          <w:rtl/>
        </w:rPr>
        <w:t xml:space="preserve">-ד', </w:t>
      </w:r>
      <w:r w:rsidRPr="00165C8F">
        <w:rPr>
          <w:rFonts w:cs="FrankRuehl" w:hint="cs"/>
          <w:sz w:val="20"/>
          <w:szCs w:val="22"/>
          <w:rtl/>
        </w:rPr>
        <w:t>בשעות</w:t>
      </w:r>
      <w:r w:rsidRPr="00165C8F">
        <w:rPr>
          <w:rFonts w:cs="FrankRuehl"/>
          <w:sz w:val="20"/>
          <w:szCs w:val="22"/>
          <w:rtl/>
        </w:rPr>
        <w:t xml:space="preserve"> 15:00-18:00 </w:t>
      </w:r>
      <w:r w:rsidRPr="00165C8F">
        <w:rPr>
          <w:rFonts w:cs="FrankRuehl" w:hint="cs"/>
          <w:sz w:val="20"/>
          <w:szCs w:val="22"/>
          <w:rtl/>
        </w:rPr>
        <w:t>בכל</w:t>
      </w:r>
      <w:r w:rsidRPr="00165C8F">
        <w:rPr>
          <w:rFonts w:cs="FrankRuehl"/>
          <w:sz w:val="20"/>
          <w:szCs w:val="22"/>
          <w:rtl/>
        </w:rPr>
        <w:t xml:space="preserve"> </w:t>
      </w:r>
      <w:r w:rsidRPr="00165C8F">
        <w:rPr>
          <w:rFonts w:cs="FrankRuehl" w:hint="cs"/>
          <w:sz w:val="20"/>
          <w:szCs w:val="22"/>
          <w:rtl/>
        </w:rPr>
        <w:t>המחלקות</w:t>
      </w:r>
      <w:r w:rsidRPr="00165C8F">
        <w:rPr>
          <w:rFonts w:cs="FrankRuehl"/>
          <w:sz w:val="20"/>
          <w:szCs w:val="22"/>
          <w:rtl/>
        </w:rPr>
        <w:t xml:space="preserve">. </w:t>
      </w:r>
      <w:r w:rsidRPr="00165C8F">
        <w:rPr>
          <w:rFonts w:cs="FrankRuehl" w:hint="cs"/>
          <w:sz w:val="20"/>
          <w:szCs w:val="22"/>
          <w:rtl/>
        </w:rPr>
        <w:t>עוד ציינה הרשות כי על פי בדיקתה, רוב הקהל (שכירים - חסרי התיקים) מגיע בשעות אחה"צ בין השעות 15:00 ל-16:30.</w:t>
      </w:r>
    </w:p>
    <w:p w:rsidR="00E94D47" w:rsidRPr="00165C8F" w:rsidP="00FE5B08">
      <w:pPr>
        <w:pStyle w:val="RESHET"/>
        <w:keepLines/>
        <w:ind w:left="567"/>
        <w:rPr>
          <w:rtl/>
        </w:rPr>
      </w:pPr>
      <w:r w:rsidRPr="00165C8F">
        <w:rPr>
          <w:rFonts w:hint="cs"/>
          <w:rtl/>
        </w:rPr>
        <w:t>משרד</w:t>
      </w:r>
      <w:r w:rsidRPr="00165C8F">
        <w:rPr>
          <w:rtl/>
        </w:rPr>
        <w:t xml:space="preserve"> </w:t>
      </w:r>
      <w:r w:rsidRPr="00165C8F">
        <w:rPr>
          <w:rFonts w:hint="cs"/>
          <w:rtl/>
        </w:rPr>
        <w:t>מבקר</w:t>
      </w:r>
      <w:r w:rsidRPr="00165C8F">
        <w:rPr>
          <w:rtl/>
        </w:rPr>
        <w:t xml:space="preserve"> </w:t>
      </w:r>
      <w:r w:rsidRPr="00165C8F">
        <w:rPr>
          <w:rFonts w:hint="cs"/>
          <w:rtl/>
        </w:rPr>
        <w:t>המדינה</w:t>
      </w:r>
      <w:r w:rsidRPr="00165C8F">
        <w:rPr>
          <w:rtl/>
        </w:rPr>
        <w:t xml:space="preserve"> </w:t>
      </w:r>
      <w:r w:rsidRPr="00165C8F">
        <w:rPr>
          <w:rFonts w:hint="cs"/>
          <w:rtl/>
        </w:rPr>
        <w:t>מעיר לרשות</w:t>
      </w:r>
      <w:r w:rsidRPr="00165C8F">
        <w:rPr>
          <w:rtl/>
        </w:rPr>
        <w:t xml:space="preserve"> </w:t>
      </w:r>
      <w:r w:rsidRPr="00165C8F">
        <w:rPr>
          <w:rFonts w:hint="cs"/>
          <w:rtl/>
        </w:rPr>
        <w:t>כי</w:t>
      </w:r>
      <w:r w:rsidRPr="00165C8F">
        <w:rPr>
          <w:rtl/>
        </w:rPr>
        <w:t xml:space="preserve"> </w:t>
      </w:r>
      <w:r w:rsidRPr="00165C8F">
        <w:rPr>
          <w:rFonts w:hint="cs"/>
          <w:rtl/>
        </w:rPr>
        <w:t>השינוי</w:t>
      </w:r>
      <w:r w:rsidRPr="00165C8F">
        <w:rPr>
          <w:rtl/>
        </w:rPr>
        <w:t xml:space="preserve"> </w:t>
      </w:r>
      <w:r w:rsidRPr="00165C8F">
        <w:rPr>
          <w:rFonts w:hint="cs"/>
          <w:rtl/>
        </w:rPr>
        <w:t>שהיא מציעה, מחד, הוא</w:t>
      </w:r>
      <w:r w:rsidRPr="00165C8F">
        <w:rPr>
          <w:rtl/>
        </w:rPr>
        <w:t xml:space="preserve"> </w:t>
      </w:r>
      <w:r w:rsidRPr="00165C8F">
        <w:rPr>
          <w:rFonts w:hint="cs"/>
          <w:rtl/>
        </w:rPr>
        <w:t>מצמצם את מספר ימי קבלת הקהל לכלל הציבור בשעות הבוקר</w:t>
      </w:r>
      <w:r w:rsidRPr="00165C8F">
        <w:rPr>
          <w:rtl/>
        </w:rPr>
        <w:t xml:space="preserve">, </w:t>
      </w:r>
      <w:r w:rsidRPr="00165C8F">
        <w:rPr>
          <w:rFonts w:hint="cs"/>
          <w:rtl/>
        </w:rPr>
        <w:t>ומאידך, הוא אינו מרחיב את שעות קבלת הקהל לציבור השכירים (חסרי התיקים) בשעות אחר הצהרים.</w:t>
      </w:r>
    </w:p>
    <w:p w:rsidR="00E94D47" w:rsidRPr="00165C8F" w:rsidP="00FE5B08">
      <w:pPr>
        <w:pStyle w:val="ListParagraph"/>
        <w:spacing w:before="180" w:after="240" w:line="230" w:lineRule="exact"/>
        <w:ind w:left="340" w:hanging="340"/>
        <w:contextualSpacing w:val="0"/>
        <w:jc w:val="both"/>
        <w:rPr>
          <w:rFonts w:ascii="Times New Roman" w:hAnsi="Times New Roman" w:cs="FrankRuehl"/>
          <w:b/>
          <w:bCs/>
          <w:sz w:val="20"/>
          <w:u w:val="single"/>
          <w:rtl/>
        </w:rPr>
      </w:pPr>
      <w:r>
        <w:rPr>
          <w:rStyle w:val="Heading7Char"/>
          <w:rFonts w:ascii="Times New Roman" w:hAnsi="Times New Roman" w:cs="FrankRuehl" w:hint="cs"/>
          <w:sz w:val="20"/>
          <w:szCs w:val="22"/>
          <w:rtl/>
        </w:rPr>
        <w:t>2.</w:t>
      </w:r>
      <w:r>
        <w:rPr>
          <w:rStyle w:val="Heading7Char"/>
          <w:rFonts w:ascii="Times New Roman" w:hAnsi="Times New Roman" w:cs="FrankRuehl" w:hint="cs"/>
          <w:sz w:val="20"/>
          <w:szCs w:val="22"/>
          <w:rtl/>
        </w:rPr>
        <w:tab/>
      </w:r>
      <w:r w:rsidRPr="00FE5B08">
        <w:rPr>
          <w:rStyle w:val="Heading7Char"/>
          <w:rFonts w:ascii="Times New Roman" w:hAnsi="Times New Roman" w:cs="FrankRuehl"/>
          <w:b/>
          <w:bCs/>
          <w:spacing w:val="40"/>
          <w:sz w:val="20"/>
          <w:szCs w:val="22"/>
          <w:rtl/>
        </w:rPr>
        <w:t xml:space="preserve">קבלת </w:t>
      </w:r>
      <w:r w:rsidRPr="00FE5B08">
        <w:rPr>
          <w:rStyle w:val="Heading7Char"/>
          <w:rFonts w:ascii="Times New Roman" w:hAnsi="Times New Roman" w:cs="FrankRuehl" w:hint="cs"/>
          <w:b/>
          <w:bCs/>
          <w:spacing w:val="40"/>
          <w:sz w:val="20"/>
          <w:szCs w:val="22"/>
          <w:rtl/>
        </w:rPr>
        <w:t>שירות</w:t>
      </w:r>
      <w:r w:rsidRPr="00FE5B08">
        <w:rPr>
          <w:rStyle w:val="Heading7Char"/>
          <w:rFonts w:ascii="Times New Roman" w:hAnsi="Times New Roman" w:cs="FrankRuehl"/>
          <w:b/>
          <w:bCs/>
          <w:spacing w:val="40"/>
          <w:sz w:val="20"/>
          <w:szCs w:val="22"/>
          <w:rtl/>
        </w:rPr>
        <w:t xml:space="preserve"> </w:t>
      </w:r>
      <w:r w:rsidRPr="00FE5B08">
        <w:rPr>
          <w:rStyle w:val="Heading7Char"/>
          <w:rFonts w:ascii="Times New Roman" w:hAnsi="Times New Roman" w:cs="FrankRuehl" w:hint="eastAsia"/>
          <w:b/>
          <w:bCs/>
          <w:spacing w:val="40"/>
          <w:sz w:val="20"/>
          <w:szCs w:val="22"/>
          <w:rtl/>
        </w:rPr>
        <w:t>במשרד</w:t>
      </w:r>
      <w:r w:rsidRPr="00FE5B08">
        <w:rPr>
          <w:rStyle w:val="Heading7Char"/>
          <w:rFonts w:ascii="Times New Roman" w:hAnsi="Times New Roman" w:cs="FrankRuehl"/>
          <w:b/>
          <w:bCs/>
          <w:spacing w:val="40"/>
          <w:sz w:val="20"/>
          <w:szCs w:val="22"/>
          <w:rtl/>
        </w:rPr>
        <w:t xml:space="preserve"> </w:t>
      </w:r>
      <w:r w:rsidRPr="00FE5B08">
        <w:rPr>
          <w:rStyle w:val="Heading7Char"/>
          <w:rFonts w:ascii="Times New Roman" w:hAnsi="Times New Roman" w:cs="FrankRuehl" w:hint="eastAsia"/>
          <w:b/>
          <w:bCs/>
          <w:spacing w:val="40"/>
          <w:sz w:val="20"/>
          <w:szCs w:val="22"/>
          <w:rtl/>
        </w:rPr>
        <w:t>השומה</w:t>
      </w:r>
      <w:r w:rsidRPr="00FE5B08">
        <w:rPr>
          <w:rStyle w:val="Heading7Char"/>
          <w:rFonts w:cs="FrankRuehl"/>
          <w:spacing w:val="40"/>
          <w:sz w:val="20"/>
          <w:szCs w:val="22"/>
          <w:rtl/>
        </w:rPr>
        <w:t>:</w:t>
      </w:r>
      <w:r w:rsidRPr="00165C8F">
        <w:rPr>
          <w:rFonts w:ascii="Times New Roman" w:hAnsi="Times New Roman" w:cs="FrankRuehl" w:hint="cs"/>
          <w:sz w:val="20"/>
          <w:rtl/>
        </w:rPr>
        <w:t xml:space="preserve"> משרד מבקר המדינה קבע בדוח קודם</w:t>
      </w:r>
      <w:r>
        <w:rPr>
          <w:rStyle w:val="FootnoteReference0"/>
          <w:rFonts w:ascii="Times New Roman" w:hAnsi="Times New Roman" w:cs="FrankRuehl"/>
          <w:sz w:val="20"/>
          <w:rtl/>
        </w:rPr>
        <w:footnoteReference w:id="81"/>
      </w:r>
      <w:r w:rsidRPr="00165C8F">
        <w:rPr>
          <w:rFonts w:ascii="Times New Roman" w:hAnsi="Times New Roman" w:cs="FrankRuehl" w:hint="cs"/>
          <w:sz w:val="20"/>
          <w:rtl/>
        </w:rPr>
        <w:t xml:space="preserve"> כי על משרדים ממשלתיים מוטלת חובה להעניק בפועל שירות קבלת קהל לכל אזרח המבקש שירות זה באותו היום שבו התייצב לצורך קבלת השירות. </w:t>
      </w:r>
    </w:p>
    <w:p w:rsidR="00E94D47" w:rsidRPr="00FE5B08" w:rsidP="00FE5B08">
      <w:pPr>
        <w:pStyle w:val="RESHET"/>
        <w:keepLines/>
        <w:ind w:left="567"/>
        <w:rPr>
          <w:rtl/>
        </w:rPr>
      </w:pPr>
      <w:r w:rsidRPr="00FE5B08">
        <w:rPr>
          <w:rFonts w:hint="cs"/>
          <w:rtl/>
        </w:rPr>
        <w:t xml:space="preserve">נמצא כי חלק ממשרדי השומה שנבדקו אינם מעניקים שירות לכל הנישומים אשר הגיעו אליהם בשעות קבלת הקהל, כך שהנישומים נאלצים להגיע פעם נוספת על מנת לקבל את השירות. אחד מהם, הנותן שירות אף לנישומים הגרים מרחק רב ממשרד השומה, מגביל לעיתים, על פי החלטת המנהל, את מספר הנישומים אשר יקבל שירות באותו היום, אף שהם הגיעו בשעות קבלת קהל. </w:t>
      </w:r>
    </w:p>
    <w:p w:rsidR="00E94D47" w:rsidRPr="00165C8F" w:rsidP="00FE5B08">
      <w:pPr>
        <w:pStyle w:val="ListParagraph"/>
        <w:spacing w:before="180" w:after="24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3.</w:t>
      </w:r>
      <w:r>
        <w:rPr>
          <w:rStyle w:val="Heading7Char"/>
          <w:rFonts w:ascii="Times New Roman" w:hAnsi="Times New Roman" w:cs="FrankRuehl" w:hint="cs"/>
          <w:sz w:val="20"/>
          <w:szCs w:val="22"/>
          <w:rtl/>
        </w:rPr>
        <w:tab/>
      </w:r>
      <w:r w:rsidRPr="00FE5B08">
        <w:rPr>
          <w:rStyle w:val="Heading7Char"/>
          <w:rFonts w:ascii="Times New Roman" w:hAnsi="Times New Roman" w:cs="FrankRuehl"/>
          <w:b/>
          <w:bCs/>
          <w:spacing w:val="40"/>
          <w:sz w:val="20"/>
          <w:szCs w:val="22"/>
          <w:rtl/>
        </w:rPr>
        <w:t xml:space="preserve">משך ההמתנה </w:t>
      </w:r>
      <w:r w:rsidRPr="00FE5B08">
        <w:rPr>
          <w:rStyle w:val="Heading7Char"/>
          <w:rFonts w:ascii="Times New Roman" w:hAnsi="Times New Roman" w:cs="FrankRuehl" w:hint="cs"/>
          <w:b/>
          <w:bCs/>
          <w:spacing w:val="40"/>
          <w:sz w:val="20"/>
          <w:szCs w:val="22"/>
          <w:rtl/>
        </w:rPr>
        <w:t xml:space="preserve">בתור </w:t>
      </w:r>
      <w:r w:rsidRPr="00FE5B08">
        <w:rPr>
          <w:rStyle w:val="Heading7Char"/>
          <w:rFonts w:ascii="Times New Roman" w:hAnsi="Times New Roman" w:cs="FrankRuehl" w:hint="eastAsia"/>
          <w:b/>
          <w:bCs/>
          <w:spacing w:val="40"/>
          <w:sz w:val="20"/>
          <w:szCs w:val="22"/>
          <w:rtl/>
        </w:rPr>
        <w:t>לקבלת</w:t>
      </w:r>
      <w:r w:rsidRPr="00FE5B08">
        <w:rPr>
          <w:rStyle w:val="Heading7Char"/>
          <w:rFonts w:ascii="Times New Roman" w:hAnsi="Times New Roman" w:cs="FrankRuehl"/>
          <w:b/>
          <w:bCs/>
          <w:spacing w:val="40"/>
          <w:sz w:val="20"/>
          <w:szCs w:val="22"/>
          <w:rtl/>
        </w:rPr>
        <w:t xml:space="preserve"> </w:t>
      </w:r>
      <w:r w:rsidRPr="00FE5B08">
        <w:rPr>
          <w:rStyle w:val="Heading7Char"/>
          <w:rFonts w:ascii="Times New Roman" w:hAnsi="Times New Roman" w:cs="FrankRuehl" w:hint="eastAsia"/>
          <w:b/>
          <w:bCs/>
          <w:spacing w:val="40"/>
          <w:sz w:val="20"/>
          <w:szCs w:val="22"/>
          <w:rtl/>
        </w:rPr>
        <w:t>שירות</w:t>
      </w:r>
      <w:r w:rsidRPr="00FE5B08">
        <w:rPr>
          <w:rStyle w:val="Heading7Char"/>
          <w:rFonts w:cs="FrankRuehl"/>
          <w:spacing w:val="40"/>
          <w:sz w:val="20"/>
          <w:szCs w:val="22"/>
          <w:rtl/>
        </w:rPr>
        <w:t>:</w:t>
      </w:r>
      <w:r w:rsidRPr="00165C8F">
        <w:rPr>
          <w:rFonts w:ascii="Times New Roman" w:hAnsi="Times New Roman" w:cs="FrankRuehl" w:hint="cs"/>
          <w:sz w:val="20"/>
          <w:rtl/>
        </w:rPr>
        <w:t xml:space="preserve"> </w:t>
      </w:r>
      <w:r w:rsidRPr="00165C8F">
        <w:rPr>
          <w:rFonts w:ascii="Times New Roman" w:hAnsi="Times New Roman" w:cs="FrankRuehl"/>
          <w:sz w:val="20"/>
          <w:rtl/>
        </w:rPr>
        <w:t>זמן ההמתנה הוא אחת מאמות המידה העיקריות שעל פיה שופט הציבור את איכות השירות הניתן לו</w:t>
      </w:r>
      <w:r>
        <w:rPr>
          <w:rStyle w:val="FootnoteReference0"/>
          <w:rFonts w:ascii="Times New Roman" w:hAnsi="Times New Roman" w:cs="FrankRuehl"/>
          <w:sz w:val="20"/>
          <w:rtl/>
        </w:rPr>
        <w:footnoteReference w:id="82"/>
      </w:r>
      <w:r w:rsidRPr="00165C8F">
        <w:rPr>
          <w:rFonts w:ascii="Times New Roman" w:hAnsi="Times New Roman" w:cs="FrankRuehl"/>
          <w:sz w:val="20"/>
          <w:rtl/>
        </w:rPr>
        <w:t xml:space="preserve">. </w:t>
      </w:r>
    </w:p>
    <w:p w:rsidR="00E94D47" w:rsidRPr="00FE5B08" w:rsidP="00FE5B08">
      <w:pPr>
        <w:pStyle w:val="RESHET"/>
        <w:keepLines/>
        <w:ind w:left="567"/>
        <w:rPr>
          <w:rtl/>
        </w:rPr>
      </w:pPr>
      <w:r w:rsidRPr="00FE5B08">
        <w:rPr>
          <w:rFonts w:hint="cs"/>
          <w:rtl/>
        </w:rPr>
        <w:t xml:space="preserve">נמצאו משרדי שומה שזמני ההמתנה בהם ממושכים למדי כדבר שבשגרה, ונישומים נאלצים להמתין בהם במשך שעות לקבלת השירות. משרד מבקר המדינה מעיר, כי במקרים מסוימים פעלו פקידי השומה לקצר את זמני ההמתנה במשרדיהם באמצעות ניוד עובדים. משרד השומה בעכו, לדוגמה, מציב את כוח האדם העומד לרשותו בהתאם לעומסים הנוצרים במחלקות השונות, וכך הוא מקצר את זמני ההמתנה ומקל על הטיפול בדוחות שמגישים הנישומים. על הרשות לבחון יישום שיטה זו במשרדי שומה אחרים. </w:t>
      </w:r>
    </w:p>
    <w:p w:rsidR="00E94D47" w:rsidRPr="00165C8F" w:rsidP="00FE5B08">
      <w:pPr>
        <w:spacing w:before="180" w:after="120" w:line="230" w:lineRule="exact"/>
        <w:ind w:left="340"/>
        <w:jc w:val="both"/>
        <w:rPr>
          <w:rFonts w:cs="FrankRuehl"/>
          <w:sz w:val="20"/>
          <w:szCs w:val="22"/>
          <w:rtl/>
        </w:rPr>
      </w:pPr>
      <w:r w:rsidRPr="00165C8F">
        <w:rPr>
          <w:rFonts w:cs="FrankRuehl" w:hint="cs"/>
          <w:sz w:val="20"/>
          <w:szCs w:val="22"/>
          <w:rtl/>
        </w:rPr>
        <w:t>מערכת לניהול תורים (להלן</w:t>
      </w:r>
      <w:r w:rsidRPr="00165C8F">
        <w:rPr>
          <w:rFonts w:cs="FrankRuehl"/>
          <w:sz w:val="20"/>
          <w:szCs w:val="22"/>
          <w:rtl/>
        </w:rPr>
        <w:t xml:space="preserve"> - המערכת) היא מערכת ממוחשבת המנהלת את תהליך קבלת הקהל המגיע לצורך קבלת השירות, מרגע הגעת הנישום</w:t>
      </w:r>
      <w:r w:rsidRPr="00165C8F">
        <w:rPr>
          <w:rFonts w:cs="FrankRuehl" w:hint="cs"/>
          <w:sz w:val="20"/>
          <w:szCs w:val="22"/>
          <w:rtl/>
        </w:rPr>
        <w:t xml:space="preserve"> למשרד השומה ועד לסיום הטיפול בו. התהליך</w:t>
      </w:r>
      <w:r w:rsidRPr="00165C8F">
        <w:rPr>
          <w:rFonts w:cs="FrankRuehl"/>
          <w:sz w:val="20"/>
          <w:szCs w:val="22"/>
          <w:rtl/>
        </w:rPr>
        <w:t xml:space="preserve"> נעשה תוך שילוב אמצעים פיזיים (פתקית, מספר בתור), אמצעים חזותיים (מסכי טלוויזיה) ואמצעים קוליים (מערכת כריזה). השימוש במערכת </w:t>
      </w:r>
      <w:r w:rsidRPr="00165C8F">
        <w:rPr>
          <w:rFonts w:cs="FrankRuehl" w:hint="cs"/>
          <w:sz w:val="20"/>
          <w:szCs w:val="22"/>
          <w:rtl/>
        </w:rPr>
        <w:t>מייעל</w:t>
      </w:r>
      <w:r w:rsidRPr="00165C8F">
        <w:rPr>
          <w:rFonts w:cs="FrankRuehl"/>
          <w:sz w:val="20"/>
          <w:szCs w:val="22"/>
          <w:rtl/>
        </w:rPr>
        <w:t xml:space="preserve"> את </w:t>
      </w:r>
      <w:r w:rsidRPr="00165C8F">
        <w:rPr>
          <w:rFonts w:cs="FrankRuehl" w:hint="cs"/>
          <w:sz w:val="20"/>
          <w:szCs w:val="22"/>
          <w:rtl/>
        </w:rPr>
        <w:t>אופן הטיפול</w:t>
      </w:r>
      <w:r w:rsidRPr="00165C8F">
        <w:rPr>
          <w:rFonts w:cs="FrankRuehl"/>
          <w:sz w:val="20"/>
          <w:szCs w:val="22"/>
          <w:rtl/>
        </w:rPr>
        <w:t>, משפר את רמת השירות הניתן לציבור</w:t>
      </w:r>
      <w:r w:rsidRPr="00165C8F">
        <w:rPr>
          <w:rFonts w:cs="FrankRuehl" w:hint="cs"/>
          <w:sz w:val="20"/>
          <w:szCs w:val="22"/>
          <w:rtl/>
        </w:rPr>
        <w:t>,</w:t>
      </w:r>
      <w:r w:rsidRPr="00165C8F">
        <w:rPr>
          <w:rFonts w:cs="FrankRuehl"/>
          <w:sz w:val="20"/>
          <w:szCs w:val="22"/>
          <w:rtl/>
        </w:rPr>
        <w:t xml:space="preserve"> ומספק למנהלי משרדי השומה כלי ניהולי מרכזי </w:t>
      </w:r>
      <w:r w:rsidRPr="00165C8F">
        <w:rPr>
          <w:rFonts w:cs="FrankRuehl" w:hint="cs"/>
          <w:sz w:val="20"/>
          <w:szCs w:val="22"/>
          <w:rtl/>
        </w:rPr>
        <w:t>המסייע</w:t>
      </w:r>
      <w:r w:rsidRPr="00165C8F">
        <w:rPr>
          <w:rFonts w:cs="FrankRuehl"/>
          <w:sz w:val="20"/>
          <w:szCs w:val="22"/>
          <w:rtl/>
        </w:rPr>
        <w:t xml:space="preserve"> </w:t>
      </w:r>
      <w:r w:rsidRPr="00165C8F">
        <w:rPr>
          <w:rFonts w:cs="FrankRuehl" w:hint="cs"/>
          <w:sz w:val="20"/>
          <w:szCs w:val="22"/>
          <w:rtl/>
        </w:rPr>
        <w:t>לייעול</w:t>
      </w:r>
      <w:r w:rsidRPr="00165C8F">
        <w:rPr>
          <w:rFonts w:cs="FrankRuehl"/>
          <w:sz w:val="20"/>
          <w:szCs w:val="22"/>
          <w:rtl/>
        </w:rPr>
        <w:t xml:space="preserve"> </w:t>
      </w:r>
      <w:r w:rsidRPr="00165C8F">
        <w:rPr>
          <w:rFonts w:cs="FrankRuehl" w:hint="cs"/>
          <w:sz w:val="20"/>
          <w:szCs w:val="22"/>
          <w:rtl/>
        </w:rPr>
        <w:t>סדרי</w:t>
      </w:r>
      <w:r w:rsidRPr="00165C8F">
        <w:rPr>
          <w:rFonts w:cs="FrankRuehl"/>
          <w:sz w:val="20"/>
          <w:szCs w:val="22"/>
          <w:rtl/>
        </w:rPr>
        <w:t xml:space="preserve"> </w:t>
      </w:r>
      <w:r w:rsidRPr="00165C8F">
        <w:rPr>
          <w:rFonts w:cs="FrankRuehl" w:hint="cs"/>
          <w:sz w:val="20"/>
          <w:szCs w:val="22"/>
          <w:rtl/>
        </w:rPr>
        <w:t>קבלת</w:t>
      </w:r>
      <w:r w:rsidRPr="00165C8F">
        <w:rPr>
          <w:rFonts w:cs="FrankRuehl"/>
          <w:sz w:val="20"/>
          <w:szCs w:val="22"/>
          <w:rtl/>
        </w:rPr>
        <w:t xml:space="preserve"> </w:t>
      </w:r>
      <w:r w:rsidRPr="00165C8F">
        <w:rPr>
          <w:rFonts w:cs="FrankRuehl" w:hint="cs"/>
          <w:sz w:val="20"/>
          <w:szCs w:val="22"/>
          <w:rtl/>
        </w:rPr>
        <w:t>הקהל</w:t>
      </w:r>
      <w:r w:rsidRPr="00165C8F">
        <w:rPr>
          <w:rFonts w:cs="FrankRuehl"/>
          <w:sz w:val="20"/>
          <w:szCs w:val="22"/>
          <w:rtl/>
        </w:rPr>
        <w:t xml:space="preserve"> </w:t>
      </w:r>
      <w:r w:rsidRPr="00165C8F">
        <w:rPr>
          <w:rFonts w:cs="FrankRuehl" w:hint="cs"/>
          <w:sz w:val="20"/>
          <w:szCs w:val="22"/>
          <w:rtl/>
        </w:rPr>
        <w:t>ול</w:t>
      </w:r>
      <w:r w:rsidRPr="00165C8F">
        <w:rPr>
          <w:rFonts w:cs="FrankRuehl"/>
          <w:sz w:val="20"/>
          <w:szCs w:val="22"/>
          <w:rtl/>
        </w:rPr>
        <w:t xml:space="preserve">שיפור </w:t>
      </w:r>
      <w:r w:rsidRPr="00165C8F">
        <w:rPr>
          <w:rFonts w:cs="FrankRuehl" w:hint="cs"/>
          <w:sz w:val="20"/>
          <w:szCs w:val="22"/>
          <w:rtl/>
        </w:rPr>
        <w:t>השירות</w:t>
      </w:r>
      <w:r w:rsidRPr="00165C8F">
        <w:rPr>
          <w:rFonts w:cs="FrankRuehl"/>
          <w:sz w:val="20"/>
          <w:szCs w:val="22"/>
          <w:rtl/>
        </w:rPr>
        <w:t xml:space="preserve"> </w:t>
      </w:r>
      <w:r w:rsidRPr="00165C8F">
        <w:rPr>
          <w:rFonts w:cs="FrankRuehl" w:hint="cs"/>
          <w:sz w:val="20"/>
          <w:szCs w:val="22"/>
          <w:rtl/>
        </w:rPr>
        <w:t>הניתן</w:t>
      </w:r>
      <w:r w:rsidRPr="00165C8F">
        <w:rPr>
          <w:rFonts w:cs="FrankRuehl"/>
          <w:sz w:val="20"/>
          <w:szCs w:val="22"/>
          <w:rtl/>
        </w:rPr>
        <w:t xml:space="preserve"> </w:t>
      </w:r>
      <w:r w:rsidRPr="00165C8F">
        <w:rPr>
          <w:rFonts w:cs="FrankRuehl" w:hint="cs"/>
          <w:sz w:val="20"/>
          <w:szCs w:val="22"/>
          <w:rtl/>
        </w:rPr>
        <w:t>במשרדיהם.</w:t>
      </w:r>
      <w:r w:rsidRPr="00165C8F">
        <w:rPr>
          <w:rFonts w:cs="FrankRuehl"/>
          <w:sz w:val="20"/>
          <w:szCs w:val="22"/>
          <w:rtl/>
        </w:rPr>
        <w:t xml:space="preserve"> </w:t>
      </w:r>
    </w:p>
    <w:p w:rsidR="00E94D47" w:rsidRPr="00165C8F" w:rsidP="00FE5B08">
      <w:pPr>
        <w:spacing w:after="240" w:line="230" w:lineRule="exact"/>
        <w:ind w:left="340"/>
        <w:jc w:val="both"/>
        <w:rPr>
          <w:rFonts w:cs="FrankRuehl"/>
          <w:sz w:val="20"/>
          <w:szCs w:val="22"/>
          <w:rtl/>
        </w:rPr>
      </w:pPr>
      <w:r w:rsidRPr="00165C8F">
        <w:rPr>
          <w:rFonts w:cs="FrankRuehl"/>
          <w:sz w:val="20"/>
          <w:szCs w:val="22"/>
          <w:rtl/>
        </w:rPr>
        <w:t xml:space="preserve">במטרה לשפר את השירות הניתן </w:t>
      </w:r>
      <w:r w:rsidRPr="00165C8F">
        <w:rPr>
          <w:rFonts w:cs="FrankRuehl" w:hint="cs"/>
          <w:sz w:val="20"/>
          <w:szCs w:val="22"/>
          <w:rtl/>
        </w:rPr>
        <w:t>במשרדי השומה</w:t>
      </w:r>
      <w:r w:rsidRPr="00165C8F">
        <w:rPr>
          <w:rFonts w:cs="FrankRuehl"/>
          <w:sz w:val="20"/>
          <w:szCs w:val="22"/>
          <w:rtl/>
        </w:rPr>
        <w:t xml:space="preserve"> החליטה </w:t>
      </w:r>
      <w:r w:rsidRPr="00165C8F">
        <w:rPr>
          <w:rFonts w:cs="FrankRuehl" w:hint="cs"/>
          <w:sz w:val="20"/>
          <w:szCs w:val="22"/>
          <w:rtl/>
        </w:rPr>
        <w:t xml:space="preserve">הנהלת </w:t>
      </w:r>
      <w:r w:rsidRPr="00165C8F">
        <w:rPr>
          <w:rFonts w:cs="FrankRuehl"/>
          <w:sz w:val="20"/>
          <w:szCs w:val="22"/>
          <w:rtl/>
        </w:rPr>
        <w:t xml:space="preserve">הרשות </w:t>
      </w:r>
      <w:r w:rsidRPr="00165C8F">
        <w:rPr>
          <w:rFonts w:cs="FrankRuehl" w:hint="cs"/>
          <w:sz w:val="20"/>
          <w:szCs w:val="22"/>
          <w:rtl/>
        </w:rPr>
        <w:t xml:space="preserve">כבר בשנת 2006 על </w:t>
      </w:r>
      <w:r w:rsidRPr="00165C8F">
        <w:rPr>
          <w:rFonts w:cs="FrankRuehl"/>
          <w:sz w:val="20"/>
          <w:szCs w:val="22"/>
          <w:rtl/>
        </w:rPr>
        <w:t xml:space="preserve">רכישת המערכת. </w:t>
      </w:r>
      <w:r w:rsidRPr="00165C8F">
        <w:rPr>
          <w:rFonts w:cs="FrankRuehl" w:hint="cs"/>
          <w:sz w:val="20"/>
          <w:szCs w:val="22"/>
          <w:rtl/>
        </w:rPr>
        <w:t xml:space="preserve">בשנת 2008 </w:t>
      </w:r>
      <w:r w:rsidRPr="00165C8F">
        <w:rPr>
          <w:rFonts w:cs="FrankRuehl"/>
          <w:sz w:val="20"/>
          <w:szCs w:val="22"/>
          <w:rtl/>
        </w:rPr>
        <w:t>הכינה</w:t>
      </w:r>
      <w:r w:rsidRPr="00165C8F">
        <w:rPr>
          <w:rFonts w:cs="FrankRuehl" w:hint="cs"/>
          <w:sz w:val="20"/>
          <w:szCs w:val="22"/>
          <w:rtl/>
        </w:rPr>
        <w:t xml:space="preserve"> הרשות </w:t>
      </w:r>
      <w:r w:rsidRPr="00165C8F">
        <w:rPr>
          <w:rFonts w:cs="FrankRuehl"/>
          <w:sz w:val="20"/>
          <w:szCs w:val="22"/>
          <w:rtl/>
        </w:rPr>
        <w:t>מכרז ראשון לצורך רכישתה</w:t>
      </w:r>
      <w:r w:rsidRPr="00165C8F">
        <w:rPr>
          <w:rFonts w:cs="FrankRuehl" w:hint="cs"/>
          <w:sz w:val="20"/>
          <w:szCs w:val="22"/>
          <w:rtl/>
        </w:rPr>
        <w:t>,</w:t>
      </w:r>
      <w:r w:rsidRPr="00165C8F">
        <w:rPr>
          <w:rFonts w:cs="FrankRuehl"/>
          <w:sz w:val="20"/>
          <w:szCs w:val="22"/>
          <w:rtl/>
        </w:rPr>
        <w:t xml:space="preserve"> אולם </w:t>
      </w:r>
      <w:r w:rsidRPr="00165C8F">
        <w:rPr>
          <w:rFonts w:cs="FrankRuehl" w:hint="cs"/>
          <w:sz w:val="20"/>
          <w:szCs w:val="22"/>
          <w:rtl/>
        </w:rPr>
        <w:t>פרסומו נדחה</w:t>
      </w:r>
      <w:r w:rsidRPr="00165C8F">
        <w:rPr>
          <w:rFonts w:cs="FrankRuehl"/>
          <w:sz w:val="20"/>
          <w:szCs w:val="22"/>
          <w:rtl/>
        </w:rPr>
        <w:t xml:space="preserve"> </w:t>
      </w:r>
      <w:r w:rsidRPr="00165C8F">
        <w:rPr>
          <w:rFonts w:cs="FrankRuehl" w:hint="cs"/>
          <w:sz w:val="20"/>
          <w:szCs w:val="22"/>
          <w:rtl/>
        </w:rPr>
        <w:t>עקב</w:t>
      </w:r>
      <w:r w:rsidRPr="00165C8F">
        <w:rPr>
          <w:rFonts w:cs="FrankRuehl"/>
          <w:sz w:val="20"/>
          <w:szCs w:val="22"/>
          <w:rtl/>
        </w:rPr>
        <w:t xml:space="preserve"> </w:t>
      </w:r>
      <w:r w:rsidRPr="00165C8F">
        <w:rPr>
          <w:rFonts w:cs="FrankRuehl" w:hint="cs"/>
          <w:sz w:val="20"/>
          <w:szCs w:val="22"/>
          <w:rtl/>
        </w:rPr>
        <w:t>כוונת הרשות להשתמש במכרז של מינהל הרכש הממשלתי אשר עמד להתפרסם</w:t>
      </w:r>
      <w:r w:rsidRPr="00165C8F">
        <w:rPr>
          <w:rFonts w:cs="FrankRuehl"/>
          <w:sz w:val="20"/>
          <w:szCs w:val="22"/>
          <w:rtl/>
        </w:rPr>
        <w:t>. משהתברר שפרסום המכרז במ</w:t>
      </w:r>
      <w:r w:rsidRPr="00165C8F">
        <w:rPr>
          <w:rFonts w:cs="FrankRuehl" w:hint="cs"/>
          <w:sz w:val="20"/>
          <w:szCs w:val="22"/>
          <w:rtl/>
        </w:rPr>
        <w:t>י</w:t>
      </w:r>
      <w:r w:rsidRPr="00165C8F">
        <w:rPr>
          <w:rFonts w:cs="FrankRuehl"/>
          <w:sz w:val="20"/>
          <w:szCs w:val="22"/>
          <w:rtl/>
        </w:rPr>
        <w:t>נהל הרכש</w:t>
      </w:r>
      <w:r w:rsidRPr="00165C8F">
        <w:rPr>
          <w:rFonts w:cs="FrankRuehl" w:hint="cs"/>
          <w:sz w:val="20"/>
          <w:szCs w:val="22"/>
          <w:rtl/>
        </w:rPr>
        <w:t xml:space="preserve"> הממשלתי</w:t>
      </w:r>
      <w:r w:rsidRPr="00165C8F">
        <w:rPr>
          <w:rFonts w:cs="FrankRuehl"/>
          <w:sz w:val="20"/>
          <w:szCs w:val="22"/>
          <w:rtl/>
        </w:rPr>
        <w:t xml:space="preserve"> מתעכב, החליטה רשות המסים לצאת במכרז עצמאי.</w:t>
      </w:r>
    </w:p>
    <w:p w:rsidR="00E94D47" w:rsidRPr="00FE5B08" w:rsidP="00FE5B08">
      <w:pPr>
        <w:pStyle w:val="RESHET"/>
        <w:keepLines/>
        <w:ind w:left="567"/>
        <w:rPr>
          <w:rtl/>
        </w:rPr>
      </w:pPr>
      <w:r w:rsidRPr="00FE5B08">
        <w:rPr>
          <w:rtl/>
        </w:rPr>
        <w:t xml:space="preserve">נמצא כי </w:t>
      </w:r>
      <w:r w:rsidRPr="00FE5B08">
        <w:rPr>
          <w:rFonts w:hint="cs"/>
          <w:rtl/>
        </w:rPr>
        <w:t>בתום</w:t>
      </w:r>
      <w:r w:rsidRPr="00FE5B08">
        <w:rPr>
          <w:rtl/>
        </w:rPr>
        <w:t xml:space="preserve"> </w:t>
      </w:r>
      <w:r w:rsidRPr="00FE5B08">
        <w:rPr>
          <w:rFonts w:hint="cs"/>
          <w:rtl/>
        </w:rPr>
        <w:t xml:space="preserve">מועד הביקורת, תשע שנים לאחר קבלת החלטה בעניין על ידי הנהלת הרשות, טרם </w:t>
      </w:r>
      <w:r w:rsidRPr="00FE5B08">
        <w:rPr>
          <w:rtl/>
        </w:rPr>
        <w:t>הוכנס</w:t>
      </w:r>
      <w:r w:rsidRPr="00FE5B08">
        <w:rPr>
          <w:rFonts w:hint="cs"/>
          <w:rtl/>
        </w:rPr>
        <w:t>ה</w:t>
      </w:r>
      <w:r w:rsidRPr="00FE5B08">
        <w:rPr>
          <w:rtl/>
        </w:rPr>
        <w:t xml:space="preserve"> </w:t>
      </w:r>
      <w:r w:rsidRPr="00FE5B08">
        <w:rPr>
          <w:rFonts w:hint="cs"/>
          <w:rtl/>
        </w:rPr>
        <w:t>המערכת למרבית משרדי השומה.</w:t>
      </w:r>
    </w:p>
    <w:p w:rsidR="00E94D47" w:rsidRPr="00165C8F" w:rsidP="00FE5B08">
      <w:pPr>
        <w:spacing w:before="180" w:after="240" w:line="230" w:lineRule="exact"/>
        <w:ind w:left="340"/>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ציינה בתשובותיה כי </w:t>
      </w:r>
      <w:r w:rsidRPr="00165C8F">
        <w:rPr>
          <w:rFonts w:cs="FrankRuehl" w:hint="cs"/>
          <w:sz w:val="20"/>
          <w:szCs w:val="22"/>
          <w:rtl/>
        </w:rPr>
        <w:t xml:space="preserve">היא נמצאת בעיצומו </w:t>
      </w:r>
      <w:r w:rsidRPr="00165C8F">
        <w:rPr>
          <w:rFonts w:cs="FrankRuehl"/>
          <w:sz w:val="20"/>
          <w:szCs w:val="22"/>
          <w:rtl/>
        </w:rPr>
        <w:t>של פיילוט</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ש</w:t>
      </w:r>
      <w:r w:rsidRPr="00165C8F">
        <w:rPr>
          <w:rFonts w:cs="FrankRuehl"/>
          <w:sz w:val="20"/>
          <w:szCs w:val="22"/>
          <w:rtl/>
        </w:rPr>
        <w:t xml:space="preserve">במסגרתו הוכנסו מערכות לניהול תורים בחוליות </w:t>
      </w:r>
      <w:r w:rsidRPr="00165C8F">
        <w:rPr>
          <w:rFonts w:cs="FrankRuehl" w:hint="cs"/>
          <w:sz w:val="20"/>
          <w:szCs w:val="22"/>
          <w:rtl/>
        </w:rPr>
        <w:t>החזרי</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 xml:space="preserve"> </w:t>
      </w:r>
      <w:r w:rsidRPr="00165C8F">
        <w:rPr>
          <w:rFonts w:cs="FrankRuehl" w:hint="cs"/>
          <w:sz w:val="20"/>
          <w:szCs w:val="22"/>
          <w:rtl/>
        </w:rPr>
        <w:t>ותיאומי</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 xml:space="preserve"> בחמישה משרדי </w:t>
      </w:r>
      <w:r w:rsidRPr="00165C8F">
        <w:rPr>
          <w:rFonts w:cs="FrankRuehl" w:hint="cs"/>
          <w:sz w:val="20"/>
          <w:szCs w:val="22"/>
          <w:rtl/>
        </w:rPr>
        <w:t>שומה</w:t>
      </w:r>
      <w:r w:rsidRPr="00165C8F">
        <w:rPr>
          <w:rFonts w:cs="FrankRuehl"/>
          <w:sz w:val="20"/>
          <w:szCs w:val="22"/>
          <w:rtl/>
        </w:rPr>
        <w:t xml:space="preserve"> ובמשרד</w:t>
      </w:r>
      <w:r w:rsidRPr="00165C8F">
        <w:rPr>
          <w:rFonts w:cs="FrankRuehl" w:hint="cs"/>
          <w:sz w:val="20"/>
          <w:szCs w:val="22"/>
          <w:rtl/>
        </w:rPr>
        <w:t>י</w:t>
      </w:r>
      <w:r w:rsidRPr="00165C8F">
        <w:rPr>
          <w:rFonts w:cs="FrankRuehl"/>
          <w:sz w:val="20"/>
          <w:szCs w:val="22"/>
          <w:rtl/>
        </w:rPr>
        <w:t xml:space="preserve"> </w:t>
      </w:r>
      <w:r w:rsidRPr="00165C8F">
        <w:rPr>
          <w:rFonts w:cs="FrankRuehl" w:hint="cs"/>
          <w:sz w:val="20"/>
          <w:szCs w:val="22"/>
          <w:rtl/>
        </w:rPr>
        <w:t>מסמ</w:t>
      </w:r>
      <w:r w:rsidRPr="00165C8F">
        <w:rPr>
          <w:rFonts w:cs="FrankRuehl"/>
          <w:sz w:val="20"/>
          <w:szCs w:val="22"/>
          <w:rtl/>
        </w:rPr>
        <w:t xml:space="preserve">"ק, </w:t>
      </w:r>
      <w:r w:rsidRPr="00165C8F">
        <w:rPr>
          <w:rFonts w:cs="FrankRuehl" w:hint="cs"/>
          <w:sz w:val="20"/>
          <w:szCs w:val="22"/>
          <w:rtl/>
        </w:rPr>
        <w:t>ובמשרדים</w:t>
      </w:r>
      <w:r w:rsidRPr="00165C8F">
        <w:rPr>
          <w:rFonts w:cs="FrankRuehl"/>
          <w:sz w:val="20"/>
          <w:szCs w:val="22"/>
          <w:rtl/>
        </w:rPr>
        <w:t xml:space="preserve"> </w:t>
      </w:r>
      <w:r w:rsidRPr="00165C8F">
        <w:rPr>
          <w:rFonts w:cs="FrankRuehl" w:hint="cs"/>
          <w:sz w:val="20"/>
          <w:szCs w:val="22"/>
          <w:rtl/>
        </w:rPr>
        <w:t>בהם</w:t>
      </w:r>
      <w:r w:rsidRPr="00165C8F">
        <w:rPr>
          <w:rFonts w:cs="FrankRuehl"/>
          <w:sz w:val="20"/>
          <w:szCs w:val="22"/>
          <w:rtl/>
        </w:rPr>
        <w:t xml:space="preserve"> </w:t>
      </w:r>
      <w:r w:rsidRPr="00165C8F">
        <w:rPr>
          <w:rFonts w:cs="FrankRuehl" w:hint="cs"/>
          <w:sz w:val="20"/>
          <w:szCs w:val="22"/>
          <w:rtl/>
        </w:rPr>
        <w:t>הותקנה</w:t>
      </w:r>
      <w:r w:rsidRPr="00165C8F">
        <w:rPr>
          <w:rFonts w:cs="FrankRuehl"/>
          <w:sz w:val="20"/>
          <w:szCs w:val="22"/>
          <w:rtl/>
        </w:rPr>
        <w:t xml:space="preserve"> </w:t>
      </w:r>
      <w:r w:rsidRPr="00165C8F">
        <w:rPr>
          <w:rFonts w:cs="FrankRuehl" w:hint="cs"/>
          <w:sz w:val="20"/>
          <w:szCs w:val="22"/>
          <w:rtl/>
        </w:rPr>
        <w:t>המערכת</w:t>
      </w:r>
      <w:r w:rsidRPr="00165C8F">
        <w:rPr>
          <w:rFonts w:cs="FrankRuehl"/>
          <w:sz w:val="20"/>
          <w:szCs w:val="22"/>
          <w:rtl/>
        </w:rPr>
        <w:t xml:space="preserve">, </w:t>
      </w:r>
      <w:r w:rsidRPr="00165C8F">
        <w:rPr>
          <w:rFonts w:cs="FrankRuehl" w:hint="cs"/>
          <w:sz w:val="20"/>
          <w:szCs w:val="22"/>
          <w:rtl/>
        </w:rPr>
        <w:t>זמני</w:t>
      </w:r>
      <w:r w:rsidRPr="00165C8F">
        <w:rPr>
          <w:rFonts w:cs="FrankRuehl"/>
          <w:sz w:val="20"/>
          <w:szCs w:val="22"/>
          <w:rtl/>
        </w:rPr>
        <w:t xml:space="preserve"> </w:t>
      </w:r>
      <w:r w:rsidRPr="00165C8F">
        <w:rPr>
          <w:rFonts w:cs="FrankRuehl" w:hint="cs"/>
          <w:sz w:val="20"/>
          <w:szCs w:val="22"/>
          <w:rtl/>
        </w:rPr>
        <w:t>ההמתנה</w:t>
      </w:r>
      <w:r w:rsidRPr="00165C8F">
        <w:rPr>
          <w:rFonts w:cs="FrankRuehl"/>
          <w:sz w:val="20"/>
          <w:szCs w:val="22"/>
          <w:rtl/>
        </w:rPr>
        <w:t xml:space="preserve"> </w:t>
      </w:r>
      <w:r w:rsidRPr="00165C8F">
        <w:rPr>
          <w:rFonts w:cs="FrankRuehl" w:hint="cs"/>
          <w:sz w:val="20"/>
          <w:szCs w:val="22"/>
          <w:rtl/>
        </w:rPr>
        <w:t>סבירים</w:t>
      </w:r>
      <w:r w:rsidRPr="00165C8F">
        <w:rPr>
          <w:rFonts w:cs="FrankRuehl"/>
          <w:sz w:val="20"/>
          <w:szCs w:val="22"/>
          <w:rtl/>
        </w:rPr>
        <w:t xml:space="preserve">. </w:t>
      </w:r>
      <w:r w:rsidRPr="00165C8F">
        <w:rPr>
          <w:rFonts w:cs="FrankRuehl" w:hint="cs"/>
          <w:sz w:val="20"/>
          <w:szCs w:val="22"/>
          <w:rtl/>
        </w:rPr>
        <w:t>עוד</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בחודשי</w:t>
      </w:r>
      <w:r w:rsidRPr="00165C8F">
        <w:rPr>
          <w:rFonts w:cs="FrankRuehl"/>
          <w:sz w:val="20"/>
          <w:szCs w:val="22"/>
          <w:rtl/>
        </w:rPr>
        <w:t xml:space="preserve"> </w:t>
      </w:r>
      <w:r w:rsidRPr="00165C8F">
        <w:rPr>
          <w:rFonts w:cs="FrankRuehl" w:hint="cs"/>
          <w:sz w:val="20"/>
          <w:szCs w:val="22"/>
          <w:rtl/>
        </w:rPr>
        <w:t>העומס</w:t>
      </w:r>
      <w:r w:rsidRPr="00165C8F">
        <w:rPr>
          <w:rFonts w:cs="FrankRuehl"/>
          <w:sz w:val="20"/>
          <w:szCs w:val="22"/>
          <w:rtl/>
        </w:rPr>
        <w:t xml:space="preserve"> </w:t>
      </w:r>
      <w:r w:rsidRPr="00165C8F">
        <w:rPr>
          <w:rFonts w:cs="FrankRuehl" w:hint="cs"/>
          <w:sz w:val="20"/>
          <w:szCs w:val="22"/>
          <w:rtl/>
        </w:rPr>
        <w:t>משך</w:t>
      </w:r>
      <w:r w:rsidRPr="00165C8F">
        <w:rPr>
          <w:rFonts w:cs="FrankRuehl"/>
          <w:sz w:val="20"/>
          <w:szCs w:val="22"/>
          <w:rtl/>
        </w:rPr>
        <w:t xml:space="preserve"> </w:t>
      </w:r>
      <w:r w:rsidRPr="00165C8F">
        <w:rPr>
          <w:rFonts w:cs="FrankRuehl" w:hint="cs"/>
          <w:sz w:val="20"/>
          <w:szCs w:val="22"/>
          <w:rtl/>
        </w:rPr>
        <w:t>ההמתנה</w:t>
      </w:r>
      <w:r w:rsidRPr="00165C8F">
        <w:rPr>
          <w:rFonts w:cs="FrankRuehl"/>
          <w:sz w:val="20"/>
          <w:szCs w:val="22"/>
          <w:rtl/>
        </w:rPr>
        <w:t xml:space="preserve"> </w:t>
      </w:r>
      <w:r w:rsidRPr="00165C8F">
        <w:rPr>
          <w:rFonts w:cs="FrankRuehl" w:hint="cs"/>
          <w:sz w:val="20"/>
          <w:szCs w:val="22"/>
          <w:rtl/>
        </w:rPr>
        <w:t>מתארך</w:t>
      </w:r>
      <w:r w:rsidRPr="00165C8F">
        <w:rPr>
          <w:rFonts w:cs="FrankRuehl"/>
          <w:sz w:val="20"/>
          <w:szCs w:val="22"/>
          <w:rtl/>
        </w:rPr>
        <w:t xml:space="preserve">. </w:t>
      </w:r>
      <w:r w:rsidRPr="00165C8F">
        <w:rPr>
          <w:rFonts w:cs="FrankRuehl" w:hint="cs"/>
          <w:sz w:val="20"/>
          <w:szCs w:val="22"/>
          <w:rtl/>
        </w:rPr>
        <w:t>בתכנית</w:t>
      </w:r>
      <w:r w:rsidRPr="00165C8F">
        <w:rPr>
          <w:rFonts w:cs="FrankRuehl"/>
          <w:sz w:val="20"/>
          <w:szCs w:val="22"/>
          <w:rtl/>
        </w:rPr>
        <w:t xml:space="preserve"> </w:t>
      </w:r>
      <w:r w:rsidRPr="00165C8F">
        <w:rPr>
          <w:rFonts w:cs="FrankRuehl" w:hint="cs"/>
          <w:sz w:val="20"/>
          <w:szCs w:val="22"/>
          <w:rtl/>
        </w:rPr>
        <w:t>העבודה</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לשנת 2015</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מתעתדת</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להכניס</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המערכת</w:t>
      </w:r>
      <w:r w:rsidRPr="00165C8F">
        <w:rPr>
          <w:rFonts w:cs="FrankRuehl"/>
          <w:sz w:val="20"/>
          <w:szCs w:val="22"/>
          <w:rtl/>
        </w:rPr>
        <w:t xml:space="preserve"> </w:t>
      </w:r>
      <w:r w:rsidRPr="00165C8F">
        <w:rPr>
          <w:rFonts w:cs="FrankRuehl" w:hint="cs"/>
          <w:sz w:val="20"/>
          <w:szCs w:val="22"/>
          <w:rtl/>
        </w:rPr>
        <w:t>למשרדי</w:t>
      </w:r>
      <w:r w:rsidRPr="00165C8F">
        <w:rPr>
          <w:rFonts w:cs="FrankRuehl"/>
          <w:sz w:val="20"/>
          <w:szCs w:val="22"/>
          <w:rtl/>
        </w:rPr>
        <w:t xml:space="preserve"> </w:t>
      </w:r>
      <w:r w:rsidRPr="00165C8F">
        <w:rPr>
          <w:rFonts w:cs="FrankRuehl" w:hint="cs"/>
          <w:sz w:val="20"/>
          <w:szCs w:val="22"/>
          <w:rtl/>
        </w:rPr>
        <w:t>שומה</w:t>
      </w:r>
      <w:r w:rsidRPr="00165C8F">
        <w:rPr>
          <w:rFonts w:cs="FrankRuehl"/>
          <w:sz w:val="20"/>
          <w:szCs w:val="22"/>
          <w:rtl/>
        </w:rPr>
        <w:t xml:space="preserve"> </w:t>
      </w:r>
      <w:r w:rsidRPr="00165C8F">
        <w:rPr>
          <w:rFonts w:cs="FrankRuehl" w:hint="cs"/>
          <w:sz w:val="20"/>
          <w:szCs w:val="22"/>
          <w:rtl/>
        </w:rPr>
        <w:t>נוספים</w:t>
      </w:r>
      <w:r w:rsidRPr="00165C8F">
        <w:rPr>
          <w:rFonts w:cs="FrankRuehl"/>
          <w:sz w:val="20"/>
          <w:szCs w:val="22"/>
          <w:rtl/>
        </w:rPr>
        <w:t xml:space="preserve">. </w:t>
      </w:r>
    </w:p>
    <w:p w:rsidR="00E94D47" w:rsidRPr="00FE5B08" w:rsidP="007351A0">
      <w:pPr>
        <w:pStyle w:val="RESHET"/>
        <w:keepLines/>
        <w:ind w:left="567"/>
        <w:rPr>
          <w:rtl/>
        </w:rPr>
      </w:pPr>
      <w:r w:rsidRPr="00FE5B08">
        <w:rPr>
          <w:rFonts w:hint="cs"/>
          <w:rtl/>
        </w:rPr>
        <w:t>משרד</w:t>
      </w:r>
      <w:r w:rsidRPr="00FE5B08">
        <w:rPr>
          <w:rtl/>
        </w:rPr>
        <w:t xml:space="preserve"> מבקר המדינה מעיר</w:t>
      </w:r>
      <w:r w:rsidRPr="00FE5B08">
        <w:rPr>
          <w:rFonts w:hint="cs"/>
          <w:rtl/>
        </w:rPr>
        <w:t>,</w:t>
      </w:r>
      <w:r w:rsidRPr="00FE5B08">
        <w:rPr>
          <w:rtl/>
        </w:rPr>
        <w:t xml:space="preserve"> כי יישום החלטת הרשות בדבר הכנסת </w:t>
      </w:r>
      <w:r w:rsidRPr="00FE5B08">
        <w:rPr>
          <w:rFonts w:hint="cs"/>
          <w:rtl/>
        </w:rPr>
        <w:t>המערכת</w:t>
      </w:r>
      <w:r w:rsidRPr="00FE5B08">
        <w:rPr>
          <w:rtl/>
        </w:rPr>
        <w:t xml:space="preserve"> לניהול תורים בכלל משרדי השומה </w:t>
      </w:r>
      <w:r w:rsidRPr="00FE5B08">
        <w:rPr>
          <w:rFonts w:hint="cs"/>
          <w:rtl/>
        </w:rPr>
        <w:t>נמש</w:t>
      </w:r>
      <w:r w:rsidR="007351A0">
        <w:rPr>
          <w:rFonts w:hint="cs"/>
          <w:rtl/>
        </w:rPr>
        <w:t>ך</w:t>
      </w:r>
      <w:r w:rsidRPr="00FE5B08">
        <w:rPr>
          <w:rtl/>
        </w:rPr>
        <w:t xml:space="preserve"> זמן </w:t>
      </w:r>
      <w:r w:rsidRPr="00FE5B08">
        <w:rPr>
          <w:rFonts w:hint="cs"/>
          <w:rtl/>
        </w:rPr>
        <w:t>ממושך</w:t>
      </w:r>
      <w:r w:rsidRPr="00FE5B08">
        <w:rPr>
          <w:rtl/>
        </w:rPr>
        <w:t xml:space="preserve"> </w:t>
      </w:r>
      <w:r w:rsidRPr="00FE5B08">
        <w:rPr>
          <w:rFonts w:hint="cs"/>
          <w:rtl/>
        </w:rPr>
        <w:t>רב למדי</w:t>
      </w:r>
      <w:r w:rsidRPr="00FE5B08">
        <w:rPr>
          <w:rtl/>
        </w:rPr>
        <w:t xml:space="preserve">, וזאת גם ביחס </w:t>
      </w:r>
      <w:r w:rsidRPr="00FE5B08">
        <w:rPr>
          <w:rFonts w:hint="cs"/>
          <w:rtl/>
        </w:rPr>
        <w:t>למשרדי</w:t>
      </w:r>
      <w:r w:rsidRPr="00FE5B08">
        <w:rPr>
          <w:rtl/>
        </w:rPr>
        <w:t xml:space="preserve"> </w:t>
      </w:r>
      <w:r w:rsidRPr="00FE5B08">
        <w:rPr>
          <w:rFonts w:hint="cs"/>
          <w:rtl/>
        </w:rPr>
        <w:t>ממשלה</w:t>
      </w:r>
      <w:r w:rsidRPr="00FE5B08">
        <w:rPr>
          <w:rtl/>
        </w:rPr>
        <w:t xml:space="preserve"> </w:t>
      </w:r>
      <w:r w:rsidRPr="00FE5B08">
        <w:rPr>
          <w:rFonts w:hint="cs"/>
          <w:rtl/>
        </w:rPr>
        <w:t>אחרים,</w:t>
      </w:r>
      <w:r w:rsidRPr="00FE5B08">
        <w:rPr>
          <w:rtl/>
        </w:rPr>
        <w:t xml:space="preserve"> המשרת</w:t>
      </w:r>
      <w:r w:rsidRPr="00FE5B08">
        <w:rPr>
          <w:rFonts w:hint="cs"/>
          <w:rtl/>
        </w:rPr>
        <w:t>ים</w:t>
      </w:r>
      <w:r w:rsidRPr="00FE5B08">
        <w:rPr>
          <w:rtl/>
        </w:rPr>
        <w:t xml:space="preserve"> קהל רב של פונים</w:t>
      </w:r>
      <w:r w:rsidRPr="00FE5B08">
        <w:rPr>
          <w:rFonts w:hint="cs"/>
          <w:rtl/>
        </w:rPr>
        <w:t>,</w:t>
      </w:r>
      <w:r w:rsidRPr="00FE5B08">
        <w:rPr>
          <w:rtl/>
        </w:rPr>
        <w:t xml:space="preserve"> אשר בהם </w:t>
      </w:r>
      <w:r w:rsidRPr="00FE5B08">
        <w:rPr>
          <w:rFonts w:hint="cs"/>
          <w:rtl/>
        </w:rPr>
        <w:t>הותקנה</w:t>
      </w:r>
      <w:r w:rsidRPr="00FE5B08">
        <w:rPr>
          <w:rtl/>
        </w:rPr>
        <w:t xml:space="preserve"> </w:t>
      </w:r>
      <w:r w:rsidRPr="00FE5B08">
        <w:rPr>
          <w:rFonts w:hint="cs"/>
          <w:rtl/>
        </w:rPr>
        <w:t>זה</w:t>
      </w:r>
      <w:r w:rsidRPr="00FE5B08">
        <w:rPr>
          <w:rtl/>
        </w:rPr>
        <w:t xml:space="preserve"> </w:t>
      </w:r>
      <w:r w:rsidRPr="00FE5B08">
        <w:rPr>
          <w:rFonts w:hint="cs"/>
          <w:rtl/>
        </w:rPr>
        <w:t>מכבר</w:t>
      </w:r>
      <w:r w:rsidRPr="00FE5B08">
        <w:rPr>
          <w:rtl/>
        </w:rPr>
        <w:t xml:space="preserve"> </w:t>
      </w:r>
      <w:r w:rsidRPr="00FE5B08">
        <w:rPr>
          <w:rFonts w:hint="cs"/>
          <w:rtl/>
        </w:rPr>
        <w:t>מערכת</w:t>
      </w:r>
      <w:r w:rsidRPr="00FE5B08">
        <w:rPr>
          <w:rtl/>
        </w:rPr>
        <w:t xml:space="preserve"> דומה. </w:t>
      </w:r>
    </w:p>
    <w:p w:rsidR="00E94D47" w:rsidRPr="00165C8F" w:rsidP="00FE5B08">
      <w:pPr>
        <w:pStyle w:val="ListParagraph"/>
        <w:spacing w:before="180"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4.</w:t>
      </w:r>
      <w:r>
        <w:rPr>
          <w:rStyle w:val="Heading7Char"/>
          <w:rFonts w:ascii="Times New Roman" w:hAnsi="Times New Roman" w:cs="FrankRuehl" w:hint="cs"/>
          <w:sz w:val="20"/>
          <w:szCs w:val="22"/>
          <w:rtl/>
        </w:rPr>
        <w:tab/>
      </w:r>
      <w:r w:rsidRPr="00FE5B08">
        <w:rPr>
          <w:rStyle w:val="Heading7Char"/>
          <w:rFonts w:ascii="Times New Roman" w:hAnsi="Times New Roman" w:cs="FrankRuehl" w:hint="cs"/>
          <w:b/>
          <w:bCs/>
          <w:spacing w:val="40"/>
          <w:sz w:val="20"/>
          <w:szCs w:val="22"/>
          <w:rtl/>
        </w:rPr>
        <w:t>המענה</w:t>
      </w:r>
      <w:r w:rsidRPr="00FE5B08">
        <w:rPr>
          <w:rStyle w:val="Heading7Char"/>
          <w:rFonts w:ascii="Times New Roman" w:hAnsi="Times New Roman" w:cs="FrankRuehl"/>
          <w:b/>
          <w:bCs/>
          <w:spacing w:val="40"/>
          <w:sz w:val="20"/>
          <w:szCs w:val="22"/>
          <w:rtl/>
        </w:rPr>
        <w:t xml:space="preserve"> </w:t>
      </w:r>
      <w:r w:rsidRPr="00FE5B08">
        <w:rPr>
          <w:rStyle w:val="Heading7Char"/>
          <w:rFonts w:ascii="Times New Roman" w:hAnsi="Times New Roman" w:cs="FrankRuehl" w:hint="eastAsia"/>
          <w:b/>
          <w:bCs/>
          <w:spacing w:val="40"/>
          <w:sz w:val="20"/>
          <w:szCs w:val="22"/>
          <w:rtl/>
        </w:rPr>
        <w:t>הטלפוני</w:t>
      </w:r>
      <w:r w:rsidRPr="00FE5B08">
        <w:rPr>
          <w:rStyle w:val="Heading7Char"/>
          <w:rFonts w:ascii="Times New Roman" w:hAnsi="Times New Roman" w:cs="FrankRuehl"/>
          <w:b/>
          <w:bCs/>
          <w:spacing w:val="40"/>
          <w:sz w:val="20"/>
          <w:szCs w:val="22"/>
          <w:rtl/>
        </w:rPr>
        <w:t xml:space="preserve"> </w:t>
      </w:r>
      <w:r w:rsidRPr="00FE5B08">
        <w:rPr>
          <w:rStyle w:val="Heading7Char"/>
          <w:rFonts w:ascii="Times New Roman" w:hAnsi="Times New Roman" w:cs="FrankRuehl" w:hint="eastAsia"/>
          <w:b/>
          <w:bCs/>
          <w:spacing w:val="40"/>
          <w:sz w:val="20"/>
          <w:szCs w:val="22"/>
          <w:rtl/>
        </w:rPr>
        <w:t>במשרדי</w:t>
      </w:r>
      <w:r w:rsidRPr="00FE5B08">
        <w:rPr>
          <w:rStyle w:val="Heading7Char"/>
          <w:rFonts w:ascii="Times New Roman" w:hAnsi="Times New Roman" w:cs="FrankRuehl"/>
          <w:b/>
          <w:bCs/>
          <w:spacing w:val="40"/>
          <w:sz w:val="20"/>
          <w:szCs w:val="22"/>
          <w:rtl/>
        </w:rPr>
        <w:t xml:space="preserve"> </w:t>
      </w:r>
      <w:r w:rsidRPr="00FE5B08">
        <w:rPr>
          <w:rStyle w:val="Heading7Char"/>
          <w:rFonts w:ascii="Times New Roman" w:hAnsi="Times New Roman" w:cs="FrankRuehl" w:hint="eastAsia"/>
          <w:b/>
          <w:bCs/>
          <w:spacing w:val="40"/>
          <w:sz w:val="20"/>
          <w:szCs w:val="22"/>
          <w:rtl/>
        </w:rPr>
        <w:t>השומה</w:t>
      </w:r>
      <w:r w:rsidRPr="00FE5B08">
        <w:rPr>
          <w:rStyle w:val="Heading7Char"/>
          <w:rFonts w:cs="FrankRuehl"/>
          <w:b/>
          <w:bCs/>
          <w:spacing w:val="40"/>
          <w:sz w:val="20"/>
          <w:szCs w:val="22"/>
          <w:rtl/>
        </w:rPr>
        <w:t>:</w:t>
      </w:r>
      <w:r w:rsidRPr="00165C8F">
        <w:rPr>
          <w:rFonts w:ascii="Times New Roman" w:hAnsi="Times New Roman" w:cs="FrankRuehl"/>
          <w:sz w:val="20"/>
          <w:rtl/>
        </w:rPr>
        <w:t xml:space="preserve"> </w:t>
      </w:r>
      <w:r w:rsidRPr="00165C8F">
        <w:rPr>
          <w:rFonts w:ascii="Times New Roman" w:hAnsi="Times New Roman" w:cs="FrankRuehl" w:hint="eastAsia"/>
          <w:sz w:val="20"/>
          <w:rtl/>
        </w:rPr>
        <w:t>פנייה</w:t>
      </w:r>
      <w:r w:rsidRPr="00165C8F">
        <w:rPr>
          <w:rFonts w:ascii="Times New Roman" w:hAnsi="Times New Roman" w:cs="FrankRuehl"/>
          <w:sz w:val="20"/>
          <w:rtl/>
        </w:rPr>
        <w:t xml:space="preserve"> </w:t>
      </w:r>
      <w:r w:rsidRPr="00165C8F">
        <w:rPr>
          <w:rFonts w:ascii="Times New Roman" w:hAnsi="Times New Roman" w:cs="FrankRuehl" w:hint="eastAsia"/>
          <w:sz w:val="20"/>
          <w:rtl/>
        </w:rPr>
        <w:t>טלפונית</w:t>
      </w:r>
      <w:r w:rsidRPr="00165C8F">
        <w:rPr>
          <w:rFonts w:ascii="Times New Roman" w:hAnsi="Times New Roman" w:cs="FrankRuehl" w:hint="cs"/>
          <w:sz w:val="20"/>
          <w:rtl/>
        </w:rPr>
        <w:t xml:space="preserve"> למשרדי</w:t>
      </w:r>
      <w:r w:rsidRPr="00165C8F">
        <w:rPr>
          <w:rFonts w:ascii="Times New Roman" w:hAnsi="Times New Roman" w:cs="FrankRuehl"/>
          <w:sz w:val="20"/>
          <w:rtl/>
        </w:rPr>
        <w:t xml:space="preserve"> </w:t>
      </w:r>
      <w:r w:rsidRPr="00165C8F">
        <w:rPr>
          <w:rFonts w:ascii="Times New Roman" w:hAnsi="Times New Roman" w:cs="FrankRuehl" w:hint="cs"/>
          <w:sz w:val="20"/>
          <w:rtl/>
        </w:rPr>
        <w:t>השומה משמשת</w:t>
      </w:r>
      <w:r w:rsidRPr="00165C8F">
        <w:rPr>
          <w:rFonts w:ascii="Times New Roman" w:hAnsi="Times New Roman" w:cs="FrankRuehl"/>
          <w:sz w:val="20"/>
          <w:rtl/>
        </w:rPr>
        <w:t xml:space="preserve"> ערוץ תקשורת מרכזי בין </w:t>
      </w:r>
      <w:r w:rsidRPr="00165C8F">
        <w:rPr>
          <w:rFonts w:ascii="Times New Roman" w:hAnsi="Times New Roman" w:cs="FrankRuehl" w:hint="cs"/>
          <w:sz w:val="20"/>
          <w:rtl/>
        </w:rPr>
        <w:t>הנישומים</w:t>
      </w:r>
      <w:r w:rsidRPr="00165C8F">
        <w:rPr>
          <w:rFonts w:ascii="Times New Roman" w:hAnsi="Times New Roman" w:cs="FrankRuehl"/>
          <w:sz w:val="20"/>
          <w:rtl/>
        </w:rPr>
        <w:t xml:space="preserve"> </w:t>
      </w:r>
      <w:r w:rsidRPr="00165C8F">
        <w:rPr>
          <w:rFonts w:ascii="Times New Roman" w:hAnsi="Times New Roman" w:cs="FrankRuehl" w:hint="cs"/>
          <w:sz w:val="20"/>
          <w:rtl/>
        </w:rPr>
        <w:t>והמייצגים</w:t>
      </w:r>
      <w:r w:rsidRPr="00165C8F">
        <w:rPr>
          <w:rFonts w:ascii="Times New Roman" w:hAnsi="Times New Roman" w:cs="FrankRuehl"/>
          <w:sz w:val="20"/>
          <w:rtl/>
        </w:rPr>
        <w:t xml:space="preserve"> </w:t>
      </w:r>
      <w:r w:rsidRPr="00165C8F">
        <w:rPr>
          <w:rFonts w:ascii="Times New Roman" w:hAnsi="Times New Roman" w:cs="FrankRuehl" w:hint="cs"/>
          <w:sz w:val="20"/>
          <w:rtl/>
        </w:rPr>
        <w:t>ו</w:t>
      </w:r>
      <w:r w:rsidRPr="00165C8F">
        <w:rPr>
          <w:rFonts w:ascii="Times New Roman" w:hAnsi="Times New Roman" w:cs="FrankRuehl"/>
          <w:sz w:val="20"/>
          <w:rtl/>
        </w:rPr>
        <w:t xml:space="preserve">בין </w:t>
      </w:r>
      <w:r w:rsidRPr="00165C8F">
        <w:rPr>
          <w:rFonts w:ascii="Times New Roman" w:hAnsi="Times New Roman" w:cs="FrankRuehl" w:hint="cs"/>
          <w:sz w:val="20"/>
          <w:rtl/>
        </w:rPr>
        <w:t>משרדי</w:t>
      </w:r>
      <w:r w:rsidRPr="00165C8F">
        <w:rPr>
          <w:rFonts w:ascii="Times New Roman" w:hAnsi="Times New Roman" w:cs="FrankRuehl"/>
          <w:sz w:val="20"/>
          <w:rtl/>
        </w:rPr>
        <w:t xml:space="preserve"> </w:t>
      </w:r>
      <w:r w:rsidRPr="00165C8F">
        <w:rPr>
          <w:rFonts w:ascii="Times New Roman" w:hAnsi="Times New Roman" w:cs="FrankRuehl" w:hint="cs"/>
          <w:sz w:val="20"/>
          <w:rtl/>
        </w:rPr>
        <w:t>השומה</w:t>
      </w:r>
      <w:r w:rsidRPr="00165C8F">
        <w:rPr>
          <w:rFonts w:ascii="Times New Roman" w:hAnsi="Times New Roman" w:cs="FrankRuehl"/>
          <w:sz w:val="20"/>
          <w:rtl/>
        </w:rPr>
        <w:t xml:space="preserve">. מקבלי השירות יכולים לקבל באמצעותו מידע ושירותים נוספים, </w:t>
      </w:r>
      <w:r w:rsidRPr="00165C8F">
        <w:rPr>
          <w:rFonts w:ascii="Times New Roman" w:hAnsi="Times New Roman" w:cs="FrankRuehl" w:hint="cs"/>
          <w:sz w:val="20"/>
          <w:rtl/>
        </w:rPr>
        <w:t>בלי</w:t>
      </w:r>
      <w:r w:rsidRPr="00165C8F">
        <w:rPr>
          <w:rFonts w:ascii="Times New Roman" w:hAnsi="Times New Roman" w:cs="FrankRuehl"/>
          <w:sz w:val="20"/>
          <w:rtl/>
        </w:rPr>
        <w:t xml:space="preserve"> להידרש להתייצב באופן אישי במשרד. הגברת השימוש בטלפון לצורך מתן שירות יכול</w:t>
      </w:r>
      <w:r w:rsidRPr="00165C8F">
        <w:rPr>
          <w:rFonts w:ascii="Times New Roman" w:hAnsi="Times New Roman" w:cs="FrankRuehl" w:hint="cs"/>
          <w:sz w:val="20"/>
          <w:rtl/>
        </w:rPr>
        <w:t>ה</w:t>
      </w:r>
      <w:r w:rsidRPr="00165C8F">
        <w:rPr>
          <w:rFonts w:ascii="Times New Roman" w:hAnsi="Times New Roman" w:cs="FrankRuehl"/>
          <w:sz w:val="20"/>
          <w:rtl/>
        </w:rPr>
        <w:t xml:space="preserve"> לחסוך למדינה כסף </w:t>
      </w:r>
      <w:r w:rsidRPr="00165C8F">
        <w:rPr>
          <w:rFonts w:ascii="Times New Roman" w:hAnsi="Times New Roman" w:cs="FrankRuehl" w:hint="cs"/>
          <w:sz w:val="20"/>
          <w:rtl/>
        </w:rPr>
        <w:t>ולהניב</w:t>
      </w:r>
      <w:r w:rsidRPr="00165C8F">
        <w:rPr>
          <w:rFonts w:ascii="Times New Roman" w:hAnsi="Times New Roman" w:cs="FrankRuehl"/>
          <w:sz w:val="20"/>
          <w:rtl/>
        </w:rPr>
        <w:t xml:space="preserve"> </w:t>
      </w:r>
      <w:r w:rsidRPr="00165C8F">
        <w:rPr>
          <w:rFonts w:ascii="Times New Roman" w:hAnsi="Times New Roman" w:cs="FrankRuehl" w:hint="cs"/>
          <w:sz w:val="20"/>
          <w:rtl/>
        </w:rPr>
        <w:t>תועלת</w:t>
      </w:r>
      <w:r w:rsidRPr="00165C8F">
        <w:rPr>
          <w:rFonts w:ascii="Times New Roman" w:hAnsi="Times New Roman" w:cs="FrankRuehl"/>
          <w:sz w:val="20"/>
          <w:rtl/>
        </w:rPr>
        <w:t xml:space="preserve"> </w:t>
      </w:r>
      <w:r w:rsidRPr="00165C8F">
        <w:rPr>
          <w:rFonts w:ascii="Times New Roman" w:hAnsi="Times New Roman" w:cs="FrankRuehl" w:hint="cs"/>
          <w:sz w:val="20"/>
          <w:rtl/>
        </w:rPr>
        <w:t>כללית</w:t>
      </w:r>
      <w:r w:rsidRPr="00165C8F">
        <w:rPr>
          <w:rFonts w:ascii="Times New Roman" w:hAnsi="Times New Roman" w:cs="FrankRuehl"/>
          <w:sz w:val="20"/>
          <w:rtl/>
        </w:rPr>
        <w:t xml:space="preserve"> </w:t>
      </w:r>
      <w:r w:rsidRPr="00165C8F">
        <w:rPr>
          <w:rFonts w:ascii="Times New Roman" w:hAnsi="Times New Roman" w:cs="FrankRuehl" w:hint="cs"/>
          <w:sz w:val="20"/>
          <w:rtl/>
        </w:rPr>
        <w:t>למשק</w:t>
      </w:r>
      <w:r w:rsidRPr="00165C8F">
        <w:rPr>
          <w:rFonts w:ascii="Times New Roman" w:hAnsi="Times New Roman" w:cs="FrankRuehl"/>
          <w:sz w:val="20"/>
          <w:rtl/>
        </w:rPr>
        <w:t xml:space="preserve">, מאחר שהטיפול </w:t>
      </w:r>
      <w:r w:rsidRPr="00165C8F">
        <w:rPr>
          <w:rFonts w:ascii="Times New Roman" w:hAnsi="Times New Roman" w:cs="FrankRuehl" w:hint="cs"/>
          <w:sz w:val="20"/>
          <w:rtl/>
        </w:rPr>
        <w:t>באמצעות</w:t>
      </w:r>
      <w:r w:rsidRPr="00165C8F">
        <w:rPr>
          <w:rFonts w:ascii="Times New Roman" w:hAnsi="Times New Roman" w:cs="FrankRuehl"/>
          <w:sz w:val="20"/>
          <w:rtl/>
        </w:rPr>
        <w:t xml:space="preserve"> </w:t>
      </w:r>
      <w:r w:rsidRPr="00165C8F">
        <w:rPr>
          <w:rFonts w:ascii="Times New Roman" w:hAnsi="Times New Roman" w:cs="FrankRuehl" w:hint="cs"/>
          <w:sz w:val="20"/>
          <w:rtl/>
        </w:rPr>
        <w:t>ה</w:t>
      </w:r>
      <w:r w:rsidRPr="00165C8F">
        <w:rPr>
          <w:rFonts w:ascii="Times New Roman" w:hAnsi="Times New Roman" w:cs="FrankRuehl"/>
          <w:sz w:val="20"/>
          <w:rtl/>
        </w:rPr>
        <w:t xml:space="preserve">טלפון זול יותר מהטיפול </w:t>
      </w:r>
      <w:r w:rsidRPr="00165C8F">
        <w:rPr>
          <w:rFonts w:ascii="Times New Roman" w:hAnsi="Times New Roman" w:cs="FrankRuehl" w:hint="cs"/>
          <w:sz w:val="20"/>
          <w:rtl/>
        </w:rPr>
        <w:t>שנעשה</w:t>
      </w:r>
      <w:r w:rsidRPr="00165C8F">
        <w:rPr>
          <w:rFonts w:ascii="Times New Roman" w:hAnsi="Times New Roman" w:cs="FrankRuehl"/>
          <w:sz w:val="20"/>
          <w:rtl/>
        </w:rPr>
        <w:t xml:space="preserve"> פנים אל פנים, </w:t>
      </w:r>
      <w:r w:rsidRPr="00165C8F">
        <w:rPr>
          <w:rFonts w:ascii="Times New Roman" w:hAnsi="Times New Roman" w:cs="FrankRuehl" w:hint="cs"/>
          <w:sz w:val="20"/>
          <w:rtl/>
        </w:rPr>
        <w:t>והוא</w:t>
      </w:r>
      <w:r w:rsidRPr="00165C8F">
        <w:rPr>
          <w:rFonts w:ascii="Times New Roman" w:hAnsi="Times New Roman" w:cs="FrankRuehl"/>
          <w:sz w:val="20"/>
          <w:rtl/>
        </w:rPr>
        <w:t xml:space="preserve"> עשוי להפחית עומס מיותר</w:t>
      </w:r>
      <w:r>
        <w:rPr>
          <w:rStyle w:val="FootnoteReference0"/>
          <w:rFonts w:ascii="Times New Roman" w:hAnsi="Times New Roman" w:cs="FrankRuehl"/>
          <w:sz w:val="20"/>
          <w:rtl/>
        </w:rPr>
        <w:footnoteReference w:id="83"/>
      </w:r>
      <w:r w:rsidRPr="00165C8F">
        <w:rPr>
          <w:rFonts w:ascii="Times New Roman" w:hAnsi="Times New Roman" w:cs="FrankRuehl"/>
          <w:sz w:val="20"/>
          <w:rtl/>
        </w:rPr>
        <w:t xml:space="preserve">. </w:t>
      </w:r>
    </w:p>
    <w:p w:rsidR="00E94D47" w:rsidRPr="00165C8F" w:rsidP="00FE5B08">
      <w:pPr>
        <w:spacing w:after="240" w:line="230" w:lineRule="exact"/>
        <w:ind w:left="340"/>
        <w:jc w:val="both"/>
        <w:rPr>
          <w:rFonts w:cs="FrankRuehl"/>
          <w:sz w:val="20"/>
          <w:szCs w:val="22"/>
          <w:rtl/>
        </w:rPr>
      </w:pPr>
      <w:r w:rsidRPr="00165C8F">
        <w:rPr>
          <w:rFonts w:cs="FrankRuehl"/>
          <w:sz w:val="20"/>
          <w:szCs w:val="22"/>
          <w:rtl/>
        </w:rPr>
        <w:t>לשם שמירה על רמת שירות גבוהה בטלפון ולשיפור</w:t>
      </w:r>
      <w:r w:rsidRPr="00165C8F">
        <w:rPr>
          <w:rFonts w:cs="FrankRuehl" w:hint="cs"/>
          <w:sz w:val="20"/>
          <w:szCs w:val="22"/>
          <w:rtl/>
        </w:rPr>
        <w:t>ה</w:t>
      </w:r>
      <w:r w:rsidRPr="00165C8F">
        <w:rPr>
          <w:rFonts w:cs="FrankRuehl"/>
          <w:sz w:val="20"/>
          <w:szCs w:val="22"/>
          <w:rtl/>
        </w:rPr>
        <w:t xml:space="preserve"> המתמיד, יש להדריך עובדים כראוי, לקיים </w:t>
      </w:r>
      <w:r w:rsidRPr="00165C8F">
        <w:rPr>
          <w:rFonts w:cs="FrankRuehl" w:hint="cs"/>
          <w:sz w:val="20"/>
          <w:szCs w:val="22"/>
          <w:rtl/>
        </w:rPr>
        <w:t xml:space="preserve">מנגנוני </w:t>
      </w:r>
      <w:r w:rsidRPr="00165C8F">
        <w:rPr>
          <w:rFonts w:cs="FrankRuehl"/>
          <w:sz w:val="20"/>
          <w:szCs w:val="22"/>
          <w:rtl/>
        </w:rPr>
        <w:t>בקרה ופיקוח בנושא (כגון מדידת זמני ההמתנה), ולהכניס את השיפורים הדרושים (כגון שיפור התשתית הטלפונית והרחבת השירותים הניתנים בטלפון).</w:t>
      </w:r>
      <w:r w:rsidRPr="00165C8F">
        <w:rPr>
          <w:rFonts w:cs="FrankRuehl" w:hint="cs"/>
          <w:sz w:val="20"/>
          <w:szCs w:val="22"/>
          <w:rtl/>
        </w:rPr>
        <w:t xml:space="preserve"> </w:t>
      </w:r>
    </w:p>
    <w:p w:rsidR="00E94D47" w:rsidRPr="00FE5B08" w:rsidP="00FE5B08">
      <w:pPr>
        <w:pStyle w:val="RESHET"/>
        <w:keepLines/>
        <w:ind w:left="567"/>
        <w:rPr>
          <w:rtl/>
        </w:rPr>
      </w:pPr>
      <w:r w:rsidRPr="00FE5B08">
        <w:rPr>
          <w:rFonts w:hint="cs"/>
          <w:rtl/>
        </w:rPr>
        <w:t>נמצא כי ה</w:t>
      </w:r>
      <w:r w:rsidRPr="00FE5B08">
        <w:rPr>
          <w:rtl/>
        </w:rPr>
        <w:t xml:space="preserve">מענה טלפוני </w:t>
      </w:r>
      <w:r w:rsidRPr="00FE5B08">
        <w:rPr>
          <w:rFonts w:hint="cs"/>
          <w:rtl/>
        </w:rPr>
        <w:t>ניתן</w:t>
      </w:r>
      <w:r w:rsidRPr="00FE5B08">
        <w:rPr>
          <w:rtl/>
        </w:rPr>
        <w:t xml:space="preserve"> </w:t>
      </w:r>
      <w:r w:rsidRPr="00FE5B08">
        <w:rPr>
          <w:rFonts w:hint="cs"/>
          <w:rtl/>
        </w:rPr>
        <w:t>לאחר</w:t>
      </w:r>
      <w:r w:rsidRPr="00FE5B08">
        <w:rPr>
          <w:rtl/>
        </w:rPr>
        <w:t xml:space="preserve"> זמן המתנה </w:t>
      </w:r>
      <w:r w:rsidRPr="00FE5B08">
        <w:rPr>
          <w:rFonts w:hint="cs"/>
          <w:rtl/>
        </w:rPr>
        <w:t>ארוך</w:t>
      </w:r>
      <w:r w:rsidRPr="00FE5B08">
        <w:rPr>
          <w:rtl/>
        </w:rPr>
        <w:t xml:space="preserve">, ושיחות </w:t>
      </w:r>
      <w:r w:rsidRPr="00FE5B08">
        <w:rPr>
          <w:rFonts w:hint="cs"/>
          <w:rtl/>
        </w:rPr>
        <w:t>רבות</w:t>
      </w:r>
      <w:r w:rsidRPr="00FE5B08">
        <w:rPr>
          <w:rtl/>
        </w:rPr>
        <w:t xml:space="preserve"> </w:t>
      </w:r>
      <w:r w:rsidRPr="00FE5B08">
        <w:rPr>
          <w:rFonts w:hint="cs"/>
          <w:rtl/>
        </w:rPr>
        <w:t>של</w:t>
      </w:r>
      <w:r w:rsidRPr="00FE5B08">
        <w:rPr>
          <w:rtl/>
        </w:rPr>
        <w:t xml:space="preserve"> נישומים </w:t>
      </w:r>
      <w:r w:rsidRPr="00FE5B08">
        <w:rPr>
          <w:rFonts w:hint="cs"/>
          <w:rtl/>
        </w:rPr>
        <w:t>מתנתקות</w:t>
      </w:r>
      <w:r w:rsidRPr="00FE5B08">
        <w:rPr>
          <w:rtl/>
        </w:rPr>
        <w:t xml:space="preserve"> </w:t>
      </w:r>
      <w:r w:rsidRPr="00FE5B08">
        <w:rPr>
          <w:rFonts w:hint="cs"/>
          <w:rtl/>
        </w:rPr>
        <w:t>לאחר</w:t>
      </w:r>
      <w:r w:rsidRPr="00FE5B08">
        <w:rPr>
          <w:rtl/>
        </w:rPr>
        <w:t xml:space="preserve"> </w:t>
      </w:r>
      <w:r w:rsidRPr="00FE5B08">
        <w:rPr>
          <w:rFonts w:hint="cs"/>
          <w:rtl/>
        </w:rPr>
        <w:t>שהמתינו</w:t>
      </w:r>
      <w:r w:rsidRPr="00FE5B08">
        <w:rPr>
          <w:rtl/>
        </w:rPr>
        <w:t xml:space="preserve"> </w:t>
      </w:r>
      <w:r w:rsidRPr="00FE5B08">
        <w:rPr>
          <w:rFonts w:hint="cs"/>
          <w:rtl/>
        </w:rPr>
        <w:t>למענה</w:t>
      </w:r>
      <w:r w:rsidRPr="00FE5B08">
        <w:rPr>
          <w:rtl/>
        </w:rPr>
        <w:t xml:space="preserve"> </w:t>
      </w:r>
      <w:r w:rsidRPr="00FE5B08">
        <w:rPr>
          <w:rFonts w:hint="cs"/>
          <w:rtl/>
        </w:rPr>
        <w:t>זמן</w:t>
      </w:r>
      <w:r w:rsidRPr="00FE5B08">
        <w:rPr>
          <w:rtl/>
        </w:rPr>
        <w:t xml:space="preserve"> </w:t>
      </w:r>
      <w:r w:rsidRPr="00FE5B08">
        <w:rPr>
          <w:rFonts w:hint="cs"/>
          <w:rtl/>
        </w:rPr>
        <w:t xml:space="preserve">רב; אין מנגנוני בקרה ופיקוח ממוחשבים על המענה הטלפוני. כמו כן, לא קיימת הקלטה אחידה של נתב השיחות בכלל משרדי השומה. עוד נמצא כי במקרים רבים נתב השיחות של המענה הטלפוני במשרדי השומה אינו מעודכן, ולעיתים הוא מעביר את שיחות הטלפון לשלוחות שאינן מאוישות. </w:t>
      </w:r>
    </w:p>
    <w:p w:rsidR="00E94D47" w:rsidRPr="00165C8F" w:rsidP="00FE5B08">
      <w:pPr>
        <w:spacing w:before="180" w:after="120" w:line="230" w:lineRule="exact"/>
        <w:ind w:left="340"/>
        <w:jc w:val="both"/>
        <w:rPr>
          <w:rFonts w:cs="FrankRuehl"/>
          <w:sz w:val="20"/>
          <w:szCs w:val="22"/>
          <w:rtl/>
        </w:rPr>
      </w:pPr>
      <w:r w:rsidRPr="00165C8F">
        <w:rPr>
          <w:rFonts w:cs="FrankRuehl" w:hint="cs"/>
          <w:sz w:val="20"/>
          <w:szCs w:val="22"/>
          <w:rtl/>
        </w:rPr>
        <w:t>משרד</w:t>
      </w:r>
      <w:r w:rsidRPr="00165C8F">
        <w:rPr>
          <w:rFonts w:cs="FrankRuehl"/>
          <w:sz w:val="20"/>
          <w:szCs w:val="22"/>
          <w:rtl/>
        </w:rPr>
        <w:t xml:space="preserve"> מבקר המדינה מעיר</w:t>
      </w:r>
      <w:r w:rsidRPr="00165C8F">
        <w:rPr>
          <w:rFonts w:cs="FrankRuehl" w:hint="cs"/>
          <w:sz w:val="20"/>
          <w:szCs w:val="22"/>
          <w:rtl/>
        </w:rPr>
        <w:t>,</w:t>
      </w:r>
      <w:r w:rsidRPr="00165C8F">
        <w:rPr>
          <w:rFonts w:cs="FrankRuehl"/>
          <w:sz w:val="20"/>
          <w:szCs w:val="22"/>
          <w:rtl/>
        </w:rPr>
        <w:t xml:space="preserve"> כי </w:t>
      </w:r>
      <w:r w:rsidRPr="00165C8F">
        <w:rPr>
          <w:rFonts w:cs="FrankRuehl" w:hint="cs"/>
          <w:sz w:val="20"/>
          <w:szCs w:val="22"/>
          <w:rtl/>
        </w:rPr>
        <w:t>במשך</w:t>
      </w:r>
      <w:r w:rsidRPr="00165C8F">
        <w:rPr>
          <w:rFonts w:cs="FrankRuehl"/>
          <w:sz w:val="20"/>
          <w:szCs w:val="22"/>
          <w:rtl/>
        </w:rPr>
        <w:t xml:space="preserve"> השנים </w:t>
      </w:r>
      <w:r w:rsidRPr="00165C8F">
        <w:rPr>
          <w:rFonts w:cs="FrankRuehl" w:hint="cs"/>
          <w:sz w:val="20"/>
          <w:szCs w:val="22"/>
          <w:rtl/>
        </w:rPr>
        <w:t>הוגשו</w:t>
      </w:r>
      <w:r w:rsidRPr="00165C8F">
        <w:rPr>
          <w:rFonts w:cs="FrankRuehl"/>
          <w:sz w:val="20"/>
          <w:szCs w:val="22"/>
          <w:rtl/>
        </w:rPr>
        <w:t xml:space="preserve"> </w:t>
      </w:r>
      <w:r w:rsidRPr="00165C8F">
        <w:rPr>
          <w:rFonts w:cs="FrankRuehl" w:hint="cs"/>
          <w:sz w:val="20"/>
          <w:szCs w:val="22"/>
          <w:rtl/>
        </w:rPr>
        <w:t>אליו</w:t>
      </w:r>
      <w:r w:rsidRPr="00165C8F">
        <w:rPr>
          <w:rFonts w:cs="FrankRuehl"/>
          <w:sz w:val="20"/>
          <w:szCs w:val="22"/>
          <w:rtl/>
        </w:rPr>
        <w:t xml:space="preserve"> מכתבי תלונה רבים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היעדר</w:t>
      </w:r>
      <w:r w:rsidRPr="00165C8F">
        <w:rPr>
          <w:rFonts w:cs="FrankRuehl"/>
          <w:sz w:val="20"/>
          <w:szCs w:val="22"/>
          <w:rtl/>
        </w:rPr>
        <w:t xml:space="preserve"> מענה טלפוני ראוי במשרדי השומה</w:t>
      </w:r>
      <w:r w:rsidRPr="00165C8F">
        <w:rPr>
          <w:rFonts w:cs="FrankRuehl" w:hint="cs"/>
          <w:sz w:val="20"/>
          <w:szCs w:val="22"/>
          <w:rtl/>
        </w:rPr>
        <w:t xml:space="preserve">. </w:t>
      </w:r>
      <w:r w:rsidRPr="00165C8F">
        <w:rPr>
          <w:rFonts w:cs="FrankRuehl"/>
          <w:sz w:val="20"/>
          <w:szCs w:val="22"/>
          <w:rtl/>
        </w:rPr>
        <w:t xml:space="preserve">פניות בעניין זה הגיעו גם לידי הרשות. </w:t>
      </w:r>
    </w:p>
    <w:p w:rsidR="00E94D47" w:rsidRPr="00165C8F" w:rsidP="00FE5B08">
      <w:pPr>
        <w:spacing w:after="120" w:line="230" w:lineRule="exact"/>
        <w:ind w:left="340"/>
        <w:jc w:val="both"/>
        <w:rPr>
          <w:rFonts w:cs="FrankRuehl"/>
          <w:sz w:val="20"/>
          <w:szCs w:val="22"/>
          <w:rtl/>
        </w:rPr>
      </w:pPr>
      <w:r w:rsidRPr="00165C8F">
        <w:rPr>
          <w:rFonts w:cs="FrankRuehl" w:hint="cs"/>
          <w:sz w:val="20"/>
          <w:szCs w:val="22"/>
          <w:rtl/>
        </w:rPr>
        <w:t>כך לדוגמה, נישום התלונן לנציב תלונות הציבור בדבר אי-מענה טלפוני במשרדי מסמ"ק</w:t>
      </w:r>
      <w:r w:rsidRPr="00165C8F">
        <w:rPr>
          <w:rFonts w:cs="FrankRuehl"/>
          <w:sz w:val="20"/>
          <w:szCs w:val="22"/>
          <w:rtl/>
        </w:rPr>
        <w:br/>
      </w:r>
      <w:r w:rsidRPr="00165C8F">
        <w:rPr>
          <w:rFonts w:cs="FrankRuehl" w:hint="cs"/>
          <w:sz w:val="20"/>
          <w:szCs w:val="22"/>
          <w:rtl/>
        </w:rPr>
        <w:t xml:space="preserve">מרכז. לדבריו ניסה לטלפן כ-200 פעמים למשרד מסמ"ק בלי שזכה למענה. יוער כי בשל היותו בעל מוגבלות פיזית לא הייתה לנישום אפשרות להגיע למשרדי מסמ"ק. </w:t>
      </w:r>
    </w:p>
    <w:p w:rsidR="00E94D47" w:rsidRPr="00165C8F" w:rsidP="00FE5B08">
      <w:pPr>
        <w:spacing w:after="120" w:line="230" w:lineRule="exact"/>
        <w:ind w:left="340"/>
        <w:jc w:val="both"/>
        <w:rPr>
          <w:rFonts w:cs="FrankRuehl"/>
          <w:sz w:val="20"/>
          <w:szCs w:val="22"/>
          <w:rtl/>
        </w:rPr>
      </w:pPr>
      <w:r w:rsidRPr="00165C8F">
        <w:rPr>
          <w:rFonts w:cs="FrankRuehl" w:hint="cs"/>
          <w:sz w:val="20"/>
          <w:szCs w:val="22"/>
          <w:rtl/>
        </w:rPr>
        <w:t xml:space="preserve">משרד מבקר המדינה מצא כי </w:t>
      </w:r>
      <w:r w:rsidRPr="00165C8F">
        <w:rPr>
          <w:rFonts w:cs="FrankRuehl"/>
          <w:sz w:val="20"/>
          <w:szCs w:val="22"/>
          <w:rtl/>
        </w:rPr>
        <w:t xml:space="preserve">המענה הטלפוני </w:t>
      </w:r>
      <w:r w:rsidRPr="00165C8F">
        <w:rPr>
          <w:rFonts w:cs="FrankRuehl" w:hint="cs"/>
          <w:sz w:val="20"/>
          <w:szCs w:val="22"/>
          <w:rtl/>
        </w:rPr>
        <w:t>במשרדי השומה ומסמ"ק</w:t>
      </w:r>
      <w:r w:rsidRPr="00165C8F">
        <w:rPr>
          <w:rFonts w:cs="FrankRuehl"/>
          <w:sz w:val="20"/>
          <w:szCs w:val="22"/>
          <w:rtl/>
        </w:rPr>
        <w:t xml:space="preserve"> </w:t>
      </w:r>
      <w:r w:rsidRPr="00165C8F">
        <w:rPr>
          <w:rFonts w:cs="FrankRuehl" w:hint="cs"/>
          <w:sz w:val="20"/>
          <w:szCs w:val="22"/>
          <w:rtl/>
        </w:rPr>
        <w:t>מתקיים</w:t>
      </w:r>
      <w:r w:rsidRPr="00165C8F">
        <w:rPr>
          <w:rFonts w:cs="FrankRuehl"/>
          <w:sz w:val="20"/>
          <w:szCs w:val="22"/>
          <w:rtl/>
        </w:rPr>
        <w:t xml:space="preserve"> </w:t>
      </w:r>
      <w:r w:rsidRPr="00165C8F">
        <w:rPr>
          <w:rFonts w:cs="FrankRuehl" w:hint="cs"/>
          <w:sz w:val="20"/>
          <w:szCs w:val="22"/>
          <w:rtl/>
        </w:rPr>
        <w:t xml:space="preserve">במהלך </w:t>
      </w:r>
      <w:r w:rsidRPr="00165C8F">
        <w:rPr>
          <w:rFonts w:cs="FrankRuehl"/>
          <w:sz w:val="20"/>
          <w:szCs w:val="22"/>
          <w:rtl/>
        </w:rPr>
        <w:t>שעות קבלת הקהל</w:t>
      </w:r>
      <w:r w:rsidRPr="00165C8F">
        <w:rPr>
          <w:rFonts w:cs="FrankRuehl" w:hint="cs"/>
          <w:sz w:val="20"/>
          <w:szCs w:val="22"/>
          <w:rtl/>
        </w:rPr>
        <w:t xml:space="preserve"> בלבד, ועל ידי אותם עובדים הנותנים שירות לנישומים המגיעים פיזית למשרדי השומה. חפיפה זו בשעות יוצרת קושי מובנה ויוצרת עומס לא סביר על העובדים הנאלצים לספק במקביל שני סוגי שירות.</w:t>
      </w:r>
      <w:r w:rsidRPr="00165C8F">
        <w:rPr>
          <w:rFonts w:cs="FrankRuehl"/>
          <w:sz w:val="20"/>
          <w:szCs w:val="22"/>
          <w:rtl/>
        </w:rPr>
        <w:t xml:space="preserve"> </w:t>
      </w:r>
    </w:p>
    <w:p w:rsidR="00E94D47" w:rsidRPr="00165C8F" w:rsidP="00FE5B08">
      <w:pPr>
        <w:spacing w:after="240" w:line="230" w:lineRule="exact"/>
        <w:ind w:left="340"/>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ציינה כי היא פועלת להפעלת פתרון לשיפור המענה טלפוני בטווח הקצר ופתרון לטווח הארוך. </w:t>
      </w:r>
      <w:r w:rsidRPr="00165C8F">
        <w:rPr>
          <w:rFonts w:cs="FrankRuehl" w:hint="cs"/>
          <w:sz w:val="20"/>
          <w:szCs w:val="22"/>
          <w:rtl/>
        </w:rPr>
        <w:t>בטווח</w:t>
      </w:r>
      <w:r w:rsidRPr="00165C8F">
        <w:rPr>
          <w:rFonts w:cs="FrankRuehl"/>
          <w:sz w:val="20"/>
          <w:szCs w:val="22"/>
          <w:rtl/>
        </w:rPr>
        <w:t xml:space="preserve"> הקצר, פותחה </w:t>
      </w:r>
      <w:r w:rsidRPr="00165C8F">
        <w:rPr>
          <w:rFonts w:cs="FrankRuehl" w:hint="cs"/>
          <w:sz w:val="20"/>
          <w:szCs w:val="22"/>
          <w:rtl/>
        </w:rPr>
        <w:t>בשע</w:t>
      </w:r>
      <w:r w:rsidRPr="00165C8F">
        <w:rPr>
          <w:rFonts w:cs="FrankRuehl"/>
          <w:sz w:val="20"/>
          <w:szCs w:val="22"/>
          <w:rtl/>
        </w:rPr>
        <w:t>"</w:t>
      </w:r>
      <w:r w:rsidRPr="00165C8F">
        <w:rPr>
          <w:rFonts w:cs="FrankRuehl" w:hint="cs"/>
          <w:sz w:val="20"/>
          <w:szCs w:val="22"/>
          <w:rtl/>
        </w:rPr>
        <w:t>ם</w:t>
      </w:r>
      <w:r w:rsidRPr="00165C8F">
        <w:rPr>
          <w:rFonts w:cs="FrankRuehl"/>
          <w:sz w:val="20"/>
          <w:szCs w:val="22"/>
          <w:rtl/>
        </w:rPr>
        <w:t xml:space="preserve"> מערכת לשיפור מענה </w:t>
      </w:r>
      <w:r w:rsidRPr="00165C8F">
        <w:rPr>
          <w:rFonts w:cs="FrankRuehl" w:hint="cs"/>
          <w:sz w:val="20"/>
          <w:szCs w:val="22"/>
          <w:rtl/>
        </w:rPr>
        <w:t>טלפוני,</w:t>
      </w:r>
      <w:r w:rsidRPr="00165C8F">
        <w:rPr>
          <w:rFonts w:cs="FrankRuehl"/>
          <w:sz w:val="20"/>
          <w:szCs w:val="22"/>
          <w:rtl/>
        </w:rPr>
        <w:t xml:space="preserve"> </w:t>
      </w:r>
      <w:r w:rsidRPr="00165C8F">
        <w:rPr>
          <w:rFonts w:cs="FrankRuehl" w:hint="cs"/>
          <w:sz w:val="20"/>
          <w:szCs w:val="22"/>
          <w:rtl/>
        </w:rPr>
        <w:t>ש</w:t>
      </w:r>
      <w:r w:rsidRPr="00165C8F">
        <w:rPr>
          <w:rFonts w:cs="FrankRuehl"/>
          <w:sz w:val="20"/>
          <w:szCs w:val="22"/>
          <w:rtl/>
        </w:rPr>
        <w:t xml:space="preserve">בו </w:t>
      </w:r>
      <w:r w:rsidRPr="00165C8F">
        <w:rPr>
          <w:rFonts w:cs="FrankRuehl" w:hint="cs"/>
          <w:sz w:val="20"/>
          <w:szCs w:val="22"/>
          <w:rtl/>
        </w:rPr>
        <w:t>אזרחים</w:t>
      </w:r>
      <w:r w:rsidRPr="00165C8F">
        <w:rPr>
          <w:rFonts w:cs="FrankRuehl"/>
          <w:sz w:val="20"/>
          <w:szCs w:val="22"/>
          <w:rtl/>
        </w:rPr>
        <w:t xml:space="preserve"> יכולים לפנות טלפונית למשרד, להשאיר פרטים ואת נושא הפנייה. נכון להיום, המערכת </w:t>
      </w:r>
      <w:r w:rsidRPr="00165C8F">
        <w:rPr>
          <w:rFonts w:cs="FrankRuehl"/>
          <w:sz w:val="20"/>
          <w:szCs w:val="22"/>
          <w:rtl/>
        </w:rPr>
        <w:t>מופעלת בשישה משרדים ברשות. בטווח הארוך יוקם מרכז מידע ושירותים מקוונים כך שיעניק לציבור מענה ותמ</w:t>
      </w:r>
      <w:r w:rsidRPr="00165C8F">
        <w:rPr>
          <w:rFonts w:cs="FrankRuehl" w:hint="cs"/>
          <w:sz w:val="20"/>
          <w:szCs w:val="22"/>
          <w:rtl/>
        </w:rPr>
        <w:t>י</w:t>
      </w:r>
      <w:r w:rsidRPr="00165C8F">
        <w:rPr>
          <w:rFonts w:cs="FrankRuehl"/>
          <w:sz w:val="20"/>
          <w:szCs w:val="22"/>
          <w:rtl/>
        </w:rPr>
        <w:t xml:space="preserve">כה בכלל הנושאים </w:t>
      </w:r>
      <w:r w:rsidRPr="00165C8F">
        <w:rPr>
          <w:rFonts w:cs="FrankRuehl" w:hint="cs"/>
          <w:sz w:val="20"/>
          <w:szCs w:val="22"/>
          <w:rtl/>
        </w:rPr>
        <w:t>הרלוונטיים</w:t>
      </w:r>
      <w:r w:rsidRPr="00165C8F">
        <w:rPr>
          <w:rFonts w:cs="FrankRuehl"/>
          <w:sz w:val="20"/>
          <w:szCs w:val="22"/>
          <w:rtl/>
        </w:rPr>
        <w:t xml:space="preserve"> ברשות. </w:t>
      </w:r>
      <w:r w:rsidRPr="00165C8F">
        <w:rPr>
          <w:rFonts w:cs="FrankRuehl" w:hint="cs"/>
          <w:sz w:val="20"/>
          <w:szCs w:val="22"/>
          <w:rtl/>
        </w:rPr>
        <w:t>עוד</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היא</w:t>
      </w:r>
      <w:r w:rsidRPr="00165C8F">
        <w:rPr>
          <w:rFonts w:cs="FrankRuehl"/>
          <w:sz w:val="20"/>
          <w:szCs w:val="22"/>
          <w:rtl/>
        </w:rPr>
        <w:t xml:space="preserve"> </w:t>
      </w:r>
      <w:r w:rsidRPr="00165C8F">
        <w:rPr>
          <w:rFonts w:cs="FrankRuehl" w:hint="cs"/>
          <w:sz w:val="20"/>
          <w:szCs w:val="22"/>
          <w:rtl/>
        </w:rPr>
        <w:t>פועלת</w:t>
      </w:r>
      <w:r w:rsidRPr="00165C8F">
        <w:rPr>
          <w:rFonts w:cs="FrankRuehl"/>
          <w:sz w:val="20"/>
          <w:szCs w:val="22"/>
          <w:rtl/>
        </w:rPr>
        <w:t xml:space="preserve"> </w:t>
      </w:r>
      <w:r w:rsidRPr="00165C8F">
        <w:rPr>
          <w:rFonts w:cs="FrankRuehl" w:hint="cs"/>
          <w:sz w:val="20"/>
          <w:szCs w:val="22"/>
          <w:rtl/>
        </w:rPr>
        <w:t>לפיתוח</w:t>
      </w:r>
      <w:r w:rsidRPr="00165C8F">
        <w:rPr>
          <w:rFonts w:cs="FrankRuehl"/>
          <w:sz w:val="20"/>
          <w:szCs w:val="22"/>
          <w:rtl/>
        </w:rPr>
        <w:t xml:space="preserve"> "מערכת </w:t>
      </w:r>
      <w:r w:rsidRPr="00165C8F">
        <w:rPr>
          <w:rFonts w:cs="FrankRuehl" w:hint="cs"/>
          <w:sz w:val="20"/>
          <w:szCs w:val="22"/>
          <w:rtl/>
        </w:rPr>
        <w:t>הזדהות</w:t>
      </w:r>
      <w:r w:rsidRPr="00165C8F">
        <w:rPr>
          <w:rFonts w:cs="FrankRuehl"/>
          <w:sz w:val="20"/>
          <w:szCs w:val="22"/>
          <w:rtl/>
        </w:rPr>
        <w:t xml:space="preserve">" </w:t>
      </w:r>
      <w:r w:rsidRPr="00165C8F">
        <w:rPr>
          <w:rFonts w:cs="FrankRuehl" w:hint="cs"/>
          <w:sz w:val="20"/>
          <w:szCs w:val="22"/>
          <w:rtl/>
        </w:rPr>
        <w:t>בפניות</w:t>
      </w:r>
      <w:r w:rsidRPr="00165C8F">
        <w:rPr>
          <w:rFonts w:cs="FrankRuehl"/>
          <w:sz w:val="20"/>
          <w:szCs w:val="22"/>
          <w:rtl/>
        </w:rPr>
        <w:t xml:space="preserve"> </w:t>
      </w:r>
      <w:r w:rsidRPr="00165C8F">
        <w:rPr>
          <w:rFonts w:cs="FrankRuehl" w:hint="cs"/>
          <w:sz w:val="20"/>
          <w:szCs w:val="22"/>
          <w:rtl/>
        </w:rPr>
        <w:t>טלפוניות</w:t>
      </w:r>
      <w:r w:rsidRPr="00165C8F">
        <w:rPr>
          <w:rFonts w:cs="FrankRuehl"/>
          <w:sz w:val="20"/>
          <w:szCs w:val="22"/>
          <w:rtl/>
        </w:rPr>
        <w:t xml:space="preserve"> </w:t>
      </w:r>
      <w:r w:rsidRPr="00165C8F">
        <w:rPr>
          <w:rFonts w:cs="FrankRuehl" w:hint="cs"/>
          <w:sz w:val="20"/>
          <w:szCs w:val="22"/>
          <w:rtl/>
        </w:rPr>
        <w:t>ובפניות</w:t>
      </w:r>
      <w:r w:rsidRPr="00165C8F">
        <w:rPr>
          <w:rFonts w:cs="FrankRuehl"/>
          <w:sz w:val="20"/>
          <w:szCs w:val="22"/>
          <w:rtl/>
        </w:rPr>
        <w:t xml:space="preserve"> </w:t>
      </w:r>
      <w:r w:rsidRPr="00165C8F">
        <w:rPr>
          <w:rFonts w:cs="FrankRuehl" w:hint="cs"/>
          <w:sz w:val="20"/>
          <w:szCs w:val="22"/>
          <w:rtl/>
        </w:rPr>
        <w:t>באמצעות</w:t>
      </w:r>
      <w:r w:rsidRPr="00165C8F">
        <w:rPr>
          <w:rFonts w:cs="FrankRuehl"/>
          <w:sz w:val="20"/>
          <w:szCs w:val="22"/>
          <w:rtl/>
        </w:rPr>
        <w:t xml:space="preserve"> </w:t>
      </w:r>
      <w:r w:rsidRPr="00165C8F">
        <w:rPr>
          <w:rFonts w:cs="FrankRuehl" w:hint="cs"/>
          <w:sz w:val="20"/>
          <w:szCs w:val="22"/>
          <w:rtl/>
        </w:rPr>
        <w:t>אתר</w:t>
      </w:r>
      <w:r w:rsidRPr="00165C8F">
        <w:rPr>
          <w:rFonts w:cs="FrankRuehl"/>
          <w:sz w:val="20"/>
          <w:szCs w:val="22"/>
          <w:rtl/>
        </w:rPr>
        <w:t xml:space="preserve"> </w:t>
      </w:r>
      <w:r w:rsidRPr="00165C8F">
        <w:rPr>
          <w:rFonts w:cs="FrankRuehl" w:hint="cs"/>
          <w:sz w:val="20"/>
          <w:szCs w:val="22"/>
          <w:rtl/>
        </w:rPr>
        <w:t>האינטרנט</w:t>
      </w:r>
      <w:r w:rsidRPr="00165C8F">
        <w:rPr>
          <w:rFonts w:cs="FrankRuehl"/>
          <w:sz w:val="20"/>
          <w:szCs w:val="22"/>
          <w:rtl/>
        </w:rPr>
        <w:t xml:space="preserve">, </w:t>
      </w:r>
      <w:r w:rsidRPr="00165C8F">
        <w:rPr>
          <w:rFonts w:cs="FrankRuehl" w:hint="cs"/>
          <w:sz w:val="20"/>
          <w:szCs w:val="22"/>
          <w:rtl/>
        </w:rPr>
        <w:t>אשר</w:t>
      </w:r>
      <w:r w:rsidRPr="00165C8F">
        <w:rPr>
          <w:rFonts w:cs="FrankRuehl"/>
          <w:sz w:val="20"/>
          <w:szCs w:val="22"/>
          <w:rtl/>
        </w:rPr>
        <w:t xml:space="preserve"> </w:t>
      </w:r>
      <w:r w:rsidRPr="00165C8F">
        <w:rPr>
          <w:rFonts w:cs="FrankRuehl" w:hint="cs"/>
          <w:sz w:val="20"/>
          <w:szCs w:val="22"/>
          <w:rtl/>
        </w:rPr>
        <w:t>תאפשר</w:t>
      </w:r>
      <w:r w:rsidRPr="00165C8F">
        <w:rPr>
          <w:rFonts w:cs="FrankRuehl"/>
          <w:sz w:val="20"/>
          <w:szCs w:val="22"/>
          <w:rtl/>
        </w:rPr>
        <w:t xml:space="preserve"> </w:t>
      </w:r>
      <w:r w:rsidRPr="00165C8F">
        <w:rPr>
          <w:rFonts w:cs="FrankRuehl" w:hint="cs"/>
          <w:sz w:val="20"/>
          <w:szCs w:val="22"/>
          <w:rtl/>
        </w:rPr>
        <w:t>למסור</w:t>
      </w:r>
      <w:r w:rsidRPr="00165C8F">
        <w:rPr>
          <w:rFonts w:cs="FrankRuehl"/>
          <w:sz w:val="20"/>
          <w:szCs w:val="22"/>
          <w:rtl/>
        </w:rPr>
        <w:t xml:space="preserve"> </w:t>
      </w:r>
      <w:r w:rsidRPr="00165C8F">
        <w:rPr>
          <w:rFonts w:cs="FrankRuehl" w:hint="cs"/>
          <w:sz w:val="20"/>
          <w:szCs w:val="22"/>
          <w:rtl/>
        </w:rPr>
        <w:t>מידע</w:t>
      </w:r>
      <w:r w:rsidRPr="00165C8F">
        <w:rPr>
          <w:rFonts w:cs="FrankRuehl"/>
          <w:sz w:val="20"/>
          <w:szCs w:val="22"/>
          <w:rtl/>
        </w:rPr>
        <w:t xml:space="preserve"> </w:t>
      </w:r>
      <w:r w:rsidRPr="00165C8F">
        <w:rPr>
          <w:rFonts w:cs="FrankRuehl" w:hint="cs"/>
          <w:sz w:val="20"/>
          <w:szCs w:val="22"/>
          <w:rtl/>
        </w:rPr>
        <w:t>אישי</w:t>
      </w:r>
      <w:r w:rsidRPr="00165C8F">
        <w:rPr>
          <w:rFonts w:cs="FrankRuehl"/>
          <w:sz w:val="20"/>
          <w:szCs w:val="22"/>
          <w:rtl/>
        </w:rPr>
        <w:t xml:space="preserve"> </w:t>
      </w:r>
      <w:r w:rsidRPr="00165C8F">
        <w:rPr>
          <w:rFonts w:cs="FrankRuehl" w:hint="cs"/>
          <w:sz w:val="20"/>
          <w:szCs w:val="22"/>
          <w:rtl/>
        </w:rPr>
        <w:t>לפונה</w:t>
      </w:r>
      <w:r w:rsidRPr="00165C8F">
        <w:rPr>
          <w:rFonts w:cs="FrankRuehl"/>
          <w:sz w:val="20"/>
          <w:szCs w:val="22"/>
          <w:rtl/>
        </w:rPr>
        <w:t xml:space="preserve"> </w:t>
      </w:r>
      <w:r w:rsidRPr="00165C8F">
        <w:rPr>
          <w:rFonts w:cs="FrankRuehl" w:hint="cs"/>
          <w:sz w:val="20"/>
          <w:szCs w:val="22"/>
          <w:rtl/>
        </w:rPr>
        <w:t>ללא</w:t>
      </w:r>
      <w:r w:rsidRPr="00165C8F">
        <w:rPr>
          <w:rFonts w:cs="FrankRuehl"/>
          <w:sz w:val="20"/>
          <w:szCs w:val="22"/>
          <w:rtl/>
        </w:rPr>
        <w:t xml:space="preserve"> </w:t>
      </w:r>
      <w:r w:rsidRPr="00165C8F">
        <w:rPr>
          <w:rFonts w:cs="FrankRuehl" w:hint="cs"/>
          <w:sz w:val="20"/>
          <w:szCs w:val="22"/>
          <w:rtl/>
        </w:rPr>
        <w:t>צורך</w:t>
      </w:r>
      <w:r w:rsidRPr="00165C8F">
        <w:rPr>
          <w:rFonts w:cs="FrankRuehl"/>
          <w:sz w:val="20"/>
          <w:szCs w:val="22"/>
          <w:rtl/>
        </w:rPr>
        <w:t xml:space="preserve"> </w:t>
      </w:r>
      <w:r w:rsidRPr="00165C8F">
        <w:rPr>
          <w:rFonts w:cs="FrankRuehl" w:hint="cs"/>
          <w:sz w:val="20"/>
          <w:szCs w:val="22"/>
          <w:rtl/>
        </w:rPr>
        <w:t>בהגעתו</w:t>
      </w:r>
      <w:r w:rsidRPr="00165C8F">
        <w:rPr>
          <w:rFonts w:cs="FrankRuehl"/>
          <w:sz w:val="20"/>
          <w:szCs w:val="22"/>
          <w:rtl/>
        </w:rPr>
        <w:t xml:space="preserve"> </w:t>
      </w:r>
      <w:r w:rsidRPr="00165C8F">
        <w:rPr>
          <w:rFonts w:cs="FrankRuehl" w:hint="cs"/>
          <w:sz w:val="20"/>
          <w:szCs w:val="22"/>
          <w:rtl/>
        </w:rPr>
        <w:t>למשרד</w:t>
      </w:r>
      <w:r w:rsidRPr="00165C8F">
        <w:rPr>
          <w:rFonts w:cs="FrankRuehl"/>
          <w:sz w:val="20"/>
          <w:szCs w:val="22"/>
          <w:rtl/>
        </w:rPr>
        <w:t xml:space="preserve"> </w:t>
      </w:r>
      <w:r w:rsidRPr="00165C8F">
        <w:rPr>
          <w:rFonts w:cs="FrankRuehl" w:hint="cs"/>
          <w:sz w:val="20"/>
          <w:szCs w:val="22"/>
          <w:rtl/>
        </w:rPr>
        <w:t>השומה</w:t>
      </w:r>
      <w:r w:rsidRPr="00165C8F">
        <w:rPr>
          <w:rFonts w:cs="FrankRuehl"/>
          <w:sz w:val="20"/>
          <w:szCs w:val="22"/>
          <w:rtl/>
        </w:rPr>
        <w:t>.</w:t>
      </w:r>
    </w:p>
    <w:p w:rsidR="00E94D47" w:rsidRPr="00FE5B08" w:rsidP="00FE5B08">
      <w:pPr>
        <w:pStyle w:val="RESHET"/>
        <w:keepLines/>
        <w:ind w:left="567"/>
        <w:rPr>
          <w:rtl/>
        </w:rPr>
      </w:pPr>
      <w:r w:rsidRPr="00FE5B08">
        <w:rPr>
          <w:rFonts w:hint="cs"/>
          <w:rtl/>
        </w:rPr>
        <w:t>לדעת משרד מבקר המדינה, על הנהלת הרשות לפעול ללא דיחוי כדי לשפר את השירות הטלפוני במשרדי השומה. כמו כן, על הרשות לשקול שימוש בדרכים נוספות שישפרו את הנגשתם של השירותים המיועדים להעביר לפונים מידע על אודות זכויותיהם. כך יובטח מתן שירות יעיל ומקצועי לאזרחים, הן באמצעות הטלפון והן במשרדי השומה, ושיעור מיצוי הזכויות בקרב הזכאים יגדל.</w:t>
      </w:r>
    </w:p>
    <w:p w:rsidR="00E94D47" w:rsidRPr="00165C8F" w:rsidP="00FE5B08">
      <w:pPr>
        <w:pStyle w:val="ListParagraph"/>
        <w:spacing w:before="180" w:after="24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5.</w:t>
      </w:r>
      <w:r>
        <w:rPr>
          <w:rStyle w:val="Heading7Char"/>
          <w:rFonts w:ascii="Times New Roman" w:hAnsi="Times New Roman" w:cs="FrankRuehl" w:hint="cs"/>
          <w:sz w:val="20"/>
          <w:szCs w:val="22"/>
          <w:rtl/>
        </w:rPr>
        <w:tab/>
      </w:r>
      <w:r w:rsidRPr="00FE5B08">
        <w:rPr>
          <w:rStyle w:val="Heading7Char"/>
          <w:rFonts w:ascii="Times New Roman" w:hAnsi="Times New Roman" w:cs="FrankRuehl"/>
          <w:b/>
          <w:bCs/>
          <w:spacing w:val="40"/>
          <w:sz w:val="20"/>
          <w:szCs w:val="22"/>
          <w:rtl/>
        </w:rPr>
        <w:t>מתן מידע, הדרכה וטפסים בשפות זרות:</w:t>
      </w:r>
      <w:r w:rsidRPr="00165C8F">
        <w:rPr>
          <w:rFonts w:ascii="Times New Roman" w:hAnsi="Times New Roman" w:cs="FrankRuehl"/>
          <w:sz w:val="20"/>
          <w:rtl/>
        </w:rPr>
        <w:t xml:space="preserve"> במדינת ישראל יש קבוצות אוכלוסייה גדולות של דוברי שפות זרות</w:t>
      </w:r>
      <w:r w:rsidRPr="00165C8F">
        <w:rPr>
          <w:rFonts w:ascii="Times New Roman" w:hAnsi="Times New Roman" w:cs="FrankRuehl" w:hint="cs"/>
          <w:sz w:val="20"/>
          <w:rtl/>
        </w:rPr>
        <w:t xml:space="preserve"> ובהן: דוברי</w:t>
      </w:r>
      <w:r w:rsidRPr="00165C8F">
        <w:rPr>
          <w:rFonts w:ascii="Times New Roman" w:hAnsi="Times New Roman" w:cs="FrankRuehl"/>
          <w:sz w:val="20"/>
          <w:rtl/>
        </w:rPr>
        <w:t xml:space="preserve"> ערבית, רוסית ואמהרית, </w:t>
      </w:r>
      <w:r w:rsidRPr="00165C8F">
        <w:rPr>
          <w:rFonts w:ascii="Times New Roman" w:hAnsi="Times New Roman" w:cs="FrankRuehl" w:hint="cs"/>
          <w:sz w:val="20"/>
          <w:rtl/>
        </w:rPr>
        <w:t>שרבים</w:t>
      </w:r>
      <w:r w:rsidRPr="00165C8F">
        <w:rPr>
          <w:rFonts w:ascii="Times New Roman" w:hAnsi="Times New Roman" w:cs="FrankRuehl"/>
          <w:sz w:val="20"/>
          <w:rtl/>
        </w:rPr>
        <w:t xml:space="preserve"> </w:t>
      </w:r>
      <w:r w:rsidRPr="00165C8F">
        <w:rPr>
          <w:rFonts w:ascii="Times New Roman" w:hAnsi="Times New Roman" w:cs="FrankRuehl" w:hint="cs"/>
          <w:sz w:val="20"/>
          <w:rtl/>
        </w:rPr>
        <w:t>מתוכן</w:t>
      </w:r>
      <w:r w:rsidRPr="00165C8F">
        <w:rPr>
          <w:rFonts w:ascii="Times New Roman" w:hAnsi="Times New Roman" w:cs="FrankRuehl"/>
          <w:sz w:val="20"/>
          <w:rtl/>
        </w:rPr>
        <w:t xml:space="preserve"> אינם דוברי עברית. קבוצות אלה נזקקות, כיתר האוכלוסייה, לשירותים החיוניים שמספק</w:t>
      </w:r>
      <w:r w:rsidRPr="00165C8F">
        <w:rPr>
          <w:rFonts w:ascii="Times New Roman" w:hAnsi="Times New Roman" w:cs="FrankRuehl" w:hint="cs"/>
          <w:sz w:val="20"/>
          <w:rtl/>
        </w:rPr>
        <w:t>ים</w:t>
      </w:r>
      <w:r w:rsidRPr="00165C8F">
        <w:rPr>
          <w:rFonts w:ascii="Times New Roman" w:hAnsi="Times New Roman" w:cs="FrankRuehl"/>
          <w:sz w:val="20"/>
          <w:rtl/>
        </w:rPr>
        <w:t xml:space="preserve"> </w:t>
      </w:r>
      <w:r w:rsidRPr="00165C8F">
        <w:rPr>
          <w:rFonts w:ascii="Times New Roman" w:hAnsi="Times New Roman" w:cs="FrankRuehl" w:hint="cs"/>
          <w:sz w:val="20"/>
          <w:rtl/>
        </w:rPr>
        <w:t>משרדי</w:t>
      </w:r>
      <w:r w:rsidRPr="00165C8F">
        <w:rPr>
          <w:rFonts w:ascii="Times New Roman" w:hAnsi="Times New Roman" w:cs="FrankRuehl"/>
          <w:sz w:val="20"/>
          <w:rtl/>
        </w:rPr>
        <w:t xml:space="preserve"> </w:t>
      </w:r>
      <w:r w:rsidRPr="00165C8F">
        <w:rPr>
          <w:rFonts w:ascii="Times New Roman" w:hAnsi="Times New Roman" w:cs="FrankRuehl" w:hint="cs"/>
          <w:sz w:val="20"/>
          <w:rtl/>
        </w:rPr>
        <w:t>השומה</w:t>
      </w:r>
      <w:r w:rsidRPr="00165C8F">
        <w:rPr>
          <w:rFonts w:ascii="Times New Roman" w:hAnsi="Times New Roman" w:cs="FrankRuehl"/>
          <w:sz w:val="20"/>
          <w:rtl/>
        </w:rPr>
        <w:t xml:space="preserve"> </w:t>
      </w:r>
      <w:r w:rsidRPr="00165C8F">
        <w:rPr>
          <w:rFonts w:ascii="Times New Roman" w:hAnsi="Times New Roman" w:cs="FrankRuehl" w:hint="cs"/>
          <w:sz w:val="20"/>
          <w:rtl/>
        </w:rPr>
        <w:t>ומסמ</w:t>
      </w:r>
      <w:r w:rsidRPr="00165C8F">
        <w:rPr>
          <w:rFonts w:ascii="Times New Roman" w:hAnsi="Times New Roman" w:cs="FrankRuehl"/>
          <w:sz w:val="20"/>
          <w:rtl/>
        </w:rPr>
        <w:t xml:space="preserve">"ק, ולכן חשוב לתת להן את </w:t>
      </w:r>
      <w:r w:rsidRPr="00165C8F">
        <w:rPr>
          <w:rFonts w:ascii="Times New Roman" w:hAnsi="Times New Roman" w:cs="FrankRuehl" w:hint="cs"/>
          <w:sz w:val="20"/>
          <w:rtl/>
        </w:rPr>
        <w:t>ה</w:t>
      </w:r>
      <w:r w:rsidRPr="00165C8F">
        <w:rPr>
          <w:rFonts w:ascii="Times New Roman" w:hAnsi="Times New Roman" w:cs="FrankRuehl"/>
          <w:sz w:val="20"/>
          <w:rtl/>
        </w:rPr>
        <w:t>מידע ו</w:t>
      </w:r>
      <w:r w:rsidRPr="00165C8F">
        <w:rPr>
          <w:rFonts w:ascii="Times New Roman" w:hAnsi="Times New Roman" w:cs="FrankRuehl" w:hint="cs"/>
          <w:sz w:val="20"/>
          <w:rtl/>
        </w:rPr>
        <w:t>ה</w:t>
      </w:r>
      <w:r w:rsidRPr="00165C8F">
        <w:rPr>
          <w:rFonts w:ascii="Times New Roman" w:hAnsi="Times New Roman" w:cs="FrankRuehl"/>
          <w:sz w:val="20"/>
          <w:rtl/>
        </w:rPr>
        <w:t>שירות</w:t>
      </w:r>
      <w:r w:rsidRPr="00165C8F">
        <w:rPr>
          <w:rFonts w:ascii="Times New Roman" w:hAnsi="Times New Roman" w:cs="FrankRuehl" w:hint="cs"/>
          <w:sz w:val="20"/>
          <w:rtl/>
        </w:rPr>
        <w:t>ים</w:t>
      </w:r>
      <w:r w:rsidRPr="00165C8F">
        <w:rPr>
          <w:rFonts w:ascii="Times New Roman" w:hAnsi="Times New Roman" w:cs="FrankRuehl"/>
          <w:sz w:val="20"/>
          <w:rtl/>
        </w:rPr>
        <w:t xml:space="preserve"> </w:t>
      </w:r>
      <w:r w:rsidRPr="00165C8F">
        <w:rPr>
          <w:rFonts w:ascii="Times New Roman" w:hAnsi="Times New Roman" w:cs="FrankRuehl" w:hint="cs"/>
          <w:sz w:val="20"/>
          <w:rtl/>
        </w:rPr>
        <w:t>האלו</w:t>
      </w:r>
      <w:r w:rsidRPr="00165C8F">
        <w:rPr>
          <w:rFonts w:ascii="Times New Roman" w:hAnsi="Times New Roman" w:cs="FrankRuehl"/>
          <w:sz w:val="20"/>
          <w:rtl/>
        </w:rPr>
        <w:t xml:space="preserve"> בשפתן. </w:t>
      </w:r>
      <w:r w:rsidRPr="00165C8F">
        <w:rPr>
          <w:rFonts w:ascii="Times New Roman" w:hAnsi="Times New Roman" w:cs="FrankRuehl" w:hint="cs"/>
          <w:sz w:val="20"/>
          <w:rtl/>
        </w:rPr>
        <w:t>אי-ידיעת השפה והיעדרו של</w:t>
      </w:r>
      <w:r w:rsidRPr="00165C8F">
        <w:rPr>
          <w:rFonts w:ascii="Times New Roman" w:hAnsi="Times New Roman" w:cs="FrankRuehl"/>
          <w:sz w:val="20"/>
          <w:rtl/>
        </w:rPr>
        <w:t xml:space="preserve"> צוות הדובר </w:t>
      </w:r>
      <w:r w:rsidRPr="00165C8F">
        <w:rPr>
          <w:rFonts w:ascii="Times New Roman" w:hAnsi="Times New Roman" w:cs="FrankRuehl" w:hint="cs"/>
          <w:sz w:val="20"/>
          <w:rtl/>
        </w:rPr>
        <w:t xml:space="preserve">את </w:t>
      </w:r>
      <w:r w:rsidRPr="00165C8F">
        <w:rPr>
          <w:rFonts w:ascii="Times New Roman" w:hAnsi="Times New Roman" w:cs="FrankRuehl"/>
          <w:sz w:val="20"/>
          <w:rtl/>
        </w:rPr>
        <w:t xml:space="preserve">שפתו של הפונה </w:t>
      </w:r>
      <w:r w:rsidRPr="00165C8F">
        <w:rPr>
          <w:rFonts w:ascii="Times New Roman" w:hAnsi="Times New Roman" w:cs="FrankRuehl" w:hint="cs"/>
          <w:sz w:val="20"/>
          <w:rtl/>
        </w:rPr>
        <w:t>בארגונים המספקים שירותים עלולים לפגוע ביכולת לממש את הזכויות ולהביא לידי אי-מיצוין</w:t>
      </w:r>
      <w:r>
        <w:rPr>
          <w:rFonts w:ascii="Times New Roman" w:hAnsi="Times New Roman" w:cs="FrankRuehl"/>
          <w:sz w:val="20"/>
          <w:vertAlign w:val="superscript"/>
          <w:rtl/>
        </w:rPr>
        <w:footnoteReference w:id="84"/>
      </w:r>
      <w:r w:rsidRPr="00165C8F">
        <w:rPr>
          <w:rFonts w:ascii="Times New Roman" w:hAnsi="Times New Roman" w:cs="FrankRuehl" w:hint="cs"/>
          <w:sz w:val="20"/>
          <w:rtl/>
        </w:rPr>
        <w:t>.</w:t>
      </w:r>
    </w:p>
    <w:p w:rsidR="00E94D47" w:rsidRPr="00FE5B08" w:rsidP="00FE5B08">
      <w:pPr>
        <w:pStyle w:val="RESHET"/>
        <w:keepLines/>
        <w:ind w:left="567"/>
        <w:rPr>
          <w:rtl/>
        </w:rPr>
      </w:pPr>
      <w:r w:rsidRPr="00FE5B08">
        <w:rPr>
          <w:rFonts w:hint="cs"/>
          <w:rtl/>
        </w:rPr>
        <w:t xml:space="preserve">נמצא כי </w:t>
      </w:r>
      <w:r w:rsidRPr="00FE5B08">
        <w:rPr>
          <w:rtl/>
        </w:rPr>
        <w:t xml:space="preserve">דפי המידע </w:t>
      </w:r>
      <w:r w:rsidRPr="00FE5B08">
        <w:rPr>
          <w:rFonts w:hint="cs"/>
          <w:rtl/>
        </w:rPr>
        <w:t>והטפסים</w:t>
      </w:r>
      <w:r w:rsidRPr="00FE5B08">
        <w:rPr>
          <w:rtl/>
        </w:rPr>
        <w:t xml:space="preserve"> </w:t>
      </w:r>
      <w:r w:rsidRPr="00FE5B08">
        <w:rPr>
          <w:rFonts w:hint="cs"/>
          <w:rtl/>
        </w:rPr>
        <w:t>במשרדי השומה ומסמ"ק</w:t>
      </w:r>
      <w:r w:rsidRPr="00FE5B08">
        <w:rPr>
          <w:rtl/>
        </w:rPr>
        <w:t xml:space="preserve"> הם בשפה העברית בלבד</w:t>
      </w:r>
      <w:r w:rsidRPr="00FE5B08">
        <w:rPr>
          <w:rFonts w:hint="cs"/>
          <w:rtl/>
        </w:rPr>
        <w:t>, למעט עלון הסבר בנושא מענק הכנסה (מס הכנסה שלילי). היעדר טפסים בשפות שאינן עברית מקשה על נישומים שאינם דוברי עברית לקבל מידע ושירותים ברמה נאותה, דבר העלול לפגוע ביכולתם למצות את זכויותיהם.</w:t>
      </w:r>
    </w:p>
    <w:p w:rsidR="00E94D47" w:rsidP="00FE5B08">
      <w:pPr>
        <w:spacing w:after="120" w:line="230" w:lineRule="exact"/>
        <w:jc w:val="both"/>
        <w:rPr>
          <w:rFonts w:cs="FrankRuehl"/>
          <w:sz w:val="20"/>
          <w:szCs w:val="22"/>
          <w:rtl/>
        </w:rPr>
      </w:pPr>
    </w:p>
    <w:p w:rsidR="00FE5B08" w:rsidRPr="00FE5B08" w:rsidP="00FE5B08">
      <w:pPr>
        <w:spacing w:after="120" w:line="230" w:lineRule="exact"/>
        <w:jc w:val="both"/>
        <w:rPr>
          <w:rFonts w:cs="FrankRuehl"/>
          <w:sz w:val="20"/>
          <w:szCs w:val="22"/>
          <w:rtl/>
        </w:rPr>
      </w:pPr>
    </w:p>
    <w:p w:rsidR="00E94D47" w:rsidRPr="006B3861" w:rsidP="00F7518F">
      <w:pPr>
        <w:pStyle w:val="KOT4"/>
        <w:rPr>
          <w:rtl/>
        </w:rPr>
      </w:pPr>
      <w:bookmarkStart w:id="29" w:name="_Toc422651417"/>
      <w:r w:rsidRPr="006B3861">
        <w:rPr>
          <w:rtl/>
        </w:rPr>
        <w:t>ליקויים בשירות לנכים ולעיוורים במשרדי השומה ובבט"ל</w:t>
      </w:r>
      <w:bookmarkEnd w:id="29"/>
    </w:p>
    <w:p w:rsidR="00E94D47" w:rsidRPr="00165C8F" w:rsidP="00FE5B08">
      <w:pPr>
        <w:spacing w:after="120" w:line="230" w:lineRule="exact"/>
        <w:jc w:val="both"/>
        <w:rPr>
          <w:rFonts w:cs="FrankRuehl"/>
          <w:sz w:val="20"/>
          <w:szCs w:val="22"/>
          <w:rtl/>
        </w:rPr>
      </w:pPr>
      <w:r w:rsidRPr="00165C8F">
        <w:rPr>
          <w:rFonts w:cs="FrankRuehl"/>
          <w:sz w:val="20"/>
          <w:szCs w:val="22"/>
          <w:rtl/>
        </w:rPr>
        <w:t xml:space="preserve">סעיף 9(5) </w:t>
      </w:r>
      <w:r w:rsidRPr="00165C8F">
        <w:rPr>
          <w:rFonts w:cs="FrankRuehl" w:hint="cs"/>
          <w:sz w:val="20"/>
          <w:szCs w:val="22"/>
          <w:rtl/>
        </w:rPr>
        <w:t>לפקודה</w:t>
      </w:r>
      <w:r w:rsidRPr="00165C8F">
        <w:rPr>
          <w:rFonts w:cs="FrankRuehl"/>
          <w:sz w:val="20"/>
          <w:szCs w:val="22"/>
          <w:rtl/>
        </w:rPr>
        <w:t xml:space="preserve"> מעניק פטור ממס </w:t>
      </w:r>
      <w:r w:rsidRPr="00165C8F">
        <w:rPr>
          <w:rFonts w:cs="FrankRuehl" w:hint="cs"/>
          <w:sz w:val="20"/>
          <w:szCs w:val="22"/>
          <w:rtl/>
        </w:rPr>
        <w:t>לשלוש קבוצות של נישומים</w:t>
      </w:r>
      <w:r w:rsidRPr="00165C8F">
        <w:rPr>
          <w:rFonts w:cs="FrankRuehl"/>
          <w:sz w:val="20"/>
          <w:szCs w:val="22"/>
          <w:rtl/>
        </w:rPr>
        <w:t>:</w:t>
      </w:r>
      <w:r w:rsidR="00FE5B08">
        <w:rPr>
          <w:rFonts w:cs="FrankRuehl" w:hint="cs"/>
          <w:sz w:val="20"/>
          <w:szCs w:val="22"/>
          <w:rtl/>
        </w:rPr>
        <w:t xml:space="preserve">  </w:t>
      </w:r>
      <w:r w:rsidRPr="00165C8F">
        <w:rPr>
          <w:rFonts w:cs="FrankRuehl"/>
          <w:sz w:val="20"/>
          <w:szCs w:val="22"/>
          <w:rtl/>
        </w:rPr>
        <w:t xml:space="preserve"> </w:t>
      </w:r>
      <w:r w:rsidRPr="00165C8F">
        <w:rPr>
          <w:rFonts w:cs="FrankRuehl" w:hint="cs"/>
          <w:sz w:val="20"/>
          <w:szCs w:val="22"/>
          <w:rtl/>
        </w:rPr>
        <w:t xml:space="preserve">(א) </w:t>
      </w:r>
      <w:r w:rsidR="00FE5B08">
        <w:rPr>
          <w:rFonts w:cs="FrankRuehl" w:hint="cs"/>
          <w:sz w:val="20"/>
          <w:szCs w:val="22"/>
          <w:rtl/>
        </w:rPr>
        <w:t xml:space="preserve"> </w:t>
      </w:r>
      <w:r w:rsidRPr="00165C8F">
        <w:rPr>
          <w:rFonts w:cs="FrankRuehl"/>
          <w:sz w:val="20"/>
          <w:szCs w:val="22"/>
          <w:rtl/>
        </w:rPr>
        <w:t>עיוור</w:t>
      </w:r>
      <w:r>
        <w:rPr>
          <w:rStyle w:val="FootnoteReference0"/>
          <w:rFonts w:cs="FrankRuehl"/>
          <w:sz w:val="20"/>
          <w:szCs w:val="22"/>
          <w:rtl/>
        </w:rPr>
        <w:footnoteReference w:id="85"/>
      </w:r>
      <w:r w:rsidRPr="00165C8F">
        <w:rPr>
          <w:rFonts w:cs="FrankRuehl" w:hint="cs"/>
          <w:sz w:val="20"/>
          <w:szCs w:val="22"/>
          <w:rtl/>
        </w:rPr>
        <w:t>;</w:t>
      </w:r>
      <w:r w:rsidRPr="00165C8F">
        <w:rPr>
          <w:rFonts w:cs="FrankRuehl"/>
          <w:sz w:val="20"/>
          <w:szCs w:val="22"/>
          <w:rtl/>
        </w:rPr>
        <w:t xml:space="preserve"> </w:t>
      </w:r>
      <w:r w:rsidR="00FE5B08">
        <w:rPr>
          <w:rFonts w:cs="FrankRuehl" w:hint="cs"/>
          <w:sz w:val="20"/>
          <w:szCs w:val="22"/>
          <w:rtl/>
        </w:rPr>
        <w:t xml:space="preserve">  </w:t>
      </w:r>
      <w:r w:rsidRPr="00165C8F">
        <w:rPr>
          <w:rFonts w:cs="FrankRuehl" w:hint="cs"/>
          <w:sz w:val="20"/>
          <w:szCs w:val="22"/>
          <w:rtl/>
        </w:rPr>
        <w:t xml:space="preserve">(ב) </w:t>
      </w:r>
      <w:r w:rsidR="00FE5B08">
        <w:rPr>
          <w:rFonts w:cs="FrankRuehl" w:hint="cs"/>
          <w:sz w:val="20"/>
          <w:szCs w:val="22"/>
          <w:rtl/>
        </w:rPr>
        <w:t xml:space="preserve"> </w:t>
      </w:r>
      <w:r w:rsidRPr="00165C8F">
        <w:rPr>
          <w:rFonts w:cs="FrankRuehl"/>
          <w:sz w:val="20"/>
          <w:szCs w:val="22"/>
          <w:rtl/>
        </w:rPr>
        <w:t xml:space="preserve">נכה שנקבעה לו נכות של 100% בגין ליקוי </w:t>
      </w:r>
      <w:r w:rsidRPr="00165C8F">
        <w:rPr>
          <w:rFonts w:cs="FrankRuehl" w:hint="cs"/>
          <w:sz w:val="20"/>
          <w:szCs w:val="22"/>
          <w:rtl/>
        </w:rPr>
        <w:t>באחד מאיבריו;</w:t>
      </w:r>
      <w:r w:rsidR="00FE5B08">
        <w:rPr>
          <w:rFonts w:cs="FrankRuehl" w:hint="cs"/>
          <w:sz w:val="20"/>
          <w:szCs w:val="22"/>
          <w:rtl/>
        </w:rPr>
        <w:t xml:space="preserve">  </w:t>
      </w:r>
      <w:r w:rsidRPr="00165C8F">
        <w:rPr>
          <w:rFonts w:cs="FrankRuehl" w:hint="cs"/>
          <w:sz w:val="20"/>
          <w:szCs w:val="22"/>
          <w:rtl/>
        </w:rPr>
        <w:t xml:space="preserve"> (ג) </w:t>
      </w:r>
      <w:r w:rsidR="00FE5B08">
        <w:rPr>
          <w:rFonts w:cs="FrankRuehl" w:hint="cs"/>
          <w:sz w:val="20"/>
          <w:szCs w:val="22"/>
          <w:rtl/>
        </w:rPr>
        <w:t xml:space="preserve"> </w:t>
      </w:r>
      <w:r w:rsidRPr="00165C8F">
        <w:rPr>
          <w:rFonts w:cs="FrankRuehl"/>
          <w:sz w:val="20"/>
          <w:szCs w:val="22"/>
          <w:rtl/>
        </w:rPr>
        <w:t xml:space="preserve">נכה שנקבע לו, על-פי "חישוב מיוחד", </w:t>
      </w:r>
      <w:r w:rsidRPr="00165C8F">
        <w:rPr>
          <w:rFonts w:cs="FrankRuehl" w:hint="cs"/>
          <w:sz w:val="20"/>
          <w:szCs w:val="22"/>
          <w:rtl/>
        </w:rPr>
        <w:t>אחוז</w:t>
      </w:r>
      <w:r w:rsidRPr="00165C8F">
        <w:rPr>
          <w:rFonts w:cs="FrankRuehl"/>
          <w:sz w:val="20"/>
          <w:szCs w:val="22"/>
          <w:rtl/>
        </w:rPr>
        <w:t xml:space="preserve"> נכות כולל של 90% לפחות</w:t>
      </w:r>
      <w:r w:rsidRPr="00165C8F">
        <w:rPr>
          <w:rFonts w:cs="FrankRuehl" w:hint="cs"/>
          <w:sz w:val="20"/>
          <w:szCs w:val="22"/>
          <w:rtl/>
        </w:rPr>
        <w:t xml:space="preserve"> </w:t>
      </w:r>
      <w:r w:rsidRPr="00165C8F">
        <w:rPr>
          <w:rFonts w:cs="FrankRuehl"/>
          <w:sz w:val="20"/>
          <w:szCs w:val="22"/>
          <w:rtl/>
        </w:rPr>
        <w:t>בגין ליקוי במספר איברים</w:t>
      </w:r>
      <w:r w:rsidRPr="00165C8F">
        <w:rPr>
          <w:rFonts w:cs="FrankRuehl" w:hint="cs"/>
          <w:sz w:val="20"/>
          <w:szCs w:val="22"/>
          <w:rtl/>
        </w:rPr>
        <w:t>, ו</w:t>
      </w:r>
      <w:r w:rsidRPr="00165C8F">
        <w:rPr>
          <w:rFonts w:cs="FrankRuehl"/>
          <w:sz w:val="20"/>
          <w:szCs w:val="22"/>
          <w:rtl/>
        </w:rPr>
        <w:t xml:space="preserve">שבחישוב אריתמטי מצטבר של סך פגיעותיו, </w:t>
      </w:r>
      <w:r w:rsidRPr="00165C8F">
        <w:rPr>
          <w:rFonts w:cs="FrankRuehl" w:hint="cs"/>
          <w:sz w:val="20"/>
          <w:szCs w:val="22"/>
          <w:rtl/>
        </w:rPr>
        <w:t>נקבעה לו</w:t>
      </w:r>
      <w:r w:rsidRPr="00165C8F">
        <w:rPr>
          <w:rFonts w:cs="FrankRuehl"/>
          <w:sz w:val="20"/>
          <w:szCs w:val="22"/>
          <w:rtl/>
        </w:rPr>
        <w:t xml:space="preserve"> נכות </w:t>
      </w:r>
      <w:r w:rsidRPr="00165C8F">
        <w:rPr>
          <w:rFonts w:cs="FrankRuehl" w:hint="cs"/>
          <w:sz w:val="20"/>
          <w:szCs w:val="22"/>
          <w:rtl/>
        </w:rPr>
        <w:t>של</w:t>
      </w:r>
      <w:r w:rsidRPr="00165C8F">
        <w:rPr>
          <w:rFonts w:cs="FrankRuehl"/>
          <w:sz w:val="20"/>
          <w:szCs w:val="22"/>
          <w:rtl/>
        </w:rPr>
        <w:t xml:space="preserve"> 100% לפחות.</w:t>
      </w:r>
      <w:r w:rsidRPr="00165C8F">
        <w:rPr>
          <w:rFonts w:cs="FrankRuehl" w:hint="cs"/>
          <w:sz w:val="20"/>
          <w:szCs w:val="22"/>
          <w:rtl/>
        </w:rPr>
        <w:t xml:space="preserve"> </w:t>
      </w:r>
      <w:r w:rsidRPr="00165C8F">
        <w:rPr>
          <w:rFonts w:cs="FrankRuehl"/>
          <w:sz w:val="20"/>
          <w:szCs w:val="22"/>
          <w:rtl/>
        </w:rPr>
        <w:t xml:space="preserve">מטרת המחוקק הייתה לתמוך בנישומים שאיבדו מכושר השתכרותם ולהקל את נטל המס על הכנסותיהם החייבות, בין היתר </w:t>
      </w:r>
      <w:r w:rsidRPr="00165C8F">
        <w:rPr>
          <w:rFonts w:cs="FrankRuehl" w:hint="cs"/>
          <w:sz w:val="20"/>
          <w:szCs w:val="22"/>
          <w:rtl/>
        </w:rPr>
        <w:t>כיוון שבשל נכותם מוטלות עליהם הוצאות</w:t>
      </w:r>
      <w:r w:rsidRPr="00165C8F">
        <w:rPr>
          <w:rFonts w:cs="FrankRuehl"/>
          <w:sz w:val="20"/>
          <w:szCs w:val="22"/>
          <w:rtl/>
        </w:rPr>
        <w:t xml:space="preserve"> לא שגרתיות,</w:t>
      </w:r>
      <w:r w:rsidRPr="00165C8F">
        <w:rPr>
          <w:rFonts w:cs="FrankRuehl" w:hint="cs"/>
          <w:sz w:val="20"/>
          <w:szCs w:val="22"/>
          <w:rtl/>
        </w:rPr>
        <w:t xml:space="preserve"> שאף מקשות עליהם</w:t>
      </w:r>
      <w:r w:rsidRPr="00165C8F">
        <w:rPr>
          <w:rFonts w:cs="FrankRuehl"/>
          <w:sz w:val="20"/>
          <w:szCs w:val="22"/>
          <w:rtl/>
        </w:rPr>
        <w:t xml:space="preserve"> לצאת לעבודה</w:t>
      </w:r>
      <w:r>
        <w:rPr>
          <w:rStyle w:val="FootnoteReference0"/>
          <w:rFonts w:cs="FrankRuehl"/>
          <w:sz w:val="20"/>
          <w:szCs w:val="22"/>
          <w:rtl/>
        </w:rPr>
        <w:footnoteReference w:id="86"/>
      </w:r>
      <w:r w:rsidRPr="00165C8F">
        <w:rPr>
          <w:rFonts w:cs="FrankRuehl"/>
          <w:sz w:val="20"/>
          <w:szCs w:val="22"/>
          <w:rtl/>
        </w:rPr>
        <w:t xml:space="preserve">. </w:t>
      </w:r>
    </w:p>
    <w:p w:rsidR="00E94D47" w:rsidRPr="00165C8F" w:rsidP="00FE5B08">
      <w:pPr>
        <w:spacing w:after="120" w:line="230" w:lineRule="exact"/>
        <w:jc w:val="both"/>
        <w:rPr>
          <w:rFonts w:cs="FrankRuehl"/>
          <w:sz w:val="20"/>
          <w:szCs w:val="22"/>
          <w:rtl/>
        </w:rPr>
      </w:pPr>
    </w:p>
    <w:p w:rsidR="00E94D47" w:rsidRPr="006B3861" w:rsidP="00F7518F">
      <w:pPr>
        <w:pStyle w:val="KOT5"/>
        <w:rPr>
          <w:rtl/>
        </w:rPr>
      </w:pPr>
      <w:r w:rsidRPr="006B3861">
        <w:rPr>
          <w:rtl/>
        </w:rPr>
        <w:t>חסמים בירוקרט</w:t>
      </w:r>
      <w:r w:rsidRPr="006B3861">
        <w:rPr>
          <w:rFonts w:hint="cs"/>
          <w:rtl/>
        </w:rPr>
        <w:t>י</w:t>
      </w:r>
      <w:r w:rsidRPr="006B3861">
        <w:rPr>
          <w:rtl/>
        </w:rPr>
        <w:t xml:space="preserve">ים </w:t>
      </w:r>
      <w:r w:rsidRPr="006B3861">
        <w:rPr>
          <w:rFonts w:hint="cs"/>
          <w:rtl/>
        </w:rPr>
        <w:t>העומדים בפני נישומים נכים המבקשים</w:t>
      </w:r>
      <w:r w:rsidRPr="006B3861">
        <w:rPr>
          <w:rtl/>
        </w:rPr>
        <w:t xml:space="preserve"> פטור ממס</w:t>
      </w:r>
    </w:p>
    <w:p w:rsidR="00E94D47" w:rsidRPr="00165C8F" w:rsidP="00B952BF">
      <w:pPr>
        <w:spacing w:after="120" w:line="230" w:lineRule="exact"/>
        <w:jc w:val="both"/>
        <w:rPr>
          <w:rFonts w:cs="FrankRuehl"/>
          <w:sz w:val="20"/>
          <w:szCs w:val="22"/>
          <w:rtl/>
        </w:rPr>
      </w:pPr>
      <w:r w:rsidRPr="00165C8F">
        <w:rPr>
          <w:rFonts w:cs="FrankRuehl"/>
          <w:sz w:val="20"/>
          <w:szCs w:val="22"/>
          <w:rtl/>
        </w:rPr>
        <w:t>רשויות השלטון נועדו לשרת את הציבור, ועליהן לספק לו שירות יעיל, שוויוני ואיכותי</w:t>
      </w:r>
      <w:r>
        <w:rPr>
          <w:rStyle w:val="FootnoteReference0"/>
          <w:rFonts w:cs="FrankRuehl"/>
          <w:sz w:val="20"/>
          <w:szCs w:val="22"/>
          <w:rtl/>
        </w:rPr>
        <w:footnoteReference w:id="87"/>
      </w:r>
      <w:r w:rsidRPr="00165C8F">
        <w:rPr>
          <w:rFonts w:cs="FrankRuehl"/>
          <w:sz w:val="20"/>
          <w:szCs w:val="22"/>
          <w:rtl/>
        </w:rPr>
        <w:t>.</w:t>
      </w:r>
      <w:r w:rsidRPr="00165C8F">
        <w:rPr>
          <w:rFonts w:cs="FrankRuehl" w:hint="cs"/>
          <w:sz w:val="20"/>
          <w:szCs w:val="22"/>
          <w:rtl/>
        </w:rPr>
        <w:t xml:space="preserve"> ברבים מן המקרים, אוכלוסיית הנבדקים</w:t>
      </w:r>
      <w:r w:rsidRPr="00165C8F">
        <w:rPr>
          <w:rFonts w:cs="FrankRuehl"/>
          <w:sz w:val="20"/>
          <w:szCs w:val="22"/>
          <w:rtl/>
        </w:rPr>
        <w:t xml:space="preserve"> בוועדות הרפואיות</w:t>
      </w:r>
      <w:r w:rsidRPr="00165C8F">
        <w:rPr>
          <w:rFonts w:cs="FrankRuehl" w:hint="cs"/>
          <w:sz w:val="20"/>
          <w:szCs w:val="22"/>
          <w:rtl/>
        </w:rPr>
        <w:t xml:space="preserve"> של הבט"ל</w:t>
      </w:r>
      <w:r w:rsidRPr="00165C8F">
        <w:rPr>
          <w:rFonts w:cs="FrankRuehl"/>
          <w:sz w:val="20"/>
          <w:szCs w:val="22"/>
          <w:rtl/>
        </w:rPr>
        <w:t xml:space="preserve"> </w:t>
      </w:r>
      <w:r w:rsidRPr="00165C8F">
        <w:rPr>
          <w:rFonts w:cs="FrankRuehl" w:hint="cs"/>
          <w:sz w:val="20"/>
          <w:szCs w:val="22"/>
          <w:rtl/>
        </w:rPr>
        <w:t xml:space="preserve">נתונה </w:t>
      </w:r>
      <w:r w:rsidRPr="00165C8F">
        <w:rPr>
          <w:rFonts w:cs="FrankRuehl"/>
          <w:sz w:val="20"/>
          <w:szCs w:val="22"/>
          <w:rtl/>
        </w:rPr>
        <w:t>במצוקה</w:t>
      </w:r>
      <w:r w:rsidRPr="00165C8F">
        <w:rPr>
          <w:rFonts w:cs="FrankRuehl" w:hint="cs"/>
          <w:sz w:val="20"/>
          <w:szCs w:val="22"/>
          <w:rtl/>
        </w:rPr>
        <w:t>,</w:t>
      </w:r>
      <w:r w:rsidRPr="00165C8F">
        <w:rPr>
          <w:rFonts w:cs="FrankRuehl"/>
          <w:sz w:val="20"/>
          <w:szCs w:val="22"/>
          <w:rtl/>
        </w:rPr>
        <w:t xml:space="preserve"> על כן,</w:t>
      </w:r>
      <w:r w:rsidRPr="00165C8F">
        <w:rPr>
          <w:rFonts w:cs="FrankRuehl" w:hint="cs"/>
          <w:sz w:val="20"/>
          <w:szCs w:val="22"/>
          <w:rtl/>
        </w:rPr>
        <w:t xml:space="preserve"> יש לייחס משנה חשיבות</w:t>
      </w:r>
      <w:r w:rsidRPr="00165C8F">
        <w:rPr>
          <w:rFonts w:cs="FrankRuehl"/>
          <w:sz w:val="20"/>
          <w:szCs w:val="22"/>
          <w:rtl/>
        </w:rPr>
        <w:t xml:space="preserve"> </w:t>
      </w:r>
      <w:r w:rsidRPr="00165C8F">
        <w:rPr>
          <w:rFonts w:cs="FrankRuehl" w:hint="cs"/>
          <w:sz w:val="20"/>
          <w:szCs w:val="22"/>
          <w:rtl/>
        </w:rPr>
        <w:t>ל</w:t>
      </w:r>
      <w:r w:rsidRPr="00165C8F">
        <w:rPr>
          <w:rFonts w:cs="FrankRuehl"/>
          <w:sz w:val="20"/>
          <w:szCs w:val="22"/>
          <w:rtl/>
        </w:rPr>
        <w:t>איכות השירות הניתן לציבור זה ו</w:t>
      </w:r>
      <w:r w:rsidRPr="00165C8F">
        <w:rPr>
          <w:rFonts w:cs="FrankRuehl" w:hint="cs"/>
          <w:sz w:val="20"/>
          <w:szCs w:val="22"/>
          <w:rtl/>
        </w:rPr>
        <w:t>ל</w:t>
      </w:r>
      <w:r w:rsidRPr="00165C8F">
        <w:rPr>
          <w:rFonts w:cs="FrankRuehl"/>
          <w:sz w:val="20"/>
          <w:szCs w:val="22"/>
          <w:rtl/>
        </w:rPr>
        <w:t>יעילותו.</w:t>
      </w:r>
      <w:r w:rsidRPr="00165C8F">
        <w:rPr>
          <w:rFonts w:cs="FrankRuehl" w:hint="cs"/>
          <w:sz w:val="20"/>
          <w:szCs w:val="22"/>
          <w:rtl/>
        </w:rPr>
        <w:t xml:space="preserve"> </w:t>
      </w:r>
      <w:r w:rsidRPr="00165C8F">
        <w:rPr>
          <w:rFonts w:cs="FrankRuehl"/>
          <w:sz w:val="20"/>
          <w:szCs w:val="22"/>
          <w:rtl/>
        </w:rPr>
        <w:t xml:space="preserve">נישומים </w:t>
      </w:r>
      <w:r w:rsidRPr="00165C8F">
        <w:rPr>
          <w:rFonts w:cs="FrankRuehl" w:hint="cs"/>
          <w:sz w:val="20"/>
          <w:szCs w:val="22"/>
          <w:rtl/>
        </w:rPr>
        <w:t>ה</w:t>
      </w:r>
      <w:r w:rsidRPr="00165C8F">
        <w:rPr>
          <w:rFonts w:cs="FrankRuehl"/>
          <w:sz w:val="20"/>
          <w:szCs w:val="22"/>
          <w:rtl/>
        </w:rPr>
        <w:t xml:space="preserve">מבקשים לקבל פטור ממס </w:t>
      </w:r>
      <w:r w:rsidRPr="00165C8F">
        <w:rPr>
          <w:rFonts w:cs="FrankRuehl" w:hint="cs"/>
          <w:sz w:val="20"/>
          <w:szCs w:val="22"/>
          <w:rtl/>
        </w:rPr>
        <w:t xml:space="preserve">בשל סיבות רפואיות, </w:t>
      </w:r>
      <w:r w:rsidRPr="00165C8F">
        <w:rPr>
          <w:rFonts w:cs="FrankRuehl"/>
          <w:sz w:val="20"/>
          <w:szCs w:val="22"/>
          <w:rtl/>
        </w:rPr>
        <w:t xml:space="preserve">נדרשים </w:t>
      </w:r>
      <w:r w:rsidRPr="00165C8F">
        <w:rPr>
          <w:rFonts w:cs="FrankRuehl" w:hint="cs"/>
          <w:sz w:val="20"/>
          <w:szCs w:val="22"/>
          <w:rtl/>
        </w:rPr>
        <w:t xml:space="preserve">לעבור ועדה רפואית מטעם הבט"ל הקובעת את שיעור נכותם </w:t>
      </w:r>
      <w:r w:rsidRPr="00165C8F">
        <w:rPr>
          <w:rFonts w:cs="FrankRuehl"/>
          <w:sz w:val="20"/>
          <w:szCs w:val="22"/>
          <w:rtl/>
        </w:rPr>
        <w:t>בהתאם להוראות שנקבעו בתקנות מס הכנסה</w:t>
      </w:r>
      <w:r>
        <w:rPr>
          <w:rStyle w:val="FootnoteReference0"/>
          <w:rFonts w:cs="FrankRuehl"/>
          <w:sz w:val="20"/>
          <w:szCs w:val="22"/>
          <w:rtl/>
        </w:rPr>
        <w:footnoteReference w:id="88"/>
      </w:r>
      <w:r w:rsidRPr="00165C8F">
        <w:rPr>
          <w:rFonts w:cs="FrankRuehl"/>
          <w:sz w:val="20"/>
          <w:szCs w:val="22"/>
          <w:rtl/>
        </w:rPr>
        <w:t xml:space="preserve">. </w:t>
      </w:r>
    </w:p>
    <w:p w:rsidR="00E94D47" w:rsidRPr="00165C8F" w:rsidP="00B952BF">
      <w:pPr>
        <w:spacing w:after="120" w:line="230" w:lineRule="exact"/>
        <w:jc w:val="both"/>
        <w:rPr>
          <w:rFonts w:cs="FrankRuehl"/>
          <w:sz w:val="20"/>
          <w:szCs w:val="22"/>
          <w:rtl/>
        </w:rPr>
      </w:pPr>
      <w:r w:rsidRPr="00165C8F">
        <w:rPr>
          <w:rFonts w:cs="FrankRuehl"/>
          <w:sz w:val="20"/>
          <w:szCs w:val="22"/>
          <w:rtl/>
        </w:rPr>
        <w:t xml:space="preserve">לשם קבלת </w:t>
      </w:r>
      <w:r w:rsidRPr="00165C8F">
        <w:rPr>
          <w:rFonts w:cs="FrankRuehl" w:hint="cs"/>
          <w:sz w:val="20"/>
          <w:szCs w:val="22"/>
          <w:rtl/>
        </w:rPr>
        <w:t>הפניה</w:t>
      </w:r>
      <w:r w:rsidRPr="00165C8F">
        <w:rPr>
          <w:rFonts w:cs="FrankRuehl"/>
          <w:sz w:val="20"/>
          <w:szCs w:val="22"/>
          <w:rtl/>
        </w:rPr>
        <w:t xml:space="preserve"> לוועדה הרפואית</w:t>
      </w:r>
      <w:r w:rsidRPr="00165C8F">
        <w:rPr>
          <w:rFonts w:cs="FrankRuehl" w:hint="cs"/>
          <w:sz w:val="20"/>
          <w:szCs w:val="22"/>
          <w:rtl/>
        </w:rPr>
        <w:t>,</w:t>
      </w:r>
      <w:r w:rsidRPr="00165C8F">
        <w:rPr>
          <w:rFonts w:cs="FrankRuehl"/>
          <w:sz w:val="20"/>
          <w:szCs w:val="22"/>
          <w:rtl/>
        </w:rPr>
        <w:t xml:space="preserve"> על הנכה לגשת למשרד השומה</w:t>
      </w:r>
      <w:r w:rsidRPr="00165C8F">
        <w:rPr>
          <w:rFonts w:cs="FrankRuehl" w:hint="cs"/>
          <w:sz w:val="20"/>
          <w:szCs w:val="22"/>
          <w:rtl/>
        </w:rPr>
        <w:t xml:space="preserve">, ולמלא שם </w:t>
      </w:r>
      <w:r w:rsidRPr="00165C8F">
        <w:rPr>
          <w:rFonts w:cs="FrankRuehl"/>
          <w:sz w:val="20"/>
          <w:szCs w:val="22"/>
          <w:rtl/>
        </w:rPr>
        <w:t>טופס בקשה לוועדה רפואית, טופס ויתור סודיות</w:t>
      </w:r>
      <w:r w:rsidRPr="00165C8F">
        <w:rPr>
          <w:rFonts w:cs="FrankRuehl" w:hint="cs"/>
          <w:sz w:val="20"/>
          <w:szCs w:val="22"/>
          <w:rtl/>
        </w:rPr>
        <w:t xml:space="preserve">, </w:t>
      </w:r>
      <w:r w:rsidRPr="00165C8F">
        <w:rPr>
          <w:rFonts w:cs="FrankRuehl"/>
          <w:sz w:val="20"/>
          <w:szCs w:val="22"/>
          <w:rtl/>
        </w:rPr>
        <w:t>ו</w:t>
      </w:r>
      <w:r w:rsidRPr="00165C8F">
        <w:rPr>
          <w:rFonts w:cs="FrankRuehl" w:hint="cs"/>
          <w:sz w:val="20"/>
          <w:szCs w:val="22"/>
          <w:rtl/>
        </w:rPr>
        <w:t xml:space="preserve">לקבל </w:t>
      </w:r>
      <w:r w:rsidRPr="00165C8F">
        <w:rPr>
          <w:rFonts w:cs="FrankRuehl"/>
          <w:sz w:val="20"/>
          <w:szCs w:val="22"/>
          <w:rtl/>
        </w:rPr>
        <w:t xml:space="preserve">שובר </w:t>
      </w:r>
      <w:r w:rsidRPr="00165C8F">
        <w:rPr>
          <w:rFonts w:cs="FrankRuehl" w:hint="cs"/>
          <w:sz w:val="20"/>
          <w:szCs w:val="22"/>
          <w:rtl/>
        </w:rPr>
        <w:t>ל</w:t>
      </w:r>
      <w:r w:rsidRPr="00165C8F">
        <w:rPr>
          <w:rFonts w:cs="FrankRuehl"/>
          <w:sz w:val="20"/>
          <w:szCs w:val="22"/>
          <w:rtl/>
        </w:rPr>
        <w:t>תשלום</w:t>
      </w:r>
      <w:r w:rsidRPr="00165C8F">
        <w:rPr>
          <w:rFonts w:cs="FrankRuehl" w:hint="cs"/>
          <w:sz w:val="20"/>
          <w:szCs w:val="22"/>
          <w:rtl/>
        </w:rPr>
        <w:t xml:space="preserve"> בבנק הדואר</w:t>
      </w:r>
      <w:r w:rsidRPr="00165C8F">
        <w:rPr>
          <w:rFonts w:cs="FrankRuehl"/>
          <w:sz w:val="20"/>
          <w:szCs w:val="22"/>
          <w:rtl/>
        </w:rPr>
        <w:t xml:space="preserve"> לפקודת הבט"ל עבור הוועדה הרפואית. לאחר תשלום האגרה, על </w:t>
      </w:r>
      <w:r w:rsidRPr="00165C8F">
        <w:rPr>
          <w:rFonts w:cs="FrankRuehl" w:hint="cs"/>
          <w:sz w:val="20"/>
          <w:szCs w:val="22"/>
          <w:rtl/>
        </w:rPr>
        <w:t>ה</w:t>
      </w:r>
      <w:r w:rsidRPr="00165C8F">
        <w:rPr>
          <w:rFonts w:cs="FrankRuehl"/>
          <w:sz w:val="20"/>
          <w:szCs w:val="22"/>
          <w:rtl/>
        </w:rPr>
        <w:t xml:space="preserve">נכה לגשת בשנית למשרד השומה ולהגיש את המסמכים האמורים בצירוף מסמכים רפואיים </w:t>
      </w:r>
      <w:r w:rsidRPr="00165C8F">
        <w:rPr>
          <w:rFonts w:cs="FrankRuehl" w:hint="cs"/>
          <w:sz w:val="20"/>
          <w:szCs w:val="22"/>
          <w:rtl/>
        </w:rPr>
        <w:t xml:space="preserve">המעידים </w:t>
      </w:r>
      <w:r w:rsidRPr="00165C8F">
        <w:rPr>
          <w:rFonts w:cs="FrankRuehl"/>
          <w:sz w:val="20"/>
          <w:szCs w:val="22"/>
          <w:rtl/>
        </w:rPr>
        <w:t>על כל ליקוי</w:t>
      </w:r>
      <w:r w:rsidRPr="00165C8F">
        <w:rPr>
          <w:rFonts w:cs="FrankRuehl" w:hint="cs"/>
          <w:sz w:val="20"/>
          <w:szCs w:val="22"/>
          <w:rtl/>
        </w:rPr>
        <w:t xml:space="preserve"> שבגינו הוא מבקש כי ייקבעו לו</w:t>
      </w:r>
      <w:r w:rsidRPr="00165C8F">
        <w:rPr>
          <w:rFonts w:cs="FrankRuehl"/>
          <w:sz w:val="20"/>
          <w:szCs w:val="22"/>
          <w:rtl/>
        </w:rPr>
        <w:t xml:space="preserve"> אחוזי נכות.</w:t>
      </w:r>
      <w:r w:rsidRPr="00165C8F">
        <w:rPr>
          <w:rFonts w:cs="FrankRuehl" w:hint="cs"/>
          <w:sz w:val="20"/>
          <w:szCs w:val="22"/>
          <w:rtl/>
        </w:rPr>
        <w:t xml:space="preserve"> </w:t>
      </w:r>
      <w:r w:rsidRPr="00165C8F">
        <w:rPr>
          <w:rFonts w:cs="FrankRuehl"/>
          <w:sz w:val="20"/>
          <w:szCs w:val="22"/>
          <w:rtl/>
        </w:rPr>
        <w:t xml:space="preserve">משרד השומה </w:t>
      </w:r>
      <w:r w:rsidRPr="00165C8F">
        <w:rPr>
          <w:rFonts w:cs="FrankRuehl" w:hint="cs"/>
          <w:sz w:val="20"/>
          <w:szCs w:val="22"/>
          <w:rtl/>
        </w:rPr>
        <w:t>מצרף</w:t>
      </w:r>
      <w:r w:rsidRPr="00165C8F">
        <w:rPr>
          <w:rFonts w:cs="FrankRuehl"/>
          <w:sz w:val="20"/>
          <w:szCs w:val="22"/>
          <w:rtl/>
        </w:rPr>
        <w:t xml:space="preserve"> </w:t>
      </w:r>
      <w:r w:rsidRPr="00165C8F">
        <w:rPr>
          <w:rFonts w:cs="FrankRuehl" w:hint="cs"/>
          <w:sz w:val="20"/>
          <w:szCs w:val="22"/>
          <w:rtl/>
        </w:rPr>
        <w:t>ל</w:t>
      </w:r>
      <w:r w:rsidRPr="00165C8F">
        <w:rPr>
          <w:rFonts w:cs="FrankRuehl"/>
          <w:sz w:val="20"/>
          <w:szCs w:val="22"/>
          <w:rtl/>
        </w:rPr>
        <w:t>בקש</w:t>
      </w:r>
      <w:r w:rsidRPr="00165C8F">
        <w:rPr>
          <w:rFonts w:cs="FrankRuehl" w:hint="cs"/>
          <w:sz w:val="20"/>
          <w:szCs w:val="22"/>
          <w:rtl/>
        </w:rPr>
        <w:t>ת הנישום</w:t>
      </w:r>
      <w:r w:rsidRPr="00165C8F">
        <w:rPr>
          <w:rFonts w:cs="FrankRuehl"/>
          <w:sz w:val="20"/>
          <w:szCs w:val="22"/>
          <w:rtl/>
        </w:rPr>
        <w:t xml:space="preserve"> הפניה לוועדה רפואית של הבט"ל</w:t>
      </w:r>
      <w:r w:rsidRPr="00165C8F">
        <w:rPr>
          <w:rFonts w:cs="FrankRuehl" w:hint="cs"/>
          <w:sz w:val="20"/>
          <w:szCs w:val="22"/>
          <w:rtl/>
        </w:rPr>
        <w:t>.</w:t>
      </w:r>
      <w:r w:rsidRPr="00165C8F">
        <w:rPr>
          <w:rFonts w:cs="FrankRuehl"/>
          <w:sz w:val="20"/>
          <w:szCs w:val="22"/>
          <w:rtl/>
        </w:rPr>
        <w:t xml:space="preserve"> יודגש כי הבט"ל </w:t>
      </w:r>
      <w:r w:rsidRPr="00165C8F">
        <w:rPr>
          <w:rFonts w:cs="FrankRuehl" w:hint="cs"/>
          <w:sz w:val="20"/>
          <w:szCs w:val="22"/>
          <w:rtl/>
        </w:rPr>
        <w:t xml:space="preserve">מאפשר לנישום להופיע בפני </w:t>
      </w:r>
      <w:r w:rsidRPr="00165C8F">
        <w:rPr>
          <w:rFonts w:cs="FrankRuehl"/>
          <w:sz w:val="20"/>
          <w:szCs w:val="22"/>
          <w:rtl/>
        </w:rPr>
        <w:t xml:space="preserve">ועדה רפואית לצורך פטור ממס הכנסה </w:t>
      </w:r>
      <w:r w:rsidRPr="00165C8F">
        <w:rPr>
          <w:rFonts w:cs="FrankRuehl" w:hint="cs"/>
          <w:sz w:val="20"/>
          <w:szCs w:val="22"/>
          <w:rtl/>
        </w:rPr>
        <w:t xml:space="preserve">רק אם ברשותו </w:t>
      </w:r>
      <w:r w:rsidRPr="00165C8F">
        <w:rPr>
          <w:rFonts w:cs="FrankRuehl"/>
          <w:sz w:val="20"/>
          <w:szCs w:val="22"/>
          <w:rtl/>
        </w:rPr>
        <w:t>ט</w:t>
      </w:r>
      <w:r w:rsidRPr="00165C8F">
        <w:rPr>
          <w:rFonts w:cs="FrankRuehl" w:hint="cs"/>
          <w:sz w:val="20"/>
          <w:szCs w:val="22"/>
          <w:rtl/>
        </w:rPr>
        <w:t>ו</w:t>
      </w:r>
      <w:r w:rsidRPr="00165C8F">
        <w:rPr>
          <w:rFonts w:cs="FrankRuehl"/>
          <w:sz w:val="20"/>
          <w:szCs w:val="22"/>
          <w:rtl/>
        </w:rPr>
        <w:t>פסי הפניה מרשות המסים</w:t>
      </w:r>
      <w:r w:rsidRPr="00165C8F">
        <w:rPr>
          <w:rFonts w:cs="FrankRuehl" w:hint="cs"/>
          <w:sz w:val="20"/>
          <w:szCs w:val="22"/>
          <w:rtl/>
        </w:rPr>
        <w:t xml:space="preserve">. בסיום ההליך שולח הבט"ל </w:t>
      </w:r>
      <w:r w:rsidRPr="00165C8F">
        <w:rPr>
          <w:rFonts w:cs="FrankRuehl"/>
          <w:sz w:val="20"/>
          <w:szCs w:val="22"/>
          <w:rtl/>
        </w:rPr>
        <w:t xml:space="preserve">את החלטתו הסופית </w:t>
      </w:r>
      <w:r w:rsidRPr="00165C8F">
        <w:rPr>
          <w:rFonts w:cs="FrankRuehl" w:hint="cs"/>
          <w:sz w:val="20"/>
          <w:szCs w:val="22"/>
          <w:rtl/>
        </w:rPr>
        <w:t>למשרד השומה</w:t>
      </w:r>
      <w:r w:rsidRPr="00165C8F">
        <w:rPr>
          <w:rFonts w:cs="FrankRuehl"/>
          <w:sz w:val="20"/>
          <w:szCs w:val="22"/>
          <w:rtl/>
        </w:rPr>
        <w:t>.</w:t>
      </w:r>
      <w:r w:rsidRPr="00165C8F">
        <w:rPr>
          <w:rFonts w:cs="FrankRuehl" w:hint="cs"/>
          <w:sz w:val="20"/>
          <w:szCs w:val="22"/>
          <w:rtl/>
        </w:rPr>
        <w:t xml:space="preserve"> אם</w:t>
      </w:r>
      <w:r w:rsidRPr="00165C8F">
        <w:rPr>
          <w:rFonts w:cs="FrankRuehl"/>
          <w:sz w:val="20"/>
          <w:szCs w:val="22"/>
          <w:rtl/>
        </w:rPr>
        <w:t xml:space="preserve"> נקבע</w:t>
      </w:r>
      <w:r w:rsidRPr="00165C8F">
        <w:rPr>
          <w:rFonts w:cs="FrankRuehl" w:hint="cs"/>
          <w:sz w:val="20"/>
          <w:szCs w:val="22"/>
          <w:rtl/>
        </w:rPr>
        <w:t xml:space="preserve">ה לאדם </w:t>
      </w:r>
      <w:r w:rsidRPr="00165C8F">
        <w:rPr>
          <w:rFonts w:cs="FrankRuehl"/>
          <w:sz w:val="20"/>
          <w:szCs w:val="22"/>
          <w:rtl/>
        </w:rPr>
        <w:t xml:space="preserve">נכות רפואית </w:t>
      </w:r>
      <w:r w:rsidRPr="00165C8F">
        <w:rPr>
          <w:rFonts w:cs="FrankRuehl" w:hint="cs"/>
          <w:sz w:val="20"/>
          <w:szCs w:val="22"/>
          <w:rtl/>
        </w:rPr>
        <w:t>בשיעור של</w:t>
      </w:r>
      <w:r w:rsidRPr="00165C8F">
        <w:rPr>
          <w:rFonts w:cs="FrankRuehl"/>
          <w:sz w:val="20"/>
          <w:szCs w:val="22"/>
          <w:rtl/>
        </w:rPr>
        <w:t xml:space="preserve"> 90% ומעלה</w:t>
      </w:r>
      <w:r w:rsidRPr="00165C8F">
        <w:rPr>
          <w:rFonts w:cs="FrankRuehl" w:hint="cs"/>
          <w:sz w:val="20"/>
          <w:szCs w:val="22"/>
          <w:rtl/>
        </w:rPr>
        <w:t>,</w:t>
      </w:r>
      <w:r w:rsidRPr="00165C8F">
        <w:rPr>
          <w:rFonts w:cs="FrankRuehl"/>
          <w:sz w:val="20"/>
          <w:szCs w:val="22"/>
          <w:rtl/>
        </w:rPr>
        <w:t xml:space="preserve"> ינפיק משרד השומה לנכה אישור "קביעת אחוזי נכות", </w:t>
      </w:r>
      <w:r w:rsidRPr="00165C8F">
        <w:rPr>
          <w:rFonts w:cs="FrankRuehl" w:hint="cs"/>
          <w:sz w:val="20"/>
          <w:szCs w:val="22"/>
          <w:rtl/>
        </w:rPr>
        <w:t>ה</w:t>
      </w:r>
      <w:r w:rsidRPr="00165C8F">
        <w:rPr>
          <w:rFonts w:cs="FrankRuehl"/>
          <w:sz w:val="20"/>
          <w:szCs w:val="22"/>
          <w:rtl/>
        </w:rPr>
        <w:t>מהווה אישור לפטור ממס. להלן עיקרי הליקויים שהועלו:</w:t>
      </w:r>
    </w:p>
    <w:p w:rsidR="00E94D47" w:rsidRPr="00165C8F" w:rsidP="00560E9A">
      <w:pPr>
        <w:pStyle w:val="ListParagraph"/>
        <w:spacing w:after="240" w:line="230" w:lineRule="exact"/>
        <w:ind w:left="340" w:hanging="340"/>
        <w:contextualSpacing w:val="0"/>
        <w:jc w:val="both"/>
        <w:rPr>
          <w:rFonts w:ascii="Times New Roman" w:hAnsi="Times New Roman" w:cs="FrankRuehl"/>
          <w:sz w:val="20"/>
        </w:rPr>
      </w:pPr>
      <w:r>
        <w:rPr>
          <w:rStyle w:val="Heading7Char"/>
          <w:rFonts w:ascii="Times New Roman" w:hAnsi="Times New Roman" w:cs="FrankRuehl" w:hint="cs"/>
          <w:sz w:val="20"/>
          <w:szCs w:val="22"/>
          <w:rtl/>
        </w:rPr>
        <w:t>1.</w:t>
      </w:r>
      <w:r>
        <w:rPr>
          <w:rStyle w:val="Heading7Char"/>
          <w:rFonts w:ascii="Times New Roman" w:hAnsi="Times New Roman" w:cs="FrankRuehl"/>
          <w:sz w:val="20"/>
          <w:szCs w:val="22"/>
          <w:rtl/>
        </w:rPr>
        <w:tab/>
      </w:r>
      <w:r w:rsidRPr="00560E9A">
        <w:rPr>
          <w:rStyle w:val="Heading7Char"/>
          <w:rFonts w:ascii="Times New Roman" w:hAnsi="Times New Roman" w:cs="FrankRuehl"/>
          <w:b/>
          <w:bCs/>
          <w:spacing w:val="40"/>
          <w:sz w:val="20"/>
          <w:szCs w:val="22"/>
          <w:rtl/>
        </w:rPr>
        <w:t xml:space="preserve">הנכה </w:t>
      </w:r>
      <w:r w:rsidRPr="00560E9A">
        <w:rPr>
          <w:rStyle w:val="Heading7Char"/>
          <w:rFonts w:ascii="Times New Roman" w:hAnsi="Times New Roman" w:cs="FrankRuehl" w:hint="cs"/>
          <w:b/>
          <w:bCs/>
          <w:spacing w:val="40"/>
          <w:sz w:val="20"/>
          <w:szCs w:val="22"/>
          <w:rtl/>
        </w:rPr>
        <w:t>מגיע</w:t>
      </w:r>
      <w:r w:rsidRPr="00560E9A">
        <w:rPr>
          <w:rStyle w:val="Heading7Char"/>
          <w:rFonts w:ascii="Times New Roman" w:hAnsi="Times New Roman" w:cs="FrankRuehl"/>
          <w:b/>
          <w:bCs/>
          <w:spacing w:val="40"/>
          <w:sz w:val="20"/>
          <w:szCs w:val="22"/>
          <w:rtl/>
        </w:rPr>
        <w:t xml:space="preserve"> שלא לצורך למשרד השומה</w:t>
      </w:r>
      <w:r w:rsidRPr="00560E9A">
        <w:rPr>
          <w:rFonts w:ascii="Times New Roman" w:hAnsi="Times New Roman" w:cs="FrankRuehl"/>
          <w:b/>
          <w:bCs/>
          <w:spacing w:val="40"/>
          <w:sz w:val="20"/>
          <w:rtl/>
        </w:rPr>
        <w:t xml:space="preserve">: </w:t>
      </w:r>
      <w:r w:rsidRPr="00165C8F">
        <w:rPr>
          <w:rFonts w:ascii="Times New Roman" w:hAnsi="Times New Roman" w:cs="FrankRuehl"/>
          <w:sz w:val="20"/>
          <w:rtl/>
        </w:rPr>
        <w:t xml:space="preserve">איכות השירות הניתן לנכה נמדדת בין היתר על בסיס מספר הפעמים </w:t>
      </w:r>
      <w:r w:rsidRPr="00165C8F">
        <w:rPr>
          <w:rFonts w:ascii="Times New Roman" w:hAnsi="Times New Roman" w:cs="FrankRuehl" w:hint="cs"/>
          <w:sz w:val="20"/>
          <w:rtl/>
        </w:rPr>
        <w:t>שהוא</w:t>
      </w:r>
      <w:r w:rsidRPr="00165C8F">
        <w:rPr>
          <w:rFonts w:ascii="Times New Roman" w:hAnsi="Times New Roman" w:cs="FrankRuehl"/>
          <w:sz w:val="20"/>
          <w:rtl/>
        </w:rPr>
        <w:t xml:space="preserve"> נדרש </w:t>
      </w:r>
      <w:r w:rsidRPr="00165C8F">
        <w:rPr>
          <w:rFonts w:ascii="Times New Roman" w:hAnsi="Times New Roman" w:cs="FrankRuehl" w:hint="cs"/>
          <w:sz w:val="20"/>
          <w:rtl/>
        </w:rPr>
        <w:t>להתייצב</w:t>
      </w:r>
      <w:r w:rsidRPr="00165C8F">
        <w:rPr>
          <w:rFonts w:ascii="Times New Roman" w:hAnsi="Times New Roman" w:cs="FrankRuehl"/>
          <w:sz w:val="20"/>
          <w:rtl/>
        </w:rPr>
        <w:t xml:space="preserve"> </w:t>
      </w:r>
      <w:r w:rsidRPr="00165C8F">
        <w:rPr>
          <w:rFonts w:ascii="Times New Roman" w:hAnsi="Times New Roman" w:cs="FrankRuehl" w:hint="cs"/>
          <w:sz w:val="20"/>
          <w:rtl/>
        </w:rPr>
        <w:t>במשרד</w:t>
      </w:r>
      <w:r w:rsidRPr="00165C8F">
        <w:rPr>
          <w:rFonts w:ascii="Times New Roman" w:hAnsi="Times New Roman" w:cs="FrankRuehl"/>
          <w:sz w:val="20"/>
          <w:rtl/>
        </w:rPr>
        <w:t xml:space="preserve"> השומה ו</w:t>
      </w:r>
      <w:r w:rsidRPr="00165C8F">
        <w:rPr>
          <w:rFonts w:ascii="Times New Roman" w:hAnsi="Times New Roman" w:cs="FrankRuehl" w:hint="cs"/>
          <w:sz w:val="20"/>
          <w:rtl/>
        </w:rPr>
        <w:t>ב</w:t>
      </w:r>
      <w:r w:rsidRPr="00165C8F">
        <w:rPr>
          <w:rFonts w:ascii="Times New Roman" w:hAnsi="Times New Roman" w:cs="FrankRuehl"/>
          <w:sz w:val="20"/>
          <w:rtl/>
        </w:rPr>
        <w:t xml:space="preserve">בט"ל במהלך </w:t>
      </w:r>
      <w:r w:rsidRPr="00165C8F">
        <w:rPr>
          <w:rFonts w:ascii="Times New Roman" w:hAnsi="Times New Roman" w:cs="FrankRuehl" w:hint="cs"/>
          <w:sz w:val="20"/>
          <w:rtl/>
        </w:rPr>
        <w:t>הגשת</w:t>
      </w:r>
      <w:r w:rsidRPr="00165C8F">
        <w:rPr>
          <w:rFonts w:ascii="Times New Roman" w:hAnsi="Times New Roman" w:cs="FrankRuehl"/>
          <w:sz w:val="20"/>
          <w:rtl/>
        </w:rPr>
        <w:t xml:space="preserve"> הבקשה ובמשך כל ההליך של קביעת אחוז נכותו הרפואית.</w:t>
      </w:r>
    </w:p>
    <w:p w:rsidR="00E94D47" w:rsidRPr="00165C8F" w:rsidP="00974BD0">
      <w:pPr>
        <w:pStyle w:val="RESHET"/>
        <w:keepLines/>
        <w:ind w:left="567"/>
        <w:rPr>
          <w:rtl/>
        </w:rPr>
      </w:pPr>
      <w:r w:rsidRPr="00165C8F">
        <w:rPr>
          <w:rFonts w:hint="cs"/>
          <w:rtl/>
        </w:rPr>
        <w:t>נמ</w:t>
      </w:r>
      <w:r w:rsidRPr="00165C8F">
        <w:rPr>
          <w:rtl/>
        </w:rPr>
        <w:t>צא כי נכה נדרש להגיע פיזית למשרד השומה כ</w:t>
      </w:r>
      <w:r w:rsidRPr="00165C8F">
        <w:rPr>
          <w:rFonts w:hint="cs"/>
          <w:rtl/>
        </w:rPr>
        <w:t xml:space="preserve">חמש </w:t>
      </w:r>
      <w:r w:rsidRPr="00165C8F">
        <w:rPr>
          <w:rtl/>
        </w:rPr>
        <w:t>פעמים לכל הפחות</w:t>
      </w:r>
      <w:r>
        <w:rPr>
          <w:rStyle w:val="FootnoteReference0"/>
          <w:rFonts w:cs="FrankRuehl"/>
          <w:b w:val="0"/>
          <w:bCs w:val="0"/>
          <w:rtl/>
        </w:rPr>
        <w:footnoteReference w:id="89"/>
      </w:r>
      <w:r w:rsidRPr="00165C8F">
        <w:rPr>
          <w:rtl/>
        </w:rPr>
        <w:t xml:space="preserve">. </w:t>
      </w:r>
    </w:p>
    <w:p w:rsidR="00E94D47" w:rsidRPr="00165C8F" w:rsidP="00560E9A">
      <w:pPr>
        <w:pStyle w:val="ListParagraph"/>
        <w:spacing w:before="180"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2.</w:t>
      </w:r>
      <w:r>
        <w:rPr>
          <w:rStyle w:val="Heading7Char"/>
          <w:rFonts w:ascii="Times New Roman" w:hAnsi="Times New Roman" w:cs="FrankRuehl"/>
          <w:sz w:val="20"/>
          <w:szCs w:val="22"/>
          <w:rtl/>
        </w:rPr>
        <w:tab/>
      </w:r>
      <w:r w:rsidRPr="00560E9A">
        <w:rPr>
          <w:rStyle w:val="Heading7Char"/>
          <w:rFonts w:ascii="Times New Roman" w:hAnsi="Times New Roman" w:cs="FrankRuehl" w:hint="cs"/>
          <w:b/>
          <w:bCs/>
          <w:spacing w:val="40"/>
          <w:sz w:val="20"/>
          <w:szCs w:val="22"/>
          <w:rtl/>
        </w:rPr>
        <w:t>דרישת תשלום אגרה לוועדה רפואית:</w:t>
      </w:r>
      <w:r w:rsidRPr="00165C8F">
        <w:rPr>
          <w:rFonts w:ascii="Times New Roman" w:hAnsi="Times New Roman" w:cs="FrankRuehl"/>
          <w:sz w:val="20"/>
          <w:rtl/>
        </w:rPr>
        <w:t xml:space="preserve"> אחד מהחסמים לאי</w:t>
      </w:r>
      <w:r w:rsidRPr="00165C8F">
        <w:rPr>
          <w:rFonts w:ascii="Times New Roman" w:hAnsi="Times New Roman" w:cs="FrankRuehl" w:hint="cs"/>
          <w:sz w:val="20"/>
          <w:rtl/>
        </w:rPr>
        <w:t>-</w:t>
      </w:r>
      <w:r w:rsidRPr="00165C8F">
        <w:rPr>
          <w:rFonts w:ascii="Times New Roman" w:hAnsi="Times New Roman" w:cs="FrankRuehl"/>
          <w:sz w:val="20"/>
          <w:rtl/>
        </w:rPr>
        <w:t>מיצוי זכויות</w:t>
      </w:r>
      <w:r w:rsidRPr="00165C8F">
        <w:rPr>
          <w:rFonts w:ascii="Times New Roman" w:hAnsi="Times New Roman" w:cs="FrankRuehl" w:hint="cs"/>
          <w:sz w:val="20"/>
          <w:rtl/>
        </w:rPr>
        <w:t>,</w:t>
      </w:r>
      <w:r w:rsidRPr="00165C8F">
        <w:rPr>
          <w:rFonts w:ascii="Times New Roman" w:hAnsi="Times New Roman" w:cs="FrankRuehl"/>
          <w:sz w:val="20"/>
          <w:rtl/>
        </w:rPr>
        <w:t xml:space="preserve"> </w:t>
      </w:r>
      <w:r w:rsidRPr="00165C8F">
        <w:rPr>
          <w:rFonts w:ascii="Times New Roman" w:hAnsi="Times New Roman" w:cs="FrankRuehl" w:hint="cs"/>
          <w:sz w:val="20"/>
          <w:rtl/>
        </w:rPr>
        <w:t>הוא</w:t>
      </w:r>
      <w:r w:rsidRPr="00165C8F">
        <w:rPr>
          <w:rFonts w:ascii="Times New Roman" w:hAnsi="Times New Roman" w:cs="FrankRuehl"/>
          <w:sz w:val="20"/>
          <w:rtl/>
        </w:rPr>
        <w:t xml:space="preserve"> המכשול הכלכלי</w:t>
      </w:r>
      <w:r>
        <w:rPr>
          <w:rStyle w:val="FootnoteReference0"/>
          <w:rFonts w:ascii="Times New Roman" w:hAnsi="Times New Roman" w:cs="FrankRuehl"/>
          <w:sz w:val="20"/>
          <w:rtl/>
        </w:rPr>
        <w:footnoteReference w:id="90"/>
      </w:r>
      <w:r w:rsidRPr="00165C8F">
        <w:rPr>
          <w:rFonts w:ascii="Times New Roman" w:hAnsi="Times New Roman" w:cs="FrankRuehl" w:hint="cs"/>
          <w:sz w:val="20"/>
          <w:rtl/>
        </w:rPr>
        <w:t>,</w:t>
      </w:r>
      <w:r w:rsidRPr="00165C8F">
        <w:rPr>
          <w:rFonts w:ascii="Times New Roman" w:hAnsi="Times New Roman" w:cs="FrankRuehl"/>
          <w:sz w:val="20"/>
          <w:rtl/>
        </w:rPr>
        <w:t xml:space="preserve"> </w:t>
      </w:r>
      <w:r w:rsidRPr="00165C8F">
        <w:rPr>
          <w:rFonts w:ascii="Times New Roman" w:hAnsi="Times New Roman" w:cs="FrankRuehl" w:hint="cs"/>
          <w:sz w:val="20"/>
          <w:rtl/>
        </w:rPr>
        <w:t xml:space="preserve">העלול לשלול מהנכה אפשרות גישה בדרך למימוש זכותו לקבלת פטור ממס. </w:t>
      </w:r>
      <w:r w:rsidRPr="00165C8F">
        <w:rPr>
          <w:rFonts w:ascii="Times New Roman" w:hAnsi="Times New Roman" w:cs="FrankRuehl"/>
          <w:sz w:val="20"/>
          <w:rtl/>
        </w:rPr>
        <w:t>מדינת ישראל</w:t>
      </w:r>
      <w:r w:rsidRPr="00165C8F">
        <w:rPr>
          <w:rFonts w:ascii="Times New Roman" w:hAnsi="Times New Roman" w:cs="FrankRuehl" w:hint="cs"/>
          <w:sz w:val="20"/>
          <w:rtl/>
        </w:rPr>
        <w:t xml:space="preserve"> קבעה </w:t>
      </w:r>
      <w:r w:rsidRPr="00165C8F">
        <w:rPr>
          <w:rFonts w:ascii="Times New Roman" w:hAnsi="Times New Roman" w:cs="FrankRuehl"/>
          <w:sz w:val="20"/>
          <w:rtl/>
        </w:rPr>
        <w:t>נ</w:t>
      </w:r>
      <w:r w:rsidRPr="00165C8F">
        <w:rPr>
          <w:rFonts w:ascii="Times New Roman" w:hAnsi="Times New Roman" w:cs="FrankRuehl" w:hint="cs"/>
          <w:sz w:val="20"/>
          <w:rtl/>
        </w:rPr>
        <w:t>ו</w:t>
      </w:r>
      <w:r w:rsidRPr="00165C8F">
        <w:rPr>
          <w:rFonts w:ascii="Times New Roman" w:hAnsi="Times New Roman" w:cs="FrankRuehl"/>
          <w:sz w:val="20"/>
          <w:rtl/>
        </w:rPr>
        <w:t xml:space="preserve">הלי </w:t>
      </w:r>
      <w:r w:rsidRPr="00165C8F">
        <w:rPr>
          <w:rFonts w:ascii="Times New Roman" w:hAnsi="Times New Roman" w:cs="FrankRuehl" w:hint="cs"/>
          <w:sz w:val="20"/>
          <w:rtl/>
        </w:rPr>
        <w:t>פטור המעוגנים בתקנות בתי המשפט (אגרות), התשס"ז - 2007, אשר נועדו להקל על אוכלוסיות ייעודיות, ובמקרים מסוימים לפטור אותן מתשלום אגרה כתנאי לקבלת שירות או למימוש זכות</w:t>
      </w:r>
      <w:r>
        <w:rPr>
          <w:rStyle w:val="FootnoteReference0"/>
          <w:rFonts w:ascii="Times New Roman" w:hAnsi="Times New Roman" w:cs="FrankRuehl"/>
          <w:sz w:val="20"/>
          <w:rtl/>
        </w:rPr>
        <w:footnoteReference w:id="91"/>
      </w:r>
      <w:r w:rsidRPr="00165C8F">
        <w:rPr>
          <w:rFonts w:ascii="Times New Roman" w:hAnsi="Times New Roman" w:cs="FrankRuehl" w:hint="cs"/>
          <w:sz w:val="20"/>
          <w:rtl/>
        </w:rPr>
        <w:t xml:space="preserve">. לדוגמה, נכה המעוניין לעבור ועדה רפואית בבט"ל לשם קביעת אחוזי נכות כללית, אינו מחויב בתשלום אגרה. </w:t>
      </w:r>
    </w:p>
    <w:p w:rsidR="00E94D47" w:rsidRPr="00165C8F" w:rsidP="00560E9A">
      <w:pPr>
        <w:spacing w:after="240" w:line="230" w:lineRule="exact"/>
        <w:ind w:left="340"/>
        <w:jc w:val="both"/>
        <w:rPr>
          <w:rFonts w:cs="FrankRuehl"/>
          <w:sz w:val="20"/>
          <w:szCs w:val="22"/>
          <w:rtl/>
        </w:rPr>
      </w:pPr>
      <w:r w:rsidRPr="00165C8F">
        <w:rPr>
          <w:rFonts w:cs="FrankRuehl" w:hint="cs"/>
          <w:sz w:val="20"/>
          <w:szCs w:val="22"/>
          <w:rtl/>
        </w:rPr>
        <w:t xml:space="preserve">זאת ועוד, </w:t>
      </w:r>
      <w:r w:rsidRPr="00165C8F">
        <w:rPr>
          <w:rFonts w:cs="FrankRuehl"/>
          <w:sz w:val="20"/>
          <w:szCs w:val="22"/>
          <w:rtl/>
        </w:rPr>
        <w:t>תשלום אגרה למדינה עבור קבלת שירות</w:t>
      </w:r>
      <w:r w:rsidRPr="00165C8F">
        <w:rPr>
          <w:rFonts w:cs="FrankRuehl" w:hint="cs"/>
          <w:sz w:val="20"/>
          <w:szCs w:val="22"/>
          <w:rtl/>
        </w:rPr>
        <w:t>,</w:t>
      </w:r>
      <w:r w:rsidRPr="00165C8F">
        <w:rPr>
          <w:rFonts w:cs="FrankRuehl"/>
          <w:sz w:val="20"/>
          <w:szCs w:val="22"/>
          <w:rtl/>
        </w:rPr>
        <w:t xml:space="preserve"> אשר לא ניתן לשלמה במקום </w:t>
      </w:r>
      <w:r w:rsidRPr="00165C8F">
        <w:rPr>
          <w:rFonts w:cs="FrankRuehl" w:hint="cs"/>
          <w:sz w:val="20"/>
          <w:szCs w:val="22"/>
          <w:rtl/>
        </w:rPr>
        <w:t>ש</w:t>
      </w:r>
      <w:r w:rsidRPr="00165C8F">
        <w:rPr>
          <w:rFonts w:cs="FrankRuehl"/>
          <w:sz w:val="20"/>
          <w:szCs w:val="22"/>
          <w:rtl/>
        </w:rPr>
        <w:t>בו ניתן השירות</w:t>
      </w:r>
      <w:r w:rsidRPr="00165C8F">
        <w:rPr>
          <w:rFonts w:cs="FrankRuehl" w:hint="cs"/>
          <w:sz w:val="20"/>
          <w:szCs w:val="22"/>
          <w:rtl/>
        </w:rPr>
        <w:t>,</w:t>
      </w:r>
      <w:r w:rsidRPr="00165C8F">
        <w:rPr>
          <w:rFonts w:cs="FrankRuehl"/>
          <w:sz w:val="20"/>
          <w:szCs w:val="22"/>
          <w:rtl/>
        </w:rPr>
        <w:t xml:space="preserve"> הוא אחד </w:t>
      </w:r>
      <w:r w:rsidRPr="00165C8F">
        <w:rPr>
          <w:rFonts w:cs="FrankRuehl" w:hint="cs"/>
          <w:sz w:val="20"/>
          <w:szCs w:val="22"/>
          <w:rtl/>
        </w:rPr>
        <w:t>הסממנים</w:t>
      </w:r>
      <w:r w:rsidRPr="00165C8F">
        <w:rPr>
          <w:rFonts w:cs="FrankRuehl"/>
          <w:sz w:val="20"/>
          <w:szCs w:val="22"/>
          <w:rtl/>
        </w:rPr>
        <w:t xml:space="preserve"> </w:t>
      </w:r>
      <w:r w:rsidRPr="00165C8F">
        <w:rPr>
          <w:rFonts w:cs="FrankRuehl" w:hint="cs"/>
          <w:sz w:val="20"/>
          <w:szCs w:val="22"/>
          <w:rtl/>
        </w:rPr>
        <w:t>לקיומו</w:t>
      </w:r>
      <w:r w:rsidRPr="00165C8F">
        <w:rPr>
          <w:rFonts w:cs="FrankRuehl"/>
          <w:sz w:val="20"/>
          <w:szCs w:val="22"/>
          <w:rtl/>
        </w:rPr>
        <w:t xml:space="preserve"> של נטל בירוקרטי. במאי 2004 קבעה</w:t>
      </w:r>
      <w:r w:rsidRPr="00165C8F">
        <w:rPr>
          <w:rFonts w:cs="FrankRuehl" w:hint="cs"/>
          <w:sz w:val="20"/>
          <w:szCs w:val="22"/>
          <w:rtl/>
        </w:rPr>
        <w:t xml:space="preserve"> </w:t>
      </w:r>
      <w:r w:rsidRPr="00165C8F">
        <w:rPr>
          <w:rFonts w:cs="FrankRuehl"/>
          <w:sz w:val="20"/>
          <w:szCs w:val="22"/>
          <w:rtl/>
        </w:rPr>
        <w:t>הממשלה</w:t>
      </w:r>
      <w:r>
        <w:rPr>
          <w:rStyle w:val="FootnoteReference0"/>
          <w:rFonts w:cs="FrankRuehl"/>
          <w:sz w:val="20"/>
          <w:szCs w:val="22"/>
          <w:rtl/>
        </w:rPr>
        <w:footnoteReference w:id="92"/>
      </w:r>
      <w:r w:rsidRPr="00165C8F">
        <w:rPr>
          <w:rFonts w:cs="FrankRuehl"/>
          <w:sz w:val="20"/>
          <w:szCs w:val="22"/>
          <w:rtl/>
        </w:rPr>
        <w:t xml:space="preserve"> כי "על כל משרד ממשלתי לאפשר</w:t>
      </w:r>
      <w:r w:rsidRPr="00165C8F">
        <w:rPr>
          <w:rFonts w:cs="FrankRuehl" w:hint="cs"/>
          <w:sz w:val="20"/>
          <w:szCs w:val="22"/>
          <w:rtl/>
        </w:rPr>
        <w:t>,</w:t>
      </w:r>
      <w:r w:rsidRPr="00165C8F">
        <w:rPr>
          <w:rFonts w:cs="FrankRuehl"/>
          <w:sz w:val="20"/>
          <w:szCs w:val="22"/>
          <w:rtl/>
        </w:rPr>
        <w:t xml:space="preserve"> תשלום דרך שירות התשלומים הממשלתי של כל שובר</w:t>
      </w:r>
      <w:r w:rsidRPr="00165C8F">
        <w:rPr>
          <w:rFonts w:cs="FrankRuehl" w:hint="cs"/>
          <w:sz w:val="20"/>
          <w:szCs w:val="22"/>
          <w:rtl/>
        </w:rPr>
        <w:t>".</w:t>
      </w:r>
    </w:p>
    <w:p w:rsidR="00E94D47" w:rsidRPr="00165C8F" w:rsidP="00974BD0">
      <w:pPr>
        <w:pStyle w:val="RESHET"/>
        <w:keepLines/>
        <w:ind w:left="567"/>
        <w:rPr>
          <w:rtl/>
        </w:rPr>
      </w:pPr>
      <w:r w:rsidRPr="00165C8F">
        <w:rPr>
          <w:rFonts w:hint="cs"/>
          <w:rtl/>
        </w:rPr>
        <w:t>נמצא כי נישום</w:t>
      </w:r>
      <w:r w:rsidRPr="00165C8F">
        <w:rPr>
          <w:rtl/>
        </w:rPr>
        <w:t xml:space="preserve"> המעוניין לעבור ועדה רפואית על ידי הבט"ל</w:t>
      </w:r>
      <w:r w:rsidRPr="00165C8F">
        <w:rPr>
          <w:rFonts w:hint="cs"/>
          <w:rtl/>
        </w:rPr>
        <w:t>, לשם קבלת</w:t>
      </w:r>
      <w:r w:rsidRPr="00165C8F">
        <w:rPr>
          <w:rtl/>
        </w:rPr>
        <w:t xml:space="preserve"> פטור ממס הכנסה בגין נכותו, נדרש לשלם אגרה</w:t>
      </w:r>
      <w:r w:rsidRPr="00165C8F">
        <w:rPr>
          <w:rFonts w:hint="cs"/>
          <w:rtl/>
        </w:rPr>
        <w:t xml:space="preserve"> בסך </w:t>
      </w:r>
      <w:r w:rsidRPr="00165C8F">
        <w:rPr>
          <w:rtl/>
        </w:rPr>
        <w:t xml:space="preserve">556 </w:t>
      </w:r>
      <w:r w:rsidRPr="00165C8F">
        <w:rPr>
          <w:rFonts w:hint="cs"/>
          <w:rtl/>
        </w:rPr>
        <w:t>ש"ח</w:t>
      </w:r>
      <w:r w:rsidRPr="00165C8F">
        <w:rPr>
          <w:rtl/>
        </w:rPr>
        <w:t xml:space="preserve"> </w:t>
      </w:r>
      <w:r w:rsidRPr="00165C8F">
        <w:rPr>
          <w:rFonts w:hint="cs"/>
          <w:rtl/>
        </w:rPr>
        <w:t>עבור ועדה</w:t>
      </w:r>
      <w:r w:rsidRPr="00165C8F">
        <w:rPr>
          <w:rtl/>
        </w:rPr>
        <w:t xml:space="preserve"> רפואית וסכום של 868 </w:t>
      </w:r>
      <w:r w:rsidRPr="00165C8F">
        <w:rPr>
          <w:rFonts w:hint="cs"/>
          <w:rtl/>
        </w:rPr>
        <w:t>ש"ח</w:t>
      </w:r>
      <w:r w:rsidRPr="00165C8F">
        <w:rPr>
          <w:rtl/>
        </w:rPr>
        <w:t xml:space="preserve"> </w:t>
      </w:r>
      <w:r w:rsidRPr="00165C8F">
        <w:rPr>
          <w:rFonts w:hint="cs"/>
          <w:rtl/>
        </w:rPr>
        <w:t>בעבור</w:t>
      </w:r>
      <w:r w:rsidRPr="00165C8F">
        <w:rPr>
          <w:rtl/>
        </w:rPr>
        <w:t xml:space="preserve"> ועדת ערר</w:t>
      </w:r>
      <w:r>
        <w:rPr>
          <w:rStyle w:val="FootnoteReference0"/>
          <w:rFonts w:cs="FrankRuehl"/>
          <w:b w:val="0"/>
          <w:bCs w:val="0"/>
          <w:rtl/>
        </w:rPr>
        <w:footnoteReference w:id="93"/>
      </w:r>
      <w:r w:rsidRPr="00165C8F">
        <w:rPr>
          <w:rFonts w:hint="cs"/>
          <w:rtl/>
        </w:rPr>
        <w:t xml:space="preserve">. וזאת בשונה ממבוטח של הביטוח הלאומי המעוניין לעבור ועדה רפואית בתחומי נכות כללית או תאונת עבודה, שאינו נדרש לשלם כלל אגרה. </w:t>
      </w:r>
    </w:p>
    <w:p w:rsidR="00E94D47" w:rsidRPr="00974BD0" w:rsidP="00974BD0">
      <w:pPr>
        <w:pStyle w:val="RESHET"/>
        <w:keepLines/>
        <w:ind w:left="567"/>
        <w:rPr>
          <w:rtl/>
        </w:rPr>
      </w:pPr>
      <w:r w:rsidRPr="00974BD0">
        <w:rPr>
          <w:rFonts w:hint="cs"/>
          <w:rtl/>
        </w:rPr>
        <w:t xml:space="preserve">עוד </w:t>
      </w:r>
      <w:r w:rsidRPr="00974BD0">
        <w:rPr>
          <w:rtl/>
        </w:rPr>
        <w:t>נמצא</w:t>
      </w:r>
      <w:r w:rsidRPr="00974BD0">
        <w:rPr>
          <w:rFonts w:hint="cs"/>
          <w:rtl/>
        </w:rPr>
        <w:t>,</w:t>
      </w:r>
      <w:r w:rsidRPr="00974BD0">
        <w:rPr>
          <w:rtl/>
        </w:rPr>
        <w:t xml:space="preserve"> כי </w:t>
      </w:r>
      <w:r w:rsidRPr="00974BD0">
        <w:rPr>
          <w:rFonts w:hint="cs"/>
          <w:rtl/>
        </w:rPr>
        <w:t>את האגרה לבט"ל שהנכה נדרש לשלם בגין הוועדה הרפואית כאמור, אפשר לשלם אך ורק בבנק</w:t>
      </w:r>
      <w:r w:rsidRPr="00974BD0">
        <w:rPr>
          <w:rtl/>
        </w:rPr>
        <w:t xml:space="preserve"> הדואר</w:t>
      </w:r>
      <w:r w:rsidRPr="00974BD0">
        <w:rPr>
          <w:rFonts w:hint="cs"/>
          <w:rtl/>
        </w:rPr>
        <w:t xml:space="preserve">. </w:t>
      </w:r>
    </w:p>
    <w:p w:rsidR="00E94D47" w:rsidRPr="00165C8F" w:rsidP="00560E9A">
      <w:pPr>
        <w:spacing w:before="180" w:after="240" w:line="230" w:lineRule="exact"/>
        <w:ind w:left="340"/>
        <w:jc w:val="both"/>
        <w:rPr>
          <w:rFonts w:cs="FrankRuehl"/>
          <w:sz w:val="20"/>
          <w:szCs w:val="22"/>
          <w:rtl/>
        </w:rPr>
      </w:pPr>
      <w:r w:rsidRPr="00165C8F">
        <w:rPr>
          <w:rFonts w:cs="FrankRuehl" w:hint="cs"/>
          <w:sz w:val="20"/>
          <w:szCs w:val="22"/>
          <w:rtl/>
        </w:rPr>
        <w:t>בתשובתו</w:t>
      </w:r>
      <w:r w:rsidRPr="00165C8F">
        <w:rPr>
          <w:rFonts w:cs="FrankRuehl"/>
          <w:sz w:val="20"/>
          <w:szCs w:val="22"/>
          <w:rtl/>
        </w:rPr>
        <w:t xml:space="preserve"> מסר </w:t>
      </w:r>
      <w:r w:rsidRPr="00165C8F">
        <w:rPr>
          <w:rFonts w:cs="FrankRuehl" w:hint="cs"/>
          <w:sz w:val="20"/>
          <w:szCs w:val="22"/>
          <w:rtl/>
        </w:rPr>
        <w:t>הבט</w:t>
      </w:r>
      <w:r w:rsidRPr="00165C8F">
        <w:rPr>
          <w:rFonts w:cs="FrankRuehl"/>
          <w:sz w:val="20"/>
          <w:szCs w:val="22"/>
          <w:rtl/>
        </w:rPr>
        <w:t xml:space="preserve">"ל </w:t>
      </w:r>
      <w:r w:rsidRPr="00165C8F">
        <w:rPr>
          <w:rFonts w:cs="FrankRuehl" w:hint="cs"/>
          <w:sz w:val="20"/>
          <w:szCs w:val="22"/>
          <w:rtl/>
        </w:rPr>
        <w:t>כי מבחינתו אין מניעה כי הרשות תפתח שירות לתשלום האגרה דרך אתר ממשל זמין והבט"ל יקלוט את הנתונים. הרשות</w:t>
      </w:r>
      <w:r w:rsidRPr="00165C8F">
        <w:rPr>
          <w:rFonts w:cs="FrankRuehl"/>
          <w:sz w:val="20"/>
          <w:szCs w:val="22"/>
          <w:rtl/>
        </w:rPr>
        <w:t xml:space="preserve"> ציינה</w:t>
      </w:r>
      <w:r w:rsidRPr="00165C8F">
        <w:rPr>
          <w:rFonts w:cs="FrankRuehl" w:hint="cs"/>
          <w:sz w:val="20"/>
          <w:szCs w:val="22"/>
          <w:rtl/>
        </w:rPr>
        <w:t>,</w:t>
      </w:r>
      <w:r w:rsidRPr="00165C8F">
        <w:rPr>
          <w:rFonts w:cs="FrankRuehl"/>
          <w:sz w:val="20"/>
          <w:szCs w:val="22"/>
          <w:rtl/>
        </w:rPr>
        <w:t xml:space="preserve"> כי היא מחלקת </w:t>
      </w:r>
      <w:r w:rsidRPr="00165C8F">
        <w:rPr>
          <w:rFonts w:cs="FrankRuehl" w:hint="cs"/>
          <w:sz w:val="20"/>
          <w:szCs w:val="22"/>
          <w:rtl/>
        </w:rPr>
        <w:t>שוברי</w:t>
      </w:r>
      <w:r w:rsidRPr="00165C8F">
        <w:rPr>
          <w:rFonts w:cs="FrankRuehl"/>
          <w:sz w:val="20"/>
          <w:szCs w:val="22"/>
          <w:rtl/>
        </w:rPr>
        <w:t xml:space="preserve"> </w:t>
      </w:r>
      <w:r w:rsidRPr="00165C8F">
        <w:rPr>
          <w:rFonts w:cs="FrankRuehl" w:hint="cs"/>
          <w:sz w:val="20"/>
          <w:szCs w:val="22"/>
          <w:rtl/>
        </w:rPr>
        <w:t>תשלום</w:t>
      </w:r>
      <w:r w:rsidRPr="00165C8F">
        <w:rPr>
          <w:rFonts w:cs="FrankRuehl"/>
          <w:sz w:val="20"/>
          <w:szCs w:val="22"/>
          <w:rtl/>
        </w:rPr>
        <w:t xml:space="preserve"> </w:t>
      </w:r>
      <w:r w:rsidRPr="00165C8F">
        <w:rPr>
          <w:rFonts w:cs="FrankRuehl" w:hint="cs"/>
          <w:sz w:val="20"/>
          <w:szCs w:val="22"/>
          <w:rtl/>
        </w:rPr>
        <w:t>אלו</w:t>
      </w:r>
      <w:r w:rsidRPr="00165C8F">
        <w:rPr>
          <w:rFonts w:cs="FrankRuehl"/>
          <w:sz w:val="20"/>
          <w:szCs w:val="22"/>
          <w:rtl/>
        </w:rPr>
        <w:t xml:space="preserve"> </w:t>
      </w:r>
      <w:r w:rsidRPr="00165C8F">
        <w:rPr>
          <w:rFonts w:cs="FrankRuehl" w:hint="cs"/>
          <w:sz w:val="20"/>
          <w:szCs w:val="22"/>
          <w:rtl/>
        </w:rPr>
        <w:t>כשירות</w:t>
      </w:r>
      <w:r w:rsidRPr="00165C8F">
        <w:rPr>
          <w:rFonts w:cs="FrankRuehl"/>
          <w:sz w:val="20"/>
          <w:szCs w:val="22"/>
          <w:rtl/>
        </w:rPr>
        <w:t xml:space="preserve"> </w:t>
      </w:r>
      <w:r w:rsidRPr="00165C8F">
        <w:rPr>
          <w:rFonts w:cs="FrankRuehl" w:hint="cs"/>
          <w:sz w:val="20"/>
          <w:szCs w:val="22"/>
          <w:rtl/>
        </w:rPr>
        <w:t>לנכה</w:t>
      </w:r>
      <w:r w:rsidRPr="00165C8F">
        <w:rPr>
          <w:rFonts w:cs="FrankRuehl"/>
          <w:sz w:val="20"/>
          <w:szCs w:val="22"/>
          <w:rtl/>
        </w:rPr>
        <w:t xml:space="preserve"> </w:t>
      </w:r>
      <w:r w:rsidRPr="00165C8F">
        <w:rPr>
          <w:rFonts w:cs="FrankRuehl" w:hint="cs"/>
          <w:sz w:val="20"/>
          <w:szCs w:val="22"/>
          <w:rtl/>
        </w:rPr>
        <w:t>המבקש</w:t>
      </w:r>
      <w:r w:rsidRPr="00165C8F">
        <w:rPr>
          <w:rFonts w:cs="FrankRuehl"/>
          <w:sz w:val="20"/>
          <w:szCs w:val="22"/>
          <w:rtl/>
        </w:rPr>
        <w:t xml:space="preserve"> </w:t>
      </w:r>
      <w:r w:rsidRPr="00165C8F">
        <w:rPr>
          <w:rFonts w:cs="FrankRuehl" w:hint="cs"/>
          <w:sz w:val="20"/>
          <w:szCs w:val="22"/>
          <w:rtl/>
        </w:rPr>
        <w:t>לגשת</w:t>
      </w:r>
      <w:r w:rsidRPr="00165C8F">
        <w:rPr>
          <w:rFonts w:cs="FrankRuehl"/>
          <w:sz w:val="20"/>
          <w:szCs w:val="22"/>
          <w:rtl/>
        </w:rPr>
        <w:t xml:space="preserve"> </w:t>
      </w:r>
      <w:r w:rsidRPr="00165C8F">
        <w:rPr>
          <w:rFonts w:cs="FrankRuehl" w:hint="cs"/>
          <w:sz w:val="20"/>
          <w:szCs w:val="22"/>
          <w:rtl/>
        </w:rPr>
        <w:t>לוועדה</w:t>
      </w:r>
      <w:r w:rsidRPr="00165C8F">
        <w:rPr>
          <w:rFonts w:cs="FrankRuehl"/>
          <w:sz w:val="20"/>
          <w:szCs w:val="22"/>
          <w:rtl/>
        </w:rPr>
        <w:t xml:space="preserve"> </w:t>
      </w:r>
      <w:r w:rsidRPr="00165C8F">
        <w:rPr>
          <w:rFonts w:cs="FrankRuehl" w:hint="cs"/>
          <w:sz w:val="20"/>
          <w:szCs w:val="22"/>
          <w:rtl/>
        </w:rPr>
        <w:t>רפואית</w:t>
      </w:r>
      <w:r w:rsidRPr="00165C8F">
        <w:rPr>
          <w:rFonts w:cs="FrankRuehl"/>
          <w:sz w:val="20"/>
          <w:szCs w:val="22"/>
          <w:rtl/>
        </w:rPr>
        <w:t>.</w:t>
      </w:r>
    </w:p>
    <w:p w:rsidR="00E94D47" w:rsidRPr="00974BD0" w:rsidP="00974BD0">
      <w:pPr>
        <w:pStyle w:val="RESHET"/>
        <w:keepLines/>
        <w:ind w:left="567"/>
        <w:rPr>
          <w:rtl/>
        </w:rPr>
      </w:pPr>
      <w:r w:rsidRPr="00974BD0">
        <w:rPr>
          <w:rtl/>
        </w:rPr>
        <w:t>לדעת משרד מבקר המדינה, על שר האוצר לשקול ליזום תיקון לתקנות באופן שייצור אחידות ושוויוניות בין כלל ציבור הנכים הפונים להכרה בנכותם באמצעות הוועדות הרפואיות השונות. כמו כן, על הרשות והבט"ל להסדיר ביניהם את תשלום האגרה באופן מקוון וזאת לצורך הקלה על הנכה בעת הגשת התביעה.</w:t>
      </w:r>
    </w:p>
    <w:p w:rsidR="00E94D47" w:rsidRPr="00165C8F" w:rsidP="00560E9A">
      <w:pPr>
        <w:pStyle w:val="ListParagraph"/>
        <w:spacing w:before="180" w:after="24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3.</w:t>
      </w:r>
      <w:r>
        <w:rPr>
          <w:rStyle w:val="Heading7Char"/>
          <w:rFonts w:ascii="Times New Roman" w:hAnsi="Times New Roman" w:cs="FrankRuehl"/>
          <w:sz w:val="20"/>
          <w:szCs w:val="22"/>
          <w:rtl/>
        </w:rPr>
        <w:tab/>
      </w:r>
      <w:r w:rsidRPr="00560E9A">
        <w:rPr>
          <w:rStyle w:val="Heading7Char"/>
          <w:rFonts w:ascii="Times New Roman" w:hAnsi="Times New Roman" w:cs="FrankRuehl" w:hint="cs"/>
          <w:b/>
          <w:bCs/>
          <w:spacing w:val="40"/>
          <w:sz w:val="20"/>
          <w:szCs w:val="22"/>
          <w:rtl/>
        </w:rPr>
        <w:t>היעדר נגישות טכנולוגית:</w:t>
      </w:r>
      <w:r w:rsidRPr="00165C8F">
        <w:rPr>
          <w:rFonts w:ascii="Times New Roman" w:hAnsi="Times New Roman" w:cs="FrankRuehl"/>
          <w:sz w:val="20"/>
          <w:rtl/>
        </w:rPr>
        <w:t xml:space="preserve"> השימוש בטכנולוגיית מידע ותקשורת הוא כלי חשוב המסייע לפישוט הליכי התביעה. הגשת תביעה באינטרנט לא </w:t>
      </w:r>
      <w:r w:rsidRPr="00165C8F">
        <w:rPr>
          <w:rFonts w:ascii="Times New Roman" w:hAnsi="Times New Roman" w:cs="FrankRuehl" w:hint="cs"/>
          <w:sz w:val="20"/>
          <w:rtl/>
        </w:rPr>
        <w:t>זו בלבד שהיא</w:t>
      </w:r>
      <w:r w:rsidRPr="00165C8F">
        <w:rPr>
          <w:rFonts w:ascii="Times New Roman" w:hAnsi="Times New Roman" w:cs="FrankRuehl"/>
          <w:sz w:val="20"/>
          <w:rtl/>
        </w:rPr>
        <w:t xml:space="preserve"> חוסכת מהנכה את הצורך להתייצב במשרד השומה</w:t>
      </w:r>
      <w:r w:rsidRPr="00165C8F">
        <w:rPr>
          <w:rFonts w:ascii="Times New Roman" w:hAnsi="Times New Roman" w:cs="FrankRuehl" w:hint="cs"/>
          <w:sz w:val="20"/>
          <w:rtl/>
        </w:rPr>
        <w:t>, היא</w:t>
      </w:r>
      <w:r w:rsidRPr="00165C8F">
        <w:rPr>
          <w:rFonts w:ascii="Times New Roman" w:hAnsi="Times New Roman" w:cs="FrankRuehl"/>
          <w:sz w:val="20"/>
          <w:rtl/>
        </w:rPr>
        <w:t xml:space="preserve"> גם מאפשרת ל</w:t>
      </w:r>
      <w:r w:rsidRPr="00165C8F">
        <w:rPr>
          <w:rFonts w:ascii="Times New Roman" w:hAnsi="Times New Roman" w:cs="FrankRuehl" w:hint="cs"/>
          <w:sz w:val="20"/>
          <w:rtl/>
        </w:rPr>
        <w:t>ו לקבל סיוע</w:t>
      </w:r>
      <w:r w:rsidRPr="00165C8F">
        <w:rPr>
          <w:rFonts w:ascii="Times New Roman" w:hAnsi="Times New Roman" w:cs="FrankRuehl"/>
          <w:sz w:val="20"/>
          <w:rtl/>
        </w:rPr>
        <w:t xml:space="preserve"> במילוי הטפסים</w:t>
      </w:r>
      <w:r w:rsidRPr="00165C8F">
        <w:rPr>
          <w:rFonts w:ascii="Times New Roman" w:hAnsi="Times New Roman" w:cs="FrankRuehl" w:hint="cs"/>
          <w:sz w:val="20"/>
          <w:rtl/>
        </w:rPr>
        <w:t xml:space="preserve"> ובהגשתם</w:t>
      </w:r>
      <w:r>
        <w:rPr>
          <w:rStyle w:val="FootnoteReference0"/>
          <w:rFonts w:ascii="Times New Roman" w:hAnsi="Times New Roman" w:cs="FrankRuehl"/>
          <w:sz w:val="20"/>
          <w:rtl/>
        </w:rPr>
        <w:footnoteReference w:id="94"/>
      </w:r>
      <w:r w:rsidRPr="00165C8F">
        <w:rPr>
          <w:rFonts w:ascii="Times New Roman" w:hAnsi="Times New Roman" w:cs="FrankRuehl" w:hint="cs"/>
          <w:sz w:val="20"/>
          <w:rtl/>
        </w:rPr>
        <w:t xml:space="preserve">. </w:t>
      </w:r>
      <w:r w:rsidRPr="00165C8F">
        <w:rPr>
          <w:rFonts w:ascii="Times New Roman" w:hAnsi="Times New Roman" w:cs="FrankRuehl"/>
          <w:sz w:val="20"/>
          <w:rtl/>
        </w:rPr>
        <w:t>במאי 2002 החליטה</w:t>
      </w:r>
      <w:r w:rsidRPr="00165C8F">
        <w:rPr>
          <w:rFonts w:ascii="Times New Roman" w:hAnsi="Times New Roman" w:cs="FrankRuehl" w:hint="cs"/>
          <w:sz w:val="20"/>
          <w:rtl/>
        </w:rPr>
        <w:t xml:space="preserve"> </w:t>
      </w:r>
      <w:r w:rsidRPr="00165C8F">
        <w:rPr>
          <w:rFonts w:ascii="Times New Roman" w:hAnsi="Times New Roman" w:cs="FrankRuehl"/>
          <w:sz w:val="20"/>
          <w:rtl/>
        </w:rPr>
        <w:t>ממשלת ישראל</w:t>
      </w:r>
      <w:r>
        <w:rPr>
          <w:rStyle w:val="FootnoteReference0"/>
          <w:rFonts w:ascii="Times New Roman" w:hAnsi="Times New Roman" w:cs="FrankRuehl"/>
          <w:sz w:val="20"/>
          <w:rtl/>
        </w:rPr>
        <w:footnoteReference w:id="95"/>
      </w:r>
      <w:r w:rsidRPr="00165C8F">
        <w:rPr>
          <w:rFonts w:ascii="Times New Roman" w:hAnsi="Times New Roman" w:cs="FrankRuehl"/>
          <w:sz w:val="20"/>
          <w:rtl/>
        </w:rPr>
        <w:t xml:space="preserve"> לקדם את פרויקט "ממשל זמין"</w:t>
      </w:r>
      <w:r w:rsidRPr="00165C8F">
        <w:rPr>
          <w:rFonts w:ascii="Times New Roman" w:hAnsi="Times New Roman" w:cs="FrankRuehl" w:hint="cs"/>
          <w:sz w:val="20"/>
          <w:rtl/>
        </w:rPr>
        <w:t>,</w:t>
      </w:r>
      <w:r w:rsidRPr="00165C8F">
        <w:rPr>
          <w:rFonts w:ascii="Times New Roman" w:hAnsi="Times New Roman" w:cs="FrankRuehl"/>
          <w:sz w:val="20"/>
          <w:rtl/>
        </w:rPr>
        <w:t xml:space="preserve"> שנועד בין היתר </w:t>
      </w:r>
      <w:r w:rsidRPr="00165C8F">
        <w:rPr>
          <w:rFonts w:ascii="Times New Roman" w:hAnsi="Times New Roman" w:cs="FrankRuehl" w:hint="cs"/>
          <w:sz w:val="20"/>
          <w:rtl/>
        </w:rPr>
        <w:t>לאפשר</w:t>
      </w:r>
      <w:r w:rsidRPr="00165C8F">
        <w:rPr>
          <w:rFonts w:ascii="Times New Roman" w:hAnsi="Times New Roman" w:cs="FrankRuehl"/>
          <w:sz w:val="20"/>
          <w:rtl/>
        </w:rPr>
        <w:t xml:space="preserve"> "לכל אזרח למלא ולחתום אלקטרונית ובאופן מקוון על מרבית הטפסים הקיימים היום בממשלה". במאי 2004</w:t>
      </w:r>
      <w:r>
        <w:rPr>
          <w:rStyle w:val="FootnoteReference0"/>
          <w:rFonts w:ascii="Times New Roman" w:hAnsi="Times New Roman" w:cs="FrankRuehl"/>
          <w:sz w:val="20"/>
          <w:rtl/>
        </w:rPr>
        <w:footnoteReference w:id="96"/>
      </w:r>
      <w:r w:rsidRPr="00165C8F">
        <w:rPr>
          <w:rFonts w:ascii="Times New Roman" w:hAnsi="Times New Roman" w:cs="FrankRuehl"/>
          <w:sz w:val="20"/>
          <w:rtl/>
        </w:rPr>
        <w:t xml:space="preserve"> החליטה הממשלה שעד סוף שנת 2006 </w:t>
      </w:r>
      <w:r w:rsidRPr="00165C8F">
        <w:rPr>
          <w:rFonts w:ascii="Times New Roman" w:hAnsi="Times New Roman" w:cs="FrankRuehl" w:hint="cs"/>
          <w:sz w:val="20"/>
          <w:rtl/>
        </w:rPr>
        <w:t>יתאפשר להגיש</w:t>
      </w:r>
      <w:r w:rsidRPr="00165C8F">
        <w:rPr>
          <w:rFonts w:ascii="Times New Roman" w:hAnsi="Times New Roman" w:cs="FrankRuehl"/>
          <w:sz w:val="20"/>
          <w:rtl/>
        </w:rPr>
        <w:t xml:space="preserve"> באופן מקוון 80% מהטפסים הממשלתיים. </w:t>
      </w:r>
    </w:p>
    <w:p w:rsidR="00E94D47" w:rsidRPr="00974BD0" w:rsidP="00974BD0">
      <w:pPr>
        <w:pStyle w:val="RESHET"/>
        <w:keepLines/>
        <w:ind w:left="567"/>
        <w:rPr>
          <w:rtl/>
        </w:rPr>
      </w:pPr>
      <w:r w:rsidRPr="00974BD0">
        <w:rPr>
          <w:rtl/>
        </w:rPr>
        <w:t xml:space="preserve">נמצא כי לא ניתן להגיש תביעה לקבלת פטור ממס לנכה באתר האינטרנט של רשות המסים. </w:t>
      </w:r>
    </w:p>
    <w:p w:rsidR="00E94D47" w:rsidRPr="00165C8F" w:rsidP="00560E9A">
      <w:pPr>
        <w:spacing w:before="180" w:after="120" w:line="230" w:lineRule="exact"/>
        <w:ind w:left="340"/>
        <w:jc w:val="both"/>
        <w:rPr>
          <w:rFonts w:cs="FrankRuehl"/>
          <w:sz w:val="20"/>
          <w:szCs w:val="22"/>
          <w:rtl/>
        </w:rPr>
      </w:pPr>
      <w:r w:rsidRPr="00165C8F">
        <w:rPr>
          <w:rFonts w:cs="FrankRuehl"/>
          <w:sz w:val="20"/>
          <w:szCs w:val="22"/>
          <w:rtl/>
        </w:rPr>
        <w:t>יצוין כי החל מחודש נובמבר 2014</w:t>
      </w:r>
      <w:r>
        <w:rPr>
          <w:rStyle w:val="FootnoteReference0"/>
          <w:rFonts w:cs="FrankRuehl"/>
          <w:sz w:val="20"/>
          <w:szCs w:val="22"/>
          <w:rtl/>
        </w:rPr>
        <w:footnoteReference w:id="97"/>
      </w:r>
      <w:r w:rsidRPr="00165C8F">
        <w:rPr>
          <w:rFonts w:cs="FrankRuehl"/>
          <w:sz w:val="20"/>
          <w:szCs w:val="22"/>
          <w:rtl/>
        </w:rPr>
        <w:t xml:space="preserve">, </w:t>
      </w:r>
      <w:r w:rsidRPr="00165C8F">
        <w:rPr>
          <w:rFonts w:cs="FrankRuehl" w:hint="cs"/>
          <w:sz w:val="20"/>
          <w:szCs w:val="22"/>
          <w:rtl/>
        </w:rPr>
        <w:t xml:space="preserve">הקל </w:t>
      </w:r>
      <w:r w:rsidRPr="00165C8F">
        <w:rPr>
          <w:rFonts w:cs="FrankRuehl"/>
          <w:sz w:val="20"/>
          <w:szCs w:val="22"/>
          <w:rtl/>
        </w:rPr>
        <w:t xml:space="preserve">הבט"ל </w:t>
      </w:r>
      <w:r w:rsidRPr="00165C8F">
        <w:rPr>
          <w:rFonts w:cs="FrankRuehl" w:hint="cs"/>
          <w:sz w:val="20"/>
          <w:szCs w:val="22"/>
          <w:rtl/>
        </w:rPr>
        <w:t>על ציבור הנכים, ו</w:t>
      </w:r>
      <w:r w:rsidRPr="00165C8F">
        <w:rPr>
          <w:rFonts w:cs="FrankRuehl"/>
          <w:sz w:val="20"/>
          <w:szCs w:val="22"/>
          <w:rtl/>
        </w:rPr>
        <w:t>א</w:t>
      </w:r>
      <w:r w:rsidRPr="00165C8F">
        <w:rPr>
          <w:rFonts w:cs="FrankRuehl" w:hint="cs"/>
          <w:sz w:val="20"/>
          <w:szCs w:val="22"/>
          <w:rtl/>
        </w:rPr>
        <w:t>ִ</w:t>
      </w:r>
      <w:r w:rsidRPr="00165C8F">
        <w:rPr>
          <w:rFonts w:cs="FrankRuehl"/>
          <w:sz w:val="20"/>
          <w:szCs w:val="22"/>
          <w:rtl/>
        </w:rPr>
        <w:t xml:space="preserve">פשר </w:t>
      </w:r>
      <w:r w:rsidRPr="00165C8F">
        <w:rPr>
          <w:rFonts w:cs="FrankRuehl" w:hint="cs"/>
          <w:sz w:val="20"/>
          <w:szCs w:val="22"/>
          <w:rtl/>
        </w:rPr>
        <w:t>להם להגיש</w:t>
      </w:r>
      <w:r w:rsidRPr="00165C8F">
        <w:rPr>
          <w:rFonts w:cs="FrankRuehl"/>
          <w:sz w:val="20"/>
          <w:szCs w:val="22"/>
          <w:rtl/>
        </w:rPr>
        <w:t xml:space="preserve"> תביעה לקבלת קצבת נכות באמצעות אתר האינטרנ</w:t>
      </w:r>
      <w:r w:rsidRPr="00165C8F">
        <w:rPr>
          <w:rFonts w:cs="FrankRuehl" w:hint="cs"/>
          <w:sz w:val="20"/>
          <w:szCs w:val="22"/>
          <w:rtl/>
        </w:rPr>
        <w:t>ט של הבט"ל.</w:t>
      </w:r>
    </w:p>
    <w:p w:rsidR="00E94D47" w:rsidRPr="00165C8F" w:rsidP="00560E9A">
      <w:pPr>
        <w:spacing w:after="240" w:line="230" w:lineRule="exact"/>
        <w:ind w:left="340"/>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אפשרות</w:t>
      </w:r>
      <w:r w:rsidRPr="00165C8F">
        <w:rPr>
          <w:rFonts w:cs="FrankRuehl"/>
          <w:sz w:val="20"/>
          <w:szCs w:val="22"/>
          <w:rtl/>
        </w:rPr>
        <w:t xml:space="preserve"> </w:t>
      </w:r>
      <w:r w:rsidRPr="00165C8F">
        <w:rPr>
          <w:rFonts w:cs="FrankRuehl" w:hint="cs"/>
          <w:sz w:val="20"/>
          <w:szCs w:val="22"/>
          <w:rtl/>
        </w:rPr>
        <w:t>זו</w:t>
      </w:r>
      <w:r w:rsidRPr="00165C8F">
        <w:rPr>
          <w:rFonts w:cs="FrankRuehl"/>
          <w:sz w:val="20"/>
          <w:szCs w:val="22"/>
          <w:rtl/>
        </w:rPr>
        <w:t xml:space="preserve"> </w:t>
      </w:r>
      <w:r w:rsidRPr="00165C8F">
        <w:rPr>
          <w:rFonts w:cs="FrankRuehl" w:hint="cs"/>
          <w:sz w:val="20"/>
          <w:szCs w:val="22"/>
          <w:rtl/>
        </w:rPr>
        <w:t>תפותח</w:t>
      </w:r>
      <w:r w:rsidRPr="00165C8F">
        <w:rPr>
          <w:rFonts w:cs="FrankRuehl"/>
          <w:sz w:val="20"/>
          <w:szCs w:val="22"/>
          <w:rtl/>
        </w:rPr>
        <w:t xml:space="preserve"> </w:t>
      </w:r>
      <w:r w:rsidRPr="00165C8F">
        <w:rPr>
          <w:rFonts w:cs="FrankRuehl" w:hint="cs"/>
          <w:sz w:val="20"/>
          <w:szCs w:val="22"/>
          <w:rtl/>
        </w:rPr>
        <w:t>בעתיד</w:t>
      </w:r>
      <w:r w:rsidRPr="00165C8F">
        <w:rPr>
          <w:rFonts w:cs="FrankRuehl"/>
          <w:sz w:val="20"/>
          <w:szCs w:val="22"/>
          <w:rtl/>
        </w:rPr>
        <w:t xml:space="preserve"> </w:t>
      </w:r>
      <w:r w:rsidRPr="00165C8F">
        <w:rPr>
          <w:rFonts w:cs="FrankRuehl" w:hint="cs"/>
          <w:sz w:val="20"/>
          <w:szCs w:val="22"/>
          <w:rtl/>
        </w:rPr>
        <w:t>במסגרת</w:t>
      </w:r>
      <w:r w:rsidRPr="00165C8F">
        <w:rPr>
          <w:rFonts w:cs="FrankRuehl"/>
          <w:sz w:val="20"/>
          <w:szCs w:val="22"/>
          <w:rtl/>
        </w:rPr>
        <w:t xml:space="preserve"> </w:t>
      </w:r>
      <w:r w:rsidRPr="00165C8F">
        <w:rPr>
          <w:rFonts w:cs="FrankRuehl" w:hint="cs"/>
          <w:sz w:val="20"/>
          <w:szCs w:val="22"/>
          <w:rtl/>
        </w:rPr>
        <w:t>מהלך</w:t>
      </w:r>
      <w:r w:rsidRPr="00165C8F">
        <w:rPr>
          <w:rFonts w:cs="FrankRuehl"/>
          <w:sz w:val="20"/>
          <w:szCs w:val="22"/>
          <w:rtl/>
        </w:rPr>
        <w:t xml:space="preserve"> </w:t>
      </w:r>
      <w:r w:rsidRPr="00165C8F">
        <w:rPr>
          <w:rFonts w:cs="FrankRuehl" w:hint="cs"/>
          <w:sz w:val="20"/>
          <w:szCs w:val="22"/>
          <w:rtl/>
        </w:rPr>
        <w:t>כולל</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משרד</w:t>
      </w:r>
      <w:r w:rsidRPr="00165C8F">
        <w:rPr>
          <w:rFonts w:cs="FrankRuehl"/>
          <w:sz w:val="20"/>
          <w:szCs w:val="22"/>
          <w:rtl/>
        </w:rPr>
        <w:t xml:space="preserve"> </w:t>
      </w:r>
      <w:r w:rsidRPr="00165C8F">
        <w:rPr>
          <w:rFonts w:cs="FrankRuehl" w:hint="cs"/>
          <w:sz w:val="20"/>
          <w:szCs w:val="22"/>
          <w:rtl/>
        </w:rPr>
        <w:t>ללא</w:t>
      </w:r>
      <w:r w:rsidRPr="00165C8F">
        <w:rPr>
          <w:rFonts w:cs="FrankRuehl"/>
          <w:sz w:val="20"/>
          <w:szCs w:val="22"/>
          <w:rtl/>
        </w:rPr>
        <w:t xml:space="preserve"> </w:t>
      </w:r>
      <w:r w:rsidRPr="00165C8F">
        <w:rPr>
          <w:rFonts w:cs="FrankRuehl" w:hint="cs"/>
          <w:sz w:val="20"/>
          <w:szCs w:val="22"/>
          <w:rtl/>
        </w:rPr>
        <w:t>נייר</w:t>
      </w:r>
      <w:r w:rsidRPr="00165C8F">
        <w:rPr>
          <w:rFonts w:cs="FrankRuehl"/>
          <w:sz w:val="20"/>
          <w:szCs w:val="22"/>
          <w:rtl/>
        </w:rPr>
        <w:t xml:space="preserve">, </w:t>
      </w:r>
      <w:r w:rsidRPr="00165C8F">
        <w:rPr>
          <w:rFonts w:cs="FrankRuehl" w:hint="cs"/>
          <w:sz w:val="20"/>
          <w:szCs w:val="22"/>
          <w:rtl/>
        </w:rPr>
        <w:t>בהתאם</w:t>
      </w:r>
      <w:r w:rsidRPr="00165C8F">
        <w:rPr>
          <w:rFonts w:cs="FrankRuehl"/>
          <w:sz w:val="20"/>
          <w:szCs w:val="22"/>
          <w:rtl/>
        </w:rPr>
        <w:t xml:space="preserve"> </w:t>
      </w:r>
      <w:r w:rsidRPr="00165C8F">
        <w:rPr>
          <w:rFonts w:cs="FrankRuehl" w:hint="cs"/>
          <w:sz w:val="20"/>
          <w:szCs w:val="22"/>
          <w:rtl/>
        </w:rPr>
        <w:t>לאבני</w:t>
      </w:r>
      <w:r w:rsidRPr="00165C8F">
        <w:rPr>
          <w:rFonts w:cs="FrankRuehl"/>
          <w:sz w:val="20"/>
          <w:szCs w:val="22"/>
          <w:rtl/>
        </w:rPr>
        <w:t xml:space="preserve"> </w:t>
      </w:r>
      <w:r w:rsidRPr="00165C8F">
        <w:rPr>
          <w:rFonts w:cs="FrankRuehl" w:hint="cs"/>
          <w:sz w:val="20"/>
          <w:szCs w:val="22"/>
          <w:rtl/>
        </w:rPr>
        <w:t>הדרך</w:t>
      </w:r>
      <w:r w:rsidRPr="00165C8F">
        <w:rPr>
          <w:rFonts w:cs="FrankRuehl"/>
          <w:sz w:val="20"/>
          <w:szCs w:val="22"/>
          <w:rtl/>
        </w:rPr>
        <w:t xml:space="preserve"> </w:t>
      </w:r>
      <w:r w:rsidRPr="00165C8F">
        <w:rPr>
          <w:rFonts w:cs="FrankRuehl" w:hint="cs"/>
          <w:sz w:val="20"/>
          <w:szCs w:val="22"/>
          <w:rtl/>
        </w:rPr>
        <w:t>של</w:t>
      </w:r>
      <w:r w:rsidRPr="00165C8F">
        <w:rPr>
          <w:rFonts w:cs="FrankRuehl"/>
          <w:sz w:val="20"/>
          <w:szCs w:val="22"/>
          <w:rtl/>
        </w:rPr>
        <w:t xml:space="preserve"> </w:t>
      </w:r>
      <w:r w:rsidRPr="00165C8F">
        <w:rPr>
          <w:rFonts w:cs="FrankRuehl" w:hint="cs"/>
          <w:sz w:val="20"/>
          <w:szCs w:val="22"/>
          <w:rtl/>
        </w:rPr>
        <w:t>הפרויקט</w:t>
      </w:r>
      <w:r w:rsidRPr="00165C8F">
        <w:rPr>
          <w:rFonts w:cs="FrankRuehl"/>
          <w:sz w:val="20"/>
          <w:szCs w:val="22"/>
          <w:rtl/>
        </w:rPr>
        <w:t>.</w:t>
      </w:r>
      <w:r w:rsidRPr="00165C8F">
        <w:rPr>
          <w:rFonts w:cs="FrankRuehl" w:hint="cs"/>
          <w:sz w:val="20"/>
          <w:szCs w:val="22"/>
          <w:rtl/>
        </w:rPr>
        <w:t xml:space="preserve"> </w:t>
      </w:r>
    </w:p>
    <w:p w:rsidR="00E94D47" w:rsidRPr="00974BD0" w:rsidP="00974BD0">
      <w:pPr>
        <w:pStyle w:val="RESHET"/>
        <w:keepLines/>
        <w:ind w:left="567"/>
        <w:rPr>
          <w:rtl/>
        </w:rPr>
      </w:pPr>
      <w:r w:rsidRPr="00974BD0">
        <w:rPr>
          <w:rFonts w:hint="cs"/>
          <w:rtl/>
        </w:rPr>
        <w:t>משרד</w:t>
      </w:r>
      <w:r w:rsidRPr="00974BD0">
        <w:rPr>
          <w:rtl/>
        </w:rPr>
        <w:t xml:space="preserve"> מבקר המדינה מעיר לרשות </w:t>
      </w:r>
      <w:r w:rsidRPr="00974BD0">
        <w:rPr>
          <w:rFonts w:hint="cs"/>
          <w:rtl/>
        </w:rPr>
        <w:t xml:space="preserve">כי עליה </w:t>
      </w:r>
      <w:r w:rsidRPr="00974BD0">
        <w:rPr>
          <w:rtl/>
        </w:rPr>
        <w:t xml:space="preserve">לבחון </w:t>
      </w:r>
      <w:r w:rsidRPr="00974BD0">
        <w:rPr>
          <w:rFonts w:hint="cs"/>
          <w:rtl/>
        </w:rPr>
        <w:t>האפשרות לתת</w:t>
      </w:r>
      <w:r w:rsidRPr="00974BD0">
        <w:rPr>
          <w:rtl/>
        </w:rPr>
        <w:t xml:space="preserve"> שירותים לנכ</w:t>
      </w:r>
      <w:r w:rsidRPr="00974BD0">
        <w:rPr>
          <w:rFonts w:hint="cs"/>
          <w:rtl/>
        </w:rPr>
        <w:t>ים</w:t>
      </w:r>
      <w:r w:rsidRPr="00974BD0">
        <w:rPr>
          <w:rtl/>
        </w:rPr>
        <w:t xml:space="preserve"> </w:t>
      </w:r>
      <w:r w:rsidRPr="00974BD0">
        <w:rPr>
          <w:rFonts w:hint="cs"/>
          <w:rtl/>
        </w:rPr>
        <w:t>באמצעות</w:t>
      </w:r>
      <w:r w:rsidRPr="00974BD0">
        <w:rPr>
          <w:rtl/>
        </w:rPr>
        <w:t xml:space="preserve"> אתר האינטרנט שלה</w:t>
      </w:r>
      <w:r w:rsidRPr="00974BD0">
        <w:rPr>
          <w:rFonts w:hint="cs"/>
          <w:rtl/>
        </w:rPr>
        <w:t>, כחלק</w:t>
      </w:r>
      <w:r w:rsidRPr="00974BD0">
        <w:rPr>
          <w:rtl/>
        </w:rPr>
        <w:t xml:space="preserve"> </w:t>
      </w:r>
      <w:r w:rsidRPr="00974BD0">
        <w:rPr>
          <w:rFonts w:hint="cs"/>
          <w:rtl/>
        </w:rPr>
        <w:t>מ</w:t>
      </w:r>
      <w:r w:rsidRPr="00974BD0">
        <w:rPr>
          <w:rtl/>
        </w:rPr>
        <w:t xml:space="preserve">הסרת </w:t>
      </w:r>
      <w:r w:rsidRPr="00974BD0">
        <w:rPr>
          <w:rFonts w:hint="cs"/>
          <w:rtl/>
        </w:rPr>
        <w:t>ה</w:t>
      </w:r>
      <w:r w:rsidRPr="00974BD0">
        <w:rPr>
          <w:rtl/>
        </w:rPr>
        <w:t xml:space="preserve">חסמים </w:t>
      </w:r>
      <w:r w:rsidRPr="00974BD0">
        <w:rPr>
          <w:rFonts w:hint="cs"/>
          <w:rtl/>
        </w:rPr>
        <w:t>ה</w:t>
      </w:r>
      <w:r w:rsidRPr="00974BD0">
        <w:rPr>
          <w:rtl/>
        </w:rPr>
        <w:t xml:space="preserve">בירוקרטיים העומדים בפני </w:t>
      </w:r>
      <w:r w:rsidRPr="00974BD0">
        <w:rPr>
          <w:rFonts w:hint="cs"/>
          <w:rtl/>
        </w:rPr>
        <w:t>אוכלוסייה</w:t>
      </w:r>
      <w:r w:rsidRPr="00974BD0">
        <w:rPr>
          <w:rtl/>
        </w:rPr>
        <w:t xml:space="preserve"> זו</w:t>
      </w:r>
      <w:r w:rsidRPr="00974BD0">
        <w:rPr>
          <w:rFonts w:hint="cs"/>
          <w:rtl/>
        </w:rPr>
        <w:t>.</w:t>
      </w:r>
      <w:r w:rsidRPr="00974BD0">
        <w:rPr>
          <w:rtl/>
        </w:rPr>
        <w:t xml:space="preserve"> </w:t>
      </w:r>
      <w:r w:rsidRPr="00974BD0">
        <w:rPr>
          <w:rFonts w:hint="cs"/>
          <w:rtl/>
        </w:rPr>
        <w:t>על הרשות לפעול בהקדם וביתר שאת למתן אפשרות נגישה כאמור ל</w:t>
      </w:r>
      <w:r w:rsidRPr="00974BD0">
        <w:rPr>
          <w:rtl/>
        </w:rPr>
        <w:t>הגשת תביעה לקבלת פטור ממס לנכה</w:t>
      </w:r>
      <w:r w:rsidRPr="00974BD0">
        <w:rPr>
          <w:rFonts w:hint="cs"/>
          <w:rtl/>
        </w:rPr>
        <w:t>.</w:t>
      </w:r>
    </w:p>
    <w:p w:rsidR="00E94D47" w:rsidRPr="00165C8F" w:rsidP="00560E9A">
      <w:pPr>
        <w:pStyle w:val="ListParagraph"/>
        <w:spacing w:before="180"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4.</w:t>
      </w:r>
      <w:r>
        <w:rPr>
          <w:rStyle w:val="Heading7Char"/>
          <w:rFonts w:ascii="Times New Roman" w:hAnsi="Times New Roman" w:cs="FrankRuehl"/>
          <w:sz w:val="20"/>
          <w:szCs w:val="22"/>
          <w:rtl/>
        </w:rPr>
        <w:tab/>
      </w:r>
      <w:r w:rsidRPr="00560E9A">
        <w:rPr>
          <w:rStyle w:val="Heading7Char"/>
          <w:rFonts w:ascii="Times New Roman" w:hAnsi="Times New Roman" w:cs="FrankRuehl" w:hint="cs"/>
          <w:b/>
          <w:bCs/>
          <w:spacing w:val="40"/>
          <w:sz w:val="20"/>
          <w:szCs w:val="22"/>
          <w:rtl/>
        </w:rPr>
        <w:t>הטרחת</w:t>
      </w:r>
      <w:r w:rsidRPr="00560E9A">
        <w:rPr>
          <w:rStyle w:val="Heading7Char"/>
          <w:rFonts w:ascii="Times New Roman" w:hAnsi="Times New Roman" w:cs="FrankRuehl"/>
          <w:b/>
          <w:bCs/>
          <w:spacing w:val="40"/>
          <w:sz w:val="20"/>
          <w:szCs w:val="22"/>
          <w:rtl/>
        </w:rPr>
        <w:t xml:space="preserve"> נכים שנכותם נקבעה על </w:t>
      </w:r>
      <w:r w:rsidRPr="00560E9A">
        <w:rPr>
          <w:rStyle w:val="Heading7Char"/>
          <w:rFonts w:ascii="Times New Roman" w:hAnsi="Times New Roman" w:cs="FrankRuehl" w:hint="cs"/>
          <w:b/>
          <w:bCs/>
          <w:spacing w:val="40"/>
          <w:sz w:val="20"/>
          <w:szCs w:val="22"/>
          <w:rtl/>
        </w:rPr>
        <w:t>פי</w:t>
      </w:r>
      <w:r w:rsidRPr="00560E9A">
        <w:rPr>
          <w:rStyle w:val="Heading7Char"/>
          <w:rFonts w:ascii="Times New Roman" w:hAnsi="Times New Roman" w:cs="FrankRuehl"/>
          <w:b/>
          <w:bCs/>
          <w:spacing w:val="40"/>
          <w:sz w:val="20"/>
          <w:szCs w:val="22"/>
          <w:rtl/>
        </w:rPr>
        <w:t xml:space="preserve"> חוק אחר</w:t>
      </w:r>
      <w:r w:rsidRPr="00560E9A">
        <w:rPr>
          <w:rStyle w:val="Heading7Char"/>
          <w:rFonts w:cs="FrankRuehl"/>
          <w:bCs/>
          <w:spacing w:val="40"/>
          <w:sz w:val="20"/>
          <w:szCs w:val="22"/>
          <w:rtl/>
        </w:rPr>
        <w:t>:</w:t>
      </w:r>
      <w:r w:rsidRPr="00165C8F">
        <w:rPr>
          <w:rFonts w:ascii="Times New Roman" w:hAnsi="Times New Roman" w:cs="FrankRuehl" w:hint="cs"/>
          <w:sz w:val="20"/>
          <w:rtl/>
        </w:rPr>
        <w:t xml:space="preserve"> </w:t>
      </w:r>
      <w:r w:rsidRPr="00165C8F">
        <w:rPr>
          <w:rFonts w:ascii="Times New Roman" w:hAnsi="Times New Roman" w:cs="FrankRuehl"/>
          <w:sz w:val="20"/>
          <w:rtl/>
        </w:rPr>
        <w:t>נכים</w:t>
      </w:r>
      <w:r w:rsidRPr="00165C8F">
        <w:rPr>
          <w:rFonts w:ascii="Times New Roman" w:hAnsi="Times New Roman" w:cs="FrankRuehl" w:hint="cs"/>
          <w:sz w:val="20"/>
          <w:rtl/>
        </w:rPr>
        <w:t xml:space="preserve"> </w:t>
      </w:r>
      <w:r w:rsidRPr="00165C8F">
        <w:rPr>
          <w:rFonts w:ascii="Times New Roman" w:hAnsi="Times New Roman" w:cs="FrankRuehl"/>
          <w:sz w:val="20"/>
          <w:rtl/>
        </w:rPr>
        <w:t>אשר שיעור נכותם נקבע על פי חוקים אחרים</w:t>
      </w:r>
      <w:r>
        <w:rPr>
          <w:rStyle w:val="FootnoteReference0"/>
          <w:rFonts w:ascii="Times New Roman" w:hAnsi="Times New Roman" w:cs="FrankRuehl"/>
          <w:sz w:val="20"/>
          <w:rtl/>
        </w:rPr>
        <w:footnoteReference w:id="98"/>
      </w:r>
      <w:r w:rsidRPr="00165C8F">
        <w:rPr>
          <w:rFonts w:ascii="Times New Roman" w:hAnsi="Times New Roman" w:cs="FrankRuehl" w:hint="cs"/>
          <w:sz w:val="20"/>
          <w:rtl/>
        </w:rPr>
        <w:t xml:space="preserve">, </w:t>
      </w:r>
      <w:r w:rsidRPr="00165C8F">
        <w:rPr>
          <w:rFonts w:ascii="Times New Roman" w:hAnsi="Times New Roman" w:cs="FrankRuehl"/>
          <w:sz w:val="20"/>
          <w:rtl/>
        </w:rPr>
        <w:t xml:space="preserve">זכאים לפטור ממס </w:t>
      </w:r>
      <w:r w:rsidRPr="00165C8F">
        <w:rPr>
          <w:rFonts w:ascii="Times New Roman" w:hAnsi="Times New Roman" w:cs="FrankRuehl" w:hint="cs"/>
          <w:sz w:val="20"/>
          <w:rtl/>
        </w:rPr>
        <w:t>המבוסס</w:t>
      </w:r>
      <w:r w:rsidRPr="00165C8F">
        <w:rPr>
          <w:rFonts w:ascii="Times New Roman" w:hAnsi="Times New Roman" w:cs="FrankRuehl"/>
          <w:sz w:val="20"/>
          <w:rtl/>
        </w:rPr>
        <w:t xml:space="preserve"> על ההחלטה בדבר שיעור נכותם</w:t>
      </w:r>
      <w:r w:rsidRPr="00165C8F">
        <w:rPr>
          <w:rFonts w:ascii="Times New Roman" w:hAnsi="Times New Roman" w:cs="FrankRuehl" w:hint="cs"/>
          <w:sz w:val="20"/>
          <w:rtl/>
        </w:rPr>
        <w:t>,</w:t>
      </w:r>
      <w:r w:rsidRPr="00165C8F">
        <w:rPr>
          <w:rFonts w:ascii="Times New Roman" w:hAnsi="Times New Roman" w:cs="FrankRuehl"/>
          <w:sz w:val="20"/>
          <w:rtl/>
        </w:rPr>
        <w:t xml:space="preserve"> על פי חוקים אלו</w:t>
      </w:r>
      <w:r w:rsidRPr="00165C8F">
        <w:rPr>
          <w:rFonts w:ascii="Times New Roman" w:hAnsi="Times New Roman" w:cs="FrankRuehl" w:hint="cs"/>
          <w:sz w:val="20"/>
          <w:rtl/>
        </w:rPr>
        <w:t>, ללא צורך בהופעתם בוועדה רפואית מטעם הבט"ל.</w:t>
      </w:r>
    </w:p>
    <w:p w:rsidR="00E94D47" w:rsidRPr="00165C8F" w:rsidP="00FE5B08">
      <w:pPr>
        <w:spacing w:after="120" w:line="230" w:lineRule="exact"/>
        <w:ind w:left="340"/>
        <w:jc w:val="both"/>
        <w:rPr>
          <w:rFonts w:cs="FrankRuehl"/>
          <w:sz w:val="20"/>
          <w:szCs w:val="22"/>
          <w:rtl/>
        </w:rPr>
      </w:pPr>
      <w:r w:rsidRPr="00165C8F">
        <w:rPr>
          <w:rFonts w:cs="FrankRuehl"/>
          <w:sz w:val="20"/>
          <w:szCs w:val="22"/>
          <w:rtl/>
        </w:rPr>
        <w:t xml:space="preserve">נמצא כי על מנת לממש זכאות זו, על הנכים לגשת </w:t>
      </w:r>
      <w:r w:rsidRPr="00165C8F">
        <w:rPr>
          <w:rFonts w:cs="FrankRuehl" w:hint="cs"/>
          <w:sz w:val="20"/>
          <w:szCs w:val="22"/>
          <w:rtl/>
        </w:rPr>
        <w:t>למשרד</w:t>
      </w:r>
      <w:r w:rsidRPr="00165C8F">
        <w:rPr>
          <w:rFonts w:cs="FrankRuehl"/>
          <w:sz w:val="20"/>
          <w:szCs w:val="22"/>
          <w:rtl/>
        </w:rPr>
        <w:t xml:space="preserve"> </w:t>
      </w:r>
      <w:r w:rsidRPr="00165C8F">
        <w:rPr>
          <w:rFonts w:cs="FrankRuehl" w:hint="cs"/>
          <w:sz w:val="20"/>
          <w:szCs w:val="22"/>
          <w:rtl/>
        </w:rPr>
        <w:t>השומה</w:t>
      </w:r>
      <w:r w:rsidRPr="00165C8F">
        <w:rPr>
          <w:rFonts w:cs="FrankRuehl"/>
          <w:sz w:val="20"/>
          <w:szCs w:val="22"/>
          <w:rtl/>
        </w:rPr>
        <w:t xml:space="preserve"> ולמלא טופס בקשה לקבלת הפטור, ולצרף </w:t>
      </w:r>
      <w:r w:rsidRPr="00165C8F">
        <w:rPr>
          <w:rFonts w:cs="FrankRuehl" w:hint="cs"/>
          <w:sz w:val="20"/>
          <w:szCs w:val="22"/>
          <w:rtl/>
        </w:rPr>
        <w:t>לבקשה</w:t>
      </w:r>
      <w:r w:rsidRPr="00165C8F">
        <w:rPr>
          <w:rFonts w:cs="FrankRuehl"/>
          <w:sz w:val="20"/>
          <w:szCs w:val="22"/>
          <w:rtl/>
        </w:rPr>
        <w:t xml:space="preserve"> </w:t>
      </w:r>
      <w:r w:rsidRPr="00165C8F">
        <w:rPr>
          <w:rFonts w:cs="FrankRuehl" w:hint="cs"/>
          <w:sz w:val="20"/>
          <w:szCs w:val="22"/>
          <w:rtl/>
        </w:rPr>
        <w:t>זו</w:t>
      </w:r>
      <w:r w:rsidRPr="00165C8F">
        <w:rPr>
          <w:rFonts w:cs="FrankRuehl"/>
          <w:sz w:val="20"/>
          <w:szCs w:val="22"/>
          <w:rtl/>
        </w:rPr>
        <w:t xml:space="preserve"> </w:t>
      </w:r>
      <w:r w:rsidRPr="00165C8F">
        <w:rPr>
          <w:rFonts w:cs="FrankRuehl" w:hint="cs"/>
          <w:sz w:val="20"/>
          <w:szCs w:val="22"/>
          <w:rtl/>
        </w:rPr>
        <w:t>אישור בדבר נכותם ו</w:t>
      </w:r>
      <w:r w:rsidRPr="00165C8F">
        <w:rPr>
          <w:rFonts w:cs="FrankRuehl"/>
          <w:sz w:val="20"/>
          <w:szCs w:val="22"/>
          <w:rtl/>
        </w:rPr>
        <w:t xml:space="preserve">פרוטוקול של הוועדה הרפואית האמורה. כך, </w:t>
      </w:r>
      <w:r w:rsidRPr="00165C8F">
        <w:rPr>
          <w:rFonts w:cs="FrankRuehl" w:hint="cs"/>
          <w:sz w:val="20"/>
          <w:szCs w:val="22"/>
          <w:rtl/>
        </w:rPr>
        <w:t>מטילה</w:t>
      </w:r>
      <w:r w:rsidRPr="00165C8F">
        <w:rPr>
          <w:rFonts w:cs="FrankRuehl"/>
          <w:sz w:val="20"/>
          <w:szCs w:val="22"/>
          <w:rtl/>
        </w:rPr>
        <w:t xml:space="preserve"> הרשות על </w:t>
      </w:r>
      <w:r w:rsidRPr="00165C8F">
        <w:rPr>
          <w:rFonts w:cs="FrankRuehl" w:hint="cs"/>
          <w:sz w:val="20"/>
          <w:szCs w:val="22"/>
          <w:rtl/>
        </w:rPr>
        <w:t>נכ</w:t>
      </w:r>
      <w:r w:rsidRPr="00165C8F">
        <w:rPr>
          <w:rFonts w:cs="FrankRuehl"/>
          <w:sz w:val="20"/>
          <w:szCs w:val="22"/>
          <w:rtl/>
        </w:rPr>
        <w:t xml:space="preserve">ים שכבר נבדקו בוועדות רפואיות נטל בירוקרטי מיותר. </w:t>
      </w:r>
    </w:p>
    <w:p w:rsidR="00E94D47" w:rsidRPr="00165C8F" w:rsidP="00974BD0">
      <w:pPr>
        <w:pStyle w:val="ListParagraph"/>
        <w:spacing w:after="120" w:line="230" w:lineRule="exact"/>
        <w:ind w:left="340" w:hanging="340"/>
        <w:contextualSpacing w:val="0"/>
        <w:jc w:val="both"/>
        <w:rPr>
          <w:rFonts w:ascii="Times New Roman" w:hAnsi="Times New Roman" w:cs="FrankRuehl"/>
          <w:b/>
          <w:bCs/>
          <w:sz w:val="20"/>
          <w:u w:val="single"/>
          <w:rtl/>
        </w:rPr>
      </w:pPr>
      <w:r>
        <w:rPr>
          <w:rStyle w:val="Heading7Char"/>
          <w:rFonts w:ascii="Times New Roman" w:hAnsi="Times New Roman" w:cs="FrankRuehl" w:hint="cs"/>
          <w:sz w:val="20"/>
          <w:szCs w:val="22"/>
          <w:rtl/>
        </w:rPr>
        <w:t>5.</w:t>
      </w:r>
      <w:r>
        <w:rPr>
          <w:rStyle w:val="Heading7Char"/>
          <w:rFonts w:ascii="Times New Roman" w:hAnsi="Times New Roman" w:cs="FrankRuehl"/>
          <w:sz w:val="20"/>
          <w:szCs w:val="22"/>
          <w:rtl/>
        </w:rPr>
        <w:tab/>
      </w:r>
      <w:r w:rsidRPr="00560E9A">
        <w:rPr>
          <w:rStyle w:val="Heading7Char"/>
          <w:rFonts w:ascii="Times New Roman" w:hAnsi="Times New Roman" w:cs="FrankRuehl"/>
          <w:b/>
          <w:bCs/>
          <w:spacing w:val="40"/>
          <w:sz w:val="20"/>
          <w:szCs w:val="22"/>
          <w:rtl/>
        </w:rPr>
        <w:t xml:space="preserve">טיפול ממושך בתביעה </w:t>
      </w:r>
      <w:r w:rsidRPr="00560E9A">
        <w:rPr>
          <w:rStyle w:val="Heading7Char"/>
          <w:rFonts w:ascii="Times New Roman" w:hAnsi="Times New Roman" w:cs="FrankRuehl" w:hint="cs"/>
          <w:b/>
          <w:bCs/>
          <w:spacing w:val="40"/>
          <w:sz w:val="20"/>
          <w:szCs w:val="22"/>
          <w:rtl/>
        </w:rPr>
        <w:t>לפטור</w:t>
      </w:r>
      <w:r w:rsidRPr="00560E9A">
        <w:rPr>
          <w:rStyle w:val="Heading7Char"/>
          <w:rFonts w:ascii="Times New Roman" w:hAnsi="Times New Roman" w:cs="FrankRuehl"/>
          <w:b/>
          <w:bCs/>
          <w:spacing w:val="40"/>
          <w:sz w:val="20"/>
          <w:szCs w:val="22"/>
          <w:rtl/>
        </w:rPr>
        <w:t xml:space="preserve"> </w:t>
      </w:r>
      <w:r w:rsidRPr="00560E9A">
        <w:rPr>
          <w:rStyle w:val="Heading7Char"/>
          <w:rFonts w:ascii="Times New Roman" w:hAnsi="Times New Roman" w:cs="FrankRuehl" w:hint="cs"/>
          <w:b/>
          <w:bCs/>
          <w:spacing w:val="40"/>
          <w:sz w:val="20"/>
          <w:szCs w:val="22"/>
          <w:rtl/>
        </w:rPr>
        <w:t>ממס</w:t>
      </w:r>
      <w:r w:rsidRPr="00560E9A">
        <w:rPr>
          <w:rStyle w:val="Heading7Char"/>
          <w:rFonts w:ascii="Times New Roman" w:hAnsi="Times New Roman" w:cs="FrankRuehl"/>
          <w:b/>
          <w:bCs/>
          <w:spacing w:val="40"/>
          <w:sz w:val="20"/>
          <w:szCs w:val="22"/>
          <w:rtl/>
        </w:rPr>
        <w:t xml:space="preserve"> </w:t>
      </w:r>
      <w:r w:rsidRPr="00560E9A">
        <w:rPr>
          <w:rStyle w:val="Heading7Char"/>
          <w:rFonts w:ascii="Times New Roman" w:hAnsi="Times New Roman" w:cs="FrankRuehl" w:hint="cs"/>
          <w:b/>
          <w:bCs/>
          <w:spacing w:val="40"/>
          <w:sz w:val="20"/>
          <w:szCs w:val="22"/>
          <w:rtl/>
        </w:rPr>
        <w:t>הכנסה</w:t>
      </w:r>
      <w:r w:rsidRPr="00560E9A">
        <w:rPr>
          <w:rStyle w:val="Heading7Char"/>
          <w:rFonts w:cs="FrankRuehl"/>
          <w:spacing w:val="40"/>
          <w:sz w:val="20"/>
          <w:szCs w:val="22"/>
          <w:rtl/>
        </w:rPr>
        <w:t>:</w:t>
      </w:r>
      <w:r w:rsidRPr="00165C8F">
        <w:rPr>
          <w:rFonts w:ascii="Times New Roman" w:hAnsi="Times New Roman" w:cs="FrankRuehl"/>
          <w:sz w:val="20"/>
          <w:rtl/>
        </w:rPr>
        <w:t xml:space="preserve"> מדד נוסף </w:t>
      </w:r>
      <w:r w:rsidRPr="00165C8F">
        <w:rPr>
          <w:rFonts w:ascii="Times New Roman" w:hAnsi="Times New Roman" w:cs="FrankRuehl" w:hint="cs"/>
          <w:sz w:val="20"/>
          <w:rtl/>
        </w:rPr>
        <w:t>ל</w:t>
      </w:r>
      <w:r w:rsidRPr="00165C8F">
        <w:rPr>
          <w:rFonts w:ascii="Times New Roman" w:hAnsi="Times New Roman" w:cs="FrankRuehl"/>
          <w:sz w:val="20"/>
          <w:rtl/>
        </w:rPr>
        <w:t xml:space="preserve">איכות </w:t>
      </w:r>
      <w:r w:rsidRPr="00165C8F">
        <w:rPr>
          <w:rFonts w:ascii="Times New Roman" w:hAnsi="Times New Roman" w:cs="FrankRuehl" w:hint="cs"/>
          <w:sz w:val="20"/>
          <w:rtl/>
        </w:rPr>
        <w:t>ה</w:t>
      </w:r>
      <w:r w:rsidRPr="00165C8F">
        <w:rPr>
          <w:rFonts w:ascii="Times New Roman" w:hAnsi="Times New Roman" w:cs="FrankRuehl"/>
          <w:sz w:val="20"/>
          <w:rtl/>
        </w:rPr>
        <w:t xml:space="preserve">טיפול בבקשות נישומים, הוא </w:t>
      </w:r>
      <w:r w:rsidRPr="00165C8F">
        <w:rPr>
          <w:rFonts w:ascii="Times New Roman" w:hAnsi="Times New Roman" w:cs="FrankRuehl" w:hint="cs"/>
          <w:sz w:val="20"/>
          <w:rtl/>
        </w:rPr>
        <w:t>משך</w:t>
      </w:r>
      <w:r w:rsidRPr="00165C8F">
        <w:rPr>
          <w:rFonts w:ascii="Times New Roman" w:hAnsi="Times New Roman" w:cs="FrankRuehl"/>
          <w:sz w:val="20"/>
          <w:rtl/>
        </w:rPr>
        <w:t xml:space="preserve"> הזמן המיועד לטיפול בבקשה, ממועד הפנייה ועד לקבלת השירות.</w:t>
      </w:r>
    </w:p>
    <w:p w:rsidR="00E94D47" w:rsidRPr="00165C8F" w:rsidP="00FE5B08">
      <w:pPr>
        <w:spacing w:after="120" w:line="230" w:lineRule="exact"/>
        <w:ind w:left="340"/>
        <w:jc w:val="both"/>
        <w:rPr>
          <w:rFonts w:cs="FrankRuehl"/>
          <w:sz w:val="20"/>
          <w:szCs w:val="22"/>
          <w:rtl/>
        </w:rPr>
      </w:pPr>
      <w:r w:rsidRPr="00165C8F">
        <w:rPr>
          <w:rFonts w:cs="FrankRuehl"/>
          <w:sz w:val="20"/>
          <w:szCs w:val="22"/>
          <w:rtl/>
        </w:rPr>
        <w:t xml:space="preserve">נמצא כי </w:t>
      </w:r>
      <w:r w:rsidRPr="00165C8F">
        <w:rPr>
          <w:rFonts w:cs="FrankRuehl" w:hint="cs"/>
          <w:sz w:val="20"/>
          <w:szCs w:val="22"/>
          <w:rtl/>
        </w:rPr>
        <w:t>משך</w:t>
      </w:r>
      <w:r w:rsidRPr="00165C8F">
        <w:rPr>
          <w:rFonts w:cs="FrankRuehl"/>
          <w:sz w:val="20"/>
          <w:szCs w:val="22"/>
          <w:rtl/>
        </w:rPr>
        <w:t xml:space="preserve"> הטיפול הממוצע בבט"ל </w:t>
      </w:r>
      <w:r w:rsidRPr="00165C8F">
        <w:rPr>
          <w:rFonts w:cs="FrankRuehl" w:hint="cs"/>
          <w:sz w:val="20"/>
          <w:szCs w:val="22"/>
          <w:rtl/>
        </w:rPr>
        <w:t>בבקשת</w:t>
      </w:r>
      <w:r w:rsidRPr="00165C8F">
        <w:rPr>
          <w:rFonts w:cs="FrankRuehl"/>
          <w:sz w:val="20"/>
          <w:szCs w:val="22"/>
          <w:rtl/>
        </w:rPr>
        <w:t xml:space="preserve"> </w:t>
      </w:r>
      <w:r w:rsidRPr="00165C8F">
        <w:rPr>
          <w:rFonts w:cs="FrankRuehl" w:hint="cs"/>
          <w:sz w:val="20"/>
          <w:szCs w:val="22"/>
          <w:rtl/>
        </w:rPr>
        <w:t>נישום</w:t>
      </w:r>
      <w:r w:rsidRPr="00165C8F">
        <w:rPr>
          <w:rFonts w:cs="FrankRuehl"/>
          <w:sz w:val="20"/>
          <w:szCs w:val="22"/>
          <w:rtl/>
        </w:rPr>
        <w:t xml:space="preserve"> </w:t>
      </w:r>
      <w:r w:rsidRPr="00165C8F">
        <w:rPr>
          <w:rFonts w:cs="FrankRuehl" w:hint="cs"/>
          <w:sz w:val="20"/>
          <w:szCs w:val="22"/>
          <w:rtl/>
        </w:rPr>
        <w:t>בוועדה</w:t>
      </w:r>
      <w:r w:rsidRPr="00165C8F">
        <w:rPr>
          <w:rFonts w:cs="FrankRuehl"/>
          <w:sz w:val="20"/>
          <w:szCs w:val="22"/>
          <w:rtl/>
        </w:rPr>
        <w:t xml:space="preserve"> </w:t>
      </w:r>
      <w:r w:rsidRPr="00165C8F">
        <w:rPr>
          <w:rFonts w:cs="FrankRuehl" w:hint="cs"/>
          <w:sz w:val="20"/>
          <w:szCs w:val="22"/>
          <w:rtl/>
        </w:rPr>
        <w:t>ל</w:t>
      </w:r>
      <w:r w:rsidRPr="00165C8F">
        <w:rPr>
          <w:rFonts w:cs="FrankRuehl"/>
          <w:sz w:val="20"/>
          <w:szCs w:val="22"/>
          <w:rtl/>
        </w:rPr>
        <w:t xml:space="preserve">פטור ממס הכנסה, ממועד הגשת הבקשה לפטור ממס הכנסה ועד למועד </w:t>
      </w:r>
      <w:r w:rsidRPr="00165C8F">
        <w:rPr>
          <w:rFonts w:cs="FrankRuehl" w:hint="cs"/>
          <w:sz w:val="20"/>
          <w:szCs w:val="22"/>
          <w:rtl/>
        </w:rPr>
        <w:t>קבלת</w:t>
      </w:r>
      <w:r w:rsidRPr="00165C8F">
        <w:rPr>
          <w:rFonts w:cs="FrankRuehl"/>
          <w:sz w:val="20"/>
          <w:szCs w:val="22"/>
          <w:rtl/>
        </w:rPr>
        <w:t xml:space="preserve"> </w:t>
      </w:r>
      <w:r w:rsidRPr="00165C8F">
        <w:rPr>
          <w:rFonts w:cs="FrankRuehl" w:hint="cs"/>
          <w:sz w:val="20"/>
          <w:szCs w:val="22"/>
          <w:rtl/>
        </w:rPr>
        <w:t>ה</w:t>
      </w:r>
      <w:r w:rsidRPr="00165C8F">
        <w:rPr>
          <w:rFonts w:cs="FrankRuehl"/>
          <w:sz w:val="20"/>
          <w:szCs w:val="22"/>
          <w:rtl/>
        </w:rPr>
        <w:t xml:space="preserve">החלטה </w:t>
      </w:r>
      <w:r w:rsidRPr="00165C8F">
        <w:rPr>
          <w:rFonts w:cs="FrankRuehl" w:hint="cs"/>
          <w:sz w:val="20"/>
          <w:szCs w:val="22"/>
          <w:rtl/>
        </w:rPr>
        <w:t>בידי</w:t>
      </w:r>
      <w:r w:rsidRPr="00165C8F">
        <w:rPr>
          <w:rFonts w:cs="FrankRuehl"/>
          <w:sz w:val="20"/>
          <w:szCs w:val="22"/>
          <w:rtl/>
        </w:rPr>
        <w:t xml:space="preserve"> </w:t>
      </w:r>
      <w:r w:rsidRPr="00165C8F">
        <w:rPr>
          <w:rFonts w:cs="FrankRuehl" w:hint="cs"/>
          <w:sz w:val="20"/>
          <w:szCs w:val="22"/>
          <w:rtl/>
        </w:rPr>
        <w:t>הוועדה</w:t>
      </w:r>
      <w:r w:rsidRPr="00165C8F">
        <w:rPr>
          <w:rFonts w:cs="FrankRuehl"/>
          <w:sz w:val="20"/>
          <w:szCs w:val="22"/>
          <w:rtl/>
        </w:rPr>
        <w:t xml:space="preserve"> </w:t>
      </w:r>
      <w:r w:rsidRPr="00165C8F">
        <w:rPr>
          <w:rFonts w:cs="FrankRuehl" w:hint="cs"/>
          <w:sz w:val="20"/>
          <w:szCs w:val="22"/>
          <w:rtl/>
        </w:rPr>
        <w:t>הרפואית</w:t>
      </w:r>
      <w:r w:rsidRPr="00165C8F">
        <w:rPr>
          <w:rFonts w:cs="FrankRuehl"/>
          <w:sz w:val="20"/>
          <w:szCs w:val="22"/>
          <w:rtl/>
        </w:rPr>
        <w:t xml:space="preserve">, ארוך </w:t>
      </w:r>
      <w:r w:rsidRPr="00165C8F">
        <w:rPr>
          <w:rFonts w:cs="FrankRuehl" w:hint="cs"/>
          <w:sz w:val="20"/>
          <w:szCs w:val="22"/>
          <w:rtl/>
        </w:rPr>
        <w:t>משמעותית</w:t>
      </w:r>
      <w:r w:rsidRPr="00165C8F">
        <w:rPr>
          <w:rFonts w:cs="FrankRuehl"/>
          <w:sz w:val="20"/>
          <w:szCs w:val="22"/>
          <w:rtl/>
        </w:rPr>
        <w:t xml:space="preserve"> </w:t>
      </w:r>
      <w:r w:rsidRPr="00165C8F">
        <w:rPr>
          <w:rFonts w:cs="FrankRuehl" w:hint="cs"/>
          <w:sz w:val="20"/>
          <w:szCs w:val="22"/>
          <w:rtl/>
        </w:rPr>
        <w:t>ממשך</w:t>
      </w:r>
      <w:r w:rsidRPr="00165C8F">
        <w:rPr>
          <w:rFonts w:cs="FrankRuehl"/>
          <w:sz w:val="20"/>
          <w:szCs w:val="22"/>
          <w:rtl/>
        </w:rPr>
        <w:t xml:space="preserve"> </w:t>
      </w:r>
      <w:r w:rsidRPr="00165C8F">
        <w:rPr>
          <w:rFonts w:cs="FrankRuehl" w:hint="cs"/>
          <w:sz w:val="20"/>
          <w:szCs w:val="22"/>
          <w:rtl/>
        </w:rPr>
        <w:t>הטיפול</w:t>
      </w:r>
      <w:r w:rsidRPr="00165C8F">
        <w:rPr>
          <w:rFonts w:cs="FrankRuehl"/>
          <w:sz w:val="20"/>
          <w:szCs w:val="22"/>
          <w:rtl/>
        </w:rPr>
        <w:t xml:space="preserve"> </w:t>
      </w:r>
      <w:r w:rsidRPr="00165C8F">
        <w:rPr>
          <w:rFonts w:cs="FrankRuehl" w:hint="cs"/>
          <w:sz w:val="20"/>
          <w:szCs w:val="22"/>
          <w:rtl/>
        </w:rPr>
        <w:t>הממוצע</w:t>
      </w:r>
      <w:r w:rsidRPr="00165C8F">
        <w:rPr>
          <w:rFonts w:cs="FrankRuehl"/>
          <w:sz w:val="20"/>
          <w:szCs w:val="22"/>
          <w:rtl/>
        </w:rPr>
        <w:t xml:space="preserve"> </w:t>
      </w:r>
      <w:r w:rsidRPr="00165C8F">
        <w:rPr>
          <w:rFonts w:cs="FrankRuehl" w:hint="cs"/>
          <w:sz w:val="20"/>
          <w:szCs w:val="22"/>
          <w:rtl/>
        </w:rPr>
        <w:t>בוועדות</w:t>
      </w:r>
      <w:r w:rsidRPr="00165C8F">
        <w:rPr>
          <w:rFonts w:cs="FrankRuehl"/>
          <w:sz w:val="20"/>
          <w:szCs w:val="22"/>
          <w:rtl/>
        </w:rPr>
        <w:t xml:space="preserve"> </w:t>
      </w:r>
      <w:r w:rsidRPr="00165C8F">
        <w:rPr>
          <w:rFonts w:cs="FrankRuehl" w:hint="cs"/>
          <w:sz w:val="20"/>
          <w:szCs w:val="22"/>
          <w:rtl/>
        </w:rPr>
        <w:t>לנכות</w:t>
      </w:r>
      <w:r w:rsidRPr="00165C8F">
        <w:rPr>
          <w:rFonts w:cs="FrankRuehl"/>
          <w:sz w:val="20"/>
          <w:szCs w:val="22"/>
          <w:rtl/>
        </w:rPr>
        <w:t xml:space="preserve"> </w:t>
      </w:r>
      <w:r w:rsidRPr="00165C8F">
        <w:rPr>
          <w:rFonts w:cs="FrankRuehl" w:hint="cs"/>
          <w:sz w:val="20"/>
          <w:szCs w:val="22"/>
          <w:rtl/>
        </w:rPr>
        <w:t>כללית</w:t>
      </w:r>
      <w:r w:rsidRPr="00165C8F">
        <w:rPr>
          <w:rFonts w:cs="FrankRuehl"/>
          <w:sz w:val="20"/>
          <w:szCs w:val="22"/>
          <w:rtl/>
        </w:rPr>
        <w:t xml:space="preserve"> שעורך הבט"ל, </w:t>
      </w:r>
      <w:r w:rsidRPr="00165C8F">
        <w:rPr>
          <w:rFonts w:cs="FrankRuehl" w:hint="cs"/>
          <w:sz w:val="20"/>
          <w:szCs w:val="22"/>
          <w:rtl/>
        </w:rPr>
        <w:t>ונמשך</w:t>
      </w:r>
      <w:r w:rsidRPr="00165C8F">
        <w:rPr>
          <w:rFonts w:cs="FrankRuehl"/>
          <w:sz w:val="20"/>
          <w:szCs w:val="22"/>
          <w:rtl/>
        </w:rPr>
        <w:t xml:space="preserve"> </w:t>
      </w:r>
      <w:r w:rsidRPr="00165C8F">
        <w:rPr>
          <w:rFonts w:cs="FrankRuehl" w:hint="cs"/>
          <w:sz w:val="20"/>
          <w:szCs w:val="22"/>
          <w:rtl/>
        </w:rPr>
        <w:t>כ</w:t>
      </w:r>
      <w:r w:rsidRPr="00165C8F">
        <w:rPr>
          <w:rFonts w:cs="FrankRuehl"/>
          <w:sz w:val="20"/>
          <w:szCs w:val="22"/>
          <w:rtl/>
        </w:rPr>
        <w:t>-242 ימים</w:t>
      </w:r>
      <w:r w:rsidRPr="00165C8F">
        <w:rPr>
          <w:rFonts w:cs="FrankRuehl" w:hint="cs"/>
          <w:sz w:val="20"/>
          <w:szCs w:val="22"/>
          <w:rtl/>
        </w:rPr>
        <w:t xml:space="preserve"> בממוצע</w:t>
      </w:r>
      <w:r w:rsidRPr="00165C8F">
        <w:rPr>
          <w:rFonts w:cs="FrankRuehl"/>
          <w:sz w:val="20"/>
          <w:szCs w:val="22"/>
          <w:rtl/>
        </w:rPr>
        <w:t xml:space="preserve">, </w:t>
      </w:r>
      <w:r w:rsidRPr="00165C8F">
        <w:rPr>
          <w:rFonts w:cs="FrankRuehl" w:hint="cs"/>
          <w:sz w:val="20"/>
          <w:szCs w:val="22"/>
          <w:rtl/>
        </w:rPr>
        <w:t>ובוועדה</w:t>
      </w:r>
      <w:r w:rsidRPr="00165C8F">
        <w:rPr>
          <w:rFonts w:cs="FrankRuehl"/>
          <w:sz w:val="20"/>
          <w:szCs w:val="22"/>
          <w:rtl/>
        </w:rPr>
        <w:t xml:space="preserve"> </w:t>
      </w:r>
      <w:r w:rsidRPr="00165C8F">
        <w:rPr>
          <w:rFonts w:cs="FrankRuehl" w:hint="cs"/>
          <w:sz w:val="20"/>
          <w:szCs w:val="22"/>
          <w:rtl/>
        </w:rPr>
        <w:t>הרפואית</w:t>
      </w:r>
      <w:r w:rsidRPr="00165C8F">
        <w:rPr>
          <w:rFonts w:cs="FrankRuehl"/>
          <w:sz w:val="20"/>
          <w:szCs w:val="22"/>
          <w:rtl/>
        </w:rPr>
        <w:t xml:space="preserve"> </w:t>
      </w:r>
      <w:r w:rsidRPr="00165C8F">
        <w:rPr>
          <w:rFonts w:cs="FrankRuehl" w:hint="cs"/>
          <w:sz w:val="20"/>
          <w:szCs w:val="22"/>
          <w:rtl/>
        </w:rPr>
        <w:t>הדנה</w:t>
      </w:r>
      <w:r w:rsidRPr="00165C8F">
        <w:rPr>
          <w:rFonts w:cs="FrankRuehl"/>
          <w:sz w:val="20"/>
          <w:szCs w:val="22"/>
          <w:rtl/>
        </w:rPr>
        <w:t xml:space="preserve"> </w:t>
      </w:r>
      <w:r w:rsidRPr="00165C8F">
        <w:rPr>
          <w:rFonts w:cs="FrankRuehl" w:hint="cs"/>
          <w:sz w:val="20"/>
          <w:szCs w:val="22"/>
          <w:rtl/>
        </w:rPr>
        <w:t>בערעור</w:t>
      </w:r>
      <w:r w:rsidRPr="00165C8F">
        <w:rPr>
          <w:rFonts w:cs="FrankRuehl"/>
          <w:sz w:val="20"/>
          <w:szCs w:val="22"/>
          <w:rtl/>
        </w:rPr>
        <w:t xml:space="preserve"> </w:t>
      </w:r>
      <w:r w:rsidRPr="00165C8F">
        <w:rPr>
          <w:rFonts w:cs="FrankRuehl" w:hint="cs"/>
          <w:sz w:val="20"/>
          <w:szCs w:val="22"/>
          <w:rtl/>
        </w:rPr>
        <w:t>הוא נמשך</w:t>
      </w:r>
      <w:r w:rsidRPr="00165C8F">
        <w:rPr>
          <w:rFonts w:cs="FrankRuehl"/>
          <w:sz w:val="20"/>
          <w:szCs w:val="22"/>
          <w:rtl/>
        </w:rPr>
        <w:t xml:space="preserve"> </w:t>
      </w:r>
      <w:r w:rsidRPr="00165C8F">
        <w:rPr>
          <w:rFonts w:cs="FrankRuehl" w:hint="cs"/>
          <w:sz w:val="20"/>
          <w:szCs w:val="22"/>
          <w:rtl/>
        </w:rPr>
        <w:t>הטיפול</w:t>
      </w:r>
      <w:r w:rsidRPr="00165C8F">
        <w:rPr>
          <w:rFonts w:cs="FrankRuehl"/>
          <w:sz w:val="20"/>
          <w:szCs w:val="22"/>
          <w:rtl/>
        </w:rPr>
        <w:t xml:space="preserve"> </w:t>
      </w:r>
      <w:r w:rsidRPr="00165C8F">
        <w:rPr>
          <w:rFonts w:cs="FrankRuehl" w:hint="cs"/>
          <w:sz w:val="20"/>
          <w:szCs w:val="22"/>
          <w:rtl/>
        </w:rPr>
        <w:t>כ</w:t>
      </w:r>
      <w:r w:rsidRPr="00165C8F">
        <w:rPr>
          <w:rFonts w:cs="FrankRuehl"/>
          <w:sz w:val="20"/>
          <w:szCs w:val="22"/>
          <w:rtl/>
        </w:rPr>
        <w:t xml:space="preserve">-374 ימים בממוצע. </w:t>
      </w:r>
    </w:p>
    <w:p w:rsidR="00E94D47" w:rsidRPr="00165C8F" w:rsidP="00560E9A">
      <w:pPr>
        <w:spacing w:after="240" w:line="230" w:lineRule="exact"/>
        <w:ind w:left="340"/>
        <w:jc w:val="both"/>
        <w:rPr>
          <w:rFonts w:cs="FrankRuehl"/>
          <w:sz w:val="20"/>
          <w:szCs w:val="22"/>
          <w:rtl/>
        </w:rPr>
      </w:pPr>
      <w:r w:rsidRPr="00165C8F">
        <w:rPr>
          <w:rFonts w:cs="FrankRuehl" w:hint="cs"/>
          <w:sz w:val="20"/>
          <w:szCs w:val="22"/>
          <w:rtl/>
        </w:rPr>
        <w:t>הבט</w:t>
      </w:r>
      <w:r w:rsidRPr="00165C8F">
        <w:rPr>
          <w:rFonts w:cs="FrankRuehl"/>
          <w:sz w:val="20"/>
          <w:szCs w:val="22"/>
          <w:rtl/>
        </w:rPr>
        <w:t xml:space="preserve">"ל מסר בתשובתו כי </w:t>
      </w:r>
      <w:r w:rsidRPr="00165C8F">
        <w:rPr>
          <w:rFonts w:cs="FrankRuehl" w:hint="cs"/>
          <w:sz w:val="20"/>
          <w:szCs w:val="22"/>
          <w:rtl/>
        </w:rPr>
        <w:t>ישנה עלייה משמעותית במורכבות הטיפול בבקשות לפטור ממס הכנסה הגורמת לסרבול בטיפול ולהתמשכותו, בין היתר, כיוון ש</w:t>
      </w:r>
      <w:r w:rsidRPr="00165C8F">
        <w:rPr>
          <w:rFonts w:cs="FrankRuehl"/>
          <w:sz w:val="20"/>
          <w:szCs w:val="22"/>
          <w:rtl/>
        </w:rPr>
        <w:t xml:space="preserve">הרשות אינה בודקת את תוכן תיקי התביעה שהיא מעבירה </w:t>
      </w:r>
      <w:r w:rsidRPr="00165C8F">
        <w:rPr>
          <w:rFonts w:cs="FrankRuehl" w:hint="cs"/>
          <w:sz w:val="20"/>
          <w:szCs w:val="22"/>
          <w:rtl/>
        </w:rPr>
        <w:t>לבט</w:t>
      </w:r>
      <w:r w:rsidRPr="00165C8F">
        <w:rPr>
          <w:rFonts w:cs="FrankRuehl"/>
          <w:sz w:val="20"/>
          <w:szCs w:val="22"/>
          <w:rtl/>
        </w:rPr>
        <w:t xml:space="preserve">"ל, ובמקרים רבים חסרים מסמכים </w:t>
      </w:r>
      <w:r w:rsidRPr="00165C8F">
        <w:rPr>
          <w:rFonts w:cs="FrankRuehl" w:hint="cs"/>
          <w:sz w:val="20"/>
          <w:szCs w:val="22"/>
          <w:rtl/>
        </w:rPr>
        <w:t>מהותיים</w:t>
      </w:r>
      <w:r w:rsidRPr="00165C8F">
        <w:rPr>
          <w:rFonts w:cs="FrankRuehl"/>
          <w:sz w:val="20"/>
          <w:szCs w:val="22"/>
          <w:rtl/>
        </w:rPr>
        <w:t xml:space="preserve"> </w:t>
      </w:r>
      <w:r w:rsidRPr="00165C8F">
        <w:rPr>
          <w:rFonts w:cs="FrankRuehl" w:hint="cs"/>
          <w:sz w:val="20"/>
          <w:szCs w:val="22"/>
          <w:rtl/>
        </w:rPr>
        <w:t>לתביעה</w:t>
      </w:r>
      <w:r w:rsidRPr="00165C8F">
        <w:rPr>
          <w:rFonts w:cs="FrankRuehl" w:hint="cs"/>
          <w:sz w:val="20"/>
          <w:szCs w:val="22"/>
          <w:rtl/>
        </w:rPr>
        <w:t>.</w:t>
      </w:r>
    </w:p>
    <w:p w:rsidR="00E94D47" w:rsidRPr="00974BD0" w:rsidP="00974BD0">
      <w:pPr>
        <w:pStyle w:val="RESHET"/>
        <w:keepLines/>
        <w:ind w:left="567"/>
        <w:rPr>
          <w:rtl/>
        </w:rPr>
      </w:pPr>
      <w:r w:rsidRPr="00974BD0">
        <w:rPr>
          <w:rFonts w:hint="cs"/>
          <w:rtl/>
        </w:rPr>
        <w:t>לדעת</w:t>
      </w:r>
      <w:r w:rsidRPr="00974BD0">
        <w:rPr>
          <w:rtl/>
        </w:rPr>
        <w:t xml:space="preserve"> </w:t>
      </w:r>
      <w:r w:rsidRPr="00974BD0">
        <w:rPr>
          <w:rFonts w:hint="cs"/>
          <w:rtl/>
        </w:rPr>
        <w:t>משרד</w:t>
      </w:r>
      <w:r w:rsidRPr="00974BD0">
        <w:rPr>
          <w:rtl/>
        </w:rPr>
        <w:t xml:space="preserve"> </w:t>
      </w:r>
      <w:r w:rsidRPr="00974BD0">
        <w:rPr>
          <w:rFonts w:hint="cs"/>
          <w:rtl/>
        </w:rPr>
        <w:t>מבקר</w:t>
      </w:r>
      <w:r w:rsidRPr="00974BD0">
        <w:rPr>
          <w:rtl/>
        </w:rPr>
        <w:t xml:space="preserve"> </w:t>
      </w:r>
      <w:r w:rsidRPr="00974BD0">
        <w:rPr>
          <w:rFonts w:hint="cs"/>
          <w:rtl/>
        </w:rPr>
        <w:t>המדינה</w:t>
      </w:r>
      <w:r w:rsidRPr="00974BD0">
        <w:rPr>
          <w:rtl/>
        </w:rPr>
        <w:t xml:space="preserve">, </w:t>
      </w:r>
      <w:r w:rsidRPr="00974BD0">
        <w:rPr>
          <w:rFonts w:hint="cs"/>
          <w:rtl/>
        </w:rPr>
        <w:t>אין הצדקה לפער</w:t>
      </w:r>
      <w:r w:rsidRPr="00974BD0">
        <w:rPr>
          <w:rtl/>
        </w:rPr>
        <w:t xml:space="preserve"> </w:t>
      </w:r>
      <w:r w:rsidRPr="00974BD0">
        <w:rPr>
          <w:rFonts w:hint="cs"/>
          <w:rtl/>
        </w:rPr>
        <w:t>הזמנים</w:t>
      </w:r>
      <w:r w:rsidRPr="00974BD0">
        <w:rPr>
          <w:rtl/>
        </w:rPr>
        <w:t xml:space="preserve"> </w:t>
      </w:r>
      <w:r w:rsidRPr="00974BD0">
        <w:rPr>
          <w:rFonts w:hint="cs"/>
          <w:rtl/>
        </w:rPr>
        <w:t>זה</w:t>
      </w:r>
      <w:r w:rsidRPr="00974BD0">
        <w:rPr>
          <w:rtl/>
        </w:rPr>
        <w:t xml:space="preserve">, בין </w:t>
      </w:r>
      <w:r w:rsidRPr="00974BD0">
        <w:rPr>
          <w:rFonts w:hint="cs"/>
          <w:rtl/>
        </w:rPr>
        <w:t>הטיפול ב</w:t>
      </w:r>
      <w:r w:rsidRPr="00974BD0">
        <w:rPr>
          <w:rtl/>
        </w:rPr>
        <w:t>נכים המוכרים לפי פקודת מס הכנסה לבין</w:t>
      </w:r>
      <w:r w:rsidRPr="00974BD0">
        <w:rPr>
          <w:rFonts w:hint="cs"/>
          <w:rtl/>
        </w:rPr>
        <w:t xml:space="preserve"> הטיפול</w:t>
      </w:r>
      <w:r w:rsidRPr="00974BD0">
        <w:rPr>
          <w:rtl/>
        </w:rPr>
        <w:t xml:space="preserve"> </w:t>
      </w:r>
      <w:r w:rsidRPr="00974BD0">
        <w:rPr>
          <w:rFonts w:hint="cs"/>
          <w:rtl/>
        </w:rPr>
        <w:t>ב</w:t>
      </w:r>
      <w:r w:rsidRPr="00974BD0">
        <w:rPr>
          <w:rtl/>
        </w:rPr>
        <w:t>נכים המוכרים לפני חוקי הבט"ל. על הרשות ו</w:t>
      </w:r>
      <w:r w:rsidRPr="00974BD0">
        <w:rPr>
          <w:rFonts w:hint="cs"/>
          <w:rtl/>
        </w:rPr>
        <w:t xml:space="preserve">על </w:t>
      </w:r>
      <w:r w:rsidRPr="00974BD0">
        <w:rPr>
          <w:rtl/>
        </w:rPr>
        <w:t xml:space="preserve">הבט"ל לפעול יחדיו לשם צמצום משך הטיפול באוכלוסיית הנכים המוכרים על פי הפקודה. </w:t>
      </w:r>
    </w:p>
    <w:p w:rsidR="00E94D47" w:rsidRPr="00165C8F" w:rsidP="00560E9A">
      <w:pPr>
        <w:pStyle w:val="ListParagraph"/>
        <w:spacing w:before="180"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6.</w:t>
      </w:r>
      <w:r>
        <w:rPr>
          <w:rStyle w:val="Heading7Char"/>
          <w:rFonts w:ascii="Times New Roman" w:hAnsi="Times New Roman" w:cs="FrankRuehl"/>
          <w:sz w:val="20"/>
          <w:szCs w:val="22"/>
          <w:rtl/>
        </w:rPr>
        <w:tab/>
      </w:r>
      <w:r w:rsidRPr="00560E9A">
        <w:rPr>
          <w:rStyle w:val="Heading7Char"/>
          <w:rFonts w:ascii="Times New Roman" w:hAnsi="Times New Roman" w:cs="FrankRuehl" w:hint="cs"/>
          <w:b/>
          <w:bCs/>
          <w:spacing w:val="40"/>
          <w:sz w:val="20"/>
          <w:szCs w:val="22"/>
          <w:rtl/>
        </w:rPr>
        <w:t>הנישום</w:t>
      </w:r>
      <w:r w:rsidRPr="00560E9A">
        <w:rPr>
          <w:rStyle w:val="Heading7Char"/>
          <w:rFonts w:ascii="Times New Roman" w:hAnsi="Times New Roman" w:cs="FrankRuehl"/>
          <w:b/>
          <w:bCs/>
          <w:spacing w:val="40"/>
          <w:sz w:val="20"/>
          <w:szCs w:val="22"/>
          <w:rtl/>
        </w:rPr>
        <w:t xml:space="preserve"> </w:t>
      </w:r>
      <w:r w:rsidRPr="00560E9A">
        <w:rPr>
          <w:rStyle w:val="Heading7Char"/>
          <w:rFonts w:ascii="Times New Roman" w:hAnsi="Times New Roman" w:cs="FrankRuehl" w:hint="cs"/>
          <w:b/>
          <w:bCs/>
          <w:spacing w:val="40"/>
          <w:sz w:val="20"/>
          <w:szCs w:val="22"/>
          <w:rtl/>
        </w:rPr>
        <w:t>נדרש</w:t>
      </w:r>
      <w:r w:rsidRPr="00560E9A">
        <w:rPr>
          <w:rStyle w:val="Heading7Char"/>
          <w:rFonts w:ascii="Times New Roman" w:hAnsi="Times New Roman" w:cs="FrankRuehl"/>
          <w:b/>
          <w:bCs/>
          <w:spacing w:val="40"/>
          <w:sz w:val="20"/>
          <w:szCs w:val="22"/>
          <w:rtl/>
        </w:rPr>
        <w:t xml:space="preserve"> </w:t>
      </w:r>
      <w:r w:rsidRPr="00560E9A">
        <w:rPr>
          <w:rStyle w:val="Heading7Char"/>
          <w:rFonts w:ascii="Times New Roman" w:hAnsi="Times New Roman" w:cs="FrankRuehl" w:hint="cs"/>
          <w:b/>
          <w:bCs/>
          <w:spacing w:val="40"/>
          <w:sz w:val="20"/>
          <w:szCs w:val="22"/>
          <w:rtl/>
        </w:rPr>
        <w:t>להתייצב כמה פעמים</w:t>
      </w:r>
      <w:r w:rsidRPr="00560E9A">
        <w:rPr>
          <w:rStyle w:val="Heading7Char"/>
          <w:rFonts w:ascii="Times New Roman" w:hAnsi="Times New Roman" w:cs="FrankRuehl"/>
          <w:b/>
          <w:bCs/>
          <w:spacing w:val="40"/>
          <w:sz w:val="20"/>
          <w:szCs w:val="22"/>
          <w:rtl/>
        </w:rPr>
        <w:t xml:space="preserve"> </w:t>
      </w:r>
      <w:r w:rsidRPr="00560E9A">
        <w:rPr>
          <w:rStyle w:val="Heading7Char"/>
          <w:rFonts w:ascii="Times New Roman" w:hAnsi="Times New Roman" w:cs="FrankRuehl" w:hint="cs"/>
          <w:b/>
          <w:bCs/>
          <w:spacing w:val="40"/>
          <w:sz w:val="20"/>
          <w:szCs w:val="22"/>
          <w:rtl/>
        </w:rPr>
        <w:t>לפני ה</w:t>
      </w:r>
      <w:r w:rsidRPr="00560E9A">
        <w:rPr>
          <w:rStyle w:val="Heading7Char"/>
          <w:rFonts w:ascii="Times New Roman" w:hAnsi="Times New Roman" w:cs="FrankRuehl"/>
          <w:b/>
          <w:bCs/>
          <w:spacing w:val="40"/>
          <w:sz w:val="20"/>
          <w:szCs w:val="22"/>
          <w:rtl/>
        </w:rPr>
        <w:t xml:space="preserve">וועדות הרפואיות של </w:t>
      </w:r>
      <w:r w:rsidRPr="00560E9A">
        <w:rPr>
          <w:rStyle w:val="Heading7Char"/>
          <w:rFonts w:ascii="Times New Roman" w:hAnsi="Times New Roman" w:cs="FrankRuehl" w:hint="cs"/>
          <w:b/>
          <w:bCs/>
          <w:spacing w:val="40"/>
          <w:sz w:val="20"/>
          <w:szCs w:val="22"/>
          <w:rtl/>
        </w:rPr>
        <w:t>הבט"ל:</w:t>
      </w:r>
      <w:r w:rsidRPr="00165C8F">
        <w:rPr>
          <w:rFonts w:ascii="Times New Roman" w:hAnsi="Times New Roman" w:cs="FrankRuehl"/>
          <w:sz w:val="20"/>
          <w:rtl/>
        </w:rPr>
        <w:t xml:space="preserve"> </w:t>
      </w:r>
      <w:r w:rsidRPr="00165C8F">
        <w:rPr>
          <w:rFonts w:ascii="Times New Roman" w:hAnsi="Times New Roman" w:cs="FrankRuehl" w:hint="cs"/>
          <w:sz w:val="20"/>
          <w:rtl/>
        </w:rPr>
        <w:t>כבר בדוח לשנת 2009</w:t>
      </w:r>
      <w:r>
        <w:rPr>
          <w:rStyle w:val="FootnoteReference0"/>
          <w:rFonts w:ascii="Times New Roman" w:hAnsi="Times New Roman" w:cs="FrankRuehl"/>
          <w:sz w:val="20"/>
          <w:rtl/>
        </w:rPr>
        <w:footnoteReference w:id="99"/>
      </w:r>
      <w:r w:rsidRPr="00165C8F">
        <w:rPr>
          <w:rFonts w:ascii="Times New Roman" w:hAnsi="Times New Roman" w:cs="FrankRuehl" w:hint="cs"/>
          <w:sz w:val="20"/>
          <w:rtl/>
        </w:rPr>
        <w:t xml:space="preserve"> קבע משרד מבקר המדינה כי </w:t>
      </w:r>
      <w:r w:rsidRPr="00165C8F">
        <w:rPr>
          <w:rFonts w:ascii="Times New Roman" w:hAnsi="Times New Roman" w:cs="FrankRuehl"/>
          <w:sz w:val="20"/>
          <w:rtl/>
        </w:rPr>
        <w:t xml:space="preserve">שירות איכותי </w:t>
      </w:r>
      <w:r w:rsidRPr="00165C8F">
        <w:rPr>
          <w:rFonts w:ascii="Times New Roman" w:hAnsi="Times New Roman" w:cs="FrankRuehl" w:hint="cs"/>
          <w:sz w:val="20"/>
          <w:rtl/>
        </w:rPr>
        <w:t>מתאפיין ב</w:t>
      </w:r>
      <w:r w:rsidRPr="00165C8F">
        <w:rPr>
          <w:rFonts w:ascii="Times New Roman" w:hAnsi="Times New Roman" w:cs="FrankRuehl"/>
          <w:sz w:val="20"/>
          <w:rtl/>
        </w:rPr>
        <w:t xml:space="preserve">קביעת כלל הזכויות המגיעות </w:t>
      </w:r>
      <w:r w:rsidRPr="00165C8F">
        <w:rPr>
          <w:rFonts w:ascii="Times New Roman" w:hAnsi="Times New Roman" w:cs="FrankRuehl" w:hint="cs"/>
          <w:sz w:val="20"/>
          <w:rtl/>
        </w:rPr>
        <w:t>לנישום</w:t>
      </w:r>
      <w:r w:rsidRPr="00165C8F">
        <w:rPr>
          <w:rFonts w:ascii="Times New Roman" w:hAnsi="Times New Roman" w:cs="FrankRuehl"/>
          <w:sz w:val="20"/>
          <w:rtl/>
        </w:rPr>
        <w:t xml:space="preserve"> על פי דין</w:t>
      </w:r>
      <w:r w:rsidRPr="00165C8F">
        <w:rPr>
          <w:rFonts w:ascii="Times New Roman" w:hAnsi="Times New Roman" w:cs="FrankRuehl" w:hint="cs"/>
          <w:sz w:val="20"/>
          <w:rtl/>
        </w:rPr>
        <w:t>,</w:t>
      </w:r>
      <w:r w:rsidRPr="00165C8F">
        <w:rPr>
          <w:rFonts w:ascii="Times New Roman" w:hAnsi="Times New Roman" w:cs="FrankRuehl"/>
          <w:sz w:val="20"/>
          <w:rtl/>
        </w:rPr>
        <w:t xml:space="preserve"> בפנייה לגורם מוסדי אחד</w:t>
      </w:r>
      <w:r w:rsidRPr="00165C8F">
        <w:rPr>
          <w:rFonts w:ascii="Times New Roman" w:hAnsi="Times New Roman" w:cs="FrankRuehl" w:hint="cs"/>
          <w:sz w:val="20"/>
          <w:rtl/>
        </w:rPr>
        <w:t>,</w:t>
      </w:r>
      <w:r w:rsidRPr="00165C8F">
        <w:rPr>
          <w:rFonts w:ascii="Times New Roman" w:hAnsi="Times New Roman" w:cs="FrankRuehl"/>
          <w:sz w:val="20"/>
          <w:rtl/>
        </w:rPr>
        <w:t xml:space="preserve"> ו</w:t>
      </w:r>
      <w:r w:rsidRPr="00165C8F">
        <w:rPr>
          <w:rFonts w:ascii="Times New Roman" w:hAnsi="Times New Roman" w:cs="FrankRuehl" w:hint="cs"/>
          <w:sz w:val="20"/>
          <w:rtl/>
        </w:rPr>
        <w:t>ב</w:t>
      </w:r>
      <w:r w:rsidRPr="00165C8F">
        <w:rPr>
          <w:rFonts w:ascii="Times New Roman" w:hAnsi="Times New Roman" w:cs="FrankRuehl"/>
          <w:sz w:val="20"/>
          <w:rtl/>
        </w:rPr>
        <w:t xml:space="preserve">סיום ההליך ביום </w:t>
      </w:r>
      <w:r w:rsidRPr="00165C8F">
        <w:rPr>
          <w:rFonts w:ascii="Times New Roman" w:hAnsi="Times New Roman" w:cs="FrankRuehl" w:hint="cs"/>
          <w:sz w:val="20"/>
          <w:rtl/>
        </w:rPr>
        <w:t>זה</w:t>
      </w:r>
      <w:r w:rsidRPr="00165C8F">
        <w:rPr>
          <w:rFonts w:ascii="Times New Roman" w:hAnsi="Times New Roman" w:cs="FrankRuehl"/>
          <w:sz w:val="20"/>
          <w:rtl/>
        </w:rPr>
        <w:t>. בתחום השירות לציבור מקובלת תפיסה שלפיה יש לספק שירות בנקודת מפגש אחת</w:t>
      </w:r>
      <w:r w:rsidRPr="00165C8F">
        <w:rPr>
          <w:rFonts w:ascii="Times New Roman" w:hAnsi="Times New Roman" w:cs="FrankRuehl" w:hint="cs"/>
          <w:sz w:val="20"/>
          <w:rtl/>
        </w:rPr>
        <w:t xml:space="preserve"> </w:t>
      </w:r>
      <w:r w:rsidRPr="00165C8F">
        <w:rPr>
          <w:rFonts w:ascii="Times New Roman" w:hAnsi="Times New Roman" w:cs="FrankRuehl"/>
          <w:sz w:val="20"/>
          <w:rtl/>
        </w:rPr>
        <w:t>- "</w:t>
      </w:r>
      <w:r w:rsidRPr="00165C8F">
        <w:rPr>
          <w:rFonts w:ascii="Times New Roman" w:hAnsi="Times New Roman" w:cs="FrankRuehl"/>
          <w:sz w:val="20"/>
        </w:rPr>
        <w:t>One Stop Shop</w:t>
      </w:r>
      <w:r w:rsidRPr="00165C8F">
        <w:rPr>
          <w:rFonts w:ascii="Times New Roman" w:hAnsi="Times New Roman" w:cs="FrankRuehl"/>
          <w:sz w:val="20"/>
          <w:rtl/>
        </w:rPr>
        <w:t>"</w:t>
      </w:r>
      <w:r>
        <w:rPr>
          <w:rStyle w:val="FootnoteReference0"/>
          <w:rFonts w:ascii="Times New Roman" w:hAnsi="Times New Roman" w:cs="FrankRuehl"/>
          <w:sz w:val="20"/>
          <w:rtl/>
        </w:rPr>
        <w:footnoteReference w:id="100"/>
      </w:r>
      <w:r w:rsidRPr="00165C8F">
        <w:rPr>
          <w:rFonts w:ascii="Times New Roman" w:hAnsi="Times New Roman" w:cs="FrankRuehl"/>
          <w:sz w:val="20"/>
          <w:rtl/>
        </w:rPr>
        <w:t>.</w:t>
      </w:r>
    </w:p>
    <w:p w:rsidR="00E94D47" w:rsidRPr="00165C8F" w:rsidP="00560E9A">
      <w:pPr>
        <w:spacing w:after="240" w:line="230" w:lineRule="exact"/>
        <w:ind w:left="340"/>
        <w:jc w:val="both"/>
        <w:rPr>
          <w:rFonts w:cs="FrankRuehl"/>
          <w:sz w:val="20"/>
          <w:szCs w:val="22"/>
          <w:rtl/>
        </w:rPr>
      </w:pPr>
      <w:r w:rsidRPr="00165C8F">
        <w:rPr>
          <w:rFonts w:cs="FrankRuehl" w:hint="cs"/>
          <w:sz w:val="20"/>
          <w:szCs w:val="22"/>
          <w:rtl/>
        </w:rPr>
        <w:t>נמצא</w:t>
      </w:r>
      <w:r w:rsidRPr="00165C8F">
        <w:rPr>
          <w:rFonts w:cs="FrankRuehl"/>
          <w:sz w:val="20"/>
          <w:szCs w:val="22"/>
          <w:rtl/>
        </w:rPr>
        <w:t xml:space="preserve"> כי בשנת 2012 נדרש </w:t>
      </w:r>
      <w:r w:rsidRPr="00165C8F">
        <w:rPr>
          <w:rFonts w:cs="FrankRuehl" w:hint="cs"/>
          <w:sz w:val="20"/>
          <w:szCs w:val="22"/>
          <w:rtl/>
        </w:rPr>
        <w:t>כל</w:t>
      </w:r>
      <w:r w:rsidRPr="00165C8F">
        <w:rPr>
          <w:rFonts w:cs="FrankRuehl"/>
          <w:sz w:val="20"/>
          <w:szCs w:val="22"/>
          <w:rtl/>
        </w:rPr>
        <w:t xml:space="preserve"> </w:t>
      </w:r>
      <w:r w:rsidRPr="00165C8F">
        <w:rPr>
          <w:rFonts w:cs="FrankRuehl" w:hint="cs"/>
          <w:sz w:val="20"/>
          <w:szCs w:val="22"/>
          <w:rtl/>
        </w:rPr>
        <w:t>נישום</w:t>
      </w:r>
      <w:r w:rsidRPr="00165C8F">
        <w:rPr>
          <w:rFonts w:cs="FrankRuehl"/>
          <w:sz w:val="20"/>
          <w:szCs w:val="22"/>
          <w:rtl/>
        </w:rPr>
        <w:t xml:space="preserve"> </w:t>
      </w:r>
      <w:r w:rsidRPr="00165C8F">
        <w:rPr>
          <w:rFonts w:cs="FrankRuehl" w:hint="cs"/>
          <w:sz w:val="20"/>
          <w:szCs w:val="22"/>
          <w:rtl/>
        </w:rPr>
        <w:t>להתייצב</w:t>
      </w:r>
      <w:r w:rsidRPr="00165C8F">
        <w:rPr>
          <w:rFonts w:cs="FrankRuehl"/>
          <w:sz w:val="20"/>
          <w:szCs w:val="22"/>
          <w:rtl/>
        </w:rPr>
        <w:t xml:space="preserve"> בפני </w:t>
      </w:r>
      <w:r w:rsidRPr="00165C8F">
        <w:rPr>
          <w:rFonts w:cs="FrankRuehl" w:hint="cs"/>
          <w:sz w:val="20"/>
          <w:szCs w:val="22"/>
          <w:rtl/>
        </w:rPr>
        <w:t>למעלה</w:t>
      </w:r>
      <w:r w:rsidRPr="00165C8F">
        <w:rPr>
          <w:rFonts w:cs="FrankRuehl"/>
          <w:sz w:val="20"/>
          <w:szCs w:val="22"/>
          <w:rtl/>
        </w:rPr>
        <w:t xml:space="preserve"> משלוש </w:t>
      </w:r>
      <w:r w:rsidRPr="00165C8F">
        <w:rPr>
          <w:rFonts w:cs="FrankRuehl" w:hint="cs"/>
          <w:sz w:val="20"/>
          <w:szCs w:val="22"/>
          <w:rtl/>
        </w:rPr>
        <w:t>ועדות</w:t>
      </w:r>
      <w:r w:rsidRPr="00165C8F">
        <w:rPr>
          <w:rFonts w:cs="FrankRuehl"/>
          <w:sz w:val="20"/>
          <w:szCs w:val="22"/>
          <w:rtl/>
        </w:rPr>
        <w:t xml:space="preserve"> רפואיות בממוצע ל</w:t>
      </w:r>
      <w:r w:rsidRPr="00165C8F">
        <w:rPr>
          <w:rFonts w:cs="FrankRuehl" w:hint="cs"/>
          <w:sz w:val="20"/>
          <w:szCs w:val="22"/>
          <w:rtl/>
        </w:rPr>
        <w:t>צורך</w:t>
      </w:r>
      <w:r w:rsidRPr="00165C8F">
        <w:rPr>
          <w:rFonts w:cs="FrankRuehl"/>
          <w:sz w:val="20"/>
          <w:szCs w:val="22"/>
          <w:rtl/>
        </w:rPr>
        <w:t xml:space="preserve"> </w:t>
      </w:r>
      <w:r w:rsidRPr="00165C8F">
        <w:rPr>
          <w:rFonts w:cs="FrankRuehl" w:hint="cs"/>
          <w:sz w:val="20"/>
          <w:szCs w:val="22"/>
          <w:rtl/>
        </w:rPr>
        <w:t>ה</w:t>
      </w:r>
      <w:r w:rsidRPr="00165C8F">
        <w:rPr>
          <w:rFonts w:cs="FrankRuehl"/>
          <w:sz w:val="20"/>
          <w:szCs w:val="22"/>
          <w:rtl/>
        </w:rPr>
        <w:t xml:space="preserve">אבחון </w:t>
      </w:r>
      <w:r w:rsidRPr="00165C8F">
        <w:rPr>
          <w:rFonts w:cs="FrankRuehl" w:hint="cs"/>
          <w:sz w:val="20"/>
          <w:szCs w:val="22"/>
          <w:rtl/>
        </w:rPr>
        <w:t>ה</w:t>
      </w:r>
      <w:r w:rsidRPr="00165C8F">
        <w:rPr>
          <w:rFonts w:cs="FrankRuehl"/>
          <w:sz w:val="20"/>
          <w:szCs w:val="22"/>
          <w:rtl/>
        </w:rPr>
        <w:t xml:space="preserve">רפואי </w:t>
      </w:r>
      <w:r w:rsidRPr="00165C8F">
        <w:rPr>
          <w:rFonts w:cs="FrankRuehl" w:hint="cs"/>
          <w:sz w:val="20"/>
          <w:szCs w:val="22"/>
          <w:rtl/>
        </w:rPr>
        <w:t>וקבלת</w:t>
      </w:r>
      <w:r w:rsidRPr="00165C8F">
        <w:rPr>
          <w:rFonts w:cs="FrankRuehl"/>
          <w:sz w:val="20"/>
          <w:szCs w:val="22"/>
          <w:rtl/>
        </w:rPr>
        <w:t xml:space="preserve"> </w:t>
      </w:r>
      <w:r w:rsidRPr="00165C8F">
        <w:rPr>
          <w:rFonts w:cs="FrankRuehl" w:hint="cs"/>
          <w:sz w:val="20"/>
          <w:szCs w:val="22"/>
          <w:rtl/>
        </w:rPr>
        <w:t>ההחלטה</w:t>
      </w:r>
      <w:r w:rsidRPr="00165C8F">
        <w:rPr>
          <w:rFonts w:cs="FrankRuehl"/>
          <w:sz w:val="20"/>
          <w:szCs w:val="22"/>
          <w:rtl/>
        </w:rPr>
        <w:t xml:space="preserve"> </w:t>
      </w:r>
      <w:r w:rsidRPr="00165C8F">
        <w:rPr>
          <w:rFonts w:cs="FrankRuehl" w:hint="cs"/>
          <w:sz w:val="20"/>
          <w:szCs w:val="22"/>
          <w:rtl/>
        </w:rPr>
        <w:t>בעניינו</w:t>
      </w:r>
      <w:r>
        <w:rPr>
          <w:rStyle w:val="FootnoteReference0"/>
          <w:rFonts w:cs="FrankRuehl"/>
          <w:sz w:val="20"/>
          <w:szCs w:val="22"/>
          <w:rtl/>
        </w:rPr>
        <w:footnoteReference w:id="101"/>
      </w:r>
      <w:r w:rsidRPr="00165C8F">
        <w:rPr>
          <w:rFonts w:cs="FrankRuehl"/>
          <w:sz w:val="20"/>
          <w:szCs w:val="22"/>
          <w:rtl/>
        </w:rPr>
        <w:t xml:space="preserve">. </w:t>
      </w:r>
    </w:p>
    <w:p w:rsidR="00E94D47" w:rsidRPr="00974BD0" w:rsidP="00974BD0">
      <w:pPr>
        <w:pStyle w:val="RESHET"/>
        <w:keepLines/>
        <w:ind w:left="567"/>
        <w:rPr>
          <w:rtl/>
        </w:rPr>
      </w:pPr>
      <w:r w:rsidRPr="00974BD0">
        <w:rPr>
          <w:rFonts w:hint="cs"/>
          <w:rtl/>
        </w:rPr>
        <w:t>על הבט"ל לפעול להפחתת הנטל הבירוקרטי המוטל על כתפי הנכים ולשם כך מוצע כי יבחן את האפשרות לרכז</w:t>
      </w:r>
      <w:r w:rsidRPr="00974BD0">
        <w:rPr>
          <w:rtl/>
        </w:rPr>
        <w:t xml:space="preserve"> את הליך האבחון</w:t>
      </w:r>
      <w:r w:rsidRPr="00974BD0">
        <w:rPr>
          <w:rFonts w:hint="cs"/>
          <w:rtl/>
        </w:rPr>
        <w:t xml:space="preserve"> הרפואי</w:t>
      </w:r>
      <w:r w:rsidRPr="00974BD0">
        <w:rPr>
          <w:rtl/>
        </w:rPr>
        <w:t xml:space="preserve"> ליום אחד</w:t>
      </w:r>
      <w:r w:rsidRPr="00974BD0">
        <w:rPr>
          <w:rFonts w:hint="cs"/>
          <w:rtl/>
        </w:rPr>
        <w:t>,</w:t>
      </w:r>
      <w:r w:rsidRPr="00974BD0">
        <w:rPr>
          <w:rtl/>
        </w:rPr>
        <w:t xml:space="preserve"> </w:t>
      </w:r>
      <w:r w:rsidRPr="00974BD0">
        <w:rPr>
          <w:rFonts w:hint="cs"/>
          <w:rtl/>
        </w:rPr>
        <w:t>ש</w:t>
      </w:r>
      <w:r w:rsidRPr="00974BD0">
        <w:rPr>
          <w:rtl/>
        </w:rPr>
        <w:t>בו ירוכזו כל</w:t>
      </w:r>
      <w:r w:rsidRPr="00974BD0">
        <w:rPr>
          <w:rFonts w:hint="cs"/>
          <w:rtl/>
        </w:rPr>
        <w:t>ל</w:t>
      </w:r>
      <w:r w:rsidRPr="00974BD0">
        <w:rPr>
          <w:rtl/>
        </w:rPr>
        <w:t xml:space="preserve"> הבדיקות</w:t>
      </w:r>
      <w:r w:rsidRPr="00974BD0">
        <w:rPr>
          <w:rFonts w:hint="cs"/>
          <w:rtl/>
        </w:rPr>
        <w:t xml:space="preserve">, </w:t>
      </w:r>
      <w:r w:rsidRPr="00974BD0">
        <w:rPr>
          <w:rtl/>
        </w:rPr>
        <w:t xml:space="preserve">ובכך </w:t>
      </w:r>
      <w:r w:rsidRPr="00974BD0">
        <w:rPr>
          <w:rFonts w:hint="cs"/>
          <w:rtl/>
        </w:rPr>
        <w:t>לשפר את</w:t>
      </w:r>
      <w:r w:rsidRPr="00974BD0">
        <w:rPr>
          <w:rtl/>
        </w:rPr>
        <w:t xml:space="preserve"> השירות הניתן לנבדקים. </w:t>
      </w:r>
    </w:p>
    <w:p w:rsidR="00E94D47" w:rsidRPr="00165C8F" w:rsidP="00560E9A">
      <w:pPr>
        <w:spacing w:before="180" w:after="120" w:line="230" w:lineRule="exact"/>
        <w:ind w:left="340"/>
        <w:jc w:val="both"/>
        <w:rPr>
          <w:rFonts w:cs="FrankRuehl"/>
          <w:sz w:val="20"/>
          <w:szCs w:val="22"/>
          <w:rtl/>
        </w:rPr>
      </w:pPr>
      <w:r w:rsidRPr="00165C8F">
        <w:rPr>
          <w:rFonts w:cs="FrankRuehl" w:hint="cs"/>
          <w:sz w:val="20"/>
          <w:szCs w:val="22"/>
          <w:rtl/>
        </w:rPr>
        <w:t>הבט</w:t>
      </w:r>
      <w:r w:rsidRPr="00165C8F">
        <w:rPr>
          <w:rFonts w:cs="FrankRuehl"/>
          <w:sz w:val="20"/>
          <w:szCs w:val="22"/>
          <w:rtl/>
        </w:rPr>
        <w:t xml:space="preserve">"ל מסר בתשובתו כי נושא </w:t>
      </w:r>
      <w:r w:rsidRPr="00165C8F">
        <w:rPr>
          <w:rFonts w:cs="FrankRuehl" w:hint="cs"/>
          <w:sz w:val="20"/>
          <w:szCs w:val="22"/>
          <w:rtl/>
        </w:rPr>
        <w:t>האחדת הליך האבחון הרפואי ליום אחד הועבר</w:t>
      </w:r>
      <w:r w:rsidRPr="00165C8F">
        <w:rPr>
          <w:rFonts w:cs="FrankRuehl"/>
          <w:sz w:val="20"/>
          <w:szCs w:val="22"/>
          <w:rtl/>
        </w:rPr>
        <w:t xml:space="preserve"> למנהל הרשות </w:t>
      </w:r>
      <w:r w:rsidRPr="00165C8F">
        <w:rPr>
          <w:rFonts w:cs="FrankRuehl" w:hint="cs"/>
          <w:sz w:val="20"/>
          <w:szCs w:val="22"/>
          <w:rtl/>
        </w:rPr>
        <w:t>באפריל 2015.</w:t>
      </w:r>
    </w:p>
    <w:p w:rsidR="00E94D47" w:rsidRPr="00165C8F" w:rsidP="00560E9A">
      <w:pPr>
        <w:pStyle w:val="ListParagraph"/>
        <w:spacing w:after="24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7.</w:t>
      </w:r>
      <w:r>
        <w:rPr>
          <w:rStyle w:val="Heading7Char"/>
          <w:rFonts w:ascii="Times New Roman" w:hAnsi="Times New Roman" w:cs="FrankRuehl"/>
          <w:sz w:val="20"/>
          <w:szCs w:val="22"/>
          <w:rtl/>
        </w:rPr>
        <w:tab/>
      </w:r>
      <w:r w:rsidRPr="00560E9A">
        <w:rPr>
          <w:rStyle w:val="Heading7Char"/>
          <w:rFonts w:ascii="Times New Roman" w:hAnsi="Times New Roman" w:cs="FrankRuehl" w:hint="cs"/>
          <w:b/>
          <w:bCs/>
          <w:spacing w:val="40"/>
          <w:sz w:val="20"/>
          <w:szCs w:val="22"/>
          <w:rtl/>
        </w:rPr>
        <w:t>היעדר</w:t>
      </w:r>
      <w:r w:rsidRPr="00560E9A">
        <w:rPr>
          <w:rStyle w:val="Heading7Char"/>
          <w:rFonts w:ascii="Times New Roman" w:hAnsi="Times New Roman" w:cs="FrankRuehl"/>
          <w:b/>
          <w:bCs/>
          <w:spacing w:val="40"/>
          <w:sz w:val="20"/>
          <w:szCs w:val="22"/>
          <w:rtl/>
        </w:rPr>
        <w:t xml:space="preserve"> </w:t>
      </w:r>
      <w:r w:rsidRPr="00560E9A">
        <w:rPr>
          <w:rStyle w:val="Heading7Char"/>
          <w:rFonts w:ascii="Times New Roman" w:hAnsi="Times New Roman" w:cs="FrankRuehl" w:hint="cs"/>
          <w:b/>
          <w:bCs/>
          <w:spacing w:val="40"/>
          <w:sz w:val="20"/>
          <w:szCs w:val="22"/>
          <w:rtl/>
        </w:rPr>
        <w:t>שקיפות</w:t>
      </w:r>
      <w:r w:rsidRPr="00560E9A">
        <w:rPr>
          <w:rStyle w:val="Heading7Char"/>
          <w:rFonts w:ascii="Times New Roman" w:hAnsi="Times New Roman" w:cs="FrankRuehl"/>
          <w:b/>
          <w:bCs/>
          <w:spacing w:val="40"/>
          <w:sz w:val="20"/>
          <w:szCs w:val="22"/>
          <w:rtl/>
        </w:rPr>
        <w:t xml:space="preserve"> </w:t>
      </w:r>
      <w:r w:rsidRPr="00560E9A">
        <w:rPr>
          <w:rStyle w:val="Heading7Char"/>
          <w:rFonts w:ascii="Times New Roman" w:hAnsi="Times New Roman" w:cs="FrankRuehl" w:hint="cs"/>
          <w:b/>
          <w:bCs/>
          <w:spacing w:val="40"/>
          <w:sz w:val="20"/>
          <w:szCs w:val="22"/>
          <w:rtl/>
        </w:rPr>
        <w:t>מטעם</w:t>
      </w:r>
      <w:r w:rsidRPr="00560E9A">
        <w:rPr>
          <w:rStyle w:val="Heading7Char"/>
          <w:rFonts w:ascii="Times New Roman" w:hAnsi="Times New Roman" w:cs="FrankRuehl"/>
          <w:b/>
          <w:bCs/>
          <w:spacing w:val="40"/>
          <w:sz w:val="20"/>
          <w:szCs w:val="22"/>
          <w:rtl/>
        </w:rPr>
        <w:t xml:space="preserve"> </w:t>
      </w:r>
      <w:r w:rsidRPr="00560E9A">
        <w:rPr>
          <w:rStyle w:val="Heading7Char"/>
          <w:rFonts w:ascii="Times New Roman" w:hAnsi="Times New Roman" w:cs="FrankRuehl" w:hint="cs"/>
          <w:b/>
          <w:bCs/>
          <w:spacing w:val="40"/>
          <w:sz w:val="20"/>
          <w:szCs w:val="22"/>
          <w:rtl/>
        </w:rPr>
        <w:t>הרשות</w:t>
      </w:r>
      <w:r w:rsidRPr="00560E9A">
        <w:rPr>
          <w:rStyle w:val="Heading7Char"/>
          <w:rFonts w:ascii="Times New Roman" w:hAnsi="Times New Roman" w:cs="FrankRuehl"/>
          <w:b/>
          <w:bCs/>
          <w:spacing w:val="40"/>
          <w:sz w:val="20"/>
          <w:szCs w:val="22"/>
          <w:rtl/>
        </w:rPr>
        <w:t>:</w:t>
      </w:r>
      <w:r w:rsidRPr="00165C8F">
        <w:rPr>
          <w:rFonts w:ascii="Times New Roman" w:hAnsi="Times New Roman" w:cs="FrankRuehl" w:hint="cs"/>
          <w:sz w:val="20"/>
          <w:rtl/>
        </w:rPr>
        <w:t xml:space="preserve"> </w:t>
      </w:r>
      <w:r w:rsidRPr="00165C8F">
        <w:rPr>
          <w:rFonts w:ascii="Times New Roman" w:hAnsi="Times New Roman" w:cs="FrankRuehl"/>
          <w:sz w:val="20"/>
          <w:rtl/>
        </w:rPr>
        <w:t xml:space="preserve">הוועדות הרפואיות </w:t>
      </w:r>
      <w:r w:rsidRPr="00165C8F">
        <w:rPr>
          <w:rFonts w:ascii="Times New Roman" w:hAnsi="Times New Roman" w:cs="FrankRuehl" w:hint="cs"/>
          <w:sz w:val="20"/>
          <w:rtl/>
        </w:rPr>
        <w:t>מנהלות</w:t>
      </w:r>
      <w:r w:rsidRPr="00165C8F">
        <w:rPr>
          <w:rFonts w:ascii="Times New Roman" w:hAnsi="Times New Roman" w:cs="FrankRuehl"/>
          <w:sz w:val="20"/>
          <w:rtl/>
        </w:rPr>
        <w:t xml:space="preserve"> פרוטוקול</w:t>
      </w:r>
      <w:r w:rsidRPr="00165C8F">
        <w:rPr>
          <w:rFonts w:ascii="Times New Roman" w:hAnsi="Times New Roman" w:cs="FrankRuehl" w:hint="cs"/>
          <w:sz w:val="20"/>
          <w:rtl/>
        </w:rPr>
        <w:t>,</w:t>
      </w:r>
      <w:r w:rsidRPr="00165C8F">
        <w:rPr>
          <w:rFonts w:ascii="Times New Roman" w:hAnsi="Times New Roman" w:cs="FrankRuehl"/>
          <w:sz w:val="20"/>
          <w:rtl/>
        </w:rPr>
        <w:t xml:space="preserve"> שבו </w:t>
      </w:r>
      <w:r w:rsidRPr="00165C8F">
        <w:rPr>
          <w:rFonts w:ascii="Times New Roman" w:hAnsi="Times New Roman" w:cs="FrankRuehl" w:hint="cs"/>
          <w:sz w:val="20"/>
          <w:rtl/>
        </w:rPr>
        <w:t>מתועד</w:t>
      </w:r>
      <w:r w:rsidRPr="00165C8F">
        <w:rPr>
          <w:rFonts w:ascii="Times New Roman" w:hAnsi="Times New Roman" w:cs="FrankRuehl"/>
          <w:sz w:val="20"/>
          <w:rtl/>
        </w:rPr>
        <w:t xml:space="preserve"> הליך הבדיקה והחלטת הוועדה. לפי נ</w:t>
      </w:r>
      <w:r w:rsidRPr="00165C8F">
        <w:rPr>
          <w:rFonts w:ascii="Times New Roman" w:hAnsi="Times New Roman" w:cs="FrankRuehl" w:hint="cs"/>
          <w:sz w:val="20"/>
          <w:rtl/>
        </w:rPr>
        <w:t>ו</w:t>
      </w:r>
      <w:r w:rsidRPr="00165C8F">
        <w:rPr>
          <w:rFonts w:ascii="Times New Roman" w:hAnsi="Times New Roman" w:cs="FrankRuehl"/>
          <w:sz w:val="20"/>
          <w:rtl/>
        </w:rPr>
        <w:t>הלי הבט"ל, יש לצרף את פרוטוקול הוועדה להודעה הנשלחת למבוטחים ב</w:t>
      </w:r>
      <w:r w:rsidRPr="00165C8F">
        <w:rPr>
          <w:rFonts w:ascii="Times New Roman" w:hAnsi="Times New Roman" w:cs="FrankRuehl" w:hint="cs"/>
          <w:sz w:val="20"/>
          <w:rtl/>
        </w:rPr>
        <w:t>נוגע</w:t>
      </w:r>
      <w:r w:rsidRPr="00165C8F">
        <w:rPr>
          <w:rFonts w:ascii="Times New Roman" w:hAnsi="Times New Roman" w:cs="FrankRuehl"/>
          <w:sz w:val="20"/>
          <w:rtl/>
        </w:rPr>
        <w:t xml:space="preserve"> </w:t>
      </w:r>
      <w:r w:rsidRPr="00165C8F">
        <w:rPr>
          <w:rFonts w:ascii="Times New Roman" w:hAnsi="Times New Roman" w:cs="FrankRuehl" w:hint="cs"/>
          <w:sz w:val="20"/>
          <w:rtl/>
        </w:rPr>
        <w:t>ל</w:t>
      </w:r>
      <w:r w:rsidRPr="00165C8F">
        <w:rPr>
          <w:rFonts w:ascii="Times New Roman" w:hAnsi="Times New Roman" w:cs="FrankRuehl"/>
          <w:sz w:val="20"/>
          <w:rtl/>
        </w:rPr>
        <w:t xml:space="preserve">החלטת הוועדה הרפואית בעניינם, כדי שיהיו לפניהם </w:t>
      </w:r>
      <w:r w:rsidRPr="00165C8F">
        <w:rPr>
          <w:rFonts w:ascii="Times New Roman" w:hAnsi="Times New Roman" w:cs="FrankRuehl" w:hint="cs"/>
          <w:sz w:val="20"/>
          <w:rtl/>
        </w:rPr>
        <w:t>השיקולים והנתונים</w:t>
      </w:r>
      <w:r w:rsidRPr="00165C8F">
        <w:rPr>
          <w:rFonts w:ascii="Times New Roman" w:hAnsi="Times New Roman" w:cs="FrankRuehl"/>
          <w:sz w:val="20"/>
          <w:rtl/>
        </w:rPr>
        <w:t xml:space="preserve"> שעליהם התבססה החלט</w:t>
      </w:r>
      <w:r w:rsidRPr="00165C8F">
        <w:rPr>
          <w:rFonts w:ascii="Times New Roman" w:hAnsi="Times New Roman" w:cs="FrankRuehl" w:hint="cs"/>
          <w:sz w:val="20"/>
          <w:rtl/>
        </w:rPr>
        <w:t>ת הוועדה</w:t>
      </w:r>
      <w:r w:rsidRPr="00165C8F">
        <w:rPr>
          <w:rFonts w:ascii="Times New Roman" w:hAnsi="Times New Roman" w:cs="FrankRuehl"/>
          <w:sz w:val="20"/>
          <w:rtl/>
        </w:rPr>
        <w:t xml:space="preserve">. </w:t>
      </w:r>
      <w:r w:rsidRPr="00165C8F">
        <w:rPr>
          <w:rFonts w:ascii="Times New Roman" w:hAnsi="Times New Roman" w:cs="FrankRuehl" w:hint="cs"/>
          <w:sz w:val="20"/>
          <w:rtl/>
        </w:rPr>
        <w:t>עוד</w:t>
      </w:r>
      <w:r w:rsidRPr="00165C8F">
        <w:rPr>
          <w:rFonts w:ascii="Times New Roman" w:hAnsi="Times New Roman" w:cs="FrankRuehl"/>
          <w:sz w:val="20"/>
          <w:rtl/>
        </w:rPr>
        <w:t xml:space="preserve"> נקבע כי הנכה יקבל ממשרד השומה הודעה </w:t>
      </w:r>
      <w:r w:rsidRPr="00165C8F">
        <w:rPr>
          <w:rFonts w:ascii="Times New Roman" w:hAnsi="Times New Roman" w:cs="FrankRuehl" w:hint="cs"/>
          <w:sz w:val="20"/>
          <w:rtl/>
        </w:rPr>
        <w:t>בדבר קביעת אחוזי הנכות</w:t>
      </w:r>
      <w:r w:rsidRPr="00165C8F">
        <w:rPr>
          <w:rFonts w:ascii="Times New Roman" w:hAnsi="Times New Roman" w:cs="FrankRuehl"/>
          <w:sz w:val="20"/>
          <w:rtl/>
        </w:rPr>
        <w:t xml:space="preserve">, בצירוף העתק </w:t>
      </w:r>
      <w:r w:rsidRPr="00165C8F">
        <w:rPr>
          <w:rFonts w:ascii="Times New Roman" w:hAnsi="Times New Roman" w:cs="FrankRuehl" w:hint="cs"/>
          <w:sz w:val="20"/>
          <w:rtl/>
        </w:rPr>
        <w:t>ה</w:t>
      </w:r>
      <w:r w:rsidRPr="00165C8F">
        <w:rPr>
          <w:rFonts w:ascii="Times New Roman" w:hAnsi="Times New Roman" w:cs="FrankRuehl"/>
          <w:sz w:val="20"/>
          <w:rtl/>
        </w:rPr>
        <w:t>פרוטוקולי</w:t>
      </w:r>
      <w:r w:rsidRPr="00165C8F">
        <w:rPr>
          <w:rFonts w:ascii="Times New Roman" w:hAnsi="Times New Roman" w:cs="FrankRuehl" w:hint="cs"/>
          <w:sz w:val="20"/>
          <w:rtl/>
        </w:rPr>
        <w:t>ם של</w:t>
      </w:r>
      <w:r w:rsidRPr="00165C8F">
        <w:rPr>
          <w:rFonts w:ascii="Times New Roman" w:hAnsi="Times New Roman" w:cs="FrankRuehl"/>
          <w:sz w:val="20"/>
          <w:rtl/>
        </w:rPr>
        <w:t xml:space="preserve"> הדיונים. </w:t>
      </w:r>
    </w:p>
    <w:p w:rsidR="00E94D47" w:rsidRPr="00974BD0" w:rsidP="00974BD0">
      <w:pPr>
        <w:pStyle w:val="RESHET"/>
        <w:keepLines/>
        <w:ind w:left="567"/>
        <w:rPr>
          <w:rtl/>
        </w:rPr>
      </w:pPr>
      <w:r w:rsidRPr="00974BD0">
        <w:rPr>
          <w:rtl/>
        </w:rPr>
        <w:t xml:space="preserve">נמצא </w:t>
      </w:r>
      <w:r w:rsidRPr="00974BD0">
        <w:rPr>
          <w:rFonts w:hint="cs"/>
          <w:rtl/>
        </w:rPr>
        <w:t>כי הרשות אינה שולחת את הפרוטוקול לנכה, וכי הוא נדרש</w:t>
      </w:r>
      <w:r w:rsidRPr="00974BD0">
        <w:rPr>
          <w:rtl/>
        </w:rPr>
        <w:t xml:space="preserve"> להגיע פיזית למשרד השומה</w:t>
      </w:r>
      <w:r w:rsidRPr="00974BD0">
        <w:rPr>
          <w:rFonts w:hint="cs"/>
          <w:rtl/>
        </w:rPr>
        <w:t>,</w:t>
      </w:r>
      <w:r w:rsidRPr="00974BD0">
        <w:rPr>
          <w:rtl/>
        </w:rPr>
        <w:t xml:space="preserve"> </w:t>
      </w:r>
      <w:r w:rsidRPr="00974BD0">
        <w:rPr>
          <w:rFonts w:hint="cs"/>
          <w:rtl/>
        </w:rPr>
        <w:t>כדי</w:t>
      </w:r>
      <w:r w:rsidRPr="00974BD0">
        <w:rPr>
          <w:rtl/>
        </w:rPr>
        <w:t xml:space="preserve"> לצלם את פרוטוקול הוועדה הרפואית. </w:t>
      </w:r>
      <w:r w:rsidRPr="00974BD0">
        <w:rPr>
          <w:rFonts w:hint="cs"/>
          <w:rtl/>
        </w:rPr>
        <w:t xml:space="preserve">עוד נמצא כי </w:t>
      </w:r>
      <w:r w:rsidRPr="00974BD0">
        <w:rPr>
          <w:rtl/>
        </w:rPr>
        <w:t xml:space="preserve">לא קיים ברשות נוהל </w:t>
      </w:r>
      <w:r w:rsidRPr="00974BD0">
        <w:rPr>
          <w:rFonts w:hint="cs"/>
          <w:rtl/>
        </w:rPr>
        <w:t>המפרט את החובה ל</w:t>
      </w:r>
      <w:r w:rsidRPr="00974BD0">
        <w:rPr>
          <w:rtl/>
        </w:rPr>
        <w:t>שלוח הפרוטוקול לנכה בדומה ל</w:t>
      </w:r>
      <w:r w:rsidRPr="00974BD0">
        <w:rPr>
          <w:rFonts w:hint="cs"/>
          <w:rtl/>
        </w:rPr>
        <w:t xml:space="preserve">נוהל הקיים בבט"ל. </w:t>
      </w:r>
    </w:p>
    <w:p w:rsidR="00E94D47" w:rsidRPr="00165C8F" w:rsidP="00560E9A">
      <w:pPr>
        <w:spacing w:before="180" w:after="240" w:line="230" w:lineRule="exact"/>
        <w:ind w:left="340"/>
        <w:jc w:val="both"/>
        <w:rPr>
          <w:rFonts w:eastAsia="Calibri" w:cs="FrankRuehl"/>
          <w:sz w:val="20"/>
          <w:szCs w:val="22"/>
          <w:rtl/>
        </w:rPr>
      </w:pPr>
      <w:r w:rsidRPr="00165C8F">
        <w:rPr>
          <w:rFonts w:eastAsia="Calibri" w:cs="FrankRuehl" w:hint="cs"/>
          <w:sz w:val="20"/>
          <w:szCs w:val="22"/>
          <w:rtl/>
        </w:rPr>
        <w:t>עוד</w:t>
      </w:r>
      <w:r w:rsidRPr="00165C8F">
        <w:rPr>
          <w:rFonts w:eastAsia="Calibri" w:cs="FrankRuehl"/>
          <w:sz w:val="20"/>
          <w:szCs w:val="22"/>
          <w:rtl/>
        </w:rPr>
        <w:t xml:space="preserve"> נמצא כי </w:t>
      </w:r>
      <w:r w:rsidRPr="00165C8F">
        <w:rPr>
          <w:rFonts w:eastAsia="Calibri" w:cs="FrankRuehl" w:hint="cs"/>
          <w:sz w:val="20"/>
          <w:szCs w:val="22"/>
          <w:rtl/>
        </w:rPr>
        <w:t>במקרה שמשרד</w:t>
      </w:r>
      <w:r w:rsidRPr="00165C8F">
        <w:rPr>
          <w:rFonts w:eastAsia="Calibri" w:cs="FrankRuehl"/>
          <w:sz w:val="20"/>
          <w:szCs w:val="22"/>
          <w:rtl/>
        </w:rPr>
        <w:t xml:space="preserve"> השומה מערער על החלטת הוועדה, </w:t>
      </w:r>
      <w:r w:rsidRPr="00165C8F">
        <w:rPr>
          <w:rFonts w:eastAsia="Calibri" w:cs="FrankRuehl" w:hint="cs"/>
          <w:sz w:val="20"/>
          <w:szCs w:val="22"/>
          <w:rtl/>
        </w:rPr>
        <w:t>הודעת</w:t>
      </w:r>
      <w:r w:rsidRPr="00165C8F">
        <w:rPr>
          <w:rFonts w:eastAsia="Calibri" w:cs="FrankRuehl"/>
          <w:sz w:val="20"/>
          <w:szCs w:val="22"/>
          <w:rtl/>
        </w:rPr>
        <w:t xml:space="preserve"> הערעור </w:t>
      </w:r>
      <w:r w:rsidRPr="00165C8F">
        <w:rPr>
          <w:rFonts w:eastAsia="Calibri" w:cs="FrankRuehl" w:hint="cs"/>
          <w:sz w:val="20"/>
          <w:szCs w:val="22"/>
          <w:rtl/>
        </w:rPr>
        <w:t>מטעמו</w:t>
      </w:r>
      <w:r w:rsidRPr="00165C8F">
        <w:rPr>
          <w:rFonts w:eastAsia="Calibri" w:cs="FrankRuehl"/>
          <w:sz w:val="20"/>
          <w:szCs w:val="22"/>
          <w:rtl/>
        </w:rPr>
        <w:t xml:space="preserve"> </w:t>
      </w:r>
      <w:r w:rsidRPr="00165C8F">
        <w:rPr>
          <w:rFonts w:eastAsia="Calibri" w:cs="FrankRuehl" w:hint="cs"/>
          <w:sz w:val="20"/>
          <w:szCs w:val="22"/>
          <w:rtl/>
        </w:rPr>
        <w:t>היא</w:t>
      </w:r>
      <w:r w:rsidRPr="00165C8F">
        <w:rPr>
          <w:rFonts w:eastAsia="Calibri" w:cs="FrankRuehl"/>
          <w:sz w:val="20"/>
          <w:szCs w:val="22"/>
          <w:rtl/>
        </w:rPr>
        <w:t xml:space="preserve"> לקונית</w:t>
      </w:r>
      <w:r w:rsidRPr="00165C8F">
        <w:rPr>
          <w:rFonts w:eastAsia="Calibri" w:cs="FrankRuehl" w:hint="cs"/>
          <w:sz w:val="20"/>
          <w:szCs w:val="22"/>
          <w:rtl/>
        </w:rPr>
        <w:t>,</w:t>
      </w:r>
      <w:r w:rsidRPr="00165C8F">
        <w:rPr>
          <w:rFonts w:eastAsia="Calibri" w:cs="FrankRuehl"/>
          <w:sz w:val="20"/>
          <w:szCs w:val="22"/>
          <w:rtl/>
        </w:rPr>
        <w:t xml:space="preserve"> ואינה מציינת את נימוקי הערעור. </w:t>
      </w:r>
      <w:r w:rsidRPr="00165C8F">
        <w:rPr>
          <w:rFonts w:eastAsia="Calibri" w:cs="FrankRuehl" w:hint="cs"/>
          <w:sz w:val="20"/>
          <w:szCs w:val="22"/>
          <w:rtl/>
        </w:rPr>
        <w:t>כמו כן, הרשות</w:t>
      </w:r>
      <w:r w:rsidRPr="00165C8F">
        <w:rPr>
          <w:rFonts w:eastAsia="Calibri" w:cs="FrankRuehl"/>
          <w:sz w:val="20"/>
          <w:szCs w:val="22"/>
          <w:rtl/>
        </w:rPr>
        <w:t xml:space="preserve"> </w:t>
      </w:r>
      <w:r w:rsidRPr="00165C8F">
        <w:rPr>
          <w:rFonts w:eastAsia="Calibri" w:cs="FrankRuehl" w:hint="cs"/>
          <w:sz w:val="20"/>
          <w:szCs w:val="22"/>
          <w:rtl/>
        </w:rPr>
        <w:t>מערערת על החלטת הוועדה הרפואית של הבט"ל,</w:t>
      </w:r>
      <w:r w:rsidRPr="00165C8F">
        <w:rPr>
          <w:rFonts w:eastAsia="Calibri" w:cs="FrankRuehl"/>
          <w:sz w:val="20"/>
          <w:szCs w:val="22"/>
          <w:rtl/>
        </w:rPr>
        <w:t xml:space="preserve"> </w:t>
      </w:r>
      <w:r w:rsidRPr="00165C8F">
        <w:rPr>
          <w:rFonts w:eastAsia="Calibri" w:cs="FrankRuehl" w:hint="cs"/>
          <w:sz w:val="20"/>
          <w:szCs w:val="22"/>
          <w:rtl/>
        </w:rPr>
        <w:t>במקרים</w:t>
      </w:r>
      <w:r w:rsidRPr="00165C8F">
        <w:rPr>
          <w:rFonts w:eastAsia="Calibri" w:cs="FrankRuehl"/>
          <w:sz w:val="20"/>
          <w:szCs w:val="22"/>
          <w:rtl/>
        </w:rPr>
        <w:t xml:space="preserve"> </w:t>
      </w:r>
      <w:r w:rsidRPr="00165C8F">
        <w:rPr>
          <w:rFonts w:eastAsia="Calibri" w:cs="FrankRuehl" w:hint="cs"/>
          <w:sz w:val="20"/>
          <w:szCs w:val="22"/>
          <w:rtl/>
        </w:rPr>
        <w:t>שבהם</w:t>
      </w:r>
      <w:r w:rsidRPr="00165C8F">
        <w:rPr>
          <w:rFonts w:eastAsia="Calibri" w:cs="FrankRuehl"/>
          <w:sz w:val="20"/>
          <w:szCs w:val="22"/>
          <w:rtl/>
        </w:rPr>
        <w:t xml:space="preserve"> </w:t>
      </w:r>
      <w:r w:rsidRPr="00165C8F">
        <w:rPr>
          <w:rFonts w:eastAsia="Calibri" w:cs="FrankRuehl" w:hint="cs"/>
          <w:sz w:val="20"/>
          <w:szCs w:val="22"/>
          <w:rtl/>
        </w:rPr>
        <w:t>לדעתה</w:t>
      </w:r>
      <w:r w:rsidRPr="00165C8F">
        <w:rPr>
          <w:rFonts w:eastAsia="Calibri" w:cs="FrankRuehl"/>
          <w:sz w:val="20"/>
          <w:szCs w:val="22"/>
          <w:rtl/>
        </w:rPr>
        <w:t xml:space="preserve"> </w:t>
      </w:r>
      <w:r w:rsidRPr="00165C8F">
        <w:rPr>
          <w:rFonts w:eastAsia="Calibri" w:cs="FrankRuehl" w:hint="cs"/>
          <w:sz w:val="20"/>
          <w:szCs w:val="22"/>
          <w:rtl/>
        </w:rPr>
        <w:t>אחוז</w:t>
      </w:r>
      <w:r w:rsidRPr="00165C8F">
        <w:rPr>
          <w:rFonts w:eastAsia="Calibri" w:cs="FrankRuehl"/>
          <w:sz w:val="20"/>
          <w:szCs w:val="22"/>
          <w:rtl/>
        </w:rPr>
        <w:t xml:space="preserve"> </w:t>
      </w:r>
      <w:r w:rsidRPr="00165C8F">
        <w:rPr>
          <w:rFonts w:eastAsia="Calibri" w:cs="FrankRuehl" w:hint="cs"/>
          <w:sz w:val="20"/>
          <w:szCs w:val="22"/>
          <w:rtl/>
        </w:rPr>
        <w:t>הנכות</w:t>
      </w:r>
      <w:r w:rsidRPr="00165C8F">
        <w:rPr>
          <w:rFonts w:eastAsia="Calibri" w:cs="FrankRuehl"/>
          <w:sz w:val="20"/>
          <w:szCs w:val="22"/>
          <w:rtl/>
        </w:rPr>
        <w:t xml:space="preserve"> </w:t>
      </w:r>
      <w:r w:rsidRPr="00165C8F">
        <w:rPr>
          <w:rFonts w:eastAsia="Calibri" w:cs="FrankRuehl" w:hint="cs"/>
          <w:sz w:val="20"/>
          <w:szCs w:val="22"/>
          <w:rtl/>
        </w:rPr>
        <w:t>שקבעה לו</w:t>
      </w:r>
      <w:r w:rsidRPr="00165C8F">
        <w:rPr>
          <w:rFonts w:eastAsia="Calibri" w:cs="FrankRuehl"/>
          <w:sz w:val="20"/>
          <w:szCs w:val="22"/>
          <w:rtl/>
        </w:rPr>
        <w:t xml:space="preserve"> </w:t>
      </w:r>
      <w:r w:rsidRPr="00165C8F">
        <w:rPr>
          <w:rFonts w:eastAsia="Calibri" w:cs="FrankRuehl" w:hint="cs"/>
          <w:sz w:val="20"/>
          <w:szCs w:val="22"/>
          <w:rtl/>
        </w:rPr>
        <w:t>הוועדה</w:t>
      </w:r>
      <w:r w:rsidRPr="00165C8F">
        <w:rPr>
          <w:rFonts w:eastAsia="Calibri" w:cs="FrankRuehl"/>
          <w:sz w:val="20"/>
          <w:szCs w:val="22"/>
          <w:rtl/>
        </w:rPr>
        <w:t xml:space="preserve"> </w:t>
      </w:r>
      <w:r w:rsidRPr="00165C8F">
        <w:rPr>
          <w:rFonts w:eastAsia="Calibri" w:cs="FrankRuehl" w:hint="cs"/>
          <w:sz w:val="20"/>
          <w:szCs w:val="22"/>
          <w:rtl/>
        </w:rPr>
        <w:t>גבוה</w:t>
      </w:r>
      <w:r w:rsidRPr="00165C8F">
        <w:rPr>
          <w:rFonts w:eastAsia="Calibri" w:cs="FrankRuehl"/>
          <w:sz w:val="20"/>
          <w:szCs w:val="22"/>
          <w:rtl/>
        </w:rPr>
        <w:t xml:space="preserve"> </w:t>
      </w:r>
      <w:r w:rsidRPr="00165C8F">
        <w:rPr>
          <w:rFonts w:eastAsia="Calibri" w:cs="FrankRuehl" w:hint="cs"/>
          <w:sz w:val="20"/>
          <w:szCs w:val="22"/>
          <w:rtl/>
        </w:rPr>
        <w:t>מדי</w:t>
      </w:r>
      <w:r w:rsidRPr="00165C8F">
        <w:rPr>
          <w:rFonts w:eastAsia="Calibri" w:cs="FrankRuehl"/>
          <w:sz w:val="20"/>
          <w:szCs w:val="22"/>
          <w:rtl/>
        </w:rPr>
        <w:t xml:space="preserve">. </w:t>
      </w:r>
      <w:r w:rsidRPr="00165C8F">
        <w:rPr>
          <w:rFonts w:eastAsia="Calibri" w:cs="FrankRuehl" w:hint="cs"/>
          <w:sz w:val="20"/>
          <w:szCs w:val="22"/>
          <w:rtl/>
        </w:rPr>
        <w:t>יוער</w:t>
      </w:r>
      <w:r w:rsidRPr="00165C8F">
        <w:rPr>
          <w:rFonts w:eastAsia="Calibri" w:cs="FrankRuehl"/>
          <w:sz w:val="20"/>
          <w:szCs w:val="22"/>
          <w:rtl/>
        </w:rPr>
        <w:t xml:space="preserve">, </w:t>
      </w:r>
      <w:r w:rsidRPr="00165C8F">
        <w:rPr>
          <w:rFonts w:eastAsia="Calibri" w:cs="FrankRuehl" w:hint="cs"/>
          <w:sz w:val="20"/>
          <w:szCs w:val="22"/>
          <w:rtl/>
        </w:rPr>
        <w:t>כי</w:t>
      </w:r>
      <w:r w:rsidRPr="00165C8F">
        <w:rPr>
          <w:rFonts w:eastAsia="Calibri" w:cs="FrankRuehl"/>
          <w:sz w:val="20"/>
          <w:szCs w:val="22"/>
          <w:rtl/>
        </w:rPr>
        <w:t xml:space="preserve"> </w:t>
      </w:r>
      <w:r w:rsidRPr="00165C8F">
        <w:rPr>
          <w:rFonts w:eastAsia="Calibri" w:cs="FrankRuehl" w:hint="cs"/>
          <w:sz w:val="20"/>
          <w:szCs w:val="22"/>
          <w:rtl/>
        </w:rPr>
        <w:t>הרשות</w:t>
      </w:r>
      <w:r w:rsidRPr="00165C8F">
        <w:rPr>
          <w:rFonts w:eastAsia="Calibri" w:cs="FrankRuehl"/>
          <w:sz w:val="20"/>
          <w:szCs w:val="22"/>
          <w:rtl/>
        </w:rPr>
        <w:t xml:space="preserve"> </w:t>
      </w:r>
      <w:r w:rsidRPr="00165C8F">
        <w:rPr>
          <w:rFonts w:eastAsia="Calibri" w:cs="FrankRuehl" w:hint="cs"/>
          <w:sz w:val="20"/>
          <w:szCs w:val="22"/>
          <w:rtl/>
        </w:rPr>
        <w:t>מסתמכת</w:t>
      </w:r>
      <w:r w:rsidRPr="00165C8F">
        <w:rPr>
          <w:rFonts w:eastAsia="Calibri" w:cs="FrankRuehl"/>
          <w:sz w:val="20"/>
          <w:szCs w:val="22"/>
          <w:rtl/>
        </w:rPr>
        <w:t xml:space="preserve"> </w:t>
      </w:r>
      <w:r w:rsidRPr="00165C8F">
        <w:rPr>
          <w:rFonts w:eastAsia="Calibri" w:cs="FrankRuehl" w:hint="cs"/>
          <w:sz w:val="20"/>
          <w:szCs w:val="22"/>
          <w:rtl/>
        </w:rPr>
        <w:t>על</w:t>
      </w:r>
      <w:r w:rsidRPr="00165C8F">
        <w:rPr>
          <w:rFonts w:eastAsia="Calibri" w:cs="FrankRuehl"/>
          <w:sz w:val="20"/>
          <w:szCs w:val="22"/>
          <w:rtl/>
        </w:rPr>
        <w:t xml:space="preserve"> </w:t>
      </w:r>
      <w:r w:rsidRPr="00165C8F">
        <w:rPr>
          <w:rFonts w:eastAsia="Calibri" w:cs="FrankRuehl" w:hint="cs"/>
          <w:sz w:val="20"/>
          <w:szCs w:val="22"/>
          <w:rtl/>
        </w:rPr>
        <w:t>המלצת</w:t>
      </w:r>
      <w:r w:rsidRPr="00165C8F">
        <w:rPr>
          <w:rFonts w:eastAsia="Calibri" w:cs="FrankRuehl"/>
          <w:sz w:val="20"/>
          <w:szCs w:val="22"/>
          <w:rtl/>
        </w:rPr>
        <w:t xml:space="preserve"> </w:t>
      </w:r>
      <w:r w:rsidRPr="00165C8F">
        <w:rPr>
          <w:rFonts w:eastAsia="Calibri" w:cs="FrankRuehl" w:hint="cs"/>
          <w:sz w:val="20"/>
          <w:szCs w:val="22"/>
          <w:rtl/>
        </w:rPr>
        <w:t>רופא</w:t>
      </w:r>
      <w:r w:rsidRPr="00165C8F">
        <w:rPr>
          <w:rFonts w:eastAsia="Calibri" w:cs="FrankRuehl"/>
          <w:sz w:val="20"/>
          <w:szCs w:val="22"/>
          <w:rtl/>
        </w:rPr>
        <w:t xml:space="preserve"> </w:t>
      </w:r>
      <w:r w:rsidRPr="00165C8F">
        <w:rPr>
          <w:rFonts w:eastAsia="Calibri" w:cs="FrankRuehl" w:hint="cs"/>
          <w:sz w:val="20"/>
          <w:szCs w:val="22"/>
          <w:rtl/>
        </w:rPr>
        <w:t>מטעם</w:t>
      </w:r>
      <w:r w:rsidRPr="00165C8F">
        <w:rPr>
          <w:rFonts w:eastAsia="Calibri" w:cs="FrankRuehl"/>
          <w:sz w:val="20"/>
          <w:szCs w:val="22"/>
          <w:rtl/>
        </w:rPr>
        <w:t xml:space="preserve"> </w:t>
      </w:r>
      <w:r w:rsidRPr="00165C8F">
        <w:rPr>
          <w:rFonts w:eastAsia="Calibri" w:cs="FrankRuehl" w:hint="cs"/>
          <w:sz w:val="20"/>
          <w:szCs w:val="22"/>
          <w:rtl/>
        </w:rPr>
        <w:t>הבט</w:t>
      </w:r>
      <w:r w:rsidRPr="00165C8F">
        <w:rPr>
          <w:rFonts w:eastAsia="Calibri" w:cs="FrankRuehl"/>
          <w:sz w:val="20"/>
          <w:szCs w:val="22"/>
          <w:rtl/>
        </w:rPr>
        <w:t xml:space="preserve">"ל </w:t>
      </w:r>
      <w:r w:rsidRPr="00165C8F">
        <w:rPr>
          <w:rFonts w:eastAsia="Calibri" w:cs="FrankRuehl" w:hint="cs"/>
          <w:sz w:val="20"/>
          <w:szCs w:val="22"/>
          <w:rtl/>
        </w:rPr>
        <w:t>בערעוריה</w:t>
      </w:r>
      <w:r w:rsidRPr="00165C8F">
        <w:rPr>
          <w:rFonts w:eastAsia="Calibri" w:cs="FrankRuehl"/>
          <w:sz w:val="20"/>
          <w:szCs w:val="22"/>
          <w:rtl/>
        </w:rPr>
        <w:t xml:space="preserve">. </w:t>
      </w:r>
    </w:p>
    <w:p w:rsidR="00E94D47" w:rsidRPr="00165C8F" w:rsidP="00D86FC3">
      <w:pPr>
        <w:pStyle w:val="RESHET"/>
        <w:keepLines/>
        <w:ind w:left="567"/>
        <w:rPr>
          <w:rFonts w:eastAsia="Calibri"/>
          <w:rtl/>
        </w:rPr>
      </w:pPr>
      <w:r w:rsidRPr="00165C8F">
        <w:rPr>
          <w:rFonts w:eastAsia="Calibri" w:hint="cs"/>
          <w:rtl/>
        </w:rPr>
        <w:t>לדעת</w:t>
      </w:r>
      <w:r w:rsidRPr="00165C8F">
        <w:rPr>
          <w:rFonts w:eastAsia="Calibri"/>
          <w:rtl/>
        </w:rPr>
        <w:t xml:space="preserve"> משרד מבקר המדינה, ניסוחה </w:t>
      </w:r>
      <w:r w:rsidRPr="00165C8F">
        <w:rPr>
          <w:rFonts w:eastAsia="Calibri" w:hint="cs"/>
          <w:rtl/>
        </w:rPr>
        <w:t xml:space="preserve">הלקוני </w:t>
      </w:r>
      <w:r w:rsidRPr="00165C8F">
        <w:rPr>
          <w:rFonts w:eastAsia="Calibri"/>
          <w:rtl/>
        </w:rPr>
        <w:t xml:space="preserve">של הודעת הערעור מטעם הרשות, </w:t>
      </w:r>
      <w:r w:rsidRPr="00165C8F">
        <w:rPr>
          <w:rFonts w:eastAsia="Calibri" w:hint="cs"/>
          <w:rtl/>
        </w:rPr>
        <w:t xml:space="preserve">ללא נימוק ראוי של הסיבות להגשת ערעור זה על החלטת ועדות הבט"ל, </w:t>
      </w:r>
      <w:r w:rsidRPr="00165C8F">
        <w:rPr>
          <w:rFonts w:eastAsia="Calibri"/>
          <w:rtl/>
        </w:rPr>
        <w:t xml:space="preserve">מפר את האיזון הראוי בין זכות הטיעון של המערער (הרשות) לבין האינטרס של הנישום לתחימה ברורה של גדר </w:t>
      </w:r>
      <w:r w:rsidRPr="00165C8F">
        <w:rPr>
          <w:rFonts w:eastAsia="Calibri" w:hint="cs"/>
          <w:rtl/>
        </w:rPr>
        <w:t>המחלוקת</w:t>
      </w:r>
      <w:r w:rsidRPr="00165C8F">
        <w:rPr>
          <w:rFonts w:eastAsia="Calibri"/>
          <w:rtl/>
        </w:rPr>
        <w:t xml:space="preserve"> </w:t>
      </w:r>
      <w:r w:rsidRPr="00165C8F">
        <w:rPr>
          <w:rFonts w:eastAsia="Calibri" w:hint="cs"/>
          <w:rtl/>
        </w:rPr>
        <w:t>בהליך</w:t>
      </w:r>
      <w:r w:rsidRPr="00165C8F">
        <w:rPr>
          <w:rFonts w:eastAsia="Calibri"/>
          <w:rtl/>
        </w:rPr>
        <w:t xml:space="preserve"> ולשוויון בין בעלי הדין, וכן פוגע הדבר שלא לצורך, ביעילות הדיון בערעור </w:t>
      </w:r>
      <w:r w:rsidRPr="00165C8F">
        <w:rPr>
          <w:rFonts w:eastAsia="Calibri" w:hint="cs"/>
          <w:rtl/>
        </w:rPr>
        <w:t>בוועדת</w:t>
      </w:r>
      <w:r w:rsidRPr="00165C8F">
        <w:rPr>
          <w:rFonts w:eastAsia="Calibri"/>
          <w:rtl/>
        </w:rPr>
        <w:t xml:space="preserve"> </w:t>
      </w:r>
      <w:r w:rsidRPr="00165C8F">
        <w:rPr>
          <w:rFonts w:eastAsia="Calibri" w:hint="cs"/>
          <w:rtl/>
        </w:rPr>
        <w:t>ערר</w:t>
      </w:r>
      <w:r>
        <w:rPr>
          <w:rFonts w:eastAsia="Calibri"/>
          <w:vertAlign w:val="superscript"/>
          <w:rtl/>
        </w:rPr>
        <w:footnoteReference w:id="102"/>
      </w:r>
      <w:r w:rsidRPr="00165C8F">
        <w:rPr>
          <w:rFonts w:eastAsia="Calibri"/>
          <w:rtl/>
        </w:rPr>
        <w:t xml:space="preserve">. אף הבט"ל העיר לרשות כי מבוטחים רבים מלינים על היעדר פירוט בהודעת הערעור מטעם הרשות. לפיכך, על הרשות להמציא נימוקי ערעור מפורטים לנישום. </w:t>
      </w:r>
    </w:p>
    <w:p w:rsidR="00E94D47" w:rsidRPr="00165C8F" w:rsidP="00560E9A">
      <w:pPr>
        <w:spacing w:before="180" w:after="120" w:line="230" w:lineRule="exact"/>
        <w:ind w:left="340"/>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ציינה בתשובתה כי מסירת הפרוטוקולים של הוועדות הרפואיות צריכה </w:t>
      </w:r>
      <w:r w:rsidRPr="00165C8F">
        <w:rPr>
          <w:rFonts w:cs="FrankRuehl" w:hint="cs"/>
          <w:sz w:val="20"/>
          <w:szCs w:val="22"/>
          <w:rtl/>
        </w:rPr>
        <w:t>להיות</w:t>
      </w:r>
      <w:r w:rsidRPr="00165C8F">
        <w:rPr>
          <w:rFonts w:cs="FrankRuehl"/>
          <w:sz w:val="20"/>
          <w:szCs w:val="22"/>
          <w:rtl/>
        </w:rPr>
        <w:t xml:space="preserve"> </w:t>
      </w:r>
      <w:r w:rsidRPr="00165C8F">
        <w:rPr>
          <w:rFonts w:cs="FrankRuehl" w:hint="cs"/>
          <w:sz w:val="20"/>
          <w:szCs w:val="22"/>
          <w:rtl/>
        </w:rPr>
        <w:t>ידנית</w:t>
      </w:r>
      <w:r w:rsidRPr="00165C8F">
        <w:rPr>
          <w:rFonts w:cs="FrankRuehl"/>
          <w:sz w:val="20"/>
          <w:szCs w:val="22"/>
          <w:rtl/>
        </w:rPr>
        <w:t xml:space="preserve">, </w:t>
      </w:r>
      <w:r w:rsidRPr="00165C8F">
        <w:rPr>
          <w:rFonts w:cs="FrankRuehl" w:hint="cs"/>
          <w:sz w:val="20"/>
          <w:szCs w:val="22"/>
          <w:rtl/>
        </w:rPr>
        <w:t>שכן</w:t>
      </w:r>
      <w:r w:rsidRPr="00165C8F">
        <w:rPr>
          <w:rFonts w:cs="FrankRuehl"/>
          <w:sz w:val="20"/>
          <w:szCs w:val="22"/>
          <w:rtl/>
        </w:rPr>
        <w:t xml:space="preserve"> </w:t>
      </w:r>
      <w:r w:rsidRPr="00165C8F">
        <w:rPr>
          <w:rFonts w:cs="FrankRuehl" w:hint="cs"/>
          <w:sz w:val="20"/>
          <w:szCs w:val="22"/>
          <w:rtl/>
        </w:rPr>
        <w:t>יש</w:t>
      </w:r>
      <w:r w:rsidRPr="00165C8F">
        <w:rPr>
          <w:rFonts w:cs="FrankRuehl"/>
          <w:sz w:val="20"/>
          <w:szCs w:val="22"/>
          <w:rtl/>
        </w:rPr>
        <w:t xml:space="preserve"> </w:t>
      </w:r>
      <w:r w:rsidRPr="00165C8F">
        <w:rPr>
          <w:rFonts w:cs="FrankRuehl" w:hint="cs"/>
          <w:sz w:val="20"/>
          <w:szCs w:val="22"/>
          <w:rtl/>
        </w:rPr>
        <w:t>לשמור</w:t>
      </w:r>
      <w:r w:rsidRPr="00165C8F">
        <w:rPr>
          <w:rFonts w:cs="FrankRuehl"/>
          <w:sz w:val="20"/>
          <w:szCs w:val="22"/>
          <w:rtl/>
        </w:rPr>
        <w:t xml:space="preserve">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חסיון</w:t>
      </w:r>
      <w:r w:rsidRPr="00165C8F">
        <w:rPr>
          <w:rFonts w:cs="FrankRuehl"/>
          <w:sz w:val="20"/>
          <w:szCs w:val="22"/>
          <w:rtl/>
        </w:rPr>
        <w:t xml:space="preserve"> </w:t>
      </w:r>
      <w:r w:rsidRPr="00165C8F">
        <w:rPr>
          <w:rFonts w:cs="FrankRuehl" w:hint="cs"/>
          <w:sz w:val="20"/>
          <w:szCs w:val="22"/>
          <w:rtl/>
        </w:rPr>
        <w:t>הנתונים</w:t>
      </w:r>
      <w:r w:rsidRPr="00165C8F">
        <w:rPr>
          <w:rFonts w:cs="FrankRuehl"/>
          <w:sz w:val="20"/>
          <w:szCs w:val="22"/>
          <w:rtl/>
        </w:rPr>
        <w:t xml:space="preserve"> </w:t>
      </w:r>
      <w:r w:rsidRPr="00165C8F">
        <w:rPr>
          <w:rFonts w:cs="FrankRuehl" w:hint="cs"/>
          <w:sz w:val="20"/>
          <w:szCs w:val="22"/>
          <w:rtl/>
        </w:rPr>
        <w:t>הרפואיים</w:t>
      </w:r>
      <w:r w:rsidRPr="00165C8F">
        <w:rPr>
          <w:rFonts w:cs="FrankRuehl"/>
          <w:sz w:val="20"/>
          <w:szCs w:val="22"/>
          <w:rtl/>
        </w:rPr>
        <w:t xml:space="preserve">. </w:t>
      </w:r>
      <w:r w:rsidRPr="00165C8F">
        <w:rPr>
          <w:rFonts w:cs="FrankRuehl" w:hint="cs"/>
          <w:sz w:val="20"/>
          <w:szCs w:val="22"/>
          <w:rtl/>
        </w:rPr>
        <w:t>עם</w:t>
      </w:r>
      <w:r w:rsidRPr="00165C8F">
        <w:rPr>
          <w:rFonts w:cs="FrankRuehl"/>
          <w:sz w:val="20"/>
          <w:szCs w:val="22"/>
          <w:rtl/>
        </w:rPr>
        <w:t xml:space="preserve"> </w:t>
      </w:r>
      <w:r w:rsidRPr="00165C8F">
        <w:rPr>
          <w:rFonts w:cs="FrankRuehl" w:hint="cs"/>
          <w:sz w:val="20"/>
          <w:szCs w:val="22"/>
          <w:rtl/>
        </w:rPr>
        <w:t>זאת</w:t>
      </w:r>
      <w:r w:rsidRPr="00165C8F">
        <w:rPr>
          <w:rFonts w:cs="FrankRuehl"/>
          <w:sz w:val="20"/>
          <w:szCs w:val="22"/>
          <w:rtl/>
        </w:rPr>
        <w:t xml:space="preserve">, </w:t>
      </w:r>
      <w:r w:rsidRPr="00165C8F">
        <w:rPr>
          <w:rFonts w:cs="FrankRuehl" w:hint="cs"/>
          <w:sz w:val="20"/>
          <w:szCs w:val="22"/>
          <w:rtl/>
        </w:rPr>
        <w:t>תבחן</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אפשרות</w:t>
      </w:r>
      <w:r w:rsidRPr="00165C8F">
        <w:rPr>
          <w:rFonts w:cs="FrankRuehl"/>
          <w:sz w:val="20"/>
          <w:szCs w:val="22"/>
          <w:rtl/>
        </w:rPr>
        <w:t xml:space="preserve"> </w:t>
      </w:r>
      <w:r w:rsidRPr="00165C8F">
        <w:rPr>
          <w:rFonts w:cs="FrankRuehl" w:hint="cs"/>
          <w:sz w:val="20"/>
          <w:szCs w:val="22"/>
          <w:rtl/>
        </w:rPr>
        <w:t>לשלוח</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המסמכים</w:t>
      </w:r>
      <w:r w:rsidRPr="00165C8F">
        <w:rPr>
          <w:rFonts w:cs="FrankRuehl"/>
          <w:sz w:val="20"/>
          <w:szCs w:val="22"/>
          <w:rtl/>
        </w:rPr>
        <w:t xml:space="preserve"> </w:t>
      </w:r>
      <w:r w:rsidRPr="00165C8F">
        <w:rPr>
          <w:rFonts w:cs="FrankRuehl" w:hint="cs"/>
          <w:sz w:val="20"/>
          <w:szCs w:val="22"/>
          <w:rtl/>
        </w:rPr>
        <w:t>בדומה</w:t>
      </w:r>
      <w:r w:rsidRPr="00165C8F">
        <w:rPr>
          <w:rFonts w:cs="FrankRuehl"/>
          <w:sz w:val="20"/>
          <w:szCs w:val="22"/>
          <w:rtl/>
        </w:rPr>
        <w:t xml:space="preserve"> </w:t>
      </w:r>
      <w:r w:rsidRPr="00165C8F">
        <w:rPr>
          <w:rFonts w:cs="FrankRuehl" w:hint="cs"/>
          <w:sz w:val="20"/>
          <w:szCs w:val="22"/>
          <w:rtl/>
        </w:rPr>
        <w:t>לנעשה</w:t>
      </w:r>
      <w:r w:rsidRPr="00165C8F">
        <w:rPr>
          <w:rFonts w:cs="FrankRuehl"/>
          <w:sz w:val="20"/>
          <w:szCs w:val="22"/>
          <w:rtl/>
        </w:rPr>
        <w:t xml:space="preserve"> </w:t>
      </w:r>
      <w:r w:rsidRPr="00165C8F">
        <w:rPr>
          <w:rFonts w:cs="FrankRuehl" w:hint="cs"/>
          <w:sz w:val="20"/>
          <w:szCs w:val="22"/>
          <w:rtl/>
        </w:rPr>
        <w:t>בבט"ל.</w:t>
      </w:r>
    </w:p>
    <w:p w:rsidR="00E94D47" w:rsidRPr="00165C8F" w:rsidP="00560E9A">
      <w:pPr>
        <w:pStyle w:val="ListParagraph"/>
        <w:spacing w:after="240" w:line="230" w:lineRule="exact"/>
        <w:ind w:left="340" w:hanging="340"/>
        <w:contextualSpacing w:val="0"/>
        <w:jc w:val="both"/>
        <w:rPr>
          <w:rFonts w:ascii="Times New Roman" w:hAnsi="Times New Roman" w:cs="FrankRuehl"/>
          <w:b/>
          <w:bCs/>
          <w:sz w:val="20"/>
          <w:rtl/>
        </w:rPr>
      </w:pPr>
      <w:r>
        <w:rPr>
          <w:rStyle w:val="Heading7Char"/>
          <w:rFonts w:ascii="Times New Roman" w:hAnsi="Times New Roman" w:cs="FrankRuehl" w:hint="cs"/>
          <w:sz w:val="20"/>
          <w:szCs w:val="22"/>
          <w:rtl/>
        </w:rPr>
        <w:t>8.</w:t>
      </w:r>
      <w:r>
        <w:rPr>
          <w:rStyle w:val="Heading7Char"/>
          <w:rFonts w:ascii="Times New Roman" w:hAnsi="Times New Roman" w:cs="FrankRuehl"/>
          <w:sz w:val="20"/>
          <w:szCs w:val="22"/>
          <w:rtl/>
        </w:rPr>
        <w:tab/>
      </w:r>
      <w:r w:rsidRPr="00560E9A">
        <w:rPr>
          <w:rStyle w:val="Heading7Char"/>
          <w:rFonts w:ascii="Times New Roman" w:hAnsi="Times New Roman" w:cs="FrankRuehl" w:hint="cs"/>
          <w:b/>
          <w:bCs/>
          <w:spacing w:val="40"/>
          <w:sz w:val="20"/>
          <w:szCs w:val="22"/>
          <w:rtl/>
        </w:rPr>
        <w:t>הגבלת</w:t>
      </w:r>
      <w:r w:rsidRPr="00560E9A">
        <w:rPr>
          <w:rStyle w:val="Heading7Char"/>
          <w:rFonts w:ascii="Times New Roman" w:hAnsi="Times New Roman" w:cs="FrankRuehl"/>
          <w:b/>
          <w:bCs/>
          <w:spacing w:val="40"/>
          <w:sz w:val="20"/>
          <w:szCs w:val="22"/>
          <w:rtl/>
        </w:rPr>
        <w:t xml:space="preserve"> </w:t>
      </w:r>
      <w:r w:rsidRPr="00560E9A">
        <w:rPr>
          <w:rStyle w:val="Heading7Char"/>
          <w:rFonts w:ascii="Times New Roman" w:hAnsi="Times New Roman" w:cs="FrankRuehl" w:hint="cs"/>
          <w:b/>
          <w:bCs/>
          <w:spacing w:val="40"/>
          <w:sz w:val="20"/>
          <w:szCs w:val="22"/>
          <w:rtl/>
        </w:rPr>
        <w:t>התקופה שבה נכה יכול להגיש דוח להחזר מס:</w:t>
      </w:r>
      <w:r w:rsidRPr="00165C8F">
        <w:rPr>
          <w:rFonts w:ascii="Times New Roman" w:hAnsi="Times New Roman" w:cs="FrankRuehl" w:hint="cs"/>
          <w:b/>
          <w:bCs/>
          <w:sz w:val="20"/>
          <w:rtl/>
        </w:rPr>
        <w:t xml:space="preserve"> </w:t>
      </w:r>
      <w:r w:rsidRPr="00165C8F">
        <w:rPr>
          <w:rFonts w:ascii="Times New Roman" w:hAnsi="Times New Roman" w:cs="FrankRuehl"/>
          <w:sz w:val="20"/>
          <w:rtl/>
        </w:rPr>
        <w:t xml:space="preserve">לאחר </w:t>
      </w:r>
      <w:r w:rsidRPr="00165C8F">
        <w:rPr>
          <w:rFonts w:ascii="Times New Roman" w:hAnsi="Times New Roman" w:cs="FrankRuehl" w:hint="cs"/>
          <w:sz w:val="20"/>
          <w:rtl/>
        </w:rPr>
        <w:t xml:space="preserve">שנקבעו לנישום </w:t>
      </w:r>
      <w:r w:rsidRPr="00165C8F">
        <w:rPr>
          <w:rFonts w:ascii="Times New Roman" w:hAnsi="Times New Roman" w:cs="FrankRuehl"/>
          <w:sz w:val="20"/>
          <w:rtl/>
        </w:rPr>
        <w:t>שיעור</w:t>
      </w:r>
      <w:r w:rsidRPr="00165C8F">
        <w:rPr>
          <w:rFonts w:ascii="Times New Roman" w:hAnsi="Times New Roman" w:cs="FrankRuehl" w:hint="cs"/>
          <w:sz w:val="20"/>
          <w:rtl/>
        </w:rPr>
        <w:t>י</w:t>
      </w:r>
      <w:r w:rsidRPr="00165C8F">
        <w:rPr>
          <w:rFonts w:ascii="Times New Roman" w:hAnsi="Times New Roman" w:cs="FrankRuehl"/>
          <w:sz w:val="20"/>
          <w:rtl/>
        </w:rPr>
        <w:t xml:space="preserve"> הנכות ותחולת</w:t>
      </w:r>
      <w:r w:rsidRPr="00165C8F">
        <w:rPr>
          <w:rFonts w:ascii="Times New Roman" w:hAnsi="Times New Roman" w:cs="FrankRuehl" w:hint="cs"/>
          <w:sz w:val="20"/>
          <w:rtl/>
        </w:rPr>
        <w:t>ם,</w:t>
      </w:r>
      <w:r w:rsidRPr="00165C8F">
        <w:rPr>
          <w:rFonts w:ascii="Times New Roman" w:hAnsi="Times New Roman" w:cs="FrankRuehl"/>
          <w:sz w:val="20"/>
          <w:rtl/>
        </w:rPr>
        <w:t xml:space="preserve"> </w:t>
      </w:r>
      <w:r w:rsidRPr="00165C8F">
        <w:rPr>
          <w:rFonts w:ascii="Times New Roman" w:hAnsi="Times New Roman" w:cs="FrankRuehl" w:hint="cs"/>
          <w:sz w:val="20"/>
          <w:rtl/>
        </w:rPr>
        <w:t>הוא מגיש</w:t>
      </w:r>
      <w:r w:rsidRPr="00165C8F">
        <w:rPr>
          <w:rFonts w:ascii="Times New Roman" w:hAnsi="Times New Roman" w:cs="FrankRuehl"/>
          <w:sz w:val="20"/>
          <w:rtl/>
        </w:rPr>
        <w:t xml:space="preserve"> למשרד השומה דוח להחזר מס</w:t>
      </w:r>
      <w:r w:rsidRPr="00165C8F">
        <w:rPr>
          <w:rFonts w:ascii="Times New Roman" w:hAnsi="Times New Roman" w:cs="FrankRuehl" w:hint="cs"/>
          <w:sz w:val="20"/>
          <w:rtl/>
        </w:rPr>
        <w:t xml:space="preserve">. </w:t>
      </w:r>
      <w:r w:rsidRPr="00165C8F">
        <w:rPr>
          <w:rFonts w:ascii="Times New Roman" w:hAnsi="Times New Roman" w:cs="FrankRuehl"/>
          <w:sz w:val="20"/>
          <w:rtl/>
        </w:rPr>
        <w:t>חוזר מס הכנסה</w:t>
      </w:r>
      <w:r>
        <w:rPr>
          <w:rStyle w:val="FootnoteReference0"/>
          <w:rFonts w:ascii="Times New Roman" w:hAnsi="Times New Roman" w:cs="FrankRuehl"/>
          <w:sz w:val="20"/>
          <w:rtl/>
        </w:rPr>
        <w:footnoteReference w:id="103"/>
      </w:r>
      <w:r w:rsidRPr="00165C8F">
        <w:rPr>
          <w:rFonts w:ascii="Times New Roman" w:hAnsi="Times New Roman" w:cs="FrankRuehl" w:hint="cs"/>
          <w:sz w:val="20"/>
          <w:rtl/>
        </w:rPr>
        <w:t xml:space="preserve"> </w:t>
      </w:r>
      <w:r w:rsidRPr="00165C8F">
        <w:rPr>
          <w:rFonts w:ascii="Times New Roman" w:hAnsi="Times New Roman" w:cs="FrankRuehl"/>
          <w:sz w:val="20"/>
          <w:rtl/>
        </w:rPr>
        <w:t xml:space="preserve">הדן בבקשה להחזר מס לנכה </w:t>
      </w:r>
      <w:r w:rsidRPr="00165C8F">
        <w:rPr>
          <w:rFonts w:ascii="Times New Roman" w:hAnsi="Times New Roman" w:cs="FrankRuehl" w:hint="cs"/>
          <w:sz w:val="20"/>
          <w:rtl/>
        </w:rPr>
        <w:t>מציין</w:t>
      </w:r>
      <w:r w:rsidRPr="00165C8F">
        <w:rPr>
          <w:rFonts w:ascii="Times New Roman" w:hAnsi="Times New Roman" w:cs="FrankRuehl"/>
          <w:sz w:val="20"/>
          <w:rtl/>
        </w:rPr>
        <w:t xml:space="preserve"> כי המועד </w:t>
      </w:r>
      <w:r w:rsidRPr="00165C8F">
        <w:rPr>
          <w:rFonts w:ascii="Times New Roman" w:hAnsi="Times New Roman" w:cs="FrankRuehl" w:hint="cs"/>
          <w:sz w:val="20"/>
          <w:rtl/>
        </w:rPr>
        <w:t xml:space="preserve">הקובע לנכה </w:t>
      </w:r>
      <w:r w:rsidRPr="00165C8F">
        <w:rPr>
          <w:rFonts w:ascii="Times New Roman" w:hAnsi="Times New Roman" w:cs="FrankRuehl"/>
          <w:sz w:val="20"/>
          <w:rtl/>
        </w:rPr>
        <w:t xml:space="preserve">לצורך מניין </w:t>
      </w:r>
      <w:r w:rsidRPr="00165C8F">
        <w:rPr>
          <w:rFonts w:ascii="Times New Roman" w:hAnsi="Times New Roman" w:cs="FrankRuehl" w:hint="cs"/>
          <w:sz w:val="20"/>
          <w:rtl/>
        </w:rPr>
        <w:t xml:space="preserve">שנות ההתיישנות הוא </w:t>
      </w:r>
      <w:r w:rsidRPr="00165C8F">
        <w:rPr>
          <w:rFonts w:ascii="Times New Roman" w:hAnsi="Times New Roman" w:cs="FrankRuehl"/>
          <w:sz w:val="20"/>
          <w:rtl/>
        </w:rPr>
        <w:t xml:space="preserve">המועד </w:t>
      </w:r>
      <w:r w:rsidRPr="00165C8F">
        <w:rPr>
          <w:rFonts w:ascii="Times New Roman" w:hAnsi="Times New Roman" w:cs="FrankRuehl" w:hint="cs"/>
          <w:sz w:val="20"/>
          <w:rtl/>
        </w:rPr>
        <w:t>ש</w:t>
      </w:r>
      <w:r w:rsidRPr="00165C8F">
        <w:rPr>
          <w:rFonts w:ascii="Times New Roman" w:hAnsi="Times New Roman" w:cs="FrankRuehl"/>
          <w:sz w:val="20"/>
          <w:rtl/>
        </w:rPr>
        <w:t xml:space="preserve">בו </w:t>
      </w:r>
      <w:r w:rsidRPr="00165C8F">
        <w:rPr>
          <w:rFonts w:ascii="Times New Roman" w:hAnsi="Times New Roman" w:cs="FrankRuehl" w:hint="cs"/>
          <w:sz w:val="20"/>
          <w:rtl/>
        </w:rPr>
        <w:t>שילם</w:t>
      </w:r>
      <w:r w:rsidRPr="00165C8F">
        <w:rPr>
          <w:rFonts w:ascii="Times New Roman" w:hAnsi="Times New Roman" w:cs="FrankRuehl"/>
          <w:sz w:val="20"/>
          <w:rtl/>
        </w:rPr>
        <w:t xml:space="preserve"> </w:t>
      </w:r>
      <w:r w:rsidRPr="00165C8F">
        <w:rPr>
          <w:rFonts w:ascii="Times New Roman" w:hAnsi="Times New Roman" w:cs="FrankRuehl" w:hint="cs"/>
          <w:sz w:val="20"/>
          <w:rtl/>
        </w:rPr>
        <w:t>הנישום</w:t>
      </w:r>
      <w:r w:rsidRPr="00165C8F">
        <w:rPr>
          <w:rFonts w:ascii="Times New Roman" w:hAnsi="Times New Roman" w:cs="FrankRuehl"/>
          <w:sz w:val="20"/>
          <w:rtl/>
        </w:rPr>
        <w:t xml:space="preserve"> את </w:t>
      </w:r>
      <w:r w:rsidRPr="00165C8F">
        <w:rPr>
          <w:rFonts w:ascii="Times New Roman" w:hAnsi="Times New Roman" w:cs="FrankRuehl" w:hint="cs"/>
          <w:sz w:val="20"/>
          <w:rtl/>
        </w:rPr>
        <w:t>האגרה</w:t>
      </w:r>
      <w:r w:rsidRPr="00165C8F">
        <w:rPr>
          <w:rFonts w:ascii="Times New Roman" w:hAnsi="Times New Roman" w:cs="FrankRuehl"/>
          <w:sz w:val="20"/>
          <w:rtl/>
        </w:rPr>
        <w:t>.</w:t>
      </w:r>
      <w:r w:rsidRPr="00165C8F">
        <w:rPr>
          <w:rFonts w:ascii="Times New Roman" w:hAnsi="Times New Roman" w:cs="FrankRuehl" w:hint="cs"/>
          <w:b/>
          <w:bCs/>
          <w:sz w:val="20"/>
          <w:rtl/>
        </w:rPr>
        <w:t xml:space="preserve"> </w:t>
      </w:r>
      <w:r w:rsidRPr="00165C8F">
        <w:rPr>
          <w:rFonts w:ascii="Times New Roman" w:hAnsi="Times New Roman" w:cs="FrankRuehl" w:hint="cs"/>
          <w:sz w:val="20"/>
          <w:rtl/>
        </w:rPr>
        <w:t>עוד קובעות הוראות הרשות כי בעת הגשת דוח להחזר מס תינתן עדיפות לטיפול במקרים חריגים ובהם בעיות בריאות</w:t>
      </w:r>
      <w:r>
        <w:rPr>
          <w:rStyle w:val="FootnoteReference0"/>
          <w:rFonts w:ascii="Times New Roman" w:hAnsi="Times New Roman" w:cs="FrankRuehl"/>
          <w:sz w:val="20"/>
          <w:rtl/>
        </w:rPr>
        <w:footnoteReference w:id="104"/>
      </w:r>
      <w:r w:rsidRPr="00165C8F">
        <w:rPr>
          <w:rFonts w:ascii="Times New Roman" w:hAnsi="Times New Roman" w:cs="FrankRuehl" w:hint="cs"/>
          <w:sz w:val="20"/>
          <w:rtl/>
        </w:rPr>
        <w:t>.</w:t>
      </w:r>
    </w:p>
    <w:p w:rsidR="00E94D47" w:rsidRPr="00165C8F" w:rsidP="00D86FC3">
      <w:pPr>
        <w:pStyle w:val="RESHET"/>
        <w:keepLines/>
        <w:ind w:left="567"/>
        <w:rPr>
          <w:rtl/>
        </w:rPr>
      </w:pPr>
      <w:r w:rsidRPr="00165C8F">
        <w:rPr>
          <w:rtl/>
        </w:rPr>
        <w:t xml:space="preserve">נמצא כי הרשות אינה מודיעה לנכים הזכאים לפטור ממס על מגבלת הזמנים </w:t>
      </w:r>
      <w:r w:rsidRPr="00165C8F">
        <w:rPr>
          <w:rFonts w:hint="cs"/>
          <w:rtl/>
        </w:rPr>
        <w:t xml:space="preserve">האמורה </w:t>
      </w:r>
      <w:r w:rsidRPr="00165C8F">
        <w:rPr>
          <w:rtl/>
        </w:rPr>
        <w:t>להגשת הדוחות להחזר מס</w:t>
      </w:r>
      <w:r>
        <w:rPr>
          <w:rStyle w:val="FootnoteReference0"/>
          <w:rFonts w:cs="FrankRuehl"/>
          <w:b w:val="0"/>
          <w:bCs w:val="0"/>
          <w:rtl/>
        </w:rPr>
        <w:footnoteReference w:id="105"/>
      </w:r>
      <w:r w:rsidRPr="00165C8F">
        <w:rPr>
          <w:rFonts w:hint="cs"/>
          <w:rtl/>
        </w:rPr>
        <w:t>. כתוצאה מכך עלול להיווצר מצב שתחלוף</w:t>
      </w:r>
      <w:r w:rsidRPr="00165C8F">
        <w:rPr>
          <w:rtl/>
        </w:rPr>
        <w:t xml:space="preserve"> </w:t>
      </w:r>
      <w:r w:rsidRPr="00165C8F">
        <w:rPr>
          <w:rFonts w:hint="cs"/>
          <w:rtl/>
        </w:rPr>
        <w:t>ה</w:t>
      </w:r>
      <w:r w:rsidRPr="00165C8F">
        <w:rPr>
          <w:rtl/>
        </w:rPr>
        <w:t>תקופ</w:t>
      </w:r>
      <w:r w:rsidRPr="00165C8F">
        <w:rPr>
          <w:rFonts w:hint="cs"/>
          <w:rtl/>
        </w:rPr>
        <w:t>ה</w:t>
      </w:r>
      <w:r w:rsidRPr="00165C8F">
        <w:rPr>
          <w:rtl/>
        </w:rPr>
        <w:t xml:space="preserve"> </w:t>
      </w:r>
      <w:r w:rsidRPr="00165C8F">
        <w:rPr>
          <w:rFonts w:hint="cs"/>
          <w:rtl/>
        </w:rPr>
        <w:t xml:space="preserve">שבה יכול הנכה להגיש את כל החזרי המס שלהם הוא זכאי, וזאת ללא ידיעתו. עוד </w:t>
      </w:r>
      <w:r w:rsidRPr="00165C8F">
        <w:rPr>
          <w:rtl/>
        </w:rPr>
        <w:t xml:space="preserve">נמצא כי </w:t>
      </w:r>
      <w:r w:rsidRPr="00165C8F">
        <w:rPr>
          <w:rFonts w:hint="cs"/>
          <w:rtl/>
        </w:rPr>
        <w:t xml:space="preserve">אין בידי הרשות מידע ממוחשב בדבר </w:t>
      </w:r>
      <w:r w:rsidRPr="00165C8F">
        <w:rPr>
          <w:rtl/>
        </w:rPr>
        <w:t>תאריך תשלום האגרה</w:t>
      </w:r>
      <w:r w:rsidRPr="00165C8F">
        <w:rPr>
          <w:rFonts w:hint="cs"/>
          <w:rtl/>
        </w:rPr>
        <w:t>,</w:t>
      </w:r>
      <w:r w:rsidRPr="00165C8F">
        <w:rPr>
          <w:rtl/>
        </w:rPr>
        <w:t xml:space="preserve"> </w:t>
      </w:r>
      <w:r w:rsidRPr="00165C8F">
        <w:rPr>
          <w:rFonts w:hint="cs"/>
          <w:rtl/>
        </w:rPr>
        <w:t>ולשם כך על ה</w:t>
      </w:r>
      <w:r w:rsidRPr="00165C8F">
        <w:rPr>
          <w:rtl/>
        </w:rPr>
        <w:t xml:space="preserve">נכה להמציא </w:t>
      </w:r>
      <w:r w:rsidRPr="00165C8F">
        <w:rPr>
          <w:rFonts w:hint="cs"/>
          <w:rtl/>
        </w:rPr>
        <w:t>לה</w:t>
      </w:r>
      <w:r w:rsidRPr="00165C8F">
        <w:rPr>
          <w:rtl/>
        </w:rPr>
        <w:t xml:space="preserve"> העתק של </w:t>
      </w:r>
      <w:r w:rsidRPr="00165C8F">
        <w:rPr>
          <w:rFonts w:hint="cs"/>
          <w:rtl/>
        </w:rPr>
        <w:t xml:space="preserve">תשלום </w:t>
      </w:r>
      <w:r w:rsidRPr="00165C8F">
        <w:rPr>
          <w:rtl/>
        </w:rPr>
        <w:t xml:space="preserve">האגרה. </w:t>
      </w:r>
    </w:p>
    <w:p w:rsidR="00E94D47" w:rsidRPr="00165C8F" w:rsidP="00D86FC3">
      <w:pPr>
        <w:pStyle w:val="RESHET"/>
        <w:keepLines/>
        <w:ind w:left="567"/>
        <w:rPr>
          <w:rtl/>
        </w:rPr>
      </w:pPr>
      <w:r w:rsidRPr="00165C8F">
        <w:rPr>
          <w:rFonts w:hint="cs"/>
          <w:rtl/>
        </w:rPr>
        <w:t>לדעת משרד מבקר המדינה, נוכח החשש שנכים יאבדו את הטבת המס שלה הם זכאים בשל נכותם, על הרשות ליידע נישומים</w:t>
      </w:r>
      <w:r>
        <w:rPr>
          <w:rStyle w:val="FootnoteReference0"/>
          <w:rFonts w:cs="FrankRuehl"/>
          <w:b w:val="0"/>
          <w:bCs w:val="0"/>
          <w:rtl/>
        </w:rPr>
        <w:footnoteReference w:id="106"/>
      </w:r>
      <w:r w:rsidRPr="00165C8F">
        <w:rPr>
          <w:rFonts w:hint="cs"/>
          <w:rtl/>
        </w:rPr>
        <w:t xml:space="preserve"> מקרב ציבור הנכים על מגבלת התיישנות הדוחות והשלכותיה, ולסייע בידם לממש את זכויותיהם.</w:t>
      </w:r>
    </w:p>
    <w:p w:rsidR="00E94D47" w:rsidRPr="00D86FC3" w:rsidP="00D86FC3">
      <w:pPr>
        <w:pStyle w:val="RESHET"/>
        <w:keepLines/>
        <w:ind w:left="567"/>
        <w:rPr>
          <w:rFonts w:eastAsia="Calibri"/>
          <w:rtl/>
        </w:rPr>
      </w:pPr>
      <w:r w:rsidRPr="00D86FC3">
        <w:rPr>
          <w:rFonts w:eastAsia="Calibri" w:hint="cs"/>
          <w:rtl/>
        </w:rPr>
        <w:t>אף על פי שהוראות הרשות כוללות הנחיה, שלפיה יש להפריד בעת הגשתם בין דוחות להחזר מס שמגישים נכים, מכלל הדוחות להחזר המס, נמצא כי משרדי השומה אינם נותנים עדיפות לאנשים עם מוגבלויות בכל הנוגע לקליטת הדוחות המוגשים על ידם</w:t>
      </w:r>
      <w:r w:rsidRPr="00D86FC3">
        <w:rPr>
          <w:rFonts w:eastAsia="Calibri"/>
          <w:rtl/>
        </w:rPr>
        <w:t>.</w:t>
      </w:r>
      <w:r w:rsidRPr="00D86FC3">
        <w:rPr>
          <w:rFonts w:eastAsia="Calibri" w:hint="cs"/>
          <w:rtl/>
        </w:rPr>
        <w:t xml:space="preserve"> </w:t>
      </w:r>
    </w:p>
    <w:p w:rsidR="00E94D47" w:rsidRPr="00165C8F" w:rsidP="00560E9A">
      <w:pPr>
        <w:pStyle w:val="ListParagraph"/>
        <w:spacing w:before="180" w:after="24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b/>
          <w:sz w:val="20"/>
          <w:szCs w:val="22"/>
          <w:rtl/>
        </w:rPr>
        <w:t>9.</w:t>
      </w:r>
      <w:r>
        <w:rPr>
          <w:rStyle w:val="Heading7Char"/>
          <w:rFonts w:ascii="Times New Roman" w:hAnsi="Times New Roman" w:cs="FrankRuehl" w:hint="cs"/>
          <w:b/>
          <w:sz w:val="20"/>
          <w:szCs w:val="22"/>
          <w:rtl/>
        </w:rPr>
        <w:tab/>
      </w:r>
      <w:r w:rsidRPr="00560E9A">
        <w:rPr>
          <w:rStyle w:val="Heading7Char"/>
          <w:rFonts w:ascii="Times New Roman" w:hAnsi="Times New Roman" w:cs="FrankRuehl"/>
          <w:b/>
          <w:bCs/>
          <w:spacing w:val="40"/>
          <w:sz w:val="20"/>
          <w:szCs w:val="22"/>
          <w:rtl/>
        </w:rPr>
        <w:t>אי-</w:t>
      </w:r>
      <w:r w:rsidRPr="00560E9A">
        <w:rPr>
          <w:rStyle w:val="Heading7Char"/>
          <w:rFonts w:ascii="Times New Roman" w:hAnsi="Times New Roman" w:cs="FrankRuehl"/>
          <w:b/>
          <w:bCs/>
          <w:sz w:val="20"/>
          <w:szCs w:val="22"/>
          <w:rtl/>
        </w:rPr>
        <w:t>ה</w:t>
      </w:r>
      <w:r w:rsidRPr="00560E9A">
        <w:rPr>
          <w:rStyle w:val="Heading7Char"/>
          <w:rFonts w:ascii="Times New Roman" w:hAnsi="Times New Roman" w:cs="FrankRuehl"/>
          <w:b/>
          <w:bCs/>
          <w:spacing w:val="40"/>
          <w:sz w:val="20"/>
          <w:szCs w:val="22"/>
          <w:rtl/>
        </w:rPr>
        <w:t>נפקת תעודת נכה על ידי רשות המסים</w:t>
      </w:r>
      <w:r w:rsidRPr="00560E9A">
        <w:rPr>
          <w:rStyle w:val="Heading7Char"/>
          <w:rFonts w:cs="FrankRuehl"/>
          <w:bCs/>
          <w:spacing w:val="40"/>
          <w:sz w:val="20"/>
          <w:szCs w:val="22"/>
          <w:rtl/>
        </w:rPr>
        <w:t>:</w:t>
      </w:r>
      <w:r w:rsidRPr="00165C8F">
        <w:rPr>
          <w:rFonts w:ascii="Times New Roman" w:hAnsi="Times New Roman" w:cs="FrankRuehl" w:hint="cs"/>
          <w:sz w:val="20"/>
          <w:rtl/>
        </w:rPr>
        <w:t xml:space="preserve"> </w:t>
      </w:r>
      <w:r w:rsidRPr="00165C8F">
        <w:rPr>
          <w:rFonts w:ascii="Times New Roman" w:hAnsi="Times New Roman" w:cs="FrankRuehl"/>
          <w:sz w:val="20"/>
          <w:rtl/>
        </w:rPr>
        <w:t>תקנות שוויון זכויות לאנשים עם מוגבלות</w:t>
      </w:r>
      <w:r w:rsidRPr="00165C8F">
        <w:rPr>
          <w:rFonts w:ascii="Times New Roman" w:hAnsi="Times New Roman" w:cs="FrankRuehl" w:hint="cs"/>
          <w:sz w:val="20"/>
          <w:rtl/>
        </w:rPr>
        <w:t xml:space="preserve"> </w:t>
      </w:r>
      <w:r w:rsidRPr="00165C8F">
        <w:rPr>
          <w:rFonts w:ascii="Times New Roman" w:hAnsi="Times New Roman" w:cs="FrankRuehl"/>
          <w:sz w:val="20"/>
          <w:rtl/>
        </w:rPr>
        <w:t>(התאמות נגישות לשירות), התשע"ג-2013</w:t>
      </w:r>
      <w:r w:rsidRPr="00165C8F">
        <w:rPr>
          <w:rFonts w:ascii="Times New Roman" w:hAnsi="Times New Roman" w:cs="FrankRuehl" w:hint="cs"/>
          <w:sz w:val="20"/>
          <w:rtl/>
        </w:rPr>
        <w:t xml:space="preserve">, </w:t>
      </w:r>
      <w:r w:rsidRPr="00165C8F">
        <w:rPr>
          <w:rFonts w:ascii="Times New Roman" w:hAnsi="Times New Roman" w:cs="FrankRuehl"/>
          <w:sz w:val="20"/>
          <w:rtl/>
        </w:rPr>
        <w:t>קובע</w:t>
      </w:r>
      <w:r w:rsidRPr="00165C8F">
        <w:rPr>
          <w:rFonts w:ascii="Times New Roman" w:hAnsi="Times New Roman" w:cs="FrankRuehl" w:hint="cs"/>
          <w:sz w:val="20"/>
          <w:rtl/>
        </w:rPr>
        <w:t>ות</w:t>
      </w:r>
      <w:r w:rsidRPr="00165C8F">
        <w:rPr>
          <w:rFonts w:ascii="Times New Roman" w:hAnsi="Times New Roman" w:cs="FrankRuehl"/>
          <w:sz w:val="20"/>
          <w:rtl/>
        </w:rPr>
        <w:t xml:space="preserve"> כי הבט"ל ינפיק תעודת נכה למי שמקבל </w:t>
      </w:r>
      <w:r w:rsidRPr="00165C8F">
        <w:rPr>
          <w:rFonts w:ascii="Times New Roman" w:hAnsi="Times New Roman" w:cs="FrankRuehl" w:hint="cs"/>
          <w:sz w:val="20"/>
          <w:rtl/>
        </w:rPr>
        <w:t>קצבה</w:t>
      </w:r>
      <w:r w:rsidRPr="00165C8F">
        <w:rPr>
          <w:rFonts w:ascii="Times New Roman" w:hAnsi="Times New Roman" w:cs="FrankRuehl"/>
          <w:sz w:val="20"/>
          <w:rtl/>
        </w:rPr>
        <w:t xml:space="preserve"> </w:t>
      </w:r>
      <w:r w:rsidRPr="00165C8F">
        <w:rPr>
          <w:rFonts w:ascii="Times New Roman" w:hAnsi="Times New Roman" w:cs="FrankRuehl" w:hint="cs"/>
          <w:sz w:val="20"/>
          <w:rtl/>
        </w:rPr>
        <w:t>מהמוסד</w:t>
      </w:r>
      <w:r>
        <w:rPr>
          <w:rStyle w:val="FootnoteReference0"/>
          <w:rFonts w:ascii="Times New Roman" w:hAnsi="Times New Roman" w:cs="FrankRuehl"/>
          <w:sz w:val="20"/>
          <w:rtl/>
        </w:rPr>
        <w:footnoteReference w:id="107"/>
      </w:r>
      <w:r w:rsidRPr="00165C8F">
        <w:rPr>
          <w:rFonts w:ascii="Times New Roman" w:hAnsi="Times New Roman" w:cs="FrankRuehl"/>
          <w:sz w:val="20"/>
          <w:rtl/>
        </w:rPr>
        <w:t xml:space="preserve">. תעודת הנכה מאפשרת קבלת הטבות מגופים ציבורים שונים, כגון רשויות מקומיות, רשות המים </w:t>
      </w:r>
      <w:r w:rsidRPr="00165C8F">
        <w:rPr>
          <w:rFonts w:ascii="Times New Roman" w:hAnsi="Times New Roman" w:cs="FrankRuehl" w:hint="cs"/>
          <w:sz w:val="20"/>
          <w:rtl/>
        </w:rPr>
        <w:t>וחברת</w:t>
      </w:r>
      <w:r w:rsidRPr="00165C8F">
        <w:rPr>
          <w:rFonts w:ascii="Times New Roman" w:hAnsi="Times New Roman" w:cs="FrankRuehl"/>
          <w:sz w:val="20"/>
          <w:rtl/>
        </w:rPr>
        <w:t xml:space="preserve"> </w:t>
      </w:r>
      <w:r w:rsidRPr="00165C8F">
        <w:rPr>
          <w:rFonts w:ascii="Times New Roman" w:hAnsi="Times New Roman" w:cs="FrankRuehl" w:hint="cs"/>
          <w:sz w:val="20"/>
          <w:rtl/>
        </w:rPr>
        <w:t>החשמל</w:t>
      </w:r>
      <w:r w:rsidRPr="00165C8F">
        <w:rPr>
          <w:rFonts w:ascii="Times New Roman" w:hAnsi="Times New Roman" w:cs="FrankRuehl"/>
          <w:sz w:val="20"/>
          <w:rtl/>
        </w:rPr>
        <w:t>.</w:t>
      </w:r>
    </w:p>
    <w:p w:rsidR="00E94D47" w:rsidRPr="00D86FC3" w:rsidP="00D86FC3">
      <w:pPr>
        <w:pStyle w:val="RESHET"/>
        <w:keepLines/>
        <w:ind w:left="567"/>
        <w:rPr>
          <w:rFonts w:eastAsia="Calibri"/>
          <w:rtl/>
        </w:rPr>
      </w:pPr>
      <w:r w:rsidRPr="00D86FC3">
        <w:rPr>
          <w:rFonts w:eastAsia="Calibri"/>
          <w:rtl/>
        </w:rPr>
        <w:t>משרד מבקר המדינה מצא כי</w:t>
      </w:r>
      <w:r w:rsidRPr="00D86FC3">
        <w:rPr>
          <w:rFonts w:eastAsia="Calibri" w:hint="cs"/>
          <w:rtl/>
        </w:rPr>
        <w:t xml:space="preserve"> אף שהבט"ל פנה לרשות בבקשה שזו תנפיק לנכים תעודות נכה, הרשות לא הסדירה הנפקת תעודות אלו מתוקף פקודת מס הכנסה לנכים, ובהתאם לכך הם אינם מקבלים הטבות המותנות בהצגת תעודת נכה.</w:t>
      </w:r>
    </w:p>
    <w:p w:rsidR="00E94D47" w:rsidRPr="00165C8F" w:rsidP="00560E9A">
      <w:pPr>
        <w:pStyle w:val="ListParagraph"/>
        <w:spacing w:before="180"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10.</w:t>
      </w:r>
      <w:r>
        <w:rPr>
          <w:rStyle w:val="Heading7Char"/>
          <w:rFonts w:ascii="Times New Roman" w:hAnsi="Times New Roman" w:cs="FrankRuehl" w:hint="cs"/>
          <w:sz w:val="20"/>
          <w:szCs w:val="22"/>
          <w:rtl/>
        </w:rPr>
        <w:tab/>
      </w:r>
      <w:r w:rsidRPr="00560E9A">
        <w:rPr>
          <w:rStyle w:val="Heading7Char"/>
          <w:rFonts w:ascii="Times New Roman" w:hAnsi="Times New Roman" w:cs="FrankRuehl" w:hint="cs"/>
          <w:b/>
          <w:bCs/>
          <w:spacing w:val="40"/>
          <w:sz w:val="20"/>
          <w:szCs w:val="22"/>
          <w:rtl/>
        </w:rPr>
        <w:t>היעדר</w:t>
      </w:r>
      <w:r w:rsidRPr="00560E9A">
        <w:rPr>
          <w:rStyle w:val="Heading7Char"/>
          <w:rFonts w:ascii="Times New Roman" w:hAnsi="Times New Roman" w:cs="FrankRuehl"/>
          <w:b/>
          <w:bCs/>
          <w:spacing w:val="40"/>
          <w:sz w:val="20"/>
          <w:szCs w:val="22"/>
          <w:rtl/>
        </w:rPr>
        <w:t xml:space="preserve"> מערכות מחשב לניהול הוועדות הרפואיות</w:t>
      </w:r>
      <w:r w:rsidRPr="00560E9A">
        <w:rPr>
          <w:rStyle w:val="Heading7Char"/>
          <w:rFonts w:ascii="Times New Roman" w:hAnsi="Times New Roman" w:cs="FrankRuehl" w:hint="cs"/>
          <w:b/>
          <w:bCs/>
          <w:spacing w:val="40"/>
          <w:sz w:val="20"/>
          <w:szCs w:val="22"/>
          <w:rtl/>
        </w:rPr>
        <w:t>:</w:t>
      </w:r>
      <w:r w:rsidRPr="00165C8F">
        <w:rPr>
          <w:rFonts w:ascii="Times New Roman" w:hAnsi="Times New Roman" w:cs="FrankRuehl" w:hint="cs"/>
          <w:b/>
          <w:bCs/>
          <w:sz w:val="20"/>
          <w:rtl/>
        </w:rPr>
        <w:t xml:space="preserve"> </w:t>
      </w:r>
      <w:r w:rsidRPr="00165C8F">
        <w:rPr>
          <w:rFonts w:ascii="Times New Roman" w:hAnsi="Times New Roman" w:cs="FrankRuehl"/>
          <w:sz w:val="20"/>
          <w:shd w:val="clear" w:color="auto" w:fill="FFFFFF"/>
          <w:rtl/>
        </w:rPr>
        <w:t xml:space="preserve">ניהול יעיל </w:t>
      </w:r>
      <w:r w:rsidRPr="00165C8F">
        <w:rPr>
          <w:rFonts w:ascii="Times New Roman" w:hAnsi="Times New Roman" w:cs="FrankRuehl" w:hint="cs"/>
          <w:sz w:val="20"/>
          <w:shd w:val="clear" w:color="auto" w:fill="FFFFFF"/>
          <w:rtl/>
        </w:rPr>
        <w:t>ומועיל</w:t>
      </w:r>
      <w:r w:rsidRPr="00165C8F">
        <w:rPr>
          <w:rFonts w:ascii="Times New Roman" w:hAnsi="Times New Roman" w:cs="FrankRuehl"/>
          <w:sz w:val="20"/>
          <w:shd w:val="clear" w:color="auto" w:fill="FFFFFF"/>
          <w:rtl/>
        </w:rPr>
        <w:t xml:space="preserve"> של תביעות מחייב הסתייעות במערכות מחשב, בין היתר ל</w:t>
      </w:r>
      <w:r w:rsidRPr="00165C8F">
        <w:rPr>
          <w:rFonts w:ascii="Times New Roman" w:hAnsi="Times New Roman" w:cs="FrankRuehl" w:hint="cs"/>
          <w:sz w:val="20"/>
          <w:shd w:val="clear" w:color="auto" w:fill="FFFFFF"/>
          <w:rtl/>
        </w:rPr>
        <w:t xml:space="preserve">שם </w:t>
      </w:r>
      <w:r w:rsidRPr="00165C8F">
        <w:rPr>
          <w:rFonts w:ascii="Times New Roman" w:hAnsi="Times New Roman" w:cs="FrankRuehl"/>
          <w:sz w:val="20"/>
          <w:shd w:val="clear" w:color="auto" w:fill="FFFFFF"/>
          <w:rtl/>
        </w:rPr>
        <w:t xml:space="preserve">קביעת תורים לאבחון הרפואי, </w:t>
      </w:r>
      <w:r w:rsidRPr="00165C8F">
        <w:rPr>
          <w:rFonts w:ascii="Times New Roman" w:hAnsi="Times New Roman" w:cs="FrankRuehl" w:hint="cs"/>
          <w:sz w:val="20"/>
          <w:shd w:val="clear" w:color="auto" w:fill="FFFFFF"/>
          <w:rtl/>
        </w:rPr>
        <w:t>ל</w:t>
      </w:r>
      <w:r w:rsidRPr="00165C8F">
        <w:rPr>
          <w:rFonts w:ascii="Times New Roman" w:hAnsi="Times New Roman" w:cs="FrankRuehl"/>
          <w:sz w:val="20"/>
          <w:shd w:val="clear" w:color="auto" w:fill="FFFFFF"/>
          <w:rtl/>
        </w:rPr>
        <w:t xml:space="preserve">רישום ההחלטות של הרופאים בדיונים, </w:t>
      </w:r>
      <w:r w:rsidRPr="00165C8F">
        <w:rPr>
          <w:rFonts w:ascii="Times New Roman" w:hAnsi="Times New Roman" w:cs="FrankRuehl" w:hint="cs"/>
          <w:sz w:val="20"/>
          <w:shd w:val="clear" w:color="auto" w:fill="FFFFFF"/>
          <w:rtl/>
        </w:rPr>
        <w:t xml:space="preserve">לבקרת ההליכים ולפיקוח על הטיפול בתביעות. </w:t>
      </w:r>
      <w:r w:rsidRPr="00165C8F">
        <w:rPr>
          <w:rFonts w:ascii="Times New Roman" w:hAnsi="Times New Roman" w:cs="FrankRuehl" w:hint="cs"/>
          <w:sz w:val="20"/>
          <w:rtl/>
        </w:rPr>
        <w:t>כיום</w:t>
      </w:r>
      <w:r w:rsidRPr="00165C8F">
        <w:rPr>
          <w:rFonts w:ascii="Times New Roman" w:hAnsi="Times New Roman" w:cs="FrankRuehl"/>
          <w:sz w:val="20"/>
          <w:rtl/>
        </w:rPr>
        <w:t xml:space="preserve"> מזכיר הוועדה הרפואית </w:t>
      </w:r>
      <w:r w:rsidRPr="00165C8F">
        <w:rPr>
          <w:rFonts w:ascii="Times New Roman" w:hAnsi="Times New Roman" w:cs="FrankRuehl" w:hint="cs"/>
          <w:sz w:val="20"/>
          <w:rtl/>
        </w:rPr>
        <w:t>בבט</w:t>
      </w:r>
      <w:r w:rsidRPr="00165C8F">
        <w:rPr>
          <w:rFonts w:ascii="Times New Roman" w:hAnsi="Times New Roman" w:cs="FrankRuehl"/>
          <w:sz w:val="20"/>
          <w:rtl/>
        </w:rPr>
        <w:t>"ל או הרופא כותב</w:t>
      </w:r>
      <w:r w:rsidRPr="00165C8F">
        <w:rPr>
          <w:rFonts w:ascii="Times New Roman" w:hAnsi="Times New Roman" w:cs="FrankRuehl" w:hint="cs"/>
          <w:sz w:val="20"/>
          <w:rtl/>
        </w:rPr>
        <w:t>ים</w:t>
      </w:r>
      <w:r w:rsidRPr="00165C8F">
        <w:rPr>
          <w:rFonts w:ascii="Times New Roman" w:hAnsi="Times New Roman" w:cs="FrankRuehl"/>
          <w:sz w:val="20"/>
          <w:rtl/>
        </w:rPr>
        <w:t xml:space="preserve"> בכתב יד</w:t>
      </w:r>
      <w:r w:rsidRPr="00165C8F">
        <w:rPr>
          <w:rFonts w:ascii="Times New Roman" w:hAnsi="Times New Roman" w:cs="FrankRuehl" w:hint="cs"/>
          <w:sz w:val="20"/>
          <w:rtl/>
        </w:rPr>
        <w:t>ם</w:t>
      </w:r>
      <w:r w:rsidRPr="00165C8F">
        <w:rPr>
          <w:rFonts w:ascii="Times New Roman" w:hAnsi="Times New Roman" w:cs="FrankRuehl"/>
          <w:sz w:val="20"/>
          <w:rtl/>
        </w:rPr>
        <w:t xml:space="preserve"> את פרוטוקול הוועדה, </w:t>
      </w:r>
      <w:r w:rsidRPr="00165C8F">
        <w:rPr>
          <w:rFonts w:ascii="Times New Roman" w:hAnsi="Times New Roman" w:cs="FrankRuehl" w:hint="cs"/>
          <w:sz w:val="20"/>
          <w:rtl/>
        </w:rPr>
        <w:t>האמור</w:t>
      </w:r>
      <w:r w:rsidRPr="00165C8F">
        <w:rPr>
          <w:rFonts w:ascii="Times New Roman" w:hAnsi="Times New Roman" w:cs="FrankRuehl"/>
          <w:sz w:val="20"/>
          <w:rtl/>
        </w:rPr>
        <w:t xml:space="preserve"> </w:t>
      </w:r>
      <w:r w:rsidRPr="00165C8F">
        <w:rPr>
          <w:rFonts w:ascii="Times New Roman" w:hAnsi="Times New Roman" w:cs="FrankRuehl" w:hint="cs"/>
          <w:sz w:val="20"/>
          <w:rtl/>
        </w:rPr>
        <w:t>ל</w:t>
      </w:r>
      <w:r w:rsidRPr="00165C8F">
        <w:rPr>
          <w:rFonts w:ascii="Times New Roman" w:hAnsi="Times New Roman" w:cs="FrankRuehl"/>
          <w:sz w:val="20"/>
          <w:rtl/>
        </w:rPr>
        <w:t xml:space="preserve">שקף, </w:t>
      </w:r>
      <w:r w:rsidRPr="00165C8F">
        <w:rPr>
          <w:rFonts w:ascii="Times New Roman" w:hAnsi="Times New Roman" w:cs="FrankRuehl" w:hint="cs"/>
          <w:sz w:val="20"/>
          <w:rtl/>
        </w:rPr>
        <w:t>בין</w:t>
      </w:r>
      <w:r w:rsidRPr="00165C8F">
        <w:rPr>
          <w:rFonts w:ascii="Times New Roman" w:hAnsi="Times New Roman" w:cs="FrankRuehl"/>
          <w:sz w:val="20"/>
          <w:rtl/>
        </w:rPr>
        <w:t xml:space="preserve"> </w:t>
      </w:r>
      <w:r w:rsidRPr="00165C8F">
        <w:rPr>
          <w:rFonts w:ascii="Times New Roman" w:hAnsi="Times New Roman" w:cs="FrankRuehl" w:hint="cs"/>
          <w:sz w:val="20"/>
          <w:rtl/>
        </w:rPr>
        <w:t>היתר</w:t>
      </w:r>
      <w:r w:rsidRPr="00165C8F">
        <w:rPr>
          <w:rFonts w:ascii="Times New Roman" w:hAnsi="Times New Roman" w:cs="FrankRuehl"/>
          <w:sz w:val="20"/>
          <w:rtl/>
        </w:rPr>
        <w:t xml:space="preserve">, את הליקויים הרפואיים </w:t>
      </w:r>
      <w:r w:rsidRPr="00165C8F">
        <w:rPr>
          <w:rFonts w:ascii="Times New Roman" w:hAnsi="Times New Roman" w:cs="FrankRuehl" w:hint="cs"/>
          <w:sz w:val="20"/>
          <w:rtl/>
        </w:rPr>
        <w:t>שנקבעו</w:t>
      </w:r>
      <w:r w:rsidRPr="00165C8F">
        <w:rPr>
          <w:rFonts w:ascii="Times New Roman" w:hAnsi="Times New Roman" w:cs="FrankRuehl"/>
          <w:sz w:val="20"/>
          <w:rtl/>
        </w:rPr>
        <w:t xml:space="preserve"> </w:t>
      </w:r>
      <w:r w:rsidRPr="00165C8F">
        <w:rPr>
          <w:rFonts w:ascii="Times New Roman" w:hAnsi="Times New Roman" w:cs="FrankRuehl" w:hint="cs"/>
          <w:sz w:val="20"/>
          <w:rtl/>
        </w:rPr>
        <w:t>ל</w:t>
      </w:r>
      <w:r w:rsidRPr="00165C8F">
        <w:rPr>
          <w:rFonts w:ascii="Times New Roman" w:hAnsi="Times New Roman" w:cs="FrankRuehl"/>
          <w:sz w:val="20"/>
          <w:rtl/>
        </w:rPr>
        <w:t xml:space="preserve">נכה. </w:t>
      </w:r>
    </w:p>
    <w:p w:rsidR="00E94D47" w:rsidRPr="00165C8F" w:rsidP="00FE5B08">
      <w:pPr>
        <w:spacing w:after="120" w:line="230" w:lineRule="exact"/>
        <w:ind w:left="340"/>
        <w:jc w:val="both"/>
        <w:rPr>
          <w:rFonts w:cs="FrankRuehl"/>
          <w:sz w:val="20"/>
          <w:szCs w:val="22"/>
          <w:rtl/>
        </w:rPr>
      </w:pPr>
      <w:r w:rsidRPr="00165C8F">
        <w:rPr>
          <w:rFonts w:cs="FrankRuehl" w:hint="cs"/>
          <w:sz w:val="20"/>
          <w:szCs w:val="22"/>
          <w:rtl/>
        </w:rPr>
        <w:t xml:space="preserve">משרד מבקר המדינה מעיר, כי רישום ידני של פרוטוקול הוועדה עלול להביא לרישום שגוי שיש לו השפעה על קביעת אחוזי הנכות. כמו כן, רישום ידני מביא לעתים לקושי בהבנת קביעותיה ונימוקיה של הוועדה הרפואית, דבר הפוגע בזכות החולה להשיג על ההחלטה. </w:t>
      </w:r>
    </w:p>
    <w:p w:rsidR="00E94D47" w:rsidRPr="00165C8F" w:rsidP="00560E9A">
      <w:pPr>
        <w:spacing w:after="240" w:line="230" w:lineRule="exact"/>
        <w:ind w:left="340"/>
        <w:jc w:val="both"/>
        <w:rPr>
          <w:rFonts w:cs="FrankRuehl"/>
          <w:sz w:val="20"/>
          <w:szCs w:val="22"/>
          <w:rtl/>
        </w:rPr>
      </w:pPr>
      <w:r w:rsidRPr="00165C8F">
        <w:rPr>
          <w:rFonts w:cs="FrankRuehl" w:hint="cs"/>
          <w:sz w:val="20"/>
          <w:szCs w:val="22"/>
          <w:rtl/>
        </w:rPr>
        <w:t xml:space="preserve">החל מסוף שנת 2015 יזם הבט"ל מהלך להכנסת מחשוב בהליכי העבודה של הוועדות הרפואיות ובכמה מועדים אף הציע לרשות לשתפה במהלך זה. נמצא כי הרשות לא הסכימה להצטרף למהלך זה, דבר שעלול לגרום נטל בירוקרטי מיותר על נכים המוכרים על ידי הפקודה לעומת נכים המוכרים על ידי חוקי הבט"ל. </w:t>
      </w:r>
    </w:p>
    <w:p w:rsidR="00E94D47" w:rsidRPr="00D86FC3" w:rsidP="00D86FC3">
      <w:pPr>
        <w:pStyle w:val="RESHET"/>
        <w:keepLines/>
        <w:ind w:left="567"/>
        <w:rPr>
          <w:rFonts w:eastAsia="Calibri"/>
          <w:rtl/>
        </w:rPr>
      </w:pPr>
      <w:r w:rsidRPr="00D86FC3">
        <w:rPr>
          <w:rFonts w:eastAsia="Calibri"/>
          <w:rtl/>
        </w:rPr>
        <w:t xml:space="preserve">משרד מבקר המדינה </w:t>
      </w:r>
      <w:r w:rsidRPr="00D86FC3">
        <w:rPr>
          <w:rFonts w:eastAsia="Calibri" w:hint="cs"/>
          <w:rtl/>
        </w:rPr>
        <w:t>סבור</w:t>
      </w:r>
      <w:r w:rsidRPr="00D86FC3">
        <w:rPr>
          <w:rFonts w:eastAsia="Calibri"/>
          <w:rtl/>
        </w:rPr>
        <w:t xml:space="preserve"> כי</w:t>
      </w:r>
      <w:r w:rsidRPr="00D86FC3">
        <w:rPr>
          <w:rFonts w:eastAsia="Calibri" w:hint="cs"/>
          <w:rtl/>
        </w:rPr>
        <w:t xml:space="preserve"> מן הראוי ש</w:t>
      </w:r>
      <w:r w:rsidRPr="00D86FC3">
        <w:rPr>
          <w:rFonts w:eastAsia="Calibri"/>
          <w:rtl/>
        </w:rPr>
        <w:t>יהיה תיעוד ממ</w:t>
      </w:r>
      <w:r w:rsidRPr="00D86FC3">
        <w:rPr>
          <w:rFonts w:eastAsia="Calibri" w:hint="cs"/>
          <w:rtl/>
        </w:rPr>
        <w:t>ו</w:t>
      </w:r>
      <w:r w:rsidRPr="00D86FC3">
        <w:rPr>
          <w:rFonts w:eastAsia="Calibri"/>
          <w:rtl/>
        </w:rPr>
        <w:t>חשב של עבודת הוועדה הרפואית</w:t>
      </w:r>
      <w:r w:rsidRPr="00D86FC3">
        <w:rPr>
          <w:rFonts w:eastAsia="Calibri" w:hint="cs"/>
          <w:rtl/>
        </w:rPr>
        <w:t xml:space="preserve"> </w:t>
      </w:r>
      <w:r w:rsidRPr="00D86FC3">
        <w:rPr>
          <w:rFonts w:eastAsia="Calibri"/>
          <w:rtl/>
        </w:rPr>
        <w:t>ו</w:t>
      </w:r>
      <w:r w:rsidRPr="00D86FC3">
        <w:rPr>
          <w:rFonts w:eastAsia="Calibri" w:hint="cs"/>
          <w:rtl/>
        </w:rPr>
        <w:t xml:space="preserve">של </w:t>
      </w:r>
      <w:r w:rsidRPr="00D86FC3">
        <w:rPr>
          <w:rFonts w:eastAsia="Calibri"/>
          <w:rtl/>
        </w:rPr>
        <w:t xml:space="preserve">החלטותיה, </w:t>
      </w:r>
      <w:r w:rsidRPr="00D86FC3">
        <w:rPr>
          <w:rFonts w:eastAsia="Calibri" w:hint="cs"/>
          <w:rtl/>
        </w:rPr>
        <w:t>וכי</w:t>
      </w:r>
      <w:r w:rsidRPr="00D86FC3">
        <w:rPr>
          <w:rFonts w:eastAsia="Calibri"/>
          <w:rtl/>
        </w:rPr>
        <w:t xml:space="preserve"> </w:t>
      </w:r>
      <w:r w:rsidRPr="00D86FC3">
        <w:rPr>
          <w:rFonts w:eastAsia="Calibri" w:hint="cs"/>
          <w:rtl/>
        </w:rPr>
        <w:t>המידע על אודות הליקויים</w:t>
      </w:r>
      <w:r w:rsidRPr="00D86FC3">
        <w:rPr>
          <w:rFonts w:eastAsia="Calibri"/>
          <w:rtl/>
        </w:rPr>
        <w:t xml:space="preserve"> </w:t>
      </w:r>
      <w:r w:rsidRPr="00D86FC3">
        <w:rPr>
          <w:rFonts w:eastAsia="Calibri" w:hint="cs"/>
          <w:rtl/>
        </w:rPr>
        <w:t>המצוי ברישומי הוועדה יוזן</w:t>
      </w:r>
      <w:r w:rsidRPr="00D86FC3">
        <w:rPr>
          <w:rFonts w:eastAsia="Calibri"/>
          <w:rtl/>
        </w:rPr>
        <w:t xml:space="preserve"> לשדות רלוונטיים. </w:t>
      </w:r>
      <w:r w:rsidRPr="00D86FC3">
        <w:rPr>
          <w:rFonts w:eastAsia="Calibri" w:hint="cs"/>
          <w:rtl/>
        </w:rPr>
        <w:t xml:space="preserve">כמו </w:t>
      </w:r>
      <w:r w:rsidRPr="00D86FC3">
        <w:rPr>
          <w:rFonts w:eastAsia="Calibri"/>
          <w:rtl/>
        </w:rPr>
        <w:t xml:space="preserve">כן </w:t>
      </w:r>
      <w:r w:rsidRPr="00D86FC3">
        <w:rPr>
          <w:rFonts w:eastAsia="Calibri" w:hint="cs"/>
          <w:rtl/>
        </w:rPr>
        <w:t>מוצע כי</w:t>
      </w:r>
      <w:r w:rsidRPr="00D86FC3">
        <w:rPr>
          <w:rFonts w:eastAsia="Calibri"/>
          <w:rtl/>
        </w:rPr>
        <w:t xml:space="preserve"> </w:t>
      </w:r>
      <w:r w:rsidRPr="00D86FC3">
        <w:rPr>
          <w:rFonts w:eastAsia="Calibri" w:hint="cs"/>
          <w:rtl/>
        </w:rPr>
        <w:t>הבט</w:t>
      </w:r>
      <w:r w:rsidRPr="00D86FC3">
        <w:rPr>
          <w:rFonts w:eastAsia="Calibri"/>
          <w:rtl/>
        </w:rPr>
        <w:t xml:space="preserve">"ל </w:t>
      </w:r>
      <w:r w:rsidRPr="00D86FC3">
        <w:rPr>
          <w:rFonts w:eastAsia="Calibri" w:hint="cs"/>
          <w:rtl/>
        </w:rPr>
        <w:t>י</w:t>
      </w:r>
      <w:r w:rsidRPr="00D86FC3">
        <w:rPr>
          <w:rFonts w:eastAsia="Calibri"/>
          <w:rtl/>
        </w:rPr>
        <w:t xml:space="preserve">עביר את מסמכי הוועדה באופן מקוון </w:t>
      </w:r>
      <w:r w:rsidRPr="00D86FC3">
        <w:rPr>
          <w:rFonts w:eastAsia="Calibri" w:hint="cs"/>
          <w:rtl/>
        </w:rPr>
        <w:t>לרשות ו</w:t>
      </w:r>
      <w:r w:rsidRPr="00D86FC3">
        <w:rPr>
          <w:rFonts w:eastAsia="Calibri"/>
          <w:rtl/>
        </w:rPr>
        <w:t>לידיעת</w:t>
      </w:r>
      <w:r w:rsidRPr="00D86FC3">
        <w:rPr>
          <w:rFonts w:eastAsia="Calibri" w:hint="cs"/>
          <w:rtl/>
        </w:rPr>
        <w:t>ו</w:t>
      </w:r>
      <w:r w:rsidRPr="00D86FC3">
        <w:rPr>
          <w:rFonts w:eastAsia="Calibri"/>
          <w:rtl/>
        </w:rPr>
        <w:t xml:space="preserve"> </w:t>
      </w:r>
      <w:r w:rsidRPr="00D86FC3">
        <w:rPr>
          <w:rFonts w:eastAsia="Calibri" w:hint="cs"/>
          <w:rtl/>
        </w:rPr>
        <w:t>של הנישום</w:t>
      </w:r>
      <w:r w:rsidRPr="00D86FC3">
        <w:rPr>
          <w:rFonts w:eastAsia="Calibri"/>
          <w:rtl/>
        </w:rPr>
        <w:t xml:space="preserve">, </w:t>
      </w:r>
      <w:r w:rsidRPr="00D86FC3">
        <w:rPr>
          <w:rFonts w:eastAsia="Calibri" w:hint="cs"/>
          <w:rtl/>
        </w:rPr>
        <w:t>דבר</w:t>
      </w:r>
      <w:r w:rsidRPr="00D86FC3">
        <w:rPr>
          <w:rFonts w:eastAsia="Calibri"/>
          <w:rtl/>
        </w:rPr>
        <w:t xml:space="preserve"> </w:t>
      </w:r>
      <w:r w:rsidRPr="00D86FC3">
        <w:rPr>
          <w:rFonts w:eastAsia="Calibri" w:hint="cs"/>
          <w:rtl/>
        </w:rPr>
        <w:t>שעשוי לחסוך לו טרחה</w:t>
      </w:r>
      <w:r w:rsidRPr="00D86FC3">
        <w:rPr>
          <w:rFonts w:eastAsia="Calibri"/>
          <w:rtl/>
        </w:rPr>
        <w:t xml:space="preserve">. </w:t>
      </w:r>
      <w:r w:rsidRPr="00D86FC3">
        <w:rPr>
          <w:rFonts w:eastAsia="Calibri" w:hint="cs"/>
          <w:rtl/>
        </w:rPr>
        <w:t xml:space="preserve">מן הראוי כי הרשות תשקול להצטרף למהלך שיזם הבט"ל לצורך מחשוב הוועדות הרפואיות, במטרה להקל על נישומים המבקשים לעבור ועדה רפואית בהתאם להוראות הפקודה. </w:t>
      </w:r>
    </w:p>
    <w:p w:rsidR="00E94D47" w:rsidRPr="00165C8F" w:rsidP="00560E9A">
      <w:pPr>
        <w:spacing w:before="180" w:after="120" w:line="230" w:lineRule="exact"/>
        <w:ind w:left="340"/>
        <w:jc w:val="both"/>
        <w:rPr>
          <w:rFonts w:cs="FrankRuehl"/>
          <w:sz w:val="20"/>
          <w:szCs w:val="22"/>
          <w:rtl/>
        </w:rPr>
      </w:pPr>
      <w:r w:rsidRPr="00165C8F">
        <w:rPr>
          <w:rFonts w:cs="FrankRuehl" w:hint="cs"/>
          <w:sz w:val="20"/>
          <w:szCs w:val="22"/>
          <w:rtl/>
        </w:rPr>
        <w:t xml:space="preserve">יוער, כי הבט"ל סורק את תיקי התובעים למערכות המחשוב הקיימות שלו, למעט תיקי תובעים בוועדות רפואיות מטעם מס הכנסה. לדעת משרד מבקר המדינה, מן הראוי שגם הרשות תסרוק תיקים אלו על מנת למנוע אבדן מסמכים ולייעל את הטיפול בבקשה. </w:t>
      </w:r>
    </w:p>
    <w:p w:rsidR="00E94D47" w:rsidRPr="00165C8F" w:rsidP="00560E9A">
      <w:pPr>
        <w:spacing w:after="240" w:line="230" w:lineRule="exact"/>
        <w:ind w:left="340"/>
        <w:jc w:val="both"/>
        <w:rPr>
          <w:rFonts w:cs="FrankRuehl"/>
          <w:sz w:val="20"/>
          <w:szCs w:val="22"/>
          <w:rtl/>
        </w:rPr>
      </w:pPr>
      <w:r w:rsidRPr="00165C8F">
        <w:rPr>
          <w:rFonts w:cs="FrankRuehl" w:hint="cs"/>
          <w:sz w:val="20"/>
          <w:szCs w:val="22"/>
          <w:rtl/>
        </w:rPr>
        <w:t>הבט</w:t>
      </w:r>
      <w:r w:rsidRPr="00165C8F">
        <w:rPr>
          <w:rFonts w:cs="FrankRuehl"/>
          <w:sz w:val="20"/>
          <w:szCs w:val="22"/>
          <w:rtl/>
        </w:rPr>
        <w:t>"ל מסר בתשובתו</w:t>
      </w:r>
      <w:r w:rsidRPr="00165C8F">
        <w:rPr>
          <w:rFonts w:cs="FrankRuehl" w:hint="cs"/>
          <w:sz w:val="20"/>
          <w:szCs w:val="22"/>
          <w:rtl/>
        </w:rPr>
        <w:t>,</w:t>
      </w:r>
      <w:r w:rsidRPr="00165C8F">
        <w:rPr>
          <w:rFonts w:cs="FrankRuehl"/>
          <w:sz w:val="20"/>
          <w:szCs w:val="22"/>
          <w:rtl/>
        </w:rPr>
        <w:t xml:space="preserve"> כי </w:t>
      </w:r>
      <w:r w:rsidRPr="00165C8F">
        <w:rPr>
          <w:rFonts w:cs="FrankRuehl" w:hint="cs"/>
          <w:sz w:val="20"/>
          <w:szCs w:val="22"/>
          <w:rtl/>
        </w:rPr>
        <w:t>מתקיים</w:t>
      </w:r>
      <w:r w:rsidRPr="00165C8F">
        <w:rPr>
          <w:rFonts w:cs="FrankRuehl"/>
          <w:sz w:val="20"/>
          <w:szCs w:val="22"/>
          <w:rtl/>
        </w:rPr>
        <w:t xml:space="preserve"> הליך מקיף למיכון הוועדות הרפואיות. עם זאת, ועדות רפואיות מטעם מס הכנסה לא </w:t>
      </w:r>
      <w:r w:rsidRPr="00165C8F">
        <w:rPr>
          <w:rFonts w:cs="FrankRuehl" w:hint="cs"/>
          <w:sz w:val="20"/>
          <w:szCs w:val="22"/>
          <w:rtl/>
        </w:rPr>
        <w:t>ישולבו</w:t>
      </w:r>
      <w:r w:rsidRPr="00165C8F">
        <w:rPr>
          <w:rFonts w:cs="FrankRuehl"/>
          <w:sz w:val="20"/>
          <w:szCs w:val="22"/>
          <w:rtl/>
        </w:rPr>
        <w:t xml:space="preserve"> בהליך זה נוכח חוסר שיתוף פעולה מצד הרשות.</w:t>
      </w:r>
      <w:r w:rsidRPr="00165C8F">
        <w:rPr>
          <w:rFonts w:cs="FrankRuehl" w:hint="cs"/>
          <w:sz w:val="20"/>
          <w:szCs w:val="22"/>
          <w:rtl/>
        </w:rPr>
        <w:t xml:space="preserve"> </w:t>
      </w:r>
    </w:p>
    <w:p w:rsidR="00E94D47" w:rsidRPr="00D86FC3" w:rsidP="00D86FC3">
      <w:pPr>
        <w:pStyle w:val="RESHET"/>
        <w:keepLines/>
        <w:ind w:left="567"/>
        <w:rPr>
          <w:rFonts w:eastAsia="Calibri"/>
          <w:rtl/>
        </w:rPr>
      </w:pPr>
      <w:r w:rsidRPr="00D86FC3">
        <w:rPr>
          <w:rFonts w:eastAsia="Calibri"/>
          <w:rtl/>
        </w:rPr>
        <w:t>משרד מבקר המדינה מעיר</w:t>
      </w:r>
      <w:r w:rsidRPr="00D86FC3">
        <w:rPr>
          <w:rFonts w:eastAsia="Calibri" w:hint="cs"/>
          <w:rtl/>
        </w:rPr>
        <w:t xml:space="preserve"> ל</w:t>
      </w:r>
      <w:r w:rsidRPr="00D86FC3">
        <w:rPr>
          <w:rFonts w:eastAsia="Calibri"/>
          <w:rtl/>
        </w:rPr>
        <w:t>רשות</w:t>
      </w:r>
      <w:r w:rsidRPr="00D86FC3">
        <w:rPr>
          <w:rFonts w:eastAsia="Calibri" w:hint="cs"/>
          <w:rtl/>
        </w:rPr>
        <w:t xml:space="preserve"> כי ראוי שת</w:t>
      </w:r>
      <w:r w:rsidRPr="00D86FC3">
        <w:rPr>
          <w:rFonts w:eastAsia="Calibri"/>
          <w:rtl/>
        </w:rPr>
        <w:t xml:space="preserve">צטרף להליך הבט"ל למיכון הוועדות הרפואיות, </w:t>
      </w:r>
      <w:r w:rsidRPr="00D86FC3">
        <w:rPr>
          <w:rFonts w:eastAsia="Calibri" w:hint="cs"/>
          <w:rtl/>
        </w:rPr>
        <w:t xml:space="preserve">כדי </w:t>
      </w:r>
      <w:r w:rsidRPr="00D86FC3">
        <w:rPr>
          <w:rFonts w:eastAsia="Calibri"/>
          <w:rtl/>
        </w:rPr>
        <w:t xml:space="preserve">להקל על </w:t>
      </w:r>
      <w:r w:rsidRPr="00D86FC3">
        <w:rPr>
          <w:rFonts w:eastAsia="Calibri" w:hint="cs"/>
          <w:rtl/>
        </w:rPr>
        <w:t xml:space="preserve">ציבור </w:t>
      </w:r>
      <w:r w:rsidRPr="00D86FC3">
        <w:rPr>
          <w:rFonts w:eastAsia="Calibri"/>
          <w:rtl/>
        </w:rPr>
        <w:t>הנכים המבקשים לעבור ועדה רפ</w:t>
      </w:r>
      <w:r w:rsidRPr="00D86FC3">
        <w:rPr>
          <w:rFonts w:eastAsia="Calibri" w:hint="cs"/>
          <w:rtl/>
        </w:rPr>
        <w:t>ו</w:t>
      </w:r>
      <w:r w:rsidRPr="00D86FC3">
        <w:rPr>
          <w:rFonts w:eastAsia="Calibri"/>
          <w:rtl/>
        </w:rPr>
        <w:t>אית, לקצר את משך ההליך, ולהסיר חסמים בירוקרטיים העומדים בפני הנכים המבקשים למצות את זכותם.</w:t>
      </w:r>
    </w:p>
    <w:p w:rsidR="00E94D47" w:rsidRPr="00165C8F" w:rsidP="00560E9A">
      <w:pPr>
        <w:pStyle w:val="ListParagraph"/>
        <w:spacing w:before="180"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11.</w:t>
      </w:r>
      <w:r>
        <w:rPr>
          <w:rStyle w:val="Heading7Char"/>
          <w:rFonts w:ascii="Times New Roman" w:hAnsi="Times New Roman" w:cs="FrankRuehl"/>
          <w:sz w:val="20"/>
          <w:szCs w:val="22"/>
          <w:rtl/>
        </w:rPr>
        <w:tab/>
      </w:r>
      <w:r w:rsidRPr="00560E9A">
        <w:rPr>
          <w:rStyle w:val="Heading7Char"/>
          <w:rFonts w:ascii="Times New Roman" w:hAnsi="Times New Roman" w:cs="FrankRuehl" w:hint="cs"/>
          <w:b/>
          <w:bCs/>
          <w:spacing w:val="40"/>
          <w:sz w:val="20"/>
          <w:szCs w:val="22"/>
          <w:rtl/>
        </w:rPr>
        <w:t>ליקויים</w:t>
      </w:r>
      <w:r w:rsidRPr="00560E9A">
        <w:rPr>
          <w:rStyle w:val="Heading7Char"/>
          <w:rFonts w:ascii="Times New Roman" w:hAnsi="Times New Roman" w:cs="FrankRuehl"/>
          <w:b/>
          <w:bCs/>
          <w:spacing w:val="40"/>
          <w:sz w:val="20"/>
          <w:szCs w:val="22"/>
          <w:rtl/>
        </w:rPr>
        <w:t xml:space="preserve"> בהעברת מידע בין הרשות </w:t>
      </w:r>
      <w:r w:rsidRPr="00560E9A">
        <w:rPr>
          <w:rStyle w:val="Heading7Char"/>
          <w:rFonts w:ascii="Times New Roman" w:hAnsi="Times New Roman" w:cs="FrankRuehl" w:hint="cs"/>
          <w:b/>
          <w:bCs/>
          <w:spacing w:val="40"/>
          <w:sz w:val="20"/>
          <w:szCs w:val="22"/>
          <w:rtl/>
        </w:rPr>
        <w:t>לבט</w:t>
      </w:r>
      <w:r w:rsidRPr="00560E9A">
        <w:rPr>
          <w:rStyle w:val="Heading7Char"/>
          <w:rFonts w:ascii="Times New Roman" w:hAnsi="Times New Roman" w:cs="FrankRuehl"/>
          <w:b/>
          <w:bCs/>
          <w:spacing w:val="40"/>
          <w:sz w:val="20"/>
          <w:szCs w:val="22"/>
          <w:rtl/>
        </w:rPr>
        <w:t>"ל</w:t>
      </w:r>
      <w:r w:rsidRPr="00560E9A">
        <w:rPr>
          <w:rStyle w:val="Heading7Char"/>
          <w:rFonts w:ascii="Times New Roman" w:hAnsi="Times New Roman" w:cs="FrankRuehl" w:hint="cs"/>
          <w:b/>
          <w:bCs/>
          <w:spacing w:val="40"/>
          <w:sz w:val="20"/>
          <w:szCs w:val="22"/>
          <w:rtl/>
        </w:rPr>
        <w:t>:</w:t>
      </w:r>
      <w:r w:rsidRPr="00165C8F">
        <w:rPr>
          <w:rStyle w:val="Heading7Char"/>
          <w:rFonts w:ascii="Times New Roman" w:hAnsi="Times New Roman" w:cs="FrankRuehl" w:hint="cs"/>
          <w:sz w:val="20"/>
          <w:szCs w:val="22"/>
          <w:rtl/>
        </w:rPr>
        <w:t xml:space="preserve"> </w:t>
      </w:r>
      <w:r w:rsidRPr="00165C8F">
        <w:rPr>
          <w:rFonts w:ascii="Times New Roman" w:hAnsi="Times New Roman" w:cs="FrankRuehl" w:hint="cs"/>
          <w:sz w:val="20"/>
          <w:rtl/>
        </w:rPr>
        <w:t>הפקודה</w:t>
      </w:r>
      <w:r w:rsidRPr="00165C8F">
        <w:rPr>
          <w:rFonts w:ascii="Times New Roman" w:hAnsi="Times New Roman" w:cs="FrankRuehl"/>
          <w:sz w:val="20"/>
          <w:rtl/>
        </w:rPr>
        <w:t xml:space="preserve"> </w:t>
      </w:r>
      <w:r w:rsidRPr="00165C8F">
        <w:rPr>
          <w:rFonts w:ascii="Times New Roman" w:hAnsi="Times New Roman" w:cs="FrankRuehl" w:hint="cs"/>
          <w:sz w:val="20"/>
          <w:rtl/>
        </w:rPr>
        <w:t xml:space="preserve">מתירה </w:t>
      </w:r>
      <w:r w:rsidRPr="00165C8F">
        <w:rPr>
          <w:rFonts w:ascii="Times New Roman" w:hAnsi="Times New Roman" w:cs="FrankRuehl"/>
          <w:sz w:val="20"/>
          <w:rtl/>
        </w:rPr>
        <w:t>לפקיד השומה לדרוש מעובד של גוף ציבורי</w:t>
      </w:r>
      <w:r w:rsidRPr="00165C8F">
        <w:rPr>
          <w:rFonts w:ascii="Times New Roman" w:hAnsi="Times New Roman" w:cs="FrankRuehl" w:hint="cs"/>
          <w:sz w:val="20"/>
          <w:rtl/>
        </w:rPr>
        <w:t xml:space="preserve"> </w:t>
      </w:r>
      <w:r w:rsidRPr="00165C8F">
        <w:rPr>
          <w:rFonts w:ascii="Times New Roman" w:hAnsi="Times New Roman" w:cs="FrankRuehl"/>
          <w:sz w:val="20"/>
          <w:rtl/>
        </w:rPr>
        <w:t>כל מידע הדרוש ל</w:t>
      </w:r>
      <w:r w:rsidRPr="00165C8F">
        <w:rPr>
          <w:rFonts w:ascii="Times New Roman" w:hAnsi="Times New Roman" w:cs="FrankRuehl" w:hint="cs"/>
          <w:sz w:val="20"/>
          <w:rtl/>
        </w:rPr>
        <w:t>עניין</w:t>
      </w:r>
      <w:r w:rsidRPr="00165C8F">
        <w:rPr>
          <w:rFonts w:ascii="Times New Roman" w:hAnsi="Times New Roman" w:cs="FrankRuehl"/>
          <w:sz w:val="20"/>
          <w:rtl/>
        </w:rPr>
        <w:t xml:space="preserve"> </w:t>
      </w:r>
      <w:r w:rsidRPr="00165C8F">
        <w:rPr>
          <w:rFonts w:ascii="Times New Roman" w:hAnsi="Times New Roman" w:cs="FrankRuehl" w:hint="cs"/>
          <w:sz w:val="20"/>
          <w:rtl/>
        </w:rPr>
        <w:t>הפקודה</w:t>
      </w:r>
      <w:r w:rsidRPr="00165C8F">
        <w:rPr>
          <w:rFonts w:ascii="Times New Roman" w:hAnsi="Times New Roman" w:cs="FrankRuehl"/>
          <w:sz w:val="20"/>
          <w:rtl/>
        </w:rPr>
        <w:t xml:space="preserve">, </w:t>
      </w:r>
      <w:r w:rsidRPr="00165C8F">
        <w:rPr>
          <w:rFonts w:ascii="Times New Roman" w:hAnsi="Times New Roman" w:cs="FrankRuehl" w:hint="cs"/>
          <w:sz w:val="20"/>
          <w:rtl/>
        </w:rPr>
        <w:t>לרבות</w:t>
      </w:r>
      <w:r w:rsidRPr="00165C8F">
        <w:rPr>
          <w:rFonts w:ascii="Times New Roman" w:hAnsi="Times New Roman" w:cs="FrankRuehl"/>
          <w:sz w:val="20"/>
          <w:rtl/>
        </w:rPr>
        <w:t xml:space="preserve"> </w:t>
      </w:r>
      <w:r w:rsidRPr="00165C8F">
        <w:rPr>
          <w:rFonts w:ascii="Times New Roman" w:hAnsi="Times New Roman" w:cs="FrankRuehl" w:hint="cs"/>
          <w:sz w:val="20"/>
          <w:rtl/>
        </w:rPr>
        <w:t>קביעת</w:t>
      </w:r>
      <w:r w:rsidRPr="00165C8F">
        <w:rPr>
          <w:rFonts w:ascii="Times New Roman" w:hAnsi="Times New Roman" w:cs="FrankRuehl"/>
          <w:sz w:val="20"/>
          <w:rtl/>
        </w:rPr>
        <w:t xml:space="preserve"> </w:t>
      </w:r>
      <w:r w:rsidRPr="00165C8F">
        <w:rPr>
          <w:rFonts w:ascii="Times New Roman" w:hAnsi="Times New Roman" w:cs="FrankRuehl" w:hint="cs"/>
          <w:sz w:val="20"/>
          <w:rtl/>
        </w:rPr>
        <w:t>שומה</w:t>
      </w:r>
      <w:r w:rsidRPr="00165C8F">
        <w:rPr>
          <w:rFonts w:ascii="Times New Roman" w:hAnsi="Times New Roman" w:cs="FrankRuehl"/>
          <w:sz w:val="20"/>
          <w:rtl/>
        </w:rPr>
        <w:t xml:space="preserve"> </w:t>
      </w:r>
      <w:r w:rsidRPr="00165C8F">
        <w:rPr>
          <w:rFonts w:ascii="Times New Roman" w:hAnsi="Times New Roman" w:cs="FrankRuehl" w:hint="cs"/>
          <w:sz w:val="20"/>
          <w:rtl/>
        </w:rPr>
        <w:t>לנישום</w:t>
      </w:r>
      <w:r w:rsidRPr="00165C8F">
        <w:rPr>
          <w:rFonts w:ascii="Times New Roman" w:hAnsi="Times New Roman" w:cs="FrankRuehl"/>
          <w:sz w:val="20"/>
          <w:rtl/>
        </w:rPr>
        <w:t>.</w:t>
      </w:r>
      <w:r w:rsidRPr="00165C8F">
        <w:rPr>
          <w:rFonts w:ascii="Times New Roman" w:hAnsi="Times New Roman" w:cs="FrankRuehl" w:hint="cs"/>
          <w:sz w:val="20"/>
          <w:rtl/>
        </w:rPr>
        <w:t xml:space="preserve"> מכאן עולה כי אין מניעה להסדיר העברת מידע שהנישום מעוניין בהעברתו מבט"ל לרשות, כחלק ממהלך שנועד למצות את זכויותיו בתחום הטבות המס. </w:t>
      </w:r>
    </w:p>
    <w:p w:rsidR="00E94D47" w:rsidRPr="00165C8F" w:rsidP="00FE5B08">
      <w:pPr>
        <w:spacing w:after="120" w:line="230" w:lineRule="exact"/>
        <w:ind w:left="340"/>
        <w:jc w:val="both"/>
        <w:rPr>
          <w:rFonts w:cs="FrankRuehl"/>
          <w:sz w:val="20"/>
          <w:szCs w:val="22"/>
          <w:rtl/>
        </w:rPr>
      </w:pPr>
      <w:r w:rsidRPr="00165C8F">
        <w:rPr>
          <w:rFonts w:cs="FrankRuehl"/>
          <w:sz w:val="20"/>
          <w:szCs w:val="22"/>
          <w:rtl/>
        </w:rPr>
        <w:t>הוראות מס הכנסה</w:t>
      </w:r>
      <w:r>
        <w:rPr>
          <w:rStyle w:val="FootnoteReference0"/>
          <w:rFonts w:cs="FrankRuehl"/>
          <w:sz w:val="20"/>
          <w:szCs w:val="22"/>
          <w:rtl/>
        </w:rPr>
        <w:footnoteReference w:id="108"/>
      </w:r>
      <w:r w:rsidRPr="00165C8F">
        <w:rPr>
          <w:rFonts w:cs="FrankRuehl"/>
          <w:sz w:val="20"/>
          <w:szCs w:val="22"/>
          <w:rtl/>
        </w:rPr>
        <w:t xml:space="preserve"> קובעות כי </w:t>
      </w:r>
      <w:r w:rsidRPr="00165C8F">
        <w:rPr>
          <w:rFonts w:cs="FrankRuehl" w:hint="cs"/>
          <w:sz w:val="20"/>
          <w:szCs w:val="22"/>
          <w:rtl/>
        </w:rPr>
        <w:t>ב</w:t>
      </w:r>
      <w:r w:rsidRPr="00165C8F">
        <w:rPr>
          <w:rFonts w:cs="FrankRuehl"/>
          <w:sz w:val="20"/>
          <w:szCs w:val="22"/>
          <w:rtl/>
        </w:rPr>
        <w:t xml:space="preserve">מקרים </w:t>
      </w:r>
      <w:r w:rsidRPr="00165C8F">
        <w:rPr>
          <w:rFonts w:cs="FrankRuehl" w:hint="cs"/>
          <w:sz w:val="20"/>
          <w:szCs w:val="22"/>
          <w:rtl/>
        </w:rPr>
        <w:t>ש</w:t>
      </w:r>
      <w:r w:rsidRPr="00165C8F">
        <w:rPr>
          <w:rFonts w:cs="FrankRuehl"/>
          <w:sz w:val="20"/>
          <w:szCs w:val="22"/>
          <w:rtl/>
        </w:rPr>
        <w:t xml:space="preserve">בהם </w:t>
      </w:r>
      <w:r w:rsidRPr="00165C8F">
        <w:rPr>
          <w:rFonts w:cs="FrankRuehl" w:hint="cs"/>
          <w:sz w:val="20"/>
          <w:szCs w:val="22"/>
          <w:rtl/>
        </w:rPr>
        <w:t>הבט"ל</w:t>
      </w:r>
      <w:r w:rsidRPr="00165C8F">
        <w:rPr>
          <w:rFonts w:cs="FrankRuehl"/>
          <w:sz w:val="20"/>
          <w:szCs w:val="22"/>
          <w:rtl/>
        </w:rPr>
        <w:t xml:space="preserve"> מכיר בזכאות לגמלת ילד נכה</w:t>
      </w:r>
      <w:r w:rsidRPr="00165C8F">
        <w:rPr>
          <w:rFonts w:cs="FrankRuehl" w:hint="cs"/>
          <w:sz w:val="20"/>
          <w:szCs w:val="22"/>
          <w:rtl/>
        </w:rPr>
        <w:t>,</w:t>
      </w:r>
      <w:r w:rsidRPr="00165C8F">
        <w:rPr>
          <w:rFonts w:cs="FrankRuehl"/>
          <w:sz w:val="20"/>
          <w:szCs w:val="22"/>
          <w:rtl/>
        </w:rPr>
        <w:t xml:space="preserve"> אולם איננו מעניק אותה בשל העובדה שהילד שוהה </w:t>
      </w:r>
      <w:r w:rsidRPr="00165C8F">
        <w:rPr>
          <w:rFonts w:cs="FrankRuehl" w:hint="cs"/>
          <w:sz w:val="20"/>
          <w:szCs w:val="22"/>
          <w:rtl/>
        </w:rPr>
        <w:t xml:space="preserve">במוסד </w:t>
      </w:r>
      <w:r w:rsidRPr="00165C8F">
        <w:rPr>
          <w:rFonts w:cs="FrankRuehl"/>
          <w:sz w:val="20"/>
          <w:szCs w:val="22"/>
          <w:rtl/>
        </w:rPr>
        <w:t>בשל המחלה הקשה או</w:t>
      </w:r>
      <w:r w:rsidRPr="00165C8F">
        <w:rPr>
          <w:rFonts w:cs="FrankRuehl" w:hint="cs"/>
          <w:sz w:val="20"/>
          <w:szCs w:val="22"/>
          <w:rtl/>
        </w:rPr>
        <w:t xml:space="preserve"> שהוא</w:t>
      </w:r>
      <w:r w:rsidRPr="00165C8F">
        <w:rPr>
          <w:rFonts w:cs="FrankRuehl"/>
          <w:sz w:val="20"/>
          <w:szCs w:val="22"/>
          <w:rtl/>
        </w:rPr>
        <w:t xml:space="preserve"> מקבל סיוע אחר כגון גמלת ניידות</w:t>
      </w:r>
      <w:r w:rsidRPr="00165C8F">
        <w:rPr>
          <w:rFonts w:cs="FrankRuehl" w:hint="cs"/>
          <w:sz w:val="20"/>
          <w:szCs w:val="22"/>
          <w:rtl/>
        </w:rPr>
        <w:t xml:space="preserve"> - הרשות תכיר בילד</w:t>
      </w:r>
      <w:r w:rsidRPr="00165C8F">
        <w:rPr>
          <w:rFonts w:cs="FrankRuehl"/>
          <w:sz w:val="20"/>
          <w:szCs w:val="22"/>
          <w:rtl/>
        </w:rPr>
        <w:t xml:space="preserve"> </w:t>
      </w:r>
      <w:r w:rsidRPr="00165C8F">
        <w:rPr>
          <w:rFonts w:cs="FrankRuehl" w:hint="cs"/>
          <w:sz w:val="20"/>
          <w:szCs w:val="22"/>
          <w:rtl/>
        </w:rPr>
        <w:t>כ</w:t>
      </w:r>
      <w:r w:rsidRPr="00165C8F">
        <w:rPr>
          <w:rFonts w:cs="FrankRuehl"/>
          <w:sz w:val="20"/>
          <w:szCs w:val="22"/>
          <w:rtl/>
        </w:rPr>
        <w:t xml:space="preserve">"נטול יכולת" לצורך </w:t>
      </w:r>
      <w:r w:rsidRPr="00165C8F">
        <w:rPr>
          <w:rFonts w:cs="FrankRuehl" w:hint="cs"/>
          <w:sz w:val="20"/>
          <w:szCs w:val="22"/>
          <w:rtl/>
        </w:rPr>
        <w:t>מתן הטבת מס</w:t>
      </w:r>
      <w:r>
        <w:rPr>
          <w:rStyle w:val="FootnoteReference0"/>
          <w:rFonts w:cs="FrankRuehl"/>
          <w:sz w:val="20"/>
          <w:szCs w:val="22"/>
          <w:rtl/>
        </w:rPr>
        <w:footnoteReference w:id="109"/>
      </w:r>
      <w:r w:rsidRPr="00165C8F">
        <w:rPr>
          <w:rFonts w:cs="FrankRuehl" w:hint="cs"/>
          <w:sz w:val="20"/>
          <w:szCs w:val="22"/>
          <w:rtl/>
        </w:rPr>
        <w:t>.</w:t>
      </w:r>
    </w:p>
    <w:p w:rsidR="00E94D47" w:rsidRPr="00165C8F" w:rsidP="00560E9A">
      <w:pPr>
        <w:spacing w:after="240" w:line="230" w:lineRule="exact"/>
        <w:ind w:left="340"/>
        <w:jc w:val="both"/>
        <w:rPr>
          <w:rFonts w:cs="FrankRuehl"/>
          <w:sz w:val="20"/>
          <w:szCs w:val="22"/>
          <w:rtl/>
        </w:rPr>
      </w:pPr>
      <w:r w:rsidRPr="00165C8F">
        <w:rPr>
          <w:rFonts w:cs="FrankRuehl" w:hint="cs"/>
          <w:sz w:val="20"/>
          <w:szCs w:val="22"/>
          <w:rtl/>
        </w:rPr>
        <w:t>בישיבת הוועדה לפניות הציבור של הכנסת מאוקטובר 2009, הצהיר מנהל</w:t>
      </w:r>
      <w:r w:rsidRPr="00165C8F">
        <w:rPr>
          <w:rFonts w:cs="FrankRuehl"/>
          <w:sz w:val="20"/>
          <w:szCs w:val="22"/>
          <w:rtl/>
        </w:rPr>
        <w:t xml:space="preserve"> </w:t>
      </w:r>
      <w:r w:rsidRPr="00165C8F">
        <w:rPr>
          <w:rFonts w:cs="FrankRuehl" w:hint="cs"/>
          <w:sz w:val="20"/>
          <w:szCs w:val="22"/>
          <w:rtl/>
        </w:rPr>
        <w:t>ה</w:t>
      </w:r>
      <w:r w:rsidRPr="00165C8F">
        <w:rPr>
          <w:rFonts w:cs="FrankRuehl"/>
          <w:sz w:val="20"/>
          <w:szCs w:val="22"/>
          <w:rtl/>
        </w:rPr>
        <w:t>רשות</w:t>
      </w:r>
      <w:r w:rsidRPr="00165C8F">
        <w:rPr>
          <w:rFonts w:cs="FrankRuehl" w:hint="cs"/>
          <w:sz w:val="20"/>
          <w:szCs w:val="22"/>
          <w:rtl/>
        </w:rPr>
        <w:t xml:space="preserve"> דאז</w:t>
      </w:r>
      <w:r>
        <w:rPr>
          <w:rStyle w:val="FootnoteReference0"/>
          <w:rFonts w:cs="FrankRuehl"/>
          <w:sz w:val="20"/>
          <w:szCs w:val="22"/>
          <w:rtl/>
        </w:rPr>
        <w:footnoteReference w:id="110"/>
      </w:r>
      <w:r w:rsidRPr="00165C8F">
        <w:rPr>
          <w:rFonts w:cs="FrankRuehl" w:hint="cs"/>
          <w:sz w:val="20"/>
          <w:szCs w:val="22"/>
          <w:rtl/>
        </w:rPr>
        <w:t xml:space="preserve"> </w:t>
      </w:r>
      <w:r w:rsidRPr="00165C8F">
        <w:rPr>
          <w:rFonts w:cs="FrankRuehl"/>
          <w:sz w:val="20"/>
          <w:szCs w:val="22"/>
          <w:rtl/>
        </w:rPr>
        <w:t xml:space="preserve">כי בכוונתו לפעול מול </w:t>
      </w:r>
      <w:r w:rsidRPr="00165C8F">
        <w:rPr>
          <w:rFonts w:cs="FrankRuehl" w:hint="cs"/>
          <w:sz w:val="20"/>
          <w:szCs w:val="22"/>
          <w:rtl/>
        </w:rPr>
        <w:t>הבט"ל</w:t>
      </w:r>
      <w:r w:rsidRPr="00165C8F">
        <w:rPr>
          <w:rFonts w:cs="FrankRuehl"/>
          <w:sz w:val="20"/>
          <w:szCs w:val="22"/>
          <w:rtl/>
        </w:rPr>
        <w:t xml:space="preserve"> כדי לקבל קובץ ובו רשימת נכויות הנכללות בהגדרה "נטול יכולת"</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וה</w:t>
      </w:r>
      <w:r w:rsidRPr="00165C8F">
        <w:rPr>
          <w:rFonts w:cs="FrankRuehl"/>
          <w:sz w:val="20"/>
          <w:szCs w:val="22"/>
          <w:rtl/>
        </w:rPr>
        <w:t xml:space="preserve">מקנות </w:t>
      </w:r>
      <w:r w:rsidRPr="00165C8F">
        <w:rPr>
          <w:rFonts w:cs="FrankRuehl" w:hint="cs"/>
          <w:sz w:val="20"/>
          <w:szCs w:val="22"/>
          <w:rtl/>
        </w:rPr>
        <w:t>הטבות</w:t>
      </w:r>
      <w:r w:rsidRPr="00165C8F">
        <w:rPr>
          <w:rFonts w:cs="FrankRuehl"/>
          <w:sz w:val="20"/>
          <w:szCs w:val="22"/>
          <w:rtl/>
        </w:rPr>
        <w:t xml:space="preserve"> במס גם אחרי גיל 19, בלי </w:t>
      </w:r>
      <w:r w:rsidRPr="00165C8F">
        <w:rPr>
          <w:rFonts w:cs="FrankRuehl" w:hint="cs"/>
          <w:sz w:val="20"/>
          <w:szCs w:val="22"/>
          <w:rtl/>
        </w:rPr>
        <w:t>שהורי הילד</w:t>
      </w:r>
      <w:r w:rsidRPr="00165C8F">
        <w:rPr>
          <w:rFonts w:cs="FrankRuehl"/>
          <w:sz w:val="20"/>
          <w:szCs w:val="22"/>
          <w:rtl/>
        </w:rPr>
        <w:t xml:space="preserve"> יידרשו</w:t>
      </w:r>
      <w:r w:rsidRPr="00165C8F">
        <w:rPr>
          <w:rFonts w:cs="FrankRuehl" w:hint="cs"/>
          <w:sz w:val="20"/>
          <w:szCs w:val="22"/>
          <w:rtl/>
        </w:rPr>
        <w:t xml:space="preserve"> </w:t>
      </w:r>
      <w:r w:rsidRPr="00165C8F">
        <w:rPr>
          <w:rFonts w:cs="FrankRuehl"/>
          <w:sz w:val="20"/>
          <w:szCs w:val="22"/>
          <w:rtl/>
        </w:rPr>
        <w:t xml:space="preserve">להגיש </w:t>
      </w:r>
      <w:r w:rsidRPr="00165C8F">
        <w:rPr>
          <w:rFonts w:cs="FrankRuehl" w:hint="cs"/>
          <w:sz w:val="20"/>
          <w:szCs w:val="22"/>
          <w:rtl/>
        </w:rPr>
        <w:t>לשם כך</w:t>
      </w:r>
      <w:r w:rsidRPr="00165C8F">
        <w:rPr>
          <w:rFonts w:cs="FrankRuehl"/>
          <w:sz w:val="20"/>
          <w:szCs w:val="22"/>
          <w:rtl/>
        </w:rPr>
        <w:t xml:space="preserve"> בקשה מחודשת. </w:t>
      </w:r>
      <w:r w:rsidRPr="00165C8F">
        <w:rPr>
          <w:rFonts w:cs="FrankRuehl" w:hint="cs"/>
          <w:sz w:val="20"/>
          <w:szCs w:val="22"/>
          <w:rtl/>
        </w:rPr>
        <w:t xml:space="preserve">הרשות אף </w:t>
      </w:r>
      <w:r w:rsidRPr="00165C8F">
        <w:rPr>
          <w:rFonts w:cs="FrankRuehl"/>
          <w:sz w:val="20"/>
          <w:szCs w:val="22"/>
          <w:rtl/>
        </w:rPr>
        <w:t xml:space="preserve">הדגישה בפני הוועדה כי </w:t>
      </w:r>
      <w:r w:rsidRPr="00165C8F">
        <w:rPr>
          <w:rFonts w:cs="FrankRuehl" w:hint="cs"/>
          <w:sz w:val="20"/>
          <w:szCs w:val="22"/>
          <w:rtl/>
        </w:rPr>
        <w:t>תפעל לקדם</w:t>
      </w:r>
      <w:r w:rsidRPr="00165C8F">
        <w:rPr>
          <w:rFonts w:cs="FrankRuehl"/>
          <w:sz w:val="20"/>
          <w:szCs w:val="22"/>
          <w:rtl/>
        </w:rPr>
        <w:t xml:space="preserve"> את העברת המידע </w:t>
      </w:r>
      <w:r w:rsidRPr="00165C8F">
        <w:rPr>
          <w:rFonts w:cs="FrankRuehl" w:hint="cs"/>
          <w:sz w:val="20"/>
          <w:szCs w:val="22"/>
          <w:rtl/>
        </w:rPr>
        <w:t xml:space="preserve">מהבט"ל </w:t>
      </w:r>
      <w:r w:rsidRPr="00165C8F">
        <w:rPr>
          <w:rFonts w:cs="FrankRuehl"/>
          <w:sz w:val="20"/>
          <w:szCs w:val="22"/>
          <w:rtl/>
        </w:rPr>
        <w:t>באמצעות קובץ</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בכפוף</w:t>
      </w:r>
      <w:r w:rsidRPr="00165C8F">
        <w:rPr>
          <w:rFonts w:cs="FrankRuehl"/>
          <w:sz w:val="20"/>
          <w:szCs w:val="22"/>
          <w:rtl/>
        </w:rPr>
        <w:t xml:space="preserve"> </w:t>
      </w:r>
      <w:r w:rsidRPr="00165C8F">
        <w:rPr>
          <w:rFonts w:cs="FrankRuehl" w:hint="cs"/>
          <w:sz w:val="20"/>
          <w:szCs w:val="22"/>
          <w:rtl/>
        </w:rPr>
        <w:t>ל</w:t>
      </w:r>
      <w:r w:rsidRPr="00165C8F">
        <w:rPr>
          <w:rFonts w:cs="FrankRuehl"/>
          <w:sz w:val="20"/>
          <w:szCs w:val="22"/>
          <w:rtl/>
        </w:rPr>
        <w:t xml:space="preserve">חוק </w:t>
      </w:r>
      <w:r w:rsidRPr="00165C8F">
        <w:rPr>
          <w:rFonts w:cs="FrankRuehl" w:hint="cs"/>
          <w:sz w:val="20"/>
          <w:szCs w:val="22"/>
          <w:rtl/>
        </w:rPr>
        <w:t>הבט"ל</w:t>
      </w:r>
      <w:r w:rsidRPr="00165C8F">
        <w:rPr>
          <w:rFonts w:cs="FrankRuehl"/>
          <w:sz w:val="20"/>
          <w:szCs w:val="22"/>
          <w:rtl/>
        </w:rPr>
        <w:t xml:space="preserve"> </w:t>
      </w:r>
      <w:r w:rsidRPr="00165C8F">
        <w:rPr>
          <w:rFonts w:cs="FrankRuehl" w:hint="cs"/>
          <w:sz w:val="20"/>
          <w:szCs w:val="22"/>
          <w:rtl/>
        </w:rPr>
        <w:t>ולפקודה</w:t>
      </w:r>
      <w:r w:rsidRPr="00165C8F">
        <w:rPr>
          <w:rFonts w:cs="FrankRuehl"/>
          <w:sz w:val="20"/>
          <w:szCs w:val="22"/>
          <w:rtl/>
        </w:rPr>
        <w:t xml:space="preserve">. </w:t>
      </w:r>
    </w:p>
    <w:p w:rsidR="00E94D47" w:rsidRPr="00D86FC3" w:rsidP="00D86FC3">
      <w:pPr>
        <w:pStyle w:val="RESHET"/>
        <w:keepLines/>
        <w:ind w:left="567"/>
        <w:rPr>
          <w:rFonts w:eastAsia="Calibri"/>
          <w:rtl/>
        </w:rPr>
      </w:pPr>
      <w:r w:rsidRPr="00D86FC3">
        <w:rPr>
          <w:rFonts w:eastAsia="Calibri" w:hint="cs"/>
          <w:rtl/>
        </w:rPr>
        <w:t>בביקורת נמצא, כי על אף הצהרת מנהל הרשות דאז לפני שש שנים, הרשות לא פעלה באופן מספק מול הבט"ל</w:t>
      </w:r>
      <w:r w:rsidRPr="00D86FC3">
        <w:rPr>
          <w:rFonts w:eastAsia="Calibri"/>
          <w:rtl/>
        </w:rPr>
        <w:t xml:space="preserve"> </w:t>
      </w:r>
      <w:r w:rsidRPr="00D86FC3">
        <w:rPr>
          <w:rFonts w:eastAsia="Calibri" w:hint="cs"/>
          <w:rtl/>
        </w:rPr>
        <w:t>להסדיר העברת</w:t>
      </w:r>
      <w:r w:rsidRPr="00D86FC3">
        <w:rPr>
          <w:rFonts w:eastAsia="Calibri"/>
          <w:rtl/>
        </w:rPr>
        <w:t xml:space="preserve"> </w:t>
      </w:r>
      <w:r w:rsidRPr="00D86FC3">
        <w:rPr>
          <w:rFonts w:eastAsia="Calibri" w:hint="cs"/>
          <w:rtl/>
        </w:rPr>
        <w:t xml:space="preserve">מידע </w:t>
      </w:r>
      <w:r w:rsidRPr="00D86FC3">
        <w:rPr>
          <w:rFonts w:eastAsia="Calibri"/>
          <w:rtl/>
        </w:rPr>
        <w:t xml:space="preserve">רלוונטי </w:t>
      </w:r>
      <w:r w:rsidRPr="00D86FC3">
        <w:rPr>
          <w:rFonts w:eastAsia="Calibri" w:hint="cs"/>
          <w:rtl/>
        </w:rPr>
        <w:t>הנוגע ל</w:t>
      </w:r>
      <w:r w:rsidRPr="00D86FC3">
        <w:rPr>
          <w:rFonts w:eastAsia="Calibri"/>
          <w:rtl/>
        </w:rPr>
        <w:t xml:space="preserve">מיצוי זכויות </w:t>
      </w:r>
      <w:r w:rsidRPr="00D86FC3">
        <w:rPr>
          <w:rFonts w:eastAsia="Calibri" w:hint="cs"/>
          <w:rtl/>
        </w:rPr>
        <w:t>של נכים במערכת המס, ולא קיבלה עד למועד סיום הביקורת את הקבצים מהבט"ל;</w:t>
      </w:r>
      <w:r w:rsidRPr="00D86FC3">
        <w:rPr>
          <w:rFonts w:eastAsia="Calibri"/>
          <w:rtl/>
        </w:rPr>
        <w:t xml:space="preserve"> </w:t>
      </w:r>
      <w:r w:rsidRPr="00D86FC3">
        <w:rPr>
          <w:rFonts w:eastAsia="Calibri" w:hint="cs"/>
          <w:rtl/>
        </w:rPr>
        <w:t xml:space="preserve">עולה חשש כי אי-העברת מידע בין הגופים עלולה לגרום לפגיעה כספית בציבור נכים זה. כמו כן, הבדיקה העלתה כי </w:t>
      </w:r>
      <w:r w:rsidRPr="00D86FC3">
        <w:rPr>
          <w:rFonts w:eastAsia="Calibri"/>
          <w:rtl/>
        </w:rPr>
        <w:t>קשרי העבודה</w:t>
      </w:r>
      <w:r w:rsidRPr="00D86FC3">
        <w:rPr>
          <w:rFonts w:eastAsia="Calibri" w:hint="cs"/>
          <w:rtl/>
        </w:rPr>
        <w:t xml:space="preserve"> לעניין מיצוי זכויות</w:t>
      </w:r>
      <w:r w:rsidRPr="00D86FC3">
        <w:rPr>
          <w:rFonts w:eastAsia="Calibri"/>
          <w:rtl/>
        </w:rPr>
        <w:t xml:space="preserve"> בין רשות המסים לבין </w:t>
      </w:r>
      <w:r w:rsidRPr="00D86FC3">
        <w:rPr>
          <w:rFonts w:eastAsia="Calibri" w:hint="cs"/>
          <w:rtl/>
        </w:rPr>
        <w:t>הבט"ל</w:t>
      </w:r>
      <w:r w:rsidRPr="00D86FC3">
        <w:rPr>
          <w:rFonts w:eastAsia="Calibri"/>
          <w:rtl/>
        </w:rPr>
        <w:t xml:space="preserve"> אינם מוסדרים</w:t>
      </w:r>
      <w:r w:rsidRPr="00D86FC3">
        <w:rPr>
          <w:rFonts w:eastAsia="Calibri" w:hint="cs"/>
          <w:rtl/>
        </w:rPr>
        <w:t xml:space="preserve"> בנוהל. </w:t>
      </w:r>
    </w:p>
    <w:p w:rsidR="00E94D47" w:rsidRPr="00165C8F" w:rsidP="00560E9A">
      <w:pPr>
        <w:spacing w:before="180" w:after="240" w:line="230" w:lineRule="exact"/>
        <w:ind w:left="340"/>
        <w:jc w:val="both"/>
        <w:rPr>
          <w:rFonts w:cs="FrankRuehl"/>
          <w:sz w:val="20"/>
          <w:szCs w:val="22"/>
          <w:rtl/>
        </w:rPr>
      </w:pPr>
      <w:r w:rsidRPr="00165C8F">
        <w:rPr>
          <w:rFonts w:cs="FrankRuehl" w:hint="cs"/>
          <w:sz w:val="20"/>
          <w:szCs w:val="22"/>
          <w:rtl/>
        </w:rPr>
        <w:t>רשות</w:t>
      </w:r>
      <w:r w:rsidRPr="00165C8F">
        <w:rPr>
          <w:rFonts w:cs="FrankRuehl"/>
          <w:sz w:val="20"/>
          <w:szCs w:val="22"/>
          <w:rtl/>
        </w:rPr>
        <w:t xml:space="preserve"> </w:t>
      </w:r>
      <w:r w:rsidRPr="00165C8F">
        <w:rPr>
          <w:rFonts w:cs="FrankRuehl" w:hint="cs"/>
          <w:sz w:val="20"/>
          <w:szCs w:val="22"/>
          <w:rtl/>
        </w:rPr>
        <w:t>המסים</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מתנהל</w:t>
      </w:r>
      <w:r w:rsidRPr="00165C8F">
        <w:rPr>
          <w:rFonts w:cs="FrankRuehl"/>
          <w:sz w:val="20"/>
          <w:szCs w:val="22"/>
          <w:rtl/>
        </w:rPr>
        <w:t xml:space="preserve"> </w:t>
      </w:r>
      <w:r w:rsidRPr="00165C8F">
        <w:rPr>
          <w:rFonts w:cs="FrankRuehl" w:hint="cs"/>
          <w:sz w:val="20"/>
          <w:szCs w:val="22"/>
          <w:rtl/>
        </w:rPr>
        <w:t>קשר</w:t>
      </w:r>
      <w:r w:rsidRPr="00165C8F">
        <w:rPr>
          <w:rFonts w:cs="FrankRuehl"/>
          <w:sz w:val="20"/>
          <w:szCs w:val="22"/>
          <w:rtl/>
        </w:rPr>
        <w:t xml:space="preserve"> </w:t>
      </w:r>
      <w:r w:rsidRPr="00165C8F">
        <w:rPr>
          <w:rFonts w:cs="FrankRuehl" w:hint="cs"/>
          <w:sz w:val="20"/>
          <w:szCs w:val="22"/>
          <w:rtl/>
        </w:rPr>
        <w:t>שוטף</w:t>
      </w:r>
      <w:r w:rsidRPr="00165C8F">
        <w:rPr>
          <w:rFonts w:cs="FrankRuehl"/>
          <w:sz w:val="20"/>
          <w:szCs w:val="22"/>
          <w:rtl/>
        </w:rPr>
        <w:t xml:space="preserve"> </w:t>
      </w:r>
      <w:r w:rsidRPr="00165C8F">
        <w:rPr>
          <w:rFonts w:cs="FrankRuehl" w:hint="cs"/>
          <w:sz w:val="20"/>
          <w:szCs w:val="22"/>
          <w:rtl/>
        </w:rPr>
        <w:t>בין</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לבט</w:t>
      </w:r>
      <w:r w:rsidRPr="00165C8F">
        <w:rPr>
          <w:rFonts w:cs="FrankRuehl"/>
          <w:sz w:val="20"/>
          <w:szCs w:val="22"/>
          <w:rtl/>
        </w:rPr>
        <w:t xml:space="preserve">"ל, </w:t>
      </w:r>
      <w:r w:rsidRPr="00165C8F">
        <w:rPr>
          <w:rFonts w:cs="FrankRuehl" w:hint="cs"/>
          <w:sz w:val="20"/>
          <w:szCs w:val="22"/>
          <w:rtl/>
        </w:rPr>
        <w:t>ובתחילת</w:t>
      </w:r>
      <w:r w:rsidRPr="00165C8F">
        <w:rPr>
          <w:rFonts w:cs="FrankRuehl"/>
          <w:sz w:val="20"/>
          <w:szCs w:val="22"/>
          <w:rtl/>
        </w:rPr>
        <w:t xml:space="preserve"> </w:t>
      </w:r>
      <w:r w:rsidRPr="00165C8F">
        <w:rPr>
          <w:rFonts w:cs="FrankRuehl" w:hint="cs"/>
          <w:sz w:val="20"/>
          <w:szCs w:val="22"/>
          <w:rtl/>
        </w:rPr>
        <w:t>כל</w:t>
      </w:r>
      <w:r w:rsidRPr="00165C8F">
        <w:rPr>
          <w:rFonts w:cs="FrankRuehl"/>
          <w:sz w:val="20"/>
          <w:szCs w:val="22"/>
          <w:rtl/>
        </w:rPr>
        <w:t xml:space="preserve"> </w:t>
      </w:r>
      <w:r w:rsidRPr="00165C8F">
        <w:rPr>
          <w:rFonts w:cs="FrankRuehl" w:hint="cs"/>
          <w:sz w:val="20"/>
          <w:szCs w:val="22"/>
          <w:rtl/>
        </w:rPr>
        <w:t>שנה</w:t>
      </w:r>
      <w:r w:rsidRPr="00165C8F">
        <w:rPr>
          <w:rFonts w:cs="FrankRuehl"/>
          <w:sz w:val="20"/>
          <w:szCs w:val="22"/>
          <w:rtl/>
        </w:rPr>
        <w:t xml:space="preserve"> </w:t>
      </w:r>
      <w:r w:rsidRPr="00165C8F">
        <w:rPr>
          <w:rFonts w:cs="FrankRuehl" w:hint="cs"/>
          <w:sz w:val="20"/>
          <w:szCs w:val="22"/>
          <w:rtl/>
        </w:rPr>
        <w:t>מקבלת</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מהבט</w:t>
      </w:r>
      <w:r w:rsidRPr="00165C8F">
        <w:rPr>
          <w:rFonts w:cs="FrankRuehl"/>
          <w:sz w:val="20"/>
          <w:szCs w:val="22"/>
          <w:rtl/>
        </w:rPr>
        <w:t xml:space="preserve">"ל </w:t>
      </w:r>
      <w:r w:rsidRPr="00165C8F">
        <w:rPr>
          <w:rFonts w:cs="FrankRuehl" w:hint="cs"/>
          <w:sz w:val="20"/>
          <w:szCs w:val="22"/>
          <w:rtl/>
        </w:rPr>
        <w:t>מידע</w:t>
      </w:r>
      <w:r w:rsidRPr="00165C8F">
        <w:rPr>
          <w:rFonts w:cs="FrankRuehl"/>
          <w:sz w:val="20"/>
          <w:szCs w:val="22"/>
          <w:rtl/>
        </w:rPr>
        <w:t xml:space="preserve"> </w:t>
      </w:r>
      <w:r w:rsidRPr="00165C8F">
        <w:rPr>
          <w:rFonts w:cs="FrankRuehl" w:hint="cs"/>
          <w:sz w:val="20"/>
          <w:szCs w:val="22"/>
          <w:rtl/>
        </w:rPr>
        <w:t>בנושאים</w:t>
      </w:r>
      <w:r w:rsidRPr="00165C8F">
        <w:rPr>
          <w:rFonts w:cs="FrankRuehl"/>
          <w:sz w:val="20"/>
          <w:szCs w:val="22"/>
          <w:rtl/>
        </w:rPr>
        <w:t xml:space="preserve"> </w:t>
      </w:r>
      <w:r w:rsidRPr="00165C8F">
        <w:rPr>
          <w:rFonts w:cs="FrankRuehl" w:hint="cs"/>
          <w:sz w:val="20"/>
          <w:szCs w:val="22"/>
          <w:rtl/>
        </w:rPr>
        <w:t>רבים</w:t>
      </w:r>
      <w:r w:rsidRPr="00165C8F">
        <w:rPr>
          <w:rFonts w:cs="FrankRuehl"/>
          <w:sz w:val="20"/>
          <w:szCs w:val="22"/>
          <w:rtl/>
        </w:rPr>
        <w:t xml:space="preserve"> </w:t>
      </w:r>
      <w:r w:rsidRPr="00165C8F">
        <w:rPr>
          <w:rFonts w:cs="FrankRuehl" w:hint="cs"/>
          <w:sz w:val="20"/>
          <w:szCs w:val="22"/>
          <w:rtl/>
        </w:rPr>
        <w:t>ובהם</w:t>
      </w:r>
      <w:r w:rsidRPr="00165C8F">
        <w:rPr>
          <w:rFonts w:cs="FrankRuehl"/>
          <w:sz w:val="20"/>
          <w:szCs w:val="22"/>
          <w:rtl/>
        </w:rPr>
        <w:t xml:space="preserve">: </w:t>
      </w:r>
      <w:r w:rsidRPr="00165C8F">
        <w:rPr>
          <w:rFonts w:cs="FrankRuehl" w:hint="cs"/>
          <w:sz w:val="20"/>
          <w:szCs w:val="22"/>
          <w:rtl/>
        </w:rPr>
        <w:t>דיווחי</w:t>
      </w:r>
      <w:r w:rsidRPr="00165C8F">
        <w:rPr>
          <w:rFonts w:cs="FrankRuehl"/>
          <w:sz w:val="20"/>
          <w:szCs w:val="22"/>
          <w:rtl/>
        </w:rPr>
        <w:t xml:space="preserve"> </w:t>
      </w:r>
      <w:r w:rsidRPr="00165C8F">
        <w:rPr>
          <w:rFonts w:cs="FrankRuehl" w:hint="cs"/>
          <w:sz w:val="20"/>
          <w:szCs w:val="22"/>
          <w:rtl/>
        </w:rPr>
        <w:t>עצמאים</w:t>
      </w:r>
      <w:r w:rsidRPr="00165C8F">
        <w:rPr>
          <w:rFonts w:cs="FrankRuehl"/>
          <w:sz w:val="20"/>
          <w:szCs w:val="22"/>
          <w:rtl/>
        </w:rPr>
        <w:t xml:space="preserve"> </w:t>
      </w:r>
      <w:r w:rsidRPr="00165C8F">
        <w:rPr>
          <w:rFonts w:cs="FrankRuehl" w:hint="cs"/>
          <w:sz w:val="20"/>
          <w:szCs w:val="22"/>
          <w:rtl/>
        </w:rPr>
        <w:t>לבט</w:t>
      </w:r>
      <w:r w:rsidRPr="00165C8F">
        <w:rPr>
          <w:rFonts w:cs="FrankRuehl"/>
          <w:sz w:val="20"/>
          <w:szCs w:val="22"/>
          <w:rtl/>
        </w:rPr>
        <w:t xml:space="preserve">"ל, דמי אבטלה, מילואים וכו'. </w:t>
      </w:r>
      <w:r w:rsidRPr="00165C8F">
        <w:rPr>
          <w:rFonts w:cs="FrankRuehl" w:hint="cs"/>
          <w:sz w:val="20"/>
          <w:szCs w:val="22"/>
          <w:rtl/>
        </w:rPr>
        <w:t>עוד</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היא</w:t>
      </w:r>
      <w:r w:rsidRPr="00165C8F">
        <w:rPr>
          <w:rFonts w:cs="FrankRuehl"/>
          <w:sz w:val="20"/>
          <w:szCs w:val="22"/>
          <w:rtl/>
        </w:rPr>
        <w:t xml:space="preserve"> </w:t>
      </w:r>
      <w:r w:rsidRPr="00165C8F">
        <w:rPr>
          <w:rFonts w:cs="FrankRuehl" w:hint="cs"/>
          <w:sz w:val="20"/>
          <w:szCs w:val="22"/>
          <w:rtl/>
        </w:rPr>
        <w:t>פנתה</w:t>
      </w:r>
      <w:r w:rsidRPr="00165C8F">
        <w:rPr>
          <w:rFonts w:cs="FrankRuehl"/>
          <w:sz w:val="20"/>
          <w:szCs w:val="22"/>
          <w:rtl/>
        </w:rPr>
        <w:t xml:space="preserve"> </w:t>
      </w:r>
      <w:r w:rsidRPr="00165C8F">
        <w:rPr>
          <w:rFonts w:cs="FrankRuehl" w:hint="cs"/>
          <w:sz w:val="20"/>
          <w:szCs w:val="22"/>
          <w:rtl/>
        </w:rPr>
        <w:t>בעבר</w:t>
      </w:r>
      <w:r w:rsidRPr="00165C8F">
        <w:rPr>
          <w:rFonts w:cs="FrankRuehl"/>
          <w:sz w:val="20"/>
          <w:szCs w:val="22"/>
          <w:rtl/>
        </w:rPr>
        <w:t xml:space="preserve"> </w:t>
      </w:r>
      <w:r w:rsidRPr="00165C8F">
        <w:rPr>
          <w:rFonts w:cs="FrankRuehl" w:hint="cs"/>
          <w:sz w:val="20"/>
          <w:szCs w:val="22"/>
          <w:rtl/>
        </w:rPr>
        <w:t>לבט</w:t>
      </w:r>
      <w:r w:rsidRPr="00165C8F">
        <w:rPr>
          <w:rFonts w:cs="FrankRuehl"/>
          <w:sz w:val="20"/>
          <w:szCs w:val="22"/>
          <w:rtl/>
        </w:rPr>
        <w:t xml:space="preserve">"ל בנוגע </w:t>
      </w:r>
      <w:r w:rsidRPr="00165C8F">
        <w:rPr>
          <w:rFonts w:cs="FrankRuehl" w:hint="cs"/>
          <w:sz w:val="20"/>
          <w:szCs w:val="22"/>
          <w:rtl/>
        </w:rPr>
        <w:t>להעברת</w:t>
      </w:r>
      <w:r w:rsidRPr="00165C8F">
        <w:rPr>
          <w:rFonts w:cs="FrankRuehl"/>
          <w:sz w:val="20"/>
          <w:szCs w:val="22"/>
          <w:rtl/>
        </w:rPr>
        <w:t xml:space="preserve"> </w:t>
      </w:r>
      <w:r w:rsidRPr="00165C8F">
        <w:rPr>
          <w:rFonts w:cs="FrankRuehl" w:hint="cs"/>
          <w:sz w:val="20"/>
          <w:szCs w:val="22"/>
          <w:rtl/>
        </w:rPr>
        <w:t>מידע</w:t>
      </w:r>
      <w:r w:rsidRPr="00165C8F">
        <w:rPr>
          <w:rFonts w:cs="FrankRuehl"/>
          <w:sz w:val="20"/>
          <w:szCs w:val="22"/>
          <w:rtl/>
        </w:rPr>
        <w:t xml:space="preserve"> </w:t>
      </w:r>
      <w:r w:rsidRPr="00165C8F">
        <w:rPr>
          <w:rFonts w:cs="FrankRuehl" w:hint="cs"/>
          <w:sz w:val="20"/>
          <w:szCs w:val="22"/>
          <w:rtl/>
        </w:rPr>
        <w:t>מהבט</w:t>
      </w:r>
      <w:r w:rsidRPr="00165C8F">
        <w:rPr>
          <w:rFonts w:cs="FrankRuehl"/>
          <w:sz w:val="20"/>
          <w:szCs w:val="22"/>
          <w:rtl/>
        </w:rPr>
        <w:t>"ל על מקבלי קצבת ילד נכה.</w:t>
      </w:r>
    </w:p>
    <w:p w:rsidR="00E94D47" w:rsidRPr="00D86FC3" w:rsidP="00D86FC3">
      <w:pPr>
        <w:pStyle w:val="RESHET"/>
        <w:keepLines/>
        <w:ind w:left="567"/>
        <w:rPr>
          <w:rFonts w:eastAsia="Calibri"/>
          <w:rtl/>
        </w:rPr>
      </w:pPr>
      <w:r w:rsidRPr="00D86FC3">
        <w:rPr>
          <w:rFonts w:eastAsia="Calibri" w:hint="cs"/>
          <w:rtl/>
        </w:rPr>
        <w:t>משרד</w:t>
      </w:r>
      <w:r w:rsidRPr="00D86FC3">
        <w:rPr>
          <w:rFonts w:eastAsia="Calibri"/>
          <w:rtl/>
        </w:rPr>
        <w:t xml:space="preserve"> </w:t>
      </w:r>
      <w:r w:rsidRPr="00D86FC3">
        <w:rPr>
          <w:rFonts w:eastAsia="Calibri" w:hint="cs"/>
          <w:rtl/>
        </w:rPr>
        <w:t>מבקר</w:t>
      </w:r>
      <w:r w:rsidRPr="00D86FC3">
        <w:rPr>
          <w:rFonts w:eastAsia="Calibri"/>
          <w:rtl/>
        </w:rPr>
        <w:t xml:space="preserve"> </w:t>
      </w:r>
      <w:r w:rsidRPr="00D86FC3">
        <w:rPr>
          <w:rFonts w:eastAsia="Calibri" w:hint="cs"/>
          <w:rtl/>
        </w:rPr>
        <w:t>המדינה</w:t>
      </w:r>
      <w:r w:rsidRPr="00D86FC3">
        <w:rPr>
          <w:rFonts w:eastAsia="Calibri"/>
          <w:rtl/>
        </w:rPr>
        <w:t xml:space="preserve"> </w:t>
      </w:r>
      <w:r w:rsidRPr="00D86FC3">
        <w:rPr>
          <w:rFonts w:eastAsia="Calibri" w:hint="cs"/>
          <w:rtl/>
        </w:rPr>
        <w:t>מעיר</w:t>
      </w:r>
      <w:r w:rsidRPr="00D86FC3">
        <w:rPr>
          <w:rFonts w:eastAsia="Calibri"/>
          <w:rtl/>
        </w:rPr>
        <w:t xml:space="preserve"> </w:t>
      </w:r>
      <w:r w:rsidRPr="00D86FC3">
        <w:rPr>
          <w:rFonts w:eastAsia="Calibri" w:hint="cs"/>
          <w:rtl/>
        </w:rPr>
        <w:t>לרשות</w:t>
      </w:r>
      <w:r w:rsidRPr="00D86FC3">
        <w:rPr>
          <w:rFonts w:eastAsia="Calibri"/>
          <w:rtl/>
        </w:rPr>
        <w:t xml:space="preserve"> </w:t>
      </w:r>
      <w:r w:rsidRPr="00D86FC3">
        <w:rPr>
          <w:rFonts w:eastAsia="Calibri" w:hint="cs"/>
          <w:rtl/>
        </w:rPr>
        <w:t>כי</w:t>
      </w:r>
      <w:r w:rsidRPr="00D86FC3">
        <w:rPr>
          <w:rFonts w:eastAsia="Calibri"/>
          <w:rtl/>
        </w:rPr>
        <w:t xml:space="preserve"> </w:t>
      </w:r>
      <w:r w:rsidRPr="00D86FC3">
        <w:rPr>
          <w:rFonts w:eastAsia="Calibri" w:hint="cs"/>
          <w:rtl/>
        </w:rPr>
        <w:t>רוב</w:t>
      </w:r>
      <w:r w:rsidRPr="00D86FC3">
        <w:rPr>
          <w:rFonts w:eastAsia="Calibri"/>
          <w:rtl/>
        </w:rPr>
        <w:t xml:space="preserve"> </w:t>
      </w:r>
      <w:r w:rsidRPr="00D86FC3">
        <w:rPr>
          <w:rFonts w:eastAsia="Calibri" w:hint="cs"/>
          <w:rtl/>
        </w:rPr>
        <w:t>המידע</w:t>
      </w:r>
      <w:r w:rsidRPr="00D86FC3">
        <w:rPr>
          <w:rFonts w:eastAsia="Calibri"/>
          <w:rtl/>
        </w:rPr>
        <w:t xml:space="preserve"> </w:t>
      </w:r>
      <w:r w:rsidRPr="00D86FC3">
        <w:rPr>
          <w:rFonts w:eastAsia="Calibri" w:hint="cs"/>
          <w:rtl/>
        </w:rPr>
        <w:t>שהיא ציינה</w:t>
      </w:r>
      <w:r w:rsidRPr="00D86FC3">
        <w:rPr>
          <w:rFonts w:eastAsia="Calibri"/>
          <w:rtl/>
        </w:rPr>
        <w:t xml:space="preserve"> שהיא מקבלת מהבט"ל </w:t>
      </w:r>
      <w:r w:rsidRPr="00D86FC3">
        <w:rPr>
          <w:rFonts w:eastAsia="Calibri" w:hint="cs"/>
          <w:rtl/>
        </w:rPr>
        <w:t>באופן</w:t>
      </w:r>
      <w:r w:rsidRPr="00D86FC3">
        <w:rPr>
          <w:rFonts w:eastAsia="Calibri"/>
          <w:rtl/>
        </w:rPr>
        <w:t xml:space="preserve"> שוטף</w:t>
      </w:r>
      <w:r w:rsidRPr="00D86FC3">
        <w:rPr>
          <w:rFonts w:eastAsia="Calibri" w:hint="cs"/>
          <w:rtl/>
        </w:rPr>
        <w:t>,</w:t>
      </w:r>
      <w:r w:rsidRPr="00D86FC3">
        <w:rPr>
          <w:rFonts w:eastAsia="Calibri"/>
          <w:rtl/>
        </w:rPr>
        <w:t xml:space="preserve"> </w:t>
      </w:r>
      <w:r w:rsidRPr="00D86FC3">
        <w:rPr>
          <w:rFonts w:eastAsia="Calibri" w:hint="cs"/>
          <w:rtl/>
        </w:rPr>
        <w:t>נוגע</w:t>
      </w:r>
      <w:r w:rsidRPr="00D86FC3">
        <w:rPr>
          <w:rFonts w:eastAsia="Calibri"/>
          <w:rtl/>
        </w:rPr>
        <w:t xml:space="preserve"> </w:t>
      </w:r>
      <w:r w:rsidRPr="00D86FC3">
        <w:rPr>
          <w:rFonts w:eastAsia="Calibri" w:hint="cs"/>
          <w:rtl/>
        </w:rPr>
        <w:t>לתקבולי</w:t>
      </w:r>
      <w:r w:rsidRPr="00D86FC3">
        <w:rPr>
          <w:rFonts w:eastAsia="Calibri"/>
          <w:rtl/>
        </w:rPr>
        <w:t xml:space="preserve"> </w:t>
      </w:r>
      <w:r w:rsidRPr="00D86FC3">
        <w:rPr>
          <w:rFonts w:eastAsia="Calibri" w:hint="cs"/>
          <w:rtl/>
        </w:rPr>
        <w:t>הנישום</w:t>
      </w:r>
      <w:r w:rsidRPr="00D86FC3">
        <w:rPr>
          <w:rFonts w:eastAsia="Calibri"/>
          <w:rtl/>
        </w:rPr>
        <w:t xml:space="preserve"> </w:t>
      </w:r>
      <w:r w:rsidRPr="00D86FC3">
        <w:rPr>
          <w:rFonts w:eastAsia="Calibri" w:hint="cs"/>
          <w:rtl/>
        </w:rPr>
        <w:t>והעמקת</w:t>
      </w:r>
      <w:r w:rsidRPr="00D86FC3">
        <w:rPr>
          <w:rFonts w:eastAsia="Calibri"/>
          <w:rtl/>
        </w:rPr>
        <w:t xml:space="preserve"> </w:t>
      </w:r>
      <w:r w:rsidRPr="00D86FC3">
        <w:rPr>
          <w:rFonts w:eastAsia="Calibri" w:hint="cs"/>
          <w:rtl/>
        </w:rPr>
        <w:t>הגבייה</w:t>
      </w:r>
      <w:r w:rsidRPr="00D86FC3">
        <w:rPr>
          <w:rFonts w:eastAsia="Calibri"/>
          <w:rtl/>
        </w:rPr>
        <w:t xml:space="preserve">, </w:t>
      </w:r>
      <w:r w:rsidRPr="00D86FC3">
        <w:rPr>
          <w:rFonts w:eastAsia="Calibri" w:hint="cs"/>
          <w:rtl/>
        </w:rPr>
        <w:t>ולא</w:t>
      </w:r>
      <w:r w:rsidRPr="00D86FC3">
        <w:rPr>
          <w:rFonts w:eastAsia="Calibri"/>
          <w:rtl/>
        </w:rPr>
        <w:t xml:space="preserve"> </w:t>
      </w:r>
      <w:r w:rsidRPr="00D86FC3">
        <w:rPr>
          <w:rFonts w:eastAsia="Calibri" w:hint="cs"/>
          <w:rtl/>
        </w:rPr>
        <w:t>למיצוי</w:t>
      </w:r>
      <w:r w:rsidRPr="00D86FC3">
        <w:rPr>
          <w:rFonts w:eastAsia="Calibri"/>
          <w:rtl/>
        </w:rPr>
        <w:t xml:space="preserve"> </w:t>
      </w:r>
      <w:r w:rsidRPr="00D86FC3">
        <w:rPr>
          <w:rFonts w:eastAsia="Calibri" w:hint="cs"/>
          <w:rtl/>
        </w:rPr>
        <w:t>זכויות</w:t>
      </w:r>
      <w:r w:rsidRPr="00D86FC3">
        <w:rPr>
          <w:rFonts w:eastAsia="Calibri"/>
          <w:rtl/>
        </w:rPr>
        <w:t xml:space="preserve"> </w:t>
      </w:r>
      <w:r w:rsidRPr="00D86FC3">
        <w:rPr>
          <w:rFonts w:eastAsia="Calibri" w:hint="cs"/>
          <w:rtl/>
        </w:rPr>
        <w:t>של</w:t>
      </w:r>
      <w:r w:rsidRPr="00D86FC3">
        <w:rPr>
          <w:rFonts w:eastAsia="Calibri"/>
          <w:rtl/>
        </w:rPr>
        <w:t xml:space="preserve"> </w:t>
      </w:r>
      <w:r w:rsidRPr="00D86FC3">
        <w:rPr>
          <w:rFonts w:eastAsia="Calibri" w:hint="cs"/>
          <w:rtl/>
        </w:rPr>
        <w:t>נישומים</w:t>
      </w:r>
      <w:r w:rsidRPr="00D86FC3">
        <w:rPr>
          <w:rFonts w:eastAsia="Calibri"/>
          <w:rtl/>
        </w:rPr>
        <w:t xml:space="preserve"> </w:t>
      </w:r>
      <w:r w:rsidRPr="00D86FC3">
        <w:rPr>
          <w:rFonts w:eastAsia="Calibri" w:hint="cs"/>
          <w:rtl/>
        </w:rPr>
        <w:t>במערכת</w:t>
      </w:r>
      <w:r w:rsidRPr="00D86FC3">
        <w:rPr>
          <w:rFonts w:eastAsia="Calibri"/>
          <w:rtl/>
        </w:rPr>
        <w:t xml:space="preserve"> </w:t>
      </w:r>
      <w:r w:rsidRPr="00D86FC3">
        <w:rPr>
          <w:rFonts w:eastAsia="Calibri" w:hint="cs"/>
          <w:rtl/>
        </w:rPr>
        <w:t>המס</w:t>
      </w:r>
      <w:r w:rsidRPr="00D86FC3">
        <w:rPr>
          <w:rFonts w:eastAsia="Calibri"/>
          <w:rtl/>
        </w:rPr>
        <w:t xml:space="preserve">. </w:t>
      </w:r>
      <w:r w:rsidRPr="00D86FC3">
        <w:rPr>
          <w:rFonts w:eastAsia="Calibri" w:hint="cs"/>
          <w:rtl/>
        </w:rPr>
        <w:t>יתר</w:t>
      </w:r>
      <w:r w:rsidRPr="00D86FC3">
        <w:rPr>
          <w:rFonts w:eastAsia="Calibri"/>
          <w:rtl/>
        </w:rPr>
        <w:t xml:space="preserve"> על כן, על הרשות והבט"ל </w:t>
      </w:r>
      <w:r w:rsidRPr="00D86FC3">
        <w:rPr>
          <w:rFonts w:eastAsia="Calibri" w:hint="cs"/>
          <w:rtl/>
        </w:rPr>
        <w:t>להסדיר</w:t>
      </w:r>
      <w:r w:rsidRPr="00D86FC3">
        <w:rPr>
          <w:rFonts w:eastAsia="Calibri"/>
          <w:rtl/>
        </w:rPr>
        <w:t xml:space="preserve"> </w:t>
      </w:r>
      <w:r w:rsidRPr="00D86FC3">
        <w:rPr>
          <w:rFonts w:eastAsia="Calibri" w:hint="cs"/>
          <w:rtl/>
        </w:rPr>
        <w:t>בנוהל את</w:t>
      </w:r>
      <w:r w:rsidRPr="00D86FC3">
        <w:rPr>
          <w:rFonts w:eastAsia="Calibri"/>
          <w:rtl/>
        </w:rPr>
        <w:t xml:space="preserve"> </w:t>
      </w:r>
      <w:r w:rsidRPr="00D86FC3">
        <w:rPr>
          <w:rFonts w:eastAsia="Calibri" w:hint="cs"/>
          <w:rtl/>
        </w:rPr>
        <w:t>העברת</w:t>
      </w:r>
      <w:r w:rsidRPr="00D86FC3">
        <w:rPr>
          <w:rFonts w:eastAsia="Calibri"/>
          <w:rtl/>
        </w:rPr>
        <w:t xml:space="preserve"> המידע ביניהם הנוגע למיצוי זכויות של </w:t>
      </w:r>
      <w:r w:rsidRPr="00D86FC3">
        <w:rPr>
          <w:rFonts w:eastAsia="Calibri" w:hint="cs"/>
          <w:rtl/>
        </w:rPr>
        <w:t>נכים</w:t>
      </w:r>
      <w:r w:rsidRPr="00D86FC3">
        <w:rPr>
          <w:rFonts w:eastAsia="Calibri"/>
          <w:rtl/>
        </w:rPr>
        <w:t xml:space="preserve"> בהקדם האפשרי.</w:t>
      </w:r>
    </w:p>
    <w:p w:rsidR="00E94D47" w:rsidRPr="00165C8F" w:rsidP="00560E9A">
      <w:pPr>
        <w:pStyle w:val="ListParagraph"/>
        <w:spacing w:before="180"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b/>
          <w:sz w:val="20"/>
          <w:szCs w:val="22"/>
          <w:rtl/>
        </w:rPr>
        <w:t>12.</w:t>
      </w:r>
      <w:r>
        <w:rPr>
          <w:rStyle w:val="Heading7Char"/>
          <w:rFonts w:ascii="Times New Roman" w:hAnsi="Times New Roman" w:cs="FrankRuehl"/>
          <w:b/>
          <w:sz w:val="20"/>
          <w:szCs w:val="22"/>
          <w:rtl/>
        </w:rPr>
        <w:tab/>
      </w:r>
      <w:r w:rsidRPr="00560E9A">
        <w:rPr>
          <w:rStyle w:val="Heading7Char"/>
          <w:rFonts w:ascii="Times New Roman" w:hAnsi="Times New Roman" w:cs="FrankRuehl" w:hint="eastAsia"/>
          <w:b/>
          <w:bCs/>
          <w:spacing w:val="40"/>
          <w:sz w:val="20"/>
          <w:szCs w:val="22"/>
          <w:rtl/>
        </w:rPr>
        <w:t>אי</w:t>
      </w:r>
      <w:r w:rsidRPr="00560E9A">
        <w:rPr>
          <w:rStyle w:val="Heading7Char"/>
          <w:rFonts w:ascii="Times New Roman" w:hAnsi="Times New Roman" w:cs="FrankRuehl"/>
          <w:b/>
          <w:bCs/>
          <w:spacing w:val="40"/>
          <w:sz w:val="20"/>
          <w:szCs w:val="22"/>
          <w:rtl/>
        </w:rPr>
        <w:t>-</w:t>
      </w:r>
      <w:r w:rsidRPr="00560E9A">
        <w:rPr>
          <w:rStyle w:val="Heading7Char"/>
          <w:rFonts w:ascii="Times New Roman" w:hAnsi="Times New Roman" w:cs="FrankRuehl"/>
          <w:b/>
          <w:bCs/>
          <w:sz w:val="20"/>
          <w:szCs w:val="22"/>
          <w:rtl/>
        </w:rPr>
        <w:t>ה</w:t>
      </w:r>
      <w:r w:rsidRPr="00560E9A">
        <w:rPr>
          <w:rStyle w:val="Heading7Char"/>
          <w:rFonts w:ascii="Times New Roman" w:hAnsi="Times New Roman" w:cs="FrankRuehl"/>
          <w:b/>
          <w:bCs/>
          <w:spacing w:val="40"/>
          <w:sz w:val="20"/>
          <w:szCs w:val="22"/>
          <w:rtl/>
        </w:rPr>
        <w:t xml:space="preserve">כרה </w:t>
      </w:r>
      <w:r w:rsidRPr="00560E9A">
        <w:rPr>
          <w:rStyle w:val="Heading7Char"/>
          <w:rFonts w:ascii="Times New Roman" w:hAnsi="Times New Roman" w:cs="FrankRuehl" w:hint="eastAsia"/>
          <w:b/>
          <w:bCs/>
          <w:spacing w:val="40"/>
          <w:sz w:val="20"/>
          <w:szCs w:val="22"/>
          <w:rtl/>
        </w:rPr>
        <w:t>ב</w:t>
      </w:r>
      <w:r w:rsidRPr="00560E9A">
        <w:rPr>
          <w:rStyle w:val="Heading7Char"/>
          <w:rFonts w:ascii="Times New Roman" w:hAnsi="Times New Roman" w:cs="FrankRuehl"/>
          <w:b/>
          <w:bCs/>
          <w:spacing w:val="40"/>
          <w:sz w:val="20"/>
          <w:szCs w:val="22"/>
          <w:rtl/>
        </w:rPr>
        <w:t xml:space="preserve">נכויות </w:t>
      </w:r>
      <w:r w:rsidRPr="00560E9A">
        <w:rPr>
          <w:rStyle w:val="Heading7Char"/>
          <w:rFonts w:ascii="Times New Roman" w:hAnsi="Times New Roman" w:cs="FrankRuehl" w:hint="cs"/>
          <w:b/>
          <w:bCs/>
          <w:spacing w:val="40"/>
          <w:sz w:val="20"/>
          <w:szCs w:val="22"/>
          <w:rtl/>
        </w:rPr>
        <w:t>שקבעה</w:t>
      </w:r>
      <w:r w:rsidRPr="00560E9A">
        <w:rPr>
          <w:rStyle w:val="Heading7Char"/>
          <w:rFonts w:ascii="Times New Roman" w:hAnsi="Times New Roman" w:cs="FrankRuehl"/>
          <w:b/>
          <w:bCs/>
          <w:spacing w:val="40"/>
          <w:sz w:val="20"/>
          <w:szCs w:val="22"/>
          <w:rtl/>
        </w:rPr>
        <w:t xml:space="preserve"> ועדה רפואית אחרת</w:t>
      </w:r>
      <w:r w:rsidRPr="00560E9A">
        <w:rPr>
          <w:rStyle w:val="Heading7Char"/>
          <w:rFonts w:ascii="Times New Roman" w:hAnsi="Times New Roman" w:cs="FrankRuehl" w:hint="cs"/>
          <w:b/>
          <w:bCs/>
          <w:spacing w:val="40"/>
          <w:sz w:val="20"/>
          <w:szCs w:val="22"/>
          <w:rtl/>
        </w:rPr>
        <w:t xml:space="preserve"> של הבט"ל:</w:t>
      </w:r>
      <w:r w:rsidRPr="00165C8F">
        <w:rPr>
          <w:rStyle w:val="Heading7Char"/>
          <w:rFonts w:ascii="Times New Roman" w:hAnsi="Times New Roman" w:cs="FrankRuehl" w:hint="cs"/>
          <w:b/>
          <w:sz w:val="20"/>
          <w:szCs w:val="22"/>
          <w:rtl/>
        </w:rPr>
        <w:t xml:space="preserve"> </w:t>
      </w:r>
      <w:r w:rsidRPr="00165C8F">
        <w:rPr>
          <w:rFonts w:ascii="Times New Roman" w:hAnsi="Times New Roman" w:cs="FrankRuehl"/>
          <w:sz w:val="20"/>
          <w:rtl/>
        </w:rPr>
        <w:t>חוק הב</w:t>
      </w:r>
      <w:r w:rsidRPr="00165C8F">
        <w:rPr>
          <w:rFonts w:ascii="Times New Roman" w:hAnsi="Times New Roman" w:cs="FrankRuehl" w:hint="eastAsia"/>
          <w:sz w:val="20"/>
          <w:rtl/>
        </w:rPr>
        <w:t>יטוח</w:t>
      </w:r>
      <w:r w:rsidRPr="00165C8F">
        <w:rPr>
          <w:rFonts w:ascii="Times New Roman" w:hAnsi="Times New Roman" w:cs="FrankRuehl"/>
          <w:sz w:val="20"/>
          <w:rtl/>
        </w:rPr>
        <w:t xml:space="preserve"> הלאומי [נוסח משולב], </w:t>
      </w:r>
      <w:r w:rsidRPr="00165C8F">
        <w:rPr>
          <w:rFonts w:ascii="Times New Roman" w:hAnsi="Times New Roman" w:cs="FrankRuehl" w:hint="eastAsia"/>
          <w:sz w:val="20"/>
          <w:rtl/>
        </w:rPr>
        <w:t>התשנ</w:t>
      </w:r>
      <w:r w:rsidRPr="00165C8F">
        <w:rPr>
          <w:rFonts w:ascii="Times New Roman" w:hAnsi="Times New Roman" w:cs="FrankRuehl"/>
          <w:sz w:val="20"/>
          <w:rtl/>
        </w:rPr>
        <w:t>"ה</w:t>
      </w:r>
      <w:r w:rsidRPr="00165C8F">
        <w:rPr>
          <w:rFonts w:ascii="Times New Roman" w:hAnsi="Times New Roman" w:cs="FrankRuehl" w:hint="cs"/>
          <w:sz w:val="20"/>
          <w:rtl/>
        </w:rPr>
        <w:t>-</w:t>
      </w:r>
      <w:r w:rsidRPr="00165C8F">
        <w:rPr>
          <w:rFonts w:ascii="Times New Roman" w:hAnsi="Times New Roman" w:cs="FrankRuehl"/>
          <w:sz w:val="20"/>
          <w:rtl/>
        </w:rPr>
        <w:t>1995</w:t>
      </w:r>
      <w:r w:rsidRPr="00165C8F">
        <w:rPr>
          <w:rFonts w:ascii="Times New Roman" w:hAnsi="Times New Roman" w:cs="FrankRuehl" w:hint="cs"/>
          <w:sz w:val="20"/>
          <w:rtl/>
        </w:rPr>
        <w:t>,</w:t>
      </w:r>
      <w:r w:rsidRPr="00165C8F">
        <w:rPr>
          <w:rFonts w:ascii="Times New Roman" w:hAnsi="Times New Roman" w:cs="FrankRuehl"/>
          <w:sz w:val="20"/>
          <w:rtl/>
        </w:rPr>
        <w:t xml:space="preserve"> קובע כי מי שעקב נכות גופנית, שכלית או נפשית נפגע או </w:t>
      </w:r>
      <w:r w:rsidRPr="00165C8F">
        <w:rPr>
          <w:rFonts w:ascii="Times New Roman" w:hAnsi="Times New Roman" w:cs="FrankRuehl" w:hint="eastAsia"/>
          <w:sz w:val="20"/>
          <w:rtl/>
        </w:rPr>
        <w:t>ש</w:t>
      </w:r>
      <w:r w:rsidRPr="00165C8F">
        <w:rPr>
          <w:rFonts w:ascii="Times New Roman" w:hAnsi="Times New Roman" w:cs="FrankRuehl"/>
          <w:sz w:val="20"/>
          <w:rtl/>
        </w:rPr>
        <w:t xml:space="preserve">כושרו להשתכר </w:t>
      </w:r>
      <w:r w:rsidRPr="00165C8F">
        <w:rPr>
          <w:rFonts w:ascii="Times New Roman" w:hAnsi="Times New Roman" w:cs="FrankRuehl" w:hint="eastAsia"/>
          <w:sz w:val="20"/>
          <w:rtl/>
        </w:rPr>
        <w:t>צומצם</w:t>
      </w:r>
      <w:r w:rsidRPr="00165C8F">
        <w:rPr>
          <w:rFonts w:ascii="Times New Roman" w:hAnsi="Times New Roman" w:cs="FrankRuehl"/>
          <w:sz w:val="20"/>
          <w:rtl/>
        </w:rPr>
        <w:t xml:space="preserve"> בכ-50%</w:t>
      </w:r>
      <w:r w:rsidRPr="00165C8F">
        <w:rPr>
          <w:rFonts w:ascii="Times New Roman" w:hAnsi="Times New Roman" w:cs="FrankRuehl" w:hint="cs"/>
          <w:sz w:val="20"/>
          <w:rtl/>
        </w:rPr>
        <w:t xml:space="preserve"> </w:t>
      </w:r>
      <w:r w:rsidRPr="00165C8F">
        <w:rPr>
          <w:rFonts w:ascii="Times New Roman" w:hAnsi="Times New Roman" w:cs="FrankRuehl"/>
          <w:sz w:val="20"/>
          <w:rtl/>
        </w:rPr>
        <w:t xml:space="preserve">- זכאי לקבל קצבת נכות כללית, לאחר שהגיש </w:t>
      </w:r>
      <w:r w:rsidRPr="00165C8F">
        <w:rPr>
          <w:rFonts w:ascii="Times New Roman" w:hAnsi="Times New Roman" w:cs="FrankRuehl" w:hint="eastAsia"/>
          <w:sz w:val="20"/>
          <w:rtl/>
        </w:rPr>
        <w:t>לבט</w:t>
      </w:r>
      <w:r w:rsidRPr="00165C8F">
        <w:rPr>
          <w:rFonts w:ascii="Times New Roman" w:hAnsi="Times New Roman" w:cs="FrankRuehl"/>
          <w:sz w:val="20"/>
          <w:rtl/>
        </w:rPr>
        <w:t>"</w:t>
      </w:r>
      <w:r w:rsidRPr="00165C8F">
        <w:rPr>
          <w:rFonts w:ascii="Times New Roman" w:hAnsi="Times New Roman" w:cs="FrankRuehl" w:hint="eastAsia"/>
          <w:sz w:val="20"/>
          <w:rtl/>
        </w:rPr>
        <w:t>ל</w:t>
      </w:r>
      <w:r w:rsidRPr="00165C8F">
        <w:rPr>
          <w:rFonts w:ascii="Times New Roman" w:hAnsi="Times New Roman" w:cs="FrankRuehl"/>
          <w:sz w:val="20"/>
          <w:rtl/>
        </w:rPr>
        <w:t xml:space="preserve"> תביעה לקבלת קצבה. רופא מוסמך מטעם </w:t>
      </w:r>
      <w:r w:rsidRPr="00165C8F">
        <w:rPr>
          <w:rFonts w:ascii="Times New Roman" w:hAnsi="Times New Roman" w:cs="FrankRuehl" w:hint="eastAsia"/>
          <w:sz w:val="20"/>
          <w:rtl/>
        </w:rPr>
        <w:t>הבט</w:t>
      </w:r>
      <w:r w:rsidRPr="00165C8F">
        <w:rPr>
          <w:rFonts w:ascii="Times New Roman" w:hAnsi="Times New Roman" w:cs="FrankRuehl"/>
          <w:sz w:val="20"/>
          <w:rtl/>
        </w:rPr>
        <w:t xml:space="preserve">"ל </w:t>
      </w:r>
      <w:r w:rsidRPr="00165C8F">
        <w:rPr>
          <w:rFonts w:ascii="Times New Roman" w:hAnsi="Times New Roman" w:cs="FrankRuehl" w:hint="eastAsia"/>
          <w:sz w:val="20"/>
          <w:rtl/>
        </w:rPr>
        <w:t>קובע</w:t>
      </w:r>
      <w:r w:rsidRPr="00165C8F">
        <w:rPr>
          <w:rFonts w:ascii="Times New Roman" w:hAnsi="Times New Roman" w:cs="FrankRuehl"/>
          <w:sz w:val="20"/>
          <w:rtl/>
        </w:rPr>
        <w:t xml:space="preserve"> את אחוז</w:t>
      </w:r>
      <w:r w:rsidRPr="00165C8F">
        <w:rPr>
          <w:rFonts w:ascii="Times New Roman" w:hAnsi="Times New Roman" w:cs="FrankRuehl" w:hint="cs"/>
          <w:sz w:val="20"/>
          <w:rtl/>
        </w:rPr>
        <w:t>י</w:t>
      </w:r>
      <w:r w:rsidRPr="00165C8F">
        <w:rPr>
          <w:rFonts w:ascii="Times New Roman" w:hAnsi="Times New Roman" w:cs="FrankRuehl"/>
          <w:sz w:val="20"/>
          <w:rtl/>
        </w:rPr>
        <w:t xml:space="preserve"> הנכות הרפואית של הנכה לפי רשימת ליקויים ופגימות</w:t>
      </w:r>
      <w:r w:rsidRPr="00165C8F">
        <w:rPr>
          <w:rFonts w:ascii="Times New Roman" w:hAnsi="Times New Roman" w:cs="FrankRuehl" w:hint="cs"/>
          <w:sz w:val="20"/>
          <w:rtl/>
        </w:rPr>
        <w:t>.</w:t>
      </w:r>
      <w:r w:rsidRPr="00165C8F">
        <w:rPr>
          <w:rFonts w:ascii="Times New Roman" w:hAnsi="Times New Roman" w:cs="FrankRuehl"/>
          <w:sz w:val="20"/>
          <w:rtl/>
        </w:rPr>
        <w:t xml:space="preserve"> </w:t>
      </w:r>
    </w:p>
    <w:p w:rsidR="00E94D47" w:rsidRPr="00165C8F" w:rsidP="00560E9A">
      <w:pPr>
        <w:spacing w:after="240" w:line="230" w:lineRule="exact"/>
        <w:ind w:left="340"/>
        <w:jc w:val="both"/>
        <w:rPr>
          <w:rFonts w:cs="FrankRuehl"/>
          <w:sz w:val="20"/>
          <w:szCs w:val="22"/>
          <w:rtl/>
        </w:rPr>
      </w:pPr>
      <w:r w:rsidRPr="00165C8F">
        <w:rPr>
          <w:rFonts w:cs="FrankRuehl"/>
          <w:sz w:val="20"/>
          <w:szCs w:val="22"/>
          <w:rtl/>
        </w:rPr>
        <w:t>ליקוי</w:t>
      </w:r>
      <w:r w:rsidRPr="00165C8F">
        <w:rPr>
          <w:rFonts w:cs="FrankRuehl" w:hint="cs"/>
          <w:sz w:val="20"/>
          <w:szCs w:val="22"/>
          <w:rtl/>
        </w:rPr>
        <w:t>י</w:t>
      </w:r>
      <w:r w:rsidRPr="00165C8F">
        <w:rPr>
          <w:rFonts w:cs="FrankRuehl"/>
          <w:sz w:val="20"/>
          <w:szCs w:val="22"/>
          <w:rtl/>
        </w:rPr>
        <w:t>ם</w:t>
      </w:r>
      <w:r w:rsidRPr="00165C8F">
        <w:rPr>
          <w:rFonts w:cs="FrankRuehl" w:hint="cs"/>
          <w:sz w:val="20"/>
          <w:szCs w:val="22"/>
          <w:rtl/>
        </w:rPr>
        <w:t xml:space="preserve"> מסוימים</w:t>
      </w:r>
      <w:r w:rsidRPr="00165C8F">
        <w:rPr>
          <w:rFonts w:cs="FrankRuehl"/>
          <w:sz w:val="20"/>
          <w:szCs w:val="22"/>
          <w:rtl/>
        </w:rPr>
        <w:t xml:space="preserve"> מזכים </w:t>
      </w:r>
      <w:r w:rsidRPr="00165C8F">
        <w:rPr>
          <w:rFonts w:cs="FrankRuehl" w:hint="cs"/>
          <w:sz w:val="20"/>
          <w:szCs w:val="22"/>
          <w:rtl/>
        </w:rPr>
        <w:t>באחוזי נכות</w:t>
      </w:r>
      <w:r w:rsidRPr="00165C8F">
        <w:rPr>
          <w:rFonts w:cs="FrankRuehl"/>
          <w:sz w:val="20"/>
          <w:szCs w:val="22"/>
          <w:rtl/>
        </w:rPr>
        <w:t>, אך</w:t>
      </w:r>
      <w:r w:rsidRPr="00165C8F">
        <w:rPr>
          <w:rFonts w:cs="FrankRuehl" w:hint="cs"/>
          <w:sz w:val="20"/>
          <w:szCs w:val="22"/>
          <w:rtl/>
        </w:rPr>
        <w:t xml:space="preserve"> הם</w:t>
      </w:r>
      <w:r w:rsidRPr="00165C8F">
        <w:rPr>
          <w:rFonts w:cs="FrankRuehl"/>
          <w:sz w:val="20"/>
          <w:szCs w:val="22"/>
          <w:rtl/>
        </w:rPr>
        <w:t xml:space="preserve"> אינם משפיעים על כושר העבודה</w:t>
      </w:r>
      <w:r w:rsidRPr="00165C8F">
        <w:rPr>
          <w:rFonts w:cs="FrankRuehl" w:hint="cs"/>
          <w:sz w:val="20"/>
          <w:szCs w:val="22"/>
          <w:rtl/>
        </w:rPr>
        <w:t xml:space="preserve"> ועל</w:t>
      </w:r>
      <w:r w:rsidRPr="00165C8F">
        <w:rPr>
          <w:rFonts w:cs="FrankRuehl"/>
          <w:sz w:val="20"/>
          <w:szCs w:val="22"/>
          <w:rtl/>
        </w:rPr>
        <w:t xml:space="preserve"> והתפקוד היו</w:t>
      </w:r>
      <w:r w:rsidRPr="00165C8F">
        <w:rPr>
          <w:rFonts w:cs="FrankRuehl" w:hint="cs"/>
          <w:sz w:val="20"/>
          <w:szCs w:val="22"/>
          <w:rtl/>
        </w:rPr>
        <w:t>ם-יומי של הנכה.</w:t>
      </w:r>
      <w:r w:rsidRPr="00165C8F">
        <w:rPr>
          <w:rFonts w:cs="FrankRuehl"/>
          <w:sz w:val="20"/>
          <w:szCs w:val="22"/>
          <w:rtl/>
        </w:rPr>
        <w:t xml:space="preserve"> </w:t>
      </w:r>
      <w:r w:rsidRPr="00165C8F">
        <w:rPr>
          <w:rFonts w:cs="FrankRuehl" w:hint="cs"/>
          <w:sz w:val="20"/>
          <w:szCs w:val="22"/>
          <w:rtl/>
        </w:rPr>
        <w:t>ולפיכך הוועדה הרפואית של הבט"ל מנפה</w:t>
      </w:r>
      <w:r>
        <w:rPr>
          <w:rStyle w:val="FootnoteReference0"/>
          <w:rFonts w:cs="FrankRuehl"/>
          <w:sz w:val="20"/>
          <w:szCs w:val="22"/>
          <w:rtl/>
        </w:rPr>
        <w:footnoteReference w:id="111"/>
      </w:r>
      <w:r w:rsidRPr="00165C8F">
        <w:rPr>
          <w:rFonts w:cs="FrankRuehl" w:hint="cs"/>
          <w:sz w:val="20"/>
          <w:szCs w:val="22"/>
          <w:rtl/>
        </w:rPr>
        <w:t xml:space="preserve"> ליקויים</w:t>
      </w:r>
      <w:r w:rsidRPr="00165C8F">
        <w:rPr>
          <w:rFonts w:cs="FrankRuehl"/>
          <w:sz w:val="20"/>
          <w:szCs w:val="22"/>
          <w:rtl/>
        </w:rPr>
        <w:t xml:space="preserve"> אלה </w:t>
      </w:r>
      <w:r w:rsidRPr="00165C8F">
        <w:rPr>
          <w:rFonts w:cs="FrankRuehl" w:hint="cs"/>
          <w:sz w:val="20"/>
          <w:szCs w:val="22"/>
          <w:rtl/>
        </w:rPr>
        <w:t>(להלן - ליקויים מנופים) - כלומר אינה מביאה אותם בחשבון - כאשר היא משקללת את שיעור הנכות הכללית של הנכה. אולם ליקויים אלה אמורים להילקח בחישוב שיעור הנכות המזכה בהטבות מס</w:t>
      </w:r>
      <w:r w:rsidRPr="00165C8F">
        <w:rPr>
          <w:rFonts w:cs="FrankRuehl"/>
          <w:sz w:val="20"/>
          <w:szCs w:val="22"/>
          <w:rtl/>
        </w:rPr>
        <w:t xml:space="preserve">. </w:t>
      </w:r>
    </w:p>
    <w:p w:rsidR="00E94D47" w:rsidRPr="00D86FC3" w:rsidP="00D86FC3">
      <w:pPr>
        <w:pStyle w:val="RESHET"/>
        <w:keepLines/>
        <w:ind w:left="567"/>
        <w:rPr>
          <w:rFonts w:eastAsia="Calibri"/>
          <w:rtl/>
        </w:rPr>
      </w:pPr>
      <w:r w:rsidRPr="00D86FC3">
        <w:rPr>
          <w:rFonts w:eastAsia="Calibri"/>
          <w:rtl/>
        </w:rPr>
        <w:t xml:space="preserve">נמצא כי </w:t>
      </w:r>
      <w:r w:rsidRPr="00D86FC3">
        <w:rPr>
          <w:rFonts w:eastAsia="Calibri" w:hint="cs"/>
          <w:rtl/>
        </w:rPr>
        <w:t>הרשות אינה מכירה בליקויים המנופים שציין רופא מטעם הבט</w:t>
      </w:r>
      <w:r w:rsidRPr="00D86FC3">
        <w:rPr>
          <w:rFonts w:eastAsia="Calibri"/>
          <w:rtl/>
        </w:rPr>
        <w:t>"</w:t>
      </w:r>
      <w:r w:rsidRPr="00D86FC3">
        <w:rPr>
          <w:rFonts w:eastAsia="Calibri" w:hint="cs"/>
          <w:rtl/>
        </w:rPr>
        <w:t xml:space="preserve">ל בפרוטוקול ישיבת הוועדה הרפואית לצורך נכות כללית. </w:t>
      </w:r>
      <w:r w:rsidRPr="00D86FC3">
        <w:rPr>
          <w:rFonts w:eastAsia="Calibri"/>
          <w:rtl/>
        </w:rPr>
        <w:t>לפיכך, על מנת לקבל פטור ממס הכנסה</w:t>
      </w:r>
      <w:r w:rsidRPr="00D86FC3">
        <w:rPr>
          <w:rFonts w:eastAsia="Calibri" w:hint="cs"/>
          <w:rtl/>
        </w:rPr>
        <w:t>, המבוסס על כלל הליקויים ואחוזי הנכות שלהם הנישום זכאי</w:t>
      </w:r>
      <w:r w:rsidRPr="00D86FC3">
        <w:rPr>
          <w:rFonts w:eastAsia="Calibri"/>
          <w:rtl/>
        </w:rPr>
        <w:t xml:space="preserve">, </w:t>
      </w:r>
      <w:r w:rsidRPr="00D86FC3">
        <w:rPr>
          <w:rFonts w:eastAsia="Calibri" w:hint="cs"/>
          <w:rtl/>
        </w:rPr>
        <w:t>מאלצת הרשות לגשת</w:t>
      </w:r>
      <w:r w:rsidRPr="00D86FC3">
        <w:rPr>
          <w:rFonts w:eastAsia="Calibri"/>
          <w:rtl/>
        </w:rPr>
        <w:t xml:space="preserve"> לוועדה רפואית נוספת מטע</w:t>
      </w:r>
      <w:r w:rsidRPr="00D86FC3">
        <w:rPr>
          <w:rFonts w:eastAsia="Calibri" w:hint="cs"/>
          <w:rtl/>
        </w:rPr>
        <w:t>מ</w:t>
      </w:r>
      <w:r w:rsidRPr="00D86FC3">
        <w:rPr>
          <w:rFonts w:eastAsia="Calibri"/>
          <w:rtl/>
        </w:rPr>
        <w:t>ה</w:t>
      </w:r>
      <w:r w:rsidRPr="00D86FC3">
        <w:rPr>
          <w:rFonts w:eastAsia="Calibri" w:hint="cs"/>
          <w:rtl/>
        </w:rPr>
        <w:t>,</w:t>
      </w:r>
      <w:r w:rsidRPr="00D86FC3">
        <w:rPr>
          <w:rFonts w:eastAsia="Calibri"/>
          <w:rtl/>
        </w:rPr>
        <w:t xml:space="preserve"> </w:t>
      </w:r>
      <w:r w:rsidRPr="00D86FC3">
        <w:rPr>
          <w:rFonts w:eastAsia="Calibri" w:hint="cs"/>
          <w:rtl/>
        </w:rPr>
        <w:t>זאת בכפוף לתשלום נוסף של אגרה.</w:t>
      </w:r>
      <w:r w:rsidRPr="00D86FC3">
        <w:rPr>
          <w:rFonts w:eastAsia="Calibri"/>
          <w:rtl/>
        </w:rPr>
        <w:t xml:space="preserve"> </w:t>
      </w:r>
    </w:p>
    <w:p w:rsidR="00E94D47" w:rsidRPr="00165C8F" w:rsidP="00560E9A">
      <w:pPr>
        <w:spacing w:before="180" w:after="240" w:line="230" w:lineRule="exact"/>
        <w:ind w:left="340"/>
        <w:jc w:val="both"/>
        <w:rPr>
          <w:rFonts w:cs="FrankRuehl"/>
          <w:sz w:val="20"/>
          <w:szCs w:val="22"/>
          <w:rtl/>
        </w:rPr>
      </w:pP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כאשר</w:t>
      </w:r>
      <w:r w:rsidRPr="00165C8F">
        <w:rPr>
          <w:rFonts w:cs="FrankRuehl"/>
          <w:sz w:val="20"/>
          <w:szCs w:val="22"/>
          <w:rtl/>
        </w:rPr>
        <w:t xml:space="preserve"> </w:t>
      </w:r>
      <w:r w:rsidRPr="00165C8F">
        <w:rPr>
          <w:rFonts w:cs="FrankRuehl" w:hint="cs"/>
          <w:sz w:val="20"/>
          <w:szCs w:val="22"/>
          <w:rtl/>
        </w:rPr>
        <w:t>מבקשת</w:t>
      </w:r>
      <w:r w:rsidRPr="00165C8F">
        <w:rPr>
          <w:rFonts w:cs="FrankRuehl"/>
          <w:sz w:val="20"/>
          <w:szCs w:val="22"/>
          <w:rtl/>
        </w:rPr>
        <w:t xml:space="preserve"> </w:t>
      </w:r>
      <w:r w:rsidRPr="00165C8F">
        <w:rPr>
          <w:rFonts w:cs="FrankRuehl" w:hint="cs"/>
          <w:sz w:val="20"/>
          <w:szCs w:val="22"/>
          <w:rtl/>
        </w:rPr>
        <w:t>ועדה</w:t>
      </w:r>
      <w:r w:rsidRPr="00165C8F">
        <w:rPr>
          <w:rFonts w:cs="FrankRuehl"/>
          <w:sz w:val="20"/>
          <w:szCs w:val="22"/>
          <w:rtl/>
        </w:rPr>
        <w:t xml:space="preserve"> רפואית מטעם </w:t>
      </w:r>
      <w:r w:rsidRPr="00165C8F">
        <w:rPr>
          <w:rFonts w:cs="FrankRuehl" w:hint="cs"/>
          <w:sz w:val="20"/>
          <w:szCs w:val="22"/>
          <w:rtl/>
        </w:rPr>
        <w:t>בט</w:t>
      </w:r>
      <w:r w:rsidRPr="00165C8F">
        <w:rPr>
          <w:rFonts w:cs="FrankRuehl"/>
          <w:sz w:val="20"/>
          <w:szCs w:val="22"/>
          <w:rtl/>
        </w:rPr>
        <w:t xml:space="preserve">"ל </w:t>
      </w:r>
      <w:r w:rsidRPr="00165C8F">
        <w:rPr>
          <w:rFonts w:cs="FrankRuehl" w:hint="cs"/>
          <w:sz w:val="20"/>
          <w:szCs w:val="22"/>
          <w:rtl/>
        </w:rPr>
        <w:t>לבחון</w:t>
      </w:r>
      <w:r w:rsidRPr="00165C8F">
        <w:rPr>
          <w:rFonts w:cs="FrankRuehl"/>
          <w:sz w:val="20"/>
          <w:szCs w:val="22"/>
          <w:rtl/>
        </w:rPr>
        <w:t xml:space="preserve"> נכות כללית לאדם היא </w:t>
      </w:r>
      <w:r w:rsidRPr="00165C8F">
        <w:rPr>
          <w:rFonts w:cs="FrankRuehl" w:hint="cs"/>
          <w:sz w:val="20"/>
          <w:szCs w:val="22"/>
          <w:rtl/>
        </w:rPr>
        <w:t>אינה מביאה בחשבון ליקויים מנופים</w:t>
      </w:r>
      <w:r w:rsidRPr="00165C8F">
        <w:rPr>
          <w:rFonts w:cs="FrankRuehl"/>
          <w:sz w:val="20"/>
          <w:szCs w:val="22"/>
          <w:rtl/>
        </w:rPr>
        <w:t xml:space="preserve"> </w:t>
      </w:r>
      <w:r w:rsidRPr="00165C8F">
        <w:rPr>
          <w:rFonts w:cs="FrankRuehl" w:hint="cs"/>
          <w:sz w:val="20"/>
          <w:szCs w:val="22"/>
          <w:rtl/>
        </w:rPr>
        <w:t>בקביעת שיעור ה</w:t>
      </w:r>
      <w:r w:rsidRPr="00165C8F">
        <w:rPr>
          <w:rFonts w:cs="FrankRuehl"/>
          <w:sz w:val="20"/>
          <w:szCs w:val="22"/>
          <w:rtl/>
        </w:rPr>
        <w:t xml:space="preserve">נכות </w:t>
      </w:r>
      <w:r w:rsidRPr="00165C8F">
        <w:rPr>
          <w:rFonts w:cs="FrankRuehl" w:hint="cs"/>
          <w:sz w:val="20"/>
          <w:szCs w:val="22"/>
          <w:rtl/>
        </w:rPr>
        <w:t>ה</w:t>
      </w:r>
      <w:r w:rsidRPr="00165C8F">
        <w:rPr>
          <w:rFonts w:cs="FrankRuehl"/>
          <w:sz w:val="20"/>
          <w:szCs w:val="22"/>
          <w:rtl/>
        </w:rPr>
        <w:t>כללית</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וניתן</w:t>
      </w:r>
      <w:r w:rsidRPr="00165C8F">
        <w:rPr>
          <w:rFonts w:cs="FrankRuehl"/>
          <w:sz w:val="20"/>
          <w:szCs w:val="22"/>
          <w:rtl/>
        </w:rPr>
        <w:t xml:space="preserve"> </w:t>
      </w:r>
      <w:r w:rsidRPr="00165C8F">
        <w:rPr>
          <w:rFonts w:cs="FrankRuehl" w:hint="cs"/>
          <w:sz w:val="20"/>
          <w:szCs w:val="22"/>
          <w:rtl/>
        </w:rPr>
        <w:t>לקבוע</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אלו</w:t>
      </w:r>
      <w:r w:rsidRPr="00165C8F">
        <w:rPr>
          <w:rFonts w:cs="FrankRuehl"/>
          <w:sz w:val="20"/>
          <w:szCs w:val="22"/>
          <w:rtl/>
        </w:rPr>
        <w:t xml:space="preserve"> </w:t>
      </w:r>
      <w:r w:rsidRPr="00165C8F">
        <w:rPr>
          <w:rFonts w:cs="FrankRuehl" w:hint="cs"/>
          <w:sz w:val="20"/>
          <w:szCs w:val="22"/>
          <w:rtl/>
        </w:rPr>
        <w:t>רק</w:t>
      </w:r>
      <w:r w:rsidRPr="00165C8F">
        <w:rPr>
          <w:rFonts w:cs="FrankRuehl"/>
          <w:sz w:val="20"/>
          <w:szCs w:val="22"/>
          <w:rtl/>
        </w:rPr>
        <w:t xml:space="preserve"> </w:t>
      </w:r>
      <w:r w:rsidRPr="00165C8F">
        <w:rPr>
          <w:rFonts w:cs="FrankRuehl" w:hint="cs"/>
          <w:sz w:val="20"/>
          <w:szCs w:val="22"/>
          <w:rtl/>
        </w:rPr>
        <w:t>באמצעות</w:t>
      </w:r>
      <w:r w:rsidRPr="00165C8F">
        <w:rPr>
          <w:rFonts w:cs="FrankRuehl"/>
          <w:sz w:val="20"/>
          <w:szCs w:val="22"/>
          <w:rtl/>
        </w:rPr>
        <w:t xml:space="preserve"> </w:t>
      </w:r>
      <w:r w:rsidRPr="00165C8F">
        <w:rPr>
          <w:rFonts w:cs="FrankRuehl" w:hint="cs"/>
          <w:sz w:val="20"/>
          <w:szCs w:val="22"/>
          <w:rtl/>
        </w:rPr>
        <w:t>פנייה</w:t>
      </w:r>
      <w:r w:rsidRPr="00165C8F">
        <w:rPr>
          <w:rFonts w:cs="FrankRuehl"/>
          <w:sz w:val="20"/>
          <w:szCs w:val="22"/>
          <w:rtl/>
        </w:rPr>
        <w:t xml:space="preserve"> </w:t>
      </w:r>
      <w:r w:rsidRPr="00165C8F">
        <w:rPr>
          <w:rFonts w:cs="FrankRuehl" w:hint="cs"/>
          <w:sz w:val="20"/>
          <w:szCs w:val="22"/>
          <w:rtl/>
        </w:rPr>
        <w:t>לוועדה</w:t>
      </w:r>
      <w:r w:rsidRPr="00165C8F">
        <w:rPr>
          <w:rFonts w:cs="FrankRuehl"/>
          <w:sz w:val="20"/>
          <w:szCs w:val="22"/>
          <w:rtl/>
        </w:rPr>
        <w:t xml:space="preserve"> </w:t>
      </w:r>
      <w:r w:rsidRPr="00165C8F">
        <w:rPr>
          <w:rFonts w:cs="FrankRuehl" w:hint="cs"/>
          <w:sz w:val="20"/>
          <w:szCs w:val="22"/>
          <w:rtl/>
        </w:rPr>
        <w:t>רפואית</w:t>
      </w:r>
      <w:r w:rsidRPr="00165C8F">
        <w:rPr>
          <w:rFonts w:cs="FrankRuehl"/>
          <w:sz w:val="20"/>
          <w:szCs w:val="22"/>
          <w:rtl/>
        </w:rPr>
        <w:t xml:space="preserve"> </w:t>
      </w:r>
      <w:r w:rsidRPr="00165C8F">
        <w:rPr>
          <w:rFonts w:cs="FrankRuehl" w:hint="cs"/>
          <w:sz w:val="20"/>
          <w:szCs w:val="22"/>
          <w:rtl/>
        </w:rPr>
        <w:t>נוספת</w:t>
      </w:r>
      <w:r w:rsidRPr="00165C8F">
        <w:rPr>
          <w:rFonts w:cs="FrankRuehl"/>
          <w:sz w:val="20"/>
          <w:szCs w:val="22"/>
          <w:rtl/>
        </w:rPr>
        <w:t xml:space="preserve"> </w:t>
      </w:r>
      <w:r w:rsidRPr="00165C8F">
        <w:rPr>
          <w:rFonts w:cs="FrankRuehl" w:hint="cs"/>
          <w:sz w:val="20"/>
          <w:szCs w:val="22"/>
          <w:rtl/>
        </w:rPr>
        <w:t>מטעם</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w:t>
      </w:r>
    </w:p>
    <w:p w:rsidR="00E94D47" w:rsidRPr="00D86FC3" w:rsidP="00D86FC3">
      <w:pPr>
        <w:pStyle w:val="RESHET"/>
        <w:keepLines/>
        <w:ind w:left="567"/>
        <w:rPr>
          <w:rFonts w:eastAsia="Calibri"/>
          <w:rtl/>
        </w:rPr>
      </w:pPr>
      <w:r w:rsidRPr="00D86FC3">
        <w:rPr>
          <w:rFonts w:eastAsia="Calibri" w:hint="eastAsia"/>
          <w:rtl/>
        </w:rPr>
        <w:t>משרד</w:t>
      </w:r>
      <w:r w:rsidRPr="00D86FC3">
        <w:rPr>
          <w:rFonts w:eastAsia="Calibri"/>
          <w:rtl/>
        </w:rPr>
        <w:t xml:space="preserve"> מבקר המדינה מעיר כי </w:t>
      </w:r>
      <w:r w:rsidRPr="00D86FC3">
        <w:rPr>
          <w:rFonts w:eastAsia="Calibri" w:hint="cs"/>
          <w:rtl/>
        </w:rPr>
        <w:t xml:space="preserve">כאמור, הליקויים המנופים רשומים בפרוטוקול הוועדה הרפואית, אף שאינם נכללים בנכות המשוקללת. זאת ועוד, </w:t>
      </w:r>
      <w:r w:rsidRPr="00D86FC3">
        <w:rPr>
          <w:rFonts w:eastAsia="Calibri" w:hint="eastAsia"/>
          <w:rtl/>
        </w:rPr>
        <w:t>בעבר</w:t>
      </w:r>
      <w:r w:rsidRPr="00D86FC3">
        <w:rPr>
          <w:rFonts w:eastAsia="Calibri"/>
          <w:rtl/>
        </w:rPr>
        <w:t xml:space="preserve"> </w:t>
      </w:r>
      <w:r w:rsidRPr="00D86FC3">
        <w:rPr>
          <w:rFonts w:eastAsia="Calibri" w:hint="eastAsia"/>
          <w:rtl/>
        </w:rPr>
        <w:t>בחרה</w:t>
      </w:r>
      <w:r w:rsidRPr="00D86FC3">
        <w:rPr>
          <w:rFonts w:eastAsia="Calibri"/>
          <w:rtl/>
        </w:rPr>
        <w:t xml:space="preserve"> </w:t>
      </w:r>
      <w:r w:rsidRPr="00D86FC3">
        <w:rPr>
          <w:rFonts w:eastAsia="Calibri" w:hint="eastAsia"/>
          <w:rtl/>
        </w:rPr>
        <w:t>הרשות</w:t>
      </w:r>
      <w:r w:rsidRPr="00D86FC3">
        <w:rPr>
          <w:rFonts w:eastAsia="Calibri"/>
          <w:rtl/>
        </w:rPr>
        <w:t xml:space="preserve"> </w:t>
      </w:r>
      <w:r w:rsidRPr="00D86FC3">
        <w:rPr>
          <w:rFonts w:eastAsia="Calibri" w:hint="eastAsia"/>
          <w:rtl/>
        </w:rPr>
        <w:t>להקל</w:t>
      </w:r>
      <w:r w:rsidRPr="00D86FC3">
        <w:rPr>
          <w:rFonts w:eastAsia="Calibri"/>
          <w:rtl/>
        </w:rPr>
        <w:t xml:space="preserve"> </w:t>
      </w:r>
      <w:r w:rsidRPr="00D86FC3">
        <w:rPr>
          <w:rFonts w:eastAsia="Calibri" w:hint="eastAsia"/>
          <w:rtl/>
        </w:rPr>
        <w:t>על</w:t>
      </w:r>
      <w:r w:rsidRPr="00D86FC3">
        <w:rPr>
          <w:rFonts w:eastAsia="Calibri"/>
          <w:rtl/>
        </w:rPr>
        <w:t xml:space="preserve"> </w:t>
      </w:r>
      <w:r w:rsidRPr="00D86FC3">
        <w:rPr>
          <w:rFonts w:eastAsia="Calibri" w:hint="eastAsia"/>
          <w:rtl/>
        </w:rPr>
        <w:t>נכים</w:t>
      </w:r>
      <w:r w:rsidRPr="00D86FC3">
        <w:rPr>
          <w:rFonts w:eastAsia="Calibri"/>
          <w:rtl/>
        </w:rPr>
        <w:t xml:space="preserve"> </w:t>
      </w:r>
      <w:r w:rsidRPr="00D86FC3">
        <w:rPr>
          <w:rFonts w:eastAsia="Calibri" w:hint="eastAsia"/>
          <w:rtl/>
        </w:rPr>
        <w:t>בסוגיה</w:t>
      </w:r>
      <w:r w:rsidRPr="00D86FC3">
        <w:rPr>
          <w:rFonts w:eastAsia="Calibri"/>
          <w:rtl/>
        </w:rPr>
        <w:t xml:space="preserve"> </w:t>
      </w:r>
      <w:r w:rsidRPr="00D86FC3">
        <w:rPr>
          <w:rFonts w:eastAsia="Calibri" w:hint="eastAsia"/>
          <w:rtl/>
        </w:rPr>
        <w:t>זו</w:t>
      </w:r>
      <w:r w:rsidRPr="00D86FC3">
        <w:rPr>
          <w:rFonts w:eastAsia="Calibri" w:hint="cs"/>
          <w:rtl/>
        </w:rPr>
        <w:t xml:space="preserve"> ולהכיר בליקויים המנופים על פי הרשום בפרוטוקול, כדי להימנע מ</w:t>
      </w:r>
      <w:r w:rsidRPr="00D86FC3">
        <w:rPr>
          <w:rFonts w:eastAsia="Calibri"/>
          <w:rtl/>
        </w:rPr>
        <w:t xml:space="preserve">הכבדה בירוקרטית מיותרת </w:t>
      </w:r>
      <w:r w:rsidRPr="00D86FC3">
        <w:rPr>
          <w:rFonts w:eastAsia="Calibri" w:hint="eastAsia"/>
          <w:rtl/>
        </w:rPr>
        <w:t>המהווה</w:t>
      </w:r>
      <w:r w:rsidRPr="00D86FC3">
        <w:rPr>
          <w:rFonts w:eastAsia="Calibri"/>
          <w:rtl/>
        </w:rPr>
        <w:t xml:space="preserve"> </w:t>
      </w:r>
      <w:r w:rsidRPr="00D86FC3">
        <w:rPr>
          <w:rFonts w:eastAsia="Calibri" w:hint="eastAsia"/>
          <w:rtl/>
        </w:rPr>
        <w:t>חסם</w:t>
      </w:r>
      <w:r w:rsidRPr="00D86FC3">
        <w:rPr>
          <w:rFonts w:eastAsia="Calibri"/>
          <w:rtl/>
        </w:rPr>
        <w:t xml:space="preserve"> </w:t>
      </w:r>
      <w:r w:rsidRPr="00D86FC3">
        <w:rPr>
          <w:rFonts w:eastAsia="Calibri" w:hint="eastAsia"/>
          <w:rtl/>
        </w:rPr>
        <w:t>למיצוי</w:t>
      </w:r>
      <w:r w:rsidRPr="00D86FC3">
        <w:rPr>
          <w:rFonts w:eastAsia="Calibri"/>
          <w:rtl/>
        </w:rPr>
        <w:t xml:space="preserve"> </w:t>
      </w:r>
      <w:r w:rsidRPr="00D86FC3">
        <w:rPr>
          <w:rFonts w:eastAsia="Calibri" w:hint="eastAsia"/>
          <w:rtl/>
        </w:rPr>
        <w:t>זכויות</w:t>
      </w:r>
      <w:r w:rsidRPr="00D86FC3">
        <w:rPr>
          <w:rFonts w:eastAsia="Calibri"/>
          <w:rtl/>
        </w:rPr>
        <w:t xml:space="preserve"> </w:t>
      </w:r>
      <w:r w:rsidRPr="00D86FC3">
        <w:rPr>
          <w:rFonts w:eastAsia="Calibri" w:hint="eastAsia"/>
          <w:rtl/>
        </w:rPr>
        <w:t>הנכים</w:t>
      </w:r>
      <w:r w:rsidRPr="00D86FC3">
        <w:rPr>
          <w:rFonts w:eastAsia="Calibri"/>
          <w:rtl/>
        </w:rPr>
        <w:t>.</w:t>
      </w:r>
      <w:r w:rsidRPr="00D86FC3">
        <w:rPr>
          <w:rFonts w:eastAsia="Calibri" w:hint="cs"/>
          <w:rtl/>
        </w:rPr>
        <w:t xml:space="preserve"> </w:t>
      </w:r>
      <w:r w:rsidRPr="00D86FC3">
        <w:rPr>
          <w:rFonts w:eastAsia="Calibri" w:hint="eastAsia"/>
          <w:rtl/>
        </w:rPr>
        <w:t>על</w:t>
      </w:r>
      <w:r w:rsidRPr="00D86FC3">
        <w:rPr>
          <w:rFonts w:eastAsia="Calibri"/>
          <w:rtl/>
        </w:rPr>
        <w:t xml:space="preserve"> </w:t>
      </w:r>
      <w:r w:rsidRPr="00D86FC3">
        <w:rPr>
          <w:rFonts w:eastAsia="Calibri" w:hint="eastAsia"/>
          <w:rtl/>
        </w:rPr>
        <w:t>הרשות</w:t>
      </w:r>
      <w:r w:rsidRPr="00D86FC3">
        <w:rPr>
          <w:rFonts w:eastAsia="Calibri"/>
          <w:rtl/>
        </w:rPr>
        <w:t xml:space="preserve"> </w:t>
      </w:r>
      <w:r w:rsidRPr="00D86FC3">
        <w:rPr>
          <w:rFonts w:eastAsia="Calibri" w:hint="eastAsia"/>
          <w:rtl/>
        </w:rPr>
        <w:t>לבחון</w:t>
      </w:r>
      <w:r w:rsidRPr="00D86FC3">
        <w:rPr>
          <w:rFonts w:eastAsia="Calibri"/>
          <w:rtl/>
        </w:rPr>
        <w:t xml:space="preserve"> </w:t>
      </w:r>
      <w:r w:rsidRPr="00D86FC3">
        <w:rPr>
          <w:rFonts w:eastAsia="Calibri" w:hint="cs"/>
          <w:rtl/>
        </w:rPr>
        <w:t xml:space="preserve">את האפשרות </w:t>
      </w:r>
      <w:r w:rsidRPr="00D86FC3">
        <w:rPr>
          <w:rFonts w:eastAsia="Calibri" w:hint="eastAsia"/>
          <w:rtl/>
        </w:rPr>
        <w:t>להסרת</w:t>
      </w:r>
      <w:r w:rsidRPr="00D86FC3">
        <w:rPr>
          <w:rFonts w:eastAsia="Calibri"/>
          <w:rtl/>
        </w:rPr>
        <w:t xml:space="preserve"> </w:t>
      </w:r>
      <w:r w:rsidRPr="00D86FC3">
        <w:rPr>
          <w:rFonts w:eastAsia="Calibri" w:hint="cs"/>
          <w:rtl/>
        </w:rPr>
        <w:t>חסמים</w:t>
      </w:r>
      <w:r w:rsidRPr="00D86FC3">
        <w:rPr>
          <w:rFonts w:eastAsia="Calibri"/>
          <w:rtl/>
        </w:rPr>
        <w:t xml:space="preserve"> </w:t>
      </w:r>
      <w:r w:rsidRPr="00D86FC3">
        <w:rPr>
          <w:rFonts w:eastAsia="Calibri" w:hint="cs"/>
          <w:rtl/>
        </w:rPr>
        <w:t>מיותרים</w:t>
      </w:r>
      <w:r w:rsidRPr="00D86FC3">
        <w:rPr>
          <w:rFonts w:eastAsia="Calibri"/>
          <w:rtl/>
        </w:rPr>
        <w:t xml:space="preserve"> </w:t>
      </w:r>
      <w:r w:rsidRPr="00D86FC3">
        <w:rPr>
          <w:rFonts w:eastAsia="Calibri" w:hint="cs"/>
          <w:rtl/>
        </w:rPr>
        <w:t>העומדים ל</w:t>
      </w:r>
      <w:r w:rsidRPr="00D86FC3">
        <w:rPr>
          <w:rFonts w:eastAsia="Calibri" w:hint="eastAsia"/>
          <w:rtl/>
        </w:rPr>
        <w:t>פני</w:t>
      </w:r>
      <w:r w:rsidRPr="00D86FC3">
        <w:rPr>
          <w:rFonts w:eastAsia="Calibri"/>
          <w:rtl/>
        </w:rPr>
        <w:t xml:space="preserve"> </w:t>
      </w:r>
      <w:r w:rsidRPr="00D86FC3">
        <w:rPr>
          <w:rFonts w:eastAsia="Calibri" w:hint="eastAsia"/>
          <w:rtl/>
        </w:rPr>
        <w:t>אוכלוסייה</w:t>
      </w:r>
      <w:r w:rsidRPr="00D86FC3">
        <w:rPr>
          <w:rFonts w:eastAsia="Calibri"/>
          <w:rtl/>
        </w:rPr>
        <w:t xml:space="preserve"> </w:t>
      </w:r>
      <w:r w:rsidRPr="00D86FC3">
        <w:rPr>
          <w:rFonts w:eastAsia="Calibri" w:hint="eastAsia"/>
          <w:rtl/>
        </w:rPr>
        <w:t>מוחלשת</w:t>
      </w:r>
      <w:r w:rsidRPr="00D86FC3">
        <w:rPr>
          <w:rFonts w:eastAsia="Calibri"/>
          <w:rtl/>
        </w:rPr>
        <w:t xml:space="preserve"> </w:t>
      </w:r>
      <w:r w:rsidRPr="00D86FC3">
        <w:rPr>
          <w:rFonts w:eastAsia="Calibri" w:hint="eastAsia"/>
          <w:rtl/>
        </w:rPr>
        <w:t>זו</w:t>
      </w:r>
      <w:r w:rsidRPr="00D86FC3">
        <w:rPr>
          <w:rFonts w:eastAsia="Calibri"/>
          <w:rtl/>
        </w:rPr>
        <w:t>.</w:t>
      </w:r>
    </w:p>
    <w:p w:rsidR="00E94D47" w:rsidRPr="00560E9A" w:rsidP="00560E9A">
      <w:pPr>
        <w:pStyle w:val="takzir"/>
        <w:spacing w:line="230" w:lineRule="exact"/>
        <w:rPr>
          <w:rFonts w:cs="FrankRuehl"/>
          <w:noProof w:val="0"/>
          <w:sz w:val="20"/>
          <w:rtl/>
          <w:lang w:eastAsia="en-US"/>
        </w:rPr>
      </w:pPr>
    </w:p>
    <w:p w:rsidR="00E94D47" w:rsidRPr="006B3861" w:rsidP="00F7518F">
      <w:pPr>
        <w:pStyle w:val="KOT5"/>
        <w:rPr>
          <w:rtl/>
        </w:rPr>
      </w:pPr>
      <w:r w:rsidRPr="006B3861">
        <w:rPr>
          <w:rtl/>
        </w:rPr>
        <w:t>אי</w:t>
      </w:r>
      <w:r w:rsidRPr="006B3861">
        <w:rPr>
          <w:rFonts w:hint="cs"/>
          <w:rtl/>
        </w:rPr>
        <w:t>-</w:t>
      </w:r>
      <w:r w:rsidRPr="006B3861">
        <w:rPr>
          <w:rtl/>
        </w:rPr>
        <w:t xml:space="preserve">מיצוי </w:t>
      </w:r>
      <w:r w:rsidRPr="006B3861">
        <w:rPr>
          <w:rFonts w:hint="cs"/>
          <w:rtl/>
        </w:rPr>
        <w:t>הטבות</w:t>
      </w:r>
      <w:r w:rsidRPr="006B3861">
        <w:rPr>
          <w:rtl/>
        </w:rPr>
        <w:t xml:space="preserve"> </w:t>
      </w:r>
      <w:r w:rsidRPr="006B3861">
        <w:rPr>
          <w:rFonts w:hint="cs"/>
          <w:rtl/>
        </w:rPr>
        <w:t>מס</w:t>
      </w:r>
      <w:r w:rsidRPr="006B3861">
        <w:rPr>
          <w:rtl/>
        </w:rPr>
        <w:t xml:space="preserve"> </w:t>
      </w:r>
      <w:r w:rsidRPr="006B3861">
        <w:rPr>
          <w:rFonts w:hint="cs"/>
          <w:rtl/>
        </w:rPr>
        <w:t>בגין</w:t>
      </w:r>
      <w:r w:rsidRPr="006B3861">
        <w:rPr>
          <w:rtl/>
        </w:rPr>
        <w:t xml:space="preserve"> נכות רפואית של ילד</w:t>
      </w:r>
    </w:p>
    <w:p w:rsidR="00E94D47" w:rsidRPr="00165C8F" w:rsidP="00F37540">
      <w:pPr>
        <w:spacing w:after="120" w:line="230" w:lineRule="exact"/>
        <w:jc w:val="both"/>
        <w:rPr>
          <w:rFonts w:cs="FrankRuehl"/>
          <w:sz w:val="20"/>
          <w:szCs w:val="22"/>
          <w:rtl/>
        </w:rPr>
      </w:pPr>
      <w:r w:rsidRPr="00165C8F">
        <w:rPr>
          <w:rFonts w:cs="FrankRuehl" w:hint="cs"/>
          <w:sz w:val="20"/>
          <w:szCs w:val="22"/>
          <w:rtl/>
        </w:rPr>
        <w:t>נישום הפודה</w:t>
      </w:r>
      <w:r w:rsidRPr="00165C8F">
        <w:rPr>
          <w:rFonts w:cs="FrankRuehl"/>
          <w:sz w:val="20"/>
          <w:szCs w:val="22"/>
          <w:rtl/>
        </w:rPr>
        <w:t xml:space="preserve"> כספים מקופות גמל לתגמולים</w:t>
      </w:r>
      <w:r>
        <w:rPr>
          <w:rStyle w:val="FootnoteReference0"/>
          <w:rFonts w:cs="FrankRuehl"/>
          <w:sz w:val="20"/>
          <w:szCs w:val="22"/>
          <w:rtl/>
        </w:rPr>
        <w:footnoteReference w:id="112"/>
      </w:r>
      <w:r w:rsidRPr="00165C8F">
        <w:rPr>
          <w:rFonts w:cs="FrankRuehl"/>
          <w:sz w:val="20"/>
          <w:szCs w:val="22"/>
          <w:rtl/>
        </w:rPr>
        <w:t xml:space="preserve">, </w:t>
      </w:r>
      <w:r w:rsidRPr="00165C8F">
        <w:rPr>
          <w:rFonts w:cs="FrankRuehl" w:hint="cs"/>
          <w:sz w:val="20"/>
          <w:szCs w:val="22"/>
          <w:rtl/>
        </w:rPr>
        <w:t>לפני</w:t>
      </w:r>
      <w:r w:rsidRPr="00165C8F">
        <w:rPr>
          <w:rFonts w:cs="FrankRuehl"/>
          <w:sz w:val="20"/>
          <w:szCs w:val="22"/>
          <w:rtl/>
        </w:rPr>
        <w:t xml:space="preserve"> המועד הקבוע </w:t>
      </w:r>
      <w:r w:rsidRPr="00165C8F">
        <w:rPr>
          <w:rFonts w:cs="FrankRuehl" w:hint="cs"/>
          <w:sz w:val="20"/>
          <w:szCs w:val="22"/>
          <w:rtl/>
        </w:rPr>
        <w:t>בהוראות החוק</w:t>
      </w:r>
      <w:r>
        <w:rPr>
          <w:rStyle w:val="FootnoteReference0"/>
          <w:rFonts w:cs="FrankRuehl"/>
          <w:sz w:val="20"/>
          <w:szCs w:val="22"/>
          <w:rtl/>
        </w:rPr>
        <w:footnoteReference w:id="113"/>
      </w:r>
      <w:r w:rsidRPr="00165C8F">
        <w:rPr>
          <w:rFonts w:cs="FrankRuehl"/>
          <w:sz w:val="20"/>
          <w:szCs w:val="22"/>
          <w:rtl/>
        </w:rPr>
        <w:t xml:space="preserve">, </w:t>
      </w:r>
      <w:r w:rsidRPr="00165C8F">
        <w:rPr>
          <w:rFonts w:cs="FrankRuehl" w:hint="cs"/>
          <w:sz w:val="20"/>
          <w:szCs w:val="22"/>
          <w:rtl/>
        </w:rPr>
        <w:t>חייב ב</w:t>
      </w:r>
      <w:r w:rsidRPr="00165C8F">
        <w:rPr>
          <w:rFonts w:cs="FrankRuehl"/>
          <w:sz w:val="20"/>
          <w:szCs w:val="22"/>
          <w:rtl/>
        </w:rPr>
        <w:t>מס סופי בשיעור</w:t>
      </w:r>
      <w:r w:rsidRPr="00165C8F">
        <w:rPr>
          <w:rFonts w:cs="FrankRuehl" w:hint="cs"/>
          <w:sz w:val="20"/>
          <w:szCs w:val="22"/>
          <w:rtl/>
        </w:rPr>
        <w:t xml:space="preserve"> 35%</w:t>
      </w:r>
      <w:r>
        <w:rPr>
          <w:rStyle w:val="FootnoteReference0"/>
          <w:rFonts w:cs="FrankRuehl"/>
          <w:sz w:val="20"/>
          <w:szCs w:val="22"/>
          <w:rtl/>
        </w:rPr>
        <w:footnoteReference w:id="114"/>
      </w:r>
      <w:r w:rsidRPr="00165C8F">
        <w:rPr>
          <w:rFonts w:cs="FrankRuehl" w:hint="cs"/>
          <w:sz w:val="20"/>
          <w:szCs w:val="22"/>
          <w:rtl/>
        </w:rPr>
        <w:t xml:space="preserve">. במצבים </w:t>
      </w:r>
      <w:r w:rsidRPr="00165C8F">
        <w:rPr>
          <w:rFonts w:cs="FrankRuehl"/>
          <w:sz w:val="20"/>
          <w:szCs w:val="22"/>
          <w:rtl/>
        </w:rPr>
        <w:t>סוציאליים</w:t>
      </w:r>
      <w:r w:rsidRPr="00165C8F">
        <w:rPr>
          <w:rFonts w:cs="FrankRuehl" w:hint="cs"/>
          <w:sz w:val="20"/>
          <w:szCs w:val="22"/>
          <w:rtl/>
        </w:rPr>
        <w:t xml:space="preserve"> מסוימים</w:t>
      </w:r>
      <w:r>
        <w:rPr>
          <w:rFonts w:cs="FrankRuehl"/>
          <w:sz w:val="20"/>
          <w:szCs w:val="22"/>
          <w:vertAlign w:val="superscript"/>
          <w:rtl/>
        </w:rPr>
        <w:footnoteReference w:id="115"/>
      </w:r>
      <w:r w:rsidRPr="00165C8F">
        <w:rPr>
          <w:rFonts w:cs="FrankRuehl" w:hint="cs"/>
          <w:sz w:val="20"/>
          <w:szCs w:val="22"/>
          <w:rtl/>
        </w:rPr>
        <w:t xml:space="preserve"> כגון</w:t>
      </w:r>
      <w:r w:rsidRPr="00165C8F">
        <w:rPr>
          <w:rFonts w:cs="FrankRuehl"/>
          <w:sz w:val="20"/>
          <w:szCs w:val="22"/>
          <w:rtl/>
        </w:rPr>
        <w:t xml:space="preserve"> נכות רפואית</w:t>
      </w:r>
      <w:r w:rsidRPr="00165C8F">
        <w:rPr>
          <w:rFonts w:cs="FrankRuehl" w:hint="cs"/>
          <w:sz w:val="20"/>
          <w:szCs w:val="22"/>
          <w:rtl/>
        </w:rPr>
        <w:t>,</w:t>
      </w:r>
      <w:r w:rsidRPr="00165C8F">
        <w:rPr>
          <w:rFonts w:cs="FrankRuehl"/>
          <w:sz w:val="20"/>
          <w:szCs w:val="22"/>
          <w:rtl/>
        </w:rPr>
        <w:t xml:space="preserve"> קבע המחוקק </w:t>
      </w:r>
      <w:r w:rsidRPr="00165C8F">
        <w:rPr>
          <w:rFonts w:cs="FrankRuehl" w:hint="cs"/>
          <w:sz w:val="20"/>
          <w:szCs w:val="22"/>
          <w:rtl/>
        </w:rPr>
        <w:t xml:space="preserve">פטור בגין </w:t>
      </w:r>
      <w:r w:rsidRPr="00165C8F">
        <w:rPr>
          <w:rFonts w:cs="FrankRuehl"/>
          <w:sz w:val="20"/>
          <w:szCs w:val="22"/>
          <w:rtl/>
        </w:rPr>
        <w:t>משיכ</w:t>
      </w:r>
      <w:r w:rsidRPr="00165C8F">
        <w:rPr>
          <w:rFonts w:cs="FrankRuehl" w:hint="cs"/>
          <w:sz w:val="20"/>
          <w:szCs w:val="22"/>
          <w:rtl/>
        </w:rPr>
        <w:t>ת כספים לפני</w:t>
      </w:r>
      <w:r w:rsidRPr="00165C8F">
        <w:rPr>
          <w:rFonts w:cs="FrankRuehl"/>
          <w:sz w:val="20"/>
          <w:szCs w:val="22"/>
          <w:rtl/>
        </w:rPr>
        <w:t xml:space="preserve"> המועד הקבוע</w:t>
      </w:r>
      <w:r w:rsidRPr="00165C8F">
        <w:rPr>
          <w:rFonts w:cs="FrankRuehl" w:hint="cs"/>
          <w:sz w:val="20"/>
          <w:szCs w:val="22"/>
          <w:rtl/>
        </w:rPr>
        <w:t xml:space="preserve"> על פי הוראות הפקודה. </w:t>
      </w:r>
      <w:r w:rsidRPr="00165C8F">
        <w:rPr>
          <w:rFonts w:cs="FrankRuehl"/>
          <w:sz w:val="20"/>
          <w:szCs w:val="22"/>
          <w:rtl/>
        </w:rPr>
        <w:t xml:space="preserve">הורים לילדים נכים יכולים </w:t>
      </w:r>
      <w:r w:rsidRPr="00165C8F">
        <w:rPr>
          <w:rFonts w:cs="FrankRuehl" w:hint="cs"/>
          <w:sz w:val="20"/>
          <w:szCs w:val="22"/>
          <w:rtl/>
        </w:rPr>
        <w:t>ל</w:t>
      </w:r>
      <w:r w:rsidRPr="00165C8F">
        <w:rPr>
          <w:rFonts w:cs="FrankRuehl"/>
          <w:sz w:val="20"/>
          <w:szCs w:val="22"/>
          <w:rtl/>
        </w:rPr>
        <w:t>קבל פטור</w:t>
      </w:r>
      <w:r w:rsidRPr="00165C8F">
        <w:rPr>
          <w:rFonts w:cs="FrankRuehl" w:hint="cs"/>
          <w:sz w:val="20"/>
          <w:szCs w:val="22"/>
          <w:rtl/>
        </w:rPr>
        <w:t xml:space="preserve"> ממס</w:t>
      </w:r>
      <w:r w:rsidRPr="00165C8F">
        <w:rPr>
          <w:rFonts w:cs="FrankRuehl"/>
          <w:sz w:val="20"/>
          <w:szCs w:val="22"/>
          <w:rtl/>
        </w:rPr>
        <w:t xml:space="preserve"> על </w:t>
      </w:r>
      <w:r w:rsidRPr="00165C8F">
        <w:rPr>
          <w:rFonts w:cs="FrankRuehl" w:hint="cs"/>
          <w:sz w:val="20"/>
          <w:szCs w:val="22"/>
          <w:rtl/>
        </w:rPr>
        <w:t>פדיון</w:t>
      </w:r>
      <w:r w:rsidRPr="00165C8F">
        <w:rPr>
          <w:rFonts w:cs="FrankRuehl"/>
          <w:sz w:val="20"/>
          <w:szCs w:val="22"/>
          <w:rtl/>
        </w:rPr>
        <w:t xml:space="preserve"> קופת הגמל</w:t>
      </w:r>
      <w:r w:rsidRPr="00165C8F">
        <w:rPr>
          <w:rFonts w:cs="FrankRuehl" w:hint="cs"/>
          <w:sz w:val="20"/>
          <w:szCs w:val="22"/>
          <w:rtl/>
        </w:rPr>
        <w:t>,</w:t>
      </w:r>
      <w:r w:rsidRPr="00165C8F">
        <w:rPr>
          <w:rFonts w:cs="FrankRuehl"/>
          <w:sz w:val="20"/>
          <w:szCs w:val="22"/>
          <w:rtl/>
        </w:rPr>
        <w:t xml:space="preserve"> ובתנאי שלילד נקבעה נכות צמיתה בשיעור 75% לפחות, </w:t>
      </w:r>
      <w:r w:rsidRPr="00165C8F">
        <w:rPr>
          <w:rFonts w:cs="FrankRuehl" w:hint="cs"/>
          <w:sz w:val="20"/>
          <w:szCs w:val="22"/>
          <w:rtl/>
        </w:rPr>
        <w:t>לפני</w:t>
      </w:r>
      <w:r w:rsidRPr="00165C8F">
        <w:rPr>
          <w:rFonts w:cs="FrankRuehl"/>
          <w:sz w:val="20"/>
          <w:szCs w:val="22"/>
          <w:rtl/>
        </w:rPr>
        <w:t xml:space="preserve"> שההורה הצטרף לקופת הגמל</w:t>
      </w:r>
      <w:r>
        <w:rPr>
          <w:rStyle w:val="FootnoteReference0"/>
          <w:rFonts w:cs="FrankRuehl"/>
          <w:sz w:val="20"/>
          <w:szCs w:val="22"/>
          <w:rtl/>
        </w:rPr>
        <w:footnoteReference w:id="116"/>
      </w:r>
      <w:r w:rsidRPr="00165C8F">
        <w:rPr>
          <w:rFonts w:cs="FrankRuehl" w:hint="cs"/>
          <w:sz w:val="20"/>
          <w:szCs w:val="22"/>
          <w:rtl/>
        </w:rPr>
        <w:t>, ושהילד עבר</w:t>
      </w:r>
      <w:r w:rsidRPr="00165C8F">
        <w:rPr>
          <w:rFonts w:cs="FrankRuehl"/>
          <w:sz w:val="20"/>
          <w:szCs w:val="22"/>
          <w:rtl/>
        </w:rPr>
        <w:t xml:space="preserve"> ועדה רפואית מטעם הבט"ל.</w:t>
      </w:r>
      <w:r w:rsidRPr="00165C8F">
        <w:rPr>
          <w:rFonts w:cs="FrankRuehl" w:hint="cs"/>
          <w:sz w:val="20"/>
          <w:szCs w:val="22"/>
          <w:rtl/>
        </w:rPr>
        <w:t xml:space="preserve"> </w:t>
      </w:r>
    </w:p>
    <w:p w:rsidR="00E94D47" w:rsidRPr="00165C8F" w:rsidP="00F37540">
      <w:pPr>
        <w:spacing w:after="120" w:line="230" w:lineRule="exact"/>
        <w:jc w:val="both"/>
        <w:rPr>
          <w:rFonts w:cs="FrankRuehl"/>
          <w:sz w:val="20"/>
          <w:szCs w:val="22"/>
          <w:rtl/>
        </w:rPr>
      </w:pPr>
      <w:r w:rsidRPr="00165C8F">
        <w:rPr>
          <w:rFonts w:cs="FrankRuehl" w:hint="cs"/>
          <w:sz w:val="20"/>
          <w:szCs w:val="22"/>
          <w:rtl/>
        </w:rPr>
        <w:t>כמו כן, הורים לילדים נכים, זכאים לקבל הקלה בתשלום מס רכישה ולשלם מס רכישה בשיעור של 0.5% משווי המקרקעין</w:t>
      </w:r>
      <w:r>
        <w:rPr>
          <w:rStyle w:val="FootnoteReference0"/>
          <w:rFonts w:cs="FrankRuehl"/>
          <w:sz w:val="20"/>
          <w:szCs w:val="22"/>
          <w:rtl/>
        </w:rPr>
        <w:footnoteReference w:id="117"/>
      </w:r>
      <w:r w:rsidRPr="00165C8F">
        <w:rPr>
          <w:rFonts w:cs="FrankRuehl" w:hint="cs"/>
          <w:sz w:val="20"/>
          <w:szCs w:val="22"/>
          <w:rtl/>
        </w:rPr>
        <w:t xml:space="preserve"> וזאת בתנאי שלילד נקבעה נכות לצמיתות של 100% או נכות של 90% לפחות מחמת שלקה באיברים שונים. </w:t>
      </w:r>
    </w:p>
    <w:p w:rsidR="00E94D47" w:rsidRPr="00165C8F" w:rsidP="00F37540">
      <w:pPr>
        <w:spacing w:after="120" w:line="230" w:lineRule="exact"/>
        <w:jc w:val="both"/>
        <w:rPr>
          <w:rFonts w:cs="FrankRuehl"/>
          <w:sz w:val="20"/>
          <w:szCs w:val="22"/>
          <w:rtl/>
        </w:rPr>
      </w:pPr>
      <w:r w:rsidRPr="00165C8F">
        <w:rPr>
          <w:rFonts w:cs="FrankRuehl" w:hint="cs"/>
          <w:sz w:val="20"/>
          <w:szCs w:val="22"/>
          <w:rtl/>
        </w:rPr>
        <w:t>מתלונות</w:t>
      </w:r>
      <w:r w:rsidRPr="00165C8F">
        <w:rPr>
          <w:rFonts w:cs="FrankRuehl"/>
          <w:sz w:val="20"/>
          <w:szCs w:val="22"/>
          <w:rtl/>
        </w:rPr>
        <w:t xml:space="preserve"> </w:t>
      </w:r>
      <w:r w:rsidRPr="00165C8F">
        <w:rPr>
          <w:rFonts w:cs="FrankRuehl" w:hint="cs"/>
          <w:sz w:val="20"/>
          <w:szCs w:val="22"/>
          <w:rtl/>
        </w:rPr>
        <w:t>שהתקבלו</w:t>
      </w:r>
      <w:r w:rsidRPr="00165C8F">
        <w:rPr>
          <w:rFonts w:cs="FrankRuehl"/>
          <w:sz w:val="20"/>
          <w:szCs w:val="22"/>
          <w:rtl/>
        </w:rPr>
        <w:t xml:space="preserve"> </w:t>
      </w:r>
      <w:r w:rsidRPr="00165C8F">
        <w:rPr>
          <w:rFonts w:cs="FrankRuehl" w:hint="cs"/>
          <w:sz w:val="20"/>
          <w:szCs w:val="22"/>
          <w:rtl/>
        </w:rPr>
        <w:t>במשרד</w:t>
      </w:r>
      <w:r w:rsidRPr="00165C8F">
        <w:rPr>
          <w:rFonts w:cs="FrankRuehl"/>
          <w:sz w:val="20"/>
          <w:szCs w:val="22"/>
          <w:rtl/>
        </w:rPr>
        <w:t xml:space="preserve"> </w:t>
      </w:r>
      <w:r w:rsidRPr="00165C8F">
        <w:rPr>
          <w:rFonts w:cs="FrankRuehl" w:hint="cs"/>
          <w:sz w:val="20"/>
          <w:szCs w:val="22"/>
          <w:rtl/>
        </w:rPr>
        <w:t>מבקר</w:t>
      </w:r>
      <w:r w:rsidRPr="00165C8F">
        <w:rPr>
          <w:rFonts w:cs="FrankRuehl"/>
          <w:sz w:val="20"/>
          <w:szCs w:val="22"/>
          <w:rtl/>
        </w:rPr>
        <w:t xml:space="preserve"> </w:t>
      </w:r>
      <w:r w:rsidRPr="00165C8F">
        <w:rPr>
          <w:rFonts w:cs="FrankRuehl" w:hint="cs"/>
          <w:sz w:val="20"/>
          <w:szCs w:val="22"/>
          <w:rtl/>
        </w:rPr>
        <w:t>המדינה עלה, כי</w:t>
      </w:r>
      <w:r w:rsidRPr="00165C8F">
        <w:rPr>
          <w:rFonts w:cs="FrankRuehl"/>
          <w:sz w:val="20"/>
          <w:szCs w:val="22"/>
          <w:rtl/>
        </w:rPr>
        <w:t xml:space="preserve"> </w:t>
      </w:r>
      <w:r w:rsidRPr="00165C8F">
        <w:rPr>
          <w:rFonts w:cs="FrankRuehl" w:hint="cs"/>
          <w:sz w:val="20"/>
          <w:szCs w:val="22"/>
          <w:rtl/>
        </w:rPr>
        <w:t>להורים</w:t>
      </w:r>
      <w:r w:rsidRPr="00165C8F">
        <w:rPr>
          <w:rFonts w:cs="FrankRuehl"/>
          <w:sz w:val="20"/>
          <w:szCs w:val="22"/>
          <w:rtl/>
        </w:rPr>
        <w:t xml:space="preserve"> </w:t>
      </w:r>
      <w:r w:rsidRPr="00165C8F">
        <w:rPr>
          <w:rFonts w:cs="FrankRuehl" w:hint="cs"/>
          <w:sz w:val="20"/>
          <w:szCs w:val="22"/>
          <w:rtl/>
        </w:rPr>
        <w:t>לילדים</w:t>
      </w:r>
      <w:r w:rsidRPr="00165C8F">
        <w:rPr>
          <w:rFonts w:cs="FrankRuehl"/>
          <w:sz w:val="20"/>
          <w:szCs w:val="22"/>
          <w:rtl/>
        </w:rPr>
        <w:t xml:space="preserve"> </w:t>
      </w:r>
      <w:r w:rsidRPr="00165C8F">
        <w:rPr>
          <w:rFonts w:cs="FrankRuehl" w:hint="cs"/>
          <w:sz w:val="20"/>
          <w:szCs w:val="22"/>
          <w:rtl/>
        </w:rPr>
        <w:t>נכים</w:t>
      </w:r>
      <w:r w:rsidRPr="00165C8F">
        <w:rPr>
          <w:rFonts w:cs="FrankRuehl"/>
          <w:sz w:val="20"/>
          <w:szCs w:val="22"/>
          <w:rtl/>
        </w:rPr>
        <w:t xml:space="preserve"> קיים קושי </w:t>
      </w:r>
      <w:r w:rsidRPr="00165C8F">
        <w:rPr>
          <w:rFonts w:cs="FrankRuehl" w:hint="cs"/>
          <w:sz w:val="20"/>
          <w:szCs w:val="22"/>
          <w:rtl/>
        </w:rPr>
        <w:t>בירוקרטי</w:t>
      </w:r>
      <w:r w:rsidRPr="00165C8F">
        <w:rPr>
          <w:rFonts w:cs="FrankRuehl"/>
          <w:sz w:val="20"/>
          <w:szCs w:val="22"/>
          <w:rtl/>
        </w:rPr>
        <w:t xml:space="preserve"> </w:t>
      </w:r>
      <w:r w:rsidRPr="00165C8F">
        <w:rPr>
          <w:rFonts w:cs="FrankRuehl" w:hint="cs"/>
          <w:sz w:val="20"/>
          <w:szCs w:val="22"/>
          <w:rtl/>
        </w:rPr>
        <w:t>בפדיון</w:t>
      </w:r>
      <w:r w:rsidRPr="00165C8F">
        <w:rPr>
          <w:rFonts w:cs="FrankRuehl"/>
          <w:sz w:val="20"/>
          <w:szCs w:val="22"/>
          <w:rtl/>
        </w:rPr>
        <w:t xml:space="preserve"> </w:t>
      </w:r>
      <w:r w:rsidRPr="00165C8F">
        <w:rPr>
          <w:rFonts w:cs="FrankRuehl" w:hint="cs"/>
          <w:sz w:val="20"/>
          <w:szCs w:val="22"/>
          <w:rtl/>
        </w:rPr>
        <w:t>כספים</w:t>
      </w:r>
      <w:r w:rsidRPr="00165C8F">
        <w:rPr>
          <w:rFonts w:cs="FrankRuehl"/>
          <w:sz w:val="20"/>
          <w:szCs w:val="22"/>
          <w:rtl/>
        </w:rPr>
        <w:t xml:space="preserve"> </w:t>
      </w:r>
      <w:r w:rsidRPr="00165C8F">
        <w:rPr>
          <w:rFonts w:cs="FrankRuehl" w:hint="cs"/>
          <w:sz w:val="20"/>
          <w:szCs w:val="22"/>
          <w:rtl/>
        </w:rPr>
        <w:t>מ</w:t>
      </w:r>
      <w:r w:rsidRPr="00165C8F">
        <w:rPr>
          <w:rFonts w:cs="FrankRuehl"/>
          <w:sz w:val="20"/>
          <w:szCs w:val="22"/>
          <w:rtl/>
        </w:rPr>
        <w:t>קופת גמל ללא תשלום מס</w:t>
      </w:r>
      <w:r w:rsidRPr="00165C8F">
        <w:rPr>
          <w:rFonts w:cs="FrankRuehl" w:hint="cs"/>
          <w:sz w:val="20"/>
          <w:szCs w:val="22"/>
          <w:rtl/>
        </w:rPr>
        <w:t xml:space="preserve"> </w:t>
      </w:r>
      <w:r w:rsidRPr="00165C8F">
        <w:rPr>
          <w:rFonts w:cs="FrankRuehl"/>
          <w:sz w:val="20"/>
          <w:szCs w:val="22"/>
          <w:rtl/>
        </w:rPr>
        <w:t>ו</w:t>
      </w:r>
      <w:r w:rsidRPr="00165C8F">
        <w:rPr>
          <w:rFonts w:cs="FrankRuehl" w:hint="cs"/>
          <w:sz w:val="20"/>
          <w:szCs w:val="22"/>
          <w:rtl/>
        </w:rPr>
        <w:t>ב</w:t>
      </w:r>
      <w:r w:rsidRPr="00165C8F">
        <w:rPr>
          <w:rFonts w:cs="FrankRuehl"/>
          <w:sz w:val="20"/>
          <w:szCs w:val="22"/>
          <w:rtl/>
        </w:rPr>
        <w:t xml:space="preserve">קבלת הנחה במס רכישה, שכן הבט"ל אינו קובע נכות צמיתה לאדם טרם הגיעו לגיל 18 ושלושה חודשים. </w:t>
      </w:r>
      <w:r w:rsidRPr="00165C8F">
        <w:rPr>
          <w:rFonts w:cs="FrankRuehl" w:hint="cs"/>
          <w:sz w:val="20"/>
          <w:szCs w:val="22"/>
          <w:rtl/>
        </w:rPr>
        <w:t>לצורך</w:t>
      </w:r>
      <w:r w:rsidRPr="00165C8F">
        <w:rPr>
          <w:rFonts w:cs="FrankRuehl"/>
          <w:sz w:val="20"/>
          <w:szCs w:val="22"/>
          <w:rtl/>
        </w:rPr>
        <w:t xml:space="preserve"> </w:t>
      </w:r>
      <w:r w:rsidRPr="00165C8F">
        <w:rPr>
          <w:rFonts w:cs="FrankRuehl" w:hint="cs"/>
          <w:sz w:val="20"/>
          <w:szCs w:val="22"/>
          <w:rtl/>
        </w:rPr>
        <w:t>קבלת</w:t>
      </w:r>
      <w:r w:rsidRPr="00165C8F">
        <w:rPr>
          <w:rFonts w:cs="FrankRuehl"/>
          <w:sz w:val="20"/>
          <w:szCs w:val="22"/>
          <w:rtl/>
        </w:rPr>
        <w:t xml:space="preserve"> </w:t>
      </w:r>
      <w:r w:rsidRPr="00165C8F">
        <w:rPr>
          <w:rFonts w:cs="FrankRuehl" w:hint="cs"/>
          <w:sz w:val="20"/>
          <w:szCs w:val="22"/>
          <w:rtl/>
        </w:rPr>
        <w:t>ההטבות</w:t>
      </w:r>
      <w:r w:rsidRPr="00165C8F">
        <w:rPr>
          <w:rFonts w:cs="FrankRuehl"/>
          <w:sz w:val="20"/>
          <w:szCs w:val="22"/>
          <w:rtl/>
        </w:rPr>
        <w:t xml:space="preserve">, </w:t>
      </w:r>
      <w:r w:rsidRPr="00165C8F">
        <w:rPr>
          <w:rFonts w:cs="FrankRuehl" w:hint="cs"/>
          <w:sz w:val="20"/>
          <w:szCs w:val="22"/>
          <w:rtl/>
        </w:rPr>
        <w:t>הנחיות</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קובעות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הילד </w:t>
      </w:r>
      <w:r w:rsidRPr="00165C8F">
        <w:rPr>
          <w:rFonts w:cs="FrankRuehl" w:hint="cs"/>
          <w:sz w:val="20"/>
          <w:szCs w:val="22"/>
          <w:rtl/>
        </w:rPr>
        <w:t>הנכה</w:t>
      </w:r>
      <w:r w:rsidRPr="00165C8F">
        <w:rPr>
          <w:rFonts w:cs="FrankRuehl"/>
          <w:sz w:val="20"/>
          <w:szCs w:val="22"/>
          <w:rtl/>
        </w:rPr>
        <w:t xml:space="preserve"> יצטרך לעבור ועדה רפואית נוספת מטעמה ו</w:t>
      </w:r>
      <w:r w:rsidRPr="00165C8F">
        <w:rPr>
          <w:rFonts w:cs="FrankRuehl" w:hint="cs"/>
          <w:sz w:val="20"/>
          <w:szCs w:val="22"/>
          <w:rtl/>
        </w:rPr>
        <w:t>הוריו</w:t>
      </w:r>
      <w:r w:rsidRPr="00165C8F">
        <w:rPr>
          <w:rFonts w:cs="FrankRuehl"/>
          <w:sz w:val="20"/>
          <w:szCs w:val="22"/>
          <w:rtl/>
        </w:rPr>
        <w:t xml:space="preserve"> יאלצו לשלם אגרה בסך 556 </w:t>
      </w:r>
      <w:r w:rsidRPr="00165C8F">
        <w:rPr>
          <w:rFonts w:cs="FrankRuehl" w:hint="cs"/>
          <w:sz w:val="20"/>
          <w:szCs w:val="22"/>
          <w:rtl/>
        </w:rPr>
        <w:t>ש</w:t>
      </w:r>
      <w:r w:rsidRPr="00165C8F">
        <w:rPr>
          <w:rFonts w:cs="FrankRuehl"/>
          <w:sz w:val="20"/>
          <w:szCs w:val="22"/>
          <w:rtl/>
        </w:rPr>
        <w:t>"</w:t>
      </w:r>
      <w:r w:rsidRPr="00165C8F">
        <w:rPr>
          <w:rFonts w:cs="FrankRuehl" w:hint="cs"/>
          <w:sz w:val="20"/>
          <w:szCs w:val="22"/>
          <w:rtl/>
        </w:rPr>
        <w:t>ח</w:t>
      </w:r>
      <w:r w:rsidRPr="00165C8F">
        <w:rPr>
          <w:rFonts w:cs="FrankRuehl"/>
          <w:sz w:val="20"/>
          <w:szCs w:val="22"/>
          <w:rtl/>
        </w:rPr>
        <w:t xml:space="preserve">. </w:t>
      </w:r>
    </w:p>
    <w:p w:rsidR="00E94D47" w:rsidRPr="00165C8F" w:rsidP="00F37540">
      <w:pPr>
        <w:spacing w:after="120" w:line="230" w:lineRule="exact"/>
        <w:jc w:val="both"/>
        <w:rPr>
          <w:rFonts w:cs="FrankRuehl"/>
          <w:sz w:val="20"/>
          <w:szCs w:val="22"/>
          <w:rtl/>
        </w:rPr>
      </w:pPr>
      <w:r w:rsidRPr="00165C8F">
        <w:rPr>
          <w:rFonts w:cs="FrankRuehl" w:hint="cs"/>
          <w:sz w:val="20"/>
          <w:szCs w:val="22"/>
          <w:rtl/>
        </w:rPr>
        <w:t>יתר</w:t>
      </w:r>
      <w:r w:rsidRPr="00165C8F">
        <w:rPr>
          <w:rFonts w:cs="FrankRuehl"/>
          <w:sz w:val="20"/>
          <w:szCs w:val="22"/>
          <w:rtl/>
        </w:rPr>
        <w:t xml:space="preserve"> על כן, </w:t>
      </w:r>
      <w:r w:rsidRPr="00165C8F">
        <w:rPr>
          <w:rFonts w:cs="FrankRuehl" w:hint="cs"/>
          <w:sz w:val="20"/>
          <w:szCs w:val="22"/>
          <w:rtl/>
        </w:rPr>
        <w:t>הבט</w:t>
      </w:r>
      <w:r w:rsidRPr="00165C8F">
        <w:rPr>
          <w:rFonts w:cs="FrankRuehl"/>
          <w:sz w:val="20"/>
          <w:szCs w:val="22"/>
          <w:rtl/>
        </w:rPr>
        <w:t xml:space="preserve">"ל הציע לרשות "פתרון ביניים", שנועד להקל על הנטל הבירוקרטי, </w:t>
      </w:r>
      <w:r w:rsidRPr="00165C8F">
        <w:rPr>
          <w:rFonts w:cs="FrankRuehl" w:hint="cs"/>
          <w:sz w:val="20"/>
          <w:szCs w:val="22"/>
          <w:rtl/>
        </w:rPr>
        <w:t>ו</w:t>
      </w:r>
      <w:r w:rsidRPr="00165C8F">
        <w:rPr>
          <w:rFonts w:cs="FrankRuehl"/>
          <w:sz w:val="20"/>
          <w:szCs w:val="22"/>
          <w:rtl/>
        </w:rPr>
        <w:t>במסגרתו יינתן אישור</w:t>
      </w:r>
      <w:r w:rsidRPr="00165C8F">
        <w:rPr>
          <w:rFonts w:cs="FrankRuehl" w:hint="cs"/>
          <w:sz w:val="20"/>
          <w:szCs w:val="22"/>
          <w:rtl/>
        </w:rPr>
        <w:t xml:space="preserve"> </w:t>
      </w:r>
      <w:r w:rsidRPr="00165C8F">
        <w:rPr>
          <w:rFonts w:cs="FrankRuehl"/>
          <w:sz w:val="20"/>
          <w:szCs w:val="22"/>
          <w:rtl/>
        </w:rPr>
        <w:t>באופן אוטומטי</w:t>
      </w:r>
      <w:r w:rsidRPr="00165C8F">
        <w:rPr>
          <w:rFonts w:cs="FrankRuehl" w:hint="cs"/>
          <w:sz w:val="20"/>
          <w:szCs w:val="22"/>
          <w:rtl/>
        </w:rPr>
        <w:t xml:space="preserve"> </w:t>
      </w:r>
      <w:r w:rsidRPr="00165C8F">
        <w:rPr>
          <w:rFonts w:cs="FrankRuehl"/>
          <w:sz w:val="20"/>
          <w:szCs w:val="22"/>
          <w:rtl/>
        </w:rPr>
        <w:t>ע</w:t>
      </w:r>
      <w:r w:rsidRPr="00165C8F">
        <w:rPr>
          <w:rFonts w:cs="FrankRuehl" w:hint="cs"/>
          <w:sz w:val="20"/>
          <w:szCs w:val="22"/>
          <w:rtl/>
        </w:rPr>
        <w:t>ל</w:t>
      </w:r>
      <w:r w:rsidRPr="00165C8F">
        <w:rPr>
          <w:rFonts w:cs="FrankRuehl"/>
          <w:sz w:val="20"/>
          <w:szCs w:val="22"/>
          <w:rtl/>
        </w:rPr>
        <w:t xml:space="preserve"> ידי </w:t>
      </w:r>
      <w:r w:rsidRPr="00165C8F">
        <w:rPr>
          <w:rFonts w:cs="FrankRuehl" w:hint="cs"/>
          <w:sz w:val="20"/>
          <w:szCs w:val="22"/>
          <w:rtl/>
        </w:rPr>
        <w:t>הרשות</w:t>
      </w:r>
      <w:r w:rsidRPr="00165C8F">
        <w:rPr>
          <w:rFonts w:cs="FrankRuehl"/>
          <w:sz w:val="20"/>
          <w:szCs w:val="22"/>
          <w:rtl/>
        </w:rPr>
        <w:t xml:space="preserve"> אם הבט"ל יקבע נכות בשיעור של 175% לילד נכה. </w:t>
      </w:r>
      <w:r w:rsidRPr="00165C8F">
        <w:rPr>
          <w:rFonts w:cs="FrankRuehl" w:hint="cs"/>
          <w:sz w:val="20"/>
          <w:szCs w:val="22"/>
          <w:rtl/>
        </w:rPr>
        <w:t>נמצא</w:t>
      </w:r>
      <w:r w:rsidRPr="00165C8F">
        <w:rPr>
          <w:rFonts w:cs="FrankRuehl"/>
          <w:sz w:val="20"/>
          <w:szCs w:val="22"/>
          <w:rtl/>
        </w:rPr>
        <w:t xml:space="preserve"> כי </w:t>
      </w:r>
      <w:r w:rsidRPr="00165C8F">
        <w:rPr>
          <w:rFonts w:cs="FrankRuehl" w:hint="cs"/>
          <w:sz w:val="20"/>
          <w:szCs w:val="22"/>
          <w:rtl/>
        </w:rPr>
        <w:t>הצעה</w:t>
      </w:r>
      <w:r w:rsidRPr="00165C8F">
        <w:rPr>
          <w:rFonts w:cs="FrankRuehl"/>
          <w:sz w:val="20"/>
          <w:szCs w:val="22"/>
          <w:rtl/>
        </w:rPr>
        <w:t xml:space="preserve"> זו נענתה בשלילה מצד הרשות בטענה כי לא מדובר בנכות לצמיתות ולפיכך לא ניתן לאשר את מתן הפטור. </w:t>
      </w:r>
    </w:p>
    <w:p w:rsidR="00E94D47" w:rsidRPr="00165C8F" w:rsidP="00F37540">
      <w:pPr>
        <w:spacing w:after="240" w:line="230" w:lineRule="exact"/>
        <w:jc w:val="both"/>
        <w:rPr>
          <w:rFonts w:cs="FrankRuehl"/>
          <w:sz w:val="20"/>
          <w:szCs w:val="22"/>
          <w:rtl/>
        </w:rPr>
      </w:pP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ככלל,</w:t>
      </w:r>
      <w:r w:rsidRPr="00165C8F">
        <w:rPr>
          <w:rFonts w:cs="FrankRuehl"/>
          <w:sz w:val="20"/>
          <w:szCs w:val="22"/>
          <w:rtl/>
        </w:rPr>
        <w:t xml:space="preserve"> לקטינים לא נקבעים אחוזי נכות על ידי הבט</w:t>
      </w:r>
      <w:r w:rsidRPr="00165C8F">
        <w:rPr>
          <w:rFonts w:cs="FrankRuehl" w:hint="cs"/>
          <w:sz w:val="20"/>
          <w:szCs w:val="22"/>
          <w:rtl/>
        </w:rPr>
        <w:t>"ל</w:t>
      </w:r>
      <w:r w:rsidRPr="00165C8F">
        <w:rPr>
          <w:rFonts w:cs="FrankRuehl"/>
          <w:sz w:val="20"/>
          <w:szCs w:val="22"/>
          <w:rtl/>
        </w:rPr>
        <w:t xml:space="preserve"> אלא גמלת נכה. במקרים </w:t>
      </w:r>
      <w:r w:rsidRPr="00165C8F">
        <w:rPr>
          <w:rFonts w:cs="FrankRuehl" w:hint="cs"/>
          <w:sz w:val="20"/>
          <w:szCs w:val="22"/>
          <w:rtl/>
        </w:rPr>
        <w:t>ש</w:t>
      </w:r>
      <w:r w:rsidRPr="00165C8F">
        <w:rPr>
          <w:rFonts w:cs="FrankRuehl"/>
          <w:sz w:val="20"/>
          <w:szCs w:val="22"/>
          <w:rtl/>
        </w:rPr>
        <w:t>בהם הורי ילד נכה מבקשים הטבה במס רכישה</w:t>
      </w:r>
      <w:r w:rsidRPr="00165C8F">
        <w:rPr>
          <w:rFonts w:cs="FrankRuehl" w:hint="cs"/>
          <w:sz w:val="20"/>
          <w:szCs w:val="22"/>
          <w:rtl/>
        </w:rPr>
        <w:t>,</w:t>
      </w:r>
      <w:r w:rsidRPr="00165C8F">
        <w:rPr>
          <w:rFonts w:cs="FrankRuehl"/>
          <w:sz w:val="20"/>
          <w:szCs w:val="22"/>
          <w:rtl/>
        </w:rPr>
        <w:t xml:space="preserve"> מפנה הרשות אותם לוועדה נוספת בביטוח לאומי לצורך קביעת אחוזי נכות. </w:t>
      </w:r>
    </w:p>
    <w:p w:rsidR="00E94D47" w:rsidRPr="00165C8F" w:rsidP="00F37540">
      <w:pPr>
        <w:pStyle w:val="RESHET"/>
        <w:rPr>
          <w:rtl/>
        </w:rPr>
      </w:pPr>
      <w:r w:rsidRPr="00165C8F">
        <w:rPr>
          <w:rtl/>
        </w:rPr>
        <w:t xml:space="preserve">לדעת משרד מבקר המדינה, </w:t>
      </w:r>
      <w:r w:rsidRPr="00165C8F">
        <w:rPr>
          <w:rFonts w:hint="cs"/>
          <w:rtl/>
        </w:rPr>
        <w:t>מוצע כי הרשות</w:t>
      </w:r>
      <w:r w:rsidRPr="00165C8F">
        <w:rPr>
          <w:rtl/>
        </w:rPr>
        <w:t xml:space="preserve"> </w:t>
      </w:r>
      <w:r w:rsidRPr="00165C8F">
        <w:rPr>
          <w:rFonts w:hint="cs"/>
          <w:rtl/>
        </w:rPr>
        <w:t>תשקול</w:t>
      </w:r>
      <w:r w:rsidRPr="00165C8F">
        <w:rPr>
          <w:rtl/>
        </w:rPr>
        <w:t xml:space="preserve"> </w:t>
      </w:r>
      <w:r w:rsidRPr="00165C8F">
        <w:rPr>
          <w:rFonts w:hint="cs"/>
          <w:rtl/>
        </w:rPr>
        <w:t>ליזום</w:t>
      </w:r>
      <w:r w:rsidRPr="00165C8F">
        <w:rPr>
          <w:rtl/>
        </w:rPr>
        <w:t xml:space="preserve"> </w:t>
      </w:r>
      <w:r w:rsidRPr="00165C8F">
        <w:rPr>
          <w:rFonts w:hint="cs"/>
          <w:rtl/>
        </w:rPr>
        <w:t>שינוי</w:t>
      </w:r>
      <w:r w:rsidRPr="00165C8F">
        <w:rPr>
          <w:rtl/>
        </w:rPr>
        <w:t xml:space="preserve"> </w:t>
      </w:r>
      <w:r w:rsidRPr="00165C8F">
        <w:rPr>
          <w:rFonts w:hint="cs"/>
          <w:rtl/>
        </w:rPr>
        <w:t>חקיקה,</w:t>
      </w:r>
      <w:r w:rsidRPr="00165C8F">
        <w:rPr>
          <w:rtl/>
        </w:rPr>
        <w:t xml:space="preserve"> </w:t>
      </w:r>
      <w:r w:rsidRPr="00165C8F">
        <w:rPr>
          <w:rFonts w:hint="cs"/>
          <w:rtl/>
        </w:rPr>
        <w:t>באופן שיאפשר</w:t>
      </w:r>
      <w:r w:rsidRPr="00165C8F">
        <w:rPr>
          <w:rtl/>
        </w:rPr>
        <w:t xml:space="preserve"> </w:t>
      </w:r>
      <w:r w:rsidRPr="00165C8F">
        <w:rPr>
          <w:rFonts w:hint="cs"/>
          <w:rtl/>
        </w:rPr>
        <w:t>לוועדה</w:t>
      </w:r>
      <w:r w:rsidRPr="00165C8F">
        <w:rPr>
          <w:rtl/>
        </w:rPr>
        <w:t xml:space="preserve"> </w:t>
      </w:r>
      <w:r w:rsidRPr="00165C8F">
        <w:rPr>
          <w:rFonts w:hint="cs"/>
          <w:rtl/>
        </w:rPr>
        <w:t>התפקודית</w:t>
      </w:r>
      <w:r w:rsidRPr="00165C8F">
        <w:rPr>
          <w:rtl/>
        </w:rPr>
        <w:t xml:space="preserve"> </w:t>
      </w:r>
      <w:r w:rsidRPr="00165C8F">
        <w:rPr>
          <w:rFonts w:hint="cs"/>
          <w:rtl/>
        </w:rPr>
        <w:t>לקבוע</w:t>
      </w:r>
      <w:r w:rsidRPr="00165C8F">
        <w:rPr>
          <w:rtl/>
        </w:rPr>
        <w:t xml:space="preserve"> </w:t>
      </w:r>
      <w:r w:rsidRPr="00165C8F">
        <w:rPr>
          <w:rFonts w:hint="cs"/>
          <w:rtl/>
        </w:rPr>
        <w:t>שיעורי</w:t>
      </w:r>
      <w:r w:rsidRPr="00165C8F">
        <w:rPr>
          <w:rtl/>
        </w:rPr>
        <w:t xml:space="preserve"> </w:t>
      </w:r>
      <w:r w:rsidRPr="00165C8F">
        <w:rPr>
          <w:rFonts w:hint="cs"/>
          <w:rtl/>
        </w:rPr>
        <w:t>נכות</w:t>
      </w:r>
      <w:r w:rsidRPr="00165C8F">
        <w:rPr>
          <w:rtl/>
        </w:rPr>
        <w:t xml:space="preserve"> </w:t>
      </w:r>
      <w:r w:rsidRPr="00165C8F">
        <w:rPr>
          <w:rFonts w:hint="cs"/>
          <w:rtl/>
        </w:rPr>
        <w:t>רפואית</w:t>
      </w:r>
      <w:r w:rsidRPr="00165C8F">
        <w:rPr>
          <w:rtl/>
        </w:rPr>
        <w:t xml:space="preserve"> </w:t>
      </w:r>
      <w:r w:rsidRPr="00165C8F">
        <w:rPr>
          <w:rFonts w:hint="cs"/>
          <w:rtl/>
        </w:rPr>
        <w:t>לילד</w:t>
      </w:r>
      <w:r>
        <w:rPr>
          <w:rStyle w:val="FootnoteReference0"/>
          <w:rFonts w:cs="FrankRuehl"/>
          <w:b w:val="0"/>
          <w:bCs w:val="0"/>
          <w:rtl/>
        </w:rPr>
        <w:footnoteReference w:id="118"/>
      </w:r>
      <w:r w:rsidRPr="00165C8F">
        <w:rPr>
          <w:rFonts w:hint="cs"/>
          <w:rtl/>
        </w:rPr>
        <w:t xml:space="preserve">, </w:t>
      </w:r>
      <w:r w:rsidRPr="00165C8F">
        <w:rPr>
          <w:rtl/>
        </w:rPr>
        <w:t>וכך יתייתר הצורך לפנות לוועדה רפואית נוספת ולהעמיס על הילד והוריו נטל בירוקרטי וכספי מיותר</w:t>
      </w:r>
      <w:r>
        <w:rPr>
          <w:rStyle w:val="FootnoteReference0"/>
          <w:rFonts w:cs="FrankRuehl"/>
          <w:b w:val="0"/>
          <w:bCs w:val="0"/>
          <w:rtl/>
        </w:rPr>
        <w:footnoteReference w:id="119"/>
      </w:r>
      <w:r w:rsidRPr="00165C8F">
        <w:rPr>
          <w:rtl/>
        </w:rPr>
        <w:t xml:space="preserve">. </w:t>
      </w:r>
      <w:r w:rsidRPr="00165C8F">
        <w:rPr>
          <w:rFonts w:hint="cs"/>
          <w:rtl/>
        </w:rPr>
        <w:t>הוועדה</w:t>
      </w:r>
      <w:r w:rsidRPr="00165C8F">
        <w:rPr>
          <w:rtl/>
        </w:rPr>
        <w:t xml:space="preserve"> תוכל להסתמך, בין היתר, על רשימה של לקויות שהן לצמיתות. </w:t>
      </w:r>
    </w:p>
    <w:p w:rsidR="00E94D47" w:rsidRPr="006B3861" w:rsidP="00F7518F">
      <w:pPr>
        <w:pStyle w:val="KOT5"/>
        <w:rPr>
          <w:rtl/>
        </w:rPr>
      </w:pPr>
      <w:r w:rsidRPr="006B3861">
        <w:rPr>
          <w:rtl/>
        </w:rPr>
        <w:t>הקלות במס לעיוורים</w:t>
      </w:r>
    </w:p>
    <w:p w:rsidR="00E94D47" w:rsidRPr="00165C8F" w:rsidP="00F37540">
      <w:pPr>
        <w:spacing w:after="120" w:line="230" w:lineRule="exact"/>
        <w:jc w:val="both"/>
        <w:rPr>
          <w:rFonts w:cs="FrankRuehl"/>
          <w:sz w:val="20"/>
          <w:szCs w:val="22"/>
          <w:rtl/>
        </w:rPr>
      </w:pPr>
      <w:r w:rsidRPr="00165C8F">
        <w:rPr>
          <w:rFonts w:cs="FrankRuehl"/>
          <w:sz w:val="20"/>
          <w:szCs w:val="22"/>
          <w:rtl/>
        </w:rPr>
        <w:t>השירות לעיוור הוא אח</w:t>
      </w:r>
      <w:r w:rsidRPr="00165C8F">
        <w:rPr>
          <w:rFonts w:cs="FrankRuehl" w:hint="cs"/>
          <w:sz w:val="20"/>
          <w:szCs w:val="22"/>
          <w:rtl/>
        </w:rPr>
        <w:t>ת</w:t>
      </w:r>
      <w:r w:rsidRPr="00165C8F">
        <w:rPr>
          <w:rFonts w:cs="FrankRuehl"/>
          <w:sz w:val="20"/>
          <w:szCs w:val="22"/>
          <w:rtl/>
        </w:rPr>
        <w:t xml:space="preserve"> מיחידות אגף השיקום במשרד העבודה והרווחה</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ו</w:t>
      </w:r>
      <w:r w:rsidRPr="00165C8F">
        <w:rPr>
          <w:rFonts w:cs="FrankRuehl"/>
          <w:sz w:val="20"/>
          <w:szCs w:val="22"/>
          <w:rtl/>
        </w:rPr>
        <w:t>מטרת</w:t>
      </w:r>
      <w:r w:rsidRPr="00165C8F">
        <w:rPr>
          <w:rFonts w:cs="FrankRuehl" w:hint="cs"/>
          <w:sz w:val="20"/>
          <w:szCs w:val="22"/>
          <w:rtl/>
        </w:rPr>
        <w:t>ו</w:t>
      </w:r>
      <w:r w:rsidRPr="00165C8F">
        <w:rPr>
          <w:rFonts w:cs="FrankRuehl"/>
          <w:sz w:val="20"/>
          <w:szCs w:val="22"/>
          <w:rtl/>
        </w:rPr>
        <w:t xml:space="preserve"> לדאוג לשיקומם של העיוורים ולקויי הראייה הקרובים לעיוורון</w:t>
      </w:r>
      <w:r w:rsidRPr="00165C8F">
        <w:rPr>
          <w:rFonts w:cs="FrankRuehl" w:hint="cs"/>
          <w:sz w:val="20"/>
          <w:szCs w:val="22"/>
          <w:rtl/>
        </w:rPr>
        <w:t xml:space="preserve">. </w:t>
      </w:r>
      <w:r w:rsidRPr="00165C8F">
        <w:rPr>
          <w:rFonts w:cs="FrankRuehl"/>
          <w:sz w:val="20"/>
          <w:szCs w:val="22"/>
          <w:rtl/>
        </w:rPr>
        <w:t>מתוקף תקנות שירותי הסעד</w:t>
      </w:r>
      <w:r w:rsidRPr="00165C8F">
        <w:rPr>
          <w:rFonts w:cs="FrankRuehl" w:hint="cs"/>
          <w:sz w:val="20"/>
          <w:szCs w:val="22"/>
          <w:rtl/>
        </w:rPr>
        <w:t xml:space="preserve"> (מבחני נזקקות), התש"ל-1970 (להלן </w:t>
      </w:r>
      <w:r w:rsidRPr="00165C8F">
        <w:rPr>
          <w:rFonts w:cs="FrankRuehl"/>
          <w:sz w:val="20"/>
          <w:szCs w:val="22"/>
          <w:rtl/>
        </w:rPr>
        <w:t>-</w:t>
      </w:r>
      <w:r w:rsidRPr="00165C8F">
        <w:rPr>
          <w:rFonts w:cs="FrankRuehl" w:hint="cs"/>
          <w:sz w:val="20"/>
          <w:szCs w:val="22"/>
          <w:rtl/>
        </w:rPr>
        <w:t xml:space="preserve"> תקנות שירותי הסעד), </w:t>
      </w:r>
      <w:r w:rsidRPr="00165C8F">
        <w:rPr>
          <w:rFonts w:cs="FrankRuehl"/>
          <w:sz w:val="20"/>
          <w:szCs w:val="22"/>
          <w:rtl/>
        </w:rPr>
        <w:t xml:space="preserve">רשאי </w:t>
      </w:r>
      <w:r w:rsidRPr="00165C8F">
        <w:rPr>
          <w:rFonts w:cs="FrankRuehl" w:hint="cs"/>
          <w:sz w:val="20"/>
          <w:szCs w:val="22"/>
          <w:rtl/>
        </w:rPr>
        <w:t>השירות</w:t>
      </w:r>
      <w:r w:rsidRPr="00165C8F">
        <w:rPr>
          <w:rFonts w:cs="FrankRuehl"/>
          <w:sz w:val="20"/>
          <w:szCs w:val="22"/>
          <w:rtl/>
        </w:rPr>
        <w:t xml:space="preserve"> </w:t>
      </w:r>
      <w:r w:rsidRPr="00165C8F">
        <w:rPr>
          <w:rFonts w:cs="FrankRuehl" w:hint="cs"/>
          <w:sz w:val="20"/>
          <w:szCs w:val="22"/>
          <w:rtl/>
        </w:rPr>
        <w:t xml:space="preserve">לעיוור </w:t>
      </w:r>
      <w:r w:rsidRPr="00165C8F">
        <w:rPr>
          <w:rFonts w:cs="FrankRuehl"/>
          <w:sz w:val="20"/>
          <w:szCs w:val="22"/>
          <w:rtl/>
        </w:rPr>
        <w:t>להעניק לזכאים תעודת עיוור ולקוי ראייה (להלן - תעודת עיוור).</w:t>
      </w:r>
    </w:p>
    <w:p w:rsidR="00E94D47" w:rsidRPr="00165C8F" w:rsidP="00F37540">
      <w:pPr>
        <w:spacing w:after="120" w:line="230" w:lineRule="exact"/>
        <w:jc w:val="both"/>
        <w:rPr>
          <w:rFonts w:cs="FrankRuehl"/>
          <w:sz w:val="20"/>
          <w:szCs w:val="22"/>
          <w:rtl/>
        </w:rPr>
      </w:pPr>
      <w:r w:rsidRPr="00165C8F">
        <w:rPr>
          <w:rFonts w:cs="FrankRuehl"/>
          <w:sz w:val="20"/>
          <w:szCs w:val="22"/>
          <w:rtl/>
        </w:rPr>
        <w:t>תעודת עיוור ניתנת לפי הקריטריונים שנקבעו בהגדרת העיוורון</w:t>
      </w:r>
      <w:r>
        <w:rPr>
          <w:rStyle w:val="FootnoteReference0"/>
          <w:rFonts w:cs="FrankRuehl"/>
          <w:sz w:val="20"/>
          <w:szCs w:val="22"/>
          <w:rtl/>
        </w:rPr>
        <w:footnoteReference w:id="120"/>
      </w:r>
      <w:r w:rsidRPr="00165C8F">
        <w:rPr>
          <w:rFonts w:cs="FrankRuehl"/>
          <w:sz w:val="20"/>
          <w:szCs w:val="22"/>
          <w:rtl/>
        </w:rPr>
        <w:t xml:space="preserve"> ועל סמך בדיקה של רופא עיניים אשר הוסמך על ידי השירות</w:t>
      </w:r>
      <w:r w:rsidRPr="00165C8F">
        <w:rPr>
          <w:rFonts w:cs="FrankRuehl" w:hint="cs"/>
          <w:sz w:val="20"/>
          <w:szCs w:val="22"/>
          <w:rtl/>
        </w:rPr>
        <w:t xml:space="preserve"> לעיוור. </w:t>
      </w:r>
      <w:r w:rsidRPr="00165C8F">
        <w:rPr>
          <w:rFonts w:cs="FrankRuehl"/>
          <w:sz w:val="20"/>
          <w:szCs w:val="22"/>
          <w:rtl/>
        </w:rPr>
        <w:t xml:space="preserve">קבלת </w:t>
      </w:r>
      <w:r w:rsidRPr="00165C8F">
        <w:rPr>
          <w:rFonts w:cs="FrankRuehl" w:hint="cs"/>
          <w:sz w:val="20"/>
          <w:szCs w:val="22"/>
          <w:rtl/>
        </w:rPr>
        <w:t>התעודה</w:t>
      </w:r>
      <w:r w:rsidRPr="00165C8F">
        <w:rPr>
          <w:rFonts w:cs="FrankRuehl"/>
          <w:sz w:val="20"/>
          <w:szCs w:val="22"/>
          <w:rtl/>
        </w:rPr>
        <w:t xml:space="preserve"> אינה מותנית במצבו הכלכלי או הסוציאלי של הפונה</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והיא</w:t>
      </w:r>
      <w:r w:rsidRPr="00165C8F">
        <w:rPr>
          <w:rFonts w:cs="FrankRuehl"/>
          <w:sz w:val="20"/>
          <w:szCs w:val="22"/>
          <w:rtl/>
        </w:rPr>
        <w:t xml:space="preserve"> מקנה למחזיק בה </w:t>
      </w:r>
      <w:r w:rsidRPr="00165C8F">
        <w:rPr>
          <w:rFonts w:cs="FrankRuehl" w:hint="cs"/>
          <w:sz w:val="20"/>
          <w:szCs w:val="22"/>
          <w:rtl/>
        </w:rPr>
        <w:t>הטבות שונות, ובהן אף</w:t>
      </w:r>
      <w:r w:rsidRPr="00165C8F">
        <w:rPr>
          <w:rFonts w:cs="FrankRuehl"/>
          <w:sz w:val="20"/>
          <w:szCs w:val="22"/>
          <w:rtl/>
        </w:rPr>
        <w:t xml:space="preserve"> פטור ממס הכנסה</w:t>
      </w:r>
      <w:r w:rsidRPr="00165C8F">
        <w:rPr>
          <w:rFonts w:cs="FrankRuehl" w:hint="cs"/>
          <w:sz w:val="20"/>
          <w:szCs w:val="22"/>
          <w:rtl/>
        </w:rPr>
        <w:t xml:space="preserve"> ו</w:t>
      </w:r>
      <w:r w:rsidRPr="00165C8F">
        <w:rPr>
          <w:rFonts w:cs="FrankRuehl"/>
          <w:sz w:val="20"/>
          <w:szCs w:val="22"/>
          <w:rtl/>
        </w:rPr>
        <w:t>החזרי מסים</w:t>
      </w:r>
      <w:r w:rsidRPr="00165C8F">
        <w:rPr>
          <w:rFonts w:cs="FrankRuehl" w:hint="cs"/>
          <w:sz w:val="20"/>
          <w:szCs w:val="22"/>
          <w:rtl/>
        </w:rPr>
        <w:t xml:space="preserve"> מסוימים. על פי נתוני משרד העבודה והרווחה, בשנת</w:t>
      </w:r>
      <w:r w:rsidRPr="00165C8F">
        <w:rPr>
          <w:rFonts w:cs="FrankRuehl"/>
          <w:sz w:val="20"/>
          <w:szCs w:val="22"/>
          <w:rtl/>
        </w:rPr>
        <w:t xml:space="preserve"> 2013 </w:t>
      </w:r>
      <w:r w:rsidRPr="00165C8F">
        <w:rPr>
          <w:rFonts w:cs="FrankRuehl" w:hint="cs"/>
          <w:sz w:val="20"/>
          <w:szCs w:val="22"/>
          <w:rtl/>
        </w:rPr>
        <w:t>היו</w:t>
      </w:r>
      <w:r w:rsidRPr="00165C8F">
        <w:rPr>
          <w:rFonts w:cs="FrankRuehl"/>
          <w:sz w:val="20"/>
          <w:szCs w:val="22"/>
          <w:rtl/>
        </w:rPr>
        <w:t xml:space="preserve"> רשומים בישראל </w:t>
      </w:r>
      <w:r w:rsidRPr="00165C8F">
        <w:rPr>
          <w:rFonts w:cs="FrankRuehl" w:hint="cs"/>
          <w:sz w:val="20"/>
          <w:szCs w:val="22"/>
          <w:rtl/>
        </w:rPr>
        <w:t>כ-</w:t>
      </w:r>
      <w:r w:rsidRPr="00165C8F">
        <w:rPr>
          <w:rFonts w:cs="FrankRuehl"/>
          <w:sz w:val="20"/>
          <w:szCs w:val="22"/>
          <w:rtl/>
        </w:rPr>
        <w:t>22,590 אנשים בעלי תעודות עיוור</w:t>
      </w:r>
      <w:r>
        <w:rPr>
          <w:rStyle w:val="FootnoteReference0"/>
          <w:rFonts w:cs="FrankRuehl"/>
          <w:sz w:val="20"/>
          <w:szCs w:val="22"/>
          <w:rtl/>
        </w:rPr>
        <w:footnoteReference w:id="121"/>
      </w:r>
      <w:r w:rsidRPr="00165C8F">
        <w:rPr>
          <w:rFonts w:cs="FrankRuehl"/>
          <w:sz w:val="20"/>
          <w:szCs w:val="22"/>
          <w:rtl/>
        </w:rPr>
        <w:t xml:space="preserve"> (להלן</w:t>
      </w:r>
      <w:r w:rsidRPr="00165C8F">
        <w:rPr>
          <w:rFonts w:cs="FrankRuehl" w:hint="cs"/>
          <w:sz w:val="20"/>
          <w:szCs w:val="22"/>
          <w:rtl/>
        </w:rPr>
        <w:t xml:space="preserve"> </w:t>
      </w:r>
      <w:r w:rsidRPr="00165C8F">
        <w:rPr>
          <w:rFonts w:cs="FrankRuehl"/>
          <w:sz w:val="20"/>
          <w:szCs w:val="22"/>
          <w:rtl/>
        </w:rPr>
        <w:t>-</w:t>
      </w:r>
      <w:r w:rsidRPr="00165C8F">
        <w:rPr>
          <w:rFonts w:cs="FrankRuehl" w:hint="cs"/>
          <w:b/>
          <w:bCs/>
          <w:sz w:val="20"/>
          <w:szCs w:val="22"/>
          <w:rtl/>
        </w:rPr>
        <w:t xml:space="preserve"> </w:t>
      </w:r>
      <w:r w:rsidRPr="00165C8F">
        <w:rPr>
          <w:rFonts w:cs="FrankRuehl"/>
          <w:sz w:val="20"/>
          <w:szCs w:val="22"/>
          <w:rtl/>
        </w:rPr>
        <w:t xml:space="preserve">עיוורים). השירות </w:t>
      </w:r>
      <w:r w:rsidRPr="00165C8F">
        <w:rPr>
          <w:rFonts w:cs="FrankRuehl" w:hint="cs"/>
          <w:sz w:val="20"/>
          <w:szCs w:val="22"/>
          <w:rtl/>
        </w:rPr>
        <w:t xml:space="preserve">לעיוור </w:t>
      </w:r>
      <w:r w:rsidRPr="00165C8F">
        <w:rPr>
          <w:rFonts w:cs="FrankRuehl"/>
          <w:sz w:val="20"/>
          <w:szCs w:val="22"/>
          <w:rtl/>
        </w:rPr>
        <w:t xml:space="preserve">מעביר מדי חודש לרשות המסים </w:t>
      </w:r>
      <w:r w:rsidRPr="00165C8F">
        <w:rPr>
          <w:rFonts w:cs="FrankRuehl" w:hint="cs"/>
          <w:sz w:val="20"/>
          <w:szCs w:val="22"/>
          <w:rtl/>
        </w:rPr>
        <w:t xml:space="preserve">את </w:t>
      </w:r>
      <w:r w:rsidRPr="00165C8F">
        <w:rPr>
          <w:rFonts w:cs="FrankRuehl"/>
          <w:sz w:val="20"/>
          <w:szCs w:val="22"/>
          <w:rtl/>
        </w:rPr>
        <w:t>רשימת העיוורים המעודכנת שבידיו.</w:t>
      </w:r>
    </w:p>
    <w:p w:rsidR="00E94D47" w:rsidRPr="00165C8F" w:rsidP="00F37540">
      <w:pPr>
        <w:pStyle w:val="ListParagraph"/>
        <w:spacing w:after="24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1.</w:t>
      </w:r>
      <w:r>
        <w:rPr>
          <w:rStyle w:val="Heading7Char"/>
          <w:rFonts w:ascii="Times New Roman" w:hAnsi="Times New Roman" w:cs="FrankRuehl" w:hint="cs"/>
          <w:sz w:val="20"/>
          <w:szCs w:val="22"/>
          <w:rtl/>
        </w:rPr>
        <w:tab/>
      </w:r>
      <w:r w:rsidRPr="00F37540">
        <w:rPr>
          <w:rStyle w:val="Heading7Char"/>
          <w:rFonts w:ascii="Times New Roman" w:hAnsi="Times New Roman" w:cs="FrankRuehl" w:hint="cs"/>
          <w:b/>
          <w:bCs/>
          <w:spacing w:val="40"/>
          <w:sz w:val="20"/>
          <w:szCs w:val="22"/>
          <w:rtl/>
        </w:rPr>
        <w:t>מועד תחילת הזכאות להקלות במס:</w:t>
      </w:r>
      <w:r w:rsidRPr="00165C8F">
        <w:rPr>
          <w:rFonts w:ascii="Times New Roman" w:hAnsi="Times New Roman" w:cs="FrankRuehl"/>
          <w:b/>
          <w:bCs/>
          <w:sz w:val="20"/>
          <w:rtl/>
        </w:rPr>
        <w:t xml:space="preserve"> </w:t>
      </w:r>
      <w:r w:rsidRPr="00165C8F">
        <w:rPr>
          <w:rFonts w:ascii="Times New Roman" w:hAnsi="Times New Roman" w:cs="FrankRuehl"/>
          <w:sz w:val="20"/>
          <w:rtl/>
        </w:rPr>
        <w:t>תעודת עיוור נושאת שני תאריכים: תאריך הנפק</w:t>
      </w:r>
      <w:r w:rsidRPr="00165C8F">
        <w:rPr>
          <w:rFonts w:ascii="Times New Roman" w:hAnsi="Times New Roman" w:cs="FrankRuehl" w:hint="cs"/>
          <w:sz w:val="20"/>
          <w:rtl/>
        </w:rPr>
        <w:t>ת התעודה</w:t>
      </w:r>
      <w:r w:rsidRPr="00165C8F">
        <w:rPr>
          <w:rFonts w:ascii="Times New Roman" w:hAnsi="Times New Roman" w:cs="FrankRuehl"/>
          <w:sz w:val="20"/>
          <w:rtl/>
        </w:rPr>
        <w:t xml:space="preserve"> ותאריך פקיעת תוקף</w:t>
      </w:r>
      <w:r w:rsidRPr="00165C8F">
        <w:rPr>
          <w:rFonts w:ascii="Times New Roman" w:hAnsi="Times New Roman" w:cs="FrankRuehl" w:hint="cs"/>
          <w:sz w:val="20"/>
          <w:rtl/>
        </w:rPr>
        <w:t xml:space="preserve"> הזכאות</w:t>
      </w:r>
      <w:r w:rsidRPr="00165C8F">
        <w:rPr>
          <w:rFonts w:ascii="Times New Roman" w:hAnsi="Times New Roman" w:cs="FrankRuehl"/>
          <w:sz w:val="20"/>
          <w:rtl/>
        </w:rPr>
        <w:t xml:space="preserve">. לצורך קבלת </w:t>
      </w:r>
      <w:r w:rsidRPr="00165C8F">
        <w:rPr>
          <w:rFonts w:ascii="Times New Roman" w:hAnsi="Times New Roman" w:cs="FrankRuehl" w:hint="cs"/>
          <w:sz w:val="20"/>
          <w:rtl/>
        </w:rPr>
        <w:t>ההטבות המגיעות</w:t>
      </w:r>
      <w:r w:rsidRPr="00165C8F">
        <w:rPr>
          <w:rFonts w:ascii="Times New Roman" w:hAnsi="Times New Roman" w:cs="FrankRuehl"/>
          <w:sz w:val="20"/>
          <w:rtl/>
        </w:rPr>
        <w:t xml:space="preserve"> </w:t>
      </w:r>
      <w:r w:rsidRPr="00165C8F">
        <w:rPr>
          <w:rFonts w:ascii="Times New Roman" w:hAnsi="Times New Roman" w:cs="FrankRuehl" w:hint="cs"/>
          <w:sz w:val="20"/>
          <w:rtl/>
        </w:rPr>
        <w:t>ל</w:t>
      </w:r>
      <w:r w:rsidRPr="00165C8F">
        <w:rPr>
          <w:rFonts w:ascii="Times New Roman" w:hAnsi="Times New Roman" w:cs="FrankRuehl"/>
          <w:sz w:val="20"/>
          <w:rtl/>
        </w:rPr>
        <w:t>עיוור</w:t>
      </w:r>
      <w:r w:rsidRPr="00165C8F">
        <w:rPr>
          <w:rFonts w:ascii="Times New Roman" w:hAnsi="Times New Roman" w:cs="FrankRuehl" w:hint="cs"/>
          <w:sz w:val="20"/>
          <w:rtl/>
        </w:rPr>
        <w:t xml:space="preserve"> עליו</w:t>
      </w:r>
      <w:r w:rsidRPr="00165C8F">
        <w:rPr>
          <w:rFonts w:ascii="Times New Roman" w:hAnsi="Times New Roman" w:cs="FrankRuehl"/>
          <w:sz w:val="20"/>
          <w:rtl/>
        </w:rPr>
        <w:t xml:space="preserve"> להמציא העתק של תעודת עיוור. </w:t>
      </w:r>
      <w:r w:rsidRPr="00165C8F">
        <w:rPr>
          <w:rFonts w:ascii="Times New Roman" w:hAnsi="Times New Roman" w:cs="FrankRuehl" w:hint="cs"/>
          <w:sz w:val="20"/>
          <w:rtl/>
        </w:rPr>
        <w:t>הוא זכאי להטבות אלו מיום שנקבעה זכאותו, אך מועד זה אינו מופיע על גבי התעודה</w:t>
      </w:r>
      <w:r w:rsidRPr="00165C8F">
        <w:rPr>
          <w:rFonts w:ascii="Times New Roman" w:hAnsi="Times New Roman" w:cs="FrankRuehl"/>
          <w:sz w:val="20"/>
          <w:rtl/>
        </w:rPr>
        <w:t xml:space="preserve">. </w:t>
      </w:r>
    </w:p>
    <w:p w:rsidR="00E94D47" w:rsidRPr="00F37540" w:rsidP="00F37540">
      <w:pPr>
        <w:pStyle w:val="RESHET"/>
        <w:keepLines/>
        <w:ind w:left="567"/>
        <w:rPr>
          <w:rtl/>
        </w:rPr>
      </w:pPr>
      <w:r w:rsidRPr="00F37540">
        <w:rPr>
          <w:rFonts w:hint="cs"/>
          <w:rtl/>
        </w:rPr>
        <w:t>נ</w:t>
      </w:r>
      <w:r w:rsidRPr="00F37540">
        <w:rPr>
          <w:rtl/>
        </w:rPr>
        <w:t xml:space="preserve">מצא כי </w:t>
      </w:r>
      <w:r w:rsidRPr="00F37540">
        <w:rPr>
          <w:rFonts w:hint="cs"/>
          <w:rtl/>
        </w:rPr>
        <w:t>העיוור מתקשה במימוש הטבות המס המגיעות לו במקרה שבו</w:t>
      </w:r>
      <w:r w:rsidRPr="00F37540">
        <w:rPr>
          <w:rtl/>
        </w:rPr>
        <w:t xml:space="preserve"> קיים </w:t>
      </w:r>
      <w:r w:rsidRPr="00F37540">
        <w:rPr>
          <w:rFonts w:hint="cs"/>
          <w:rtl/>
        </w:rPr>
        <w:t>פער</w:t>
      </w:r>
      <w:r w:rsidRPr="00F37540">
        <w:rPr>
          <w:rtl/>
        </w:rPr>
        <w:t xml:space="preserve"> בין מועד הנפקת התעודה לבין מועד</w:t>
      </w:r>
      <w:r w:rsidRPr="00F37540">
        <w:rPr>
          <w:rFonts w:hint="cs"/>
          <w:rtl/>
        </w:rPr>
        <w:t xml:space="preserve"> קביעת </w:t>
      </w:r>
      <w:r w:rsidRPr="00F37540">
        <w:rPr>
          <w:rtl/>
        </w:rPr>
        <w:t>זכאות</w:t>
      </w:r>
      <w:r w:rsidRPr="00F37540">
        <w:rPr>
          <w:rFonts w:hint="cs"/>
          <w:rtl/>
        </w:rPr>
        <w:t>ו</w:t>
      </w:r>
      <w:r w:rsidRPr="00F37540">
        <w:rPr>
          <w:rtl/>
        </w:rPr>
        <w:t xml:space="preserve">, </w:t>
      </w:r>
      <w:r w:rsidRPr="00F37540">
        <w:rPr>
          <w:rFonts w:hint="cs"/>
          <w:rtl/>
        </w:rPr>
        <w:t>ו</w:t>
      </w:r>
      <w:r w:rsidRPr="00F37540">
        <w:rPr>
          <w:rtl/>
        </w:rPr>
        <w:t>על</w:t>
      </w:r>
      <w:r w:rsidRPr="00F37540">
        <w:rPr>
          <w:rFonts w:hint="cs"/>
          <w:rtl/>
        </w:rPr>
        <w:t>יו</w:t>
      </w:r>
      <w:r w:rsidRPr="00F37540">
        <w:rPr>
          <w:rtl/>
        </w:rPr>
        <w:t xml:space="preserve"> לפנות לשירות</w:t>
      </w:r>
      <w:r w:rsidRPr="00F37540">
        <w:rPr>
          <w:rFonts w:hint="cs"/>
          <w:rtl/>
        </w:rPr>
        <w:t xml:space="preserve"> כדי </w:t>
      </w:r>
      <w:r w:rsidRPr="00F37540">
        <w:rPr>
          <w:rtl/>
        </w:rPr>
        <w:t xml:space="preserve">שזה </w:t>
      </w:r>
      <w:r w:rsidRPr="00F37540">
        <w:rPr>
          <w:rFonts w:hint="cs"/>
          <w:rtl/>
        </w:rPr>
        <w:t xml:space="preserve">ינפיק </w:t>
      </w:r>
      <w:r w:rsidRPr="00F37540">
        <w:rPr>
          <w:rtl/>
        </w:rPr>
        <w:t>לו אישור נפרד על תאריך</w:t>
      </w:r>
      <w:r w:rsidRPr="00F37540">
        <w:rPr>
          <w:rFonts w:hint="cs"/>
          <w:rtl/>
        </w:rPr>
        <w:t xml:space="preserve"> קביעת</w:t>
      </w:r>
      <w:r w:rsidRPr="00F37540">
        <w:rPr>
          <w:rtl/>
        </w:rPr>
        <w:t xml:space="preserve"> זכאותו</w:t>
      </w:r>
      <w:r w:rsidRPr="00F37540">
        <w:rPr>
          <w:rFonts w:hint="cs"/>
          <w:rtl/>
        </w:rPr>
        <w:t>.</w:t>
      </w:r>
    </w:p>
    <w:p w:rsidR="00E94D47" w:rsidRPr="00F37540" w:rsidP="00F37540">
      <w:pPr>
        <w:pStyle w:val="RESHET"/>
        <w:keepLines/>
        <w:ind w:left="567"/>
        <w:rPr>
          <w:rtl/>
        </w:rPr>
      </w:pPr>
      <w:r w:rsidRPr="00F37540">
        <w:rPr>
          <w:rtl/>
        </w:rPr>
        <w:t xml:space="preserve">לדעת משרד מבקר המדינה, </w:t>
      </w:r>
      <w:r w:rsidRPr="00F37540">
        <w:rPr>
          <w:rFonts w:hint="cs"/>
          <w:rtl/>
        </w:rPr>
        <w:t>מוצע כי</w:t>
      </w:r>
      <w:r w:rsidRPr="00F37540">
        <w:rPr>
          <w:rtl/>
        </w:rPr>
        <w:t xml:space="preserve"> משרד הרווחה </w:t>
      </w:r>
      <w:r w:rsidRPr="00F37540">
        <w:rPr>
          <w:rFonts w:hint="cs"/>
          <w:rtl/>
        </w:rPr>
        <w:t xml:space="preserve">ישקול </w:t>
      </w:r>
      <w:r w:rsidRPr="00F37540">
        <w:rPr>
          <w:rtl/>
        </w:rPr>
        <w:t xml:space="preserve">להנפיק תעודת עיוור המציינת את מועד הזכאות לתעודת עיוור </w:t>
      </w:r>
      <w:r w:rsidRPr="00F37540">
        <w:rPr>
          <w:rFonts w:hint="cs"/>
          <w:rtl/>
        </w:rPr>
        <w:t>נוסף</w:t>
      </w:r>
      <w:r w:rsidRPr="00F37540">
        <w:rPr>
          <w:rtl/>
        </w:rPr>
        <w:t xml:space="preserve"> על הציון של תאריך הנפקתה ושל תוקפה. </w:t>
      </w:r>
    </w:p>
    <w:p w:rsidR="00E94D47" w:rsidRPr="00165C8F" w:rsidP="00F37540">
      <w:pPr>
        <w:spacing w:before="180" w:after="120" w:line="230" w:lineRule="exact"/>
        <w:ind w:left="340"/>
        <w:jc w:val="both"/>
        <w:rPr>
          <w:rFonts w:cs="FrankRuehl"/>
          <w:bCs/>
          <w:sz w:val="20"/>
          <w:szCs w:val="22"/>
          <w:rtl/>
        </w:rPr>
      </w:pPr>
      <w:r w:rsidRPr="00165C8F">
        <w:rPr>
          <w:rFonts w:cs="FrankRuehl" w:hint="eastAsia"/>
          <w:sz w:val="20"/>
          <w:szCs w:val="22"/>
          <w:rtl/>
        </w:rPr>
        <w:t>השירות</w:t>
      </w:r>
      <w:r w:rsidRPr="00165C8F">
        <w:rPr>
          <w:rFonts w:cs="FrankRuehl"/>
          <w:sz w:val="20"/>
          <w:szCs w:val="22"/>
          <w:rtl/>
        </w:rPr>
        <w:t xml:space="preserve"> </w:t>
      </w:r>
      <w:r w:rsidRPr="00165C8F">
        <w:rPr>
          <w:rFonts w:cs="FrankRuehl" w:hint="eastAsia"/>
          <w:sz w:val="20"/>
          <w:szCs w:val="22"/>
          <w:rtl/>
        </w:rPr>
        <w:t>לעיוור</w:t>
      </w:r>
      <w:r w:rsidRPr="00165C8F">
        <w:rPr>
          <w:rFonts w:cs="FrankRuehl"/>
          <w:sz w:val="20"/>
          <w:szCs w:val="22"/>
          <w:rtl/>
        </w:rPr>
        <w:t xml:space="preserve"> </w:t>
      </w:r>
      <w:r w:rsidRPr="00165C8F">
        <w:rPr>
          <w:rFonts w:cs="FrankRuehl" w:hint="eastAsia"/>
          <w:sz w:val="20"/>
          <w:szCs w:val="22"/>
          <w:rtl/>
        </w:rPr>
        <w:t>במשרד</w:t>
      </w:r>
      <w:r w:rsidRPr="00165C8F">
        <w:rPr>
          <w:rFonts w:cs="FrankRuehl"/>
          <w:sz w:val="20"/>
          <w:szCs w:val="22"/>
          <w:rtl/>
        </w:rPr>
        <w:t xml:space="preserve"> </w:t>
      </w:r>
      <w:r w:rsidRPr="00165C8F">
        <w:rPr>
          <w:rFonts w:cs="FrankRuehl" w:hint="eastAsia"/>
          <w:sz w:val="20"/>
          <w:szCs w:val="22"/>
          <w:rtl/>
        </w:rPr>
        <w:t>הרווחה</w:t>
      </w:r>
      <w:r w:rsidRPr="00165C8F">
        <w:rPr>
          <w:rFonts w:cs="FrankRuehl"/>
          <w:sz w:val="20"/>
          <w:szCs w:val="22"/>
          <w:rtl/>
        </w:rPr>
        <w:t xml:space="preserve"> </w:t>
      </w:r>
      <w:r w:rsidRPr="00165C8F">
        <w:rPr>
          <w:rFonts w:cs="FrankRuehl" w:hint="eastAsia"/>
          <w:sz w:val="20"/>
          <w:szCs w:val="22"/>
          <w:rtl/>
        </w:rPr>
        <w:t>השיב</w:t>
      </w:r>
      <w:r w:rsidRPr="00165C8F">
        <w:rPr>
          <w:rFonts w:cs="FrankRuehl"/>
          <w:sz w:val="20"/>
          <w:szCs w:val="22"/>
          <w:rtl/>
        </w:rPr>
        <w:t xml:space="preserve"> למשרד מבקר המדינה </w:t>
      </w:r>
      <w:r w:rsidRPr="00165C8F">
        <w:rPr>
          <w:rFonts w:cs="FrankRuehl" w:hint="eastAsia"/>
          <w:sz w:val="20"/>
          <w:szCs w:val="22"/>
          <w:rtl/>
        </w:rPr>
        <w:t>במאי</w:t>
      </w:r>
      <w:r w:rsidRPr="00165C8F">
        <w:rPr>
          <w:rFonts w:cs="FrankRuehl"/>
          <w:sz w:val="20"/>
          <w:szCs w:val="22"/>
          <w:rtl/>
        </w:rPr>
        <w:t xml:space="preserve"> 2015 (להלן - תשובת </w:t>
      </w:r>
      <w:r w:rsidRPr="00165C8F">
        <w:rPr>
          <w:rFonts w:cs="FrankRuehl" w:hint="eastAsia"/>
          <w:sz w:val="20"/>
          <w:szCs w:val="22"/>
          <w:rtl/>
        </w:rPr>
        <w:t>השירות</w:t>
      </w:r>
      <w:r w:rsidRPr="00165C8F">
        <w:rPr>
          <w:rFonts w:cs="FrankRuehl"/>
          <w:sz w:val="20"/>
          <w:szCs w:val="22"/>
          <w:rtl/>
        </w:rPr>
        <w:t>)</w:t>
      </w:r>
      <w:r w:rsidRPr="00165C8F">
        <w:rPr>
          <w:rFonts w:cs="FrankRuehl" w:hint="cs"/>
          <w:sz w:val="20"/>
          <w:szCs w:val="22"/>
          <w:rtl/>
        </w:rPr>
        <w:t>,</w:t>
      </w:r>
      <w:r w:rsidRPr="00165C8F">
        <w:rPr>
          <w:rFonts w:cs="FrankRuehl"/>
          <w:sz w:val="20"/>
          <w:szCs w:val="22"/>
          <w:rtl/>
        </w:rPr>
        <w:t xml:space="preserve"> כי </w:t>
      </w:r>
      <w:r w:rsidRPr="00165C8F">
        <w:rPr>
          <w:rFonts w:cs="FrankRuehl" w:hint="eastAsia"/>
          <w:sz w:val="20"/>
          <w:szCs w:val="22"/>
          <w:rtl/>
        </w:rPr>
        <w:t>הם</w:t>
      </w:r>
      <w:r w:rsidRPr="00165C8F">
        <w:rPr>
          <w:rFonts w:cs="FrankRuehl"/>
          <w:sz w:val="20"/>
          <w:szCs w:val="22"/>
          <w:rtl/>
        </w:rPr>
        <w:t xml:space="preserve"> מקבלים </w:t>
      </w:r>
      <w:r w:rsidRPr="00165C8F">
        <w:rPr>
          <w:rFonts w:cs="FrankRuehl" w:hint="eastAsia"/>
          <w:sz w:val="20"/>
          <w:szCs w:val="22"/>
          <w:rtl/>
        </w:rPr>
        <w:t>את</w:t>
      </w:r>
      <w:r w:rsidRPr="00165C8F">
        <w:rPr>
          <w:rFonts w:cs="FrankRuehl"/>
          <w:sz w:val="20"/>
          <w:szCs w:val="22"/>
          <w:rtl/>
        </w:rPr>
        <w:t xml:space="preserve"> </w:t>
      </w:r>
      <w:r w:rsidRPr="00165C8F">
        <w:rPr>
          <w:rFonts w:cs="FrankRuehl" w:hint="eastAsia"/>
          <w:sz w:val="20"/>
          <w:szCs w:val="22"/>
          <w:rtl/>
        </w:rPr>
        <w:t>דברי</w:t>
      </w:r>
      <w:r w:rsidRPr="00165C8F">
        <w:rPr>
          <w:rFonts w:cs="FrankRuehl"/>
          <w:sz w:val="20"/>
          <w:szCs w:val="22"/>
          <w:rtl/>
        </w:rPr>
        <w:t xml:space="preserve"> </w:t>
      </w:r>
      <w:r w:rsidRPr="00165C8F">
        <w:rPr>
          <w:rFonts w:cs="FrankRuehl" w:hint="eastAsia"/>
          <w:sz w:val="20"/>
          <w:szCs w:val="22"/>
          <w:rtl/>
        </w:rPr>
        <w:t>הביקורת</w:t>
      </w:r>
      <w:r w:rsidRPr="00165C8F">
        <w:rPr>
          <w:rFonts w:cs="FrankRuehl"/>
          <w:sz w:val="20"/>
          <w:szCs w:val="22"/>
          <w:rtl/>
        </w:rPr>
        <w:t xml:space="preserve"> </w:t>
      </w:r>
      <w:r w:rsidRPr="00165C8F">
        <w:rPr>
          <w:rFonts w:cs="FrankRuehl" w:hint="eastAsia"/>
          <w:sz w:val="20"/>
          <w:szCs w:val="22"/>
          <w:rtl/>
        </w:rPr>
        <w:t>ויפעלו</w:t>
      </w:r>
      <w:r w:rsidRPr="00165C8F">
        <w:rPr>
          <w:rFonts w:cs="FrankRuehl"/>
          <w:sz w:val="20"/>
          <w:szCs w:val="22"/>
          <w:rtl/>
        </w:rPr>
        <w:t xml:space="preserve"> </w:t>
      </w:r>
      <w:r w:rsidRPr="00165C8F">
        <w:rPr>
          <w:rFonts w:cs="FrankRuehl" w:hint="eastAsia"/>
          <w:sz w:val="20"/>
          <w:szCs w:val="22"/>
          <w:rtl/>
        </w:rPr>
        <w:t>להנפקת</w:t>
      </w:r>
      <w:r w:rsidRPr="00165C8F">
        <w:rPr>
          <w:rFonts w:cs="FrankRuehl"/>
          <w:sz w:val="20"/>
          <w:szCs w:val="22"/>
          <w:rtl/>
        </w:rPr>
        <w:t xml:space="preserve"> </w:t>
      </w:r>
      <w:r w:rsidRPr="00165C8F">
        <w:rPr>
          <w:rFonts w:cs="FrankRuehl" w:hint="eastAsia"/>
          <w:sz w:val="20"/>
          <w:szCs w:val="22"/>
          <w:rtl/>
        </w:rPr>
        <w:t>תעודת</w:t>
      </w:r>
      <w:r w:rsidRPr="00165C8F">
        <w:rPr>
          <w:rFonts w:cs="FrankRuehl"/>
          <w:sz w:val="20"/>
          <w:szCs w:val="22"/>
          <w:rtl/>
        </w:rPr>
        <w:t xml:space="preserve"> </w:t>
      </w:r>
      <w:r w:rsidRPr="00165C8F">
        <w:rPr>
          <w:rFonts w:cs="FrankRuehl" w:hint="eastAsia"/>
          <w:sz w:val="20"/>
          <w:szCs w:val="22"/>
          <w:rtl/>
        </w:rPr>
        <w:t>עיוור</w:t>
      </w:r>
      <w:r w:rsidRPr="00165C8F">
        <w:rPr>
          <w:rFonts w:cs="FrankRuehl"/>
          <w:sz w:val="20"/>
          <w:szCs w:val="22"/>
          <w:rtl/>
        </w:rPr>
        <w:t xml:space="preserve"> </w:t>
      </w:r>
      <w:r w:rsidRPr="00165C8F">
        <w:rPr>
          <w:rFonts w:cs="FrankRuehl" w:hint="eastAsia"/>
          <w:sz w:val="20"/>
          <w:szCs w:val="22"/>
          <w:rtl/>
        </w:rPr>
        <w:t>חדשה</w:t>
      </w:r>
      <w:r w:rsidRPr="00165C8F">
        <w:rPr>
          <w:rFonts w:cs="FrankRuehl"/>
          <w:sz w:val="20"/>
          <w:szCs w:val="22"/>
          <w:rtl/>
        </w:rPr>
        <w:t xml:space="preserve"> </w:t>
      </w:r>
      <w:r w:rsidRPr="00165C8F">
        <w:rPr>
          <w:rFonts w:cs="FrankRuehl" w:hint="eastAsia"/>
          <w:sz w:val="20"/>
          <w:szCs w:val="22"/>
          <w:rtl/>
        </w:rPr>
        <w:t>לכלל</w:t>
      </w:r>
      <w:r w:rsidRPr="00165C8F">
        <w:rPr>
          <w:rFonts w:cs="FrankRuehl"/>
          <w:sz w:val="20"/>
          <w:szCs w:val="22"/>
          <w:rtl/>
        </w:rPr>
        <w:t xml:space="preserve"> </w:t>
      </w:r>
      <w:r w:rsidRPr="00165C8F">
        <w:rPr>
          <w:rFonts w:cs="FrankRuehl" w:hint="eastAsia"/>
          <w:sz w:val="20"/>
          <w:szCs w:val="22"/>
          <w:rtl/>
        </w:rPr>
        <w:t>העיוורים</w:t>
      </w:r>
      <w:r w:rsidRPr="00165C8F">
        <w:rPr>
          <w:rFonts w:cs="FrankRuehl"/>
          <w:sz w:val="20"/>
          <w:szCs w:val="22"/>
          <w:rtl/>
        </w:rPr>
        <w:t xml:space="preserve"> </w:t>
      </w:r>
      <w:r w:rsidRPr="00165C8F">
        <w:rPr>
          <w:rFonts w:cs="FrankRuehl" w:hint="eastAsia"/>
          <w:sz w:val="20"/>
          <w:szCs w:val="22"/>
          <w:rtl/>
        </w:rPr>
        <w:t>במהלך</w:t>
      </w:r>
      <w:r w:rsidRPr="00165C8F">
        <w:rPr>
          <w:rFonts w:cs="FrankRuehl"/>
          <w:sz w:val="20"/>
          <w:szCs w:val="22"/>
          <w:rtl/>
        </w:rPr>
        <w:t xml:space="preserve"> </w:t>
      </w:r>
      <w:r w:rsidRPr="00165C8F">
        <w:rPr>
          <w:rFonts w:cs="FrankRuehl" w:hint="eastAsia"/>
          <w:sz w:val="20"/>
          <w:szCs w:val="22"/>
          <w:rtl/>
        </w:rPr>
        <w:t>שנת</w:t>
      </w:r>
      <w:r w:rsidRPr="00165C8F">
        <w:rPr>
          <w:rFonts w:cs="FrankRuehl"/>
          <w:sz w:val="20"/>
          <w:szCs w:val="22"/>
          <w:rtl/>
        </w:rPr>
        <w:t xml:space="preserve"> 2016. </w:t>
      </w:r>
    </w:p>
    <w:p w:rsidR="00E94D47" w:rsidRPr="00165C8F" w:rsidP="00F37540">
      <w:pPr>
        <w:pStyle w:val="ListParagraph"/>
        <w:spacing w:after="120" w:line="230" w:lineRule="exact"/>
        <w:ind w:left="340" w:hanging="340"/>
        <w:contextualSpacing w:val="0"/>
        <w:jc w:val="both"/>
        <w:rPr>
          <w:rFonts w:ascii="Times New Roman" w:hAnsi="Times New Roman" w:cs="FrankRuehl"/>
          <w:sz w:val="20"/>
        </w:rPr>
      </w:pPr>
      <w:r>
        <w:rPr>
          <w:rStyle w:val="Heading7Char"/>
          <w:rFonts w:ascii="Times New Roman" w:hAnsi="Times New Roman" w:cs="FrankRuehl" w:hint="cs"/>
          <w:sz w:val="20"/>
          <w:szCs w:val="22"/>
          <w:rtl/>
        </w:rPr>
        <w:t>2.</w:t>
      </w:r>
      <w:r>
        <w:rPr>
          <w:rStyle w:val="Heading7Char"/>
          <w:rFonts w:ascii="Times New Roman" w:hAnsi="Times New Roman" w:cs="FrankRuehl" w:hint="cs"/>
          <w:sz w:val="20"/>
          <w:szCs w:val="22"/>
          <w:rtl/>
        </w:rPr>
        <w:tab/>
      </w:r>
      <w:r w:rsidRPr="00F37540">
        <w:rPr>
          <w:rStyle w:val="Heading7Char"/>
          <w:rFonts w:ascii="Times New Roman" w:hAnsi="Times New Roman" w:cs="FrankRuehl"/>
          <w:b/>
          <w:bCs/>
          <w:spacing w:val="40"/>
          <w:sz w:val="20"/>
          <w:szCs w:val="22"/>
          <w:rtl/>
        </w:rPr>
        <w:t xml:space="preserve">חוסר התאמה בין הנכות </w:t>
      </w:r>
      <w:r w:rsidRPr="00F37540">
        <w:rPr>
          <w:rStyle w:val="Heading7Char"/>
          <w:rFonts w:ascii="Times New Roman" w:hAnsi="Times New Roman" w:cs="FrankRuehl" w:hint="cs"/>
          <w:b/>
          <w:bCs/>
          <w:spacing w:val="40"/>
          <w:sz w:val="20"/>
          <w:szCs w:val="22"/>
          <w:rtl/>
        </w:rPr>
        <w:t>שהוכרה</w:t>
      </w:r>
      <w:r w:rsidRPr="00F37540">
        <w:rPr>
          <w:rStyle w:val="Heading7Char"/>
          <w:rFonts w:ascii="Times New Roman" w:hAnsi="Times New Roman" w:cs="FrankRuehl"/>
          <w:b/>
          <w:bCs/>
          <w:spacing w:val="40"/>
          <w:sz w:val="20"/>
          <w:szCs w:val="22"/>
          <w:rtl/>
        </w:rPr>
        <w:t xml:space="preserve"> </w:t>
      </w:r>
      <w:r w:rsidRPr="00F37540">
        <w:rPr>
          <w:rStyle w:val="Heading7Char"/>
          <w:rFonts w:ascii="Times New Roman" w:hAnsi="Times New Roman" w:cs="FrankRuehl" w:hint="cs"/>
          <w:b/>
          <w:bCs/>
          <w:spacing w:val="40"/>
          <w:sz w:val="20"/>
          <w:szCs w:val="22"/>
          <w:rtl/>
        </w:rPr>
        <w:t>ב</w:t>
      </w:r>
      <w:r w:rsidRPr="00F37540">
        <w:rPr>
          <w:rStyle w:val="Heading7Char"/>
          <w:rFonts w:ascii="Times New Roman" w:hAnsi="Times New Roman" w:cs="FrankRuehl"/>
          <w:b/>
          <w:bCs/>
          <w:spacing w:val="40"/>
          <w:sz w:val="20"/>
          <w:szCs w:val="22"/>
          <w:rtl/>
        </w:rPr>
        <w:t>ידי הבט"ל לנכות שהוכרה על ידי רופאי השירות</w:t>
      </w:r>
      <w:r w:rsidRPr="00F37540">
        <w:rPr>
          <w:rStyle w:val="Heading7Char"/>
          <w:rFonts w:ascii="Times New Roman" w:hAnsi="Times New Roman" w:cs="FrankRuehl" w:hint="cs"/>
          <w:b/>
          <w:bCs/>
          <w:spacing w:val="40"/>
          <w:sz w:val="20"/>
          <w:szCs w:val="22"/>
          <w:rtl/>
        </w:rPr>
        <w:t xml:space="preserve"> לעיוור</w:t>
      </w:r>
      <w:r w:rsidRPr="00F37540">
        <w:rPr>
          <w:rStyle w:val="Heading7Char"/>
          <w:rFonts w:ascii="Times New Roman" w:hAnsi="Times New Roman" w:cs="FrankRuehl"/>
          <w:b/>
          <w:bCs/>
          <w:spacing w:val="40"/>
          <w:sz w:val="20"/>
          <w:szCs w:val="22"/>
          <w:rtl/>
        </w:rPr>
        <w:t>:</w:t>
      </w:r>
      <w:r w:rsidRPr="00165C8F">
        <w:rPr>
          <w:rFonts w:ascii="Times New Roman" w:hAnsi="Times New Roman" w:cs="FrankRuehl" w:hint="cs"/>
          <w:sz w:val="20"/>
          <w:rtl/>
        </w:rPr>
        <w:t xml:space="preserve"> </w:t>
      </w:r>
      <w:r w:rsidRPr="00165C8F">
        <w:rPr>
          <w:rFonts w:ascii="Times New Roman" w:hAnsi="Times New Roman" w:cs="FrankRuehl"/>
          <w:sz w:val="20"/>
          <w:rtl/>
        </w:rPr>
        <w:t>תקנות שירותי הסעד קובעות, כי נזקק מחמת עיוורון הוא אדם הלוקה באחת מאלה: העדר גמור של ראייה; חדות ראייה שאינה עולה על 3/60 בעין הבריאה יותר אף בעזרת משקפיים; צמצום שדה הרא</w:t>
      </w:r>
      <w:r w:rsidRPr="00165C8F">
        <w:rPr>
          <w:rFonts w:ascii="Times New Roman" w:hAnsi="Times New Roman" w:cs="FrankRuehl" w:hint="cs"/>
          <w:sz w:val="20"/>
          <w:rtl/>
        </w:rPr>
        <w:t>י</w:t>
      </w:r>
      <w:r w:rsidRPr="00165C8F">
        <w:rPr>
          <w:rFonts w:ascii="Times New Roman" w:hAnsi="Times New Roman" w:cs="FrankRuehl"/>
          <w:sz w:val="20"/>
          <w:rtl/>
        </w:rPr>
        <w:t>יה עד כדי כך שזווית הראייה אינה עולה על 20 מעלות.</w:t>
      </w:r>
      <w:r w:rsidRPr="00165C8F">
        <w:rPr>
          <w:rFonts w:ascii="Times New Roman" w:hAnsi="Times New Roman" w:cs="FrankRuehl" w:hint="cs"/>
          <w:sz w:val="20"/>
          <w:rtl/>
        </w:rPr>
        <w:t xml:space="preserve"> </w:t>
      </w:r>
      <w:r w:rsidRPr="00165C8F">
        <w:rPr>
          <w:rFonts w:ascii="Times New Roman" w:hAnsi="Times New Roman" w:cs="FrankRuehl"/>
          <w:sz w:val="20"/>
          <w:rtl/>
        </w:rPr>
        <w:t>הבט"ל קובע</w:t>
      </w:r>
      <w:r w:rsidRPr="00165C8F">
        <w:rPr>
          <w:rFonts w:ascii="Times New Roman" w:hAnsi="Times New Roman" w:cs="FrankRuehl" w:hint="cs"/>
          <w:sz w:val="20"/>
          <w:rtl/>
        </w:rPr>
        <w:t xml:space="preserve"> שתי דרגות נכות רפואית לפגיעה בראייה,</w:t>
      </w:r>
      <w:r w:rsidRPr="00165C8F">
        <w:rPr>
          <w:rFonts w:ascii="Times New Roman" w:hAnsi="Times New Roman" w:cs="FrankRuehl"/>
          <w:sz w:val="20"/>
          <w:rtl/>
        </w:rPr>
        <w:t xml:space="preserve"> 90% </w:t>
      </w:r>
      <w:r w:rsidR="00B952BF">
        <w:rPr>
          <w:rFonts w:ascii="Times New Roman" w:hAnsi="Times New Roman" w:cs="FrankRuehl" w:hint="cs"/>
          <w:sz w:val="20"/>
          <w:rtl/>
        </w:rPr>
        <w:br/>
      </w:r>
      <w:r w:rsidRPr="00165C8F">
        <w:rPr>
          <w:rFonts w:ascii="Times New Roman" w:hAnsi="Times New Roman" w:cs="FrankRuehl"/>
          <w:sz w:val="20"/>
          <w:rtl/>
        </w:rPr>
        <w:t>ו-100%</w:t>
      </w:r>
      <w:r>
        <w:rPr>
          <w:rStyle w:val="FootnoteReference0"/>
          <w:rFonts w:ascii="Times New Roman" w:hAnsi="Times New Roman" w:cs="FrankRuehl"/>
          <w:sz w:val="20"/>
          <w:rtl/>
        </w:rPr>
        <w:footnoteReference w:id="122"/>
      </w:r>
      <w:r w:rsidRPr="00165C8F">
        <w:rPr>
          <w:rFonts w:ascii="Times New Roman" w:hAnsi="Times New Roman" w:cs="FrankRuehl" w:hint="cs"/>
          <w:sz w:val="20"/>
          <w:rtl/>
        </w:rPr>
        <w:t>.</w:t>
      </w:r>
    </w:p>
    <w:p w:rsidR="00E94D47" w:rsidRPr="00165C8F" w:rsidP="00F37540">
      <w:pPr>
        <w:spacing w:after="240" w:line="230" w:lineRule="exact"/>
        <w:ind w:left="340"/>
        <w:jc w:val="both"/>
        <w:rPr>
          <w:rFonts w:cs="FrankRuehl"/>
          <w:sz w:val="20"/>
          <w:szCs w:val="22"/>
          <w:rtl/>
        </w:rPr>
      </w:pPr>
      <w:r w:rsidRPr="00165C8F">
        <w:rPr>
          <w:rFonts w:cs="FrankRuehl"/>
          <w:sz w:val="20"/>
          <w:szCs w:val="22"/>
          <w:rtl/>
        </w:rPr>
        <w:t>במטרה להקל על האזרח</w:t>
      </w:r>
      <w:r w:rsidRPr="00165C8F">
        <w:rPr>
          <w:rFonts w:cs="FrankRuehl" w:hint="cs"/>
          <w:sz w:val="20"/>
          <w:szCs w:val="22"/>
          <w:rtl/>
        </w:rPr>
        <w:t xml:space="preserve"> העיוור,</w:t>
      </w:r>
      <w:r w:rsidRPr="00165C8F">
        <w:rPr>
          <w:rFonts w:cs="FrankRuehl"/>
          <w:sz w:val="20"/>
          <w:szCs w:val="22"/>
          <w:rtl/>
        </w:rPr>
        <w:t xml:space="preserve"> הוחלט בשנת 2013 על שיתוף פעולה בין הבט"ל לבין השירות לעיוור במשרד הרווחה. </w:t>
      </w:r>
      <w:r w:rsidRPr="00165C8F">
        <w:rPr>
          <w:rFonts w:cs="FrankRuehl" w:hint="cs"/>
          <w:sz w:val="20"/>
          <w:szCs w:val="22"/>
          <w:rtl/>
        </w:rPr>
        <w:t xml:space="preserve">במסגרת </w:t>
      </w:r>
      <w:r w:rsidRPr="00165C8F">
        <w:rPr>
          <w:rFonts w:cs="FrankRuehl"/>
          <w:sz w:val="20"/>
          <w:szCs w:val="22"/>
          <w:rtl/>
        </w:rPr>
        <w:t xml:space="preserve">שיתוף פעולה זה </w:t>
      </w:r>
      <w:r w:rsidRPr="00165C8F">
        <w:rPr>
          <w:rFonts w:cs="FrankRuehl" w:hint="cs"/>
          <w:sz w:val="20"/>
          <w:szCs w:val="22"/>
          <w:rtl/>
        </w:rPr>
        <w:t>נ</w:t>
      </w:r>
      <w:r w:rsidRPr="00165C8F">
        <w:rPr>
          <w:rFonts w:cs="FrankRuehl"/>
          <w:sz w:val="20"/>
          <w:szCs w:val="22"/>
          <w:rtl/>
        </w:rPr>
        <w:t xml:space="preserve">קבע כי מבוטח לא יצטרך </w:t>
      </w:r>
      <w:r w:rsidRPr="00165C8F">
        <w:rPr>
          <w:rFonts w:cs="FrankRuehl" w:hint="cs"/>
          <w:sz w:val="20"/>
          <w:szCs w:val="22"/>
          <w:rtl/>
        </w:rPr>
        <w:t>להתייצב</w:t>
      </w:r>
      <w:r w:rsidRPr="00165C8F">
        <w:rPr>
          <w:rFonts w:cs="FrankRuehl"/>
          <w:sz w:val="20"/>
          <w:szCs w:val="22"/>
          <w:rtl/>
        </w:rPr>
        <w:t xml:space="preserve"> </w:t>
      </w:r>
      <w:r w:rsidRPr="00165C8F">
        <w:rPr>
          <w:rFonts w:cs="FrankRuehl" w:hint="cs"/>
          <w:sz w:val="20"/>
          <w:szCs w:val="22"/>
          <w:rtl/>
        </w:rPr>
        <w:t>ל</w:t>
      </w:r>
      <w:r w:rsidRPr="00165C8F">
        <w:rPr>
          <w:rFonts w:cs="FrankRuehl"/>
          <w:sz w:val="20"/>
          <w:szCs w:val="22"/>
          <w:rtl/>
        </w:rPr>
        <w:t xml:space="preserve">בדיקות </w:t>
      </w:r>
      <w:r w:rsidRPr="00165C8F">
        <w:rPr>
          <w:rFonts w:cs="FrankRuehl" w:hint="cs"/>
          <w:sz w:val="20"/>
          <w:szCs w:val="22"/>
          <w:rtl/>
        </w:rPr>
        <w:t xml:space="preserve">רפואיות </w:t>
      </w:r>
      <w:r w:rsidRPr="00165C8F">
        <w:rPr>
          <w:rFonts w:cs="FrankRuehl"/>
          <w:sz w:val="20"/>
          <w:szCs w:val="22"/>
          <w:rtl/>
        </w:rPr>
        <w:t>בשני הגופים</w:t>
      </w:r>
      <w:r w:rsidRPr="00165C8F">
        <w:rPr>
          <w:rFonts w:cs="FrankRuehl" w:hint="cs"/>
          <w:sz w:val="20"/>
          <w:szCs w:val="22"/>
          <w:rtl/>
        </w:rPr>
        <w:t>,</w:t>
      </w:r>
      <w:r w:rsidRPr="00165C8F">
        <w:rPr>
          <w:rFonts w:cs="FrankRuehl"/>
          <w:sz w:val="20"/>
          <w:szCs w:val="22"/>
          <w:rtl/>
        </w:rPr>
        <w:t xml:space="preserve"> ו</w:t>
      </w:r>
      <w:r w:rsidRPr="00165C8F">
        <w:rPr>
          <w:rFonts w:cs="FrankRuehl" w:hint="cs"/>
          <w:sz w:val="20"/>
          <w:szCs w:val="22"/>
          <w:rtl/>
        </w:rPr>
        <w:t xml:space="preserve">כי </w:t>
      </w:r>
      <w:r w:rsidRPr="00165C8F">
        <w:rPr>
          <w:rFonts w:cs="FrankRuehl"/>
          <w:sz w:val="20"/>
          <w:szCs w:val="22"/>
          <w:rtl/>
        </w:rPr>
        <w:t xml:space="preserve">הגופים יכירו </w:t>
      </w:r>
      <w:r w:rsidRPr="00165C8F">
        <w:rPr>
          <w:rFonts w:cs="FrankRuehl" w:hint="cs"/>
          <w:sz w:val="20"/>
          <w:szCs w:val="22"/>
          <w:rtl/>
        </w:rPr>
        <w:t xml:space="preserve">זה </w:t>
      </w:r>
      <w:r w:rsidRPr="00165C8F">
        <w:rPr>
          <w:rFonts w:cs="FrankRuehl"/>
          <w:sz w:val="20"/>
          <w:szCs w:val="22"/>
          <w:rtl/>
        </w:rPr>
        <w:t xml:space="preserve">בבדיקתו של זה. </w:t>
      </w:r>
    </w:p>
    <w:p w:rsidR="00E94D47" w:rsidRPr="00165C8F" w:rsidP="00F37540">
      <w:pPr>
        <w:pStyle w:val="RESHET"/>
        <w:keepLines/>
        <w:ind w:left="567"/>
        <w:rPr>
          <w:rtl/>
        </w:rPr>
      </w:pPr>
      <w:r w:rsidRPr="00165C8F">
        <w:rPr>
          <w:rtl/>
        </w:rPr>
        <w:t>נמצא</w:t>
      </w:r>
      <w:r w:rsidRPr="00165C8F">
        <w:rPr>
          <w:rFonts w:hint="cs"/>
          <w:rtl/>
        </w:rPr>
        <w:t xml:space="preserve"> כי למרות ההחלטה האמורה, ישנם 3,443 בעלי תעודות עיוור</w:t>
      </w:r>
      <w:r>
        <w:rPr>
          <w:rStyle w:val="FootnoteReference0"/>
          <w:rFonts w:cs="FrankRuehl"/>
          <w:rtl/>
        </w:rPr>
        <w:footnoteReference w:id="123"/>
      </w:r>
      <w:r w:rsidRPr="00165C8F">
        <w:rPr>
          <w:rFonts w:hint="cs"/>
          <w:rtl/>
        </w:rPr>
        <w:t xml:space="preserve"> שה</w:t>
      </w:r>
      <w:r w:rsidRPr="00165C8F">
        <w:rPr>
          <w:rtl/>
        </w:rPr>
        <w:t xml:space="preserve">בט"ל קבע </w:t>
      </w:r>
      <w:r w:rsidRPr="00165C8F">
        <w:rPr>
          <w:rFonts w:hint="cs"/>
          <w:rtl/>
        </w:rPr>
        <w:t xml:space="preserve">להם </w:t>
      </w:r>
      <w:r w:rsidRPr="00165C8F">
        <w:rPr>
          <w:rtl/>
        </w:rPr>
        <w:t xml:space="preserve">אחוזי נכות </w:t>
      </w:r>
      <w:r w:rsidRPr="00165C8F">
        <w:rPr>
          <w:rFonts w:hint="cs"/>
          <w:rtl/>
        </w:rPr>
        <w:t xml:space="preserve">נמוכים מהאחוזים להם הם זכאים בהתאם לדרגת העיוורון אותה קבעו רופאי השירות לעיוור, או כלל לא הכיר בנכותם. כמו כן, נמצאו מקרים שבהם קבע הבט"ל תקופת נכות שונה מזו שקבעו רופאי השירות לעיוור. </w:t>
      </w:r>
    </w:p>
    <w:p w:rsidR="00E94D47" w:rsidRPr="00165C8F" w:rsidP="00F37540">
      <w:pPr>
        <w:pStyle w:val="RESHET"/>
        <w:keepLines/>
        <w:ind w:left="567"/>
        <w:rPr>
          <w:rtl/>
        </w:rPr>
      </w:pPr>
      <w:r w:rsidRPr="00165C8F">
        <w:rPr>
          <w:rtl/>
        </w:rPr>
        <w:t>לדעת משרד מבקר המדינה</w:t>
      </w:r>
      <w:r w:rsidRPr="00165C8F">
        <w:rPr>
          <w:rFonts w:hint="cs"/>
          <w:rtl/>
        </w:rPr>
        <w:t>, על הבט"ל ועל השירות לעיוור לוודא את יישום ההחלטה משנת 2013 בדבר ההכרה הדדית בבדיקות הרפואיות,</w:t>
      </w:r>
      <w:r w:rsidRPr="00165C8F">
        <w:rPr>
          <w:rtl/>
        </w:rPr>
        <w:t xml:space="preserve"> </w:t>
      </w:r>
      <w:r w:rsidRPr="00165C8F">
        <w:rPr>
          <w:rFonts w:hint="cs"/>
          <w:rtl/>
        </w:rPr>
        <w:t xml:space="preserve">ובהתאם לזאת </w:t>
      </w:r>
      <w:r w:rsidRPr="00165C8F">
        <w:rPr>
          <w:rtl/>
        </w:rPr>
        <w:t>לתקן באופן יזום את אישורי הנכות לעיוורים שניתנו בעבר</w:t>
      </w:r>
      <w:r w:rsidRPr="00165C8F">
        <w:rPr>
          <w:rFonts w:hint="cs"/>
          <w:rtl/>
        </w:rPr>
        <w:t>,</w:t>
      </w:r>
      <w:r w:rsidRPr="00165C8F">
        <w:rPr>
          <w:rtl/>
        </w:rPr>
        <w:t xml:space="preserve"> כך שלא ייפגעו זכויותיהם.</w:t>
      </w:r>
      <w:r w:rsidRPr="00165C8F">
        <w:rPr>
          <w:rFonts w:hint="cs"/>
          <w:rtl/>
        </w:rPr>
        <w:t xml:space="preserve"> על הרשויות למצות ככל האפשר זכויותיהם של העיוורים שאינם מוכרים לבט"ל, ולסייע להם בבואם למצות את זכויותיהם. כפי שנאמר "בפני עיוור לא תשים מכשול"</w:t>
      </w:r>
      <w:r>
        <w:rPr>
          <w:rStyle w:val="FootnoteReference0"/>
          <w:rFonts w:cs="FrankRuehl"/>
          <w:b w:val="0"/>
          <w:bCs w:val="0"/>
          <w:rtl/>
        </w:rPr>
        <w:footnoteReference w:id="124"/>
      </w:r>
      <w:r w:rsidRPr="00165C8F">
        <w:rPr>
          <w:rFonts w:hint="cs"/>
          <w:rtl/>
        </w:rPr>
        <w:t xml:space="preserve">. </w:t>
      </w:r>
    </w:p>
    <w:p w:rsidR="00E94D47" w:rsidRPr="00165C8F" w:rsidP="00F37540">
      <w:pPr>
        <w:spacing w:before="180" w:after="120" w:line="230" w:lineRule="exact"/>
        <w:ind w:left="340"/>
        <w:jc w:val="both"/>
        <w:rPr>
          <w:rFonts w:cs="FrankRuehl"/>
          <w:sz w:val="20"/>
          <w:szCs w:val="22"/>
          <w:rtl/>
        </w:rPr>
      </w:pPr>
      <w:r w:rsidRPr="00165C8F">
        <w:rPr>
          <w:rFonts w:cs="FrankRuehl" w:hint="cs"/>
          <w:sz w:val="20"/>
          <w:szCs w:val="22"/>
          <w:rtl/>
        </w:rPr>
        <w:t>בתשובת השירות נמסר</w:t>
      </w:r>
      <w:r w:rsidRPr="00165C8F">
        <w:rPr>
          <w:rFonts w:cs="FrankRuehl"/>
          <w:sz w:val="20"/>
          <w:szCs w:val="22"/>
          <w:rtl/>
        </w:rPr>
        <w:t xml:space="preserve"> כי</w:t>
      </w:r>
      <w:r w:rsidRPr="00165C8F">
        <w:rPr>
          <w:rFonts w:cs="FrankRuehl" w:hint="cs"/>
          <w:sz w:val="20"/>
          <w:szCs w:val="22"/>
          <w:rtl/>
        </w:rPr>
        <w:t>,</w:t>
      </w:r>
      <w:r w:rsidRPr="00165C8F">
        <w:rPr>
          <w:rFonts w:cs="FrankRuehl"/>
          <w:sz w:val="20"/>
          <w:szCs w:val="22"/>
          <w:rtl/>
        </w:rPr>
        <w:t xml:space="preserve"> קיים </w:t>
      </w:r>
      <w:r w:rsidRPr="00165C8F">
        <w:rPr>
          <w:rFonts w:cs="FrankRuehl" w:hint="cs"/>
          <w:sz w:val="20"/>
          <w:szCs w:val="22"/>
          <w:rtl/>
        </w:rPr>
        <w:t>נוהל</w:t>
      </w:r>
      <w:r w:rsidRPr="00165C8F">
        <w:rPr>
          <w:rFonts w:cs="FrankRuehl"/>
          <w:sz w:val="20"/>
          <w:szCs w:val="22"/>
          <w:rtl/>
        </w:rPr>
        <w:t xml:space="preserve"> עבודה להכרה ההדדית בכל הנוגע לאזרחים המבקשים תעודת עיוור. הנוהל מסדיר את הטיפול בפניות חדשות בלבד. </w:t>
      </w:r>
      <w:r w:rsidRPr="00165C8F">
        <w:rPr>
          <w:rFonts w:cs="FrankRuehl" w:hint="cs"/>
          <w:sz w:val="20"/>
          <w:szCs w:val="22"/>
          <w:rtl/>
        </w:rPr>
        <w:t>לגבי</w:t>
      </w:r>
      <w:r w:rsidRPr="00165C8F">
        <w:rPr>
          <w:rFonts w:cs="FrankRuehl"/>
          <w:sz w:val="20"/>
          <w:szCs w:val="22"/>
          <w:rtl/>
        </w:rPr>
        <w:t xml:space="preserve"> פניות בעבר, העביר השירות לעיוור את הפניות </w:t>
      </w:r>
      <w:r w:rsidRPr="00165C8F">
        <w:rPr>
          <w:rFonts w:cs="FrankRuehl" w:hint="cs"/>
          <w:sz w:val="20"/>
          <w:szCs w:val="22"/>
          <w:rtl/>
        </w:rPr>
        <w:t>לבט</w:t>
      </w:r>
      <w:r w:rsidRPr="00165C8F">
        <w:rPr>
          <w:rFonts w:cs="FrankRuehl"/>
          <w:sz w:val="20"/>
          <w:szCs w:val="22"/>
          <w:rtl/>
        </w:rPr>
        <w:t>"ל לטיפולו.</w:t>
      </w:r>
    </w:p>
    <w:p w:rsidR="00E94D47" w:rsidRPr="00165C8F" w:rsidP="00F37540">
      <w:pPr>
        <w:spacing w:after="120" w:line="230" w:lineRule="exact"/>
        <w:ind w:left="340"/>
        <w:jc w:val="both"/>
        <w:rPr>
          <w:rFonts w:cs="FrankRuehl"/>
          <w:sz w:val="20"/>
          <w:szCs w:val="22"/>
          <w:rtl/>
        </w:rPr>
      </w:pPr>
      <w:r w:rsidRPr="00165C8F">
        <w:rPr>
          <w:rFonts w:cs="FrankRuehl" w:hint="cs"/>
          <w:sz w:val="20"/>
          <w:szCs w:val="22"/>
          <w:rtl/>
        </w:rPr>
        <w:t>הבט</w:t>
      </w:r>
      <w:r w:rsidRPr="00165C8F">
        <w:rPr>
          <w:rFonts w:cs="FrankRuehl"/>
          <w:sz w:val="20"/>
          <w:szCs w:val="22"/>
          <w:rtl/>
        </w:rPr>
        <w:t xml:space="preserve">"ל מסר בתשובתו </w:t>
      </w:r>
      <w:r w:rsidRPr="00165C8F">
        <w:rPr>
          <w:rFonts w:cs="FrankRuehl" w:hint="cs"/>
          <w:sz w:val="20"/>
          <w:szCs w:val="22"/>
          <w:rtl/>
        </w:rPr>
        <w:t>כי</w:t>
      </w:r>
      <w:r w:rsidRPr="00165C8F">
        <w:rPr>
          <w:rFonts w:cs="FrankRuehl"/>
          <w:sz w:val="20"/>
          <w:szCs w:val="22"/>
          <w:rtl/>
        </w:rPr>
        <w:t xml:space="preserve"> מפברואר 2015 החלו </w:t>
      </w:r>
      <w:r w:rsidRPr="00165C8F">
        <w:rPr>
          <w:rFonts w:cs="FrankRuehl" w:hint="cs"/>
          <w:sz w:val="20"/>
          <w:szCs w:val="22"/>
          <w:rtl/>
        </w:rPr>
        <w:t>הבט</w:t>
      </w:r>
      <w:r w:rsidRPr="00165C8F">
        <w:rPr>
          <w:rFonts w:cs="FrankRuehl"/>
          <w:sz w:val="20"/>
          <w:szCs w:val="22"/>
          <w:rtl/>
        </w:rPr>
        <w:t xml:space="preserve">"ל והשירות לעיוור ביישום </w:t>
      </w:r>
      <w:r w:rsidRPr="00165C8F">
        <w:rPr>
          <w:rFonts w:cs="FrankRuehl" w:hint="cs"/>
          <w:sz w:val="20"/>
          <w:szCs w:val="22"/>
          <w:rtl/>
        </w:rPr>
        <w:t>הנוהל</w:t>
      </w:r>
      <w:r w:rsidRPr="00165C8F">
        <w:rPr>
          <w:rFonts w:cs="FrankRuehl"/>
          <w:sz w:val="20"/>
          <w:szCs w:val="22"/>
          <w:rtl/>
        </w:rPr>
        <w:t>, כך שבמסגרתו מבוטח לא יעבור בדיקת ראייה בשני גופים שונים</w:t>
      </w:r>
      <w:r w:rsidRPr="00165C8F">
        <w:rPr>
          <w:rFonts w:cs="FrankRuehl" w:hint="cs"/>
          <w:sz w:val="20"/>
          <w:szCs w:val="22"/>
          <w:rtl/>
        </w:rPr>
        <w:t>,</w:t>
      </w:r>
      <w:r w:rsidRPr="00165C8F">
        <w:rPr>
          <w:rFonts w:cs="FrankRuehl"/>
          <w:sz w:val="20"/>
          <w:szCs w:val="22"/>
          <w:rtl/>
        </w:rPr>
        <w:t xml:space="preserve"> </w:t>
      </w:r>
      <w:r w:rsidRPr="00165C8F">
        <w:rPr>
          <w:rFonts w:cs="FrankRuehl" w:hint="cs"/>
          <w:sz w:val="20"/>
          <w:szCs w:val="22"/>
          <w:rtl/>
        </w:rPr>
        <w:t>והנתונים</w:t>
      </w:r>
      <w:r w:rsidRPr="00165C8F">
        <w:rPr>
          <w:rFonts w:cs="FrankRuehl"/>
          <w:sz w:val="20"/>
          <w:szCs w:val="22"/>
          <w:rtl/>
        </w:rPr>
        <w:t xml:space="preserve"> אודותיו יועברו ישירות בין הגופים. עוד מסר </w:t>
      </w:r>
      <w:r w:rsidRPr="00165C8F">
        <w:rPr>
          <w:rFonts w:cs="FrankRuehl" w:hint="cs"/>
          <w:sz w:val="20"/>
          <w:szCs w:val="22"/>
          <w:rtl/>
        </w:rPr>
        <w:t>הבט</w:t>
      </w:r>
      <w:r w:rsidRPr="00165C8F">
        <w:rPr>
          <w:rFonts w:cs="FrankRuehl"/>
          <w:sz w:val="20"/>
          <w:szCs w:val="22"/>
          <w:rtl/>
        </w:rPr>
        <w:t>"ל כ</w:t>
      </w:r>
      <w:r w:rsidRPr="00165C8F">
        <w:rPr>
          <w:rFonts w:cs="FrankRuehl" w:hint="cs"/>
          <w:sz w:val="20"/>
          <w:szCs w:val="22"/>
          <w:rtl/>
        </w:rPr>
        <w:t>י</w:t>
      </w:r>
      <w:r w:rsidRPr="00165C8F">
        <w:rPr>
          <w:rFonts w:cs="FrankRuehl"/>
          <w:sz w:val="20"/>
          <w:szCs w:val="22"/>
          <w:rtl/>
        </w:rPr>
        <w:t xml:space="preserve"> עיוורים שהוכרו </w:t>
      </w:r>
      <w:r w:rsidRPr="00165C8F">
        <w:rPr>
          <w:rFonts w:cs="FrankRuehl" w:hint="cs"/>
          <w:sz w:val="20"/>
          <w:szCs w:val="22"/>
          <w:rtl/>
        </w:rPr>
        <w:t>על ידי</w:t>
      </w:r>
      <w:r w:rsidRPr="00165C8F">
        <w:rPr>
          <w:rFonts w:cs="FrankRuehl"/>
          <w:sz w:val="20"/>
          <w:szCs w:val="22"/>
          <w:rtl/>
        </w:rPr>
        <w:t xml:space="preserve"> השירות ולא פנו </w:t>
      </w:r>
      <w:r w:rsidRPr="00165C8F">
        <w:rPr>
          <w:rFonts w:cs="FrankRuehl" w:hint="cs"/>
          <w:sz w:val="20"/>
          <w:szCs w:val="22"/>
          <w:rtl/>
        </w:rPr>
        <w:t>לבט</w:t>
      </w:r>
      <w:r w:rsidRPr="00165C8F">
        <w:rPr>
          <w:rFonts w:cs="FrankRuehl"/>
          <w:sz w:val="20"/>
          <w:szCs w:val="22"/>
          <w:rtl/>
        </w:rPr>
        <w:t xml:space="preserve">"ל, יפנה השירות לעיוור אליהם לצורך מיצוי </w:t>
      </w:r>
      <w:r w:rsidRPr="00165C8F">
        <w:rPr>
          <w:rFonts w:cs="FrankRuehl" w:hint="cs"/>
          <w:sz w:val="20"/>
          <w:szCs w:val="22"/>
          <w:rtl/>
        </w:rPr>
        <w:t>זכויותיהם</w:t>
      </w:r>
      <w:r w:rsidRPr="00165C8F">
        <w:rPr>
          <w:rFonts w:cs="FrankRuehl"/>
          <w:sz w:val="20"/>
          <w:szCs w:val="22"/>
          <w:rtl/>
        </w:rPr>
        <w:t xml:space="preserve">. </w:t>
      </w:r>
      <w:r w:rsidRPr="00165C8F">
        <w:rPr>
          <w:rFonts w:cs="FrankRuehl" w:hint="cs"/>
          <w:sz w:val="20"/>
          <w:szCs w:val="22"/>
          <w:rtl/>
        </w:rPr>
        <w:t>עיוורים</w:t>
      </w:r>
      <w:r w:rsidRPr="00165C8F">
        <w:rPr>
          <w:rFonts w:cs="FrankRuehl"/>
          <w:sz w:val="20"/>
          <w:szCs w:val="22"/>
          <w:rtl/>
        </w:rPr>
        <w:t xml:space="preserve"> שנבדקו על ידי </w:t>
      </w:r>
      <w:r w:rsidRPr="00165C8F">
        <w:rPr>
          <w:rFonts w:cs="FrankRuehl" w:hint="cs"/>
          <w:sz w:val="20"/>
          <w:szCs w:val="22"/>
          <w:rtl/>
        </w:rPr>
        <w:t>שני</w:t>
      </w:r>
      <w:r w:rsidRPr="00165C8F">
        <w:rPr>
          <w:rFonts w:cs="FrankRuehl"/>
          <w:sz w:val="20"/>
          <w:szCs w:val="22"/>
          <w:rtl/>
        </w:rPr>
        <w:t xml:space="preserve"> הגופים </w:t>
      </w:r>
      <w:r w:rsidRPr="00165C8F">
        <w:rPr>
          <w:rFonts w:cs="FrankRuehl" w:hint="cs"/>
          <w:sz w:val="20"/>
          <w:szCs w:val="22"/>
          <w:rtl/>
        </w:rPr>
        <w:t>והבט</w:t>
      </w:r>
      <w:r w:rsidRPr="00165C8F">
        <w:rPr>
          <w:rFonts w:cs="FrankRuehl"/>
          <w:sz w:val="20"/>
          <w:szCs w:val="22"/>
          <w:rtl/>
        </w:rPr>
        <w:t xml:space="preserve">"ל קבע להם נכות הנמוכה מ-90%, יידרשו לעבור </w:t>
      </w:r>
      <w:r w:rsidRPr="00165C8F">
        <w:rPr>
          <w:rFonts w:cs="FrankRuehl" w:hint="cs"/>
          <w:sz w:val="20"/>
          <w:szCs w:val="22"/>
          <w:rtl/>
        </w:rPr>
        <w:t>ועדה</w:t>
      </w:r>
      <w:r w:rsidRPr="00165C8F">
        <w:rPr>
          <w:rFonts w:cs="FrankRuehl"/>
          <w:sz w:val="20"/>
          <w:szCs w:val="22"/>
          <w:rtl/>
        </w:rPr>
        <w:t xml:space="preserve"> </w:t>
      </w:r>
      <w:r w:rsidRPr="00165C8F">
        <w:rPr>
          <w:rFonts w:cs="FrankRuehl" w:hint="cs"/>
          <w:sz w:val="20"/>
          <w:szCs w:val="22"/>
          <w:rtl/>
        </w:rPr>
        <w:t>רפואית</w:t>
      </w:r>
      <w:r w:rsidRPr="00165C8F">
        <w:rPr>
          <w:rFonts w:cs="FrankRuehl"/>
          <w:sz w:val="20"/>
          <w:szCs w:val="22"/>
          <w:rtl/>
        </w:rPr>
        <w:t xml:space="preserve"> </w:t>
      </w:r>
      <w:r w:rsidRPr="00165C8F">
        <w:rPr>
          <w:rFonts w:cs="FrankRuehl" w:hint="cs"/>
          <w:sz w:val="20"/>
          <w:szCs w:val="22"/>
          <w:rtl/>
        </w:rPr>
        <w:t>נוספת</w:t>
      </w:r>
      <w:r w:rsidRPr="00165C8F">
        <w:rPr>
          <w:rFonts w:cs="FrankRuehl"/>
          <w:sz w:val="20"/>
          <w:szCs w:val="22"/>
          <w:rtl/>
        </w:rPr>
        <w:t xml:space="preserve"> </w:t>
      </w:r>
      <w:r w:rsidRPr="00165C8F">
        <w:rPr>
          <w:rFonts w:cs="FrankRuehl" w:hint="cs"/>
          <w:sz w:val="20"/>
          <w:szCs w:val="22"/>
          <w:rtl/>
        </w:rPr>
        <w:t>לצורך</w:t>
      </w:r>
      <w:r w:rsidRPr="00165C8F">
        <w:rPr>
          <w:rFonts w:cs="FrankRuehl"/>
          <w:sz w:val="20"/>
          <w:szCs w:val="22"/>
          <w:rtl/>
        </w:rPr>
        <w:t xml:space="preserve"> </w:t>
      </w:r>
      <w:r w:rsidRPr="00165C8F">
        <w:rPr>
          <w:rFonts w:cs="FrankRuehl" w:hint="cs"/>
          <w:sz w:val="20"/>
          <w:szCs w:val="22"/>
          <w:rtl/>
        </w:rPr>
        <w:t>מימוש</w:t>
      </w:r>
      <w:r w:rsidRPr="00165C8F">
        <w:rPr>
          <w:rFonts w:cs="FrankRuehl"/>
          <w:sz w:val="20"/>
          <w:szCs w:val="22"/>
          <w:rtl/>
        </w:rPr>
        <w:t xml:space="preserve"> </w:t>
      </w:r>
      <w:r w:rsidRPr="00165C8F">
        <w:rPr>
          <w:rFonts w:cs="FrankRuehl" w:hint="cs"/>
          <w:sz w:val="20"/>
          <w:szCs w:val="22"/>
          <w:rtl/>
        </w:rPr>
        <w:t>זכויותיהם</w:t>
      </w:r>
      <w:r w:rsidRPr="00165C8F">
        <w:rPr>
          <w:rFonts w:cs="FrankRuehl"/>
          <w:sz w:val="20"/>
          <w:szCs w:val="22"/>
          <w:rtl/>
        </w:rPr>
        <w:t xml:space="preserve">. </w:t>
      </w:r>
    </w:p>
    <w:p w:rsidR="00E94D47" w:rsidRPr="00165C8F" w:rsidP="00F37540">
      <w:pPr>
        <w:pStyle w:val="ListParagraph"/>
        <w:spacing w:after="120" w:line="230" w:lineRule="exact"/>
        <w:ind w:left="340" w:hanging="340"/>
        <w:contextualSpacing w:val="0"/>
        <w:jc w:val="both"/>
        <w:rPr>
          <w:rFonts w:ascii="Times New Roman" w:hAnsi="Times New Roman" w:cs="FrankRuehl"/>
          <w:sz w:val="20"/>
          <w:rtl/>
        </w:rPr>
      </w:pPr>
      <w:r>
        <w:rPr>
          <w:rStyle w:val="Heading7Char"/>
          <w:rFonts w:ascii="Times New Roman" w:hAnsi="Times New Roman" w:cs="FrankRuehl" w:hint="cs"/>
          <w:sz w:val="20"/>
          <w:szCs w:val="22"/>
          <w:rtl/>
        </w:rPr>
        <w:t>3.</w:t>
      </w:r>
      <w:r>
        <w:rPr>
          <w:rStyle w:val="Heading7Char"/>
          <w:rFonts w:ascii="Times New Roman" w:hAnsi="Times New Roman" w:cs="FrankRuehl" w:hint="cs"/>
          <w:sz w:val="20"/>
          <w:szCs w:val="22"/>
          <w:rtl/>
        </w:rPr>
        <w:tab/>
      </w:r>
      <w:r w:rsidRPr="00F37540">
        <w:rPr>
          <w:rStyle w:val="Heading7Char"/>
          <w:rFonts w:ascii="Times New Roman" w:hAnsi="Times New Roman" w:cs="FrankRuehl" w:hint="cs"/>
          <w:b/>
          <w:bCs/>
          <w:spacing w:val="40"/>
          <w:sz w:val="20"/>
          <w:szCs w:val="22"/>
          <w:rtl/>
        </w:rPr>
        <w:t>מימוש</w:t>
      </w:r>
      <w:r w:rsidRPr="00F37540">
        <w:rPr>
          <w:rStyle w:val="Heading7Char"/>
          <w:rFonts w:ascii="Times New Roman" w:hAnsi="Times New Roman" w:cs="FrankRuehl"/>
          <w:b/>
          <w:bCs/>
          <w:spacing w:val="40"/>
          <w:sz w:val="20"/>
          <w:szCs w:val="22"/>
          <w:rtl/>
        </w:rPr>
        <w:t xml:space="preserve"> הנחות במס רכישה</w:t>
      </w:r>
      <w:r w:rsidRPr="00F37540">
        <w:rPr>
          <w:rStyle w:val="Heading7Char"/>
          <w:rFonts w:ascii="Times New Roman" w:hAnsi="Times New Roman" w:cs="FrankRuehl" w:hint="cs"/>
          <w:b/>
          <w:bCs/>
          <w:spacing w:val="40"/>
          <w:sz w:val="20"/>
          <w:szCs w:val="22"/>
          <w:rtl/>
        </w:rPr>
        <w:t>:</w:t>
      </w:r>
      <w:r w:rsidRPr="00165C8F">
        <w:rPr>
          <w:rFonts w:ascii="Times New Roman" w:hAnsi="Times New Roman" w:cs="FrankRuehl"/>
          <w:b/>
          <w:bCs/>
          <w:sz w:val="20"/>
          <w:rtl/>
        </w:rPr>
        <w:t xml:space="preserve"> </w:t>
      </w:r>
      <w:r w:rsidRPr="00165C8F">
        <w:rPr>
          <w:rFonts w:ascii="Times New Roman" w:hAnsi="Times New Roman" w:cs="FrankRuehl"/>
          <w:sz w:val="20"/>
          <w:rtl/>
        </w:rPr>
        <w:t>תקנות מס רכישה</w:t>
      </w:r>
      <w:r>
        <w:rPr>
          <w:rStyle w:val="FootnoteReference0"/>
          <w:rFonts w:ascii="Times New Roman" w:hAnsi="Times New Roman" w:cs="FrankRuehl"/>
          <w:sz w:val="20"/>
          <w:rtl/>
        </w:rPr>
        <w:footnoteReference w:id="125"/>
      </w:r>
      <w:r w:rsidRPr="00165C8F">
        <w:rPr>
          <w:rFonts w:ascii="Times New Roman" w:hAnsi="Times New Roman" w:cs="FrankRuehl"/>
          <w:sz w:val="20"/>
          <w:rtl/>
        </w:rPr>
        <w:t xml:space="preserve"> קובע</w:t>
      </w:r>
      <w:r w:rsidRPr="00165C8F">
        <w:rPr>
          <w:rFonts w:ascii="Times New Roman" w:hAnsi="Times New Roman" w:cs="FrankRuehl" w:hint="cs"/>
          <w:sz w:val="20"/>
          <w:rtl/>
        </w:rPr>
        <w:t>ו</w:t>
      </w:r>
      <w:r w:rsidRPr="00165C8F">
        <w:rPr>
          <w:rFonts w:ascii="Times New Roman" w:hAnsi="Times New Roman" w:cs="FrankRuehl"/>
          <w:sz w:val="20"/>
          <w:rtl/>
        </w:rPr>
        <w:t xml:space="preserve">ת כי </w:t>
      </w:r>
      <w:r w:rsidRPr="00165C8F">
        <w:rPr>
          <w:rFonts w:ascii="Times New Roman" w:hAnsi="Times New Roman" w:cs="FrankRuehl" w:hint="cs"/>
          <w:sz w:val="20"/>
          <w:rtl/>
        </w:rPr>
        <w:t>רכישת</w:t>
      </w:r>
      <w:r w:rsidRPr="00165C8F">
        <w:rPr>
          <w:rFonts w:ascii="Times New Roman" w:hAnsi="Times New Roman" w:cs="FrankRuehl"/>
          <w:sz w:val="20"/>
          <w:rtl/>
        </w:rPr>
        <w:t xml:space="preserve"> זכות במקרקעין </w:t>
      </w:r>
      <w:r w:rsidRPr="00165C8F">
        <w:rPr>
          <w:rFonts w:ascii="Times New Roman" w:hAnsi="Times New Roman" w:cs="FrankRuehl" w:hint="cs"/>
          <w:sz w:val="20"/>
          <w:rtl/>
        </w:rPr>
        <w:t xml:space="preserve">על ידי </w:t>
      </w:r>
      <w:r w:rsidRPr="00165C8F">
        <w:rPr>
          <w:rFonts w:ascii="Times New Roman" w:hAnsi="Times New Roman" w:cs="FrankRuehl"/>
          <w:sz w:val="20"/>
          <w:rtl/>
        </w:rPr>
        <w:t>נכה חייבת במס רכישה בשיעור של 0.5%</w:t>
      </w:r>
      <w:r w:rsidRPr="00165C8F">
        <w:rPr>
          <w:rFonts w:ascii="Times New Roman" w:hAnsi="Times New Roman" w:cs="FrankRuehl" w:hint="cs"/>
          <w:sz w:val="20"/>
          <w:rtl/>
        </w:rPr>
        <w:t xml:space="preserve"> משווי הרכישה, </w:t>
      </w:r>
      <w:r w:rsidRPr="00165C8F">
        <w:rPr>
          <w:rFonts w:ascii="Times New Roman" w:hAnsi="Times New Roman" w:cs="FrankRuehl"/>
          <w:sz w:val="20"/>
          <w:rtl/>
        </w:rPr>
        <w:t xml:space="preserve">ובלבד </w:t>
      </w:r>
      <w:r w:rsidRPr="00165C8F">
        <w:rPr>
          <w:rFonts w:ascii="Times New Roman" w:hAnsi="Times New Roman" w:cs="FrankRuehl" w:hint="cs"/>
          <w:sz w:val="20"/>
          <w:rtl/>
        </w:rPr>
        <w:t xml:space="preserve">שהנחה זו </w:t>
      </w:r>
      <w:r w:rsidRPr="00165C8F">
        <w:rPr>
          <w:rFonts w:ascii="Times New Roman" w:hAnsi="Times New Roman" w:cs="FrankRuehl"/>
          <w:sz w:val="20"/>
          <w:rtl/>
        </w:rPr>
        <w:t xml:space="preserve">כאמור לא </w:t>
      </w:r>
      <w:r w:rsidRPr="00165C8F">
        <w:rPr>
          <w:rFonts w:ascii="Times New Roman" w:hAnsi="Times New Roman" w:cs="FrankRuehl" w:hint="cs"/>
          <w:sz w:val="20"/>
          <w:rtl/>
        </w:rPr>
        <w:t>תינתן</w:t>
      </w:r>
      <w:r w:rsidRPr="00165C8F">
        <w:rPr>
          <w:rFonts w:ascii="Times New Roman" w:hAnsi="Times New Roman" w:cs="FrankRuehl"/>
          <w:sz w:val="20"/>
          <w:rtl/>
        </w:rPr>
        <w:t xml:space="preserve"> לאדם </w:t>
      </w:r>
      <w:r w:rsidRPr="00165C8F">
        <w:rPr>
          <w:rFonts w:ascii="Times New Roman" w:hAnsi="Times New Roman" w:cs="FrankRuehl" w:hint="cs"/>
          <w:sz w:val="20"/>
          <w:rtl/>
        </w:rPr>
        <w:t>יותר</w:t>
      </w:r>
      <w:r w:rsidRPr="00165C8F">
        <w:rPr>
          <w:rFonts w:ascii="Times New Roman" w:hAnsi="Times New Roman" w:cs="FrankRuehl"/>
          <w:sz w:val="20"/>
          <w:rtl/>
        </w:rPr>
        <w:t xml:space="preserve"> </w:t>
      </w:r>
      <w:r w:rsidRPr="00165C8F">
        <w:rPr>
          <w:rFonts w:ascii="Times New Roman" w:hAnsi="Times New Roman" w:cs="FrankRuehl" w:hint="cs"/>
          <w:sz w:val="20"/>
          <w:rtl/>
        </w:rPr>
        <w:t>מ</w:t>
      </w:r>
      <w:r w:rsidRPr="00165C8F">
        <w:rPr>
          <w:rFonts w:ascii="Times New Roman" w:hAnsi="Times New Roman" w:cs="FrankRuehl"/>
          <w:sz w:val="20"/>
          <w:rtl/>
        </w:rPr>
        <w:t>פעמ</w:t>
      </w:r>
      <w:r w:rsidRPr="00165C8F">
        <w:rPr>
          <w:rFonts w:ascii="Times New Roman" w:hAnsi="Times New Roman" w:cs="FrankRuehl" w:hint="cs"/>
          <w:sz w:val="20"/>
          <w:rtl/>
        </w:rPr>
        <w:t>י</w:t>
      </w:r>
      <w:r w:rsidRPr="00165C8F">
        <w:rPr>
          <w:rFonts w:ascii="Times New Roman" w:hAnsi="Times New Roman" w:cs="FrankRuehl"/>
          <w:sz w:val="20"/>
          <w:rtl/>
        </w:rPr>
        <w:t>ים.</w:t>
      </w:r>
      <w:r w:rsidRPr="00165C8F">
        <w:rPr>
          <w:rFonts w:ascii="Times New Roman" w:hAnsi="Times New Roman" w:cs="FrankRuehl" w:hint="cs"/>
          <w:sz w:val="20"/>
          <w:rtl/>
        </w:rPr>
        <w:t xml:space="preserve"> עוד</w:t>
      </w:r>
      <w:r w:rsidRPr="00165C8F">
        <w:rPr>
          <w:rFonts w:ascii="Times New Roman" w:hAnsi="Times New Roman" w:cs="FrankRuehl"/>
          <w:sz w:val="20"/>
          <w:rtl/>
        </w:rPr>
        <w:t xml:space="preserve"> קובעת </w:t>
      </w:r>
      <w:r w:rsidRPr="00165C8F">
        <w:rPr>
          <w:rFonts w:ascii="Times New Roman" w:hAnsi="Times New Roman" w:cs="FrankRuehl" w:hint="cs"/>
          <w:sz w:val="20"/>
          <w:rtl/>
        </w:rPr>
        <w:t xml:space="preserve">התקנות </w:t>
      </w:r>
      <w:r w:rsidRPr="00165C8F">
        <w:rPr>
          <w:rFonts w:ascii="Times New Roman" w:hAnsi="Times New Roman" w:cs="FrankRuehl"/>
          <w:sz w:val="20"/>
          <w:rtl/>
        </w:rPr>
        <w:t>מיהו "נכה" הזכאי להקלה במס רכישה.</w:t>
      </w:r>
      <w:r w:rsidRPr="00165C8F">
        <w:rPr>
          <w:rFonts w:ascii="Times New Roman" w:hAnsi="Times New Roman" w:cs="FrankRuehl" w:hint="cs"/>
          <w:sz w:val="20"/>
          <w:rtl/>
        </w:rPr>
        <w:t xml:space="preserve"> לצורך מימוש</w:t>
      </w:r>
      <w:r w:rsidRPr="00165C8F">
        <w:rPr>
          <w:rFonts w:ascii="Times New Roman" w:hAnsi="Times New Roman" w:cs="FrankRuehl"/>
          <w:sz w:val="20"/>
          <w:rtl/>
        </w:rPr>
        <w:t xml:space="preserve"> הזכאות על </w:t>
      </w:r>
      <w:r w:rsidRPr="00165C8F">
        <w:rPr>
          <w:rFonts w:ascii="Times New Roman" w:hAnsi="Times New Roman" w:cs="FrankRuehl" w:hint="cs"/>
          <w:sz w:val="20"/>
          <w:rtl/>
        </w:rPr>
        <w:t>הנכה</w:t>
      </w:r>
      <w:r w:rsidRPr="00165C8F">
        <w:rPr>
          <w:rFonts w:ascii="Times New Roman" w:hAnsi="Times New Roman" w:cs="FrankRuehl"/>
          <w:sz w:val="20"/>
          <w:rtl/>
        </w:rPr>
        <w:t xml:space="preserve"> להגיש למשרד </w:t>
      </w:r>
      <w:r w:rsidRPr="00165C8F">
        <w:rPr>
          <w:rFonts w:ascii="Times New Roman" w:hAnsi="Times New Roman" w:cs="FrankRuehl" w:hint="cs"/>
          <w:sz w:val="20"/>
          <w:rtl/>
        </w:rPr>
        <w:t>מסמ"ק,</w:t>
      </w:r>
      <w:r w:rsidRPr="00165C8F">
        <w:rPr>
          <w:rFonts w:ascii="Times New Roman" w:hAnsi="Times New Roman" w:cs="FrankRuehl"/>
          <w:sz w:val="20"/>
          <w:rtl/>
        </w:rPr>
        <w:t xml:space="preserve"> שבו נמצא הנכס</w:t>
      </w:r>
      <w:r w:rsidRPr="00165C8F">
        <w:rPr>
          <w:rFonts w:ascii="Times New Roman" w:hAnsi="Times New Roman" w:cs="FrankRuehl" w:hint="cs"/>
          <w:sz w:val="20"/>
          <w:rtl/>
        </w:rPr>
        <w:t>,</w:t>
      </w:r>
      <w:r w:rsidRPr="00165C8F">
        <w:rPr>
          <w:rFonts w:ascii="Times New Roman" w:hAnsi="Times New Roman" w:cs="FrankRuehl"/>
          <w:sz w:val="20"/>
          <w:rtl/>
        </w:rPr>
        <w:t xml:space="preserve"> טופס הצהרה על </w:t>
      </w:r>
      <w:r w:rsidRPr="00165C8F">
        <w:rPr>
          <w:rFonts w:ascii="Times New Roman" w:hAnsi="Times New Roman" w:cs="FrankRuehl" w:hint="cs"/>
          <w:sz w:val="20"/>
          <w:rtl/>
        </w:rPr>
        <w:t>רכישת נכס,</w:t>
      </w:r>
      <w:r w:rsidRPr="00165C8F">
        <w:rPr>
          <w:rFonts w:ascii="Times New Roman" w:hAnsi="Times New Roman" w:cs="FrankRuehl"/>
          <w:sz w:val="20"/>
          <w:rtl/>
        </w:rPr>
        <w:t xml:space="preserve"> </w:t>
      </w:r>
      <w:r w:rsidRPr="00165C8F">
        <w:rPr>
          <w:rFonts w:ascii="Times New Roman" w:hAnsi="Times New Roman" w:cs="FrankRuehl" w:hint="cs"/>
          <w:sz w:val="20"/>
          <w:rtl/>
        </w:rPr>
        <w:t>ו</w:t>
      </w:r>
      <w:r w:rsidRPr="00165C8F">
        <w:rPr>
          <w:rFonts w:ascii="Times New Roman" w:hAnsi="Times New Roman" w:cs="FrankRuehl"/>
          <w:sz w:val="20"/>
          <w:rtl/>
        </w:rPr>
        <w:t xml:space="preserve">בקשה לפטור </w:t>
      </w:r>
      <w:r w:rsidRPr="00165C8F">
        <w:rPr>
          <w:rFonts w:ascii="Times New Roman" w:hAnsi="Times New Roman" w:cs="FrankRuehl" w:hint="cs"/>
          <w:sz w:val="20"/>
          <w:rtl/>
        </w:rPr>
        <w:t>אותו מתשלום המס</w:t>
      </w:r>
      <w:r w:rsidRPr="00165C8F">
        <w:rPr>
          <w:rFonts w:ascii="Times New Roman" w:hAnsi="Times New Roman" w:cs="FrankRuehl"/>
          <w:sz w:val="20"/>
          <w:rtl/>
        </w:rPr>
        <w:t xml:space="preserve">. </w:t>
      </w:r>
    </w:p>
    <w:p w:rsidR="00E94D47" w:rsidRPr="00165C8F" w:rsidP="00F37540">
      <w:pPr>
        <w:spacing w:after="240" w:line="230" w:lineRule="exact"/>
        <w:ind w:left="340"/>
        <w:jc w:val="both"/>
        <w:rPr>
          <w:rFonts w:cs="FrankRuehl"/>
          <w:sz w:val="20"/>
          <w:szCs w:val="22"/>
          <w:rtl/>
        </w:rPr>
      </w:pPr>
      <w:r w:rsidRPr="00165C8F">
        <w:rPr>
          <w:rFonts w:cs="FrankRuehl" w:hint="cs"/>
          <w:sz w:val="20"/>
          <w:szCs w:val="22"/>
          <w:rtl/>
        </w:rPr>
        <w:t>נ</w:t>
      </w:r>
      <w:r w:rsidRPr="00165C8F">
        <w:rPr>
          <w:rFonts w:cs="FrankRuehl"/>
          <w:sz w:val="20"/>
          <w:szCs w:val="22"/>
          <w:rtl/>
        </w:rPr>
        <w:t xml:space="preserve">מצא כי עיוור </w:t>
      </w:r>
      <w:r w:rsidRPr="00165C8F">
        <w:rPr>
          <w:rFonts w:cs="FrankRuehl" w:hint="cs"/>
          <w:sz w:val="20"/>
          <w:szCs w:val="22"/>
          <w:rtl/>
        </w:rPr>
        <w:t>אינו</w:t>
      </w:r>
      <w:r w:rsidRPr="00165C8F">
        <w:rPr>
          <w:rFonts w:cs="FrankRuehl"/>
          <w:sz w:val="20"/>
          <w:szCs w:val="22"/>
          <w:rtl/>
        </w:rPr>
        <w:t xml:space="preserve"> </w:t>
      </w:r>
      <w:r w:rsidRPr="00165C8F">
        <w:rPr>
          <w:rFonts w:cs="FrankRuehl" w:hint="cs"/>
          <w:sz w:val="20"/>
          <w:szCs w:val="22"/>
          <w:rtl/>
        </w:rPr>
        <w:t>מקבל</w:t>
      </w:r>
      <w:r w:rsidRPr="00165C8F">
        <w:rPr>
          <w:rFonts w:cs="FrankRuehl"/>
          <w:sz w:val="20"/>
          <w:szCs w:val="22"/>
          <w:rtl/>
        </w:rPr>
        <w:t xml:space="preserve"> </w:t>
      </w:r>
      <w:r w:rsidRPr="00165C8F">
        <w:rPr>
          <w:rFonts w:cs="FrankRuehl" w:hint="cs"/>
          <w:sz w:val="20"/>
          <w:szCs w:val="22"/>
          <w:rtl/>
        </w:rPr>
        <w:t>הנחה</w:t>
      </w:r>
      <w:r w:rsidRPr="00165C8F">
        <w:rPr>
          <w:rFonts w:cs="FrankRuehl"/>
          <w:sz w:val="20"/>
          <w:szCs w:val="22"/>
          <w:rtl/>
        </w:rPr>
        <w:t xml:space="preserve"> </w:t>
      </w:r>
      <w:r w:rsidRPr="00165C8F">
        <w:rPr>
          <w:rFonts w:cs="FrankRuehl" w:hint="cs"/>
          <w:sz w:val="20"/>
          <w:szCs w:val="22"/>
          <w:rtl/>
        </w:rPr>
        <w:t>במס</w:t>
      </w:r>
      <w:r w:rsidRPr="00165C8F">
        <w:rPr>
          <w:rFonts w:cs="FrankRuehl"/>
          <w:sz w:val="20"/>
          <w:szCs w:val="22"/>
          <w:rtl/>
        </w:rPr>
        <w:t xml:space="preserve"> </w:t>
      </w:r>
      <w:r w:rsidRPr="00165C8F">
        <w:rPr>
          <w:rFonts w:cs="FrankRuehl" w:hint="cs"/>
          <w:sz w:val="20"/>
          <w:szCs w:val="22"/>
          <w:rtl/>
        </w:rPr>
        <w:t>רכישה</w:t>
      </w:r>
      <w:r w:rsidRPr="00165C8F">
        <w:rPr>
          <w:rFonts w:cs="FrankRuehl"/>
          <w:sz w:val="20"/>
          <w:szCs w:val="22"/>
          <w:rtl/>
        </w:rPr>
        <w:t xml:space="preserve">, </w:t>
      </w:r>
      <w:r w:rsidRPr="00165C8F">
        <w:rPr>
          <w:rFonts w:cs="FrankRuehl" w:hint="cs"/>
          <w:sz w:val="20"/>
          <w:szCs w:val="22"/>
          <w:rtl/>
        </w:rPr>
        <w:t>משום</w:t>
      </w:r>
      <w:r w:rsidRPr="00165C8F">
        <w:rPr>
          <w:rFonts w:cs="FrankRuehl"/>
          <w:sz w:val="20"/>
          <w:szCs w:val="22"/>
          <w:rtl/>
        </w:rPr>
        <w:t xml:space="preserve"> </w:t>
      </w:r>
      <w:r w:rsidRPr="00165C8F">
        <w:rPr>
          <w:rFonts w:cs="FrankRuehl" w:hint="cs"/>
          <w:sz w:val="20"/>
          <w:szCs w:val="22"/>
          <w:rtl/>
        </w:rPr>
        <w:t>ש</w:t>
      </w:r>
      <w:r w:rsidRPr="00165C8F">
        <w:rPr>
          <w:rFonts w:cs="FrankRuehl"/>
          <w:sz w:val="20"/>
          <w:szCs w:val="22"/>
          <w:rtl/>
        </w:rPr>
        <w:t>אינו נכלל בהגדרת "נכה" בתקנות מס רכישה</w:t>
      </w:r>
      <w:r w:rsidRPr="00165C8F">
        <w:rPr>
          <w:rFonts w:cs="FrankRuehl" w:hint="cs"/>
          <w:sz w:val="20"/>
          <w:szCs w:val="22"/>
          <w:rtl/>
        </w:rPr>
        <w:t>,</w:t>
      </w:r>
      <w:r w:rsidRPr="00165C8F">
        <w:rPr>
          <w:rFonts w:cs="FrankRuehl"/>
          <w:sz w:val="20"/>
          <w:szCs w:val="22"/>
          <w:rtl/>
        </w:rPr>
        <w:t xml:space="preserve"> ולפיכך </w:t>
      </w:r>
      <w:r w:rsidRPr="00165C8F">
        <w:rPr>
          <w:rFonts w:cs="FrankRuehl" w:hint="cs"/>
          <w:sz w:val="20"/>
          <w:szCs w:val="22"/>
          <w:rtl/>
        </w:rPr>
        <w:t>הרשות</w:t>
      </w:r>
      <w:r w:rsidRPr="00165C8F">
        <w:rPr>
          <w:rFonts w:cs="FrankRuehl"/>
          <w:sz w:val="20"/>
          <w:szCs w:val="22"/>
          <w:rtl/>
        </w:rPr>
        <w:t xml:space="preserve"> שולחת אותו </w:t>
      </w:r>
      <w:r w:rsidRPr="00165C8F">
        <w:rPr>
          <w:rFonts w:cs="FrankRuehl" w:hint="cs"/>
          <w:sz w:val="20"/>
          <w:szCs w:val="22"/>
          <w:rtl/>
        </w:rPr>
        <w:t>לצורך</w:t>
      </w:r>
      <w:r w:rsidRPr="00165C8F">
        <w:rPr>
          <w:rFonts w:cs="FrankRuehl"/>
          <w:sz w:val="20"/>
          <w:szCs w:val="22"/>
          <w:rtl/>
        </w:rPr>
        <w:t xml:space="preserve"> </w:t>
      </w:r>
      <w:r w:rsidRPr="00165C8F">
        <w:rPr>
          <w:rFonts w:cs="FrankRuehl" w:hint="cs"/>
          <w:sz w:val="20"/>
          <w:szCs w:val="22"/>
          <w:rtl/>
        </w:rPr>
        <w:t>מימוש</w:t>
      </w:r>
      <w:r w:rsidRPr="00165C8F">
        <w:rPr>
          <w:rFonts w:cs="FrankRuehl"/>
          <w:sz w:val="20"/>
          <w:szCs w:val="22"/>
          <w:rtl/>
        </w:rPr>
        <w:t xml:space="preserve"> </w:t>
      </w:r>
      <w:r w:rsidRPr="00165C8F">
        <w:rPr>
          <w:rFonts w:cs="FrankRuehl" w:hint="cs"/>
          <w:sz w:val="20"/>
          <w:szCs w:val="22"/>
          <w:rtl/>
        </w:rPr>
        <w:t>זכאותו</w:t>
      </w:r>
      <w:r w:rsidRPr="00165C8F">
        <w:rPr>
          <w:rFonts w:cs="FrankRuehl"/>
          <w:sz w:val="20"/>
          <w:szCs w:val="22"/>
          <w:rtl/>
        </w:rPr>
        <w:t xml:space="preserve"> </w:t>
      </w:r>
      <w:r w:rsidRPr="00165C8F">
        <w:rPr>
          <w:rFonts w:cs="FrankRuehl" w:hint="cs"/>
          <w:sz w:val="20"/>
          <w:szCs w:val="22"/>
          <w:rtl/>
        </w:rPr>
        <w:t>לו</w:t>
      </w:r>
      <w:r w:rsidRPr="00165C8F">
        <w:rPr>
          <w:rFonts w:cs="FrankRuehl"/>
          <w:sz w:val="20"/>
          <w:szCs w:val="22"/>
          <w:rtl/>
        </w:rPr>
        <w:t xml:space="preserve">ועדה רפואית נוספת. </w:t>
      </w:r>
      <w:r w:rsidRPr="00165C8F">
        <w:rPr>
          <w:rFonts w:cs="FrankRuehl" w:hint="cs"/>
          <w:sz w:val="20"/>
          <w:szCs w:val="22"/>
          <w:rtl/>
        </w:rPr>
        <w:t>יצוין</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לעניין הפטור ממס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הכנסתו</w:t>
      </w:r>
      <w:r w:rsidRPr="00165C8F">
        <w:rPr>
          <w:rFonts w:cs="FrankRuehl"/>
          <w:sz w:val="20"/>
          <w:szCs w:val="22"/>
          <w:rtl/>
        </w:rPr>
        <w:t xml:space="preserve">, </w:t>
      </w:r>
      <w:r w:rsidRPr="00165C8F">
        <w:rPr>
          <w:rFonts w:cs="FrankRuehl" w:hint="cs"/>
          <w:sz w:val="20"/>
          <w:szCs w:val="22"/>
          <w:rtl/>
        </w:rPr>
        <w:t>ב</w:t>
      </w:r>
      <w:r w:rsidRPr="00165C8F">
        <w:rPr>
          <w:rFonts w:cs="FrankRuehl"/>
          <w:sz w:val="20"/>
          <w:szCs w:val="22"/>
          <w:rtl/>
        </w:rPr>
        <w:t xml:space="preserve">על תעודת עיוור </w:t>
      </w:r>
      <w:r w:rsidRPr="00165C8F">
        <w:rPr>
          <w:rFonts w:cs="FrankRuehl" w:hint="cs"/>
          <w:sz w:val="20"/>
          <w:szCs w:val="22"/>
          <w:rtl/>
        </w:rPr>
        <w:t>מקבל</w:t>
      </w:r>
      <w:r w:rsidRPr="00165C8F">
        <w:rPr>
          <w:rFonts w:cs="FrankRuehl"/>
          <w:sz w:val="20"/>
          <w:szCs w:val="22"/>
          <w:rtl/>
        </w:rPr>
        <w:t xml:space="preserve"> </w:t>
      </w:r>
      <w:r w:rsidRPr="00165C8F">
        <w:rPr>
          <w:rFonts w:cs="FrankRuehl" w:hint="cs"/>
          <w:sz w:val="20"/>
          <w:szCs w:val="22"/>
          <w:rtl/>
        </w:rPr>
        <w:t>פטור</w:t>
      </w:r>
      <w:r w:rsidRPr="00165C8F">
        <w:rPr>
          <w:rFonts w:cs="FrankRuehl"/>
          <w:sz w:val="20"/>
          <w:szCs w:val="22"/>
          <w:rtl/>
        </w:rPr>
        <w:t xml:space="preserve"> </w:t>
      </w:r>
      <w:r w:rsidRPr="00165C8F">
        <w:rPr>
          <w:rFonts w:cs="FrankRuehl" w:hint="cs"/>
          <w:sz w:val="20"/>
          <w:szCs w:val="22"/>
          <w:rtl/>
        </w:rPr>
        <w:t>ממס</w:t>
      </w:r>
      <w:r w:rsidRPr="00165C8F">
        <w:rPr>
          <w:rFonts w:cs="FrankRuehl"/>
          <w:sz w:val="20"/>
          <w:szCs w:val="22"/>
          <w:rtl/>
        </w:rPr>
        <w:t xml:space="preserve"> </w:t>
      </w:r>
      <w:r w:rsidRPr="00165C8F">
        <w:rPr>
          <w:rFonts w:cs="FrankRuehl" w:hint="cs"/>
          <w:sz w:val="20"/>
          <w:szCs w:val="22"/>
          <w:rtl/>
        </w:rPr>
        <w:t>על</w:t>
      </w:r>
      <w:r w:rsidRPr="00165C8F">
        <w:rPr>
          <w:rFonts w:cs="FrankRuehl"/>
          <w:sz w:val="20"/>
          <w:szCs w:val="22"/>
          <w:rtl/>
        </w:rPr>
        <w:t xml:space="preserve"> </w:t>
      </w:r>
      <w:r w:rsidRPr="00165C8F">
        <w:rPr>
          <w:rFonts w:cs="FrankRuehl" w:hint="cs"/>
          <w:sz w:val="20"/>
          <w:szCs w:val="22"/>
          <w:rtl/>
        </w:rPr>
        <w:t>הכנסתו</w:t>
      </w:r>
      <w:r w:rsidRPr="00165C8F">
        <w:rPr>
          <w:rFonts w:cs="FrankRuehl"/>
          <w:sz w:val="20"/>
          <w:szCs w:val="22"/>
          <w:rtl/>
        </w:rPr>
        <w:t xml:space="preserve">. </w:t>
      </w:r>
    </w:p>
    <w:p w:rsidR="00E94D47" w:rsidRPr="00165C8F" w:rsidP="00B952BF">
      <w:pPr>
        <w:pStyle w:val="RESHET"/>
        <w:keepLines/>
        <w:ind w:left="567"/>
        <w:rPr>
          <w:rtl/>
        </w:rPr>
      </w:pPr>
      <w:r w:rsidRPr="00165C8F">
        <w:rPr>
          <w:rtl/>
        </w:rPr>
        <w:t>לדעת משרד מבקר המדינה</w:t>
      </w:r>
      <w:r w:rsidRPr="00165C8F">
        <w:rPr>
          <w:rFonts w:hint="cs"/>
          <w:rtl/>
        </w:rPr>
        <w:t>,</w:t>
      </w:r>
      <w:r w:rsidRPr="00165C8F">
        <w:rPr>
          <w:rtl/>
        </w:rPr>
        <w:t xml:space="preserve"> </w:t>
      </w:r>
      <w:r w:rsidRPr="00165C8F">
        <w:rPr>
          <w:rFonts w:hint="cs"/>
          <w:rtl/>
        </w:rPr>
        <w:t>על</w:t>
      </w:r>
      <w:r w:rsidRPr="00165C8F">
        <w:rPr>
          <w:rtl/>
        </w:rPr>
        <w:t xml:space="preserve"> </w:t>
      </w:r>
      <w:r w:rsidRPr="00165C8F">
        <w:rPr>
          <w:rFonts w:hint="cs"/>
          <w:rtl/>
        </w:rPr>
        <w:t>הרשות</w:t>
      </w:r>
      <w:r w:rsidRPr="00165C8F">
        <w:rPr>
          <w:rtl/>
        </w:rPr>
        <w:t xml:space="preserve"> </w:t>
      </w:r>
      <w:r w:rsidRPr="00165C8F">
        <w:rPr>
          <w:rFonts w:hint="cs"/>
          <w:rtl/>
        </w:rPr>
        <w:t>להעלות</w:t>
      </w:r>
      <w:r w:rsidRPr="00165C8F">
        <w:rPr>
          <w:rtl/>
        </w:rPr>
        <w:t xml:space="preserve"> את הנושא בפני שר האוצר, ולקדם יזמה </w:t>
      </w:r>
      <w:r w:rsidRPr="00165C8F">
        <w:rPr>
          <w:rFonts w:hint="cs"/>
          <w:rtl/>
        </w:rPr>
        <w:t>לבחינת</w:t>
      </w:r>
      <w:r w:rsidRPr="00165C8F">
        <w:rPr>
          <w:rtl/>
        </w:rPr>
        <w:t xml:space="preserve"> </w:t>
      </w:r>
      <w:r w:rsidRPr="00165C8F">
        <w:rPr>
          <w:rFonts w:hint="cs"/>
          <w:rtl/>
        </w:rPr>
        <w:t>תיקון</w:t>
      </w:r>
      <w:r w:rsidRPr="00165C8F">
        <w:rPr>
          <w:rtl/>
        </w:rPr>
        <w:t xml:space="preserve"> </w:t>
      </w:r>
      <w:r w:rsidRPr="00165C8F">
        <w:rPr>
          <w:rFonts w:hint="cs"/>
          <w:rtl/>
        </w:rPr>
        <w:t>התקנות</w:t>
      </w:r>
      <w:r w:rsidRPr="00165C8F">
        <w:rPr>
          <w:rtl/>
        </w:rPr>
        <w:t xml:space="preserve"> כך שהגדרת "נכה" תכלול גם את קבוצת העיוורים</w:t>
      </w:r>
      <w:r w:rsidRPr="00165C8F">
        <w:rPr>
          <w:rFonts w:hint="cs"/>
          <w:rtl/>
        </w:rPr>
        <w:t>,</w:t>
      </w:r>
      <w:r w:rsidRPr="00165C8F">
        <w:rPr>
          <w:rtl/>
        </w:rPr>
        <w:t xml:space="preserve"> וכך לא י</w:t>
      </w:r>
      <w:r w:rsidRPr="00165C8F">
        <w:rPr>
          <w:rFonts w:hint="cs"/>
          <w:rtl/>
        </w:rPr>
        <w:t>י</w:t>
      </w:r>
      <w:r w:rsidRPr="00165C8F">
        <w:rPr>
          <w:rtl/>
        </w:rPr>
        <w:t xml:space="preserve">שללו מהם הטבות מס </w:t>
      </w:r>
      <w:r w:rsidRPr="00165C8F">
        <w:rPr>
          <w:rFonts w:hint="cs"/>
          <w:rtl/>
        </w:rPr>
        <w:t>ה</w:t>
      </w:r>
      <w:r w:rsidRPr="00165C8F">
        <w:rPr>
          <w:rtl/>
        </w:rPr>
        <w:t xml:space="preserve">ניתנות לבעלי נכויות אחרות. </w:t>
      </w:r>
    </w:p>
    <w:p w:rsidR="00E94D47" w:rsidRPr="00165C8F" w:rsidP="00F37540">
      <w:pPr>
        <w:spacing w:before="180" w:after="120" w:line="230" w:lineRule="exact"/>
        <w:ind w:left="340"/>
        <w:jc w:val="both"/>
        <w:rPr>
          <w:rFonts w:cs="FrankRuehl"/>
          <w:sz w:val="20"/>
          <w:szCs w:val="22"/>
          <w:u w:val="single"/>
          <w:rtl/>
        </w:rPr>
      </w:pP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בתשובתה,</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אין</w:t>
      </w:r>
      <w:r w:rsidRPr="00165C8F">
        <w:rPr>
          <w:rFonts w:cs="FrankRuehl"/>
          <w:sz w:val="20"/>
          <w:szCs w:val="22"/>
          <w:rtl/>
        </w:rPr>
        <w:t xml:space="preserve"> </w:t>
      </w:r>
      <w:r w:rsidRPr="00165C8F">
        <w:rPr>
          <w:rFonts w:cs="FrankRuehl" w:hint="cs"/>
          <w:sz w:val="20"/>
          <w:szCs w:val="22"/>
          <w:rtl/>
        </w:rPr>
        <w:t>בתקנות</w:t>
      </w:r>
      <w:r w:rsidRPr="00165C8F">
        <w:rPr>
          <w:rFonts w:cs="FrankRuehl"/>
          <w:sz w:val="20"/>
          <w:szCs w:val="22"/>
          <w:rtl/>
        </w:rPr>
        <w:t xml:space="preserve"> </w:t>
      </w:r>
      <w:r w:rsidRPr="00165C8F">
        <w:rPr>
          <w:rFonts w:cs="FrankRuehl" w:hint="cs"/>
          <w:sz w:val="20"/>
          <w:szCs w:val="22"/>
          <w:rtl/>
        </w:rPr>
        <w:t>מס</w:t>
      </w:r>
      <w:r w:rsidRPr="00165C8F">
        <w:rPr>
          <w:rFonts w:cs="FrankRuehl"/>
          <w:sz w:val="20"/>
          <w:szCs w:val="22"/>
          <w:rtl/>
        </w:rPr>
        <w:t xml:space="preserve"> </w:t>
      </w:r>
      <w:r w:rsidRPr="00165C8F">
        <w:rPr>
          <w:rFonts w:cs="FrankRuehl" w:hint="cs"/>
          <w:sz w:val="20"/>
          <w:szCs w:val="22"/>
          <w:rtl/>
        </w:rPr>
        <w:t>רכישה</w:t>
      </w:r>
      <w:r w:rsidRPr="00165C8F">
        <w:rPr>
          <w:rFonts w:cs="FrankRuehl"/>
          <w:sz w:val="20"/>
          <w:szCs w:val="22"/>
          <w:rtl/>
        </w:rPr>
        <w:t xml:space="preserve"> </w:t>
      </w:r>
      <w:r w:rsidRPr="00165C8F">
        <w:rPr>
          <w:rFonts w:cs="FrankRuehl" w:hint="cs"/>
          <w:sz w:val="20"/>
          <w:szCs w:val="22"/>
          <w:rtl/>
        </w:rPr>
        <w:t>התייחסות</w:t>
      </w:r>
      <w:r w:rsidRPr="00165C8F">
        <w:rPr>
          <w:rFonts w:cs="FrankRuehl"/>
          <w:sz w:val="20"/>
          <w:szCs w:val="22"/>
          <w:rtl/>
        </w:rPr>
        <w:t xml:space="preserve"> </w:t>
      </w:r>
      <w:r w:rsidRPr="00165C8F">
        <w:rPr>
          <w:rFonts w:cs="FrankRuehl" w:hint="cs"/>
          <w:sz w:val="20"/>
          <w:szCs w:val="22"/>
          <w:rtl/>
        </w:rPr>
        <w:t>מפורשת</w:t>
      </w:r>
      <w:r w:rsidRPr="00165C8F">
        <w:rPr>
          <w:rFonts w:cs="FrankRuehl"/>
          <w:sz w:val="20"/>
          <w:szCs w:val="22"/>
          <w:rtl/>
        </w:rPr>
        <w:t xml:space="preserve"> </w:t>
      </w:r>
      <w:r w:rsidRPr="00165C8F">
        <w:rPr>
          <w:rFonts w:cs="FrankRuehl" w:hint="cs"/>
          <w:sz w:val="20"/>
          <w:szCs w:val="22"/>
          <w:rtl/>
        </w:rPr>
        <w:t>לעיוורים</w:t>
      </w:r>
      <w:r w:rsidRPr="00165C8F">
        <w:rPr>
          <w:rFonts w:cs="FrankRuehl"/>
          <w:sz w:val="20"/>
          <w:szCs w:val="22"/>
          <w:rtl/>
        </w:rPr>
        <w:t xml:space="preserve">, </w:t>
      </w:r>
      <w:r w:rsidRPr="00165C8F">
        <w:rPr>
          <w:rFonts w:cs="FrankRuehl" w:hint="cs"/>
          <w:sz w:val="20"/>
          <w:szCs w:val="22"/>
          <w:rtl/>
        </w:rPr>
        <w:t>ולכן</w:t>
      </w:r>
      <w:r w:rsidRPr="00165C8F">
        <w:rPr>
          <w:rFonts w:cs="FrankRuehl"/>
          <w:sz w:val="20"/>
          <w:szCs w:val="22"/>
          <w:rtl/>
        </w:rPr>
        <w:t xml:space="preserve"> </w:t>
      </w:r>
      <w:r w:rsidRPr="00165C8F">
        <w:rPr>
          <w:rFonts w:cs="FrankRuehl" w:hint="cs"/>
          <w:sz w:val="20"/>
          <w:szCs w:val="22"/>
          <w:rtl/>
        </w:rPr>
        <w:t>עיוור</w:t>
      </w:r>
      <w:r w:rsidRPr="00165C8F">
        <w:rPr>
          <w:rFonts w:cs="FrankRuehl"/>
          <w:sz w:val="20"/>
          <w:szCs w:val="22"/>
          <w:rtl/>
        </w:rPr>
        <w:t xml:space="preserve"> </w:t>
      </w:r>
      <w:r w:rsidRPr="00165C8F">
        <w:rPr>
          <w:rFonts w:cs="FrankRuehl" w:hint="cs"/>
          <w:sz w:val="20"/>
          <w:szCs w:val="22"/>
          <w:rtl/>
        </w:rPr>
        <w:t>המבקש</w:t>
      </w:r>
      <w:r w:rsidRPr="00165C8F">
        <w:rPr>
          <w:rFonts w:cs="FrankRuehl"/>
          <w:sz w:val="20"/>
          <w:szCs w:val="22"/>
          <w:rtl/>
        </w:rPr>
        <w:t xml:space="preserve"> </w:t>
      </w:r>
      <w:r w:rsidRPr="00165C8F">
        <w:rPr>
          <w:rFonts w:cs="FrankRuehl" w:hint="cs"/>
          <w:sz w:val="20"/>
          <w:szCs w:val="22"/>
          <w:rtl/>
        </w:rPr>
        <w:t>את</w:t>
      </w:r>
      <w:r w:rsidRPr="00165C8F">
        <w:rPr>
          <w:rFonts w:cs="FrankRuehl"/>
          <w:sz w:val="20"/>
          <w:szCs w:val="22"/>
          <w:rtl/>
        </w:rPr>
        <w:t xml:space="preserve"> </w:t>
      </w:r>
      <w:r w:rsidRPr="00165C8F">
        <w:rPr>
          <w:rFonts w:cs="FrankRuehl" w:hint="cs"/>
          <w:sz w:val="20"/>
          <w:szCs w:val="22"/>
          <w:rtl/>
        </w:rPr>
        <w:t>ההקלה</w:t>
      </w:r>
      <w:r w:rsidRPr="00165C8F">
        <w:rPr>
          <w:rFonts w:cs="FrankRuehl"/>
          <w:sz w:val="20"/>
          <w:szCs w:val="22"/>
          <w:rtl/>
        </w:rPr>
        <w:t xml:space="preserve"> </w:t>
      </w:r>
      <w:r w:rsidRPr="00165C8F">
        <w:rPr>
          <w:rFonts w:cs="FrankRuehl" w:hint="cs"/>
          <w:sz w:val="20"/>
          <w:szCs w:val="22"/>
          <w:rtl/>
        </w:rPr>
        <w:t>נדרש</w:t>
      </w:r>
      <w:r w:rsidRPr="00165C8F">
        <w:rPr>
          <w:rFonts w:cs="FrankRuehl"/>
          <w:sz w:val="20"/>
          <w:szCs w:val="22"/>
          <w:rtl/>
        </w:rPr>
        <w:t xml:space="preserve"> </w:t>
      </w:r>
      <w:r w:rsidRPr="00165C8F">
        <w:rPr>
          <w:rFonts w:cs="FrankRuehl" w:hint="cs"/>
          <w:sz w:val="20"/>
          <w:szCs w:val="22"/>
          <w:rtl/>
        </w:rPr>
        <w:t>לעבור</w:t>
      </w:r>
      <w:r w:rsidRPr="00165C8F">
        <w:rPr>
          <w:rFonts w:cs="FrankRuehl"/>
          <w:sz w:val="20"/>
          <w:szCs w:val="22"/>
          <w:rtl/>
        </w:rPr>
        <w:t xml:space="preserve"> </w:t>
      </w:r>
      <w:r w:rsidRPr="00165C8F">
        <w:rPr>
          <w:rFonts w:cs="FrankRuehl" w:hint="cs"/>
          <w:sz w:val="20"/>
          <w:szCs w:val="22"/>
          <w:rtl/>
        </w:rPr>
        <w:t>ועדה</w:t>
      </w:r>
      <w:r w:rsidRPr="00165C8F">
        <w:rPr>
          <w:rFonts w:cs="FrankRuehl"/>
          <w:sz w:val="20"/>
          <w:szCs w:val="22"/>
          <w:rtl/>
        </w:rPr>
        <w:t xml:space="preserve"> </w:t>
      </w:r>
      <w:r w:rsidRPr="00165C8F">
        <w:rPr>
          <w:rFonts w:cs="FrankRuehl" w:hint="cs"/>
          <w:sz w:val="20"/>
          <w:szCs w:val="22"/>
          <w:rtl/>
        </w:rPr>
        <w:t>רפואית</w:t>
      </w:r>
      <w:r w:rsidRPr="00165C8F">
        <w:rPr>
          <w:rFonts w:cs="FrankRuehl"/>
          <w:sz w:val="20"/>
          <w:szCs w:val="22"/>
          <w:rtl/>
        </w:rPr>
        <w:t xml:space="preserve"> </w:t>
      </w:r>
      <w:r w:rsidRPr="00165C8F">
        <w:rPr>
          <w:rFonts w:cs="FrankRuehl" w:hint="cs"/>
          <w:sz w:val="20"/>
          <w:szCs w:val="22"/>
          <w:rtl/>
        </w:rPr>
        <w:t>לקביעת</w:t>
      </w:r>
      <w:r w:rsidRPr="00165C8F">
        <w:rPr>
          <w:rFonts w:cs="FrankRuehl"/>
          <w:sz w:val="20"/>
          <w:szCs w:val="22"/>
          <w:rtl/>
        </w:rPr>
        <w:t xml:space="preserve"> </w:t>
      </w:r>
      <w:r w:rsidRPr="00165C8F">
        <w:rPr>
          <w:rFonts w:cs="FrankRuehl" w:hint="cs"/>
          <w:sz w:val="20"/>
          <w:szCs w:val="22"/>
          <w:rtl/>
        </w:rPr>
        <w:t>נכותו</w:t>
      </w:r>
      <w:r w:rsidRPr="00165C8F">
        <w:rPr>
          <w:rFonts w:cs="FrankRuehl"/>
          <w:sz w:val="20"/>
          <w:szCs w:val="22"/>
          <w:rtl/>
        </w:rPr>
        <w:t xml:space="preserve">. עם זאת, </w:t>
      </w:r>
      <w:r w:rsidRPr="00165C8F">
        <w:rPr>
          <w:rFonts w:cs="FrankRuehl" w:hint="cs"/>
          <w:sz w:val="20"/>
          <w:szCs w:val="22"/>
          <w:rtl/>
        </w:rPr>
        <w:t>ציינה</w:t>
      </w:r>
      <w:r w:rsidRPr="00165C8F">
        <w:rPr>
          <w:rFonts w:cs="FrankRuehl"/>
          <w:sz w:val="20"/>
          <w:szCs w:val="22"/>
          <w:rtl/>
        </w:rPr>
        <w:t xml:space="preserve"> </w:t>
      </w:r>
      <w:r w:rsidRPr="00165C8F">
        <w:rPr>
          <w:rFonts w:cs="FrankRuehl" w:hint="cs"/>
          <w:sz w:val="20"/>
          <w:szCs w:val="22"/>
          <w:rtl/>
        </w:rPr>
        <w:t>הרשות</w:t>
      </w:r>
      <w:r w:rsidRPr="00165C8F">
        <w:rPr>
          <w:rFonts w:cs="FrankRuehl"/>
          <w:sz w:val="20"/>
          <w:szCs w:val="22"/>
          <w:rtl/>
        </w:rPr>
        <w:t xml:space="preserve"> </w:t>
      </w:r>
      <w:r w:rsidRPr="00165C8F">
        <w:rPr>
          <w:rFonts w:cs="FrankRuehl" w:hint="cs"/>
          <w:sz w:val="20"/>
          <w:szCs w:val="22"/>
          <w:rtl/>
        </w:rPr>
        <w:t>כי</w:t>
      </w:r>
      <w:r w:rsidRPr="00165C8F">
        <w:rPr>
          <w:rFonts w:cs="FrankRuehl"/>
          <w:sz w:val="20"/>
          <w:szCs w:val="22"/>
          <w:rtl/>
        </w:rPr>
        <w:t xml:space="preserve"> </w:t>
      </w:r>
      <w:r w:rsidRPr="00165C8F">
        <w:rPr>
          <w:rFonts w:cs="FrankRuehl" w:hint="cs"/>
          <w:sz w:val="20"/>
          <w:szCs w:val="22"/>
          <w:rtl/>
        </w:rPr>
        <w:t>היא</w:t>
      </w:r>
      <w:r w:rsidRPr="00165C8F">
        <w:rPr>
          <w:rFonts w:cs="FrankRuehl"/>
          <w:sz w:val="20"/>
          <w:szCs w:val="22"/>
          <w:rtl/>
        </w:rPr>
        <w:t xml:space="preserve"> תבדוק לקדם הליך חקיקה בנושא להקלה על אוכלוסיית העיוורים.</w:t>
      </w:r>
    </w:p>
    <w:p w:rsidR="00E94D47" w:rsidP="00F7518F">
      <w:pPr>
        <w:spacing w:after="120" w:line="230" w:lineRule="exact"/>
        <w:jc w:val="both"/>
        <w:rPr>
          <w:rFonts w:cs="FrankRuehl"/>
          <w:b/>
          <w:bCs/>
          <w:sz w:val="20"/>
          <w:szCs w:val="22"/>
          <w:rtl/>
          <w:lang w:eastAsia="he-IL"/>
        </w:rPr>
      </w:pPr>
      <w:bookmarkStart w:id="31" w:name="_Toc422651418"/>
    </w:p>
    <w:p w:rsidR="00F37540" w:rsidRPr="00692096" w:rsidP="00692096">
      <w:pPr>
        <w:pStyle w:val="takzir"/>
        <w:spacing w:line="230" w:lineRule="exact"/>
        <w:rPr>
          <w:rFonts w:cs="FrankRuehl"/>
          <w:noProof w:val="0"/>
          <w:sz w:val="20"/>
          <w:rtl/>
        </w:rPr>
      </w:pPr>
    </w:p>
    <w:p w:rsidR="00E94D47" w:rsidRPr="006B3861" w:rsidP="00F7518F">
      <w:pPr>
        <w:pStyle w:val="KOT4"/>
        <w:rPr>
          <w:rtl/>
        </w:rPr>
      </w:pPr>
      <w:r w:rsidRPr="006B3861">
        <w:rPr>
          <w:rFonts w:hint="cs"/>
          <w:rtl/>
        </w:rPr>
        <w:t>סיכום</w:t>
      </w:r>
      <w:bookmarkEnd w:id="31"/>
      <w:r w:rsidRPr="006B3861">
        <w:rPr>
          <w:rFonts w:hint="cs"/>
          <w:rtl/>
        </w:rPr>
        <w:t xml:space="preserve"> </w:t>
      </w:r>
    </w:p>
    <w:p w:rsidR="00E94D47" w:rsidRPr="00165C8F" w:rsidP="00F37540">
      <w:pPr>
        <w:pStyle w:val="RESHET"/>
        <w:keepLines/>
        <w:rPr>
          <w:rtl/>
        </w:rPr>
      </w:pPr>
      <w:r w:rsidRPr="00165C8F">
        <w:rPr>
          <w:rtl/>
        </w:rPr>
        <w:t>בחברה צודקת המושתת</w:t>
      </w:r>
      <w:r w:rsidRPr="00165C8F">
        <w:rPr>
          <w:rFonts w:hint="cs"/>
          <w:rtl/>
        </w:rPr>
        <w:t>ת</w:t>
      </w:r>
      <w:r w:rsidRPr="00165C8F">
        <w:rPr>
          <w:rtl/>
        </w:rPr>
        <w:t xml:space="preserve"> על ערכי צדק ושוויון </w:t>
      </w:r>
      <w:r w:rsidRPr="00165C8F">
        <w:rPr>
          <w:rFonts w:hint="cs"/>
          <w:rtl/>
        </w:rPr>
        <w:t xml:space="preserve">יש לצפות </w:t>
      </w:r>
      <w:r w:rsidRPr="00165C8F">
        <w:rPr>
          <w:rtl/>
        </w:rPr>
        <w:t xml:space="preserve">כי הדרך למיצוי </w:t>
      </w:r>
      <w:r w:rsidRPr="00165C8F">
        <w:rPr>
          <w:rFonts w:hint="cs"/>
          <w:rtl/>
        </w:rPr>
        <w:t>זכויות האזרחים</w:t>
      </w:r>
      <w:r w:rsidRPr="00165C8F">
        <w:rPr>
          <w:rtl/>
        </w:rPr>
        <w:t xml:space="preserve"> תהיה פתוחה ומונגשת ל</w:t>
      </w:r>
      <w:r w:rsidRPr="00165C8F">
        <w:rPr>
          <w:rFonts w:hint="cs"/>
          <w:rtl/>
        </w:rPr>
        <w:t>ציבור רחב כ</w:t>
      </w:r>
      <w:r w:rsidRPr="00165C8F">
        <w:rPr>
          <w:rtl/>
        </w:rPr>
        <w:t>כל</w:t>
      </w:r>
      <w:r w:rsidRPr="00165C8F">
        <w:rPr>
          <w:rFonts w:hint="cs"/>
          <w:rtl/>
        </w:rPr>
        <w:t xml:space="preserve"> האפשר</w:t>
      </w:r>
      <w:r w:rsidRPr="00165C8F">
        <w:rPr>
          <w:rtl/>
        </w:rPr>
        <w:t>.</w:t>
      </w:r>
      <w:r w:rsidRPr="00165C8F">
        <w:rPr>
          <w:rFonts w:hint="cs"/>
          <w:rtl/>
        </w:rPr>
        <w:t xml:space="preserve"> אמון הציבור במערכת המס מבוסס, בין היתר, על כך שכל אזרח משלם מס אמת בהתאם להכנסותיו ולמצבו האישי. ראוי כי </w:t>
      </w:r>
      <w:r w:rsidRPr="00165C8F">
        <w:rPr>
          <w:rtl/>
        </w:rPr>
        <w:t xml:space="preserve">במקרה של </w:t>
      </w:r>
      <w:r w:rsidRPr="00165C8F">
        <w:rPr>
          <w:rFonts w:hint="cs"/>
          <w:rtl/>
        </w:rPr>
        <w:t>גביית מס ביתר תפעל הרשות השלטונית ל</w:t>
      </w:r>
      <w:r w:rsidRPr="00165C8F">
        <w:rPr>
          <w:rtl/>
        </w:rPr>
        <w:t xml:space="preserve">ספק </w:t>
      </w:r>
      <w:r w:rsidRPr="00165C8F">
        <w:rPr>
          <w:rFonts w:hint="cs"/>
          <w:rtl/>
        </w:rPr>
        <w:t>לנישום</w:t>
      </w:r>
      <w:r w:rsidRPr="00165C8F">
        <w:rPr>
          <w:rtl/>
        </w:rPr>
        <w:t xml:space="preserve"> את המידע המצוי ברשותה</w:t>
      </w:r>
      <w:r w:rsidRPr="00165C8F">
        <w:rPr>
          <w:rFonts w:hint="cs"/>
          <w:rtl/>
        </w:rPr>
        <w:t xml:space="preserve"> ומידע</w:t>
      </w:r>
      <w:r w:rsidRPr="00165C8F">
        <w:rPr>
          <w:rtl/>
        </w:rPr>
        <w:t xml:space="preserve"> על </w:t>
      </w:r>
      <w:r w:rsidRPr="00165C8F">
        <w:rPr>
          <w:rFonts w:hint="cs"/>
          <w:rtl/>
        </w:rPr>
        <w:t xml:space="preserve">האופן למימוש זכותו. במסגרת זאת על הרשות להעניק לקהל הפונים אליה שירות הולם ומהיר, ולקבוע כללים ושיטות </w:t>
      </w:r>
      <w:r w:rsidRPr="00165C8F">
        <w:rPr>
          <w:rtl/>
        </w:rPr>
        <w:t xml:space="preserve">לסייע </w:t>
      </w:r>
      <w:r w:rsidRPr="00165C8F">
        <w:rPr>
          <w:rFonts w:hint="cs"/>
          <w:rtl/>
        </w:rPr>
        <w:t>לנישומים</w:t>
      </w:r>
      <w:r w:rsidRPr="00165C8F">
        <w:rPr>
          <w:rtl/>
        </w:rPr>
        <w:t xml:space="preserve"> למצות את זכויותיהם</w:t>
      </w:r>
      <w:r w:rsidRPr="00165C8F">
        <w:rPr>
          <w:rFonts w:hint="cs"/>
          <w:rtl/>
        </w:rPr>
        <w:t xml:space="preserve">. </w:t>
      </w:r>
    </w:p>
    <w:p w:rsidR="00E94D47" w:rsidRPr="00165C8F" w:rsidP="00F37540">
      <w:pPr>
        <w:pStyle w:val="RESHET"/>
        <w:keepLines/>
        <w:rPr>
          <w:rtl/>
        </w:rPr>
      </w:pPr>
      <w:r w:rsidRPr="00165C8F">
        <w:rPr>
          <w:rFonts w:hint="cs"/>
          <w:rtl/>
        </w:rPr>
        <w:t>על פי ממצאי הדוח, ההיקף הכספי הגלום באי-מיצוי זכויות של נישומים וגביית מס ביתר נאמד בכמה מיליארדי ש"ח. הרשות</w:t>
      </w:r>
      <w:r w:rsidRPr="00165C8F">
        <w:rPr>
          <w:rtl/>
        </w:rPr>
        <w:t>,</w:t>
      </w:r>
      <w:r w:rsidRPr="00165C8F">
        <w:rPr>
          <w:rFonts w:hint="cs"/>
          <w:rtl/>
        </w:rPr>
        <w:t xml:space="preserve"> שהיא נאמן הציבור, אינה יוזמת את מתן הזכויות</w:t>
      </w:r>
      <w:r w:rsidRPr="00165C8F">
        <w:rPr>
          <w:rtl/>
        </w:rPr>
        <w:t xml:space="preserve"> ל</w:t>
      </w:r>
      <w:r w:rsidRPr="00165C8F">
        <w:rPr>
          <w:rFonts w:hint="cs"/>
          <w:rtl/>
        </w:rPr>
        <w:t>אלו ה</w:t>
      </w:r>
      <w:r w:rsidRPr="00165C8F">
        <w:rPr>
          <w:rtl/>
        </w:rPr>
        <w:t>זכאים לה</w:t>
      </w:r>
      <w:r w:rsidRPr="00165C8F">
        <w:rPr>
          <w:rFonts w:hint="cs"/>
          <w:rtl/>
        </w:rPr>
        <w:t>ן</w:t>
      </w:r>
      <w:r w:rsidRPr="00165C8F">
        <w:rPr>
          <w:rtl/>
        </w:rPr>
        <w:t xml:space="preserve">; </w:t>
      </w:r>
      <w:r w:rsidRPr="00165C8F">
        <w:rPr>
          <w:rFonts w:hint="cs"/>
          <w:rtl/>
        </w:rPr>
        <w:t>בין היתר, הרשות אינה פועלת ל</w:t>
      </w:r>
      <w:r w:rsidRPr="00165C8F">
        <w:rPr>
          <w:rtl/>
        </w:rPr>
        <w:t>ספק לציבור באופן מלא ושקוף</w:t>
      </w:r>
      <w:r w:rsidRPr="00165C8F">
        <w:rPr>
          <w:rFonts w:hint="cs"/>
          <w:rtl/>
        </w:rPr>
        <w:t xml:space="preserve"> </w:t>
      </w:r>
      <w:r w:rsidRPr="00165C8F">
        <w:rPr>
          <w:rtl/>
        </w:rPr>
        <w:t>את המידע המצוי ברשותה</w:t>
      </w:r>
      <w:r w:rsidRPr="00165C8F">
        <w:rPr>
          <w:rFonts w:hint="cs"/>
          <w:rtl/>
        </w:rPr>
        <w:t>,</w:t>
      </w:r>
      <w:r w:rsidRPr="00165C8F">
        <w:rPr>
          <w:rtl/>
        </w:rPr>
        <w:t xml:space="preserve"> </w:t>
      </w:r>
      <w:r w:rsidRPr="00165C8F">
        <w:rPr>
          <w:rFonts w:hint="cs"/>
          <w:rtl/>
        </w:rPr>
        <w:t>ובייחוד</w:t>
      </w:r>
      <w:r w:rsidRPr="00165C8F">
        <w:rPr>
          <w:rtl/>
        </w:rPr>
        <w:t xml:space="preserve"> </w:t>
      </w:r>
      <w:r w:rsidRPr="00165C8F">
        <w:rPr>
          <w:rFonts w:hint="cs"/>
          <w:rtl/>
        </w:rPr>
        <w:t xml:space="preserve">מידע </w:t>
      </w:r>
      <w:r w:rsidRPr="00165C8F">
        <w:rPr>
          <w:rtl/>
        </w:rPr>
        <w:t xml:space="preserve">על עצם קיום הזכות </w:t>
      </w:r>
      <w:r w:rsidRPr="00165C8F">
        <w:rPr>
          <w:rFonts w:hint="cs"/>
          <w:rtl/>
        </w:rPr>
        <w:t>למיצוי הטבות מס שונות ו</w:t>
      </w:r>
      <w:r w:rsidRPr="00165C8F">
        <w:rPr>
          <w:rtl/>
        </w:rPr>
        <w:t>על התנאים לקבלת</w:t>
      </w:r>
      <w:r w:rsidRPr="00165C8F">
        <w:rPr>
          <w:rFonts w:hint="cs"/>
          <w:rtl/>
        </w:rPr>
        <w:t xml:space="preserve">ם. כך למשל, נישומים המבקשים לממש את זכויותיהם באמצעות הגשת דוחות להחזרי מס נאלצים להתמודד עם חוסר שקיפות בקביעת שומות המס מצד הרשות. השירות הניתן לנישום במשרדי השומה לקוי, ומתבטא בין היתר בתורים ארוכים שאינם מנוהלים על ידי מערכות ממוחשבות ובמערכת טלפונית לקויה. השירות הניתן לנכים ולעיוורים המבקשים לממש את זכויותיהם ואת הטבות המס המגיעות להם נמשך זמן רב, מסורבל, וגורם טרחה מיותרת, ולעתים אף עוול ועגמת נפש לאוכלוסייה זו. </w:t>
      </w:r>
    </w:p>
    <w:p w:rsidR="00E94D47" w:rsidRPr="00165C8F" w:rsidP="00F37540">
      <w:pPr>
        <w:pStyle w:val="RESHET"/>
        <w:keepLines/>
        <w:rPr>
          <w:rtl/>
        </w:rPr>
      </w:pPr>
      <w:r w:rsidRPr="00165C8F">
        <w:rPr>
          <w:rFonts w:hint="cs"/>
          <w:rtl/>
        </w:rPr>
        <w:t>אחת מן החובות המוטלות על ממשלת ישראל ועל משרד האוצר היא לוודא כי מערכת המס מגשימה את מטרותיה, וכי היא גובה מס אמת מהנישומים. על רשות המסים להכיר בכך שמיצוי הטבות מס הוא חלק מהחובה של רשות שלטונית, ועליה להסדיר זאת בפעילויותיה תוך הקצאת משאבים בהיקף משמעותי ופיקוח בהתאם. בכלל זה</w:t>
      </w:r>
      <w:r w:rsidRPr="00165C8F">
        <w:rPr>
          <w:rtl/>
        </w:rPr>
        <w:t xml:space="preserve"> מוצע כי </w:t>
      </w:r>
      <w:r w:rsidRPr="00165C8F">
        <w:rPr>
          <w:rFonts w:hint="cs"/>
          <w:rtl/>
        </w:rPr>
        <w:t xml:space="preserve">הרשות תבדוק את היקף </w:t>
      </w:r>
      <w:r w:rsidRPr="00165C8F">
        <w:rPr>
          <w:rtl/>
        </w:rPr>
        <w:t>אי</w:t>
      </w:r>
      <w:r w:rsidRPr="00165C8F">
        <w:rPr>
          <w:rFonts w:hint="cs"/>
          <w:rtl/>
        </w:rPr>
        <w:t>-</w:t>
      </w:r>
      <w:r w:rsidRPr="00165C8F">
        <w:rPr>
          <w:rtl/>
        </w:rPr>
        <w:t xml:space="preserve">מיצוי </w:t>
      </w:r>
      <w:r w:rsidRPr="00165C8F">
        <w:rPr>
          <w:rFonts w:hint="cs"/>
          <w:rtl/>
        </w:rPr>
        <w:t>ה</w:t>
      </w:r>
      <w:r w:rsidRPr="00165C8F">
        <w:rPr>
          <w:rtl/>
        </w:rPr>
        <w:t>זכויות</w:t>
      </w:r>
      <w:r w:rsidRPr="00165C8F">
        <w:rPr>
          <w:rFonts w:hint="cs"/>
          <w:rtl/>
        </w:rPr>
        <w:t xml:space="preserve">, ואילו חסמים תורמים להיווצרותו. ראוי כי הרשות תשלב בתכניות העבודה שלה </w:t>
      </w:r>
      <w:r w:rsidRPr="00165C8F">
        <w:rPr>
          <w:rtl/>
        </w:rPr>
        <w:t>פתרונות להסרת החסמים</w:t>
      </w:r>
      <w:r w:rsidRPr="00165C8F">
        <w:rPr>
          <w:rFonts w:hint="cs"/>
          <w:rtl/>
        </w:rPr>
        <w:t xml:space="preserve"> ודרכים להגדלה של שיעורי מיצוי הזכויות באופן יזום, בין היתר באמצעות הטמעת מודל שירות יעיל במשרדי השומה.</w:t>
      </w:r>
    </w:p>
    <w:p w:rsidR="00C8241F" w:rsidP="00F7518F">
      <w:pPr>
        <w:pStyle w:val="Header"/>
        <w:tabs>
          <w:tab w:val="clear" w:pos="4153"/>
          <w:tab w:val="clear" w:pos="8306"/>
        </w:tabs>
        <w:rPr>
          <w:rtl/>
        </w:rPr>
      </w:pPr>
    </w:p>
    <w:p w:rsidR="00EA458C" w:rsidP="00F7518F">
      <w:pPr>
        <w:pStyle w:val="Header"/>
        <w:tabs>
          <w:tab w:val="clear" w:pos="4153"/>
          <w:tab w:val="clear" w:pos="8306"/>
        </w:tabs>
        <w:rPr>
          <w:rtl/>
        </w:rPr>
        <w:sectPr w:rsidSect="00EA458C">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231"/>
          <w:cols w:space="720"/>
          <w:rtlGutter/>
        </w:sectPr>
      </w:pPr>
    </w:p>
    <w:p w:rsidR="00EA458C" w:rsidP="00F7518F">
      <w:pPr>
        <w:pStyle w:val="Header"/>
        <w:tabs>
          <w:tab w:val="clear" w:pos="4153"/>
          <w:tab w:val="clear" w:pos="8306"/>
        </w:tabs>
        <w:rPr>
          <w:rtl/>
        </w:rPr>
      </w:pPr>
    </w:p>
    <w:sectPr w:rsidSect="009B651C">
      <w:headerReference w:type="even" r:id="rId12"/>
      <w:footerReference w:type="even" r:id="rId13"/>
      <w:footnotePr>
        <w:numRestart w:val="eachSect"/>
      </w:footnotePr>
      <w:pgSz w:w="11906" w:h="16838" w:code="9"/>
      <w:pgMar w:top="1758" w:right="2552" w:bottom="4253" w:left="2552" w:header="1247" w:footer="1134"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CC0" w:rsidP="009B651C">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האוצר - רשות המסים -</w:t>
    </w:r>
    <w:r w:rsidRPr="009B651C">
      <w:rPr>
        <w:rFonts w:hint="cs"/>
        <w:sz w:val="16"/>
        <w:szCs w:val="16"/>
        <w:rtl/>
      </w:rPr>
      <w:t xml:space="preserve"> מיצוי הטבות מס והשירות לנישום</w:t>
    </w:r>
  </w:p>
  <w:p w:rsidR="003F1CC0"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3F1CC0"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CC0" w:rsidP="009B651C">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האוצר - רשות המסים -</w:t>
    </w:r>
    <w:r w:rsidRPr="009B651C">
      <w:rPr>
        <w:rFonts w:hint="cs"/>
        <w:sz w:val="16"/>
        <w:szCs w:val="16"/>
        <w:rtl/>
      </w:rPr>
      <w:t xml:space="preserve"> מיצוי הטבות מס והשירות לנישום</w:t>
    </w:r>
  </w:p>
  <w:p w:rsidR="003F1CC0"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3F1CC0"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CC0" w:rsidP="009B651C">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האוצר - רשות המסים -</w:t>
    </w:r>
    <w:r w:rsidRPr="009B651C">
      <w:rPr>
        <w:rFonts w:hint="cs"/>
        <w:sz w:val="16"/>
        <w:szCs w:val="16"/>
        <w:rtl/>
      </w:rPr>
      <w:t xml:space="preserve"> מיצוי הטבות מס והשירות לנישום</w:t>
    </w:r>
  </w:p>
  <w:p w:rsidR="003F1CC0"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3F1CC0"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58C" w:rsidRPr="00EA458C" w:rsidP="00EA458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8618E">
      <w:pPr>
        <w:spacing w:after="120"/>
        <w:rPr>
          <w:sz w:val="16"/>
          <w:szCs w:val="16"/>
        </w:rPr>
      </w:pPr>
      <w:r>
        <w:rPr>
          <w:sz w:val="16"/>
          <w:szCs w:val="16"/>
          <w:rtl/>
        </w:rPr>
        <w:t>__________________</w:t>
      </w:r>
    </w:p>
  </w:footnote>
  <w:footnote w:type="continuationSeparator" w:id="1">
    <w:p w:rsidR="0078618E">
      <w:r>
        <w:t>_______________</w:t>
      </w:r>
    </w:p>
  </w:footnote>
  <w:footnote w:id="2">
    <w:p w:rsidR="003F1CC0" w:rsidRPr="00E11F5A" w:rsidP="009B651C">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מיכאל ויגודה, "בין זכויות חברתיות לחובות חברתיות במשפט העברי", </w:t>
      </w:r>
      <w:r w:rsidRPr="00E11F5A">
        <w:rPr>
          <w:rFonts w:cs="FrankRuehl"/>
          <w:b/>
          <w:bCs/>
          <w:sz w:val="18"/>
          <w:rtl/>
        </w:rPr>
        <w:t>זכויות כלכליות, חברתיות</w:t>
      </w:r>
      <w:r>
        <w:rPr>
          <w:rFonts w:cs="FrankRuehl" w:hint="cs"/>
          <w:b/>
          <w:bCs/>
          <w:sz w:val="18"/>
          <w:rtl/>
        </w:rPr>
        <w:t xml:space="preserve"> </w:t>
      </w:r>
      <w:r w:rsidRPr="00E11F5A">
        <w:rPr>
          <w:rFonts w:cs="FrankRuehl"/>
          <w:b/>
          <w:bCs/>
          <w:sz w:val="18"/>
          <w:rtl/>
        </w:rPr>
        <w:t>ותרבותיות בישראל,</w:t>
      </w:r>
      <w:r w:rsidRPr="00E11F5A">
        <w:rPr>
          <w:rFonts w:cs="FrankRuehl"/>
          <w:sz w:val="18"/>
          <w:rtl/>
        </w:rPr>
        <w:t xml:space="preserve"> 233</w:t>
      </w:r>
      <w:r w:rsidRPr="00E11F5A">
        <w:rPr>
          <w:rFonts w:cs="FrankRuehl"/>
          <w:b/>
          <w:bCs/>
          <w:sz w:val="18"/>
          <w:rtl/>
        </w:rPr>
        <w:t xml:space="preserve">, </w:t>
      </w:r>
      <w:r w:rsidRPr="00E11F5A">
        <w:rPr>
          <w:rFonts w:cs="FrankRuehl"/>
          <w:sz w:val="18"/>
          <w:rtl/>
        </w:rPr>
        <w:t>247 (יורם רבין ויובל שני- עורכים, תשס"ה).</w:t>
      </w:r>
    </w:p>
  </w:footnote>
  <w:footnote w:id="3">
    <w:p w:rsidR="003F1CC0" w:rsidRPr="00E11F5A" w:rsidP="009B651C">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r>
      <w:r w:rsidRPr="00E11F5A">
        <w:rPr>
          <w:rStyle w:val="FootnoteReference0"/>
          <w:rFonts w:cs="FrankRuehl"/>
          <w:sz w:val="18"/>
          <w:vertAlign w:val="baseline"/>
          <w:rtl/>
        </w:rPr>
        <w:t xml:space="preserve">בג"ץ 1878/09 </w:t>
      </w:r>
      <w:r w:rsidRPr="00E11F5A">
        <w:rPr>
          <w:rStyle w:val="FootnoteReference0"/>
          <w:rFonts w:cs="FrankRuehl"/>
          <w:b/>
          <w:bCs/>
          <w:sz w:val="18"/>
          <w:vertAlign w:val="baseline"/>
          <w:rtl/>
        </w:rPr>
        <w:t>עו"ד ענת ארז נ' שר האוצר</w:t>
      </w:r>
      <w:r w:rsidRPr="00E11F5A">
        <w:rPr>
          <w:rStyle w:val="FootnoteReference0"/>
          <w:rFonts w:cs="FrankRuehl"/>
          <w:sz w:val="18"/>
          <w:vertAlign w:val="baseline"/>
          <w:rtl/>
        </w:rPr>
        <w:t>, פורסם במאגר ממוחשב מיום 13.7.11</w:t>
      </w:r>
      <w:r w:rsidRPr="00E11F5A">
        <w:rPr>
          <w:rFonts w:cs="FrankRuehl"/>
          <w:sz w:val="18"/>
          <w:rtl/>
        </w:rPr>
        <w:t xml:space="preserve"> (להלן - בג"ץ ארז). </w:t>
      </w:r>
    </w:p>
  </w:footnote>
  <w:footnote w:id="4">
    <w:p w:rsidR="003F1CC0" w:rsidRPr="00E11F5A" w:rsidP="00E82CD7">
      <w:pPr>
        <w:pStyle w:val="FootnoteText"/>
        <w:keepLines/>
        <w:spacing w:line="200" w:lineRule="exact"/>
        <w:ind w:left="397" w:hanging="397"/>
        <w:jc w:val="both"/>
        <w:rPr>
          <w:rStyle w:val="FootnoteReference0"/>
          <w:rFonts w:cs="FrankRuehl"/>
          <w:sz w:val="18"/>
          <w:vertAlign w:val="baseline"/>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t>יחידה באגף לשירותי רווחה ושיקום שבמשרד הרווחה והשירותים החברתיים.</w:t>
      </w:r>
    </w:p>
  </w:footnote>
  <w:footnote w:id="5">
    <w:p w:rsidR="00BF15CE" w:rsidRPr="00E11F5A" w:rsidP="003F1CC0">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הנתונים מבוססים על נתוני שכר מדיווחי מעסיקים (טופסי 126) לשנת 2012, ואינם כוללים תגמולים המשולמים על ידי הבט"ל או הכנסות אחרות שבמקרים מסוימים יקטינו את מס היתר.</w:t>
      </w:r>
    </w:p>
  </w:footnote>
  <w:footnote w:id="6">
    <w:p w:rsidR="00BF15CE" w:rsidRPr="00E11F5A" w:rsidP="003F1CC0">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האומדן מבוסס על הערכת הרשות בדיון בבית המשפט בג"ץ </w:t>
      </w:r>
      <w:r w:rsidRPr="00E11F5A">
        <w:rPr>
          <w:rFonts w:cs="FrankRuehl"/>
          <w:b/>
          <w:bCs/>
          <w:sz w:val="18"/>
          <w:rtl/>
        </w:rPr>
        <w:t>ארז</w:t>
      </w:r>
      <w:r w:rsidRPr="00E11F5A">
        <w:rPr>
          <w:rFonts w:cs="FrankRuehl"/>
          <w:sz w:val="18"/>
          <w:rtl/>
        </w:rPr>
        <w:t>, בה הרשות הצהירה כי התרת ניכוי הוצאות אש"ל ארוחות בסכומים מעודכנים, תאפשר לציבור לנכות מהכנסתו בשנות המס שקדמו לעתירה סכום של כ-4 מיליארד ש"ח, ותטיל נטל כספי כבד על קופת המדינה.</w:t>
      </w:r>
    </w:p>
  </w:footnote>
  <w:footnote w:id="7">
    <w:p w:rsidR="00BF15CE" w:rsidRPr="00E11F5A" w:rsidP="003F1CC0">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מבוסס על נתוני רשות המסים לשנים 2013-2010.</w:t>
      </w:r>
    </w:p>
  </w:footnote>
  <w:footnote w:id="8">
    <w:p w:rsidR="00BF15CE" w:rsidRPr="00E11F5A" w:rsidP="003F1CC0">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חוק עדכון כתובת, התשס"ה-2005.</w:t>
      </w:r>
    </w:p>
  </w:footnote>
  <w:footnote w:id="9">
    <w:p w:rsidR="00BF15CE" w:rsidRPr="00E11F5A" w:rsidP="00F23542">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ליקויים של הנכה שאינם נכללים במסגרת קביעת סך הנכות הרפואית שלו, אך מזכים אותו באחוזי נכות לשם קבלת הטבות מס.</w:t>
      </w:r>
    </w:p>
  </w:footnote>
  <w:footnote w:id="10">
    <w:p w:rsidR="003F1CC0" w:rsidRPr="00E11F5A" w:rsidP="00E11F5A">
      <w:pPr>
        <w:pStyle w:val="FootnoteText"/>
        <w:keepLines/>
        <w:spacing w:line="200" w:lineRule="exact"/>
        <w:ind w:left="397" w:hanging="397"/>
        <w:jc w:val="both"/>
        <w:rPr>
          <w:rStyle w:val="FootnoteReference0"/>
          <w:rFonts w:cs="FrankRuehl"/>
          <w:sz w:val="18"/>
          <w:vertAlign w:val="baseline"/>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t>על יסוד תפיסה זו הוכ</w:t>
      </w:r>
      <w:r w:rsidRPr="00E11F5A">
        <w:rPr>
          <w:rFonts w:cs="FrankRuehl"/>
          <w:sz w:val="18"/>
          <w:rtl/>
        </w:rPr>
        <w:t>נו</w:t>
      </w:r>
      <w:r w:rsidRPr="00E11F5A">
        <w:rPr>
          <w:rStyle w:val="FootnoteReference0"/>
          <w:rFonts w:cs="FrankRuehl"/>
          <w:sz w:val="18"/>
          <w:vertAlign w:val="baseline"/>
          <w:rtl/>
        </w:rPr>
        <w:t xml:space="preserve"> דוח זה </w:t>
      </w:r>
      <w:r w:rsidRPr="00E11F5A">
        <w:rPr>
          <w:rFonts w:cs="FrankRuehl"/>
          <w:sz w:val="18"/>
          <w:rtl/>
        </w:rPr>
        <w:t>ודוח שנתי 65ג,</w:t>
      </w:r>
      <w:r w:rsidRPr="00E11F5A">
        <w:rPr>
          <w:rStyle w:val="FootnoteReference0"/>
          <w:rFonts w:cs="FrankRuehl"/>
          <w:sz w:val="18"/>
          <w:vertAlign w:val="baseline"/>
          <w:rtl/>
        </w:rPr>
        <w:t xml:space="preserve"> שפורסם ב</w:t>
      </w:r>
      <w:r w:rsidRPr="00E11F5A">
        <w:rPr>
          <w:rFonts w:cs="FrankRuehl"/>
          <w:sz w:val="18"/>
          <w:rtl/>
        </w:rPr>
        <w:t xml:space="preserve">מאי 2015, </w:t>
      </w:r>
      <w:r w:rsidRPr="00E11F5A">
        <w:rPr>
          <w:rStyle w:val="FootnoteReference0"/>
          <w:rFonts w:cs="FrankRuehl"/>
          <w:sz w:val="18"/>
          <w:vertAlign w:val="baseline"/>
          <w:rtl/>
        </w:rPr>
        <w:t>בנוגע לאי-מיצוי של זכויות חברתיות במוסד לביטוח לאומי.</w:t>
      </w:r>
    </w:p>
  </w:footnote>
  <w:footnote w:id="11">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r>
      <w:r w:rsidRPr="00E11F5A">
        <w:rPr>
          <w:rStyle w:val="FootnoteReference0"/>
          <w:rFonts w:cs="FrankRuehl"/>
          <w:sz w:val="18"/>
          <w:vertAlign w:val="baseline"/>
          <w:rtl/>
        </w:rPr>
        <w:t>רא</w:t>
      </w:r>
      <w:r w:rsidRPr="00E11F5A">
        <w:rPr>
          <w:rFonts w:cs="FrankRuehl"/>
          <w:sz w:val="18"/>
          <w:rtl/>
        </w:rPr>
        <w:t xml:space="preserve">ו בג"ץ ארז. </w:t>
      </w:r>
    </w:p>
  </w:footnote>
  <w:footnote w:id="12">
    <w:p w:rsidR="003F1CC0" w:rsidRPr="00752069" w:rsidP="00752069">
      <w:pPr>
        <w:spacing w:line="200" w:lineRule="exact"/>
        <w:ind w:left="397" w:hanging="397"/>
        <w:jc w:val="both"/>
        <w:rPr>
          <w:rFonts w:cs="FrankRuehl"/>
          <w:sz w:val="18"/>
          <w:szCs w:val="20"/>
        </w:rPr>
      </w:pPr>
      <w:r w:rsidRPr="00752069">
        <w:rPr>
          <w:rStyle w:val="FootnoteReference0"/>
          <w:rFonts w:ascii="FrankRuehl" w:hAnsi="FrankRuehl" w:cs="FrankRuehl"/>
          <w:sz w:val="20"/>
          <w:szCs w:val="20"/>
          <w:vertAlign w:val="baseline"/>
        </w:rPr>
        <w:footnoteRef/>
      </w:r>
      <w:r w:rsidRPr="00752069">
        <w:rPr>
          <w:rStyle w:val="FootnoteReference0"/>
          <w:rFonts w:ascii="FrankRuehl" w:hAnsi="FrankRuehl" w:cs="FrankRuehl"/>
          <w:sz w:val="20"/>
          <w:vertAlign w:val="baseline"/>
          <w:rtl/>
        </w:rPr>
        <w:t xml:space="preserve"> </w:t>
      </w:r>
      <w:r w:rsidRPr="00752069">
        <w:rPr>
          <w:rFonts w:cs="FrankRuehl"/>
          <w:sz w:val="18"/>
          <w:szCs w:val="20"/>
          <w:rtl/>
        </w:rPr>
        <w:tab/>
        <w:t xml:space="preserve">ע"א 1527/97 </w:t>
      </w:r>
      <w:r w:rsidRPr="00752069">
        <w:rPr>
          <w:rFonts w:cs="FrankRuehl"/>
          <w:b/>
          <w:bCs/>
          <w:sz w:val="18"/>
          <w:szCs w:val="20"/>
          <w:rtl/>
        </w:rPr>
        <w:t>אינטרבילדינג חברה לבנין נ' פקיד שומה ת"א-1</w:t>
      </w:r>
      <w:r w:rsidRPr="00752069">
        <w:rPr>
          <w:rFonts w:cs="FrankRuehl"/>
          <w:sz w:val="18"/>
          <w:szCs w:val="20"/>
          <w:rtl/>
        </w:rPr>
        <w:t>, פ"ד נג(1) 699, 719-717 (1999).</w:t>
      </w:r>
    </w:p>
  </w:footnote>
  <w:footnote w:id="13">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ע"מ 9207-06-12 </w:t>
      </w:r>
      <w:r w:rsidRPr="00E11F5A">
        <w:rPr>
          <w:rFonts w:cs="FrankRuehl"/>
          <w:b/>
          <w:bCs/>
          <w:sz w:val="18"/>
          <w:rtl/>
        </w:rPr>
        <w:t>שירותי בריאות כללית נ' פקיד שומה פתח תקווה</w:t>
      </w:r>
      <w:r w:rsidRPr="00E11F5A">
        <w:rPr>
          <w:rFonts w:cs="FrankRuehl"/>
          <w:sz w:val="18"/>
          <w:rtl/>
        </w:rPr>
        <w:t xml:space="preserve">, פסקה ט(1) (פורסם במאגר ממוחשב, 8.3.15). </w:t>
      </w:r>
    </w:p>
  </w:footnote>
  <w:footnote w:id="14">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ע"א 9333/02 </w:t>
      </w:r>
      <w:r w:rsidRPr="00E11F5A">
        <w:rPr>
          <w:rFonts w:cs="FrankRuehl"/>
          <w:b/>
          <w:bCs/>
          <w:sz w:val="18"/>
          <w:rtl/>
        </w:rPr>
        <w:t xml:space="preserve">מנהל מס ערך מוסף טבריה נ' חוסין </w:t>
      </w:r>
      <w:r w:rsidRPr="00E11F5A">
        <w:rPr>
          <w:rFonts w:cs="FrankRuehl"/>
          <w:sz w:val="18"/>
          <w:rtl/>
        </w:rPr>
        <w:t xml:space="preserve">(פורסם במאגר ממוחשב, 12.5.10). </w:t>
      </w:r>
    </w:p>
  </w:footnote>
  <w:footnote w:id="15">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נישום לא מיוצג - שאינו בקיא ברזי פקודת מס הכנסה, ואינו נעזר במייצג. סעיף 236 לפקודה קובע כי נישום רשאי להיעזר במייצג שהוא רואה חשבון, יועץ מס או עורך דין. </w:t>
      </w:r>
    </w:p>
  </w:footnote>
  <w:footnote w:id="16">
    <w:p w:rsidR="003F1CC0" w:rsidRPr="00165C8F" w:rsidP="00BF15CE">
      <w:pPr>
        <w:pStyle w:val="FootnoteText"/>
        <w:keepLines/>
        <w:spacing w:line="200" w:lineRule="exact"/>
        <w:ind w:left="397" w:hanging="397"/>
        <w:jc w:val="both"/>
        <w:rPr>
          <w:rFonts w:cs="FrankRuehl"/>
          <w:szCs w:val="22"/>
        </w:rPr>
      </w:pPr>
      <w:r w:rsidRPr="00BF15CE">
        <w:rPr>
          <w:rStyle w:val="FootnoteReference0"/>
          <w:rFonts w:ascii="FrankRuehl" w:hAnsi="FrankRuehl" w:cs="FrankRuehl"/>
          <w:vertAlign w:val="baseline"/>
        </w:rPr>
        <w:footnoteRef/>
      </w:r>
      <w:r w:rsidRPr="00BF15CE">
        <w:rPr>
          <w:rStyle w:val="FootnoteReference0"/>
          <w:rFonts w:ascii="FrankRuehl" w:hAnsi="FrankRuehl" w:cs="FrankRuehl"/>
          <w:vertAlign w:val="baseline"/>
          <w:rtl/>
        </w:rPr>
        <w:t xml:space="preserve"> </w:t>
      </w:r>
      <w:r w:rsidRPr="00165C8F">
        <w:rPr>
          <w:rFonts w:cs="FrankRuehl"/>
          <w:szCs w:val="22"/>
          <w:rtl/>
        </w:rPr>
        <w:tab/>
      </w:r>
      <w:r w:rsidRPr="00BF15CE">
        <w:rPr>
          <w:rStyle w:val="FootnoteReference0"/>
          <w:rFonts w:cs="FrankRuehl"/>
          <w:sz w:val="18"/>
          <w:vertAlign w:val="baseline"/>
          <w:rtl/>
        </w:rPr>
        <w:t>יחידה באגף לשירותי רווחה ושיקום שבמשרד הרווחה והשירותים החברתיים.</w:t>
      </w:r>
    </w:p>
  </w:footnote>
  <w:footnote w:id="17">
    <w:p w:rsidR="003F1CC0" w:rsidRPr="00E11F5A" w:rsidP="00E11F5A">
      <w:pPr>
        <w:pStyle w:val="FootnoteText"/>
        <w:keepLines/>
        <w:spacing w:line="200" w:lineRule="exact"/>
        <w:ind w:left="397" w:hanging="397"/>
        <w:jc w:val="both"/>
        <w:rPr>
          <w:rStyle w:val="FootnoteReference0"/>
          <w:rFonts w:cs="FrankRuehl"/>
          <w:sz w:val="18"/>
          <w:vertAlign w:val="baseline"/>
          <w:rtl/>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t xml:space="preserve">וים ון אורשוט, "מגבלות המיקוד: על הסיבות מרובות המישורים לאי-מיצוי זכויות", </w:t>
      </w:r>
      <w:r w:rsidRPr="00E11F5A">
        <w:rPr>
          <w:rStyle w:val="FootnoteReference0"/>
          <w:rFonts w:cs="FrankRuehl"/>
          <w:b/>
          <w:bCs/>
          <w:sz w:val="18"/>
          <w:vertAlign w:val="baseline"/>
          <w:rtl/>
        </w:rPr>
        <w:t>ביטחון סוציאלי</w:t>
      </w:r>
      <w:r w:rsidRPr="00E11F5A">
        <w:rPr>
          <w:rStyle w:val="FootnoteReference0"/>
          <w:rFonts w:cs="FrankRuehl"/>
          <w:sz w:val="18"/>
          <w:vertAlign w:val="baseline"/>
          <w:rtl/>
        </w:rPr>
        <w:t xml:space="preserve">, 56 (2001), עמ' 208-193. </w:t>
      </w:r>
    </w:p>
  </w:footnote>
  <w:footnote w:id="18">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לרבות ההטבות הניתנות שלא על פי פקודת מס הכנסה, דוגמת מענק העבודה - מענק כספי הניתן על פי החוק להגדלת שיעור ההשתתפות בכוח העבודה ולצמצום פערים חברתיים (מס הכנסה שלילי), התשס"ח-2007. המענק נועד לשפר את רווחתן של משפחות עובדות המשתכרות ברמות השכר הנמוכות וליצור עבור גברים ונשים בגיל העבודה שאינם מועסקים תמריץ להשתתף בשוק העבודה. זאת על ידי תשלום מענק כספי באמצעות הרשות.</w:t>
      </w:r>
    </w:p>
  </w:footnote>
  <w:footnote w:id="19">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w:t>
      </w:r>
      <w:r w:rsidRPr="00E11F5A">
        <w:rPr>
          <w:rStyle w:val="FootnoteReference0"/>
          <w:rFonts w:cs="FrankRuehl"/>
          <w:sz w:val="18"/>
          <w:vertAlign w:val="baseline"/>
          <w:rtl/>
        </w:rPr>
        <w:t>סיכום שנתי של החטיבה לתכנון וכלכלה ברשות המס</w:t>
      </w:r>
      <w:r w:rsidRPr="00E11F5A">
        <w:rPr>
          <w:rFonts w:cs="FrankRuehl"/>
          <w:sz w:val="18"/>
          <w:rtl/>
        </w:rPr>
        <w:t>ים לשנת 2005</w:t>
      </w:r>
      <w:r w:rsidRPr="00E11F5A">
        <w:rPr>
          <w:rStyle w:val="FootnoteReference0"/>
          <w:rFonts w:cs="FrankRuehl"/>
          <w:sz w:val="18"/>
          <w:vertAlign w:val="baseline"/>
          <w:rtl/>
        </w:rPr>
        <w:t xml:space="preserve">, </w:t>
      </w:r>
      <w:r w:rsidRPr="00E11F5A">
        <w:rPr>
          <w:rFonts w:cs="FrankRuehl"/>
          <w:sz w:val="18"/>
          <w:rtl/>
        </w:rPr>
        <w:t xml:space="preserve">שבו נקבע כי החיסרון העיקרי במתן הטבות מס הוא שהנהנים העיקריים הן השכבות בעלות הכנסות בינוניות וגבוהות, בעוד שהשכבות בעלות ההכנסות הנמוכות, הראויות יותר לתמיכה, נמצאות מתחת לסף המס ואינן נהנות מהן. עוד צוין במסמך זה כי למערכת המס הנוכחית חסרונות וחוסר יעילות כמעט מוחלט בטיפול באוכלוסיות, אשר מובחנות על ידי מציעי החוקים ככאלה שמן הצדק יש לתת להן הטבות במס. </w:t>
      </w:r>
    </w:p>
  </w:footnote>
  <w:footnote w:id="20">
    <w:p w:rsidR="00BF15CE"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r>
      <w:r>
        <w:rPr>
          <w:rFonts w:cs="FrankRuehl" w:hint="cs"/>
          <w:sz w:val="18"/>
          <w:rtl/>
        </w:rPr>
        <w:t>ראו:</w:t>
      </w:r>
    </w:p>
    <w:p w:rsidR="003F1CC0" w:rsidRPr="00E11F5A" w:rsidP="00BF15CE">
      <w:pPr>
        <w:pStyle w:val="FootnoteText"/>
        <w:keepLines/>
        <w:bidi w:val="0"/>
        <w:spacing w:line="200" w:lineRule="exact"/>
        <w:ind w:right="397"/>
        <w:jc w:val="both"/>
        <w:rPr>
          <w:rFonts w:cs="FrankRuehl"/>
          <w:sz w:val="18"/>
          <w:rtl/>
        </w:rPr>
      </w:pPr>
      <w:r w:rsidRPr="00E11F5A">
        <w:rPr>
          <w:rStyle w:val="FootnoteReference0"/>
          <w:rFonts w:cs="FrankRuehl"/>
          <w:sz w:val="18"/>
          <w:vertAlign w:val="baseline"/>
        </w:rPr>
        <w:t>OECD Economic Surveys: Israel 2009, Chapter 2 - "Assessing the macroeconomic policy framework", Figure 2.9 - International comparison of effective marginal and average tax rates, 2008 (December 2009)</w:t>
      </w:r>
      <w:r w:rsidR="00B952BF">
        <w:rPr>
          <w:rFonts w:cs="FrankRuehl"/>
          <w:sz w:val="18"/>
        </w:rPr>
        <w:t>.</w:t>
      </w:r>
    </w:p>
    <w:p w:rsidR="003F1CC0" w:rsidRPr="00E11F5A" w:rsidP="00BF15CE">
      <w:pPr>
        <w:pStyle w:val="FootnoteText"/>
        <w:ind w:left="397" w:hanging="397"/>
        <w:jc w:val="both"/>
        <w:rPr>
          <w:rFonts w:cs="FrankRuehl"/>
          <w:sz w:val="18"/>
          <w:rtl/>
        </w:rPr>
      </w:pPr>
      <w:r>
        <w:rPr>
          <w:rFonts w:cs="FrankRuehl" w:hint="cs"/>
          <w:sz w:val="18"/>
          <w:rtl/>
        </w:rPr>
        <w:tab/>
      </w:r>
      <w:r w:rsidRPr="00E11F5A">
        <w:rPr>
          <w:rFonts w:cs="FrankRuehl"/>
          <w:sz w:val="18"/>
          <w:rtl/>
        </w:rPr>
        <w:t>בדוח האמור על כלכלת ישראל הציעו כלכלני ה-</w:t>
      </w:r>
      <w:r w:rsidRPr="00E11F5A">
        <w:rPr>
          <w:rFonts w:cs="FrankRuehl"/>
          <w:sz w:val="18"/>
        </w:rPr>
        <w:t>OECD</w:t>
      </w:r>
      <w:r w:rsidRPr="00E11F5A">
        <w:rPr>
          <w:rFonts w:cs="FrankRuehl"/>
          <w:sz w:val="18"/>
          <w:rtl/>
        </w:rPr>
        <w:t xml:space="preserve"> בין היתר לשנות את שיטת מתן הטבות המס לאזרח, כך שההטבות יינתנו לתא המשפחתי ולא ליחיד, וזאת כדי שבמקרים שבהם הכנסת אחד מבני הזוג נמוכה ואינה מגיעה לכדי חבות במס (לכן הוא אינו יכול לנצל את כל נקודות הזיכוי שלו), תהיה אפשרות להעביר את הנקודות לבן הזוג האחר ולשפר את מצבו הכלכלי של משק הבית כולו. </w:t>
      </w:r>
    </w:p>
  </w:footnote>
  <w:footnote w:id="21">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r>
      <w:r w:rsidRPr="00E11F5A">
        <w:rPr>
          <w:rFonts w:cs="FrankRuehl"/>
          <w:sz w:val="18"/>
          <w:rtl/>
        </w:rPr>
        <w:t>בחוקי מס אחרים נקבעו הטבות מס נוספות כגון פריסת מס שבח שנקבעה בחוק מיסוי מקרקעין</w:t>
      </w:r>
      <w:r w:rsidRPr="00E11F5A">
        <w:rPr>
          <w:rFonts w:eastAsia="Calibri" w:cs="FrankRuehl"/>
          <w:sz w:val="18"/>
          <w:rtl/>
        </w:rPr>
        <w:t xml:space="preserve"> (שבח ורכישה), התשכ"ג-1963</w:t>
      </w:r>
      <w:r w:rsidRPr="00E11F5A">
        <w:rPr>
          <w:rFonts w:cs="FrankRuehl"/>
          <w:sz w:val="18"/>
          <w:rtl/>
        </w:rPr>
        <w:t>.</w:t>
      </w:r>
    </w:p>
  </w:footnote>
  <w:footnote w:id="22">
    <w:p w:rsidR="003F1CC0" w:rsidRPr="00E11F5A" w:rsidP="00E11F5A">
      <w:pPr>
        <w:pStyle w:val="FootnoteText"/>
        <w:keepLines/>
        <w:spacing w:line="200" w:lineRule="exact"/>
        <w:ind w:left="397" w:hanging="397"/>
        <w:jc w:val="both"/>
        <w:rPr>
          <w:rStyle w:val="FootnoteReference0"/>
          <w:rFonts w:cs="FrankRuehl"/>
          <w:sz w:val="18"/>
          <w:vertAlign w:val="baseline"/>
          <w:rtl/>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r>
      <w:r w:rsidRPr="00E11F5A">
        <w:rPr>
          <w:rFonts w:cs="FrankRuehl"/>
          <w:sz w:val="18"/>
          <w:rtl/>
        </w:rPr>
        <w:t>החל משנת 1986, בהתאם לסעיף 2(ב)(2) לחוק יסודות התקציב, התשמ"ה-1985.</w:t>
      </w:r>
      <w:r w:rsidRPr="00E11F5A">
        <w:rPr>
          <w:rStyle w:val="FootnoteReference0"/>
          <w:rFonts w:cs="FrankRuehl"/>
          <w:sz w:val="18"/>
          <w:vertAlign w:val="baseline"/>
        </w:rPr>
        <w:t xml:space="preserve"> </w:t>
      </w:r>
    </w:p>
  </w:footnote>
  <w:footnote w:id="23">
    <w:p w:rsidR="003F1CC0" w:rsidRPr="00E11F5A" w:rsidP="00E11F5A">
      <w:pPr>
        <w:pStyle w:val="FootnoteText"/>
        <w:keepLines/>
        <w:spacing w:line="200" w:lineRule="exact"/>
        <w:ind w:left="397" w:hanging="397"/>
        <w:jc w:val="both"/>
        <w:rPr>
          <w:rStyle w:val="FootnoteReference0"/>
          <w:rFonts w:cs="FrankRuehl"/>
          <w:sz w:val="18"/>
          <w:vertAlign w:val="baseline"/>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r>
      <w:r w:rsidRPr="00E11F5A">
        <w:rPr>
          <w:rFonts w:cs="FrankRuehl"/>
          <w:sz w:val="18"/>
          <w:rtl/>
        </w:rPr>
        <w:t xml:space="preserve">האומדן כולל בין היתר הטבות מס בגין פעולות הנוגעות לקופות גמל, לקרנות השתלמות, לשוק ההון, לחוק העידוד ולמס שבח, וכן מע"ם בשיעור אפס על פירות וירקות. </w:t>
      </w:r>
    </w:p>
  </w:footnote>
  <w:footnote w:id="24">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משרד מבקר המדינה ביקש מהרשות נתונים על הפסדי מס שנגרמו לציבור השכירים בשנים 2013-2011, אך הרשות, משיקוליה, מסרה נתונים רק בנוגע לשנת 2012.</w:t>
      </w:r>
    </w:p>
  </w:footnote>
  <w:footnote w:id="25">
    <w:p w:rsidR="003F1CC0" w:rsidRPr="00E11F5A" w:rsidP="00E11F5A">
      <w:pPr>
        <w:pStyle w:val="FootnoteText"/>
        <w:keepLines/>
        <w:spacing w:line="200" w:lineRule="exact"/>
        <w:ind w:left="397" w:hanging="397"/>
        <w:jc w:val="both"/>
        <w:rPr>
          <w:rStyle w:val="FootnoteReference0"/>
          <w:rFonts w:cs="FrankRuehl"/>
          <w:sz w:val="18"/>
          <w:vertAlign w:val="baseline"/>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t>תקנות מס הכנסה (ניכוי ממשכורת ומשכר עבודה) התשנ"ג-1993, תקנה 3 - "ניכוי מס ממשכורת חודש ומשכר עבודה".</w:t>
      </w:r>
    </w:p>
  </w:footnote>
  <w:footnote w:id="26">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מספר השכירים כולל רק את אותם שכירים שלא חזרו לעבוד עד 31.12.12, ואף לא הגישו כל דוח לרשות.</w:t>
      </w:r>
    </w:p>
  </w:footnote>
  <w:footnote w:id="27">
    <w:p w:rsidR="003F1CC0" w:rsidRPr="00E11F5A" w:rsidP="00E11F5A">
      <w:pPr>
        <w:pStyle w:val="FootnoteText"/>
        <w:keepLines/>
        <w:spacing w:line="200" w:lineRule="exact"/>
        <w:ind w:left="397" w:hanging="397"/>
        <w:jc w:val="both"/>
        <w:rPr>
          <w:rStyle w:val="FootnoteReference0"/>
          <w:rFonts w:cs="FrankRuehl"/>
          <w:sz w:val="18"/>
          <w:vertAlign w:val="baseline"/>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t xml:space="preserve">תקנות מס הכנסה (ניכוי ממשכורת ומשכר עבודה), התשנ"ג-1993, </w:t>
      </w:r>
      <w:r w:rsidRPr="00E11F5A">
        <w:rPr>
          <w:rFonts w:cs="FrankRuehl"/>
          <w:sz w:val="18"/>
          <w:rtl/>
        </w:rPr>
        <w:t>תקנה</w:t>
      </w:r>
      <w:r w:rsidRPr="00E11F5A">
        <w:rPr>
          <w:rStyle w:val="FootnoteReference0"/>
          <w:rFonts w:cs="FrankRuehl"/>
          <w:sz w:val="18"/>
          <w:vertAlign w:val="baseline"/>
          <w:rtl/>
        </w:rPr>
        <w:t xml:space="preserve"> 5(א).</w:t>
      </w:r>
    </w:p>
  </w:footnote>
  <w:footnote w:id="28">
    <w:p w:rsidR="003F1CC0" w:rsidRPr="00E11F5A" w:rsidP="00E11F5A">
      <w:pPr>
        <w:pStyle w:val="FootnoteText"/>
        <w:keepLines/>
        <w:spacing w:line="200" w:lineRule="exact"/>
        <w:ind w:left="397" w:hanging="397"/>
        <w:jc w:val="both"/>
        <w:rPr>
          <w:rStyle w:val="FootnoteReference0"/>
          <w:rFonts w:cs="FrankRuehl"/>
          <w:sz w:val="18"/>
          <w:vertAlign w:val="baseline"/>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t>"השיעור המרבי" לפי תקנות מס הכנסה (ניכוי ממשכורת ומשכר עבודה), התשנ"ג-1993, הוא שיעור המס</w:t>
      </w:r>
      <w:r w:rsidRPr="00E11F5A">
        <w:rPr>
          <w:rStyle w:val="FootnoteReference0"/>
          <w:rFonts w:cs="FrankRuehl"/>
          <w:sz w:val="18"/>
          <w:vertAlign w:val="baseline"/>
        </w:rPr>
        <w:t xml:space="preserve"> </w:t>
      </w:r>
      <w:r w:rsidRPr="00E11F5A">
        <w:rPr>
          <w:rStyle w:val="FootnoteReference0"/>
          <w:rFonts w:cs="FrankRuehl"/>
          <w:sz w:val="18"/>
          <w:vertAlign w:val="baseline"/>
          <w:rtl/>
        </w:rPr>
        <w:t>הגבוה ביותר הקבוע בסעיף 121 לפקודה.</w:t>
      </w:r>
    </w:p>
  </w:footnote>
  <w:footnote w:id="29">
    <w:p w:rsidR="003F1CC0" w:rsidRPr="00E11F5A" w:rsidP="00E11F5A">
      <w:pPr>
        <w:pStyle w:val="FootnoteText"/>
        <w:keepLines/>
        <w:spacing w:line="200" w:lineRule="exact"/>
        <w:ind w:left="397" w:hanging="397"/>
        <w:jc w:val="both"/>
        <w:rPr>
          <w:rStyle w:val="FootnoteReference0"/>
          <w:rFonts w:cs="FrankRuehl"/>
          <w:sz w:val="18"/>
          <w:vertAlign w:val="baseline"/>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r>
      <w:r w:rsidRPr="00E11F5A">
        <w:rPr>
          <w:rFonts w:cs="FrankRuehl"/>
          <w:sz w:val="18"/>
          <w:rtl/>
        </w:rPr>
        <w:t xml:space="preserve">שכרם היה </w:t>
      </w:r>
      <w:r w:rsidRPr="00E11F5A">
        <w:rPr>
          <w:rStyle w:val="FootnoteReference0"/>
          <w:rFonts w:cs="FrankRuehl"/>
          <w:sz w:val="18"/>
          <w:vertAlign w:val="baseline"/>
          <w:rtl/>
        </w:rPr>
        <w:t>נמוך משכר של 504,000 ש"ח לשנה, א</w:t>
      </w:r>
      <w:r w:rsidRPr="00E11F5A">
        <w:rPr>
          <w:rFonts w:cs="FrankRuehl"/>
          <w:sz w:val="18"/>
          <w:rtl/>
        </w:rPr>
        <w:t>שר נכון לשנת 2012 אינו מתחייב בשיעור מס של 48%.</w:t>
      </w:r>
    </w:p>
  </w:footnote>
  <w:footnote w:id="30">
    <w:p w:rsidR="003F1CC0" w:rsidRPr="00E11F5A" w:rsidP="00E11F5A">
      <w:pPr>
        <w:pStyle w:val="FootnoteText"/>
        <w:keepLines/>
        <w:spacing w:line="200" w:lineRule="exact"/>
        <w:ind w:left="397" w:hanging="397"/>
        <w:jc w:val="both"/>
        <w:rPr>
          <w:rStyle w:val="FootnoteReference0"/>
          <w:rFonts w:cs="FrankRuehl"/>
          <w:sz w:val="18"/>
          <w:vertAlign w:val="baseline"/>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t>רא</w:t>
      </w:r>
      <w:r w:rsidRPr="00E11F5A">
        <w:rPr>
          <w:rFonts w:cs="FrankRuehl"/>
          <w:sz w:val="18"/>
          <w:rtl/>
        </w:rPr>
        <w:t>ו בג"ץ ארז.</w:t>
      </w:r>
    </w:p>
  </w:footnote>
  <w:footnote w:id="31">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בגין ניכוי הוצאות האש"ל שניתן להגיש לגביהן דוח להחזר מס בשש השנים שקדמו לעתירה.</w:t>
      </w:r>
    </w:p>
  </w:footnote>
  <w:footnote w:id="32">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על פי הערכת הרשות בדיון בבית המשפט בג"ץ ארז.</w:t>
      </w:r>
    </w:p>
  </w:footnote>
  <w:footnote w:id="33">
    <w:p w:rsidR="003F1CC0" w:rsidRPr="00E11F5A" w:rsidP="00E11F5A">
      <w:pPr>
        <w:pStyle w:val="FootnoteText"/>
        <w:keepLines/>
        <w:spacing w:line="200" w:lineRule="exact"/>
        <w:ind w:left="397" w:hanging="397"/>
        <w:jc w:val="both"/>
        <w:rPr>
          <w:rStyle w:val="FootnoteReference0"/>
          <w:rFonts w:cs="FrankRuehl"/>
          <w:sz w:val="18"/>
          <w:vertAlign w:val="baseline"/>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r>
      <w:r w:rsidRPr="00E11F5A">
        <w:rPr>
          <w:rFonts w:cs="FrankRuehl"/>
          <w:sz w:val="18"/>
          <w:rtl/>
        </w:rPr>
        <w:t xml:space="preserve">החישוב מבוסס על בדיקה פרטנית למספר עובדים מצומצם מתוך 150 עובדי הרשות שביקשו מיחידת השכר ברשות את דיווחי האש"ל. החישוב מבוסס על הנחת </w:t>
      </w:r>
      <w:r w:rsidRPr="00E11F5A">
        <w:rPr>
          <w:rStyle w:val="FootnoteReference0"/>
          <w:rFonts w:cs="FrankRuehl"/>
          <w:sz w:val="18"/>
          <w:vertAlign w:val="baseline"/>
          <w:rtl/>
        </w:rPr>
        <w:t xml:space="preserve">שיעור מס שולי, של </w:t>
      </w:r>
      <w:r w:rsidRPr="00E11F5A">
        <w:rPr>
          <w:rFonts w:cs="FrankRuehl"/>
          <w:sz w:val="18"/>
          <w:rtl/>
        </w:rPr>
        <w:t>31%.</w:t>
      </w:r>
    </w:p>
  </w:footnote>
  <w:footnote w:id="34">
    <w:p w:rsidR="003F1CC0" w:rsidRPr="00E11F5A" w:rsidP="00E11F5A">
      <w:pPr>
        <w:pStyle w:val="FootnoteText"/>
        <w:keepLines/>
        <w:spacing w:line="200" w:lineRule="exact"/>
        <w:ind w:left="397" w:hanging="397"/>
        <w:jc w:val="both"/>
        <w:rPr>
          <w:rStyle w:val="FootnoteReference0"/>
          <w:rFonts w:cs="FrankRuehl"/>
          <w:sz w:val="18"/>
          <w:vertAlign w:val="baseline"/>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t>רא</w:t>
      </w:r>
      <w:r w:rsidRPr="00E11F5A">
        <w:rPr>
          <w:rFonts w:cs="FrankRuehl"/>
          <w:sz w:val="18"/>
          <w:rtl/>
        </w:rPr>
        <w:t xml:space="preserve">ו בג"ץ ארז, </w:t>
      </w:r>
      <w:r w:rsidRPr="00E11F5A">
        <w:rPr>
          <w:rStyle w:val="FootnoteReference0"/>
          <w:rFonts w:cs="FrankRuehl"/>
          <w:sz w:val="18"/>
          <w:vertAlign w:val="baseline"/>
          <w:rtl/>
        </w:rPr>
        <w:t xml:space="preserve">דברי השופטת פרוקצ'ה והשופטת ארבל. </w:t>
      </w:r>
    </w:p>
  </w:footnote>
  <w:footnote w:id="35">
    <w:p w:rsidR="003F1CC0" w:rsidRPr="00E11F5A" w:rsidP="00E11F5A">
      <w:pPr>
        <w:pStyle w:val="FootnoteText"/>
        <w:keepLines/>
        <w:spacing w:line="200" w:lineRule="exact"/>
        <w:ind w:left="397" w:hanging="397"/>
        <w:jc w:val="both"/>
        <w:rPr>
          <w:rStyle w:val="FootnoteReference0"/>
          <w:rFonts w:cs="FrankRuehl"/>
          <w:sz w:val="18"/>
          <w:vertAlign w:val="baseline"/>
          <w:rtl/>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t xml:space="preserve">ראו משרד האוצר, התכנית הכלכלית לשנים 2014-2013. </w:t>
      </w:r>
    </w:p>
  </w:footnote>
  <w:footnote w:id="36">
    <w:p w:rsidR="003F1CC0" w:rsidRPr="00E11F5A" w:rsidP="00E11F5A">
      <w:pPr>
        <w:pStyle w:val="FootnoteText"/>
        <w:keepLines/>
        <w:spacing w:line="200" w:lineRule="exact"/>
        <w:ind w:left="397" w:hanging="397"/>
        <w:jc w:val="both"/>
        <w:rPr>
          <w:rStyle w:val="FootnoteReference0"/>
          <w:rFonts w:cs="FrankRuehl"/>
          <w:sz w:val="18"/>
          <w:vertAlign w:val="baseline"/>
          <w:rtl/>
        </w:rPr>
      </w:pPr>
      <w:r w:rsidRPr="00E11F5A">
        <w:rPr>
          <w:rStyle w:val="FootnoteReference0"/>
          <w:rFonts w:ascii="FrankRuehl" w:hAnsi="FrankRuehl" w:cs="FrankRuehl"/>
          <w:vertAlign w:val="baseline"/>
        </w:rPr>
        <w:footnoteRef/>
      </w:r>
      <w:r w:rsidRPr="00E11F5A">
        <w:rPr>
          <w:rStyle w:val="FootnoteReference0"/>
          <w:rFonts w:cs="FrankRuehl"/>
          <w:sz w:val="18"/>
          <w:vertAlign w:val="baseline"/>
          <w:rtl/>
        </w:rPr>
        <w:t xml:space="preserve"> </w:t>
      </w:r>
      <w:r w:rsidRPr="00E11F5A">
        <w:rPr>
          <w:rStyle w:val="FootnoteReference0"/>
          <w:rFonts w:cs="FrankRuehl"/>
          <w:sz w:val="18"/>
          <w:vertAlign w:val="baseline"/>
          <w:rtl/>
        </w:rPr>
        <w:tab/>
        <w:t xml:space="preserve">תקנות מס הכנסה (כללים לאישור ולניהול קופות גמל), התשכ"ד-1964, תקנה 19(ב)(2). </w:t>
      </w:r>
    </w:p>
  </w:footnote>
  <w:footnote w:id="37">
    <w:p w:rsidR="003F1CC0" w:rsidRPr="00E11F5A" w:rsidP="00DE1A3C">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טיוטת חוק לשינוי סדרי העדיפויות הלאומיים (תיקוני חקיקה להשגת יעדי התקציב לשנים 2013 </w:t>
      </w:r>
      <w:r w:rsidR="00F7518F">
        <w:rPr>
          <w:rFonts w:cs="FrankRuehl" w:hint="cs"/>
          <w:sz w:val="18"/>
          <w:rtl/>
        </w:rPr>
        <w:br/>
      </w:r>
      <w:r w:rsidRPr="00E11F5A">
        <w:rPr>
          <w:rFonts w:cs="FrankRuehl"/>
          <w:sz w:val="18"/>
          <w:rtl/>
        </w:rPr>
        <w:t>ו-2014)</w:t>
      </w:r>
      <w:r w:rsidR="00DE1A3C">
        <w:rPr>
          <w:rFonts w:cs="FrankRuehl" w:hint="cs"/>
          <w:sz w:val="18"/>
          <w:rtl/>
        </w:rPr>
        <w:t xml:space="preserve"> </w:t>
      </w:r>
      <w:r w:rsidRPr="00E11F5A">
        <w:rPr>
          <w:rFonts w:cs="FrankRuehl"/>
          <w:sz w:val="18"/>
          <w:rtl/>
        </w:rPr>
        <w:t>התשע"ג-2013.</w:t>
      </w:r>
    </w:p>
  </w:footnote>
  <w:footnote w:id="38">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התכנית הכלכלית לשנים 2014-2013 שפרסם משרד האוצר ואושר בממשלה ב-13.5.13; תזכיר חוק שפורסם ב-24.5.13; הצעת חוק שפורסמה ברשומות ביום 11.6.13.</w:t>
      </w:r>
    </w:p>
  </w:footnote>
  <w:footnote w:id="39">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סעיף 45א לפקודת מס הכנסה - זיכוי בעד דמי ביטוח או תגמולים.</w:t>
      </w:r>
    </w:p>
  </w:footnote>
  <w:footnote w:id="40">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הוראת ביצוע מס הכנסה מספר 9/2003, סעיף 5.3 - העברת יתרות בלתי מנוצלות של קופות גמל וביטוחי חיים. </w:t>
      </w:r>
    </w:p>
  </w:footnote>
  <w:footnote w:id="41">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טופס המרכז את כל משכורותיו של העובד מהמעסיק. </w:t>
      </w:r>
    </w:p>
  </w:footnote>
  <w:footnote w:id="42">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עמ"ה 6/97 </w:t>
      </w:r>
      <w:r w:rsidRPr="00E11F5A">
        <w:rPr>
          <w:rFonts w:cs="FrankRuehl"/>
          <w:b/>
          <w:bCs/>
          <w:sz w:val="18"/>
          <w:rtl/>
        </w:rPr>
        <w:t>יוסף נ' פ"ש נתניה</w:t>
      </w:r>
      <w:r w:rsidRPr="00E11F5A">
        <w:rPr>
          <w:rFonts w:cs="FrankRuehl"/>
          <w:sz w:val="18"/>
          <w:rtl/>
        </w:rPr>
        <w:t>, מסים יג/1 (1998); ה- 11.</w:t>
      </w:r>
    </w:p>
  </w:footnote>
  <w:footnote w:id="43">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הוראת ביצוע מיסוי מקרקעין מספר 4/2011 - הטיפול בבקשה לחישוב מס השבח בדרך של פריסה.</w:t>
      </w:r>
    </w:p>
  </w:footnote>
  <w:footnote w:id="44">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החוק להגדלת שיעור ההשתתפות בכוח העבודה ולצמצום פערים חברתיים (מס הכנסה שלילי), התשס"ח-2007.</w:t>
      </w:r>
    </w:p>
  </w:footnote>
  <w:footnote w:id="45">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מבקר המדינה, </w:t>
      </w:r>
      <w:r w:rsidRPr="00E11F5A">
        <w:rPr>
          <w:rFonts w:cs="FrankRuehl"/>
          <w:b/>
          <w:bCs/>
          <w:sz w:val="18"/>
          <w:rtl/>
        </w:rPr>
        <w:t>דוח שנתי 65א</w:t>
      </w:r>
      <w:r w:rsidRPr="00E11F5A">
        <w:rPr>
          <w:rFonts w:cs="FrankRuehl"/>
          <w:sz w:val="18"/>
          <w:rtl/>
        </w:rPr>
        <w:t xml:space="preserve"> (2014), "המאבק בהון השחור", עמודים 5-4: "לדעת מבקר המדינה, הנהגת חובת דיווח כללית עשויה... לאפשר לשכירים במשק למצות את זכויותיהם, בכלל זה לגבי הכרה בהוצאות על ידי הרשות ובקבלת זיכויים ממס".</w:t>
      </w:r>
    </w:p>
  </w:footnote>
  <w:footnote w:id="46">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דין וחשבון מבקר המדינה לפי חוק המידע לשנת 2014. </w:t>
      </w:r>
    </w:p>
  </w:footnote>
  <w:footnote w:id="47">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דוח שנתי על אודות יישום חוק חופש המידע לשנת 2013, רשות המסים. </w:t>
      </w:r>
    </w:p>
  </w:footnote>
  <w:footnote w:id="48">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לדוגמה אי-רציפות במקום העבודה, החלפת מקום עבודה במהלך שנת המס, קבלת קצבאות מחליפות הכנסה מהמוסד לביטוח לאומי כגון: דמי מילואים, דמי לידה וכו'. </w:t>
      </w:r>
    </w:p>
  </w:footnote>
  <w:footnote w:id="49">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המקרים החריגים הם: תיקון טעות חשבון שנפלה בדוח כאמור בסעיף 145(א)(3) לפקודה, במקרים שבהם צוין במפורש בהוראות כי מסמכים מסוימים מהווים תנאי לקבלת הטבה מסוימת והמסמכים המתאימים לא צורפו וכדומה. </w:t>
      </w:r>
    </w:p>
  </w:footnote>
  <w:footnote w:id="50">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שאינו נופל במסגרת סמכותו של פקיד השומה לתקן דוח שהגיש נישום ונכללה בו טעות.</w:t>
      </w:r>
    </w:p>
  </w:footnote>
  <w:footnote w:id="51">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הוראת ביצוע מס הכנסה 10/2003 - שומה / גביה.</w:t>
      </w:r>
    </w:p>
  </w:footnote>
  <w:footnote w:id="52">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לפי נתונים שהעבירה הרשות למשרד מבקר המדינה, הרשות מודדת את זמן העיכוב בהחזר יתרות הזכות, בפרקי זמן שונים, שהמרבי היה מעל 60 יום.</w:t>
      </w:r>
    </w:p>
  </w:footnote>
  <w:footnote w:id="53">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מבקר המדינה </w:t>
      </w:r>
      <w:r w:rsidRPr="00E11F5A">
        <w:rPr>
          <w:rFonts w:cs="FrankRuehl"/>
          <w:b/>
          <w:bCs/>
          <w:sz w:val="18"/>
          <w:rtl/>
        </w:rPr>
        <w:t xml:space="preserve">דוח שנתי 56ב </w:t>
      </w:r>
      <w:r w:rsidRPr="00E11F5A">
        <w:rPr>
          <w:rFonts w:cs="FrankRuehl"/>
          <w:sz w:val="18"/>
          <w:rtl/>
        </w:rPr>
        <w:t>(2005), בפרק "הטיפול ביתרות זכות של נישומים", עמ' 341-335.</w:t>
      </w:r>
    </w:p>
  </w:footnote>
  <w:footnote w:id="54">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סעיף 4 לחוק עדכון כתובות.</w:t>
      </w:r>
    </w:p>
  </w:footnote>
  <w:footnote w:id="55">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כך עלה אף בשיחות שערכו עובדי משרד מבקר המדינה עם עובדי חוליית החזרי מס בכמה משרדי שומה.</w:t>
      </w:r>
    </w:p>
  </w:footnote>
  <w:footnote w:id="56">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בנסיבות המזכות אותות בפיצויים, בהתאם לחוק פיצוי פיטורין, התשכ"ג-1963. </w:t>
      </w:r>
    </w:p>
  </w:footnote>
  <w:footnote w:id="57">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לרבות ימי מחלה, תשלום בגין אי-תחרות, דמי הסתגלות ופיצוי בגין אי-מתן הודעה מוקדמת. </w:t>
      </w:r>
    </w:p>
  </w:footnote>
  <w:footnote w:id="58">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סעיף 9(7א) לפקודה קובע כי מענק פרישה מעבודה פטור ממס עד לסכום השווה למשכורת החודשית האחרונה כפול מספר שנות העבודה. בשום מקרה לא יעלה הסכום הפטור למענק פרישה על 12,120 ש"ח לכל שנת עבודה (לשנת 2014). כל סכום עודף על הסכומים הפטורים חייב במס לפי שיעורי המס השולי הרגיל. </w:t>
      </w:r>
    </w:p>
  </w:footnote>
  <w:footnote w:id="59">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עובד רשאי לפנות לפקיד השומה ולבקש כי סכום זה יחולק לצורך חישוב המס, אם בדרך זאת יחול עליו מס נמוך יותר, בחלקים שנתיים שווים על פי שנות העבודה, שבגינן משולם המענק, אך לא יותר מאשר שש שנות מס המסתיימות בשנה שבה נתקבל המענק. </w:t>
      </w:r>
    </w:p>
  </w:footnote>
  <w:footnote w:id="60">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שמירת פיצויים למטרת קצבה - מי שבעת פרישה מעבודה עמדו לזכותו כספים בקופת גמל לקצבה (פנסיה), רשאי להחליט כי כספים אלו יהיו מופקדים בקופת הגמל על מנת לקבל קצבה בעתיד וזאת בתנאי שהודיע על כך למנהל הרשות. </w:t>
      </w:r>
    </w:p>
  </w:footnote>
  <w:footnote w:id="61">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רצף פיצויים - עובד שבעת פרישתו מעבודה זכאי לקבל מענק פרישה ממעבידו, לא יראו את הסכומים שהשאיר בקופת גמל כאילו נתקבלו על ידו. מי שבחר ברצף פיצויים אצל מעביד קודם, יראו את כל תקופת עבודתו אצל המעביד האחרון כתקופת עבודה אחת.</w:t>
      </w:r>
    </w:p>
  </w:footnote>
  <w:footnote w:id="62">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161 א - הודעת עובד עקב פרישה מעבודה.</w:t>
      </w:r>
    </w:p>
  </w:footnote>
  <w:footnote w:id="63">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בחוברת "דע את זכויותיך וחובותיך" של הרשות המסים לשנת 2014. </w:t>
      </w:r>
    </w:p>
  </w:footnote>
  <w:footnote w:id="64">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סעיף 2(א) לחוק הפיקוח על שירותים פיננסים (ייעוץ, שיווק ומערכת סליקה פנסיוניים), התשס"ה-2005. </w:t>
      </w:r>
    </w:p>
  </w:footnote>
  <w:footnote w:id="65">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חוק הפיקוח על שירותים פיננסיים (קופות גמל) (תיקון מספר 3), התשס"ח-2008. </w:t>
      </w:r>
    </w:p>
  </w:footnote>
  <w:footnote w:id="66">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תיקון 190 לפקודת מס הכנסה מ-2.5.12.</w:t>
      </w:r>
    </w:p>
  </w:footnote>
  <w:footnote w:id="67">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שבה נקבע כי הזכאות לפטור המותנה בהקצבה תלויה בסכום הפיצויים הפטורים, שנוצלו ב-32 שנות העבודה האחרונות, וכי על כל שקל פיצויים פטורים שלא ינוצלו באותם 32 שנים, יתקבל 1.35 ש"ח חיסכון פטור ממס.</w:t>
      </w:r>
    </w:p>
  </w:footnote>
  <w:footnote w:id="68">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חוזר מס הכנסה, חטיבת שומה וביקורת: טופס 161-הנחיות לחישוב המס על ידי המעסיק, מיום 9.7.08. ישנם מקרים מסוימים המפורטים שבהם ניתן לבצע רצף קצבה ללא אישור מפקיד השומה ודי במסירת טופס 161א חתום על ידי העובד למעסיק ולקופה.</w:t>
      </w:r>
    </w:p>
  </w:footnote>
  <w:footnote w:id="69">
    <w:p w:rsidR="004B7EAF"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גם הצעת הרשות במסגרת התכנית הכלכלית לשנים 2014-2013, שפורסמה במאי 2013.</w:t>
      </w:r>
    </w:p>
  </w:footnote>
  <w:footnote w:id="70">
    <w:p w:rsidR="003F1CC0" w:rsidRPr="00E11F5A" w:rsidP="00B952BF">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r>
      <w:r w:rsidR="00DE1A3C">
        <w:rPr>
          <w:rFonts w:cs="FrankRuehl" w:hint="cs"/>
          <w:sz w:val="18"/>
          <w:rtl/>
        </w:rPr>
        <w:t>ראו:</w:t>
      </w:r>
      <w:r w:rsidR="00B952BF">
        <w:rPr>
          <w:rFonts w:cs="FrankRuehl" w:hint="cs"/>
          <w:sz w:val="18"/>
          <w:rtl/>
        </w:rPr>
        <w:t xml:space="preserve"> </w:t>
      </w:r>
      <w:r w:rsidRPr="00DE1A3C" w:rsidR="00B952BF">
        <w:rPr>
          <w:rFonts w:cs="FrankRuehl"/>
          <w:sz w:val="18"/>
        </w:rPr>
        <w:t>http://www.benefits.gov/benefits/benefit-finder/#benefits&amp;qc=cat_1</w:t>
      </w:r>
      <w:r w:rsidR="00B952BF">
        <w:rPr>
          <w:rFonts w:cs="FrankRuehl" w:hint="cs"/>
          <w:sz w:val="18"/>
          <w:rtl/>
        </w:rPr>
        <w:t>.</w:t>
      </w:r>
    </w:p>
  </w:footnote>
  <w:footnote w:id="71">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טופס 161א - הודעת עובד עקב פרישה מעבודה שמגיש העובד למשרד השומה.</w:t>
      </w:r>
    </w:p>
  </w:footnote>
  <w:footnote w:id="72">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22 משרדי שומה שבהם קיימת חולייה מטפלת באירועי פרישה.</w:t>
      </w:r>
    </w:p>
  </w:footnote>
  <w:footnote w:id="73">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השלמת מסמכים וטפסים חסרים, תיקון נתונים שגויים וכו'.</w:t>
      </w:r>
    </w:p>
  </w:footnote>
  <w:footnote w:id="74">
    <w:p w:rsidR="004B7EAF"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גם המלצת הרשות במסגרת דוח הוועדה ליישום תוצאות סקר שביעות רצון ברשות המסים. </w:t>
      </w:r>
    </w:p>
  </w:footnote>
  <w:footnote w:id="75">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מבקר המדינה, </w:t>
      </w:r>
      <w:r w:rsidRPr="00E11F5A">
        <w:rPr>
          <w:rFonts w:cs="FrankRuehl"/>
          <w:b/>
          <w:bCs/>
          <w:sz w:val="18"/>
          <w:rtl/>
        </w:rPr>
        <w:t xml:space="preserve">דוח שנתי 62 </w:t>
      </w:r>
      <w:r w:rsidRPr="00E11F5A">
        <w:rPr>
          <w:rFonts w:cs="FrankRuehl"/>
          <w:sz w:val="18"/>
          <w:rtl/>
        </w:rPr>
        <w:t>(2012)</w:t>
      </w:r>
      <w:r w:rsidRPr="00E11F5A">
        <w:rPr>
          <w:rFonts w:cs="FrankRuehl"/>
          <w:b/>
          <w:bCs/>
          <w:sz w:val="18"/>
          <w:rtl/>
        </w:rPr>
        <w:t xml:space="preserve">, </w:t>
      </w:r>
      <w:r w:rsidRPr="00E11F5A">
        <w:rPr>
          <w:rFonts w:cs="FrankRuehl"/>
          <w:sz w:val="18"/>
          <w:rtl/>
        </w:rPr>
        <w:t xml:space="preserve">בפרק "הטיפול בצמצום הנטל הבירוקרטי בשירות הציבורי", עמוד 11 ואילך. </w:t>
      </w:r>
    </w:p>
  </w:footnote>
  <w:footnote w:id="76">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סעיף 140 לפקודה. לעניין סעיף זה, "גוף ציבורי" - המדינה, כל גוף העומד לביקורתו של מבקר המדינה וכל גוף אחר ששר האוצר, באישור ועדת הכספים של הכנסת, הגדירו כגוף ציבורי. </w:t>
      </w:r>
    </w:p>
  </w:footnote>
  <w:footnote w:id="77">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סעיף 136(א) ו-137 לפקודה. </w:t>
      </w:r>
    </w:p>
  </w:footnote>
  <w:footnote w:id="78">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סעיף 1 לפקודה: "אדם" - לרבות חברה וחבר בני-אדם, כהגדרתם בסעיף זה.</w:t>
      </w:r>
    </w:p>
  </w:footnote>
  <w:footnote w:id="79">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מערכת זו מתופעלת על ידי אגף שוק ההון, ביטוח וחיסכון במשרד האוצר. </w:t>
      </w:r>
    </w:p>
  </w:footnote>
  <w:footnote w:id="80">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דוח הוועדה ליישום תוצאות סקר שביעות רצון ברשות המסים, יולי 2012. </w:t>
      </w:r>
    </w:p>
  </w:footnote>
  <w:footnote w:id="81">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מבקר המדינה, </w:t>
      </w:r>
      <w:r w:rsidRPr="00E11F5A">
        <w:rPr>
          <w:rFonts w:cs="FrankRuehl"/>
          <w:b/>
          <w:bCs/>
          <w:sz w:val="18"/>
          <w:rtl/>
        </w:rPr>
        <w:t>דוח שנתי 53ב</w:t>
      </w:r>
      <w:r w:rsidRPr="00E11F5A">
        <w:rPr>
          <w:rFonts w:cs="FrankRuehl"/>
          <w:sz w:val="18"/>
          <w:rtl/>
        </w:rPr>
        <w:t xml:space="preserve">, "השירות לציבור", עמ' 121. </w:t>
      </w:r>
    </w:p>
  </w:footnote>
  <w:footnote w:id="82">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r>
      <w:r w:rsidRPr="00E11F5A">
        <w:rPr>
          <w:rFonts w:cs="FrankRuehl"/>
          <w:b/>
          <w:bCs/>
          <w:sz w:val="18"/>
          <w:rtl/>
        </w:rPr>
        <w:t>שם</w:t>
      </w:r>
      <w:r w:rsidRPr="00E11F5A">
        <w:rPr>
          <w:rFonts w:cs="FrankRuehl"/>
          <w:sz w:val="18"/>
          <w:rtl/>
        </w:rPr>
        <w:t xml:space="preserve">, עמ' 122. </w:t>
      </w:r>
    </w:p>
  </w:footnote>
  <w:footnote w:id="83">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שם, עמ' 132.</w:t>
      </w:r>
    </w:p>
  </w:footnote>
  <w:footnote w:id="84">
    <w:p w:rsidR="003F1CC0" w:rsidRPr="00E11F5A" w:rsidP="00B952BF">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w:t>
      </w:r>
      <w:r w:rsidR="00B952BF">
        <w:rPr>
          <w:rFonts w:cs="FrankRuehl" w:hint="cs"/>
          <w:sz w:val="18"/>
          <w:rtl/>
        </w:rPr>
        <w:t>ו</w:t>
      </w:r>
      <w:r w:rsidRPr="00E11F5A">
        <w:rPr>
          <w:rFonts w:cs="FrankRuehl"/>
          <w:sz w:val="18"/>
          <w:rtl/>
        </w:rPr>
        <w:t xml:space="preserve"> לדוגמא: אי-מיצוי זכויות חברתיות כבעיה חברתית, ע' וייס-גל וג' גל, "האם עובדים סוציאליים הם סוכנים להגברת מיצוי זכויות חברתיות?", בתוך: ג' גל ומ' אייזנשטדט (עורכים), </w:t>
      </w:r>
      <w:r w:rsidRPr="00E11F5A">
        <w:rPr>
          <w:rFonts w:cs="FrankRuehl"/>
          <w:b/>
          <w:bCs/>
          <w:sz w:val="18"/>
          <w:rtl/>
        </w:rPr>
        <w:t>נגישות לצדק חברתי בישראל</w:t>
      </w:r>
      <w:r w:rsidRPr="00E11F5A">
        <w:rPr>
          <w:rFonts w:cs="FrankRuehl"/>
          <w:sz w:val="18"/>
          <w:rtl/>
        </w:rPr>
        <w:t xml:space="preserve"> (2009), עמ' 297.</w:t>
      </w:r>
    </w:p>
  </w:footnote>
  <w:footnote w:id="85">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הוראת ביצוע 9/2003 מס הכנסה - הפטור יינתן לעיוור אשר יציג תעודת עיוור ממשרד הרווחה.</w:t>
      </w:r>
    </w:p>
  </w:footnote>
  <w:footnote w:id="86">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אמנון רפאל, מס הכנסה (כרך א), פרק שני: מהותה של הכנסה, עמוד 342. </w:t>
      </w:r>
    </w:p>
  </w:footnote>
  <w:footnote w:id="87">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מבקר המדינה, </w:t>
      </w:r>
      <w:r w:rsidRPr="00E11F5A">
        <w:rPr>
          <w:rFonts w:cs="FrankRuehl"/>
          <w:b/>
          <w:bCs/>
          <w:sz w:val="18"/>
          <w:rtl/>
        </w:rPr>
        <w:t>דוח שנתי 53ב</w:t>
      </w:r>
      <w:r w:rsidRPr="00E11F5A">
        <w:rPr>
          <w:rFonts w:cs="FrankRuehl"/>
          <w:sz w:val="18"/>
          <w:rtl/>
        </w:rPr>
        <w:t xml:space="preserve"> (2002) בפרק "השירות לציבור", עמ' 111. ראו גם בפרק "ניהול איכות ומצוינות" בתקנון שירות המדינה (התקשי"ר). </w:t>
      </w:r>
    </w:p>
  </w:footnote>
  <w:footnote w:id="88">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תקנות מס הכנסה (קביעת אחוז נכות), התש"ם - 1979. </w:t>
      </w:r>
    </w:p>
  </w:footnote>
  <w:footnote w:id="89">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וזאת בנוסף להגעתו של הנישום לבט"ל לצורך השתתפות בוועדה הרפואית.</w:t>
      </w:r>
    </w:p>
  </w:footnote>
  <w:footnote w:id="90">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יובל </w:t>
      </w:r>
      <w:r w:rsidR="007351A0">
        <w:rPr>
          <w:rFonts w:cs="FrankRuehl" w:hint="cs"/>
          <w:sz w:val="18"/>
          <w:rtl/>
        </w:rPr>
        <w:t>אל</w:t>
      </w:r>
      <w:bookmarkStart w:id="30" w:name="_GoBack"/>
      <w:bookmarkEnd w:id="30"/>
      <w:r w:rsidRPr="00E11F5A">
        <w:rPr>
          <w:rFonts w:cs="FrankRuehl"/>
          <w:sz w:val="18"/>
          <w:rtl/>
        </w:rPr>
        <w:t xml:space="preserve">בשן, </w:t>
      </w:r>
      <w:r w:rsidRPr="00E11F5A">
        <w:rPr>
          <w:rFonts w:cs="FrankRuehl"/>
          <w:b/>
          <w:bCs/>
          <w:sz w:val="18"/>
          <w:rtl/>
        </w:rPr>
        <w:t>נגישות האוכלוסיות המוחלשות בישראל למשפט</w:t>
      </w:r>
      <w:r w:rsidRPr="00E11F5A">
        <w:rPr>
          <w:rFonts w:cs="FrankRuehl"/>
          <w:sz w:val="18"/>
          <w:rtl/>
        </w:rPr>
        <w:t xml:space="preserve">, מעשי משפט, כרך א, ינואר 2008. </w:t>
      </w:r>
    </w:p>
  </w:footnote>
  <w:footnote w:id="91">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בש"א 457/01 </w:t>
      </w:r>
      <w:r w:rsidRPr="00E11F5A">
        <w:rPr>
          <w:rFonts w:cs="FrankRuehl"/>
          <w:b/>
          <w:bCs/>
          <w:sz w:val="18"/>
          <w:rtl/>
        </w:rPr>
        <w:t>קרליץ נ' פקיד הבחירות לעיריית באר</w:t>
      </w:r>
      <w:r w:rsidRPr="00E11F5A">
        <w:rPr>
          <w:rFonts w:cs="FrankRuehl"/>
          <w:b/>
          <w:bCs/>
          <w:position w:val="3"/>
          <w:sz w:val="18"/>
          <w:rtl/>
        </w:rPr>
        <w:t>-</w:t>
      </w:r>
      <w:r w:rsidRPr="00E11F5A">
        <w:rPr>
          <w:rFonts w:cs="FrankRuehl"/>
          <w:b/>
          <w:bCs/>
          <w:sz w:val="18"/>
          <w:rtl/>
        </w:rPr>
        <w:t>שבע</w:t>
      </w:r>
      <w:r w:rsidRPr="00E11F5A">
        <w:rPr>
          <w:rFonts w:cs="FrankRuehl"/>
          <w:sz w:val="18"/>
          <w:rtl/>
        </w:rPr>
        <w:t>, פ"ד נה(3) 869 (2001)- במקרה של ספק לגבי עצם חיוב ההליך בתשלום אגרה יועדף הפירוש המקל עם המתדיין.</w:t>
      </w:r>
    </w:p>
  </w:footnote>
  <w:footnote w:id="92">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החלטה מס' 1912 בנושא "ממשל זמין" ופרויקט מרכב"ה (מערכת מחשוב רוחבית, כוללת ואחידה לניהול משאבים במשרדי הממשלה).</w:t>
      </w:r>
    </w:p>
  </w:footnote>
  <w:footnote w:id="93">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תקנה 3 לתקנות מס הכנסה (קביעת אחוזי נכות), התש"ם-1979.</w:t>
      </w:r>
    </w:p>
  </w:footnote>
  <w:footnote w:id="94">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מבקר המדינה, </w:t>
      </w:r>
      <w:r w:rsidRPr="00E11F5A">
        <w:rPr>
          <w:rFonts w:cs="FrankRuehl"/>
          <w:b/>
          <w:bCs/>
          <w:sz w:val="18"/>
          <w:rtl/>
        </w:rPr>
        <w:t>דוח שנתי 62</w:t>
      </w:r>
      <w:r w:rsidRPr="00E11F5A">
        <w:rPr>
          <w:rFonts w:cs="FrankRuehl"/>
          <w:sz w:val="18"/>
          <w:rtl/>
        </w:rPr>
        <w:t xml:space="preserve"> (2011), "הטיפול בצמצום הנטל הבירוקרטי בשירות הציבורי", עמ' 33-32.</w:t>
      </w:r>
    </w:p>
  </w:footnote>
  <w:footnote w:id="95">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החלטת ממשלה מספר 1812 מ-5.12.02.</w:t>
      </w:r>
    </w:p>
  </w:footnote>
  <w:footnote w:id="96">
    <w:p w:rsidR="003F1CC0" w:rsidRPr="00E11F5A" w:rsidP="00DE1A3C">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החלטת ממשלה מס' 1912 (חכ/83) מ-20.5.04.</w:t>
      </w:r>
    </w:p>
  </w:footnote>
  <w:footnote w:id="97">
    <w:p w:rsidR="003F1CC0" w:rsidRPr="00E11F5A" w:rsidP="00DE1A3C">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Pr>
        <w:tab/>
      </w:r>
      <w:r w:rsidRPr="00DE1A3C">
        <w:rPr>
          <w:rFonts w:cs="FrankRuehl"/>
          <w:sz w:val="18"/>
          <w:rtl/>
        </w:rPr>
        <w:t>ראו חוזר מס' 1958, טופס תביעה לנכות כללית באמצעות האינטרנט מ-16.11.14.</w:t>
      </w:r>
      <w:r w:rsidRPr="00E11F5A">
        <w:rPr>
          <w:rFonts w:cs="FrankRuehl"/>
          <w:sz w:val="18"/>
          <w:rtl/>
        </w:rPr>
        <w:t xml:space="preserve"> </w:t>
      </w:r>
    </w:p>
  </w:footnote>
  <w:footnote w:id="98">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נכות כללית, נכות מתאונת עבודה, נכות לנפגעי פעולות איבה, נכות לנכי המלחמה בנאצים, נכות לנרדפי הנאצים ונכות לנפגעי גזזת.</w:t>
      </w:r>
    </w:p>
  </w:footnote>
  <w:footnote w:id="99">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r>
      <w:r w:rsidRPr="00B952BF" w:rsidR="00B952BF">
        <w:rPr>
          <w:rFonts w:cs="FrankRuehl"/>
          <w:sz w:val="18"/>
          <w:rtl/>
        </w:rPr>
        <w:t>רא</w:t>
      </w:r>
      <w:r w:rsidRPr="00B952BF" w:rsidR="00B952BF">
        <w:rPr>
          <w:rFonts w:cs="FrankRuehl" w:hint="cs"/>
          <w:sz w:val="18"/>
          <w:rtl/>
        </w:rPr>
        <w:t>ו</w:t>
      </w:r>
      <w:r w:rsidRPr="00E11F5A">
        <w:rPr>
          <w:rFonts w:cs="FrankRuehl"/>
          <w:sz w:val="18"/>
          <w:rtl/>
        </w:rPr>
        <w:t xml:space="preserve"> בעניין זה דוח מבקר המדינה, </w:t>
      </w:r>
      <w:r w:rsidRPr="00E11F5A">
        <w:rPr>
          <w:rFonts w:cs="FrankRuehl"/>
          <w:b/>
          <w:bCs/>
          <w:sz w:val="18"/>
          <w:rtl/>
        </w:rPr>
        <w:t>דוח שנתי 60ב</w:t>
      </w:r>
      <w:r w:rsidRPr="00E11F5A">
        <w:rPr>
          <w:rFonts w:cs="FrankRuehl"/>
          <w:sz w:val="18"/>
          <w:rtl/>
        </w:rPr>
        <w:t xml:space="preserve"> (2009), בפרק "היבטים בעבודת הוועדות הרפואיות של המוסד לביטוח לאומי, עמודים 1132-1130.</w:t>
      </w:r>
    </w:p>
  </w:footnote>
  <w:footnote w:id="100">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בעניין זה דוח מבקר המדינה, </w:t>
      </w:r>
      <w:r w:rsidRPr="00E11F5A">
        <w:rPr>
          <w:rFonts w:cs="FrankRuehl"/>
          <w:b/>
          <w:bCs/>
          <w:sz w:val="18"/>
          <w:rtl/>
        </w:rPr>
        <w:t>דוח שנתי 53ב</w:t>
      </w:r>
      <w:r w:rsidRPr="00E11F5A">
        <w:rPr>
          <w:rFonts w:cs="FrankRuehl"/>
          <w:sz w:val="18"/>
          <w:rtl/>
        </w:rPr>
        <w:t xml:space="preserve"> (2002), בפרק "השירות לציבור", עמוד 123. </w:t>
      </w:r>
    </w:p>
  </w:footnote>
  <w:footnote w:id="101">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ממוצע הדיונים עד לקבלת החלטה בנוגע לנכות התובע עמד על 3.42 בשנת 2012. </w:t>
      </w:r>
    </w:p>
  </w:footnote>
  <w:footnote w:id="102">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ע"א 10402/05 </w:t>
      </w:r>
      <w:r w:rsidRPr="00E11F5A">
        <w:rPr>
          <w:rFonts w:cs="FrankRuehl"/>
          <w:b/>
          <w:bCs/>
          <w:sz w:val="18"/>
          <w:rtl/>
        </w:rPr>
        <w:t>יפת לוי</w:t>
      </w:r>
      <w:r w:rsidRPr="00E11F5A">
        <w:rPr>
          <w:rFonts w:cs="FrankRuehl"/>
          <w:b/>
          <w:bCs/>
          <w:sz w:val="18"/>
        </w:rPr>
        <w:t xml:space="preserve"> </w:t>
      </w:r>
      <w:r w:rsidRPr="00E11F5A">
        <w:rPr>
          <w:rFonts w:cs="FrankRuehl"/>
          <w:b/>
          <w:bCs/>
          <w:sz w:val="18"/>
          <w:rtl/>
        </w:rPr>
        <w:t>נ' מנהל מקרקעי ישראל - מחוז צפון</w:t>
      </w:r>
      <w:r w:rsidRPr="00E11F5A">
        <w:rPr>
          <w:rFonts w:cs="FrankRuehl"/>
          <w:sz w:val="18"/>
          <w:rtl/>
        </w:rPr>
        <w:t xml:space="preserve"> (פורסם במאגר ממוחשב, 21.2.06).</w:t>
      </w:r>
    </w:p>
  </w:footnote>
  <w:footnote w:id="103">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חוזר מס הכנסה 7/2010- בקשה להחזר מס עקב פטור לנכה לפי סעיף 9(5) לפקודה.</w:t>
      </w:r>
    </w:p>
  </w:footnote>
  <w:footnote w:id="104">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לדוגמה, סעיף 7.5 בהוראת ביצוע מס הכנסה 5/2013 - ניתוב שלב א' ושינויים בשידור דוחות.</w:t>
      </w:r>
    </w:p>
  </w:footnote>
  <w:footnote w:id="105">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הנחיה מופיעה בחוזר מס הכנסה שמפורסם באתר הרשות אך אינה מופיעה על גבי הטפסים לקבלת החזרי מס לנכים או בהודעה לגבי אחוזי הנכות שנשלחת על ידי משרד השומה.</w:t>
      </w:r>
    </w:p>
  </w:footnote>
  <w:footnote w:id="106">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לדוגמה על גבי אישור "קביעת אחוזי נכות" שנשלח לנישום. </w:t>
      </w:r>
    </w:p>
  </w:footnote>
  <w:footnote w:id="107">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אחת מן הקצבאות האלה: קצבת נכות כללית, קצבה לשירותים מיוחדים, קצבה לילד נכה, קצבת ניידות, פיצוי לנפגעי גזזת, פיצוי לנפגעי פוליו.</w:t>
      </w:r>
    </w:p>
  </w:footnote>
  <w:footnote w:id="108">
    <w:p w:rsidR="003F1CC0" w:rsidRPr="00E11F5A" w:rsidP="00560E9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Pr>
        <w:tab/>
      </w:r>
      <w:r w:rsidRPr="00E11F5A">
        <w:rPr>
          <w:rFonts w:cs="FrankRuehl"/>
          <w:sz w:val="18"/>
          <w:rtl/>
        </w:rPr>
        <w:t>ראו הוראה 3.4 - הוראת ביצוע מס הכנסה מספר 10/2012- רשות המסים, זכאות לנקודות זיכוי מכוח</w:t>
      </w:r>
      <w:r w:rsidR="00752069">
        <w:rPr>
          <w:rFonts w:cs="FrankRuehl" w:hint="cs"/>
          <w:sz w:val="18"/>
          <w:rtl/>
        </w:rPr>
        <w:t xml:space="preserve"> </w:t>
      </w:r>
      <w:r w:rsidRPr="00E11F5A">
        <w:rPr>
          <w:rFonts w:cs="FrankRuehl"/>
          <w:sz w:val="18"/>
          <w:rtl/>
        </w:rPr>
        <w:t xml:space="preserve">סעיף 45 לפקודת מס הכנסה. </w:t>
      </w:r>
    </w:p>
  </w:footnote>
  <w:footnote w:id="109">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סעיף 45 - הטבת מס שהיא זיכוי ממס בגובה של שתי נקודות זיכוי.</w:t>
      </w:r>
    </w:p>
  </w:footnote>
  <w:footnote w:id="110">
    <w:p w:rsidR="00752069"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פרוטוקול מספר 22 של הוועדה לפניות הציבור של הכנסת, פניות ציבור לגבי התנהלות רשות המסים. כלפי הורים לילדים נכים, 13 באוקטובר 2009, </w:t>
      </w:r>
    </w:p>
    <w:p w:rsidR="003F1CC0" w:rsidRPr="00E11F5A" w:rsidP="00752069">
      <w:pPr>
        <w:pStyle w:val="FootnoteText"/>
        <w:keepLines/>
        <w:bidi w:val="0"/>
        <w:spacing w:line="200" w:lineRule="exact"/>
        <w:ind w:left="397" w:hanging="397"/>
        <w:jc w:val="both"/>
        <w:rPr>
          <w:rFonts w:cs="FrankRuehl"/>
          <w:sz w:val="18"/>
          <w:rtl/>
        </w:rPr>
      </w:pPr>
      <w:r w:rsidRPr="00752069">
        <w:rPr>
          <w:rFonts w:cs="FrankRuehl"/>
          <w:sz w:val="18"/>
        </w:rPr>
        <w:t>https://oknesset.org/committee/meeting/1008</w:t>
      </w:r>
      <w:r w:rsidRPr="00752069">
        <w:rPr>
          <w:rFonts w:cs="FrankRuehl"/>
          <w:sz w:val="18"/>
          <w:rtl/>
        </w:rPr>
        <w:t>/</w:t>
      </w:r>
      <w:r w:rsidRPr="00E11F5A">
        <w:rPr>
          <w:rFonts w:cs="FrankRuehl"/>
          <w:sz w:val="18"/>
          <w:rtl/>
        </w:rPr>
        <w:t>.</w:t>
      </w:r>
    </w:p>
  </w:footnote>
  <w:footnote w:id="111">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ראו חוזר ביטוח לאומי: "סעיפים מותאמים חריגים - האם לנפות ומתי", 6.3.02. </w:t>
      </w:r>
    </w:p>
  </w:footnote>
  <w:footnote w:id="112">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קופות גמל לתגמולים היא קופה לחיסכון לפרישה.</w:t>
      </w:r>
    </w:p>
  </w:footnote>
  <w:footnote w:id="113">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סעיף 87 לפקודה ותקנות מס הכנסה (כללים לאישור ולניהול קופות גמל), התשכ"ד-1964.</w:t>
      </w:r>
    </w:p>
  </w:footnote>
  <w:footnote w:id="114">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תקנות מס הכנסה (כללים בדבר חיוב במס על תשלומים לקרן שלא אושרה ותשלומים שלא כדין), התשכ"ב-1962. המס ישולם על כל הכסף שנפדה, לרבות סכומי הקרן.</w:t>
      </w:r>
    </w:p>
  </w:footnote>
  <w:footnote w:id="115">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תקנה 34 ותקנה 38(א)(1) לתקנות מס הכנסה (כללים לאישור ולניהול קופת גמל) התשכ"ד-1964.</w:t>
      </w:r>
    </w:p>
  </w:footnote>
  <w:footnote w:id="116">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תקנה 34(4) לתקנות מס הכנסה (כללים לאישור ולניהול קופות גמל), התשכ"ד-1964.</w:t>
      </w:r>
    </w:p>
  </w:footnote>
  <w:footnote w:id="117">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תקנה 11(א) לתקנות מיסוי מקרקעין (שבח ורכישה) (מס רכישה), התשל"ה-1974.</w:t>
      </w:r>
    </w:p>
  </w:footnote>
  <w:footnote w:id="118">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הוועדה התפקודית מוסמכת לקבוע את תפקוד הילד לעניין זכאות לקבלת גמלת ילד נכה בלבד.</w:t>
      </w:r>
    </w:p>
  </w:footnote>
  <w:footnote w:id="119">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כפי שהצהיר מנהל רשות המסים בפני הוועדה לפניות ציבור של הכנסת מיום 13.10.09.</w:t>
      </w:r>
    </w:p>
  </w:footnote>
  <w:footnote w:id="120">
    <w:p w:rsidR="003F1CC0" w:rsidRPr="00E11F5A" w:rsidP="00F37540">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נזקק מחמת עיוורון הוגדר בתקנות שירותי הסעד (מבחני נזקקות), התש"ל-1970 - כאדם בעל תעודת</w:t>
      </w:r>
      <w:r w:rsidR="00F37540">
        <w:rPr>
          <w:rFonts w:cs="FrankRuehl" w:hint="cs"/>
          <w:sz w:val="18"/>
          <w:rtl/>
        </w:rPr>
        <w:t xml:space="preserve"> </w:t>
      </w:r>
      <w:r w:rsidRPr="00E11F5A">
        <w:rPr>
          <w:rFonts w:cs="FrankRuehl"/>
          <w:sz w:val="18"/>
          <w:rtl/>
        </w:rPr>
        <w:t>עיוור או לקות ראייה שניתנה בהתאם להוראות תקנון עבודה סוציאלית (תע"ס).</w:t>
      </w:r>
    </w:p>
  </w:footnote>
  <w:footnote w:id="121">
    <w:p w:rsidR="003F1CC0" w:rsidRPr="00E11F5A" w:rsidP="00752069">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דוח מסכם לשנת 2013, "זכאות לתעודת עיוור/ לקויי ראייה השירות לעיוור", אגף השיקום, במשרד</w:t>
      </w:r>
      <w:r w:rsidR="00752069">
        <w:rPr>
          <w:rFonts w:cs="FrankRuehl" w:hint="cs"/>
          <w:sz w:val="18"/>
          <w:rtl/>
        </w:rPr>
        <w:t xml:space="preserve"> </w:t>
      </w:r>
      <w:r w:rsidRPr="00E11F5A">
        <w:rPr>
          <w:rFonts w:cs="FrankRuehl"/>
          <w:sz w:val="18"/>
          <w:rtl/>
        </w:rPr>
        <w:t xml:space="preserve">הרווחה והשירותים החברתיים. </w:t>
      </w:r>
    </w:p>
  </w:footnote>
  <w:footnote w:id="122">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90% נכות רפואית לחדות ראייה של 3/60 ו-100% נכות רפואית לחדות ראיה של 1/60 במבוגרים.</w:t>
      </w:r>
    </w:p>
  </w:footnote>
  <w:footnote w:id="123">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 xml:space="preserve">מבדיקה שערך הבט"ל נכון לדצמבר 2014. </w:t>
      </w:r>
    </w:p>
  </w:footnote>
  <w:footnote w:id="124">
    <w:p w:rsidR="003F1CC0" w:rsidRPr="00E11F5A" w:rsidP="00E11F5A">
      <w:pPr>
        <w:pStyle w:val="FootnoteText"/>
        <w:keepLines/>
        <w:spacing w:line="200" w:lineRule="exact"/>
        <w:ind w:left="397" w:hanging="397"/>
        <w:jc w:val="both"/>
        <w:rPr>
          <w:rFonts w:cs="FrankRuehl"/>
          <w:sz w:val="18"/>
          <w:rtl/>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ראו ויקרא, פרק י"ט, פסוק י"ד.</w:t>
      </w:r>
    </w:p>
  </w:footnote>
  <w:footnote w:id="125">
    <w:p w:rsidR="003F1CC0" w:rsidRPr="00E11F5A" w:rsidP="00E11F5A">
      <w:pPr>
        <w:pStyle w:val="FootnoteText"/>
        <w:keepLines/>
        <w:spacing w:line="200" w:lineRule="exact"/>
        <w:ind w:left="397" w:hanging="397"/>
        <w:jc w:val="both"/>
        <w:rPr>
          <w:rFonts w:cs="FrankRuehl"/>
          <w:sz w:val="18"/>
        </w:rPr>
      </w:pPr>
      <w:r w:rsidRPr="00E11F5A">
        <w:rPr>
          <w:rStyle w:val="FootnoteReference0"/>
          <w:rFonts w:ascii="FrankRuehl" w:hAnsi="FrankRuehl" w:cs="FrankRuehl"/>
          <w:vertAlign w:val="baseline"/>
        </w:rPr>
        <w:footnoteRef/>
      </w:r>
      <w:r w:rsidRPr="00E11F5A">
        <w:rPr>
          <w:rFonts w:cs="FrankRuehl"/>
          <w:sz w:val="18"/>
          <w:rtl/>
        </w:rPr>
        <w:t xml:space="preserve"> </w:t>
      </w:r>
      <w:r w:rsidRPr="00E11F5A">
        <w:rPr>
          <w:rFonts w:cs="FrankRuehl"/>
          <w:sz w:val="18"/>
          <w:rtl/>
        </w:rPr>
        <w:tab/>
        <w:t>תקנה 11(א) לתקנות מיסוי מקרקעין (שבח ורכישה) (מס רכישה), התשל"ה-1974.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CC0"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351A0">
      <w:rPr>
        <w:rFonts w:ascii="FrankRuehl" w:hAnsi="FrankRuehl" w:cs="FrankRuehl"/>
        <w:noProof/>
        <w:szCs w:val="20"/>
        <w:rtl/>
      </w:rPr>
      <w:t>262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CC0" w:rsidP="009B651C">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האוצר</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351A0">
      <w:rPr>
        <w:rFonts w:ascii="FrankRuehl" w:hAnsi="FrankRuehl" w:cs="FrankRuehl"/>
        <w:noProof/>
        <w:szCs w:val="20"/>
        <w:rtl/>
      </w:rPr>
      <w:t>263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CC0">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58C" w:rsidRPr="00EA458C" w:rsidP="00EA458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84C90"/>
    <w:multiLevelType w:val="multilevel"/>
    <w:tmpl w:val="A54CD57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C3A4F9C"/>
    <w:multiLevelType w:val="multilevel"/>
    <w:tmpl w:val="A54CD57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AA60595"/>
    <w:multiLevelType w:val="multilevel"/>
    <w:tmpl w:val="F36C1660"/>
    <w:lvl w:ilvl="0">
      <w:start w:val="1"/>
      <w:numFmt w:val="decimal"/>
      <w:lvlText w:val="%1."/>
      <w:lvlJc w:val="left"/>
      <w:pPr>
        <w:ind w:left="340" w:hanging="340"/>
      </w:pPr>
      <w:rPr>
        <w:b/>
        <w:bCs/>
      </w:rPr>
    </w:lvl>
    <w:lvl w:ilvl="1">
      <w:start w:val="1"/>
      <w:numFmt w:val="hebrew1"/>
      <w:lvlText w:val="%2."/>
      <w:lvlJc w:val="left"/>
      <w:pPr>
        <w:ind w:left="680" w:hanging="340"/>
      </w:pPr>
      <w:rPr>
        <w:b/>
        <w:bCs/>
        <w:i w:val="0"/>
        <w:i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EC656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8D60C7"/>
    <w:multiLevelType w:val="multilevel"/>
    <w:tmpl w:val="2CAE697E"/>
    <w:lvl w:ilvl="0">
      <w:start w:val="1"/>
      <w:numFmt w:val="decimal"/>
      <w:lvlText w:val="%1."/>
      <w:lvlJc w:val="left"/>
      <w:pPr>
        <w:ind w:left="340" w:hanging="340"/>
      </w:pPr>
      <w:rPr>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4971460A"/>
    <w:multiLevelType w:val="multilevel"/>
    <w:tmpl w:val="A54CD57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4AA84A13"/>
    <w:multiLevelType w:val="multilevel"/>
    <w:tmpl w:val="A54CD57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62867C8F"/>
    <w:multiLevelType w:val="multilevel"/>
    <w:tmpl w:val="EB4E95E6"/>
    <w:lvl w:ilvl="0">
      <w:start w:val="1"/>
      <w:numFmt w:val="decimal"/>
      <w:lvlText w:val="%1."/>
      <w:lvlJc w:val="left"/>
      <w:pPr>
        <w:ind w:left="340" w:hanging="340"/>
      </w:pPr>
    </w:lvl>
    <w:lvl w:ilvl="1">
      <w:start w:val="1"/>
      <w:numFmt w:val="hebrew1"/>
      <w:lvlText w:val="%2."/>
      <w:lvlJc w:val="left"/>
      <w:pPr>
        <w:ind w:left="680" w:hanging="340"/>
      </w:pPr>
      <w:rPr>
        <w:b/>
        <w:bCs/>
      </w:rPr>
    </w:lvl>
    <w:lvl w:ilvl="2">
      <w:start w:val="1"/>
      <w:numFmt w:val="decimal"/>
      <w:lvlText w:val="(%3)"/>
      <w:lvlJc w:val="left"/>
      <w:pPr>
        <w:ind w:left="1077" w:hanging="397"/>
      </w:pPr>
      <w:rPr>
        <w:b/>
        <w:bCs/>
        <w:sz w:val="18"/>
        <w:szCs w:val="24"/>
      </w:r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9">
    <w:nsid w:val="74035764"/>
    <w:multiLevelType w:val="hybridMultilevel"/>
    <w:tmpl w:val="52AAABF4"/>
    <w:lvl w:ilvl="0">
      <w:start w:val="1"/>
      <w:numFmt w:val="hebrew1"/>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4"/>
  </w:num>
  <w:num w:numId="5">
    <w:abstractNumId w:val="5"/>
  </w:num>
  <w:num w:numId="6">
    <w:abstractNumId w:val="6"/>
  </w:num>
  <w:num w:numId="7">
    <w:abstractNumId w:val="1"/>
  </w:num>
  <w:num w:numId="8">
    <w:abstractNumId w:val="2"/>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81C30"/>
    <w:rsid w:val="001275A6"/>
    <w:rsid w:val="0013089E"/>
    <w:rsid w:val="001369BE"/>
    <w:rsid w:val="00165C8F"/>
    <w:rsid w:val="002E0F49"/>
    <w:rsid w:val="003217E6"/>
    <w:rsid w:val="00365B06"/>
    <w:rsid w:val="00396B9B"/>
    <w:rsid w:val="003F1CC0"/>
    <w:rsid w:val="00411F28"/>
    <w:rsid w:val="004B1366"/>
    <w:rsid w:val="004B13D5"/>
    <w:rsid w:val="004B7EAF"/>
    <w:rsid w:val="004B7F91"/>
    <w:rsid w:val="0051463B"/>
    <w:rsid w:val="00550646"/>
    <w:rsid w:val="00560E9A"/>
    <w:rsid w:val="005750D3"/>
    <w:rsid w:val="005A0EA1"/>
    <w:rsid w:val="005E507B"/>
    <w:rsid w:val="005E682F"/>
    <w:rsid w:val="00692096"/>
    <w:rsid w:val="006B3861"/>
    <w:rsid w:val="007152E8"/>
    <w:rsid w:val="007351A0"/>
    <w:rsid w:val="00752069"/>
    <w:rsid w:val="00753B7F"/>
    <w:rsid w:val="007621C9"/>
    <w:rsid w:val="0078618E"/>
    <w:rsid w:val="007E76D2"/>
    <w:rsid w:val="00853CD3"/>
    <w:rsid w:val="00854DA5"/>
    <w:rsid w:val="008E0F41"/>
    <w:rsid w:val="009134CC"/>
    <w:rsid w:val="009718F9"/>
    <w:rsid w:val="00974BD0"/>
    <w:rsid w:val="009B651C"/>
    <w:rsid w:val="009E525C"/>
    <w:rsid w:val="00A15B63"/>
    <w:rsid w:val="00A37BD3"/>
    <w:rsid w:val="00AD673C"/>
    <w:rsid w:val="00B2088C"/>
    <w:rsid w:val="00B27766"/>
    <w:rsid w:val="00B84517"/>
    <w:rsid w:val="00B952BF"/>
    <w:rsid w:val="00BF15CE"/>
    <w:rsid w:val="00BF4C3B"/>
    <w:rsid w:val="00C8241F"/>
    <w:rsid w:val="00CA4193"/>
    <w:rsid w:val="00CA5D2E"/>
    <w:rsid w:val="00CB7880"/>
    <w:rsid w:val="00CD3AC8"/>
    <w:rsid w:val="00D86FC3"/>
    <w:rsid w:val="00DC5B96"/>
    <w:rsid w:val="00DE1A3C"/>
    <w:rsid w:val="00E11F5A"/>
    <w:rsid w:val="00E44678"/>
    <w:rsid w:val="00E82CD7"/>
    <w:rsid w:val="00E94D47"/>
    <w:rsid w:val="00EA458C"/>
    <w:rsid w:val="00F23542"/>
    <w:rsid w:val="00F37540"/>
    <w:rsid w:val="00F7518F"/>
    <w:rsid w:val="00FE5B0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0">
    <w:name w:val="footnote reference"/>
    <w:aliases w:val="מ"/>
    <w:uiPriority w:val="99"/>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uiPriority w:val="99"/>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uiPriority w:val="99"/>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E94D47"/>
    <w:rPr>
      <w:rFonts w:cs="David"/>
      <w:b/>
      <w:bCs/>
      <w:sz w:val="56"/>
      <w:szCs w:val="56"/>
      <w:lang w:eastAsia="he-IL"/>
    </w:rPr>
  </w:style>
  <w:style w:type="character" w:customStyle="1" w:styleId="Heading2Char">
    <w:name w:val="Heading 2 Char"/>
    <w:link w:val="Heading2"/>
    <w:uiPriority w:val="1"/>
    <w:rsid w:val="00E94D47"/>
    <w:rPr>
      <w:rFonts w:cs="David"/>
      <w:sz w:val="32"/>
      <w:szCs w:val="32"/>
    </w:rPr>
  </w:style>
  <w:style w:type="character" w:customStyle="1" w:styleId="Heading3Char">
    <w:name w:val="Heading 3 Char"/>
    <w:link w:val="Heading3"/>
    <w:uiPriority w:val="1"/>
    <w:rsid w:val="00E94D47"/>
    <w:rPr>
      <w:rFonts w:cs="David"/>
      <w:b/>
      <w:bCs/>
      <w:sz w:val="38"/>
      <w:szCs w:val="36"/>
      <w:lang w:eastAsia="he-IL"/>
    </w:rPr>
  </w:style>
  <w:style w:type="character" w:customStyle="1" w:styleId="Heading4Char">
    <w:name w:val="Heading 4 Char"/>
    <w:link w:val="Heading4"/>
    <w:uiPriority w:val="1"/>
    <w:rsid w:val="00E94D47"/>
    <w:rPr>
      <w:rFonts w:cs="David"/>
      <w:b/>
      <w:bCs/>
      <w:sz w:val="22"/>
      <w:szCs w:val="26"/>
      <w:lang w:eastAsia="he-IL"/>
    </w:rPr>
  </w:style>
  <w:style w:type="character" w:customStyle="1" w:styleId="Heading5Char">
    <w:name w:val="Heading 5 Char"/>
    <w:link w:val="Heading5"/>
    <w:uiPriority w:val="1"/>
    <w:rsid w:val="00E94D47"/>
    <w:rPr>
      <w:rFonts w:cs="David"/>
      <w:b/>
      <w:bCs/>
      <w:sz w:val="32"/>
      <w:szCs w:val="32"/>
      <w:lang w:eastAsia="he-IL"/>
    </w:rPr>
  </w:style>
  <w:style w:type="character" w:customStyle="1" w:styleId="Heading6Char">
    <w:name w:val="Heading 6 Char"/>
    <w:link w:val="Heading6"/>
    <w:uiPriority w:val="1"/>
    <w:rsid w:val="00E94D47"/>
    <w:rPr>
      <w:rFonts w:cs="FrankRuehl"/>
      <w:b/>
      <w:bCs/>
      <w:sz w:val="22"/>
      <w:szCs w:val="22"/>
    </w:rPr>
  </w:style>
  <w:style w:type="character" w:customStyle="1" w:styleId="Heading7Char">
    <w:name w:val="Heading 7 Char"/>
    <w:link w:val="Heading7"/>
    <w:uiPriority w:val="1"/>
    <w:rsid w:val="00E94D47"/>
    <w:rPr>
      <w:rFonts w:cs="David"/>
      <w:sz w:val="36"/>
      <w:szCs w:val="36"/>
      <w:lang w:eastAsia="he-IL"/>
    </w:rPr>
  </w:style>
  <w:style w:type="character" w:customStyle="1" w:styleId="Heading8Char">
    <w:name w:val="Heading 8 Char"/>
    <w:link w:val="Heading8"/>
    <w:uiPriority w:val="1"/>
    <w:rsid w:val="00E94D47"/>
    <w:rPr>
      <w:rFonts w:cs="David"/>
      <w:b/>
      <w:bCs/>
      <w:sz w:val="36"/>
      <w:szCs w:val="36"/>
      <w:lang w:eastAsia="he-IL"/>
    </w:rPr>
  </w:style>
  <w:style w:type="character" w:customStyle="1" w:styleId="HeaderChar">
    <w:name w:val="Header Char"/>
    <w:link w:val="Header"/>
    <w:uiPriority w:val="99"/>
    <w:rsid w:val="00E94D47"/>
    <w:rPr>
      <w:rFonts w:cs="David"/>
      <w:sz w:val="24"/>
      <w:szCs w:val="24"/>
    </w:rPr>
  </w:style>
  <w:style w:type="character" w:customStyle="1" w:styleId="FooterChar">
    <w:name w:val="Footer Char"/>
    <w:link w:val="Footer"/>
    <w:uiPriority w:val="99"/>
    <w:rsid w:val="00E94D47"/>
    <w:rPr>
      <w:rFonts w:cs="David"/>
      <w:sz w:val="24"/>
      <w:szCs w:val="24"/>
    </w:rPr>
  </w:style>
  <w:style w:type="character" w:customStyle="1" w:styleId="DateChar">
    <w:name w:val="Date Char"/>
    <w:link w:val="Date"/>
    <w:uiPriority w:val="99"/>
    <w:rsid w:val="00E94D47"/>
    <w:rPr>
      <w:rFonts w:ascii="Rockwell" w:eastAsia="Rockwell" w:hAnsi="Rockwell" w:cs="David"/>
      <w:sz w:val="22"/>
      <w:szCs w:val="22"/>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link w:val="FootnoteText"/>
    <w:uiPriority w:val="99"/>
    <w:rsid w:val="00E94D47"/>
    <w:rPr>
      <w:rFonts w:cs="David"/>
    </w:rPr>
  </w:style>
  <w:style w:type="character" w:customStyle="1" w:styleId="CommentTextChar">
    <w:name w:val="Comment Text Char"/>
    <w:link w:val="CommentText"/>
    <w:uiPriority w:val="99"/>
    <w:rsid w:val="00E94D47"/>
    <w:rPr>
      <w:rFonts w:cs="David"/>
    </w:rPr>
  </w:style>
  <w:style w:type="character" w:customStyle="1" w:styleId="BalloonTextChar">
    <w:name w:val="Balloon Text Char"/>
    <w:link w:val="BalloonText"/>
    <w:uiPriority w:val="99"/>
    <w:semiHidden/>
    <w:rsid w:val="00E94D47"/>
    <w:rPr>
      <w:rFonts w:ascii="Tahoma" w:hAnsi="Tahoma" w:cs="Tahoma"/>
      <w:sz w:val="16"/>
      <w:szCs w:val="16"/>
    </w:rPr>
  </w:style>
  <w:style w:type="character" w:customStyle="1" w:styleId="43">
    <w:name w:val="תו תו4"/>
    <w:uiPriority w:val="99"/>
    <w:locked/>
    <w:rsid w:val="00E94D47"/>
    <w:rPr>
      <w:b/>
      <w:spacing w:val="40"/>
      <w:sz w:val="24"/>
      <w:lang w:val="en-US" w:eastAsia="he-IL" w:bidi="he-IL"/>
    </w:rPr>
  </w:style>
  <w:style w:type="character" w:customStyle="1" w:styleId="60">
    <w:name w:val="תו תו6"/>
    <w:uiPriority w:val="99"/>
    <w:locked/>
    <w:rsid w:val="00E94D47"/>
    <w:rPr>
      <w:b/>
      <w:spacing w:val="40"/>
      <w:sz w:val="24"/>
      <w:lang w:val="en-US" w:eastAsia="he-IL" w:bidi="he-IL"/>
    </w:rPr>
  </w:style>
  <w:style w:type="character" w:customStyle="1" w:styleId="33">
    <w:name w:val="תו תו3"/>
    <w:uiPriority w:val="99"/>
    <w:rsid w:val="00E94D47"/>
    <w:rPr>
      <w:spacing w:val="40"/>
      <w:sz w:val="24"/>
      <w:lang w:val="en-US" w:eastAsia="he-IL" w:bidi="he-IL"/>
    </w:rPr>
  </w:style>
  <w:style w:type="character" w:customStyle="1" w:styleId="CommentSubjectChar">
    <w:name w:val="Comment Subject Char"/>
    <w:link w:val="CommentSubject"/>
    <w:uiPriority w:val="99"/>
    <w:semiHidden/>
    <w:rsid w:val="00E94D47"/>
    <w:rPr>
      <w:rFonts w:cs="David"/>
      <w:b/>
      <w:bCs/>
    </w:rPr>
  </w:style>
  <w:style w:type="paragraph" w:styleId="NormalWeb">
    <w:name w:val="Normal (Web)"/>
    <w:basedOn w:val="Normal"/>
    <w:uiPriority w:val="99"/>
    <w:rsid w:val="00E94D47"/>
    <w:pPr>
      <w:bidi w:val="0"/>
      <w:spacing w:before="100" w:beforeAutospacing="1" w:after="100" w:afterAutospacing="1" w:line="240" w:lineRule="auto"/>
    </w:pPr>
    <w:rPr>
      <w:rFonts w:eastAsia="Calibri" w:cs="Times New Roman"/>
    </w:rPr>
  </w:style>
  <w:style w:type="paragraph" w:customStyle="1" w:styleId="hebrew">
    <w:name w:val="hebrew"/>
    <w:basedOn w:val="Normal"/>
    <w:uiPriority w:val="99"/>
    <w:rsid w:val="00E94D47"/>
    <w:pPr>
      <w:tabs>
        <w:tab w:val="left" w:pos="284"/>
        <w:tab w:val="left" w:pos="567"/>
      </w:tabs>
      <w:overflowPunct w:val="0"/>
      <w:autoSpaceDE w:val="0"/>
      <w:autoSpaceDN w:val="0"/>
      <w:adjustRightInd w:val="0"/>
      <w:spacing w:line="270" w:lineRule="exact"/>
      <w:ind w:firstLine="284"/>
      <w:jc w:val="both"/>
      <w:textAlignment w:val="baseline"/>
    </w:pPr>
    <w:rPr>
      <w:rFonts w:eastAsia="Calibri" w:cs="Times New Roman"/>
      <w:noProof/>
      <w:sz w:val="19"/>
      <w:lang w:eastAsia="he-IL"/>
    </w:rPr>
  </w:style>
  <w:style w:type="table" w:styleId="TableGrid">
    <w:name w:val="Table Grid"/>
    <w:basedOn w:val="TableNormal"/>
    <w:uiPriority w:val="59"/>
    <w:rsid w:val="00E94D47"/>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4D47"/>
    <w:rPr>
      <w:rFonts w:cs="Times New Roman"/>
      <w:sz w:val="18"/>
      <w:szCs w:val="18"/>
      <w:shd w:val="clear" w:color="auto" w:fill="FFFFFF"/>
    </w:rPr>
  </w:style>
  <w:style w:type="character" w:customStyle="1" w:styleId="Bodytext75pt">
    <w:name w:val="Body text + 7.5 pt"/>
    <w:rsid w:val="00E94D4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paragraph" w:customStyle="1" w:styleId="Footnote0">
    <w:name w:val="Footnote"/>
    <w:basedOn w:val="Normal"/>
    <w:link w:val="Footnote"/>
    <w:rsid w:val="00E94D47"/>
    <w:pPr>
      <w:widowControl w:val="0"/>
      <w:shd w:val="clear" w:color="auto" w:fill="FFFFFF"/>
      <w:spacing w:line="226" w:lineRule="exact"/>
    </w:pPr>
    <w:rPr>
      <w:rFonts w:cs="Times New Roman"/>
      <w:sz w:val="18"/>
      <w:szCs w:val="18"/>
    </w:rPr>
  </w:style>
  <w:style w:type="paragraph" w:styleId="TOCHeading">
    <w:name w:val="TOC Heading"/>
    <w:basedOn w:val="Heading1"/>
    <w:next w:val="Normal"/>
    <w:uiPriority w:val="39"/>
    <w:semiHidden/>
    <w:unhideWhenUsed/>
    <w:qFormat/>
    <w:rsid w:val="00E94D47"/>
    <w:pPr>
      <w:keepLines/>
      <w:widowControl/>
      <w:spacing w:before="480" w:line="276" w:lineRule="auto"/>
      <w:jc w:val="left"/>
      <w:outlineLvl w:val="9"/>
    </w:pPr>
    <w:rPr>
      <w:rFonts w:ascii="Cambria" w:hAnsi="Cambria" w:cs="Times New Roman"/>
      <w:color w:val="365F91"/>
      <w:sz w:val="28"/>
      <w:szCs w:val="28"/>
      <w:rtl/>
      <w:cs/>
      <w:lang w:eastAsia="en-US"/>
    </w:rPr>
  </w:style>
  <w:style w:type="paragraph" w:styleId="TOC1">
    <w:name w:val="toc 1"/>
    <w:basedOn w:val="Normal"/>
    <w:next w:val="Normal"/>
    <w:autoRedefine/>
    <w:uiPriority w:val="39"/>
    <w:unhideWhenUsed/>
    <w:qFormat/>
    <w:rsid w:val="00E94D47"/>
    <w:pPr>
      <w:spacing w:after="100" w:line="312" w:lineRule="auto"/>
      <w:jc w:val="both"/>
    </w:pPr>
    <w:rPr>
      <w:rFonts w:eastAsia="Calibri"/>
      <w:sz w:val="20"/>
    </w:rPr>
  </w:style>
  <w:style w:type="paragraph" w:styleId="TOC3">
    <w:name w:val="toc 3"/>
    <w:basedOn w:val="Normal"/>
    <w:next w:val="Normal"/>
    <w:autoRedefine/>
    <w:uiPriority w:val="39"/>
    <w:unhideWhenUsed/>
    <w:qFormat/>
    <w:rsid w:val="00E94D47"/>
    <w:pPr>
      <w:spacing w:after="100" w:line="312" w:lineRule="auto"/>
      <w:ind w:left="400"/>
      <w:jc w:val="both"/>
    </w:pPr>
    <w:rPr>
      <w:rFonts w:eastAsia="Calibri"/>
      <w:sz w:val="20"/>
    </w:rPr>
  </w:style>
  <w:style w:type="paragraph" w:styleId="TOC2">
    <w:name w:val="toc 2"/>
    <w:basedOn w:val="Normal"/>
    <w:next w:val="Normal"/>
    <w:autoRedefine/>
    <w:uiPriority w:val="39"/>
    <w:unhideWhenUsed/>
    <w:qFormat/>
    <w:rsid w:val="00E94D47"/>
    <w:pPr>
      <w:spacing w:after="100" w:line="312" w:lineRule="auto"/>
      <w:ind w:left="200"/>
      <w:jc w:val="both"/>
    </w:pPr>
    <w:rPr>
      <w:rFonts w:eastAsia="Calibri"/>
      <w:sz w:val="20"/>
    </w:rPr>
  </w:style>
  <w:style w:type="paragraph" w:styleId="TOC4">
    <w:name w:val="toc 4"/>
    <w:basedOn w:val="Normal"/>
    <w:next w:val="Normal"/>
    <w:autoRedefine/>
    <w:uiPriority w:val="39"/>
    <w:unhideWhenUsed/>
    <w:rsid w:val="00E94D47"/>
    <w:pPr>
      <w:spacing w:after="100" w:line="312" w:lineRule="auto"/>
      <w:ind w:left="600"/>
      <w:jc w:val="both"/>
    </w:pPr>
    <w:rPr>
      <w:rFonts w:eastAsia="Calibri"/>
      <w:sz w:val="20"/>
    </w:rPr>
  </w:style>
  <w:style w:type="paragraph" w:styleId="TOC5">
    <w:name w:val="toc 5"/>
    <w:basedOn w:val="Normal"/>
    <w:next w:val="Normal"/>
    <w:autoRedefine/>
    <w:uiPriority w:val="39"/>
    <w:unhideWhenUsed/>
    <w:rsid w:val="00E94D47"/>
    <w:pPr>
      <w:spacing w:after="100" w:line="312" w:lineRule="auto"/>
      <w:ind w:left="800"/>
      <w:jc w:val="both"/>
    </w:pPr>
    <w:rPr>
      <w:rFonts w:eastAsia="Calibri"/>
      <w:sz w:val="20"/>
    </w:rPr>
  </w:style>
  <w:style w:type="paragraph" w:styleId="TOC6">
    <w:name w:val="toc 6"/>
    <w:basedOn w:val="Normal"/>
    <w:next w:val="Normal"/>
    <w:autoRedefine/>
    <w:uiPriority w:val="39"/>
    <w:unhideWhenUsed/>
    <w:rsid w:val="00E94D47"/>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E94D47"/>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E94D47"/>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94D47"/>
    <w:pPr>
      <w:spacing w:after="100" w:line="276" w:lineRule="auto"/>
      <w:ind w:left="1760"/>
    </w:pPr>
    <w:rPr>
      <w:rFonts w:ascii="Calibri" w:hAnsi="Calibri" w:cs="Arial"/>
      <w:sz w:val="22"/>
      <w:szCs w:val="22"/>
    </w:rPr>
  </w:style>
  <w:style w:type="character" w:styleId="FollowedHyperlink">
    <w:name w:val="FollowedHyperlink"/>
    <w:uiPriority w:val="99"/>
    <w:semiHidden/>
    <w:unhideWhenUsed/>
    <w:rsid w:val="00E94D47"/>
    <w:rPr>
      <w:color w:val="800080"/>
      <w:u w:val="single"/>
    </w:rPr>
  </w:style>
  <w:style w:type="numbering" w:styleId="111111">
    <w:name w:val="Outline List 2"/>
    <w:basedOn w:val="NoList"/>
    <w:uiPriority w:val="99"/>
    <w:semiHidden/>
    <w:unhideWhenUsed/>
    <w:rsid w:val="00E94D4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943517-9CC7-4A61-9426-6526027A6250}">
  <ds:schemaRefs>
    <ds:schemaRef ds:uri="http://schemas.openxmlformats.org/officeDocument/2006/bibliography"/>
  </ds:schemaRefs>
</ds:datastoreItem>
</file>

<file path=customXml/itemProps2.xml><?xml version="1.0" encoding="utf-8"?>
<ds:datastoreItem xmlns:ds="http://schemas.openxmlformats.org/officeDocument/2006/customXml" ds:itemID="{5F1459C1-7971-4382-9FF9-2664C5403C39}"/>
</file>

<file path=customXml/itemProps3.xml><?xml version="1.0" encoding="utf-8"?>
<ds:datastoreItem xmlns:ds="http://schemas.openxmlformats.org/officeDocument/2006/customXml" ds:itemID="{B1338DD6-A9AB-49B0-B091-373829917206}"/>
</file>

<file path=customXml/itemProps4.xml><?xml version="1.0" encoding="utf-8"?>
<ds:datastoreItem xmlns:ds="http://schemas.openxmlformats.org/officeDocument/2006/customXml" ds:itemID="{B9463F25-E6B3-4C54-ABBC-58EA04B6CE1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179300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