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E65D32">
      <w:pPr>
        <w:pStyle w:val="NAME"/>
        <w:rPr>
          <w:rtl/>
        </w:rPr>
      </w:pPr>
      <w:bookmarkStart w:id="0" w:name="_Toc349122061"/>
      <w:bookmarkStart w:id="1" w:name="_Toc349136480"/>
      <w:bookmarkStart w:id="2" w:name="_Toc352831083"/>
      <w:bookmarkStart w:id="3" w:name="_Toc354324568"/>
      <w:bookmarkStart w:id="4" w:name="_Toc354661923"/>
      <w:r w:rsidRPr="00B02F03">
        <w:rPr>
          <w:rFonts w:hint="eastAsia"/>
          <w:rtl/>
        </w:rPr>
        <w:t>הרשות</w:t>
      </w:r>
      <w:r w:rsidRPr="00B02F03">
        <w:rPr>
          <w:rtl/>
        </w:rPr>
        <w:t xml:space="preserve"> </w:t>
      </w:r>
      <w:r w:rsidRPr="00B02F03">
        <w:rPr>
          <w:rFonts w:hint="eastAsia"/>
          <w:rtl/>
        </w:rPr>
        <w:t>להגנת</w:t>
      </w:r>
      <w:r w:rsidRPr="00B02F03">
        <w:rPr>
          <w:rtl/>
        </w:rPr>
        <w:t xml:space="preserve"> </w:t>
      </w:r>
      <w:r w:rsidRPr="00B02F03">
        <w:rPr>
          <w:rFonts w:hint="eastAsia"/>
          <w:rtl/>
        </w:rPr>
        <w:t>הצרכן</w:t>
      </w:r>
      <w:r w:rsidRPr="00B02F03">
        <w:rPr>
          <w:rtl/>
        </w:rPr>
        <w:t xml:space="preserve"> </w:t>
      </w:r>
      <w:r w:rsidRPr="00B02F03">
        <w:rPr>
          <w:rFonts w:hint="eastAsia"/>
          <w:rtl/>
        </w:rPr>
        <w:t>ולסחר</w:t>
      </w:r>
      <w:r w:rsidRPr="00B02F03">
        <w:rPr>
          <w:rtl/>
        </w:rPr>
        <w:t xml:space="preserve"> </w:t>
      </w:r>
      <w:r w:rsidRPr="00B02F03">
        <w:rPr>
          <w:rFonts w:hint="eastAsia"/>
          <w:rtl/>
        </w:rPr>
        <w:t>הוגן</w:t>
      </w:r>
      <w:r w:rsidRPr="00B02F03">
        <w:rPr>
          <w:rtl/>
        </w:rPr>
        <w:t xml:space="preserve"> </w:t>
      </w:r>
      <w:r>
        <w:br/>
      </w:r>
      <w:r w:rsidRPr="00B02F03">
        <w:rPr>
          <w:rFonts w:hint="eastAsia"/>
          <w:rtl/>
        </w:rPr>
        <w:t>והמועצה</w:t>
      </w:r>
      <w:r w:rsidRPr="00B02F03">
        <w:rPr>
          <w:rtl/>
        </w:rPr>
        <w:t xml:space="preserve"> </w:t>
      </w:r>
      <w:r w:rsidRPr="00B02F03">
        <w:rPr>
          <w:rFonts w:hint="eastAsia"/>
          <w:rtl/>
        </w:rPr>
        <w:t>הישראלית</w:t>
      </w:r>
      <w:r w:rsidRPr="00B02F03">
        <w:rPr>
          <w:rtl/>
        </w:rPr>
        <w:t xml:space="preserve"> </w:t>
      </w:r>
      <w:r w:rsidRPr="00B02F03">
        <w:rPr>
          <w:rFonts w:hint="eastAsia"/>
          <w:rtl/>
        </w:rPr>
        <w:t>לצרכנות</w:t>
      </w:r>
    </w:p>
    <w:p w:rsidR="00F56BEB" w:rsidRPr="003B4D44" w:rsidP="00E65D32">
      <w:pPr>
        <w:pStyle w:val="name-sub"/>
        <w:rPr>
          <w:sz w:val="32"/>
          <w:szCs w:val="32"/>
        </w:rPr>
      </w:pPr>
      <w:r w:rsidRPr="00B02F03">
        <w:rPr>
          <w:rFonts w:hint="eastAsia"/>
          <w:sz w:val="32"/>
          <w:szCs w:val="32"/>
          <w:rtl/>
        </w:rPr>
        <w:t>פעילות</w:t>
      </w:r>
      <w:r w:rsidRPr="00B02F03">
        <w:rPr>
          <w:sz w:val="32"/>
          <w:szCs w:val="32"/>
          <w:rtl/>
        </w:rPr>
        <w:t xml:space="preserve"> </w:t>
      </w:r>
      <w:r w:rsidRPr="00B02F03">
        <w:rPr>
          <w:rFonts w:hint="eastAsia"/>
          <w:sz w:val="32"/>
          <w:szCs w:val="32"/>
          <w:rtl/>
        </w:rPr>
        <w:t>הרשות</w:t>
      </w:r>
      <w:r w:rsidRPr="00B02F03">
        <w:rPr>
          <w:sz w:val="32"/>
          <w:szCs w:val="32"/>
          <w:rtl/>
        </w:rPr>
        <w:t xml:space="preserve"> </w:t>
      </w:r>
      <w:r w:rsidRPr="00B02F03">
        <w:rPr>
          <w:rFonts w:hint="eastAsia"/>
          <w:sz w:val="32"/>
          <w:szCs w:val="32"/>
          <w:rtl/>
        </w:rPr>
        <w:t>להגנת</w:t>
      </w:r>
      <w:r w:rsidRPr="00B02F03">
        <w:rPr>
          <w:sz w:val="32"/>
          <w:szCs w:val="32"/>
          <w:rtl/>
        </w:rPr>
        <w:t xml:space="preserve"> </w:t>
      </w:r>
      <w:r w:rsidRPr="00B02F03">
        <w:rPr>
          <w:rFonts w:hint="eastAsia"/>
          <w:sz w:val="32"/>
          <w:szCs w:val="32"/>
          <w:rtl/>
        </w:rPr>
        <w:t>הצרכן</w:t>
      </w:r>
      <w:r w:rsidRPr="00B02F03">
        <w:rPr>
          <w:sz w:val="32"/>
          <w:szCs w:val="32"/>
          <w:rtl/>
        </w:rPr>
        <w:t xml:space="preserve"> </w:t>
      </w:r>
      <w:r>
        <w:rPr>
          <w:sz w:val="32"/>
          <w:szCs w:val="32"/>
        </w:rPr>
        <w:br/>
      </w:r>
      <w:r w:rsidRPr="00B02F03">
        <w:rPr>
          <w:rFonts w:hint="eastAsia"/>
          <w:sz w:val="32"/>
          <w:szCs w:val="32"/>
          <w:rtl/>
        </w:rPr>
        <w:t>ולסחר</w:t>
      </w:r>
      <w:r w:rsidRPr="00B02F03">
        <w:rPr>
          <w:sz w:val="32"/>
          <w:szCs w:val="32"/>
          <w:rtl/>
        </w:rPr>
        <w:t xml:space="preserve"> </w:t>
      </w:r>
      <w:r w:rsidRPr="00B02F03">
        <w:rPr>
          <w:rFonts w:hint="eastAsia"/>
          <w:sz w:val="32"/>
          <w:szCs w:val="32"/>
          <w:rtl/>
        </w:rPr>
        <w:t>הוגן</w:t>
      </w:r>
      <w:r w:rsidRPr="00B02F03">
        <w:rPr>
          <w:sz w:val="32"/>
          <w:szCs w:val="32"/>
          <w:rtl/>
        </w:rPr>
        <w:t xml:space="preserve"> </w:t>
      </w:r>
      <w:r w:rsidRPr="00B02F03">
        <w:rPr>
          <w:rFonts w:hint="eastAsia"/>
          <w:sz w:val="32"/>
          <w:szCs w:val="32"/>
          <w:rtl/>
        </w:rPr>
        <w:t>והמועצה</w:t>
      </w:r>
      <w:r w:rsidRPr="00B02F03">
        <w:rPr>
          <w:sz w:val="32"/>
          <w:szCs w:val="32"/>
          <w:rtl/>
        </w:rPr>
        <w:t xml:space="preserve"> </w:t>
      </w:r>
      <w:r w:rsidRPr="00B02F03">
        <w:rPr>
          <w:rFonts w:hint="eastAsia"/>
          <w:sz w:val="32"/>
          <w:szCs w:val="32"/>
          <w:rtl/>
        </w:rPr>
        <w:t>הישראלית</w:t>
      </w:r>
      <w:r w:rsidRPr="00B02F03">
        <w:rPr>
          <w:sz w:val="32"/>
          <w:szCs w:val="32"/>
          <w:rtl/>
        </w:rPr>
        <w:t xml:space="preserve"> </w:t>
      </w:r>
      <w:r w:rsidRPr="00B02F03">
        <w:rPr>
          <w:rFonts w:hint="eastAsia"/>
          <w:sz w:val="32"/>
          <w:szCs w:val="32"/>
          <w:rtl/>
        </w:rPr>
        <w:t>לצרכנות</w:t>
      </w:r>
    </w:p>
    <w:p w:rsidR="00E077B7" w:rsidRPr="00F56BEB" w:rsidP="00E65D32">
      <w:pPr>
        <w:rPr>
          <w:rtl/>
        </w:rPr>
      </w:pPr>
    </w:p>
    <w:p w:rsidR="006C5F46" w:rsidRPr="00E077B7" w:rsidP="00E65D32">
      <w:pPr>
        <w:pStyle w:val="NAME"/>
        <w:rPr>
          <w:rtl/>
        </w:rPr>
        <w:sectPr w:rsidSect="003F33E6">
          <w:headerReference w:type="even" r:id="rId6"/>
          <w:headerReference w:type="default" r:id="rId7"/>
          <w:pgSz w:w="11906" w:h="16838" w:code="9"/>
          <w:pgMar w:top="3402" w:right="1701" w:bottom="2835" w:left="1701" w:header="1559" w:footer="709" w:gutter="0"/>
          <w:pgNumType w:start="617"/>
          <w:cols w:space="708"/>
          <w:titlePg/>
          <w:bidi/>
          <w:rtlGutter/>
          <w:docGrid w:linePitch="360"/>
        </w:sectPr>
      </w:pPr>
    </w:p>
    <w:p w:rsidR="006C5F46" w:rsidRPr="00CF3645" w:rsidP="00E65D32">
      <w:pPr>
        <w:pStyle w:val="Footer"/>
        <w:spacing w:after="120" w:line="230" w:lineRule="exact"/>
        <w:jc w:val="both"/>
        <w:rPr>
          <w:rFonts w:ascii="Tahoma" w:hAnsi="Tahoma" w:cs="Tahoma"/>
          <w:color w:val="2A2AA6"/>
          <w:szCs w:val="22"/>
          <w:rtl/>
        </w:rPr>
      </w:pPr>
    </w:p>
    <w:p w:rsidR="006C5F46" w:rsidP="00E65D32">
      <w:pPr>
        <w:pStyle w:val="KOT4"/>
        <w:rPr>
          <w:rtl/>
        </w:rPr>
        <w:sectPr w:rsidSect="00410B08">
          <w:pgSz w:w="11906" w:h="16838" w:code="9"/>
          <w:pgMar w:top="3402" w:right="1701" w:bottom="2835" w:left="1701" w:header="1559" w:footer="709" w:gutter="0"/>
          <w:cols w:space="708"/>
          <w:titlePg/>
          <w:bidi/>
          <w:rtlGutter/>
          <w:docGrid w:linePitch="360"/>
        </w:sectPr>
      </w:pPr>
    </w:p>
    <w:p w:rsidR="003D09D3" w:rsidRPr="00D94BA9" w:rsidP="00E65D32">
      <w:pPr>
        <w:pStyle w:val="KOT3T"/>
        <w:keepLines/>
        <w:rPr>
          <w:rtl/>
        </w:rPr>
      </w:pPr>
      <w:r w:rsidRPr="00D94BA9">
        <w:rPr>
          <w:rtl/>
        </w:rPr>
        <w:t>תקציר</w:t>
      </w:r>
    </w:p>
    <w:p w:rsidR="006C5F46" w:rsidRPr="003D09D3" w:rsidP="00E65D32">
      <w:pPr>
        <w:pStyle w:val="KOT4T"/>
        <w:keepLines/>
        <w:rPr>
          <w:rtl/>
        </w:rPr>
      </w:pPr>
      <w:r w:rsidRPr="003D09D3">
        <w:rPr>
          <w:rtl/>
        </w:rPr>
        <w:t>רקע כללי</w:t>
      </w:r>
    </w:p>
    <w:p w:rsidR="00B02F03" w:rsidRPr="00B02F03" w:rsidP="00E65D32">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02F03">
        <w:rPr>
          <w:rFonts w:ascii="Tahoma" w:hAnsi="Tahoma" w:cs="Tahoma" w:hint="cs"/>
          <w:sz w:val="17"/>
          <w:szCs w:val="17"/>
          <w:rtl/>
        </w:rPr>
        <w:t xml:space="preserve">עקרון </w:t>
      </w:r>
      <w:r w:rsidRPr="00B02F03">
        <w:rPr>
          <w:rFonts w:ascii="Tahoma" w:hAnsi="Tahoma" w:cs="Tahoma"/>
          <w:sz w:val="17"/>
          <w:szCs w:val="17"/>
          <w:rtl/>
        </w:rPr>
        <w:t>הגנת הצרכן קשור בבסיס</w:t>
      </w:r>
      <w:r w:rsidRPr="00B02F03">
        <w:rPr>
          <w:rFonts w:ascii="Tahoma" w:hAnsi="Tahoma" w:cs="Tahoma" w:hint="cs"/>
          <w:sz w:val="17"/>
          <w:szCs w:val="17"/>
          <w:rtl/>
        </w:rPr>
        <w:t>ו</w:t>
      </w:r>
      <w:r w:rsidRPr="00B02F03">
        <w:rPr>
          <w:rFonts w:ascii="Tahoma" w:hAnsi="Tahoma" w:cs="Tahoma"/>
          <w:sz w:val="17"/>
          <w:szCs w:val="17"/>
          <w:rtl/>
        </w:rPr>
        <w:t xml:space="preserve"> </w:t>
      </w:r>
      <w:r w:rsidRPr="00B02F03">
        <w:rPr>
          <w:rFonts w:ascii="Tahoma" w:hAnsi="Tahoma" w:cs="Tahoma" w:hint="cs"/>
          <w:sz w:val="17"/>
          <w:szCs w:val="17"/>
          <w:rtl/>
        </w:rPr>
        <w:t>ל</w:t>
      </w:r>
      <w:r w:rsidRPr="00B02F03">
        <w:rPr>
          <w:rFonts w:ascii="Tahoma" w:hAnsi="Tahoma" w:cs="Tahoma"/>
          <w:sz w:val="17"/>
          <w:szCs w:val="17"/>
          <w:rtl/>
        </w:rPr>
        <w:t>זכויות הצרכן</w:t>
      </w:r>
      <w:r w:rsidRPr="00B02F03">
        <w:rPr>
          <w:rFonts w:ascii="Tahoma" w:hAnsi="Tahoma" w:cs="Tahoma" w:hint="cs"/>
          <w:sz w:val="17"/>
          <w:szCs w:val="17"/>
          <w:rtl/>
        </w:rPr>
        <w:t xml:space="preserve"> ולשמירתן</w:t>
      </w:r>
      <w:r w:rsidRPr="00B02F03">
        <w:rPr>
          <w:rFonts w:ascii="Tahoma" w:hAnsi="Tahoma" w:cs="Tahoma"/>
          <w:sz w:val="17"/>
          <w:szCs w:val="17"/>
          <w:rtl/>
        </w:rPr>
        <w:t xml:space="preserve"> </w:t>
      </w:r>
      <w:r w:rsidRPr="00B02F03">
        <w:rPr>
          <w:rFonts w:ascii="Tahoma" w:hAnsi="Tahoma" w:cs="Tahoma" w:hint="cs"/>
          <w:sz w:val="17"/>
          <w:szCs w:val="17"/>
          <w:rtl/>
        </w:rPr>
        <w:t xml:space="preserve">ולצורך להגן עליו מפני עסקים וחברות חזקים ממנו </w:t>
      </w:r>
      <w:r w:rsidRPr="00B02F03">
        <w:rPr>
          <w:rFonts w:ascii="Tahoma" w:hAnsi="Tahoma" w:cs="Tahoma"/>
          <w:sz w:val="17"/>
          <w:szCs w:val="17"/>
          <w:rtl/>
        </w:rPr>
        <w:t>באמצעות אסדרה חוקית וארגוני צרכנים</w:t>
      </w:r>
      <w:r w:rsidRPr="00B02F03">
        <w:rPr>
          <w:rFonts w:ascii="Tahoma" w:hAnsi="Tahoma" w:cs="Tahoma" w:hint="cs"/>
          <w:sz w:val="17"/>
          <w:szCs w:val="17"/>
          <w:rtl/>
        </w:rPr>
        <w:t>,</w:t>
      </w:r>
      <w:r w:rsidRPr="00B02F03">
        <w:rPr>
          <w:rFonts w:ascii="Tahoma" w:hAnsi="Tahoma" w:cs="Tahoma"/>
          <w:sz w:val="17"/>
          <w:szCs w:val="17"/>
          <w:rtl/>
        </w:rPr>
        <w:t xml:space="preserve"> אשר מסייעים </w:t>
      </w:r>
      <w:r w:rsidRPr="00B02F03">
        <w:rPr>
          <w:rFonts w:ascii="Tahoma" w:hAnsi="Tahoma" w:cs="Tahoma" w:hint="cs"/>
          <w:sz w:val="17"/>
          <w:szCs w:val="17"/>
          <w:rtl/>
        </w:rPr>
        <w:t xml:space="preserve">לצרכנים </w:t>
      </w:r>
      <w:r w:rsidRPr="00B02F03">
        <w:rPr>
          <w:rFonts w:ascii="Tahoma" w:hAnsi="Tahoma" w:cs="Tahoma"/>
          <w:sz w:val="17"/>
          <w:szCs w:val="17"/>
          <w:rtl/>
        </w:rPr>
        <w:t xml:space="preserve">לקבל החלטות צרכניות מושכלות יותר, </w:t>
      </w:r>
      <w:r w:rsidRPr="00B02F03">
        <w:rPr>
          <w:rFonts w:ascii="Tahoma" w:hAnsi="Tahoma" w:cs="Tahoma" w:hint="cs"/>
          <w:sz w:val="17"/>
          <w:szCs w:val="17"/>
          <w:rtl/>
        </w:rPr>
        <w:t>מטפלים</w:t>
      </w:r>
      <w:r w:rsidRPr="00B02F03">
        <w:rPr>
          <w:rFonts w:ascii="Tahoma" w:hAnsi="Tahoma" w:cs="Tahoma"/>
          <w:sz w:val="17"/>
          <w:szCs w:val="17"/>
          <w:rtl/>
        </w:rPr>
        <w:t xml:space="preserve"> בתלונותיהם </w:t>
      </w:r>
      <w:r w:rsidRPr="00B02F03">
        <w:rPr>
          <w:rFonts w:ascii="Tahoma" w:hAnsi="Tahoma" w:cs="Tahoma" w:hint="cs"/>
          <w:sz w:val="17"/>
          <w:szCs w:val="17"/>
          <w:rtl/>
        </w:rPr>
        <w:t>ופורסים</w:t>
      </w:r>
      <w:r w:rsidRPr="00B02F03">
        <w:rPr>
          <w:rFonts w:ascii="Tahoma" w:hAnsi="Tahoma" w:cs="Tahoma"/>
          <w:sz w:val="17"/>
          <w:szCs w:val="17"/>
          <w:rtl/>
        </w:rPr>
        <w:t xml:space="preserve"> מידע מדויק על התחום</w:t>
      </w:r>
      <w:r w:rsidRPr="00B02F03">
        <w:rPr>
          <w:rFonts w:ascii="Tahoma" w:hAnsi="Tahoma" w:cs="Tahoma" w:hint="cs"/>
          <w:sz w:val="17"/>
          <w:szCs w:val="17"/>
          <w:rtl/>
        </w:rPr>
        <w:t xml:space="preserve"> כולו</w:t>
      </w:r>
      <w:r w:rsidRPr="00B02F03">
        <w:rPr>
          <w:rFonts w:ascii="Tahoma" w:hAnsi="Tahoma" w:cs="Tahoma"/>
          <w:sz w:val="17"/>
          <w:szCs w:val="17"/>
          <w:rtl/>
        </w:rPr>
        <w:t>.</w:t>
      </w:r>
      <w:r w:rsidRPr="00B02F03">
        <w:rPr>
          <w:rFonts w:ascii="Tahoma" w:hAnsi="Tahoma" w:cs="Tahoma" w:hint="cs"/>
          <w:sz w:val="17"/>
          <w:szCs w:val="17"/>
          <w:rtl/>
        </w:rPr>
        <w:t xml:space="preserve"> </w:t>
      </w:r>
      <w:r w:rsidRPr="00B02F03">
        <w:rPr>
          <w:rFonts w:ascii="Tahoma" w:hAnsi="Tahoma" w:cs="Tahoma"/>
          <w:sz w:val="17"/>
          <w:szCs w:val="17"/>
          <w:rtl/>
        </w:rPr>
        <w:t xml:space="preserve">העלייה המתמדת ברכישה קמעונאית של מוצרים ושירותים בישראל </w:t>
      </w:r>
      <w:r w:rsidRPr="00B02F03">
        <w:rPr>
          <w:rFonts w:ascii="Tahoma" w:hAnsi="Tahoma" w:cs="Tahoma" w:hint="cs"/>
          <w:sz w:val="17"/>
          <w:szCs w:val="17"/>
          <w:rtl/>
        </w:rPr>
        <w:t>מגבירה את</w:t>
      </w:r>
      <w:r w:rsidRPr="00B02F03">
        <w:rPr>
          <w:rFonts w:ascii="Tahoma" w:hAnsi="Tahoma" w:cs="Tahoma"/>
          <w:sz w:val="17"/>
          <w:szCs w:val="17"/>
          <w:rtl/>
        </w:rPr>
        <w:t xml:space="preserve"> חשיבות</w:t>
      </w:r>
      <w:r w:rsidRPr="00B02F03">
        <w:rPr>
          <w:rFonts w:ascii="Tahoma" w:hAnsi="Tahoma" w:cs="Tahoma" w:hint="cs"/>
          <w:sz w:val="17"/>
          <w:szCs w:val="17"/>
          <w:rtl/>
        </w:rPr>
        <w:t>ו של</w:t>
      </w:r>
      <w:r w:rsidRPr="00B02F03">
        <w:rPr>
          <w:rFonts w:ascii="Tahoma" w:hAnsi="Tahoma" w:cs="Tahoma"/>
          <w:sz w:val="17"/>
          <w:szCs w:val="17"/>
          <w:rtl/>
        </w:rPr>
        <w:t xml:space="preserve"> תחום הגנת הצרכן. </w:t>
      </w:r>
    </w:p>
    <w:p w:rsidR="00B02F03" w:rsidRPr="00B02F03" w:rsidP="00E65D32">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02F03">
        <w:rPr>
          <w:rFonts w:ascii="Tahoma" w:hAnsi="Tahoma" w:cs="Tahoma"/>
          <w:sz w:val="17"/>
          <w:szCs w:val="17"/>
          <w:rtl/>
        </w:rPr>
        <w:t xml:space="preserve">מדינת ישראל, כמו מדינות מתקדמות אחרות בעולם, חוקקה חוקים שונים להגנה על זכויות הצרכנים והקימה גופים מיוחדים לקידום מטרה זו. חוק הגנת הצרכן, התשמ"א-1981 (להלן - חוק הגנת הצרכן או החוק), נועד בעיקרו להגן על זכויותיהם של הצרכנים, להבטיח את קיומו של סחר הוגן, למנוע הטעיה וניצול מצוקה של צרכנים בידי עוסקים ולהבטיח קנייה בטוחה. החוק קבע את הקמתה של הרשות להגנת הצרכן ולסחר הוגן (להלן - הרשות לסחר הוגן). הרשות היא גוף מאסדר בעל סמכויות </w:t>
      </w:r>
      <w:r w:rsidRPr="00B02F03">
        <w:rPr>
          <w:rFonts w:ascii="Tahoma" w:hAnsi="Tahoma" w:cs="Tahoma"/>
          <w:sz w:val="17"/>
          <w:szCs w:val="17"/>
          <w:rtl/>
        </w:rPr>
        <w:t>מינהליות</w:t>
      </w:r>
      <w:r w:rsidRPr="00B02F03">
        <w:rPr>
          <w:rFonts w:ascii="Tahoma" w:hAnsi="Tahoma" w:cs="Tahoma"/>
          <w:sz w:val="17"/>
          <w:szCs w:val="17"/>
          <w:rtl/>
        </w:rPr>
        <w:t xml:space="preserve"> ופליליות, ותפקידה לאכוף את הוראות החקיקה הצרכנית. לצד הרשות לסחר הוגן פועלת גם המועצה הישראלית לצרכנות (להלן - המועצה לצרכנות), שהיא חברה ממשלתית שהוקמה ב-1970 על פי החלטת ממשלה כדי לפתח תודעה צרכנית ולהגן על זכויות הצרכן.</w:t>
      </w:r>
    </w:p>
    <w:p w:rsidR="00B02F03" w:rsidRPr="00B02F03" w:rsidP="00E65D32">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02F03">
        <w:rPr>
          <w:rFonts w:ascii="Tahoma" w:hAnsi="Tahoma" w:cs="Tahoma" w:hint="cs"/>
          <w:sz w:val="17"/>
          <w:szCs w:val="17"/>
          <w:rtl/>
        </w:rPr>
        <w:t xml:space="preserve">אכיפה יעילה של חוקי הגנת הצרכן היא גם אינטרס ציבורי כלכלי כלל-משקי: היא מבטיחה שצרכנים ירכשו מוצרים ושירותים שעונים על צורכיהם, ושאינם לקויים או גרועים, והיא מביאה לתחרות </w:t>
      </w:r>
      <w:r w:rsidRPr="00B02F03">
        <w:rPr>
          <w:rFonts w:ascii="Tahoma" w:hAnsi="Tahoma" w:cs="Tahoma" w:hint="cs"/>
          <w:sz w:val="17"/>
          <w:szCs w:val="17"/>
          <w:rtl/>
        </w:rPr>
        <w:t>אמיתית</w:t>
      </w:r>
      <w:r w:rsidRPr="00B02F03">
        <w:rPr>
          <w:rFonts w:ascii="Tahoma" w:hAnsi="Tahoma" w:cs="Tahoma" w:hint="cs"/>
          <w:sz w:val="17"/>
          <w:szCs w:val="17"/>
          <w:rtl/>
        </w:rPr>
        <w:t xml:space="preserve"> בין הספקים על האטרקטיביות של המוצרים, על מחירם ועל איכותם. </w:t>
      </w:r>
      <w:r w:rsidRPr="00B02F03">
        <w:rPr>
          <w:rFonts w:ascii="Tahoma" w:hAnsi="Tahoma" w:cs="Tahoma"/>
          <w:sz w:val="17"/>
          <w:szCs w:val="17"/>
          <w:rtl/>
        </w:rPr>
        <w:t xml:space="preserve">אף </w:t>
      </w:r>
      <w:r w:rsidRPr="00B02F03">
        <w:rPr>
          <w:rFonts w:ascii="Tahoma" w:hAnsi="Tahoma" w:cs="Tahoma" w:hint="cs"/>
          <w:sz w:val="17"/>
          <w:szCs w:val="17"/>
          <w:rtl/>
        </w:rPr>
        <w:t>על פי</w:t>
      </w:r>
      <w:r w:rsidRPr="00B02F03">
        <w:rPr>
          <w:rFonts w:ascii="Tahoma" w:hAnsi="Tahoma" w:cs="Tahoma"/>
          <w:sz w:val="17"/>
          <w:szCs w:val="17"/>
          <w:rtl/>
        </w:rPr>
        <w:t xml:space="preserve"> </w:t>
      </w:r>
      <w:r w:rsidRPr="00B02F03">
        <w:rPr>
          <w:rFonts w:ascii="Tahoma" w:hAnsi="Tahoma" w:cs="Tahoma" w:hint="cs"/>
          <w:sz w:val="17"/>
          <w:szCs w:val="17"/>
          <w:rtl/>
        </w:rPr>
        <w:t>ש</w:t>
      </w:r>
      <w:r w:rsidRPr="00B02F03">
        <w:rPr>
          <w:rFonts w:ascii="Tahoma" w:hAnsi="Tahoma" w:cs="Tahoma"/>
          <w:sz w:val="17"/>
          <w:szCs w:val="17"/>
          <w:rtl/>
        </w:rPr>
        <w:t>החקיקה הצרכנית בישראל היא ענפה, האסדרה והאכיפה בנושא לוקות בחסר</w:t>
      </w:r>
      <w:r w:rsidRPr="00B02F03">
        <w:rPr>
          <w:rFonts w:ascii="Tahoma" w:hAnsi="Tahoma" w:cs="Tahoma" w:hint="cs"/>
          <w:sz w:val="17"/>
          <w:szCs w:val="17"/>
          <w:rtl/>
        </w:rPr>
        <w:t>, כפי</w:t>
      </w:r>
      <w:r w:rsidRPr="00B02F03">
        <w:rPr>
          <w:rFonts w:ascii="Tahoma" w:hAnsi="Tahoma" w:cs="Tahoma" w:hint="cs"/>
          <w:sz w:val="17"/>
          <w:szCs w:val="17"/>
          <w:rtl/>
        </w:rPr>
        <w:t xml:space="preserve"> </w:t>
      </w:r>
      <w:r w:rsidRPr="00B02F03">
        <w:rPr>
          <w:rFonts w:ascii="Tahoma" w:hAnsi="Tahoma" w:cs="Tahoma" w:hint="cs"/>
          <w:sz w:val="17"/>
          <w:szCs w:val="17"/>
          <w:rtl/>
        </w:rPr>
        <w:t xml:space="preserve">שצוין </w:t>
      </w:r>
      <w:r w:rsidRPr="00B02F03">
        <w:rPr>
          <w:rFonts w:ascii="Tahoma" w:hAnsi="Tahoma" w:cs="Tahoma"/>
          <w:sz w:val="17"/>
          <w:szCs w:val="17"/>
          <w:rtl/>
        </w:rPr>
        <w:t>בדוח של מבקר המדינה משנת 2013</w:t>
      </w:r>
      <w:r>
        <w:rPr>
          <w:rFonts w:ascii="Tahoma" w:hAnsi="Tahoma" w:cs="Tahoma"/>
          <w:sz w:val="17"/>
          <w:szCs w:val="17"/>
          <w:vertAlign w:val="superscript"/>
          <w:rtl/>
        </w:rPr>
        <w:footnoteReference w:id="2"/>
      </w:r>
      <w:r w:rsidRPr="00B02F03">
        <w:rPr>
          <w:rFonts w:ascii="Tahoma" w:hAnsi="Tahoma" w:cs="Tahoma"/>
          <w:sz w:val="17"/>
          <w:szCs w:val="17"/>
          <w:rtl/>
        </w:rPr>
        <w:t xml:space="preserve">. הדוח הנוכחי מיועד לבחון את </w:t>
      </w:r>
      <w:r w:rsidRPr="00B02F03">
        <w:rPr>
          <w:rFonts w:ascii="Tahoma" w:hAnsi="Tahoma" w:cs="Tahoma" w:hint="cs"/>
          <w:sz w:val="17"/>
          <w:szCs w:val="17"/>
          <w:rtl/>
        </w:rPr>
        <w:t>פעילותן הארגונית</w:t>
      </w:r>
      <w:r w:rsidRPr="00B02F03">
        <w:rPr>
          <w:rFonts w:ascii="Tahoma" w:hAnsi="Tahoma" w:cs="Tahoma"/>
          <w:sz w:val="17"/>
          <w:szCs w:val="17"/>
          <w:rtl/>
        </w:rPr>
        <w:t xml:space="preserve"> </w:t>
      </w:r>
      <w:r w:rsidRPr="00B02F03">
        <w:rPr>
          <w:rFonts w:ascii="Tahoma" w:hAnsi="Tahoma" w:cs="Tahoma" w:hint="cs"/>
          <w:sz w:val="17"/>
          <w:szCs w:val="17"/>
          <w:rtl/>
        </w:rPr>
        <w:t>והמינהלית</w:t>
      </w:r>
      <w:r w:rsidRPr="00B02F03">
        <w:rPr>
          <w:rFonts w:ascii="Tahoma" w:hAnsi="Tahoma" w:cs="Tahoma" w:hint="cs"/>
          <w:sz w:val="17"/>
          <w:szCs w:val="17"/>
          <w:rtl/>
        </w:rPr>
        <w:t xml:space="preserve"> </w:t>
      </w:r>
      <w:r w:rsidRPr="00B02F03">
        <w:rPr>
          <w:rFonts w:ascii="Tahoma" w:hAnsi="Tahoma" w:cs="Tahoma"/>
          <w:sz w:val="17"/>
          <w:szCs w:val="17"/>
          <w:rtl/>
        </w:rPr>
        <w:t xml:space="preserve">של הרשות לסחר הוגן </w:t>
      </w:r>
      <w:r w:rsidRPr="00B02F03">
        <w:rPr>
          <w:rFonts w:ascii="Tahoma" w:hAnsi="Tahoma" w:cs="Tahoma" w:hint="cs"/>
          <w:sz w:val="17"/>
          <w:szCs w:val="17"/>
          <w:rtl/>
        </w:rPr>
        <w:t xml:space="preserve">ושל </w:t>
      </w:r>
      <w:r w:rsidRPr="00B02F03">
        <w:rPr>
          <w:rFonts w:ascii="Tahoma" w:hAnsi="Tahoma" w:cs="Tahoma"/>
          <w:sz w:val="17"/>
          <w:szCs w:val="17"/>
          <w:rtl/>
        </w:rPr>
        <w:t>המועצה לצרכנות</w:t>
      </w:r>
      <w:r w:rsidRPr="00B02F03">
        <w:rPr>
          <w:rFonts w:ascii="Tahoma" w:hAnsi="Tahoma" w:cs="Tahoma" w:hint="cs"/>
          <w:sz w:val="17"/>
          <w:szCs w:val="17"/>
          <w:rtl/>
        </w:rPr>
        <w:t>.</w:t>
      </w:r>
    </w:p>
    <w:p w:rsidR="0054264F" w:rsidRPr="00492C38" w:rsidP="00E65D32">
      <w:pPr>
        <w:pStyle w:val="takzir"/>
        <w:rPr>
          <w:rFonts w:ascii="Tahoma" w:hAnsi="Tahoma" w:cs="Tahoma"/>
          <w:noProof w:val="0"/>
          <w:sz w:val="28"/>
          <w:rtl/>
        </w:rPr>
      </w:pPr>
    </w:p>
    <w:p w:rsidR="00E65D32" w:rsidP="00E65D32">
      <w:pPr>
        <w:bidi w:val="0"/>
        <w:rPr>
          <w:rFonts w:ascii="Tahoma" w:eastAsia="Times New Roman" w:hAnsi="Tahoma" w:cs="Tahoma"/>
          <w:color w:val="2A2AA6"/>
          <w:sz w:val="36"/>
          <w:szCs w:val="36"/>
          <w:rtl/>
        </w:rPr>
      </w:pPr>
      <w:r>
        <w:rPr>
          <w:rtl/>
        </w:rPr>
        <w:br w:type="page"/>
      </w:r>
    </w:p>
    <w:p w:rsidR="00384065" w:rsidRPr="003D09D3" w:rsidP="00E65D32">
      <w:pPr>
        <w:pStyle w:val="KOT4T"/>
        <w:rPr>
          <w:rtl/>
        </w:rPr>
      </w:pPr>
      <w:r w:rsidRPr="003D09D3">
        <w:rPr>
          <w:rtl/>
        </w:rPr>
        <w:t>פעולות הביקורת</w:t>
      </w:r>
    </w:p>
    <w:p w:rsidR="00B02F03" w:rsidRPr="00B02F03" w:rsidP="00E65D32">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02F03">
        <w:rPr>
          <w:rFonts w:ascii="Tahoma" w:hAnsi="Tahoma" w:cs="Tahoma"/>
          <w:sz w:val="17"/>
          <w:szCs w:val="17"/>
          <w:rtl/>
        </w:rPr>
        <w:t xml:space="preserve">בחודשים יולי 2015 </w:t>
      </w:r>
      <w:r w:rsidRPr="00B02F03">
        <w:rPr>
          <w:rFonts w:ascii="Tahoma" w:hAnsi="Tahoma" w:cs="Tahoma" w:hint="cs"/>
          <w:sz w:val="17"/>
          <w:szCs w:val="17"/>
          <w:rtl/>
        </w:rPr>
        <w:t>עד</w:t>
      </w:r>
      <w:r w:rsidRPr="00B02F03">
        <w:rPr>
          <w:rFonts w:ascii="Tahoma" w:hAnsi="Tahoma" w:cs="Tahoma"/>
          <w:sz w:val="17"/>
          <w:szCs w:val="17"/>
          <w:rtl/>
        </w:rPr>
        <w:t xml:space="preserve"> פברואר 2016 בדק משרד מבקר המדינה את פעילות</w:t>
      </w:r>
      <w:r w:rsidRPr="00B02F03">
        <w:rPr>
          <w:rFonts w:ascii="Tahoma" w:hAnsi="Tahoma" w:cs="Tahoma" w:hint="cs"/>
          <w:sz w:val="17"/>
          <w:szCs w:val="17"/>
          <w:rtl/>
        </w:rPr>
        <w:t>ן של</w:t>
      </w:r>
      <w:r w:rsidRPr="00B02F03">
        <w:rPr>
          <w:rFonts w:ascii="Tahoma" w:hAnsi="Tahoma" w:cs="Tahoma"/>
          <w:sz w:val="17"/>
          <w:szCs w:val="17"/>
          <w:rtl/>
        </w:rPr>
        <w:t xml:space="preserve"> הרשות לסחר הוגן ו</w:t>
      </w:r>
      <w:r w:rsidRPr="00B02F03">
        <w:rPr>
          <w:rFonts w:ascii="Tahoma" w:hAnsi="Tahoma" w:cs="Tahoma" w:hint="cs"/>
          <w:sz w:val="17"/>
          <w:szCs w:val="17"/>
          <w:rtl/>
        </w:rPr>
        <w:t xml:space="preserve">של </w:t>
      </w:r>
      <w:r w:rsidRPr="00B02F03">
        <w:rPr>
          <w:rFonts w:ascii="Tahoma" w:hAnsi="Tahoma" w:cs="Tahoma"/>
          <w:sz w:val="17"/>
          <w:szCs w:val="17"/>
          <w:rtl/>
        </w:rPr>
        <w:t>המועצה</w:t>
      </w:r>
      <w:r w:rsidRPr="00B02F03">
        <w:rPr>
          <w:rFonts w:ascii="Tahoma" w:hAnsi="Tahoma" w:cs="Tahoma" w:hint="cs"/>
          <w:sz w:val="17"/>
          <w:szCs w:val="17"/>
          <w:rtl/>
        </w:rPr>
        <w:t xml:space="preserve"> לצרכנות</w:t>
      </w:r>
      <w:r w:rsidRPr="00B02F03">
        <w:rPr>
          <w:rFonts w:ascii="Tahoma" w:hAnsi="Tahoma" w:cs="Tahoma"/>
          <w:sz w:val="17"/>
          <w:szCs w:val="17"/>
          <w:rtl/>
        </w:rPr>
        <w:t xml:space="preserve">. </w:t>
      </w:r>
      <w:r w:rsidRPr="00B02F03">
        <w:rPr>
          <w:rFonts w:ascii="Tahoma" w:hAnsi="Tahoma" w:cs="Tahoma" w:hint="cs"/>
          <w:sz w:val="17"/>
          <w:szCs w:val="17"/>
          <w:rtl/>
        </w:rPr>
        <w:t xml:space="preserve">הבדיקה נעשתה ברשות לסחר הוגן ובמועצה לצרכנות. </w:t>
      </w:r>
      <w:r w:rsidRPr="00B02F03">
        <w:rPr>
          <w:rFonts w:ascii="Tahoma" w:hAnsi="Tahoma" w:cs="Tahoma"/>
          <w:sz w:val="17"/>
          <w:szCs w:val="17"/>
          <w:rtl/>
        </w:rPr>
        <w:t xml:space="preserve">בדיקות השלמה </w:t>
      </w:r>
      <w:r w:rsidRPr="00B02F03">
        <w:rPr>
          <w:rFonts w:ascii="Tahoma" w:hAnsi="Tahoma" w:cs="Tahoma" w:hint="cs"/>
          <w:sz w:val="17"/>
          <w:szCs w:val="17"/>
          <w:rtl/>
        </w:rPr>
        <w:t>נעשו</w:t>
      </w:r>
      <w:r w:rsidRPr="00B02F03">
        <w:rPr>
          <w:rFonts w:ascii="Tahoma" w:hAnsi="Tahoma" w:cs="Tahoma"/>
          <w:sz w:val="17"/>
          <w:szCs w:val="17"/>
          <w:rtl/>
        </w:rPr>
        <w:t xml:space="preserve"> במשרד הכלכלה והתעשייה</w:t>
      </w:r>
      <w:r>
        <w:rPr>
          <w:rFonts w:ascii="Tahoma" w:hAnsi="Tahoma" w:cs="Tahoma"/>
          <w:sz w:val="17"/>
          <w:szCs w:val="17"/>
          <w:vertAlign w:val="superscript"/>
          <w:rtl/>
        </w:rPr>
        <w:footnoteReference w:id="3"/>
      </w:r>
      <w:r w:rsidRPr="00B02F03">
        <w:rPr>
          <w:rFonts w:ascii="Tahoma" w:hAnsi="Tahoma" w:cs="Tahoma"/>
          <w:sz w:val="17"/>
          <w:szCs w:val="17"/>
          <w:rtl/>
        </w:rPr>
        <w:t xml:space="preserve"> (להלן - משרד הכלכלה או משרד </w:t>
      </w:r>
      <w:r w:rsidRPr="00B02F03">
        <w:rPr>
          <w:rFonts w:ascii="Tahoma" w:hAnsi="Tahoma" w:cs="Tahoma"/>
          <w:sz w:val="17"/>
          <w:szCs w:val="17"/>
          <w:rtl/>
        </w:rPr>
        <w:t>התמ"ת</w:t>
      </w:r>
      <w:r w:rsidRPr="00B02F03">
        <w:rPr>
          <w:rFonts w:ascii="Tahoma" w:hAnsi="Tahoma" w:cs="Tahoma" w:hint="cs"/>
          <w:sz w:val="17"/>
          <w:szCs w:val="17"/>
          <w:rtl/>
        </w:rPr>
        <w:t>, בהתאם לתקופה הרלוונטית</w:t>
      </w:r>
      <w:r w:rsidRPr="00B02F03">
        <w:rPr>
          <w:rFonts w:ascii="Tahoma" w:hAnsi="Tahoma" w:cs="Tahoma"/>
          <w:sz w:val="17"/>
          <w:szCs w:val="17"/>
          <w:rtl/>
        </w:rPr>
        <w:t>), באגף התקציבים במשרד האוצר</w:t>
      </w:r>
      <w:r w:rsidRPr="00B02F03">
        <w:rPr>
          <w:rFonts w:ascii="Tahoma" w:hAnsi="Tahoma" w:cs="Tahoma" w:hint="cs"/>
          <w:sz w:val="17"/>
          <w:szCs w:val="17"/>
          <w:rtl/>
        </w:rPr>
        <w:t>,</w:t>
      </w:r>
      <w:r w:rsidRPr="00B02F03">
        <w:rPr>
          <w:rFonts w:ascii="Tahoma" w:hAnsi="Tahoma" w:cs="Tahoma"/>
          <w:sz w:val="17"/>
          <w:szCs w:val="17"/>
          <w:rtl/>
        </w:rPr>
        <w:t xml:space="preserve"> במשרד המשפטים ובנציבות שירות המדינה (להלן - </w:t>
      </w:r>
      <w:r w:rsidRPr="00B02F03">
        <w:rPr>
          <w:rFonts w:ascii="Tahoma" w:hAnsi="Tahoma" w:cs="Tahoma"/>
          <w:sz w:val="17"/>
          <w:szCs w:val="17"/>
          <w:rtl/>
        </w:rPr>
        <w:t>נש"</w:t>
      </w:r>
      <w:r w:rsidRPr="00B02F03">
        <w:rPr>
          <w:rFonts w:ascii="Tahoma" w:hAnsi="Tahoma" w:cs="Tahoma" w:hint="cs"/>
          <w:sz w:val="17"/>
          <w:szCs w:val="17"/>
          <w:rtl/>
        </w:rPr>
        <w:t>ם</w:t>
      </w:r>
      <w:r w:rsidRPr="00B02F03">
        <w:rPr>
          <w:rFonts w:ascii="Tahoma" w:hAnsi="Tahoma" w:cs="Tahoma"/>
          <w:sz w:val="17"/>
          <w:szCs w:val="17"/>
          <w:rtl/>
        </w:rPr>
        <w:t>).</w:t>
      </w:r>
    </w:p>
    <w:p w:rsidR="00F1368B" w:rsidRPr="00492C38" w:rsidP="00E65D32">
      <w:pPr>
        <w:pStyle w:val="takzir"/>
        <w:rPr>
          <w:rFonts w:ascii="Tahoma" w:hAnsi="Tahoma" w:cs="Tahoma"/>
          <w:noProof w:val="0"/>
          <w:sz w:val="28"/>
          <w:rtl/>
        </w:rPr>
      </w:pPr>
    </w:p>
    <w:p w:rsidR="00384065" w:rsidRPr="00132FFC" w:rsidP="00E65D32">
      <w:pPr>
        <w:pStyle w:val="KOT4T"/>
        <w:rPr>
          <w:rtl/>
        </w:rPr>
      </w:pPr>
      <w:r w:rsidRPr="00132FFC">
        <w:rPr>
          <w:rtl/>
        </w:rPr>
        <w:t>הליקויים העיקריים</w:t>
      </w:r>
    </w:p>
    <w:p w:rsidR="00B02F03" w:rsidRPr="00B02F03" w:rsidP="00E65D32">
      <w:pPr>
        <w:pStyle w:val="KOT5T"/>
        <w:rPr>
          <w:b/>
          <w:bCs/>
          <w:rtl/>
        </w:rPr>
      </w:pPr>
      <w:r w:rsidRPr="00B02F03">
        <w:rPr>
          <w:rFonts w:hint="cs"/>
          <w:b/>
          <w:bCs/>
          <w:rtl/>
        </w:rPr>
        <w:t>ליקויים בפעילות הרשות לסחר הוגן</w:t>
      </w:r>
    </w:p>
    <w:p w:rsidR="00B02F03" w:rsidRPr="00B02F03" w:rsidP="009A1522">
      <w:pPr>
        <w:pStyle w:val="ListParagraph"/>
        <w:numPr>
          <w:ilvl w:val="0"/>
          <w:numId w:val="11"/>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 xml:space="preserve">הרשות לסחר הוגן מקבלת יותר </w:t>
      </w:r>
      <w:r w:rsidRPr="00B02F03">
        <w:rPr>
          <w:rFonts w:hint="cs"/>
          <w:sz w:val="17"/>
          <w:szCs w:val="17"/>
          <w:rtl/>
        </w:rPr>
        <w:t>מ-10,000</w:t>
      </w:r>
      <w:r w:rsidRPr="00B02F03">
        <w:rPr>
          <w:sz w:val="17"/>
          <w:szCs w:val="17"/>
          <w:rtl/>
        </w:rPr>
        <w:t xml:space="preserve"> תלונות בשנה, אך אין לה נוהל </w:t>
      </w:r>
      <w:r w:rsidRPr="00B02F03">
        <w:rPr>
          <w:rFonts w:hint="cs"/>
          <w:sz w:val="17"/>
          <w:szCs w:val="17"/>
          <w:rtl/>
        </w:rPr>
        <w:t xml:space="preserve">כתוב </w:t>
      </w:r>
      <w:r w:rsidRPr="00B02F03">
        <w:rPr>
          <w:sz w:val="17"/>
          <w:szCs w:val="17"/>
          <w:rtl/>
        </w:rPr>
        <w:t xml:space="preserve">לטיפול בתלונות. </w:t>
      </w:r>
      <w:r w:rsidRPr="00B02F03">
        <w:rPr>
          <w:rFonts w:hint="cs"/>
          <w:sz w:val="17"/>
          <w:szCs w:val="17"/>
          <w:rtl/>
        </w:rPr>
        <w:t xml:space="preserve">עד מועד סיום הביקורת </w:t>
      </w:r>
      <w:r w:rsidRPr="00B02F03">
        <w:rPr>
          <w:sz w:val="17"/>
          <w:szCs w:val="17"/>
          <w:rtl/>
        </w:rPr>
        <w:t>היא פעלה ללא תכנית עבודה רב</w:t>
      </w:r>
      <w:r w:rsidRPr="00B02F03">
        <w:rPr>
          <w:rFonts w:hint="cs"/>
          <w:sz w:val="17"/>
          <w:szCs w:val="17"/>
          <w:rtl/>
        </w:rPr>
        <w:t>-</w:t>
      </w:r>
      <w:r w:rsidRPr="00B02F03">
        <w:rPr>
          <w:sz w:val="17"/>
          <w:szCs w:val="17"/>
          <w:rtl/>
        </w:rPr>
        <w:t>שנתית ולא ת</w:t>
      </w:r>
      <w:r w:rsidRPr="00B02F03">
        <w:rPr>
          <w:rFonts w:hint="cs"/>
          <w:sz w:val="17"/>
          <w:szCs w:val="17"/>
          <w:rtl/>
        </w:rPr>
        <w:t>י</w:t>
      </w:r>
      <w:r w:rsidRPr="00B02F03">
        <w:rPr>
          <w:sz w:val="17"/>
          <w:szCs w:val="17"/>
          <w:rtl/>
        </w:rPr>
        <w:t>עד</w:t>
      </w:r>
      <w:r w:rsidRPr="00B02F03">
        <w:rPr>
          <w:rFonts w:hint="cs"/>
          <w:sz w:val="17"/>
          <w:szCs w:val="17"/>
          <w:rtl/>
        </w:rPr>
        <w:t>ה</w:t>
      </w:r>
      <w:r w:rsidRPr="00B02F03">
        <w:rPr>
          <w:sz w:val="17"/>
          <w:szCs w:val="17"/>
          <w:rtl/>
        </w:rPr>
        <w:t xml:space="preserve"> את דיוניה והחלטותיה. </w:t>
      </w:r>
      <w:r w:rsidRPr="00B02F03">
        <w:rPr>
          <w:rFonts w:hint="cs"/>
          <w:sz w:val="17"/>
          <w:szCs w:val="17"/>
          <w:rtl/>
        </w:rPr>
        <w:t xml:space="preserve">במועד סיום הביקורת טרם </w:t>
      </w:r>
      <w:r w:rsidRPr="00B02F03">
        <w:rPr>
          <w:sz w:val="17"/>
          <w:szCs w:val="17"/>
          <w:rtl/>
        </w:rPr>
        <w:t>תורגם אתר האינטרנט של הרשות לסחר הוגן לערבית ולאנגלית.</w:t>
      </w:r>
    </w:p>
    <w:p w:rsidR="00B02F03" w:rsidRPr="00B02F03" w:rsidP="009A1522">
      <w:pPr>
        <w:pStyle w:val="ListParagraph"/>
        <w:numPr>
          <w:ilvl w:val="0"/>
          <w:numId w:val="11"/>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 xml:space="preserve">מאז הקמתה פועלת הרשות לסחר הוגן בלי ביקורת פנים, ומאפריל 2014 </w:t>
      </w:r>
      <w:r w:rsidRPr="00B02F03">
        <w:rPr>
          <w:rFonts w:hint="cs"/>
          <w:sz w:val="17"/>
          <w:szCs w:val="17"/>
          <w:rtl/>
        </w:rPr>
        <w:t xml:space="preserve">- </w:t>
      </w:r>
      <w:r w:rsidRPr="00B02F03">
        <w:rPr>
          <w:sz w:val="17"/>
          <w:szCs w:val="17"/>
          <w:rtl/>
        </w:rPr>
        <w:t>ללא ועדה מייעצת</w:t>
      </w:r>
      <w:r w:rsidRPr="00B02F03">
        <w:rPr>
          <w:rFonts w:hint="cs"/>
          <w:sz w:val="17"/>
          <w:szCs w:val="17"/>
          <w:rtl/>
        </w:rPr>
        <w:t>, בניגוד לקבוע בחוק הגנת הצרכן</w:t>
      </w:r>
      <w:r w:rsidRPr="00B02F03">
        <w:rPr>
          <w:sz w:val="17"/>
          <w:szCs w:val="17"/>
          <w:rtl/>
        </w:rPr>
        <w:t>.</w:t>
      </w:r>
    </w:p>
    <w:p w:rsidR="00B02F03" w:rsidRPr="00B02F03" w:rsidP="009A1522">
      <w:pPr>
        <w:pStyle w:val="ListParagraph"/>
        <w:numPr>
          <w:ilvl w:val="0"/>
          <w:numId w:val="11"/>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במר</w:t>
      </w:r>
      <w:r w:rsidRPr="00B02F03">
        <w:rPr>
          <w:rFonts w:hint="cs"/>
          <w:sz w:val="17"/>
          <w:szCs w:val="17"/>
          <w:rtl/>
        </w:rPr>
        <w:t>ץ</w:t>
      </w:r>
      <w:r w:rsidRPr="00B02F03">
        <w:rPr>
          <w:sz w:val="17"/>
          <w:szCs w:val="17"/>
          <w:rtl/>
        </w:rPr>
        <w:t xml:space="preserve"> 2015 </w:t>
      </w:r>
      <w:r w:rsidRPr="00B02F03">
        <w:rPr>
          <w:rFonts w:hint="cs"/>
          <w:sz w:val="17"/>
          <w:szCs w:val="17"/>
          <w:rtl/>
        </w:rPr>
        <w:t xml:space="preserve">עברו </w:t>
      </w:r>
      <w:r w:rsidRPr="00B02F03">
        <w:rPr>
          <w:sz w:val="17"/>
          <w:szCs w:val="17"/>
          <w:rtl/>
        </w:rPr>
        <w:t>עובדי יחידת סחר פנים במחוזות משרד הכלכלה לרשות לסחר הוגן</w:t>
      </w:r>
      <w:r w:rsidRPr="00B02F03">
        <w:rPr>
          <w:rFonts w:hint="cs"/>
          <w:sz w:val="17"/>
          <w:szCs w:val="17"/>
          <w:rtl/>
        </w:rPr>
        <w:t>, בהתאם להסכם שנחתם עמם</w:t>
      </w:r>
      <w:r w:rsidRPr="00B02F03">
        <w:rPr>
          <w:sz w:val="17"/>
          <w:szCs w:val="17"/>
          <w:rtl/>
        </w:rPr>
        <w:t xml:space="preserve">. לאחר שיבוצם </w:t>
      </w:r>
      <w:r w:rsidRPr="00B02F03">
        <w:rPr>
          <w:rFonts w:hint="cs"/>
          <w:sz w:val="17"/>
          <w:szCs w:val="17"/>
          <w:rtl/>
        </w:rPr>
        <w:t xml:space="preserve">ברשות </w:t>
      </w:r>
      <w:r w:rsidRPr="00B02F03">
        <w:rPr>
          <w:sz w:val="17"/>
          <w:szCs w:val="17"/>
          <w:rtl/>
        </w:rPr>
        <w:t>לא הייתה התאמה בין מספר העובדים במחוזות הבודקים עבירות קצה</w:t>
      </w:r>
      <w:r>
        <w:rPr>
          <w:sz w:val="17"/>
          <w:szCs w:val="17"/>
          <w:vertAlign w:val="superscript"/>
          <w:rtl/>
        </w:rPr>
        <w:footnoteReference w:id="4"/>
      </w:r>
      <w:r w:rsidRPr="00B02F03">
        <w:rPr>
          <w:sz w:val="17"/>
          <w:szCs w:val="17"/>
          <w:rtl/>
        </w:rPr>
        <w:t xml:space="preserve"> לבין מספר העסקים בכל מחוז.</w:t>
      </w:r>
      <w:r w:rsidRPr="00B02F03">
        <w:rPr>
          <w:rFonts w:hint="cs"/>
          <w:sz w:val="17"/>
          <w:szCs w:val="17"/>
          <w:rtl/>
        </w:rPr>
        <w:t xml:space="preserve"> </w:t>
      </w:r>
      <w:r w:rsidRPr="00B02F03">
        <w:rPr>
          <w:sz w:val="17"/>
          <w:szCs w:val="17"/>
          <w:rtl/>
        </w:rPr>
        <w:t>היחס בין</w:t>
      </w:r>
      <w:r w:rsidRPr="00B02F03">
        <w:rPr>
          <w:rFonts w:hint="cs"/>
          <w:sz w:val="17"/>
          <w:szCs w:val="17"/>
          <w:rtl/>
        </w:rPr>
        <w:t xml:space="preserve"> מספר</w:t>
      </w:r>
      <w:r w:rsidRPr="00B02F03">
        <w:rPr>
          <w:sz w:val="17"/>
          <w:szCs w:val="17"/>
          <w:rtl/>
        </w:rPr>
        <w:t xml:space="preserve"> הביקורות</w:t>
      </w:r>
      <w:r w:rsidRPr="00B02F03">
        <w:rPr>
          <w:rFonts w:hint="cs"/>
          <w:sz w:val="17"/>
          <w:szCs w:val="17"/>
          <w:rtl/>
        </w:rPr>
        <w:t xml:space="preserve"> שעושה הרשות</w:t>
      </w:r>
      <w:r w:rsidRPr="00B02F03">
        <w:rPr>
          <w:sz w:val="17"/>
          <w:szCs w:val="17"/>
          <w:rtl/>
        </w:rPr>
        <w:t xml:space="preserve"> </w:t>
      </w:r>
      <w:r w:rsidRPr="00B02F03">
        <w:rPr>
          <w:rFonts w:hint="cs"/>
          <w:sz w:val="17"/>
          <w:szCs w:val="17"/>
          <w:rtl/>
        </w:rPr>
        <w:t>ב</w:t>
      </w:r>
      <w:r w:rsidRPr="00B02F03">
        <w:rPr>
          <w:sz w:val="17"/>
          <w:szCs w:val="17"/>
          <w:rtl/>
        </w:rPr>
        <w:t>בתי עסק במחוז ירושלים</w:t>
      </w:r>
      <w:r w:rsidRPr="00B02F03">
        <w:rPr>
          <w:rFonts w:hint="cs"/>
          <w:sz w:val="17"/>
          <w:szCs w:val="17"/>
          <w:rtl/>
        </w:rPr>
        <w:t xml:space="preserve"> למספר בתי העסק באותו מחוז</w:t>
      </w:r>
      <w:r w:rsidRPr="00B02F03">
        <w:rPr>
          <w:sz w:val="17"/>
          <w:szCs w:val="17"/>
          <w:rtl/>
        </w:rPr>
        <w:t xml:space="preserve"> הוא קטן לעומת שאר המחוזות.</w:t>
      </w:r>
    </w:p>
    <w:p w:rsidR="00B02F03" w:rsidRPr="00B02F03" w:rsidP="009A1522">
      <w:pPr>
        <w:pStyle w:val="ListParagraph"/>
        <w:numPr>
          <w:ilvl w:val="0"/>
          <w:numId w:val="11"/>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תיקון 39 לחוק הגנת הצרכן</w:t>
      </w:r>
      <w:r>
        <w:rPr>
          <w:sz w:val="17"/>
          <w:szCs w:val="17"/>
          <w:vertAlign w:val="superscript"/>
          <w:rtl/>
        </w:rPr>
        <w:footnoteReference w:id="5"/>
      </w:r>
      <w:r w:rsidRPr="00B02F03">
        <w:rPr>
          <w:sz w:val="17"/>
          <w:szCs w:val="17"/>
          <w:rtl/>
        </w:rPr>
        <w:t xml:space="preserve"> הקנה לרשות לסחר הוגן סמכות אכיפה חדשה ומשמעותית - להטיל עיצום כספי על בתי עסק </w:t>
      </w:r>
      <w:r w:rsidRPr="00B02F03">
        <w:rPr>
          <w:rFonts w:hint="cs"/>
          <w:sz w:val="17"/>
          <w:szCs w:val="17"/>
          <w:rtl/>
        </w:rPr>
        <w:t>ש</w:t>
      </w:r>
      <w:r w:rsidRPr="00B02F03">
        <w:rPr>
          <w:sz w:val="17"/>
          <w:szCs w:val="17"/>
          <w:rtl/>
        </w:rPr>
        <w:t xml:space="preserve">מפירים את החוק. ערב </w:t>
      </w:r>
      <w:r w:rsidRPr="00B02F03">
        <w:rPr>
          <w:sz w:val="17"/>
          <w:szCs w:val="17"/>
          <w:rtl/>
        </w:rPr>
        <w:t xml:space="preserve">חקיקת התיקון שקידמה הרשות, היא לא </w:t>
      </w:r>
      <w:r w:rsidRPr="00B02F03">
        <w:rPr>
          <w:rFonts w:hint="cs"/>
          <w:sz w:val="17"/>
          <w:szCs w:val="17"/>
          <w:rtl/>
        </w:rPr>
        <w:t>עשתה</w:t>
      </w:r>
      <w:r w:rsidRPr="00B02F03">
        <w:rPr>
          <w:sz w:val="17"/>
          <w:szCs w:val="17"/>
          <w:rtl/>
        </w:rPr>
        <w:t xml:space="preserve"> בדיקת אפקטיביות ותחשיבי עלות-תועלת לגבי סכום העיצום והשיטות להטלתו. </w:t>
      </w:r>
    </w:p>
    <w:p w:rsidR="00B02F03" w:rsidRPr="00B02F03" w:rsidP="009A1522">
      <w:pPr>
        <w:pStyle w:val="ListParagraph"/>
        <w:numPr>
          <w:ilvl w:val="0"/>
          <w:numId w:val="11"/>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משרד הכלכלה לא נער</w:t>
      </w:r>
      <w:r w:rsidRPr="00B02F03">
        <w:rPr>
          <w:rFonts w:hint="cs"/>
          <w:sz w:val="17"/>
          <w:szCs w:val="17"/>
          <w:rtl/>
        </w:rPr>
        <w:t>ך</w:t>
      </w:r>
      <w:r w:rsidRPr="00B02F03">
        <w:rPr>
          <w:sz w:val="17"/>
          <w:szCs w:val="17"/>
          <w:rtl/>
        </w:rPr>
        <w:t xml:space="preserve"> מבעוד מועד לפרישת הממונה על הרשות לסחר הוגן</w:t>
      </w:r>
      <w:r w:rsidRPr="00B02F03">
        <w:rPr>
          <w:rFonts w:hint="cs"/>
          <w:sz w:val="17"/>
          <w:szCs w:val="17"/>
          <w:rtl/>
        </w:rPr>
        <w:t xml:space="preserve"> בהגיעה לגיל פרישה.</w:t>
      </w:r>
      <w:r w:rsidRPr="00B02F03">
        <w:rPr>
          <w:sz w:val="17"/>
          <w:szCs w:val="17"/>
          <w:rtl/>
        </w:rPr>
        <w:t xml:space="preserve"> </w:t>
      </w:r>
      <w:r w:rsidRPr="00B02F03">
        <w:rPr>
          <w:rFonts w:hint="cs"/>
          <w:sz w:val="17"/>
          <w:szCs w:val="17"/>
          <w:rtl/>
        </w:rPr>
        <w:t xml:space="preserve">נוסף על כך בשל מחלוקת בין הרשות לסחר הוגן ובין משרד הכלכלה </w:t>
      </w:r>
      <w:r w:rsidRPr="00B02F03">
        <w:rPr>
          <w:sz w:val="17"/>
          <w:szCs w:val="17"/>
          <w:rtl/>
        </w:rPr>
        <w:t xml:space="preserve">הוארכה תקופת כהונתה </w:t>
      </w:r>
      <w:r w:rsidRPr="00B02F03">
        <w:rPr>
          <w:rFonts w:hint="cs"/>
          <w:sz w:val="17"/>
          <w:szCs w:val="17"/>
          <w:rtl/>
        </w:rPr>
        <w:t>של הממונה בחצי שנה מעבר לגיל פרישת החובה</w:t>
      </w:r>
      <w:r w:rsidRPr="00B02F03">
        <w:rPr>
          <w:sz w:val="17"/>
          <w:szCs w:val="17"/>
          <w:rtl/>
        </w:rPr>
        <w:t>.</w:t>
      </w:r>
    </w:p>
    <w:p w:rsidR="00B02F03" w:rsidRPr="00B02F03" w:rsidP="003F33E6">
      <w:pPr>
        <w:pStyle w:val="ListParagraph"/>
        <w:numPr>
          <w:ilvl w:val="0"/>
          <w:numId w:val="11"/>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משרד הכלכלה אחראי לאכיפת חוק פיקוח על מחירי מצרכים ושירותים, התשנ"ו-1996</w:t>
      </w:r>
      <w:r w:rsidRPr="00B02F03">
        <w:rPr>
          <w:rFonts w:hint="cs"/>
          <w:sz w:val="17"/>
          <w:szCs w:val="17"/>
          <w:rtl/>
        </w:rPr>
        <w:t>,</w:t>
      </w:r>
      <w:r w:rsidRPr="00B02F03">
        <w:rPr>
          <w:sz w:val="17"/>
          <w:szCs w:val="17"/>
          <w:rtl/>
        </w:rPr>
        <w:t xml:space="preserve"> והרשות לסחר הוגן אחראית לאכיפת החוק להגנת הצרכן. שני הגופים </w:t>
      </w:r>
      <w:r w:rsidRPr="00B02F03">
        <w:rPr>
          <w:rFonts w:hint="cs"/>
          <w:sz w:val="17"/>
          <w:szCs w:val="17"/>
          <w:rtl/>
        </w:rPr>
        <w:t xml:space="preserve">הללו </w:t>
      </w:r>
      <w:r w:rsidRPr="00B02F03">
        <w:rPr>
          <w:sz w:val="17"/>
          <w:szCs w:val="17"/>
          <w:rtl/>
        </w:rPr>
        <w:t>אינם מתאמים</w:t>
      </w:r>
      <w:r w:rsidRPr="00B02F03">
        <w:rPr>
          <w:rFonts w:hint="cs"/>
          <w:sz w:val="17"/>
          <w:szCs w:val="17"/>
          <w:rtl/>
        </w:rPr>
        <w:t xml:space="preserve"> ביניהם</w:t>
      </w:r>
      <w:r w:rsidRPr="00B02F03">
        <w:rPr>
          <w:sz w:val="17"/>
          <w:szCs w:val="17"/>
          <w:rtl/>
        </w:rPr>
        <w:t xml:space="preserve"> את ביקורי</w:t>
      </w:r>
      <w:r w:rsidRPr="00B02F03">
        <w:rPr>
          <w:rFonts w:hint="cs"/>
          <w:sz w:val="17"/>
          <w:szCs w:val="17"/>
          <w:rtl/>
        </w:rPr>
        <w:t>הם</w:t>
      </w:r>
      <w:r w:rsidRPr="00B02F03">
        <w:rPr>
          <w:sz w:val="17"/>
          <w:szCs w:val="17"/>
          <w:rtl/>
        </w:rPr>
        <w:t xml:space="preserve"> </w:t>
      </w:r>
      <w:r w:rsidRPr="00B02F03">
        <w:rPr>
          <w:rFonts w:hint="cs"/>
          <w:sz w:val="17"/>
          <w:szCs w:val="17"/>
          <w:rtl/>
        </w:rPr>
        <w:t>בבתי העסק</w:t>
      </w:r>
      <w:r w:rsidRPr="00B02F03">
        <w:rPr>
          <w:sz w:val="17"/>
          <w:szCs w:val="17"/>
          <w:rtl/>
        </w:rPr>
        <w:t xml:space="preserve"> לשם אכיפת החוקים </w:t>
      </w:r>
      <w:r w:rsidRPr="00B02F03">
        <w:rPr>
          <w:rFonts w:hint="cs"/>
          <w:sz w:val="17"/>
          <w:szCs w:val="17"/>
          <w:rtl/>
        </w:rPr>
        <w:t>האמורים לעיל, כך</w:t>
      </w:r>
      <w:r w:rsidRPr="00B02F03">
        <w:rPr>
          <w:sz w:val="17"/>
          <w:szCs w:val="17"/>
          <w:rtl/>
        </w:rPr>
        <w:t xml:space="preserve"> </w:t>
      </w:r>
      <w:r w:rsidRPr="00B02F03">
        <w:rPr>
          <w:rFonts w:hint="cs"/>
          <w:sz w:val="17"/>
          <w:szCs w:val="17"/>
          <w:rtl/>
        </w:rPr>
        <w:t>ש</w:t>
      </w:r>
      <w:r w:rsidRPr="00B02F03">
        <w:rPr>
          <w:sz w:val="17"/>
          <w:szCs w:val="17"/>
          <w:rtl/>
        </w:rPr>
        <w:t>לעתים עובדי</w:t>
      </w:r>
      <w:r w:rsidRPr="00B02F03">
        <w:rPr>
          <w:rFonts w:hint="cs"/>
          <w:sz w:val="17"/>
          <w:szCs w:val="17"/>
          <w:rtl/>
        </w:rPr>
        <w:t>הם</w:t>
      </w:r>
      <w:r w:rsidRPr="00B02F03">
        <w:rPr>
          <w:sz w:val="17"/>
          <w:szCs w:val="17"/>
          <w:rtl/>
        </w:rPr>
        <w:t xml:space="preserve"> מבקרים באותם בתי עסק, לפעמים אף בגין אותם מוצרים. הביקורים </w:t>
      </w:r>
      <w:r w:rsidRPr="00B02F03">
        <w:rPr>
          <w:rFonts w:hint="cs"/>
          <w:sz w:val="17"/>
          <w:szCs w:val="17"/>
          <w:rtl/>
        </w:rPr>
        <w:t>הכפולים גורמים לבזבוז</w:t>
      </w:r>
      <w:r w:rsidRPr="00B02F03">
        <w:rPr>
          <w:sz w:val="17"/>
          <w:szCs w:val="17"/>
          <w:rtl/>
        </w:rPr>
        <w:t xml:space="preserve"> זמנם של העובדים </w:t>
      </w:r>
      <w:r w:rsidRPr="00B02F03">
        <w:rPr>
          <w:rFonts w:hint="cs"/>
          <w:sz w:val="17"/>
          <w:szCs w:val="17"/>
          <w:rtl/>
        </w:rPr>
        <w:t>ומכבידים</w:t>
      </w:r>
      <w:r w:rsidRPr="00B02F03">
        <w:rPr>
          <w:sz w:val="17"/>
          <w:szCs w:val="17"/>
          <w:rtl/>
        </w:rPr>
        <w:t xml:space="preserve"> על בתי </w:t>
      </w:r>
      <w:r w:rsidRPr="00B02F03">
        <w:rPr>
          <w:rFonts w:hint="cs"/>
          <w:sz w:val="17"/>
          <w:szCs w:val="17"/>
          <w:rtl/>
        </w:rPr>
        <w:t>ה</w:t>
      </w:r>
      <w:r w:rsidRPr="00B02F03">
        <w:rPr>
          <w:sz w:val="17"/>
          <w:szCs w:val="17"/>
          <w:rtl/>
        </w:rPr>
        <w:t>עסק.</w:t>
      </w:r>
    </w:p>
    <w:p w:rsidR="00B02F03" w:rsidRPr="00B02F03" w:rsidP="00E65D32">
      <w:pPr>
        <w:pStyle w:val="takzir"/>
        <w:rPr>
          <w:rFonts w:ascii="Tahoma" w:hAnsi="Tahoma" w:cs="Tahoma"/>
          <w:noProof w:val="0"/>
          <w:sz w:val="28"/>
        </w:rPr>
      </w:pPr>
    </w:p>
    <w:p w:rsidR="00B02F03" w:rsidRPr="00B02F03" w:rsidP="00E65D32">
      <w:pPr>
        <w:pStyle w:val="KOT5T"/>
        <w:rPr>
          <w:b/>
          <w:bCs/>
          <w:rtl/>
        </w:rPr>
      </w:pPr>
      <w:r w:rsidRPr="00B02F03">
        <w:rPr>
          <w:rFonts w:hint="cs"/>
          <w:b/>
          <w:bCs/>
          <w:rtl/>
        </w:rPr>
        <w:t>ליקויים ב</w:t>
      </w:r>
      <w:r w:rsidRPr="00B02F03">
        <w:rPr>
          <w:b/>
          <w:bCs/>
          <w:rtl/>
        </w:rPr>
        <w:t xml:space="preserve">טיפול המועצה </w:t>
      </w:r>
      <w:r w:rsidRPr="00B02F03">
        <w:rPr>
          <w:rFonts w:hint="cs"/>
          <w:b/>
          <w:bCs/>
          <w:rtl/>
        </w:rPr>
        <w:t xml:space="preserve">לצרכנות </w:t>
      </w:r>
      <w:r w:rsidRPr="00B02F03">
        <w:rPr>
          <w:b/>
          <w:bCs/>
          <w:rtl/>
        </w:rPr>
        <w:t>בתלונות</w:t>
      </w:r>
    </w:p>
    <w:p w:rsidR="00B02F03" w:rsidRPr="00B02F03" w:rsidP="009A1522">
      <w:pPr>
        <w:pStyle w:val="ListParagraph"/>
        <w:numPr>
          <w:ilvl w:val="0"/>
          <w:numId w:val="12"/>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rFonts w:hint="cs"/>
          <w:sz w:val="17"/>
          <w:szCs w:val="17"/>
          <w:rtl/>
        </w:rPr>
        <w:t xml:space="preserve">בשנים 2015-2012 קיבלה המועצה לצרכנות כ-158,000 פניות (תלונות ובקשות לייעוץ). </w:t>
      </w:r>
      <w:r w:rsidRPr="00B02F03">
        <w:rPr>
          <w:sz w:val="17"/>
          <w:szCs w:val="17"/>
          <w:rtl/>
        </w:rPr>
        <w:t>טיפול</w:t>
      </w:r>
      <w:r w:rsidRPr="00B02F03">
        <w:rPr>
          <w:rFonts w:hint="cs"/>
          <w:sz w:val="17"/>
          <w:szCs w:val="17"/>
          <w:rtl/>
        </w:rPr>
        <w:t xml:space="preserve"> המועצה</w:t>
      </w:r>
      <w:r w:rsidRPr="00B02F03">
        <w:rPr>
          <w:sz w:val="17"/>
          <w:szCs w:val="17"/>
          <w:rtl/>
        </w:rPr>
        <w:t xml:space="preserve"> ב</w:t>
      </w:r>
      <w:r w:rsidRPr="00B02F03">
        <w:rPr>
          <w:rFonts w:hint="cs"/>
          <w:sz w:val="17"/>
          <w:szCs w:val="17"/>
          <w:rtl/>
        </w:rPr>
        <w:t xml:space="preserve">פניות </w:t>
      </w:r>
      <w:r w:rsidRPr="00B02F03">
        <w:rPr>
          <w:sz w:val="17"/>
          <w:szCs w:val="17"/>
          <w:rtl/>
        </w:rPr>
        <w:t>אינו תואם את נוהל</w:t>
      </w:r>
      <w:r w:rsidRPr="00B02F03">
        <w:rPr>
          <w:rFonts w:hint="cs"/>
          <w:sz w:val="17"/>
          <w:szCs w:val="17"/>
          <w:rtl/>
        </w:rPr>
        <w:t xml:space="preserve"> הטיפול בתלונות שהיא עצמה ניסחה</w:t>
      </w:r>
      <w:r w:rsidRPr="00B02F03">
        <w:rPr>
          <w:sz w:val="17"/>
          <w:szCs w:val="17"/>
          <w:rtl/>
        </w:rPr>
        <w:t>: הטיפול בכ-30% מ</w:t>
      </w:r>
      <w:r w:rsidRPr="00B02F03">
        <w:rPr>
          <w:rFonts w:hint="cs"/>
          <w:sz w:val="17"/>
          <w:szCs w:val="17"/>
          <w:rtl/>
        </w:rPr>
        <w:t>הפניות</w:t>
      </w:r>
      <w:r w:rsidRPr="00B02F03">
        <w:rPr>
          <w:sz w:val="17"/>
          <w:szCs w:val="17"/>
          <w:rtl/>
        </w:rPr>
        <w:t xml:space="preserve"> החל </w:t>
      </w:r>
      <w:r w:rsidRPr="00B02F03">
        <w:rPr>
          <w:rFonts w:hint="cs"/>
          <w:sz w:val="17"/>
          <w:szCs w:val="17"/>
          <w:rtl/>
        </w:rPr>
        <w:t>לאחר 30 יום, באיחור ביחס לנדרש בנוהל. הטיפול ב-14% מהתלונות הסתיים לאחר שמונה חודשים, באיחור ניכר ביחס לנדרש בנוהל</w:t>
      </w:r>
      <w:r>
        <w:rPr>
          <w:sz w:val="17"/>
          <w:szCs w:val="17"/>
          <w:vertAlign w:val="superscript"/>
          <w:rtl/>
        </w:rPr>
        <w:footnoteReference w:id="6"/>
      </w:r>
      <w:r w:rsidRPr="00B02F03">
        <w:rPr>
          <w:rFonts w:hint="cs"/>
          <w:sz w:val="17"/>
          <w:szCs w:val="17"/>
          <w:rtl/>
        </w:rPr>
        <w:t xml:space="preserve">. </w:t>
      </w:r>
      <w:r w:rsidRPr="00B02F03">
        <w:rPr>
          <w:sz w:val="17"/>
          <w:szCs w:val="17"/>
          <w:rtl/>
        </w:rPr>
        <w:t xml:space="preserve">כ-4,500 פניות שהיו פתוחות יותר משנה נסגרו בלי </w:t>
      </w:r>
      <w:r w:rsidRPr="00B02F03">
        <w:rPr>
          <w:rFonts w:hint="cs"/>
          <w:sz w:val="17"/>
          <w:szCs w:val="17"/>
          <w:rtl/>
        </w:rPr>
        <w:t>שטופלו, ב</w:t>
      </w:r>
      <w:r w:rsidRPr="00B02F03">
        <w:rPr>
          <w:sz w:val="17"/>
          <w:szCs w:val="17"/>
          <w:rtl/>
        </w:rPr>
        <w:t xml:space="preserve">הוראת </w:t>
      </w:r>
      <w:r w:rsidRPr="00B02F03">
        <w:rPr>
          <w:rFonts w:hint="cs"/>
          <w:sz w:val="17"/>
          <w:szCs w:val="17"/>
          <w:rtl/>
        </w:rPr>
        <w:t>סמנכ"ל המועצה לצרכנות</w:t>
      </w:r>
      <w:r w:rsidRPr="00B02F03">
        <w:rPr>
          <w:sz w:val="17"/>
          <w:szCs w:val="17"/>
          <w:rtl/>
        </w:rPr>
        <w:t xml:space="preserve"> ובאישור יו"ר דירקטוריון</w:t>
      </w:r>
      <w:r w:rsidRPr="00B02F03">
        <w:rPr>
          <w:rFonts w:hint="cs"/>
          <w:sz w:val="17"/>
          <w:szCs w:val="17"/>
          <w:rtl/>
        </w:rPr>
        <w:t>.</w:t>
      </w:r>
      <w:r w:rsidRPr="00B02F03">
        <w:rPr>
          <w:sz w:val="17"/>
          <w:szCs w:val="17"/>
          <w:rtl/>
        </w:rPr>
        <w:t xml:space="preserve"> </w:t>
      </w:r>
    </w:p>
    <w:p w:rsidR="00B02F03" w:rsidRPr="00B02F03" w:rsidP="009A1522">
      <w:pPr>
        <w:pStyle w:val="ListParagraph"/>
        <w:numPr>
          <w:ilvl w:val="0"/>
          <w:numId w:val="12"/>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rFonts w:hint="cs"/>
          <w:sz w:val="17"/>
          <w:szCs w:val="17"/>
          <w:rtl/>
        </w:rPr>
        <w:t>המועצה לצרכנות הגדירה תפקיד של מבקר איכות על עבודת המטפלים בפניות. בפועל, הבקרה</w:t>
      </w:r>
      <w:r w:rsidRPr="00B02F03">
        <w:rPr>
          <w:sz w:val="17"/>
          <w:szCs w:val="17"/>
          <w:rtl/>
        </w:rPr>
        <w:t xml:space="preserve"> </w:t>
      </w:r>
      <w:r w:rsidRPr="00B02F03">
        <w:rPr>
          <w:rFonts w:hint="cs"/>
          <w:sz w:val="17"/>
          <w:szCs w:val="17"/>
          <w:rtl/>
        </w:rPr>
        <w:t>אינה</w:t>
      </w:r>
      <w:r w:rsidRPr="00B02F03">
        <w:rPr>
          <w:sz w:val="17"/>
          <w:szCs w:val="17"/>
          <w:rtl/>
        </w:rPr>
        <w:t xml:space="preserve"> נעש</w:t>
      </w:r>
      <w:r w:rsidRPr="00B02F03">
        <w:rPr>
          <w:rFonts w:hint="cs"/>
          <w:sz w:val="17"/>
          <w:szCs w:val="17"/>
          <w:rtl/>
        </w:rPr>
        <w:t>ית</w:t>
      </w:r>
      <w:r w:rsidRPr="00B02F03">
        <w:rPr>
          <w:sz w:val="17"/>
          <w:szCs w:val="17"/>
          <w:rtl/>
        </w:rPr>
        <w:t xml:space="preserve"> </w:t>
      </w:r>
      <w:r w:rsidRPr="00B02F03">
        <w:rPr>
          <w:rFonts w:hint="cs"/>
          <w:sz w:val="17"/>
          <w:szCs w:val="17"/>
          <w:rtl/>
        </w:rPr>
        <w:t>בהיקף שנקבע ב</w:t>
      </w:r>
      <w:r w:rsidRPr="00B02F03">
        <w:rPr>
          <w:sz w:val="17"/>
          <w:szCs w:val="17"/>
          <w:rtl/>
        </w:rPr>
        <w:t>הגדרת התפקיד</w:t>
      </w:r>
      <w:r w:rsidRPr="00B02F03">
        <w:rPr>
          <w:rFonts w:hint="cs"/>
          <w:sz w:val="17"/>
          <w:szCs w:val="17"/>
          <w:rtl/>
        </w:rPr>
        <w:t xml:space="preserve">. </w:t>
      </w:r>
      <w:r w:rsidRPr="00B02F03">
        <w:rPr>
          <w:sz w:val="17"/>
          <w:szCs w:val="17"/>
          <w:rtl/>
        </w:rPr>
        <w:t xml:space="preserve">המועצה </w:t>
      </w:r>
      <w:r w:rsidRPr="00B02F03">
        <w:rPr>
          <w:rFonts w:hint="cs"/>
          <w:sz w:val="17"/>
          <w:szCs w:val="17"/>
          <w:rtl/>
        </w:rPr>
        <w:t>אינה מקיימת</w:t>
      </w:r>
      <w:r w:rsidRPr="00B02F03">
        <w:rPr>
          <w:sz w:val="17"/>
          <w:szCs w:val="17"/>
          <w:rtl/>
        </w:rPr>
        <w:t xml:space="preserve"> בקרת איכות חוזרת </w:t>
      </w:r>
      <w:r w:rsidRPr="00B02F03">
        <w:rPr>
          <w:rFonts w:hint="cs"/>
          <w:sz w:val="17"/>
          <w:szCs w:val="17"/>
          <w:rtl/>
        </w:rPr>
        <w:t xml:space="preserve">על עבודתם של מטפלים בפניות שפעלו בניגוד לנוהל הטיפול בתלונות. </w:t>
      </w:r>
    </w:p>
    <w:p w:rsidR="00B02F03" w:rsidRPr="00B02F03" w:rsidP="009A1522">
      <w:pPr>
        <w:pStyle w:val="ListParagraph"/>
        <w:numPr>
          <w:ilvl w:val="0"/>
          <w:numId w:val="12"/>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תכנית</w:t>
      </w:r>
      <w:r w:rsidRPr="00B02F03">
        <w:rPr>
          <w:rFonts w:hint="cs"/>
          <w:sz w:val="17"/>
          <w:szCs w:val="17"/>
          <w:rtl/>
        </w:rPr>
        <w:t xml:space="preserve"> כתובה</w:t>
      </w:r>
      <w:r w:rsidRPr="00B02F03">
        <w:rPr>
          <w:sz w:val="17"/>
          <w:szCs w:val="17"/>
          <w:rtl/>
        </w:rPr>
        <w:t xml:space="preserve"> להכשרת עובדים חדשים ה</w:t>
      </w:r>
      <w:r w:rsidRPr="00B02F03">
        <w:rPr>
          <w:rFonts w:hint="cs"/>
          <w:sz w:val="17"/>
          <w:szCs w:val="17"/>
          <w:rtl/>
        </w:rPr>
        <w:t>יא</w:t>
      </w:r>
      <w:r w:rsidRPr="00B02F03">
        <w:rPr>
          <w:sz w:val="17"/>
          <w:szCs w:val="17"/>
          <w:rtl/>
        </w:rPr>
        <w:t xml:space="preserve"> </w:t>
      </w:r>
      <w:r w:rsidRPr="00B02F03">
        <w:rPr>
          <w:rFonts w:hint="cs"/>
          <w:sz w:val="17"/>
          <w:szCs w:val="17"/>
          <w:rtl/>
        </w:rPr>
        <w:t>בסיס</w:t>
      </w:r>
      <w:r w:rsidRPr="00B02F03">
        <w:rPr>
          <w:sz w:val="17"/>
          <w:szCs w:val="17"/>
          <w:rtl/>
        </w:rPr>
        <w:t xml:space="preserve"> להכשרה אחידה ויסודית.</w:t>
      </w:r>
      <w:r w:rsidRPr="00B02F03">
        <w:rPr>
          <w:rFonts w:hint="cs"/>
          <w:sz w:val="17"/>
          <w:szCs w:val="17"/>
          <w:rtl/>
        </w:rPr>
        <w:t xml:space="preserve"> </w:t>
      </w:r>
      <w:r w:rsidRPr="00B02F03">
        <w:rPr>
          <w:sz w:val="17"/>
          <w:szCs w:val="17"/>
          <w:rtl/>
        </w:rPr>
        <w:t xml:space="preserve">במועצה </w:t>
      </w:r>
      <w:r w:rsidRPr="00B02F03">
        <w:rPr>
          <w:rFonts w:hint="cs"/>
          <w:sz w:val="17"/>
          <w:szCs w:val="17"/>
          <w:rtl/>
        </w:rPr>
        <w:t xml:space="preserve">לצרכנות </w:t>
      </w:r>
      <w:r w:rsidRPr="00B02F03">
        <w:rPr>
          <w:sz w:val="17"/>
          <w:szCs w:val="17"/>
          <w:rtl/>
        </w:rPr>
        <w:t xml:space="preserve">אין מערך כתוב וסדור להכשרה מקצועית </w:t>
      </w:r>
      <w:r w:rsidRPr="00B02F03">
        <w:rPr>
          <w:rFonts w:hint="cs"/>
          <w:sz w:val="17"/>
          <w:szCs w:val="17"/>
          <w:rtl/>
        </w:rPr>
        <w:t xml:space="preserve">עבור </w:t>
      </w:r>
      <w:r w:rsidRPr="00B02F03">
        <w:rPr>
          <w:sz w:val="17"/>
          <w:szCs w:val="17"/>
          <w:rtl/>
        </w:rPr>
        <w:t xml:space="preserve">עובדים חדשים המטפלים בתלונות. הטיפול בתלונות נעשה </w:t>
      </w:r>
      <w:r w:rsidRPr="00B02F03">
        <w:rPr>
          <w:rFonts w:hint="cs"/>
          <w:sz w:val="17"/>
          <w:szCs w:val="17"/>
          <w:rtl/>
        </w:rPr>
        <w:t xml:space="preserve">באמצעות </w:t>
      </w:r>
      <w:r w:rsidRPr="00B02F03">
        <w:rPr>
          <w:sz w:val="17"/>
          <w:szCs w:val="17"/>
          <w:rtl/>
        </w:rPr>
        <w:t xml:space="preserve">מערכת </w:t>
      </w:r>
      <w:r w:rsidRPr="00B02F03">
        <w:rPr>
          <w:rFonts w:hint="cs"/>
          <w:sz w:val="17"/>
          <w:szCs w:val="17"/>
          <w:rtl/>
        </w:rPr>
        <w:t>ממוחשבת,</w:t>
      </w:r>
      <w:r w:rsidRPr="00B02F03">
        <w:rPr>
          <w:sz w:val="17"/>
          <w:szCs w:val="17"/>
          <w:rtl/>
        </w:rPr>
        <w:t xml:space="preserve"> אך אין מדריך למשתמש</w:t>
      </w:r>
      <w:r w:rsidRPr="00B02F03">
        <w:rPr>
          <w:rFonts w:hint="cs"/>
          <w:sz w:val="17"/>
          <w:szCs w:val="17"/>
          <w:rtl/>
        </w:rPr>
        <w:t xml:space="preserve"> עבור ה</w:t>
      </w:r>
      <w:r w:rsidRPr="00B02F03">
        <w:rPr>
          <w:sz w:val="17"/>
          <w:szCs w:val="17"/>
          <w:rtl/>
        </w:rPr>
        <w:t>מערכת.</w:t>
      </w:r>
    </w:p>
    <w:p w:rsidR="00B02F03" w:rsidRPr="00492C38" w:rsidP="00E65D32">
      <w:pPr>
        <w:pStyle w:val="takzir"/>
        <w:rPr>
          <w:rFonts w:ascii="Tahoma" w:hAnsi="Tahoma" w:cs="Tahoma"/>
          <w:noProof w:val="0"/>
          <w:sz w:val="28"/>
          <w:rtl/>
        </w:rPr>
      </w:pPr>
    </w:p>
    <w:p w:rsidR="00E65D32" w:rsidP="00E65D32">
      <w:pPr>
        <w:bidi w:val="0"/>
        <w:rPr>
          <w:rFonts w:ascii="Tahoma" w:hAnsi="Tahoma" w:eastAsiaTheme="majorEastAsia" w:cs="Tahoma"/>
          <w:b/>
          <w:bCs/>
          <w:color w:val="387026"/>
          <w:sz w:val="24"/>
          <w:szCs w:val="24"/>
          <w:u w:color="FF0000"/>
          <w:rtl/>
        </w:rPr>
      </w:pPr>
      <w:r>
        <w:rPr>
          <w:b/>
          <w:bCs/>
          <w:rtl/>
        </w:rPr>
        <w:br w:type="page"/>
      </w:r>
    </w:p>
    <w:p w:rsidR="00B02F03" w:rsidRPr="00B02F03" w:rsidP="00E65D32">
      <w:pPr>
        <w:pStyle w:val="KOT5T"/>
        <w:rPr>
          <w:b/>
          <w:bCs/>
          <w:rtl/>
        </w:rPr>
      </w:pPr>
      <w:r w:rsidRPr="00B02F03">
        <w:rPr>
          <w:rFonts w:hint="cs"/>
          <w:b/>
          <w:bCs/>
          <w:rtl/>
        </w:rPr>
        <w:t>ליקויים בפעילות המועצה לצרכנות</w:t>
      </w:r>
    </w:p>
    <w:p w:rsidR="00B02F03" w:rsidRPr="00B02F03" w:rsidP="009A1522">
      <w:pPr>
        <w:pStyle w:val="ListParagraph"/>
        <w:numPr>
          <w:ilvl w:val="0"/>
          <w:numId w:val="13"/>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 xml:space="preserve">המועצה </w:t>
      </w:r>
      <w:r w:rsidRPr="00B02F03">
        <w:rPr>
          <w:rFonts w:hint="cs"/>
          <w:sz w:val="17"/>
          <w:szCs w:val="17"/>
          <w:rtl/>
        </w:rPr>
        <w:t xml:space="preserve">לצרכנות </w:t>
      </w:r>
      <w:r w:rsidRPr="00B02F03">
        <w:rPr>
          <w:sz w:val="17"/>
          <w:szCs w:val="17"/>
          <w:rtl/>
        </w:rPr>
        <w:t xml:space="preserve">פועלת ללא תכנית עבודה שנתית </w:t>
      </w:r>
      <w:r w:rsidRPr="00B02F03">
        <w:rPr>
          <w:rFonts w:hint="cs"/>
          <w:sz w:val="17"/>
          <w:szCs w:val="17"/>
          <w:rtl/>
        </w:rPr>
        <w:t>ו</w:t>
      </w:r>
      <w:r w:rsidRPr="00B02F03">
        <w:rPr>
          <w:sz w:val="17"/>
          <w:szCs w:val="17"/>
          <w:rtl/>
        </w:rPr>
        <w:t>רב</w:t>
      </w:r>
      <w:r w:rsidRPr="00B02F03">
        <w:rPr>
          <w:rFonts w:hint="cs"/>
          <w:sz w:val="17"/>
          <w:szCs w:val="17"/>
          <w:rtl/>
        </w:rPr>
        <w:t>-</w:t>
      </w:r>
      <w:r w:rsidRPr="00B02F03">
        <w:rPr>
          <w:sz w:val="17"/>
          <w:szCs w:val="17"/>
          <w:rtl/>
        </w:rPr>
        <w:t>שנתית</w:t>
      </w:r>
      <w:r w:rsidRPr="00B02F03">
        <w:rPr>
          <w:rFonts w:hint="cs"/>
          <w:sz w:val="17"/>
          <w:szCs w:val="17"/>
          <w:rtl/>
        </w:rPr>
        <w:t>.</w:t>
      </w:r>
      <w:r w:rsidRPr="00B02F03">
        <w:rPr>
          <w:sz w:val="17"/>
          <w:szCs w:val="17"/>
          <w:rtl/>
        </w:rPr>
        <w:t xml:space="preserve"> בשנים 2014 ו-2015 הכינה</w:t>
      </w:r>
      <w:r w:rsidRPr="00B02F03">
        <w:rPr>
          <w:rFonts w:hint="cs"/>
          <w:sz w:val="17"/>
          <w:szCs w:val="17"/>
          <w:rtl/>
        </w:rPr>
        <w:t xml:space="preserve"> המועצה</w:t>
      </w:r>
      <w:r w:rsidRPr="00B02F03">
        <w:rPr>
          <w:sz w:val="17"/>
          <w:szCs w:val="17"/>
          <w:rtl/>
        </w:rPr>
        <w:t xml:space="preserve"> רשימה של דגשי פעילות תחת הכותרת "תכנית עבודה"</w:t>
      </w:r>
      <w:r w:rsidRPr="00B02F03">
        <w:rPr>
          <w:rFonts w:hint="cs"/>
          <w:sz w:val="17"/>
          <w:szCs w:val="17"/>
          <w:rtl/>
        </w:rPr>
        <w:t>, אך רשימה זו אינה עונה על ההגדרה של תכנית עבודה.</w:t>
      </w:r>
      <w:r w:rsidRPr="00B02F03">
        <w:rPr>
          <w:sz w:val="17"/>
          <w:szCs w:val="17"/>
          <w:rtl/>
        </w:rPr>
        <w:t xml:space="preserve"> הנהל</w:t>
      </w:r>
      <w:r w:rsidRPr="00B02F03">
        <w:rPr>
          <w:rFonts w:hint="cs"/>
          <w:sz w:val="17"/>
          <w:szCs w:val="17"/>
          <w:rtl/>
        </w:rPr>
        <w:t>ת המועצה</w:t>
      </w:r>
      <w:r w:rsidRPr="00B02F03">
        <w:rPr>
          <w:sz w:val="17"/>
          <w:szCs w:val="17"/>
          <w:rtl/>
        </w:rPr>
        <w:t xml:space="preserve"> אינה מתעדת את דיוניה והחלטותיה.</w:t>
      </w:r>
    </w:p>
    <w:p w:rsidR="00B02F03" w:rsidRPr="00B02F03" w:rsidP="009A1522">
      <w:pPr>
        <w:pStyle w:val="ListParagraph"/>
        <w:numPr>
          <w:ilvl w:val="0"/>
          <w:numId w:val="13"/>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כחצי שנה לאחר ש</w:t>
      </w:r>
      <w:r w:rsidRPr="00B02F03">
        <w:rPr>
          <w:rFonts w:hint="cs"/>
          <w:sz w:val="17"/>
          <w:szCs w:val="17"/>
          <w:rtl/>
        </w:rPr>
        <w:t>נכנס לתוקף ה</w:t>
      </w:r>
      <w:r w:rsidRPr="00B02F03">
        <w:rPr>
          <w:sz w:val="17"/>
          <w:szCs w:val="17"/>
          <w:rtl/>
        </w:rPr>
        <w:t xml:space="preserve">פרק </w:t>
      </w:r>
      <w:r w:rsidRPr="00B02F03">
        <w:rPr>
          <w:rFonts w:hint="cs"/>
          <w:sz w:val="17"/>
          <w:szCs w:val="17"/>
          <w:rtl/>
        </w:rPr>
        <w:t>"</w:t>
      </w:r>
      <w:r w:rsidRPr="00B02F03">
        <w:rPr>
          <w:sz w:val="17"/>
          <w:szCs w:val="17"/>
          <w:rtl/>
        </w:rPr>
        <w:t>שקיפות המחירים</w:t>
      </w:r>
      <w:r w:rsidRPr="00B02F03">
        <w:rPr>
          <w:rFonts w:hint="cs"/>
          <w:sz w:val="17"/>
          <w:szCs w:val="17"/>
          <w:rtl/>
        </w:rPr>
        <w:t>"</w:t>
      </w:r>
      <w:r w:rsidRPr="00B02F03">
        <w:rPr>
          <w:sz w:val="17"/>
          <w:szCs w:val="17"/>
          <w:rtl/>
        </w:rPr>
        <w:t xml:space="preserve"> בחוק קידום התחרות בענף המזון, התשע"ד-2014</w:t>
      </w:r>
      <w:r w:rsidRPr="00B02F03">
        <w:rPr>
          <w:rFonts w:hint="cs"/>
          <w:sz w:val="17"/>
          <w:szCs w:val="17"/>
          <w:rtl/>
        </w:rPr>
        <w:t xml:space="preserve">, </w:t>
      </w:r>
      <w:r w:rsidRPr="00B02F03">
        <w:rPr>
          <w:sz w:val="17"/>
          <w:szCs w:val="17"/>
          <w:rtl/>
        </w:rPr>
        <w:t>ו</w:t>
      </w:r>
      <w:r w:rsidRPr="00B02F03">
        <w:rPr>
          <w:rFonts w:hint="cs"/>
          <w:sz w:val="17"/>
          <w:szCs w:val="17"/>
          <w:rtl/>
        </w:rPr>
        <w:t xml:space="preserve">למרות העובדה </w:t>
      </w:r>
      <w:r w:rsidRPr="00B02F03">
        <w:rPr>
          <w:rFonts w:hint="cs"/>
          <w:sz w:val="17"/>
          <w:szCs w:val="17"/>
          <w:rtl/>
        </w:rPr>
        <w:t>ש</w:t>
      </w:r>
      <w:r w:rsidRPr="00B02F03">
        <w:rPr>
          <w:sz w:val="17"/>
          <w:szCs w:val="17"/>
          <w:rtl/>
        </w:rPr>
        <w:t>יישומונים</w:t>
      </w:r>
      <w:r w:rsidRPr="00B02F03">
        <w:rPr>
          <w:sz w:val="17"/>
          <w:szCs w:val="17"/>
          <w:rtl/>
        </w:rPr>
        <w:t xml:space="preserve"> להשוואת מחירי מוצרים בודדים וסלי מוצרים</w:t>
      </w:r>
      <w:r w:rsidRPr="00B02F03">
        <w:rPr>
          <w:rFonts w:hint="cs"/>
          <w:sz w:val="17"/>
          <w:szCs w:val="17"/>
          <w:rtl/>
        </w:rPr>
        <w:t xml:space="preserve"> נמצאים בשימוש בחינם</w:t>
      </w:r>
      <w:r w:rsidRPr="00B02F03">
        <w:rPr>
          <w:sz w:val="17"/>
          <w:szCs w:val="17"/>
          <w:rtl/>
        </w:rPr>
        <w:t xml:space="preserve">, </w:t>
      </w:r>
      <w:r w:rsidRPr="00B02F03">
        <w:rPr>
          <w:rFonts w:hint="cs"/>
          <w:sz w:val="17"/>
          <w:szCs w:val="17"/>
          <w:rtl/>
        </w:rPr>
        <w:t>ה</w:t>
      </w:r>
      <w:r w:rsidRPr="00B02F03">
        <w:rPr>
          <w:sz w:val="17"/>
          <w:szCs w:val="17"/>
          <w:rtl/>
        </w:rPr>
        <w:t xml:space="preserve">משיכה המועצה </w:t>
      </w:r>
      <w:r w:rsidRPr="00B02F03">
        <w:rPr>
          <w:rFonts w:hint="cs"/>
          <w:sz w:val="17"/>
          <w:szCs w:val="17"/>
          <w:rtl/>
        </w:rPr>
        <w:t>לצרכנות לשלוח</w:t>
      </w:r>
      <w:r w:rsidRPr="00B02F03">
        <w:rPr>
          <w:sz w:val="17"/>
          <w:szCs w:val="17"/>
          <w:rtl/>
        </w:rPr>
        <w:t xml:space="preserve"> עובדים להשוות מחירי סלי מזון ברשתות השיווק.</w:t>
      </w:r>
    </w:p>
    <w:p w:rsidR="00B02F03" w:rsidRPr="00B02F03" w:rsidP="009A1522">
      <w:pPr>
        <w:pStyle w:val="ListParagraph"/>
        <w:numPr>
          <w:ilvl w:val="0"/>
          <w:numId w:val="13"/>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מחלקת החינוך במועצה</w:t>
      </w:r>
      <w:r w:rsidRPr="00B02F03">
        <w:rPr>
          <w:rFonts w:hint="cs"/>
          <w:sz w:val="17"/>
          <w:szCs w:val="17"/>
          <w:rtl/>
        </w:rPr>
        <w:t xml:space="preserve"> לצרכנות</w:t>
      </w:r>
      <w:r w:rsidRPr="00B02F03">
        <w:rPr>
          <w:sz w:val="17"/>
          <w:szCs w:val="17"/>
          <w:rtl/>
        </w:rPr>
        <w:t xml:space="preserve"> פועלת בל</w:t>
      </w:r>
      <w:r w:rsidRPr="00B02F03">
        <w:rPr>
          <w:rFonts w:hint="cs"/>
          <w:sz w:val="17"/>
          <w:szCs w:val="17"/>
          <w:rtl/>
        </w:rPr>
        <w:t>י</w:t>
      </w:r>
      <w:r w:rsidRPr="00B02F03">
        <w:rPr>
          <w:sz w:val="17"/>
          <w:szCs w:val="17"/>
          <w:rtl/>
        </w:rPr>
        <w:t xml:space="preserve"> שהגדירה את היעדים המפורטים שעליה להשיג</w:t>
      </w:r>
      <w:r w:rsidRPr="00B02F03">
        <w:rPr>
          <w:rFonts w:hint="cs"/>
          <w:sz w:val="17"/>
          <w:szCs w:val="17"/>
          <w:rtl/>
        </w:rPr>
        <w:t xml:space="preserve"> בתחום החינוך,</w:t>
      </w:r>
      <w:r w:rsidRPr="00B02F03">
        <w:rPr>
          <w:sz w:val="17"/>
          <w:szCs w:val="17"/>
          <w:rtl/>
        </w:rPr>
        <w:t xml:space="preserve"> </w:t>
      </w:r>
      <w:r w:rsidRPr="00B02F03">
        <w:rPr>
          <w:rFonts w:hint="cs"/>
          <w:sz w:val="17"/>
          <w:szCs w:val="17"/>
          <w:rtl/>
        </w:rPr>
        <w:t>ולמותר</w:t>
      </w:r>
      <w:r w:rsidRPr="00B02F03">
        <w:rPr>
          <w:sz w:val="17"/>
          <w:szCs w:val="17"/>
          <w:rtl/>
        </w:rPr>
        <w:t xml:space="preserve"> </w:t>
      </w:r>
      <w:r w:rsidRPr="00B02F03">
        <w:rPr>
          <w:rFonts w:hint="cs"/>
          <w:sz w:val="17"/>
          <w:szCs w:val="17"/>
          <w:rtl/>
        </w:rPr>
        <w:t>לציין</w:t>
      </w:r>
      <w:r w:rsidRPr="00B02F03">
        <w:rPr>
          <w:sz w:val="17"/>
          <w:szCs w:val="17"/>
          <w:rtl/>
        </w:rPr>
        <w:t xml:space="preserve"> </w:t>
      </w:r>
      <w:r w:rsidRPr="00B02F03">
        <w:rPr>
          <w:rFonts w:hint="cs"/>
          <w:sz w:val="17"/>
          <w:szCs w:val="17"/>
          <w:rtl/>
        </w:rPr>
        <w:t>שלא</w:t>
      </w:r>
      <w:r w:rsidRPr="00B02F03">
        <w:rPr>
          <w:sz w:val="17"/>
          <w:szCs w:val="17"/>
          <w:rtl/>
        </w:rPr>
        <w:t xml:space="preserve"> כימתה אותם. היא אינה יודעת כמה </w:t>
      </w:r>
      <w:r w:rsidRPr="00B02F03">
        <w:rPr>
          <w:rFonts w:hint="cs"/>
          <w:sz w:val="17"/>
          <w:szCs w:val="17"/>
          <w:rtl/>
        </w:rPr>
        <w:t>מ</w:t>
      </w:r>
      <w:r w:rsidRPr="00B02F03">
        <w:rPr>
          <w:sz w:val="17"/>
          <w:szCs w:val="17"/>
          <w:rtl/>
        </w:rPr>
        <w:t xml:space="preserve">תכניות </w:t>
      </w:r>
      <w:r w:rsidRPr="00B02F03">
        <w:rPr>
          <w:rFonts w:hint="cs"/>
          <w:sz w:val="17"/>
          <w:szCs w:val="17"/>
          <w:rtl/>
        </w:rPr>
        <w:t>ה</w:t>
      </w:r>
      <w:r w:rsidRPr="00B02F03">
        <w:rPr>
          <w:sz w:val="17"/>
          <w:szCs w:val="17"/>
          <w:rtl/>
        </w:rPr>
        <w:t xml:space="preserve">לימוד </w:t>
      </w:r>
      <w:r w:rsidRPr="00B02F03">
        <w:rPr>
          <w:rFonts w:hint="cs"/>
          <w:sz w:val="17"/>
          <w:szCs w:val="17"/>
          <w:rtl/>
        </w:rPr>
        <w:t>שפיתחה</w:t>
      </w:r>
      <w:r w:rsidRPr="00B02F03">
        <w:rPr>
          <w:sz w:val="17"/>
          <w:szCs w:val="17"/>
          <w:rtl/>
        </w:rPr>
        <w:t xml:space="preserve"> </w:t>
      </w:r>
      <w:r w:rsidRPr="00B02F03">
        <w:rPr>
          <w:rFonts w:hint="cs"/>
          <w:sz w:val="17"/>
          <w:szCs w:val="17"/>
          <w:rtl/>
        </w:rPr>
        <w:t xml:space="preserve">הועברו לבתי הספר </w:t>
      </w:r>
      <w:r w:rsidRPr="00B02F03">
        <w:rPr>
          <w:sz w:val="17"/>
          <w:szCs w:val="17"/>
          <w:rtl/>
        </w:rPr>
        <w:t>על ידי משרד החינוך.</w:t>
      </w:r>
    </w:p>
    <w:p w:rsidR="00B02F03" w:rsidRPr="00B02F03" w:rsidP="009A1522">
      <w:pPr>
        <w:pStyle w:val="ListParagraph"/>
        <w:numPr>
          <w:ilvl w:val="0"/>
          <w:numId w:val="13"/>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תקציב הפעילות של המועצה</w:t>
      </w:r>
      <w:r w:rsidRPr="00B02F03">
        <w:rPr>
          <w:rFonts w:hint="cs"/>
          <w:sz w:val="17"/>
          <w:szCs w:val="17"/>
          <w:rtl/>
        </w:rPr>
        <w:t xml:space="preserve"> לצרכנות</w:t>
      </w:r>
      <w:r w:rsidRPr="00B02F03">
        <w:rPr>
          <w:sz w:val="17"/>
          <w:szCs w:val="17"/>
          <w:rtl/>
        </w:rPr>
        <w:t xml:space="preserve"> אינו מנוצל על פי התכנון</w:t>
      </w:r>
      <w:r w:rsidRPr="00B02F03">
        <w:rPr>
          <w:rFonts w:hint="cs"/>
          <w:sz w:val="17"/>
          <w:szCs w:val="17"/>
          <w:rtl/>
        </w:rPr>
        <w:t xml:space="preserve"> בשל העברת התקציב</w:t>
      </w:r>
      <w:r w:rsidRPr="00B02F03">
        <w:rPr>
          <w:sz w:val="17"/>
          <w:szCs w:val="17"/>
          <w:rtl/>
        </w:rPr>
        <w:t xml:space="preserve"> באמצע השנה או סמוך לסיומה. </w:t>
      </w:r>
    </w:p>
    <w:p w:rsidR="00B02F03" w:rsidRPr="00B02F03" w:rsidP="009A1522">
      <w:pPr>
        <w:pStyle w:val="ListParagraph"/>
        <w:numPr>
          <w:ilvl w:val="0"/>
          <w:numId w:val="13"/>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B02F03">
        <w:rPr>
          <w:sz w:val="17"/>
          <w:szCs w:val="17"/>
          <w:rtl/>
        </w:rPr>
        <w:t>במחצית התקופה מסוף 2008 ועד תחילת 2016 לא היו דירקטורים כלל או לא היה הרכב חוקי בדירקטוריון המועצה</w:t>
      </w:r>
      <w:r w:rsidRPr="00B02F03">
        <w:rPr>
          <w:rFonts w:hint="cs"/>
          <w:sz w:val="17"/>
          <w:szCs w:val="17"/>
          <w:rtl/>
        </w:rPr>
        <w:t xml:space="preserve"> לצרכנות</w:t>
      </w:r>
      <w:r w:rsidRPr="00B02F03">
        <w:rPr>
          <w:sz w:val="17"/>
          <w:szCs w:val="17"/>
          <w:rtl/>
        </w:rPr>
        <w:t>. בשל ה</w:t>
      </w:r>
      <w:r w:rsidRPr="00B02F03">
        <w:rPr>
          <w:rFonts w:hint="cs"/>
          <w:sz w:val="17"/>
          <w:szCs w:val="17"/>
          <w:rtl/>
        </w:rPr>
        <w:t>י</w:t>
      </w:r>
      <w:r w:rsidRPr="00B02F03">
        <w:rPr>
          <w:sz w:val="17"/>
          <w:szCs w:val="17"/>
          <w:rtl/>
        </w:rPr>
        <w:t xml:space="preserve">עדרו של הדירקטוריון, משנת 2014 ועד </w:t>
      </w:r>
      <w:r w:rsidRPr="00B02F03">
        <w:rPr>
          <w:rFonts w:hint="cs"/>
          <w:sz w:val="17"/>
          <w:szCs w:val="17"/>
          <w:rtl/>
        </w:rPr>
        <w:t xml:space="preserve">פברואר 2016 (להלן - </w:t>
      </w:r>
      <w:r w:rsidRPr="00B02F03">
        <w:rPr>
          <w:sz w:val="17"/>
          <w:szCs w:val="17"/>
          <w:rtl/>
        </w:rPr>
        <w:t>מועד סיום הביקורת</w:t>
      </w:r>
      <w:r w:rsidRPr="00B02F03">
        <w:rPr>
          <w:rFonts w:hint="cs"/>
          <w:sz w:val="17"/>
          <w:szCs w:val="17"/>
          <w:rtl/>
        </w:rPr>
        <w:t>)</w:t>
      </w:r>
      <w:r w:rsidRPr="00B02F03">
        <w:rPr>
          <w:sz w:val="17"/>
          <w:szCs w:val="17"/>
          <w:rtl/>
        </w:rPr>
        <w:t xml:space="preserve"> לא נעשתה ביקורת פנים במועצה</w:t>
      </w:r>
      <w:r w:rsidRPr="00B02F03">
        <w:rPr>
          <w:rFonts w:hint="cs"/>
          <w:sz w:val="17"/>
          <w:szCs w:val="17"/>
          <w:rtl/>
        </w:rPr>
        <w:t>.</w:t>
      </w:r>
      <w:r w:rsidRPr="00B02F03">
        <w:rPr>
          <w:sz w:val="17"/>
          <w:szCs w:val="17"/>
          <w:rtl/>
        </w:rPr>
        <w:t xml:space="preserve"> רשות החברות הממשלתיות והמועצה </w:t>
      </w:r>
      <w:r w:rsidRPr="00B02F03">
        <w:rPr>
          <w:rFonts w:hint="cs"/>
          <w:sz w:val="17"/>
          <w:szCs w:val="17"/>
          <w:rtl/>
        </w:rPr>
        <w:t xml:space="preserve">לצרכנות </w:t>
      </w:r>
      <w:r w:rsidRPr="00B02F03">
        <w:rPr>
          <w:sz w:val="17"/>
          <w:szCs w:val="17"/>
          <w:rtl/>
        </w:rPr>
        <w:t xml:space="preserve">לא פעלו </w:t>
      </w:r>
      <w:r w:rsidRPr="00B02F03">
        <w:rPr>
          <w:rFonts w:hint="cs"/>
          <w:sz w:val="17"/>
          <w:szCs w:val="17"/>
          <w:rtl/>
        </w:rPr>
        <w:t>בנחישות מספקת</w:t>
      </w:r>
      <w:r w:rsidRPr="00B02F03">
        <w:rPr>
          <w:sz w:val="17"/>
          <w:szCs w:val="17"/>
          <w:rtl/>
        </w:rPr>
        <w:t xml:space="preserve"> למציאת פתרון שיאפשר למועצה לפעול בהתאם לחוק ולהגיש תובענות ייצוגיות עבור צרכנים בהיעדר הרכב חוקי בדירקטוריון.</w:t>
      </w:r>
    </w:p>
    <w:p w:rsidR="00B02F03" w:rsidRPr="00492C38" w:rsidP="00E65D32">
      <w:pPr>
        <w:pStyle w:val="takzir"/>
        <w:rPr>
          <w:rFonts w:ascii="Tahoma" w:hAnsi="Tahoma" w:cs="Tahoma"/>
          <w:noProof w:val="0"/>
          <w:sz w:val="28"/>
          <w:rtl/>
        </w:rPr>
      </w:pPr>
    </w:p>
    <w:p w:rsidR="00B02F03" w:rsidRPr="00B02F03" w:rsidP="00E65D32">
      <w:pPr>
        <w:pStyle w:val="KOT5T"/>
        <w:rPr>
          <w:b/>
          <w:bCs/>
          <w:rtl/>
        </w:rPr>
      </w:pPr>
      <w:r w:rsidRPr="00B02F03">
        <w:rPr>
          <w:rFonts w:hint="cs"/>
          <w:b/>
          <w:bCs/>
          <w:rtl/>
        </w:rPr>
        <w:t xml:space="preserve">שיתוף פעולה בין הרשות לסחר הוגן </w:t>
      </w:r>
      <w:r w:rsidR="00E65D32">
        <w:rPr>
          <w:b/>
          <w:bCs/>
        </w:rPr>
        <w:br/>
      </w:r>
      <w:r w:rsidRPr="00B02F03">
        <w:rPr>
          <w:rFonts w:hint="cs"/>
          <w:b/>
          <w:bCs/>
          <w:rtl/>
        </w:rPr>
        <w:t>למועצה לצרכנות</w:t>
      </w:r>
    </w:p>
    <w:p w:rsidR="00B02F03" w:rsidRPr="00B02F03" w:rsidP="00E65D32">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02F03">
        <w:rPr>
          <w:rFonts w:ascii="Tahoma" w:hAnsi="Tahoma" w:cs="Tahoma"/>
          <w:sz w:val="17"/>
          <w:szCs w:val="17"/>
          <w:rtl/>
        </w:rPr>
        <w:t xml:space="preserve">אין נוהל </w:t>
      </w:r>
      <w:r w:rsidRPr="00B02F03">
        <w:rPr>
          <w:rFonts w:ascii="Tahoma" w:hAnsi="Tahoma" w:cs="Tahoma" w:hint="cs"/>
          <w:sz w:val="17"/>
          <w:szCs w:val="17"/>
          <w:rtl/>
        </w:rPr>
        <w:t xml:space="preserve">או דרכי פעילות מסודרים </w:t>
      </w:r>
      <w:r w:rsidRPr="00B02F03">
        <w:rPr>
          <w:rFonts w:ascii="Tahoma" w:hAnsi="Tahoma" w:cs="Tahoma"/>
          <w:sz w:val="17"/>
          <w:szCs w:val="17"/>
          <w:rtl/>
        </w:rPr>
        <w:t>ל</w:t>
      </w:r>
      <w:r w:rsidRPr="00B02F03">
        <w:rPr>
          <w:rFonts w:ascii="Tahoma" w:hAnsi="Tahoma" w:cs="Tahoma" w:hint="cs"/>
          <w:sz w:val="17"/>
          <w:szCs w:val="17"/>
          <w:rtl/>
        </w:rPr>
        <w:t xml:space="preserve">קדם </w:t>
      </w:r>
      <w:r w:rsidRPr="00B02F03">
        <w:rPr>
          <w:rFonts w:ascii="Tahoma" w:hAnsi="Tahoma" w:cs="Tahoma"/>
          <w:sz w:val="17"/>
          <w:szCs w:val="17"/>
          <w:rtl/>
        </w:rPr>
        <w:t xml:space="preserve">שיתוף פעולה בין הרשות לסחר הוגן </w:t>
      </w:r>
      <w:r w:rsidRPr="00B02F03">
        <w:rPr>
          <w:rFonts w:ascii="Tahoma" w:hAnsi="Tahoma" w:cs="Tahoma" w:hint="cs"/>
          <w:sz w:val="17"/>
          <w:szCs w:val="17"/>
          <w:rtl/>
        </w:rPr>
        <w:t>ל</w:t>
      </w:r>
      <w:r w:rsidRPr="00B02F03">
        <w:rPr>
          <w:rFonts w:ascii="Tahoma" w:hAnsi="Tahoma" w:cs="Tahoma"/>
          <w:sz w:val="17"/>
          <w:szCs w:val="17"/>
          <w:rtl/>
        </w:rPr>
        <w:t>מ</w:t>
      </w:r>
      <w:r w:rsidRPr="00B02F03">
        <w:rPr>
          <w:rFonts w:ascii="Tahoma" w:hAnsi="Tahoma" w:cs="Tahoma" w:hint="cs"/>
          <w:sz w:val="17"/>
          <w:szCs w:val="17"/>
          <w:rtl/>
        </w:rPr>
        <w:t>ו</w:t>
      </w:r>
      <w:r w:rsidRPr="00B02F03">
        <w:rPr>
          <w:rFonts w:ascii="Tahoma" w:hAnsi="Tahoma" w:cs="Tahoma"/>
          <w:sz w:val="17"/>
          <w:szCs w:val="17"/>
          <w:rtl/>
        </w:rPr>
        <w:t>עצה</w:t>
      </w:r>
      <w:r w:rsidRPr="00B02F03">
        <w:rPr>
          <w:rFonts w:ascii="Tahoma" w:hAnsi="Tahoma" w:cs="Tahoma" w:hint="cs"/>
          <w:sz w:val="17"/>
          <w:szCs w:val="17"/>
          <w:rtl/>
        </w:rPr>
        <w:t xml:space="preserve"> לצרכנות</w:t>
      </w:r>
      <w:r w:rsidRPr="00B02F03">
        <w:rPr>
          <w:rFonts w:ascii="Tahoma" w:hAnsi="Tahoma" w:cs="Tahoma"/>
          <w:sz w:val="17"/>
          <w:szCs w:val="17"/>
          <w:rtl/>
        </w:rPr>
        <w:t>.</w:t>
      </w:r>
      <w:r w:rsidRPr="00B02F03">
        <w:rPr>
          <w:rFonts w:ascii="Tahoma" w:hAnsi="Tahoma" w:cs="Tahoma" w:hint="cs"/>
          <w:sz w:val="17"/>
          <w:szCs w:val="17"/>
          <w:rtl/>
        </w:rPr>
        <w:t xml:space="preserve"> שתיהן מפעילות מחלקה לחינוך והסברה ומחלקה לכלכלה בלי שיתוף פעולה ביניהן. המידע במערכת התלונות של המועצה כולל מידע חיוני עבור הרשות; אולם רק בשלהי 2015 העבירה לראשונה המועצה לרשות לסחר הוגן את מלוא המידע על הפניות שברשותה. הרשות אף לא העבירה למועצה אלפי תלונות שאינן בתחום סמכות טיפולה, אלא הציעה למתלוננים לפנות למועצה להמשך טיפול.</w:t>
      </w:r>
    </w:p>
    <w:p w:rsidR="0054264F" w:rsidRPr="00492C38" w:rsidP="00E65D32">
      <w:pPr>
        <w:pStyle w:val="takzir"/>
        <w:rPr>
          <w:rFonts w:ascii="Tahoma" w:hAnsi="Tahoma" w:cs="Tahoma"/>
          <w:noProof w:val="0"/>
          <w:sz w:val="28"/>
          <w:rtl/>
        </w:rPr>
      </w:pPr>
    </w:p>
    <w:p w:rsidR="00384065" w:rsidRPr="00132FFC" w:rsidP="00E65D32">
      <w:pPr>
        <w:pStyle w:val="KOT4T"/>
        <w:rPr>
          <w:rtl/>
        </w:rPr>
      </w:pPr>
      <w:r w:rsidRPr="00132FFC">
        <w:rPr>
          <w:rtl/>
        </w:rPr>
        <w:t>ההמלצות העיקריות</w:t>
      </w:r>
    </w:p>
    <w:p w:rsidR="00E65D32" w:rsidRPr="00E65D32" w:rsidP="009A1522">
      <w:pPr>
        <w:pStyle w:val="ListParagraph"/>
        <w:numPr>
          <w:ilvl w:val="0"/>
          <w:numId w:val="14"/>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E65D32">
        <w:rPr>
          <w:sz w:val="17"/>
          <w:szCs w:val="17"/>
          <w:rtl/>
        </w:rPr>
        <w:t xml:space="preserve">על הרשות לסחר הוגן </w:t>
      </w:r>
      <w:r w:rsidRPr="00E65D32">
        <w:rPr>
          <w:rFonts w:hint="cs"/>
          <w:sz w:val="17"/>
          <w:szCs w:val="17"/>
          <w:rtl/>
        </w:rPr>
        <w:t>לבצע</w:t>
      </w:r>
      <w:r w:rsidRPr="00E65D32">
        <w:rPr>
          <w:sz w:val="17"/>
          <w:szCs w:val="17"/>
          <w:rtl/>
        </w:rPr>
        <w:t xml:space="preserve"> מחקר </w:t>
      </w:r>
      <w:r w:rsidRPr="00E65D32">
        <w:rPr>
          <w:rFonts w:hint="cs"/>
          <w:sz w:val="17"/>
          <w:szCs w:val="17"/>
          <w:rtl/>
        </w:rPr>
        <w:t>מקדים</w:t>
      </w:r>
      <w:r w:rsidRPr="00E65D32">
        <w:rPr>
          <w:sz w:val="17"/>
          <w:szCs w:val="17"/>
          <w:rtl/>
        </w:rPr>
        <w:t xml:space="preserve"> לקראת </w:t>
      </w:r>
      <w:r w:rsidRPr="00E65D32">
        <w:rPr>
          <w:rFonts w:hint="cs"/>
          <w:sz w:val="17"/>
          <w:szCs w:val="17"/>
          <w:rtl/>
        </w:rPr>
        <w:t>כל</w:t>
      </w:r>
      <w:r w:rsidRPr="00E65D32">
        <w:rPr>
          <w:sz w:val="17"/>
          <w:szCs w:val="17"/>
          <w:rtl/>
        </w:rPr>
        <w:t xml:space="preserve"> חקיקה שהיא יוזמת. כמו כן, על הרשות לשקול </w:t>
      </w:r>
      <w:r w:rsidRPr="00E65D32">
        <w:rPr>
          <w:rFonts w:hint="cs"/>
          <w:sz w:val="17"/>
          <w:szCs w:val="17"/>
          <w:rtl/>
        </w:rPr>
        <w:t xml:space="preserve">שינוי </w:t>
      </w:r>
      <w:r w:rsidRPr="00E65D32">
        <w:rPr>
          <w:sz w:val="17"/>
          <w:szCs w:val="17"/>
          <w:rtl/>
        </w:rPr>
        <w:t xml:space="preserve">שיעורם </w:t>
      </w:r>
      <w:r w:rsidRPr="00E65D32">
        <w:rPr>
          <w:sz w:val="17"/>
          <w:szCs w:val="17"/>
          <w:rtl/>
        </w:rPr>
        <w:t>המ</w:t>
      </w:r>
      <w:r w:rsidRPr="00E65D32">
        <w:rPr>
          <w:rFonts w:hint="cs"/>
          <w:sz w:val="17"/>
          <w:szCs w:val="17"/>
          <w:rtl/>
        </w:rPr>
        <w:t>י</w:t>
      </w:r>
      <w:r w:rsidRPr="00E65D32">
        <w:rPr>
          <w:sz w:val="17"/>
          <w:szCs w:val="17"/>
          <w:rtl/>
        </w:rPr>
        <w:t>רבי</w:t>
      </w:r>
      <w:r w:rsidRPr="00E65D32">
        <w:rPr>
          <w:sz w:val="17"/>
          <w:szCs w:val="17"/>
          <w:rtl/>
        </w:rPr>
        <w:t xml:space="preserve"> של העיצומים הכספיים </w:t>
      </w:r>
      <w:r w:rsidRPr="00E65D32">
        <w:rPr>
          <w:rFonts w:hint="cs"/>
          <w:sz w:val="17"/>
          <w:szCs w:val="17"/>
          <w:rtl/>
        </w:rPr>
        <w:t xml:space="preserve">בתקנות חוק הגנת הצרכן. </w:t>
      </w:r>
    </w:p>
    <w:p w:rsidR="00E65D32" w:rsidRPr="00E65D32" w:rsidP="009A1522">
      <w:pPr>
        <w:pStyle w:val="ListParagraph"/>
        <w:numPr>
          <w:ilvl w:val="0"/>
          <w:numId w:val="14"/>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E65D32">
        <w:rPr>
          <w:sz w:val="17"/>
          <w:szCs w:val="17"/>
          <w:rtl/>
        </w:rPr>
        <w:t>על הממשלה בכלל ו</w:t>
      </w:r>
      <w:r w:rsidRPr="00E65D32">
        <w:rPr>
          <w:rFonts w:hint="cs"/>
          <w:sz w:val="17"/>
          <w:szCs w:val="17"/>
          <w:rtl/>
        </w:rPr>
        <w:t xml:space="preserve">על </w:t>
      </w:r>
      <w:r w:rsidRPr="00E65D32">
        <w:rPr>
          <w:sz w:val="17"/>
          <w:szCs w:val="17"/>
          <w:rtl/>
        </w:rPr>
        <w:t xml:space="preserve">הרשות עם משרד הכלכלה ומשרד המשפטים בפרט לפעול </w:t>
      </w:r>
      <w:r w:rsidRPr="00E65D32">
        <w:rPr>
          <w:rFonts w:hint="cs"/>
          <w:sz w:val="17"/>
          <w:szCs w:val="17"/>
          <w:rtl/>
        </w:rPr>
        <w:t xml:space="preserve">לשפר את </w:t>
      </w:r>
      <w:r w:rsidRPr="00E65D32">
        <w:rPr>
          <w:sz w:val="17"/>
          <w:szCs w:val="17"/>
          <w:rtl/>
        </w:rPr>
        <w:t xml:space="preserve">האסדרה והאכיפה בנושא חוזים אחידים ובמידת הצורך לקדם </w:t>
      </w:r>
      <w:r w:rsidRPr="00E65D32">
        <w:rPr>
          <w:rFonts w:hint="cs"/>
          <w:sz w:val="17"/>
          <w:szCs w:val="17"/>
          <w:rtl/>
        </w:rPr>
        <w:t xml:space="preserve">את </w:t>
      </w:r>
      <w:r w:rsidRPr="00E65D32">
        <w:rPr>
          <w:sz w:val="17"/>
          <w:szCs w:val="17"/>
          <w:rtl/>
        </w:rPr>
        <w:t>עיגונן</w:t>
      </w:r>
      <w:r w:rsidRPr="00E65D32">
        <w:rPr>
          <w:rFonts w:hint="cs"/>
          <w:sz w:val="17"/>
          <w:szCs w:val="17"/>
          <w:rtl/>
        </w:rPr>
        <w:t xml:space="preserve"> של פעולות אלה</w:t>
      </w:r>
      <w:r w:rsidRPr="00E65D32">
        <w:rPr>
          <w:sz w:val="17"/>
          <w:szCs w:val="17"/>
          <w:rtl/>
        </w:rPr>
        <w:t xml:space="preserve"> בחקיקה</w:t>
      </w:r>
      <w:r w:rsidRPr="00E65D32">
        <w:rPr>
          <w:rFonts w:hint="cs"/>
          <w:sz w:val="17"/>
          <w:szCs w:val="17"/>
          <w:rtl/>
        </w:rPr>
        <w:t>.</w:t>
      </w:r>
      <w:r w:rsidRPr="00E65D32">
        <w:rPr>
          <w:sz w:val="17"/>
          <w:szCs w:val="17"/>
          <w:rtl/>
        </w:rPr>
        <w:t xml:space="preserve"> </w:t>
      </w:r>
    </w:p>
    <w:p w:rsidR="00E65D32" w:rsidRPr="00E65D32" w:rsidP="009A1522">
      <w:pPr>
        <w:pStyle w:val="ListParagraph"/>
        <w:numPr>
          <w:ilvl w:val="0"/>
          <w:numId w:val="14"/>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E65D32">
        <w:rPr>
          <w:rFonts w:hint="cs"/>
          <w:sz w:val="17"/>
          <w:szCs w:val="17"/>
          <w:rtl/>
        </w:rPr>
        <w:t>המועצה לצרכנות מתכננת להשקיע כספים בתכנית לבדיקה</w:t>
      </w:r>
      <w:r w:rsidRPr="00E65D32">
        <w:rPr>
          <w:sz w:val="17"/>
          <w:szCs w:val="17"/>
          <w:rtl/>
        </w:rPr>
        <w:t xml:space="preserve"> מדגמי</w:t>
      </w:r>
      <w:r w:rsidRPr="00E65D32">
        <w:rPr>
          <w:rFonts w:hint="cs"/>
          <w:sz w:val="17"/>
          <w:szCs w:val="17"/>
          <w:rtl/>
        </w:rPr>
        <w:t xml:space="preserve">ת של נושאים, </w:t>
      </w:r>
      <w:r w:rsidRPr="00E65D32">
        <w:rPr>
          <w:sz w:val="17"/>
          <w:szCs w:val="17"/>
          <w:rtl/>
        </w:rPr>
        <w:t xml:space="preserve">כגון סימון מוצרים, תקינות שלטי מבצע </w:t>
      </w:r>
      <w:r w:rsidRPr="00E65D32">
        <w:rPr>
          <w:rFonts w:hint="cs"/>
          <w:sz w:val="17"/>
          <w:szCs w:val="17"/>
          <w:rtl/>
        </w:rPr>
        <w:t>ו</w:t>
      </w:r>
      <w:r w:rsidRPr="00E65D32">
        <w:rPr>
          <w:sz w:val="17"/>
          <w:szCs w:val="17"/>
          <w:rtl/>
        </w:rPr>
        <w:t>מחיר ליחידת מידה</w:t>
      </w:r>
      <w:r w:rsidRPr="00E65D32">
        <w:rPr>
          <w:rFonts w:hint="cs"/>
          <w:sz w:val="17"/>
          <w:szCs w:val="17"/>
          <w:rtl/>
        </w:rPr>
        <w:t>, אולם סמכות האכיפה בתחומים אלה נמצאת באחריותה של הרשות לסחר הוגן. על המועצה לצרכנות לבחון שוב את מטרות התכנית כדי למנוע כפילות בפעילויותיהם</w:t>
      </w:r>
      <w:r w:rsidRPr="00E65D32">
        <w:rPr>
          <w:sz w:val="17"/>
          <w:szCs w:val="17"/>
          <w:rtl/>
        </w:rPr>
        <w:t xml:space="preserve"> </w:t>
      </w:r>
      <w:r w:rsidRPr="00E65D32">
        <w:rPr>
          <w:rFonts w:hint="cs"/>
          <w:sz w:val="17"/>
          <w:szCs w:val="17"/>
          <w:rtl/>
        </w:rPr>
        <w:t>של</w:t>
      </w:r>
      <w:r w:rsidRPr="00E65D32">
        <w:rPr>
          <w:sz w:val="17"/>
          <w:szCs w:val="17"/>
          <w:rtl/>
        </w:rPr>
        <w:t xml:space="preserve"> </w:t>
      </w:r>
      <w:r w:rsidRPr="00E65D32">
        <w:rPr>
          <w:rFonts w:hint="cs"/>
          <w:sz w:val="17"/>
          <w:szCs w:val="17"/>
          <w:rtl/>
        </w:rPr>
        <w:t>שני</w:t>
      </w:r>
      <w:r w:rsidRPr="00E65D32">
        <w:rPr>
          <w:sz w:val="17"/>
          <w:szCs w:val="17"/>
          <w:rtl/>
        </w:rPr>
        <w:t xml:space="preserve"> </w:t>
      </w:r>
      <w:r w:rsidRPr="00E65D32">
        <w:rPr>
          <w:rFonts w:hint="cs"/>
          <w:sz w:val="17"/>
          <w:szCs w:val="17"/>
          <w:rtl/>
        </w:rPr>
        <w:t>הארגונים</w:t>
      </w:r>
      <w:r w:rsidRPr="00E65D32">
        <w:rPr>
          <w:sz w:val="17"/>
          <w:szCs w:val="17"/>
          <w:rtl/>
        </w:rPr>
        <w:t>.</w:t>
      </w:r>
    </w:p>
    <w:p w:rsidR="00E65D32" w:rsidRPr="00E65D32" w:rsidP="009A1522">
      <w:pPr>
        <w:pStyle w:val="ListParagraph"/>
        <w:numPr>
          <w:ilvl w:val="0"/>
          <w:numId w:val="14"/>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E65D32">
        <w:rPr>
          <w:sz w:val="17"/>
          <w:szCs w:val="17"/>
          <w:rtl/>
        </w:rPr>
        <w:t xml:space="preserve">על הרשות לסחר הוגן והמועצה לצרכנות </w:t>
      </w:r>
      <w:r w:rsidRPr="00E65D32">
        <w:rPr>
          <w:rFonts w:hint="cs"/>
          <w:sz w:val="17"/>
          <w:szCs w:val="17"/>
          <w:rtl/>
        </w:rPr>
        <w:t>לקבוע מנגנון מוסכם</w:t>
      </w:r>
      <w:r w:rsidRPr="00E65D32">
        <w:rPr>
          <w:sz w:val="17"/>
          <w:szCs w:val="17"/>
          <w:rtl/>
        </w:rPr>
        <w:t xml:space="preserve"> לשיתוף פעולה מובנה ביניהן</w:t>
      </w:r>
      <w:r w:rsidRPr="00E65D32">
        <w:rPr>
          <w:rFonts w:hint="cs"/>
          <w:sz w:val="17"/>
          <w:szCs w:val="17"/>
          <w:rtl/>
        </w:rPr>
        <w:t xml:space="preserve"> בתחומי פניות הציבור, חינוך והסברה ובפעילות המחלקות הכלכליות שלהן,</w:t>
      </w:r>
      <w:r w:rsidRPr="00E65D32">
        <w:rPr>
          <w:sz w:val="17"/>
          <w:szCs w:val="17"/>
          <w:rtl/>
        </w:rPr>
        <w:t xml:space="preserve"> ולפעול על פיו</w:t>
      </w:r>
      <w:r w:rsidRPr="00E65D32">
        <w:rPr>
          <w:rFonts w:hint="cs"/>
          <w:sz w:val="17"/>
          <w:szCs w:val="17"/>
          <w:rtl/>
        </w:rPr>
        <w:t>.</w:t>
      </w:r>
    </w:p>
    <w:p w:rsidR="00E65D32" w:rsidRPr="00E65D32" w:rsidP="009A1522">
      <w:pPr>
        <w:pStyle w:val="ListParagraph"/>
        <w:numPr>
          <w:ilvl w:val="0"/>
          <w:numId w:val="14"/>
        </w:numPr>
        <w:pBdr>
          <w:top w:val="single" w:sz="8" w:space="4" w:color="2A2AA6"/>
          <w:left w:val="single" w:sz="8" w:space="4" w:color="2A2AA6"/>
          <w:bottom w:val="single" w:sz="8" w:space="6" w:color="2A2AA6"/>
          <w:right w:val="single" w:sz="8" w:space="4" w:color="2A2AA6"/>
        </w:pBdr>
        <w:spacing w:line="240" w:lineRule="exact"/>
        <w:ind w:left="510" w:right="2268" w:hanging="340"/>
        <w:rPr>
          <w:sz w:val="17"/>
          <w:szCs w:val="17"/>
          <w:rtl/>
        </w:rPr>
      </w:pPr>
      <w:r w:rsidRPr="00E65D32">
        <w:rPr>
          <w:sz w:val="17"/>
          <w:szCs w:val="17"/>
          <w:rtl/>
        </w:rPr>
        <w:t xml:space="preserve">על </w:t>
      </w:r>
      <w:r w:rsidRPr="00E65D32">
        <w:rPr>
          <w:sz w:val="17"/>
          <w:szCs w:val="17"/>
          <w:rtl/>
        </w:rPr>
        <w:t>נש"</w:t>
      </w:r>
      <w:r w:rsidRPr="00E65D32">
        <w:rPr>
          <w:rFonts w:hint="cs"/>
          <w:sz w:val="17"/>
          <w:szCs w:val="17"/>
          <w:rtl/>
        </w:rPr>
        <w:t>ם</w:t>
      </w:r>
      <w:r w:rsidRPr="00E65D32">
        <w:rPr>
          <w:sz w:val="17"/>
          <w:szCs w:val="17"/>
          <w:rtl/>
        </w:rPr>
        <w:t xml:space="preserve"> </w:t>
      </w:r>
      <w:r w:rsidRPr="00E65D32">
        <w:rPr>
          <w:rFonts w:hint="cs"/>
          <w:sz w:val="17"/>
          <w:szCs w:val="17"/>
          <w:rtl/>
        </w:rPr>
        <w:t>להגדיר</w:t>
      </w:r>
      <w:r w:rsidRPr="00E65D32">
        <w:rPr>
          <w:sz w:val="17"/>
          <w:szCs w:val="17"/>
          <w:rtl/>
        </w:rPr>
        <w:t xml:space="preserve"> עבור משרדי הממשלה לוח זמנים לתהליכים הנדרשים טרם פרסום מכרז</w:t>
      </w:r>
      <w:r w:rsidRPr="00E65D32">
        <w:rPr>
          <w:rFonts w:hint="cs"/>
          <w:sz w:val="17"/>
          <w:szCs w:val="17"/>
          <w:rtl/>
        </w:rPr>
        <w:t>ים</w:t>
      </w:r>
      <w:r w:rsidRPr="00E65D32">
        <w:rPr>
          <w:sz w:val="17"/>
          <w:szCs w:val="17"/>
          <w:rtl/>
        </w:rPr>
        <w:t xml:space="preserve"> לתפקידים בכירים</w:t>
      </w:r>
      <w:r w:rsidRPr="00E65D32">
        <w:rPr>
          <w:rFonts w:hint="cs"/>
          <w:sz w:val="17"/>
          <w:szCs w:val="17"/>
          <w:rtl/>
        </w:rPr>
        <w:t xml:space="preserve"> ו</w:t>
      </w:r>
      <w:r w:rsidRPr="00E65D32">
        <w:rPr>
          <w:sz w:val="17"/>
          <w:szCs w:val="17"/>
          <w:rtl/>
        </w:rPr>
        <w:t>לקבוע עמדה עקרונית בנוגע לזהות הגורם הקובע את תנאי הסף ותיאור התפקיד של ראשי גופים סטטוטוריים.</w:t>
      </w:r>
    </w:p>
    <w:p w:rsidR="00A90478" w:rsidRPr="00492C38" w:rsidP="00E65D32">
      <w:pPr>
        <w:pStyle w:val="takzir"/>
        <w:rPr>
          <w:rFonts w:ascii="Tahoma" w:hAnsi="Tahoma" w:cs="Tahoma"/>
          <w:noProof w:val="0"/>
          <w:sz w:val="28"/>
          <w:rtl/>
        </w:rPr>
      </w:pPr>
    </w:p>
    <w:p w:rsidR="00384065" w:rsidRPr="00132FFC" w:rsidP="00E65D32">
      <w:pPr>
        <w:pStyle w:val="KOT4S"/>
        <w:rPr>
          <w:rtl/>
        </w:rPr>
      </w:pPr>
      <w:r w:rsidRPr="00132FFC">
        <w:rPr>
          <w:rtl/>
        </w:rPr>
        <w:t>סיכום</w:t>
      </w:r>
    </w:p>
    <w:p w:rsidR="00E65D32" w:rsidRPr="00E65D32" w:rsidP="00E65D32">
      <w:pPr>
        <w:pStyle w:val="BlockText"/>
        <w:pBdr>
          <w:top w:val="single" w:sz="8" w:space="4" w:color="2A2AA6"/>
          <w:left w:val="single" w:sz="8" w:space="4" w:color="2A2AA6"/>
          <w:bottom w:val="none" w:sz="0" w:space="0" w:color="auto"/>
          <w:right w:val="single" w:sz="8" w:space="4" w:color="2A2AA6"/>
        </w:pBdr>
        <w:rPr>
          <w:rtl/>
        </w:rPr>
      </w:pPr>
      <w:r w:rsidRPr="00E65D32">
        <w:rPr>
          <w:rtl/>
        </w:rPr>
        <w:t>העלייה המתמדת ברכישה קמעונאית של מוצרים ושירותים בישראל מקנה חשיבות רבה לתחום הגנת הצרכן. המגוון הרחב של המוצרים והשירותים הקיימים, תחכומם והיעדר מידע מסודר בנוגע להם מקשים על הצרכן לבחון אותם, להשוות ולבחור ביניהם. צרכנים המשתייכים לאוכלוסיות החלשות, כמו עולים חדשים, קשישים וקטינים, הם החשופים העיקריים לפגיעה בשל כוחם של בעלי העסקים. בעשור האחרון חלה התקדמות במערך הממשלתי בתחום הגנת הצרכן. אף על פי כן, המלאכה עוד מרובה.</w:t>
      </w:r>
    </w:p>
    <w:p w:rsidR="00E65D32" w:rsidRPr="00E65D32" w:rsidP="00E65D32">
      <w:pPr>
        <w:pStyle w:val="BlockText"/>
        <w:pBdr>
          <w:top w:val="single" w:sz="8" w:space="4" w:color="2A2AA6"/>
          <w:left w:val="single" w:sz="8" w:space="4" w:color="2A2AA6"/>
          <w:bottom w:val="none" w:sz="0" w:space="0" w:color="auto"/>
          <w:right w:val="single" w:sz="8" w:space="4" w:color="2A2AA6"/>
        </w:pBdr>
        <w:rPr>
          <w:rtl/>
        </w:rPr>
      </w:pPr>
      <w:r w:rsidRPr="00E65D32">
        <w:rPr>
          <w:rtl/>
        </w:rPr>
        <w:t>הרשות לסחר הוגן עדיין נמצאת בתהליכי בנייה ופיתוח של שירותיה. על הרשות לסחר הוגן לבחון דרכים לשפר את ניהולה ואת הבקרה על פעולותיה. עליה לחזק את הקשר עם ציבור העוסקים וציבור הצרכנים כדי לסייע בכך ליישום המטרות שלשמן הוקמה.</w:t>
      </w:r>
      <w:r w:rsidRPr="00E65D32">
        <w:rPr>
          <w:rFonts w:hint="cs"/>
          <w:rtl/>
        </w:rPr>
        <w:t xml:space="preserve"> </w:t>
      </w:r>
    </w:p>
    <w:p w:rsidR="00E65D32" w:rsidRPr="00E65D32" w:rsidP="00E65D32">
      <w:pPr>
        <w:pStyle w:val="BlockText"/>
        <w:pBdr>
          <w:top w:val="single" w:sz="8" w:space="4" w:color="2A2AA6"/>
          <w:left w:val="single" w:sz="8" w:space="4" w:color="2A2AA6"/>
          <w:bottom w:val="none" w:sz="0" w:space="0" w:color="auto"/>
          <w:right w:val="single" w:sz="8" w:space="4" w:color="2A2AA6"/>
        </w:pBdr>
        <w:rPr>
          <w:rtl/>
        </w:rPr>
      </w:pPr>
      <w:r w:rsidRPr="00E65D32">
        <w:rPr>
          <w:rtl/>
        </w:rPr>
        <w:t xml:space="preserve">המועצה לצרכנות פעלה במשך פרקי זמן ארוכים ללא דירקטוריון; דבר זה פגע ביכולתה לקבוע סדר עדיפויות לפעולותיה, לבצע פעולות שוטפות ולקיים בקרה על תפקודה. על הדירקטוריון החדש של המועצה לנתב את פעילות המועצה </w:t>
      </w:r>
      <w:r w:rsidRPr="00E65D32">
        <w:rPr>
          <w:rtl/>
        </w:rPr>
        <w:t>בהתאם לתפקידה הקבוע בחוק ולבצע את הבקרות הנדרשות. המועצה לצרכנות נדרשת לשפר את האיכות והמהירות של הטיפול בפניות הציבור אליה.</w:t>
      </w:r>
    </w:p>
    <w:p w:rsidR="00E65D32" w:rsidRPr="00E65D32" w:rsidP="00E65D32">
      <w:pPr>
        <w:pBdr>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65D32">
        <w:rPr>
          <w:rFonts w:ascii="Tahoma" w:hAnsi="Tahoma" w:cs="Tahoma"/>
          <w:sz w:val="17"/>
          <w:szCs w:val="17"/>
          <w:rtl/>
        </w:rPr>
        <w:t>היעדרו של שיתוף פעולה מובנה בתחומים רבים בין משרד הכלכלה, הרשות לסחר הוגן והמועצה לצרכנות, כולל העברת פניות של הצרכנים בין הגופים המתאימים, מקשה עליהם לפעול ביעילות להשגת המטרות המשותפות. על הרשות לסחר הוגן והמועצה לצרכנות לתאם ביניהן את פעולותיהן ולפעול יחד כדי לשפר את מעמד הצרכן ולשמור על זכויותיו</w:t>
      </w:r>
      <w:r w:rsidRPr="00E65D32">
        <w:rPr>
          <w:rFonts w:ascii="Tahoma" w:hAnsi="Tahoma" w:cs="Tahoma" w:hint="cs"/>
          <w:sz w:val="17"/>
          <w:szCs w:val="17"/>
          <w:rtl/>
        </w:rPr>
        <w:t xml:space="preserve">. נוכח הליקויים שהועלו בדוח זה וכדי להגביר את ההגנה על הצרכנים בישראל, יש מקום שמשרד הכלכלה יבחן מחדש את הצורך בהסדרת תחום הגנת הצרכן, ובכלל זאת את חלוקת הסמכויות והאחריות בין הגורמים השונים הפועלים בתחום זה. </w:t>
      </w:r>
    </w:p>
    <w:p w:rsidR="00F1368B" w:rsidRPr="00492C38" w:rsidP="00E65D32">
      <w:pPr>
        <w:spacing w:line="230" w:lineRule="exact"/>
        <w:jc w:val="both"/>
        <w:rPr>
          <w:rFonts w:ascii="Tahoma" w:hAnsi="Tahoma" w:cs="Tahoma"/>
          <w:sz w:val="20"/>
          <w:szCs w:val="22"/>
          <w:rtl/>
        </w:rPr>
      </w:pPr>
    </w:p>
    <w:p w:rsidR="00327FBF" w:rsidP="00E65D32">
      <w:pPr>
        <w:spacing w:line="230" w:lineRule="exact"/>
        <w:jc w:val="both"/>
        <w:rPr>
          <w:rFonts w:ascii="Tahoma" w:hAnsi="Tahoma" w:cs="Tahoma"/>
          <w:sz w:val="20"/>
          <w:szCs w:val="22"/>
          <w:rtl/>
        </w:rPr>
        <w:sectPr w:rsidSect="00410B08">
          <w:headerReference w:type="even" r:id="rId8"/>
          <w:headerReference w:type="default" r:id="rId9"/>
          <w:headerReference w:type="first" r:id="rId10"/>
          <w:pgSz w:w="11906" w:h="16838" w:code="9"/>
          <w:pgMar w:top="3402" w:right="1701" w:bottom="2835" w:left="1701" w:header="1559" w:footer="709" w:gutter="0"/>
          <w:cols w:space="708"/>
          <w:bidi/>
          <w:rtlGutter/>
          <w:docGrid w:linePitch="360"/>
        </w:sectPr>
      </w:pPr>
    </w:p>
    <w:p w:rsidR="00861C2F" w:rsidP="00E65D32">
      <w:pPr>
        <w:pStyle w:val="KOT4"/>
        <w:rPr>
          <w:rFonts w:eastAsiaTheme="majorEastAsia"/>
          <w:rtl/>
        </w:rPr>
      </w:pPr>
      <w:bookmarkEnd w:id="0"/>
      <w:bookmarkEnd w:id="1"/>
      <w:bookmarkEnd w:id="2"/>
      <w:bookmarkEnd w:id="3"/>
      <w:bookmarkEnd w:id="4"/>
      <w:r w:rsidRPr="0042628E">
        <w:rPr>
          <w:rFonts w:eastAsiaTheme="majorEastAsia" w:hint="eastAsia"/>
          <w:rtl/>
        </w:rPr>
        <w:t>מבוא</w:t>
      </w:r>
    </w:p>
    <w:p w:rsidR="00861C2F" w:rsidRPr="00AF7D0B" w:rsidP="00E65D32">
      <w:pPr>
        <w:spacing w:line="240" w:lineRule="exact"/>
        <w:ind w:right="2268"/>
        <w:jc w:val="both"/>
        <w:outlineLvl w:val="2"/>
        <w:rPr>
          <w:rFonts w:ascii="Tahoma" w:hAnsi="Tahoma" w:eastAsiaTheme="majorEastAsia" w:cs="Tahoma"/>
          <w:b/>
          <w:sz w:val="17"/>
          <w:szCs w:val="17"/>
          <w:rtl/>
        </w:rPr>
      </w:pPr>
      <w:r w:rsidRPr="00AF7D0B">
        <w:rPr>
          <w:rFonts w:ascii="Tahoma" w:hAnsi="Tahoma" w:eastAsiaTheme="majorEastAsia" w:cs="Tahoma"/>
          <w:b/>
          <w:sz w:val="17"/>
          <w:szCs w:val="17"/>
          <w:rtl/>
        </w:rPr>
        <w:t xml:space="preserve">עקרון הגנת הצרכן קשור בבסיסו לזכויות הצרכן ולשמירתן ולצורך להגן עליו מפני עסקים וחברות חזקים ממנו באמצעות אסדרה חוקית וארגוני צרכנים אשר מסייעים </w:t>
      </w:r>
      <w:r w:rsidRPr="00AF7D0B">
        <w:rPr>
          <w:rFonts w:ascii="Tahoma" w:hAnsi="Tahoma" w:eastAsiaTheme="majorEastAsia" w:cs="Tahoma" w:hint="cs"/>
          <w:b/>
          <w:sz w:val="17"/>
          <w:szCs w:val="17"/>
          <w:rtl/>
        </w:rPr>
        <w:t>לצרכנים</w:t>
      </w:r>
      <w:r w:rsidRPr="00AF7D0B">
        <w:rPr>
          <w:rFonts w:ascii="Tahoma" w:hAnsi="Tahoma" w:eastAsiaTheme="majorEastAsia" w:cs="Tahoma"/>
          <w:b/>
          <w:sz w:val="17"/>
          <w:szCs w:val="17"/>
          <w:rtl/>
        </w:rPr>
        <w:t xml:space="preserve"> לקבל החלטות צרכניות מושכלות יותר, מטפלים בתלונותיהם ופורסים מידע מדויק על התחום כולו. העלייה המתמדת ברכישה קמעונאית של מוצרים ושירותים בישראל </w:t>
      </w:r>
      <w:r w:rsidRPr="00AF7D0B">
        <w:rPr>
          <w:rFonts w:ascii="Tahoma" w:hAnsi="Tahoma" w:eastAsiaTheme="majorEastAsia" w:cs="Tahoma" w:hint="cs"/>
          <w:b/>
          <w:sz w:val="17"/>
          <w:szCs w:val="17"/>
          <w:rtl/>
        </w:rPr>
        <w:t>מגבירה את</w:t>
      </w:r>
      <w:r w:rsidRPr="00AF7D0B">
        <w:rPr>
          <w:rFonts w:ascii="Tahoma" w:hAnsi="Tahoma" w:eastAsiaTheme="majorEastAsia" w:cs="Tahoma"/>
          <w:b/>
          <w:sz w:val="17"/>
          <w:szCs w:val="17"/>
          <w:rtl/>
        </w:rPr>
        <w:t xml:space="preserve"> חשיבותו של תחום הגנת הצרכן. </w:t>
      </w:r>
    </w:p>
    <w:p w:rsidR="00861C2F" w:rsidRPr="00AF7D0B" w:rsidP="003F33E6">
      <w:pPr>
        <w:spacing w:line="240" w:lineRule="exact"/>
        <w:ind w:right="2268"/>
        <w:jc w:val="both"/>
        <w:outlineLvl w:val="2"/>
        <w:rPr>
          <w:rFonts w:ascii="Tahoma" w:hAnsi="Tahoma" w:eastAsiaTheme="majorEastAsia" w:cs="Tahoma"/>
          <w:b/>
          <w:sz w:val="17"/>
          <w:szCs w:val="17"/>
          <w:rtl/>
        </w:rPr>
      </w:pPr>
      <w:r w:rsidRPr="00AF7D0B">
        <w:rPr>
          <w:rFonts w:ascii="Tahoma" w:hAnsi="Tahoma" w:eastAsiaTheme="majorEastAsia" w:cs="Tahoma"/>
          <w:b/>
          <w:sz w:val="17"/>
          <w:szCs w:val="17"/>
          <w:rtl/>
        </w:rPr>
        <w:t>מדינת ישראל</w:t>
      </w:r>
      <w:r w:rsidRPr="00AF7D0B">
        <w:rPr>
          <w:rFonts w:ascii="Tahoma" w:hAnsi="Tahoma" w:eastAsiaTheme="majorEastAsia" w:cs="Tahoma" w:hint="cs"/>
          <w:b/>
          <w:sz w:val="17"/>
          <w:szCs w:val="17"/>
          <w:rtl/>
        </w:rPr>
        <w:t>,</w:t>
      </w:r>
      <w:r w:rsidRPr="00AF7D0B">
        <w:rPr>
          <w:rFonts w:ascii="Tahoma" w:hAnsi="Tahoma" w:eastAsiaTheme="majorEastAsia" w:cs="Tahoma"/>
          <w:b/>
          <w:sz w:val="17"/>
          <w:szCs w:val="17"/>
          <w:rtl/>
        </w:rPr>
        <w:t xml:space="preserve"> כמו מדינות מתקדמות אחרות בעולם, חוקקה חוקים שונים להגנה על זכויות הצרכנים </w:t>
      </w:r>
      <w:r w:rsidRPr="00AF7D0B">
        <w:rPr>
          <w:rFonts w:ascii="Tahoma" w:hAnsi="Tahoma" w:eastAsiaTheme="majorEastAsia" w:cs="Tahoma" w:hint="cs"/>
          <w:b/>
          <w:sz w:val="17"/>
          <w:szCs w:val="17"/>
          <w:rtl/>
        </w:rPr>
        <w:t xml:space="preserve">והקימה </w:t>
      </w:r>
      <w:r w:rsidRPr="00AF7D0B">
        <w:rPr>
          <w:rFonts w:ascii="Tahoma" w:hAnsi="Tahoma" w:eastAsiaTheme="majorEastAsia" w:cs="Tahoma"/>
          <w:b/>
          <w:sz w:val="17"/>
          <w:szCs w:val="17"/>
          <w:rtl/>
        </w:rPr>
        <w:t xml:space="preserve">גופים מיוחדים </w:t>
      </w:r>
      <w:r w:rsidRPr="00AF7D0B">
        <w:rPr>
          <w:rFonts w:ascii="Tahoma" w:hAnsi="Tahoma" w:eastAsiaTheme="majorEastAsia" w:cs="Tahoma" w:hint="cs"/>
          <w:b/>
          <w:sz w:val="17"/>
          <w:szCs w:val="17"/>
          <w:rtl/>
        </w:rPr>
        <w:t>שיפעלו לקידום מטרה זו</w:t>
      </w:r>
      <w:r w:rsidRPr="00AF7D0B">
        <w:rPr>
          <w:rFonts w:ascii="Tahoma" w:hAnsi="Tahoma" w:eastAsiaTheme="majorEastAsia" w:cs="Tahoma"/>
          <w:b/>
          <w:sz w:val="17"/>
          <w:szCs w:val="17"/>
          <w:rtl/>
        </w:rPr>
        <w:t xml:space="preserve">. חוק הגנת הצרכן, נועד בעיקרו להגן על זכויותיהם של הצרכנים, להבטיח את קיומו של סחר הוגן, למנוע הטעיה וניצול מצוקה של צרכנים בידי עוסקים ולהבטיח קנייה בטוחה. החוק קבע את הקמתה של הרשות </w:t>
      </w:r>
      <w:r w:rsidRPr="00AF7D0B">
        <w:rPr>
          <w:rFonts w:ascii="Tahoma" w:hAnsi="Tahoma" w:eastAsiaTheme="majorEastAsia" w:cs="Tahoma" w:hint="cs"/>
          <w:b/>
          <w:sz w:val="17"/>
          <w:szCs w:val="17"/>
          <w:rtl/>
        </w:rPr>
        <w:t>ל</w:t>
      </w:r>
      <w:r w:rsidRPr="00AF7D0B">
        <w:rPr>
          <w:rFonts w:ascii="Tahoma" w:hAnsi="Tahoma" w:eastAsiaTheme="majorEastAsia" w:cs="Tahoma"/>
          <w:b/>
          <w:sz w:val="17"/>
          <w:szCs w:val="17"/>
          <w:rtl/>
        </w:rPr>
        <w:t>סחר הוגן</w:t>
      </w:r>
      <w:r>
        <w:rPr>
          <w:rStyle w:val="FootnoteReference"/>
          <w:rFonts w:ascii="Tahoma" w:hAnsi="Tahoma" w:eastAsiaTheme="majorEastAsia" w:cs="Tahoma"/>
          <w:b/>
          <w:sz w:val="17"/>
          <w:szCs w:val="17"/>
          <w:rtl/>
        </w:rPr>
        <w:footnoteReference w:id="7"/>
      </w:r>
      <w:r w:rsidRPr="00AF7D0B">
        <w:rPr>
          <w:rFonts w:ascii="Tahoma" w:hAnsi="Tahoma" w:eastAsiaTheme="majorEastAsia" w:cs="Tahoma"/>
          <w:b/>
          <w:sz w:val="17"/>
          <w:szCs w:val="17"/>
          <w:rtl/>
        </w:rPr>
        <w:t>. הרשות היא</w:t>
      </w:r>
      <w:r w:rsidRPr="00AF7D0B">
        <w:rPr>
          <w:rFonts w:ascii="Tahoma" w:hAnsi="Tahoma" w:eastAsiaTheme="majorEastAsia" w:cs="Tahoma" w:hint="cs"/>
          <w:b/>
          <w:sz w:val="17"/>
          <w:szCs w:val="17"/>
          <w:rtl/>
        </w:rPr>
        <w:t xml:space="preserve"> גוף</w:t>
      </w:r>
      <w:r w:rsidRPr="00AF7D0B">
        <w:rPr>
          <w:rFonts w:ascii="Tahoma" w:hAnsi="Tahoma" w:eastAsiaTheme="majorEastAsia" w:cs="Tahoma"/>
          <w:b/>
          <w:sz w:val="17"/>
          <w:szCs w:val="17"/>
          <w:rtl/>
        </w:rPr>
        <w:t xml:space="preserve"> מאסדר בעל סמכויות </w:t>
      </w:r>
      <w:r w:rsidRPr="00AF7D0B">
        <w:rPr>
          <w:rFonts w:ascii="Tahoma" w:hAnsi="Tahoma" w:eastAsiaTheme="majorEastAsia" w:cs="Tahoma"/>
          <w:b/>
          <w:sz w:val="17"/>
          <w:szCs w:val="17"/>
          <w:rtl/>
        </w:rPr>
        <w:t>מינהליות</w:t>
      </w:r>
      <w:r w:rsidRPr="00AF7D0B">
        <w:rPr>
          <w:rFonts w:ascii="Tahoma" w:hAnsi="Tahoma" w:eastAsiaTheme="majorEastAsia" w:cs="Tahoma"/>
          <w:b/>
          <w:sz w:val="17"/>
          <w:szCs w:val="17"/>
          <w:rtl/>
        </w:rPr>
        <w:t xml:space="preserve"> ופליליות, ותפקידה לאכוף את הוראות החקיקה הצרכנית. לצד הרשות</w:t>
      </w:r>
      <w:r w:rsidRPr="00AF7D0B">
        <w:rPr>
          <w:rFonts w:ascii="Tahoma" w:hAnsi="Tahoma" w:eastAsiaTheme="majorEastAsia" w:cs="Tahoma" w:hint="cs"/>
          <w:b/>
          <w:sz w:val="17"/>
          <w:szCs w:val="17"/>
          <w:rtl/>
        </w:rPr>
        <w:t xml:space="preserve"> לסחר הוגן</w:t>
      </w:r>
      <w:r w:rsidRPr="00AF7D0B">
        <w:rPr>
          <w:rFonts w:ascii="Tahoma" w:hAnsi="Tahoma" w:eastAsiaTheme="majorEastAsia" w:cs="Tahoma"/>
          <w:b/>
          <w:sz w:val="17"/>
          <w:szCs w:val="17"/>
          <w:rtl/>
        </w:rPr>
        <w:t xml:space="preserve"> פועלת גם המועצה לצרכנות, שהיא חברה ממשלתית שהוקמה על פי החלטת ממשלה כדי לפתח תודעה צרכנית ולהגן על זכויות הצרכן</w:t>
      </w:r>
      <w:r w:rsidRPr="00AF7D0B">
        <w:rPr>
          <w:rFonts w:ascii="Tahoma" w:hAnsi="Tahoma" w:cs="Tahoma"/>
          <w:sz w:val="17"/>
          <w:szCs w:val="17"/>
          <w:rtl/>
        </w:rPr>
        <w:t xml:space="preserve"> </w:t>
      </w:r>
      <w:r w:rsidRPr="00AF7D0B">
        <w:rPr>
          <w:rFonts w:ascii="Tahoma" w:hAnsi="Tahoma" w:eastAsiaTheme="majorEastAsia" w:cs="Tahoma"/>
          <w:b/>
          <w:sz w:val="17"/>
          <w:szCs w:val="17"/>
          <w:rtl/>
        </w:rPr>
        <w:t>והיא פועלת מכוח חוק המועצה הישראלית לצרכנות תשס"ח - 2008</w:t>
      </w:r>
      <w:r w:rsidRPr="00AF7D0B">
        <w:rPr>
          <w:rFonts w:ascii="Tahoma" w:hAnsi="Tahoma" w:eastAsiaTheme="majorEastAsia" w:cs="Tahoma" w:hint="cs"/>
          <w:b/>
          <w:sz w:val="17"/>
          <w:szCs w:val="17"/>
          <w:rtl/>
        </w:rPr>
        <w:t xml:space="preserve"> </w:t>
      </w:r>
      <w:r w:rsidRPr="00AF7D0B">
        <w:rPr>
          <w:rFonts w:ascii="Tahoma" w:hAnsi="Tahoma" w:cs="Tahoma"/>
          <w:sz w:val="17"/>
          <w:szCs w:val="17"/>
          <w:rtl/>
        </w:rPr>
        <w:t>(להלן - חוק המועצה)</w:t>
      </w:r>
      <w:r w:rsidRPr="00AF7D0B">
        <w:rPr>
          <w:rFonts w:ascii="Tahoma" w:hAnsi="Tahoma" w:eastAsiaTheme="majorEastAsia" w:cs="Tahoma"/>
          <w:b/>
          <w:sz w:val="17"/>
          <w:szCs w:val="17"/>
          <w:rtl/>
        </w:rPr>
        <w:t>. צרכן הנתקל בבעיה מול עוסק, יכול לפנות למועצה לצרכנות אשר תסייע לו למצות את זכויותיו מול העוסק, על פי החוק. אם יפנה לרשות לסחר הוגן, היא תפעל לאכוף את הוראות החקיקה הצרכנית על העוסקים, באמצעות סמכויותיה המוקנות לה בחוק. במקרה זה, אין ודאות כי פעולת הרשות לסחר הוגן תסייע לצרכן בפתרון הבעיה שבגינה פנה.</w:t>
      </w:r>
    </w:p>
    <w:p w:rsidR="00861C2F" w:rsidRPr="00AF7D0B" w:rsidP="00E65D32">
      <w:pPr>
        <w:spacing w:line="240" w:lineRule="exact"/>
        <w:ind w:right="2268"/>
        <w:jc w:val="both"/>
        <w:outlineLvl w:val="2"/>
        <w:rPr>
          <w:rFonts w:ascii="Tahoma" w:hAnsi="Tahoma" w:eastAsiaTheme="majorEastAsia" w:cs="Tahoma"/>
          <w:b/>
          <w:sz w:val="17"/>
          <w:szCs w:val="17"/>
          <w:rtl/>
        </w:rPr>
      </w:pPr>
      <w:r w:rsidRPr="00AF7D0B">
        <w:rPr>
          <w:rFonts w:ascii="Tahoma" w:hAnsi="Tahoma" w:eastAsiaTheme="majorEastAsia" w:cs="Tahoma"/>
          <w:b/>
          <w:sz w:val="17"/>
          <w:szCs w:val="17"/>
          <w:rtl/>
        </w:rPr>
        <w:t xml:space="preserve">אכיפה יעילה של חוקי הגנת הצרכן היא </w:t>
      </w:r>
      <w:r w:rsidRPr="00AF7D0B">
        <w:rPr>
          <w:rFonts w:ascii="Tahoma" w:hAnsi="Tahoma" w:eastAsiaTheme="majorEastAsia" w:cs="Tahoma" w:hint="cs"/>
          <w:b/>
          <w:sz w:val="17"/>
          <w:szCs w:val="17"/>
          <w:rtl/>
        </w:rPr>
        <w:t xml:space="preserve">גם </w:t>
      </w:r>
      <w:r w:rsidRPr="00AF7D0B">
        <w:rPr>
          <w:rFonts w:ascii="Tahoma" w:hAnsi="Tahoma" w:eastAsiaTheme="majorEastAsia" w:cs="Tahoma"/>
          <w:b/>
          <w:sz w:val="17"/>
          <w:szCs w:val="17"/>
          <w:rtl/>
        </w:rPr>
        <w:t xml:space="preserve">אינטרס ציבורי כלכלי כלל-משקי מהסיבות האלה: היא מבטיחה שצרכנים ירכשו מוצרים ושירותים העונים על צורכיהם, ושאינם לקויים או גרועים; היא מביאה לתחרות </w:t>
      </w:r>
      <w:r w:rsidRPr="00AF7D0B">
        <w:rPr>
          <w:rFonts w:ascii="Tahoma" w:hAnsi="Tahoma" w:eastAsiaTheme="majorEastAsia" w:cs="Tahoma"/>
          <w:b/>
          <w:sz w:val="17"/>
          <w:szCs w:val="17"/>
          <w:rtl/>
        </w:rPr>
        <w:t>אמיתית</w:t>
      </w:r>
      <w:r w:rsidRPr="00AF7D0B">
        <w:rPr>
          <w:rFonts w:ascii="Tahoma" w:hAnsi="Tahoma" w:eastAsiaTheme="majorEastAsia" w:cs="Tahoma"/>
          <w:b/>
          <w:sz w:val="17"/>
          <w:szCs w:val="17"/>
          <w:rtl/>
        </w:rPr>
        <w:t xml:space="preserve"> בין הספקים על האטרקטיביות של המוצרים, על מחירם ועל איכותם</w:t>
      </w:r>
      <w:r w:rsidRPr="00AF7D0B">
        <w:rPr>
          <w:rFonts w:ascii="Tahoma" w:hAnsi="Tahoma" w:eastAsiaTheme="majorEastAsia" w:cs="Tahoma" w:hint="cs"/>
          <w:b/>
          <w:sz w:val="17"/>
          <w:szCs w:val="17"/>
          <w:rtl/>
        </w:rPr>
        <w:t xml:space="preserve"> ומסייעת לבנות אמון בין צרכנים לספקים</w:t>
      </w:r>
      <w:r w:rsidRPr="00AF7D0B">
        <w:rPr>
          <w:rFonts w:ascii="Tahoma" w:hAnsi="Tahoma" w:eastAsiaTheme="majorEastAsia" w:cs="Tahoma"/>
          <w:b/>
          <w:sz w:val="17"/>
          <w:szCs w:val="17"/>
          <w:rtl/>
        </w:rPr>
        <w:t>. אף על פי שהחקיקה הצרכנית בישראל היא ענפה</w:t>
      </w:r>
      <w:r>
        <w:rPr>
          <w:rStyle w:val="FootnoteReference"/>
          <w:rFonts w:ascii="Tahoma" w:hAnsi="Tahoma" w:eastAsiaTheme="majorEastAsia" w:cs="Tahoma"/>
          <w:b/>
          <w:sz w:val="17"/>
          <w:szCs w:val="17"/>
          <w:rtl/>
        </w:rPr>
        <w:footnoteReference w:id="8"/>
      </w:r>
      <w:r w:rsidRPr="00AF7D0B">
        <w:rPr>
          <w:rFonts w:ascii="Tahoma" w:hAnsi="Tahoma" w:eastAsiaTheme="majorEastAsia" w:cs="Tahoma"/>
          <w:b/>
          <w:sz w:val="17"/>
          <w:szCs w:val="17"/>
          <w:rtl/>
        </w:rPr>
        <w:t xml:space="preserve">, צוין בעבר בדוח של מבקר המדינה משנת 2013 </w:t>
      </w:r>
      <w:r w:rsidRPr="00AF7D0B">
        <w:rPr>
          <w:rFonts w:ascii="Tahoma" w:hAnsi="Tahoma" w:eastAsiaTheme="majorEastAsia" w:cs="Tahoma" w:hint="cs"/>
          <w:b/>
          <w:sz w:val="17"/>
          <w:szCs w:val="17"/>
          <w:rtl/>
        </w:rPr>
        <w:t xml:space="preserve">(להלן - הדוח מ-2013) </w:t>
      </w:r>
      <w:r w:rsidRPr="00AF7D0B">
        <w:rPr>
          <w:rFonts w:ascii="Tahoma" w:hAnsi="Tahoma" w:eastAsiaTheme="majorEastAsia" w:cs="Tahoma"/>
          <w:b/>
          <w:sz w:val="17"/>
          <w:szCs w:val="17"/>
          <w:rtl/>
        </w:rPr>
        <w:t xml:space="preserve">כי האסדרה והאכיפה בנושא לוקות בחסר. הדוח הנוכחי מיועד לבחון את פעילותן הארגונית </w:t>
      </w:r>
      <w:r w:rsidRPr="00AF7D0B">
        <w:rPr>
          <w:rFonts w:ascii="Tahoma" w:hAnsi="Tahoma" w:eastAsiaTheme="majorEastAsia" w:cs="Tahoma"/>
          <w:b/>
          <w:sz w:val="17"/>
          <w:szCs w:val="17"/>
          <w:rtl/>
        </w:rPr>
        <w:t>והמינהלית</w:t>
      </w:r>
      <w:r w:rsidRPr="00AF7D0B">
        <w:rPr>
          <w:rFonts w:ascii="Tahoma" w:hAnsi="Tahoma" w:eastAsiaTheme="majorEastAsia" w:cs="Tahoma"/>
          <w:b/>
          <w:sz w:val="17"/>
          <w:szCs w:val="17"/>
          <w:rtl/>
        </w:rPr>
        <w:t xml:space="preserve"> של הרשות לסחר הוגן ושל המועצה לצרכנות.</w:t>
      </w:r>
    </w:p>
    <w:p w:rsidR="00861C2F" w:rsidRPr="00AF7D0B" w:rsidP="00E65D32">
      <w:pPr>
        <w:pStyle w:val="KOT4"/>
        <w:rPr>
          <w:rtl/>
        </w:rPr>
      </w:pPr>
      <w:r w:rsidRPr="00AF7D0B">
        <w:rPr>
          <w:rFonts w:hint="cs"/>
          <w:rtl/>
        </w:rPr>
        <w:t>פעולות</w:t>
      </w:r>
      <w:r w:rsidRPr="00AF7D0B">
        <w:rPr>
          <w:rtl/>
        </w:rPr>
        <w:t xml:space="preserve"> </w:t>
      </w:r>
      <w:r w:rsidRPr="00AF7D0B">
        <w:rPr>
          <w:rFonts w:hint="cs"/>
          <w:rtl/>
        </w:rPr>
        <w:t>הביקורת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בחודשים יולי 2015 </w:t>
      </w:r>
      <w:r w:rsidRPr="00AF7D0B">
        <w:rPr>
          <w:rFonts w:ascii="Tahoma" w:hAnsi="Tahoma" w:cs="Tahoma" w:hint="cs"/>
          <w:sz w:val="17"/>
          <w:szCs w:val="17"/>
          <w:rtl/>
        </w:rPr>
        <w:t>עד</w:t>
      </w:r>
      <w:r w:rsidRPr="00AF7D0B">
        <w:rPr>
          <w:rFonts w:ascii="Tahoma" w:hAnsi="Tahoma" w:cs="Tahoma"/>
          <w:sz w:val="17"/>
          <w:szCs w:val="17"/>
          <w:rtl/>
        </w:rPr>
        <w:t xml:space="preserve"> פברואר 2016 בדק משרד מבקר המדינה את פעילות</w:t>
      </w:r>
      <w:r w:rsidRPr="00AF7D0B">
        <w:rPr>
          <w:rFonts w:ascii="Tahoma" w:hAnsi="Tahoma" w:cs="Tahoma" w:hint="cs"/>
          <w:sz w:val="17"/>
          <w:szCs w:val="17"/>
          <w:rtl/>
        </w:rPr>
        <w:t>ן של</w:t>
      </w:r>
      <w:r w:rsidRPr="00AF7D0B">
        <w:rPr>
          <w:rFonts w:ascii="Tahoma" w:hAnsi="Tahoma" w:cs="Tahoma"/>
          <w:sz w:val="17"/>
          <w:szCs w:val="17"/>
          <w:rtl/>
        </w:rPr>
        <w:t xml:space="preserve"> הרשות לסחר הוגן ו</w:t>
      </w:r>
      <w:r w:rsidRPr="00AF7D0B">
        <w:rPr>
          <w:rFonts w:ascii="Tahoma" w:hAnsi="Tahoma" w:cs="Tahoma" w:hint="cs"/>
          <w:sz w:val="17"/>
          <w:szCs w:val="17"/>
          <w:rtl/>
        </w:rPr>
        <w:t xml:space="preserve">של </w:t>
      </w:r>
      <w:r w:rsidRPr="00AF7D0B">
        <w:rPr>
          <w:rFonts w:ascii="Tahoma" w:hAnsi="Tahoma" w:cs="Tahoma"/>
          <w:sz w:val="17"/>
          <w:szCs w:val="17"/>
          <w:rtl/>
        </w:rPr>
        <w:t>המועצה</w:t>
      </w:r>
      <w:r w:rsidRPr="00AF7D0B">
        <w:rPr>
          <w:rFonts w:ascii="Tahoma" w:hAnsi="Tahoma" w:cs="Tahoma" w:hint="cs"/>
          <w:sz w:val="17"/>
          <w:szCs w:val="17"/>
          <w:rtl/>
        </w:rPr>
        <w:t xml:space="preserve"> לצרכנות.</w:t>
      </w:r>
      <w:r w:rsidRPr="00AF7D0B">
        <w:rPr>
          <w:rFonts w:ascii="Tahoma" w:hAnsi="Tahoma" w:cs="Tahoma"/>
          <w:sz w:val="17"/>
          <w:szCs w:val="17"/>
          <w:rtl/>
        </w:rPr>
        <w:t xml:space="preserve"> הבדיקה נעשתה ברשות לסחר הוגן</w:t>
      </w:r>
      <w:r w:rsidRPr="00AF7D0B">
        <w:rPr>
          <w:rFonts w:ascii="Tahoma" w:hAnsi="Tahoma" w:cs="Tahoma" w:hint="cs"/>
          <w:sz w:val="17"/>
          <w:szCs w:val="17"/>
          <w:rtl/>
        </w:rPr>
        <w:t xml:space="preserve"> ו</w:t>
      </w:r>
      <w:r w:rsidRPr="00AF7D0B">
        <w:rPr>
          <w:rFonts w:ascii="Tahoma" w:hAnsi="Tahoma" w:cs="Tahoma"/>
          <w:sz w:val="17"/>
          <w:szCs w:val="17"/>
          <w:rtl/>
        </w:rPr>
        <w:t>במועצה</w:t>
      </w:r>
      <w:r w:rsidRPr="00AF7D0B">
        <w:rPr>
          <w:rFonts w:ascii="Tahoma" w:hAnsi="Tahoma" w:cs="Tahoma" w:hint="cs"/>
          <w:sz w:val="17"/>
          <w:szCs w:val="17"/>
          <w:rtl/>
        </w:rPr>
        <w:t xml:space="preserve"> לצרכנות;</w:t>
      </w:r>
      <w:r w:rsidRPr="00AF7D0B">
        <w:rPr>
          <w:rFonts w:ascii="Tahoma" w:hAnsi="Tahoma" w:cs="Tahoma"/>
          <w:sz w:val="17"/>
          <w:szCs w:val="17"/>
          <w:rtl/>
        </w:rPr>
        <w:t xml:space="preserve"> בדיקות השלמה </w:t>
      </w:r>
      <w:r w:rsidRPr="00AF7D0B">
        <w:rPr>
          <w:rFonts w:ascii="Tahoma" w:hAnsi="Tahoma" w:cs="Tahoma" w:hint="cs"/>
          <w:sz w:val="17"/>
          <w:szCs w:val="17"/>
          <w:rtl/>
        </w:rPr>
        <w:t>נעשו</w:t>
      </w:r>
      <w:r w:rsidRPr="00AF7D0B">
        <w:rPr>
          <w:rFonts w:ascii="Tahoma" w:hAnsi="Tahoma" w:cs="Tahoma"/>
          <w:sz w:val="17"/>
          <w:szCs w:val="17"/>
          <w:rtl/>
        </w:rPr>
        <w:t xml:space="preserve"> במשרד הכלכלה והתעשייה (להלן - משרד הכלכלה או משרד </w:t>
      </w:r>
      <w:r w:rsidRPr="00AF7D0B">
        <w:rPr>
          <w:rFonts w:ascii="Tahoma" w:hAnsi="Tahoma" w:cs="Tahoma"/>
          <w:sz w:val="17"/>
          <w:szCs w:val="17"/>
          <w:rtl/>
        </w:rPr>
        <w:t>התמ"ת</w:t>
      </w:r>
      <w:r w:rsidRPr="00AF7D0B">
        <w:rPr>
          <w:rFonts w:ascii="Tahoma" w:hAnsi="Tahoma" w:cs="Tahoma" w:hint="cs"/>
          <w:sz w:val="17"/>
          <w:szCs w:val="17"/>
          <w:rtl/>
        </w:rPr>
        <w:t>, בהתאם לתקופה הרלוונטית</w:t>
      </w:r>
      <w:r w:rsidRPr="00AF7D0B">
        <w:rPr>
          <w:rFonts w:ascii="Tahoma" w:hAnsi="Tahoma" w:cs="Tahoma"/>
          <w:sz w:val="17"/>
          <w:szCs w:val="17"/>
          <w:rtl/>
        </w:rPr>
        <w:t>)</w:t>
      </w:r>
      <w:r w:rsidRPr="00AF7D0B">
        <w:rPr>
          <w:rFonts w:ascii="Tahoma" w:hAnsi="Tahoma" w:cs="Tahoma" w:hint="cs"/>
          <w:sz w:val="17"/>
          <w:szCs w:val="17"/>
          <w:rtl/>
        </w:rPr>
        <w:t xml:space="preserve"> ב</w:t>
      </w:r>
      <w:r w:rsidRPr="00AF7D0B">
        <w:rPr>
          <w:rFonts w:ascii="Tahoma" w:hAnsi="Tahoma" w:cs="Tahoma"/>
          <w:sz w:val="17"/>
          <w:szCs w:val="17"/>
          <w:rtl/>
        </w:rPr>
        <w:t>אג</w:t>
      </w:r>
      <w:r w:rsidRPr="00AF7D0B">
        <w:rPr>
          <w:rFonts w:ascii="Tahoma" w:hAnsi="Tahoma" w:cs="Tahoma" w:hint="cs"/>
          <w:sz w:val="17"/>
          <w:szCs w:val="17"/>
          <w:rtl/>
        </w:rPr>
        <w:t>ף התקציבים במשרד האוצר,</w:t>
      </w:r>
      <w:r w:rsidRPr="00AF7D0B">
        <w:rPr>
          <w:rFonts w:ascii="Tahoma" w:hAnsi="Tahoma" w:cs="Tahoma"/>
          <w:sz w:val="17"/>
          <w:szCs w:val="17"/>
          <w:rtl/>
        </w:rPr>
        <w:t xml:space="preserve"> במשרד המשפטים </w:t>
      </w:r>
      <w:r w:rsidRPr="00AF7D0B">
        <w:rPr>
          <w:rFonts w:ascii="Tahoma" w:hAnsi="Tahoma" w:cs="Tahoma" w:hint="cs"/>
          <w:sz w:val="17"/>
          <w:szCs w:val="17"/>
          <w:rtl/>
        </w:rPr>
        <w:t>וב</w:t>
      </w:r>
      <w:r w:rsidRPr="00AF7D0B">
        <w:rPr>
          <w:rFonts w:ascii="Tahoma" w:hAnsi="Tahoma" w:cs="Tahoma"/>
          <w:sz w:val="17"/>
          <w:szCs w:val="17"/>
          <w:rtl/>
        </w:rPr>
        <w:t>נש"</w:t>
      </w:r>
      <w:r w:rsidRPr="00AF7D0B">
        <w:rPr>
          <w:rFonts w:ascii="Tahoma" w:hAnsi="Tahoma" w:cs="Tahoma" w:hint="cs"/>
          <w:sz w:val="17"/>
          <w:szCs w:val="17"/>
          <w:rtl/>
        </w:rPr>
        <w:t>ם</w:t>
      </w:r>
      <w:r w:rsidRPr="00AF7D0B">
        <w:rPr>
          <w:rFonts w:ascii="Tahoma" w:hAnsi="Tahoma" w:cs="Tahoma"/>
          <w:sz w:val="17"/>
          <w:szCs w:val="17"/>
          <w:rtl/>
        </w:rPr>
        <w:t>.</w:t>
      </w:r>
    </w:p>
    <w:p w:rsidR="00861C2F" w:rsidRPr="00AF7D0B" w:rsidP="00E65D32">
      <w:pPr>
        <w:spacing w:line="240" w:lineRule="exact"/>
        <w:ind w:right="2268"/>
        <w:jc w:val="both"/>
        <w:rPr>
          <w:rFonts w:ascii="Tahoma" w:hAnsi="Tahoma" w:cs="Tahoma"/>
          <w:sz w:val="17"/>
          <w:szCs w:val="17"/>
          <w:rtl/>
        </w:rPr>
      </w:pPr>
    </w:p>
    <w:p w:rsidR="00861C2F" w:rsidP="00E65D32">
      <w:pPr>
        <w:pStyle w:val="KOT2"/>
        <w:rPr>
          <w:rtl/>
        </w:rPr>
      </w:pPr>
      <w:r w:rsidRPr="0080146B">
        <w:rPr>
          <w:rFonts w:hint="eastAsia"/>
          <w:rtl/>
        </w:rPr>
        <w:t>הרשות</w:t>
      </w:r>
      <w:r w:rsidRPr="0080146B">
        <w:rPr>
          <w:rtl/>
        </w:rPr>
        <w:t xml:space="preserve"> </w:t>
      </w:r>
      <w:r w:rsidRPr="0080146B">
        <w:rPr>
          <w:rFonts w:hint="eastAsia"/>
          <w:rtl/>
        </w:rPr>
        <w:t>להגנת</w:t>
      </w:r>
      <w:r w:rsidRPr="0080146B">
        <w:rPr>
          <w:rtl/>
        </w:rPr>
        <w:t xml:space="preserve"> </w:t>
      </w:r>
      <w:r w:rsidRPr="0080146B">
        <w:rPr>
          <w:rFonts w:hint="eastAsia"/>
          <w:rtl/>
        </w:rPr>
        <w:t>הצרכן</w:t>
      </w:r>
      <w:r w:rsidRPr="0080146B">
        <w:rPr>
          <w:rtl/>
        </w:rPr>
        <w:t xml:space="preserve"> </w:t>
      </w:r>
      <w:r w:rsidRPr="0080146B">
        <w:rPr>
          <w:rFonts w:hint="eastAsia"/>
          <w:rtl/>
        </w:rPr>
        <w:t>ולסחר</w:t>
      </w:r>
      <w:r w:rsidRPr="0080146B">
        <w:rPr>
          <w:rtl/>
        </w:rPr>
        <w:t xml:space="preserve"> </w:t>
      </w:r>
      <w:r w:rsidRPr="0080146B">
        <w:rPr>
          <w:rFonts w:hint="eastAsia"/>
          <w:rtl/>
        </w:rPr>
        <w:t>הוגן</w:t>
      </w:r>
      <w:r w:rsidRPr="000744C7">
        <w:rPr>
          <w:rFonts w:hint="cs"/>
          <w:rtl/>
        </w:rPr>
        <w:t xml:space="preserve"> </w:t>
      </w:r>
    </w:p>
    <w:p w:rsidR="00861C2F" w:rsidP="00E65D32">
      <w:pPr>
        <w:pStyle w:val="KOT4"/>
        <w:rPr>
          <w:rtl/>
        </w:rPr>
      </w:pPr>
      <w:bookmarkStart w:id="5" w:name="_Toc340419930"/>
      <w:bookmarkStart w:id="6" w:name="_Toc340420481"/>
      <w:bookmarkStart w:id="7" w:name="_Toc340421747"/>
      <w:bookmarkStart w:id="8" w:name="_Toc340422492"/>
      <w:r w:rsidRPr="0080146B">
        <w:rPr>
          <w:rFonts w:hint="eastAsia"/>
          <w:rtl/>
        </w:rPr>
        <w:t>הקמת</w:t>
      </w:r>
      <w:r w:rsidRPr="0080146B">
        <w:rPr>
          <w:rtl/>
        </w:rPr>
        <w:t xml:space="preserve"> </w:t>
      </w:r>
      <w:r w:rsidRPr="0080146B">
        <w:rPr>
          <w:rFonts w:hint="eastAsia"/>
          <w:rtl/>
        </w:rPr>
        <w:t>הרשות</w:t>
      </w:r>
      <w:r w:rsidRPr="0080146B">
        <w:rPr>
          <w:rtl/>
        </w:rPr>
        <w:t xml:space="preserve"> </w:t>
      </w:r>
      <w:r w:rsidRPr="0080146B">
        <w:rPr>
          <w:rFonts w:hint="eastAsia"/>
          <w:rtl/>
        </w:rPr>
        <w:t>לסחר</w:t>
      </w:r>
      <w:r w:rsidRPr="0080146B">
        <w:rPr>
          <w:rtl/>
        </w:rPr>
        <w:t xml:space="preserve"> </w:t>
      </w:r>
      <w:r w:rsidRPr="0080146B">
        <w:rPr>
          <w:rFonts w:hint="eastAsia"/>
          <w:rtl/>
        </w:rPr>
        <w:t>הוגן</w:t>
      </w:r>
      <w:r w:rsidRPr="00BC2CBF">
        <w:rPr>
          <w:rFonts w:hint="cs"/>
          <w:rtl/>
        </w:rPr>
        <w:t xml:space="preserve"> </w:t>
      </w:r>
    </w:p>
    <w:p w:rsidR="00861C2F" w:rsidRPr="00AF7D0B" w:rsidP="00E65D32">
      <w:pPr>
        <w:spacing w:line="240" w:lineRule="exact"/>
        <w:ind w:right="2268"/>
        <w:jc w:val="both"/>
        <w:rPr>
          <w:rFonts w:ascii="Tahoma" w:hAnsi="Tahoma" w:cs="Tahoma"/>
          <w:sz w:val="17"/>
          <w:szCs w:val="17"/>
          <w:rtl/>
        </w:rPr>
      </w:pPr>
      <w:bookmarkEnd w:id="5"/>
      <w:bookmarkEnd w:id="6"/>
      <w:bookmarkEnd w:id="7"/>
      <w:bookmarkEnd w:id="8"/>
      <w:r w:rsidRPr="00AF7D0B">
        <w:rPr>
          <w:rFonts w:ascii="Tahoma" w:hAnsi="Tahoma" w:cs="Tahoma"/>
          <w:sz w:val="17"/>
          <w:szCs w:val="17"/>
          <w:rtl/>
        </w:rPr>
        <w:t>ב</w:t>
      </w:r>
      <w:r w:rsidRPr="00AF7D0B">
        <w:rPr>
          <w:rFonts w:ascii="Tahoma" w:hAnsi="Tahoma" w:cs="Tahoma" w:hint="cs"/>
          <w:sz w:val="17"/>
          <w:szCs w:val="17"/>
          <w:rtl/>
        </w:rPr>
        <w:t>ספמטבר</w:t>
      </w:r>
      <w:r w:rsidRPr="00AF7D0B">
        <w:rPr>
          <w:rFonts w:ascii="Tahoma" w:hAnsi="Tahoma" w:cs="Tahoma"/>
          <w:sz w:val="17"/>
          <w:szCs w:val="17"/>
          <w:rtl/>
        </w:rPr>
        <w:t xml:space="preserve"> 2001 </w:t>
      </w:r>
      <w:r w:rsidRPr="00AF7D0B">
        <w:rPr>
          <w:rFonts w:ascii="Tahoma" w:hAnsi="Tahoma" w:cs="Tahoma" w:hint="cs"/>
          <w:sz w:val="17"/>
          <w:szCs w:val="17"/>
          <w:rtl/>
        </w:rPr>
        <w:t>הוגשה הצעת חוק לתיקון</w:t>
      </w:r>
      <w:r w:rsidRPr="00AF7D0B">
        <w:rPr>
          <w:rFonts w:ascii="Tahoma" w:hAnsi="Tahoma" w:cs="Tahoma"/>
          <w:sz w:val="17"/>
          <w:szCs w:val="17"/>
          <w:rtl/>
        </w:rPr>
        <w:t xml:space="preserve"> חוק הגנת הצרכן</w:t>
      </w:r>
      <w:r w:rsidRPr="00AF7D0B">
        <w:rPr>
          <w:rFonts w:ascii="Tahoma" w:hAnsi="Tahoma" w:cs="Tahoma" w:hint="cs"/>
          <w:sz w:val="17"/>
          <w:szCs w:val="17"/>
          <w:rtl/>
        </w:rPr>
        <w:t xml:space="preserve"> במטרה </w:t>
      </w:r>
      <w:r w:rsidRPr="00AF7D0B">
        <w:rPr>
          <w:rFonts w:ascii="Tahoma" w:hAnsi="Tahoma" w:cs="Tahoma"/>
          <w:sz w:val="17"/>
          <w:szCs w:val="17"/>
          <w:rtl/>
        </w:rPr>
        <w:t xml:space="preserve">להקים רשות לסחר הוגן שתהיה יחידת סמך במשרד </w:t>
      </w:r>
      <w:r w:rsidRPr="00AF7D0B">
        <w:rPr>
          <w:rFonts w:ascii="Tahoma" w:hAnsi="Tahoma" w:cs="Tahoma"/>
          <w:sz w:val="17"/>
          <w:szCs w:val="17"/>
          <w:rtl/>
        </w:rPr>
        <w:t>התמ"ת</w:t>
      </w:r>
      <w:r w:rsidRPr="00AF7D0B">
        <w:rPr>
          <w:rFonts w:ascii="Tahoma" w:hAnsi="Tahoma" w:cs="Tahoma" w:hint="cs"/>
          <w:sz w:val="17"/>
          <w:szCs w:val="17"/>
          <w:rtl/>
        </w:rPr>
        <w:t>; הצעת החוק לא הבשילה לכדי חקיקה</w:t>
      </w:r>
      <w:r w:rsidRPr="00AF7D0B">
        <w:rPr>
          <w:rFonts w:ascii="Tahoma" w:hAnsi="Tahoma" w:cs="Tahoma"/>
          <w:sz w:val="17"/>
          <w:szCs w:val="17"/>
          <w:rtl/>
        </w:rPr>
        <w:t>.</w:t>
      </w:r>
      <w:r w:rsidRPr="00AF7D0B">
        <w:rPr>
          <w:rFonts w:ascii="Tahoma" w:hAnsi="Tahoma" w:cs="Tahoma" w:hint="cs"/>
          <w:sz w:val="17"/>
          <w:szCs w:val="17"/>
          <w:rtl/>
        </w:rPr>
        <w:t xml:space="preserve"> בשנת 2004</w:t>
      </w:r>
      <w:r w:rsidRPr="00AF7D0B">
        <w:rPr>
          <w:rFonts w:ascii="Tahoma" w:hAnsi="Tahoma" w:cs="Tahoma"/>
          <w:sz w:val="17"/>
          <w:szCs w:val="17"/>
          <w:rtl/>
        </w:rPr>
        <w:t xml:space="preserve"> החל משרד </w:t>
      </w:r>
      <w:r w:rsidRPr="00AF7D0B">
        <w:rPr>
          <w:rFonts w:ascii="Tahoma" w:hAnsi="Tahoma" w:cs="Tahoma" w:hint="cs"/>
          <w:sz w:val="17"/>
          <w:szCs w:val="17"/>
          <w:rtl/>
        </w:rPr>
        <w:t>התמ"ת</w:t>
      </w:r>
      <w:r w:rsidRPr="00AF7D0B">
        <w:rPr>
          <w:rFonts w:ascii="Tahoma" w:hAnsi="Tahoma" w:cs="Tahoma" w:hint="cs"/>
          <w:sz w:val="17"/>
          <w:szCs w:val="17"/>
          <w:rtl/>
        </w:rPr>
        <w:t xml:space="preserve"> בבדיקת</w:t>
      </w:r>
      <w:r w:rsidRPr="00AF7D0B">
        <w:rPr>
          <w:rFonts w:ascii="Tahoma" w:hAnsi="Tahoma" w:cs="Tahoma"/>
          <w:sz w:val="17"/>
          <w:szCs w:val="17"/>
          <w:rtl/>
        </w:rPr>
        <w:t xml:space="preserve"> הבעיות הקיימות בתחום</w:t>
      </w:r>
      <w:r w:rsidRPr="00AF7D0B">
        <w:rPr>
          <w:rFonts w:ascii="Tahoma" w:hAnsi="Tahoma" w:cs="Tahoma" w:hint="cs"/>
          <w:sz w:val="17"/>
          <w:szCs w:val="17"/>
          <w:rtl/>
        </w:rPr>
        <w:t xml:space="preserve"> הגנת הצרכן</w:t>
      </w:r>
      <w:r>
        <w:rPr>
          <w:rStyle w:val="FootnoteReference"/>
          <w:rFonts w:ascii="Tahoma" w:hAnsi="Tahoma" w:cs="Tahoma"/>
          <w:sz w:val="17"/>
          <w:szCs w:val="17"/>
          <w:rtl/>
        </w:rPr>
        <w:footnoteReference w:id="9"/>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ו</w:t>
      </w:r>
      <w:r w:rsidRPr="00AF7D0B">
        <w:rPr>
          <w:rFonts w:ascii="Tahoma" w:hAnsi="Tahoma" w:cs="Tahoma"/>
          <w:sz w:val="17"/>
          <w:szCs w:val="17"/>
          <w:rtl/>
        </w:rPr>
        <w:t>ממצאי הבדיקה העלו כי קיים פער גדול ב</w:t>
      </w:r>
      <w:r w:rsidRPr="00AF7D0B">
        <w:rPr>
          <w:rFonts w:ascii="Tahoma" w:hAnsi="Tahoma" w:cs="Tahoma" w:hint="cs"/>
          <w:sz w:val="17"/>
          <w:szCs w:val="17"/>
          <w:rtl/>
        </w:rPr>
        <w:t>ין המדינות המפותחות לישראל בכל הנוגע לטיפול בהגנת הצרכן</w:t>
      </w:r>
      <w:r w:rsidRPr="00AF7D0B">
        <w:rPr>
          <w:rFonts w:ascii="Tahoma" w:hAnsi="Tahoma" w:cs="Tahoma"/>
          <w:sz w:val="17"/>
          <w:szCs w:val="17"/>
          <w:rtl/>
        </w:rPr>
        <w:t xml:space="preserve">, וכי החוליה החלשה שבה יש להשקיע את </w:t>
      </w:r>
      <w:r w:rsidRPr="00AF7D0B">
        <w:rPr>
          <w:rFonts w:ascii="Tahoma" w:hAnsi="Tahoma" w:cs="Tahoma" w:hint="cs"/>
          <w:sz w:val="17"/>
          <w:szCs w:val="17"/>
          <w:rtl/>
        </w:rPr>
        <w:t>מירב</w:t>
      </w:r>
      <w:r w:rsidRPr="00AF7D0B">
        <w:rPr>
          <w:rFonts w:ascii="Tahoma" w:hAnsi="Tahoma" w:cs="Tahoma"/>
          <w:sz w:val="17"/>
          <w:szCs w:val="17"/>
          <w:rtl/>
        </w:rPr>
        <w:t xml:space="preserve"> המאמצים היא </w:t>
      </w:r>
      <w:r w:rsidRPr="00AF7D0B">
        <w:rPr>
          <w:rFonts w:ascii="Tahoma" w:hAnsi="Tahoma" w:cs="Tahoma" w:hint="cs"/>
          <w:sz w:val="17"/>
          <w:szCs w:val="17"/>
          <w:rtl/>
        </w:rPr>
        <w:t>אכיפת החוק</w:t>
      </w:r>
      <w:r w:rsidRPr="00AF7D0B">
        <w:rPr>
          <w:rFonts w:ascii="Tahoma" w:hAnsi="Tahoma" w:cs="Tahoma"/>
          <w:sz w:val="17"/>
          <w:szCs w:val="17"/>
          <w:rtl/>
        </w:rPr>
        <w:t xml:space="preserve">. באוגוסט 2005, בעקבות עבודת מטה שנעשתה במשרד </w:t>
      </w:r>
      <w:r w:rsidRPr="00AF7D0B">
        <w:rPr>
          <w:rFonts w:ascii="Tahoma" w:hAnsi="Tahoma" w:cs="Tahoma"/>
          <w:sz w:val="17"/>
          <w:szCs w:val="17"/>
          <w:rtl/>
        </w:rPr>
        <w:t>התמ"ת</w:t>
      </w:r>
      <w:r w:rsidRPr="00AF7D0B">
        <w:rPr>
          <w:rFonts w:ascii="Tahoma" w:hAnsi="Tahoma" w:cs="Tahoma"/>
          <w:sz w:val="17"/>
          <w:szCs w:val="17"/>
          <w:rtl/>
        </w:rPr>
        <w:t xml:space="preserve"> ובעקבות הסכמות בי</w:t>
      </w:r>
      <w:r w:rsidRPr="00AF7D0B">
        <w:rPr>
          <w:rFonts w:ascii="Tahoma" w:hAnsi="Tahoma" w:cs="Tahoma" w:hint="cs"/>
          <w:sz w:val="17"/>
          <w:szCs w:val="17"/>
          <w:rtl/>
        </w:rPr>
        <w:t>נו</w:t>
      </w:r>
      <w:r w:rsidRPr="00AF7D0B">
        <w:rPr>
          <w:rFonts w:ascii="Tahoma" w:hAnsi="Tahoma" w:cs="Tahoma"/>
          <w:sz w:val="17"/>
          <w:szCs w:val="17"/>
          <w:rtl/>
        </w:rPr>
        <w:t xml:space="preserve"> ובין משרד האוצר, החליטה הממשלה</w:t>
      </w:r>
      <w:r>
        <w:rPr>
          <w:rStyle w:val="FootnoteReference"/>
          <w:rFonts w:ascii="Tahoma" w:hAnsi="Tahoma" w:cs="Tahoma"/>
          <w:sz w:val="17"/>
          <w:szCs w:val="17"/>
          <w:rtl/>
        </w:rPr>
        <w:footnoteReference w:id="10"/>
      </w:r>
      <w:r w:rsidRPr="00AF7D0B">
        <w:rPr>
          <w:rFonts w:ascii="Tahoma" w:hAnsi="Tahoma" w:cs="Tahoma"/>
          <w:sz w:val="17"/>
          <w:szCs w:val="17"/>
          <w:rtl/>
        </w:rPr>
        <w:t xml:space="preserve"> להקים רשות פנים</w:t>
      </w:r>
      <w:r w:rsidRPr="00AF7D0B">
        <w:rPr>
          <w:rFonts w:ascii="Tahoma" w:hAnsi="Tahoma" w:cs="Tahoma" w:hint="cs"/>
          <w:sz w:val="17"/>
          <w:szCs w:val="17"/>
          <w:rtl/>
        </w:rPr>
        <w:t>-</w:t>
      </w:r>
      <w:r w:rsidRPr="00AF7D0B">
        <w:rPr>
          <w:rFonts w:ascii="Tahoma" w:hAnsi="Tahoma" w:cs="Tahoma"/>
          <w:sz w:val="17"/>
          <w:szCs w:val="17"/>
          <w:rtl/>
        </w:rPr>
        <w:t>ממשלתית עצמאית להגנת הצרכן ולסחר הוגן. בעקבות ההחלטה תוקן ביוני 2006 חוק הגנת הצרכן</w:t>
      </w:r>
      <w:r>
        <w:rPr>
          <w:rStyle w:val="FootnoteReference"/>
          <w:rFonts w:ascii="Tahoma" w:hAnsi="Tahoma" w:cs="Tahoma"/>
          <w:sz w:val="17"/>
          <w:szCs w:val="17"/>
          <w:rtl/>
        </w:rPr>
        <w:footnoteReference w:id="11"/>
      </w:r>
      <w:r w:rsidRPr="00AF7D0B">
        <w:rPr>
          <w:rFonts w:ascii="Tahoma" w:hAnsi="Tahoma" w:cs="Tahoma"/>
          <w:sz w:val="17"/>
          <w:szCs w:val="17"/>
          <w:rtl/>
        </w:rPr>
        <w:t>, ונקבע בו כי תוקם רשות ממשלתית עצמאית מ</w:t>
      </w:r>
      <w:r w:rsidRPr="00AF7D0B">
        <w:rPr>
          <w:rFonts w:ascii="Tahoma" w:hAnsi="Tahoma" w:cs="Tahoma" w:hint="cs"/>
          <w:sz w:val="17"/>
          <w:szCs w:val="17"/>
          <w:rtl/>
        </w:rPr>
        <w:t>ה</w:t>
      </w:r>
      <w:r w:rsidRPr="00AF7D0B">
        <w:rPr>
          <w:rFonts w:ascii="Tahoma" w:hAnsi="Tahoma" w:cs="Tahoma"/>
          <w:sz w:val="17"/>
          <w:szCs w:val="17"/>
          <w:rtl/>
        </w:rPr>
        <w:t xml:space="preserve">בחינה </w:t>
      </w:r>
      <w:r w:rsidRPr="00AF7D0B">
        <w:rPr>
          <w:rFonts w:ascii="Tahoma" w:hAnsi="Tahoma" w:cs="Tahoma" w:hint="cs"/>
          <w:sz w:val="17"/>
          <w:szCs w:val="17"/>
          <w:rtl/>
        </w:rPr>
        <w:t>ה</w:t>
      </w:r>
      <w:r w:rsidRPr="00AF7D0B">
        <w:rPr>
          <w:rFonts w:ascii="Tahoma" w:hAnsi="Tahoma" w:cs="Tahoma"/>
          <w:sz w:val="17"/>
          <w:szCs w:val="17"/>
          <w:rtl/>
        </w:rPr>
        <w:t xml:space="preserve">תקציבית </w:t>
      </w:r>
      <w:r w:rsidRPr="00AF7D0B">
        <w:rPr>
          <w:rFonts w:ascii="Tahoma" w:hAnsi="Tahoma" w:cs="Tahoma" w:hint="cs"/>
          <w:sz w:val="17"/>
          <w:szCs w:val="17"/>
          <w:rtl/>
        </w:rPr>
        <w:t>וה</w:t>
      </w:r>
      <w:r w:rsidRPr="00AF7D0B">
        <w:rPr>
          <w:rFonts w:ascii="Tahoma" w:hAnsi="Tahoma" w:cs="Tahoma"/>
          <w:sz w:val="17"/>
          <w:szCs w:val="17"/>
          <w:rtl/>
        </w:rPr>
        <w:t>מינהלית</w:t>
      </w:r>
      <w:r w:rsidRPr="00AF7D0B">
        <w:rPr>
          <w:rFonts w:ascii="Tahoma" w:hAnsi="Tahoma" w:cs="Tahoma" w:hint="cs"/>
          <w:sz w:val="17"/>
          <w:szCs w:val="17"/>
          <w:rtl/>
        </w:rPr>
        <w:t xml:space="preserve"> שתהיה ממונה על סחר הוגן, אשר </w:t>
      </w:r>
      <w:r w:rsidRPr="00AF7D0B">
        <w:rPr>
          <w:rFonts w:ascii="Tahoma" w:hAnsi="Tahoma" w:cs="Tahoma"/>
          <w:sz w:val="17"/>
          <w:szCs w:val="17"/>
          <w:rtl/>
        </w:rPr>
        <w:t xml:space="preserve">תחליף את </w:t>
      </w:r>
      <w:r w:rsidRPr="00AF7D0B">
        <w:rPr>
          <w:rFonts w:ascii="Tahoma" w:hAnsi="Tahoma" w:cs="Tahoma" w:hint="cs"/>
          <w:sz w:val="17"/>
          <w:szCs w:val="17"/>
          <w:rtl/>
        </w:rPr>
        <w:t>היחידה להגנת</w:t>
      </w:r>
      <w:r w:rsidRPr="00AF7D0B">
        <w:rPr>
          <w:rFonts w:ascii="Tahoma" w:hAnsi="Tahoma" w:cs="Tahoma"/>
          <w:sz w:val="17"/>
          <w:szCs w:val="17"/>
          <w:rtl/>
        </w:rPr>
        <w:t xml:space="preserve"> </w:t>
      </w:r>
      <w:r w:rsidRPr="00AF7D0B">
        <w:rPr>
          <w:rFonts w:ascii="Tahoma" w:hAnsi="Tahoma" w:cs="Tahoma" w:hint="cs"/>
          <w:sz w:val="17"/>
          <w:szCs w:val="17"/>
          <w:rtl/>
        </w:rPr>
        <w:t xml:space="preserve">הצרכן והסחר ההוגן במשרד </w:t>
      </w:r>
      <w:r w:rsidRPr="00AF7D0B">
        <w:rPr>
          <w:rFonts w:ascii="Tahoma" w:hAnsi="Tahoma" w:cs="Tahoma" w:hint="cs"/>
          <w:sz w:val="17"/>
          <w:szCs w:val="17"/>
          <w:rtl/>
        </w:rPr>
        <w:t>התמ"ת</w:t>
      </w:r>
      <w:r w:rsidRPr="00AF7D0B">
        <w:rPr>
          <w:rFonts w:ascii="Tahoma" w:hAnsi="Tahoma" w:cs="Tahoma" w:hint="cs"/>
          <w:sz w:val="17"/>
          <w:szCs w:val="17"/>
          <w:rtl/>
        </w:rPr>
        <w:t>.</w:t>
      </w:r>
      <w:r w:rsidRPr="00AF7D0B">
        <w:rPr>
          <w:rFonts w:ascii="Tahoma" w:hAnsi="Tahoma" w:cs="Tahoma"/>
          <w:sz w:val="17"/>
          <w:szCs w:val="17"/>
          <w:rtl/>
        </w:rPr>
        <w:t xml:space="preserve"> במרץ 2006 </w:t>
      </w:r>
      <w:r w:rsidRPr="00AF7D0B">
        <w:rPr>
          <w:rFonts w:ascii="Tahoma" w:hAnsi="Tahoma" w:cs="Tahoma" w:hint="cs"/>
          <w:sz w:val="17"/>
          <w:szCs w:val="17"/>
          <w:rtl/>
        </w:rPr>
        <w:t>מונה</w:t>
      </w:r>
      <w:r w:rsidRPr="00AF7D0B">
        <w:rPr>
          <w:rFonts w:ascii="Tahoma" w:hAnsi="Tahoma" w:cs="Tahoma"/>
          <w:sz w:val="17"/>
          <w:szCs w:val="17"/>
          <w:rtl/>
        </w:rPr>
        <w:t xml:space="preserve"> צוות בין-משרדי</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ש</w:t>
      </w:r>
      <w:r w:rsidRPr="00AF7D0B">
        <w:rPr>
          <w:rFonts w:ascii="Tahoma" w:hAnsi="Tahoma" w:cs="Tahoma"/>
          <w:sz w:val="17"/>
          <w:szCs w:val="17"/>
          <w:rtl/>
        </w:rPr>
        <w:t>בראש</w:t>
      </w:r>
      <w:r w:rsidRPr="00AF7D0B">
        <w:rPr>
          <w:rFonts w:ascii="Tahoma" w:hAnsi="Tahoma" w:cs="Tahoma" w:hint="cs"/>
          <w:sz w:val="17"/>
          <w:szCs w:val="17"/>
          <w:rtl/>
        </w:rPr>
        <w:t>ו</w:t>
      </w:r>
      <w:r w:rsidRPr="00AF7D0B">
        <w:rPr>
          <w:rFonts w:ascii="Tahoma" w:hAnsi="Tahoma" w:cs="Tahoma"/>
          <w:sz w:val="17"/>
          <w:szCs w:val="17"/>
          <w:rtl/>
        </w:rPr>
        <w:t xml:space="preserve"> עמד עו"ד דרור שטרום (להלן - ועדת שטרום)</w:t>
      </w:r>
      <w:r w:rsidRPr="00AF7D0B">
        <w:rPr>
          <w:rFonts w:ascii="Tahoma" w:hAnsi="Tahoma" w:cs="Tahoma" w:hint="cs"/>
          <w:sz w:val="17"/>
          <w:szCs w:val="17"/>
          <w:rtl/>
        </w:rPr>
        <w:t xml:space="preserve">, </w:t>
      </w:r>
      <w:r w:rsidRPr="00AF7D0B">
        <w:rPr>
          <w:rFonts w:ascii="Tahoma" w:hAnsi="Tahoma" w:cs="Tahoma"/>
          <w:sz w:val="17"/>
          <w:szCs w:val="17"/>
          <w:rtl/>
        </w:rPr>
        <w:t xml:space="preserve">לגיבוש המלצות בדבר </w:t>
      </w:r>
      <w:r w:rsidRPr="00AF7D0B">
        <w:rPr>
          <w:rFonts w:ascii="Tahoma" w:hAnsi="Tahoma" w:cs="Tahoma" w:hint="cs"/>
          <w:sz w:val="17"/>
          <w:szCs w:val="17"/>
          <w:rtl/>
        </w:rPr>
        <w:t>קביעת ה</w:t>
      </w:r>
      <w:r w:rsidRPr="00AF7D0B">
        <w:rPr>
          <w:rFonts w:ascii="Tahoma" w:hAnsi="Tahoma" w:cs="Tahoma"/>
          <w:sz w:val="17"/>
          <w:szCs w:val="17"/>
          <w:rtl/>
        </w:rPr>
        <w:t>מדיניות ודרכי האכיפה של חוק הגנת הצרכן על ידי הרשות</w:t>
      </w:r>
      <w:r w:rsidRPr="00AF7D0B">
        <w:rPr>
          <w:rFonts w:ascii="Tahoma" w:hAnsi="Tahoma" w:cs="Tahoma" w:hint="cs"/>
          <w:sz w:val="17"/>
          <w:szCs w:val="17"/>
          <w:rtl/>
        </w:rPr>
        <w:t xml:space="preserve"> לסחר הוגן</w:t>
      </w:r>
      <w:r w:rsidRPr="00AF7D0B">
        <w:rPr>
          <w:rFonts w:ascii="Tahoma" w:hAnsi="Tahoma" w:cs="Tahoma"/>
          <w:sz w:val="17"/>
          <w:szCs w:val="17"/>
          <w:rtl/>
        </w:rPr>
        <w:t xml:space="preserve">. ביוני 2007 פרסמה ועדת שטרום דוח (להלן - דוח שטרום), ובאוגוסט </w:t>
      </w:r>
      <w:r w:rsidRPr="00AF7D0B">
        <w:rPr>
          <w:rFonts w:ascii="Tahoma" w:hAnsi="Tahoma" w:cs="Tahoma" w:hint="cs"/>
          <w:sz w:val="17"/>
          <w:szCs w:val="17"/>
          <w:rtl/>
        </w:rPr>
        <w:t>אותה שנה</w:t>
      </w:r>
      <w:r w:rsidRPr="00AF7D0B">
        <w:rPr>
          <w:rFonts w:ascii="Tahoma" w:hAnsi="Tahoma" w:cs="Tahoma"/>
          <w:sz w:val="17"/>
          <w:szCs w:val="17"/>
          <w:rtl/>
        </w:rPr>
        <w:t xml:space="preserve"> אימץ שר </w:t>
      </w:r>
      <w:r w:rsidRPr="00AF7D0B">
        <w:rPr>
          <w:rFonts w:ascii="Tahoma" w:hAnsi="Tahoma" w:cs="Tahoma"/>
          <w:sz w:val="17"/>
          <w:szCs w:val="17"/>
          <w:rtl/>
        </w:rPr>
        <w:t>התמ"ת</w:t>
      </w:r>
      <w:r w:rsidRPr="00AF7D0B">
        <w:rPr>
          <w:rFonts w:ascii="Tahoma" w:hAnsi="Tahoma" w:cs="Tahoma" w:hint="cs"/>
          <w:sz w:val="17"/>
          <w:szCs w:val="17"/>
          <w:rtl/>
        </w:rPr>
        <w:t xml:space="preserve"> את הדוח.</w:t>
      </w:r>
      <w:r w:rsidRPr="00AF7D0B">
        <w:rPr>
          <w:rFonts w:ascii="Tahoma" w:hAnsi="Tahoma" w:cs="Tahoma"/>
          <w:sz w:val="17"/>
          <w:szCs w:val="17"/>
          <w:rtl/>
        </w:rPr>
        <w:t xml:space="preserve"> </w:t>
      </w:r>
      <w:r w:rsidRPr="00AF7D0B">
        <w:rPr>
          <w:rFonts w:ascii="Tahoma" w:hAnsi="Tahoma" w:cs="Tahoma" w:hint="cs"/>
          <w:sz w:val="17"/>
          <w:szCs w:val="17"/>
          <w:rtl/>
        </w:rPr>
        <w:t xml:space="preserve">בשנת 2010, ארבע שנים לאחר תיקון החוק, הוקמה הרשות לסחר הוגן.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גם לאחר</w:t>
      </w:r>
      <w:r w:rsidRPr="00AF7D0B">
        <w:rPr>
          <w:rFonts w:ascii="Tahoma" w:hAnsi="Tahoma" w:cs="Tahoma"/>
          <w:sz w:val="17"/>
          <w:szCs w:val="17"/>
          <w:rtl/>
        </w:rPr>
        <w:t xml:space="preserve"> הקמת הרשות</w:t>
      </w:r>
      <w:r w:rsidRPr="00AF7D0B">
        <w:rPr>
          <w:rFonts w:ascii="Tahoma" w:hAnsi="Tahoma" w:cs="Tahoma" w:hint="cs"/>
          <w:sz w:val="17"/>
          <w:szCs w:val="17"/>
          <w:rtl/>
        </w:rPr>
        <w:t xml:space="preserve"> בשנת 2010 המשיכו </w:t>
      </w:r>
      <w:r w:rsidRPr="00AF7D0B">
        <w:rPr>
          <w:rFonts w:ascii="Tahoma" w:hAnsi="Tahoma" w:cs="Tahoma"/>
          <w:sz w:val="17"/>
          <w:szCs w:val="17"/>
          <w:rtl/>
        </w:rPr>
        <w:t xml:space="preserve">עובדי </w:t>
      </w:r>
      <w:r w:rsidRPr="00AF7D0B">
        <w:rPr>
          <w:rFonts w:ascii="Tahoma" w:hAnsi="Tahoma" w:cs="Tahoma" w:hint="cs"/>
          <w:sz w:val="17"/>
          <w:szCs w:val="17"/>
          <w:rtl/>
        </w:rPr>
        <w:t>היחידה לסחר פנים ב</w:t>
      </w:r>
      <w:r w:rsidRPr="00AF7D0B">
        <w:rPr>
          <w:rFonts w:ascii="Tahoma" w:hAnsi="Tahoma" w:cs="Tahoma"/>
          <w:sz w:val="17"/>
          <w:szCs w:val="17"/>
          <w:rtl/>
        </w:rPr>
        <w:t xml:space="preserve">משרד </w:t>
      </w:r>
      <w:r w:rsidRPr="00AF7D0B">
        <w:rPr>
          <w:rFonts w:ascii="Tahoma" w:hAnsi="Tahoma" w:cs="Tahoma"/>
          <w:sz w:val="17"/>
          <w:szCs w:val="17"/>
          <w:rtl/>
        </w:rPr>
        <w:t>התמ"ת</w:t>
      </w:r>
      <w:r w:rsidRPr="00AF7D0B">
        <w:rPr>
          <w:rFonts w:ascii="Tahoma" w:hAnsi="Tahoma" w:cs="Tahoma" w:hint="cs"/>
          <w:sz w:val="17"/>
          <w:szCs w:val="17"/>
          <w:rtl/>
        </w:rPr>
        <w:t xml:space="preserve"> </w:t>
      </w:r>
      <w:r w:rsidRPr="00AF7D0B">
        <w:rPr>
          <w:rFonts w:ascii="Tahoma" w:hAnsi="Tahoma" w:cs="Tahoma"/>
          <w:sz w:val="17"/>
          <w:szCs w:val="17"/>
          <w:rtl/>
        </w:rPr>
        <w:t xml:space="preserve">(להלן - </w:t>
      </w:r>
      <w:r w:rsidRPr="00AF7D0B">
        <w:rPr>
          <w:rFonts w:ascii="Tahoma" w:hAnsi="Tahoma" w:cs="Tahoma" w:hint="cs"/>
          <w:sz w:val="17"/>
          <w:szCs w:val="17"/>
          <w:rtl/>
        </w:rPr>
        <w:t>עובדי</w:t>
      </w:r>
      <w:r w:rsidRPr="00AF7D0B">
        <w:rPr>
          <w:rFonts w:ascii="Tahoma" w:hAnsi="Tahoma" w:cs="Tahoma"/>
          <w:sz w:val="17"/>
          <w:szCs w:val="17"/>
          <w:rtl/>
        </w:rPr>
        <w:t xml:space="preserve"> </w:t>
      </w:r>
      <w:r w:rsidRPr="00AF7D0B">
        <w:rPr>
          <w:rFonts w:ascii="Tahoma" w:hAnsi="Tahoma" w:cs="Tahoma" w:hint="cs"/>
          <w:sz w:val="17"/>
          <w:szCs w:val="17"/>
          <w:rtl/>
        </w:rPr>
        <w:t>סחר</w:t>
      </w:r>
      <w:r w:rsidRPr="00AF7D0B">
        <w:rPr>
          <w:rFonts w:ascii="Tahoma" w:hAnsi="Tahoma" w:cs="Tahoma"/>
          <w:sz w:val="17"/>
          <w:szCs w:val="17"/>
          <w:rtl/>
        </w:rPr>
        <w:t xml:space="preserve"> </w:t>
      </w:r>
      <w:r w:rsidRPr="00AF7D0B">
        <w:rPr>
          <w:rFonts w:ascii="Tahoma" w:hAnsi="Tahoma" w:cs="Tahoma" w:hint="cs"/>
          <w:sz w:val="17"/>
          <w:szCs w:val="17"/>
          <w:rtl/>
        </w:rPr>
        <w:t>פנים</w:t>
      </w:r>
      <w:r w:rsidRPr="00AF7D0B">
        <w:rPr>
          <w:rFonts w:ascii="Tahoma" w:hAnsi="Tahoma" w:cs="Tahoma"/>
          <w:sz w:val="17"/>
          <w:szCs w:val="17"/>
          <w:rtl/>
        </w:rPr>
        <w:t>)</w:t>
      </w:r>
      <w:r w:rsidRPr="00AF7D0B">
        <w:rPr>
          <w:rFonts w:ascii="Tahoma" w:hAnsi="Tahoma" w:cs="Tahoma" w:hint="cs"/>
          <w:sz w:val="17"/>
          <w:szCs w:val="17"/>
          <w:rtl/>
        </w:rPr>
        <w:t xml:space="preserve">, </w:t>
      </w:r>
      <w:r w:rsidRPr="00AF7D0B">
        <w:rPr>
          <w:rFonts w:ascii="Tahoma" w:hAnsi="Tahoma" w:cs="Tahoma"/>
          <w:sz w:val="17"/>
          <w:szCs w:val="17"/>
          <w:rtl/>
        </w:rPr>
        <w:t>שעסקו באכיפת עבירות קצה</w:t>
      </w:r>
      <w:r>
        <w:rPr>
          <w:rStyle w:val="FootnoteReference"/>
          <w:rFonts w:ascii="Tahoma" w:hAnsi="Tahoma" w:cs="Tahoma"/>
          <w:sz w:val="17"/>
          <w:szCs w:val="17"/>
          <w:rtl/>
        </w:rPr>
        <w:footnoteReference w:id="12"/>
      </w:r>
      <w:r w:rsidRPr="00AF7D0B">
        <w:rPr>
          <w:rFonts w:ascii="Tahoma" w:hAnsi="Tahoma" w:cs="Tahoma" w:hint="cs"/>
          <w:sz w:val="17"/>
          <w:szCs w:val="17"/>
          <w:rtl/>
        </w:rPr>
        <w:t>,</w:t>
      </w:r>
      <w:r w:rsidRPr="00AF7D0B">
        <w:rPr>
          <w:rFonts w:ascii="Tahoma" w:hAnsi="Tahoma" w:cs="Tahoma"/>
          <w:sz w:val="17"/>
          <w:szCs w:val="17"/>
          <w:rtl/>
        </w:rPr>
        <w:t xml:space="preserve"> לעבוד במשרד </w:t>
      </w:r>
      <w:r w:rsidRPr="00AF7D0B">
        <w:rPr>
          <w:rFonts w:ascii="Tahoma" w:hAnsi="Tahoma" w:cs="Tahoma"/>
          <w:sz w:val="17"/>
          <w:szCs w:val="17"/>
          <w:rtl/>
        </w:rPr>
        <w:t>התמ"ת</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 xml:space="preserve">מהבחינה המקצועית היו עובדים אלה </w:t>
      </w:r>
      <w:r w:rsidRPr="00AF7D0B">
        <w:rPr>
          <w:rFonts w:ascii="Tahoma" w:hAnsi="Tahoma" w:cs="Tahoma"/>
          <w:sz w:val="17"/>
          <w:szCs w:val="17"/>
          <w:rtl/>
        </w:rPr>
        <w:t xml:space="preserve">כפופים </w:t>
      </w:r>
      <w:r w:rsidRPr="00AF7D0B">
        <w:rPr>
          <w:rFonts w:ascii="Tahoma" w:hAnsi="Tahoma" w:cs="Tahoma" w:hint="cs"/>
          <w:sz w:val="17"/>
          <w:szCs w:val="17"/>
          <w:rtl/>
        </w:rPr>
        <w:t>לממונה על</w:t>
      </w:r>
      <w:r w:rsidRPr="00AF7D0B">
        <w:rPr>
          <w:rFonts w:ascii="Tahoma" w:hAnsi="Tahoma" w:cs="Tahoma"/>
          <w:sz w:val="17"/>
          <w:szCs w:val="17"/>
          <w:rtl/>
        </w:rPr>
        <w:t xml:space="preserve"> הרשות</w:t>
      </w:r>
      <w:r w:rsidRPr="00AF7D0B">
        <w:rPr>
          <w:rFonts w:ascii="Tahoma" w:hAnsi="Tahoma" w:cs="Tahoma" w:hint="cs"/>
          <w:sz w:val="17"/>
          <w:szCs w:val="17"/>
          <w:rtl/>
        </w:rPr>
        <w:t xml:space="preserve"> לסחר הוגן,</w:t>
      </w:r>
      <w:r w:rsidRPr="00AF7D0B">
        <w:rPr>
          <w:rFonts w:ascii="Tahoma" w:hAnsi="Tahoma" w:cs="Tahoma"/>
          <w:sz w:val="17"/>
          <w:szCs w:val="17"/>
          <w:rtl/>
        </w:rPr>
        <w:t xml:space="preserve"> </w:t>
      </w:r>
      <w:r w:rsidRPr="00AF7D0B">
        <w:rPr>
          <w:rFonts w:ascii="Tahoma" w:hAnsi="Tahoma" w:cs="Tahoma" w:hint="cs"/>
          <w:sz w:val="17"/>
          <w:szCs w:val="17"/>
          <w:rtl/>
        </w:rPr>
        <w:t>אך מבחינה הניהולית</w:t>
      </w:r>
      <w:r w:rsidRPr="00AF7D0B">
        <w:rPr>
          <w:rFonts w:ascii="Tahoma" w:hAnsi="Tahoma" w:cs="Tahoma"/>
          <w:sz w:val="17"/>
          <w:szCs w:val="17"/>
          <w:rtl/>
        </w:rPr>
        <w:t xml:space="preserve"> </w:t>
      </w:r>
      <w:r w:rsidRPr="00AF7D0B">
        <w:rPr>
          <w:rFonts w:ascii="Tahoma" w:hAnsi="Tahoma" w:cs="Tahoma" w:hint="cs"/>
          <w:sz w:val="17"/>
          <w:szCs w:val="17"/>
          <w:rtl/>
        </w:rPr>
        <w:t xml:space="preserve">הם היו כפופים </w:t>
      </w:r>
      <w:r w:rsidRPr="00AF7D0B">
        <w:rPr>
          <w:rFonts w:ascii="Tahoma" w:hAnsi="Tahoma" w:cs="Tahoma"/>
          <w:sz w:val="17"/>
          <w:szCs w:val="17"/>
          <w:rtl/>
        </w:rPr>
        <w:t xml:space="preserve">למנהלי המחוזות במשרד </w:t>
      </w:r>
      <w:r w:rsidRPr="00AF7D0B">
        <w:rPr>
          <w:rFonts w:ascii="Tahoma" w:hAnsi="Tahoma" w:cs="Tahoma"/>
          <w:sz w:val="17"/>
          <w:szCs w:val="17"/>
          <w:rtl/>
        </w:rPr>
        <w:t>התמ"ת</w:t>
      </w:r>
      <w:r>
        <w:rPr>
          <w:rStyle w:val="FootnoteReference"/>
          <w:rFonts w:ascii="Tahoma" w:hAnsi="Tahoma" w:cs="Tahoma"/>
          <w:sz w:val="17"/>
          <w:szCs w:val="17"/>
          <w:rtl/>
        </w:rPr>
        <w:footnoteReference w:id="13"/>
      </w:r>
      <w:r w:rsidRPr="00AF7D0B">
        <w:rPr>
          <w:rFonts w:ascii="Tahoma" w:hAnsi="Tahoma" w:cs="Tahoma"/>
          <w:sz w:val="17"/>
          <w:szCs w:val="17"/>
          <w:rtl/>
        </w:rPr>
        <w:t xml:space="preserve">.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בדצמבר 2014 נחתם הסכם בין משרד האוצר </w:t>
      </w:r>
      <w:r w:rsidRPr="00AF7D0B">
        <w:rPr>
          <w:rFonts w:ascii="Tahoma" w:hAnsi="Tahoma" w:cs="Tahoma" w:hint="cs"/>
          <w:sz w:val="17"/>
          <w:szCs w:val="17"/>
          <w:rtl/>
        </w:rPr>
        <w:t>ל</w:t>
      </w:r>
      <w:r w:rsidRPr="00AF7D0B">
        <w:rPr>
          <w:rFonts w:ascii="Tahoma" w:hAnsi="Tahoma" w:cs="Tahoma"/>
          <w:sz w:val="17"/>
          <w:szCs w:val="17"/>
          <w:rtl/>
        </w:rPr>
        <w:t>נש"</w:t>
      </w:r>
      <w:r w:rsidRPr="00AF7D0B">
        <w:rPr>
          <w:rFonts w:ascii="Tahoma" w:hAnsi="Tahoma" w:cs="Tahoma" w:hint="cs"/>
          <w:sz w:val="17"/>
          <w:szCs w:val="17"/>
          <w:rtl/>
        </w:rPr>
        <w:t>ם</w:t>
      </w:r>
      <w:r w:rsidRPr="00AF7D0B">
        <w:rPr>
          <w:rFonts w:ascii="Tahoma" w:hAnsi="Tahoma" w:cs="Tahoma" w:hint="cs"/>
          <w:sz w:val="17"/>
          <w:szCs w:val="17"/>
          <w:rtl/>
        </w:rPr>
        <w:t xml:space="preserve">, באישור הסתדרות העובדים הכללית החדשה (להלן - ההסתדרות), ולפיו בפברואר 2015 יעברו עובדי סחר פנים לעבוד ברשות לסחר הוגן. בפברואר 2016 עבדו ברשות לסחר הוגן 51 עובדים </w:t>
      </w:r>
      <w:r w:rsidRPr="00AF7D0B">
        <w:rPr>
          <w:rFonts w:ascii="Tahoma" w:hAnsi="Tahoma" w:cs="Tahoma" w:hint="cs"/>
          <w:sz w:val="17"/>
          <w:szCs w:val="17"/>
          <w:rtl/>
        </w:rPr>
        <w:t>בתחומי אכיפת עבירות ליבה</w:t>
      </w:r>
      <w:r>
        <w:rPr>
          <w:rStyle w:val="FootnoteReference"/>
          <w:rFonts w:ascii="Tahoma" w:hAnsi="Tahoma" w:cs="Tahoma"/>
          <w:sz w:val="17"/>
          <w:szCs w:val="17"/>
          <w:rtl/>
        </w:rPr>
        <w:footnoteReference w:id="14"/>
      </w:r>
      <w:r w:rsidRPr="00AF7D0B">
        <w:rPr>
          <w:rFonts w:ascii="Tahoma" w:hAnsi="Tahoma" w:cs="Tahoma" w:hint="cs"/>
          <w:sz w:val="17"/>
          <w:szCs w:val="17"/>
          <w:rtl/>
        </w:rPr>
        <w:t xml:space="preserve"> ועבירות קצה וחלקם במטה</w:t>
      </w:r>
      <w:r w:rsidRPr="00AF7D0B">
        <w:rPr>
          <w:rFonts w:ascii="Tahoma" w:hAnsi="Tahoma" w:cs="Tahoma"/>
          <w:sz w:val="17"/>
          <w:szCs w:val="17"/>
          <w:rtl/>
        </w:rPr>
        <w:t xml:space="preserve"> </w:t>
      </w:r>
      <w:r w:rsidRPr="00AF7D0B">
        <w:rPr>
          <w:rFonts w:ascii="Tahoma" w:hAnsi="Tahoma" w:cs="Tahoma" w:hint="cs"/>
          <w:sz w:val="17"/>
          <w:szCs w:val="17"/>
          <w:rtl/>
        </w:rPr>
        <w:t xml:space="preserve">הרשות. </w:t>
      </w:r>
      <w:r w:rsidRPr="00AF7D0B">
        <w:rPr>
          <w:rFonts w:ascii="Tahoma" w:hAnsi="Tahoma" w:cs="Tahoma"/>
          <w:sz w:val="17"/>
          <w:szCs w:val="17"/>
          <w:rtl/>
        </w:rPr>
        <w:t xml:space="preserve">הוראות </w:t>
      </w:r>
      <w:r w:rsidRPr="00AF7D0B">
        <w:rPr>
          <w:rFonts w:ascii="Tahoma" w:hAnsi="Tahoma" w:cs="Tahoma" w:hint="cs"/>
          <w:sz w:val="17"/>
          <w:szCs w:val="17"/>
          <w:rtl/>
        </w:rPr>
        <w:t xml:space="preserve">תקנון שירות המדינה (להלן - </w:t>
      </w:r>
      <w:r w:rsidRPr="00AF7D0B">
        <w:rPr>
          <w:rFonts w:ascii="Tahoma" w:hAnsi="Tahoma" w:cs="Tahoma" w:hint="cs"/>
          <w:sz w:val="17"/>
          <w:szCs w:val="17"/>
          <w:rtl/>
        </w:rPr>
        <w:t>ה</w:t>
      </w:r>
      <w:r w:rsidRPr="00AF7D0B">
        <w:rPr>
          <w:rFonts w:ascii="Tahoma" w:hAnsi="Tahoma" w:cs="Tahoma"/>
          <w:sz w:val="17"/>
          <w:szCs w:val="17"/>
          <w:rtl/>
        </w:rPr>
        <w:t>תקשי"ר</w:t>
      </w:r>
      <w:r w:rsidRPr="00AF7D0B">
        <w:rPr>
          <w:rFonts w:ascii="Tahoma" w:hAnsi="Tahoma" w:cs="Tahoma" w:hint="cs"/>
          <w:sz w:val="17"/>
          <w:szCs w:val="17"/>
          <w:rtl/>
        </w:rPr>
        <w:t>)</w:t>
      </w:r>
      <w:r w:rsidRPr="00AF7D0B">
        <w:rPr>
          <w:rFonts w:ascii="Tahoma" w:hAnsi="Tahoma" w:cs="Tahoma"/>
          <w:sz w:val="17"/>
          <w:szCs w:val="17"/>
          <w:rtl/>
        </w:rPr>
        <w:t xml:space="preserve"> חלות </w:t>
      </w:r>
      <w:r w:rsidRPr="00AF7D0B">
        <w:rPr>
          <w:rFonts w:ascii="Tahoma" w:hAnsi="Tahoma" w:cs="Tahoma" w:hint="cs"/>
          <w:sz w:val="17"/>
          <w:szCs w:val="17"/>
          <w:rtl/>
        </w:rPr>
        <w:t xml:space="preserve">על עובדי הרשות לסחר הוגן. בשנת 2016 היה תקציב הרשות לסחר הוגן כ-17.5 מיליון ש"ח. משנת 2010 ועד יוני 2016 כיהנה גב' תמר </w:t>
      </w:r>
      <w:r w:rsidRPr="00AF7D0B">
        <w:rPr>
          <w:rFonts w:ascii="Tahoma" w:hAnsi="Tahoma" w:cs="Tahoma" w:hint="cs"/>
          <w:sz w:val="17"/>
          <w:szCs w:val="17"/>
          <w:rtl/>
        </w:rPr>
        <w:t>פינקוס</w:t>
      </w:r>
      <w:r w:rsidRPr="00AF7D0B">
        <w:rPr>
          <w:rFonts w:ascii="Tahoma" w:hAnsi="Tahoma" w:cs="Tahoma" w:hint="cs"/>
          <w:sz w:val="17"/>
          <w:szCs w:val="17"/>
          <w:rtl/>
        </w:rPr>
        <w:t xml:space="preserve"> בתפקיד ה</w:t>
      </w:r>
      <w:r w:rsidRPr="00AF7D0B">
        <w:rPr>
          <w:rFonts w:ascii="Tahoma" w:hAnsi="Tahoma" w:cs="Tahoma"/>
          <w:sz w:val="17"/>
          <w:szCs w:val="17"/>
          <w:rtl/>
        </w:rPr>
        <w:t xml:space="preserve">ממונה על הגנת הצרכן והסחר ההוגן </w:t>
      </w:r>
      <w:r w:rsidRPr="00AF7D0B">
        <w:rPr>
          <w:rFonts w:ascii="Tahoma" w:hAnsi="Tahoma" w:cs="Tahoma" w:hint="cs"/>
          <w:sz w:val="17"/>
          <w:szCs w:val="17"/>
          <w:rtl/>
        </w:rPr>
        <w:t>ברשות לסחר הוגן.</w:t>
      </w:r>
    </w:p>
    <w:p w:rsidR="00861C2F" w:rsidP="00E65D32">
      <w:pPr>
        <w:pStyle w:val="KOT4"/>
        <w:rPr>
          <w:rtl/>
        </w:rPr>
      </w:pPr>
      <w:r w:rsidRPr="007178DC">
        <w:rPr>
          <w:rFonts w:hint="eastAsia"/>
          <w:rtl/>
        </w:rPr>
        <w:t>פעילות</w:t>
      </w:r>
      <w:r w:rsidRPr="007178DC">
        <w:rPr>
          <w:rtl/>
        </w:rPr>
        <w:t xml:space="preserve"> </w:t>
      </w:r>
      <w:r w:rsidRPr="007178DC">
        <w:rPr>
          <w:rFonts w:hint="eastAsia"/>
          <w:rtl/>
        </w:rPr>
        <w:t>הרשות</w:t>
      </w:r>
      <w:r w:rsidRPr="007178DC">
        <w:rPr>
          <w:rtl/>
        </w:rPr>
        <w:t xml:space="preserve"> לסחר הוגן</w:t>
      </w:r>
    </w:p>
    <w:p w:rsidR="00861C2F" w:rsidP="00E65D32">
      <w:pPr>
        <w:pStyle w:val="KOT5"/>
        <w:rPr>
          <w:rtl/>
        </w:rPr>
      </w:pPr>
      <w:r>
        <w:rPr>
          <w:rFonts w:hint="cs"/>
          <w:rtl/>
        </w:rPr>
        <w:t>הליך ה</w:t>
      </w:r>
      <w:r w:rsidRPr="00C63FD0">
        <w:rPr>
          <w:rFonts w:hint="cs"/>
          <w:rtl/>
        </w:rPr>
        <w:t>טיפול בתלונות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לפי </w:t>
      </w:r>
      <w:r w:rsidRPr="00AF7D0B">
        <w:rPr>
          <w:rFonts w:ascii="Tahoma" w:hAnsi="Tahoma" w:cs="Tahoma"/>
          <w:sz w:val="17"/>
          <w:szCs w:val="17"/>
          <w:rtl/>
        </w:rPr>
        <w:t>חוק הגנת הצרכן</w:t>
      </w:r>
      <w:r w:rsidRPr="00AF7D0B">
        <w:rPr>
          <w:rFonts w:ascii="Tahoma" w:hAnsi="Tahoma" w:cs="Tahoma" w:hint="cs"/>
          <w:sz w:val="17"/>
          <w:szCs w:val="17"/>
          <w:rtl/>
        </w:rPr>
        <w:t xml:space="preserve">, אחד מתפקידי הרשות לסחר הוגן, בהיותה רשות </w:t>
      </w:r>
      <w:r w:rsidRPr="00AF7D0B">
        <w:rPr>
          <w:rFonts w:ascii="Tahoma" w:hAnsi="Tahoma" w:cs="Tahoma" w:hint="cs"/>
          <w:sz w:val="17"/>
          <w:szCs w:val="17"/>
          <w:rtl/>
        </w:rPr>
        <w:t>מאסדרת</w:t>
      </w:r>
      <w:r w:rsidRPr="00AF7D0B">
        <w:rPr>
          <w:rFonts w:ascii="Tahoma" w:hAnsi="Tahoma" w:cs="Tahoma" w:hint="cs"/>
          <w:sz w:val="17"/>
          <w:szCs w:val="17"/>
          <w:rtl/>
        </w:rPr>
        <w:t xml:space="preserve">, הוא אכיפה פלילית </w:t>
      </w:r>
      <w:r w:rsidRPr="00AF7D0B">
        <w:rPr>
          <w:rFonts w:ascii="Tahoma" w:hAnsi="Tahoma" w:cs="Tahoma" w:hint="cs"/>
          <w:sz w:val="17"/>
          <w:szCs w:val="17"/>
          <w:rtl/>
        </w:rPr>
        <w:t>ומינהלית</w:t>
      </w:r>
      <w:r w:rsidRPr="00AF7D0B">
        <w:rPr>
          <w:rFonts w:ascii="Tahoma" w:hAnsi="Tahoma" w:cs="Tahoma" w:hint="cs"/>
          <w:sz w:val="17"/>
          <w:szCs w:val="17"/>
          <w:rtl/>
        </w:rPr>
        <w:t xml:space="preserve"> כנגד עוסק המפר את החוק.</w:t>
      </w:r>
      <w:r w:rsidRPr="00AF7D0B">
        <w:rPr>
          <w:rFonts w:ascii="Tahoma" w:hAnsi="Tahoma" w:cs="Tahoma"/>
          <w:sz w:val="17"/>
          <w:szCs w:val="17"/>
          <w:rtl/>
        </w:rPr>
        <w:t xml:space="preserve"> </w:t>
      </w:r>
      <w:r w:rsidRPr="00AF7D0B">
        <w:rPr>
          <w:rFonts w:ascii="Tahoma" w:hAnsi="Tahoma" w:cs="Tahoma" w:hint="cs"/>
          <w:sz w:val="17"/>
          <w:szCs w:val="17"/>
          <w:rtl/>
        </w:rPr>
        <w:t>לשם כך פועל</w:t>
      </w:r>
      <w:r w:rsidRPr="00AF7D0B">
        <w:rPr>
          <w:rFonts w:ascii="Tahoma" w:hAnsi="Tahoma" w:cs="Tahoma"/>
          <w:sz w:val="17"/>
          <w:szCs w:val="17"/>
          <w:rtl/>
        </w:rPr>
        <w:t xml:space="preserve"> </w:t>
      </w:r>
      <w:r w:rsidRPr="00AF7D0B">
        <w:rPr>
          <w:rFonts w:ascii="Tahoma" w:hAnsi="Tahoma" w:cs="Tahoma" w:hint="cs"/>
          <w:sz w:val="17"/>
          <w:szCs w:val="17"/>
          <w:rtl/>
        </w:rPr>
        <w:t>בה</w:t>
      </w:r>
      <w:r w:rsidRPr="00AF7D0B">
        <w:rPr>
          <w:rFonts w:ascii="Tahoma" w:hAnsi="Tahoma" w:cs="Tahoma"/>
          <w:sz w:val="17"/>
          <w:szCs w:val="17"/>
          <w:rtl/>
        </w:rPr>
        <w:t xml:space="preserve"> </w:t>
      </w:r>
      <w:r w:rsidRPr="00AF7D0B">
        <w:rPr>
          <w:rFonts w:ascii="Tahoma" w:hAnsi="Tahoma" w:cs="Tahoma" w:hint="cs"/>
          <w:sz w:val="17"/>
          <w:szCs w:val="17"/>
          <w:rtl/>
        </w:rPr>
        <w:t>מנגנון</w:t>
      </w:r>
      <w:r w:rsidRPr="00AF7D0B">
        <w:rPr>
          <w:rFonts w:ascii="Tahoma" w:hAnsi="Tahoma" w:cs="Tahoma"/>
          <w:sz w:val="17"/>
          <w:szCs w:val="17"/>
          <w:rtl/>
        </w:rPr>
        <w:t xml:space="preserve"> </w:t>
      </w:r>
      <w:r w:rsidRPr="00AF7D0B">
        <w:rPr>
          <w:rFonts w:ascii="Tahoma" w:hAnsi="Tahoma" w:cs="Tahoma" w:hint="cs"/>
          <w:sz w:val="17"/>
          <w:szCs w:val="17"/>
          <w:rtl/>
        </w:rPr>
        <w:t>לקבלת תלונות</w:t>
      </w:r>
      <w:r w:rsidRPr="00AF7D0B">
        <w:rPr>
          <w:rFonts w:ascii="Tahoma" w:hAnsi="Tahoma" w:cs="Tahoma"/>
          <w:sz w:val="17"/>
          <w:szCs w:val="17"/>
          <w:rtl/>
        </w:rPr>
        <w:t xml:space="preserve"> </w:t>
      </w:r>
      <w:r w:rsidRPr="00AF7D0B">
        <w:rPr>
          <w:rFonts w:ascii="Tahoma" w:hAnsi="Tahoma" w:cs="Tahoma" w:hint="cs"/>
          <w:sz w:val="17"/>
          <w:szCs w:val="17"/>
          <w:rtl/>
        </w:rPr>
        <w:t>מצרכנים ולטיפול בהן</w:t>
      </w:r>
      <w:r w:rsidRPr="00AF7D0B">
        <w:rPr>
          <w:rFonts w:ascii="Tahoma" w:hAnsi="Tahoma" w:cs="Tahoma"/>
          <w:sz w:val="17"/>
          <w:szCs w:val="17"/>
          <w:rtl/>
        </w:rPr>
        <w:t>.</w:t>
      </w:r>
      <w:r w:rsidRPr="00AF7D0B">
        <w:rPr>
          <w:rFonts w:ascii="Tahoma" w:hAnsi="Tahoma" w:cs="Tahoma" w:hint="cs"/>
          <w:sz w:val="17"/>
          <w:szCs w:val="17"/>
          <w:rtl/>
        </w:rPr>
        <w:t xml:space="preserve"> כאשר</w:t>
      </w:r>
      <w:r w:rsidRPr="00AF7D0B">
        <w:rPr>
          <w:rFonts w:ascii="Tahoma" w:hAnsi="Tahoma" w:cs="Tahoma"/>
          <w:sz w:val="17"/>
          <w:szCs w:val="17"/>
          <w:rtl/>
        </w:rPr>
        <w:t xml:space="preserve"> מתברר מתלונה כי בית עסק הפר את החוק, </w:t>
      </w:r>
      <w:r w:rsidRPr="00AF7D0B">
        <w:rPr>
          <w:rFonts w:ascii="Tahoma" w:hAnsi="Tahoma" w:cs="Tahoma" w:hint="cs"/>
          <w:sz w:val="17"/>
          <w:szCs w:val="17"/>
          <w:rtl/>
        </w:rPr>
        <w:t>הרשות</w:t>
      </w:r>
      <w:r w:rsidRPr="00AF7D0B">
        <w:rPr>
          <w:rFonts w:ascii="Tahoma" w:hAnsi="Tahoma" w:cs="Tahoma"/>
          <w:sz w:val="17"/>
          <w:szCs w:val="17"/>
          <w:rtl/>
        </w:rPr>
        <w:t xml:space="preserve"> </w:t>
      </w:r>
      <w:r w:rsidRPr="00AF7D0B">
        <w:rPr>
          <w:rFonts w:ascii="Tahoma" w:hAnsi="Tahoma" w:cs="Tahoma" w:hint="cs"/>
          <w:sz w:val="17"/>
          <w:szCs w:val="17"/>
          <w:rtl/>
        </w:rPr>
        <w:t>פועלת</w:t>
      </w:r>
      <w:r w:rsidRPr="00AF7D0B">
        <w:rPr>
          <w:rFonts w:ascii="Tahoma" w:hAnsi="Tahoma" w:cs="Tahoma"/>
          <w:sz w:val="17"/>
          <w:szCs w:val="17"/>
          <w:rtl/>
        </w:rPr>
        <w:t xml:space="preserve"> </w:t>
      </w:r>
      <w:r w:rsidRPr="00AF7D0B">
        <w:rPr>
          <w:rFonts w:ascii="Tahoma" w:hAnsi="Tahoma" w:cs="Tahoma" w:hint="cs"/>
          <w:sz w:val="17"/>
          <w:szCs w:val="17"/>
          <w:rtl/>
        </w:rPr>
        <w:t>כנגדו</w:t>
      </w:r>
      <w:r w:rsidRPr="00AF7D0B">
        <w:rPr>
          <w:rFonts w:ascii="Tahoma" w:hAnsi="Tahoma" w:cs="Tahoma"/>
          <w:sz w:val="17"/>
          <w:szCs w:val="17"/>
          <w:rtl/>
        </w:rPr>
        <w:t xml:space="preserve"> אך אינה מבקשת </w:t>
      </w:r>
      <w:r w:rsidRPr="00AF7D0B">
        <w:rPr>
          <w:rFonts w:ascii="Tahoma" w:hAnsi="Tahoma" w:cs="Tahoma" w:hint="cs"/>
          <w:sz w:val="17"/>
          <w:szCs w:val="17"/>
          <w:rtl/>
        </w:rPr>
        <w:t>ממנו</w:t>
      </w:r>
      <w:r w:rsidRPr="00AF7D0B">
        <w:rPr>
          <w:rFonts w:ascii="Tahoma" w:hAnsi="Tahoma" w:cs="Tahoma"/>
          <w:sz w:val="17"/>
          <w:szCs w:val="17"/>
          <w:rtl/>
        </w:rPr>
        <w:t xml:space="preserve"> לפתור את תלונת הצרכן. </w:t>
      </w:r>
      <w:r w:rsidRPr="00AF7D0B">
        <w:rPr>
          <w:rFonts w:ascii="Tahoma" w:hAnsi="Tahoma" w:cs="Tahoma" w:hint="cs"/>
          <w:sz w:val="17"/>
          <w:szCs w:val="17"/>
          <w:rtl/>
        </w:rPr>
        <w:t>אין</w:t>
      </w:r>
      <w:r w:rsidRPr="00AF7D0B">
        <w:rPr>
          <w:rFonts w:ascii="Tahoma" w:hAnsi="Tahoma" w:cs="Tahoma"/>
          <w:sz w:val="17"/>
          <w:szCs w:val="17"/>
          <w:rtl/>
        </w:rPr>
        <w:t xml:space="preserve"> בסמכותה של הרשות להיות צד בסכסוך או לייצג צרכן בתביעה אזרחית נגד עוסק שעניינה קבלת פיצוי בגין הפרת החוק. </w:t>
      </w:r>
      <w:r w:rsidRPr="00AF7D0B">
        <w:rPr>
          <w:rFonts w:ascii="Tahoma" w:hAnsi="Tahoma" w:cs="Tahoma" w:hint="cs"/>
          <w:sz w:val="17"/>
          <w:szCs w:val="17"/>
          <w:rtl/>
        </w:rPr>
        <w:t>הרשות אף</w:t>
      </w:r>
      <w:r w:rsidRPr="00AF7D0B">
        <w:rPr>
          <w:rFonts w:ascii="Tahoma" w:hAnsi="Tahoma" w:cs="Tahoma"/>
          <w:sz w:val="17"/>
          <w:szCs w:val="17"/>
          <w:rtl/>
        </w:rPr>
        <w:t xml:space="preserve"> </w:t>
      </w:r>
      <w:r w:rsidRPr="00AF7D0B">
        <w:rPr>
          <w:rFonts w:ascii="Tahoma" w:hAnsi="Tahoma" w:cs="Tahoma" w:hint="cs"/>
          <w:sz w:val="17"/>
          <w:szCs w:val="17"/>
          <w:rtl/>
        </w:rPr>
        <w:t>משתמשת</w:t>
      </w:r>
      <w:r w:rsidRPr="00AF7D0B">
        <w:rPr>
          <w:rFonts w:ascii="Tahoma" w:hAnsi="Tahoma" w:cs="Tahoma"/>
          <w:sz w:val="17"/>
          <w:szCs w:val="17"/>
          <w:rtl/>
        </w:rPr>
        <w:t xml:space="preserve"> בתלונות </w:t>
      </w:r>
      <w:r w:rsidRPr="00AF7D0B">
        <w:rPr>
          <w:rFonts w:ascii="Tahoma" w:hAnsi="Tahoma" w:cs="Tahoma" w:hint="cs"/>
          <w:sz w:val="17"/>
          <w:szCs w:val="17"/>
          <w:rtl/>
        </w:rPr>
        <w:t>הצרכנים</w:t>
      </w:r>
      <w:r w:rsidRPr="00AF7D0B">
        <w:rPr>
          <w:rFonts w:ascii="Tahoma" w:hAnsi="Tahoma" w:cs="Tahoma"/>
          <w:sz w:val="17"/>
          <w:szCs w:val="17"/>
          <w:rtl/>
        </w:rPr>
        <w:t xml:space="preserve"> </w:t>
      </w:r>
      <w:r w:rsidRPr="00AF7D0B">
        <w:rPr>
          <w:rFonts w:ascii="Tahoma" w:hAnsi="Tahoma" w:cs="Tahoma" w:hint="cs"/>
          <w:sz w:val="17"/>
          <w:szCs w:val="17"/>
          <w:rtl/>
        </w:rPr>
        <w:t>כדי</w:t>
      </w:r>
      <w:r w:rsidRPr="00AF7D0B">
        <w:rPr>
          <w:rFonts w:ascii="Tahoma" w:hAnsi="Tahoma" w:cs="Tahoma"/>
          <w:sz w:val="17"/>
          <w:szCs w:val="17"/>
          <w:rtl/>
        </w:rPr>
        <w:t xml:space="preserve"> </w:t>
      </w:r>
      <w:r w:rsidRPr="00AF7D0B">
        <w:rPr>
          <w:rFonts w:ascii="Tahoma" w:hAnsi="Tahoma" w:cs="Tahoma" w:hint="cs"/>
          <w:sz w:val="17"/>
          <w:szCs w:val="17"/>
          <w:rtl/>
        </w:rPr>
        <w:t>לאתר</w:t>
      </w:r>
      <w:r w:rsidRPr="00AF7D0B">
        <w:rPr>
          <w:rFonts w:ascii="Tahoma" w:hAnsi="Tahoma" w:cs="Tahoma"/>
          <w:sz w:val="17"/>
          <w:szCs w:val="17"/>
          <w:rtl/>
        </w:rPr>
        <w:t xml:space="preserve"> </w:t>
      </w:r>
      <w:r w:rsidRPr="00AF7D0B">
        <w:rPr>
          <w:rFonts w:ascii="Tahoma" w:hAnsi="Tahoma" w:cs="Tahoma" w:hint="cs"/>
          <w:sz w:val="17"/>
          <w:szCs w:val="17"/>
          <w:rtl/>
        </w:rPr>
        <w:t>מגמות</w:t>
      </w:r>
      <w:r w:rsidRPr="00AF7D0B">
        <w:rPr>
          <w:rFonts w:ascii="Tahoma" w:hAnsi="Tahoma" w:cs="Tahoma"/>
          <w:sz w:val="17"/>
          <w:szCs w:val="17"/>
          <w:rtl/>
        </w:rPr>
        <w:t xml:space="preserve"> רווחות </w:t>
      </w:r>
      <w:r w:rsidRPr="00AF7D0B">
        <w:rPr>
          <w:rFonts w:ascii="Tahoma" w:hAnsi="Tahoma" w:cs="Tahoma" w:hint="cs"/>
          <w:sz w:val="17"/>
          <w:szCs w:val="17"/>
          <w:rtl/>
        </w:rPr>
        <w:t>במשק</w:t>
      </w:r>
      <w:r w:rsidRPr="00AF7D0B">
        <w:rPr>
          <w:rFonts w:ascii="Tahoma" w:hAnsi="Tahoma" w:cs="Tahoma"/>
          <w:sz w:val="17"/>
          <w:szCs w:val="17"/>
          <w:rtl/>
        </w:rPr>
        <w:t xml:space="preserve"> </w:t>
      </w:r>
      <w:r w:rsidRPr="00AF7D0B">
        <w:rPr>
          <w:rFonts w:ascii="Tahoma" w:hAnsi="Tahoma" w:cs="Tahoma" w:hint="cs"/>
          <w:sz w:val="17"/>
          <w:szCs w:val="17"/>
          <w:rtl/>
        </w:rPr>
        <w:t>ונושאים</w:t>
      </w:r>
      <w:r w:rsidRPr="00AF7D0B">
        <w:rPr>
          <w:rFonts w:ascii="Tahoma" w:hAnsi="Tahoma" w:cs="Tahoma"/>
          <w:sz w:val="17"/>
          <w:szCs w:val="17"/>
          <w:rtl/>
        </w:rPr>
        <w:t xml:space="preserve"> </w:t>
      </w:r>
      <w:r w:rsidRPr="00AF7D0B">
        <w:rPr>
          <w:rFonts w:ascii="Tahoma" w:hAnsi="Tahoma" w:cs="Tahoma" w:hint="cs"/>
          <w:sz w:val="17"/>
          <w:szCs w:val="17"/>
          <w:rtl/>
        </w:rPr>
        <w:t>הטעונים</w:t>
      </w:r>
      <w:r w:rsidRPr="00AF7D0B">
        <w:rPr>
          <w:rFonts w:ascii="Tahoma" w:hAnsi="Tahoma" w:cs="Tahoma"/>
          <w:sz w:val="17"/>
          <w:szCs w:val="17"/>
          <w:rtl/>
        </w:rPr>
        <w:t xml:space="preserve"> </w:t>
      </w:r>
      <w:r w:rsidRPr="00AF7D0B">
        <w:rPr>
          <w:rFonts w:ascii="Tahoma" w:hAnsi="Tahoma" w:cs="Tahoma" w:hint="cs"/>
          <w:sz w:val="17"/>
          <w:szCs w:val="17"/>
          <w:rtl/>
        </w:rPr>
        <w:t>אסדרה</w:t>
      </w:r>
      <w:r w:rsidRPr="00AF7D0B">
        <w:rPr>
          <w:rFonts w:ascii="Tahoma" w:hAnsi="Tahoma" w:cs="Tahoma"/>
          <w:sz w:val="17"/>
          <w:szCs w:val="17"/>
          <w:rtl/>
        </w:rPr>
        <w:t xml:space="preserve"> </w:t>
      </w:r>
      <w:r w:rsidRPr="00AF7D0B">
        <w:rPr>
          <w:rFonts w:ascii="Tahoma" w:hAnsi="Tahoma" w:cs="Tahoma" w:hint="cs"/>
          <w:sz w:val="17"/>
          <w:szCs w:val="17"/>
          <w:rtl/>
        </w:rPr>
        <w:t>או</w:t>
      </w:r>
      <w:r w:rsidRPr="00AF7D0B">
        <w:rPr>
          <w:rFonts w:ascii="Tahoma" w:hAnsi="Tahoma" w:cs="Tahoma"/>
          <w:sz w:val="17"/>
          <w:szCs w:val="17"/>
          <w:rtl/>
        </w:rPr>
        <w:t xml:space="preserve"> </w:t>
      </w:r>
      <w:r w:rsidRPr="00AF7D0B">
        <w:rPr>
          <w:rFonts w:ascii="Tahoma" w:hAnsi="Tahoma" w:cs="Tahoma" w:hint="cs"/>
          <w:sz w:val="17"/>
          <w:szCs w:val="17"/>
          <w:rtl/>
        </w:rPr>
        <w:t>אכיפה</w:t>
      </w:r>
      <w:r w:rsidRPr="00AF7D0B">
        <w:rPr>
          <w:rFonts w:ascii="Tahoma" w:hAnsi="Tahoma" w:cs="Tahoma"/>
          <w:sz w:val="17"/>
          <w:szCs w:val="17"/>
          <w:rtl/>
        </w:rPr>
        <w:t xml:space="preserve"> </w:t>
      </w:r>
      <w:r w:rsidRPr="00AF7D0B">
        <w:rPr>
          <w:rFonts w:ascii="Tahoma" w:hAnsi="Tahoma" w:cs="Tahoma" w:hint="cs"/>
          <w:sz w:val="17"/>
          <w:szCs w:val="17"/>
          <w:rtl/>
        </w:rPr>
        <w:t>וכדי</w:t>
      </w:r>
      <w:r w:rsidRPr="00AF7D0B">
        <w:rPr>
          <w:rFonts w:ascii="Tahoma" w:hAnsi="Tahoma" w:cs="Tahoma"/>
          <w:sz w:val="17"/>
          <w:szCs w:val="17"/>
          <w:rtl/>
        </w:rPr>
        <w:t xml:space="preserve"> </w:t>
      </w:r>
      <w:r w:rsidRPr="00AF7D0B">
        <w:rPr>
          <w:rFonts w:ascii="Tahoma" w:hAnsi="Tahoma" w:cs="Tahoma" w:hint="cs"/>
          <w:sz w:val="17"/>
          <w:szCs w:val="17"/>
          <w:rtl/>
        </w:rPr>
        <w:t>לתכנן</w:t>
      </w:r>
      <w:r w:rsidRPr="00AF7D0B">
        <w:rPr>
          <w:rFonts w:ascii="Tahoma" w:hAnsi="Tahoma" w:cs="Tahoma"/>
          <w:sz w:val="17"/>
          <w:szCs w:val="17"/>
          <w:rtl/>
        </w:rPr>
        <w:t xml:space="preserve"> </w:t>
      </w:r>
      <w:r w:rsidRPr="00AF7D0B">
        <w:rPr>
          <w:rFonts w:ascii="Tahoma" w:hAnsi="Tahoma" w:cs="Tahoma" w:hint="cs"/>
          <w:sz w:val="17"/>
          <w:szCs w:val="17"/>
          <w:rtl/>
        </w:rPr>
        <w:t>תכניות</w:t>
      </w:r>
      <w:r w:rsidRPr="00AF7D0B">
        <w:rPr>
          <w:rFonts w:ascii="Tahoma" w:hAnsi="Tahoma" w:cs="Tahoma"/>
          <w:sz w:val="17"/>
          <w:szCs w:val="17"/>
          <w:rtl/>
        </w:rPr>
        <w:t xml:space="preserve"> </w:t>
      </w:r>
      <w:r w:rsidRPr="00AF7D0B">
        <w:rPr>
          <w:rFonts w:ascii="Tahoma" w:hAnsi="Tahoma" w:cs="Tahoma" w:hint="cs"/>
          <w:sz w:val="17"/>
          <w:szCs w:val="17"/>
          <w:rtl/>
        </w:rPr>
        <w:t>עבודה</w:t>
      </w:r>
      <w:r w:rsidRPr="00AF7D0B">
        <w:rPr>
          <w:rFonts w:ascii="Tahoma" w:hAnsi="Tahoma" w:cs="Tahoma"/>
          <w:sz w:val="17"/>
          <w:szCs w:val="17"/>
          <w:rtl/>
        </w:rPr>
        <w:t>.</w:t>
      </w:r>
    </w:p>
    <w:p w:rsidR="00861C2F" w:rsidRPr="00E65D32" w:rsidP="009A1522">
      <w:pPr>
        <w:pStyle w:val="ListParagraph"/>
        <w:numPr>
          <w:ilvl w:val="0"/>
          <w:numId w:val="15"/>
        </w:numPr>
        <w:spacing w:after="240" w:line="240" w:lineRule="exact"/>
        <w:ind w:right="2268"/>
        <w:rPr>
          <w:sz w:val="17"/>
          <w:szCs w:val="17"/>
          <w:rtl/>
        </w:rPr>
      </w:pPr>
      <w:r w:rsidRPr="00E65D32">
        <w:rPr>
          <w:rStyle w:val="Heading5Char"/>
          <w:rFonts w:ascii="Tahoma" w:hAnsi="Tahoma" w:cs="Tahoma" w:hint="cs"/>
          <w:b/>
          <w:bCs/>
          <w:color w:val="2A2AA6"/>
          <w:sz w:val="17"/>
          <w:szCs w:val="17"/>
          <w:rtl/>
        </w:rPr>
        <w:t xml:space="preserve">היעדרו של נוהל לטיפול בתלונות: </w:t>
      </w:r>
      <w:r w:rsidRPr="00E65D32">
        <w:rPr>
          <w:rFonts w:hint="cs"/>
          <w:sz w:val="17"/>
          <w:szCs w:val="17"/>
          <w:rtl/>
        </w:rPr>
        <w:t xml:space="preserve">המטרה של נהלים בארגון היא </w:t>
      </w:r>
      <w:r w:rsidRPr="00E65D32">
        <w:rPr>
          <w:sz w:val="17"/>
          <w:szCs w:val="17"/>
          <w:rtl/>
        </w:rPr>
        <w:t xml:space="preserve">לבטא החלטות של הנהלת הארגון בכל הקשור </w:t>
      </w:r>
      <w:r w:rsidRPr="00E65D32">
        <w:rPr>
          <w:rFonts w:hint="cs"/>
          <w:sz w:val="17"/>
          <w:szCs w:val="17"/>
          <w:rtl/>
        </w:rPr>
        <w:t>ל</w:t>
      </w:r>
      <w:r w:rsidRPr="00E65D32">
        <w:rPr>
          <w:sz w:val="17"/>
          <w:szCs w:val="17"/>
          <w:rtl/>
        </w:rPr>
        <w:t xml:space="preserve">מדיניות כללית, ארגון, מבנה וסמכויות; להתאים את תהליכי העבודה והפעילות בארגון למדיניות של ההנהלה; להגדיר ולפרט את </w:t>
      </w:r>
      <w:r w:rsidRPr="00E65D32">
        <w:rPr>
          <w:rFonts w:hint="cs"/>
          <w:sz w:val="17"/>
          <w:szCs w:val="17"/>
          <w:rtl/>
        </w:rPr>
        <w:t>דרכי</w:t>
      </w:r>
      <w:r w:rsidRPr="00E65D32">
        <w:rPr>
          <w:sz w:val="17"/>
          <w:szCs w:val="17"/>
          <w:rtl/>
        </w:rPr>
        <w:t xml:space="preserve"> הביצוע של פעולות שונות ולהגדיר תיאום, אחידות, פישוט וייעול של דרכי ביצוע</w:t>
      </w:r>
      <w:r w:rsidRPr="00E65D32">
        <w:rPr>
          <w:rFonts w:hint="cs"/>
          <w:sz w:val="17"/>
          <w:szCs w:val="17"/>
          <w:rtl/>
        </w:rPr>
        <w:t xml:space="preserve"> אלה</w:t>
      </w:r>
      <w:r w:rsidRPr="00E65D32">
        <w:rPr>
          <w:sz w:val="17"/>
          <w:szCs w:val="17"/>
          <w:rtl/>
        </w:rPr>
        <w:t xml:space="preserve"> ולתת לה</w:t>
      </w:r>
      <w:r w:rsidRPr="00E65D32">
        <w:rPr>
          <w:rFonts w:hint="cs"/>
          <w:sz w:val="17"/>
          <w:szCs w:val="17"/>
          <w:rtl/>
        </w:rPr>
        <w:t>ן</w:t>
      </w:r>
      <w:r w:rsidRPr="00E65D32">
        <w:rPr>
          <w:sz w:val="17"/>
          <w:szCs w:val="17"/>
          <w:rtl/>
        </w:rPr>
        <w:t xml:space="preserve"> תוקף מחייב; לאפשר שליטה, פיקוח ובקרה על תהליכים ו</w:t>
      </w:r>
      <w:r w:rsidRPr="00E65D32">
        <w:rPr>
          <w:rFonts w:hint="cs"/>
          <w:sz w:val="17"/>
          <w:szCs w:val="17"/>
          <w:rtl/>
        </w:rPr>
        <w:t xml:space="preserve">על </w:t>
      </w:r>
      <w:r w:rsidRPr="00E65D32">
        <w:rPr>
          <w:sz w:val="17"/>
          <w:szCs w:val="17"/>
          <w:rtl/>
        </w:rPr>
        <w:t>ביצוע הפעולות השונות בארגון.</w:t>
      </w:r>
      <w:r w:rsidRPr="00E65D32">
        <w:rPr>
          <w:rFonts w:hint="cs"/>
          <w:sz w:val="17"/>
          <w:szCs w:val="17"/>
          <w:rtl/>
        </w:rPr>
        <w:t xml:space="preserve"> נוהל לטיפול בתלונות אמור להסדיר בין היתר את מטרות הטיפול והליכי הטיפול בתלונות, לקבוע אילו גורמים אחראים לשלבי הטיפול השונים, מה הם פרקי הזמן המוקצבים לכל שלב בטיפול, וכיצד יש לפעול במקרים חריגים. היועץ המשפטי לממשלה קבע</w:t>
      </w:r>
      <w:r>
        <w:rPr>
          <w:vertAlign w:val="superscript"/>
          <w:rtl/>
        </w:rPr>
        <w:footnoteReference w:id="15"/>
      </w:r>
      <w:r w:rsidRPr="00E65D32">
        <w:rPr>
          <w:rFonts w:hint="cs"/>
          <w:sz w:val="17"/>
          <w:szCs w:val="17"/>
          <w:rtl/>
        </w:rPr>
        <w:t xml:space="preserve"> כי ההנחיות (כולל נהלים) מכוונות לסייע </w:t>
      </w:r>
      <w:r w:rsidRPr="00E65D32">
        <w:rPr>
          <w:rFonts w:hint="cs"/>
          <w:sz w:val="17"/>
          <w:szCs w:val="17"/>
          <w:rtl/>
        </w:rPr>
        <w:t>למינהל</w:t>
      </w:r>
      <w:r w:rsidRPr="00E65D32">
        <w:rPr>
          <w:rFonts w:hint="cs"/>
          <w:sz w:val="17"/>
          <w:szCs w:val="17"/>
          <w:rtl/>
        </w:rPr>
        <w:t xml:space="preserve"> הציבורי להחליט בכל מקרה הנופל במסגרת ההנחיות במהירות וביעילות ולהימנע מהחלטות הסותרות זו את זו במקרים דומים ואף את מטרת הרשות. עוד נכתב כי "אפשר שרשות </w:t>
      </w:r>
      <w:r w:rsidRPr="00E65D32">
        <w:rPr>
          <w:rFonts w:hint="cs"/>
          <w:sz w:val="17"/>
          <w:szCs w:val="17"/>
          <w:rtl/>
        </w:rPr>
        <w:t>מינהלית</w:t>
      </w:r>
      <w:r w:rsidRPr="00E65D32">
        <w:rPr>
          <w:rFonts w:hint="cs"/>
          <w:sz w:val="17"/>
          <w:szCs w:val="17"/>
          <w:rtl/>
        </w:rPr>
        <w:t xml:space="preserve"> תקבע לעצמה הנחיות כמדיניות שאינה כתובה, בדרך כלל רצוי לגבש את ההנחיות בכתב כמסמך".</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AF7D0B">
        <w:rPr>
          <w:rFonts w:hint="cs"/>
          <w:rtl/>
        </w:rPr>
        <w:t>נמצא</w:t>
      </w:r>
      <w:r w:rsidRPr="00AF7D0B">
        <w:rPr>
          <w:rtl/>
        </w:rPr>
        <w:t xml:space="preserve"> </w:t>
      </w:r>
      <w:r w:rsidRPr="00AF7D0B">
        <w:rPr>
          <w:rFonts w:hint="cs"/>
          <w:rtl/>
        </w:rPr>
        <w:t>כי</w:t>
      </w:r>
      <w:r w:rsidRPr="00AF7D0B">
        <w:rPr>
          <w:rtl/>
        </w:rPr>
        <w:t xml:space="preserve"> </w:t>
      </w:r>
      <w:r w:rsidRPr="00AF7D0B">
        <w:rPr>
          <w:rFonts w:hint="cs"/>
          <w:rtl/>
        </w:rPr>
        <w:t>לרשות</w:t>
      </w:r>
      <w:r w:rsidRPr="00AF7D0B">
        <w:rPr>
          <w:rtl/>
        </w:rPr>
        <w:t xml:space="preserve"> </w:t>
      </w:r>
      <w:r w:rsidRPr="00AF7D0B">
        <w:rPr>
          <w:rFonts w:hint="cs"/>
          <w:rtl/>
        </w:rPr>
        <w:t>אין</w:t>
      </w:r>
      <w:r w:rsidRPr="00AF7D0B">
        <w:rPr>
          <w:rtl/>
        </w:rPr>
        <w:t xml:space="preserve"> </w:t>
      </w:r>
      <w:r w:rsidRPr="00AF7D0B">
        <w:rPr>
          <w:rFonts w:hint="cs"/>
          <w:rtl/>
        </w:rPr>
        <w:t>נוהל</w:t>
      </w:r>
      <w:r w:rsidRPr="00AF7D0B">
        <w:rPr>
          <w:rtl/>
        </w:rPr>
        <w:t xml:space="preserve"> </w:t>
      </w:r>
      <w:r w:rsidRPr="00AF7D0B">
        <w:rPr>
          <w:rFonts w:hint="cs"/>
          <w:rtl/>
        </w:rPr>
        <w:t>לטיפול</w:t>
      </w:r>
      <w:r w:rsidRPr="00AF7D0B">
        <w:rPr>
          <w:rtl/>
        </w:rPr>
        <w:t xml:space="preserve"> </w:t>
      </w:r>
      <w:r w:rsidRPr="00AF7D0B">
        <w:rPr>
          <w:rFonts w:hint="cs"/>
          <w:rtl/>
        </w:rPr>
        <w:t>בתלונות</w:t>
      </w:r>
      <w:r w:rsidRPr="00AF7D0B">
        <w:rPr>
          <w:rtl/>
        </w:rPr>
        <w:t xml:space="preserve">. בהיעדר נוהל, הטיפול של הרשות בתלונות עלול להיות לא אחיד. חלק ניכר מהתלונות </w:t>
      </w:r>
      <w:r w:rsidRPr="00AF7D0B">
        <w:rPr>
          <w:rFonts w:hint="cs"/>
          <w:rtl/>
        </w:rPr>
        <w:t>אינן</w:t>
      </w:r>
      <w:r w:rsidRPr="00AF7D0B">
        <w:rPr>
          <w:rtl/>
        </w:rPr>
        <w:t xml:space="preserve"> רשומות בקובץ ממוחשב למטרה זו; </w:t>
      </w:r>
      <w:r w:rsidRPr="00AF7D0B">
        <w:rPr>
          <w:rFonts w:hint="cs"/>
          <w:rtl/>
        </w:rPr>
        <w:t>בשל</w:t>
      </w:r>
      <w:r w:rsidRPr="00AF7D0B">
        <w:rPr>
          <w:rtl/>
        </w:rPr>
        <w:t xml:space="preserve"> כך </w:t>
      </w:r>
      <w:r w:rsidRPr="00AF7D0B">
        <w:rPr>
          <w:rFonts w:hint="cs"/>
          <w:rtl/>
        </w:rPr>
        <w:t>מידע</w:t>
      </w:r>
      <w:r w:rsidRPr="00AF7D0B">
        <w:rPr>
          <w:rtl/>
        </w:rPr>
        <w:t xml:space="preserve"> </w:t>
      </w:r>
      <w:r w:rsidRPr="00AF7D0B">
        <w:rPr>
          <w:rFonts w:hint="cs"/>
          <w:rtl/>
        </w:rPr>
        <w:t>על</w:t>
      </w:r>
      <w:r w:rsidRPr="00AF7D0B">
        <w:rPr>
          <w:rtl/>
        </w:rPr>
        <w:t xml:space="preserve"> </w:t>
      </w:r>
      <w:r w:rsidRPr="00AF7D0B">
        <w:rPr>
          <w:rFonts w:hint="cs"/>
          <w:rtl/>
        </w:rPr>
        <w:t>הפרות</w:t>
      </w:r>
      <w:r w:rsidRPr="00AF7D0B">
        <w:rPr>
          <w:rtl/>
        </w:rPr>
        <w:t xml:space="preserve"> </w:t>
      </w:r>
      <w:r w:rsidRPr="00AF7D0B">
        <w:rPr>
          <w:rFonts w:hint="cs"/>
          <w:rtl/>
        </w:rPr>
        <w:t>החוק</w:t>
      </w:r>
      <w:r w:rsidRPr="00AF7D0B">
        <w:rPr>
          <w:rtl/>
        </w:rPr>
        <w:t xml:space="preserve"> </w:t>
      </w:r>
      <w:r w:rsidRPr="00AF7D0B">
        <w:rPr>
          <w:rFonts w:hint="cs"/>
          <w:rtl/>
        </w:rPr>
        <w:t>לכאורה</w:t>
      </w:r>
      <w:r w:rsidRPr="00AF7D0B">
        <w:rPr>
          <w:rtl/>
        </w:rPr>
        <w:t xml:space="preserve"> המתוארות בתלונות </w:t>
      </w:r>
      <w:r w:rsidRPr="00AF7D0B">
        <w:rPr>
          <w:rFonts w:hint="cs"/>
          <w:rtl/>
        </w:rPr>
        <w:t>אינו</w:t>
      </w:r>
      <w:r w:rsidRPr="00AF7D0B">
        <w:rPr>
          <w:rtl/>
        </w:rPr>
        <w:t xml:space="preserve"> </w:t>
      </w:r>
      <w:r w:rsidRPr="00AF7D0B">
        <w:rPr>
          <w:rFonts w:hint="cs"/>
          <w:rtl/>
        </w:rPr>
        <w:t>מתועד</w:t>
      </w:r>
      <w:r w:rsidRPr="00AF7D0B">
        <w:rPr>
          <w:rtl/>
        </w:rPr>
        <w:t xml:space="preserve"> במלואו. </w:t>
      </w:r>
      <w:r w:rsidRPr="00AF7D0B">
        <w:rPr>
          <w:rFonts w:hint="cs"/>
          <w:rtl/>
        </w:rPr>
        <w:t>כמו כן אין</w:t>
      </w:r>
      <w:r w:rsidRPr="00AF7D0B">
        <w:rPr>
          <w:rtl/>
        </w:rPr>
        <w:t xml:space="preserve"> מעקב אחר הטיפול </w:t>
      </w:r>
      <w:r w:rsidRPr="00AF7D0B">
        <w:rPr>
          <w:rFonts w:hint="cs"/>
          <w:rtl/>
        </w:rPr>
        <w:t>בחלק</w:t>
      </w:r>
      <w:r w:rsidRPr="00AF7D0B">
        <w:rPr>
          <w:rtl/>
        </w:rPr>
        <w:t xml:space="preserve"> </w:t>
      </w:r>
      <w:r w:rsidRPr="00AF7D0B">
        <w:rPr>
          <w:rFonts w:hint="cs"/>
          <w:rtl/>
        </w:rPr>
        <w:t>ניכר</w:t>
      </w:r>
      <w:r w:rsidRPr="00AF7D0B">
        <w:rPr>
          <w:rtl/>
        </w:rPr>
        <w:t xml:space="preserve"> </w:t>
      </w:r>
      <w:r w:rsidRPr="00AF7D0B">
        <w:rPr>
          <w:rFonts w:hint="cs"/>
          <w:rtl/>
        </w:rPr>
        <w:t>מהתלונות</w:t>
      </w:r>
      <w:r w:rsidRPr="00AF7D0B">
        <w:rPr>
          <w:rtl/>
        </w:rPr>
        <w:t>.</w:t>
      </w:r>
    </w:p>
    <w:p w:rsidR="00861C2F" w:rsidRPr="00AF7D0B" w:rsidP="00E65D32">
      <w:pPr>
        <w:spacing w:before="180" w:after="240" w:line="240" w:lineRule="exact"/>
        <w:ind w:left="340" w:right="2268"/>
        <w:jc w:val="both"/>
        <w:rPr>
          <w:rFonts w:ascii="Tahoma" w:hAnsi="Tahoma" w:cs="Tahoma"/>
          <w:sz w:val="17"/>
          <w:szCs w:val="17"/>
          <w:rtl/>
        </w:rPr>
      </w:pPr>
      <w:r w:rsidRPr="00AF7D0B">
        <w:rPr>
          <w:rFonts w:ascii="Tahoma" w:hAnsi="Tahoma" w:cs="Tahoma"/>
          <w:sz w:val="17"/>
          <w:szCs w:val="17"/>
          <w:rtl/>
        </w:rPr>
        <w:t xml:space="preserve">בתשובה </w:t>
      </w:r>
      <w:r w:rsidRPr="00AF7D0B">
        <w:rPr>
          <w:rFonts w:ascii="Tahoma" w:hAnsi="Tahoma" w:cs="Tahoma" w:hint="cs"/>
          <w:sz w:val="17"/>
          <w:szCs w:val="17"/>
          <w:rtl/>
        </w:rPr>
        <w:t>שמסרה הרשות להגנת הצרכן למשרד מבקר המדינה ב</w:t>
      </w:r>
      <w:r w:rsidRPr="00AF7D0B">
        <w:rPr>
          <w:rFonts w:ascii="Tahoma" w:hAnsi="Tahoma" w:cs="Tahoma"/>
          <w:sz w:val="17"/>
          <w:szCs w:val="17"/>
          <w:rtl/>
        </w:rPr>
        <w:t>מאי 2016</w:t>
      </w:r>
      <w:r w:rsidRPr="00AF7D0B">
        <w:rPr>
          <w:rFonts w:ascii="Tahoma" w:hAnsi="Tahoma" w:cs="Tahoma" w:hint="cs"/>
          <w:sz w:val="17"/>
          <w:szCs w:val="17"/>
          <w:rtl/>
        </w:rPr>
        <w:t xml:space="preserve"> (להלן - תשובת הרשות)</w:t>
      </w:r>
      <w:r w:rsidRPr="00AF7D0B">
        <w:rPr>
          <w:rFonts w:ascii="Tahoma" w:hAnsi="Tahoma" w:cs="Tahoma"/>
          <w:sz w:val="17"/>
          <w:szCs w:val="17"/>
          <w:rtl/>
        </w:rPr>
        <w:t xml:space="preserve"> </w:t>
      </w:r>
      <w:r w:rsidRPr="00AF7D0B">
        <w:rPr>
          <w:rFonts w:ascii="Tahoma" w:hAnsi="Tahoma" w:cs="Tahoma" w:hint="cs"/>
          <w:sz w:val="17"/>
          <w:szCs w:val="17"/>
          <w:rtl/>
        </w:rPr>
        <w:t>צוין כי קיים נוהל לטיפול בתלונות, אך הוא אינו כתוב. הרשות ציינה כי תפעל לכתיבת נוהל כאמור.</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E65D32">
        <w:rPr>
          <w:rtl/>
        </w:rPr>
        <w:t xml:space="preserve">לדעת משרד מבקר המדינה, </w:t>
      </w:r>
      <w:r w:rsidRPr="00E65D32">
        <w:rPr>
          <w:rFonts w:hint="cs"/>
          <w:rtl/>
        </w:rPr>
        <w:t>מינהל</w:t>
      </w:r>
      <w:r w:rsidRPr="00E65D32">
        <w:rPr>
          <w:rFonts w:hint="cs"/>
          <w:rtl/>
        </w:rPr>
        <w:t xml:space="preserve"> תקין מחייב כי נוהלי עבודה יהיו כתובים, ברורים ונגישים לכל הגורמים </w:t>
      </w:r>
      <w:r w:rsidRPr="00E65D32">
        <w:rPr>
          <w:rFonts w:hint="cs"/>
          <w:rtl/>
        </w:rPr>
        <w:t>הרלוונטים</w:t>
      </w:r>
      <w:r w:rsidRPr="00E65D32">
        <w:rPr>
          <w:rFonts w:hint="cs"/>
          <w:rtl/>
        </w:rPr>
        <w:t xml:space="preserve"> ברשות, כמו כן מאחר</w:t>
      </w:r>
      <w:r w:rsidRPr="00E65D32">
        <w:rPr>
          <w:rtl/>
        </w:rPr>
        <w:t xml:space="preserve"> </w:t>
      </w:r>
      <w:r w:rsidRPr="00E65D32">
        <w:rPr>
          <w:rFonts w:hint="cs"/>
          <w:rtl/>
        </w:rPr>
        <w:t>ו</w:t>
      </w:r>
      <w:r w:rsidRPr="00E65D32">
        <w:rPr>
          <w:rtl/>
        </w:rPr>
        <w:t xml:space="preserve">הרשות הוקמה במטרה להגן על </w:t>
      </w:r>
      <w:r w:rsidRPr="00E65D32">
        <w:rPr>
          <w:rFonts w:hint="cs"/>
          <w:rtl/>
        </w:rPr>
        <w:t>ציבור הצרכנים</w:t>
      </w:r>
      <w:r w:rsidRPr="00E65D32">
        <w:rPr>
          <w:rtl/>
        </w:rPr>
        <w:t xml:space="preserve">, עליה לכתוב נוהל אחיד, ברור ושקוף </w:t>
      </w:r>
      <w:r w:rsidRPr="00E65D32">
        <w:rPr>
          <w:rFonts w:hint="cs"/>
          <w:rtl/>
        </w:rPr>
        <w:t>שינגיש</w:t>
      </w:r>
      <w:r w:rsidRPr="00E65D32">
        <w:rPr>
          <w:rtl/>
        </w:rPr>
        <w:t xml:space="preserve"> לציבור את תהליך הטיפול בתלונות.</w:t>
      </w:r>
      <w:r w:rsidRPr="00AF7D0B">
        <w:rPr>
          <w:rFonts w:hint="cs"/>
          <w:rtl/>
        </w:rPr>
        <w:t xml:space="preserve"> </w:t>
      </w:r>
    </w:p>
    <w:p w:rsidR="00861C2F" w:rsidRPr="00584805" w:rsidP="009A1522">
      <w:pPr>
        <w:pStyle w:val="ListParagraph"/>
        <w:numPr>
          <w:ilvl w:val="0"/>
          <w:numId w:val="4"/>
        </w:numPr>
        <w:autoSpaceDE/>
        <w:autoSpaceDN/>
        <w:adjustRightInd/>
        <w:spacing w:before="180" w:line="240" w:lineRule="exact"/>
        <w:ind w:right="2268"/>
        <w:rPr>
          <w:sz w:val="17"/>
          <w:szCs w:val="17"/>
        </w:rPr>
      </w:pPr>
      <w:r w:rsidRPr="00E65D32">
        <w:rPr>
          <w:rStyle w:val="Heading5Char"/>
          <w:rFonts w:ascii="Tahoma" w:hAnsi="Tahoma" w:cs="Tahoma" w:hint="cs"/>
          <w:b/>
          <w:bCs/>
          <w:color w:val="2A2AA6"/>
          <w:sz w:val="17"/>
          <w:szCs w:val="17"/>
          <w:rtl/>
        </w:rPr>
        <w:t>קבלת</w:t>
      </w:r>
      <w:r w:rsidRPr="00E65D32">
        <w:rPr>
          <w:rStyle w:val="Heading5Char"/>
          <w:rFonts w:ascii="Tahoma" w:hAnsi="Tahoma" w:cs="Tahoma"/>
          <w:b/>
          <w:bCs/>
          <w:color w:val="2A2AA6"/>
          <w:sz w:val="17"/>
          <w:szCs w:val="17"/>
          <w:rtl/>
        </w:rPr>
        <w:t xml:space="preserve"> תלונות</w:t>
      </w:r>
      <w:r w:rsidRPr="00E65D32">
        <w:rPr>
          <w:rStyle w:val="Heading5Char"/>
          <w:rFonts w:ascii="Tahoma" w:hAnsi="Tahoma" w:cs="Tahoma"/>
          <w:b/>
          <w:color w:val="2A2AA6"/>
          <w:sz w:val="17"/>
          <w:szCs w:val="17"/>
          <w:rtl/>
        </w:rPr>
        <w:t>:</w:t>
      </w:r>
      <w:r w:rsidRPr="00584805">
        <w:rPr>
          <w:rFonts w:hint="cs"/>
          <w:sz w:val="17"/>
          <w:szCs w:val="17"/>
          <w:rtl/>
        </w:rPr>
        <w:t xml:space="preserve"> </w:t>
      </w:r>
      <w:r w:rsidRPr="00584805">
        <w:rPr>
          <w:sz w:val="17"/>
          <w:szCs w:val="17"/>
          <w:rtl/>
        </w:rPr>
        <w:t>קבלת תלונות של צרכנים נעשית באמצעות מכתב, פקס או באמצעות דואר אלקטרוני לתא י</w:t>
      </w:r>
      <w:r w:rsidRPr="00584805">
        <w:rPr>
          <w:rFonts w:hint="cs"/>
          <w:sz w:val="17"/>
          <w:szCs w:val="17"/>
          <w:rtl/>
        </w:rPr>
        <w:t>י</w:t>
      </w:r>
      <w:r w:rsidRPr="00584805">
        <w:rPr>
          <w:sz w:val="17"/>
          <w:szCs w:val="17"/>
          <w:rtl/>
        </w:rPr>
        <w:t>עודי, ו</w:t>
      </w:r>
      <w:r w:rsidRPr="00584805">
        <w:rPr>
          <w:rFonts w:hint="cs"/>
          <w:sz w:val="17"/>
          <w:szCs w:val="17"/>
          <w:rtl/>
        </w:rPr>
        <w:t>חלק מ</w:t>
      </w:r>
      <w:r w:rsidRPr="00584805">
        <w:rPr>
          <w:sz w:val="17"/>
          <w:szCs w:val="17"/>
          <w:rtl/>
        </w:rPr>
        <w:t>התלונות נצברות במאגר</w:t>
      </w:r>
      <w:r w:rsidRPr="00584805">
        <w:rPr>
          <w:rFonts w:hint="cs"/>
          <w:sz w:val="17"/>
          <w:szCs w:val="17"/>
          <w:rtl/>
        </w:rPr>
        <w:t xml:space="preserve"> תלונות</w:t>
      </w:r>
      <w:r w:rsidRPr="00584805">
        <w:rPr>
          <w:sz w:val="17"/>
          <w:szCs w:val="17"/>
          <w:rtl/>
        </w:rPr>
        <w:t xml:space="preserve"> בגיליון אלקטרוני. הרשות מבצעת עיבודים סטטיסטיים על המידע הקיים במאגר התלונות למטרות שונות, ובהן מיפוי מגמות בהפרות החוק ואיתור ענפים עיקריים שעליהם נסבות התלונות. לרשות לסחר הוגן אין מערכת ייעודית לניהול וניתוב </w:t>
      </w:r>
      <w:r w:rsidRPr="00584805">
        <w:rPr>
          <w:rFonts w:hint="cs"/>
          <w:sz w:val="17"/>
          <w:szCs w:val="17"/>
          <w:rtl/>
        </w:rPr>
        <w:t xml:space="preserve">של </w:t>
      </w:r>
      <w:r w:rsidRPr="00584805">
        <w:rPr>
          <w:sz w:val="17"/>
          <w:szCs w:val="17"/>
          <w:rtl/>
        </w:rPr>
        <w:t>הטיפול בתלונות המתקבלות.</w:t>
      </w:r>
    </w:p>
    <w:p w:rsidR="00861C2F" w:rsidRPr="00AF7D0B" w:rsidP="00E65D32">
      <w:pPr>
        <w:spacing w:line="240" w:lineRule="exact"/>
        <w:ind w:left="340" w:right="2268"/>
        <w:jc w:val="both"/>
        <w:rPr>
          <w:rFonts w:ascii="Tahoma" w:hAnsi="Tahoma" w:cs="Tahoma"/>
          <w:sz w:val="17"/>
          <w:szCs w:val="17"/>
          <w:rtl/>
        </w:rPr>
      </w:pPr>
      <w:r w:rsidRPr="00AF7D0B">
        <w:rPr>
          <w:rFonts w:ascii="Tahoma" w:hAnsi="Tahoma" w:cs="Tahoma" w:hint="cs"/>
          <w:sz w:val="17"/>
          <w:szCs w:val="17"/>
          <w:rtl/>
        </w:rPr>
        <w:t>נמצא כי הגשת התלונה באמצעות דואר אלקטרוני</w:t>
      </w:r>
      <w:r w:rsidRPr="00AF7D0B">
        <w:rPr>
          <w:rFonts w:ascii="Tahoma" w:hAnsi="Tahoma" w:cs="Tahoma"/>
          <w:sz w:val="17"/>
          <w:szCs w:val="17"/>
          <w:rtl/>
        </w:rPr>
        <w:t xml:space="preserve"> </w:t>
      </w:r>
      <w:r w:rsidRPr="00AF7D0B">
        <w:rPr>
          <w:rFonts w:ascii="Tahoma" w:hAnsi="Tahoma" w:cs="Tahoma" w:hint="cs"/>
          <w:sz w:val="17"/>
          <w:szCs w:val="17"/>
          <w:rtl/>
        </w:rPr>
        <w:t xml:space="preserve">אינה כוללת שדות חובה (שבלעדיהם הליך הגשת התלונה אינו יכול להסתיים). לעתים </w:t>
      </w:r>
      <w:r w:rsidRPr="00AF7D0B">
        <w:rPr>
          <w:rFonts w:ascii="Tahoma" w:hAnsi="Tahoma" w:cs="Tahoma"/>
          <w:sz w:val="17"/>
          <w:szCs w:val="17"/>
          <w:rtl/>
        </w:rPr>
        <w:t xml:space="preserve">התלונות מוגשות בלי כל המידע החיוני </w:t>
      </w:r>
      <w:r w:rsidRPr="00AF7D0B">
        <w:rPr>
          <w:rFonts w:ascii="Tahoma" w:hAnsi="Tahoma" w:cs="Tahoma" w:hint="cs"/>
          <w:sz w:val="17"/>
          <w:szCs w:val="17"/>
          <w:rtl/>
        </w:rPr>
        <w:t>להמשך הטיפול,</w:t>
      </w:r>
      <w:r w:rsidRPr="00AF7D0B">
        <w:rPr>
          <w:rFonts w:ascii="Tahoma" w:hAnsi="Tahoma" w:cs="Tahoma"/>
          <w:sz w:val="17"/>
          <w:szCs w:val="17"/>
          <w:rtl/>
        </w:rPr>
        <w:t xml:space="preserve"> </w:t>
      </w:r>
      <w:r w:rsidRPr="00AF7D0B">
        <w:rPr>
          <w:rFonts w:ascii="Tahoma" w:hAnsi="Tahoma" w:cs="Tahoma" w:hint="cs"/>
          <w:sz w:val="17"/>
          <w:szCs w:val="17"/>
          <w:rtl/>
        </w:rPr>
        <w:t xml:space="preserve">וחסרים פרטים כמו </w:t>
      </w:r>
      <w:r w:rsidRPr="00AF7D0B">
        <w:rPr>
          <w:rFonts w:ascii="Tahoma" w:hAnsi="Tahoma" w:cs="Tahoma"/>
          <w:sz w:val="17"/>
          <w:szCs w:val="17"/>
          <w:rtl/>
        </w:rPr>
        <w:t>פרטי התקשרות (</w:t>
      </w:r>
      <w:r w:rsidRPr="00AF7D0B">
        <w:rPr>
          <w:rFonts w:ascii="Tahoma" w:hAnsi="Tahoma" w:cs="Tahoma" w:hint="cs"/>
          <w:sz w:val="17"/>
          <w:szCs w:val="17"/>
          <w:rtl/>
        </w:rPr>
        <w:t xml:space="preserve">שם מלא, </w:t>
      </w:r>
      <w:r w:rsidRPr="00AF7D0B">
        <w:rPr>
          <w:rFonts w:ascii="Tahoma" w:hAnsi="Tahoma" w:cs="Tahoma"/>
          <w:sz w:val="17"/>
          <w:szCs w:val="17"/>
          <w:rtl/>
        </w:rPr>
        <w:t xml:space="preserve">כתובת מגורים, </w:t>
      </w:r>
      <w:r w:rsidRPr="00AF7D0B">
        <w:rPr>
          <w:rFonts w:ascii="Tahoma" w:hAnsi="Tahoma" w:cs="Tahoma" w:hint="cs"/>
          <w:sz w:val="17"/>
          <w:szCs w:val="17"/>
          <w:rtl/>
        </w:rPr>
        <w:t>מייל</w:t>
      </w:r>
      <w:r w:rsidRPr="00AF7D0B">
        <w:rPr>
          <w:rFonts w:ascii="Tahoma" w:hAnsi="Tahoma" w:cs="Tahoma"/>
          <w:sz w:val="17"/>
          <w:szCs w:val="17"/>
          <w:rtl/>
        </w:rPr>
        <w:t>, טלפון)</w:t>
      </w:r>
      <w:r w:rsidRPr="00AF7D0B">
        <w:rPr>
          <w:rFonts w:ascii="Tahoma" w:hAnsi="Tahoma" w:cs="Tahoma" w:hint="cs"/>
          <w:sz w:val="17"/>
          <w:szCs w:val="17"/>
          <w:rtl/>
        </w:rPr>
        <w:t xml:space="preserve">; </w:t>
      </w:r>
      <w:r w:rsidRPr="00AF7D0B">
        <w:rPr>
          <w:rFonts w:ascii="Tahoma" w:hAnsi="Tahoma" w:cs="Tahoma"/>
          <w:sz w:val="17"/>
          <w:szCs w:val="17"/>
          <w:rtl/>
        </w:rPr>
        <w:t>פרטי האירוע המלאים: שם בית העסק, כתובתו</w:t>
      </w:r>
      <w:r w:rsidRPr="00AF7D0B">
        <w:rPr>
          <w:rFonts w:ascii="Tahoma" w:hAnsi="Tahoma" w:cs="Tahoma" w:hint="cs"/>
          <w:sz w:val="17"/>
          <w:szCs w:val="17"/>
          <w:rtl/>
        </w:rPr>
        <w:t>,</w:t>
      </w:r>
      <w:r w:rsidRPr="00AF7D0B">
        <w:rPr>
          <w:rFonts w:ascii="Tahoma" w:hAnsi="Tahoma" w:cs="Tahoma"/>
          <w:sz w:val="17"/>
          <w:szCs w:val="17"/>
          <w:rtl/>
        </w:rPr>
        <w:t xml:space="preserve"> מועד ביצוע העסקה, אופן ביצוע העסקה (טלפון, אינטרנט, פרונטלי)</w:t>
      </w:r>
      <w:r w:rsidRPr="00AF7D0B">
        <w:rPr>
          <w:rFonts w:ascii="Tahoma" w:hAnsi="Tahoma" w:cs="Tahoma" w:hint="cs"/>
          <w:sz w:val="17"/>
          <w:szCs w:val="17"/>
          <w:rtl/>
        </w:rPr>
        <w:t>;</w:t>
      </w:r>
      <w:r w:rsidRPr="00AF7D0B">
        <w:rPr>
          <w:rFonts w:ascii="Tahoma" w:hAnsi="Tahoma" w:cs="Tahoma"/>
          <w:sz w:val="17"/>
          <w:szCs w:val="17"/>
          <w:rtl/>
        </w:rPr>
        <w:t xml:space="preserve"> מהות התלונה</w:t>
      </w:r>
      <w:r w:rsidRPr="00AF7D0B">
        <w:rPr>
          <w:rFonts w:ascii="Tahoma" w:hAnsi="Tahoma" w:cs="Tahoma" w:hint="cs"/>
          <w:sz w:val="17"/>
          <w:szCs w:val="17"/>
          <w:rtl/>
        </w:rPr>
        <w:t xml:space="preserve">; מסמכים רלוונטיים נוספים, כגון </w:t>
      </w:r>
      <w:r w:rsidRPr="00AF7D0B">
        <w:rPr>
          <w:rFonts w:ascii="Tahoma" w:hAnsi="Tahoma" w:cs="Tahoma"/>
          <w:sz w:val="17"/>
          <w:szCs w:val="17"/>
          <w:rtl/>
        </w:rPr>
        <w:t>חוזה עסקה, קבלות וחשבוניות</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ו</w:t>
      </w:r>
      <w:r w:rsidRPr="00AF7D0B">
        <w:rPr>
          <w:rFonts w:ascii="Tahoma" w:hAnsi="Tahoma" w:cs="Tahoma"/>
          <w:sz w:val="17"/>
          <w:szCs w:val="17"/>
          <w:rtl/>
        </w:rPr>
        <w:t>מכתבי פנייה לבית העסק</w:t>
      </w:r>
      <w:r w:rsidRPr="00AF7D0B">
        <w:rPr>
          <w:rFonts w:ascii="Tahoma" w:hAnsi="Tahoma" w:cs="Tahoma" w:hint="cs"/>
          <w:sz w:val="17"/>
          <w:szCs w:val="17"/>
          <w:rtl/>
        </w:rPr>
        <w:t>. כתוצאה מכך הרשות חייבת לפנות שנית למתלוננים כדי לקבל מידע הנחוץ להמשך הטיפול בתלונה.</w:t>
      </w:r>
    </w:p>
    <w:p w:rsidR="00861C2F" w:rsidRPr="00AF7D0B" w:rsidP="00E65D32">
      <w:pPr>
        <w:spacing w:after="240" w:line="240" w:lineRule="exact"/>
        <w:ind w:left="340" w:right="2268"/>
        <w:jc w:val="both"/>
        <w:rPr>
          <w:rFonts w:ascii="Tahoma" w:hAnsi="Tahoma" w:cs="Tahoma"/>
          <w:sz w:val="17"/>
          <w:szCs w:val="17"/>
          <w:rtl/>
        </w:rPr>
      </w:pPr>
      <w:r w:rsidRPr="00AF7D0B">
        <w:rPr>
          <w:rFonts w:ascii="Tahoma" w:hAnsi="Tahoma" w:cs="Tahoma"/>
          <w:sz w:val="17"/>
          <w:szCs w:val="17"/>
          <w:rtl/>
        </w:rPr>
        <w:t xml:space="preserve">בתשובתה מסרה </w:t>
      </w:r>
      <w:r w:rsidRPr="00AF7D0B">
        <w:rPr>
          <w:rFonts w:ascii="Tahoma" w:hAnsi="Tahoma" w:cs="Tahoma" w:hint="cs"/>
          <w:sz w:val="17"/>
          <w:szCs w:val="17"/>
          <w:rtl/>
        </w:rPr>
        <w:t>הרשות</w:t>
      </w:r>
      <w:r w:rsidRPr="00AF7D0B">
        <w:rPr>
          <w:rFonts w:ascii="Tahoma" w:hAnsi="Tahoma" w:cs="Tahoma"/>
          <w:sz w:val="17"/>
          <w:szCs w:val="17"/>
          <w:rtl/>
        </w:rPr>
        <w:t xml:space="preserve"> כי</w:t>
      </w:r>
      <w:r w:rsidRPr="00AF7D0B">
        <w:rPr>
          <w:rFonts w:ascii="Tahoma" w:hAnsi="Tahoma" w:cs="Tahoma" w:hint="cs"/>
          <w:sz w:val="17"/>
          <w:szCs w:val="17"/>
          <w:rtl/>
        </w:rPr>
        <w:t xml:space="preserve"> "בימים אלה שוקדת הרשות על הבניית דף מקוון להגשת תלונה". </w:t>
      </w:r>
    </w:p>
    <w:p w:rsidR="00861C2F" w:rsidRPr="00E65D32"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12789B">
        <w:rPr>
          <w:noProof/>
          <w:rtl/>
          <w:lang w:eastAsia="en-US"/>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19885" cy="25019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19885" cy="2501900"/>
                        </a:xfrm>
                        <a:prstGeom prst="rect">
                          <a:avLst/>
                        </a:prstGeom>
                        <a:noFill/>
                        <a:ln w="9525">
                          <a:noFill/>
                          <a:miter lim="800000"/>
                          <a:headEnd/>
                          <a:tailEnd/>
                        </a:ln>
                      </wps:spPr>
                      <wps:txbx>
                        <w:txbxContent>
                          <w:p w:rsidR="003F33E6" w:rsidRPr="00373C5D" w:rsidP="003F33E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163665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8963"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3F33E6" w:rsidRPr="00881D99" w:rsidP="003F33E6">
                            <w:pPr>
                              <w:spacing w:after="0" w:line="240" w:lineRule="auto"/>
                              <w:rPr>
                                <w:color w:val="0B5294"/>
                                <w:spacing w:val="-4"/>
                                <w:sz w:val="24"/>
                                <w:szCs w:val="24"/>
                                <w:rtl/>
                                <w:cs/>
                              </w:rPr>
                            </w:pPr>
                            <w:r w:rsidRPr="003F33E6">
                              <w:rPr>
                                <w:rFonts w:cs="Tahoma" w:hint="eastAsia"/>
                                <w:color w:val="0B5294"/>
                                <w:spacing w:val="-4"/>
                                <w:sz w:val="24"/>
                                <w:szCs w:val="24"/>
                                <w:rtl/>
                              </w:rPr>
                              <w:t>רוב</w:t>
                            </w:r>
                            <w:r w:rsidRPr="003F33E6">
                              <w:rPr>
                                <w:rFonts w:cs="Tahoma"/>
                                <w:color w:val="0B5294"/>
                                <w:spacing w:val="-4"/>
                                <w:sz w:val="24"/>
                                <w:szCs w:val="24"/>
                                <w:rtl/>
                              </w:rPr>
                              <w:t xml:space="preserve"> </w:t>
                            </w:r>
                            <w:r w:rsidRPr="003F33E6">
                              <w:rPr>
                                <w:rFonts w:cs="Tahoma" w:hint="eastAsia"/>
                                <w:color w:val="0B5294"/>
                                <w:spacing w:val="-4"/>
                                <w:sz w:val="24"/>
                                <w:szCs w:val="24"/>
                                <w:rtl/>
                              </w:rPr>
                              <w:t>התלונות</w:t>
                            </w:r>
                            <w:r w:rsidRPr="003F33E6">
                              <w:rPr>
                                <w:rFonts w:cs="Tahoma"/>
                                <w:color w:val="0B5294"/>
                                <w:spacing w:val="-4"/>
                                <w:sz w:val="24"/>
                                <w:szCs w:val="24"/>
                                <w:rtl/>
                              </w:rPr>
                              <w:t xml:space="preserve"> </w:t>
                            </w:r>
                            <w:r w:rsidRPr="003F33E6">
                              <w:rPr>
                                <w:rFonts w:cs="Tahoma" w:hint="eastAsia"/>
                                <w:color w:val="0B5294"/>
                                <w:spacing w:val="-4"/>
                                <w:sz w:val="24"/>
                                <w:szCs w:val="24"/>
                                <w:rtl/>
                              </w:rPr>
                              <w:t>לא</w:t>
                            </w:r>
                            <w:r w:rsidRPr="003F33E6">
                              <w:rPr>
                                <w:rFonts w:cs="Tahoma"/>
                                <w:color w:val="0B5294"/>
                                <w:spacing w:val="-4"/>
                                <w:sz w:val="24"/>
                                <w:szCs w:val="24"/>
                                <w:rtl/>
                              </w:rPr>
                              <w:t xml:space="preserve"> </w:t>
                            </w:r>
                            <w:r w:rsidRPr="003F33E6">
                              <w:rPr>
                                <w:rFonts w:cs="Tahoma" w:hint="eastAsia"/>
                                <w:color w:val="0B5294"/>
                                <w:spacing w:val="-4"/>
                                <w:sz w:val="24"/>
                                <w:szCs w:val="24"/>
                                <w:rtl/>
                              </w:rPr>
                              <w:t>טופלו</w:t>
                            </w:r>
                            <w:r w:rsidRPr="003F33E6">
                              <w:rPr>
                                <w:rFonts w:cs="Tahoma"/>
                                <w:color w:val="0B5294"/>
                                <w:spacing w:val="-4"/>
                                <w:sz w:val="24"/>
                                <w:szCs w:val="24"/>
                                <w:rtl/>
                              </w:rPr>
                              <w:t xml:space="preserve"> </w:t>
                            </w:r>
                            <w:r w:rsidRPr="003F33E6">
                              <w:rPr>
                                <w:rFonts w:cs="Tahoma" w:hint="eastAsia"/>
                                <w:color w:val="0B5294"/>
                                <w:spacing w:val="-4"/>
                                <w:sz w:val="24"/>
                                <w:szCs w:val="24"/>
                                <w:rtl/>
                              </w:rPr>
                              <w:t>על</w:t>
                            </w:r>
                            <w:r w:rsidRPr="003F33E6">
                              <w:rPr>
                                <w:rFonts w:cs="Tahoma"/>
                                <w:color w:val="0B5294"/>
                                <w:spacing w:val="-4"/>
                                <w:sz w:val="24"/>
                                <w:szCs w:val="24"/>
                                <w:rtl/>
                              </w:rPr>
                              <w:t xml:space="preserve"> </w:t>
                            </w:r>
                            <w:r w:rsidRPr="003F33E6">
                              <w:rPr>
                                <w:rFonts w:cs="Tahoma" w:hint="eastAsia"/>
                                <w:color w:val="0B5294"/>
                                <w:spacing w:val="-4"/>
                                <w:sz w:val="24"/>
                                <w:szCs w:val="24"/>
                                <w:rtl/>
                              </w:rPr>
                              <w:t>ידי</w:t>
                            </w:r>
                            <w:r w:rsidRPr="003F33E6">
                              <w:rPr>
                                <w:rFonts w:cs="Tahoma"/>
                                <w:color w:val="0B5294"/>
                                <w:spacing w:val="-4"/>
                                <w:sz w:val="24"/>
                                <w:szCs w:val="24"/>
                                <w:rtl/>
                              </w:rPr>
                              <w:t xml:space="preserve"> </w:t>
                            </w:r>
                            <w:r w:rsidRPr="003F33E6">
                              <w:rPr>
                                <w:rFonts w:cs="Tahoma" w:hint="eastAsia"/>
                                <w:color w:val="0B5294"/>
                                <w:spacing w:val="-4"/>
                                <w:sz w:val="24"/>
                                <w:szCs w:val="24"/>
                                <w:rtl/>
                              </w:rPr>
                              <w:t>הרשות</w:t>
                            </w:r>
                            <w:r>
                              <w:rPr>
                                <w:rFonts w:cs="Tahoma" w:hint="cs"/>
                                <w:color w:val="0B5294"/>
                                <w:spacing w:val="-4"/>
                                <w:sz w:val="24"/>
                                <w:szCs w:val="24"/>
                                <w:rtl/>
                              </w:rPr>
                              <w:t>,</w:t>
                            </w:r>
                            <w:r w:rsidRPr="003F33E6">
                              <w:rPr>
                                <w:rFonts w:cs="Tahoma"/>
                                <w:color w:val="0B5294"/>
                                <w:spacing w:val="-4"/>
                                <w:sz w:val="24"/>
                                <w:szCs w:val="24"/>
                                <w:rtl/>
                              </w:rPr>
                              <w:t xml:space="preserve"> </w:t>
                            </w:r>
                            <w:r w:rsidRPr="003F33E6">
                              <w:rPr>
                                <w:rFonts w:cs="Tahoma" w:hint="eastAsia"/>
                                <w:color w:val="0B5294"/>
                                <w:spacing w:val="-4"/>
                                <w:sz w:val="24"/>
                                <w:szCs w:val="24"/>
                                <w:rtl/>
                              </w:rPr>
                              <w:t>המועצה</w:t>
                            </w:r>
                            <w:r w:rsidRPr="003F33E6">
                              <w:rPr>
                                <w:rFonts w:cs="Tahoma"/>
                                <w:color w:val="0B5294"/>
                                <w:spacing w:val="-4"/>
                                <w:sz w:val="24"/>
                                <w:szCs w:val="24"/>
                                <w:rtl/>
                              </w:rPr>
                              <w:t xml:space="preserve"> </w:t>
                            </w:r>
                            <w:r w:rsidRPr="003F33E6">
                              <w:rPr>
                                <w:rFonts w:cs="Tahoma" w:hint="eastAsia"/>
                                <w:color w:val="0B5294"/>
                                <w:spacing w:val="-4"/>
                                <w:sz w:val="24"/>
                                <w:szCs w:val="24"/>
                                <w:rtl/>
                              </w:rPr>
                              <w:t>לצרכנות</w:t>
                            </w:r>
                            <w:r w:rsidRPr="003F33E6">
                              <w:rPr>
                                <w:rFonts w:cs="Tahoma"/>
                                <w:color w:val="0B5294"/>
                                <w:spacing w:val="-4"/>
                                <w:sz w:val="24"/>
                                <w:szCs w:val="24"/>
                                <w:rtl/>
                              </w:rPr>
                              <w:t xml:space="preserve"> </w:t>
                            </w:r>
                            <w:r w:rsidRPr="003F33E6">
                              <w:rPr>
                                <w:rFonts w:cs="Tahoma" w:hint="eastAsia"/>
                                <w:color w:val="0B5294"/>
                                <w:spacing w:val="-4"/>
                                <w:sz w:val="24"/>
                                <w:szCs w:val="24"/>
                                <w:rtl/>
                              </w:rPr>
                              <w:t>מקבלת</w:t>
                            </w:r>
                            <w:r w:rsidRPr="003F33E6">
                              <w:rPr>
                                <w:rFonts w:cs="Tahoma"/>
                                <w:color w:val="0B5294"/>
                                <w:spacing w:val="-4"/>
                                <w:sz w:val="24"/>
                                <w:szCs w:val="24"/>
                                <w:rtl/>
                              </w:rPr>
                              <w:t xml:space="preserve"> </w:t>
                            </w:r>
                            <w:r w:rsidRPr="003F33E6">
                              <w:rPr>
                                <w:rFonts w:cs="Tahoma" w:hint="eastAsia"/>
                                <w:color w:val="0B5294"/>
                                <w:spacing w:val="-4"/>
                                <w:sz w:val="24"/>
                                <w:szCs w:val="24"/>
                                <w:rtl/>
                              </w:rPr>
                              <w:t>עשרות</w:t>
                            </w:r>
                            <w:r w:rsidRPr="003F33E6">
                              <w:rPr>
                                <w:rFonts w:cs="Tahoma"/>
                                <w:color w:val="0B5294"/>
                                <w:spacing w:val="-4"/>
                                <w:sz w:val="24"/>
                                <w:szCs w:val="24"/>
                                <w:rtl/>
                              </w:rPr>
                              <w:t xml:space="preserve"> </w:t>
                            </w:r>
                            <w:r w:rsidRPr="003F33E6">
                              <w:rPr>
                                <w:rFonts w:cs="Tahoma" w:hint="eastAsia"/>
                                <w:color w:val="0B5294"/>
                                <w:spacing w:val="-4"/>
                                <w:sz w:val="24"/>
                                <w:szCs w:val="24"/>
                                <w:rtl/>
                              </w:rPr>
                              <w:t>אלפי</w:t>
                            </w:r>
                            <w:r w:rsidRPr="003F33E6">
                              <w:rPr>
                                <w:rFonts w:cs="Tahoma"/>
                                <w:color w:val="0B5294"/>
                                <w:spacing w:val="-4"/>
                                <w:sz w:val="24"/>
                                <w:szCs w:val="24"/>
                                <w:rtl/>
                              </w:rPr>
                              <w:t xml:space="preserve"> </w:t>
                            </w:r>
                            <w:r w:rsidRPr="003F33E6">
                              <w:rPr>
                                <w:rFonts w:cs="Tahoma" w:hint="eastAsia"/>
                                <w:color w:val="0B5294"/>
                                <w:spacing w:val="-4"/>
                                <w:sz w:val="24"/>
                                <w:szCs w:val="24"/>
                                <w:rtl/>
                              </w:rPr>
                              <w:t>תלונות</w:t>
                            </w:r>
                            <w:r w:rsidRPr="003F33E6">
                              <w:rPr>
                                <w:rFonts w:cs="Tahoma"/>
                                <w:color w:val="0B5294"/>
                                <w:spacing w:val="-4"/>
                                <w:sz w:val="24"/>
                                <w:szCs w:val="24"/>
                                <w:rtl/>
                              </w:rPr>
                              <w:t xml:space="preserve"> </w:t>
                            </w:r>
                            <w:r w:rsidRPr="003F33E6">
                              <w:rPr>
                                <w:rFonts w:cs="Tahoma" w:hint="eastAsia"/>
                                <w:color w:val="0B5294"/>
                                <w:spacing w:val="-4"/>
                                <w:sz w:val="24"/>
                                <w:szCs w:val="24"/>
                                <w:rtl/>
                              </w:rPr>
                              <w:t>והיא</w:t>
                            </w:r>
                            <w:r w:rsidRPr="003F33E6">
                              <w:rPr>
                                <w:rFonts w:cs="Tahoma"/>
                                <w:color w:val="0B5294"/>
                                <w:spacing w:val="-4"/>
                                <w:sz w:val="24"/>
                                <w:szCs w:val="24"/>
                                <w:rtl/>
                              </w:rPr>
                              <w:t xml:space="preserve"> </w:t>
                            </w:r>
                            <w:r w:rsidRPr="003F33E6">
                              <w:rPr>
                                <w:rFonts w:cs="Tahoma" w:hint="eastAsia"/>
                                <w:color w:val="0B5294"/>
                                <w:spacing w:val="-4"/>
                                <w:sz w:val="24"/>
                                <w:szCs w:val="24"/>
                                <w:rtl/>
                              </w:rPr>
                              <w:t>אינה</w:t>
                            </w:r>
                            <w:r w:rsidRPr="003F33E6">
                              <w:rPr>
                                <w:rFonts w:cs="Tahoma"/>
                                <w:color w:val="0B5294"/>
                                <w:spacing w:val="-4"/>
                                <w:sz w:val="24"/>
                                <w:szCs w:val="24"/>
                                <w:rtl/>
                              </w:rPr>
                              <w:t xml:space="preserve"> </w:t>
                            </w:r>
                            <w:r w:rsidRPr="003F33E6">
                              <w:rPr>
                                <w:rFonts w:cs="Tahoma" w:hint="eastAsia"/>
                                <w:color w:val="0B5294"/>
                                <w:spacing w:val="-4"/>
                                <w:sz w:val="24"/>
                                <w:szCs w:val="24"/>
                                <w:rtl/>
                              </w:rPr>
                              <w:t>מעבירה</w:t>
                            </w:r>
                            <w:r w:rsidRPr="003F33E6">
                              <w:rPr>
                                <w:rFonts w:cs="Tahoma"/>
                                <w:color w:val="0B5294"/>
                                <w:spacing w:val="-4"/>
                                <w:sz w:val="24"/>
                                <w:szCs w:val="24"/>
                                <w:rtl/>
                              </w:rPr>
                              <w:t xml:space="preserve"> </w:t>
                            </w:r>
                            <w:r w:rsidRPr="003F33E6">
                              <w:rPr>
                                <w:rFonts w:cs="Tahoma" w:hint="eastAsia"/>
                                <w:color w:val="0B5294"/>
                                <w:spacing w:val="-4"/>
                                <w:sz w:val="24"/>
                                <w:szCs w:val="24"/>
                                <w:rtl/>
                              </w:rPr>
                              <w:t>מידע</w:t>
                            </w:r>
                            <w:r w:rsidRPr="003F33E6">
                              <w:rPr>
                                <w:rFonts w:cs="Tahoma"/>
                                <w:color w:val="0B5294"/>
                                <w:spacing w:val="-4"/>
                                <w:sz w:val="24"/>
                                <w:szCs w:val="24"/>
                                <w:rtl/>
                              </w:rPr>
                              <w:t xml:space="preserve"> </w:t>
                            </w:r>
                            <w:r w:rsidRPr="003F33E6">
                              <w:rPr>
                                <w:rFonts w:cs="Tahoma" w:hint="eastAsia"/>
                                <w:color w:val="0B5294"/>
                                <w:spacing w:val="-4"/>
                                <w:sz w:val="24"/>
                                <w:szCs w:val="24"/>
                                <w:rtl/>
                              </w:rPr>
                              <w:t>זה</w:t>
                            </w:r>
                            <w:r w:rsidRPr="003F33E6">
                              <w:rPr>
                                <w:rFonts w:cs="Tahoma"/>
                                <w:color w:val="0B5294"/>
                                <w:spacing w:val="-4"/>
                                <w:sz w:val="24"/>
                                <w:szCs w:val="24"/>
                                <w:rtl/>
                              </w:rPr>
                              <w:t xml:space="preserve"> </w:t>
                            </w:r>
                            <w:r w:rsidRPr="003F33E6">
                              <w:rPr>
                                <w:rFonts w:cs="Tahoma" w:hint="eastAsia"/>
                                <w:color w:val="0B5294"/>
                                <w:spacing w:val="-4"/>
                                <w:sz w:val="24"/>
                                <w:szCs w:val="24"/>
                                <w:rtl/>
                              </w:rPr>
                              <w:t>לידיעת</w:t>
                            </w:r>
                            <w:r w:rsidRPr="003F33E6">
                              <w:rPr>
                                <w:rFonts w:cs="Tahoma"/>
                                <w:color w:val="0B5294"/>
                                <w:spacing w:val="-4"/>
                                <w:sz w:val="24"/>
                                <w:szCs w:val="24"/>
                                <w:rtl/>
                              </w:rPr>
                              <w:t xml:space="preserve"> </w:t>
                            </w:r>
                            <w:r w:rsidRPr="003F33E6">
                              <w:rPr>
                                <w:rFonts w:cs="Tahoma" w:hint="eastAsia"/>
                                <w:color w:val="0B5294"/>
                                <w:spacing w:val="-4"/>
                                <w:sz w:val="24"/>
                                <w:szCs w:val="24"/>
                                <w:rtl/>
                              </w:rPr>
                              <w:t>הרשות</w:t>
                            </w:r>
                            <w:r w:rsidRPr="003F33E6">
                              <w:rPr>
                                <w:rFonts w:cs="Tahoma"/>
                                <w:color w:val="0B5294"/>
                                <w:spacing w:val="-4"/>
                                <w:sz w:val="24"/>
                                <w:szCs w:val="24"/>
                                <w:rtl/>
                              </w:rPr>
                              <w:t xml:space="preserve"> </w:t>
                            </w:r>
                            <w:r w:rsidRPr="003F33E6">
                              <w:rPr>
                                <w:rFonts w:cs="Tahoma" w:hint="eastAsia"/>
                                <w:color w:val="0B5294"/>
                                <w:spacing w:val="-4"/>
                                <w:sz w:val="24"/>
                                <w:szCs w:val="24"/>
                                <w:rtl/>
                              </w:rPr>
                              <w:t>לסחר</w:t>
                            </w:r>
                            <w:r w:rsidRPr="003F33E6">
                              <w:rPr>
                                <w:rFonts w:cs="Tahoma"/>
                                <w:color w:val="0B5294"/>
                                <w:spacing w:val="-4"/>
                                <w:sz w:val="24"/>
                                <w:szCs w:val="24"/>
                                <w:rtl/>
                              </w:rPr>
                              <w:t xml:space="preserve"> </w:t>
                            </w:r>
                            <w:r w:rsidRPr="003F33E6">
                              <w:rPr>
                                <w:rFonts w:cs="Tahoma" w:hint="eastAsia"/>
                                <w:color w:val="0B5294"/>
                                <w:spacing w:val="-4"/>
                                <w:sz w:val="24"/>
                                <w:szCs w:val="24"/>
                                <w:rtl/>
                              </w:rPr>
                              <w:t>הוגן</w:t>
                            </w:r>
                          </w:p>
                          <w:p w:rsidR="003F33E6" w:rsidRPr="00373C5D" w:rsidP="003F33E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418244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3261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197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3F33E6" w:rsidRPr="00373C5D" w:rsidP="003F33E6">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6528"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3F33E6" w:rsidRPr="00881D99" w:rsidP="003F33E6">
                      <w:pPr>
                        <w:spacing w:after="0" w:line="240" w:lineRule="auto"/>
                        <w:rPr>
                          <w:color w:val="0B5294"/>
                          <w:spacing w:val="-4"/>
                          <w:sz w:val="24"/>
                          <w:szCs w:val="24"/>
                          <w:rtl/>
                          <w:cs/>
                        </w:rPr>
                      </w:pPr>
                      <w:r w:rsidRPr="003F33E6">
                        <w:rPr>
                          <w:rFonts w:cs="Tahoma" w:hint="eastAsia"/>
                          <w:color w:val="0B5294"/>
                          <w:spacing w:val="-4"/>
                          <w:sz w:val="24"/>
                          <w:szCs w:val="24"/>
                          <w:rtl/>
                        </w:rPr>
                        <w:t>רוב</w:t>
                      </w:r>
                      <w:r w:rsidRPr="003F33E6">
                        <w:rPr>
                          <w:rFonts w:cs="Tahoma"/>
                          <w:color w:val="0B5294"/>
                          <w:spacing w:val="-4"/>
                          <w:sz w:val="24"/>
                          <w:szCs w:val="24"/>
                          <w:rtl/>
                        </w:rPr>
                        <w:t xml:space="preserve"> </w:t>
                      </w:r>
                      <w:r w:rsidRPr="003F33E6">
                        <w:rPr>
                          <w:rFonts w:cs="Tahoma" w:hint="eastAsia"/>
                          <w:color w:val="0B5294"/>
                          <w:spacing w:val="-4"/>
                          <w:sz w:val="24"/>
                          <w:szCs w:val="24"/>
                          <w:rtl/>
                        </w:rPr>
                        <w:t>התלונות</w:t>
                      </w:r>
                      <w:r w:rsidRPr="003F33E6">
                        <w:rPr>
                          <w:rFonts w:cs="Tahoma"/>
                          <w:color w:val="0B5294"/>
                          <w:spacing w:val="-4"/>
                          <w:sz w:val="24"/>
                          <w:szCs w:val="24"/>
                          <w:rtl/>
                        </w:rPr>
                        <w:t xml:space="preserve"> </w:t>
                      </w:r>
                      <w:r w:rsidRPr="003F33E6">
                        <w:rPr>
                          <w:rFonts w:cs="Tahoma" w:hint="eastAsia"/>
                          <w:color w:val="0B5294"/>
                          <w:spacing w:val="-4"/>
                          <w:sz w:val="24"/>
                          <w:szCs w:val="24"/>
                          <w:rtl/>
                        </w:rPr>
                        <w:t>לא</w:t>
                      </w:r>
                      <w:r w:rsidRPr="003F33E6">
                        <w:rPr>
                          <w:rFonts w:cs="Tahoma"/>
                          <w:color w:val="0B5294"/>
                          <w:spacing w:val="-4"/>
                          <w:sz w:val="24"/>
                          <w:szCs w:val="24"/>
                          <w:rtl/>
                        </w:rPr>
                        <w:t xml:space="preserve"> </w:t>
                      </w:r>
                      <w:r w:rsidRPr="003F33E6">
                        <w:rPr>
                          <w:rFonts w:cs="Tahoma" w:hint="eastAsia"/>
                          <w:color w:val="0B5294"/>
                          <w:spacing w:val="-4"/>
                          <w:sz w:val="24"/>
                          <w:szCs w:val="24"/>
                          <w:rtl/>
                        </w:rPr>
                        <w:t>טופלו</w:t>
                      </w:r>
                      <w:r w:rsidRPr="003F33E6">
                        <w:rPr>
                          <w:rFonts w:cs="Tahoma"/>
                          <w:color w:val="0B5294"/>
                          <w:spacing w:val="-4"/>
                          <w:sz w:val="24"/>
                          <w:szCs w:val="24"/>
                          <w:rtl/>
                        </w:rPr>
                        <w:t xml:space="preserve"> </w:t>
                      </w:r>
                      <w:r w:rsidRPr="003F33E6">
                        <w:rPr>
                          <w:rFonts w:cs="Tahoma" w:hint="eastAsia"/>
                          <w:color w:val="0B5294"/>
                          <w:spacing w:val="-4"/>
                          <w:sz w:val="24"/>
                          <w:szCs w:val="24"/>
                          <w:rtl/>
                        </w:rPr>
                        <w:t>על</w:t>
                      </w:r>
                      <w:r w:rsidRPr="003F33E6">
                        <w:rPr>
                          <w:rFonts w:cs="Tahoma"/>
                          <w:color w:val="0B5294"/>
                          <w:spacing w:val="-4"/>
                          <w:sz w:val="24"/>
                          <w:szCs w:val="24"/>
                          <w:rtl/>
                        </w:rPr>
                        <w:t xml:space="preserve"> </w:t>
                      </w:r>
                      <w:r w:rsidRPr="003F33E6">
                        <w:rPr>
                          <w:rFonts w:cs="Tahoma" w:hint="eastAsia"/>
                          <w:color w:val="0B5294"/>
                          <w:spacing w:val="-4"/>
                          <w:sz w:val="24"/>
                          <w:szCs w:val="24"/>
                          <w:rtl/>
                        </w:rPr>
                        <w:t>ידי</w:t>
                      </w:r>
                      <w:r w:rsidRPr="003F33E6">
                        <w:rPr>
                          <w:rFonts w:cs="Tahoma"/>
                          <w:color w:val="0B5294"/>
                          <w:spacing w:val="-4"/>
                          <w:sz w:val="24"/>
                          <w:szCs w:val="24"/>
                          <w:rtl/>
                        </w:rPr>
                        <w:t xml:space="preserve"> </w:t>
                      </w:r>
                      <w:r w:rsidRPr="003F33E6">
                        <w:rPr>
                          <w:rFonts w:cs="Tahoma" w:hint="eastAsia"/>
                          <w:color w:val="0B5294"/>
                          <w:spacing w:val="-4"/>
                          <w:sz w:val="24"/>
                          <w:szCs w:val="24"/>
                          <w:rtl/>
                        </w:rPr>
                        <w:t>הרשות</w:t>
                      </w:r>
                      <w:r>
                        <w:rPr>
                          <w:rFonts w:cs="Tahoma" w:hint="cs"/>
                          <w:color w:val="0B5294"/>
                          <w:spacing w:val="-4"/>
                          <w:sz w:val="24"/>
                          <w:szCs w:val="24"/>
                          <w:rtl/>
                        </w:rPr>
                        <w:t>,</w:t>
                      </w:r>
                      <w:r w:rsidRPr="003F33E6">
                        <w:rPr>
                          <w:rFonts w:cs="Tahoma"/>
                          <w:color w:val="0B5294"/>
                          <w:spacing w:val="-4"/>
                          <w:sz w:val="24"/>
                          <w:szCs w:val="24"/>
                          <w:rtl/>
                        </w:rPr>
                        <w:t xml:space="preserve"> </w:t>
                      </w:r>
                      <w:r w:rsidRPr="003F33E6">
                        <w:rPr>
                          <w:rFonts w:cs="Tahoma" w:hint="eastAsia"/>
                          <w:color w:val="0B5294"/>
                          <w:spacing w:val="-4"/>
                          <w:sz w:val="24"/>
                          <w:szCs w:val="24"/>
                          <w:rtl/>
                        </w:rPr>
                        <w:t>המועצה</w:t>
                      </w:r>
                      <w:r w:rsidRPr="003F33E6">
                        <w:rPr>
                          <w:rFonts w:cs="Tahoma"/>
                          <w:color w:val="0B5294"/>
                          <w:spacing w:val="-4"/>
                          <w:sz w:val="24"/>
                          <w:szCs w:val="24"/>
                          <w:rtl/>
                        </w:rPr>
                        <w:t xml:space="preserve"> </w:t>
                      </w:r>
                      <w:r w:rsidRPr="003F33E6">
                        <w:rPr>
                          <w:rFonts w:cs="Tahoma" w:hint="eastAsia"/>
                          <w:color w:val="0B5294"/>
                          <w:spacing w:val="-4"/>
                          <w:sz w:val="24"/>
                          <w:szCs w:val="24"/>
                          <w:rtl/>
                        </w:rPr>
                        <w:t>לצרכנות</w:t>
                      </w:r>
                      <w:r w:rsidRPr="003F33E6">
                        <w:rPr>
                          <w:rFonts w:cs="Tahoma"/>
                          <w:color w:val="0B5294"/>
                          <w:spacing w:val="-4"/>
                          <w:sz w:val="24"/>
                          <w:szCs w:val="24"/>
                          <w:rtl/>
                        </w:rPr>
                        <w:t xml:space="preserve"> </w:t>
                      </w:r>
                      <w:r w:rsidRPr="003F33E6">
                        <w:rPr>
                          <w:rFonts w:cs="Tahoma" w:hint="eastAsia"/>
                          <w:color w:val="0B5294"/>
                          <w:spacing w:val="-4"/>
                          <w:sz w:val="24"/>
                          <w:szCs w:val="24"/>
                          <w:rtl/>
                        </w:rPr>
                        <w:t>מקבלת</w:t>
                      </w:r>
                      <w:r w:rsidRPr="003F33E6">
                        <w:rPr>
                          <w:rFonts w:cs="Tahoma"/>
                          <w:color w:val="0B5294"/>
                          <w:spacing w:val="-4"/>
                          <w:sz w:val="24"/>
                          <w:szCs w:val="24"/>
                          <w:rtl/>
                        </w:rPr>
                        <w:t xml:space="preserve"> </w:t>
                      </w:r>
                      <w:r w:rsidRPr="003F33E6">
                        <w:rPr>
                          <w:rFonts w:cs="Tahoma" w:hint="eastAsia"/>
                          <w:color w:val="0B5294"/>
                          <w:spacing w:val="-4"/>
                          <w:sz w:val="24"/>
                          <w:szCs w:val="24"/>
                          <w:rtl/>
                        </w:rPr>
                        <w:t>עשרות</w:t>
                      </w:r>
                      <w:r w:rsidRPr="003F33E6">
                        <w:rPr>
                          <w:rFonts w:cs="Tahoma"/>
                          <w:color w:val="0B5294"/>
                          <w:spacing w:val="-4"/>
                          <w:sz w:val="24"/>
                          <w:szCs w:val="24"/>
                          <w:rtl/>
                        </w:rPr>
                        <w:t xml:space="preserve"> </w:t>
                      </w:r>
                      <w:r w:rsidRPr="003F33E6">
                        <w:rPr>
                          <w:rFonts w:cs="Tahoma" w:hint="eastAsia"/>
                          <w:color w:val="0B5294"/>
                          <w:spacing w:val="-4"/>
                          <w:sz w:val="24"/>
                          <w:szCs w:val="24"/>
                          <w:rtl/>
                        </w:rPr>
                        <w:t>אלפי</w:t>
                      </w:r>
                      <w:r w:rsidRPr="003F33E6">
                        <w:rPr>
                          <w:rFonts w:cs="Tahoma"/>
                          <w:color w:val="0B5294"/>
                          <w:spacing w:val="-4"/>
                          <w:sz w:val="24"/>
                          <w:szCs w:val="24"/>
                          <w:rtl/>
                        </w:rPr>
                        <w:t xml:space="preserve"> </w:t>
                      </w:r>
                      <w:r w:rsidRPr="003F33E6">
                        <w:rPr>
                          <w:rFonts w:cs="Tahoma" w:hint="eastAsia"/>
                          <w:color w:val="0B5294"/>
                          <w:spacing w:val="-4"/>
                          <w:sz w:val="24"/>
                          <w:szCs w:val="24"/>
                          <w:rtl/>
                        </w:rPr>
                        <w:t>תלונות</w:t>
                      </w:r>
                      <w:r w:rsidRPr="003F33E6">
                        <w:rPr>
                          <w:rFonts w:cs="Tahoma"/>
                          <w:color w:val="0B5294"/>
                          <w:spacing w:val="-4"/>
                          <w:sz w:val="24"/>
                          <w:szCs w:val="24"/>
                          <w:rtl/>
                        </w:rPr>
                        <w:t xml:space="preserve"> </w:t>
                      </w:r>
                      <w:r w:rsidRPr="003F33E6">
                        <w:rPr>
                          <w:rFonts w:cs="Tahoma" w:hint="eastAsia"/>
                          <w:color w:val="0B5294"/>
                          <w:spacing w:val="-4"/>
                          <w:sz w:val="24"/>
                          <w:szCs w:val="24"/>
                          <w:rtl/>
                        </w:rPr>
                        <w:t>והיא</w:t>
                      </w:r>
                      <w:r w:rsidRPr="003F33E6">
                        <w:rPr>
                          <w:rFonts w:cs="Tahoma"/>
                          <w:color w:val="0B5294"/>
                          <w:spacing w:val="-4"/>
                          <w:sz w:val="24"/>
                          <w:szCs w:val="24"/>
                          <w:rtl/>
                        </w:rPr>
                        <w:t xml:space="preserve"> </w:t>
                      </w:r>
                      <w:r w:rsidRPr="003F33E6">
                        <w:rPr>
                          <w:rFonts w:cs="Tahoma" w:hint="eastAsia"/>
                          <w:color w:val="0B5294"/>
                          <w:spacing w:val="-4"/>
                          <w:sz w:val="24"/>
                          <w:szCs w:val="24"/>
                          <w:rtl/>
                        </w:rPr>
                        <w:t>אינה</w:t>
                      </w:r>
                      <w:r w:rsidRPr="003F33E6">
                        <w:rPr>
                          <w:rFonts w:cs="Tahoma"/>
                          <w:color w:val="0B5294"/>
                          <w:spacing w:val="-4"/>
                          <w:sz w:val="24"/>
                          <w:szCs w:val="24"/>
                          <w:rtl/>
                        </w:rPr>
                        <w:t xml:space="preserve"> </w:t>
                      </w:r>
                      <w:r w:rsidRPr="003F33E6">
                        <w:rPr>
                          <w:rFonts w:cs="Tahoma" w:hint="eastAsia"/>
                          <w:color w:val="0B5294"/>
                          <w:spacing w:val="-4"/>
                          <w:sz w:val="24"/>
                          <w:szCs w:val="24"/>
                          <w:rtl/>
                        </w:rPr>
                        <w:t>מעבירה</w:t>
                      </w:r>
                      <w:r w:rsidRPr="003F33E6">
                        <w:rPr>
                          <w:rFonts w:cs="Tahoma"/>
                          <w:color w:val="0B5294"/>
                          <w:spacing w:val="-4"/>
                          <w:sz w:val="24"/>
                          <w:szCs w:val="24"/>
                          <w:rtl/>
                        </w:rPr>
                        <w:t xml:space="preserve"> </w:t>
                      </w:r>
                      <w:r w:rsidRPr="003F33E6">
                        <w:rPr>
                          <w:rFonts w:cs="Tahoma" w:hint="eastAsia"/>
                          <w:color w:val="0B5294"/>
                          <w:spacing w:val="-4"/>
                          <w:sz w:val="24"/>
                          <w:szCs w:val="24"/>
                          <w:rtl/>
                        </w:rPr>
                        <w:t>מידע</w:t>
                      </w:r>
                      <w:r w:rsidRPr="003F33E6">
                        <w:rPr>
                          <w:rFonts w:cs="Tahoma"/>
                          <w:color w:val="0B5294"/>
                          <w:spacing w:val="-4"/>
                          <w:sz w:val="24"/>
                          <w:szCs w:val="24"/>
                          <w:rtl/>
                        </w:rPr>
                        <w:t xml:space="preserve"> </w:t>
                      </w:r>
                      <w:r w:rsidRPr="003F33E6">
                        <w:rPr>
                          <w:rFonts w:cs="Tahoma" w:hint="eastAsia"/>
                          <w:color w:val="0B5294"/>
                          <w:spacing w:val="-4"/>
                          <w:sz w:val="24"/>
                          <w:szCs w:val="24"/>
                          <w:rtl/>
                        </w:rPr>
                        <w:t>זה</w:t>
                      </w:r>
                      <w:r w:rsidRPr="003F33E6">
                        <w:rPr>
                          <w:rFonts w:cs="Tahoma"/>
                          <w:color w:val="0B5294"/>
                          <w:spacing w:val="-4"/>
                          <w:sz w:val="24"/>
                          <w:szCs w:val="24"/>
                          <w:rtl/>
                        </w:rPr>
                        <w:t xml:space="preserve"> </w:t>
                      </w:r>
                      <w:r w:rsidRPr="003F33E6">
                        <w:rPr>
                          <w:rFonts w:cs="Tahoma" w:hint="eastAsia"/>
                          <w:color w:val="0B5294"/>
                          <w:spacing w:val="-4"/>
                          <w:sz w:val="24"/>
                          <w:szCs w:val="24"/>
                          <w:rtl/>
                        </w:rPr>
                        <w:t>לידיעת</w:t>
                      </w:r>
                      <w:r w:rsidRPr="003F33E6">
                        <w:rPr>
                          <w:rFonts w:cs="Tahoma"/>
                          <w:color w:val="0B5294"/>
                          <w:spacing w:val="-4"/>
                          <w:sz w:val="24"/>
                          <w:szCs w:val="24"/>
                          <w:rtl/>
                        </w:rPr>
                        <w:t xml:space="preserve"> </w:t>
                      </w:r>
                      <w:r w:rsidRPr="003F33E6">
                        <w:rPr>
                          <w:rFonts w:cs="Tahoma" w:hint="eastAsia"/>
                          <w:color w:val="0B5294"/>
                          <w:spacing w:val="-4"/>
                          <w:sz w:val="24"/>
                          <w:szCs w:val="24"/>
                          <w:rtl/>
                        </w:rPr>
                        <w:t>הרשות</w:t>
                      </w:r>
                      <w:r w:rsidRPr="003F33E6">
                        <w:rPr>
                          <w:rFonts w:cs="Tahoma"/>
                          <w:color w:val="0B5294"/>
                          <w:spacing w:val="-4"/>
                          <w:sz w:val="24"/>
                          <w:szCs w:val="24"/>
                          <w:rtl/>
                        </w:rPr>
                        <w:t xml:space="preserve"> </w:t>
                      </w:r>
                      <w:r w:rsidRPr="003F33E6">
                        <w:rPr>
                          <w:rFonts w:cs="Tahoma" w:hint="eastAsia"/>
                          <w:color w:val="0B5294"/>
                          <w:spacing w:val="-4"/>
                          <w:sz w:val="24"/>
                          <w:szCs w:val="24"/>
                          <w:rtl/>
                        </w:rPr>
                        <w:t>לסחר</w:t>
                      </w:r>
                      <w:r w:rsidRPr="003F33E6">
                        <w:rPr>
                          <w:rFonts w:cs="Tahoma"/>
                          <w:color w:val="0B5294"/>
                          <w:spacing w:val="-4"/>
                          <w:sz w:val="24"/>
                          <w:szCs w:val="24"/>
                          <w:rtl/>
                        </w:rPr>
                        <w:t xml:space="preserve"> </w:t>
                      </w:r>
                      <w:r w:rsidRPr="003F33E6">
                        <w:rPr>
                          <w:rFonts w:cs="Tahoma" w:hint="eastAsia"/>
                          <w:color w:val="0B5294"/>
                          <w:spacing w:val="-4"/>
                          <w:sz w:val="24"/>
                          <w:szCs w:val="24"/>
                          <w:rtl/>
                        </w:rPr>
                        <w:t>הוגן</w:t>
                      </w:r>
                    </w:p>
                    <w:p w:rsidR="003F33E6" w:rsidRPr="00373C5D" w:rsidP="003F33E6">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0831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E65D32" w:rsidR="00861C2F">
        <w:rPr>
          <w:rFonts w:hint="cs"/>
          <w:rtl/>
        </w:rPr>
        <w:t>משרד מבקר המדינה מעיר לרשות לסחר הוגן כי כדי לייעל את הליך הטיפול בתלונות עליה לשקול לעודד את הגשתן גם באמצעות אתר האינטרנט שלה. לשם כך, עליה לפתח מערכת ממוחשבת מובני</w:t>
      </w:r>
      <w:r w:rsidRPr="003F33E6" w:rsidR="00861C2F">
        <w:rPr>
          <w:rFonts w:hint="cs"/>
          <w:spacing w:val="-40"/>
          <w:rtl/>
        </w:rPr>
        <w:t>ת</w:t>
      </w:r>
      <w:r>
        <w:rPr>
          <w:vertAlign w:val="superscript"/>
          <w:rtl/>
        </w:rPr>
        <w:footnoteReference w:id="16"/>
      </w:r>
      <w:r w:rsidRPr="00E65D32" w:rsidR="00861C2F">
        <w:rPr>
          <w:rFonts w:hint="cs"/>
          <w:rtl/>
        </w:rPr>
        <w:t xml:space="preserve"> להגשת תלונות ולוודא שהיא כוללת שדות חובה שבלעדיהם לא יהיה אפשר להגיש את התלונות. שיטה זו תצמצם את הצורך לחזור למתלונן כדי להשלים את הנתונים החסרים ותקל על הרשות בביצוע העיבודים הסטטיסטיים. </w:t>
      </w:r>
    </w:p>
    <w:p w:rsidR="00861C2F" w:rsidRPr="00584805" w:rsidP="009A1522">
      <w:pPr>
        <w:pStyle w:val="ListParagraph"/>
        <w:numPr>
          <w:ilvl w:val="0"/>
          <w:numId w:val="4"/>
        </w:numPr>
        <w:autoSpaceDE/>
        <w:autoSpaceDN/>
        <w:adjustRightInd/>
        <w:spacing w:before="180" w:line="240" w:lineRule="exact"/>
        <w:ind w:right="2268"/>
        <w:rPr>
          <w:sz w:val="17"/>
          <w:szCs w:val="17"/>
        </w:rPr>
      </w:pPr>
      <w:r w:rsidRPr="00F4683B">
        <w:rPr>
          <w:rStyle w:val="Heading5Char"/>
          <w:rFonts w:ascii="Tahoma" w:hAnsi="Tahoma" w:cs="Tahoma" w:hint="cs"/>
          <w:b/>
          <w:bCs/>
          <w:color w:val="2A2AA6"/>
          <w:sz w:val="17"/>
          <w:szCs w:val="17"/>
          <w:rtl/>
        </w:rPr>
        <w:t>הטיפול בתלונות שאינן בסמכותה של הרשות לסחר הוגן</w:t>
      </w:r>
      <w:r w:rsidRPr="00F4683B">
        <w:rPr>
          <w:rStyle w:val="Heading5Char"/>
          <w:rFonts w:ascii="Tahoma" w:hAnsi="Tahoma" w:cs="Tahoma" w:hint="cs"/>
          <w:b/>
          <w:color w:val="2A2AA6"/>
          <w:sz w:val="17"/>
          <w:szCs w:val="17"/>
          <w:rtl/>
        </w:rPr>
        <w:t>:</w:t>
      </w:r>
      <w:r w:rsidRPr="00584805">
        <w:rPr>
          <w:rFonts w:hint="cs"/>
          <w:sz w:val="17"/>
          <w:szCs w:val="17"/>
          <w:rtl/>
        </w:rPr>
        <w:t xml:space="preserve"> </w:t>
      </w:r>
      <w:r w:rsidRPr="00584805">
        <w:rPr>
          <w:sz w:val="17"/>
          <w:szCs w:val="17"/>
          <w:rtl/>
        </w:rPr>
        <w:t>חוק הגנת הצרכן</w:t>
      </w:r>
      <w:r>
        <w:rPr>
          <w:rStyle w:val="FootnoteReference"/>
          <w:sz w:val="17"/>
          <w:szCs w:val="17"/>
          <w:rtl/>
        </w:rPr>
        <w:footnoteReference w:id="17"/>
      </w:r>
      <w:r w:rsidRPr="00584805">
        <w:rPr>
          <w:sz w:val="17"/>
          <w:szCs w:val="17"/>
          <w:rtl/>
        </w:rPr>
        <w:t xml:space="preserve"> קבע כי אחד מתפקידי הממונה על הרשות להגנת הצרכן הוא לטפל בתלונות שראה בהן הפרת הוראות חוק זה או פגיעה אחרת בצרכן.</w:t>
      </w:r>
    </w:p>
    <w:p w:rsidR="00861C2F" w:rsidRPr="00F4683B" w:rsidP="00F4683B">
      <w:pPr>
        <w:spacing w:line="240" w:lineRule="exact"/>
        <w:ind w:left="340" w:right="2268"/>
        <w:jc w:val="both"/>
        <w:rPr>
          <w:rFonts w:ascii="Tahoma" w:hAnsi="Tahoma" w:cs="Tahoma"/>
          <w:sz w:val="17"/>
          <w:szCs w:val="17"/>
          <w:rtl/>
        </w:rPr>
      </w:pPr>
      <w:r w:rsidRPr="00F4683B">
        <w:rPr>
          <w:rFonts w:ascii="Tahoma" w:hAnsi="Tahoma" w:cs="Tahoma"/>
          <w:sz w:val="17"/>
          <w:szCs w:val="17"/>
          <w:rtl/>
        </w:rPr>
        <w:t>הטיפול הראשוני בתלונות נעשה על ידי עובד</w:t>
      </w:r>
      <w:r w:rsidRPr="00F4683B">
        <w:rPr>
          <w:rFonts w:ascii="Tahoma" w:hAnsi="Tahoma" w:cs="Tahoma" w:hint="cs"/>
          <w:sz w:val="17"/>
          <w:szCs w:val="17"/>
          <w:rtl/>
        </w:rPr>
        <w:t xml:space="preserve"> </w:t>
      </w:r>
      <w:r w:rsidRPr="00F4683B">
        <w:rPr>
          <w:rFonts w:ascii="Tahoma" w:hAnsi="Tahoma" w:cs="Tahoma"/>
          <w:sz w:val="17"/>
          <w:szCs w:val="17"/>
          <w:rtl/>
        </w:rPr>
        <w:t>הקורא את תלונ</w:t>
      </w:r>
      <w:r w:rsidRPr="00F4683B">
        <w:rPr>
          <w:rFonts w:ascii="Tahoma" w:hAnsi="Tahoma" w:cs="Tahoma" w:hint="cs"/>
          <w:sz w:val="17"/>
          <w:szCs w:val="17"/>
          <w:rtl/>
        </w:rPr>
        <w:t>ת הצרכן</w:t>
      </w:r>
      <w:r w:rsidRPr="00F4683B">
        <w:rPr>
          <w:rFonts w:ascii="Tahoma" w:hAnsi="Tahoma" w:cs="Tahoma"/>
          <w:sz w:val="17"/>
          <w:szCs w:val="17"/>
          <w:rtl/>
        </w:rPr>
        <w:t xml:space="preserve">, משיב </w:t>
      </w:r>
      <w:r w:rsidRPr="00F4683B">
        <w:rPr>
          <w:rFonts w:ascii="Tahoma" w:hAnsi="Tahoma" w:cs="Tahoma" w:hint="cs"/>
          <w:sz w:val="17"/>
          <w:szCs w:val="17"/>
          <w:rtl/>
        </w:rPr>
        <w:t xml:space="preserve">לו </w:t>
      </w:r>
      <w:r w:rsidRPr="00F4683B">
        <w:rPr>
          <w:rFonts w:ascii="Tahoma" w:hAnsi="Tahoma" w:cs="Tahoma"/>
          <w:sz w:val="17"/>
          <w:szCs w:val="17"/>
          <w:rtl/>
        </w:rPr>
        <w:t>בקצרה</w:t>
      </w:r>
      <w:r w:rsidRPr="00F4683B">
        <w:rPr>
          <w:rFonts w:ascii="Tahoma" w:hAnsi="Tahoma" w:cs="Tahoma" w:hint="cs"/>
          <w:sz w:val="17"/>
          <w:szCs w:val="17"/>
          <w:rtl/>
        </w:rPr>
        <w:t>,</w:t>
      </w:r>
      <w:r w:rsidRPr="00F4683B">
        <w:rPr>
          <w:rFonts w:ascii="Tahoma" w:hAnsi="Tahoma" w:cs="Tahoma"/>
          <w:sz w:val="17"/>
          <w:szCs w:val="17"/>
          <w:rtl/>
        </w:rPr>
        <w:t xml:space="preserve"> ו</w:t>
      </w:r>
      <w:r w:rsidRPr="00F4683B">
        <w:rPr>
          <w:rFonts w:ascii="Tahoma" w:hAnsi="Tahoma" w:cs="Tahoma" w:hint="cs"/>
          <w:sz w:val="17"/>
          <w:szCs w:val="17"/>
          <w:rtl/>
        </w:rPr>
        <w:t xml:space="preserve">במקרה הצורך </w:t>
      </w:r>
      <w:r w:rsidRPr="00F4683B">
        <w:rPr>
          <w:rFonts w:ascii="Tahoma" w:hAnsi="Tahoma" w:cs="Tahoma"/>
          <w:sz w:val="17"/>
          <w:szCs w:val="17"/>
          <w:rtl/>
        </w:rPr>
        <w:t>מעביר</w:t>
      </w:r>
      <w:r w:rsidRPr="00F4683B">
        <w:rPr>
          <w:rFonts w:ascii="Tahoma" w:hAnsi="Tahoma" w:cs="Tahoma" w:hint="cs"/>
          <w:sz w:val="17"/>
          <w:szCs w:val="17"/>
          <w:rtl/>
        </w:rPr>
        <w:t xml:space="preserve"> את התלונה </w:t>
      </w:r>
      <w:r w:rsidRPr="00F4683B">
        <w:rPr>
          <w:rFonts w:ascii="Tahoma" w:hAnsi="Tahoma" w:cs="Tahoma"/>
          <w:sz w:val="17"/>
          <w:szCs w:val="17"/>
          <w:rtl/>
        </w:rPr>
        <w:t>לטיפול</w:t>
      </w:r>
      <w:r w:rsidRPr="00F4683B">
        <w:rPr>
          <w:rFonts w:ascii="Tahoma" w:hAnsi="Tahoma" w:cs="Tahoma" w:hint="cs"/>
          <w:sz w:val="17"/>
          <w:szCs w:val="17"/>
          <w:rtl/>
        </w:rPr>
        <w:t>ו</w:t>
      </w:r>
      <w:r w:rsidRPr="00F4683B">
        <w:rPr>
          <w:rFonts w:ascii="Tahoma" w:hAnsi="Tahoma" w:cs="Tahoma"/>
          <w:sz w:val="17"/>
          <w:szCs w:val="17"/>
          <w:rtl/>
        </w:rPr>
        <w:t xml:space="preserve"> של הגורם המתאים ברשות</w:t>
      </w:r>
      <w:r w:rsidRPr="00F4683B">
        <w:rPr>
          <w:rFonts w:ascii="Tahoma" w:hAnsi="Tahoma" w:cs="Tahoma" w:hint="cs"/>
          <w:sz w:val="17"/>
          <w:szCs w:val="17"/>
          <w:rtl/>
        </w:rPr>
        <w:t xml:space="preserve"> לסחר הוגן</w:t>
      </w:r>
      <w:r w:rsidRPr="00F4683B">
        <w:rPr>
          <w:rFonts w:ascii="Tahoma" w:hAnsi="Tahoma" w:cs="Tahoma"/>
          <w:sz w:val="17"/>
          <w:szCs w:val="17"/>
          <w:rtl/>
        </w:rPr>
        <w:t>. בהליך</w:t>
      </w:r>
      <w:r w:rsidRPr="00F4683B">
        <w:rPr>
          <w:rFonts w:ascii="Tahoma" w:hAnsi="Tahoma" w:cs="Tahoma" w:hint="cs"/>
          <w:sz w:val="17"/>
          <w:szCs w:val="17"/>
          <w:rtl/>
        </w:rPr>
        <w:t xml:space="preserve"> הראשוני הזה</w:t>
      </w:r>
      <w:r w:rsidRPr="00F4683B">
        <w:rPr>
          <w:rFonts w:ascii="Tahoma" w:hAnsi="Tahoma" w:cs="Tahoma"/>
          <w:sz w:val="17"/>
          <w:szCs w:val="17"/>
          <w:rtl/>
        </w:rPr>
        <w:t xml:space="preserve"> נעזר</w:t>
      </w:r>
      <w:r w:rsidRPr="00F4683B">
        <w:rPr>
          <w:rFonts w:ascii="Tahoma" w:hAnsi="Tahoma" w:cs="Tahoma" w:hint="cs"/>
          <w:sz w:val="17"/>
          <w:szCs w:val="17"/>
          <w:rtl/>
        </w:rPr>
        <w:t xml:space="preserve"> העובד </w:t>
      </w:r>
      <w:r w:rsidRPr="00F4683B">
        <w:rPr>
          <w:rFonts w:ascii="Tahoma" w:hAnsi="Tahoma" w:cs="Tahoma"/>
          <w:sz w:val="17"/>
          <w:szCs w:val="17"/>
          <w:rtl/>
        </w:rPr>
        <w:t xml:space="preserve">בעורך דין מהמחלקה המשפטית. </w:t>
      </w:r>
    </w:p>
    <w:p w:rsidR="00861C2F" w:rsidRPr="00AF7D0B" w:rsidP="00F4683B">
      <w:pPr>
        <w:spacing w:after="240" w:line="240" w:lineRule="exact"/>
        <w:ind w:left="340" w:right="2268"/>
        <w:jc w:val="both"/>
        <w:rPr>
          <w:rFonts w:ascii="Tahoma" w:hAnsi="Tahoma" w:cs="Tahoma"/>
          <w:sz w:val="17"/>
          <w:szCs w:val="17"/>
          <w:rtl/>
        </w:rPr>
      </w:pPr>
      <w:r w:rsidRPr="00AF7D0B">
        <w:rPr>
          <w:rFonts w:ascii="Tahoma" w:hAnsi="Tahoma" w:cs="Tahoma" w:hint="cs"/>
          <w:sz w:val="17"/>
          <w:szCs w:val="17"/>
          <w:rtl/>
        </w:rPr>
        <w:t>משרד מבקר המדינה בחן כ-2,900 תלונות הרשומות במאגר התלונות של הרשות לסחר הוגן במחצית הראשונה של שנת 2015, ומצא כי כ-1,500 תלונות (52% מהן) סווגו כמקרים שאינם בתחום סמכותה של הרשות. במקרים אלה הרשות פנתה למתלונן והציעה לו לפנות לגוף הרלוונט</w:t>
      </w:r>
      <w:r w:rsidRPr="003F33E6">
        <w:rPr>
          <w:rFonts w:ascii="Tahoma" w:hAnsi="Tahoma" w:cs="Tahoma" w:hint="cs"/>
          <w:spacing w:val="-40"/>
          <w:sz w:val="17"/>
          <w:szCs w:val="17"/>
          <w:rtl/>
        </w:rPr>
        <w:t>י</w:t>
      </w:r>
      <w:r>
        <w:rPr>
          <w:rStyle w:val="FootnoteReference"/>
          <w:rFonts w:ascii="Tahoma" w:hAnsi="Tahoma" w:cs="Tahoma"/>
          <w:sz w:val="17"/>
          <w:szCs w:val="17"/>
          <w:rtl/>
        </w:rPr>
        <w:footnoteReference w:id="18"/>
      </w:r>
      <w:r w:rsidRPr="00AF7D0B">
        <w:rPr>
          <w:rFonts w:ascii="Tahoma" w:hAnsi="Tahoma" w:cs="Tahoma" w:hint="cs"/>
          <w:sz w:val="17"/>
          <w:szCs w:val="17"/>
          <w:rtl/>
        </w:rPr>
        <w:t xml:space="preserve"> להמשך הטיפול בתלונתו. מכאן שרוב התלונות לא טופלו על ידי הרשות, מאחר שלא היה באפשרותה לטפל בהן. מנגד, המועצה לצרכנות מקבלת עשרות אלפי תלונות בגין הפרת חוק הגנת הצרכן</w:t>
      </w:r>
      <w:r w:rsidRPr="00AF7D0B">
        <w:rPr>
          <w:rFonts w:ascii="Tahoma" w:hAnsi="Tahoma" w:cs="Tahoma"/>
          <w:sz w:val="17"/>
          <w:szCs w:val="17"/>
          <w:rtl/>
        </w:rPr>
        <w:t>,</w:t>
      </w:r>
      <w:r w:rsidRPr="00AF7D0B">
        <w:rPr>
          <w:rFonts w:ascii="Tahoma" w:hAnsi="Tahoma" w:cs="Tahoma" w:hint="cs"/>
          <w:sz w:val="17"/>
          <w:szCs w:val="17"/>
          <w:rtl/>
        </w:rPr>
        <w:t xml:space="preserve"> והיא אינה</w:t>
      </w:r>
      <w:r w:rsidRPr="00AF7D0B">
        <w:rPr>
          <w:rFonts w:ascii="Tahoma" w:hAnsi="Tahoma" w:cs="Tahoma"/>
          <w:sz w:val="17"/>
          <w:szCs w:val="17"/>
          <w:rtl/>
        </w:rPr>
        <w:t xml:space="preserve"> </w:t>
      </w:r>
      <w:r w:rsidRPr="00AF7D0B">
        <w:rPr>
          <w:rFonts w:ascii="Tahoma" w:hAnsi="Tahoma" w:cs="Tahoma" w:hint="cs"/>
          <w:sz w:val="17"/>
          <w:szCs w:val="17"/>
          <w:rtl/>
        </w:rPr>
        <w:t>מעבירה מידע זה לידיעת הרשות לסחר הוגן.</w:t>
      </w:r>
    </w:p>
    <w:p w:rsidR="00861C2F" w:rsidRPr="00F4683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F4683B">
        <w:rPr>
          <w:rFonts w:hint="cs"/>
          <w:rtl/>
        </w:rPr>
        <w:t xml:space="preserve">לדעת משרד מבקר המדינה, על הרשות לסחר הוגן לבחון דרכים לקידום שיתוף הפעולה בינה לבין המועצה לצרכנות, המקבלת תלונות בתחומים שדווקא לרשות יש סמכות לטפל בהם. כדי לצמצם את מספר הפניות של צרכנים שאינן בתחום סמכותה, על הרשות לשקול דרכים להסביר לציבור את תפקידיה ואת סמכויותיה בתחום תלונות של צרכנות. פיתוח מערכת ממוחשבת מובנית עם טופס פנייה מקוון בעל שדות חובה </w:t>
      </w:r>
      <w:r w:rsidRPr="00F4683B">
        <w:rPr>
          <w:rFonts w:hint="cs"/>
          <w:rtl/>
        </w:rPr>
        <w:t>הרלוונטים</w:t>
      </w:r>
      <w:r w:rsidRPr="00F4683B">
        <w:rPr>
          <w:rFonts w:hint="cs"/>
          <w:rtl/>
        </w:rPr>
        <w:t xml:space="preserve"> לסמכויות הרשות יכול לסייע בייעול תהליך הטיפול בתלונות ובצמצום הגשת תלונות שאינן בתחום סמכות הרשות.</w:t>
      </w:r>
    </w:p>
    <w:p w:rsidR="00861C2F" w:rsidRPr="00AF7D0B" w:rsidP="00F4683B">
      <w:pPr>
        <w:spacing w:before="180" w:line="240" w:lineRule="exact"/>
        <w:ind w:left="340" w:right="2268"/>
        <w:jc w:val="both"/>
        <w:rPr>
          <w:rFonts w:ascii="Tahoma" w:hAnsi="Tahoma" w:cs="Tahoma"/>
          <w:sz w:val="17"/>
          <w:szCs w:val="17"/>
          <w:rtl/>
        </w:rPr>
      </w:pPr>
      <w:r w:rsidRPr="00AF7D0B">
        <w:rPr>
          <w:rFonts w:ascii="Tahoma" w:hAnsi="Tahoma" w:cs="Tahoma"/>
          <w:sz w:val="17"/>
          <w:szCs w:val="17"/>
          <w:rtl/>
        </w:rPr>
        <w:t xml:space="preserve">בתשובתה מסרה </w:t>
      </w:r>
      <w:r w:rsidRPr="00AF7D0B">
        <w:rPr>
          <w:rFonts w:ascii="Tahoma" w:hAnsi="Tahoma" w:cs="Tahoma" w:hint="cs"/>
          <w:sz w:val="17"/>
          <w:szCs w:val="17"/>
          <w:rtl/>
        </w:rPr>
        <w:t>הרשות</w:t>
      </w:r>
      <w:r w:rsidRPr="00AF7D0B">
        <w:rPr>
          <w:rFonts w:ascii="Tahoma" w:hAnsi="Tahoma" w:cs="Tahoma"/>
          <w:sz w:val="17"/>
          <w:szCs w:val="17"/>
          <w:rtl/>
        </w:rPr>
        <w:t xml:space="preserve"> כי</w:t>
      </w:r>
      <w:r w:rsidRPr="00AF7D0B">
        <w:rPr>
          <w:rFonts w:ascii="Tahoma" w:hAnsi="Tahoma" w:cs="Tahoma" w:hint="cs"/>
          <w:sz w:val="17"/>
          <w:szCs w:val="17"/>
          <w:rtl/>
        </w:rPr>
        <w:t xml:space="preserve"> היא שוקדת על הסברה לציבור בדבר תפקידיה והנושאים שבהם היא מטפלת. הרשות הוסיפה כי היא פועלת להבניית שיתופי פעולה מול משרדי הממשלה השונים וגופי הצרכנים הרלוונטיים. </w:t>
      </w:r>
    </w:p>
    <w:p w:rsidR="00861C2F" w:rsidRPr="00584805" w:rsidP="009A1522">
      <w:pPr>
        <w:pStyle w:val="ListParagraph"/>
        <w:numPr>
          <w:ilvl w:val="0"/>
          <w:numId w:val="4"/>
        </w:numPr>
        <w:autoSpaceDE/>
        <w:autoSpaceDN/>
        <w:adjustRightInd/>
        <w:spacing w:line="240" w:lineRule="exact"/>
        <w:ind w:right="2268"/>
        <w:rPr>
          <w:sz w:val="17"/>
          <w:szCs w:val="17"/>
        </w:rPr>
      </w:pPr>
      <w:r w:rsidRPr="00F4683B">
        <w:rPr>
          <w:rStyle w:val="Heading5Char"/>
          <w:rFonts w:ascii="Tahoma" w:hAnsi="Tahoma" w:cs="Tahoma" w:hint="cs"/>
          <w:b/>
          <w:bCs/>
          <w:color w:val="2A2AA6"/>
          <w:sz w:val="17"/>
          <w:szCs w:val="17"/>
          <w:rtl/>
        </w:rPr>
        <w:t xml:space="preserve">הטיפול בתלונות </w:t>
      </w:r>
      <w:r w:rsidRPr="00F4683B">
        <w:rPr>
          <w:rStyle w:val="Heading5Char"/>
          <w:rFonts w:ascii="Tahoma" w:hAnsi="Tahoma" w:cs="Tahoma" w:hint="eastAsia"/>
          <w:b/>
          <w:bCs/>
          <w:color w:val="2A2AA6"/>
          <w:sz w:val="17"/>
          <w:szCs w:val="17"/>
          <w:rtl/>
        </w:rPr>
        <w:t>השייכות</w:t>
      </w:r>
      <w:r w:rsidRPr="00F4683B">
        <w:rPr>
          <w:rStyle w:val="Heading5Char"/>
          <w:rFonts w:ascii="Tahoma" w:hAnsi="Tahoma" w:cs="Tahoma"/>
          <w:b/>
          <w:bCs/>
          <w:color w:val="2A2AA6"/>
          <w:sz w:val="17"/>
          <w:szCs w:val="17"/>
          <w:rtl/>
        </w:rPr>
        <w:t xml:space="preserve"> למחוזות:</w:t>
      </w:r>
      <w:r w:rsidRPr="00584805">
        <w:rPr>
          <w:rFonts w:hint="cs"/>
          <w:sz w:val="17"/>
          <w:szCs w:val="17"/>
          <w:rtl/>
        </w:rPr>
        <w:t xml:space="preserve"> בדוח משרד מבקר המדינה מ-2013 צוין כי עד סוף 2012 לא הייתה לרשות לסחר הוגן </w:t>
      </w:r>
      <w:r w:rsidRPr="00584805">
        <w:rPr>
          <w:sz w:val="17"/>
          <w:szCs w:val="17"/>
          <w:rtl/>
        </w:rPr>
        <w:t xml:space="preserve">סמכות </w:t>
      </w:r>
      <w:r w:rsidRPr="00584805">
        <w:rPr>
          <w:rFonts w:hint="cs"/>
          <w:sz w:val="17"/>
          <w:szCs w:val="17"/>
          <w:rtl/>
        </w:rPr>
        <w:t xml:space="preserve">לתת </w:t>
      </w:r>
      <w:r w:rsidRPr="00584805">
        <w:rPr>
          <w:sz w:val="17"/>
          <w:szCs w:val="17"/>
          <w:rtl/>
        </w:rPr>
        <w:t>הנחי</w:t>
      </w:r>
      <w:r w:rsidRPr="00584805">
        <w:rPr>
          <w:rFonts w:hint="cs"/>
          <w:sz w:val="17"/>
          <w:szCs w:val="17"/>
          <w:rtl/>
        </w:rPr>
        <w:t>ות</w:t>
      </w:r>
      <w:r w:rsidRPr="00584805">
        <w:rPr>
          <w:sz w:val="17"/>
          <w:szCs w:val="17"/>
          <w:rtl/>
        </w:rPr>
        <w:t xml:space="preserve"> </w:t>
      </w:r>
      <w:r w:rsidRPr="00584805">
        <w:rPr>
          <w:sz w:val="17"/>
          <w:szCs w:val="17"/>
          <w:rtl/>
        </w:rPr>
        <w:t>מ</w:t>
      </w:r>
      <w:r w:rsidRPr="00584805">
        <w:rPr>
          <w:rFonts w:hint="cs"/>
          <w:sz w:val="17"/>
          <w:szCs w:val="17"/>
          <w:rtl/>
        </w:rPr>
        <w:t>י</w:t>
      </w:r>
      <w:r w:rsidRPr="00584805">
        <w:rPr>
          <w:sz w:val="17"/>
          <w:szCs w:val="17"/>
          <w:rtl/>
        </w:rPr>
        <w:t>נהלי</w:t>
      </w:r>
      <w:r w:rsidRPr="00584805">
        <w:rPr>
          <w:rFonts w:hint="cs"/>
          <w:sz w:val="17"/>
          <w:szCs w:val="17"/>
          <w:rtl/>
        </w:rPr>
        <w:t>ו</w:t>
      </w:r>
      <w:r w:rsidRPr="00584805">
        <w:rPr>
          <w:sz w:val="17"/>
          <w:szCs w:val="17"/>
          <w:rtl/>
        </w:rPr>
        <w:t>ת</w:t>
      </w:r>
      <w:r w:rsidRPr="00584805">
        <w:rPr>
          <w:sz w:val="17"/>
          <w:szCs w:val="17"/>
          <w:rtl/>
        </w:rPr>
        <w:t xml:space="preserve"> </w:t>
      </w:r>
      <w:r w:rsidRPr="00584805">
        <w:rPr>
          <w:rFonts w:hint="cs"/>
          <w:sz w:val="17"/>
          <w:szCs w:val="17"/>
          <w:rtl/>
        </w:rPr>
        <w:t>לעובדים במחוזות</w:t>
      </w:r>
      <w:r>
        <w:rPr>
          <w:rStyle w:val="FootnoteReference"/>
          <w:sz w:val="17"/>
          <w:szCs w:val="17"/>
          <w:rtl/>
        </w:rPr>
        <w:footnoteReference w:id="19"/>
      </w:r>
      <w:r w:rsidRPr="00584805">
        <w:rPr>
          <w:rFonts w:hint="cs"/>
          <w:sz w:val="17"/>
          <w:szCs w:val="17"/>
          <w:rtl/>
        </w:rPr>
        <w:t xml:space="preserve">, שכן לא הייתה בידיה הסמכות לכך. משרד מבקר המדינה דגם באקראי 15 תלונות שהועברו לטיפול המחוזות בשנת 2014, ומצא כי בידי הרשות לסחר הוגן לא היה כל מידע על הטיפול של המחוזות בכל התלונות שנדגמו. </w:t>
      </w:r>
      <w:r w:rsidRPr="00584805">
        <w:rPr>
          <w:sz w:val="17"/>
          <w:szCs w:val="17"/>
          <w:rtl/>
        </w:rPr>
        <w:t>לממונה על הרשות לסחר הוגן הוקנו סמכויות אכיפה מכוח סעיפים 2 ו-13 לחוק המתווכים במקרקעין, התשנ"ו-</w:t>
      </w:r>
      <w:r w:rsidRPr="00584805">
        <w:rPr>
          <w:rFonts w:hint="cs"/>
          <w:sz w:val="17"/>
          <w:szCs w:val="17"/>
          <w:rtl/>
        </w:rPr>
        <w:t>1996, בנושא מתווכים במקרקעין</w:t>
      </w:r>
      <w:r w:rsidRPr="00584805">
        <w:rPr>
          <w:sz w:val="17"/>
          <w:szCs w:val="17"/>
          <w:rtl/>
        </w:rPr>
        <w:t>.</w:t>
      </w:r>
      <w:r w:rsidRPr="00584805">
        <w:rPr>
          <w:rFonts w:hint="cs"/>
          <w:sz w:val="17"/>
          <w:szCs w:val="17"/>
          <w:rtl/>
        </w:rPr>
        <w:t xml:space="preserve"> בבדיקת הטיפול של הרשות לסחר הוגן בתלונות בתחום זה נמצא כי גם במקרה הזה לא היה לרשות לסחר הוגן כל מידע על טיפול המחוזות בתלונות בשנת 2014, והטיפול בתלונות שהתקבלו ברשות במהלך 2015 החל רק בינואר 2016. לדברי</w:t>
      </w:r>
      <w:r w:rsidRPr="00584805">
        <w:rPr>
          <w:sz w:val="17"/>
          <w:szCs w:val="17"/>
          <w:rtl/>
        </w:rPr>
        <w:t xml:space="preserve"> </w:t>
      </w:r>
      <w:r w:rsidRPr="00584805">
        <w:rPr>
          <w:rFonts w:hint="cs"/>
          <w:sz w:val="17"/>
          <w:szCs w:val="17"/>
          <w:rtl/>
        </w:rPr>
        <w:t>הנהלת הרשות</w:t>
      </w:r>
      <w:r w:rsidRPr="00584805">
        <w:rPr>
          <w:sz w:val="17"/>
          <w:szCs w:val="17"/>
          <w:rtl/>
        </w:rPr>
        <w:t xml:space="preserve"> </w:t>
      </w:r>
      <w:r w:rsidRPr="00584805">
        <w:rPr>
          <w:rFonts w:hint="cs"/>
          <w:sz w:val="17"/>
          <w:szCs w:val="17"/>
          <w:rtl/>
        </w:rPr>
        <w:t>לסחר</w:t>
      </w:r>
      <w:r w:rsidRPr="00584805">
        <w:rPr>
          <w:sz w:val="17"/>
          <w:szCs w:val="17"/>
          <w:rtl/>
        </w:rPr>
        <w:t xml:space="preserve"> </w:t>
      </w:r>
      <w:r w:rsidRPr="00584805">
        <w:rPr>
          <w:rFonts w:hint="cs"/>
          <w:sz w:val="17"/>
          <w:szCs w:val="17"/>
          <w:rtl/>
        </w:rPr>
        <w:t>הוגן, הסיבה לכך היא העובדה שעד פברואר 2015 טרם עברו אליה עובדי סחר פנים שבמחוזותיו של משרד הכלכלה, ולא הייתה לה שליטה על תפקודם בתקופה זו.</w:t>
      </w:r>
    </w:p>
    <w:p w:rsidR="00861C2F" w:rsidRPr="00584805" w:rsidP="009A1522">
      <w:pPr>
        <w:pStyle w:val="ListParagraph"/>
        <w:numPr>
          <w:ilvl w:val="0"/>
          <w:numId w:val="4"/>
        </w:numPr>
        <w:autoSpaceDE/>
        <w:autoSpaceDN/>
        <w:adjustRightInd/>
        <w:spacing w:line="240" w:lineRule="exact"/>
        <w:ind w:right="2268"/>
        <w:rPr>
          <w:sz w:val="17"/>
          <w:szCs w:val="17"/>
        </w:rPr>
      </w:pPr>
      <w:r w:rsidRPr="00F4683B">
        <w:rPr>
          <w:rStyle w:val="Heading5Char"/>
          <w:rFonts w:ascii="Tahoma" w:hAnsi="Tahoma" w:cs="Tahoma" w:hint="cs"/>
          <w:b/>
          <w:color w:val="2A2AA6"/>
          <w:sz w:val="17"/>
          <w:szCs w:val="17"/>
          <w:rtl/>
        </w:rPr>
        <w:t>המחלקה המשפטית:</w:t>
      </w:r>
      <w:r w:rsidRPr="00584805">
        <w:rPr>
          <w:rFonts w:hint="cs"/>
          <w:sz w:val="17"/>
          <w:szCs w:val="17"/>
          <w:rtl/>
        </w:rPr>
        <w:t xml:space="preserve"> במקרים שבהם לא ברור אם יש ממש בתלונה, או אם היא נמצאת בתחום סמכותה של הרשות לסחר הוגן, מופנית התלונה לבירור במחלקה המשפטית של הרשות. משרד מבקר המדינה דגם 14 מתוך </w:t>
      </w:r>
      <w:r w:rsidRPr="00584805">
        <w:rPr>
          <w:sz w:val="17"/>
          <w:szCs w:val="17"/>
          <w:rtl/>
        </w:rPr>
        <w:t xml:space="preserve">141 </w:t>
      </w:r>
      <w:r w:rsidRPr="00584805">
        <w:rPr>
          <w:rFonts w:hint="cs"/>
          <w:sz w:val="17"/>
          <w:szCs w:val="17"/>
          <w:rtl/>
        </w:rPr>
        <w:t>תלונות שהועברו לבחינת המחלקה המשפטית בשנת 2014</w:t>
      </w:r>
      <w:r>
        <w:rPr>
          <w:rStyle w:val="FootnoteReference"/>
          <w:sz w:val="17"/>
          <w:szCs w:val="17"/>
          <w:rtl/>
        </w:rPr>
        <w:footnoteReference w:id="20"/>
      </w:r>
      <w:r w:rsidRPr="00584805">
        <w:rPr>
          <w:rFonts w:hint="cs"/>
          <w:sz w:val="17"/>
          <w:szCs w:val="17"/>
          <w:rtl/>
        </w:rPr>
        <w:t>, ומצא כי ב-9 מתוך 14 התלונות נעשה תיעוד של הטיפול בהן. מבדיקת הליך העבודה במחלקת המשפטית עולה כי במחלקה</w:t>
      </w:r>
      <w:r w:rsidRPr="00584805">
        <w:rPr>
          <w:sz w:val="17"/>
          <w:szCs w:val="17"/>
          <w:rtl/>
        </w:rPr>
        <w:t xml:space="preserve"> </w:t>
      </w:r>
      <w:r w:rsidRPr="00584805">
        <w:rPr>
          <w:rFonts w:hint="cs"/>
          <w:sz w:val="17"/>
          <w:szCs w:val="17"/>
          <w:rtl/>
        </w:rPr>
        <w:t xml:space="preserve">המשפטית </w:t>
      </w:r>
      <w:r w:rsidRPr="00584805">
        <w:rPr>
          <w:sz w:val="17"/>
          <w:szCs w:val="17"/>
          <w:rtl/>
        </w:rPr>
        <w:t>אין נוהל המגדיר את הליך הטיפול בתלונה ואת פרק הזמן לסיום הטיפול בה</w:t>
      </w:r>
      <w:r w:rsidRPr="00584805">
        <w:rPr>
          <w:rFonts w:hint="cs"/>
          <w:sz w:val="17"/>
          <w:szCs w:val="17"/>
          <w:rtl/>
        </w:rPr>
        <w:t xml:space="preserve"> וכי אין מנגנון למעקב אחר הטיפול בבירורים המופנים אליה. </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sz w:val="17"/>
          <w:szCs w:val="17"/>
          <w:rtl/>
        </w:rPr>
        <w:t xml:space="preserve">בתשובתה מסרה הרשות </w:t>
      </w:r>
      <w:r w:rsidRPr="00AF7D0B">
        <w:rPr>
          <w:rFonts w:ascii="Tahoma" w:hAnsi="Tahoma" w:cs="Tahoma" w:hint="cs"/>
          <w:sz w:val="17"/>
          <w:szCs w:val="17"/>
          <w:rtl/>
        </w:rPr>
        <w:t>"</w:t>
      </w:r>
      <w:r w:rsidRPr="00AF7D0B">
        <w:rPr>
          <w:rFonts w:ascii="Tahoma" w:hAnsi="Tahoma" w:cs="Tahoma"/>
          <w:sz w:val="17"/>
          <w:szCs w:val="17"/>
          <w:rtl/>
        </w:rPr>
        <w:t>כי</w:t>
      </w:r>
      <w:r w:rsidRPr="00AF7D0B">
        <w:rPr>
          <w:rFonts w:ascii="Tahoma" w:hAnsi="Tahoma" w:cs="Tahoma" w:hint="cs"/>
          <w:sz w:val="17"/>
          <w:szCs w:val="17"/>
          <w:rtl/>
        </w:rPr>
        <w:t xml:space="preserve"> העדר תיעוד נבע ממצקות כוח אדם ברשות בכלל ובלשכה המשפטית בפרט".</w:t>
      </w:r>
    </w:p>
    <w:p w:rsidR="00861C2F" w:rsidP="00E65D32">
      <w:pPr>
        <w:pStyle w:val="KOT5"/>
        <w:rPr>
          <w:rtl/>
        </w:rPr>
      </w:pPr>
      <w:r w:rsidRPr="00B438FD">
        <w:rPr>
          <w:rFonts w:hint="eastAsia"/>
          <w:rtl/>
        </w:rPr>
        <w:t>הטלת</w:t>
      </w:r>
      <w:r w:rsidRPr="00B438FD">
        <w:rPr>
          <w:rtl/>
        </w:rPr>
        <w:t xml:space="preserve"> </w:t>
      </w:r>
      <w:r w:rsidRPr="00B438FD">
        <w:rPr>
          <w:rFonts w:hint="eastAsia"/>
          <w:rtl/>
        </w:rPr>
        <w:t>עיצומים</w:t>
      </w:r>
      <w:r w:rsidRPr="00B438FD">
        <w:rPr>
          <w:rtl/>
        </w:rPr>
        <w:t xml:space="preserve"> </w:t>
      </w:r>
      <w:r w:rsidRPr="00B438FD">
        <w:rPr>
          <w:rFonts w:hint="eastAsia"/>
          <w:rtl/>
        </w:rPr>
        <w:t>כספיים</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בהתאם להחלטת ה</w:t>
      </w:r>
      <w:r w:rsidRPr="00AF7D0B">
        <w:rPr>
          <w:rFonts w:ascii="Tahoma" w:hAnsi="Tahoma" w:cs="Tahoma"/>
          <w:sz w:val="17"/>
          <w:szCs w:val="17"/>
          <w:rtl/>
        </w:rPr>
        <w:t>ממשלה</w:t>
      </w:r>
      <w:r>
        <w:rPr>
          <w:rStyle w:val="FootnoteReference"/>
          <w:rFonts w:ascii="Tahoma" w:hAnsi="Tahoma" w:cs="Tahoma"/>
          <w:sz w:val="17"/>
          <w:szCs w:val="17"/>
          <w:rtl/>
        </w:rPr>
        <w:footnoteReference w:id="21"/>
      </w:r>
      <w:r w:rsidRPr="00AF7D0B">
        <w:rPr>
          <w:rFonts w:ascii="Tahoma" w:hAnsi="Tahoma" w:cs="Tahoma" w:hint="cs"/>
          <w:sz w:val="17"/>
          <w:szCs w:val="17"/>
          <w:rtl/>
        </w:rPr>
        <w:t xml:space="preserve"> ולהמלצת ועדת שטרום </w:t>
      </w:r>
      <w:r w:rsidRPr="00AF7D0B">
        <w:rPr>
          <w:rFonts w:ascii="Tahoma" w:hAnsi="Tahoma" w:cs="Tahoma"/>
          <w:sz w:val="17"/>
          <w:szCs w:val="17"/>
          <w:rtl/>
        </w:rPr>
        <w:t>ליישם בחוק</w:t>
      </w:r>
      <w:r w:rsidRPr="00AF7D0B">
        <w:rPr>
          <w:rFonts w:ascii="Tahoma" w:hAnsi="Tahoma" w:cs="Tahoma" w:hint="cs"/>
          <w:sz w:val="17"/>
          <w:szCs w:val="17"/>
          <w:rtl/>
        </w:rPr>
        <w:t xml:space="preserve"> הגנת הצרכן</w:t>
      </w:r>
      <w:r w:rsidRPr="00AF7D0B">
        <w:rPr>
          <w:rFonts w:ascii="Tahoma" w:hAnsi="Tahoma" w:cs="Tahoma"/>
          <w:sz w:val="17"/>
          <w:szCs w:val="17"/>
          <w:rtl/>
        </w:rPr>
        <w:t xml:space="preserve"> </w:t>
      </w:r>
      <w:r w:rsidRPr="00AF7D0B">
        <w:rPr>
          <w:rFonts w:ascii="Tahoma" w:hAnsi="Tahoma" w:cs="Tahoma" w:hint="cs"/>
          <w:sz w:val="17"/>
          <w:szCs w:val="17"/>
          <w:rtl/>
        </w:rPr>
        <w:t xml:space="preserve">שיטת אכיפה </w:t>
      </w:r>
      <w:r w:rsidRPr="00AF7D0B">
        <w:rPr>
          <w:rFonts w:ascii="Tahoma" w:hAnsi="Tahoma" w:cs="Tahoma"/>
          <w:sz w:val="17"/>
          <w:szCs w:val="17"/>
          <w:rtl/>
        </w:rPr>
        <w:t xml:space="preserve">פלילית </w:t>
      </w:r>
      <w:r w:rsidRPr="00AF7D0B">
        <w:rPr>
          <w:rFonts w:ascii="Tahoma" w:hAnsi="Tahoma" w:cs="Tahoma" w:hint="cs"/>
          <w:sz w:val="17"/>
          <w:szCs w:val="17"/>
          <w:rtl/>
        </w:rPr>
        <w:t>ומי</w:t>
      </w:r>
      <w:r w:rsidRPr="00AF7D0B">
        <w:rPr>
          <w:rFonts w:ascii="Tahoma" w:hAnsi="Tahoma" w:cs="Tahoma"/>
          <w:sz w:val="17"/>
          <w:szCs w:val="17"/>
          <w:rtl/>
        </w:rPr>
        <w:t>נהלית</w:t>
      </w:r>
      <w:r w:rsidRPr="00AF7D0B">
        <w:rPr>
          <w:rFonts w:ascii="Tahoma" w:hAnsi="Tahoma" w:cs="Tahoma" w:hint="cs"/>
          <w:sz w:val="17"/>
          <w:szCs w:val="17"/>
          <w:rtl/>
        </w:rPr>
        <w:t xml:space="preserve"> משולבת לפי סוג ההפרה (להלן - המודל החדש), קידמה הרשות לסחר הוגן בשנת 2011 תיקון לחוק הגנת הצרכן הכולל את יישום המודל</w:t>
      </w:r>
      <w:r w:rsidRPr="00AF7D0B">
        <w:rPr>
          <w:rFonts w:ascii="Tahoma" w:hAnsi="Tahoma" w:cs="Tahoma"/>
          <w:sz w:val="17"/>
          <w:szCs w:val="17"/>
          <w:rtl/>
        </w:rPr>
        <w:t xml:space="preserve"> </w:t>
      </w:r>
      <w:r w:rsidRPr="00AF7D0B">
        <w:rPr>
          <w:rFonts w:ascii="Tahoma" w:hAnsi="Tahoma" w:cs="Tahoma" w:hint="cs"/>
          <w:sz w:val="17"/>
          <w:szCs w:val="17"/>
          <w:rtl/>
        </w:rPr>
        <w:t>החדש. באוקטובר 2012, ערב העלאת</w:t>
      </w:r>
      <w:r w:rsidRPr="00AF7D0B">
        <w:rPr>
          <w:rFonts w:ascii="Tahoma" w:hAnsi="Tahoma" w:cs="Tahoma"/>
          <w:sz w:val="17"/>
          <w:szCs w:val="17"/>
          <w:rtl/>
        </w:rPr>
        <w:t xml:space="preserve"> </w:t>
      </w:r>
      <w:r w:rsidRPr="00AF7D0B">
        <w:rPr>
          <w:rFonts w:ascii="Tahoma" w:hAnsi="Tahoma" w:cs="Tahoma" w:hint="cs"/>
          <w:sz w:val="17"/>
          <w:szCs w:val="17"/>
          <w:rtl/>
        </w:rPr>
        <w:t>ההצבעה</w:t>
      </w:r>
      <w:r w:rsidRPr="00AF7D0B">
        <w:rPr>
          <w:rFonts w:ascii="Tahoma" w:hAnsi="Tahoma" w:cs="Tahoma"/>
          <w:sz w:val="17"/>
          <w:szCs w:val="17"/>
          <w:rtl/>
        </w:rPr>
        <w:t xml:space="preserve"> </w:t>
      </w:r>
      <w:r w:rsidRPr="00AF7D0B">
        <w:rPr>
          <w:rFonts w:ascii="Tahoma" w:hAnsi="Tahoma" w:cs="Tahoma" w:hint="cs"/>
          <w:sz w:val="17"/>
          <w:szCs w:val="17"/>
          <w:rtl/>
        </w:rPr>
        <w:t>למליאה</w:t>
      </w:r>
      <w:r w:rsidRPr="00AF7D0B">
        <w:rPr>
          <w:rFonts w:ascii="Tahoma" w:hAnsi="Tahoma" w:cs="Tahoma"/>
          <w:sz w:val="17"/>
          <w:szCs w:val="17"/>
          <w:rtl/>
        </w:rPr>
        <w:t xml:space="preserve"> </w:t>
      </w:r>
      <w:r w:rsidRPr="00AF7D0B">
        <w:rPr>
          <w:rFonts w:ascii="Tahoma" w:hAnsi="Tahoma" w:cs="Tahoma" w:hint="cs"/>
          <w:sz w:val="17"/>
          <w:szCs w:val="17"/>
          <w:rtl/>
        </w:rPr>
        <w:t>בכנסת</w:t>
      </w:r>
      <w:r w:rsidRPr="00AF7D0B">
        <w:rPr>
          <w:rFonts w:ascii="Tahoma" w:hAnsi="Tahoma" w:cs="Tahoma"/>
          <w:sz w:val="17"/>
          <w:szCs w:val="17"/>
          <w:rtl/>
        </w:rPr>
        <w:t xml:space="preserve"> על התיקון,</w:t>
      </w:r>
      <w:r w:rsidRPr="00AF7D0B">
        <w:rPr>
          <w:rFonts w:ascii="Tahoma" w:hAnsi="Tahoma" w:cs="Tahoma" w:hint="cs"/>
          <w:sz w:val="17"/>
          <w:szCs w:val="17"/>
          <w:rtl/>
        </w:rPr>
        <w:t xml:space="preserve"> ביקש ועד עובדי משרד </w:t>
      </w:r>
      <w:r w:rsidRPr="00AF7D0B">
        <w:rPr>
          <w:rFonts w:ascii="Tahoma" w:hAnsi="Tahoma" w:cs="Tahoma" w:hint="cs"/>
          <w:sz w:val="17"/>
          <w:szCs w:val="17"/>
          <w:rtl/>
        </w:rPr>
        <w:t>התמ"ת</w:t>
      </w:r>
      <w:r w:rsidRPr="00AF7D0B">
        <w:rPr>
          <w:rFonts w:ascii="Tahoma" w:hAnsi="Tahoma" w:cs="Tahoma" w:hint="cs"/>
          <w:sz w:val="17"/>
          <w:szCs w:val="17"/>
          <w:rtl/>
        </w:rPr>
        <w:t xml:space="preserve"> לעכב את התהליך מחשש לפגיעה בעובדי המחוזות של משרד </w:t>
      </w:r>
      <w:r w:rsidRPr="00AF7D0B">
        <w:rPr>
          <w:rFonts w:ascii="Tahoma" w:hAnsi="Tahoma" w:cs="Tahoma" w:hint="cs"/>
          <w:sz w:val="17"/>
          <w:szCs w:val="17"/>
          <w:rtl/>
        </w:rPr>
        <w:t>התמ"ת</w:t>
      </w:r>
      <w:r w:rsidRPr="00AF7D0B">
        <w:rPr>
          <w:rFonts w:ascii="Tahoma" w:hAnsi="Tahoma" w:cs="Tahoma" w:hint="cs"/>
          <w:sz w:val="17"/>
          <w:szCs w:val="17"/>
          <w:rtl/>
        </w:rPr>
        <w:t>, שלא הוזמנו לדיון בוועדת הכלכלה של הכנסת. באותו</w:t>
      </w:r>
      <w:r w:rsidRPr="00AF7D0B">
        <w:rPr>
          <w:rFonts w:ascii="Tahoma" w:hAnsi="Tahoma" w:cs="Tahoma"/>
          <w:sz w:val="17"/>
          <w:szCs w:val="17"/>
          <w:rtl/>
        </w:rPr>
        <w:t xml:space="preserve"> </w:t>
      </w:r>
      <w:r w:rsidRPr="00AF7D0B">
        <w:rPr>
          <w:rFonts w:ascii="Tahoma" w:hAnsi="Tahoma" w:cs="Tahoma" w:hint="cs"/>
          <w:sz w:val="17"/>
          <w:szCs w:val="17"/>
          <w:rtl/>
        </w:rPr>
        <w:t>מועד</w:t>
      </w:r>
      <w:r w:rsidRPr="00AF7D0B">
        <w:rPr>
          <w:rFonts w:ascii="Tahoma" w:hAnsi="Tahoma" w:cs="Tahoma"/>
          <w:sz w:val="17"/>
          <w:szCs w:val="17"/>
          <w:rtl/>
        </w:rPr>
        <w:t xml:space="preserve"> </w:t>
      </w:r>
      <w:r w:rsidRPr="00AF7D0B">
        <w:rPr>
          <w:rFonts w:ascii="Tahoma" w:hAnsi="Tahoma" w:cs="Tahoma" w:hint="cs"/>
          <w:sz w:val="17"/>
          <w:szCs w:val="17"/>
          <w:rtl/>
        </w:rPr>
        <w:t>(אוקטובר</w:t>
      </w:r>
      <w:r w:rsidRPr="00AF7D0B">
        <w:rPr>
          <w:rFonts w:ascii="Tahoma" w:hAnsi="Tahoma" w:cs="Tahoma"/>
          <w:sz w:val="17"/>
          <w:szCs w:val="17"/>
          <w:rtl/>
        </w:rPr>
        <w:t xml:space="preserve"> 2012</w:t>
      </w:r>
      <w:r w:rsidRPr="00AF7D0B">
        <w:rPr>
          <w:rFonts w:ascii="Tahoma" w:hAnsi="Tahoma" w:cs="Tahoma" w:hint="cs"/>
          <w:sz w:val="17"/>
          <w:szCs w:val="17"/>
          <w:rtl/>
        </w:rPr>
        <w:t>) פוזרה הכנסת ה-18, ורק ביולי 2014, שבע שנים לאחר פרסום מסקנות ועדת שטרום</w:t>
      </w:r>
      <w:r w:rsidRPr="00AF7D0B">
        <w:rPr>
          <w:rFonts w:ascii="Tahoma" w:hAnsi="Tahoma" w:cs="Tahoma"/>
          <w:sz w:val="17"/>
          <w:szCs w:val="17"/>
          <w:rtl/>
        </w:rPr>
        <w:t>,</w:t>
      </w:r>
      <w:r w:rsidRPr="00AF7D0B">
        <w:rPr>
          <w:rFonts w:ascii="Tahoma" w:hAnsi="Tahoma" w:cs="Tahoma" w:hint="cs"/>
          <w:sz w:val="17"/>
          <w:szCs w:val="17"/>
          <w:rtl/>
        </w:rPr>
        <w:t xml:space="preserve"> התקבל התיקון</w:t>
      </w:r>
      <w:r w:rsidRPr="00AF7D0B">
        <w:rPr>
          <w:rFonts w:ascii="Tahoma" w:hAnsi="Tahoma" w:cs="Tahoma"/>
          <w:sz w:val="17"/>
          <w:szCs w:val="17"/>
          <w:rtl/>
        </w:rPr>
        <w:t xml:space="preserve"> </w:t>
      </w:r>
      <w:r w:rsidRPr="00AF7D0B">
        <w:rPr>
          <w:rFonts w:ascii="Tahoma" w:hAnsi="Tahoma" w:cs="Tahoma" w:hint="cs"/>
          <w:sz w:val="17"/>
          <w:szCs w:val="17"/>
          <w:rtl/>
        </w:rPr>
        <w:t>לחוק</w:t>
      </w:r>
      <w:r w:rsidRPr="00AF7D0B">
        <w:rPr>
          <w:rFonts w:ascii="Tahoma" w:hAnsi="Tahoma" w:cs="Tahoma"/>
          <w:sz w:val="17"/>
          <w:szCs w:val="17"/>
          <w:rtl/>
        </w:rPr>
        <w:t xml:space="preserve"> </w:t>
      </w:r>
      <w:r w:rsidRPr="00AF7D0B">
        <w:rPr>
          <w:rFonts w:ascii="Tahoma" w:hAnsi="Tahoma" w:cs="Tahoma" w:hint="cs"/>
          <w:sz w:val="17"/>
          <w:szCs w:val="17"/>
          <w:rtl/>
        </w:rPr>
        <w:t xml:space="preserve">הגנת הצרכן </w:t>
      </w:r>
      <w:r w:rsidRPr="00AF7D0B">
        <w:rPr>
          <w:rFonts w:ascii="Tahoma" w:hAnsi="Tahoma" w:cs="Tahoma"/>
          <w:sz w:val="17"/>
          <w:szCs w:val="17"/>
          <w:rtl/>
        </w:rPr>
        <w:t xml:space="preserve">(להלן - </w:t>
      </w:r>
      <w:r w:rsidRPr="00AF7D0B">
        <w:rPr>
          <w:rFonts w:ascii="Tahoma" w:hAnsi="Tahoma" w:cs="Tahoma" w:hint="cs"/>
          <w:sz w:val="17"/>
          <w:szCs w:val="17"/>
          <w:rtl/>
        </w:rPr>
        <w:t>תיקון</w:t>
      </w:r>
      <w:r w:rsidRPr="00AF7D0B">
        <w:rPr>
          <w:rFonts w:ascii="Tahoma" w:hAnsi="Tahoma" w:cs="Tahoma"/>
          <w:sz w:val="17"/>
          <w:szCs w:val="17"/>
          <w:rtl/>
        </w:rPr>
        <w:t xml:space="preserve"> 39)</w:t>
      </w:r>
      <w:r w:rsidRPr="00AF7D0B">
        <w:rPr>
          <w:rFonts w:ascii="Tahoma" w:hAnsi="Tahoma" w:cs="Tahoma" w:hint="cs"/>
          <w:sz w:val="17"/>
          <w:szCs w:val="17"/>
          <w:rtl/>
        </w:rPr>
        <w:t xml:space="preserve"> ואומץ המודל החדש. תיקון 39 מאפשר לרשות לסחר הוגן להטיל עיצומים כספיים בגין הפרת חוק הגנת הצרכן, ו</w:t>
      </w:r>
      <w:r w:rsidRPr="00AF7D0B">
        <w:rPr>
          <w:rFonts w:ascii="Tahoma" w:hAnsi="Tahoma" w:cs="Tahoma" w:hint="cs"/>
          <w:b/>
          <w:sz w:val="17"/>
          <w:szCs w:val="17"/>
          <w:rtl/>
        </w:rPr>
        <w:t xml:space="preserve">מאז קבלתו היא ניסחה ופרסמה הנחיות ונהלים שונים </w:t>
      </w:r>
      <w:r w:rsidRPr="00AF7D0B">
        <w:rPr>
          <w:rFonts w:ascii="Tahoma" w:hAnsi="Tahoma" w:cs="Tahoma" w:hint="cs"/>
          <w:b/>
          <w:sz w:val="17"/>
          <w:szCs w:val="17"/>
          <w:rtl/>
        </w:rPr>
        <w:t xml:space="preserve">להטלתן. כך למשל היא ניסחה נוהל לניתוב בין הליך פלילי </w:t>
      </w:r>
      <w:r w:rsidRPr="00AF7D0B">
        <w:rPr>
          <w:rFonts w:ascii="Tahoma" w:hAnsi="Tahoma" w:cs="Tahoma" w:hint="cs"/>
          <w:b/>
          <w:sz w:val="17"/>
          <w:szCs w:val="17"/>
          <w:rtl/>
        </w:rPr>
        <w:t>למינהלי</w:t>
      </w:r>
      <w:r w:rsidRPr="00AF7D0B">
        <w:rPr>
          <w:rFonts w:ascii="Tahoma" w:hAnsi="Tahoma" w:cs="Tahoma" w:hint="cs"/>
          <w:b/>
          <w:sz w:val="17"/>
          <w:szCs w:val="17"/>
          <w:rtl/>
        </w:rPr>
        <w:t>, נוהל אכיפה - עיצומים כספיים וכן הנחיה שמטרתה להביא לידיעת העוסקים את השינויים המרכזיים בתיקון 39.</w:t>
      </w:r>
      <w:r w:rsidRPr="00AF7D0B">
        <w:rPr>
          <w:rFonts w:ascii="Tahoma" w:hAnsi="Tahoma" w:cs="Tahoma" w:hint="cs"/>
          <w:sz w:val="17"/>
          <w:szCs w:val="17"/>
          <w:rtl/>
        </w:rPr>
        <w:t xml:space="preserve"> תיקון 39 נכנס לתוקפו בינואר 2015</w:t>
      </w:r>
      <w:r w:rsidRPr="00AF7D0B">
        <w:rPr>
          <w:rFonts w:ascii="Tahoma" w:hAnsi="Tahoma" w:cs="Tahoma" w:hint="cs"/>
          <w:b/>
          <w:sz w:val="17"/>
          <w:szCs w:val="17"/>
          <w:rtl/>
        </w:rPr>
        <w:t>. באותה שנה יצאה הרשות לסחר הוגן בקמפיין תקשורתי רחב ובו פרסמה באמצעי התקשורת את מהותו של תיקון 39.</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עד כניסתו של</w:t>
      </w:r>
      <w:r w:rsidRPr="00AF7D0B">
        <w:rPr>
          <w:rFonts w:ascii="Tahoma" w:hAnsi="Tahoma" w:cs="Tahoma"/>
          <w:sz w:val="17"/>
          <w:szCs w:val="17"/>
          <w:rtl/>
        </w:rPr>
        <w:t xml:space="preserve"> </w:t>
      </w:r>
      <w:r w:rsidRPr="00AF7D0B">
        <w:rPr>
          <w:rFonts w:ascii="Tahoma" w:hAnsi="Tahoma" w:cs="Tahoma" w:hint="cs"/>
          <w:sz w:val="17"/>
          <w:szCs w:val="17"/>
          <w:rtl/>
        </w:rPr>
        <w:t>תיקון</w:t>
      </w:r>
      <w:r w:rsidRPr="00AF7D0B">
        <w:rPr>
          <w:rFonts w:ascii="Tahoma" w:hAnsi="Tahoma" w:cs="Tahoma"/>
          <w:sz w:val="17"/>
          <w:szCs w:val="17"/>
          <w:rtl/>
        </w:rPr>
        <w:t xml:space="preserve"> 39 </w:t>
      </w:r>
      <w:r w:rsidRPr="00AF7D0B">
        <w:rPr>
          <w:rFonts w:ascii="Tahoma" w:hAnsi="Tahoma" w:cs="Tahoma" w:hint="cs"/>
          <w:sz w:val="17"/>
          <w:szCs w:val="17"/>
          <w:rtl/>
        </w:rPr>
        <w:t>לתוקף</w:t>
      </w:r>
      <w:r w:rsidRPr="00AF7D0B">
        <w:rPr>
          <w:rFonts w:ascii="Tahoma" w:hAnsi="Tahoma" w:cs="Tahoma"/>
          <w:sz w:val="17"/>
          <w:szCs w:val="17"/>
          <w:rtl/>
        </w:rPr>
        <w:t xml:space="preserve"> ואימוץ </w:t>
      </w:r>
      <w:r w:rsidRPr="00AF7D0B">
        <w:rPr>
          <w:rFonts w:ascii="Tahoma" w:hAnsi="Tahoma" w:cs="Tahoma" w:hint="cs"/>
          <w:sz w:val="17"/>
          <w:szCs w:val="17"/>
          <w:rtl/>
        </w:rPr>
        <w:t>המודל</w:t>
      </w:r>
      <w:r w:rsidRPr="00AF7D0B">
        <w:rPr>
          <w:rFonts w:ascii="Tahoma" w:hAnsi="Tahoma" w:cs="Tahoma"/>
          <w:sz w:val="17"/>
          <w:szCs w:val="17"/>
          <w:rtl/>
        </w:rPr>
        <w:t xml:space="preserve"> החדש</w:t>
      </w:r>
      <w:r w:rsidRPr="00AF7D0B">
        <w:rPr>
          <w:rFonts w:ascii="Tahoma" w:hAnsi="Tahoma" w:cs="Tahoma" w:hint="cs"/>
          <w:sz w:val="17"/>
          <w:szCs w:val="17"/>
          <w:rtl/>
        </w:rPr>
        <w:t xml:space="preserve"> בתחילת 2015</w:t>
      </w:r>
      <w:r w:rsidRPr="00AF7D0B">
        <w:rPr>
          <w:rFonts w:ascii="Tahoma" w:hAnsi="Tahoma" w:cs="Tahoma"/>
          <w:sz w:val="17"/>
          <w:szCs w:val="17"/>
          <w:rtl/>
        </w:rPr>
        <w:t>,</w:t>
      </w:r>
      <w:r w:rsidRPr="00AF7D0B">
        <w:rPr>
          <w:rFonts w:ascii="Tahoma" w:hAnsi="Tahoma" w:cs="Tahoma" w:hint="cs"/>
          <w:sz w:val="17"/>
          <w:szCs w:val="17"/>
          <w:rtl/>
        </w:rPr>
        <w:t xml:space="preserve"> הוגדרו מרבית ההפרות של חוק הגנת הצרכן כעבירות פליליות. המודל החדש כולל, נוסף על הטלת עיצומים כספיים, התראות </w:t>
      </w:r>
      <w:r w:rsidRPr="00AF7D0B">
        <w:rPr>
          <w:rFonts w:ascii="Tahoma" w:hAnsi="Tahoma" w:cs="Tahoma" w:hint="cs"/>
          <w:sz w:val="17"/>
          <w:szCs w:val="17"/>
          <w:rtl/>
        </w:rPr>
        <w:t>מינהליות</w:t>
      </w:r>
      <w:r w:rsidRPr="00AF7D0B">
        <w:rPr>
          <w:rFonts w:ascii="Tahoma" w:hAnsi="Tahoma" w:cs="Tahoma" w:hint="cs"/>
          <w:sz w:val="17"/>
          <w:szCs w:val="17"/>
          <w:rtl/>
        </w:rPr>
        <w:t xml:space="preserve"> והצעות למתן התחייבות להימנע מהפרה. סכום העיצומים הכספיים לתאגיד הוא 22,000 או 45,000 ש"ח, לפי חומרת ההפרה. עבור עוסק שאינו תאגיד, סכום העיצומים שנקבע הוא 7,000 או 25,000 ש"ח, לפי חומרת ההפרה</w:t>
      </w:r>
      <w:r>
        <w:rPr>
          <w:rStyle w:val="FootnoteReference"/>
          <w:rFonts w:ascii="Tahoma" w:hAnsi="Tahoma" w:cs="Tahoma"/>
          <w:sz w:val="17"/>
          <w:szCs w:val="17"/>
          <w:rtl/>
        </w:rPr>
        <w:footnoteReference w:id="22"/>
      </w:r>
      <w:r w:rsidRPr="00AF7D0B">
        <w:rPr>
          <w:rFonts w:ascii="Tahoma" w:hAnsi="Tahoma" w:cs="Tahoma" w:hint="cs"/>
          <w:sz w:val="17"/>
          <w:szCs w:val="17"/>
          <w:rtl/>
        </w:rPr>
        <w:t xml:space="preserve">. העיצומים מוטלים על הפרה בודדת, ובמקרה שבו מבוצעות כמה הפרות, נקבע שהסכום יהיה מצטבר. </w:t>
      </w:r>
      <w:r w:rsidRPr="00AF7D0B">
        <w:rPr>
          <w:rFonts w:ascii="Tahoma" w:hAnsi="Tahoma" w:cs="Tahoma"/>
          <w:sz w:val="17"/>
          <w:szCs w:val="17"/>
          <w:rtl/>
        </w:rPr>
        <w:t xml:space="preserve">תקנות הגנת הצרכן (הפחתה של סכומי העיצום הכספי), </w:t>
      </w:r>
      <w:r w:rsidRPr="00AF7D0B">
        <w:rPr>
          <w:rFonts w:ascii="Tahoma" w:hAnsi="Tahoma" w:cs="Tahoma" w:hint="cs"/>
          <w:sz w:val="17"/>
          <w:szCs w:val="17"/>
          <w:rtl/>
        </w:rPr>
        <w:t>ה</w:t>
      </w:r>
      <w:r w:rsidRPr="00AF7D0B">
        <w:rPr>
          <w:rFonts w:ascii="Tahoma" w:hAnsi="Tahoma" w:cs="Tahoma"/>
          <w:sz w:val="17"/>
          <w:szCs w:val="17"/>
          <w:rtl/>
        </w:rPr>
        <w:t xml:space="preserve">תשע"ה-2014 (להלן - </w:t>
      </w:r>
      <w:r w:rsidRPr="00AF7D0B">
        <w:rPr>
          <w:rFonts w:ascii="Tahoma" w:hAnsi="Tahoma" w:cs="Tahoma" w:hint="cs"/>
          <w:sz w:val="17"/>
          <w:szCs w:val="17"/>
          <w:rtl/>
        </w:rPr>
        <w:t>תקנות</w:t>
      </w:r>
      <w:r w:rsidRPr="00AF7D0B">
        <w:rPr>
          <w:rFonts w:ascii="Tahoma" w:hAnsi="Tahoma" w:cs="Tahoma"/>
          <w:sz w:val="17"/>
          <w:szCs w:val="17"/>
          <w:rtl/>
        </w:rPr>
        <w:t xml:space="preserve"> </w:t>
      </w:r>
      <w:r w:rsidRPr="00AF7D0B">
        <w:rPr>
          <w:rFonts w:ascii="Tahoma" w:hAnsi="Tahoma" w:cs="Tahoma" w:hint="cs"/>
          <w:sz w:val="17"/>
          <w:szCs w:val="17"/>
          <w:rtl/>
        </w:rPr>
        <w:t xml:space="preserve">ההפחתה), מאפשרות לממונה על הרשות לסחר הוגן להפחית את גובה העיצומים בשיעורים שבין 10% </w:t>
      </w:r>
      <w:r w:rsidR="004B367F">
        <w:rPr>
          <w:rFonts w:ascii="Tahoma" w:hAnsi="Tahoma" w:cs="Tahoma"/>
          <w:sz w:val="17"/>
          <w:szCs w:val="17"/>
        </w:rPr>
        <w:br/>
      </w:r>
      <w:r w:rsidRPr="00AF7D0B">
        <w:rPr>
          <w:rFonts w:ascii="Tahoma" w:hAnsi="Tahoma" w:cs="Tahoma" w:hint="cs"/>
          <w:sz w:val="17"/>
          <w:szCs w:val="17"/>
          <w:rtl/>
        </w:rPr>
        <w:t xml:space="preserve">ל-75% מגובה העיצום הכספי בהתאם לנסיבות ההפרה ולפרמטרים הקבועים בתקנות. אם </w:t>
      </w:r>
      <w:r w:rsidRPr="00AF7D0B">
        <w:rPr>
          <w:rFonts w:ascii="Tahoma" w:hAnsi="Tahoma" w:cs="Tahoma"/>
          <w:sz w:val="17"/>
          <w:szCs w:val="17"/>
          <w:rtl/>
        </w:rPr>
        <w:t>מצא</w:t>
      </w:r>
      <w:r>
        <w:rPr>
          <w:rStyle w:val="FootnoteReference"/>
          <w:rFonts w:ascii="Tahoma" w:hAnsi="Tahoma" w:cs="Tahoma"/>
          <w:sz w:val="17"/>
          <w:szCs w:val="17"/>
          <w:rtl/>
        </w:rPr>
        <w:footnoteReference w:id="23"/>
      </w:r>
      <w:r w:rsidRPr="00AF7D0B">
        <w:rPr>
          <w:rFonts w:ascii="Tahoma" w:hAnsi="Tahoma" w:cs="Tahoma"/>
          <w:sz w:val="17"/>
          <w:szCs w:val="17"/>
          <w:rtl/>
        </w:rPr>
        <w:t xml:space="preserve"> הממונה </w:t>
      </w:r>
      <w:r w:rsidRPr="00AF7D0B">
        <w:rPr>
          <w:rFonts w:ascii="Tahoma" w:hAnsi="Tahoma" w:cs="Tahoma" w:hint="cs"/>
          <w:sz w:val="17"/>
          <w:szCs w:val="17"/>
          <w:rtl/>
        </w:rPr>
        <w:t xml:space="preserve">על הרשות לסחר הוגן </w:t>
      </w:r>
      <w:r w:rsidRPr="00AF7D0B">
        <w:rPr>
          <w:rFonts w:ascii="Tahoma" w:hAnsi="Tahoma" w:cs="Tahoma"/>
          <w:sz w:val="17"/>
          <w:szCs w:val="17"/>
          <w:rtl/>
        </w:rPr>
        <w:t>שסכום העיצום הכספי עולה על 20% ממחזור העסקאות הכולל של המפר, רשאי הוא להפחית את הסכום ל-20% ממחזור העסקאות הכולל של</w:t>
      </w:r>
      <w:r w:rsidRPr="00AF7D0B">
        <w:rPr>
          <w:rFonts w:ascii="Tahoma" w:hAnsi="Tahoma" w:cs="Tahoma" w:hint="cs"/>
          <w:sz w:val="17"/>
          <w:szCs w:val="17"/>
          <w:rtl/>
        </w:rPr>
        <w:t xml:space="preserve">ו; ואולם </w:t>
      </w:r>
      <w:r w:rsidRPr="00AF7D0B">
        <w:rPr>
          <w:rFonts w:ascii="Tahoma" w:hAnsi="Tahoma" w:cs="Tahoma"/>
          <w:sz w:val="17"/>
          <w:szCs w:val="17"/>
          <w:rtl/>
        </w:rPr>
        <w:t>מפר שמחזור העסקאות שלו אינו עולה על 10 מיליון ש</w:t>
      </w:r>
      <w:r w:rsidRPr="00AF7D0B">
        <w:rPr>
          <w:rFonts w:ascii="Tahoma" w:hAnsi="Tahoma" w:cs="Tahoma" w:hint="cs"/>
          <w:sz w:val="17"/>
          <w:szCs w:val="17"/>
          <w:rtl/>
        </w:rPr>
        <w:t>"ח</w:t>
      </w:r>
      <w:r w:rsidRPr="00AF7D0B">
        <w:rPr>
          <w:rFonts w:ascii="Tahoma" w:hAnsi="Tahoma" w:cs="Tahoma"/>
          <w:sz w:val="17"/>
          <w:szCs w:val="17"/>
          <w:rtl/>
        </w:rPr>
        <w:t>, רשאי הממונה להפחית את סכום העיצום הכספי שלו ל-7% ממחזור העסקאות הכולל שלו.</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הרשות לסחר הוגן מסרה בתשובתה כי "קביעת גובה הקנס </w:t>
      </w:r>
      <w:r w:rsidRPr="00AF7D0B">
        <w:rPr>
          <w:rFonts w:ascii="Tahoma" w:hAnsi="Tahoma" w:cs="Tahoma" w:hint="cs"/>
          <w:sz w:val="17"/>
          <w:szCs w:val="17"/>
          <w:rtl/>
        </w:rPr>
        <w:t>המירבי</w:t>
      </w:r>
      <w:r w:rsidRPr="00AF7D0B">
        <w:rPr>
          <w:rFonts w:ascii="Tahoma" w:hAnsi="Tahoma" w:cs="Tahoma" w:hint="cs"/>
          <w:sz w:val="17"/>
          <w:szCs w:val="17"/>
          <w:rtl/>
        </w:rPr>
        <w:t xml:space="preserve"> ביחס למחזור המכירות של העוסק היה מובנה בתקנות הפחתה אותם הוביל משרד המשפטים בצורה רוחבית על כל גופי האכיפה להם יש סמכות להטלת עיצומים כספיים. יחד עם זאת הרשות לסחר הוגן התעקשה לקבוע כי קנס </w:t>
      </w:r>
      <w:r w:rsidRPr="00AF7D0B">
        <w:rPr>
          <w:rFonts w:ascii="Tahoma" w:hAnsi="Tahoma" w:cs="Tahoma" w:hint="cs"/>
          <w:sz w:val="17"/>
          <w:szCs w:val="17"/>
          <w:rtl/>
        </w:rPr>
        <w:t>מירבי</w:t>
      </w:r>
      <w:r w:rsidRPr="00AF7D0B">
        <w:rPr>
          <w:rFonts w:ascii="Tahoma" w:hAnsi="Tahoma" w:cs="Tahoma" w:hint="cs"/>
          <w:sz w:val="17"/>
          <w:szCs w:val="17"/>
          <w:rtl/>
        </w:rPr>
        <w:t xml:space="preserve"> על עוסק שהינו יחיד לא יעלה על 7% מהמחזור השנתי".</w:t>
      </w:r>
      <w:r w:rsidRPr="00AF7D0B">
        <w:rPr>
          <w:rFonts w:ascii="Tahoma" w:hAnsi="Tahoma" w:cs="Tahoma"/>
          <w:sz w:val="17"/>
          <w:szCs w:val="17"/>
          <w:rtl/>
        </w:rPr>
        <w:t xml:space="preserve">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האכיפה </w:t>
      </w:r>
      <w:r w:rsidRPr="00AF7D0B">
        <w:rPr>
          <w:rFonts w:ascii="Tahoma" w:hAnsi="Tahoma" w:cs="Tahoma"/>
          <w:sz w:val="17"/>
          <w:szCs w:val="17"/>
          <w:rtl/>
        </w:rPr>
        <w:t>המ</w:t>
      </w:r>
      <w:r w:rsidRPr="00AF7D0B">
        <w:rPr>
          <w:rFonts w:ascii="Tahoma" w:hAnsi="Tahoma" w:cs="Tahoma" w:hint="cs"/>
          <w:sz w:val="17"/>
          <w:szCs w:val="17"/>
          <w:rtl/>
        </w:rPr>
        <w:t>י</w:t>
      </w:r>
      <w:r w:rsidRPr="00AF7D0B">
        <w:rPr>
          <w:rFonts w:ascii="Tahoma" w:hAnsi="Tahoma" w:cs="Tahoma"/>
          <w:sz w:val="17"/>
          <w:szCs w:val="17"/>
          <w:rtl/>
        </w:rPr>
        <w:t>נהלית</w:t>
      </w:r>
      <w:r w:rsidRPr="00AF7D0B">
        <w:rPr>
          <w:rFonts w:ascii="Tahoma" w:hAnsi="Tahoma" w:cs="Tahoma"/>
          <w:sz w:val="17"/>
          <w:szCs w:val="17"/>
          <w:rtl/>
        </w:rPr>
        <w:t xml:space="preserve"> כוללת: התראה </w:t>
      </w:r>
      <w:r w:rsidRPr="00AF7D0B">
        <w:rPr>
          <w:rFonts w:ascii="Tahoma" w:hAnsi="Tahoma" w:cs="Tahoma"/>
          <w:sz w:val="17"/>
          <w:szCs w:val="17"/>
          <w:rtl/>
        </w:rPr>
        <w:t>מינהלית</w:t>
      </w:r>
      <w:r w:rsidRPr="00AF7D0B">
        <w:rPr>
          <w:rFonts w:ascii="Tahoma" w:hAnsi="Tahoma" w:cs="Tahoma"/>
          <w:sz w:val="17"/>
          <w:szCs w:val="17"/>
          <w:rtl/>
        </w:rPr>
        <w:t xml:space="preserve">; התחייבות להימנע מהפרה; צו </w:t>
      </w:r>
      <w:r w:rsidRPr="00AF7D0B">
        <w:rPr>
          <w:rFonts w:ascii="Tahoma" w:hAnsi="Tahoma" w:cs="Tahoma"/>
          <w:sz w:val="17"/>
          <w:szCs w:val="17"/>
          <w:rtl/>
        </w:rPr>
        <w:t>מינהלי</w:t>
      </w:r>
      <w:r w:rsidRPr="00AF7D0B">
        <w:rPr>
          <w:rFonts w:ascii="Tahoma" w:hAnsi="Tahoma" w:cs="Tahoma"/>
          <w:sz w:val="17"/>
          <w:szCs w:val="17"/>
          <w:rtl/>
        </w:rPr>
        <w:t xml:space="preserve"> לשמירת טובין במקום העסק; צו </w:t>
      </w:r>
      <w:r w:rsidRPr="00AF7D0B">
        <w:rPr>
          <w:rFonts w:ascii="Tahoma" w:hAnsi="Tahoma" w:cs="Tahoma"/>
          <w:sz w:val="17"/>
          <w:szCs w:val="17"/>
          <w:rtl/>
        </w:rPr>
        <w:t>מינהלי</w:t>
      </w:r>
      <w:r w:rsidRPr="00AF7D0B">
        <w:rPr>
          <w:rFonts w:ascii="Tahoma" w:hAnsi="Tahoma" w:cs="Tahoma"/>
          <w:sz w:val="17"/>
          <w:szCs w:val="17"/>
          <w:rtl/>
        </w:rPr>
        <w:t xml:space="preserve"> להפסקה של הפעלת השפעה בלתי הוגנת או עיצום כספי. על מנת להטיל עיצום כספי עובדי הרשות</w:t>
      </w:r>
      <w:r w:rsidRPr="00AF7D0B">
        <w:rPr>
          <w:rFonts w:ascii="Tahoma" w:hAnsi="Tahoma" w:cs="Tahoma" w:hint="cs"/>
          <w:sz w:val="17"/>
          <w:szCs w:val="17"/>
          <w:rtl/>
        </w:rPr>
        <w:t xml:space="preserve"> לסחר הוגן מכינים תיק חקירה ובו</w:t>
      </w:r>
      <w:r w:rsidRPr="00AF7D0B">
        <w:rPr>
          <w:rFonts w:ascii="Tahoma" w:hAnsi="Tahoma" w:cs="Tahoma"/>
          <w:sz w:val="17"/>
          <w:szCs w:val="17"/>
          <w:rtl/>
        </w:rPr>
        <w:t xml:space="preserve"> </w:t>
      </w:r>
      <w:r w:rsidRPr="00AF7D0B">
        <w:rPr>
          <w:rFonts w:ascii="Tahoma" w:hAnsi="Tahoma" w:cs="Tahoma" w:hint="cs"/>
          <w:sz w:val="17"/>
          <w:szCs w:val="17"/>
          <w:rtl/>
        </w:rPr>
        <w:t>ה</w:t>
      </w:r>
      <w:r w:rsidRPr="00AF7D0B">
        <w:rPr>
          <w:rFonts w:ascii="Tahoma" w:hAnsi="Tahoma" w:cs="Tahoma"/>
          <w:sz w:val="17"/>
          <w:szCs w:val="17"/>
          <w:rtl/>
        </w:rPr>
        <w:t>ראיות</w:t>
      </w:r>
      <w:r w:rsidRPr="00AF7D0B">
        <w:rPr>
          <w:rFonts w:ascii="Tahoma" w:hAnsi="Tahoma" w:cs="Tahoma" w:hint="cs"/>
          <w:sz w:val="17"/>
          <w:szCs w:val="17"/>
          <w:rtl/>
        </w:rPr>
        <w:t xml:space="preserve"> שאספו</w:t>
      </w:r>
      <w:r w:rsidRPr="00AF7D0B">
        <w:rPr>
          <w:rFonts w:ascii="Tahoma" w:hAnsi="Tahoma" w:cs="Tahoma"/>
          <w:sz w:val="17"/>
          <w:szCs w:val="17"/>
          <w:rtl/>
        </w:rPr>
        <w:t xml:space="preserve"> </w:t>
      </w:r>
      <w:r w:rsidRPr="00AF7D0B">
        <w:rPr>
          <w:rFonts w:ascii="Tahoma" w:hAnsi="Tahoma" w:cs="Tahoma" w:hint="cs"/>
          <w:sz w:val="17"/>
          <w:szCs w:val="17"/>
          <w:rtl/>
        </w:rPr>
        <w:t>וה</w:t>
      </w:r>
      <w:r w:rsidRPr="00AF7D0B">
        <w:rPr>
          <w:rFonts w:ascii="Tahoma" w:hAnsi="Tahoma" w:cs="Tahoma"/>
          <w:sz w:val="17"/>
          <w:szCs w:val="17"/>
          <w:rtl/>
        </w:rPr>
        <w:t xml:space="preserve">המלצה </w:t>
      </w:r>
      <w:r w:rsidRPr="00AF7D0B">
        <w:rPr>
          <w:rFonts w:ascii="Tahoma" w:hAnsi="Tahoma" w:cs="Tahoma" w:hint="cs"/>
          <w:sz w:val="17"/>
          <w:szCs w:val="17"/>
          <w:rtl/>
        </w:rPr>
        <w:t>ע</w:t>
      </w:r>
      <w:r w:rsidRPr="00AF7D0B">
        <w:rPr>
          <w:rFonts w:ascii="Tahoma" w:hAnsi="Tahoma" w:cs="Tahoma"/>
          <w:sz w:val="17"/>
          <w:szCs w:val="17"/>
          <w:rtl/>
        </w:rPr>
        <w:t>ל</w:t>
      </w:r>
      <w:r w:rsidRPr="00AF7D0B">
        <w:rPr>
          <w:rFonts w:ascii="Tahoma" w:hAnsi="Tahoma" w:cs="Tahoma" w:hint="cs"/>
          <w:sz w:val="17"/>
          <w:szCs w:val="17"/>
          <w:rtl/>
        </w:rPr>
        <w:t xml:space="preserve"> </w:t>
      </w:r>
      <w:r w:rsidRPr="00AF7D0B">
        <w:rPr>
          <w:rFonts w:ascii="Tahoma" w:hAnsi="Tahoma" w:cs="Tahoma"/>
          <w:sz w:val="17"/>
          <w:szCs w:val="17"/>
          <w:rtl/>
        </w:rPr>
        <w:t>הטל</w:t>
      </w:r>
      <w:r w:rsidRPr="00AF7D0B">
        <w:rPr>
          <w:rFonts w:ascii="Tahoma" w:hAnsi="Tahoma" w:cs="Tahoma" w:hint="cs"/>
          <w:sz w:val="17"/>
          <w:szCs w:val="17"/>
          <w:rtl/>
        </w:rPr>
        <w:t>ת</w:t>
      </w:r>
      <w:r w:rsidRPr="00AF7D0B">
        <w:rPr>
          <w:rFonts w:ascii="Tahoma" w:hAnsi="Tahoma" w:cs="Tahoma"/>
          <w:sz w:val="17"/>
          <w:szCs w:val="17"/>
          <w:rtl/>
        </w:rPr>
        <w:t xml:space="preserve"> העיצום הכספי</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 xml:space="preserve">את תיק החקירה הם </w:t>
      </w:r>
      <w:r w:rsidRPr="00AF7D0B">
        <w:rPr>
          <w:rFonts w:ascii="Tahoma" w:hAnsi="Tahoma" w:cs="Tahoma"/>
          <w:sz w:val="17"/>
          <w:szCs w:val="17"/>
          <w:rtl/>
        </w:rPr>
        <w:t>מעבירים למחלק</w:t>
      </w:r>
      <w:r w:rsidRPr="00AF7D0B">
        <w:rPr>
          <w:rFonts w:ascii="Tahoma" w:hAnsi="Tahoma" w:cs="Tahoma" w:hint="cs"/>
          <w:sz w:val="17"/>
          <w:szCs w:val="17"/>
          <w:rtl/>
        </w:rPr>
        <w:t>ת</w:t>
      </w:r>
      <w:r w:rsidRPr="00AF7D0B">
        <w:rPr>
          <w:rFonts w:ascii="Tahoma" w:hAnsi="Tahoma" w:cs="Tahoma"/>
          <w:sz w:val="17"/>
          <w:szCs w:val="17"/>
          <w:rtl/>
        </w:rPr>
        <w:t xml:space="preserve"> העיצומים</w:t>
      </w:r>
      <w:r w:rsidRPr="00AF7D0B">
        <w:rPr>
          <w:rFonts w:ascii="Tahoma" w:hAnsi="Tahoma" w:cs="Tahoma" w:hint="cs"/>
          <w:sz w:val="17"/>
          <w:szCs w:val="17"/>
          <w:rtl/>
        </w:rPr>
        <w:t xml:space="preserve"> ברשות,</w:t>
      </w:r>
      <w:r w:rsidRPr="00AF7D0B">
        <w:rPr>
          <w:rFonts w:ascii="Tahoma" w:hAnsi="Tahoma" w:cs="Tahoma"/>
          <w:sz w:val="17"/>
          <w:szCs w:val="17"/>
          <w:rtl/>
        </w:rPr>
        <w:t xml:space="preserve"> שבה מועסק עובד אחד. מחלק</w:t>
      </w:r>
      <w:r w:rsidRPr="00AF7D0B">
        <w:rPr>
          <w:rFonts w:ascii="Tahoma" w:hAnsi="Tahoma" w:cs="Tahoma" w:hint="cs"/>
          <w:sz w:val="17"/>
          <w:szCs w:val="17"/>
          <w:rtl/>
        </w:rPr>
        <w:t>ת העיצומים</w:t>
      </w:r>
      <w:r w:rsidRPr="00AF7D0B">
        <w:rPr>
          <w:rFonts w:ascii="Tahoma" w:hAnsi="Tahoma" w:cs="Tahoma"/>
          <w:sz w:val="17"/>
          <w:szCs w:val="17"/>
          <w:rtl/>
        </w:rPr>
        <w:t xml:space="preserve"> אמורה לבחון את הראיות, חומרת העבירה, נסיבות העבירה, הסברי בית העסק, הפרות קודמות של בית העסק ושיקולים נוספים שנקבעו על ידי הרשות. כדי שהאכיפה תהיה יעילה, על מחלקת העיצומים לקבל החלטה מהירה על צעדי האכיפה הנדרשים. </w:t>
      </w:r>
    </w:p>
    <w:p w:rsidR="00861C2F" w:rsidRPr="00AF7D0B" w:rsidP="004B367F">
      <w:pPr>
        <w:spacing w:after="240" w:line="240" w:lineRule="exact"/>
        <w:ind w:right="2268"/>
        <w:jc w:val="both"/>
        <w:rPr>
          <w:rFonts w:ascii="Tahoma" w:hAnsi="Tahoma" w:cs="Tahoma"/>
          <w:sz w:val="17"/>
          <w:szCs w:val="17"/>
          <w:rtl/>
        </w:rPr>
      </w:pPr>
      <w:r w:rsidRPr="00AF7D0B">
        <w:rPr>
          <w:rFonts w:ascii="Tahoma" w:hAnsi="Tahoma" w:cs="Tahoma"/>
          <w:sz w:val="17"/>
          <w:szCs w:val="17"/>
          <w:rtl/>
        </w:rPr>
        <w:t>לפי נתוני הרשות לסחר הוגן</w:t>
      </w:r>
      <w:r w:rsidRPr="00AF7D0B">
        <w:rPr>
          <w:rFonts w:ascii="Tahoma" w:hAnsi="Tahoma" w:cs="Tahoma" w:hint="cs"/>
          <w:sz w:val="17"/>
          <w:szCs w:val="17"/>
          <w:rtl/>
        </w:rPr>
        <w:t>,</w:t>
      </w:r>
      <w:r w:rsidRPr="00AF7D0B">
        <w:rPr>
          <w:rFonts w:ascii="Tahoma" w:hAnsi="Tahoma" w:cs="Tahoma"/>
          <w:sz w:val="17"/>
          <w:szCs w:val="17"/>
          <w:rtl/>
        </w:rPr>
        <w:t xml:space="preserve"> מפברואר 2015 עד פברואר 2016 הכינו עובדי הרשות כ-890 תיקי חקירה. מחלקת העיצומים טיפלה ב-132 מהם. מנתוני הרשות עולה שהיא מכינה כ-75 תיקי חקירה </w:t>
      </w:r>
      <w:r w:rsidRPr="00AF7D0B">
        <w:rPr>
          <w:rFonts w:ascii="Tahoma" w:hAnsi="Tahoma" w:cs="Tahoma" w:hint="cs"/>
          <w:sz w:val="17"/>
          <w:szCs w:val="17"/>
          <w:rtl/>
        </w:rPr>
        <w:t xml:space="preserve">בכל </w:t>
      </w:r>
      <w:r w:rsidRPr="00AF7D0B">
        <w:rPr>
          <w:rFonts w:ascii="Tahoma" w:hAnsi="Tahoma" w:cs="Tahoma"/>
          <w:sz w:val="17"/>
          <w:szCs w:val="17"/>
          <w:rtl/>
        </w:rPr>
        <w:t>חודש</w:t>
      </w:r>
      <w:r w:rsidRPr="00AF7D0B">
        <w:rPr>
          <w:rFonts w:ascii="Tahoma" w:hAnsi="Tahoma" w:cs="Tahoma" w:hint="cs"/>
          <w:sz w:val="17"/>
          <w:szCs w:val="17"/>
          <w:rtl/>
        </w:rPr>
        <w:t>,</w:t>
      </w:r>
      <w:r w:rsidRPr="00AF7D0B">
        <w:rPr>
          <w:rFonts w:ascii="Tahoma" w:hAnsi="Tahoma" w:cs="Tahoma"/>
          <w:sz w:val="17"/>
          <w:szCs w:val="17"/>
          <w:rtl/>
        </w:rPr>
        <w:t xml:space="preserve"> אך מחלקת העיצומים מטפלת רק בכ-20% מהם</w:t>
      </w:r>
      <w:r w:rsidRPr="00AF7D0B">
        <w:rPr>
          <w:rFonts w:ascii="Tahoma" w:hAnsi="Tahoma" w:cs="Tahoma" w:hint="cs"/>
          <w:sz w:val="17"/>
          <w:szCs w:val="17"/>
          <w:rtl/>
        </w:rPr>
        <w:t xml:space="preserve"> בכל חודש</w:t>
      </w:r>
      <w:r w:rsidRPr="00AF7D0B">
        <w:rPr>
          <w:rFonts w:ascii="Tahoma" w:hAnsi="Tahoma" w:cs="Tahoma"/>
          <w:sz w:val="17"/>
          <w:szCs w:val="17"/>
          <w:rtl/>
        </w:rPr>
        <w:t xml:space="preserve">. נמצא שתוך שנה מהתחלת יישום </w:t>
      </w:r>
      <w:r w:rsidRPr="00AF7D0B">
        <w:rPr>
          <w:rFonts w:ascii="Tahoma" w:hAnsi="Tahoma" w:cs="Tahoma" w:hint="cs"/>
          <w:sz w:val="17"/>
          <w:szCs w:val="17"/>
          <w:rtl/>
        </w:rPr>
        <w:t>ה</w:t>
      </w:r>
      <w:r w:rsidRPr="00AF7D0B">
        <w:rPr>
          <w:rFonts w:ascii="Tahoma" w:hAnsi="Tahoma" w:cs="Tahoma"/>
          <w:sz w:val="17"/>
          <w:szCs w:val="17"/>
          <w:rtl/>
        </w:rPr>
        <w:t xml:space="preserve">אכיפה </w:t>
      </w:r>
      <w:r w:rsidRPr="00AF7D0B">
        <w:rPr>
          <w:rFonts w:ascii="Tahoma" w:hAnsi="Tahoma" w:cs="Tahoma" w:hint="cs"/>
          <w:sz w:val="17"/>
          <w:szCs w:val="17"/>
          <w:rtl/>
        </w:rPr>
        <w:t>ה</w:t>
      </w:r>
      <w:r w:rsidRPr="00AF7D0B">
        <w:rPr>
          <w:rFonts w:ascii="Tahoma" w:hAnsi="Tahoma" w:cs="Tahoma"/>
          <w:sz w:val="17"/>
          <w:szCs w:val="17"/>
          <w:rtl/>
        </w:rPr>
        <w:t>מינהלית</w:t>
      </w:r>
      <w:r w:rsidRPr="00AF7D0B">
        <w:rPr>
          <w:rFonts w:ascii="Tahoma" w:hAnsi="Tahoma" w:cs="Tahoma"/>
          <w:sz w:val="17"/>
          <w:szCs w:val="17"/>
          <w:rtl/>
        </w:rPr>
        <w:t xml:space="preserve"> נוצר </w:t>
      </w:r>
      <w:r w:rsidRPr="00AF7D0B">
        <w:rPr>
          <w:rFonts w:ascii="Tahoma" w:hAnsi="Tahoma" w:cs="Tahoma"/>
          <w:sz w:val="17"/>
          <w:szCs w:val="17"/>
          <w:rtl/>
        </w:rPr>
        <w:t xml:space="preserve">צבר של כ-750 תיקים (כ-10 חודשים) שטרם טופלו על ידי מחלקת העיצומים. </w:t>
      </w:r>
      <w:r w:rsidRPr="00AF7D0B">
        <w:rPr>
          <w:rFonts w:ascii="Tahoma" w:hAnsi="Tahoma" w:cs="Tahoma" w:hint="cs"/>
          <w:sz w:val="17"/>
          <w:szCs w:val="17"/>
          <w:rtl/>
        </w:rPr>
        <w:t>בהינתן קצב טיפול זה,</w:t>
      </w:r>
      <w:r w:rsidRPr="00AF7D0B">
        <w:rPr>
          <w:rFonts w:ascii="Tahoma" w:hAnsi="Tahoma" w:cs="Tahoma"/>
          <w:sz w:val="17"/>
          <w:szCs w:val="17"/>
          <w:rtl/>
        </w:rPr>
        <w:t xml:space="preserve"> צבר התיקים </w:t>
      </w:r>
      <w:r w:rsidRPr="00AF7D0B">
        <w:rPr>
          <w:rFonts w:ascii="Tahoma" w:hAnsi="Tahoma" w:cs="Tahoma" w:hint="cs"/>
          <w:sz w:val="17"/>
          <w:szCs w:val="17"/>
          <w:rtl/>
        </w:rPr>
        <w:t>עלול</w:t>
      </w:r>
      <w:r w:rsidRPr="00AF7D0B">
        <w:rPr>
          <w:rFonts w:ascii="Tahoma" w:hAnsi="Tahoma" w:cs="Tahoma"/>
          <w:sz w:val="17"/>
          <w:szCs w:val="17"/>
          <w:rtl/>
        </w:rPr>
        <w:t xml:space="preserve"> לגד</w:t>
      </w:r>
      <w:r w:rsidRPr="00AF7D0B">
        <w:rPr>
          <w:rFonts w:ascii="Tahoma" w:hAnsi="Tahoma" w:cs="Tahoma" w:hint="cs"/>
          <w:sz w:val="17"/>
          <w:szCs w:val="17"/>
          <w:rtl/>
        </w:rPr>
        <w:t>ו</w:t>
      </w:r>
      <w:r w:rsidRPr="00AF7D0B">
        <w:rPr>
          <w:rFonts w:ascii="Tahoma" w:hAnsi="Tahoma" w:cs="Tahoma"/>
          <w:sz w:val="17"/>
          <w:szCs w:val="17"/>
          <w:rtl/>
        </w:rPr>
        <w:t xml:space="preserve">ל </w:t>
      </w:r>
      <w:r w:rsidRPr="00AF7D0B">
        <w:rPr>
          <w:rFonts w:ascii="Tahoma" w:hAnsi="Tahoma" w:cs="Tahoma" w:hint="cs"/>
          <w:sz w:val="17"/>
          <w:szCs w:val="17"/>
          <w:rtl/>
        </w:rPr>
        <w:t>עד כדי היווצרות</w:t>
      </w:r>
      <w:r w:rsidRPr="00AF7D0B">
        <w:rPr>
          <w:rFonts w:ascii="Tahoma" w:hAnsi="Tahoma" w:cs="Tahoma"/>
          <w:sz w:val="17"/>
          <w:szCs w:val="17"/>
          <w:rtl/>
        </w:rPr>
        <w:t xml:space="preserve"> נתק בין ביצוע </w:t>
      </w:r>
      <w:r w:rsidRPr="00AF7D0B">
        <w:rPr>
          <w:rFonts w:ascii="Tahoma" w:hAnsi="Tahoma" w:cs="Tahoma" w:hint="cs"/>
          <w:sz w:val="17"/>
          <w:szCs w:val="17"/>
          <w:rtl/>
        </w:rPr>
        <w:t>ה</w:t>
      </w:r>
      <w:r w:rsidRPr="00AF7D0B">
        <w:rPr>
          <w:rFonts w:ascii="Tahoma" w:hAnsi="Tahoma" w:cs="Tahoma"/>
          <w:sz w:val="17"/>
          <w:szCs w:val="17"/>
          <w:rtl/>
        </w:rPr>
        <w:t xml:space="preserve">עבירה </w:t>
      </w:r>
      <w:r w:rsidRPr="00AF7D0B">
        <w:rPr>
          <w:rFonts w:ascii="Tahoma" w:hAnsi="Tahoma" w:cs="Tahoma" w:hint="cs"/>
          <w:sz w:val="17"/>
          <w:szCs w:val="17"/>
          <w:rtl/>
        </w:rPr>
        <w:t>ל</w:t>
      </w:r>
      <w:r w:rsidRPr="00AF7D0B">
        <w:rPr>
          <w:rFonts w:ascii="Tahoma" w:hAnsi="Tahoma" w:cs="Tahoma"/>
          <w:sz w:val="17"/>
          <w:szCs w:val="17"/>
          <w:rtl/>
        </w:rPr>
        <w:t>אכיפה.</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אכיפה</w:t>
      </w:r>
      <w:r w:rsidRPr="00AF7D0B">
        <w:rPr>
          <w:rtl/>
        </w:rPr>
        <w:t xml:space="preserve"> </w:t>
      </w:r>
      <w:r w:rsidRPr="00AF7D0B">
        <w:rPr>
          <w:rFonts w:hint="cs"/>
          <w:rtl/>
        </w:rPr>
        <w:t>מינהלית</w:t>
      </w:r>
      <w:r w:rsidRPr="00AF7D0B">
        <w:rPr>
          <w:rtl/>
        </w:rPr>
        <w:t xml:space="preserve"> היא לב לב</w:t>
      </w:r>
      <w:r w:rsidRPr="00AF7D0B">
        <w:rPr>
          <w:rFonts w:hint="cs"/>
          <w:rtl/>
        </w:rPr>
        <w:t>ן</w:t>
      </w:r>
      <w:r w:rsidRPr="00AF7D0B">
        <w:rPr>
          <w:rtl/>
        </w:rPr>
        <w:t xml:space="preserve"> של סמכויות ה</w:t>
      </w:r>
      <w:r w:rsidRPr="00AF7D0B">
        <w:rPr>
          <w:rFonts w:hint="cs"/>
          <w:rtl/>
        </w:rPr>
        <w:t>אכיפה</w:t>
      </w:r>
      <w:r w:rsidRPr="00AF7D0B">
        <w:rPr>
          <w:rtl/>
        </w:rPr>
        <w:t xml:space="preserve"> של הרשות. </w:t>
      </w:r>
      <w:r w:rsidRPr="00AF7D0B">
        <w:rPr>
          <w:rFonts w:hint="cs"/>
          <w:rtl/>
        </w:rPr>
        <w:t>צוואר</w:t>
      </w:r>
      <w:r w:rsidRPr="00AF7D0B">
        <w:rPr>
          <w:rtl/>
        </w:rPr>
        <w:t xml:space="preserve"> הבקבוק </w:t>
      </w:r>
      <w:r w:rsidRPr="00AF7D0B">
        <w:rPr>
          <w:rFonts w:hint="cs"/>
          <w:rtl/>
        </w:rPr>
        <w:t>הגורם לעומס שהולך וגדל</w:t>
      </w:r>
      <w:r w:rsidRPr="00AF7D0B">
        <w:rPr>
          <w:rtl/>
        </w:rPr>
        <w:t xml:space="preserve"> </w:t>
      </w:r>
      <w:r w:rsidRPr="00AF7D0B">
        <w:rPr>
          <w:rFonts w:hint="cs"/>
          <w:rtl/>
        </w:rPr>
        <w:t>בטיפול</w:t>
      </w:r>
      <w:r w:rsidRPr="00AF7D0B">
        <w:rPr>
          <w:rtl/>
        </w:rPr>
        <w:t xml:space="preserve"> </w:t>
      </w:r>
      <w:r w:rsidRPr="00AF7D0B">
        <w:rPr>
          <w:rFonts w:hint="cs"/>
          <w:rtl/>
        </w:rPr>
        <w:t>מחלקת</w:t>
      </w:r>
      <w:r w:rsidRPr="00AF7D0B">
        <w:rPr>
          <w:rtl/>
        </w:rPr>
        <w:t xml:space="preserve"> </w:t>
      </w:r>
      <w:r w:rsidRPr="00AF7D0B">
        <w:rPr>
          <w:rFonts w:hint="cs"/>
          <w:rtl/>
        </w:rPr>
        <w:t>העיצומים</w:t>
      </w:r>
      <w:r w:rsidRPr="00AF7D0B">
        <w:rPr>
          <w:rtl/>
        </w:rPr>
        <w:t xml:space="preserve"> </w:t>
      </w:r>
      <w:r w:rsidRPr="00AF7D0B">
        <w:rPr>
          <w:rFonts w:hint="cs"/>
          <w:rtl/>
        </w:rPr>
        <w:t>בתיקי</w:t>
      </w:r>
      <w:r w:rsidRPr="00AF7D0B">
        <w:rPr>
          <w:rtl/>
        </w:rPr>
        <w:t xml:space="preserve"> </w:t>
      </w:r>
      <w:r w:rsidRPr="00AF7D0B">
        <w:rPr>
          <w:rFonts w:hint="cs"/>
          <w:rtl/>
        </w:rPr>
        <w:t>חקירה</w:t>
      </w:r>
      <w:r w:rsidRPr="00AF7D0B">
        <w:rPr>
          <w:rtl/>
        </w:rPr>
        <w:t xml:space="preserve"> </w:t>
      </w:r>
      <w:r w:rsidRPr="00AF7D0B">
        <w:rPr>
          <w:rFonts w:hint="cs"/>
          <w:rtl/>
        </w:rPr>
        <w:t>פוגע</w:t>
      </w:r>
      <w:r w:rsidRPr="00AF7D0B">
        <w:rPr>
          <w:rtl/>
        </w:rPr>
        <w:t xml:space="preserve"> </w:t>
      </w:r>
      <w:r w:rsidRPr="00AF7D0B">
        <w:rPr>
          <w:rFonts w:hint="cs"/>
          <w:rtl/>
        </w:rPr>
        <w:t>בכוח</w:t>
      </w:r>
      <w:r w:rsidRPr="00AF7D0B">
        <w:rPr>
          <w:rtl/>
        </w:rPr>
        <w:t xml:space="preserve"> </w:t>
      </w:r>
      <w:r w:rsidRPr="00AF7D0B">
        <w:rPr>
          <w:rFonts w:hint="cs"/>
          <w:rtl/>
        </w:rPr>
        <w:t>ההרתעה</w:t>
      </w:r>
      <w:r w:rsidRPr="00AF7D0B">
        <w:rPr>
          <w:rtl/>
        </w:rPr>
        <w:t xml:space="preserve"> של הרשות. </w:t>
      </w:r>
      <w:r w:rsidRPr="00AF7D0B">
        <w:rPr>
          <w:rFonts w:hint="cs"/>
          <w:rtl/>
        </w:rPr>
        <w:t>לדעת</w:t>
      </w:r>
      <w:r w:rsidRPr="00AF7D0B">
        <w:rPr>
          <w:rtl/>
        </w:rPr>
        <w:t xml:space="preserve"> </w:t>
      </w:r>
      <w:r w:rsidRPr="00AF7D0B">
        <w:rPr>
          <w:rFonts w:hint="cs"/>
          <w:rtl/>
        </w:rPr>
        <w:t>משרד</w:t>
      </w:r>
      <w:r w:rsidRPr="00AF7D0B">
        <w:rPr>
          <w:rtl/>
        </w:rPr>
        <w:t xml:space="preserve"> </w:t>
      </w:r>
      <w:r w:rsidRPr="00AF7D0B">
        <w:rPr>
          <w:rFonts w:hint="cs"/>
          <w:rtl/>
        </w:rPr>
        <w:t>מבקר</w:t>
      </w:r>
      <w:r w:rsidRPr="00AF7D0B">
        <w:rPr>
          <w:rtl/>
        </w:rPr>
        <w:t xml:space="preserve"> </w:t>
      </w:r>
      <w:r w:rsidRPr="00AF7D0B">
        <w:rPr>
          <w:rFonts w:hint="cs"/>
          <w:rtl/>
        </w:rPr>
        <w:t>המדינה,</w:t>
      </w:r>
      <w:r w:rsidRPr="00AF7D0B">
        <w:rPr>
          <w:rtl/>
        </w:rPr>
        <w:t xml:space="preserve"> על הרשות </w:t>
      </w:r>
      <w:r w:rsidRPr="00AF7D0B">
        <w:rPr>
          <w:rFonts w:hint="cs"/>
          <w:rtl/>
        </w:rPr>
        <w:t>להקדיש</w:t>
      </w:r>
      <w:r w:rsidRPr="00AF7D0B">
        <w:rPr>
          <w:rtl/>
        </w:rPr>
        <w:t xml:space="preserve"> </w:t>
      </w:r>
      <w:r w:rsidRPr="00AF7D0B">
        <w:rPr>
          <w:rFonts w:hint="cs"/>
          <w:rtl/>
        </w:rPr>
        <w:t>את</w:t>
      </w:r>
      <w:r w:rsidRPr="00AF7D0B">
        <w:rPr>
          <w:rtl/>
        </w:rPr>
        <w:t xml:space="preserve"> המשאבים הנדרשים </w:t>
      </w:r>
      <w:r w:rsidRPr="00AF7D0B">
        <w:rPr>
          <w:rFonts w:hint="cs"/>
          <w:rtl/>
        </w:rPr>
        <w:t>כדי</w:t>
      </w:r>
      <w:r w:rsidRPr="00AF7D0B">
        <w:rPr>
          <w:rtl/>
        </w:rPr>
        <w:t xml:space="preserve"> </w:t>
      </w:r>
      <w:r w:rsidRPr="00AF7D0B">
        <w:rPr>
          <w:rFonts w:hint="cs"/>
          <w:rtl/>
        </w:rPr>
        <w:t>לסיים</w:t>
      </w:r>
      <w:r w:rsidRPr="00AF7D0B">
        <w:rPr>
          <w:rtl/>
        </w:rPr>
        <w:t xml:space="preserve"> </w:t>
      </w:r>
      <w:r w:rsidRPr="00AF7D0B">
        <w:rPr>
          <w:rFonts w:hint="cs"/>
          <w:rtl/>
        </w:rPr>
        <w:t>את</w:t>
      </w:r>
      <w:r w:rsidRPr="00AF7D0B">
        <w:rPr>
          <w:rtl/>
        </w:rPr>
        <w:t xml:space="preserve"> </w:t>
      </w:r>
      <w:r w:rsidRPr="00AF7D0B">
        <w:rPr>
          <w:rFonts w:hint="cs"/>
          <w:rtl/>
        </w:rPr>
        <w:t>הטיפול</w:t>
      </w:r>
      <w:r w:rsidRPr="00AF7D0B">
        <w:rPr>
          <w:rtl/>
        </w:rPr>
        <w:t xml:space="preserve"> </w:t>
      </w:r>
      <w:r w:rsidRPr="00AF7D0B">
        <w:rPr>
          <w:rFonts w:hint="cs"/>
          <w:rtl/>
        </w:rPr>
        <w:t>בתיק</w:t>
      </w:r>
      <w:r w:rsidRPr="00AF7D0B">
        <w:rPr>
          <w:rtl/>
        </w:rPr>
        <w:t xml:space="preserve"> </w:t>
      </w:r>
      <w:r w:rsidRPr="00AF7D0B">
        <w:rPr>
          <w:rFonts w:hint="cs"/>
          <w:rtl/>
        </w:rPr>
        <w:t>חקירה</w:t>
      </w:r>
      <w:r w:rsidRPr="00AF7D0B">
        <w:rPr>
          <w:rtl/>
        </w:rPr>
        <w:t xml:space="preserve"> </w:t>
      </w:r>
      <w:r w:rsidRPr="00AF7D0B">
        <w:rPr>
          <w:rFonts w:hint="cs"/>
          <w:rtl/>
        </w:rPr>
        <w:t>סמוך</w:t>
      </w:r>
      <w:r w:rsidRPr="00AF7D0B">
        <w:rPr>
          <w:rtl/>
        </w:rPr>
        <w:t xml:space="preserve"> ככל הניתן </w:t>
      </w:r>
      <w:r w:rsidRPr="00AF7D0B">
        <w:rPr>
          <w:rFonts w:hint="cs"/>
          <w:rtl/>
        </w:rPr>
        <w:t>לזיהוי ההפרה בזמן שעובדיה מבצעים ביקורת בעסק</w:t>
      </w:r>
      <w:r w:rsidRPr="00AF7D0B">
        <w:rPr>
          <w:rtl/>
        </w:rPr>
        <w:t>.</w:t>
      </w:r>
    </w:p>
    <w:p w:rsidR="00861C2F" w:rsidRPr="004B367F" w:rsidP="004B367F">
      <w:pPr>
        <w:spacing w:line="240" w:lineRule="exact"/>
        <w:ind w:right="2268"/>
        <w:jc w:val="both"/>
        <w:rPr>
          <w:rFonts w:ascii="Tahoma" w:hAnsi="Tahoma" w:cs="Tahoma"/>
          <w:sz w:val="17"/>
          <w:szCs w:val="17"/>
          <w:rtl/>
        </w:rPr>
      </w:pPr>
      <w:r w:rsidRPr="004B367F">
        <w:rPr>
          <w:rStyle w:val="Heading5Char"/>
          <w:rFonts w:ascii="Tahoma" w:hAnsi="Tahoma" w:cs="Tahoma" w:hint="eastAsia"/>
          <w:b/>
          <w:bCs/>
          <w:color w:val="2A2AA6"/>
          <w:sz w:val="17"/>
          <w:szCs w:val="17"/>
          <w:rtl/>
        </w:rPr>
        <w:t>ההיערכות</w:t>
      </w:r>
      <w:r w:rsidRPr="004B367F">
        <w:rPr>
          <w:rStyle w:val="Heading5Char"/>
          <w:rFonts w:ascii="Tahoma" w:hAnsi="Tahoma" w:cs="Tahoma"/>
          <w:b/>
          <w:bCs/>
          <w:color w:val="2A2AA6"/>
          <w:sz w:val="17"/>
          <w:szCs w:val="17"/>
          <w:rtl/>
        </w:rPr>
        <w:t xml:space="preserve"> </w:t>
      </w:r>
      <w:r w:rsidRPr="004B367F">
        <w:rPr>
          <w:rStyle w:val="Heading5Char"/>
          <w:rFonts w:ascii="Tahoma" w:hAnsi="Tahoma" w:cs="Tahoma" w:hint="eastAsia"/>
          <w:b/>
          <w:bCs/>
          <w:color w:val="2A2AA6"/>
          <w:sz w:val="17"/>
          <w:szCs w:val="17"/>
          <w:rtl/>
        </w:rPr>
        <w:t>ליישום</w:t>
      </w:r>
      <w:r w:rsidRPr="004B367F">
        <w:rPr>
          <w:rStyle w:val="Heading5Char"/>
          <w:rFonts w:ascii="Tahoma" w:hAnsi="Tahoma" w:cs="Tahoma"/>
          <w:b/>
          <w:bCs/>
          <w:color w:val="2A2AA6"/>
          <w:sz w:val="17"/>
          <w:szCs w:val="17"/>
          <w:rtl/>
        </w:rPr>
        <w:t xml:space="preserve"> </w:t>
      </w:r>
      <w:r w:rsidRPr="004B367F">
        <w:rPr>
          <w:rStyle w:val="Heading5Char"/>
          <w:rFonts w:ascii="Tahoma" w:hAnsi="Tahoma" w:cs="Tahoma" w:hint="eastAsia"/>
          <w:b/>
          <w:bCs/>
          <w:color w:val="2A2AA6"/>
          <w:sz w:val="17"/>
          <w:szCs w:val="17"/>
          <w:rtl/>
        </w:rPr>
        <w:t>תיקון</w:t>
      </w:r>
      <w:r w:rsidRPr="004B367F">
        <w:rPr>
          <w:rStyle w:val="Heading5Char"/>
          <w:rFonts w:ascii="Tahoma" w:hAnsi="Tahoma" w:cs="Tahoma"/>
          <w:b/>
          <w:bCs/>
          <w:color w:val="2A2AA6"/>
          <w:sz w:val="17"/>
          <w:szCs w:val="17"/>
          <w:rtl/>
        </w:rPr>
        <w:t xml:space="preserve"> 39 ותקנות ההפחתה</w:t>
      </w:r>
      <w:r w:rsidRPr="004B367F">
        <w:rPr>
          <w:rStyle w:val="Heading5Char"/>
          <w:rFonts w:ascii="Tahoma" w:hAnsi="Tahoma" w:cs="Tahoma" w:hint="cs"/>
          <w:b/>
          <w:bCs/>
          <w:color w:val="2A2AA6"/>
          <w:sz w:val="17"/>
          <w:szCs w:val="17"/>
          <w:rtl/>
        </w:rPr>
        <w:t>:</w:t>
      </w:r>
      <w:r w:rsidRPr="004B367F">
        <w:rPr>
          <w:rFonts w:ascii="Tahoma" w:hAnsi="Tahoma" w:cs="Tahoma" w:hint="cs"/>
          <w:sz w:val="17"/>
          <w:szCs w:val="17"/>
          <w:rtl/>
        </w:rPr>
        <w:t xml:space="preserve"> על פי מידע המפורסם באתר האינטרנט של הרשות לסחר הוגן, המחלקה</w:t>
      </w:r>
      <w:r w:rsidRPr="004B367F">
        <w:rPr>
          <w:rFonts w:ascii="Tahoma" w:hAnsi="Tahoma" w:cs="Tahoma"/>
          <w:sz w:val="17"/>
          <w:szCs w:val="17"/>
          <w:rtl/>
        </w:rPr>
        <w:t xml:space="preserve"> </w:t>
      </w:r>
      <w:r w:rsidRPr="004B367F">
        <w:rPr>
          <w:rFonts w:ascii="Tahoma" w:hAnsi="Tahoma" w:cs="Tahoma" w:hint="cs"/>
          <w:sz w:val="17"/>
          <w:szCs w:val="17"/>
          <w:rtl/>
        </w:rPr>
        <w:t>הכלכלית</w:t>
      </w:r>
      <w:r w:rsidRPr="004B367F">
        <w:rPr>
          <w:rFonts w:ascii="Tahoma" w:hAnsi="Tahoma" w:cs="Tahoma"/>
          <w:sz w:val="17"/>
          <w:szCs w:val="17"/>
          <w:rtl/>
        </w:rPr>
        <w:t xml:space="preserve"> </w:t>
      </w:r>
      <w:r w:rsidRPr="004B367F">
        <w:rPr>
          <w:rFonts w:ascii="Tahoma" w:hAnsi="Tahoma" w:cs="Tahoma" w:hint="cs"/>
          <w:sz w:val="17"/>
          <w:szCs w:val="17"/>
          <w:rtl/>
        </w:rPr>
        <w:t xml:space="preserve">שלה </w:t>
      </w:r>
      <w:r w:rsidRPr="004B367F">
        <w:rPr>
          <w:rFonts w:ascii="Tahoma" w:hAnsi="Tahoma" w:cs="Tahoma"/>
          <w:sz w:val="17"/>
          <w:szCs w:val="17"/>
          <w:rtl/>
        </w:rPr>
        <w:t xml:space="preserve">אמונה על בדיקת </w:t>
      </w:r>
      <w:r w:rsidRPr="004B367F">
        <w:rPr>
          <w:rFonts w:ascii="Tahoma" w:hAnsi="Tahoma" w:cs="Tahoma" w:hint="cs"/>
          <w:sz w:val="17"/>
          <w:szCs w:val="17"/>
          <w:rtl/>
        </w:rPr>
        <w:t>היעילות של</w:t>
      </w:r>
      <w:r w:rsidRPr="004B367F">
        <w:rPr>
          <w:rFonts w:ascii="Tahoma" w:hAnsi="Tahoma" w:cs="Tahoma"/>
          <w:sz w:val="17"/>
          <w:szCs w:val="17"/>
          <w:rtl/>
        </w:rPr>
        <w:t xml:space="preserve"> </w:t>
      </w:r>
      <w:r w:rsidRPr="004B367F">
        <w:rPr>
          <w:rFonts w:ascii="Tahoma" w:hAnsi="Tahoma" w:cs="Tahoma" w:hint="cs"/>
          <w:sz w:val="17"/>
          <w:szCs w:val="17"/>
          <w:rtl/>
        </w:rPr>
        <w:t>האסדרה</w:t>
      </w:r>
      <w:r w:rsidRPr="004B367F">
        <w:rPr>
          <w:rFonts w:ascii="Tahoma" w:hAnsi="Tahoma" w:cs="Tahoma"/>
          <w:sz w:val="17"/>
          <w:szCs w:val="17"/>
          <w:rtl/>
        </w:rPr>
        <w:t xml:space="preserve"> הקיימת והחדשה בנושאים צרכניים, </w:t>
      </w:r>
      <w:r w:rsidRPr="004B367F">
        <w:rPr>
          <w:rFonts w:ascii="Tahoma" w:hAnsi="Tahoma" w:cs="Tahoma" w:hint="cs"/>
          <w:sz w:val="17"/>
          <w:szCs w:val="17"/>
          <w:rtl/>
        </w:rPr>
        <w:t xml:space="preserve">על </w:t>
      </w:r>
      <w:r w:rsidRPr="004B367F">
        <w:rPr>
          <w:rFonts w:ascii="Tahoma" w:hAnsi="Tahoma" w:cs="Tahoma"/>
          <w:sz w:val="17"/>
          <w:szCs w:val="17"/>
          <w:rtl/>
        </w:rPr>
        <w:t xml:space="preserve">ניתוח כלכלי </w:t>
      </w:r>
      <w:r w:rsidRPr="004B367F">
        <w:rPr>
          <w:rFonts w:ascii="Tahoma" w:hAnsi="Tahoma" w:cs="Tahoma" w:hint="cs"/>
          <w:sz w:val="17"/>
          <w:szCs w:val="17"/>
          <w:rtl/>
        </w:rPr>
        <w:t>ו</w:t>
      </w:r>
      <w:r w:rsidRPr="004B367F">
        <w:rPr>
          <w:rFonts w:ascii="Tahoma" w:hAnsi="Tahoma" w:cs="Tahoma"/>
          <w:sz w:val="17"/>
          <w:szCs w:val="17"/>
          <w:rtl/>
        </w:rPr>
        <w:t>הכנת תחשיבי עלות</w:t>
      </w:r>
      <w:r w:rsidRPr="004B367F">
        <w:rPr>
          <w:rFonts w:ascii="Tahoma" w:hAnsi="Tahoma" w:cs="Tahoma" w:hint="cs"/>
          <w:sz w:val="17"/>
          <w:szCs w:val="17"/>
          <w:rtl/>
        </w:rPr>
        <w:t>-</w:t>
      </w:r>
      <w:r w:rsidRPr="004B367F">
        <w:rPr>
          <w:rFonts w:ascii="Tahoma" w:hAnsi="Tahoma" w:cs="Tahoma"/>
          <w:sz w:val="17"/>
          <w:szCs w:val="17"/>
          <w:rtl/>
        </w:rPr>
        <w:t>תועלת של</w:t>
      </w:r>
      <w:r w:rsidRPr="004B367F">
        <w:rPr>
          <w:rFonts w:ascii="Tahoma" w:hAnsi="Tahoma" w:cs="Tahoma" w:hint="cs"/>
          <w:sz w:val="17"/>
          <w:szCs w:val="17"/>
          <w:rtl/>
        </w:rPr>
        <w:t xml:space="preserve"> </w:t>
      </w:r>
      <w:r w:rsidRPr="004B367F">
        <w:rPr>
          <w:rFonts w:ascii="Tahoma" w:hAnsi="Tahoma" w:cs="Tahoma"/>
          <w:sz w:val="17"/>
          <w:szCs w:val="17"/>
          <w:rtl/>
        </w:rPr>
        <w:t>כלי אכיפה ושינויים רגולטוריים</w:t>
      </w:r>
      <w:r w:rsidRPr="004B367F">
        <w:rPr>
          <w:rFonts w:ascii="Tahoma" w:hAnsi="Tahoma" w:cs="Tahoma" w:hint="cs"/>
          <w:sz w:val="17"/>
          <w:szCs w:val="17"/>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מבדיקת היערכותה של הרשות לסחר הוגן להליך החקיקה של תיקון 39 ולתקנות ההפחתה, שנעשתה באמצעות בדיקת עבודת המטה לקביעת סכום העיצומים בהתאם לחומרת ההפרה ושיטת הטלת העיצומים, עולה כי</w:t>
      </w:r>
      <w:r w:rsidRPr="00AF7D0B">
        <w:rPr>
          <w:rFonts w:ascii="Tahoma" w:hAnsi="Tahoma" w:cs="Tahoma"/>
          <w:sz w:val="17"/>
          <w:szCs w:val="17"/>
          <w:rtl/>
        </w:rPr>
        <w:t xml:space="preserve"> </w:t>
      </w:r>
      <w:r w:rsidRPr="00AF7D0B">
        <w:rPr>
          <w:rFonts w:ascii="Tahoma" w:hAnsi="Tahoma" w:cs="Tahoma" w:hint="cs"/>
          <w:sz w:val="17"/>
          <w:szCs w:val="17"/>
          <w:rtl/>
        </w:rPr>
        <w:t>לא נעשו כלל</w:t>
      </w:r>
      <w:r w:rsidRPr="00AF7D0B">
        <w:rPr>
          <w:rFonts w:ascii="Tahoma" w:hAnsi="Tahoma" w:cs="Tahoma"/>
          <w:sz w:val="17"/>
          <w:szCs w:val="17"/>
          <w:rtl/>
        </w:rPr>
        <w:t xml:space="preserve"> בדיקת </w:t>
      </w:r>
      <w:r w:rsidRPr="00AF7D0B">
        <w:rPr>
          <w:rFonts w:ascii="Tahoma" w:hAnsi="Tahoma" w:cs="Tahoma" w:hint="cs"/>
          <w:sz w:val="17"/>
          <w:szCs w:val="17"/>
          <w:rtl/>
        </w:rPr>
        <w:t>יעילות</w:t>
      </w:r>
      <w:r w:rsidRPr="00AF7D0B">
        <w:rPr>
          <w:rFonts w:ascii="Tahoma" w:hAnsi="Tahoma" w:cs="Tahoma"/>
          <w:sz w:val="17"/>
          <w:szCs w:val="17"/>
          <w:rtl/>
        </w:rPr>
        <w:t xml:space="preserve"> ותחשיבי עלות</w:t>
      </w:r>
      <w:r w:rsidRPr="00AF7D0B">
        <w:rPr>
          <w:rFonts w:ascii="Tahoma" w:hAnsi="Tahoma" w:cs="Tahoma" w:hint="cs"/>
          <w:sz w:val="17"/>
          <w:szCs w:val="17"/>
          <w:rtl/>
        </w:rPr>
        <w:t>-</w:t>
      </w:r>
      <w:r w:rsidRPr="00AF7D0B">
        <w:rPr>
          <w:rFonts w:ascii="Tahoma" w:hAnsi="Tahoma" w:cs="Tahoma"/>
          <w:sz w:val="17"/>
          <w:szCs w:val="17"/>
          <w:rtl/>
        </w:rPr>
        <w:t>תועלת לגבי סכום העיצו</w:t>
      </w:r>
      <w:r w:rsidRPr="00AF7D0B">
        <w:rPr>
          <w:rFonts w:ascii="Tahoma" w:hAnsi="Tahoma" w:cs="Tahoma" w:hint="cs"/>
          <w:sz w:val="17"/>
          <w:szCs w:val="17"/>
          <w:rtl/>
        </w:rPr>
        <w:t>מים</w:t>
      </w:r>
      <w:r w:rsidRPr="00AF7D0B">
        <w:rPr>
          <w:rFonts w:ascii="Tahoma" w:hAnsi="Tahoma" w:cs="Tahoma"/>
          <w:sz w:val="17"/>
          <w:szCs w:val="17"/>
          <w:rtl/>
        </w:rPr>
        <w:t xml:space="preserve"> ושיטות </w:t>
      </w:r>
      <w:r w:rsidRPr="00AF7D0B">
        <w:rPr>
          <w:rFonts w:ascii="Tahoma" w:hAnsi="Tahoma" w:cs="Tahoma" w:hint="cs"/>
          <w:sz w:val="17"/>
          <w:szCs w:val="17"/>
          <w:rtl/>
        </w:rPr>
        <w:t>ההטלה</w:t>
      </w:r>
      <w:r w:rsidRPr="00AF7D0B">
        <w:rPr>
          <w:rFonts w:ascii="Tahoma" w:hAnsi="Tahoma" w:cs="Tahoma"/>
          <w:sz w:val="17"/>
          <w:szCs w:val="17"/>
          <w:rtl/>
        </w:rPr>
        <w:t>.</w:t>
      </w:r>
      <w:r w:rsidRPr="00AF7D0B">
        <w:rPr>
          <w:rFonts w:ascii="Tahoma" w:hAnsi="Tahoma" w:cs="Tahoma" w:hint="cs"/>
          <w:sz w:val="17"/>
          <w:szCs w:val="17"/>
          <w:rtl/>
        </w:rPr>
        <w:t xml:space="preserve"> בהתאם להחלטת הממשלה</w:t>
      </w:r>
      <w:r>
        <w:rPr>
          <w:rStyle w:val="FootnoteReference"/>
          <w:rFonts w:ascii="Tahoma" w:hAnsi="Tahoma" w:cs="Tahoma"/>
          <w:sz w:val="17"/>
          <w:szCs w:val="17"/>
          <w:rtl/>
        </w:rPr>
        <w:footnoteReference w:id="24"/>
      </w:r>
      <w:r w:rsidRPr="00AF7D0B">
        <w:rPr>
          <w:rFonts w:ascii="Tahoma" w:hAnsi="Tahoma" w:cs="Tahoma" w:hint="cs"/>
          <w:sz w:val="17"/>
          <w:szCs w:val="17"/>
          <w:rtl/>
        </w:rPr>
        <w:t xml:space="preserve"> לחייב</w:t>
      </w:r>
      <w:r w:rsidRPr="00AF7D0B">
        <w:rPr>
          <w:rFonts w:ascii="Tahoma" w:hAnsi="Tahoma" w:cs="Tahoma"/>
          <w:sz w:val="17"/>
          <w:szCs w:val="17"/>
          <w:rtl/>
        </w:rPr>
        <w:t xml:space="preserve"> </w:t>
      </w:r>
      <w:r w:rsidRPr="00AF7D0B">
        <w:rPr>
          <w:rFonts w:ascii="Tahoma" w:hAnsi="Tahoma" w:cs="Tahoma" w:hint="cs"/>
          <w:sz w:val="17"/>
          <w:szCs w:val="17"/>
          <w:rtl/>
        </w:rPr>
        <w:t>מאסדרים</w:t>
      </w:r>
      <w:r w:rsidRPr="00AF7D0B">
        <w:rPr>
          <w:rFonts w:ascii="Tahoma" w:hAnsi="Tahoma" w:cs="Tahoma" w:hint="cs"/>
          <w:sz w:val="17"/>
          <w:szCs w:val="17"/>
          <w:rtl/>
        </w:rPr>
        <w:t xml:space="preserve"> לבחון את ה</w:t>
      </w:r>
      <w:r w:rsidRPr="00AF7D0B">
        <w:rPr>
          <w:rFonts w:ascii="Tahoma" w:hAnsi="Tahoma" w:cs="Tahoma"/>
          <w:sz w:val="17"/>
          <w:szCs w:val="17"/>
          <w:rtl/>
        </w:rPr>
        <w:t xml:space="preserve">השפעה הישירה והעקיפה </w:t>
      </w:r>
      <w:r w:rsidRPr="00AF7D0B">
        <w:rPr>
          <w:rFonts w:ascii="Tahoma" w:hAnsi="Tahoma" w:cs="Tahoma" w:hint="cs"/>
          <w:sz w:val="17"/>
          <w:szCs w:val="17"/>
          <w:rtl/>
        </w:rPr>
        <w:t>של כל שינוי רגולטורי</w:t>
      </w:r>
      <w:r w:rsidRPr="00AF7D0B">
        <w:rPr>
          <w:rFonts w:ascii="Tahoma" w:hAnsi="Tahoma" w:cs="Tahoma"/>
          <w:sz w:val="17"/>
          <w:szCs w:val="17"/>
          <w:rtl/>
        </w:rPr>
        <w:t xml:space="preserve"> על החברה ועל המשק</w:t>
      </w:r>
      <w:r w:rsidRPr="00AF7D0B">
        <w:rPr>
          <w:rFonts w:ascii="Tahoma" w:hAnsi="Tahoma" w:cs="Tahoma" w:hint="cs"/>
          <w:sz w:val="17"/>
          <w:szCs w:val="17"/>
          <w:rtl/>
        </w:rPr>
        <w:t xml:space="preserve">, היה על הרשות לבצע בדיקות אלו במהלך החקיקה של תיקון 39. עוד נמצא כי הרשות לסחר הוגן לא בדקה את היעילות והמידתיות של שיעור העיצומים </w:t>
      </w:r>
      <w:r w:rsidRPr="00AF7D0B">
        <w:rPr>
          <w:rFonts w:ascii="Tahoma" w:hAnsi="Tahoma" w:cs="Tahoma" w:hint="cs"/>
          <w:sz w:val="17"/>
          <w:szCs w:val="17"/>
          <w:rtl/>
        </w:rPr>
        <w:t>המירבי</w:t>
      </w:r>
      <w:r w:rsidRPr="00AF7D0B">
        <w:rPr>
          <w:rFonts w:ascii="Tahoma" w:hAnsi="Tahoma" w:cs="Tahoma" w:hint="cs"/>
          <w:sz w:val="17"/>
          <w:szCs w:val="17"/>
          <w:rtl/>
        </w:rPr>
        <w:t xml:space="preserve"> שניתן להטיל לפי תקנות ההפחתה (נע בין 7% ל-20%). מדובר בפרט משמעותי, מאחר ש</w:t>
      </w:r>
      <w:r w:rsidRPr="00AF7D0B">
        <w:rPr>
          <w:rFonts w:ascii="Tahoma" w:hAnsi="Tahoma" w:cs="Tahoma"/>
          <w:sz w:val="17"/>
          <w:szCs w:val="17"/>
          <w:rtl/>
        </w:rPr>
        <w:t xml:space="preserve">הרווח השנתי בענפי המשק השונים </w:t>
      </w:r>
      <w:r w:rsidRPr="00AF7D0B">
        <w:rPr>
          <w:rFonts w:ascii="Tahoma" w:hAnsi="Tahoma" w:cs="Tahoma" w:hint="cs"/>
          <w:sz w:val="17"/>
          <w:szCs w:val="17"/>
          <w:rtl/>
        </w:rPr>
        <w:t>הוא</w:t>
      </w:r>
      <w:r w:rsidRPr="00AF7D0B">
        <w:rPr>
          <w:rFonts w:ascii="Tahoma" w:hAnsi="Tahoma" w:cs="Tahoma"/>
          <w:sz w:val="17"/>
          <w:szCs w:val="17"/>
          <w:rtl/>
        </w:rPr>
        <w:t xml:space="preserve"> 7%-1%</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 xml:space="preserve">ושיעור העיצומים </w:t>
      </w:r>
      <w:r w:rsidRPr="00AF7D0B">
        <w:rPr>
          <w:rFonts w:ascii="Tahoma" w:hAnsi="Tahoma" w:cs="Tahoma" w:hint="cs"/>
          <w:sz w:val="17"/>
          <w:szCs w:val="17"/>
          <w:rtl/>
        </w:rPr>
        <w:t>המירבי</w:t>
      </w:r>
      <w:r w:rsidRPr="00AF7D0B">
        <w:rPr>
          <w:rFonts w:ascii="Tahoma" w:hAnsi="Tahoma" w:cs="Tahoma" w:hint="cs"/>
          <w:sz w:val="17"/>
          <w:szCs w:val="17"/>
          <w:rtl/>
        </w:rPr>
        <w:t xml:space="preserve"> יכול להיות </w:t>
      </w:r>
      <w:r w:rsidRPr="00AF7D0B">
        <w:rPr>
          <w:rFonts w:ascii="Tahoma" w:hAnsi="Tahoma" w:cs="Tahoma"/>
          <w:sz w:val="17"/>
          <w:szCs w:val="17"/>
          <w:rtl/>
        </w:rPr>
        <w:t xml:space="preserve">שווה </w:t>
      </w:r>
      <w:r w:rsidRPr="00AF7D0B">
        <w:rPr>
          <w:rFonts w:ascii="Tahoma" w:hAnsi="Tahoma" w:cs="Tahoma" w:hint="cs"/>
          <w:sz w:val="17"/>
          <w:szCs w:val="17"/>
          <w:rtl/>
        </w:rPr>
        <w:t>לרווח של שנים רבות;</w:t>
      </w:r>
      <w:r w:rsidRPr="00AF7D0B">
        <w:rPr>
          <w:rFonts w:ascii="Tahoma" w:hAnsi="Tahoma" w:cs="Tahoma"/>
          <w:sz w:val="17"/>
          <w:szCs w:val="17"/>
          <w:rtl/>
        </w:rPr>
        <w:t xml:space="preserve"> עיצומים ב</w:t>
      </w:r>
      <w:r w:rsidRPr="00AF7D0B">
        <w:rPr>
          <w:rFonts w:ascii="Tahoma" w:hAnsi="Tahoma" w:cs="Tahoma" w:hint="cs"/>
          <w:sz w:val="17"/>
          <w:szCs w:val="17"/>
          <w:rtl/>
        </w:rPr>
        <w:t>שיעורים</w:t>
      </w:r>
      <w:r w:rsidRPr="00AF7D0B">
        <w:rPr>
          <w:rFonts w:ascii="Tahoma" w:hAnsi="Tahoma" w:cs="Tahoma"/>
          <w:sz w:val="17"/>
          <w:szCs w:val="17"/>
          <w:rtl/>
        </w:rPr>
        <w:t xml:space="preserve"> </w:t>
      </w:r>
      <w:r w:rsidRPr="00AF7D0B">
        <w:rPr>
          <w:rFonts w:ascii="Tahoma" w:hAnsi="Tahoma" w:cs="Tahoma" w:hint="cs"/>
          <w:sz w:val="17"/>
          <w:szCs w:val="17"/>
          <w:rtl/>
        </w:rPr>
        <w:t>כ</w:t>
      </w:r>
      <w:r w:rsidRPr="00AF7D0B">
        <w:rPr>
          <w:rFonts w:ascii="Tahoma" w:hAnsi="Tahoma" w:cs="Tahoma"/>
          <w:sz w:val="17"/>
          <w:szCs w:val="17"/>
          <w:rtl/>
        </w:rPr>
        <w:t>אל</w:t>
      </w:r>
      <w:r w:rsidRPr="00AF7D0B">
        <w:rPr>
          <w:rFonts w:ascii="Tahoma" w:hAnsi="Tahoma" w:cs="Tahoma" w:hint="cs"/>
          <w:sz w:val="17"/>
          <w:szCs w:val="17"/>
          <w:rtl/>
        </w:rPr>
        <w:t>ה</w:t>
      </w:r>
      <w:r w:rsidRPr="00AF7D0B">
        <w:rPr>
          <w:rFonts w:ascii="Tahoma" w:hAnsi="Tahoma" w:cs="Tahoma"/>
          <w:sz w:val="17"/>
          <w:szCs w:val="17"/>
          <w:rtl/>
        </w:rPr>
        <w:t xml:space="preserve"> עלולים</w:t>
      </w:r>
      <w:r w:rsidRPr="00AF7D0B">
        <w:rPr>
          <w:rFonts w:ascii="Tahoma" w:hAnsi="Tahoma" w:cs="Tahoma" w:hint="cs"/>
          <w:sz w:val="17"/>
          <w:szCs w:val="17"/>
          <w:rtl/>
        </w:rPr>
        <w:t xml:space="preserve"> לפגוע בעסקים רבים</w:t>
      </w:r>
      <w:r w:rsidRPr="00AF7D0B">
        <w:rPr>
          <w:rFonts w:ascii="Tahoma" w:hAnsi="Tahoma" w:cs="Tahoma"/>
          <w:sz w:val="17"/>
          <w:szCs w:val="17"/>
          <w:rtl/>
        </w:rPr>
        <w:t xml:space="preserve">. </w:t>
      </w:r>
    </w:p>
    <w:p w:rsidR="00861C2F" w:rsidRPr="00AF7D0B" w:rsidP="004B367F">
      <w:pPr>
        <w:spacing w:after="240" w:line="240" w:lineRule="exact"/>
        <w:ind w:right="2268"/>
        <w:jc w:val="both"/>
        <w:rPr>
          <w:rFonts w:ascii="Tahoma" w:hAnsi="Tahoma" w:cs="Tahoma"/>
          <w:sz w:val="17"/>
          <w:szCs w:val="17"/>
          <w:rtl/>
        </w:rPr>
      </w:pPr>
      <w:r w:rsidRPr="00AF7D0B">
        <w:rPr>
          <w:rFonts w:ascii="Tahoma" w:hAnsi="Tahoma" w:cs="Tahoma"/>
          <w:sz w:val="17"/>
          <w:szCs w:val="17"/>
          <w:rtl/>
        </w:rPr>
        <w:t>בתשובתה מסרה הרשות כי</w:t>
      </w:r>
      <w:r w:rsidRPr="00AF7D0B">
        <w:rPr>
          <w:rFonts w:ascii="Tahoma" w:hAnsi="Tahoma" w:cs="Tahoma" w:hint="cs"/>
          <w:sz w:val="17"/>
          <w:szCs w:val="17"/>
          <w:rtl/>
        </w:rPr>
        <w:t xml:space="preserve"> גיבוש תיקון 39 החל בשנת 2008, בטרם הקמת הרשות על ידי משרד המשפטים ומשרד הכלכלה. קביעת שיעור העיצומים </w:t>
      </w:r>
      <w:r w:rsidRPr="00AF7D0B">
        <w:rPr>
          <w:rFonts w:ascii="Tahoma" w:hAnsi="Tahoma" w:cs="Tahoma" w:hint="cs"/>
          <w:sz w:val="17"/>
          <w:szCs w:val="17"/>
          <w:rtl/>
        </w:rPr>
        <w:t>המירבי</w:t>
      </w:r>
      <w:r w:rsidRPr="00AF7D0B">
        <w:rPr>
          <w:rFonts w:ascii="Tahoma" w:hAnsi="Tahoma" w:cs="Tahoma" w:hint="cs"/>
          <w:sz w:val="17"/>
          <w:szCs w:val="17"/>
          <w:rtl/>
        </w:rPr>
        <w:t xml:space="preserve"> היה מובנה בתקנות ההפחתה אותם הוביל משרד המשפטים בצורה רוחבית על כל גופי האכיפה להם יש סמכות להטלת עיצומים כספיים. יחד עם זאת הרשות התעקשה לקבוע כי שיעור העיצום </w:t>
      </w:r>
      <w:r w:rsidRPr="00AF7D0B">
        <w:rPr>
          <w:rFonts w:ascii="Tahoma" w:hAnsi="Tahoma" w:cs="Tahoma" w:hint="cs"/>
          <w:sz w:val="17"/>
          <w:szCs w:val="17"/>
          <w:rtl/>
        </w:rPr>
        <w:t>המירבי</w:t>
      </w:r>
      <w:r w:rsidRPr="00AF7D0B">
        <w:rPr>
          <w:rFonts w:ascii="Tahoma" w:hAnsi="Tahoma" w:cs="Tahoma" w:hint="cs"/>
          <w:sz w:val="17"/>
          <w:szCs w:val="17"/>
          <w:rtl/>
        </w:rPr>
        <w:t xml:space="preserve"> על עוסק שהינו יחיד לא יעלה על 7% </w:t>
      </w:r>
      <w:r w:rsidRPr="00AF7D0B">
        <w:rPr>
          <w:rFonts w:ascii="Tahoma" w:hAnsi="Tahoma" w:cs="Tahoma"/>
          <w:sz w:val="17"/>
          <w:szCs w:val="17"/>
          <w:rtl/>
        </w:rPr>
        <w:t>ממחזור העסקאות השנתי</w:t>
      </w:r>
      <w:r w:rsidRPr="00AF7D0B">
        <w:rPr>
          <w:rFonts w:ascii="Tahoma" w:hAnsi="Tahoma" w:cs="Tahoma" w:hint="cs"/>
          <w:sz w:val="17"/>
          <w:szCs w:val="17"/>
          <w:rtl/>
        </w:rPr>
        <w:t xml:space="preserve"> של העוסק.</w:t>
      </w:r>
      <w:r w:rsidRPr="00AF7D0B">
        <w:rPr>
          <w:rFonts w:ascii="Tahoma" w:hAnsi="Tahoma" w:cs="Tahoma"/>
          <w:sz w:val="17"/>
          <w:szCs w:val="17"/>
          <w:rtl/>
        </w:rPr>
        <w:t xml:space="preserve"> </w:t>
      </w:r>
    </w:p>
    <w:p w:rsidR="00861C2F"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6F6AEB">
        <w:rPr>
          <w:rFonts w:eastAsiaTheme="minorHAnsi" w:hint="cs"/>
          <w:rtl/>
        </w:rPr>
        <w:t>משרד מבקר המדינה</w:t>
      </w:r>
      <w:r>
        <w:rPr>
          <w:rFonts w:eastAsiaTheme="minorHAnsi" w:hint="cs"/>
          <w:rtl/>
        </w:rPr>
        <w:t xml:space="preserve"> </w:t>
      </w:r>
      <w:r w:rsidRPr="009E6608">
        <w:rPr>
          <w:rFonts w:eastAsiaTheme="minorHAnsi" w:hint="cs"/>
          <w:rtl/>
        </w:rPr>
        <w:t xml:space="preserve">מציין כי </w:t>
      </w:r>
      <w:r w:rsidRPr="009E6608">
        <w:rPr>
          <w:rFonts w:eastAsiaTheme="minorHAnsi"/>
          <w:rtl/>
        </w:rPr>
        <w:t xml:space="preserve">בפרק הזמן בין ייסוד הרשות בשנת 2010 וסיום החקיקה בדצמבר 2015, </w:t>
      </w:r>
      <w:r w:rsidRPr="009E6608">
        <w:rPr>
          <w:rFonts w:eastAsiaTheme="minorHAnsi" w:hint="cs"/>
          <w:rtl/>
        </w:rPr>
        <w:t>היה על הרשות</w:t>
      </w:r>
      <w:r w:rsidRPr="002D3CA0">
        <w:rPr>
          <w:rFonts w:eastAsiaTheme="minorHAnsi"/>
          <w:rtl/>
        </w:rPr>
        <w:t xml:space="preserve"> ל</w:t>
      </w:r>
      <w:r w:rsidRPr="00DB2BC6">
        <w:rPr>
          <w:rFonts w:eastAsiaTheme="minorHAnsi" w:hint="cs"/>
          <w:rtl/>
        </w:rPr>
        <w:t>בצע</w:t>
      </w:r>
      <w:r w:rsidRPr="00DB2BC6">
        <w:rPr>
          <w:rFonts w:eastAsiaTheme="minorHAnsi"/>
          <w:rtl/>
        </w:rPr>
        <w:t xml:space="preserve"> בדיק</w:t>
      </w:r>
      <w:r w:rsidRPr="00DB2BC6">
        <w:rPr>
          <w:rFonts w:eastAsiaTheme="minorHAnsi" w:hint="cs"/>
          <w:rtl/>
        </w:rPr>
        <w:t>ו</w:t>
      </w:r>
      <w:r w:rsidRPr="00DB2BC6">
        <w:rPr>
          <w:rFonts w:eastAsiaTheme="minorHAnsi"/>
          <w:rtl/>
        </w:rPr>
        <w:t>ת יעילות</w:t>
      </w:r>
      <w:r w:rsidRPr="00FF50EC">
        <w:rPr>
          <w:rFonts w:eastAsiaTheme="minorHAnsi" w:hint="cs"/>
          <w:rtl/>
        </w:rPr>
        <w:t>,</w:t>
      </w:r>
      <w:r w:rsidRPr="00FF50EC">
        <w:rPr>
          <w:rFonts w:eastAsiaTheme="minorHAnsi"/>
          <w:rtl/>
        </w:rPr>
        <w:t xml:space="preserve"> תחשיבי עלות-תועלת</w:t>
      </w:r>
      <w:r>
        <w:rPr>
          <w:rFonts w:eastAsiaTheme="minorHAnsi" w:hint="cs"/>
          <w:rtl/>
        </w:rPr>
        <w:t xml:space="preserve">, השפעות </w:t>
      </w:r>
      <w:r w:rsidRPr="00FF50EC">
        <w:rPr>
          <w:rFonts w:eastAsiaTheme="minorHAnsi" w:hint="cs"/>
          <w:rtl/>
        </w:rPr>
        <w:t>התנהגותי</w:t>
      </w:r>
      <w:r>
        <w:rPr>
          <w:rFonts w:eastAsiaTheme="minorHAnsi" w:hint="cs"/>
          <w:rtl/>
        </w:rPr>
        <w:t>ות של התיקון המוצע על העוסקים</w:t>
      </w:r>
      <w:r w:rsidRPr="00FF50EC">
        <w:rPr>
          <w:rFonts w:eastAsiaTheme="minorHAnsi" w:hint="cs"/>
          <w:rtl/>
        </w:rPr>
        <w:t xml:space="preserve"> או בדיקות אחרות לפי הצורך </w:t>
      </w:r>
      <w:r w:rsidRPr="00FF50EC">
        <w:rPr>
          <w:rFonts w:eastAsiaTheme="minorHAnsi"/>
          <w:rtl/>
        </w:rPr>
        <w:t>לגבי סכום העיצומים ושיטות הטלתם.</w:t>
      </w:r>
      <w:r w:rsidRPr="00FF50EC">
        <w:rPr>
          <w:rFonts w:eastAsiaTheme="minorHAnsi" w:hint="cs"/>
          <w:rtl/>
        </w:rPr>
        <w:t xml:space="preserve"> </w:t>
      </w:r>
      <w:r>
        <w:rPr>
          <w:rFonts w:eastAsiaTheme="minorHAnsi" w:hint="cs"/>
          <w:rtl/>
        </w:rPr>
        <w:t>לדעת משרד מבקר המדינה,</w:t>
      </w:r>
      <w:r w:rsidRPr="00125D7A">
        <w:rPr>
          <w:rFonts w:eastAsiaTheme="minorHAnsi" w:hint="cs"/>
          <w:rtl/>
        </w:rPr>
        <w:t xml:space="preserve"> על</w:t>
      </w:r>
      <w:r>
        <w:rPr>
          <w:rFonts w:eastAsiaTheme="minorHAnsi" w:hint="cs"/>
          <w:rtl/>
        </w:rPr>
        <w:t xml:space="preserve"> הרשות לסחר הוגן</w:t>
      </w:r>
      <w:r w:rsidRPr="00125D7A">
        <w:rPr>
          <w:rFonts w:eastAsiaTheme="minorHAnsi" w:hint="cs"/>
          <w:rtl/>
        </w:rPr>
        <w:t xml:space="preserve"> לבחון שוב את שיעורם </w:t>
      </w:r>
      <w:r w:rsidRPr="00125D7A">
        <w:rPr>
          <w:rFonts w:eastAsiaTheme="minorHAnsi" w:hint="cs"/>
          <w:rtl/>
        </w:rPr>
        <w:t>המ</w:t>
      </w:r>
      <w:r>
        <w:rPr>
          <w:rFonts w:eastAsiaTheme="minorHAnsi" w:hint="cs"/>
          <w:rtl/>
        </w:rPr>
        <w:t>י</w:t>
      </w:r>
      <w:r w:rsidRPr="002D2F75">
        <w:rPr>
          <w:rFonts w:eastAsiaTheme="minorHAnsi" w:hint="cs"/>
          <w:rtl/>
        </w:rPr>
        <w:t>רבי</w:t>
      </w:r>
      <w:r w:rsidRPr="002D2F75">
        <w:rPr>
          <w:rFonts w:eastAsiaTheme="minorHAnsi" w:hint="cs"/>
          <w:rtl/>
        </w:rPr>
        <w:t xml:space="preserve"> של העיצומים הכספיים בתקנות ההפחתה</w:t>
      </w:r>
      <w:r>
        <w:rPr>
          <w:rFonts w:eastAsiaTheme="minorHAnsi" w:hint="cs"/>
          <w:rtl/>
        </w:rPr>
        <w:t xml:space="preserve"> ובמידת הצורך להוביל מהלך של תיקון התקנות</w:t>
      </w:r>
      <w:r w:rsidRPr="002D2F75">
        <w:rPr>
          <w:rFonts w:eastAsiaTheme="minorHAnsi" w:hint="cs"/>
          <w:rtl/>
        </w:rPr>
        <w:t>.</w:t>
      </w:r>
      <w:r w:rsidRPr="004812A0">
        <w:rPr>
          <w:rtl/>
        </w:rPr>
        <w:t xml:space="preserve"> </w:t>
      </w:r>
    </w:p>
    <w:p w:rsidR="00861C2F" w:rsidP="00E65D32">
      <w:pPr>
        <w:pStyle w:val="KOT5"/>
        <w:rPr>
          <w:rtl/>
        </w:rPr>
      </w:pPr>
      <w:r w:rsidRPr="007178DC">
        <w:rPr>
          <w:rFonts w:hint="eastAsia"/>
          <w:rtl/>
        </w:rPr>
        <w:t>ביצוע</w:t>
      </w:r>
      <w:r>
        <w:rPr>
          <w:rFonts w:hint="cs"/>
          <w:rtl/>
        </w:rPr>
        <w:t xml:space="preserve"> ביקורות על עבירות קצה</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בעקבות הסכם (להלן - הסכם המעבר) שנחתם בין </w:t>
      </w:r>
      <w:r w:rsidRPr="00AF7D0B">
        <w:rPr>
          <w:rFonts w:ascii="Tahoma" w:hAnsi="Tahoma" w:cs="Tahoma"/>
          <w:sz w:val="17"/>
          <w:szCs w:val="17"/>
          <w:rtl/>
        </w:rPr>
        <w:t>נש"</w:t>
      </w:r>
      <w:r w:rsidRPr="00AF7D0B">
        <w:rPr>
          <w:rFonts w:ascii="Tahoma" w:hAnsi="Tahoma" w:cs="Tahoma" w:hint="cs"/>
          <w:sz w:val="17"/>
          <w:szCs w:val="17"/>
          <w:rtl/>
        </w:rPr>
        <w:t>ם</w:t>
      </w:r>
      <w:r w:rsidRPr="00AF7D0B">
        <w:rPr>
          <w:rFonts w:ascii="Tahoma" w:hAnsi="Tahoma" w:cs="Tahoma" w:hint="cs"/>
          <w:sz w:val="17"/>
          <w:szCs w:val="17"/>
          <w:rtl/>
        </w:rPr>
        <w:t xml:space="preserve"> </w:t>
      </w:r>
      <w:r w:rsidRPr="00AF7D0B">
        <w:rPr>
          <w:rFonts w:ascii="Tahoma" w:hAnsi="Tahoma" w:cs="Tahoma" w:hint="cs"/>
          <w:sz w:val="17"/>
          <w:szCs w:val="17"/>
          <w:rtl/>
        </w:rPr>
        <w:t xml:space="preserve">לבין אגף הממונה על השכר והסכמי עבודה במשרד האוצר (להלן - הממונה על השכר), ובהסכמת ההסתדרות, עברו בפברואר 2015 חוקרי עבירות הקצה ממשרד הכלכלה לרשות לסחר הוגן. לאחר המעבר שינתה הרשות לסחר הוגן את שיטת העבודה של חוקרי עבירות הקצה, ומאז הם פועלים לפי שיטה המנתחת את נתוני העסקים ומכוונת את הביקורות לענפים ואזורים גאוגרפיים שבהם רצוי להתמקד. מטרת תכנית העבודה החדשה היא להגביר את איכות הביקורת לעומת כמות הביקורת.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הרשות לסחר הוגן עורכת ביקורת שוטפת לגילוי עבירות הקצה באמצעות מבצעים הנערכים מפעם לפעם, בהתאם לתכנית</w:t>
      </w:r>
      <w:r w:rsidRPr="00AF7D0B">
        <w:rPr>
          <w:rFonts w:ascii="Tahoma" w:hAnsi="Tahoma" w:cs="Tahoma"/>
          <w:sz w:val="17"/>
          <w:szCs w:val="17"/>
          <w:rtl/>
        </w:rPr>
        <w:t xml:space="preserve"> </w:t>
      </w:r>
      <w:r w:rsidRPr="00AF7D0B">
        <w:rPr>
          <w:rFonts w:ascii="Tahoma" w:hAnsi="Tahoma" w:cs="Tahoma" w:hint="cs"/>
          <w:sz w:val="17"/>
          <w:szCs w:val="17"/>
          <w:rtl/>
        </w:rPr>
        <w:t>העבודה</w:t>
      </w:r>
      <w:r w:rsidRPr="00AF7D0B">
        <w:rPr>
          <w:rFonts w:ascii="Tahoma" w:hAnsi="Tahoma" w:cs="Tahoma"/>
          <w:sz w:val="17"/>
          <w:szCs w:val="17"/>
          <w:rtl/>
        </w:rPr>
        <w:t xml:space="preserve"> </w:t>
      </w:r>
      <w:r w:rsidRPr="00AF7D0B">
        <w:rPr>
          <w:rFonts w:ascii="Tahoma" w:hAnsi="Tahoma" w:cs="Tahoma" w:hint="cs"/>
          <w:sz w:val="17"/>
          <w:szCs w:val="17"/>
          <w:rtl/>
        </w:rPr>
        <w:t>ולמודל</w:t>
      </w:r>
      <w:r w:rsidRPr="00AF7D0B">
        <w:rPr>
          <w:rFonts w:ascii="Tahoma" w:hAnsi="Tahoma" w:cs="Tahoma"/>
          <w:sz w:val="17"/>
          <w:szCs w:val="17"/>
          <w:rtl/>
        </w:rPr>
        <w:t xml:space="preserve"> </w:t>
      </w:r>
      <w:r w:rsidRPr="00AF7D0B">
        <w:rPr>
          <w:rFonts w:ascii="Tahoma" w:hAnsi="Tahoma" w:cs="Tahoma" w:hint="cs"/>
          <w:sz w:val="17"/>
          <w:szCs w:val="17"/>
          <w:rtl/>
        </w:rPr>
        <w:t>המקצועי</w:t>
      </w:r>
      <w:r w:rsidRPr="00AF7D0B">
        <w:rPr>
          <w:rFonts w:ascii="Tahoma" w:hAnsi="Tahoma" w:cs="Tahoma"/>
          <w:sz w:val="17"/>
          <w:szCs w:val="17"/>
          <w:rtl/>
        </w:rPr>
        <w:t xml:space="preserve"> </w:t>
      </w:r>
      <w:r w:rsidRPr="00AF7D0B">
        <w:rPr>
          <w:rFonts w:ascii="Tahoma" w:hAnsi="Tahoma" w:cs="Tahoma" w:hint="cs"/>
          <w:sz w:val="17"/>
          <w:szCs w:val="17"/>
          <w:rtl/>
        </w:rPr>
        <w:t>שהיא</w:t>
      </w:r>
      <w:r w:rsidRPr="00AF7D0B">
        <w:rPr>
          <w:rFonts w:ascii="Tahoma" w:hAnsi="Tahoma" w:cs="Tahoma"/>
          <w:sz w:val="17"/>
          <w:szCs w:val="17"/>
          <w:rtl/>
        </w:rPr>
        <w:t xml:space="preserve"> </w:t>
      </w:r>
      <w:r w:rsidRPr="00AF7D0B">
        <w:rPr>
          <w:rFonts w:ascii="Tahoma" w:hAnsi="Tahoma" w:cs="Tahoma" w:hint="cs"/>
          <w:sz w:val="17"/>
          <w:szCs w:val="17"/>
          <w:rtl/>
        </w:rPr>
        <w:t>פיתחה</w:t>
      </w:r>
      <w:r w:rsidRPr="00AF7D0B">
        <w:rPr>
          <w:rFonts w:ascii="Tahoma" w:hAnsi="Tahoma" w:cs="Tahoma"/>
          <w:sz w:val="17"/>
          <w:szCs w:val="17"/>
          <w:rtl/>
        </w:rPr>
        <w:t>.</w:t>
      </w:r>
      <w:r w:rsidRPr="00AF7D0B">
        <w:rPr>
          <w:rFonts w:ascii="Tahoma" w:hAnsi="Tahoma" w:cs="Tahoma" w:hint="cs"/>
          <w:sz w:val="17"/>
          <w:szCs w:val="17"/>
          <w:rtl/>
        </w:rPr>
        <w:t xml:space="preserve"> בדוח</w:t>
      </w:r>
      <w:r w:rsidRPr="00AF7D0B">
        <w:rPr>
          <w:rFonts w:ascii="Tahoma" w:hAnsi="Tahoma" w:cs="Tahoma"/>
          <w:sz w:val="17"/>
          <w:szCs w:val="17"/>
          <w:rtl/>
        </w:rPr>
        <w:t xml:space="preserve"> </w:t>
      </w:r>
      <w:r w:rsidRPr="00AF7D0B">
        <w:rPr>
          <w:rFonts w:ascii="Tahoma" w:hAnsi="Tahoma" w:cs="Tahoma" w:hint="cs"/>
          <w:sz w:val="17"/>
          <w:szCs w:val="17"/>
          <w:rtl/>
        </w:rPr>
        <w:t>מ</w:t>
      </w:r>
      <w:r w:rsidRPr="00AF7D0B">
        <w:rPr>
          <w:rFonts w:ascii="Tahoma" w:hAnsi="Tahoma" w:cs="Tahoma"/>
          <w:sz w:val="17"/>
          <w:szCs w:val="17"/>
          <w:rtl/>
        </w:rPr>
        <w:t>-2013</w:t>
      </w:r>
      <w:r w:rsidRPr="00AF7D0B">
        <w:rPr>
          <w:rFonts w:ascii="Tahoma" w:hAnsi="Tahoma" w:cs="Tahoma" w:hint="cs"/>
          <w:sz w:val="17"/>
          <w:szCs w:val="17"/>
          <w:rtl/>
        </w:rPr>
        <w:t xml:space="preserve"> בחן משרד </w:t>
      </w:r>
      <w:r w:rsidRPr="00AF7D0B">
        <w:rPr>
          <w:rFonts w:ascii="Tahoma" w:hAnsi="Tahoma" w:cs="Tahoma"/>
          <w:sz w:val="17"/>
          <w:szCs w:val="17"/>
          <w:rtl/>
        </w:rPr>
        <w:t xml:space="preserve">מבקר המדינה </w:t>
      </w:r>
      <w:r w:rsidRPr="00AF7D0B">
        <w:rPr>
          <w:rFonts w:ascii="Tahoma" w:hAnsi="Tahoma" w:cs="Tahoma" w:hint="cs"/>
          <w:sz w:val="17"/>
          <w:szCs w:val="17"/>
          <w:rtl/>
        </w:rPr>
        <w:t xml:space="preserve">את מספר הביקורות שבוצעו על ידי עובדי סחר פנים ב-2012 (כשהיו שייכים למשרד </w:t>
      </w:r>
      <w:r w:rsidRPr="00AF7D0B">
        <w:rPr>
          <w:rFonts w:ascii="Tahoma" w:hAnsi="Tahoma" w:cs="Tahoma" w:hint="cs"/>
          <w:sz w:val="17"/>
          <w:szCs w:val="17"/>
          <w:rtl/>
        </w:rPr>
        <w:t>התמ"ת</w:t>
      </w:r>
      <w:r w:rsidRPr="00AF7D0B">
        <w:rPr>
          <w:rFonts w:ascii="Tahoma" w:hAnsi="Tahoma" w:cs="Tahoma" w:hint="cs"/>
          <w:sz w:val="17"/>
          <w:szCs w:val="17"/>
          <w:rtl/>
        </w:rPr>
        <w:t xml:space="preserve">) ואת תוצאותיהן. בבדיקה הנוכחית השוו נציגי משרד מבקר המדינה את נתוני הדוח מ-2013 לנתונים מ-2015. להלן הממצאים: </w:t>
      </w:r>
    </w:p>
    <w:p w:rsidR="00861C2F" w:rsidRPr="005A0531" w:rsidP="005A0531">
      <w:pPr>
        <w:pStyle w:val="tab-name"/>
        <w:ind w:right="2268"/>
        <w:rPr>
          <w:b/>
          <w:bCs/>
          <w:rtl/>
        </w:rPr>
      </w:pPr>
      <w:r w:rsidRPr="00AF7D0B">
        <w:rPr>
          <w:rFonts w:hint="cs"/>
          <w:rtl/>
        </w:rPr>
        <w:t>לוח</w:t>
      </w:r>
      <w:r w:rsidRPr="00AF7D0B">
        <w:rPr>
          <w:rtl/>
        </w:rPr>
        <w:t xml:space="preserve"> 1</w:t>
      </w:r>
      <w:r w:rsidR="005A0531">
        <w:rPr>
          <w:rFonts w:hint="cs"/>
          <w:rtl/>
        </w:rPr>
        <w:t xml:space="preserve">: </w:t>
      </w:r>
      <w:r w:rsidRPr="005A0531">
        <w:rPr>
          <w:rFonts w:hint="cs"/>
          <w:b/>
          <w:bCs/>
          <w:rtl/>
        </w:rPr>
        <w:t>נתונים</w:t>
      </w:r>
      <w:r w:rsidRPr="005A0531">
        <w:rPr>
          <w:b/>
          <w:bCs/>
          <w:rtl/>
        </w:rPr>
        <w:t xml:space="preserve"> </w:t>
      </w:r>
      <w:r w:rsidRPr="005A0531">
        <w:rPr>
          <w:rFonts w:hint="cs"/>
          <w:b/>
          <w:bCs/>
          <w:rtl/>
        </w:rPr>
        <w:t>על</w:t>
      </w:r>
      <w:r w:rsidRPr="005A0531">
        <w:rPr>
          <w:b/>
          <w:bCs/>
          <w:rtl/>
        </w:rPr>
        <w:t xml:space="preserve"> </w:t>
      </w:r>
      <w:r w:rsidRPr="005A0531">
        <w:rPr>
          <w:rFonts w:hint="cs"/>
          <w:b/>
          <w:bCs/>
          <w:rtl/>
        </w:rPr>
        <w:t>שיעור</w:t>
      </w:r>
      <w:r w:rsidRPr="005A0531">
        <w:rPr>
          <w:b/>
          <w:bCs/>
          <w:rtl/>
        </w:rPr>
        <w:t xml:space="preserve"> </w:t>
      </w:r>
      <w:r w:rsidRPr="005A0531">
        <w:rPr>
          <w:rFonts w:hint="cs"/>
          <w:b/>
          <w:bCs/>
          <w:rtl/>
        </w:rPr>
        <w:t>הביקורות</w:t>
      </w:r>
      <w:r w:rsidRPr="005A0531">
        <w:rPr>
          <w:b/>
          <w:bCs/>
          <w:rtl/>
        </w:rPr>
        <w:t xml:space="preserve"> </w:t>
      </w:r>
      <w:r w:rsidRPr="005A0531">
        <w:rPr>
          <w:rFonts w:hint="cs"/>
          <w:b/>
          <w:bCs/>
          <w:rtl/>
        </w:rPr>
        <w:t>שנעשו והליקויים שנמצאו בתחום עבירות הקצה</w:t>
      </w:r>
    </w:p>
    <w:tbl>
      <w:tblPr>
        <w:tblStyle w:val="TableGrid"/>
        <w:bidiVisual/>
        <w:tblW w:w="6237" w:type="dxa"/>
        <w:tblInd w:w="113" w:type="dxa"/>
        <w:tblBorders>
          <w:top w:val="single" w:sz="8" w:space="0" w:color="auto"/>
          <w:left w:val="single" w:sz="8" w:space="0" w:color="auto"/>
          <w:bottom w:val="single" w:sz="8" w:space="0" w:color="auto"/>
          <w:right w:val="single" w:sz="8" w:space="0" w:color="auto"/>
          <w:insideH w:val="single" w:sz="8" w:space="0" w:color="auto"/>
        </w:tblBorders>
        <w:tblLook w:val="04A0"/>
      </w:tblPr>
      <w:tblGrid>
        <w:gridCol w:w="2081"/>
        <w:gridCol w:w="2079"/>
        <w:gridCol w:w="2077"/>
      </w:tblGrid>
      <w:tr w:rsidTr="008A1DDB">
        <w:tblPrEx>
          <w:tblW w:w="6237" w:type="dxa"/>
          <w:tblInd w:w="113" w:type="dxa"/>
          <w:tblBorders>
            <w:top w:val="single" w:sz="8" w:space="0" w:color="auto"/>
            <w:left w:val="single" w:sz="8" w:space="0" w:color="auto"/>
            <w:bottom w:val="single" w:sz="8" w:space="0" w:color="auto"/>
            <w:right w:val="single" w:sz="8" w:space="0" w:color="auto"/>
            <w:insideH w:val="single" w:sz="8" w:space="0" w:color="auto"/>
          </w:tblBorders>
          <w:tblLook w:val="04A0"/>
        </w:tblPrEx>
        <w:trPr>
          <w:tblHeader/>
        </w:trPr>
        <w:tc>
          <w:tcPr>
            <w:tcW w:w="2109" w:type="dxa"/>
            <w:tcBorders>
              <w:bottom w:val="single" w:sz="8" w:space="0" w:color="auto"/>
            </w:tcBorders>
            <w:shd w:val="clear" w:color="auto" w:fill="CEEAF5"/>
          </w:tcPr>
          <w:p w:rsidR="00861C2F" w:rsidRPr="005A0531" w:rsidP="00A05CC8">
            <w:pPr>
              <w:tabs>
                <w:tab w:val="left" w:pos="1148"/>
              </w:tabs>
              <w:spacing w:before="40" w:after="40" w:line="280" w:lineRule="exact"/>
              <w:rPr>
                <w:rFonts w:ascii="Tahoma" w:hAnsi="Tahoma" w:cs="Tahoma"/>
                <w:b/>
                <w:bCs/>
                <w:sz w:val="16"/>
                <w:szCs w:val="16"/>
                <w:rtl/>
              </w:rPr>
            </w:pPr>
          </w:p>
        </w:tc>
        <w:tc>
          <w:tcPr>
            <w:tcW w:w="2109" w:type="dxa"/>
            <w:tcBorders>
              <w:bottom w:val="single" w:sz="8" w:space="0" w:color="auto"/>
            </w:tcBorders>
            <w:shd w:val="clear" w:color="auto" w:fill="CEEAF5"/>
          </w:tcPr>
          <w:p w:rsidR="00861C2F" w:rsidRPr="005A0531" w:rsidP="00A05CC8">
            <w:pPr>
              <w:tabs>
                <w:tab w:val="left" w:pos="1148"/>
              </w:tabs>
              <w:spacing w:before="40" w:after="40" w:line="280" w:lineRule="exact"/>
              <w:rPr>
                <w:rFonts w:ascii="Tahoma" w:hAnsi="Tahoma" w:cs="Tahoma"/>
                <w:b/>
                <w:bCs/>
                <w:sz w:val="16"/>
                <w:szCs w:val="16"/>
                <w:rtl/>
              </w:rPr>
            </w:pPr>
            <w:r w:rsidRPr="005A0531">
              <w:rPr>
                <w:rFonts w:ascii="Tahoma" w:hAnsi="Tahoma" w:cs="Tahoma"/>
                <w:b/>
                <w:bCs/>
                <w:sz w:val="16"/>
                <w:szCs w:val="16"/>
                <w:rtl/>
              </w:rPr>
              <w:t>2012</w:t>
            </w:r>
          </w:p>
        </w:tc>
        <w:tc>
          <w:tcPr>
            <w:tcW w:w="2109" w:type="dxa"/>
            <w:tcBorders>
              <w:bottom w:val="single" w:sz="8" w:space="0" w:color="auto"/>
            </w:tcBorders>
            <w:shd w:val="clear" w:color="auto" w:fill="CEEAF5"/>
          </w:tcPr>
          <w:p w:rsidR="00861C2F" w:rsidRPr="005A0531" w:rsidP="00A05CC8">
            <w:pPr>
              <w:tabs>
                <w:tab w:val="left" w:pos="1148"/>
              </w:tabs>
              <w:spacing w:before="40" w:after="40" w:line="280" w:lineRule="exact"/>
              <w:rPr>
                <w:rFonts w:ascii="Tahoma" w:hAnsi="Tahoma" w:cs="Tahoma"/>
                <w:b/>
                <w:bCs/>
                <w:sz w:val="16"/>
                <w:szCs w:val="16"/>
                <w:rtl/>
              </w:rPr>
            </w:pPr>
            <w:r w:rsidRPr="005A0531">
              <w:rPr>
                <w:rFonts w:ascii="Tahoma" w:hAnsi="Tahoma" w:cs="Tahoma"/>
                <w:b/>
                <w:bCs/>
                <w:sz w:val="16"/>
                <w:szCs w:val="16"/>
                <w:rtl/>
              </w:rPr>
              <w:t>2015</w:t>
            </w:r>
          </w:p>
        </w:tc>
      </w:tr>
      <w:tr w:rsidTr="005A0531">
        <w:tblPrEx>
          <w:tblW w:w="6237" w:type="dxa"/>
          <w:tblInd w:w="113" w:type="dxa"/>
          <w:tblLook w:val="04A0"/>
        </w:tblPrEx>
        <w:tc>
          <w:tcPr>
            <w:tcW w:w="2109" w:type="dxa"/>
            <w:tcBorders>
              <w:bottom w:val="single" w:sz="4" w:space="0" w:color="auto"/>
            </w:tcBorders>
          </w:tcPr>
          <w:p w:rsidR="00861C2F" w:rsidRPr="005A0531" w:rsidP="005A0531">
            <w:pPr>
              <w:tabs>
                <w:tab w:val="left" w:pos="1148"/>
              </w:tabs>
              <w:spacing w:before="40" w:after="40" w:line="280" w:lineRule="exact"/>
              <w:jc w:val="both"/>
              <w:rPr>
                <w:rFonts w:ascii="Tahoma" w:hAnsi="Tahoma" w:cs="Tahoma"/>
                <w:sz w:val="16"/>
                <w:szCs w:val="16"/>
                <w:rtl/>
              </w:rPr>
            </w:pPr>
            <w:r w:rsidRPr="005A0531">
              <w:rPr>
                <w:rFonts w:ascii="Tahoma" w:hAnsi="Tahoma" w:cs="Tahoma"/>
                <w:sz w:val="16"/>
                <w:szCs w:val="16"/>
                <w:rtl/>
              </w:rPr>
              <w:t xml:space="preserve">ביקורות </w:t>
            </w:r>
            <w:r w:rsidRPr="005A0531">
              <w:rPr>
                <w:rFonts w:ascii="Tahoma" w:hAnsi="Tahoma" w:cs="Tahoma" w:hint="cs"/>
                <w:sz w:val="16"/>
                <w:szCs w:val="16"/>
                <w:rtl/>
              </w:rPr>
              <w:t>קצה</w:t>
            </w:r>
            <w:r w:rsidRPr="005A0531">
              <w:rPr>
                <w:rFonts w:ascii="Tahoma" w:hAnsi="Tahoma" w:cs="Tahoma"/>
                <w:sz w:val="16"/>
                <w:szCs w:val="16"/>
                <w:rtl/>
              </w:rPr>
              <w:t xml:space="preserve"> שבוצעו</w:t>
            </w:r>
          </w:p>
        </w:tc>
        <w:tc>
          <w:tcPr>
            <w:tcW w:w="2109" w:type="dxa"/>
            <w:tcBorders>
              <w:bottom w:val="single" w:sz="4" w:space="0" w:color="auto"/>
            </w:tcBorders>
          </w:tcPr>
          <w:p w:rsidR="00861C2F" w:rsidRPr="005A0531" w:rsidP="005A0531">
            <w:pPr>
              <w:tabs>
                <w:tab w:val="left" w:pos="1148"/>
              </w:tabs>
              <w:spacing w:before="40" w:after="40" w:line="280" w:lineRule="exact"/>
              <w:jc w:val="both"/>
              <w:rPr>
                <w:rFonts w:ascii="Tahoma" w:hAnsi="Tahoma" w:cs="Tahoma"/>
                <w:sz w:val="16"/>
                <w:szCs w:val="16"/>
                <w:rtl/>
              </w:rPr>
            </w:pPr>
            <w:r w:rsidRPr="005A0531">
              <w:rPr>
                <w:rFonts w:ascii="Tahoma" w:hAnsi="Tahoma" w:cs="Tahoma"/>
                <w:sz w:val="16"/>
                <w:szCs w:val="16"/>
                <w:rtl/>
              </w:rPr>
              <w:t>78,480</w:t>
            </w:r>
          </w:p>
        </w:tc>
        <w:tc>
          <w:tcPr>
            <w:tcW w:w="2109" w:type="dxa"/>
            <w:tcBorders>
              <w:bottom w:val="single" w:sz="4" w:space="0" w:color="auto"/>
            </w:tcBorders>
          </w:tcPr>
          <w:p w:rsidR="00861C2F" w:rsidRPr="005A0531" w:rsidP="005A0531">
            <w:pPr>
              <w:tabs>
                <w:tab w:val="left" w:pos="1148"/>
              </w:tabs>
              <w:spacing w:before="40" w:after="40" w:line="280" w:lineRule="exact"/>
              <w:jc w:val="both"/>
              <w:rPr>
                <w:rFonts w:ascii="Tahoma" w:hAnsi="Tahoma" w:cs="Tahoma"/>
                <w:sz w:val="16"/>
                <w:szCs w:val="16"/>
                <w:rtl/>
              </w:rPr>
            </w:pPr>
            <w:r w:rsidRPr="005A0531">
              <w:rPr>
                <w:rFonts w:ascii="Tahoma" w:hAnsi="Tahoma" w:cs="Tahoma"/>
                <w:sz w:val="16"/>
                <w:szCs w:val="16"/>
                <w:rtl/>
              </w:rPr>
              <w:t>4,063</w:t>
            </w:r>
          </w:p>
        </w:tc>
      </w:tr>
      <w:tr w:rsidTr="005A0531">
        <w:tblPrEx>
          <w:tblW w:w="6237" w:type="dxa"/>
          <w:tblInd w:w="113" w:type="dxa"/>
          <w:tblLook w:val="04A0"/>
        </w:tblPrEx>
        <w:tc>
          <w:tcPr>
            <w:tcW w:w="2109" w:type="dxa"/>
            <w:tcBorders>
              <w:top w:val="single" w:sz="4" w:space="0" w:color="auto"/>
            </w:tcBorders>
          </w:tcPr>
          <w:p w:rsidR="00861C2F" w:rsidRPr="005A0531" w:rsidP="005A0531">
            <w:pPr>
              <w:tabs>
                <w:tab w:val="left" w:pos="1148"/>
              </w:tabs>
              <w:spacing w:before="40" w:after="40" w:line="280" w:lineRule="exact"/>
              <w:jc w:val="both"/>
              <w:rPr>
                <w:rFonts w:ascii="Tahoma" w:hAnsi="Tahoma" w:cs="Tahoma"/>
                <w:sz w:val="16"/>
                <w:szCs w:val="16"/>
                <w:rtl/>
              </w:rPr>
            </w:pPr>
            <w:r w:rsidRPr="005A0531">
              <w:rPr>
                <w:rFonts w:ascii="Tahoma" w:hAnsi="Tahoma" w:cs="Tahoma" w:hint="cs"/>
                <w:sz w:val="16"/>
                <w:szCs w:val="16"/>
                <w:rtl/>
              </w:rPr>
              <w:t>שיעור</w:t>
            </w:r>
            <w:r w:rsidRPr="005A0531">
              <w:rPr>
                <w:rFonts w:ascii="Tahoma" w:hAnsi="Tahoma" w:cs="Tahoma"/>
                <w:sz w:val="16"/>
                <w:szCs w:val="16"/>
                <w:rtl/>
              </w:rPr>
              <w:t xml:space="preserve"> </w:t>
            </w:r>
            <w:r w:rsidRPr="005A0531">
              <w:rPr>
                <w:rFonts w:ascii="Tahoma" w:hAnsi="Tahoma" w:cs="Tahoma" w:hint="cs"/>
                <w:sz w:val="16"/>
                <w:szCs w:val="16"/>
                <w:rtl/>
              </w:rPr>
              <w:t xml:space="preserve">הליקויים </w:t>
            </w:r>
          </w:p>
        </w:tc>
        <w:tc>
          <w:tcPr>
            <w:tcW w:w="2109" w:type="dxa"/>
            <w:tcBorders>
              <w:top w:val="single" w:sz="4" w:space="0" w:color="auto"/>
            </w:tcBorders>
          </w:tcPr>
          <w:p w:rsidR="00861C2F" w:rsidRPr="005A0531" w:rsidP="005A0531">
            <w:pPr>
              <w:tabs>
                <w:tab w:val="left" w:pos="1148"/>
              </w:tabs>
              <w:spacing w:before="40" w:after="40" w:line="280" w:lineRule="exact"/>
              <w:jc w:val="both"/>
              <w:rPr>
                <w:rFonts w:ascii="Tahoma" w:hAnsi="Tahoma" w:cs="Tahoma"/>
                <w:sz w:val="16"/>
                <w:szCs w:val="16"/>
                <w:rtl/>
              </w:rPr>
            </w:pPr>
            <w:r w:rsidRPr="005A0531">
              <w:rPr>
                <w:rFonts w:ascii="Tahoma" w:hAnsi="Tahoma" w:cs="Tahoma"/>
                <w:sz w:val="16"/>
                <w:szCs w:val="16"/>
                <w:rtl/>
              </w:rPr>
              <w:t>2%</w:t>
            </w:r>
            <w:r w:rsidRPr="005A0531">
              <w:rPr>
                <w:rFonts w:ascii="Tahoma" w:hAnsi="Tahoma" w:cs="Tahoma" w:hint="cs"/>
                <w:sz w:val="16"/>
                <w:szCs w:val="16"/>
                <w:rtl/>
              </w:rPr>
              <w:t xml:space="preserve"> ( כ-1570)</w:t>
            </w:r>
          </w:p>
        </w:tc>
        <w:tc>
          <w:tcPr>
            <w:tcW w:w="2109" w:type="dxa"/>
            <w:tcBorders>
              <w:top w:val="single" w:sz="4" w:space="0" w:color="auto"/>
            </w:tcBorders>
          </w:tcPr>
          <w:p w:rsidR="00861C2F" w:rsidRPr="005A0531" w:rsidP="005A0531">
            <w:pPr>
              <w:tabs>
                <w:tab w:val="left" w:pos="1148"/>
              </w:tabs>
              <w:spacing w:before="40" w:after="40" w:line="280" w:lineRule="exact"/>
              <w:jc w:val="both"/>
              <w:rPr>
                <w:rFonts w:ascii="Tahoma" w:hAnsi="Tahoma" w:cs="Tahoma"/>
                <w:sz w:val="16"/>
                <w:szCs w:val="16"/>
                <w:rtl/>
              </w:rPr>
            </w:pPr>
            <w:r w:rsidRPr="005A0531">
              <w:rPr>
                <w:rFonts w:ascii="Tahoma" w:hAnsi="Tahoma" w:cs="Tahoma"/>
                <w:sz w:val="16"/>
                <w:szCs w:val="16"/>
                <w:rtl/>
              </w:rPr>
              <w:t>23%</w:t>
            </w:r>
            <w:r w:rsidRPr="005A0531">
              <w:rPr>
                <w:rFonts w:ascii="Tahoma" w:hAnsi="Tahoma" w:cs="Tahoma" w:hint="cs"/>
                <w:sz w:val="16"/>
                <w:szCs w:val="16"/>
                <w:rtl/>
              </w:rPr>
              <w:t xml:space="preserve"> (כ- 930)</w:t>
            </w:r>
          </w:p>
        </w:tc>
      </w:tr>
    </w:tbl>
    <w:p w:rsidR="00861C2F" w:rsidRPr="005A0531" w:rsidP="005A0531">
      <w:pPr>
        <w:spacing w:before="120" w:after="240" w:line="200" w:lineRule="exact"/>
        <w:ind w:right="2268"/>
        <w:jc w:val="both"/>
        <w:rPr>
          <w:rFonts w:ascii="Tahoma" w:hAnsi="Tahoma" w:cs="Tahoma"/>
          <w:sz w:val="14"/>
          <w:szCs w:val="14"/>
          <w:rtl/>
        </w:rPr>
      </w:pPr>
      <w:r w:rsidRPr="005A0531">
        <w:rPr>
          <w:rFonts w:ascii="Tahoma" w:hAnsi="Tahoma" w:cs="Tahoma" w:hint="cs"/>
          <w:sz w:val="14"/>
          <w:szCs w:val="14"/>
          <w:rtl/>
        </w:rPr>
        <w:t>על</w:t>
      </w:r>
      <w:r w:rsidRPr="005A0531">
        <w:rPr>
          <w:rFonts w:ascii="Tahoma" w:hAnsi="Tahoma" w:cs="Tahoma"/>
          <w:sz w:val="14"/>
          <w:szCs w:val="14"/>
          <w:rtl/>
        </w:rPr>
        <w:t xml:space="preserve"> </w:t>
      </w:r>
      <w:r w:rsidRPr="005A0531">
        <w:rPr>
          <w:rFonts w:ascii="Tahoma" w:hAnsi="Tahoma" w:cs="Tahoma" w:hint="cs"/>
          <w:sz w:val="14"/>
          <w:szCs w:val="14"/>
          <w:rtl/>
        </w:rPr>
        <w:t>פי</w:t>
      </w:r>
      <w:r w:rsidRPr="005A0531">
        <w:rPr>
          <w:rFonts w:ascii="Tahoma" w:hAnsi="Tahoma" w:cs="Tahoma"/>
          <w:sz w:val="14"/>
          <w:szCs w:val="14"/>
          <w:rtl/>
        </w:rPr>
        <w:t xml:space="preserve"> </w:t>
      </w:r>
      <w:r w:rsidRPr="005A0531">
        <w:rPr>
          <w:rFonts w:ascii="Tahoma" w:hAnsi="Tahoma" w:cs="Tahoma" w:hint="cs"/>
          <w:sz w:val="14"/>
          <w:szCs w:val="14"/>
          <w:rtl/>
        </w:rPr>
        <w:t>נתוני</w:t>
      </w:r>
      <w:r w:rsidRPr="005A0531">
        <w:rPr>
          <w:rFonts w:ascii="Tahoma" w:hAnsi="Tahoma" w:cs="Tahoma"/>
          <w:sz w:val="14"/>
          <w:szCs w:val="14"/>
          <w:rtl/>
        </w:rPr>
        <w:t xml:space="preserve"> </w:t>
      </w:r>
      <w:r w:rsidRPr="005A0531">
        <w:rPr>
          <w:rFonts w:ascii="Tahoma" w:hAnsi="Tahoma" w:cs="Tahoma" w:hint="cs"/>
          <w:sz w:val="14"/>
          <w:szCs w:val="14"/>
          <w:rtl/>
        </w:rPr>
        <w:t>הרשות</w:t>
      </w:r>
      <w:r w:rsidRPr="005A0531">
        <w:rPr>
          <w:rFonts w:ascii="Tahoma" w:hAnsi="Tahoma" w:cs="Tahoma"/>
          <w:sz w:val="14"/>
          <w:szCs w:val="14"/>
          <w:rtl/>
        </w:rPr>
        <w:t xml:space="preserve"> </w:t>
      </w:r>
      <w:r w:rsidRPr="005A0531">
        <w:rPr>
          <w:rFonts w:ascii="Tahoma" w:hAnsi="Tahoma" w:cs="Tahoma" w:hint="cs"/>
          <w:sz w:val="14"/>
          <w:szCs w:val="14"/>
          <w:rtl/>
        </w:rPr>
        <w:t>לסחר</w:t>
      </w:r>
      <w:r w:rsidRPr="005A0531">
        <w:rPr>
          <w:rFonts w:ascii="Tahoma" w:hAnsi="Tahoma" w:cs="Tahoma"/>
          <w:sz w:val="14"/>
          <w:szCs w:val="14"/>
          <w:rtl/>
        </w:rPr>
        <w:t xml:space="preserve"> </w:t>
      </w:r>
      <w:r w:rsidRPr="005A0531">
        <w:rPr>
          <w:rFonts w:ascii="Tahoma" w:hAnsi="Tahoma" w:cs="Tahoma" w:hint="cs"/>
          <w:sz w:val="14"/>
          <w:szCs w:val="14"/>
          <w:rtl/>
        </w:rPr>
        <w:t>הוגן</w:t>
      </w:r>
      <w:r w:rsidRPr="005A0531">
        <w:rPr>
          <w:rFonts w:ascii="Tahoma" w:hAnsi="Tahoma" w:cs="Tahoma"/>
          <w:sz w:val="14"/>
          <w:szCs w:val="14"/>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מהנתונים עולה כי בשנת 2015 חל שינוי בפיקוח על עבירות קצה לעומת הפיקוח שנעשה ב-2012: מספר הביקורות ירד משמעותית, אולם שיעור הליקויים שנמצאו בהן גדל פי עשרה.</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במסמך של הרשות לסחר הוגן הבוחן את ביצועי תכנית העבודה לשלושת הרבעונים הראשונים של שנת 2015 מול</w:t>
      </w:r>
      <w:r w:rsidRPr="00AF7D0B">
        <w:rPr>
          <w:rFonts w:ascii="Tahoma" w:hAnsi="Tahoma" w:cs="Tahoma"/>
          <w:sz w:val="17"/>
          <w:szCs w:val="17"/>
          <w:rtl/>
        </w:rPr>
        <w:t xml:space="preserve"> </w:t>
      </w:r>
      <w:r w:rsidRPr="00AF7D0B">
        <w:rPr>
          <w:rFonts w:ascii="Tahoma" w:hAnsi="Tahoma" w:cs="Tahoma" w:hint="cs"/>
          <w:sz w:val="17"/>
          <w:szCs w:val="17"/>
          <w:rtl/>
        </w:rPr>
        <w:t>מתווה התכנית נכתב כי מספר</w:t>
      </w:r>
      <w:r w:rsidRPr="00AF7D0B">
        <w:rPr>
          <w:rFonts w:ascii="Tahoma" w:hAnsi="Tahoma" w:cs="Tahoma"/>
          <w:sz w:val="17"/>
          <w:szCs w:val="17"/>
          <w:rtl/>
        </w:rPr>
        <w:t xml:space="preserve"> חקירות </w:t>
      </w:r>
      <w:r w:rsidRPr="00AF7D0B">
        <w:rPr>
          <w:rFonts w:ascii="Tahoma" w:hAnsi="Tahoma" w:cs="Tahoma" w:hint="cs"/>
          <w:sz w:val="17"/>
          <w:szCs w:val="17"/>
          <w:rtl/>
        </w:rPr>
        <w:t>ה</w:t>
      </w:r>
      <w:r w:rsidRPr="00AF7D0B">
        <w:rPr>
          <w:rFonts w:ascii="Tahoma" w:hAnsi="Tahoma" w:cs="Tahoma"/>
          <w:sz w:val="17"/>
          <w:szCs w:val="17"/>
          <w:rtl/>
        </w:rPr>
        <w:t>קצה</w:t>
      </w:r>
      <w:r w:rsidRPr="00AF7D0B">
        <w:rPr>
          <w:rFonts w:ascii="Tahoma" w:hAnsi="Tahoma" w:cs="Tahoma" w:hint="cs"/>
          <w:sz w:val="17"/>
          <w:szCs w:val="17"/>
          <w:rtl/>
        </w:rPr>
        <w:t xml:space="preserve"> היה גבוה פי 2.5 מהמתווה המתוכנן. לדעת הרשות לסחר הוגן, העובדה שבתקופה זו מספר החקירות היה גבוה ממה שנקבע במתווה היא "</w:t>
      </w:r>
      <w:r w:rsidRPr="00AF7D0B">
        <w:rPr>
          <w:rFonts w:ascii="Tahoma" w:hAnsi="Tahoma" w:cs="Tahoma"/>
          <w:sz w:val="17"/>
          <w:szCs w:val="17"/>
          <w:rtl/>
        </w:rPr>
        <w:t>ביטוי לקושי בהטמעת תהליכי עבודה ע"י קבוצת העובדים שעברו אל הרשות</w:t>
      </w:r>
      <w:r w:rsidRPr="00AF7D0B">
        <w:rPr>
          <w:rFonts w:ascii="Tahoma" w:hAnsi="Tahoma" w:cs="Tahoma" w:hint="cs"/>
          <w:sz w:val="17"/>
          <w:szCs w:val="17"/>
          <w:rtl/>
        </w:rPr>
        <w:t xml:space="preserve"> </w:t>
      </w:r>
      <w:r w:rsidRPr="00AF7D0B">
        <w:rPr>
          <w:rFonts w:ascii="Tahoma" w:hAnsi="Tahoma" w:cs="Tahoma"/>
          <w:sz w:val="17"/>
          <w:szCs w:val="17"/>
          <w:rtl/>
        </w:rPr>
        <w:t>לאחרונה</w:t>
      </w:r>
      <w:r w:rsidRPr="00AF7D0B">
        <w:rPr>
          <w:rFonts w:ascii="Tahoma" w:hAnsi="Tahoma" w:cs="Tahoma" w:hint="cs"/>
          <w:sz w:val="17"/>
          <w:szCs w:val="17"/>
          <w:rtl/>
        </w:rPr>
        <w:t>"</w:t>
      </w:r>
      <w:r>
        <w:rPr>
          <w:rStyle w:val="FootnoteReference"/>
          <w:rFonts w:ascii="Tahoma" w:hAnsi="Tahoma" w:cs="Tahoma"/>
          <w:sz w:val="17"/>
          <w:szCs w:val="17"/>
          <w:rtl/>
        </w:rPr>
        <w:footnoteReference w:id="25"/>
      </w:r>
      <w:r w:rsidRPr="00AF7D0B">
        <w:rPr>
          <w:rFonts w:ascii="Tahoma" w:hAnsi="Tahoma" w:cs="Tahoma"/>
          <w:sz w:val="17"/>
          <w:szCs w:val="17"/>
          <w:rtl/>
        </w:rPr>
        <w:t>.</w:t>
      </w:r>
      <w:r w:rsidRPr="00AF7D0B">
        <w:rPr>
          <w:rFonts w:ascii="Tahoma" w:hAnsi="Tahoma" w:cs="Tahoma" w:hint="cs"/>
          <w:sz w:val="17"/>
          <w:szCs w:val="17"/>
          <w:rtl/>
        </w:rPr>
        <w:t xml:space="preserve"> לדעת הנהלת הרשות לסחר הוגן, ביצוע חקירות קצה בהיקף גדול אינו מאפשר לחקור באופן איכותי ומיטבי</w:t>
      </w:r>
      <w:r w:rsidRPr="00AF7D0B">
        <w:rPr>
          <w:rFonts w:ascii="Tahoma" w:hAnsi="Tahoma" w:cs="Tahoma"/>
          <w:sz w:val="17"/>
          <w:szCs w:val="17"/>
          <w:rtl/>
        </w:rPr>
        <w:t>.</w:t>
      </w:r>
    </w:p>
    <w:p w:rsidR="00861C2F" w:rsidP="00E65D32">
      <w:pPr>
        <w:pStyle w:val="KOT5"/>
        <w:rPr>
          <w:rtl/>
        </w:rPr>
      </w:pPr>
      <w:r>
        <w:rPr>
          <w:rFonts w:hint="cs"/>
          <w:rtl/>
        </w:rPr>
        <w:t>כוח אדם</w:t>
      </w:r>
    </w:p>
    <w:p w:rsidR="00861C2F" w:rsidRPr="005A0531" w:rsidP="005A0531">
      <w:pPr>
        <w:spacing w:line="240" w:lineRule="exact"/>
        <w:ind w:right="2268"/>
        <w:jc w:val="both"/>
        <w:rPr>
          <w:rFonts w:ascii="Tahoma" w:hAnsi="Tahoma" w:cs="Tahoma"/>
          <w:sz w:val="17"/>
          <w:szCs w:val="17"/>
          <w:rtl/>
        </w:rPr>
      </w:pPr>
      <w:r w:rsidRPr="005A0531">
        <w:rPr>
          <w:rFonts w:ascii="Tahoma" w:hAnsi="Tahoma" w:cs="Tahoma" w:hint="cs"/>
          <w:sz w:val="17"/>
          <w:szCs w:val="17"/>
          <w:rtl/>
        </w:rPr>
        <w:t>מודל הפיקוח של הרשות לסחר הוגן בנוי בין היתר על מיקום גאוגרפי של בתי העסק. נוסף על כך עובדי הרשות בודקים תלונות של צרכנים נגד בתי עסק על הפרת החוק. בעקבות הסכם</w:t>
      </w:r>
      <w:r w:rsidRPr="005A0531">
        <w:rPr>
          <w:rFonts w:ascii="Tahoma" w:hAnsi="Tahoma" w:cs="Tahoma"/>
          <w:sz w:val="17"/>
          <w:szCs w:val="17"/>
          <w:rtl/>
        </w:rPr>
        <w:t xml:space="preserve"> </w:t>
      </w:r>
      <w:r w:rsidRPr="005A0531">
        <w:rPr>
          <w:rFonts w:ascii="Tahoma" w:hAnsi="Tahoma" w:cs="Tahoma" w:hint="cs"/>
          <w:sz w:val="17"/>
          <w:szCs w:val="17"/>
          <w:rtl/>
        </w:rPr>
        <w:t>המעבר</w:t>
      </w:r>
      <w:r w:rsidRPr="005A0531">
        <w:rPr>
          <w:rFonts w:ascii="Tahoma" w:hAnsi="Tahoma" w:cs="Tahoma"/>
          <w:sz w:val="17"/>
          <w:szCs w:val="17"/>
          <w:rtl/>
        </w:rPr>
        <w:t xml:space="preserve"> </w:t>
      </w:r>
      <w:r w:rsidRPr="005A0531">
        <w:rPr>
          <w:rFonts w:ascii="Tahoma" w:hAnsi="Tahoma" w:cs="Tahoma" w:hint="cs"/>
          <w:sz w:val="17"/>
          <w:szCs w:val="17"/>
          <w:rtl/>
        </w:rPr>
        <w:t>עברו ממשרד הכלכלה לרשות לסחר הוגן 25 חוקרים בתחום הגנת הצרכן, ומהם פרשו ארבעה, מיד עם המעבר. עקב תנאי ההסכם, יכולתה של הרשות לנייד את העובדים האלה בין המחוזות מוגבל</w:t>
      </w:r>
      <w:r w:rsidRPr="003F33E6">
        <w:rPr>
          <w:rFonts w:ascii="Tahoma" w:hAnsi="Tahoma" w:cs="Tahoma" w:hint="cs"/>
          <w:spacing w:val="-20"/>
          <w:sz w:val="17"/>
          <w:szCs w:val="17"/>
          <w:rtl/>
        </w:rPr>
        <w:t>ת</w:t>
      </w:r>
      <w:r>
        <w:rPr>
          <w:rFonts w:ascii="Tahoma" w:hAnsi="Tahoma" w:cs="Tahoma"/>
          <w:vertAlign w:val="superscript"/>
          <w:rtl/>
        </w:rPr>
        <w:footnoteReference w:id="26"/>
      </w:r>
      <w:r w:rsidRPr="005A0531">
        <w:rPr>
          <w:rFonts w:ascii="Tahoma" w:hAnsi="Tahoma" w:cs="Tahoma" w:hint="cs"/>
          <w:sz w:val="17"/>
          <w:szCs w:val="17"/>
          <w:rtl/>
        </w:rPr>
        <w:t>. משרד מבקר המדינה בדק את הפיזור הגאוגרפי של עובדי</w:t>
      </w:r>
      <w:r w:rsidRPr="005A0531">
        <w:rPr>
          <w:rFonts w:ascii="Tahoma" w:hAnsi="Tahoma" w:cs="Tahoma"/>
          <w:sz w:val="17"/>
          <w:szCs w:val="17"/>
          <w:rtl/>
        </w:rPr>
        <w:t xml:space="preserve"> </w:t>
      </w:r>
      <w:r w:rsidRPr="005A0531">
        <w:rPr>
          <w:rFonts w:ascii="Tahoma" w:hAnsi="Tahoma" w:cs="Tahoma" w:hint="cs"/>
          <w:sz w:val="17"/>
          <w:szCs w:val="17"/>
          <w:rtl/>
        </w:rPr>
        <w:t>הרשות</w:t>
      </w:r>
      <w:r w:rsidRPr="005A0531">
        <w:rPr>
          <w:rFonts w:ascii="Tahoma" w:hAnsi="Tahoma" w:cs="Tahoma"/>
          <w:sz w:val="17"/>
          <w:szCs w:val="17"/>
          <w:rtl/>
        </w:rPr>
        <w:t xml:space="preserve"> </w:t>
      </w:r>
      <w:r w:rsidRPr="005A0531">
        <w:rPr>
          <w:rFonts w:ascii="Tahoma" w:hAnsi="Tahoma" w:cs="Tahoma" w:hint="cs"/>
          <w:sz w:val="17"/>
          <w:szCs w:val="17"/>
          <w:rtl/>
        </w:rPr>
        <w:t>לסחר</w:t>
      </w:r>
      <w:r w:rsidRPr="005A0531">
        <w:rPr>
          <w:rFonts w:ascii="Tahoma" w:hAnsi="Tahoma" w:cs="Tahoma"/>
          <w:sz w:val="17"/>
          <w:szCs w:val="17"/>
          <w:rtl/>
        </w:rPr>
        <w:t xml:space="preserve"> </w:t>
      </w:r>
      <w:r w:rsidRPr="005A0531">
        <w:rPr>
          <w:rFonts w:ascii="Tahoma" w:hAnsi="Tahoma" w:cs="Tahoma" w:hint="cs"/>
          <w:sz w:val="17"/>
          <w:szCs w:val="17"/>
          <w:rtl/>
        </w:rPr>
        <w:t>הוגן</w:t>
      </w:r>
      <w:r w:rsidRPr="005A0531">
        <w:rPr>
          <w:rFonts w:ascii="Tahoma" w:hAnsi="Tahoma" w:cs="Tahoma"/>
          <w:sz w:val="17"/>
          <w:szCs w:val="17"/>
          <w:rtl/>
        </w:rPr>
        <w:t xml:space="preserve"> </w:t>
      </w:r>
      <w:r w:rsidRPr="005A0531">
        <w:rPr>
          <w:rFonts w:ascii="Tahoma" w:hAnsi="Tahoma" w:cs="Tahoma" w:hint="cs"/>
          <w:sz w:val="17"/>
          <w:szCs w:val="17"/>
          <w:rtl/>
        </w:rPr>
        <w:t xml:space="preserve">במחוזות השונים, בהשוואה למספר בתי העסק באותם מחוזות. הנתונים על מספר העובדים בכל מחוז ועל היחס בין מספר העובדים למספר בתי העסק בכל מחוז מובאים בלוח שלהלן. </w:t>
      </w:r>
    </w:p>
    <w:p w:rsidR="00861C2F" w:rsidRPr="005A0531" w:rsidP="005A0531">
      <w:pPr>
        <w:pStyle w:val="tab-name"/>
        <w:rPr>
          <w:b/>
          <w:bCs/>
          <w:rtl/>
        </w:rPr>
      </w:pPr>
      <w:r w:rsidRPr="00AF7D0B">
        <w:rPr>
          <w:rFonts w:hint="cs"/>
          <w:rtl/>
        </w:rPr>
        <w:t>לוח</w:t>
      </w:r>
      <w:r w:rsidRPr="00AF7D0B">
        <w:rPr>
          <w:rtl/>
        </w:rPr>
        <w:t xml:space="preserve"> 2</w:t>
      </w:r>
      <w:r w:rsidR="005A0531">
        <w:rPr>
          <w:rFonts w:hint="cs"/>
          <w:rtl/>
        </w:rPr>
        <w:t xml:space="preserve">: </w:t>
      </w:r>
      <w:r w:rsidRPr="005A0531">
        <w:rPr>
          <w:rFonts w:hint="cs"/>
          <w:b/>
          <w:bCs/>
          <w:rtl/>
        </w:rPr>
        <w:t>נתונים על מספר בתי עסק ומספר עסקים לעובד בשנת 2015</w:t>
      </w:r>
    </w:p>
    <w:tbl>
      <w:tblPr>
        <w:tblStyle w:val="TableGrid"/>
        <w:bidiVisual/>
        <w:tblW w:w="6237" w:type="dxa"/>
        <w:tblInd w:w="113"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
      <w:tblGrid>
        <w:gridCol w:w="1701"/>
        <w:gridCol w:w="1958"/>
        <w:gridCol w:w="1231"/>
        <w:gridCol w:w="1347"/>
      </w:tblGrid>
      <w:tr w:rsidTr="003F33E6">
        <w:tblPrEx>
          <w:tblW w:w="6237" w:type="dxa"/>
          <w:tblInd w:w="113"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Ex>
        <w:trPr>
          <w:tblHeader/>
        </w:trPr>
        <w:tc>
          <w:tcPr>
            <w:tcW w:w="0" w:type="auto"/>
            <w:tcBorders>
              <w:top w:val="single" w:sz="8" w:space="0" w:color="auto"/>
              <w:bottom w:val="single" w:sz="8" w:space="0" w:color="auto"/>
            </w:tcBorders>
            <w:shd w:val="clear" w:color="auto" w:fill="CEEAF5"/>
            <w:vAlign w:val="bottom"/>
          </w:tcPr>
          <w:p w:rsidR="00861C2F" w:rsidRPr="005A0531" w:rsidP="005A0531">
            <w:pPr>
              <w:tabs>
                <w:tab w:val="left" w:pos="1148"/>
              </w:tabs>
              <w:spacing w:before="40" w:after="40" w:line="280" w:lineRule="exact"/>
              <w:rPr>
                <w:rFonts w:ascii="Tahoma" w:hAnsi="Tahoma" w:cs="Tahoma"/>
                <w:b/>
                <w:bCs/>
                <w:sz w:val="16"/>
                <w:szCs w:val="16"/>
                <w:rtl/>
              </w:rPr>
            </w:pPr>
            <w:r w:rsidRPr="005A0531">
              <w:rPr>
                <w:rFonts w:ascii="Tahoma" w:hAnsi="Tahoma" w:cs="Tahoma" w:hint="cs"/>
                <w:b/>
                <w:bCs/>
                <w:sz w:val="16"/>
                <w:szCs w:val="16"/>
                <w:rtl/>
              </w:rPr>
              <w:t>המחוז</w:t>
            </w:r>
          </w:p>
        </w:tc>
        <w:tc>
          <w:tcPr>
            <w:tcW w:w="0" w:type="auto"/>
            <w:tcBorders>
              <w:top w:val="single" w:sz="8" w:space="0" w:color="auto"/>
              <w:bottom w:val="single" w:sz="8" w:space="0" w:color="auto"/>
            </w:tcBorders>
            <w:shd w:val="clear" w:color="auto" w:fill="CEEAF5"/>
            <w:vAlign w:val="bottom"/>
          </w:tcPr>
          <w:p w:rsidR="00861C2F" w:rsidRPr="005A0531" w:rsidP="005A0531">
            <w:pPr>
              <w:tabs>
                <w:tab w:val="left" w:pos="1148"/>
              </w:tabs>
              <w:spacing w:before="40" w:after="40" w:line="280" w:lineRule="exact"/>
              <w:rPr>
                <w:rFonts w:ascii="Tahoma" w:hAnsi="Tahoma" w:cs="Tahoma"/>
                <w:b/>
                <w:bCs/>
                <w:sz w:val="16"/>
                <w:szCs w:val="16"/>
                <w:rtl/>
              </w:rPr>
            </w:pPr>
            <w:r w:rsidRPr="005A0531">
              <w:rPr>
                <w:rFonts w:ascii="Tahoma" w:hAnsi="Tahoma" w:cs="Tahoma" w:hint="cs"/>
                <w:b/>
                <w:bCs/>
                <w:sz w:val="16"/>
                <w:szCs w:val="16"/>
                <w:rtl/>
              </w:rPr>
              <w:t>מספר</w:t>
            </w:r>
            <w:r w:rsidRPr="005A0531">
              <w:rPr>
                <w:rFonts w:ascii="Tahoma" w:hAnsi="Tahoma" w:cs="Tahoma"/>
                <w:b/>
                <w:bCs/>
                <w:sz w:val="16"/>
                <w:szCs w:val="16"/>
                <w:rtl/>
              </w:rPr>
              <w:t xml:space="preserve"> </w:t>
            </w:r>
            <w:r w:rsidRPr="005A0531">
              <w:rPr>
                <w:rFonts w:ascii="Tahoma" w:hAnsi="Tahoma" w:cs="Tahoma" w:hint="cs"/>
                <w:b/>
                <w:bCs/>
                <w:sz w:val="16"/>
                <w:szCs w:val="16"/>
                <w:rtl/>
              </w:rPr>
              <w:t>עובדי</w:t>
            </w:r>
            <w:r w:rsidRPr="005A0531">
              <w:rPr>
                <w:rFonts w:ascii="Tahoma" w:hAnsi="Tahoma" w:cs="Tahoma"/>
                <w:b/>
                <w:bCs/>
                <w:sz w:val="16"/>
                <w:szCs w:val="16"/>
                <w:rtl/>
              </w:rPr>
              <w:t xml:space="preserve"> </w:t>
            </w:r>
            <w:r w:rsidRPr="005A0531">
              <w:rPr>
                <w:rFonts w:ascii="Tahoma" w:hAnsi="Tahoma" w:cs="Tahoma" w:hint="cs"/>
                <w:b/>
                <w:bCs/>
                <w:sz w:val="16"/>
                <w:szCs w:val="16"/>
                <w:rtl/>
              </w:rPr>
              <w:t>הרשות</w:t>
            </w:r>
            <w:r w:rsidRPr="005A0531">
              <w:rPr>
                <w:rFonts w:ascii="Tahoma" w:hAnsi="Tahoma" w:cs="Tahoma"/>
                <w:b/>
                <w:bCs/>
                <w:sz w:val="16"/>
                <w:szCs w:val="16"/>
                <w:rtl/>
              </w:rPr>
              <w:t xml:space="preserve"> </w:t>
            </w:r>
            <w:r w:rsidR="005A0531">
              <w:rPr>
                <w:rFonts w:ascii="Tahoma" w:hAnsi="Tahoma" w:cs="Tahoma" w:hint="cs"/>
                <w:b/>
                <w:bCs/>
                <w:sz w:val="16"/>
                <w:szCs w:val="16"/>
                <w:rtl/>
              </w:rPr>
              <w:br/>
            </w:r>
            <w:r w:rsidRPr="005A0531">
              <w:rPr>
                <w:rFonts w:ascii="Tahoma" w:hAnsi="Tahoma" w:cs="Tahoma" w:hint="cs"/>
                <w:b/>
                <w:bCs/>
                <w:sz w:val="16"/>
                <w:szCs w:val="16"/>
                <w:rtl/>
              </w:rPr>
              <w:t>לסחר</w:t>
            </w:r>
            <w:r w:rsidRPr="005A0531">
              <w:rPr>
                <w:rFonts w:ascii="Tahoma" w:hAnsi="Tahoma" w:cs="Tahoma"/>
                <w:b/>
                <w:bCs/>
                <w:sz w:val="16"/>
                <w:szCs w:val="16"/>
                <w:rtl/>
              </w:rPr>
              <w:t xml:space="preserve"> </w:t>
            </w:r>
            <w:r w:rsidRPr="005A0531">
              <w:rPr>
                <w:rFonts w:ascii="Tahoma" w:hAnsi="Tahoma" w:cs="Tahoma" w:hint="cs"/>
                <w:b/>
                <w:bCs/>
                <w:sz w:val="16"/>
                <w:szCs w:val="16"/>
                <w:rtl/>
              </w:rPr>
              <w:t>הוגן</w:t>
            </w:r>
            <w:r w:rsidRPr="005A0531">
              <w:rPr>
                <w:rFonts w:ascii="Tahoma" w:hAnsi="Tahoma" w:cs="Tahoma"/>
                <w:b/>
                <w:bCs/>
                <w:sz w:val="16"/>
                <w:szCs w:val="16"/>
                <w:rtl/>
              </w:rPr>
              <w:t xml:space="preserve"> </w:t>
            </w:r>
            <w:r w:rsidRPr="005A0531">
              <w:rPr>
                <w:rFonts w:ascii="Tahoma" w:hAnsi="Tahoma" w:cs="Tahoma" w:hint="cs"/>
                <w:b/>
                <w:bCs/>
                <w:sz w:val="16"/>
                <w:szCs w:val="16"/>
                <w:rtl/>
              </w:rPr>
              <w:t>לפי</w:t>
            </w:r>
            <w:r w:rsidRPr="005A0531">
              <w:rPr>
                <w:rFonts w:ascii="Tahoma" w:hAnsi="Tahoma" w:cs="Tahoma"/>
                <w:b/>
                <w:bCs/>
                <w:sz w:val="16"/>
                <w:szCs w:val="16"/>
                <w:rtl/>
              </w:rPr>
              <w:t xml:space="preserve"> </w:t>
            </w:r>
            <w:r w:rsidRPr="005A0531">
              <w:rPr>
                <w:rFonts w:ascii="Tahoma" w:hAnsi="Tahoma" w:cs="Tahoma" w:hint="cs"/>
                <w:b/>
                <w:bCs/>
                <w:sz w:val="16"/>
                <w:szCs w:val="16"/>
                <w:rtl/>
              </w:rPr>
              <w:t>מחוזות</w:t>
            </w:r>
          </w:p>
        </w:tc>
        <w:tc>
          <w:tcPr>
            <w:tcW w:w="0" w:type="auto"/>
            <w:tcBorders>
              <w:top w:val="single" w:sz="8" w:space="0" w:color="auto"/>
              <w:bottom w:val="single" w:sz="8" w:space="0" w:color="auto"/>
            </w:tcBorders>
            <w:shd w:val="clear" w:color="auto" w:fill="CEEAF5"/>
            <w:vAlign w:val="bottom"/>
          </w:tcPr>
          <w:p w:rsidR="00861C2F" w:rsidRPr="005A0531" w:rsidP="005A0531">
            <w:pPr>
              <w:tabs>
                <w:tab w:val="left" w:pos="1148"/>
              </w:tabs>
              <w:spacing w:before="40" w:after="40" w:line="280" w:lineRule="exact"/>
              <w:rPr>
                <w:rFonts w:ascii="Tahoma" w:hAnsi="Tahoma" w:cs="Tahoma"/>
                <w:b/>
                <w:bCs/>
                <w:sz w:val="16"/>
                <w:szCs w:val="16"/>
                <w:rtl/>
              </w:rPr>
            </w:pPr>
            <w:r w:rsidRPr="005A0531">
              <w:rPr>
                <w:rFonts w:ascii="Tahoma" w:hAnsi="Tahoma" w:cs="Tahoma" w:hint="cs"/>
                <w:b/>
                <w:bCs/>
                <w:sz w:val="16"/>
                <w:szCs w:val="16"/>
                <w:rtl/>
              </w:rPr>
              <w:t xml:space="preserve">מספר </w:t>
            </w:r>
            <w:r w:rsidR="005A0531">
              <w:rPr>
                <w:rFonts w:ascii="Tahoma" w:hAnsi="Tahoma" w:cs="Tahoma"/>
                <w:b/>
                <w:bCs/>
                <w:sz w:val="16"/>
                <w:szCs w:val="16"/>
                <w:rtl/>
              </w:rPr>
              <w:br/>
            </w:r>
            <w:r w:rsidRPr="005A0531">
              <w:rPr>
                <w:rFonts w:ascii="Tahoma" w:hAnsi="Tahoma" w:cs="Tahoma" w:hint="cs"/>
                <w:b/>
                <w:bCs/>
                <w:sz w:val="16"/>
                <w:szCs w:val="16"/>
                <w:rtl/>
              </w:rPr>
              <w:t>עסקים במחוז</w:t>
            </w:r>
          </w:p>
        </w:tc>
        <w:tc>
          <w:tcPr>
            <w:tcW w:w="0" w:type="auto"/>
            <w:tcBorders>
              <w:top w:val="single" w:sz="8" w:space="0" w:color="auto"/>
              <w:bottom w:val="single" w:sz="8" w:space="0" w:color="auto"/>
            </w:tcBorders>
            <w:shd w:val="clear" w:color="auto" w:fill="CEEAF5"/>
            <w:vAlign w:val="bottom"/>
          </w:tcPr>
          <w:p w:rsidR="00861C2F" w:rsidRPr="005A0531" w:rsidP="005A0531">
            <w:pPr>
              <w:tabs>
                <w:tab w:val="left" w:pos="1148"/>
              </w:tabs>
              <w:spacing w:before="40" w:after="40" w:line="280" w:lineRule="exact"/>
              <w:rPr>
                <w:rFonts w:ascii="Tahoma" w:hAnsi="Tahoma" w:cs="Tahoma"/>
                <w:b/>
                <w:bCs/>
                <w:sz w:val="16"/>
                <w:szCs w:val="16"/>
                <w:rtl/>
              </w:rPr>
            </w:pPr>
            <w:r w:rsidRPr="005A0531">
              <w:rPr>
                <w:rFonts w:ascii="Tahoma" w:hAnsi="Tahoma" w:cs="Tahoma" w:hint="cs"/>
                <w:b/>
                <w:bCs/>
                <w:sz w:val="16"/>
                <w:szCs w:val="16"/>
                <w:rtl/>
              </w:rPr>
              <w:t>מספר</w:t>
            </w:r>
            <w:r w:rsidRPr="005A0531">
              <w:rPr>
                <w:rFonts w:ascii="Tahoma" w:hAnsi="Tahoma" w:cs="Tahoma"/>
                <w:b/>
                <w:bCs/>
                <w:sz w:val="16"/>
                <w:szCs w:val="16"/>
                <w:rtl/>
              </w:rPr>
              <w:t xml:space="preserve"> </w:t>
            </w:r>
            <w:r w:rsidRPr="005A0531">
              <w:rPr>
                <w:rFonts w:ascii="Tahoma" w:hAnsi="Tahoma" w:cs="Tahoma" w:hint="cs"/>
                <w:b/>
                <w:bCs/>
                <w:sz w:val="16"/>
                <w:szCs w:val="16"/>
                <w:rtl/>
              </w:rPr>
              <w:t xml:space="preserve">העסקים </w:t>
            </w:r>
            <w:r w:rsidR="005A0531">
              <w:rPr>
                <w:rFonts w:ascii="Tahoma" w:hAnsi="Tahoma" w:cs="Tahoma"/>
                <w:b/>
                <w:bCs/>
                <w:sz w:val="16"/>
                <w:szCs w:val="16"/>
                <w:rtl/>
              </w:rPr>
              <w:br/>
            </w:r>
            <w:r w:rsidRPr="005A0531">
              <w:rPr>
                <w:rFonts w:ascii="Tahoma" w:hAnsi="Tahoma" w:cs="Tahoma" w:hint="cs"/>
                <w:b/>
                <w:bCs/>
                <w:sz w:val="16"/>
                <w:szCs w:val="16"/>
                <w:rtl/>
              </w:rPr>
              <w:t xml:space="preserve">לעובד במחוז </w:t>
            </w:r>
          </w:p>
        </w:tc>
      </w:tr>
      <w:tr w:rsidTr="005A0531">
        <w:tblPrEx>
          <w:tblW w:w="6237" w:type="dxa"/>
          <w:tblInd w:w="113" w:type="dxa"/>
          <w:tblCellMar>
            <w:left w:w="57" w:type="dxa"/>
            <w:right w:w="57" w:type="dxa"/>
          </w:tblCellMar>
          <w:tblLook w:val="04A0"/>
        </w:tblPrEx>
        <w:tc>
          <w:tcPr>
            <w:tcW w:w="0" w:type="auto"/>
            <w:tcBorders>
              <w:top w:val="single" w:sz="8" w:space="0" w:color="auto"/>
            </w:tcBorders>
            <w:vAlign w:val="bottom"/>
          </w:tcPr>
          <w:p w:rsidR="00861C2F" w:rsidRPr="005A0531" w:rsidP="005A0531">
            <w:pPr>
              <w:tabs>
                <w:tab w:val="left" w:pos="1148"/>
              </w:tabs>
              <w:spacing w:before="40" w:after="40" w:line="280" w:lineRule="exact"/>
              <w:rPr>
                <w:rFonts w:ascii="Tahoma" w:hAnsi="Tahoma" w:cs="Tahoma"/>
                <w:sz w:val="16"/>
                <w:szCs w:val="16"/>
              </w:rPr>
            </w:pPr>
            <w:r w:rsidRPr="005A0531">
              <w:rPr>
                <w:rFonts w:ascii="Tahoma" w:hAnsi="Tahoma" w:cs="Tahoma"/>
                <w:sz w:val="16"/>
                <w:szCs w:val="16"/>
                <w:rtl/>
              </w:rPr>
              <w:t xml:space="preserve">ירושלים - כולל </w:t>
            </w:r>
            <w:r w:rsidRPr="005A0531">
              <w:rPr>
                <w:rFonts w:ascii="Tahoma" w:hAnsi="Tahoma" w:cs="Tahoma"/>
                <w:sz w:val="16"/>
                <w:szCs w:val="16"/>
                <w:rtl/>
              </w:rPr>
              <w:t>אי</w:t>
            </w:r>
            <w:r w:rsidRPr="005A0531">
              <w:rPr>
                <w:rFonts w:ascii="Tahoma" w:hAnsi="Tahoma" w:cs="Tahoma" w:hint="cs"/>
                <w:sz w:val="16"/>
                <w:szCs w:val="16"/>
                <w:rtl/>
              </w:rPr>
              <w:t>ו</w:t>
            </w:r>
            <w:r w:rsidRPr="005A0531">
              <w:rPr>
                <w:rFonts w:ascii="Tahoma" w:hAnsi="Tahoma" w:cs="Tahoma"/>
                <w:sz w:val="16"/>
                <w:szCs w:val="16"/>
                <w:rtl/>
              </w:rPr>
              <w:t>"ש</w:t>
            </w:r>
          </w:p>
        </w:tc>
        <w:tc>
          <w:tcPr>
            <w:tcW w:w="0" w:type="auto"/>
            <w:tcBorders>
              <w:top w:val="single" w:sz="8" w:space="0" w:color="auto"/>
            </w:tcBorders>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אין</w:t>
            </w:r>
            <w:r w:rsidR="005A0531">
              <w:rPr>
                <w:rFonts w:ascii="Tahoma" w:hAnsi="Tahoma" w:cs="Tahoma" w:hint="cs"/>
                <w:sz w:val="16"/>
                <w:szCs w:val="16"/>
                <w:rtl/>
              </w:rPr>
              <w:t>*</w:t>
            </w:r>
          </w:p>
        </w:tc>
        <w:tc>
          <w:tcPr>
            <w:tcW w:w="0" w:type="auto"/>
            <w:tcBorders>
              <w:top w:val="single" w:sz="8" w:space="0" w:color="auto"/>
            </w:tcBorders>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58,000</w:t>
            </w:r>
          </w:p>
        </w:tc>
        <w:tc>
          <w:tcPr>
            <w:tcW w:w="0" w:type="auto"/>
            <w:tcBorders>
              <w:top w:val="single" w:sz="8" w:space="0" w:color="auto"/>
            </w:tcBorders>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w:t>
            </w:r>
          </w:p>
        </w:tc>
      </w:tr>
      <w:tr w:rsidTr="005A0531">
        <w:tblPrEx>
          <w:tblW w:w="6237" w:type="dxa"/>
          <w:tblInd w:w="113" w:type="dxa"/>
          <w:tblCellMar>
            <w:left w:w="57" w:type="dxa"/>
            <w:right w:w="57" w:type="dxa"/>
          </w:tblCellMar>
          <w:tblLook w:val="04A0"/>
        </w:tblPrEx>
        <w:tc>
          <w:tcPr>
            <w:tcW w:w="0" w:type="auto"/>
            <w:vAlign w:val="bottom"/>
          </w:tcPr>
          <w:p w:rsidR="00861C2F" w:rsidRPr="005A0531" w:rsidP="005A0531">
            <w:pPr>
              <w:tabs>
                <w:tab w:val="left" w:pos="1148"/>
              </w:tabs>
              <w:spacing w:before="40" w:after="40" w:line="280" w:lineRule="exact"/>
              <w:rPr>
                <w:rFonts w:ascii="Tahoma" w:hAnsi="Tahoma" w:cs="Tahoma"/>
                <w:sz w:val="16"/>
                <w:szCs w:val="16"/>
              </w:rPr>
            </w:pPr>
            <w:r w:rsidRPr="005A0531">
              <w:rPr>
                <w:rFonts w:ascii="Tahoma" w:hAnsi="Tahoma" w:cs="Tahoma"/>
                <w:sz w:val="16"/>
                <w:szCs w:val="16"/>
                <w:rtl/>
              </w:rPr>
              <w:t>תל אביב והמרכז</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10</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277,000</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27,700</w:t>
            </w:r>
          </w:p>
        </w:tc>
      </w:tr>
      <w:tr w:rsidTr="005A0531">
        <w:tblPrEx>
          <w:tblW w:w="6237" w:type="dxa"/>
          <w:tblInd w:w="113" w:type="dxa"/>
          <w:tblCellMar>
            <w:left w:w="57" w:type="dxa"/>
            <w:right w:w="57" w:type="dxa"/>
          </w:tblCellMar>
          <w:tblLook w:val="04A0"/>
        </w:tblPrEx>
        <w:tc>
          <w:tcPr>
            <w:tcW w:w="0" w:type="auto"/>
            <w:vAlign w:val="bottom"/>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sz w:val="16"/>
                <w:szCs w:val="16"/>
                <w:rtl/>
              </w:rPr>
              <w:t xml:space="preserve">דרום </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2</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46,000</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23,000</w:t>
            </w:r>
          </w:p>
        </w:tc>
      </w:tr>
      <w:tr w:rsidTr="005A0531">
        <w:tblPrEx>
          <w:tblW w:w="6237" w:type="dxa"/>
          <w:tblInd w:w="113" w:type="dxa"/>
          <w:tblCellMar>
            <w:left w:w="57" w:type="dxa"/>
            <w:right w:w="57" w:type="dxa"/>
          </w:tblCellMar>
          <w:tblLook w:val="04A0"/>
        </w:tblPrEx>
        <w:tc>
          <w:tcPr>
            <w:tcW w:w="0" w:type="auto"/>
            <w:vAlign w:val="bottom"/>
          </w:tcPr>
          <w:p w:rsidR="00861C2F" w:rsidRPr="005A0531" w:rsidP="005A0531">
            <w:pPr>
              <w:tabs>
                <w:tab w:val="left" w:pos="1148"/>
              </w:tabs>
              <w:spacing w:before="40" w:after="40" w:line="280" w:lineRule="exact"/>
              <w:rPr>
                <w:rFonts w:ascii="Tahoma" w:hAnsi="Tahoma" w:cs="Tahoma"/>
                <w:sz w:val="16"/>
                <w:szCs w:val="16"/>
              </w:rPr>
            </w:pPr>
            <w:r w:rsidRPr="005A0531">
              <w:rPr>
                <w:rFonts w:ascii="Tahoma" w:hAnsi="Tahoma" w:cs="Tahoma"/>
                <w:sz w:val="16"/>
                <w:szCs w:val="16"/>
                <w:rtl/>
              </w:rPr>
              <w:t>חיפה והצפון</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9</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120,000</w:t>
            </w:r>
          </w:p>
        </w:tc>
        <w:tc>
          <w:tcPr>
            <w:tcW w:w="0" w:type="auto"/>
          </w:tcPr>
          <w:p w:rsidR="00861C2F" w:rsidRPr="005A0531" w:rsidP="005A0531">
            <w:pPr>
              <w:tabs>
                <w:tab w:val="left" w:pos="1148"/>
              </w:tabs>
              <w:spacing w:before="40" w:after="40" w:line="280" w:lineRule="exact"/>
              <w:rPr>
                <w:rFonts w:ascii="Tahoma" w:hAnsi="Tahoma" w:cs="Tahoma"/>
                <w:sz w:val="16"/>
                <w:szCs w:val="16"/>
                <w:rtl/>
              </w:rPr>
            </w:pPr>
            <w:r w:rsidRPr="005A0531">
              <w:rPr>
                <w:rFonts w:ascii="Tahoma" w:hAnsi="Tahoma" w:cs="Tahoma" w:hint="cs"/>
                <w:sz w:val="16"/>
                <w:szCs w:val="16"/>
                <w:rtl/>
              </w:rPr>
              <w:t>13,300</w:t>
            </w:r>
          </w:p>
        </w:tc>
      </w:tr>
    </w:tbl>
    <w:p w:rsidR="00861C2F" w:rsidP="005A0531">
      <w:pPr>
        <w:spacing w:before="120" w:after="0" w:line="200" w:lineRule="exact"/>
        <w:ind w:right="2268"/>
        <w:jc w:val="both"/>
        <w:rPr>
          <w:rFonts w:ascii="Tahoma" w:hAnsi="Tahoma" w:cs="Tahoma"/>
          <w:sz w:val="14"/>
          <w:szCs w:val="14"/>
          <w:rtl/>
        </w:rPr>
      </w:pPr>
      <w:r w:rsidRPr="005A0531">
        <w:rPr>
          <w:rFonts w:ascii="Tahoma" w:hAnsi="Tahoma" w:cs="Tahoma" w:hint="cs"/>
          <w:sz w:val="14"/>
          <w:szCs w:val="14"/>
          <w:rtl/>
        </w:rPr>
        <w:t>על</w:t>
      </w:r>
      <w:r w:rsidRPr="005A0531">
        <w:rPr>
          <w:rFonts w:ascii="Tahoma" w:hAnsi="Tahoma" w:cs="Tahoma"/>
          <w:sz w:val="14"/>
          <w:szCs w:val="14"/>
          <w:rtl/>
        </w:rPr>
        <w:t xml:space="preserve"> </w:t>
      </w:r>
      <w:r w:rsidRPr="005A0531">
        <w:rPr>
          <w:rFonts w:ascii="Tahoma" w:hAnsi="Tahoma" w:cs="Tahoma" w:hint="cs"/>
          <w:sz w:val="14"/>
          <w:szCs w:val="14"/>
          <w:rtl/>
        </w:rPr>
        <w:t>פי</w:t>
      </w:r>
      <w:r w:rsidRPr="005A0531">
        <w:rPr>
          <w:rFonts w:ascii="Tahoma" w:hAnsi="Tahoma" w:cs="Tahoma"/>
          <w:sz w:val="14"/>
          <w:szCs w:val="14"/>
          <w:rtl/>
        </w:rPr>
        <w:t xml:space="preserve"> </w:t>
      </w:r>
      <w:r w:rsidRPr="005A0531">
        <w:rPr>
          <w:rFonts w:ascii="Tahoma" w:hAnsi="Tahoma" w:cs="Tahoma" w:hint="cs"/>
          <w:sz w:val="14"/>
          <w:szCs w:val="14"/>
          <w:rtl/>
        </w:rPr>
        <w:t>נתוני</w:t>
      </w:r>
      <w:r w:rsidRPr="005A0531">
        <w:rPr>
          <w:rFonts w:ascii="Tahoma" w:hAnsi="Tahoma" w:cs="Tahoma"/>
          <w:sz w:val="14"/>
          <w:szCs w:val="14"/>
          <w:rtl/>
        </w:rPr>
        <w:t xml:space="preserve"> </w:t>
      </w:r>
      <w:r w:rsidRPr="005A0531">
        <w:rPr>
          <w:rFonts w:ascii="Tahoma" w:hAnsi="Tahoma" w:cs="Tahoma" w:hint="cs"/>
          <w:sz w:val="14"/>
          <w:szCs w:val="14"/>
          <w:rtl/>
        </w:rPr>
        <w:t>הרשות</w:t>
      </w:r>
      <w:r w:rsidRPr="005A0531">
        <w:rPr>
          <w:rFonts w:ascii="Tahoma" w:hAnsi="Tahoma" w:cs="Tahoma"/>
          <w:sz w:val="14"/>
          <w:szCs w:val="14"/>
          <w:rtl/>
        </w:rPr>
        <w:t xml:space="preserve"> </w:t>
      </w:r>
      <w:r w:rsidRPr="005A0531">
        <w:rPr>
          <w:rFonts w:ascii="Tahoma" w:hAnsi="Tahoma" w:cs="Tahoma" w:hint="cs"/>
          <w:sz w:val="14"/>
          <w:szCs w:val="14"/>
          <w:rtl/>
        </w:rPr>
        <w:t>לסחר</w:t>
      </w:r>
      <w:r w:rsidRPr="005A0531">
        <w:rPr>
          <w:rFonts w:ascii="Tahoma" w:hAnsi="Tahoma" w:cs="Tahoma"/>
          <w:sz w:val="14"/>
          <w:szCs w:val="14"/>
          <w:rtl/>
        </w:rPr>
        <w:t xml:space="preserve"> </w:t>
      </w:r>
      <w:r w:rsidRPr="005A0531">
        <w:rPr>
          <w:rFonts w:ascii="Tahoma" w:hAnsi="Tahoma" w:cs="Tahoma" w:hint="cs"/>
          <w:sz w:val="14"/>
          <w:szCs w:val="14"/>
          <w:rtl/>
        </w:rPr>
        <w:t>הוגן</w:t>
      </w:r>
      <w:r w:rsidRPr="005A0531">
        <w:rPr>
          <w:rFonts w:ascii="Tahoma" w:hAnsi="Tahoma" w:cs="Tahoma"/>
          <w:sz w:val="14"/>
          <w:szCs w:val="14"/>
          <w:rtl/>
        </w:rPr>
        <w:t>.</w:t>
      </w:r>
    </w:p>
    <w:p w:rsidR="005A0531" w:rsidRPr="005A0531" w:rsidP="005A0531">
      <w:pPr>
        <w:spacing w:after="240" w:line="200" w:lineRule="exact"/>
        <w:ind w:right="2268"/>
        <w:jc w:val="both"/>
        <w:rPr>
          <w:rFonts w:ascii="Tahoma" w:hAnsi="Tahoma" w:cs="Tahoma"/>
          <w:sz w:val="14"/>
          <w:szCs w:val="14"/>
          <w:rtl/>
        </w:rPr>
      </w:pPr>
      <w:r>
        <w:rPr>
          <w:rFonts w:ascii="Tahoma" w:hAnsi="Tahoma" w:cs="Tahoma" w:hint="cs"/>
          <w:sz w:val="14"/>
          <w:szCs w:val="14"/>
          <w:rtl/>
        </w:rPr>
        <w:t xml:space="preserve">* </w:t>
      </w:r>
      <w:r>
        <w:rPr>
          <w:rFonts w:ascii="Tahoma" w:hAnsi="Tahoma" w:cs="Tahoma" w:hint="cs"/>
          <w:sz w:val="14"/>
          <w:szCs w:val="14"/>
          <w:rtl/>
        </w:rPr>
        <w:tab/>
      </w:r>
      <w:r w:rsidRPr="000E0431">
        <w:rPr>
          <w:rFonts w:ascii="Tahoma" w:hAnsi="Tahoma" w:cs="Tahoma"/>
          <w:sz w:val="14"/>
          <w:szCs w:val="14"/>
          <w:rtl/>
        </w:rPr>
        <w:t>מינואר 2016 הועסק עובד אחד במחוז ירושלים בתפקיד ניהולי.</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מנתוני לוח 2 עולה כי פיזור העובדים בין המחוזות אינו אחיד. מספר העסקים לעובד במחוז תל אביב ובמחוז הדרום הוא כפול בהשוואה למספר העסקים לעובד במחוז חיפה והצפון.</w:t>
      </w:r>
    </w:p>
    <w:p w:rsidR="00861C2F" w:rsidRPr="005A0531" w:rsidP="005A0531">
      <w:pPr>
        <w:spacing w:line="240" w:lineRule="exact"/>
        <w:ind w:right="2268"/>
        <w:jc w:val="both"/>
        <w:rPr>
          <w:rFonts w:ascii="Tahoma" w:hAnsi="Tahoma" w:cs="Tahoma"/>
          <w:sz w:val="17"/>
          <w:szCs w:val="17"/>
          <w:rtl/>
        </w:rPr>
      </w:pPr>
      <w:r w:rsidRPr="005A0531">
        <w:rPr>
          <w:rFonts w:ascii="Tahoma" w:hAnsi="Tahoma" w:cs="Tahoma" w:hint="cs"/>
          <w:sz w:val="17"/>
          <w:szCs w:val="17"/>
          <w:rtl/>
        </w:rPr>
        <w:t>בעקבות יישום הסכם</w:t>
      </w:r>
      <w:r w:rsidRPr="005A0531">
        <w:rPr>
          <w:rFonts w:ascii="Tahoma" w:hAnsi="Tahoma" w:cs="Tahoma"/>
          <w:sz w:val="17"/>
          <w:szCs w:val="17"/>
          <w:rtl/>
        </w:rPr>
        <w:t xml:space="preserve"> </w:t>
      </w:r>
      <w:r w:rsidRPr="005A0531">
        <w:rPr>
          <w:rFonts w:ascii="Tahoma" w:hAnsi="Tahoma" w:cs="Tahoma" w:hint="cs"/>
          <w:sz w:val="17"/>
          <w:szCs w:val="17"/>
          <w:rtl/>
        </w:rPr>
        <w:t xml:space="preserve">המעבר לא נותרו עובדים במחוז ירושלים. כדי להתגבר על הקושי, נסע לירושלים צוות של מחוז תל אביב וביצע שם ביקורות כמה פעמים בחודש. הבדיקה העלתה שחרף כך, </w:t>
      </w:r>
      <w:r w:rsidRPr="005A0531">
        <w:rPr>
          <w:rFonts w:ascii="Tahoma" w:hAnsi="Tahoma" w:cs="Tahoma"/>
          <w:sz w:val="17"/>
          <w:szCs w:val="17"/>
          <w:rtl/>
        </w:rPr>
        <w:t>שיעור הבדיקות שבוצעו במחוז ירושלים קטן משמעותית משיעור הבדיקות בשאר המחוזות</w:t>
      </w:r>
      <w:r w:rsidRPr="005A0531">
        <w:rPr>
          <w:rFonts w:ascii="Tahoma" w:hAnsi="Tahoma" w:cs="Tahoma" w:hint="cs"/>
          <w:sz w:val="17"/>
          <w:szCs w:val="17"/>
          <w:rtl/>
        </w:rPr>
        <w:t xml:space="preserve">. להלן נתונים על מספר בתי העסק בכל מחוז ומספר הביקורות שבוצעו בכל מחוז. </w:t>
      </w:r>
    </w:p>
    <w:p w:rsidR="00861C2F" w:rsidRPr="000D1A5E" w:rsidP="000D1A5E">
      <w:pPr>
        <w:pStyle w:val="tab-name"/>
        <w:rPr>
          <w:b/>
          <w:bCs/>
          <w:rtl/>
        </w:rPr>
      </w:pPr>
      <w:r w:rsidRPr="00AF7D0B">
        <w:rPr>
          <w:rFonts w:hint="cs"/>
          <w:rtl/>
        </w:rPr>
        <w:t>לוח</w:t>
      </w:r>
      <w:r w:rsidRPr="00AF7D0B">
        <w:rPr>
          <w:rtl/>
        </w:rPr>
        <w:t xml:space="preserve"> 3</w:t>
      </w:r>
      <w:r w:rsidR="005A0531">
        <w:rPr>
          <w:rFonts w:hint="cs"/>
          <w:rtl/>
        </w:rPr>
        <w:t xml:space="preserve">: </w:t>
      </w:r>
      <w:r w:rsidRPr="000D1A5E">
        <w:rPr>
          <w:rFonts w:hint="cs"/>
          <w:b/>
          <w:bCs/>
          <w:rtl/>
        </w:rPr>
        <w:t xml:space="preserve">ביקורת בבתי עסק לפי מחוזות </w:t>
      </w:r>
    </w:p>
    <w:tbl>
      <w:tblPr>
        <w:tblStyle w:val="TableGrid"/>
        <w:bidiVisual/>
        <w:tblW w:w="6237" w:type="dxa"/>
        <w:tblInd w:w="113" w:type="dxa"/>
        <w:tblBorders>
          <w:insideH w:val="none" w:sz="0" w:space="0" w:color="auto"/>
        </w:tblBorders>
        <w:tblLook w:val="04A0"/>
      </w:tblPr>
      <w:tblGrid>
        <w:gridCol w:w="2189"/>
        <w:gridCol w:w="1395"/>
        <w:gridCol w:w="1002"/>
        <w:gridCol w:w="1651"/>
      </w:tblGrid>
      <w:tr w:rsidTr="00CF1961">
        <w:tblPrEx>
          <w:tblW w:w="6237" w:type="dxa"/>
          <w:tblInd w:w="113" w:type="dxa"/>
          <w:tblBorders>
            <w:insideH w:val="none" w:sz="0" w:space="0" w:color="auto"/>
          </w:tblBorders>
          <w:tblLook w:val="04A0"/>
        </w:tblPrEx>
        <w:trPr>
          <w:tblHeader/>
        </w:trPr>
        <w:tc>
          <w:tcPr>
            <w:tcW w:w="0" w:type="auto"/>
            <w:tcBorders>
              <w:top w:val="single" w:sz="4" w:space="0" w:color="auto"/>
              <w:bottom w:val="single" w:sz="6" w:space="0" w:color="auto"/>
            </w:tcBorders>
            <w:shd w:val="clear" w:color="auto" w:fill="CEEAF5"/>
            <w:vAlign w:val="bottom"/>
          </w:tcPr>
          <w:p w:rsidR="00861C2F" w:rsidRPr="000D1A5E" w:rsidP="000D1A5E">
            <w:pPr>
              <w:tabs>
                <w:tab w:val="left" w:pos="1148"/>
              </w:tabs>
              <w:spacing w:before="40" w:after="40" w:line="280" w:lineRule="exact"/>
              <w:rPr>
                <w:rFonts w:ascii="Tahoma" w:hAnsi="Tahoma" w:cs="Tahoma"/>
                <w:b/>
                <w:bCs/>
                <w:sz w:val="16"/>
                <w:szCs w:val="16"/>
                <w:rtl/>
              </w:rPr>
            </w:pPr>
          </w:p>
        </w:tc>
        <w:tc>
          <w:tcPr>
            <w:tcW w:w="0" w:type="auto"/>
            <w:tcBorders>
              <w:top w:val="single" w:sz="4" w:space="0" w:color="auto"/>
              <w:bottom w:val="single" w:sz="6" w:space="0" w:color="auto"/>
            </w:tcBorders>
            <w:shd w:val="clear" w:color="auto" w:fill="CEEAF5"/>
            <w:vAlign w:val="bottom"/>
          </w:tcPr>
          <w:p w:rsidR="00861C2F" w:rsidRPr="000D1A5E" w:rsidP="000D1A5E">
            <w:pPr>
              <w:tabs>
                <w:tab w:val="left" w:pos="1148"/>
              </w:tabs>
              <w:spacing w:before="40" w:after="40" w:line="280" w:lineRule="exact"/>
              <w:rPr>
                <w:rFonts w:ascii="Tahoma" w:hAnsi="Tahoma" w:cs="Tahoma"/>
                <w:b/>
                <w:bCs/>
                <w:sz w:val="16"/>
                <w:szCs w:val="16"/>
                <w:rtl/>
              </w:rPr>
            </w:pPr>
            <w:r w:rsidRPr="000D1A5E">
              <w:rPr>
                <w:rFonts w:ascii="Tahoma" w:hAnsi="Tahoma" w:cs="Tahoma" w:hint="cs"/>
                <w:b/>
                <w:bCs/>
                <w:sz w:val="16"/>
                <w:szCs w:val="16"/>
                <w:rtl/>
              </w:rPr>
              <w:t xml:space="preserve">מספר בתי </w:t>
            </w:r>
            <w:r w:rsidR="000D1A5E">
              <w:rPr>
                <w:rFonts w:ascii="Tahoma" w:hAnsi="Tahoma" w:cs="Tahoma"/>
                <w:b/>
                <w:bCs/>
                <w:sz w:val="16"/>
                <w:szCs w:val="16"/>
                <w:rtl/>
              </w:rPr>
              <w:br/>
            </w:r>
            <w:r w:rsidRPr="000D1A5E">
              <w:rPr>
                <w:rFonts w:ascii="Tahoma" w:hAnsi="Tahoma" w:cs="Tahoma" w:hint="cs"/>
                <w:b/>
                <w:bCs/>
                <w:sz w:val="16"/>
                <w:szCs w:val="16"/>
                <w:rtl/>
              </w:rPr>
              <w:t>עסק במחוז</w:t>
            </w:r>
          </w:p>
        </w:tc>
        <w:tc>
          <w:tcPr>
            <w:tcW w:w="0" w:type="auto"/>
            <w:tcBorders>
              <w:top w:val="single" w:sz="4" w:space="0" w:color="auto"/>
              <w:bottom w:val="single" w:sz="6" w:space="0" w:color="auto"/>
            </w:tcBorders>
            <w:shd w:val="clear" w:color="auto" w:fill="CEEAF5"/>
            <w:vAlign w:val="bottom"/>
          </w:tcPr>
          <w:p w:rsidR="00861C2F" w:rsidRPr="000D1A5E" w:rsidP="000D1A5E">
            <w:pPr>
              <w:tabs>
                <w:tab w:val="left" w:pos="1148"/>
              </w:tabs>
              <w:spacing w:before="40" w:after="40" w:line="280" w:lineRule="exact"/>
              <w:rPr>
                <w:rFonts w:ascii="Tahoma" w:hAnsi="Tahoma" w:cs="Tahoma"/>
                <w:b/>
                <w:bCs/>
                <w:sz w:val="16"/>
                <w:szCs w:val="16"/>
                <w:rtl/>
              </w:rPr>
            </w:pPr>
            <w:r>
              <w:rPr>
                <w:rFonts w:ascii="Tahoma" w:hAnsi="Tahoma" w:cs="Tahoma" w:hint="cs"/>
                <w:b/>
                <w:bCs/>
                <w:sz w:val="16"/>
                <w:szCs w:val="16"/>
                <w:rtl/>
              </w:rPr>
              <w:t>מ</w:t>
            </w:r>
            <w:r w:rsidRPr="000D1A5E">
              <w:rPr>
                <w:rFonts w:ascii="Tahoma" w:hAnsi="Tahoma" w:cs="Tahoma" w:hint="cs"/>
                <w:b/>
                <w:bCs/>
                <w:sz w:val="16"/>
                <w:szCs w:val="16"/>
                <w:rtl/>
              </w:rPr>
              <w:t xml:space="preserve">ספר </w:t>
            </w:r>
            <w:r>
              <w:rPr>
                <w:rFonts w:ascii="Tahoma" w:hAnsi="Tahoma" w:cs="Tahoma"/>
                <w:b/>
                <w:bCs/>
                <w:sz w:val="16"/>
                <w:szCs w:val="16"/>
                <w:rtl/>
              </w:rPr>
              <w:br/>
            </w:r>
            <w:r w:rsidRPr="000D1A5E">
              <w:rPr>
                <w:rFonts w:ascii="Tahoma" w:hAnsi="Tahoma" w:cs="Tahoma" w:hint="cs"/>
                <w:b/>
                <w:bCs/>
                <w:sz w:val="16"/>
                <w:szCs w:val="16"/>
                <w:rtl/>
              </w:rPr>
              <w:t>ביקורת</w:t>
            </w:r>
          </w:p>
        </w:tc>
        <w:tc>
          <w:tcPr>
            <w:tcW w:w="0" w:type="auto"/>
            <w:tcBorders>
              <w:top w:val="single" w:sz="4" w:space="0" w:color="auto"/>
              <w:bottom w:val="single" w:sz="6" w:space="0" w:color="auto"/>
            </w:tcBorders>
            <w:shd w:val="clear" w:color="auto" w:fill="CEEAF5"/>
            <w:vAlign w:val="bottom"/>
          </w:tcPr>
          <w:p w:rsidR="00861C2F" w:rsidRPr="000D1A5E" w:rsidP="000D1A5E">
            <w:pPr>
              <w:tabs>
                <w:tab w:val="left" w:pos="1148"/>
              </w:tabs>
              <w:spacing w:before="40" w:after="40" w:line="280" w:lineRule="exact"/>
              <w:rPr>
                <w:rFonts w:ascii="Tahoma" w:hAnsi="Tahoma" w:cs="Tahoma"/>
                <w:b/>
                <w:bCs/>
                <w:sz w:val="16"/>
                <w:szCs w:val="16"/>
                <w:rtl/>
              </w:rPr>
            </w:pPr>
            <w:r w:rsidRPr="000D1A5E">
              <w:rPr>
                <w:rFonts w:ascii="Tahoma" w:hAnsi="Tahoma" w:cs="Tahoma" w:hint="cs"/>
                <w:b/>
                <w:bCs/>
                <w:sz w:val="16"/>
                <w:szCs w:val="16"/>
                <w:rtl/>
              </w:rPr>
              <w:t xml:space="preserve">יחס בין </w:t>
            </w:r>
            <w:r w:rsidR="000D1A5E">
              <w:rPr>
                <w:rFonts w:ascii="Tahoma" w:hAnsi="Tahoma" w:cs="Tahoma"/>
                <w:b/>
                <w:bCs/>
                <w:sz w:val="16"/>
                <w:szCs w:val="16"/>
                <w:rtl/>
              </w:rPr>
              <w:br/>
            </w:r>
            <w:r w:rsidRPr="000D1A5E">
              <w:rPr>
                <w:rFonts w:ascii="Tahoma" w:hAnsi="Tahoma" w:cs="Tahoma" w:hint="cs"/>
                <w:b/>
                <w:bCs/>
                <w:sz w:val="16"/>
                <w:szCs w:val="16"/>
                <w:rtl/>
              </w:rPr>
              <w:t xml:space="preserve">מספר ביקורת </w:t>
            </w:r>
            <w:r w:rsidR="000D1A5E">
              <w:rPr>
                <w:rFonts w:ascii="Tahoma" w:hAnsi="Tahoma" w:cs="Tahoma"/>
                <w:b/>
                <w:bCs/>
                <w:sz w:val="16"/>
                <w:szCs w:val="16"/>
                <w:rtl/>
              </w:rPr>
              <w:br/>
            </w:r>
            <w:r w:rsidRPr="000D1A5E">
              <w:rPr>
                <w:rFonts w:ascii="Tahoma" w:hAnsi="Tahoma" w:cs="Tahoma" w:hint="cs"/>
                <w:b/>
                <w:bCs/>
                <w:sz w:val="16"/>
                <w:szCs w:val="16"/>
                <w:rtl/>
              </w:rPr>
              <w:t>לבתי עסק</w:t>
            </w:r>
          </w:p>
        </w:tc>
      </w:tr>
      <w:tr w:rsidTr="000D1A5E">
        <w:tblPrEx>
          <w:tblW w:w="6237" w:type="dxa"/>
          <w:tblInd w:w="113" w:type="dxa"/>
          <w:tblLook w:val="04A0"/>
        </w:tblPrEx>
        <w:tc>
          <w:tcPr>
            <w:tcW w:w="0" w:type="auto"/>
            <w:tcBorders>
              <w:top w:val="single" w:sz="6" w:space="0" w:color="auto"/>
            </w:tcBorders>
            <w:vAlign w:val="bottom"/>
          </w:tcPr>
          <w:p w:rsidR="00861C2F" w:rsidRPr="000D1A5E" w:rsidP="000D1A5E">
            <w:pPr>
              <w:tabs>
                <w:tab w:val="left" w:pos="1148"/>
              </w:tabs>
              <w:spacing w:before="40" w:after="40" w:line="280" w:lineRule="exact"/>
              <w:rPr>
                <w:rFonts w:ascii="Tahoma" w:hAnsi="Tahoma" w:cs="Tahoma"/>
                <w:sz w:val="16"/>
                <w:szCs w:val="16"/>
              </w:rPr>
            </w:pPr>
            <w:r w:rsidRPr="000D1A5E">
              <w:rPr>
                <w:rFonts w:ascii="Tahoma" w:hAnsi="Tahoma" w:cs="Tahoma"/>
                <w:sz w:val="16"/>
                <w:szCs w:val="16"/>
                <w:rtl/>
              </w:rPr>
              <w:t xml:space="preserve">ירושלים - כולל </w:t>
            </w:r>
            <w:r w:rsidRPr="000D1A5E">
              <w:rPr>
                <w:rFonts w:ascii="Tahoma" w:hAnsi="Tahoma" w:cs="Tahoma"/>
                <w:sz w:val="16"/>
                <w:szCs w:val="16"/>
                <w:rtl/>
              </w:rPr>
              <w:t>אי</w:t>
            </w:r>
            <w:r w:rsidRPr="000D1A5E">
              <w:rPr>
                <w:rFonts w:ascii="Tahoma" w:hAnsi="Tahoma" w:cs="Tahoma" w:hint="cs"/>
                <w:sz w:val="16"/>
                <w:szCs w:val="16"/>
                <w:rtl/>
              </w:rPr>
              <w:t>ו</w:t>
            </w:r>
            <w:r w:rsidRPr="000D1A5E">
              <w:rPr>
                <w:rFonts w:ascii="Tahoma" w:hAnsi="Tahoma" w:cs="Tahoma"/>
                <w:sz w:val="16"/>
                <w:szCs w:val="16"/>
                <w:rtl/>
              </w:rPr>
              <w:t>"ש</w:t>
            </w:r>
          </w:p>
        </w:tc>
        <w:tc>
          <w:tcPr>
            <w:tcW w:w="0" w:type="auto"/>
            <w:tcBorders>
              <w:top w:val="single" w:sz="6" w:space="0" w:color="auto"/>
            </w:tcBorders>
          </w:tcPr>
          <w:p w:rsidR="00861C2F" w:rsidRPr="000D1A5E" w:rsidP="000D1A5E">
            <w:pPr>
              <w:tabs>
                <w:tab w:val="left" w:pos="1148"/>
              </w:tabs>
              <w:spacing w:before="40" w:after="40" w:line="280" w:lineRule="exact"/>
              <w:rPr>
                <w:rFonts w:ascii="Tahoma" w:hAnsi="Tahoma" w:cs="Tahoma"/>
                <w:sz w:val="16"/>
                <w:szCs w:val="16"/>
                <w:rtl/>
              </w:rPr>
            </w:pPr>
            <w:r w:rsidRPr="000D1A5E">
              <w:rPr>
                <w:rFonts w:ascii="Tahoma" w:hAnsi="Tahoma" w:cs="Tahoma" w:hint="cs"/>
                <w:sz w:val="16"/>
                <w:szCs w:val="16"/>
                <w:rtl/>
              </w:rPr>
              <w:t>58,000</w:t>
            </w:r>
          </w:p>
        </w:tc>
        <w:tc>
          <w:tcPr>
            <w:tcW w:w="0" w:type="auto"/>
            <w:tcBorders>
              <w:top w:val="single" w:sz="6" w:space="0" w:color="auto"/>
            </w:tcBorders>
          </w:tcPr>
          <w:p w:rsidR="00861C2F" w:rsidRPr="000D1A5E" w:rsidP="000D1A5E">
            <w:pPr>
              <w:tabs>
                <w:tab w:val="left" w:pos="1148"/>
              </w:tabs>
              <w:spacing w:before="40" w:after="40" w:line="280" w:lineRule="exact"/>
              <w:rPr>
                <w:rFonts w:ascii="Tahoma" w:hAnsi="Tahoma" w:cs="Tahoma"/>
                <w:sz w:val="16"/>
                <w:szCs w:val="16"/>
                <w:rtl/>
              </w:rPr>
            </w:pPr>
            <w:r w:rsidRPr="000D1A5E">
              <w:rPr>
                <w:rFonts w:ascii="Tahoma" w:hAnsi="Tahoma" w:cs="Tahoma" w:hint="cs"/>
                <w:sz w:val="16"/>
                <w:szCs w:val="16"/>
                <w:rtl/>
              </w:rPr>
              <w:t>104</w:t>
            </w:r>
          </w:p>
        </w:tc>
        <w:tc>
          <w:tcPr>
            <w:tcW w:w="0" w:type="auto"/>
            <w:tcBorders>
              <w:top w:val="single" w:sz="6" w:space="0" w:color="auto"/>
            </w:tcBorders>
          </w:tcPr>
          <w:p w:rsidR="00861C2F" w:rsidRPr="000D1A5E" w:rsidP="000D1A5E">
            <w:pPr>
              <w:tabs>
                <w:tab w:val="left" w:pos="1148"/>
              </w:tabs>
              <w:spacing w:before="40" w:after="40" w:line="280" w:lineRule="exact"/>
              <w:rPr>
                <w:rFonts w:ascii="Tahoma" w:hAnsi="Tahoma" w:cs="Tahoma"/>
                <w:sz w:val="16"/>
                <w:szCs w:val="16"/>
                <w:rtl/>
              </w:rPr>
            </w:pPr>
            <w:r w:rsidRPr="000D1A5E">
              <w:rPr>
                <w:rFonts w:ascii="Tahoma" w:hAnsi="Tahoma" w:cs="Tahoma" w:hint="cs"/>
                <w:sz w:val="16"/>
                <w:szCs w:val="16"/>
                <w:rtl/>
              </w:rPr>
              <w:t>0.2%</w:t>
            </w:r>
          </w:p>
        </w:tc>
      </w:tr>
      <w:tr w:rsidTr="000D1A5E">
        <w:tblPrEx>
          <w:tblW w:w="6237" w:type="dxa"/>
          <w:tblInd w:w="113" w:type="dxa"/>
          <w:tblLook w:val="04A0"/>
        </w:tblPrEx>
        <w:tc>
          <w:tcPr>
            <w:tcW w:w="0" w:type="auto"/>
            <w:vAlign w:val="bottom"/>
          </w:tcPr>
          <w:p w:rsidR="00861C2F" w:rsidRPr="000D1A5E" w:rsidP="000D1A5E">
            <w:pPr>
              <w:tabs>
                <w:tab w:val="left" w:pos="1148"/>
              </w:tabs>
              <w:spacing w:before="40" w:after="40" w:line="280" w:lineRule="exact"/>
              <w:rPr>
                <w:rFonts w:ascii="Tahoma" w:hAnsi="Tahoma" w:cs="Tahoma"/>
                <w:sz w:val="16"/>
                <w:szCs w:val="16"/>
              </w:rPr>
            </w:pPr>
            <w:r w:rsidRPr="000D1A5E">
              <w:rPr>
                <w:rFonts w:ascii="Tahoma" w:hAnsi="Tahoma" w:cs="Tahoma" w:hint="cs"/>
                <w:sz w:val="16"/>
                <w:szCs w:val="16"/>
                <w:rtl/>
              </w:rPr>
              <w:t>שאר</w:t>
            </w:r>
            <w:r w:rsidRPr="000D1A5E">
              <w:rPr>
                <w:rFonts w:ascii="Tahoma" w:hAnsi="Tahoma" w:cs="Tahoma"/>
                <w:sz w:val="16"/>
                <w:szCs w:val="16"/>
                <w:rtl/>
              </w:rPr>
              <w:t xml:space="preserve"> </w:t>
            </w:r>
            <w:r w:rsidRPr="000D1A5E">
              <w:rPr>
                <w:rFonts w:ascii="Tahoma" w:hAnsi="Tahoma" w:cs="Tahoma" w:hint="cs"/>
                <w:sz w:val="16"/>
                <w:szCs w:val="16"/>
                <w:rtl/>
              </w:rPr>
              <w:t>המחוזות</w:t>
            </w:r>
          </w:p>
        </w:tc>
        <w:tc>
          <w:tcPr>
            <w:tcW w:w="0" w:type="auto"/>
          </w:tcPr>
          <w:p w:rsidR="00861C2F" w:rsidRPr="000D1A5E" w:rsidP="000D1A5E">
            <w:pPr>
              <w:tabs>
                <w:tab w:val="left" w:pos="1148"/>
              </w:tabs>
              <w:spacing w:before="40" w:after="40" w:line="280" w:lineRule="exact"/>
              <w:rPr>
                <w:rFonts w:ascii="Tahoma" w:hAnsi="Tahoma" w:cs="Tahoma"/>
                <w:sz w:val="16"/>
                <w:szCs w:val="16"/>
                <w:rtl/>
              </w:rPr>
            </w:pPr>
            <w:r w:rsidRPr="000D1A5E">
              <w:rPr>
                <w:rFonts w:ascii="Tahoma" w:hAnsi="Tahoma" w:cs="Tahoma" w:hint="cs"/>
                <w:sz w:val="16"/>
                <w:szCs w:val="16"/>
                <w:rtl/>
              </w:rPr>
              <w:t>443,000</w:t>
            </w:r>
          </w:p>
        </w:tc>
        <w:tc>
          <w:tcPr>
            <w:tcW w:w="0" w:type="auto"/>
          </w:tcPr>
          <w:p w:rsidR="00861C2F" w:rsidRPr="000D1A5E" w:rsidP="000D1A5E">
            <w:pPr>
              <w:tabs>
                <w:tab w:val="left" w:pos="1148"/>
              </w:tabs>
              <w:spacing w:before="40" w:after="40" w:line="280" w:lineRule="exact"/>
              <w:rPr>
                <w:rFonts w:ascii="Tahoma" w:hAnsi="Tahoma" w:cs="Tahoma"/>
                <w:sz w:val="16"/>
                <w:szCs w:val="16"/>
                <w:rtl/>
              </w:rPr>
            </w:pPr>
            <w:r w:rsidRPr="000D1A5E">
              <w:rPr>
                <w:rFonts w:ascii="Tahoma" w:hAnsi="Tahoma" w:cs="Tahoma" w:hint="cs"/>
                <w:sz w:val="16"/>
                <w:szCs w:val="16"/>
                <w:rtl/>
              </w:rPr>
              <w:t>3,959</w:t>
            </w:r>
          </w:p>
        </w:tc>
        <w:tc>
          <w:tcPr>
            <w:tcW w:w="0" w:type="auto"/>
          </w:tcPr>
          <w:p w:rsidR="00861C2F" w:rsidRPr="000D1A5E" w:rsidP="000D1A5E">
            <w:pPr>
              <w:tabs>
                <w:tab w:val="left" w:pos="1148"/>
              </w:tabs>
              <w:spacing w:before="40" w:after="40" w:line="280" w:lineRule="exact"/>
              <w:rPr>
                <w:rFonts w:ascii="Tahoma" w:hAnsi="Tahoma" w:cs="Tahoma"/>
                <w:sz w:val="16"/>
                <w:szCs w:val="16"/>
                <w:rtl/>
              </w:rPr>
            </w:pPr>
            <w:r w:rsidRPr="000D1A5E">
              <w:rPr>
                <w:rFonts w:ascii="Tahoma" w:hAnsi="Tahoma" w:cs="Tahoma" w:hint="cs"/>
                <w:sz w:val="16"/>
                <w:szCs w:val="16"/>
                <w:rtl/>
              </w:rPr>
              <w:t>0.9%</w:t>
            </w:r>
          </w:p>
        </w:tc>
      </w:tr>
    </w:tbl>
    <w:p w:rsidR="00861C2F" w:rsidRPr="000D1A5E" w:rsidP="000D1A5E">
      <w:pPr>
        <w:spacing w:before="120" w:after="240" w:line="200" w:lineRule="exact"/>
        <w:ind w:right="2268"/>
        <w:jc w:val="both"/>
        <w:rPr>
          <w:rFonts w:ascii="Tahoma" w:hAnsi="Tahoma" w:cs="Tahoma"/>
          <w:sz w:val="14"/>
          <w:szCs w:val="14"/>
          <w:rtl/>
        </w:rPr>
      </w:pPr>
      <w:r w:rsidRPr="000D1A5E">
        <w:rPr>
          <w:rFonts w:ascii="Tahoma" w:hAnsi="Tahoma" w:cs="Tahoma" w:hint="cs"/>
          <w:sz w:val="14"/>
          <w:szCs w:val="14"/>
          <w:rtl/>
        </w:rPr>
        <w:t>על</w:t>
      </w:r>
      <w:r w:rsidRPr="000D1A5E">
        <w:rPr>
          <w:rFonts w:ascii="Tahoma" w:hAnsi="Tahoma" w:cs="Tahoma"/>
          <w:sz w:val="14"/>
          <w:szCs w:val="14"/>
          <w:rtl/>
        </w:rPr>
        <w:t xml:space="preserve"> </w:t>
      </w:r>
      <w:r w:rsidRPr="000D1A5E">
        <w:rPr>
          <w:rFonts w:ascii="Tahoma" w:hAnsi="Tahoma" w:cs="Tahoma" w:hint="cs"/>
          <w:sz w:val="14"/>
          <w:szCs w:val="14"/>
          <w:rtl/>
        </w:rPr>
        <w:t>פי</w:t>
      </w:r>
      <w:r w:rsidRPr="000D1A5E">
        <w:rPr>
          <w:rFonts w:ascii="Tahoma" w:hAnsi="Tahoma" w:cs="Tahoma"/>
          <w:sz w:val="14"/>
          <w:szCs w:val="14"/>
          <w:rtl/>
        </w:rPr>
        <w:t xml:space="preserve"> </w:t>
      </w:r>
      <w:r w:rsidRPr="000D1A5E">
        <w:rPr>
          <w:rFonts w:ascii="Tahoma" w:hAnsi="Tahoma" w:cs="Tahoma" w:hint="cs"/>
          <w:sz w:val="14"/>
          <w:szCs w:val="14"/>
          <w:rtl/>
        </w:rPr>
        <w:t>נתוני</w:t>
      </w:r>
      <w:r w:rsidRPr="000D1A5E">
        <w:rPr>
          <w:rFonts w:ascii="Tahoma" w:hAnsi="Tahoma" w:cs="Tahoma"/>
          <w:sz w:val="14"/>
          <w:szCs w:val="14"/>
          <w:rtl/>
        </w:rPr>
        <w:t xml:space="preserve"> </w:t>
      </w:r>
      <w:r w:rsidRPr="000D1A5E">
        <w:rPr>
          <w:rFonts w:ascii="Tahoma" w:hAnsi="Tahoma" w:cs="Tahoma" w:hint="cs"/>
          <w:sz w:val="14"/>
          <w:szCs w:val="14"/>
          <w:rtl/>
        </w:rPr>
        <w:t>הלשכה</w:t>
      </w:r>
      <w:r w:rsidRPr="000D1A5E">
        <w:rPr>
          <w:rFonts w:ascii="Tahoma" w:hAnsi="Tahoma" w:cs="Tahoma"/>
          <w:sz w:val="14"/>
          <w:szCs w:val="14"/>
          <w:rtl/>
        </w:rPr>
        <w:t xml:space="preserve"> </w:t>
      </w:r>
      <w:r w:rsidRPr="000D1A5E">
        <w:rPr>
          <w:rFonts w:ascii="Tahoma" w:hAnsi="Tahoma" w:cs="Tahoma" w:hint="cs"/>
          <w:sz w:val="14"/>
          <w:szCs w:val="14"/>
          <w:rtl/>
        </w:rPr>
        <w:t>המרכזית</w:t>
      </w:r>
      <w:r w:rsidRPr="000D1A5E">
        <w:rPr>
          <w:rFonts w:ascii="Tahoma" w:hAnsi="Tahoma" w:cs="Tahoma"/>
          <w:sz w:val="14"/>
          <w:szCs w:val="14"/>
          <w:rtl/>
        </w:rPr>
        <w:t xml:space="preserve"> </w:t>
      </w:r>
      <w:r w:rsidRPr="000D1A5E">
        <w:rPr>
          <w:rFonts w:ascii="Tahoma" w:hAnsi="Tahoma" w:cs="Tahoma" w:hint="cs"/>
          <w:sz w:val="14"/>
          <w:szCs w:val="14"/>
          <w:rtl/>
        </w:rPr>
        <w:t>לסטטיסטיקה</w:t>
      </w:r>
      <w:r>
        <w:rPr>
          <w:sz w:val="14"/>
          <w:szCs w:val="14"/>
          <w:vertAlign w:val="superscript"/>
          <w:rtl/>
        </w:rPr>
        <w:footnoteReference w:id="27"/>
      </w:r>
      <w:r w:rsidRPr="000D1A5E">
        <w:rPr>
          <w:rFonts w:ascii="Tahoma" w:hAnsi="Tahoma" w:cs="Tahoma"/>
          <w:sz w:val="14"/>
          <w:szCs w:val="14"/>
          <w:rtl/>
        </w:rPr>
        <w:t xml:space="preserve">, </w:t>
      </w:r>
      <w:r w:rsidRPr="000D1A5E">
        <w:rPr>
          <w:rFonts w:ascii="Tahoma" w:hAnsi="Tahoma" w:cs="Tahoma" w:hint="cs"/>
          <w:sz w:val="14"/>
          <w:szCs w:val="14"/>
          <w:rtl/>
        </w:rPr>
        <w:t>בעיבוד</w:t>
      </w:r>
      <w:r w:rsidRPr="000D1A5E">
        <w:rPr>
          <w:rFonts w:ascii="Tahoma" w:hAnsi="Tahoma" w:cs="Tahoma"/>
          <w:sz w:val="14"/>
          <w:szCs w:val="14"/>
          <w:rtl/>
        </w:rPr>
        <w:t xml:space="preserve"> </w:t>
      </w:r>
      <w:r w:rsidRPr="000D1A5E">
        <w:rPr>
          <w:rFonts w:ascii="Tahoma" w:hAnsi="Tahoma" w:cs="Tahoma" w:hint="cs"/>
          <w:sz w:val="14"/>
          <w:szCs w:val="14"/>
          <w:rtl/>
        </w:rPr>
        <w:t>משרד</w:t>
      </w:r>
      <w:r w:rsidRPr="000D1A5E">
        <w:rPr>
          <w:rFonts w:ascii="Tahoma" w:hAnsi="Tahoma" w:cs="Tahoma"/>
          <w:sz w:val="14"/>
          <w:szCs w:val="14"/>
          <w:rtl/>
        </w:rPr>
        <w:t xml:space="preserve"> </w:t>
      </w:r>
      <w:r w:rsidRPr="000D1A5E">
        <w:rPr>
          <w:rFonts w:ascii="Tahoma" w:hAnsi="Tahoma" w:cs="Tahoma" w:hint="cs"/>
          <w:sz w:val="14"/>
          <w:szCs w:val="14"/>
          <w:rtl/>
        </w:rPr>
        <w:t>מבקר</w:t>
      </w:r>
      <w:r w:rsidRPr="000D1A5E">
        <w:rPr>
          <w:rFonts w:ascii="Tahoma" w:hAnsi="Tahoma" w:cs="Tahoma"/>
          <w:sz w:val="14"/>
          <w:szCs w:val="14"/>
          <w:rtl/>
        </w:rPr>
        <w:t xml:space="preserve"> </w:t>
      </w:r>
      <w:r w:rsidRPr="000D1A5E">
        <w:rPr>
          <w:rFonts w:ascii="Tahoma" w:hAnsi="Tahoma" w:cs="Tahoma" w:hint="cs"/>
          <w:sz w:val="14"/>
          <w:szCs w:val="14"/>
          <w:rtl/>
        </w:rPr>
        <w:t>המדינה</w:t>
      </w:r>
      <w:r w:rsidRPr="000D1A5E">
        <w:rPr>
          <w:rFonts w:ascii="Tahoma" w:hAnsi="Tahoma" w:cs="Tahoma"/>
          <w:sz w:val="14"/>
          <w:szCs w:val="14"/>
          <w:rtl/>
        </w:rPr>
        <w:t>.</w:t>
      </w:r>
    </w:p>
    <w:p w:rsidR="00861C2F" w:rsidRPr="00AF7D0B" w:rsidP="000D1A5E">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בתשובתה מסרה הרשות </w:t>
      </w:r>
      <w:r w:rsidRPr="00AF7D0B">
        <w:rPr>
          <w:rFonts w:ascii="Tahoma" w:hAnsi="Tahoma" w:cs="Tahoma" w:hint="cs"/>
          <w:sz w:val="17"/>
          <w:szCs w:val="17"/>
          <w:rtl/>
        </w:rPr>
        <w:t>"</w:t>
      </w:r>
      <w:r w:rsidRPr="00AF7D0B">
        <w:rPr>
          <w:rFonts w:ascii="Tahoma" w:hAnsi="Tahoma" w:cs="Tahoma"/>
          <w:sz w:val="17"/>
          <w:szCs w:val="17"/>
          <w:rtl/>
        </w:rPr>
        <w:t>כי</w:t>
      </w:r>
      <w:r w:rsidRPr="00AF7D0B">
        <w:rPr>
          <w:rFonts w:ascii="Tahoma" w:hAnsi="Tahoma" w:cs="Tahoma" w:hint="cs"/>
          <w:sz w:val="17"/>
          <w:szCs w:val="17"/>
          <w:rtl/>
        </w:rPr>
        <w:t xml:space="preserve"> על אף הקושי עשתה הרשות כמיטב יכולתה לתת מענה גם במחוז ירושלים, וזאת עד לאיוש המשרות הנמצאות כיום בהליך של מכרז".</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tl/>
        </w:rPr>
        <w:t xml:space="preserve">משרד מבקר המדינה </w:t>
      </w:r>
      <w:r w:rsidRPr="00AF7D0B">
        <w:rPr>
          <w:rFonts w:hint="cs"/>
          <w:rtl/>
        </w:rPr>
        <w:t>מעיר לרשות לסחר הוגן</w:t>
      </w:r>
      <w:r w:rsidRPr="00AF7D0B">
        <w:rPr>
          <w:rtl/>
        </w:rPr>
        <w:t xml:space="preserve"> </w:t>
      </w:r>
      <w:r w:rsidRPr="00AF7D0B">
        <w:rPr>
          <w:rFonts w:hint="cs"/>
          <w:rtl/>
        </w:rPr>
        <w:t>על חוסר</w:t>
      </w:r>
      <w:r w:rsidRPr="00AF7D0B">
        <w:rPr>
          <w:rtl/>
        </w:rPr>
        <w:t xml:space="preserve"> </w:t>
      </w:r>
      <w:r w:rsidRPr="00AF7D0B">
        <w:rPr>
          <w:rFonts w:hint="cs"/>
          <w:rtl/>
        </w:rPr>
        <w:t>המתאם</w:t>
      </w:r>
      <w:r w:rsidRPr="00AF7D0B">
        <w:rPr>
          <w:rtl/>
        </w:rPr>
        <w:t xml:space="preserve"> בין מספר העסקים בכל מחוז לבין מספר העובדים במחוזות. </w:t>
      </w:r>
      <w:r w:rsidRPr="00AF7D0B">
        <w:rPr>
          <w:rFonts w:hint="cs"/>
          <w:rtl/>
        </w:rPr>
        <w:t>מצב</w:t>
      </w:r>
      <w:r w:rsidRPr="00AF7D0B">
        <w:rPr>
          <w:rtl/>
        </w:rPr>
        <w:t xml:space="preserve"> </w:t>
      </w:r>
      <w:r w:rsidRPr="00AF7D0B">
        <w:rPr>
          <w:rFonts w:hint="cs"/>
          <w:rtl/>
        </w:rPr>
        <w:t xml:space="preserve">זה </w:t>
      </w:r>
      <w:r w:rsidRPr="00AF7D0B">
        <w:rPr>
          <w:rtl/>
        </w:rPr>
        <w:t>מקשה על אכיפה יעילה של חוק הגנת הצרכן במחוזות</w:t>
      </w:r>
      <w:r w:rsidRPr="00AF7D0B">
        <w:rPr>
          <w:rFonts w:hint="cs"/>
          <w:rtl/>
        </w:rPr>
        <w:t xml:space="preserve"> השונים.</w:t>
      </w:r>
      <w:r w:rsidRPr="00AF7D0B">
        <w:rPr>
          <w:rtl/>
        </w:rPr>
        <w:t xml:space="preserve"> </w:t>
      </w:r>
      <w:r w:rsidRPr="00AF7D0B">
        <w:rPr>
          <w:rFonts w:hint="cs"/>
          <w:rtl/>
        </w:rPr>
        <w:t>על הרשות אפוא למצוא דרכים</w:t>
      </w:r>
      <w:r w:rsidRPr="00AF7D0B">
        <w:rPr>
          <w:rtl/>
        </w:rPr>
        <w:t xml:space="preserve"> ל</w:t>
      </w:r>
      <w:r w:rsidRPr="00AF7D0B">
        <w:rPr>
          <w:rFonts w:hint="cs"/>
          <w:rtl/>
        </w:rPr>
        <w:t xml:space="preserve">ייעל את </w:t>
      </w:r>
      <w:r w:rsidRPr="00AF7D0B">
        <w:rPr>
          <w:rtl/>
        </w:rPr>
        <w:t>אכיפ</w:t>
      </w:r>
      <w:r w:rsidRPr="00AF7D0B">
        <w:rPr>
          <w:rFonts w:hint="cs"/>
          <w:rtl/>
        </w:rPr>
        <w:t xml:space="preserve">ת החוק </w:t>
      </w:r>
      <w:r w:rsidRPr="00AF7D0B">
        <w:rPr>
          <w:rtl/>
        </w:rPr>
        <w:t>בכל המחוזות.</w:t>
      </w:r>
    </w:p>
    <w:p w:rsidR="00861C2F" w:rsidRPr="00AF7D0B" w:rsidP="00E65D32">
      <w:pPr>
        <w:spacing w:line="240" w:lineRule="exact"/>
        <w:ind w:right="2268"/>
        <w:jc w:val="both"/>
        <w:rPr>
          <w:rFonts w:ascii="Tahoma" w:hAnsi="Tahoma" w:cs="Tahoma"/>
          <w:sz w:val="17"/>
          <w:szCs w:val="17"/>
        </w:rPr>
      </w:pPr>
    </w:p>
    <w:p w:rsidR="00861C2F" w:rsidRPr="00AF7D0B" w:rsidP="000D1A5E">
      <w:pPr>
        <w:pStyle w:val="KOT5"/>
        <w:rPr>
          <w:rtl/>
        </w:rPr>
      </w:pPr>
      <w:r w:rsidRPr="00AF7D0B">
        <w:rPr>
          <w:rtl/>
        </w:rPr>
        <w:t>תכני</w:t>
      </w:r>
      <w:r w:rsidRPr="00AF7D0B">
        <w:rPr>
          <w:rFonts w:hint="cs"/>
          <w:rtl/>
        </w:rPr>
        <w:t>ו</w:t>
      </w:r>
      <w:r w:rsidRPr="00AF7D0B">
        <w:rPr>
          <w:rtl/>
        </w:rPr>
        <w:t>ת עבודה</w:t>
      </w:r>
      <w:r w:rsidRPr="00AF7D0B">
        <w:rPr>
          <w:rtl/>
        </w:rPr>
        <w:t xml:space="preserve"> רב-שנתי</w:t>
      </w:r>
      <w:r w:rsidRPr="00AF7D0B">
        <w:rPr>
          <w:rFonts w:hint="cs"/>
          <w:rtl/>
        </w:rPr>
        <w:t>ו</w:t>
      </w:r>
      <w:r w:rsidRPr="00AF7D0B">
        <w:rPr>
          <w:rtl/>
        </w:rPr>
        <w:t>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תכניות עבודה שנתיות ורב-שנתיות של משרד ממשלתי </w:t>
      </w:r>
      <w:r w:rsidRPr="00AF7D0B">
        <w:rPr>
          <w:rFonts w:ascii="Tahoma" w:hAnsi="Tahoma" w:cs="Tahoma" w:hint="cs"/>
          <w:sz w:val="17"/>
          <w:szCs w:val="17"/>
          <w:rtl/>
        </w:rPr>
        <w:t>נועדו</w:t>
      </w:r>
      <w:r w:rsidRPr="00AF7D0B">
        <w:rPr>
          <w:rFonts w:ascii="Tahoma" w:hAnsi="Tahoma" w:cs="Tahoma"/>
          <w:sz w:val="17"/>
          <w:szCs w:val="17"/>
          <w:rtl/>
        </w:rPr>
        <w:t xml:space="preserve"> להציג את יעדי פעילותו לתקופה מוגדרת, את תכנון פעילותו ואת השינויים והתוצאות המצופים בעקבותיה. תכניות העבודה משמשות כלי מרכזי למימוש </w:t>
      </w:r>
      <w:r w:rsidRPr="00AF7D0B">
        <w:rPr>
          <w:rFonts w:ascii="Tahoma" w:hAnsi="Tahoma" w:cs="Tahoma" w:hint="cs"/>
          <w:sz w:val="17"/>
          <w:szCs w:val="17"/>
          <w:rtl/>
        </w:rPr>
        <w:t>מדיניות הממשלה ויעדי המשרד הממשלתי</w:t>
      </w:r>
      <w:r w:rsidRPr="00AF7D0B">
        <w:rPr>
          <w:rFonts w:ascii="Tahoma" w:hAnsi="Tahoma" w:cs="Tahoma"/>
          <w:sz w:val="17"/>
          <w:szCs w:val="17"/>
          <w:rtl/>
        </w:rPr>
        <w:t>.</w:t>
      </w:r>
      <w:r w:rsidRPr="00AF7D0B">
        <w:rPr>
          <w:rFonts w:ascii="Tahoma" w:hAnsi="Tahoma" w:cs="Tahoma" w:hint="cs"/>
          <w:sz w:val="17"/>
          <w:szCs w:val="17"/>
          <w:rtl/>
        </w:rPr>
        <w:t xml:space="preserve"> בפרק </w:t>
      </w:r>
      <w:r w:rsidRPr="00AF7D0B">
        <w:rPr>
          <w:rFonts w:ascii="Tahoma" w:hAnsi="Tahoma" w:cs="Tahoma" w:hint="cs"/>
          <w:sz w:val="17"/>
          <w:szCs w:val="17"/>
          <w:rtl/>
        </w:rPr>
        <w:t>ה</w:t>
      </w:r>
      <w:r w:rsidRPr="00AF7D0B">
        <w:rPr>
          <w:rFonts w:ascii="Tahoma" w:hAnsi="Tahoma" w:cs="Tahoma"/>
          <w:sz w:val="17"/>
          <w:szCs w:val="17"/>
          <w:rtl/>
        </w:rPr>
        <w:t>תקשי"ר</w:t>
      </w:r>
      <w:r>
        <w:rPr>
          <w:rStyle w:val="FootnoteReference"/>
          <w:rFonts w:ascii="Tahoma" w:hAnsi="Tahoma" w:cs="Tahoma"/>
          <w:sz w:val="17"/>
          <w:szCs w:val="17"/>
          <w:rtl/>
        </w:rPr>
        <w:footnoteReference w:id="28"/>
      </w:r>
      <w:r w:rsidRPr="00AF7D0B">
        <w:rPr>
          <w:rFonts w:ascii="Tahoma" w:hAnsi="Tahoma" w:cs="Tahoma" w:hint="cs"/>
          <w:sz w:val="17"/>
          <w:szCs w:val="17"/>
          <w:rtl/>
        </w:rPr>
        <w:t xml:space="preserve"> הדן ב</w:t>
      </w:r>
      <w:r w:rsidRPr="00AF7D0B">
        <w:rPr>
          <w:rFonts w:ascii="Tahoma" w:hAnsi="Tahoma" w:cs="Tahoma"/>
          <w:sz w:val="17"/>
          <w:szCs w:val="17"/>
          <w:rtl/>
        </w:rPr>
        <w:t xml:space="preserve">דרכי פעולה לניהול איכות ומצוינות במשרדי הממשלה וביחידות הסמך </w:t>
      </w:r>
      <w:r w:rsidRPr="00AF7D0B">
        <w:rPr>
          <w:rFonts w:ascii="Tahoma" w:hAnsi="Tahoma" w:cs="Tahoma" w:hint="cs"/>
          <w:sz w:val="17"/>
          <w:szCs w:val="17"/>
          <w:rtl/>
        </w:rPr>
        <w:t>נקבע</w:t>
      </w:r>
      <w:r w:rsidRPr="00AF7D0B">
        <w:rPr>
          <w:rFonts w:ascii="Tahoma" w:hAnsi="Tahoma" w:cs="Tahoma"/>
          <w:sz w:val="17"/>
          <w:szCs w:val="17"/>
          <w:rtl/>
        </w:rPr>
        <w:t xml:space="preserve"> </w:t>
      </w:r>
      <w:r w:rsidRPr="00AF7D0B">
        <w:rPr>
          <w:rFonts w:ascii="Tahoma" w:hAnsi="Tahoma" w:cs="Tahoma" w:hint="cs"/>
          <w:sz w:val="17"/>
          <w:szCs w:val="17"/>
          <w:rtl/>
        </w:rPr>
        <w:t>כי ביסודו של ניהול איכותי עומדת גישה ניהולית שנועדה להבטיח שיפור, מועילות ויעילות בעבודת המשרדי</w:t>
      </w:r>
      <w:r w:rsidRPr="003F33E6">
        <w:rPr>
          <w:rFonts w:ascii="Tahoma" w:hAnsi="Tahoma" w:cs="Tahoma" w:hint="cs"/>
          <w:spacing w:val="-26"/>
          <w:sz w:val="17"/>
          <w:szCs w:val="17"/>
          <w:rtl/>
        </w:rPr>
        <w:t>ם</w:t>
      </w:r>
      <w:r>
        <w:rPr>
          <w:rStyle w:val="FootnoteReference"/>
          <w:rFonts w:ascii="Tahoma" w:hAnsi="Tahoma" w:cs="Tahoma"/>
          <w:sz w:val="17"/>
          <w:szCs w:val="17"/>
          <w:rtl/>
        </w:rPr>
        <w:footnoteReference w:id="29"/>
      </w:r>
      <w:r w:rsidRPr="00AF7D0B">
        <w:rPr>
          <w:rFonts w:ascii="Tahoma" w:hAnsi="Tahoma" w:cs="Tahoma"/>
          <w:sz w:val="17"/>
          <w:szCs w:val="17"/>
          <w:rtl/>
        </w:rPr>
        <w:t>.</w:t>
      </w:r>
      <w:r w:rsidRPr="00AF7D0B">
        <w:rPr>
          <w:rFonts w:ascii="Tahoma" w:hAnsi="Tahoma" w:cs="Tahoma" w:hint="cs"/>
          <w:sz w:val="17"/>
          <w:szCs w:val="17"/>
          <w:rtl/>
        </w:rPr>
        <w:t xml:space="preserve"> להשגת ניהול איכותי, על </w:t>
      </w:r>
      <w:r w:rsidRPr="00AF7D0B">
        <w:rPr>
          <w:rFonts w:ascii="Tahoma" w:hAnsi="Tahoma" w:cs="Tahoma"/>
          <w:sz w:val="17"/>
          <w:szCs w:val="17"/>
          <w:rtl/>
        </w:rPr>
        <w:t>הנהלות משרדי הממשלה לתעד בשיטתיות ובמועדים קבועים את מידת השגת היעדים שנקבעו בתכניות העבודה ואת מידת העמידה במדדים שנקבעו בהן</w:t>
      </w:r>
      <w:r w:rsidRPr="00AF7D0B">
        <w:rPr>
          <w:rFonts w:ascii="Tahoma" w:hAnsi="Tahoma" w:cs="Tahoma" w:hint="cs"/>
          <w:sz w:val="17"/>
          <w:szCs w:val="17"/>
          <w:rtl/>
        </w:rPr>
        <w:t>,</w:t>
      </w:r>
      <w:r w:rsidRPr="00AF7D0B">
        <w:rPr>
          <w:rFonts w:ascii="Tahoma" w:hAnsi="Tahoma" w:cs="Tahoma"/>
          <w:sz w:val="17"/>
          <w:szCs w:val="17"/>
          <w:rtl/>
        </w:rPr>
        <w:t xml:space="preserve"> ולפרסם את התוצאות. על פי </w:t>
      </w:r>
      <w:r w:rsidRPr="00AF7D0B">
        <w:rPr>
          <w:rFonts w:ascii="Tahoma" w:hAnsi="Tahoma" w:cs="Tahoma"/>
          <w:sz w:val="17"/>
          <w:szCs w:val="17"/>
          <w:rtl/>
        </w:rPr>
        <w:t>התקשי"ר</w:t>
      </w:r>
      <w:r w:rsidRPr="00AF7D0B">
        <w:rPr>
          <w:rFonts w:ascii="Tahoma" w:hAnsi="Tahoma" w:cs="Tahoma"/>
          <w:sz w:val="17"/>
          <w:szCs w:val="17"/>
          <w:rtl/>
        </w:rPr>
        <w:t xml:space="preserve">, על המשרד </w:t>
      </w:r>
      <w:r w:rsidRPr="00AF7D0B">
        <w:rPr>
          <w:rFonts w:ascii="Tahoma" w:hAnsi="Tahoma" w:cs="Tahoma" w:hint="cs"/>
          <w:sz w:val="17"/>
          <w:szCs w:val="17"/>
          <w:rtl/>
        </w:rPr>
        <w:t xml:space="preserve">הממשלתי </w:t>
      </w:r>
      <w:r w:rsidRPr="00AF7D0B">
        <w:rPr>
          <w:rFonts w:ascii="Tahoma" w:hAnsi="Tahoma" w:cs="Tahoma"/>
          <w:sz w:val="17"/>
          <w:szCs w:val="17"/>
          <w:rtl/>
        </w:rPr>
        <w:t>לגבש תכנית רב</w:t>
      </w:r>
      <w:r w:rsidRPr="00AF7D0B">
        <w:rPr>
          <w:rFonts w:ascii="Tahoma" w:hAnsi="Tahoma" w:cs="Tahoma" w:hint="cs"/>
          <w:sz w:val="17"/>
          <w:szCs w:val="17"/>
          <w:rtl/>
        </w:rPr>
        <w:t>-</w:t>
      </w:r>
      <w:r w:rsidRPr="00AF7D0B">
        <w:rPr>
          <w:rFonts w:ascii="Tahoma" w:hAnsi="Tahoma" w:cs="Tahoma"/>
          <w:sz w:val="17"/>
          <w:szCs w:val="17"/>
          <w:rtl/>
        </w:rPr>
        <w:t>שנתית ו</w:t>
      </w:r>
      <w:r w:rsidRPr="00AF7D0B">
        <w:rPr>
          <w:rFonts w:ascii="Tahoma" w:hAnsi="Tahoma" w:cs="Tahoma" w:hint="cs"/>
          <w:sz w:val="17"/>
          <w:szCs w:val="17"/>
          <w:rtl/>
        </w:rPr>
        <w:t xml:space="preserve">תכנית </w:t>
      </w:r>
      <w:r w:rsidRPr="00AF7D0B">
        <w:rPr>
          <w:rFonts w:ascii="Tahoma" w:hAnsi="Tahoma" w:cs="Tahoma"/>
          <w:sz w:val="17"/>
          <w:szCs w:val="17"/>
          <w:rtl/>
        </w:rPr>
        <w:t>שנתית להנחל</w:t>
      </w:r>
      <w:r w:rsidRPr="00AF7D0B">
        <w:rPr>
          <w:rFonts w:ascii="Tahoma" w:hAnsi="Tahoma" w:cs="Tahoma" w:hint="cs"/>
          <w:sz w:val="17"/>
          <w:szCs w:val="17"/>
          <w:rtl/>
        </w:rPr>
        <w:t xml:space="preserve">ת </w:t>
      </w:r>
      <w:r w:rsidRPr="00AF7D0B">
        <w:rPr>
          <w:rFonts w:ascii="Tahoma" w:hAnsi="Tahoma" w:cs="Tahoma"/>
          <w:sz w:val="17"/>
          <w:szCs w:val="17"/>
          <w:rtl/>
        </w:rPr>
        <w:t>חזו</w:t>
      </w:r>
      <w:r w:rsidRPr="00AF7D0B">
        <w:rPr>
          <w:rFonts w:ascii="Tahoma" w:hAnsi="Tahoma" w:cs="Tahoma" w:hint="cs"/>
          <w:sz w:val="17"/>
          <w:szCs w:val="17"/>
          <w:rtl/>
        </w:rPr>
        <w:t>נו</w:t>
      </w:r>
      <w:r w:rsidRPr="00AF7D0B">
        <w:rPr>
          <w:rFonts w:ascii="Tahoma" w:hAnsi="Tahoma" w:cs="Tahoma"/>
          <w:sz w:val="17"/>
          <w:szCs w:val="17"/>
          <w:rtl/>
        </w:rPr>
        <w:t xml:space="preserve"> </w:t>
      </w:r>
      <w:r w:rsidRPr="00AF7D0B">
        <w:rPr>
          <w:rFonts w:ascii="Tahoma" w:hAnsi="Tahoma" w:cs="Tahoma" w:hint="cs"/>
          <w:sz w:val="17"/>
          <w:szCs w:val="17"/>
          <w:rtl/>
        </w:rPr>
        <w:t xml:space="preserve">ולקביעת </w:t>
      </w:r>
      <w:r w:rsidRPr="00AF7D0B">
        <w:rPr>
          <w:rFonts w:ascii="Tahoma" w:hAnsi="Tahoma" w:cs="Tahoma"/>
          <w:sz w:val="17"/>
          <w:szCs w:val="17"/>
          <w:rtl/>
        </w:rPr>
        <w:t>המדדים ותכניות העבודה הנגזר</w:t>
      </w:r>
      <w:r w:rsidRPr="00AF7D0B">
        <w:rPr>
          <w:rFonts w:ascii="Tahoma" w:hAnsi="Tahoma" w:cs="Tahoma" w:hint="cs"/>
          <w:sz w:val="17"/>
          <w:szCs w:val="17"/>
          <w:rtl/>
        </w:rPr>
        <w:t>ים ממנו</w:t>
      </w:r>
      <w:r w:rsidRPr="00AF7D0B">
        <w:rPr>
          <w:rFonts w:ascii="Tahoma" w:hAnsi="Tahoma" w:cs="Tahoma"/>
          <w:sz w:val="17"/>
          <w:szCs w:val="17"/>
          <w:rtl/>
        </w:rPr>
        <w:t xml:space="preserve">. לקראת סיום שנת </w:t>
      </w:r>
      <w:r w:rsidRPr="00AF7D0B">
        <w:rPr>
          <w:rFonts w:ascii="Tahoma" w:hAnsi="Tahoma" w:cs="Tahoma" w:hint="cs"/>
          <w:sz w:val="17"/>
          <w:szCs w:val="17"/>
          <w:rtl/>
        </w:rPr>
        <w:t>ה</w:t>
      </w:r>
      <w:r w:rsidRPr="00AF7D0B">
        <w:rPr>
          <w:rFonts w:ascii="Tahoma" w:hAnsi="Tahoma" w:cs="Tahoma"/>
          <w:sz w:val="17"/>
          <w:szCs w:val="17"/>
          <w:rtl/>
        </w:rPr>
        <w:t>עבודה</w:t>
      </w:r>
      <w:r w:rsidRPr="00AF7D0B">
        <w:rPr>
          <w:rFonts w:ascii="Tahoma" w:hAnsi="Tahoma" w:cs="Tahoma" w:hint="cs"/>
          <w:sz w:val="17"/>
          <w:szCs w:val="17"/>
          <w:rtl/>
        </w:rPr>
        <w:t xml:space="preserve"> יבצע</w:t>
      </w:r>
      <w:r w:rsidRPr="00AF7D0B">
        <w:rPr>
          <w:rFonts w:ascii="Tahoma" w:hAnsi="Tahoma" w:cs="Tahoma"/>
          <w:sz w:val="17"/>
          <w:szCs w:val="17"/>
          <w:rtl/>
        </w:rPr>
        <w:t xml:space="preserve"> המשרד הממשלתי</w:t>
      </w:r>
      <w:r w:rsidRPr="00AF7D0B">
        <w:rPr>
          <w:rFonts w:ascii="Tahoma" w:hAnsi="Tahoma" w:cs="Tahoma" w:hint="cs"/>
          <w:sz w:val="17"/>
          <w:szCs w:val="17"/>
          <w:rtl/>
        </w:rPr>
        <w:t xml:space="preserve"> </w:t>
      </w:r>
      <w:r w:rsidRPr="00AF7D0B">
        <w:rPr>
          <w:rFonts w:ascii="Tahoma" w:hAnsi="Tahoma" w:cs="Tahoma"/>
          <w:sz w:val="17"/>
          <w:szCs w:val="17"/>
          <w:rtl/>
        </w:rPr>
        <w:t>עבודת מטה ל</w:t>
      </w:r>
      <w:r w:rsidRPr="00AF7D0B">
        <w:rPr>
          <w:rFonts w:ascii="Tahoma" w:hAnsi="Tahoma" w:cs="Tahoma" w:hint="cs"/>
          <w:sz w:val="17"/>
          <w:szCs w:val="17"/>
          <w:rtl/>
        </w:rPr>
        <w:t xml:space="preserve">הכנת </w:t>
      </w:r>
      <w:r w:rsidRPr="00AF7D0B">
        <w:rPr>
          <w:rFonts w:ascii="Tahoma" w:hAnsi="Tahoma" w:cs="Tahoma"/>
          <w:sz w:val="17"/>
          <w:szCs w:val="17"/>
          <w:rtl/>
        </w:rPr>
        <w:t>תכנית עבודה</w:t>
      </w:r>
      <w:r w:rsidRPr="00AF7D0B">
        <w:rPr>
          <w:rFonts w:ascii="Tahoma" w:hAnsi="Tahoma" w:cs="Tahoma" w:hint="cs"/>
          <w:sz w:val="17"/>
          <w:szCs w:val="17"/>
          <w:rtl/>
        </w:rPr>
        <w:t xml:space="preserve"> לשנת העבודה הבאה</w:t>
      </w:r>
      <w:r w:rsidRPr="00AF7D0B">
        <w:rPr>
          <w:rFonts w:ascii="Tahoma" w:hAnsi="Tahoma" w:cs="Tahoma"/>
          <w:sz w:val="17"/>
          <w:szCs w:val="17"/>
          <w:rtl/>
        </w:rPr>
        <w:t xml:space="preserve"> </w:t>
      </w:r>
      <w:r w:rsidRPr="00AF7D0B">
        <w:rPr>
          <w:rFonts w:ascii="Tahoma" w:hAnsi="Tahoma" w:cs="Tahoma" w:hint="cs"/>
          <w:sz w:val="17"/>
          <w:szCs w:val="17"/>
          <w:rtl/>
        </w:rPr>
        <w:t>ל</w:t>
      </w:r>
      <w:r w:rsidRPr="00AF7D0B">
        <w:rPr>
          <w:rFonts w:ascii="Tahoma" w:hAnsi="Tahoma" w:cs="Tahoma"/>
          <w:sz w:val="17"/>
          <w:szCs w:val="17"/>
          <w:rtl/>
        </w:rPr>
        <w:t xml:space="preserve">כל </w:t>
      </w:r>
      <w:r w:rsidRPr="00AF7D0B">
        <w:rPr>
          <w:rFonts w:ascii="Tahoma" w:hAnsi="Tahoma" w:cs="Tahoma" w:hint="cs"/>
          <w:sz w:val="17"/>
          <w:szCs w:val="17"/>
          <w:rtl/>
        </w:rPr>
        <w:t>היחידות במשרד</w:t>
      </w:r>
      <w:r w:rsidRPr="00AF7D0B">
        <w:rPr>
          <w:rFonts w:ascii="Tahoma" w:hAnsi="Tahoma" w:cs="Tahoma"/>
          <w:sz w:val="17"/>
          <w:szCs w:val="17"/>
          <w:rtl/>
        </w:rPr>
        <w:t>, יקיים דיון על התכנית ויאשר אותה בהנהלת</w:t>
      </w:r>
      <w:r w:rsidRPr="00AF7D0B">
        <w:rPr>
          <w:rFonts w:ascii="Tahoma" w:hAnsi="Tahoma" w:cs="Tahoma" w:hint="cs"/>
          <w:sz w:val="17"/>
          <w:szCs w:val="17"/>
          <w:rtl/>
        </w:rPr>
        <w:t xml:space="preserve"> המשרד</w:t>
      </w:r>
      <w:r w:rsidRPr="00AF7D0B">
        <w:rPr>
          <w:rFonts w:ascii="Tahoma" w:hAnsi="Tahoma" w:cs="Tahoma"/>
          <w:sz w:val="17"/>
          <w:szCs w:val="17"/>
          <w:rtl/>
        </w:rPr>
        <w:t xml:space="preserve">. </w:t>
      </w:r>
    </w:p>
    <w:p w:rsidR="00861C2F" w:rsidRPr="00AF7D0B" w:rsidP="00CB1303">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תיקון 20 לחוק הגנת הצרכן </w:t>
      </w:r>
      <w:r w:rsidRPr="00AF7D0B">
        <w:rPr>
          <w:rFonts w:ascii="Tahoma" w:hAnsi="Tahoma" w:cs="Tahoma" w:hint="cs"/>
          <w:sz w:val="17"/>
          <w:szCs w:val="17"/>
          <w:rtl/>
        </w:rPr>
        <w:t xml:space="preserve">משנת 2006 </w:t>
      </w:r>
      <w:r w:rsidRPr="00AF7D0B">
        <w:rPr>
          <w:rFonts w:ascii="Tahoma" w:hAnsi="Tahoma" w:cs="Tahoma"/>
          <w:sz w:val="17"/>
          <w:szCs w:val="17"/>
          <w:rtl/>
        </w:rPr>
        <w:t>ק</w:t>
      </w:r>
      <w:r w:rsidRPr="00AF7D0B">
        <w:rPr>
          <w:rFonts w:ascii="Tahoma" w:hAnsi="Tahoma" w:cs="Tahoma" w:hint="cs"/>
          <w:sz w:val="17"/>
          <w:szCs w:val="17"/>
          <w:rtl/>
        </w:rPr>
        <w:t>ו</w:t>
      </w:r>
      <w:r w:rsidRPr="00AF7D0B">
        <w:rPr>
          <w:rFonts w:ascii="Tahoma" w:hAnsi="Tahoma" w:cs="Tahoma"/>
          <w:sz w:val="17"/>
          <w:szCs w:val="17"/>
          <w:rtl/>
        </w:rPr>
        <w:t>בע כי שר הכלכלה ימנה ועדה מייעצת</w:t>
      </w:r>
      <w:r w:rsidRPr="00AF7D0B">
        <w:rPr>
          <w:rFonts w:ascii="Tahoma" w:hAnsi="Tahoma" w:cs="Tahoma" w:hint="cs"/>
          <w:sz w:val="17"/>
          <w:szCs w:val="17"/>
          <w:rtl/>
        </w:rPr>
        <w:t xml:space="preserve"> במשרדו,</w:t>
      </w:r>
      <w:r w:rsidRPr="00AF7D0B">
        <w:rPr>
          <w:rFonts w:ascii="Tahoma" w:hAnsi="Tahoma" w:cs="Tahoma"/>
          <w:sz w:val="17"/>
          <w:szCs w:val="17"/>
          <w:rtl/>
        </w:rPr>
        <w:t xml:space="preserve"> אשר בין יתר תפקידיה </w:t>
      </w:r>
      <w:r w:rsidRPr="00AF7D0B">
        <w:rPr>
          <w:rFonts w:ascii="Tahoma" w:hAnsi="Tahoma" w:cs="Tahoma" w:hint="cs"/>
          <w:sz w:val="17"/>
          <w:szCs w:val="17"/>
          <w:rtl/>
        </w:rPr>
        <w:t>עליה</w:t>
      </w:r>
      <w:r w:rsidRPr="00AF7D0B">
        <w:rPr>
          <w:rFonts w:ascii="Tahoma" w:hAnsi="Tahoma" w:cs="Tahoma"/>
          <w:sz w:val="17"/>
          <w:szCs w:val="17"/>
          <w:rtl/>
        </w:rPr>
        <w:t xml:space="preserve"> לייעץ </w:t>
      </w:r>
      <w:r w:rsidRPr="00AF7D0B">
        <w:rPr>
          <w:rFonts w:ascii="Tahoma" w:hAnsi="Tahoma" w:cs="Tahoma" w:hint="cs"/>
          <w:sz w:val="17"/>
          <w:szCs w:val="17"/>
          <w:rtl/>
        </w:rPr>
        <w:t xml:space="preserve">לרשות לסחר הוגן </w:t>
      </w:r>
      <w:r w:rsidRPr="00AF7D0B">
        <w:rPr>
          <w:rFonts w:ascii="Tahoma" w:hAnsi="Tahoma" w:cs="Tahoma"/>
          <w:sz w:val="17"/>
          <w:szCs w:val="17"/>
          <w:rtl/>
        </w:rPr>
        <w:t>ב</w:t>
      </w:r>
      <w:r w:rsidRPr="00AF7D0B">
        <w:rPr>
          <w:rFonts w:ascii="Tahoma" w:hAnsi="Tahoma" w:cs="Tahoma" w:hint="cs"/>
          <w:sz w:val="17"/>
          <w:szCs w:val="17"/>
          <w:rtl/>
        </w:rPr>
        <w:t>נוגע ל</w:t>
      </w:r>
      <w:r w:rsidRPr="00AF7D0B">
        <w:rPr>
          <w:rFonts w:ascii="Tahoma" w:hAnsi="Tahoma" w:cs="Tahoma"/>
          <w:sz w:val="17"/>
          <w:szCs w:val="17"/>
          <w:rtl/>
        </w:rPr>
        <w:t>הכנת תכנית העבודה</w:t>
      </w:r>
      <w:r w:rsidRPr="00AF7D0B">
        <w:rPr>
          <w:rFonts w:ascii="Tahoma" w:hAnsi="Tahoma" w:cs="Tahoma" w:hint="cs"/>
          <w:sz w:val="17"/>
          <w:szCs w:val="17"/>
          <w:rtl/>
        </w:rPr>
        <w:t xml:space="preserve"> (ראו להלן)</w:t>
      </w:r>
      <w:r w:rsidRPr="00AF7D0B">
        <w:rPr>
          <w:rFonts w:ascii="Tahoma" w:hAnsi="Tahoma" w:cs="Tahoma"/>
          <w:sz w:val="17"/>
          <w:szCs w:val="17"/>
          <w:rtl/>
        </w:rPr>
        <w:t>.</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הבדיקה העלתה שהרשות לסחר הוגן פועלת מאז הקמתה ללא תכנית עבודה רב-שנתית. היות שהרשות לסחר הוגן נמצאת בתהליכי הקמה, היעדר תכנית רב-שנתית עלול לפגוע בהשגת יעדיה, </w:t>
      </w:r>
      <w:r w:rsidRPr="00AF7D0B">
        <w:rPr>
          <w:rFonts w:hint="cs"/>
          <w:rtl/>
        </w:rPr>
        <w:t>ב</w:t>
      </w:r>
      <w:r w:rsidRPr="00AF7D0B">
        <w:rPr>
          <w:rFonts w:hint="cs"/>
          <w:rtl/>
        </w:rPr>
        <w:t>ת</w:t>
      </w:r>
      <w:r w:rsidRPr="00AF7D0B">
        <w:rPr>
          <w:rFonts w:hint="cs"/>
          <w:rtl/>
        </w:rPr>
        <w:t>י</w:t>
      </w:r>
      <w:r w:rsidRPr="00AF7D0B">
        <w:rPr>
          <w:rFonts w:hint="cs"/>
          <w:rtl/>
        </w:rPr>
        <w:t>עד</w:t>
      </w:r>
      <w:r w:rsidRPr="00AF7D0B">
        <w:rPr>
          <w:rFonts w:hint="cs"/>
          <w:rtl/>
        </w:rPr>
        <w:t>ו</w:t>
      </w:r>
      <w:r w:rsidRPr="00AF7D0B">
        <w:rPr>
          <w:rFonts w:hint="cs"/>
          <w:rtl/>
        </w:rPr>
        <w:t>ף</w:t>
      </w:r>
      <w:r w:rsidRPr="00AF7D0B">
        <w:rPr>
          <w:rFonts w:hint="cs"/>
          <w:rtl/>
        </w:rPr>
        <w:t xml:space="preserve"> </w:t>
      </w:r>
      <w:r w:rsidRPr="00AF7D0B">
        <w:rPr>
          <w:rtl/>
        </w:rPr>
        <w:t>משימות</w:t>
      </w:r>
      <w:r w:rsidRPr="00AF7D0B">
        <w:rPr>
          <w:rFonts w:hint="cs"/>
          <w:rtl/>
        </w:rPr>
        <w:t xml:space="preserve"> ויעדים</w:t>
      </w:r>
      <w:r w:rsidRPr="00AF7D0B">
        <w:rPr>
          <w:rtl/>
        </w:rPr>
        <w:t xml:space="preserve"> </w:t>
      </w:r>
      <w:r w:rsidRPr="00AF7D0B">
        <w:rPr>
          <w:rFonts w:hint="cs"/>
          <w:rtl/>
        </w:rPr>
        <w:t>וב</w:t>
      </w:r>
      <w:r w:rsidRPr="00AF7D0B">
        <w:rPr>
          <w:rtl/>
        </w:rPr>
        <w:t>בח</w:t>
      </w:r>
      <w:r w:rsidRPr="00AF7D0B">
        <w:rPr>
          <w:rFonts w:hint="cs"/>
          <w:rtl/>
        </w:rPr>
        <w:t>ינת</w:t>
      </w:r>
      <w:r w:rsidRPr="00AF7D0B">
        <w:rPr>
          <w:rtl/>
        </w:rPr>
        <w:t xml:space="preserve"> התקדמותה ביישו</w:t>
      </w:r>
      <w:r w:rsidRPr="00AF7D0B">
        <w:rPr>
          <w:rFonts w:hint="cs"/>
          <w:rtl/>
        </w:rPr>
        <w:t>מ</w:t>
      </w:r>
      <w:r w:rsidRPr="00AF7D0B">
        <w:rPr>
          <w:rtl/>
        </w:rPr>
        <w:t>ם</w:t>
      </w:r>
      <w:r w:rsidRPr="00AF7D0B">
        <w:rPr>
          <w:rFonts w:hint="cs"/>
          <w:rtl/>
        </w:rPr>
        <w:t>.</w:t>
      </w:r>
    </w:p>
    <w:p w:rsidR="00861C2F" w:rsidRPr="00AF7D0B" w:rsidP="00CB1303">
      <w:pPr>
        <w:spacing w:before="180" w:after="240" w:line="240" w:lineRule="exact"/>
        <w:ind w:right="2268"/>
        <w:jc w:val="both"/>
        <w:rPr>
          <w:rFonts w:ascii="Tahoma" w:hAnsi="Tahoma" w:cs="Tahoma"/>
          <w:sz w:val="17"/>
          <w:szCs w:val="17"/>
          <w:rtl/>
        </w:rPr>
      </w:pPr>
      <w:r w:rsidRPr="00AF7D0B">
        <w:rPr>
          <w:rFonts w:ascii="Tahoma" w:hAnsi="Tahoma" w:cs="Tahoma"/>
          <w:b/>
          <w:sz w:val="17"/>
          <w:szCs w:val="17"/>
          <w:rtl/>
        </w:rPr>
        <w:t>בתשובתה מסרה הרשות כי ל</w:t>
      </w:r>
      <w:r w:rsidRPr="00AF7D0B">
        <w:rPr>
          <w:rFonts w:ascii="Tahoma" w:hAnsi="Tahoma" w:cs="Tahoma" w:hint="cs"/>
          <w:b/>
          <w:sz w:val="17"/>
          <w:szCs w:val="17"/>
          <w:rtl/>
        </w:rPr>
        <w:t>יצירת</w:t>
      </w:r>
      <w:r w:rsidRPr="00AF7D0B">
        <w:rPr>
          <w:rFonts w:ascii="Tahoma" w:hAnsi="Tahoma" w:cs="Tahoma"/>
          <w:b/>
          <w:sz w:val="17"/>
          <w:szCs w:val="17"/>
          <w:rtl/>
        </w:rPr>
        <w:t xml:space="preserve"> תכנית רב</w:t>
      </w:r>
      <w:r w:rsidRPr="00AF7D0B">
        <w:rPr>
          <w:rFonts w:ascii="Tahoma" w:hAnsi="Tahoma" w:cs="Tahoma" w:hint="cs"/>
          <w:b/>
          <w:sz w:val="17"/>
          <w:szCs w:val="17"/>
          <w:rtl/>
        </w:rPr>
        <w:t>-</w:t>
      </w:r>
      <w:r w:rsidRPr="00AF7D0B">
        <w:rPr>
          <w:rFonts w:ascii="Tahoma" w:hAnsi="Tahoma" w:cs="Tahoma"/>
          <w:b/>
          <w:sz w:val="17"/>
          <w:szCs w:val="17"/>
          <w:rtl/>
        </w:rPr>
        <w:t xml:space="preserve">שנתית לרשות בראשית דרכה </w:t>
      </w:r>
      <w:r w:rsidRPr="00AF7D0B">
        <w:rPr>
          <w:rFonts w:ascii="Tahoma" w:hAnsi="Tahoma" w:cs="Tahoma" w:hint="cs"/>
          <w:b/>
          <w:sz w:val="17"/>
          <w:szCs w:val="17"/>
          <w:rtl/>
        </w:rPr>
        <w:t>נדרש</w:t>
      </w:r>
      <w:r w:rsidRPr="00AF7D0B">
        <w:rPr>
          <w:rFonts w:ascii="Tahoma" w:hAnsi="Tahoma" w:cs="Tahoma"/>
          <w:b/>
          <w:sz w:val="17"/>
          <w:szCs w:val="17"/>
          <w:rtl/>
        </w:rPr>
        <w:t xml:space="preserve"> בסיס נתונים (</w:t>
      </w:r>
      <w:r w:rsidRPr="00AF7D0B">
        <w:rPr>
          <w:rFonts w:ascii="Tahoma" w:hAnsi="Tahoma" w:cs="Tahoma" w:hint="cs"/>
          <w:b/>
          <w:sz w:val="17"/>
          <w:szCs w:val="17"/>
          <w:rtl/>
        </w:rPr>
        <w:t>שאינו</w:t>
      </w:r>
      <w:r w:rsidRPr="00AF7D0B">
        <w:rPr>
          <w:rFonts w:ascii="Tahoma" w:hAnsi="Tahoma" w:cs="Tahoma"/>
          <w:b/>
          <w:sz w:val="17"/>
          <w:szCs w:val="17"/>
          <w:rtl/>
        </w:rPr>
        <w:t xml:space="preserve"> </w:t>
      </w:r>
      <w:r w:rsidRPr="00AF7D0B">
        <w:rPr>
          <w:rFonts w:ascii="Tahoma" w:hAnsi="Tahoma" w:cs="Tahoma" w:hint="cs"/>
          <w:b/>
          <w:sz w:val="17"/>
          <w:szCs w:val="17"/>
          <w:rtl/>
        </w:rPr>
        <w:t>קיים</w:t>
      </w:r>
      <w:r w:rsidRPr="00AF7D0B">
        <w:rPr>
          <w:rFonts w:ascii="Tahoma" w:hAnsi="Tahoma" w:cs="Tahoma"/>
          <w:b/>
          <w:sz w:val="17"/>
          <w:szCs w:val="17"/>
          <w:rtl/>
        </w:rPr>
        <w:t xml:space="preserve"> </w:t>
      </w:r>
      <w:r w:rsidRPr="00AF7D0B">
        <w:rPr>
          <w:rFonts w:ascii="Tahoma" w:hAnsi="Tahoma" w:cs="Tahoma" w:hint="cs"/>
          <w:b/>
          <w:sz w:val="17"/>
          <w:szCs w:val="17"/>
          <w:rtl/>
        </w:rPr>
        <w:t>ברשות</w:t>
      </w:r>
      <w:r w:rsidRPr="00AF7D0B">
        <w:rPr>
          <w:rFonts w:ascii="Tahoma" w:hAnsi="Tahoma" w:cs="Tahoma"/>
          <w:b/>
          <w:sz w:val="17"/>
          <w:szCs w:val="17"/>
          <w:rtl/>
        </w:rPr>
        <w:t xml:space="preserve">) </w:t>
      </w:r>
      <w:r w:rsidRPr="00AF7D0B">
        <w:rPr>
          <w:rFonts w:ascii="Tahoma" w:hAnsi="Tahoma" w:cs="Tahoma" w:hint="cs"/>
          <w:b/>
          <w:sz w:val="17"/>
          <w:szCs w:val="17"/>
          <w:rtl/>
        </w:rPr>
        <w:t>הכולל</w:t>
      </w:r>
      <w:r w:rsidRPr="00AF7D0B">
        <w:rPr>
          <w:rFonts w:ascii="Tahoma" w:hAnsi="Tahoma" w:cs="Tahoma"/>
          <w:b/>
          <w:sz w:val="17"/>
          <w:szCs w:val="17"/>
          <w:rtl/>
        </w:rPr>
        <w:t xml:space="preserve"> </w:t>
      </w:r>
      <w:r w:rsidRPr="00AF7D0B">
        <w:rPr>
          <w:rFonts w:ascii="Tahoma" w:hAnsi="Tahoma" w:cs="Tahoma" w:hint="cs"/>
          <w:b/>
          <w:sz w:val="17"/>
          <w:szCs w:val="17"/>
          <w:rtl/>
        </w:rPr>
        <w:t>מיפוי</w:t>
      </w:r>
      <w:r w:rsidRPr="00AF7D0B">
        <w:rPr>
          <w:rFonts w:ascii="Tahoma" w:hAnsi="Tahoma" w:cs="Tahoma"/>
          <w:b/>
          <w:sz w:val="17"/>
          <w:szCs w:val="17"/>
          <w:rtl/>
        </w:rPr>
        <w:t xml:space="preserve"> </w:t>
      </w:r>
      <w:r w:rsidRPr="00AF7D0B">
        <w:rPr>
          <w:rFonts w:ascii="Tahoma" w:hAnsi="Tahoma" w:cs="Tahoma" w:hint="cs"/>
          <w:b/>
          <w:sz w:val="17"/>
          <w:szCs w:val="17"/>
          <w:rtl/>
        </w:rPr>
        <w:t>כשלים</w:t>
      </w:r>
      <w:r w:rsidRPr="00AF7D0B">
        <w:rPr>
          <w:rFonts w:ascii="Tahoma" w:hAnsi="Tahoma" w:cs="Tahoma"/>
          <w:b/>
          <w:sz w:val="17"/>
          <w:szCs w:val="17"/>
          <w:rtl/>
        </w:rPr>
        <w:t xml:space="preserve">, </w:t>
      </w:r>
      <w:r w:rsidRPr="00AF7D0B">
        <w:rPr>
          <w:rFonts w:ascii="Tahoma" w:hAnsi="Tahoma" w:cs="Tahoma" w:hint="cs"/>
          <w:b/>
          <w:sz w:val="17"/>
          <w:szCs w:val="17"/>
          <w:rtl/>
        </w:rPr>
        <w:t>קשיים</w:t>
      </w:r>
      <w:r w:rsidRPr="00AF7D0B">
        <w:rPr>
          <w:rFonts w:ascii="Tahoma" w:hAnsi="Tahoma" w:cs="Tahoma"/>
          <w:b/>
          <w:sz w:val="17"/>
          <w:szCs w:val="17"/>
          <w:rtl/>
        </w:rPr>
        <w:t xml:space="preserve">, </w:t>
      </w:r>
      <w:r w:rsidRPr="00AF7D0B">
        <w:rPr>
          <w:rFonts w:ascii="Tahoma" w:hAnsi="Tahoma" w:cs="Tahoma" w:hint="cs"/>
          <w:b/>
          <w:sz w:val="17"/>
          <w:szCs w:val="17"/>
          <w:rtl/>
        </w:rPr>
        <w:t>הגופים</w:t>
      </w:r>
      <w:r w:rsidRPr="00AF7D0B">
        <w:rPr>
          <w:rFonts w:ascii="Tahoma" w:hAnsi="Tahoma" w:cs="Tahoma"/>
          <w:b/>
          <w:sz w:val="17"/>
          <w:szCs w:val="17"/>
          <w:rtl/>
        </w:rPr>
        <w:t xml:space="preserve"> </w:t>
      </w:r>
      <w:r w:rsidRPr="00AF7D0B">
        <w:rPr>
          <w:rFonts w:ascii="Tahoma" w:hAnsi="Tahoma" w:cs="Tahoma" w:hint="cs"/>
          <w:b/>
          <w:sz w:val="17"/>
          <w:szCs w:val="17"/>
          <w:rtl/>
        </w:rPr>
        <w:t>הרלוונטיים</w:t>
      </w:r>
      <w:r w:rsidRPr="00AF7D0B">
        <w:rPr>
          <w:rFonts w:ascii="Tahoma" w:hAnsi="Tahoma" w:cs="Tahoma"/>
          <w:b/>
          <w:sz w:val="17"/>
          <w:szCs w:val="17"/>
          <w:rtl/>
        </w:rPr>
        <w:t xml:space="preserve"> </w:t>
      </w:r>
      <w:r w:rsidRPr="00AF7D0B">
        <w:rPr>
          <w:rFonts w:ascii="Tahoma" w:hAnsi="Tahoma" w:cs="Tahoma" w:hint="cs"/>
          <w:b/>
          <w:sz w:val="17"/>
          <w:szCs w:val="17"/>
          <w:rtl/>
        </w:rPr>
        <w:t>לשיתופי</w:t>
      </w:r>
      <w:r w:rsidRPr="00AF7D0B">
        <w:rPr>
          <w:rFonts w:ascii="Tahoma" w:hAnsi="Tahoma" w:cs="Tahoma"/>
          <w:b/>
          <w:sz w:val="17"/>
          <w:szCs w:val="17"/>
          <w:rtl/>
        </w:rPr>
        <w:t xml:space="preserve"> </w:t>
      </w:r>
      <w:r w:rsidRPr="00AF7D0B">
        <w:rPr>
          <w:rFonts w:ascii="Tahoma" w:hAnsi="Tahoma" w:cs="Tahoma" w:hint="cs"/>
          <w:b/>
          <w:sz w:val="17"/>
          <w:szCs w:val="17"/>
          <w:rtl/>
        </w:rPr>
        <w:t>פעולה</w:t>
      </w:r>
      <w:r w:rsidRPr="00AF7D0B">
        <w:rPr>
          <w:rFonts w:ascii="Tahoma" w:hAnsi="Tahoma" w:cs="Tahoma"/>
          <w:b/>
          <w:sz w:val="17"/>
          <w:szCs w:val="17"/>
          <w:rtl/>
        </w:rPr>
        <w:t xml:space="preserve"> </w:t>
      </w:r>
      <w:r w:rsidRPr="00AF7D0B">
        <w:rPr>
          <w:rFonts w:ascii="Tahoma" w:hAnsi="Tahoma" w:cs="Tahoma" w:hint="cs"/>
          <w:b/>
          <w:sz w:val="17"/>
          <w:szCs w:val="17"/>
          <w:rtl/>
        </w:rPr>
        <w:t>וצורכי</w:t>
      </w:r>
      <w:r w:rsidRPr="00AF7D0B">
        <w:rPr>
          <w:rFonts w:ascii="Tahoma" w:hAnsi="Tahoma" w:cs="Tahoma"/>
          <w:b/>
          <w:sz w:val="17"/>
          <w:szCs w:val="17"/>
          <w:rtl/>
        </w:rPr>
        <w:t xml:space="preserve"> </w:t>
      </w:r>
      <w:r w:rsidRPr="00AF7D0B">
        <w:rPr>
          <w:rFonts w:ascii="Tahoma" w:hAnsi="Tahoma" w:cs="Tahoma" w:hint="cs"/>
          <w:b/>
          <w:sz w:val="17"/>
          <w:szCs w:val="17"/>
          <w:rtl/>
        </w:rPr>
        <w:t>השוק</w:t>
      </w:r>
      <w:r w:rsidRPr="00AF7D0B">
        <w:rPr>
          <w:rFonts w:ascii="Tahoma" w:hAnsi="Tahoma" w:cs="Tahoma"/>
          <w:b/>
          <w:sz w:val="17"/>
          <w:szCs w:val="17"/>
          <w:rtl/>
        </w:rPr>
        <w:t xml:space="preserve">. </w:t>
      </w:r>
      <w:r w:rsidRPr="00AF7D0B">
        <w:rPr>
          <w:rFonts w:ascii="Tahoma" w:hAnsi="Tahoma" w:cs="Tahoma" w:hint="cs"/>
          <w:b/>
          <w:sz w:val="17"/>
          <w:szCs w:val="17"/>
          <w:rtl/>
        </w:rPr>
        <w:t>לכן</w:t>
      </w:r>
      <w:r w:rsidRPr="00AF7D0B">
        <w:rPr>
          <w:rFonts w:ascii="Tahoma" w:hAnsi="Tahoma" w:cs="Tahoma"/>
          <w:b/>
          <w:sz w:val="17"/>
          <w:szCs w:val="17"/>
          <w:rtl/>
        </w:rPr>
        <w:t xml:space="preserve"> </w:t>
      </w:r>
      <w:r w:rsidRPr="00AF7D0B">
        <w:rPr>
          <w:rFonts w:ascii="Tahoma" w:hAnsi="Tahoma" w:cs="Tahoma" w:hint="cs"/>
          <w:b/>
          <w:sz w:val="17"/>
          <w:szCs w:val="17"/>
          <w:rtl/>
        </w:rPr>
        <w:t>בניית</w:t>
      </w:r>
      <w:r w:rsidRPr="00AF7D0B">
        <w:rPr>
          <w:rFonts w:ascii="Tahoma" w:hAnsi="Tahoma" w:cs="Tahoma"/>
          <w:b/>
          <w:sz w:val="17"/>
          <w:szCs w:val="17"/>
          <w:rtl/>
        </w:rPr>
        <w:t xml:space="preserve"> </w:t>
      </w:r>
      <w:r w:rsidRPr="00AF7D0B">
        <w:rPr>
          <w:rFonts w:ascii="Tahoma" w:hAnsi="Tahoma" w:cs="Tahoma" w:hint="cs"/>
          <w:b/>
          <w:sz w:val="17"/>
          <w:szCs w:val="17"/>
          <w:rtl/>
        </w:rPr>
        <w:t>תכנית</w:t>
      </w:r>
      <w:r w:rsidRPr="00AF7D0B">
        <w:rPr>
          <w:rFonts w:ascii="Tahoma" w:hAnsi="Tahoma" w:cs="Tahoma"/>
          <w:b/>
          <w:sz w:val="17"/>
          <w:szCs w:val="17"/>
          <w:rtl/>
        </w:rPr>
        <w:t xml:space="preserve"> </w:t>
      </w:r>
      <w:r w:rsidRPr="00AF7D0B">
        <w:rPr>
          <w:rFonts w:ascii="Tahoma" w:hAnsi="Tahoma" w:cs="Tahoma" w:hint="cs"/>
          <w:b/>
          <w:sz w:val="17"/>
          <w:szCs w:val="17"/>
          <w:rtl/>
        </w:rPr>
        <w:t>רב-שנתית</w:t>
      </w:r>
      <w:r w:rsidRPr="00AF7D0B">
        <w:rPr>
          <w:rFonts w:ascii="Tahoma" w:hAnsi="Tahoma" w:cs="Tahoma"/>
          <w:b/>
          <w:sz w:val="17"/>
          <w:szCs w:val="17"/>
          <w:rtl/>
        </w:rPr>
        <w:t xml:space="preserve"> </w:t>
      </w:r>
      <w:r w:rsidRPr="00AF7D0B">
        <w:rPr>
          <w:rFonts w:ascii="Tahoma" w:hAnsi="Tahoma" w:cs="Tahoma" w:hint="cs"/>
          <w:b/>
          <w:sz w:val="17"/>
          <w:szCs w:val="17"/>
          <w:rtl/>
        </w:rPr>
        <w:t>עבור</w:t>
      </w:r>
      <w:r w:rsidRPr="00AF7D0B">
        <w:rPr>
          <w:rFonts w:ascii="Tahoma" w:hAnsi="Tahoma" w:cs="Tahoma"/>
          <w:b/>
          <w:sz w:val="17"/>
          <w:szCs w:val="17"/>
          <w:rtl/>
        </w:rPr>
        <w:t xml:space="preserve"> </w:t>
      </w:r>
      <w:r w:rsidRPr="00AF7D0B">
        <w:rPr>
          <w:rFonts w:ascii="Tahoma" w:hAnsi="Tahoma" w:cs="Tahoma" w:hint="cs"/>
          <w:b/>
          <w:sz w:val="17"/>
          <w:szCs w:val="17"/>
          <w:rtl/>
        </w:rPr>
        <w:t>הרשות</w:t>
      </w:r>
      <w:r w:rsidRPr="00AF7D0B">
        <w:rPr>
          <w:rFonts w:ascii="Tahoma" w:hAnsi="Tahoma" w:cs="Tahoma"/>
          <w:b/>
          <w:sz w:val="17"/>
          <w:szCs w:val="17"/>
          <w:rtl/>
        </w:rPr>
        <w:t xml:space="preserve"> </w:t>
      </w:r>
      <w:r w:rsidRPr="00AF7D0B">
        <w:rPr>
          <w:rFonts w:ascii="Tahoma" w:hAnsi="Tahoma" w:cs="Tahoma" w:hint="cs"/>
          <w:b/>
          <w:sz w:val="17"/>
          <w:szCs w:val="17"/>
          <w:rtl/>
        </w:rPr>
        <w:t>היא</w:t>
      </w:r>
      <w:r w:rsidRPr="00AF7D0B">
        <w:rPr>
          <w:rFonts w:ascii="Tahoma" w:hAnsi="Tahoma" w:cs="Tahoma"/>
          <w:b/>
          <w:sz w:val="17"/>
          <w:szCs w:val="17"/>
          <w:rtl/>
        </w:rPr>
        <w:t xml:space="preserve"> </w:t>
      </w:r>
      <w:r w:rsidRPr="00AF7D0B">
        <w:rPr>
          <w:rFonts w:ascii="Tahoma" w:hAnsi="Tahoma" w:cs="Tahoma" w:hint="cs"/>
          <w:b/>
          <w:sz w:val="17"/>
          <w:szCs w:val="17"/>
          <w:rtl/>
        </w:rPr>
        <w:t>דבר</w:t>
      </w:r>
      <w:r w:rsidRPr="00AF7D0B">
        <w:rPr>
          <w:rFonts w:ascii="Tahoma" w:hAnsi="Tahoma" w:cs="Tahoma"/>
          <w:b/>
          <w:sz w:val="17"/>
          <w:szCs w:val="17"/>
          <w:rtl/>
        </w:rPr>
        <w:t xml:space="preserve"> </w:t>
      </w:r>
      <w:r w:rsidRPr="00AF7D0B">
        <w:rPr>
          <w:rFonts w:ascii="Tahoma" w:hAnsi="Tahoma" w:cs="Tahoma" w:hint="cs"/>
          <w:b/>
          <w:sz w:val="17"/>
          <w:szCs w:val="17"/>
          <w:rtl/>
        </w:rPr>
        <w:t>מוטעה</w:t>
      </w:r>
      <w:r w:rsidRPr="00AF7D0B">
        <w:rPr>
          <w:rFonts w:ascii="Tahoma" w:hAnsi="Tahoma" w:cs="Tahoma"/>
          <w:b/>
          <w:sz w:val="17"/>
          <w:szCs w:val="17"/>
          <w:rtl/>
        </w:rPr>
        <w:t xml:space="preserve"> ולקוי אשר עלול לפגוע בפעילות</w:t>
      </w:r>
      <w:r w:rsidRPr="00AF7D0B">
        <w:rPr>
          <w:rFonts w:ascii="Tahoma" w:hAnsi="Tahoma" w:cs="Tahoma" w:hint="cs"/>
          <w:b/>
          <w:sz w:val="17"/>
          <w:szCs w:val="17"/>
          <w:rtl/>
        </w:rPr>
        <w:t>ה</w:t>
      </w:r>
      <w:r w:rsidRPr="00AF7D0B">
        <w:rPr>
          <w:rFonts w:ascii="Tahoma" w:hAnsi="Tahoma" w:cs="Tahoma"/>
          <w:b/>
          <w:sz w:val="17"/>
          <w:szCs w:val="17"/>
          <w:rtl/>
        </w:rPr>
        <w:t>.</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w:t>
      </w:r>
      <w:r w:rsidRPr="00AF7D0B">
        <w:rPr>
          <w:rtl/>
        </w:rPr>
        <w:t xml:space="preserve"> מבקר המדינה מעיר </w:t>
      </w:r>
      <w:r w:rsidRPr="00AF7D0B">
        <w:rPr>
          <w:rFonts w:hint="cs"/>
          <w:rtl/>
        </w:rPr>
        <w:t xml:space="preserve">לרשות </w:t>
      </w:r>
      <w:r w:rsidRPr="00AF7D0B">
        <w:rPr>
          <w:rtl/>
        </w:rPr>
        <w:t xml:space="preserve">כי </w:t>
      </w:r>
      <w:r w:rsidRPr="00AF7D0B">
        <w:rPr>
          <w:rFonts w:hint="cs"/>
          <w:rtl/>
        </w:rPr>
        <w:t>גם רשות חדשה נדרשת להגדיר את יעדיה לטווח הקצר ולטווח הארוך. טרם</w:t>
      </w:r>
      <w:r w:rsidRPr="00AF7D0B">
        <w:rPr>
          <w:rtl/>
        </w:rPr>
        <w:t xml:space="preserve"> </w:t>
      </w:r>
      <w:r w:rsidRPr="00AF7D0B">
        <w:rPr>
          <w:rFonts w:hint="cs"/>
          <w:rtl/>
        </w:rPr>
        <w:t>הקמתה</w:t>
      </w:r>
      <w:r w:rsidRPr="00AF7D0B">
        <w:rPr>
          <w:rtl/>
        </w:rPr>
        <w:t xml:space="preserve"> פעלה הרשות כיחיד</w:t>
      </w:r>
      <w:r w:rsidRPr="00AF7D0B">
        <w:rPr>
          <w:rFonts w:hint="cs"/>
          <w:rtl/>
        </w:rPr>
        <w:t>ה</w:t>
      </w:r>
      <w:r w:rsidRPr="00AF7D0B">
        <w:rPr>
          <w:rtl/>
        </w:rPr>
        <w:t xml:space="preserve"> במשרד הכלכלה ולכן בסיס נתונים על </w:t>
      </w:r>
      <w:r w:rsidRPr="00AF7D0B">
        <w:rPr>
          <w:rFonts w:hint="cs"/>
          <w:rtl/>
        </w:rPr>
        <w:t>כשלים</w:t>
      </w:r>
      <w:r w:rsidRPr="00AF7D0B">
        <w:rPr>
          <w:rtl/>
        </w:rPr>
        <w:t xml:space="preserve">, </w:t>
      </w:r>
      <w:r w:rsidRPr="00AF7D0B">
        <w:rPr>
          <w:rFonts w:hint="cs"/>
          <w:rtl/>
        </w:rPr>
        <w:t>קשיים</w:t>
      </w:r>
      <w:r w:rsidRPr="00AF7D0B">
        <w:rPr>
          <w:rtl/>
        </w:rPr>
        <w:t xml:space="preserve">, </w:t>
      </w:r>
      <w:r w:rsidRPr="00AF7D0B">
        <w:rPr>
          <w:rFonts w:hint="cs"/>
          <w:rtl/>
        </w:rPr>
        <w:t>הגופים</w:t>
      </w:r>
      <w:r w:rsidRPr="00AF7D0B">
        <w:rPr>
          <w:rtl/>
        </w:rPr>
        <w:t xml:space="preserve"> </w:t>
      </w:r>
      <w:r w:rsidRPr="00AF7D0B">
        <w:rPr>
          <w:rFonts w:hint="cs"/>
          <w:rtl/>
        </w:rPr>
        <w:t>הרלוונטיים</w:t>
      </w:r>
      <w:r w:rsidRPr="00AF7D0B">
        <w:rPr>
          <w:rtl/>
        </w:rPr>
        <w:t xml:space="preserve"> </w:t>
      </w:r>
      <w:r w:rsidRPr="00AF7D0B">
        <w:rPr>
          <w:rFonts w:hint="cs"/>
          <w:rtl/>
        </w:rPr>
        <w:t>לשיתופי</w:t>
      </w:r>
      <w:r w:rsidRPr="00AF7D0B">
        <w:rPr>
          <w:rtl/>
        </w:rPr>
        <w:t xml:space="preserve"> </w:t>
      </w:r>
      <w:r w:rsidRPr="00AF7D0B">
        <w:rPr>
          <w:rFonts w:hint="cs"/>
          <w:rtl/>
        </w:rPr>
        <w:t>פעולה</w:t>
      </w:r>
      <w:r w:rsidRPr="00AF7D0B">
        <w:rPr>
          <w:rtl/>
        </w:rPr>
        <w:t xml:space="preserve"> </w:t>
      </w:r>
      <w:r w:rsidRPr="00AF7D0B">
        <w:rPr>
          <w:rFonts w:hint="cs"/>
          <w:rtl/>
        </w:rPr>
        <w:t>וצורכי</w:t>
      </w:r>
      <w:r w:rsidRPr="00AF7D0B">
        <w:rPr>
          <w:rtl/>
        </w:rPr>
        <w:t xml:space="preserve"> </w:t>
      </w:r>
      <w:r w:rsidRPr="00AF7D0B">
        <w:rPr>
          <w:rFonts w:hint="cs"/>
          <w:rtl/>
        </w:rPr>
        <w:t>השוק</w:t>
      </w:r>
      <w:r w:rsidRPr="00AF7D0B">
        <w:rPr>
          <w:rtl/>
        </w:rPr>
        <w:t xml:space="preserve"> כבר קיים במערכת</w:t>
      </w:r>
      <w:r w:rsidRPr="00AF7D0B">
        <w:rPr>
          <w:rFonts w:hint="cs"/>
          <w:rtl/>
        </w:rPr>
        <w:t>,</w:t>
      </w:r>
      <w:r w:rsidRPr="00AF7D0B">
        <w:rPr>
          <w:rtl/>
        </w:rPr>
        <w:t xml:space="preserve"> </w:t>
      </w:r>
      <w:r w:rsidRPr="00AF7D0B">
        <w:rPr>
          <w:rFonts w:hint="cs"/>
          <w:rtl/>
        </w:rPr>
        <w:t>והיעדר נתונים נוספים אינו</w:t>
      </w:r>
      <w:r w:rsidRPr="00AF7D0B">
        <w:rPr>
          <w:rtl/>
        </w:rPr>
        <w:t xml:space="preserve"> מצדיק היעדר תכנית עבודה רב</w:t>
      </w:r>
      <w:r w:rsidRPr="00AF7D0B">
        <w:rPr>
          <w:rFonts w:hint="cs"/>
          <w:rtl/>
        </w:rPr>
        <w:t>-</w:t>
      </w:r>
      <w:r w:rsidRPr="00AF7D0B">
        <w:rPr>
          <w:rtl/>
        </w:rPr>
        <w:t xml:space="preserve">שנתית. </w:t>
      </w:r>
      <w:r w:rsidRPr="00AF7D0B">
        <w:rPr>
          <w:rFonts w:hint="cs"/>
          <w:rtl/>
        </w:rPr>
        <w:t>נוסף על כך</w:t>
      </w:r>
      <w:r w:rsidRPr="00AF7D0B">
        <w:rPr>
          <w:rtl/>
        </w:rPr>
        <w:t xml:space="preserve"> הפע</w:t>
      </w:r>
      <w:r w:rsidRPr="00AF7D0B">
        <w:rPr>
          <w:rFonts w:hint="cs"/>
          <w:rtl/>
        </w:rPr>
        <w:t>ו</w:t>
      </w:r>
      <w:r w:rsidRPr="00AF7D0B">
        <w:rPr>
          <w:rtl/>
        </w:rPr>
        <w:t>לות הארגוניות שכל גוף חדש אמור לבצע היו ידוע</w:t>
      </w:r>
      <w:r w:rsidRPr="00AF7D0B">
        <w:rPr>
          <w:rFonts w:hint="cs"/>
          <w:rtl/>
        </w:rPr>
        <w:t>ות</w:t>
      </w:r>
      <w:r w:rsidRPr="00AF7D0B">
        <w:rPr>
          <w:rtl/>
        </w:rPr>
        <w:t xml:space="preserve"> מראש לרשות והיה מקום לשלב</w:t>
      </w:r>
      <w:r w:rsidRPr="00AF7D0B">
        <w:rPr>
          <w:rFonts w:hint="cs"/>
          <w:rtl/>
        </w:rPr>
        <w:t>ן</w:t>
      </w:r>
      <w:r w:rsidRPr="00AF7D0B">
        <w:rPr>
          <w:rtl/>
        </w:rPr>
        <w:t xml:space="preserve"> בתכנית עבודה רב</w:t>
      </w:r>
      <w:r w:rsidRPr="00AF7D0B">
        <w:rPr>
          <w:rFonts w:hint="cs"/>
          <w:rtl/>
        </w:rPr>
        <w:t>-</w:t>
      </w:r>
      <w:r w:rsidRPr="00AF7D0B">
        <w:rPr>
          <w:rtl/>
        </w:rPr>
        <w:t>שנתית.</w:t>
      </w:r>
      <w:r w:rsidRPr="00AF7D0B">
        <w:rPr>
          <w:rFonts w:hint="cs"/>
          <w:rtl/>
        </w:rPr>
        <w:t xml:space="preserve"> מכל מקום, גם תכניות רב-שנתיות ניתנות לתיקון ולשינוי במידת הצורך, מקום שבעקבות מיפוי הקשיים יוגדרו יעדי הרשות מחדש.</w:t>
      </w:r>
    </w:p>
    <w:p w:rsidR="00861C2F" w:rsidRPr="003F33E6" w:rsidP="003F33E6">
      <w:pPr>
        <w:pStyle w:val="KOT5"/>
        <w:rPr>
          <w:rtl/>
        </w:rPr>
      </w:pPr>
      <w:r w:rsidRPr="003F33E6">
        <w:rPr>
          <w:rStyle w:val="Heading4Char"/>
          <w:rFonts w:ascii="Tahoma" w:hAnsi="Tahoma" w:cs="Tahoma" w:hint="eastAsia"/>
          <w:i w:val="0"/>
          <w:iCs w:val="0"/>
          <w:color w:val="387026"/>
          <w:sz w:val="26"/>
          <w:szCs w:val="26"/>
          <w:rtl/>
        </w:rPr>
        <w:t>תרגום</w:t>
      </w:r>
      <w:r w:rsidRPr="003F33E6">
        <w:rPr>
          <w:rStyle w:val="Heading4Char"/>
          <w:rFonts w:ascii="Tahoma" w:hAnsi="Tahoma" w:cs="Tahoma"/>
          <w:i w:val="0"/>
          <w:iCs w:val="0"/>
          <w:color w:val="387026"/>
          <w:sz w:val="26"/>
          <w:szCs w:val="26"/>
          <w:rtl/>
        </w:rPr>
        <w:t xml:space="preserve"> אתר </w:t>
      </w:r>
      <w:r w:rsidRPr="003F33E6">
        <w:rPr>
          <w:rStyle w:val="Heading4Char"/>
          <w:rFonts w:ascii="Tahoma" w:hAnsi="Tahoma" w:cs="Tahoma" w:hint="eastAsia"/>
          <w:i w:val="0"/>
          <w:iCs w:val="0"/>
          <w:color w:val="387026"/>
          <w:sz w:val="26"/>
          <w:szCs w:val="26"/>
          <w:rtl/>
        </w:rPr>
        <w:t>האינטרנט</w:t>
      </w:r>
      <w:r w:rsidRPr="003F33E6">
        <w:rPr>
          <w:rStyle w:val="Heading4Char"/>
          <w:rFonts w:ascii="Tahoma" w:hAnsi="Tahoma" w:cs="Tahoma"/>
          <w:i w:val="0"/>
          <w:iCs w:val="0"/>
          <w:color w:val="387026"/>
          <w:sz w:val="26"/>
          <w:szCs w:val="26"/>
          <w:rtl/>
        </w:rPr>
        <w:t xml:space="preserve"> לערבית</w:t>
      </w:r>
      <w:r w:rsidRPr="003F33E6">
        <w:rPr>
          <w:rStyle w:val="Heading4Char"/>
          <w:rFonts w:ascii="Tahoma" w:hAnsi="Tahoma" w:cs="Tahoma" w:hint="cs"/>
          <w:i w:val="0"/>
          <w:iCs w:val="0"/>
          <w:color w:val="387026"/>
          <w:sz w:val="26"/>
          <w:szCs w:val="26"/>
          <w:rtl/>
        </w:rPr>
        <w:t xml:space="preserve"> ולאנגלית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בשנים האחרונות הקימו משרדי ממשלה </w:t>
      </w:r>
      <w:r w:rsidRPr="00AF7D0B">
        <w:rPr>
          <w:rFonts w:ascii="Tahoma" w:hAnsi="Tahoma" w:cs="Tahoma" w:hint="cs"/>
          <w:sz w:val="17"/>
          <w:szCs w:val="17"/>
          <w:rtl/>
        </w:rPr>
        <w:t xml:space="preserve">שונים </w:t>
      </w:r>
      <w:r w:rsidRPr="00AF7D0B">
        <w:rPr>
          <w:rFonts w:ascii="Tahoma" w:hAnsi="Tahoma" w:cs="Tahoma"/>
          <w:sz w:val="17"/>
          <w:szCs w:val="17"/>
          <w:rtl/>
        </w:rPr>
        <w:t xml:space="preserve">אתרי אינטרנט </w:t>
      </w:r>
      <w:r w:rsidRPr="00AF7D0B">
        <w:rPr>
          <w:rFonts w:ascii="Tahoma" w:hAnsi="Tahoma" w:cs="Tahoma" w:hint="cs"/>
          <w:sz w:val="17"/>
          <w:szCs w:val="17"/>
          <w:rtl/>
        </w:rPr>
        <w:t>לפרסום</w:t>
      </w:r>
      <w:r w:rsidRPr="00AF7D0B">
        <w:rPr>
          <w:rFonts w:ascii="Tahoma" w:hAnsi="Tahoma" w:cs="Tahoma"/>
          <w:sz w:val="17"/>
          <w:szCs w:val="17"/>
          <w:rtl/>
        </w:rPr>
        <w:t xml:space="preserve"> מידע </w:t>
      </w:r>
      <w:r w:rsidRPr="00AF7D0B">
        <w:rPr>
          <w:rFonts w:ascii="Tahoma" w:hAnsi="Tahoma" w:cs="Tahoma" w:hint="cs"/>
          <w:sz w:val="17"/>
          <w:szCs w:val="17"/>
          <w:rtl/>
        </w:rPr>
        <w:t xml:space="preserve">רלוונטי </w:t>
      </w:r>
      <w:r w:rsidRPr="00AF7D0B">
        <w:rPr>
          <w:rFonts w:ascii="Tahoma" w:hAnsi="Tahoma" w:cs="Tahoma" w:hint="cs"/>
          <w:sz w:val="17"/>
          <w:szCs w:val="17"/>
          <w:rtl/>
        </w:rPr>
        <w:t>ולהנגשת</w:t>
      </w:r>
      <w:r w:rsidRPr="00AF7D0B">
        <w:rPr>
          <w:rFonts w:ascii="Tahoma" w:hAnsi="Tahoma" w:cs="Tahoma"/>
          <w:sz w:val="17"/>
          <w:szCs w:val="17"/>
          <w:rtl/>
        </w:rPr>
        <w:t xml:space="preserve"> </w:t>
      </w:r>
      <w:r w:rsidRPr="00AF7D0B">
        <w:rPr>
          <w:rFonts w:ascii="Tahoma" w:hAnsi="Tahoma" w:cs="Tahoma" w:hint="cs"/>
          <w:sz w:val="17"/>
          <w:szCs w:val="17"/>
          <w:rtl/>
        </w:rPr>
        <w:t>ה</w:t>
      </w:r>
      <w:r w:rsidRPr="00AF7D0B">
        <w:rPr>
          <w:rFonts w:ascii="Tahoma" w:hAnsi="Tahoma" w:cs="Tahoma"/>
          <w:sz w:val="17"/>
          <w:szCs w:val="17"/>
          <w:rtl/>
        </w:rPr>
        <w:t>שירותים לציבור. אתרים אלה מעניקים לציבור שירותים מקוונים</w:t>
      </w:r>
      <w:r w:rsidRPr="00AF7D0B">
        <w:rPr>
          <w:rFonts w:ascii="Tahoma" w:hAnsi="Tahoma" w:cs="Tahoma" w:hint="cs"/>
          <w:sz w:val="17"/>
          <w:szCs w:val="17"/>
          <w:rtl/>
        </w:rPr>
        <w:t>,</w:t>
      </w:r>
      <w:r w:rsidRPr="00AF7D0B">
        <w:rPr>
          <w:rFonts w:ascii="Tahoma" w:hAnsi="Tahoma" w:cs="Tahoma"/>
          <w:sz w:val="17"/>
          <w:szCs w:val="17"/>
          <w:rtl/>
        </w:rPr>
        <w:t xml:space="preserve"> ובכך </w:t>
      </w:r>
      <w:r w:rsidRPr="00AF7D0B">
        <w:rPr>
          <w:rFonts w:ascii="Tahoma" w:hAnsi="Tahoma" w:cs="Tahoma" w:hint="cs"/>
          <w:sz w:val="17"/>
          <w:szCs w:val="17"/>
          <w:rtl/>
        </w:rPr>
        <w:t>חוסכים זמן, טרחה ומשאבים הן לתושבים והן לעובדי המשרדים עצמם</w:t>
      </w:r>
      <w:r w:rsidRPr="00AF7D0B">
        <w:rPr>
          <w:rFonts w:ascii="Tahoma" w:hAnsi="Tahoma" w:cs="Tahoma"/>
          <w:sz w:val="17"/>
          <w:szCs w:val="17"/>
          <w:rtl/>
        </w:rPr>
        <w:t xml:space="preserve">. </w:t>
      </w:r>
      <w:r w:rsidRPr="00AF7D0B">
        <w:rPr>
          <w:rFonts w:ascii="Tahoma" w:hAnsi="Tahoma" w:cs="Tahoma" w:hint="cs"/>
          <w:sz w:val="17"/>
          <w:szCs w:val="17"/>
          <w:rtl/>
        </w:rPr>
        <w:t>ט</w:t>
      </w:r>
      <w:r w:rsidRPr="00AF7D0B">
        <w:rPr>
          <w:rFonts w:ascii="Tahoma" w:hAnsi="Tahoma" w:cs="Tahoma"/>
          <w:sz w:val="17"/>
          <w:szCs w:val="17"/>
          <w:rtl/>
        </w:rPr>
        <w:t>כנולוגיות המידע, ובראשן האינטרנט, מאפשרות מתן שירותים יעילים, מהירים וזמינים לציבור וכרוכות בעלויות תפעול וניהול נמוכות יחסית. המשתמש</w:t>
      </w:r>
      <w:r w:rsidRPr="00AF7D0B">
        <w:rPr>
          <w:rFonts w:ascii="Tahoma" w:hAnsi="Tahoma" w:cs="Tahoma" w:hint="cs"/>
          <w:sz w:val="17"/>
          <w:szCs w:val="17"/>
          <w:rtl/>
        </w:rPr>
        <w:t>ים</w:t>
      </w:r>
      <w:r w:rsidRPr="00AF7D0B">
        <w:rPr>
          <w:rFonts w:ascii="Tahoma" w:hAnsi="Tahoma" w:cs="Tahoma"/>
          <w:sz w:val="17"/>
          <w:szCs w:val="17"/>
          <w:rtl/>
        </w:rPr>
        <w:t xml:space="preserve"> באתר</w:t>
      </w:r>
      <w:r w:rsidRPr="00AF7D0B">
        <w:rPr>
          <w:rFonts w:ascii="Tahoma" w:hAnsi="Tahoma" w:cs="Tahoma" w:hint="cs"/>
          <w:sz w:val="17"/>
          <w:szCs w:val="17"/>
          <w:rtl/>
        </w:rPr>
        <w:t>י</w:t>
      </w:r>
      <w:r w:rsidRPr="00AF7D0B">
        <w:rPr>
          <w:rFonts w:ascii="Tahoma" w:hAnsi="Tahoma" w:cs="Tahoma"/>
          <w:sz w:val="17"/>
          <w:szCs w:val="17"/>
          <w:rtl/>
        </w:rPr>
        <w:t xml:space="preserve"> האינטרנט אינ</w:t>
      </w:r>
      <w:r w:rsidRPr="00AF7D0B">
        <w:rPr>
          <w:rFonts w:ascii="Tahoma" w:hAnsi="Tahoma" w:cs="Tahoma" w:hint="cs"/>
          <w:sz w:val="17"/>
          <w:szCs w:val="17"/>
          <w:rtl/>
        </w:rPr>
        <w:t>ם</w:t>
      </w:r>
      <w:r w:rsidRPr="00AF7D0B">
        <w:rPr>
          <w:rFonts w:ascii="Tahoma" w:hAnsi="Tahoma" w:cs="Tahoma"/>
          <w:sz w:val="17"/>
          <w:szCs w:val="17"/>
          <w:rtl/>
        </w:rPr>
        <w:t xml:space="preserve"> מוגבל</w:t>
      </w:r>
      <w:r w:rsidRPr="00AF7D0B">
        <w:rPr>
          <w:rFonts w:ascii="Tahoma" w:hAnsi="Tahoma" w:cs="Tahoma" w:hint="cs"/>
          <w:sz w:val="17"/>
          <w:szCs w:val="17"/>
          <w:rtl/>
        </w:rPr>
        <w:t>ים</w:t>
      </w:r>
      <w:r w:rsidRPr="00AF7D0B">
        <w:rPr>
          <w:rFonts w:ascii="Tahoma" w:hAnsi="Tahoma" w:cs="Tahoma"/>
          <w:sz w:val="17"/>
          <w:szCs w:val="17"/>
          <w:rtl/>
        </w:rPr>
        <w:t xml:space="preserve"> לשעות הקבלה של הרשות הציבורית ויכול</w:t>
      </w:r>
      <w:r w:rsidRPr="00AF7D0B">
        <w:rPr>
          <w:rFonts w:ascii="Tahoma" w:hAnsi="Tahoma" w:cs="Tahoma" w:hint="cs"/>
          <w:sz w:val="17"/>
          <w:szCs w:val="17"/>
          <w:rtl/>
        </w:rPr>
        <w:t>ים</w:t>
      </w:r>
      <w:r w:rsidRPr="00AF7D0B">
        <w:rPr>
          <w:rFonts w:ascii="Tahoma" w:hAnsi="Tahoma" w:cs="Tahoma"/>
          <w:sz w:val="17"/>
          <w:szCs w:val="17"/>
          <w:rtl/>
        </w:rPr>
        <w:t xml:space="preserve"> לקבל את המידע והשירותים בכל שעות היממה ומכל מקום. </w:t>
      </w:r>
      <w:r w:rsidRPr="00AF7D0B">
        <w:rPr>
          <w:rFonts w:ascii="Tahoma" w:hAnsi="Tahoma" w:cs="Tahoma" w:hint="cs"/>
          <w:sz w:val="17"/>
          <w:szCs w:val="17"/>
          <w:rtl/>
        </w:rPr>
        <w:t>אתרי האינטרנט מאפשרים</w:t>
      </w:r>
      <w:r w:rsidRPr="00AF7D0B">
        <w:rPr>
          <w:rFonts w:ascii="Tahoma" w:hAnsi="Tahoma" w:cs="Tahoma"/>
          <w:sz w:val="17"/>
          <w:szCs w:val="17"/>
          <w:rtl/>
        </w:rPr>
        <w:t xml:space="preserve"> </w:t>
      </w:r>
      <w:r w:rsidRPr="00AF7D0B">
        <w:rPr>
          <w:rFonts w:ascii="Tahoma" w:hAnsi="Tahoma" w:cs="Tahoma" w:hint="cs"/>
          <w:sz w:val="17"/>
          <w:szCs w:val="17"/>
          <w:rtl/>
        </w:rPr>
        <w:t xml:space="preserve">לרשות הציבורית לשתף את הציבור במידע הכרחי, </w:t>
      </w:r>
      <w:r w:rsidRPr="00AF7D0B">
        <w:rPr>
          <w:rFonts w:ascii="Tahoma" w:hAnsi="Tahoma" w:cs="Tahoma"/>
          <w:sz w:val="17"/>
          <w:szCs w:val="17"/>
          <w:rtl/>
        </w:rPr>
        <w:t xml:space="preserve">ובכך </w:t>
      </w:r>
      <w:r w:rsidRPr="00AF7D0B">
        <w:rPr>
          <w:rFonts w:ascii="Tahoma" w:hAnsi="Tahoma" w:cs="Tahoma" w:hint="cs"/>
          <w:sz w:val="17"/>
          <w:szCs w:val="17"/>
          <w:rtl/>
        </w:rPr>
        <w:t xml:space="preserve">מסייעים </w:t>
      </w:r>
      <w:r w:rsidRPr="00AF7D0B">
        <w:rPr>
          <w:rFonts w:ascii="Tahoma" w:hAnsi="Tahoma" w:cs="Tahoma"/>
          <w:sz w:val="17"/>
          <w:szCs w:val="17"/>
          <w:rtl/>
        </w:rPr>
        <w:t>ליצור שקיפות</w:t>
      </w:r>
      <w:r w:rsidRPr="00AF7D0B">
        <w:rPr>
          <w:rFonts w:ascii="Tahoma" w:hAnsi="Tahoma" w:cs="Tahoma" w:hint="cs"/>
          <w:sz w:val="17"/>
          <w:szCs w:val="17"/>
          <w:rtl/>
        </w:rPr>
        <w:t>,</w:t>
      </w:r>
      <w:r w:rsidRPr="00AF7D0B">
        <w:rPr>
          <w:rFonts w:ascii="Tahoma" w:hAnsi="Tahoma" w:cs="Tahoma"/>
          <w:sz w:val="17"/>
          <w:szCs w:val="17"/>
          <w:rtl/>
        </w:rPr>
        <w:t xml:space="preserve"> ליישם אחריותיות </w:t>
      </w:r>
      <w:r w:rsidRPr="00AF7D0B">
        <w:rPr>
          <w:rFonts w:ascii="Tahoma" w:hAnsi="Tahoma" w:cs="Tahoma" w:hint="cs"/>
          <w:sz w:val="17"/>
          <w:szCs w:val="17"/>
          <w:rtl/>
        </w:rPr>
        <w:t xml:space="preserve">ולהפעיל </w:t>
      </w:r>
      <w:r w:rsidRPr="00AF7D0B">
        <w:rPr>
          <w:rFonts w:ascii="Tahoma" w:hAnsi="Tahoma" w:cs="Tahoma"/>
          <w:sz w:val="17"/>
          <w:szCs w:val="17"/>
          <w:rtl/>
        </w:rPr>
        <w:t xml:space="preserve">מנגנונים </w:t>
      </w:r>
      <w:r w:rsidRPr="00AF7D0B">
        <w:rPr>
          <w:rFonts w:ascii="Tahoma" w:hAnsi="Tahoma" w:cs="Tahoma" w:hint="cs"/>
          <w:sz w:val="17"/>
          <w:szCs w:val="17"/>
          <w:rtl/>
        </w:rPr>
        <w:t>שמאפשרים</w:t>
      </w:r>
      <w:r w:rsidRPr="00AF7D0B">
        <w:rPr>
          <w:rFonts w:ascii="Tahoma" w:hAnsi="Tahoma" w:cs="Tahoma"/>
          <w:sz w:val="17"/>
          <w:szCs w:val="17"/>
          <w:rtl/>
        </w:rPr>
        <w:t xml:space="preserve"> לציבור להשתתף בתהליכי קבלת ההחלטות. </w:t>
      </w:r>
    </w:p>
    <w:p w:rsidR="00861C2F" w:rsidRPr="00AF7D0B" w:rsidP="00CB1303">
      <w:pPr>
        <w:spacing w:line="240" w:lineRule="exact"/>
        <w:ind w:right="2268"/>
        <w:jc w:val="both"/>
        <w:rPr>
          <w:rFonts w:ascii="Tahoma" w:hAnsi="Tahoma" w:cs="Tahoma"/>
          <w:sz w:val="17"/>
          <w:szCs w:val="17"/>
          <w:rtl/>
        </w:rPr>
      </w:pPr>
      <w:r w:rsidRPr="00CB1303">
        <w:rPr>
          <w:rStyle w:val="Heading5Char"/>
          <w:rFonts w:ascii="Tahoma" w:hAnsi="Tahoma" w:cs="Tahoma"/>
          <w:b/>
          <w:bCs/>
          <w:color w:val="2A2AA6"/>
          <w:sz w:val="17"/>
          <w:szCs w:val="17"/>
          <w:rtl/>
        </w:rPr>
        <w:t>הצגת מידע בשפה הערבית:</w:t>
      </w:r>
      <w:r w:rsidRPr="00AF7D0B">
        <w:rPr>
          <w:rStyle w:val="Heading5Char"/>
          <w:rFonts w:ascii="Tahoma" w:hAnsi="Tahoma" w:cs="Tahoma"/>
          <w:sz w:val="17"/>
          <w:szCs w:val="17"/>
          <w:rtl/>
        </w:rPr>
        <w:t xml:space="preserve"> </w:t>
      </w:r>
      <w:r w:rsidRPr="00AF7D0B">
        <w:rPr>
          <w:rFonts w:ascii="Tahoma" w:hAnsi="Tahoma" w:cs="Tahoma" w:hint="cs"/>
          <w:sz w:val="17"/>
          <w:szCs w:val="17"/>
          <w:rtl/>
        </w:rPr>
        <w:t>נוסף על העברית, הערבית היא שפה רשמית בישראל</w:t>
      </w:r>
      <w:r>
        <w:rPr>
          <w:rStyle w:val="FootnoteReference"/>
          <w:rFonts w:ascii="Tahoma" w:hAnsi="Tahoma" w:cs="Tahoma"/>
          <w:sz w:val="17"/>
          <w:szCs w:val="17"/>
          <w:rtl/>
        </w:rPr>
        <w:footnoteReference w:id="30"/>
      </w:r>
      <w:r w:rsidRPr="00AF7D0B">
        <w:rPr>
          <w:rFonts w:ascii="Tahoma" w:hAnsi="Tahoma" w:cs="Tahoma" w:hint="cs"/>
          <w:sz w:val="17"/>
          <w:szCs w:val="17"/>
          <w:rtl/>
        </w:rPr>
        <w:t xml:space="preserve">, והיא שפתם הראשונה של כחמישית מתושבי המדינה. </w:t>
      </w:r>
      <w:r w:rsidRPr="00AF7D0B">
        <w:rPr>
          <w:rFonts w:ascii="Tahoma" w:hAnsi="Tahoma" w:cs="Tahoma"/>
          <w:sz w:val="17"/>
          <w:szCs w:val="17"/>
          <w:rtl/>
        </w:rPr>
        <w:t xml:space="preserve">מבקר המדינה </w:t>
      </w:r>
      <w:r w:rsidRPr="00AF7D0B">
        <w:rPr>
          <w:rFonts w:ascii="Tahoma" w:hAnsi="Tahoma" w:cs="Tahoma" w:hint="cs"/>
          <w:sz w:val="17"/>
          <w:szCs w:val="17"/>
          <w:rtl/>
        </w:rPr>
        <w:t>ציין</w:t>
      </w:r>
      <w:r w:rsidRPr="00AF7D0B">
        <w:rPr>
          <w:rFonts w:ascii="Tahoma" w:hAnsi="Tahoma" w:cs="Tahoma"/>
          <w:sz w:val="17"/>
          <w:szCs w:val="17"/>
          <w:rtl/>
        </w:rPr>
        <w:t xml:space="preserve"> </w:t>
      </w:r>
      <w:r w:rsidRPr="00AF7D0B">
        <w:rPr>
          <w:rFonts w:ascii="Tahoma" w:hAnsi="Tahoma" w:cs="Tahoma" w:hint="cs"/>
          <w:sz w:val="17"/>
          <w:szCs w:val="17"/>
          <w:rtl/>
        </w:rPr>
        <w:t xml:space="preserve">כבר </w:t>
      </w:r>
      <w:r w:rsidRPr="00AF7D0B">
        <w:rPr>
          <w:rFonts w:ascii="Tahoma" w:hAnsi="Tahoma" w:cs="Tahoma"/>
          <w:sz w:val="17"/>
          <w:szCs w:val="17"/>
          <w:rtl/>
        </w:rPr>
        <w:t xml:space="preserve">בשנת </w:t>
      </w:r>
      <w:r w:rsidRPr="00AF7D0B">
        <w:rPr>
          <w:rFonts w:ascii="Tahoma" w:hAnsi="Tahoma" w:cs="Tahoma" w:hint="cs"/>
          <w:sz w:val="17"/>
          <w:szCs w:val="17"/>
          <w:rtl/>
        </w:rPr>
        <w:t>2003</w:t>
      </w:r>
      <w:r>
        <w:rPr>
          <w:rStyle w:val="FootnoteReference"/>
          <w:rFonts w:ascii="Tahoma" w:hAnsi="Tahoma" w:cs="Tahoma"/>
          <w:sz w:val="17"/>
          <w:szCs w:val="17"/>
          <w:rtl/>
        </w:rPr>
        <w:footnoteReference w:id="31"/>
      </w:r>
      <w:r w:rsidRPr="00AF7D0B">
        <w:rPr>
          <w:rFonts w:ascii="Tahoma" w:hAnsi="Tahoma" w:cs="Tahoma" w:hint="cs"/>
          <w:sz w:val="17"/>
          <w:szCs w:val="17"/>
          <w:rtl/>
        </w:rPr>
        <w:t xml:space="preserve"> </w:t>
      </w:r>
      <w:r w:rsidRPr="00AF7D0B">
        <w:rPr>
          <w:rFonts w:ascii="Tahoma" w:hAnsi="Tahoma" w:cs="Tahoma"/>
          <w:sz w:val="17"/>
          <w:szCs w:val="17"/>
          <w:rtl/>
        </w:rPr>
        <w:t>כי הערבית היא שפתו של המיעוט הגדול ביותר בישראל</w:t>
      </w:r>
      <w:r w:rsidRPr="00AF7D0B">
        <w:rPr>
          <w:rFonts w:ascii="Tahoma" w:hAnsi="Tahoma" w:cs="Tahoma" w:hint="cs"/>
          <w:sz w:val="17"/>
          <w:szCs w:val="17"/>
          <w:rtl/>
        </w:rPr>
        <w:t>. מעמדה של השפה הערבית מחייב על כן הקפדה על שימוש בה במתן שירות לתושב, בין היתר בפרסום המודעות הרשמיות והטפסים הרשמיים של הממשלה, כחלק מזכותו של אדם לשפתו ולשם הבטחת השוויון. נוסף על כך, לכל הפחות</w:t>
      </w:r>
      <w:r w:rsidRPr="00AF7D0B">
        <w:rPr>
          <w:rFonts w:ascii="Tahoma" w:hAnsi="Tahoma" w:cs="Tahoma"/>
          <w:sz w:val="17"/>
          <w:szCs w:val="17"/>
          <w:rtl/>
        </w:rPr>
        <w:t xml:space="preserve"> </w:t>
      </w:r>
      <w:r w:rsidRPr="00AF7D0B">
        <w:rPr>
          <w:rFonts w:ascii="Tahoma" w:hAnsi="Tahoma" w:cs="Tahoma" w:hint="cs"/>
          <w:sz w:val="17"/>
          <w:szCs w:val="17"/>
          <w:rtl/>
        </w:rPr>
        <w:t xml:space="preserve">על הרשויות </w:t>
      </w:r>
      <w:r w:rsidRPr="00AF7D0B">
        <w:rPr>
          <w:rFonts w:ascii="Tahoma" w:hAnsi="Tahoma" w:cs="Tahoma"/>
          <w:sz w:val="17"/>
          <w:szCs w:val="17"/>
          <w:rtl/>
        </w:rPr>
        <w:t>להוסיף לאתרי האינטרנט</w:t>
      </w:r>
      <w:r w:rsidRPr="00AF7D0B">
        <w:rPr>
          <w:rFonts w:ascii="Tahoma" w:hAnsi="Tahoma" w:cs="Tahoma" w:hint="cs"/>
          <w:sz w:val="17"/>
          <w:szCs w:val="17"/>
          <w:rtl/>
        </w:rPr>
        <w:t xml:space="preserve"> שלהן</w:t>
      </w:r>
      <w:r w:rsidRPr="00AF7D0B">
        <w:rPr>
          <w:rFonts w:ascii="Tahoma" w:hAnsi="Tahoma" w:cs="Tahoma"/>
          <w:sz w:val="17"/>
          <w:szCs w:val="17"/>
          <w:rtl/>
        </w:rPr>
        <w:t xml:space="preserve"> תרגום לערבית </w:t>
      </w:r>
      <w:r w:rsidRPr="00AF7D0B">
        <w:rPr>
          <w:rFonts w:ascii="Tahoma" w:hAnsi="Tahoma" w:cs="Tahoma" w:hint="cs"/>
          <w:sz w:val="17"/>
          <w:szCs w:val="17"/>
          <w:rtl/>
        </w:rPr>
        <w:t xml:space="preserve">של </w:t>
      </w:r>
      <w:r w:rsidRPr="00AF7D0B">
        <w:rPr>
          <w:rFonts w:ascii="Tahoma" w:hAnsi="Tahoma" w:cs="Tahoma"/>
          <w:sz w:val="17"/>
          <w:szCs w:val="17"/>
          <w:rtl/>
        </w:rPr>
        <w:t>מידע חיוני ו</w:t>
      </w:r>
      <w:r w:rsidRPr="00AF7D0B">
        <w:rPr>
          <w:rFonts w:ascii="Tahoma" w:hAnsi="Tahoma" w:cs="Tahoma" w:hint="cs"/>
          <w:sz w:val="17"/>
          <w:szCs w:val="17"/>
          <w:rtl/>
        </w:rPr>
        <w:t xml:space="preserve">פרטי </w:t>
      </w:r>
      <w:r w:rsidRPr="00AF7D0B">
        <w:rPr>
          <w:rFonts w:ascii="Tahoma" w:hAnsi="Tahoma" w:cs="Tahoma"/>
          <w:sz w:val="17"/>
          <w:szCs w:val="17"/>
          <w:rtl/>
        </w:rPr>
        <w:t xml:space="preserve">מידע על אופן השימוש בשירותים הניתנים באמצעות האינטרנט.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מדריך הסטנדרטים לאפיון, לעיצוב, לפיתוח ולכתיבה של תוכן באתרי אינטרנט של הממשלה מינואר </w:t>
      </w:r>
      <w:r w:rsidRPr="00AF7D0B">
        <w:rPr>
          <w:rFonts w:ascii="Tahoma" w:hAnsi="Tahoma" w:cs="Tahoma" w:hint="cs"/>
          <w:sz w:val="17"/>
          <w:szCs w:val="17"/>
          <w:rtl/>
        </w:rPr>
        <w:t>2011</w:t>
      </w:r>
      <w:r>
        <w:rPr>
          <w:rStyle w:val="FootnoteReference"/>
          <w:rFonts w:ascii="Tahoma" w:hAnsi="Tahoma" w:cs="Tahoma"/>
          <w:sz w:val="17"/>
          <w:szCs w:val="17"/>
          <w:rtl/>
        </w:rPr>
        <w:footnoteReference w:id="32"/>
      </w:r>
      <w:r w:rsidRPr="00AF7D0B">
        <w:rPr>
          <w:rFonts w:ascii="Tahoma" w:hAnsi="Tahoma" w:cs="Tahoma"/>
          <w:sz w:val="17"/>
          <w:szCs w:val="17"/>
          <w:rtl/>
        </w:rPr>
        <w:t xml:space="preserve"> (להלן - מדריך הסטנדרטים לאתרי הממשלה) </w:t>
      </w:r>
      <w:r w:rsidRPr="00AF7D0B">
        <w:rPr>
          <w:rFonts w:ascii="Tahoma" w:hAnsi="Tahoma" w:cs="Tahoma" w:hint="cs"/>
          <w:sz w:val="17"/>
          <w:szCs w:val="17"/>
          <w:rtl/>
        </w:rPr>
        <w:t>מ</w:t>
      </w:r>
      <w:r w:rsidRPr="00AF7D0B">
        <w:rPr>
          <w:rFonts w:ascii="Tahoma" w:hAnsi="Tahoma" w:cs="Tahoma"/>
          <w:sz w:val="17"/>
          <w:szCs w:val="17"/>
          <w:rtl/>
        </w:rPr>
        <w:t>חייב לתרגם לערבית את רוב המידע הבסיסי הקיים באתרי</w:t>
      </w:r>
      <w:r w:rsidRPr="00AF7D0B">
        <w:rPr>
          <w:rFonts w:ascii="Tahoma" w:hAnsi="Tahoma" w:cs="Tahoma" w:hint="cs"/>
          <w:sz w:val="17"/>
          <w:szCs w:val="17"/>
          <w:rtl/>
        </w:rPr>
        <w:t xml:space="preserve"> משרדי הממשלה</w:t>
      </w:r>
      <w:r w:rsidRPr="00AF7D0B">
        <w:rPr>
          <w:rFonts w:ascii="Tahoma" w:hAnsi="Tahoma" w:cs="Tahoma"/>
          <w:sz w:val="17"/>
          <w:szCs w:val="17"/>
          <w:rtl/>
        </w:rPr>
        <w:t xml:space="preserve">, </w:t>
      </w:r>
      <w:r w:rsidRPr="00AF7D0B">
        <w:rPr>
          <w:rFonts w:ascii="Tahoma" w:hAnsi="Tahoma" w:cs="Tahoma" w:hint="cs"/>
          <w:sz w:val="17"/>
          <w:szCs w:val="17"/>
          <w:rtl/>
        </w:rPr>
        <w:t xml:space="preserve">דהיינו </w:t>
      </w:r>
      <w:r w:rsidRPr="00AF7D0B">
        <w:rPr>
          <w:rFonts w:ascii="Tahoma" w:hAnsi="Tahoma" w:cs="Tahoma"/>
          <w:sz w:val="17"/>
          <w:szCs w:val="17"/>
          <w:rtl/>
        </w:rPr>
        <w:t xml:space="preserve">את פרטי המשרדים ובכלל זה כתובות, פרטי קשר; </w:t>
      </w:r>
      <w:r w:rsidRPr="00AF7D0B">
        <w:rPr>
          <w:rFonts w:ascii="Tahoma" w:hAnsi="Tahoma" w:cs="Tahoma" w:hint="cs"/>
          <w:sz w:val="17"/>
          <w:szCs w:val="17"/>
          <w:rtl/>
        </w:rPr>
        <w:t xml:space="preserve">את </w:t>
      </w:r>
      <w:r w:rsidRPr="00AF7D0B">
        <w:rPr>
          <w:rFonts w:ascii="Tahoma" w:hAnsi="Tahoma" w:cs="Tahoma"/>
          <w:sz w:val="17"/>
          <w:szCs w:val="17"/>
          <w:rtl/>
        </w:rPr>
        <w:t>שמות השירותים והטפסים שניתן לקבל באתרי האינטרנט ו</w:t>
      </w:r>
      <w:r w:rsidRPr="00AF7D0B">
        <w:rPr>
          <w:rFonts w:ascii="Tahoma" w:hAnsi="Tahoma" w:cs="Tahoma" w:hint="cs"/>
          <w:sz w:val="17"/>
          <w:szCs w:val="17"/>
          <w:rtl/>
        </w:rPr>
        <w:t>את סוגי</w:t>
      </w:r>
      <w:r w:rsidRPr="00AF7D0B">
        <w:rPr>
          <w:rFonts w:ascii="Tahoma" w:hAnsi="Tahoma" w:cs="Tahoma"/>
          <w:sz w:val="17"/>
          <w:szCs w:val="17"/>
          <w:rtl/>
        </w:rPr>
        <w:t xml:space="preserve"> התשלומים שניתן לשלם באתרים. המדריך כולל הנחיות מפורטות </w:t>
      </w:r>
      <w:r w:rsidRPr="00AF7D0B">
        <w:rPr>
          <w:rFonts w:ascii="Tahoma" w:hAnsi="Tahoma" w:cs="Tahoma" w:hint="cs"/>
          <w:sz w:val="17"/>
          <w:szCs w:val="17"/>
          <w:rtl/>
        </w:rPr>
        <w:t>לגבי אופן ההנגשה</w:t>
      </w:r>
      <w:r w:rsidRPr="00AF7D0B">
        <w:rPr>
          <w:rFonts w:ascii="Tahoma" w:hAnsi="Tahoma" w:cs="Tahoma"/>
          <w:sz w:val="17"/>
          <w:szCs w:val="17"/>
          <w:rtl/>
        </w:rPr>
        <w:t>, בין היתר על ידי עיצוב דף השער של האתר הממשלתי</w:t>
      </w:r>
      <w:r w:rsidRPr="00AF7D0B">
        <w:rPr>
          <w:rFonts w:ascii="Tahoma" w:hAnsi="Tahoma" w:cs="Tahoma" w:hint="cs"/>
          <w:sz w:val="17"/>
          <w:szCs w:val="17"/>
          <w:rtl/>
        </w:rPr>
        <w:t xml:space="preserve"> גם </w:t>
      </w:r>
      <w:r w:rsidRPr="00AF7D0B">
        <w:rPr>
          <w:rFonts w:ascii="Tahoma" w:hAnsi="Tahoma" w:cs="Tahoma"/>
          <w:sz w:val="17"/>
          <w:szCs w:val="17"/>
          <w:rtl/>
        </w:rPr>
        <w:t>בערבית</w:t>
      </w:r>
      <w:r w:rsidRPr="00AF7D0B">
        <w:rPr>
          <w:rFonts w:ascii="Tahoma" w:hAnsi="Tahoma" w:cs="Tahoma" w:hint="cs"/>
          <w:sz w:val="17"/>
          <w:szCs w:val="17"/>
          <w:rtl/>
        </w:rPr>
        <w:t xml:space="preserve"> והכללת</w:t>
      </w:r>
      <w:r w:rsidRPr="00AF7D0B">
        <w:rPr>
          <w:rFonts w:ascii="Tahoma" w:hAnsi="Tahoma" w:cs="Tahoma"/>
          <w:sz w:val="17"/>
          <w:szCs w:val="17"/>
          <w:rtl/>
        </w:rPr>
        <w:t xml:space="preserve"> הפניות וקישורים למידע הבסיסי האמור. </w:t>
      </w:r>
    </w:p>
    <w:p w:rsidR="00861C2F" w:rsidRPr="00AF7D0B" w:rsidP="00CB1303">
      <w:pPr>
        <w:spacing w:after="240" w:line="240" w:lineRule="exact"/>
        <w:ind w:right="2268"/>
        <w:jc w:val="both"/>
        <w:rPr>
          <w:rFonts w:ascii="Tahoma" w:hAnsi="Tahoma" w:cs="Tahoma"/>
          <w:sz w:val="17"/>
          <w:szCs w:val="17"/>
          <w:rtl/>
        </w:rPr>
      </w:pPr>
      <w:r w:rsidRPr="00AF7D0B">
        <w:rPr>
          <w:rFonts w:ascii="Tahoma" w:hAnsi="Tahoma" w:cs="Tahoma" w:hint="cs"/>
          <w:sz w:val="17"/>
          <w:szCs w:val="17"/>
          <w:rtl/>
        </w:rPr>
        <w:t>הביקורת העלתה כי באתר הרשות לסחר הוגן קיים קישור לאתר בערבית, אך השימוש בו מפנה את המשתמש לאתר הכללי של משרד הכלכלה בשפה הערבית</w:t>
      </w:r>
      <w:r w:rsidRPr="00AF7D0B">
        <w:rPr>
          <w:rFonts w:ascii="Tahoma" w:hAnsi="Tahoma" w:cs="Tahoma"/>
          <w:sz w:val="17"/>
          <w:szCs w:val="17"/>
          <w:rtl/>
        </w:rPr>
        <w:t xml:space="preserve"> </w:t>
      </w:r>
      <w:r w:rsidRPr="00AF7D0B">
        <w:rPr>
          <w:rFonts w:ascii="Tahoma" w:hAnsi="Tahoma" w:cs="Tahoma" w:hint="cs"/>
          <w:sz w:val="17"/>
          <w:szCs w:val="17"/>
          <w:rtl/>
        </w:rPr>
        <w:t>שאינו</w:t>
      </w:r>
      <w:r w:rsidRPr="00AF7D0B">
        <w:rPr>
          <w:rFonts w:ascii="Tahoma" w:hAnsi="Tahoma" w:cs="Tahoma"/>
          <w:sz w:val="17"/>
          <w:szCs w:val="17"/>
          <w:rtl/>
        </w:rPr>
        <w:t xml:space="preserve"> קשור לנושאי צרכנות</w:t>
      </w:r>
      <w:r w:rsidRPr="00AF7D0B">
        <w:rPr>
          <w:rFonts w:ascii="Tahoma" w:hAnsi="Tahoma" w:cs="Tahoma" w:hint="cs"/>
          <w:sz w:val="17"/>
          <w:szCs w:val="17"/>
          <w:rtl/>
        </w:rPr>
        <w:t>. כך גם לגבי הגשת תלונה בערבית: אם המשתמש מעוניין להגיש תלונה בערבית, הוא מועבר לאתר הכללי של משרד הכלכלה שאינו כולל את כל המידע הקיים באתר הרשות בעברית. אתר הרשות לסחר הוגן אינו מתורגם אפוא לערבית, ומכאן שהמידע המצוי בו אינו זמין לציבור דובר הערבית.</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לדעת </w:t>
      </w:r>
      <w:r w:rsidRPr="00AF7D0B">
        <w:rPr>
          <w:rtl/>
        </w:rPr>
        <w:t xml:space="preserve">משרד מבקר המדינה </w:t>
      </w:r>
      <w:r w:rsidRPr="00AF7D0B">
        <w:rPr>
          <w:rFonts w:hint="cs"/>
          <w:rtl/>
        </w:rPr>
        <w:t>על ה</w:t>
      </w:r>
      <w:r w:rsidRPr="00AF7D0B">
        <w:rPr>
          <w:rtl/>
        </w:rPr>
        <w:t>רשות</w:t>
      </w:r>
      <w:r w:rsidRPr="00AF7D0B">
        <w:rPr>
          <w:rFonts w:hint="cs"/>
          <w:rtl/>
        </w:rPr>
        <w:t xml:space="preserve"> לסחר הוגן,</w:t>
      </w:r>
      <w:r w:rsidRPr="00AF7D0B">
        <w:rPr>
          <w:rtl/>
        </w:rPr>
        <w:t xml:space="preserve"> </w:t>
      </w:r>
      <w:r w:rsidRPr="00AF7D0B">
        <w:rPr>
          <w:rFonts w:hint="cs"/>
          <w:rtl/>
        </w:rPr>
        <w:t>לתרגם לאלתר</w:t>
      </w:r>
      <w:r w:rsidRPr="00AF7D0B">
        <w:rPr>
          <w:rtl/>
        </w:rPr>
        <w:t xml:space="preserve"> את </w:t>
      </w:r>
      <w:r w:rsidRPr="00AF7D0B">
        <w:rPr>
          <w:rFonts w:hint="cs"/>
          <w:rtl/>
        </w:rPr>
        <w:t>אתר האינטרנט</w:t>
      </w:r>
      <w:r w:rsidRPr="00AF7D0B">
        <w:rPr>
          <w:rtl/>
        </w:rPr>
        <w:t xml:space="preserve"> שלה</w:t>
      </w:r>
      <w:r w:rsidRPr="00AF7D0B">
        <w:rPr>
          <w:rFonts w:hint="cs"/>
          <w:rtl/>
        </w:rPr>
        <w:t xml:space="preserve"> ואת כל המידע הרלוונטי לנושא צרכנות המצוי בו</w:t>
      </w:r>
      <w:r w:rsidRPr="00AF7D0B">
        <w:rPr>
          <w:rtl/>
        </w:rPr>
        <w:t xml:space="preserve"> ל</w:t>
      </w:r>
      <w:r w:rsidRPr="00AF7D0B">
        <w:rPr>
          <w:rFonts w:hint="cs"/>
          <w:rtl/>
        </w:rPr>
        <w:t>שפה ה</w:t>
      </w:r>
      <w:r w:rsidRPr="00AF7D0B">
        <w:rPr>
          <w:rtl/>
        </w:rPr>
        <w:t>ערבית</w:t>
      </w:r>
      <w:r w:rsidRPr="00AF7D0B">
        <w:rPr>
          <w:rFonts w:hint="cs"/>
          <w:rtl/>
        </w:rPr>
        <w:t xml:space="preserve">, שהיא שפה רשמית בישראל, על מנת </w:t>
      </w:r>
      <w:r w:rsidRPr="00AF7D0B">
        <w:rPr>
          <w:rFonts w:hint="cs"/>
          <w:rtl/>
        </w:rPr>
        <w:t>להנגישו</w:t>
      </w:r>
      <w:r w:rsidRPr="00AF7D0B">
        <w:rPr>
          <w:rFonts w:hint="cs"/>
          <w:rtl/>
        </w:rPr>
        <w:t xml:space="preserve"> באופן מלא גם לציבור דוברי הערבית ולהגשים את עקרון השוויון.</w:t>
      </w:r>
    </w:p>
    <w:p w:rsidR="00861C2F" w:rsidRPr="00AF7D0B" w:rsidP="00CB1303">
      <w:pPr>
        <w:spacing w:before="180" w:line="240" w:lineRule="exact"/>
        <w:ind w:right="2268"/>
        <w:jc w:val="both"/>
        <w:rPr>
          <w:rFonts w:ascii="Tahoma" w:hAnsi="Tahoma" w:cs="Tahoma"/>
          <w:sz w:val="17"/>
          <w:szCs w:val="17"/>
          <w:rtl/>
        </w:rPr>
      </w:pPr>
      <w:r w:rsidRPr="00CB1303">
        <w:rPr>
          <w:rStyle w:val="Heading5Char"/>
          <w:rFonts w:ascii="Tahoma" w:hAnsi="Tahoma" w:cs="Tahoma" w:hint="eastAsia"/>
          <w:b/>
          <w:bCs/>
          <w:color w:val="2A2AA6"/>
          <w:sz w:val="17"/>
          <w:szCs w:val="17"/>
          <w:rtl/>
        </w:rPr>
        <w:t>הצגת</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מידע</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בשפה</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האנגלית</w:t>
      </w:r>
      <w:r w:rsidRPr="00CB1303">
        <w:rPr>
          <w:rStyle w:val="Heading5Char"/>
          <w:rFonts w:ascii="Tahoma" w:hAnsi="Tahoma" w:cs="Tahoma"/>
          <w:b/>
          <w:bCs/>
          <w:color w:val="2A2AA6"/>
          <w:sz w:val="17"/>
          <w:szCs w:val="17"/>
          <w:rtl/>
        </w:rPr>
        <w:t>:</w:t>
      </w:r>
      <w:r w:rsidRPr="00AF7D0B">
        <w:rPr>
          <w:rStyle w:val="Heading5Char"/>
          <w:rFonts w:ascii="Tahoma" w:hAnsi="Tahoma" w:cs="Tahoma"/>
          <w:sz w:val="17"/>
          <w:szCs w:val="17"/>
          <w:rtl/>
        </w:rPr>
        <w:t xml:space="preserve"> </w:t>
      </w:r>
      <w:r w:rsidRPr="00AF7D0B">
        <w:rPr>
          <w:rFonts w:ascii="Tahoma" w:hAnsi="Tahoma" w:cs="Tahoma" w:hint="cs"/>
          <w:sz w:val="17"/>
          <w:szCs w:val="17"/>
          <w:rtl/>
        </w:rPr>
        <w:t xml:space="preserve">עד להקמת המדינה הייתה האנגלית השפה הרשמית בארץ ישראל. היום האנגלית כבר אינה השפה הרשמית בישראל, אולם חלק מהתושבים אינם דוברים עברית על </w:t>
      </w:r>
      <w:r w:rsidRPr="00AF7D0B">
        <w:rPr>
          <w:rFonts w:ascii="Tahoma" w:hAnsi="Tahoma" w:cs="Tahoma" w:hint="cs"/>
          <w:sz w:val="17"/>
          <w:szCs w:val="17"/>
          <w:rtl/>
        </w:rPr>
        <w:t>בורייה</w:t>
      </w:r>
      <w:r w:rsidRPr="00AF7D0B">
        <w:rPr>
          <w:rFonts w:ascii="Tahoma" w:hAnsi="Tahoma" w:cs="Tahoma" w:hint="cs"/>
          <w:sz w:val="17"/>
          <w:szCs w:val="17"/>
          <w:rtl/>
        </w:rPr>
        <w:t xml:space="preserve">, אם בשל היותם עולים חדשים, תיירים או תושבים זרים המתגוררים במדינה, ומאחר שהשפה האנגלית היא שפה בין-לאומית היא עשויה להקל על אלה שאינם דוברים עברית לתקשר עם משרדי הממשלה ועם הרשויות הציבוריות.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הביקורת העלתה כי גם במקרה זה קיים באתר הרשות לסחר הוגן קישור לאתר באנגלית, אך השימוש בו מפנה את המשתמש לאתר הכללי של משרד הכלכלה בשפה האנגלית. אתר הרשות לסחר הוגן אינו מתורגם אפוא לאנגלית. </w:t>
      </w:r>
    </w:p>
    <w:p w:rsidR="00861C2F" w:rsidRPr="00AF7D0B" w:rsidP="00CB1303">
      <w:pPr>
        <w:spacing w:after="240" w:line="240" w:lineRule="exact"/>
        <w:ind w:right="2268"/>
        <w:jc w:val="both"/>
        <w:rPr>
          <w:rFonts w:ascii="Tahoma" w:hAnsi="Tahoma" w:cs="Tahoma"/>
          <w:sz w:val="17"/>
          <w:szCs w:val="17"/>
          <w:rtl/>
        </w:rPr>
      </w:pPr>
      <w:r w:rsidRPr="00AF7D0B">
        <w:rPr>
          <w:rFonts w:ascii="Tahoma" w:hAnsi="Tahoma" w:cs="Tahoma" w:hint="cs"/>
          <w:sz w:val="17"/>
          <w:szCs w:val="17"/>
          <w:rtl/>
        </w:rPr>
        <w:t>בדצמבר 2015, במהלך הביקורת, התקשרה הרשות עם ספק לשירותי תרגום לצורך תרגום האתר שלה לערבית ולאנגלית. עד מועד סיום הביקורת טרם תורגם האתר לשפות זרות.</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לדעת </w:t>
      </w:r>
      <w:r w:rsidRPr="00AF7D0B">
        <w:rPr>
          <w:rtl/>
        </w:rPr>
        <w:t xml:space="preserve">משרד מבקר המדינה </w:t>
      </w:r>
      <w:r w:rsidRPr="00AF7D0B">
        <w:rPr>
          <w:rFonts w:hint="cs"/>
          <w:rtl/>
        </w:rPr>
        <w:t>ראוי כי ה</w:t>
      </w:r>
      <w:r w:rsidRPr="00AF7D0B">
        <w:rPr>
          <w:rtl/>
        </w:rPr>
        <w:t>רשות</w:t>
      </w:r>
      <w:r w:rsidRPr="00AF7D0B">
        <w:rPr>
          <w:rFonts w:hint="cs"/>
          <w:rtl/>
        </w:rPr>
        <w:t xml:space="preserve"> לסחר הוגן,</w:t>
      </w:r>
      <w:r w:rsidRPr="00AF7D0B">
        <w:rPr>
          <w:rtl/>
        </w:rPr>
        <w:t xml:space="preserve"> </w:t>
      </w:r>
      <w:r w:rsidRPr="00AF7D0B">
        <w:rPr>
          <w:rFonts w:hint="cs"/>
          <w:rtl/>
        </w:rPr>
        <w:t>ת</w:t>
      </w:r>
      <w:r w:rsidRPr="00AF7D0B">
        <w:rPr>
          <w:rtl/>
        </w:rPr>
        <w:t xml:space="preserve">תרגם את </w:t>
      </w:r>
      <w:r w:rsidRPr="00AF7D0B">
        <w:rPr>
          <w:rFonts w:hint="cs"/>
          <w:rtl/>
        </w:rPr>
        <w:t>אתר האינטרנט</w:t>
      </w:r>
      <w:r w:rsidRPr="00AF7D0B">
        <w:rPr>
          <w:rtl/>
        </w:rPr>
        <w:t xml:space="preserve"> שלה </w:t>
      </w:r>
      <w:r w:rsidRPr="00AF7D0B">
        <w:rPr>
          <w:rFonts w:hint="cs"/>
          <w:rtl/>
        </w:rPr>
        <w:t xml:space="preserve">לשפה האנגלית על מנת </w:t>
      </w:r>
      <w:r w:rsidRPr="00AF7D0B">
        <w:rPr>
          <w:rFonts w:hint="cs"/>
          <w:rtl/>
        </w:rPr>
        <w:t>להנגישו</w:t>
      </w:r>
      <w:r w:rsidRPr="00AF7D0B">
        <w:rPr>
          <w:rFonts w:hint="cs"/>
          <w:rtl/>
        </w:rPr>
        <w:t xml:space="preserve"> באופן מלא גם לציבור שאינו דובר עברית.</w:t>
      </w:r>
    </w:p>
    <w:p w:rsidR="00861C2F" w:rsidRPr="00AF7D0B" w:rsidP="00CB1303">
      <w:pPr>
        <w:spacing w:before="180" w:line="240" w:lineRule="exact"/>
        <w:ind w:right="2268"/>
        <w:jc w:val="both"/>
        <w:rPr>
          <w:rFonts w:ascii="Tahoma" w:hAnsi="Tahoma" w:cs="Tahoma"/>
          <w:sz w:val="17"/>
          <w:szCs w:val="17"/>
          <w:rtl/>
        </w:rPr>
      </w:pPr>
      <w:r w:rsidRPr="00CB1303">
        <w:rPr>
          <w:rStyle w:val="Heading5Char"/>
          <w:rFonts w:ascii="Tahoma" w:hAnsi="Tahoma" w:cs="Tahoma"/>
          <w:b/>
          <w:bCs/>
          <w:color w:val="2A2AA6"/>
          <w:sz w:val="17"/>
          <w:szCs w:val="17"/>
          <w:rtl/>
        </w:rPr>
        <w:t>חוזים אחידים:</w:t>
      </w:r>
      <w:r w:rsidRPr="00AF7D0B">
        <w:rPr>
          <w:rFonts w:ascii="Tahoma" w:hAnsi="Tahoma" w:cs="Tahoma"/>
          <w:sz w:val="17"/>
          <w:szCs w:val="17"/>
          <w:rtl/>
        </w:rPr>
        <w:t xml:space="preserve"> חוזה אחיד הוא חוזה שתנאיו, כולם או מקצתם, נקבעו מראש בידי צד אחד </w:t>
      </w:r>
      <w:r w:rsidRPr="00AF7D0B">
        <w:rPr>
          <w:rFonts w:ascii="Tahoma" w:hAnsi="Tahoma" w:cs="Tahoma" w:hint="cs"/>
          <w:sz w:val="17"/>
          <w:szCs w:val="17"/>
          <w:rtl/>
        </w:rPr>
        <w:t xml:space="preserve">(הספק) </w:t>
      </w:r>
      <w:r w:rsidRPr="00AF7D0B">
        <w:rPr>
          <w:rFonts w:ascii="Tahoma" w:hAnsi="Tahoma" w:cs="Tahoma"/>
          <w:sz w:val="17"/>
          <w:szCs w:val="17"/>
          <w:rtl/>
        </w:rPr>
        <w:t>כדי שישמשו תנאים לחוזים רבים בינו ובין אנשים בלתי מסוימים במספרם או בזהותם. חוזים אחידים הם חוזים בלתי מאוזנים - הספק הוא שקובע את התנאים מראש והרוכש חייב להסכים להם.</w:t>
      </w:r>
      <w:r w:rsidRPr="00AF7D0B">
        <w:rPr>
          <w:rFonts w:ascii="Tahoma" w:hAnsi="Tahoma" w:cs="Tahoma" w:hint="cs"/>
          <w:sz w:val="17"/>
          <w:szCs w:val="17"/>
          <w:rtl/>
        </w:rPr>
        <w:t xml:space="preserve"> </w:t>
      </w:r>
      <w:r w:rsidRPr="00AF7D0B">
        <w:rPr>
          <w:rFonts w:ascii="Tahoma" w:hAnsi="Tahoma" w:cs="Tahoma"/>
          <w:sz w:val="17"/>
          <w:szCs w:val="17"/>
          <w:rtl/>
        </w:rPr>
        <w:t xml:space="preserve">התקשרות בחוזים אחידים שכיחה מאוד בעסקאות בתחומי הנדל"ן, הבנקאות והתקשורת.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חוק החוזים האחידים, התשמ"ג-1982 (להלן - חוק החוזים האחידים), נועד להגן על לקוחות מפני תנאים מקפחים</w:t>
      </w:r>
      <w:r w:rsidRPr="00AF7D0B">
        <w:rPr>
          <w:rFonts w:ascii="Tahoma" w:hAnsi="Tahoma" w:cs="Tahoma" w:hint="cs"/>
          <w:sz w:val="17"/>
          <w:szCs w:val="17"/>
          <w:rtl/>
        </w:rPr>
        <w:t xml:space="preserve"> בחוזים האחידים</w:t>
      </w:r>
      <w:r>
        <w:rPr>
          <w:rStyle w:val="FootnoteReference"/>
          <w:rFonts w:ascii="Tahoma" w:hAnsi="Tahoma" w:cs="Tahoma"/>
          <w:sz w:val="17"/>
          <w:szCs w:val="17"/>
          <w:rtl/>
        </w:rPr>
        <w:footnoteReference w:id="33"/>
      </w:r>
      <w:r w:rsidRPr="00AF7D0B">
        <w:rPr>
          <w:rFonts w:ascii="Tahoma" w:hAnsi="Tahoma" w:cs="Tahoma" w:hint="cs"/>
          <w:sz w:val="17"/>
          <w:szCs w:val="17"/>
          <w:rtl/>
        </w:rPr>
        <w:t>, והוא</w:t>
      </w:r>
      <w:r w:rsidRPr="00AF7D0B">
        <w:rPr>
          <w:rFonts w:ascii="Tahoma" w:hAnsi="Tahoma" w:cs="Tahoma"/>
          <w:sz w:val="17"/>
          <w:szCs w:val="17"/>
          <w:rtl/>
        </w:rPr>
        <w:t xml:space="preserve"> </w:t>
      </w:r>
      <w:r w:rsidRPr="00AF7D0B">
        <w:rPr>
          <w:rFonts w:ascii="Tahoma" w:hAnsi="Tahoma" w:cs="Tahoma" w:hint="cs"/>
          <w:sz w:val="17"/>
          <w:szCs w:val="17"/>
          <w:rtl/>
        </w:rPr>
        <w:t xml:space="preserve">מגדיר מהו </w:t>
      </w:r>
      <w:r w:rsidRPr="00AF7D0B">
        <w:rPr>
          <w:rFonts w:ascii="Tahoma" w:hAnsi="Tahoma" w:cs="Tahoma"/>
          <w:sz w:val="17"/>
          <w:szCs w:val="17"/>
          <w:rtl/>
        </w:rPr>
        <w:t>תנאי מקפח</w:t>
      </w:r>
      <w:r>
        <w:rPr>
          <w:rStyle w:val="FootnoteReference"/>
          <w:rFonts w:ascii="Tahoma" w:hAnsi="Tahoma" w:cs="Tahoma"/>
          <w:sz w:val="17"/>
          <w:szCs w:val="17"/>
          <w:rtl/>
        </w:rPr>
        <w:footnoteReference w:id="34"/>
      </w:r>
      <w:r w:rsidRPr="00AF7D0B">
        <w:rPr>
          <w:rFonts w:ascii="Tahoma" w:hAnsi="Tahoma" w:cs="Tahoma" w:hint="cs"/>
          <w:sz w:val="17"/>
          <w:szCs w:val="17"/>
          <w:rtl/>
        </w:rPr>
        <w:t xml:space="preserve">. דוגמה לתנאי מקפח היא </w:t>
      </w:r>
      <w:r w:rsidRPr="00AF7D0B">
        <w:rPr>
          <w:rFonts w:ascii="Tahoma" w:hAnsi="Tahoma" w:cs="Tahoma"/>
          <w:sz w:val="17"/>
          <w:szCs w:val="17"/>
          <w:rtl/>
        </w:rPr>
        <w:t xml:space="preserve">תנאי שיש בו משום קיפוח לקוחות או משום יתרון בלתי הוגן של הספק העלול להביא לידי קיפוח לקוחות. </w:t>
      </w:r>
      <w:r w:rsidRPr="00AF7D0B">
        <w:rPr>
          <w:rFonts w:ascii="Tahoma" w:hAnsi="Tahoma" w:cs="Tahoma" w:hint="cs"/>
          <w:sz w:val="17"/>
          <w:szCs w:val="17"/>
          <w:rtl/>
        </w:rPr>
        <w:t xml:space="preserve">חוק </w:t>
      </w:r>
      <w:r w:rsidRPr="00AF7D0B">
        <w:rPr>
          <w:rFonts w:ascii="Tahoma" w:hAnsi="Tahoma" w:cs="Tahoma"/>
          <w:sz w:val="17"/>
          <w:szCs w:val="17"/>
          <w:rtl/>
        </w:rPr>
        <w:t>החוזים האחידים</w:t>
      </w:r>
      <w:r w:rsidRPr="00AF7D0B">
        <w:rPr>
          <w:rFonts w:ascii="Tahoma" w:hAnsi="Tahoma" w:cs="Tahoma" w:hint="cs"/>
          <w:sz w:val="17"/>
          <w:szCs w:val="17"/>
          <w:rtl/>
        </w:rPr>
        <w:t xml:space="preserve"> נותן ל</w:t>
      </w:r>
      <w:r w:rsidRPr="00AF7D0B">
        <w:rPr>
          <w:rFonts w:ascii="Tahoma" w:hAnsi="Tahoma" w:cs="Tahoma"/>
          <w:sz w:val="17"/>
          <w:szCs w:val="17"/>
          <w:rtl/>
        </w:rPr>
        <w:t>יועץ המשפטי לממשלה ו</w:t>
      </w:r>
      <w:r w:rsidRPr="00AF7D0B">
        <w:rPr>
          <w:rFonts w:ascii="Tahoma" w:hAnsi="Tahoma" w:cs="Tahoma" w:hint="cs"/>
          <w:sz w:val="17"/>
          <w:szCs w:val="17"/>
          <w:rtl/>
        </w:rPr>
        <w:t>ל</w:t>
      </w:r>
      <w:r w:rsidRPr="00AF7D0B">
        <w:rPr>
          <w:rFonts w:ascii="Tahoma" w:hAnsi="Tahoma" w:cs="Tahoma"/>
          <w:sz w:val="17"/>
          <w:szCs w:val="17"/>
          <w:rtl/>
        </w:rPr>
        <w:t xml:space="preserve">ארגונים נוספים שהוסמכו לכך את האפשרות להגיש בקשות לביטול </w:t>
      </w:r>
      <w:r w:rsidRPr="00AF7D0B">
        <w:rPr>
          <w:rFonts w:ascii="Tahoma" w:hAnsi="Tahoma" w:cs="Tahoma"/>
          <w:sz w:val="17"/>
          <w:szCs w:val="17"/>
          <w:rtl/>
        </w:rPr>
        <w:t>תניות</w:t>
      </w:r>
      <w:r w:rsidRPr="00AF7D0B">
        <w:rPr>
          <w:rFonts w:ascii="Tahoma" w:hAnsi="Tahoma" w:cs="Tahoma"/>
          <w:sz w:val="17"/>
          <w:szCs w:val="17"/>
          <w:rtl/>
        </w:rPr>
        <w:t xml:space="preserve"> מקפחות לבית הדין</w:t>
      </w:r>
      <w:r w:rsidRPr="00AF7D0B">
        <w:rPr>
          <w:rFonts w:ascii="Tahoma" w:hAnsi="Tahoma" w:cs="Tahoma" w:hint="cs"/>
          <w:sz w:val="17"/>
          <w:szCs w:val="17"/>
          <w:rtl/>
        </w:rPr>
        <w:t xml:space="preserve"> לחוזים אחידים</w:t>
      </w:r>
      <w:r>
        <w:rPr>
          <w:rStyle w:val="FootnoteReference"/>
          <w:rFonts w:ascii="Tahoma" w:hAnsi="Tahoma" w:cs="Tahoma"/>
          <w:sz w:val="17"/>
          <w:szCs w:val="17"/>
          <w:rtl/>
        </w:rPr>
        <w:footnoteReference w:id="35"/>
      </w:r>
      <w:r w:rsidRPr="00AF7D0B">
        <w:rPr>
          <w:rFonts w:ascii="Tahoma" w:hAnsi="Tahoma" w:cs="Tahoma"/>
          <w:sz w:val="17"/>
          <w:szCs w:val="17"/>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מבקר המדינה</w:t>
      </w:r>
      <w:r w:rsidRPr="00AF7D0B">
        <w:rPr>
          <w:rFonts w:ascii="Tahoma" w:hAnsi="Tahoma" w:cs="Tahoma" w:hint="cs"/>
          <w:sz w:val="17"/>
          <w:szCs w:val="17"/>
          <w:rtl/>
        </w:rPr>
        <w:t xml:space="preserve"> קבע כבר </w:t>
      </w:r>
      <w:r w:rsidRPr="00AF7D0B">
        <w:rPr>
          <w:rFonts w:ascii="Tahoma" w:hAnsi="Tahoma" w:cs="Tahoma"/>
          <w:sz w:val="17"/>
          <w:szCs w:val="17"/>
          <w:rtl/>
        </w:rPr>
        <w:t>בדוח משנת 2004</w:t>
      </w:r>
      <w:r>
        <w:rPr>
          <w:rStyle w:val="FootnoteReference"/>
          <w:rFonts w:ascii="Tahoma" w:hAnsi="Tahoma" w:cs="Tahoma"/>
          <w:sz w:val="17"/>
          <w:szCs w:val="17"/>
          <w:rtl/>
        </w:rPr>
        <w:footnoteReference w:id="36"/>
      </w:r>
      <w:r w:rsidRPr="00AF7D0B">
        <w:rPr>
          <w:rFonts w:ascii="Tahoma" w:hAnsi="Tahoma" w:cs="Tahoma" w:hint="cs"/>
          <w:sz w:val="17"/>
          <w:szCs w:val="17"/>
          <w:rtl/>
        </w:rPr>
        <w:t xml:space="preserve"> (להלן - הדוח מ-2004)</w:t>
      </w:r>
      <w:r w:rsidRPr="00AF7D0B">
        <w:rPr>
          <w:rFonts w:ascii="Tahoma" w:hAnsi="Tahoma" w:cs="Tahoma"/>
          <w:sz w:val="17"/>
          <w:szCs w:val="17"/>
          <w:rtl/>
        </w:rPr>
        <w:t xml:space="preserve"> שנושא החוזים האחידים, הנוגע כמעט לכל אדם, אינו מטופל כראוי</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 xml:space="preserve">וכי </w:t>
      </w:r>
      <w:r w:rsidRPr="00AF7D0B">
        <w:rPr>
          <w:rFonts w:ascii="Tahoma" w:hAnsi="Tahoma" w:cs="Tahoma"/>
          <w:sz w:val="17"/>
          <w:szCs w:val="17"/>
          <w:rtl/>
        </w:rPr>
        <w:t xml:space="preserve">עיקר </w:t>
      </w:r>
      <w:r w:rsidRPr="00AF7D0B">
        <w:rPr>
          <w:rFonts w:ascii="Tahoma" w:hAnsi="Tahoma" w:cs="Tahoma" w:hint="cs"/>
          <w:sz w:val="17"/>
          <w:szCs w:val="17"/>
          <w:rtl/>
        </w:rPr>
        <w:t>הטיפול</w:t>
      </w:r>
      <w:r w:rsidRPr="00AF7D0B">
        <w:rPr>
          <w:rFonts w:ascii="Tahoma" w:hAnsi="Tahoma" w:cs="Tahoma"/>
          <w:sz w:val="17"/>
          <w:szCs w:val="17"/>
          <w:rtl/>
        </w:rPr>
        <w:t xml:space="preserve"> נעשה על ידי </w:t>
      </w:r>
      <w:r w:rsidRPr="00AF7D0B">
        <w:rPr>
          <w:rFonts w:ascii="Tahoma" w:hAnsi="Tahoma" w:cs="Tahoma" w:hint="cs"/>
          <w:sz w:val="17"/>
          <w:szCs w:val="17"/>
          <w:rtl/>
        </w:rPr>
        <w:t>מחלקת</w:t>
      </w:r>
      <w:r w:rsidRPr="00AF7D0B">
        <w:rPr>
          <w:rFonts w:ascii="Tahoma" w:hAnsi="Tahoma" w:cs="Tahoma"/>
          <w:sz w:val="17"/>
          <w:szCs w:val="17"/>
          <w:rtl/>
        </w:rPr>
        <w:t xml:space="preserve"> </w:t>
      </w:r>
      <w:r w:rsidRPr="00AF7D0B">
        <w:rPr>
          <w:rFonts w:ascii="Tahoma" w:hAnsi="Tahoma" w:cs="Tahoma" w:hint="cs"/>
          <w:sz w:val="17"/>
          <w:szCs w:val="17"/>
          <w:rtl/>
        </w:rPr>
        <w:t>ייעוץ</w:t>
      </w:r>
      <w:r w:rsidRPr="00AF7D0B">
        <w:rPr>
          <w:rFonts w:ascii="Tahoma" w:hAnsi="Tahoma" w:cs="Tahoma"/>
          <w:sz w:val="17"/>
          <w:szCs w:val="17"/>
          <w:rtl/>
        </w:rPr>
        <w:t xml:space="preserve"> </w:t>
      </w:r>
      <w:r w:rsidRPr="00AF7D0B">
        <w:rPr>
          <w:rFonts w:ascii="Tahoma" w:hAnsi="Tahoma" w:cs="Tahoma" w:hint="cs"/>
          <w:sz w:val="17"/>
          <w:szCs w:val="17"/>
          <w:rtl/>
        </w:rPr>
        <w:t>וחקיקה</w:t>
      </w:r>
      <w:r w:rsidRPr="00AF7D0B">
        <w:rPr>
          <w:rFonts w:ascii="Tahoma" w:hAnsi="Tahoma" w:cs="Tahoma"/>
          <w:sz w:val="17"/>
          <w:szCs w:val="17"/>
          <w:rtl/>
        </w:rPr>
        <w:t xml:space="preserve"> </w:t>
      </w:r>
      <w:r w:rsidRPr="00AF7D0B">
        <w:rPr>
          <w:rFonts w:ascii="Tahoma" w:hAnsi="Tahoma" w:cs="Tahoma" w:hint="cs"/>
          <w:sz w:val="17"/>
          <w:szCs w:val="17"/>
          <w:rtl/>
        </w:rPr>
        <w:t>ב</w:t>
      </w:r>
      <w:r w:rsidRPr="00AF7D0B">
        <w:rPr>
          <w:rFonts w:ascii="Tahoma" w:hAnsi="Tahoma" w:cs="Tahoma"/>
          <w:sz w:val="17"/>
          <w:szCs w:val="17"/>
          <w:rtl/>
        </w:rPr>
        <w:t>משרד המשפטים והממונה על הגנת הצרכ</w:t>
      </w:r>
      <w:r w:rsidRPr="003F33E6">
        <w:rPr>
          <w:rFonts w:ascii="Tahoma" w:hAnsi="Tahoma" w:cs="Tahoma"/>
          <w:spacing w:val="-40"/>
          <w:sz w:val="17"/>
          <w:szCs w:val="17"/>
          <w:rtl/>
        </w:rPr>
        <w:t>ן</w:t>
      </w:r>
      <w:r>
        <w:rPr>
          <w:rStyle w:val="FootnoteReference"/>
          <w:rFonts w:ascii="Tahoma" w:hAnsi="Tahoma" w:cs="Tahoma"/>
          <w:sz w:val="17"/>
          <w:szCs w:val="17"/>
          <w:rtl/>
        </w:rPr>
        <w:footnoteReference w:id="37"/>
      </w:r>
      <w:r w:rsidRPr="00AF7D0B">
        <w:rPr>
          <w:rFonts w:ascii="Tahoma" w:hAnsi="Tahoma" w:cs="Tahoma"/>
          <w:sz w:val="17"/>
          <w:szCs w:val="17"/>
          <w:rtl/>
        </w:rPr>
        <w:t xml:space="preserve">. משרד המשפטים השיב על ממצאי הדוח </w:t>
      </w:r>
      <w:r w:rsidRPr="00AF7D0B">
        <w:rPr>
          <w:rFonts w:ascii="Tahoma" w:hAnsi="Tahoma" w:cs="Tahoma" w:hint="cs"/>
          <w:sz w:val="17"/>
          <w:szCs w:val="17"/>
          <w:rtl/>
        </w:rPr>
        <w:t>מ-</w:t>
      </w:r>
      <w:r w:rsidRPr="00AF7D0B">
        <w:rPr>
          <w:rFonts w:ascii="Tahoma" w:hAnsi="Tahoma" w:cs="Tahoma"/>
          <w:sz w:val="17"/>
          <w:szCs w:val="17"/>
          <w:rtl/>
        </w:rPr>
        <w:t>2004 כי מחלקת ייעוץ וחקיקה במשרד</w:t>
      </w:r>
      <w:r w:rsidRPr="00AF7D0B">
        <w:rPr>
          <w:rFonts w:ascii="Tahoma" w:hAnsi="Tahoma" w:cs="Tahoma" w:hint="cs"/>
          <w:sz w:val="17"/>
          <w:szCs w:val="17"/>
          <w:rtl/>
        </w:rPr>
        <w:t>ו,</w:t>
      </w:r>
      <w:r w:rsidRPr="00AF7D0B">
        <w:rPr>
          <w:rFonts w:ascii="Tahoma" w:hAnsi="Tahoma" w:cs="Tahoma"/>
          <w:sz w:val="17"/>
          <w:szCs w:val="17"/>
          <w:rtl/>
        </w:rPr>
        <w:t xml:space="preserve"> העוסקת ביישום חוק החוזים האחידים</w:t>
      </w:r>
      <w:r w:rsidRPr="00AF7D0B">
        <w:rPr>
          <w:rFonts w:ascii="Tahoma" w:hAnsi="Tahoma" w:cs="Tahoma" w:hint="cs"/>
          <w:sz w:val="17"/>
          <w:szCs w:val="17"/>
          <w:rtl/>
        </w:rPr>
        <w:t>,</w:t>
      </w:r>
      <w:r w:rsidRPr="00AF7D0B">
        <w:rPr>
          <w:rFonts w:ascii="Tahoma" w:hAnsi="Tahoma" w:cs="Tahoma"/>
          <w:sz w:val="17"/>
          <w:szCs w:val="17"/>
          <w:rtl/>
        </w:rPr>
        <w:t xml:space="preserve"> מוגבלת מבחינת אמצעים וכוח אדם. </w:t>
      </w:r>
      <w:r w:rsidRPr="00AF7D0B">
        <w:rPr>
          <w:rFonts w:ascii="Tahoma" w:hAnsi="Tahoma" w:cs="Tahoma" w:hint="cs"/>
          <w:sz w:val="17"/>
          <w:szCs w:val="17"/>
          <w:rtl/>
        </w:rPr>
        <w:t>גם בדוח מ-2013 מצא משרד מבקר המדינה ש</w:t>
      </w:r>
      <w:r w:rsidRPr="00AF7D0B">
        <w:rPr>
          <w:rFonts w:ascii="Tahoma" w:hAnsi="Tahoma" w:cs="Tahoma"/>
          <w:sz w:val="17"/>
          <w:szCs w:val="17"/>
          <w:rtl/>
        </w:rPr>
        <w:t>משרד המשפטים ממשיך להיות הגורם היחיד המגיש לבית הדין</w:t>
      </w:r>
      <w:r w:rsidRPr="00AF7D0B">
        <w:rPr>
          <w:rFonts w:ascii="Tahoma" w:hAnsi="Tahoma" w:cs="Tahoma" w:hint="cs"/>
          <w:sz w:val="17"/>
          <w:szCs w:val="17"/>
          <w:rtl/>
        </w:rPr>
        <w:t xml:space="preserve"> לחוזים אחידים</w:t>
      </w:r>
      <w:r w:rsidRPr="00AF7D0B">
        <w:rPr>
          <w:rFonts w:ascii="Tahoma" w:hAnsi="Tahoma" w:cs="Tahoma"/>
          <w:sz w:val="17"/>
          <w:szCs w:val="17"/>
          <w:rtl/>
        </w:rPr>
        <w:t xml:space="preserve"> בקשות לביטול תנאים מקפחים בחוזים אחידים </w:t>
      </w:r>
      <w:r w:rsidRPr="00AF7D0B">
        <w:rPr>
          <w:rFonts w:ascii="Tahoma" w:hAnsi="Tahoma" w:cs="Tahoma" w:hint="cs"/>
          <w:sz w:val="17"/>
          <w:szCs w:val="17"/>
          <w:rtl/>
        </w:rPr>
        <w:t xml:space="preserve">גם במקרים </w:t>
      </w:r>
      <w:r w:rsidRPr="00AF7D0B">
        <w:rPr>
          <w:rFonts w:ascii="Tahoma" w:hAnsi="Tahoma" w:cs="Tahoma"/>
          <w:sz w:val="17"/>
          <w:szCs w:val="17"/>
          <w:rtl/>
        </w:rPr>
        <w:t xml:space="preserve">הנתונים לפיקוחה של הרשות לסחר הוגן. </w:t>
      </w:r>
      <w:r w:rsidRPr="00AF7D0B">
        <w:rPr>
          <w:rFonts w:ascii="Tahoma" w:hAnsi="Tahoma" w:cs="Tahoma" w:hint="cs"/>
          <w:sz w:val="17"/>
          <w:szCs w:val="17"/>
          <w:rtl/>
        </w:rPr>
        <w:t xml:space="preserve">יצוין כי </w:t>
      </w:r>
      <w:r w:rsidRPr="00AF7D0B">
        <w:rPr>
          <w:rFonts w:ascii="Tahoma" w:hAnsi="Tahoma" w:cs="Tahoma"/>
          <w:sz w:val="17"/>
          <w:szCs w:val="17"/>
          <w:rtl/>
        </w:rPr>
        <w:t>הבקשות מוגשות בעקבות תלונות צרכנים שמתקבלות במשרד המשפטים</w:t>
      </w:r>
      <w:r w:rsidRPr="00AF7D0B">
        <w:rPr>
          <w:rFonts w:ascii="Tahoma" w:hAnsi="Tahoma" w:cs="Tahoma" w:hint="cs"/>
          <w:sz w:val="17"/>
          <w:szCs w:val="17"/>
          <w:rtl/>
        </w:rPr>
        <w:t>,</w:t>
      </w:r>
      <w:r w:rsidRPr="00AF7D0B">
        <w:rPr>
          <w:rFonts w:ascii="Tahoma" w:hAnsi="Tahoma" w:cs="Tahoma"/>
          <w:sz w:val="17"/>
          <w:szCs w:val="17"/>
          <w:rtl/>
        </w:rPr>
        <w:t xml:space="preserve"> או בעקבות בדיקה יזומה של חוזים אחידים </w:t>
      </w:r>
      <w:r w:rsidRPr="00AF7D0B">
        <w:rPr>
          <w:rFonts w:ascii="Tahoma" w:hAnsi="Tahoma" w:cs="Tahoma" w:hint="cs"/>
          <w:sz w:val="17"/>
          <w:szCs w:val="17"/>
          <w:rtl/>
        </w:rPr>
        <w:t>שעושה משרד המשפטים.</w:t>
      </w:r>
    </w:p>
    <w:p w:rsidR="00861C2F" w:rsidRPr="00AF7D0B" w:rsidP="00CB1303">
      <w:pPr>
        <w:spacing w:line="236" w:lineRule="exact"/>
        <w:ind w:right="2268"/>
        <w:jc w:val="both"/>
        <w:rPr>
          <w:rFonts w:ascii="Tahoma" w:hAnsi="Tahoma" w:cs="Tahoma"/>
          <w:sz w:val="17"/>
          <w:szCs w:val="17"/>
          <w:rtl/>
        </w:rPr>
      </w:pPr>
      <w:r w:rsidRPr="00AF7D0B">
        <w:rPr>
          <w:rFonts w:ascii="Tahoma" w:hAnsi="Tahoma" w:cs="Tahoma" w:hint="cs"/>
          <w:sz w:val="17"/>
          <w:szCs w:val="17"/>
          <w:rtl/>
        </w:rPr>
        <w:t>בתשובת משרד המשפטים למשרד מבקר המדינה שהובאה בדוח מ-2013 צוין</w:t>
      </w:r>
      <w:r w:rsidRPr="00AF7D0B">
        <w:rPr>
          <w:rFonts w:ascii="Tahoma" w:hAnsi="Tahoma" w:cs="Tahoma"/>
          <w:sz w:val="17"/>
          <w:szCs w:val="17"/>
          <w:rtl/>
        </w:rPr>
        <w:t xml:space="preserve"> כי </w:t>
      </w:r>
      <w:r w:rsidRPr="00AF7D0B">
        <w:rPr>
          <w:rFonts w:ascii="Tahoma" w:hAnsi="Tahoma" w:cs="Tahoma" w:hint="cs"/>
          <w:sz w:val="17"/>
          <w:szCs w:val="17"/>
          <w:rtl/>
        </w:rPr>
        <w:t>כדי</w:t>
      </w:r>
      <w:r w:rsidRPr="00AF7D0B">
        <w:rPr>
          <w:rFonts w:ascii="Tahoma" w:hAnsi="Tahoma" w:cs="Tahoma"/>
          <w:sz w:val="17"/>
          <w:szCs w:val="17"/>
          <w:rtl/>
        </w:rPr>
        <w:t xml:space="preserve"> לייעל את הטיפול הממשלתי בחוזים אחידים</w:t>
      </w:r>
      <w:r w:rsidRPr="00AF7D0B">
        <w:rPr>
          <w:rFonts w:ascii="Tahoma" w:hAnsi="Tahoma" w:cs="Tahoma" w:hint="cs"/>
          <w:sz w:val="17"/>
          <w:szCs w:val="17"/>
          <w:rtl/>
        </w:rPr>
        <w:t>,</w:t>
      </w:r>
      <w:r w:rsidRPr="00AF7D0B">
        <w:rPr>
          <w:rFonts w:ascii="Tahoma" w:hAnsi="Tahoma" w:cs="Tahoma"/>
          <w:sz w:val="17"/>
          <w:szCs w:val="17"/>
          <w:rtl/>
        </w:rPr>
        <w:t xml:space="preserve"> יש לבחון את המודל שלפיו נעשית הביקורת על</w:t>
      </w:r>
      <w:r w:rsidRPr="00AF7D0B">
        <w:rPr>
          <w:rFonts w:ascii="Tahoma" w:hAnsi="Tahoma" w:cs="Tahoma" w:hint="cs"/>
          <w:sz w:val="17"/>
          <w:szCs w:val="17"/>
          <w:rtl/>
        </w:rPr>
        <w:t>יהם</w:t>
      </w:r>
      <w:r w:rsidRPr="00AF7D0B">
        <w:rPr>
          <w:rFonts w:ascii="Tahoma" w:hAnsi="Tahoma" w:cs="Tahoma"/>
          <w:sz w:val="17"/>
          <w:szCs w:val="17"/>
          <w:rtl/>
        </w:rPr>
        <w:t xml:space="preserve">. </w:t>
      </w:r>
      <w:r w:rsidRPr="00AF7D0B">
        <w:rPr>
          <w:rFonts w:ascii="Tahoma" w:hAnsi="Tahoma" w:cs="Tahoma" w:hint="cs"/>
          <w:sz w:val="17"/>
          <w:szCs w:val="17"/>
          <w:rtl/>
        </w:rPr>
        <w:t xml:space="preserve">לדברי משרד המשפטים, </w:t>
      </w:r>
      <w:r w:rsidRPr="00AF7D0B">
        <w:rPr>
          <w:rFonts w:ascii="Tahoma" w:hAnsi="Tahoma" w:cs="Tahoma"/>
          <w:sz w:val="17"/>
          <w:szCs w:val="17"/>
          <w:rtl/>
        </w:rPr>
        <w:t>מרכז הכובד</w:t>
      </w:r>
      <w:r w:rsidRPr="00AF7D0B">
        <w:rPr>
          <w:rFonts w:ascii="Tahoma" w:hAnsi="Tahoma" w:cs="Tahoma" w:hint="cs"/>
          <w:sz w:val="17"/>
          <w:szCs w:val="17"/>
          <w:rtl/>
        </w:rPr>
        <w:t xml:space="preserve"> הנוכחי</w:t>
      </w:r>
      <w:r w:rsidRPr="00AF7D0B">
        <w:rPr>
          <w:rFonts w:ascii="Tahoma" w:hAnsi="Tahoma" w:cs="Tahoma"/>
          <w:sz w:val="17"/>
          <w:szCs w:val="17"/>
          <w:rtl/>
        </w:rPr>
        <w:t xml:space="preserve"> של הליך הביקורת </w:t>
      </w:r>
      <w:r w:rsidRPr="00AF7D0B">
        <w:rPr>
          <w:rFonts w:ascii="Tahoma" w:hAnsi="Tahoma" w:cs="Tahoma" w:hint="cs"/>
          <w:sz w:val="17"/>
          <w:szCs w:val="17"/>
          <w:rtl/>
        </w:rPr>
        <w:t>מצוי</w:t>
      </w:r>
      <w:r w:rsidRPr="00AF7D0B">
        <w:rPr>
          <w:rFonts w:ascii="Tahoma" w:hAnsi="Tahoma" w:cs="Tahoma"/>
          <w:sz w:val="17"/>
          <w:szCs w:val="17"/>
          <w:rtl/>
        </w:rPr>
        <w:t xml:space="preserve"> בסמכות שיפוטית המוקנית לבית הדין לחוזים אחידים, ויש לבחון אם </w:t>
      </w:r>
      <w:r w:rsidRPr="00AF7D0B">
        <w:rPr>
          <w:rFonts w:ascii="Tahoma" w:hAnsi="Tahoma" w:cs="Tahoma" w:hint="cs"/>
          <w:sz w:val="17"/>
          <w:szCs w:val="17"/>
          <w:rtl/>
        </w:rPr>
        <w:t>צריך</w:t>
      </w:r>
      <w:r w:rsidRPr="00AF7D0B">
        <w:rPr>
          <w:rFonts w:ascii="Tahoma" w:hAnsi="Tahoma" w:cs="Tahoma"/>
          <w:sz w:val="17"/>
          <w:szCs w:val="17"/>
          <w:rtl/>
        </w:rPr>
        <w:t xml:space="preserve"> להקנות סמכויות בתחום זה לגוף מאסדר מתאים, שהוא ככל הנראה הרשות </w:t>
      </w:r>
      <w:r w:rsidRPr="00AF7D0B">
        <w:rPr>
          <w:rFonts w:ascii="Tahoma" w:hAnsi="Tahoma" w:cs="Tahoma" w:hint="cs"/>
          <w:sz w:val="17"/>
          <w:szCs w:val="17"/>
          <w:rtl/>
        </w:rPr>
        <w:t>לסחר הוגן</w:t>
      </w:r>
      <w:r w:rsidRPr="00AF7D0B">
        <w:rPr>
          <w:rFonts w:ascii="Tahoma" w:hAnsi="Tahoma" w:cs="Tahoma"/>
          <w:sz w:val="17"/>
          <w:szCs w:val="17"/>
          <w:rtl/>
        </w:rPr>
        <w:t xml:space="preserve">. הרשות לסחר הוגן </w:t>
      </w:r>
      <w:r w:rsidRPr="00AF7D0B">
        <w:rPr>
          <w:rFonts w:ascii="Tahoma" w:hAnsi="Tahoma" w:cs="Tahoma" w:hint="cs"/>
          <w:sz w:val="17"/>
          <w:szCs w:val="17"/>
          <w:rtl/>
        </w:rPr>
        <w:t xml:space="preserve">מסרה </w:t>
      </w:r>
      <w:r w:rsidRPr="00AF7D0B">
        <w:rPr>
          <w:rFonts w:ascii="Tahoma" w:hAnsi="Tahoma" w:cs="Tahoma"/>
          <w:sz w:val="17"/>
          <w:szCs w:val="17"/>
          <w:rtl/>
        </w:rPr>
        <w:t xml:space="preserve">בתשובתה </w:t>
      </w:r>
      <w:r w:rsidRPr="00AF7D0B">
        <w:rPr>
          <w:rFonts w:ascii="Tahoma" w:hAnsi="Tahoma" w:cs="Tahoma" w:hint="cs"/>
          <w:sz w:val="17"/>
          <w:szCs w:val="17"/>
          <w:rtl/>
        </w:rPr>
        <w:t xml:space="preserve">על ממצאי הדוח מ-2013 </w:t>
      </w:r>
      <w:r w:rsidRPr="00AF7D0B">
        <w:rPr>
          <w:rFonts w:ascii="Tahoma" w:hAnsi="Tahoma" w:cs="Tahoma"/>
          <w:sz w:val="17"/>
          <w:szCs w:val="17"/>
          <w:rtl/>
        </w:rPr>
        <w:t xml:space="preserve">כי קיימת </w:t>
      </w:r>
      <w:r w:rsidRPr="00AF7D0B">
        <w:rPr>
          <w:rFonts w:ascii="Tahoma" w:hAnsi="Tahoma" w:cs="Tahoma"/>
          <w:sz w:val="17"/>
          <w:szCs w:val="17"/>
          <w:rtl/>
        </w:rPr>
        <w:t xml:space="preserve">הסכמה עקרונית </w:t>
      </w:r>
      <w:r w:rsidRPr="00AF7D0B">
        <w:rPr>
          <w:rFonts w:ascii="Tahoma" w:hAnsi="Tahoma" w:cs="Tahoma" w:hint="cs"/>
          <w:sz w:val="17"/>
          <w:szCs w:val="17"/>
          <w:rtl/>
        </w:rPr>
        <w:t>בינה</w:t>
      </w:r>
      <w:r w:rsidRPr="00AF7D0B">
        <w:rPr>
          <w:rFonts w:ascii="Tahoma" w:hAnsi="Tahoma" w:cs="Tahoma"/>
          <w:sz w:val="17"/>
          <w:szCs w:val="17"/>
          <w:rtl/>
        </w:rPr>
        <w:t xml:space="preserve"> </w:t>
      </w:r>
      <w:r w:rsidRPr="00AF7D0B">
        <w:rPr>
          <w:rFonts w:ascii="Tahoma" w:hAnsi="Tahoma" w:cs="Tahoma" w:hint="cs"/>
          <w:sz w:val="17"/>
          <w:szCs w:val="17"/>
          <w:rtl/>
        </w:rPr>
        <w:t xml:space="preserve">ובין </w:t>
      </w:r>
      <w:r w:rsidRPr="00AF7D0B">
        <w:rPr>
          <w:rFonts w:ascii="Tahoma" w:hAnsi="Tahoma" w:cs="Tahoma"/>
          <w:sz w:val="17"/>
          <w:szCs w:val="17"/>
          <w:rtl/>
        </w:rPr>
        <w:t xml:space="preserve">משרד המשפטים </w:t>
      </w:r>
      <w:r w:rsidRPr="00AF7D0B">
        <w:rPr>
          <w:rFonts w:ascii="Tahoma" w:hAnsi="Tahoma" w:cs="Tahoma" w:hint="cs"/>
          <w:sz w:val="17"/>
          <w:szCs w:val="17"/>
          <w:rtl/>
        </w:rPr>
        <w:t>ע</w:t>
      </w:r>
      <w:r w:rsidRPr="00AF7D0B">
        <w:rPr>
          <w:rFonts w:ascii="Tahoma" w:hAnsi="Tahoma" w:cs="Tahoma"/>
          <w:sz w:val="17"/>
          <w:szCs w:val="17"/>
          <w:rtl/>
        </w:rPr>
        <w:t>ל</w:t>
      </w:r>
      <w:r w:rsidRPr="00AF7D0B">
        <w:rPr>
          <w:rFonts w:ascii="Tahoma" w:hAnsi="Tahoma" w:cs="Tahoma" w:hint="cs"/>
          <w:sz w:val="17"/>
          <w:szCs w:val="17"/>
          <w:rtl/>
        </w:rPr>
        <w:t xml:space="preserve"> קידום </w:t>
      </w:r>
      <w:r w:rsidRPr="00AF7D0B">
        <w:rPr>
          <w:rFonts w:ascii="Tahoma" w:hAnsi="Tahoma" w:cs="Tahoma"/>
          <w:sz w:val="17"/>
          <w:szCs w:val="17"/>
          <w:rtl/>
        </w:rPr>
        <w:t xml:space="preserve">שינוי </w:t>
      </w:r>
      <w:r w:rsidRPr="00AF7D0B">
        <w:rPr>
          <w:rFonts w:ascii="Tahoma" w:hAnsi="Tahoma" w:cs="Tahoma" w:hint="cs"/>
          <w:sz w:val="17"/>
          <w:szCs w:val="17"/>
          <w:rtl/>
        </w:rPr>
        <w:t>שיטת</w:t>
      </w:r>
      <w:r w:rsidRPr="00AF7D0B">
        <w:rPr>
          <w:rFonts w:ascii="Tahoma" w:hAnsi="Tahoma" w:cs="Tahoma"/>
          <w:sz w:val="17"/>
          <w:szCs w:val="17"/>
          <w:rtl/>
        </w:rPr>
        <w:t xml:space="preserve"> האכיפה של </w:t>
      </w:r>
      <w:r w:rsidRPr="00AF7D0B">
        <w:rPr>
          <w:rFonts w:ascii="Tahoma" w:hAnsi="Tahoma" w:cs="Tahoma" w:hint="cs"/>
          <w:sz w:val="17"/>
          <w:szCs w:val="17"/>
          <w:rtl/>
        </w:rPr>
        <w:t>חוק</w:t>
      </w:r>
      <w:r w:rsidRPr="00AF7D0B">
        <w:rPr>
          <w:rFonts w:ascii="Tahoma" w:hAnsi="Tahoma" w:cs="Tahoma"/>
          <w:sz w:val="17"/>
          <w:szCs w:val="17"/>
          <w:rtl/>
        </w:rPr>
        <w:t xml:space="preserve"> </w:t>
      </w:r>
      <w:r w:rsidRPr="00AF7D0B">
        <w:rPr>
          <w:rFonts w:ascii="Tahoma" w:hAnsi="Tahoma" w:cs="Tahoma" w:hint="cs"/>
          <w:sz w:val="17"/>
          <w:szCs w:val="17"/>
          <w:rtl/>
        </w:rPr>
        <w:t>החוזים</w:t>
      </w:r>
      <w:r w:rsidRPr="00AF7D0B">
        <w:rPr>
          <w:rFonts w:ascii="Tahoma" w:hAnsi="Tahoma" w:cs="Tahoma"/>
          <w:sz w:val="17"/>
          <w:szCs w:val="17"/>
          <w:rtl/>
        </w:rPr>
        <w:t xml:space="preserve"> </w:t>
      </w:r>
      <w:r w:rsidRPr="00AF7D0B">
        <w:rPr>
          <w:rFonts w:ascii="Tahoma" w:hAnsi="Tahoma" w:cs="Tahoma" w:hint="cs"/>
          <w:sz w:val="17"/>
          <w:szCs w:val="17"/>
          <w:rtl/>
        </w:rPr>
        <w:t>האחידים</w:t>
      </w:r>
      <w:r w:rsidRPr="00AF7D0B">
        <w:rPr>
          <w:rFonts w:ascii="Tahoma" w:hAnsi="Tahoma" w:cs="Tahoma"/>
          <w:sz w:val="17"/>
          <w:szCs w:val="17"/>
          <w:rtl/>
        </w:rPr>
        <w:t xml:space="preserve"> והמרת</w:t>
      </w:r>
      <w:r w:rsidRPr="00AF7D0B">
        <w:rPr>
          <w:rFonts w:ascii="Tahoma" w:hAnsi="Tahoma" w:cs="Tahoma" w:hint="cs"/>
          <w:sz w:val="17"/>
          <w:szCs w:val="17"/>
          <w:rtl/>
        </w:rPr>
        <w:t>ה</w:t>
      </w:r>
      <w:r w:rsidRPr="00AF7D0B">
        <w:rPr>
          <w:rFonts w:ascii="Tahoma" w:hAnsi="Tahoma" w:cs="Tahoma"/>
          <w:sz w:val="17"/>
          <w:szCs w:val="17"/>
          <w:rtl/>
        </w:rPr>
        <w:t xml:space="preserve"> בהליך </w:t>
      </w:r>
      <w:r w:rsidRPr="00AF7D0B">
        <w:rPr>
          <w:rFonts w:ascii="Tahoma" w:hAnsi="Tahoma" w:cs="Tahoma"/>
          <w:sz w:val="17"/>
          <w:szCs w:val="17"/>
          <w:rtl/>
        </w:rPr>
        <w:t>מינהלי</w:t>
      </w:r>
      <w:r w:rsidRPr="00AF7D0B">
        <w:rPr>
          <w:rFonts w:ascii="Tahoma" w:hAnsi="Tahoma" w:cs="Tahoma"/>
          <w:sz w:val="17"/>
          <w:szCs w:val="17"/>
          <w:rtl/>
        </w:rPr>
        <w:t xml:space="preserve"> שיחליף את ההליך המשפטי בבית הדין.</w:t>
      </w:r>
    </w:p>
    <w:p w:rsidR="00861C2F" w:rsidRPr="00AF7D0B" w:rsidP="00CB1303">
      <w:pPr>
        <w:spacing w:line="236" w:lineRule="exact"/>
        <w:ind w:right="2268"/>
        <w:jc w:val="both"/>
        <w:rPr>
          <w:rFonts w:ascii="Tahoma" w:hAnsi="Tahoma" w:cs="Tahoma"/>
          <w:sz w:val="17"/>
          <w:szCs w:val="17"/>
          <w:highlight w:val="yellow"/>
          <w:rtl/>
        </w:rPr>
      </w:pPr>
      <w:r w:rsidRPr="0012789B">
        <w:rPr>
          <w:noProof/>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35892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589200"/>
                        </a:xfrm>
                        <a:prstGeom prst="rect">
                          <a:avLst/>
                        </a:prstGeom>
                        <a:noFill/>
                        <a:ln w="9525">
                          <a:noFill/>
                          <a:miter lim="800000"/>
                          <a:headEnd/>
                          <a:tailEnd/>
                        </a:ln>
                      </wps:spPr>
                      <wps:txbx>
                        <w:txbxContent>
                          <w:p w:rsidR="003F33E6" w:rsidRPr="00373C5D" w:rsidP="003F33E6">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976543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3983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3F33E6" w:rsidRPr="00881D99" w:rsidP="00E402F0">
                            <w:pPr>
                              <w:spacing w:after="0" w:line="240" w:lineRule="auto"/>
                              <w:rPr>
                                <w:color w:val="0B5294"/>
                                <w:spacing w:val="-4"/>
                                <w:sz w:val="24"/>
                                <w:szCs w:val="24"/>
                                <w:rtl/>
                                <w:cs/>
                              </w:rPr>
                            </w:pPr>
                            <w:r w:rsidRPr="003F33E6">
                              <w:rPr>
                                <w:rFonts w:cs="Tahoma" w:hint="eastAsia"/>
                                <w:color w:val="0B5294"/>
                                <w:spacing w:val="-4"/>
                                <w:sz w:val="24"/>
                                <w:szCs w:val="24"/>
                                <w:rtl/>
                              </w:rPr>
                              <w:t>בדיקתם</w:t>
                            </w:r>
                            <w:r w:rsidRPr="003F33E6">
                              <w:rPr>
                                <w:rFonts w:cs="Tahoma"/>
                                <w:color w:val="0B5294"/>
                                <w:spacing w:val="-4"/>
                                <w:sz w:val="24"/>
                                <w:szCs w:val="24"/>
                                <w:rtl/>
                              </w:rPr>
                              <w:t xml:space="preserve"> </w:t>
                            </w:r>
                            <w:r w:rsidRPr="003F33E6">
                              <w:rPr>
                                <w:rFonts w:cs="Tahoma" w:hint="eastAsia"/>
                                <w:color w:val="0B5294"/>
                                <w:spacing w:val="-4"/>
                                <w:sz w:val="24"/>
                                <w:szCs w:val="24"/>
                                <w:rtl/>
                              </w:rPr>
                              <w:t>של</w:t>
                            </w:r>
                            <w:r w:rsidRPr="003F33E6">
                              <w:rPr>
                                <w:rFonts w:cs="Tahoma"/>
                                <w:color w:val="0B5294"/>
                                <w:spacing w:val="-4"/>
                                <w:sz w:val="24"/>
                                <w:szCs w:val="24"/>
                                <w:rtl/>
                              </w:rPr>
                              <w:t xml:space="preserve"> </w:t>
                            </w:r>
                            <w:r w:rsidRPr="003F33E6">
                              <w:rPr>
                                <w:rFonts w:cs="Tahoma" w:hint="eastAsia"/>
                                <w:color w:val="0B5294"/>
                                <w:spacing w:val="-4"/>
                                <w:sz w:val="24"/>
                                <w:szCs w:val="24"/>
                                <w:rtl/>
                              </w:rPr>
                              <w:t>החוזים</w:t>
                            </w:r>
                            <w:r w:rsidRPr="003F33E6">
                              <w:rPr>
                                <w:rFonts w:cs="Tahoma"/>
                                <w:color w:val="0B5294"/>
                                <w:spacing w:val="-4"/>
                                <w:sz w:val="24"/>
                                <w:szCs w:val="24"/>
                                <w:rtl/>
                              </w:rPr>
                              <w:t xml:space="preserve"> </w:t>
                            </w:r>
                            <w:r w:rsidRPr="003F33E6">
                              <w:rPr>
                                <w:rFonts w:cs="Tahoma" w:hint="eastAsia"/>
                                <w:color w:val="0B5294"/>
                                <w:spacing w:val="-4"/>
                                <w:sz w:val="24"/>
                                <w:szCs w:val="24"/>
                                <w:rtl/>
                              </w:rPr>
                              <w:t>האחידים</w:t>
                            </w:r>
                            <w:r w:rsidRPr="003F33E6">
                              <w:rPr>
                                <w:rFonts w:cs="Tahoma"/>
                                <w:color w:val="0B5294"/>
                                <w:spacing w:val="-4"/>
                                <w:sz w:val="24"/>
                                <w:szCs w:val="24"/>
                                <w:rtl/>
                              </w:rPr>
                              <w:t xml:space="preserve"> </w:t>
                            </w:r>
                            <w:r w:rsidRPr="003F33E6">
                              <w:rPr>
                                <w:rFonts w:cs="Tahoma" w:hint="eastAsia"/>
                                <w:color w:val="0B5294"/>
                                <w:spacing w:val="-4"/>
                                <w:sz w:val="24"/>
                                <w:szCs w:val="24"/>
                                <w:rtl/>
                              </w:rPr>
                              <w:t>הכרחית</w:t>
                            </w:r>
                            <w:r w:rsidRPr="003F33E6">
                              <w:rPr>
                                <w:rFonts w:cs="Tahoma"/>
                                <w:color w:val="0B5294"/>
                                <w:spacing w:val="-4"/>
                                <w:sz w:val="24"/>
                                <w:szCs w:val="24"/>
                                <w:rtl/>
                              </w:rPr>
                              <w:t xml:space="preserve"> </w:t>
                            </w:r>
                            <w:r w:rsidRPr="003F33E6">
                              <w:rPr>
                                <w:rFonts w:cs="Tahoma" w:hint="eastAsia"/>
                                <w:color w:val="0B5294"/>
                                <w:spacing w:val="-4"/>
                                <w:sz w:val="24"/>
                                <w:szCs w:val="24"/>
                                <w:rtl/>
                              </w:rPr>
                              <w:t>וחשובה</w:t>
                            </w:r>
                            <w:r w:rsidRPr="003F33E6">
                              <w:rPr>
                                <w:rFonts w:cs="Tahoma"/>
                                <w:color w:val="0B5294"/>
                                <w:spacing w:val="-4"/>
                                <w:sz w:val="24"/>
                                <w:szCs w:val="24"/>
                                <w:rtl/>
                              </w:rPr>
                              <w:t xml:space="preserve"> </w:t>
                            </w:r>
                            <w:r w:rsidRPr="003F33E6">
                              <w:rPr>
                                <w:rFonts w:cs="Tahoma" w:hint="eastAsia"/>
                                <w:color w:val="0B5294"/>
                                <w:spacing w:val="-4"/>
                                <w:sz w:val="24"/>
                                <w:szCs w:val="24"/>
                                <w:rtl/>
                              </w:rPr>
                              <w:t>לשמירה</w:t>
                            </w:r>
                            <w:r w:rsidRPr="003F33E6">
                              <w:rPr>
                                <w:rFonts w:cs="Tahoma"/>
                                <w:color w:val="0B5294"/>
                                <w:spacing w:val="-4"/>
                                <w:sz w:val="24"/>
                                <w:szCs w:val="24"/>
                                <w:rtl/>
                              </w:rPr>
                              <w:t xml:space="preserve"> </w:t>
                            </w:r>
                            <w:r w:rsidRPr="003F33E6">
                              <w:rPr>
                                <w:rFonts w:cs="Tahoma" w:hint="eastAsia"/>
                                <w:color w:val="0B5294"/>
                                <w:spacing w:val="-4"/>
                                <w:sz w:val="24"/>
                                <w:szCs w:val="24"/>
                                <w:rtl/>
                              </w:rPr>
                              <w:t>על</w:t>
                            </w:r>
                            <w:r w:rsidRPr="003F33E6">
                              <w:rPr>
                                <w:rFonts w:cs="Tahoma"/>
                                <w:color w:val="0B5294"/>
                                <w:spacing w:val="-4"/>
                                <w:sz w:val="24"/>
                                <w:szCs w:val="24"/>
                                <w:rtl/>
                              </w:rPr>
                              <w:t xml:space="preserve"> </w:t>
                            </w:r>
                            <w:r w:rsidRPr="003F33E6">
                              <w:rPr>
                                <w:rFonts w:cs="Tahoma" w:hint="eastAsia"/>
                                <w:color w:val="0B5294"/>
                                <w:spacing w:val="-4"/>
                                <w:sz w:val="24"/>
                                <w:szCs w:val="24"/>
                                <w:rtl/>
                              </w:rPr>
                              <w:t>זכויות</w:t>
                            </w:r>
                            <w:r w:rsidRPr="003F33E6">
                              <w:rPr>
                                <w:rFonts w:cs="Tahoma"/>
                                <w:color w:val="0B5294"/>
                                <w:spacing w:val="-4"/>
                                <w:sz w:val="24"/>
                                <w:szCs w:val="24"/>
                                <w:rtl/>
                              </w:rPr>
                              <w:t xml:space="preserve"> </w:t>
                            </w:r>
                            <w:r w:rsidRPr="003F33E6">
                              <w:rPr>
                                <w:rFonts w:cs="Tahoma" w:hint="eastAsia"/>
                                <w:color w:val="0B5294"/>
                                <w:spacing w:val="-4"/>
                                <w:sz w:val="24"/>
                                <w:szCs w:val="24"/>
                                <w:rtl/>
                              </w:rPr>
                              <w:t>הצרכנים</w:t>
                            </w:r>
                            <w:r w:rsidRPr="003F33E6">
                              <w:rPr>
                                <w:rFonts w:cs="Tahoma"/>
                                <w:color w:val="0B5294"/>
                                <w:spacing w:val="-4"/>
                                <w:sz w:val="24"/>
                                <w:szCs w:val="24"/>
                                <w:rtl/>
                              </w:rPr>
                              <w:t xml:space="preserve">. </w:t>
                            </w:r>
                            <w:r w:rsidRPr="003F33E6">
                              <w:rPr>
                                <w:rFonts w:cs="Tahoma" w:hint="eastAsia"/>
                                <w:color w:val="0B5294"/>
                                <w:spacing w:val="-4"/>
                                <w:sz w:val="24"/>
                                <w:szCs w:val="24"/>
                                <w:rtl/>
                              </w:rPr>
                              <w:t>נוכח</w:t>
                            </w:r>
                            <w:r w:rsidRPr="003F33E6">
                              <w:rPr>
                                <w:rFonts w:cs="Tahoma"/>
                                <w:color w:val="0B5294"/>
                                <w:spacing w:val="-4"/>
                                <w:sz w:val="24"/>
                                <w:szCs w:val="24"/>
                                <w:rtl/>
                              </w:rPr>
                              <w:t xml:space="preserve"> </w:t>
                            </w:r>
                            <w:r w:rsidRPr="003F33E6">
                              <w:rPr>
                                <w:rFonts w:cs="Tahoma" w:hint="eastAsia"/>
                                <w:color w:val="0B5294"/>
                                <w:spacing w:val="-4"/>
                                <w:sz w:val="24"/>
                                <w:szCs w:val="24"/>
                                <w:rtl/>
                              </w:rPr>
                              <w:t>אי</w:t>
                            </w:r>
                            <w:r w:rsidRPr="003F33E6">
                              <w:rPr>
                                <w:rFonts w:cs="Tahoma"/>
                                <w:color w:val="0B5294"/>
                                <w:spacing w:val="-4"/>
                                <w:sz w:val="24"/>
                                <w:szCs w:val="24"/>
                                <w:rtl/>
                              </w:rPr>
                              <w:t>-</w:t>
                            </w:r>
                            <w:r w:rsidRPr="003F33E6">
                              <w:rPr>
                                <w:rFonts w:cs="Tahoma" w:hint="eastAsia"/>
                                <w:color w:val="0B5294"/>
                                <w:spacing w:val="-4"/>
                                <w:sz w:val="24"/>
                                <w:szCs w:val="24"/>
                                <w:rtl/>
                              </w:rPr>
                              <w:t>קידום</w:t>
                            </w:r>
                            <w:r w:rsidRPr="003F33E6">
                              <w:rPr>
                                <w:rFonts w:cs="Tahoma"/>
                                <w:color w:val="0B5294"/>
                                <w:spacing w:val="-4"/>
                                <w:sz w:val="24"/>
                                <w:szCs w:val="24"/>
                                <w:rtl/>
                              </w:rPr>
                              <w:t xml:space="preserve"> </w:t>
                            </w:r>
                            <w:r w:rsidRPr="003F33E6">
                              <w:rPr>
                                <w:rFonts w:cs="Tahoma" w:hint="eastAsia"/>
                                <w:color w:val="0B5294"/>
                                <w:spacing w:val="-4"/>
                                <w:sz w:val="24"/>
                                <w:szCs w:val="24"/>
                                <w:rtl/>
                              </w:rPr>
                              <w:t>הנושא</w:t>
                            </w:r>
                            <w:r w:rsidRPr="003F33E6">
                              <w:rPr>
                                <w:rFonts w:cs="Tahoma"/>
                                <w:color w:val="0B5294"/>
                                <w:spacing w:val="-4"/>
                                <w:sz w:val="24"/>
                                <w:szCs w:val="24"/>
                                <w:rtl/>
                              </w:rPr>
                              <w:t xml:space="preserve"> </w:t>
                            </w:r>
                            <w:r w:rsidRPr="003F33E6">
                              <w:rPr>
                                <w:rFonts w:cs="Tahoma" w:hint="eastAsia"/>
                                <w:color w:val="0B5294"/>
                                <w:spacing w:val="-4"/>
                                <w:sz w:val="24"/>
                                <w:szCs w:val="24"/>
                                <w:rtl/>
                              </w:rPr>
                              <w:t>מצד</w:t>
                            </w:r>
                            <w:r w:rsidRPr="003F33E6">
                              <w:rPr>
                                <w:rFonts w:cs="Tahoma"/>
                                <w:color w:val="0B5294"/>
                                <w:spacing w:val="-4"/>
                                <w:sz w:val="24"/>
                                <w:szCs w:val="24"/>
                                <w:rtl/>
                              </w:rPr>
                              <w:t xml:space="preserve"> </w:t>
                            </w:r>
                            <w:r w:rsidRPr="003F33E6">
                              <w:rPr>
                                <w:rFonts w:cs="Tahoma" w:hint="eastAsia"/>
                                <w:color w:val="0B5294"/>
                                <w:spacing w:val="-4"/>
                                <w:sz w:val="24"/>
                                <w:szCs w:val="24"/>
                                <w:rtl/>
                              </w:rPr>
                              <w:t>רשויות</w:t>
                            </w:r>
                            <w:r w:rsidRPr="003F33E6">
                              <w:rPr>
                                <w:rFonts w:cs="Tahoma"/>
                                <w:color w:val="0B5294"/>
                                <w:spacing w:val="-4"/>
                                <w:sz w:val="24"/>
                                <w:szCs w:val="24"/>
                                <w:rtl/>
                              </w:rPr>
                              <w:t xml:space="preserve"> </w:t>
                            </w:r>
                            <w:r w:rsidRPr="003F33E6">
                              <w:rPr>
                                <w:rFonts w:cs="Tahoma" w:hint="eastAsia"/>
                                <w:color w:val="0B5294"/>
                                <w:spacing w:val="-4"/>
                                <w:sz w:val="24"/>
                                <w:szCs w:val="24"/>
                                <w:rtl/>
                              </w:rPr>
                              <w:t>המדינה</w:t>
                            </w:r>
                            <w:r w:rsidRPr="003F33E6">
                              <w:rPr>
                                <w:rFonts w:cs="Tahoma"/>
                                <w:color w:val="0B5294"/>
                                <w:spacing w:val="-4"/>
                                <w:sz w:val="24"/>
                                <w:szCs w:val="24"/>
                                <w:rtl/>
                              </w:rPr>
                              <w:t xml:space="preserve"> </w:t>
                            </w:r>
                            <w:r w:rsidRPr="003F33E6">
                              <w:rPr>
                                <w:rFonts w:cs="Tahoma" w:hint="eastAsia"/>
                                <w:color w:val="0B5294"/>
                                <w:spacing w:val="-4"/>
                                <w:sz w:val="24"/>
                                <w:szCs w:val="24"/>
                                <w:rtl/>
                              </w:rPr>
                              <w:t>למעלה</w:t>
                            </w:r>
                            <w:r w:rsidRPr="003F33E6">
                              <w:rPr>
                                <w:rFonts w:cs="Tahoma"/>
                                <w:color w:val="0B5294"/>
                                <w:spacing w:val="-4"/>
                                <w:sz w:val="24"/>
                                <w:szCs w:val="24"/>
                                <w:rtl/>
                              </w:rPr>
                              <w:t xml:space="preserve"> </w:t>
                            </w:r>
                            <w:r w:rsidRPr="003F33E6">
                              <w:rPr>
                                <w:rFonts w:cs="Tahoma" w:hint="eastAsia"/>
                                <w:color w:val="0B5294"/>
                                <w:spacing w:val="-4"/>
                                <w:sz w:val="24"/>
                                <w:szCs w:val="24"/>
                                <w:rtl/>
                              </w:rPr>
                              <w:t>מעשור</w:t>
                            </w:r>
                            <w:r w:rsidRPr="003F33E6">
                              <w:rPr>
                                <w:rFonts w:cs="Tahoma"/>
                                <w:color w:val="0B5294"/>
                                <w:spacing w:val="-4"/>
                                <w:sz w:val="24"/>
                                <w:szCs w:val="24"/>
                                <w:rtl/>
                              </w:rPr>
                              <w:t xml:space="preserve">, </w:t>
                            </w:r>
                            <w:r w:rsidRPr="003F33E6">
                              <w:rPr>
                                <w:rFonts w:cs="Tahoma" w:hint="eastAsia"/>
                                <w:color w:val="0B5294"/>
                                <w:spacing w:val="-4"/>
                                <w:sz w:val="24"/>
                                <w:szCs w:val="24"/>
                                <w:rtl/>
                              </w:rPr>
                              <w:t>תוך</w:t>
                            </w:r>
                            <w:r w:rsidRPr="003F33E6">
                              <w:rPr>
                                <w:rFonts w:cs="Tahoma"/>
                                <w:color w:val="0B5294"/>
                                <w:spacing w:val="-4"/>
                                <w:sz w:val="24"/>
                                <w:szCs w:val="24"/>
                                <w:rtl/>
                              </w:rPr>
                              <w:t xml:space="preserve"> </w:t>
                            </w:r>
                            <w:r w:rsidRPr="003F33E6">
                              <w:rPr>
                                <w:rFonts w:cs="Tahoma" w:hint="eastAsia"/>
                                <w:color w:val="0B5294"/>
                                <w:spacing w:val="-4"/>
                                <w:sz w:val="24"/>
                                <w:szCs w:val="24"/>
                                <w:rtl/>
                              </w:rPr>
                              <w:t>פגיעה</w:t>
                            </w:r>
                            <w:r w:rsidRPr="003F33E6">
                              <w:rPr>
                                <w:rFonts w:cs="Tahoma"/>
                                <w:color w:val="0B5294"/>
                                <w:spacing w:val="-4"/>
                                <w:sz w:val="24"/>
                                <w:szCs w:val="24"/>
                                <w:rtl/>
                              </w:rPr>
                              <w:t xml:space="preserve"> </w:t>
                            </w:r>
                            <w:r w:rsidRPr="003F33E6">
                              <w:rPr>
                                <w:rFonts w:cs="Tahoma" w:hint="eastAsia"/>
                                <w:color w:val="0B5294"/>
                                <w:spacing w:val="-4"/>
                                <w:sz w:val="24"/>
                                <w:szCs w:val="24"/>
                                <w:rtl/>
                              </w:rPr>
                              <w:t>מתמשכת</w:t>
                            </w:r>
                            <w:r w:rsidRPr="003F33E6">
                              <w:rPr>
                                <w:rFonts w:cs="Tahoma"/>
                                <w:color w:val="0B5294"/>
                                <w:spacing w:val="-4"/>
                                <w:sz w:val="24"/>
                                <w:szCs w:val="24"/>
                                <w:rtl/>
                              </w:rPr>
                              <w:t xml:space="preserve"> </w:t>
                            </w:r>
                            <w:r w:rsidRPr="003F33E6">
                              <w:rPr>
                                <w:rFonts w:cs="Tahoma" w:hint="eastAsia"/>
                                <w:color w:val="0B5294"/>
                                <w:spacing w:val="-4"/>
                                <w:sz w:val="24"/>
                                <w:szCs w:val="24"/>
                                <w:rtl/>
                              </w:rPr>
                              <w:t>באזרחים</w:t>
                            </w:r>
                            <w:r w:rsidRPr="003F33E6">
                              <w:rPr>
                                <w:rFonts w:cs="Tahoma"/>
                                <w:color w:val="0B5294"/>
                                <w:spacing w:val="-4"/>
                                <w:sz w:val="24"/>
                                <w:szCs w:val="24"/>
                                <w:rtl/>
                              </w:rPr>
                              <w:t xml:space="preserve">, </w:t>
                            </w:r>
                            <w:r w:rsidRPr="003F33E6">
                              <w:rPr>
                                <w:rFonts w:cs="Tahoma" w:hint="eastAsia"/>
                                <w:color w:val="0B5294"/>
                                <w:spacing w:val="-4"/>
                                <w:sz w:val="24"/>
                                <w:szCs w:val="24"/>
                                <w:rtl/>
                              </w:rPr>
                              <w:t>לפעול</w:t>
                            </w:r>
                            <w:r w:rsidRPr="003F33E6">
                              <w:rPr>
                                <w:rFonts w:cs="Tahoma"/>
                                <w:color w:val="0B5294"/>
                                <w:spacing w:val="-4"/>
                                <w:sz w:val="24"/>
                                <w:szCs w:val="24"/>
                                <w:rtl/>
                              </w:rPr>
                              <w:t xml:space="preserve"> </w:t>
                            </w:r>
                            <w:r w:rsidRPr="003F33E6">
                              <w:rPr>
                                <w:rFonts w:cs="Tahoma" w:hint="eastAsia"/>
                                <w:color w:val="0B5294"/>
                                <w:spacing w:val="-4"/>
                                <w:sz w:val="24"/>
                                <w:szCs w:val="24"/>
                                <w:rtl/>
                              </w:rPr>
                              <w:t>ללא</w:t>
                            </w:r>
                            <w:r w:rsidRPr="003F33E6">
                              <w:rPr>
                                <w:rFonts w:cs="Tahoma"/>
                                <w:color w:val="0B5294"/>
                                <w:spacing w:val="-4"/>
                                <w:sz w:val="24"/>
                                <w:szCs w:val="24"/>
                                <w:rtl/>
                              </w:rPr>
                              <w:t xml:space="preserve"> </w:t>
                            </w:r>
                            <w:r w:rsidRPr="003F33E6">
                              <w:rPr>
                                <w:rFonts w:cs="Tahoma" w:hint="eastAsia"/>
                                <w:color w:val="0B5294"/>
                                <w:spacing w:val="-4"/>
                                <w:sz w:val="24"/>
                                <w:szCs w:val="24"/>
                                <w:rtl/>
                              </w:rPr>
                              <w:t>דיחוי</w:t>
                            </w:r>
                            <w:r w:rsidRPr="003F33E6">
                              <w:rPr>
                                <w:rFonts w:cs="Tahoma"/>
                                <w:color w:val="0B5294"/>
                                <w:spacing w:val="-4"/>
                                <w:sz w:val="24"/>
                                <w:szCs w:val="24"/>
                                <w:rtl/>
                              </w:rPr>
                              <w:t xml:space="preserve"> </w:t>
                            </w:r>
                            <w:r w:rsidRPr="003F33E6">
                              <w:rPr>
                                <w:rFonts w:cs="Tahoma" w:hint="eastAsia"/>
                                <w:color w:val="0B5294"/>
                                <w:spacing w:val="-4"/>
                                <w:sz w:val="24"/>
                                <w:szCs w:val="24"/>
                                <w:rtl/>
                              </w:rPr>
                              <w:t>כדי</w:t>
                            </w:r>
                            <w:r w:rsidRPr="003F33E6">
                              <w:rPr>
                                <w:rFonts w:cs="Tahoma"/>
                                <w:color w:val="0B5294"/>
                                <w:spacing w:val="-4"/>
                                <w:sz w:val="24"/>
                                <w:szCs w:val="24"/>
                                <w:rtl/>
                              </w:rPr>
                              <w:t xml:space="preserve"> </w:t>
                            </w:r>
                            <w:r w:rsidRPr="003F33E6">
                              <w:rPr>
                                <w:rFonts w:cs="Tahoma" w:hint="eastAsia"/>
                                <w:color w:val="0B5294"/>
                                <w:spacing w:val="-4"/>
                                <w:sz w:val="24"/>
                                <w:szCs w:val="24"/>
                                <w:rtl/>
                              </w:rPr>
                              <w:t>לשפר</w:t>
                            </w:r>
                            <w:r w:rsidRPr="003F33E6">
                              <w:rPr>
                                <w:rFonts w:cs="Tahoma"/>
                                <w:color w:val="0B5294"/>
                                <w:spacing w:val="-4"/>
                                <w:sz w:val="24"/>
                                <w:szCs w:val="24"/>
                                <w:rtl/>
                              </w:rPr>
                              <w:t xml:space="preserve"> </w:t>
                            </w:r>
                            <w:r w:rsidRPr="003F33E6">
                              <w:rPr>
                                <w:rFonts w:cs="Tahoma" w:hint="eastAsia"/>
                                <w:color w:val="0B5294"/>
                                <w:spacing w:val="-4"/>
                                <w:sz w:val="24"/>
                                <w:szCs w:val="24"/>
                                <w:rtl/>
                              </w:rPr>
                              <w:t>את</w:t>
                            </w:r>
                            <w:r w:rsidRPr="003F33E6">
                              <w:rPr>
                                <w:rFonts w:cs="Tahoma"/>
                                <w:color w:val="0B5294"/>
                                <w:spacing w:val="-4"/>
                                <w:sz w:val="24"/>
                                <w:szCs w:val="24"/>
                                <w:rtl/>
                              </w:rPr>
                              <w:t xml:space="preserve"> </w:t>
                            </w:r>
                            <w:r w:rsidRPr="003F33E6">
                              <w:rPr>
                                <w:rFonts w:cs="Tahoma" w:hint="eastAsia"/>
                                <w:color w:val="0B5294"/>
                                <w:spacing w:val="-4"/>
                                <w:sz w:val="24"/>
                                <w:szCs w:val="24"/>
                                <w:rtl/>
                              </w:rPr>
                              <w:t>האסדרה</w:t>
                            </w:r>
                            <w:r w:rsidRPr="003F33E6">
                              <w:rPr>
                                <w:rFonts w:cs="Tahoma"/>
                                <w:color w:val="0B5294"/>
                                <w:spacing w:val="-4"/>
                                <w:sz w:val="24"/>
                                <w:szCs w:val="24"/>
                                <w:rtl/>
                              </w:rPr>
                              <w:t xml:space="preserve"> </w:t>
                            </w:r>
                            <w:r w:rsidRPr="003F33E6">
                              <w:rPr>
                                <w:rFonts w:cs="Tahoma" w:hint="eastAsia"/>
                                <w:color w:val="0B5294"/>
                                <w:spacing w:val="-4"/>
                                <w:sz w:val="24"/>
                                <w:szCs w:val="24"/>
                                <w:rtl/>
                              </w:rPr>
                              <w:t>והאכיפה</w:t>
                            </w:r>
                          </w:p>
                          <w:p w:rsidR="003F33E6" w:rsidRPr="00373C5D" w:rsidP="003F33E6">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2415178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4470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28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3F33E6" w:rsidRPr="00373C5D" w:rsidP="003F33E6">
                      <w:pPr>
                        <w:spacing w:line="240" w:lineRule="atLeast"/>
                        <w:rPr>
                          <w:rFonts w:cs="Tahoma"/>
                          <w:b/>
                          <w:bCs/>
                          <w:color w:val="0B5294"/>
                          <w:sz w:val="48"/>
                          <w:szCs w:val="48"/>
                          <w:rtl/>
                        </w:rPr>
                      </w:pPr>
                      <w:drawing>
                        <wp:inline distT="0" distB="0" distL="0" distR="0">
                          <wp:extent cx="311150" cy="256800"/>
                          <wp:effectExtent l="0" t="0" r="0" b="0"/>
                          <wp:docPr id="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2352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3F33E6" w:rsidRPr="00881D99" w:rsidP="00E402F0">
                      <w:pPr>
                        <w:spacing w:after="0" w:line="240" w:lineRule="auto"/>
                        <w:rPr>
                          <w:color w:val="0B5294"/>
                          <w:spacing w:val="-4"/>
                          <w:sz w:val="24"/>
                          <w:szCs w:val="24"/>
                          <w:rtl/>
                          <w:cs/>
                        </w:rPr>
                      </w:pPr>
                      <w:r w:rsidRPr="003F33E6">
                        <w:rPr>
                          <w:rFonts w:cs="Tahoma" w:hint="eastAsia"/>
                          <w:color w:val="0B5294"/>
                          <w:spacing w:val="-4"/>
                          <w:sz w:val="24"/>
                          <w:szCs w:val="24"/>
                          <w:rtl/>
                        </w:rPr>
                        <w:t>בדיקתם</w:t>
                      </w:r>
                      <w:r w:rsidRPr="003F33E6">
                        <w:rPr>
                          <w:rFonts w:cs="Tahoma"/>
                          <w:color w:val="0B5294"/>
                          <w:spacing w:val="-4"/>
                          <w:sz w:val="24"/>
                          <w:szCs w:val="24"/>
                          <w:rtl/>
                        </w:rPr>
                        <w:t xml:space="preserve"> </w:t>
                      </w:r>
                      <w:r w:rsidRPr="003F33E6">
                        <w:rPr>
                          <w:rFonts w:cs="Tahoma" w:hint="eastAsia"/>
                          <w:color w:val="0B5294"/>
                          <w:spacing w:val="-4"/>
                          <w:sz w:val="24"/>
                          <w:szCs w:val="24"/>
                          <w:rtl/>
                        </w:rPr>
                        <w:t>של</w:t>
                      </w:r>
                      <w:r w:rsidRPr="003F33E6">
                        <w:rPr>
                          <w:rFonts w:cs="Tahoma"/>
                          <w:color w:val="0B5294"/>
                          <w:spacing w:val="-4"/>
                          <w:sz w:val="24"/>
                          <w:szCs w:val="24"/>
                          <w:rtl/>
                        </w:rPr>
                        <w:t xml:space="preserve"> </w:t>
                      </w:r>
                      <w:r w:rsidRPr="003F33E6">
                        <w:rPr>
                          <w:rFonts w:cs="Tahoma" w:hint="eastAsia"/>
                          <w:color w:val="0B5294"/>
                          <w:spacing w:val="-4"/>
                          <w:sz w:val="24"/>
                          <w:szCs w:val="24"/>
                          <w:rtl/>
                        </w:rPr>
                        <w:t>החוזים</w:t>
                      </w:r>
                      <w:r w:rsidRPr="003F33E6">
                        <w:rPr>
                          <w:rFonts w:cs="Tahoma"/>
                          <w:color w:val="0B5294"/>
                          <w:spacing w:val="-4"/>
                          <w:sz w:val="24"/>
                          <w:szCs w:val="24"/>
                          <w:rtl/>
                        </w:rPr>
                        <w:t xml:space="preserve"> </w:t>
                      </w:r>
                      <w:r w:rsidRPr="003F33E6">
                        <w:rPr>
                          <w:rFonts w:cs="Tahoma" w:hint="eastAsia"/>
                          <w:color w:val="0B5294"/>
                          <w:spacing w:val="-4"/>
                          <w:sz w:val="24"/>
                          <w:szCs w:val="24"/>
                          <w:rtl/>
                        </w:rPr>
                        <w:t>האחידים</w:t>
                      </w:r>
                      <w:r w:rsidRPr="003F33E6">
                        <w:rPr>
                          <w:rFonts w:cs="Tahoma"/>
                          <w:color w:val="0B5294"/>
                          <w:spacing w:val="-4"/>
                          <w:sz w:val="24"/>
                          <w:szCs w:val="24"/>
                          <w:rtl/>
                        </w:rPr>
                        <w:t xml:space="preserve"> </w:t>
                      </w:r>
                      <w:r w:rsidRPr="003F33E6">
                        <w:rPr>
                          <w:rFonts w:cs="Tahoma" w:hint="eastAsia"/>
                          <w:color w:val="0B5294"/>
                          <w:spacing w:val="-4"/>
                          <w:sz w:val="24"/>
                          <w:szCs w:val="24"/>
                          <w:rtl/>
                        </w:rPr>
                        <w:t>הכרחית</w:t>
                      </w:r>
                      <w:r w:rsidRPr="003F33E6">
                        <w:rPr>
                          <w:rFonts w:cs="Tahoma"/>
                          <w:color w:val="0B5294"/>
                          <w:spacing w:val="-4"/>
                          <w:sz w:val="24"/>
                          <w:szCs w:val="24"/>
                          <w:rtl/>
                        </w:rPr>
                        <w:t xml:space="preserve"> </w:t>
                      </w:r>
                      <w:r w:rsidRPr="003F33E6">
                        <w:rPr>
                          <w:rFonts w:cs="Tahoma" w:hint="eastAsia"/>
                          <w:color w:val="0B5294"/>
                          <w:spacing w:val="-4"/>
                          <w:sz w:val="24"/>
                          <w:szCs w:val="24"/>
                          <w:rtl/>
                        </w:rPr>
                        <w:t>וחשובה</w:t>
                      </w:r>
                      <w:r w:rsidRPr="003F33E6">
                        <w:rPr>
                          <w:rFonts w:cs="Tahoma"/>
                          <w:color w:val="0B5294"/>
                          <w:spacing w:val="-4"/>
                          <w:sz w:val="24"/>
                          <w:szCs w:val="24"/>
                          <w:rtl/>
                        </w:rPr>
                        <w:t xml:space="preserve"> </w:t>
                      </w:r>
                      <w:r w:rsidRPr="003F33E6">
                        <w:rPr>
                          <w:rFonts w:cs="Tahoma" w:hint="eastAsia"/>
                          <w:color w:val="0B5294"/>
                          <w:spacing w:val="-4"/>
                          <w:sz w:val="24"/>
                          <w:szCs w:val="24"/>
                          <w:rtl/>
                        </w:rPr>
                        <w:t>לשמירה</w:t>
                      </w:r>
                      <w:r w:rsidRPr="003F33E6">
                        <w:rPr>
                          <w:rFonts w:cs="Tahoma"/>
                          <w:color w:val="0B5294"/>
                          <w:spacing w:val="-4"/>
                          <w:sz w:val="24"/>
                          <w:szCs w:val="24"/>
                          <w:rtl/>
                        </w:rPr>
                        <w:t xml:space="preserve"> </w:t>
                      </w:r>
                      <w:r w:rsidRPr="003F33E6">
                        <w:rPr>
                          <w:rFonts w:cs="Tahoma" w:hint="eastAsia"/>
                          <w:color w:val="0B5294"/>
                          <w:spacing w:val="-4"/>
                          <w:sz w:val="24"/>
                          <w:szCs w:val="24"/>
                          <w:rtl/>
                        </w:rPr>
                        <w:t>על</w:t>
                      </w:r>
                      <w:r w:rsidRPr="003F33E6">
                        <w:rPr>
                          <w:rFonts w:cs="Tahoma"/>
                          <w:color w:val="0B5294"/>
                          <w:spacing w:val="-4"/>
                          <w:sz w:val="24"/>
                          <w:szCs w:val="24"/>
                          <w:rtl/>
                        </w:rPr>
                        <w:t xml:space="preserve"> </w:t>
                      </w:r>
                      <w:r w:rsidRPr="003F33E6">
                        <w:rPr>
                          <w:rFonts w:cs="Tahoma" w:hint="eastAsia"/>
                          <w:color w:val="0B5294"/>
                          <w:spacing w:val="-4"/>
                          <w:sz w:val="24"/>
                          <w:szCs w:val="24"/>
                          <w:rtl/>
                        </w:rPr>
                        <w:t>זכויות</w:t>
                      </w:r>
                      <w:r w:rsidRPr="003F33E6">
                        <w:rPr>
                          <w:rFonts w:cs="Tahoma"/>
                          <w:color w:val="0B5294"/>
                          <w:spacing w:val="-4"/>
                          <w:sz w:val="24"/>
                          <w:szCs w:val="24"/>
                          <w:rtl/>
                        </w:rPr>
                        <w:t xml:space="preserve"> </w:t>
                      </w:r>
                      <w:r w:rsidRPr="003F33E6">
                        <w:rPr>
                          <w:rFonts w:cs="Tahoma" w:hint="eastAsia"/>
                          <w:color w:val="0B5294"/>
                          <w:spacing w:val="-4"/>
                          <w:sz w:val="24"/>
                          <w:szCs w:val="24"/>
                          <w:rtl/>
                        </w:rPr>
                        <w:t>הצרכנים</w:t>
                      </w:r>
                      <w:r w:rsidRPr="003F33E6">
                        <w:rPr>
                          <w:rFonts w:cs="Tahoma"/>
                          <w:color w:val="0B5294"/>
                          <w:spacing w:val="-4"/>
                          <w:sz w:val="24"/>
                          <w:szCs w:val="24"/>
                          <w:rtl/>
                        </w:rPr>
                        <w:t xml:space="preserve">. </w:t>
                      </w:r>
                      <w:r w:rsidRPr="003F33E6">
                        <w:rPr>
                          <w:rFonts w:cs="Tahoma" w:hint="eastAsia"/>
                          <w:color w:val="0B5294"/>
                          <w:spacing w:val="-4"/>
                          <w:sz w:val="24"/>
                          <w:szCs w:val="24"/>
                          <w:rtl/>
                        </w:rPr>
                        <w:t>נוכח</w:t>
                      </w:r>
                      <w:r w:rsidRPr="003F33E6">
                        <w:rPr>
                          <w:rFonts w:cs="Tahoma"/>
                          <w:color w:val="0B5294"/>
                          <w:spacing w:val="-4"/>
                          <w:sz w:val="24"/>
                          <w:szCs w:val="24"/>
                          <w:rtl/>
                        </w:rPr>
                        <w:t xml:space="preserve"> </w:t>
                      </w:r>
                      <w:r w:rsidRPr="003F33E6">
                        <w:rPr>
                          <w:rFonts w:cs="Tahoma" w:hint="eastAsia"/>
                          <w:color w:val="0B5294"/>
                          <w:spacing w:val="-4"/>
                          <w:sz w:val="24"/>
                          <w:szCs w:val="24"/>
                          <w:rtl/>
                        </w:rPr>
                        <w:t>אי</w:t>
                      </w:r>
                      <w:r w:rsidRPr="003F33E6">
                        <w:rPr>
                          <w:rFonts w:cs="Tahoma"/>
                          <w:color w:val="0B5294"/>
                          <w:spacing w:val="-4"/>
                          <w:sz w:val="24"/>
                          <w:szCs w:val="24"/>
                          <w:rtl/>
                        </w:rPr>
                        <w:t>-</w:t>
                      </w:r>
                      <w:r w:rsidRPr="003F33E6">
                        <w:rPr>
                          <w:rFonts w:cs="Tahoma" w:hint="eastAsia"/>
                          <w:color w:val="0B5294"/>
                          <w:spacing w:val="-4"/>
                          <w:sz w:val="24"/>
                          <w:szCs w:val="24"/>
                          <w:rtl/>
                        </w:rPr>
                        <w:t>קידום</w:t>
                      </w:r>
                      <w:r w:rsidRPr="003F33E6">
                        <w:rPr>
                          <w:rFonts w:cs="Tahoma"/>
                          <w:color w:val="0B5294"/>
                          <w:spacing w:val="-4"/>
                          <w:sz w:val="24"/>
                          <w:szCs w:val="24"/>
                          <w:rtl/>
                        </w:rPr>
                        <w:t xml:space="preserve"> </w:t>
                      </w:r>
                      <w:r w:rsidRPr="003F33E6">
                        <w:rPr>
                          <w:rFonts w:cs="Tahoma" w:hint="eastAsia"/>
                          <w:color w:val="0B5294"/>
                          <w:spacing w:val="-4"/>
                          <w:sz w:val="24"/>
                          <w:szCs w:val="24"/>
                          <w:rtl/>
                        </w:rPr>
                        <w:t>הנושא</w:t>
                      </w:r>
                      <w:r w:rsidRPr="003F33E6">
                        <w:rPr>
                          <w:rFonts w:cs="Tahoma"/>
                          <w:color w:val="0B5294"/>
                          <w:spacing w:val="-4"/>
                          <w:sz w:val="24"/>
                          <w:szCs w:val="24"/>
                          <w:rtl/>
                        </w:rPr>
                        <w:t xml:space="preserve"> </w:t>
                      </w:r>
                      <w:r w:rsidRPr="003F33E6">
                        <w:rPr>
                          <w:rFonts w:cs="Tahoma" w:hint="eastAsia"/>
                          <w:color w:val="0B5294"/>
                          <w:spacing w:val="-4"/>
                          <w:sz w:val="24"/>
                          <w:szCs w:val="24"/>
                          <w:rtl/>
                        </w:rPr>
                        <w:t>מצד</w:t>
                      </w:r>
                      <w:r w:rsidRPr="003F33E6">
                        <w:rPr>
                          <w:rFonts w:cs="Tahoma"/>
                          <w:color w:val="0B5294"/>
                          <w:spacing w:val="-4"/>
                          <w:sz w:val="24"/>
                          <w:szCs w:val="24"/>
                          <w:rtl/>
                        </w:rPr>
                        <w:t xml:space="preserve"> </w:t>
                      </w:r>
                      <w:r w:rsidRPr="003F33E6">
                        <w:rPr>
                          <w:rFonts w:cs="Tahoma" w:hint="eastAsia"/>
                          <w:color w:val="0B5294"/>
                          <w:spacing w:val="-4"/>
                          <w:sz w:val="24"/>
                          <w:szCs w:val="24"/>
                          <w:rtl/>
                        </w:rPr>
                        <w:t>רשויות</w:t>
                      </w:r>
                      <w:r w:rsidRPr="003F33E6">
                        <w:rPr>
                          <w:rFonts w:cs="Tahoma"/>
                          <w:color w:val="0B5294"/>
                          <w:spacing w:val="-4"/>
                          <w:sz w:val="24"/>
                          <w:szCs w:val="24"/>
                          <w:rtl/>
                        </w:rPr>
                        <w:t xml:space="preserve"> </w:t>
                      </w:r>
                      <w:r w:rsidRPr="003F33E6">
                        <w:rPr>
                          <w:rFonts w:cs="Tahoma" w:hint="eastAsia"/>
                          <w:color w:val="0B5294"/>
                          <w:spacing w:val="-4"/>
                          <w:sz w:val="24"/>
                          <w:szCs w:val="24"/>
                          <w:rtl/>
                        </w:rPr>
                        <w:t>המדינה</w:t>
                      </w:r>
                      <w:r w:rsidRPr="003F33E6">
                        <w:rPr>
                          <w:rFonts w:cs="Tahoma"/>
                          <w:color w:val="0B5294"/>
                          <w:spacing w:val="-4"/>
                          <w:sz w:val="24"/>
                          <w:szCs w:val="24"/>
                          <w:rtl/>
                        </w:rPr>
                        <w:t xml:space="preserve"> </w:t>
                      </w:r>
                      <w:r w:rsidRPr="003F33E6">
                        <w:rPr>
                          <w:rFonts w:cs="Tahoma" w:hint="eastAsia"/>
                          <w:color w:val="0B5294"/>
                          <w:spacing w:val="-4"/>
                          <w:sz w:val="24"/>
                          <w:szCs w:val="24"/>
                          <w:rtl/>
                        </w:rPr>
                        <w:t>למעלה</w:t>
                      </w:r>
                      <w:r w:rsidRPr="003F33E6">
                        <w:rPr>
                          <w:rFonts w:cs="Tahoma"/>
                          <w:color w:val="0B5294"/>
                          <w:spacing w:val="-4"/>
                          <w:sz w:val="24"/>
                          <w:szCs w:val="24"/>
                          <w:rtl/>
                        </w:rPr>
                        <w:t xml:space="preserve"> </w:t>
                      </w:r>
                      <w:r w:rsidRPr="003F33E6">
                        <w:rPr>
                          <w:rFonts w:cs="Tahoma" w:hint="eastAsia"/>
                          <w:color w:val="0B5294"/>
                          <w:spacing w:val="-4"/>
                          <w:sz w:val="24"/>
                          <w:szCs w:val="24"/>
                          <w:rtl/>
                        </w:rPr>
                        <w:t>מעשור</w:t>
                      </w:r>
                      <w:r w:rsidRPr="003F33E6">
                        <w:rPr>
                          <w:rFonts w:cs="Tahoma"/>
                          <w:color w:val="0B5294"/>
                          <w:spacing w:val="-4"/>
                          <w:sz w:val="24"/>
                          <w:szCs w:val="24"/>
                          <w:rtl/>
                        </w:rPr>
                        <w:t xml:space="preserve">, </w:t>
                      </w:r>
                      <w:r w:rsidRPr="003F33E6">
                        <w:rPr>
                          <w:rFonts w:cs="Tahoma" w:hint="eastAsia"/>
                          <w:color w:val="0B5294"/>
                          <w:spacing w:val="-4"/>
                          <w:sz w:val="24"/>
                          <w:szCs w:val="24"/>
                          <w:rtl/>
                        </w:rPr>
                        <w:t>תוך</w:t>
                      </w:r>
                      <w:r w:rsidRPr="003F33E6">
                        <w:rPr>
                          <w:rFonts w:cs="Tahoma"/>
                          <w:color w:val="0B5294"/>
                          <w:spacing w:val="-4"/>
                          <w:sz w:val="24"/>
                          <w:szCs w:val="24"/>
                          <w:rtl/>
                        </w:rPr>
                        <w:t xml:space="preserve"> </w:t>
                      </w:r>
                      <w:r w:rsidRPr="003F33E6">
                        <w:rPr>
                          <w:rFonts w:cs="Tahoma" w:hint="eastAsia"/>
                          <w:color w:val="0B5294"/>
                          <w:spacing w:val="-4"/>
                          <w:sz w:val="24"/>
                          <w:szCs w:val="24"/>
                          <w:rtl/>
                        </w:rPr>
                        <w:t>פגיעה</w:t>
                      </w:r>
                      <w:r w:rsidRPr="003F33E6">
                        <w:rPr>
                          <w:rFonts w:cs="Tahoma"/>
                          <w:color w:val="0B5294"/>
                          <w:spacing w:val="-4"/>
                          <w:sz w:val="24"/>
                          <w:szCs w:val="24"/>
                          <w:rtl/>
                        </w:rPr>
                        <w:t xml:space="preserve"> </w:t>
                      </w:r>
                      <w:r w:rsidRPr="003F33E6">
                        <w:rPr>
                          <w:rFonts w:cs="Tahoma" w:hint="eastAsia"/>
                          <w:color w:val="0B5294"/>
                          <w:spacing w:val="-4"/>
                          <w:sz w:val="24"/>
                          <w:szCs w:val="24"/>
                          <w:rtl/>
                        </w:rPr>
                        <w:t>מתמשכת</w:t>
                      </w:r>
                      <w:r w:rsidRPr="003F33E6">
                        <w:rPr>
                          <w:rFonts w:cs="Tahoma"/>
                          <w:color w:val="0B5294"/>
                          <w:spacing w:val="-4"/>
                          <w:sz w:val="24"/>
                          <w:szCs w:val="24"/>
                          <w:rtl/>
                        </w:rPr>
                        <w:t xml:space="preserve"> </w:t>
                      </w:r>
                      <w:r w:rsidRPr="003F33E6">
                        <w:rPr>
                          <w:rFonts w:cs="Tahoma" w:hint="eastAsia"/>
                          <w:color w:val="0B5294"/>
                          <w:spacing w:val="-4"/>
                          <w:sz w:val="24"/>
                          <w:szCs w:val="24"/>
                          <w:rtl/>
                        </w:rPr>
                        <w:t>באזרחים</w:t>
                      </w:r>
                      <w:r w:rsidRPr="003F33E6">
                        <w:rPr>
                          <w:rFonts w:cs="Tahoma"/>
                          <w:color w:val="0B5294"/>
                          <w:spacing w:val="-4"/>
                          <w:sz w:val="24"/>
                          <w:szCs w:val="24"/>
                          <w:rtl/>
                        </w:rPr>
                        <w:t xml:space="preserve">, </w:t>
                      </w:r>
                      <w:r w:rsidRPr="003F33E6">
                        <w:rPr>
                          <w:rFonts w:cs="Tahoma" w:hint="eastAsia"/>
                          <w:color w:val="0B5294"/>
                          <w:spacing w:val="-4"/>
                          <w:sz w:val="24"/>
                          <w:szCs w:val="24"/>
                          <w:rtl/>
                        </w:rPr>
                        <w:t>לפעול</w:t>
                      </w:r>
                      <w:r w:rsidRPr="003F33E6">
                        <w:rPr>
                          <w:rFonts w:cs="Tahoma"/>
                          <w:color w:val="0B5294"/>
                          <w:spacing w:val="-4"/>
                          <w:sz w:val="24"/>
                          <w:szCs w:val="24"/>
                          <w:rtl/>
                        </w:rPr>
                        <w:t xml:space="preserve"> </w:t>
                      </w:r>
                      <w:r w:rsidRPr="003F33E6">
                        <w:rPr>
                          <w:rFonts w:cs="Tahoma" w:hint="eastAsia"/>
                          <w:color w:val="0B5294"/>
                          <w:spacing w:val="-4"/>
                          <w:sz w:val="24"/>
                          <w:szCs w:val="24"/>
                          <w:rtl/>
                        </w:rPr>
                        <w:t>ללא</w:t>
                      </w:r>
                      <w:r w:rsidRPr="003F33E6">
                        <w:rPr>
                          <w:rFonts w:cs="Tahoma"/>
                          <w:color w:val="0B5294"/>
                          <w:spacing w:val="-4"/>
                          <w:sz w:val="24"/>
                          <w:szCs w:val="24"/>
                          <w:rtl/>
                        </w:rPr>
                        <w:t xml:space="preserve"> </w:t>
                      </w:r>
                      <w:r w:rsidRPr="003F33E6">
                        <w:rPr>
                          <w:rFonts w:cs="Tahoma" w:hint="eastAsia"/>
                          <w:color w:val="0B5294"/>
                          <w:spacing w:val="-4"/>
                          <w:sz w:val="24"/>
                          <w:szCs w:val="24"/>
                          <w:rtl/>
                        </w:rPr>
                        <w:t>דיחוי</w:t>
                      </w:r>
                      <w:r w:rsidRPr="003F33E6">
                        <w:rPr>
                          <w:rFonts w:cs="Tahoma"/>
                          <w:color w:val="0B5294"/>
                          <w:spacing w:val="-4"/>
                          <w:sz w:val="24"/>
                          <w:szCs w:val="24"/>
                          <w:rtl/>
                        </w:rPr>
                        <w:t xml:space="preserve"> </w:t>
                      </w:r>
                      <w:r w:rsidRPr="003F33E6">
                        <w:rPr>
                          <w:rFonts w:cs="Tahoma" w:hint="eastAsia"/>
                          <w:color w:val="0B5294"/>
                          <w:spacing w:val="-4"/>
                          <w:sz w:val="24"/>
                          <w:szCs w:val="24"/>
                          <w:rtl/>
                        </w:rPr>
                        <w:t>כדי</w:t>
                      </w:r>
                      <w:r w:rsidRPr="003F33E6">
                        <w:rPr>
                          <w:rFonts w:cs="Tahoma"/>
                          <w:color w:val="0B5294"/>
                          <w:spacing w:val="-4"/>
                          <w:sz w:val="24"/>
                          <w:szCs w:val="24"/>
                          <w:rtl/>
                        </w:rPr>
                        <w:t xml:space="preserve"> </w:t>
                      </w:r>
                      <w:r w:rsidRPr="003F33E6">
                        <w:rPr>
                          <w:rFonts w:cs="Tahoma" w:hint="eastAsia"/>
                          <w:color w:val="0B5294"/>
                          <w:spacing w:val="-4"/>
                          <w:sz w:val="24"/>
                          <w:szCs w:val="24"/>
                          <w:rtl/>
                        </w:rPr>
                        <w:t>לשפר</w:t>
                      </w:r>
                      <w:r w:rsidRPr="003F33E6">
                        <w:rPr>
                          <w:rFonts w:cs="Tahoma"/>
                          <w:color w:val="0B5294"/>
                          <w:spacing w:val="-4"/>
                          <w:sz w:val="24"/>
                          <w:szCs w:val="24"/>
                          <w:rtl/>
                        </w:rPr>
                        <w:t xml:space="preserve"> </w:t>
                      </w:r>
                      <w:r w:rsidRPr="003F33E6">
                        <w:rPr>
                          <w:rFonts w:cs="Tahoma" w:hint="eastAsia"/>
                          <w:color w:val="0B5294"/>
                          <w:spacing w:val="-4"/>
                          <w:sz w:val="24"/>
                          <w:szCs w:val="24"/>
                          <w:rtl/>
                        </w:rPr>
                        <w:t>את</w:t>
                      </w:r>
                      <w:r w:rsidRPr="003F33E6">
                        <w:rPr>
                          <w:rFonts w:cs="Tahoma"/>
                          <w:color w:val="0B5294"/>
                          <w:spacing w:val="-4"/>
                          <w:sz w:val="24"/>
                          <w:szCs w:val="24"/>
                          <w:rtl/>
                        </w:rPr>
                        <w:t xml:space="preserve"> </w:t>
                      </w:r>
                      <w:r w:rsidRPr="003F33E6">
                        <w:rPr>
                          <w:rFonts w:cs="Tahoma" w:hint="eastAsia"/>
                          <w:color w:val="0B5294"/>
                          <w:spacing w:val="-4"/>
                          <w:sz w:val="24"/>
                          <w:szCs w:val="24"/>
                          <w:rtl/>
                        </w:rPr>
                        <w:t>האסדרה</w:t>
                      </w:r>
                      <w:r w:rsidRPr="003F33E6">
                        <w:rPr>
                          <w:rFonts w:cs="Tahoma"/>
                          <w:color w:val="0B5294"/>
                          <w:spacing w:val="-4"/>
                          <w:sz w:val="24"/>
                          <w:szCs w:val="24"/>
                          <w:rtl/>
                        </w:rPr>
                        <w:t xml:space="preserve"> </w:t>
                      </w:r>
                      <w:r w:rsidRPr="003F33E6">
                        <w:rPr>
                          <w:rFonts w:cs="Tahoma" w:hint="eastAsia"/>
                          <w:color w:val="0B5294"/>
                          <w:spacing w:val="-4"/>
                          <w:sz w:val="24"/>
                          <w:szCs w:val="24"/>
                          <w:rtl/>
                        </w:rPr>
                        <w:t>והאכיפה</w:t>
                      </w:r>
                    </w:p>
                    <w:p w:rsidR="003F33E6" w:rsidRPr="00373C5D" w:rsidP="003F33E6">
                      <w:pPr>
                        <w:spacing w:before="120" w:after="0" w:line="240" w:lineRule="atLeast"/>
                        <w:rPr>
                          <w:rFonts w:cs="Tahoma"/>
                          <w:b/>
                          <w:bCs/>
                          <w:color w:val="0B5294"/>
                          <w:sz w:val="48"/>
                          <w:szCs w:val="48"/>
                          <w:rtl/>
                        </w:rPr>
                      </w:pPr>
                      <w:drawing>
                        <wp:inline distT="0" distB="0" distL="0" distR="0">
                          <wp:extent cx="288000" cy="31337"/>
                          <wp:effectExtent l="0" t="0" r="0" b="6985"/>
                          <wp:docPr id="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6180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AF7D0B" w:rsidR="00861C2F">
        <w:rPr>
          <w:rFonts w:ascii="Tahoma" w:hAnsi="Tahoma" w:cs="Tahoma" w:hint="cs"/>
          <w:sz w:val="17"/>
          <w:szCs w:val="17"/>
          <w:rtl/>
        </w:rPr>
        <w:t>בתחילת 2014 פרסמו משרד המשפטים והרשות לסחר הוגן קול קורא שה</w:t>
      </w:r>
      <w:r w:rsidRPr="00AF7D0B" w:rsidR="00861C2F">
        <w:rPr>
          <w:rFonts w:ascii="Tahoma" w:hAnsi="Tahoma" w:cs="Tahoma"/>
          <w:sz w:val="17"/>
          <w:szCs w:val="17"/>
          <w:rtl/>
        </w:rPr>
        <w:t>זמי</w:t>
      </w:r>
      <w:r w:rsidRPr="00AF7D0B" w:rsidR="00861C2F">
        <w:rPr>
          <w:rFonts w:ascii="Tahoma" w:hAnsi="Tahoma" w:cs="Tahoma" w:hint="cs"/>
          <w:sz w:val="17"/>
          <w:szCs w:val="17"/>
          <w:rtl/>
        </w:rPr>
        <w:t xml:space="preserve">ן </w:t>
      </w:r>
      <w:r w:rsidRPr="00AF7D0B" w:rsidR="00861C2F">
        <w:rPr>
          <w:rFonts w:ascii="Tahoma" w:hAnsi="Tahoma" w:cs="Tahoma"/>
          <w:sz w:val="17"/>
          <w:szCs w:val="17"/>
          <w:rtl/>
        </w:rPr>
        <w:t xml:space="preserve">את הציבור </w:t>
      </w:r>
      <w:r w:rsidRPr="00AF7D0B" w:rsidR="00861C2F">
        <w:rPr>
          <w:rFonts w:ascii="Tahoma" w:hAnsi="Tahoma" w:cs="Tahoma" w:hint="cs"/>
          <w:sz w:val="17"/>
          <w:szCs w:val="17"/>
          <w:rtl/>
        </w:rPr>
        <w:t>להגיש</w:t>
      </w:r>
      <w:r w:rsidRPr="00AF7D0B" w:rsidR="00861C2F">
        <w:rPr>
          <w:rFonts w:ascii="Tahoma" w:hAnsi="Tahoma" w:cs="Tahoma"/>
          <w:sz w:val="17"/>
          <w:szCs w:val="17"/>
          <w:rtl/>
        </w:rPr>
        <w:t xml:space="preserve"> הערות והצעות לייעול מנגנון הטיפול בחוזים</w:t>
      </w:r>
      <w:r w:rsidRPr="00AF7D0B" w:rsidR="00861C2F">
        <w:rPr>
          <w:rFonts w:ascii="Tahoma" w:hAnsi="Tahoma" w:cs="Tahoma" w:hint="cs"/>
          <w:sz w:val="17"/>
          <w:szCs w:val="17"/>
          <w:rtl/>
        </w:rPr>
        <w:t xml:space="preserve"> </w:t>
      </w:r>
      <w:r w:rsidRPr="00AF7D0B" w:rsidR="00861C2F">
        <w:rPr>
          <w:rFonts w:ascii="Tahoma" w:hAnsi="Tahoma" w:cs="Tahoma"/>
          <w:sz w:val="17"/>
          <w:szCs w:val="17"/>
          <w:rtl/>
        </w:rPr>
        <w:t>אחידים.</w:t>
      </w:r>
      <w:r w:rsidRPr="00AF7D0B" w:rsidR="00861C2F">
        <w:rPr>
          <w:rFonts w:ascii="Tahoma" w:hAnsi="Tahoma" w:cs="Tahoma" w:hint="cs"/>
          <w:sz w:val="17"/>
          <w:szCs w:val="17"/>
          <w:rtl/>
        </w:rPr>
        <w:t xml:space="preserve"> בפתיחת מסמך הקול הקורא צוין </w:t>
      </w:r>
      <w:r w:rsidRPr="00AF7D0B" w:rsidR="00861C2F">
        <w:rPr>
          <w:rFonts w:ascii="Tahoma" w:hAnsi="Tahoma" w:cs="Tahoma"/>
          <w:sz w:val="17"/>
          <w:szCs w:val="17"/>
          <w:rtl/>
        </w:rPr>
        <w:t>כי ההליך להסרת התנאים המקפחים אינו יעיל מספיק, שכן לעתים קרובות הוא ארוך</w:t>
      </w:r>
      <w:r w:rsidRPr="00AF7D0B" w:rsidR="00861C2F">
        <w:rPr>
          <w:rFonts w:ascii="Tahoma" w:hAnsi="Tahoma" w:cs="Tahoma" w:hint="cs"/>
          <w:sz w:val="17"/>
          <w:szCs w:val="17"/>
          <w:rtl/>
        </w:rPr>
        <w:t xml:space="preserve"> </w:t>
      </w:r>
      <w:r w:rsidRPr="00AF7D0B" w:rsidR="00861C2F">
        <w:rPr>
          <w:rFonts w:ascii="Tahoma" w:hAnsi="Tahoma" w:cs="Tahoma"/>
          <w:sz w:val="17"/>
          <w:szCs w:val="17"/>
          <w:rtl/>
        </w:rPr>
        <w:t xml:space="preserve">ומסורבל ואינו </w:t>
      </w:r>
      <w:r w:rsidRPr="00AF7D0B" w:rsidR="00861C2F">
        <w:rPr>
          <w:rFonts w:ascii="Tahoma" w:hAnsi="Tahoma" w:cs="Tahoma" w:hint="cs"/>
          <w:sz w:val="17"/>
          <w:szCs w:val="17"/>
          <w:rtl/>
        </w:rPr>
        <w:t>מצליח לעמוד</w:t>
      </w:r>
      <w:r w:rsidRPr="00AF7D0B" w:rsidR="00861C2F">
        <w:rPr>
          <w:rFonts w:ascii="Tahoma" w:hAnsi="Tahoma" w:cs="Tahoma"/>
          <w:sz w:val="17"/>
          <w:szCs w:val="17"/>
          <w:rtl/>
        </w:rPr>
        <w:t xml:space="preserve"> </w:t>
      </w:r>
      <w:r w:rsidRPr="00AF7D0B" w:rsidR="00861C2F">
        <w:rPr>
          <w:rFonts w:ascii="Tahoma" w:hAnsi="Tahoma" w:cs="Tahoma" w:hint="cs"/>
          <w:sz w:val="17"/>
          <w:szCs w:val="17"/>
          <w:rtl/>
        </w:rPr>
        <w:t>ב</w:t>
      </w:r>
      <w:r w:rsidRPr="00AF7D0B" w:rsidR="00861C2F">
        <w:rPr>
          <w:rFonts w:ascii="Tahoma" w:hAnsi="Tahoma" w:cs="Tahoma"/>
          <w:sz w:val="17"/>
          <w:szCs w:val="17"/>
          <w:rtl/>
        </w:rPr>
        <w:t xml:space="preserve">קצב חיי המסחר. </w:t>
      </w:r>
    </w:p>
    <w:p w:rsidR="00861C2F" w:rsidRPr="00AF7D0B" w:rsidP="00CB1303">
      <w:pPr>
        <w:spacing w:line="236" w:lineRule="exact"/>
        <w:ind w:right="2268"/>
        <w:jc w:val="both"/>
        <w:rPr>
          <w:rFonts w:ascii="Tahoma" w:hAnsi="Tahoma" w:cs="Tahoma"/>
          <w:sz w:val="17"/>
          <w:szCs w:val="17"/>
          <w:rtl/>
        </w:rPr>
      </w:pPr>
      <w:r w:rsidRPr="00AF7D0B">
        <w:rPr>
          <w:rFonts w:ascii="Tahoma" w:hAnsi="Tahoma" w:cs="Tahoma" w:hint="cs"/>
          <w:sz w:val="17"/>
          <w:szCs w:val="17"/>
          <w:rtl/>
        </w:rPr>
        <w:t>הבדיקה</w:t>
      </w:r>
      <w:r w:rsidRPr="00AF7D0B">
        <w:rPr>
          <w:rFonts w:ascii="Tahoma" w:hAnsi="Tahoma" w:cs="Tahoma"/>
          <w:sz w:val="17"/>
          <w:szCs w:val="17"/>
          <w:rtl/>
        </w:rPr>
        <w:t xml:space="preserve"> העלתה כי </w:t>
      </w:r>
      <w:r w:rsidRPr="00AF7D0B">
        <w:rPr>
          <w:rFonts w:ascii="Tahoma" w:hAnsi="Tahoma" w:cs="Tahoma" w:hint="cs"/>
          <w:sz w:val="17"/>
          <w:szCs w:val="17"/>
          <w:rtl/>
        </w:rPr>
        <w:t xml:space="preserve">במועד סיום הביקורת </w:t>
      </w:r>
      <w:r w:rsidRPr="00AF7D0B">
        <w:rPr>
          <w:rFonts w:ascii="Tahoma" w:hAnsi="Tahoma" w:cs="Tahoma"/>
          <w:sz w:val="17"/>
          <w:szCs w:val="17"/>
          <w:rtl/>
        </w:rPr>
        <w:t xml:space="preserve">משרד המשפטים </w:t>
      </w:r>
      <w:r w:rsidRPr="00AF7D0B">
        <w:rPr>
          <w:rFonts w:ascii="Tahoma" w:hAnsi="Tahoma" w:cs="Tahoma" w:hint="cs"/>
          <w:sz w:val="17"/>
          <w:szCs w:val="17"/>
          <w:rtl/>
        </w:rPr>
        <w:t>הוא עדיין</w:t>
      </w:r>
      <w:r w:rsidRPr="00AF7D0B">
        <w:rPr>
          <w:rFonts w:ascii="Tahoma" w:hAnsi="Tahoma" w:cs="Tahoma"/>
          <w:sz w:val="17"/>
          <w:szCs w:val="17"/>
          <w:rtl/>
        </w:rPr>
        <w:t xml:space="preserve"> הגורם העיקרי</w:t>
      </w:r>
      <w:r>
        <w:rPr>
          <w:rStyle w:val="FootnoteReference"/>
          <w:rFonts w:ascii="Tahoma" w:hAnsi="Tahoma" w:cs="Tahoma"/>
          <w:sz w:val="17"/>
          <w:szCs w:val="17"/>
          <w:rtl/>
        </w:rPr>
        <w:footnoteReference w:id="38"/>
      </w:r>
      <w:r w:rsidRPr="00AF7D0B">
        <w:rPr>
          <w:rFonts w:ascii="Tahoma" w:hAnsi="Tahoma" w:cs="Tahoma"/>
          <w:b/>
          <w:bCs/>
          <w:sz w:val="17"/>
          <w:szCs w:val="17"/>
          <w:rtl/>
        </w:rPr>
        <w:t xml:space="preserve"> </w:t>
      </w:r>
      <w:r w:rsidRPr="00AF7D0B">
        <w:rPr>
          <w:rFonts w:ascii="Tahoma" w:hAnsi="Tahoma" w:cs="Tahoma"/>
          <w:sz w:val="17"/>
          <w:szCs w:val="17"/>
          <w:rtl/>
        </w:rPr>
        <w:t>המגיש לבית הדין בקשות לביטול תנאים מקפחים בחוזים אחידים</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 xml:space="preserve">עוד הועלה בבדיקה כי </w:t>
      </w:r>
      <w:r w:rsidRPr="00AF7D0B">
        <w:rPr>
          <w:rFonts w:ascii="Tahoma" w:hAnsi="Tahoma" w:cs="Tahoma"/>
          <w:sz w:val="17"/>
          <w:szCs w:val="17"/>
          <w:rtl/>
        </w:rPr>
        <w:t>בשנים האחרונות הג</w:t>
      </w:r>
      <w:r w:rsidRPr="00AF7D0B">
        <w:rPr>
          <w:rFonts w:ascii="Tahoma" w:hAnsi="Tahoma" w:cs="Tahoma" w:hint="cs"/>
          <w:sz w:val="17"/>
          <w:szCs w:val="17"/>
          <w:rtl/>
        </w:rPr>
        <w:t>י</w:t>
      </w:r>
      <w:r w:rsidRPr="00AF7D0B">
        <w:rPr>
          <w:rFonts w:ascii="Tahoma" w:hAnsi="Tahoma" w:cs="Tahoma"/>
          <w:sz w:val="17"/>
          <w:szCs w:val="17"/>
          <w:rtl/>
        </w:rPr>
        <w:t>ש</w:t>
      </w:r>
      <w:r w:rsidRPr="00AF7D0B">
        <w:rPr>
          <w:rFonts w:ascii="Tahoma" w:hAnsi="Tahoma" w:cs="Tahoma" w:hint="cs"/>
          <w:sz w:val="17"/>
          <w:szCs w:val="17"/>
          <w:rtl/>
        </w:rPr>
        <w:t>ה המועצה לצרכנות כמה</w:t>
      </w:r>
      <w:r w:rsidRPr="00AF7D0B">
        <w:rPr>
          <w:rFonts w:ascii="Tahoma" w:hAnsi="Tahoma" w:cs="Tahoma"/>
          <w:sz w:val="17"/>
          <w:szCs w:val="17"/>
          <w:rtl/>
        </w:rPr>
        <w:t xml:space="preserve"> בקשות </w:t>
      </w:r>
      <w:r w:rsidRPr="00AF7D0B">
        <w:rPr>
          <w:rFonts w:ascii="Tahoma" w:hAnsi="Tahoma" w:cs="Tahoma" w:hint="cs"/>
          <w:sz w:val="17"/>
          <w:szCs w:val="17"/>
          <w:rtl/>
        </w:rPr>
        <w:t>ל</w:t>
      </w:r>
      <w:r w:rsidRPr="00AF7D0B">
        <w:rPr>
          <w:rFonts w:ascii="Tahoma" w:hAnsi="Tahoma" w:cs="Tahoma"/>
          <w:sz w:val="17"/>
          <w:szCs w:val="17"/>
          <w:rtl/>
        </w:rPr>
        <w:t xml:space="preserve">ביטול </w:t>
      </w:r>
      <w:r w:rsidRPr="00AF7D0B">
        <w:rPr>
          <w:rFonts w:ascii="Tahoma" w:hAnsi="Tahoma" w:cs="Tahoma" w:hint="cs"/>
          <w:sz w:val="17"/>
          <w:szCs w:val="17"/>
          <w:rtl/>
        </w:rPr>
        <w:t>תנאים מקפחים לבית הדין, וכי הרשות לסחר הוגן אינה</w:t>
      </w:r>
      <w:r w:rsidRPr="00AF7D0B">
        <w:rPr>
          <w:rFonts w:ascii="Tahoma" w:hAnsi="Tahoma" w:cs="Tahoma"/>
          <w:sz w:val="17"/>
          <w:szCs w:val="17"/>
          <w:rtl/>
        </w:rPr>
        <w:t xml:space="preserve"> </w:t>
      </w:r>
      <w:r w:rsidRPr="00AF7D0B">
        <w:rPr>
          <w:rFonts w:ascii="Tahoma" w:hAnsi="Tahoma" w:cs="Tahoma" w:hint="cs"/>
          <w:sz w:val="17"/>
          <w:szCs w:val="17"/>
          <w:rtl/>
        </w:rPr>
        <w:t>פועלת בתחום.</w:t>
      </w:r>
    </w:p>
    <w:p w:rsidR="00861C2F" w:rsidRPr="00AF7D0B" w:rsidP="00CB1303">
      <w:pPr>
        <w:spacing w:line="236" w:lineRule="exact"/>
        <w:ind w:right="2268"/>
        <w:jc w:val="both"/>
        <w:rPr>
          <w:rFonts w:ascii="Tahoma" w:hAnsi="Tahoma" w:cs="Tahoma"/>
          <w:sz w:val="17"/>
          <w:szCs w:val="17"/>
          <w:rtl/>
        </w:rPr>
      </w:pPr>
      <w:r w:rsidRPr="00AF7D0B">
        <w:rPr>
          <w:rFonts w:ascii="Tahoma" w:hAnsi="Tahoma" w:cs="Tahoma"/>
          <w:sz w:val="17"/>
          <w:szCs w:val="17"/>
          <w:rtl/>
        </w:rPr>
        <w:t>בתשובתה מסרה הרשות כי</w:t>
      </w:r>
      <w:r w:rsidRPr="00AF7D0B">
        <w:rPr>
          <w:rFonts w:ascii="Tahoma" w:hAnsi="Tahoma" w:cs="Tahoma" w:hint="cs"/>
          <w:sz w:val="17"/>
          <w:szCs w:val="17"/>
          <w:rtl/>
        </w:rPr>
        <w:t xml:space="preserve"> בשנתיים האחרונות היא שותפה לעבודת מחקר מקיפה בתחום החוזים האחידים שמטרתה לשנות את שיטת הפיקוח על </w:t>
      </w:r>
      <w:r w:rsidRPr="00AF7D0B">
        <w:rPr>
          <w:rFonts w:ascii="Tahoma" w:hAnsi="Tahoma" w:cs="Tahoma" w:hint="cs"/>
          <w:sz w:val="17"/>
          <w:szCs w:val="17"/>
          <w:rtl/>
        </w:rPr>
        <w:t>תניות</w:t>
      </w:r>
      <w:r w:rsidRPr="00AF7D0B">
        <w:rPr>
          <w:rFonts w:ascii="Tahoma" w:hAnsi="Tahoma" w:cs="Tahoma" w:hint="cs"/>
          <w:sz w:val="17"/>
          <w:szCs w:val="17"/>
          <w:rtl/>
        </w:rPr>
        <w:t xml:space="preserve"> מקפחות בחוזה אחיד. על בסיס עבודת המחקר נוסחה הצעת חוק משותפת למשרד המשפטים ולרשות והתקיימו כמה פגישות בנושא. קידום הצעת החוק עוכב בשל הידרשות משרד המשפטים לנושאים אחרים שעל סדר יומו, וכן בשל מחלוקת עם המחלקה הפלילית במשרד המשפטים בדבר סמכויות אכיפה פליליות. עוד מסרה הרשות כי מחלקת ייעוץ וחקיקה (אזרחי) במשרד המשפטים אמורה לפנות ליועץ המשפטי לממשלה ולשרת המשפטים ולבקש את הסכמתם העקרונית להוצאת תחום החוזים האחידים מידי משרד המשפטים.</w:t>
      </w:r>
    </w:p>
    <w:p w:rsidR="00861C2F" w:rsidRPr="00AF7D0B" w:rsidP="00CB1303">
      <w:pPr>
        <w:spacing w:after="240" w:line="236" w:lineRule="exact"/>
        <w:ind w:right="2268"/>
        <w:jc w:val="both"/>
        <w:rPr>
          <w:rFonts w:ascii="Tahoma" w:hAnsi="Tahoma" w:cs="Tahoma"/>
          <w:sz w:val="17"/>
          <w:szCs w:val="17"/>
          <w:rtl/>
        </w:rPr>
      </w:pPr>
      <w:r w:rsidRPr="00AF7D0B">
        <w:rPr>
          <w:rFonts w:ascii="Tahoma" w:hAnsi="Tahoma" w:cs="Tahoma"/>
          <w:sz w:val="17"/>
          <w:szCs w:val="17"/>
          <w:rtl/>
        </w:rPr>
        <w:t>בתשוב</w:t>
      </w:r>
      <w:r w:rsidRPr="00AF7D0B">
        <w:rPr>
          <w:rFonts w:ascii="Tahoma" w:hAnsi="Tahoma" w:cs="Tahoma" w:hint="cs"/>
          <w:sz w:val="17"/>
          <w:szCs w:val="17"/>
          <w:rtl/>
        </w:rPr>
        <w:t>ה ש</w:t>
      </w:r>
      <w:r w:rsidRPr="00AF7D0B">
        <w:rPr>
          <w:rFonts w:ascii="Tahoma" w:hAnsi="Tahoma" w:cs="Tahoma"/>
          <w:sz w:val="17"/>
          <w:szCs w:val="17"/>
          <w:rtl/>
        </w:rPr>
        <w:t xml:space="preserve">מסר משרד המשפטים </w:t>
      </w:r>
      <w:r w:rsidRPr="00AF7D0B">
        <w:rPr>
          <w:rFonts w:ascii="Tahoma" w:hAnsi="Tahoma" w:cs="Tahoma" w:hint="cs"/>
          <w:sz w:val="17"/>
          <w:szCs w:val="17"/>
          <w:rtl/>
        </w:rPr>
        <w:t>למשרד מבקר המדינה ב</w:t>
      </w:r>
      <w:r w:rsidRPr="00AF7D0B">
        <w:rPr>
          <w:rFonts w:ascii="Tahoma" w:hAnsi="Tahoma" w:cs="Tahoma"/>
          <w:sz w:val="17"/>
          <w:szCs w:val="17"/>
          <w:rtl/>
        </w:rPr>
        <w:t xml:space="preserve">מאי 2016 </w:t>
      </w:r>
      <w:r w:rsidRPr="00AF7D0B">
        <w:rPr>
          <w:rFonts w:ascii="Tahoma" w:hAnsi="Tahoma" w:cs="Tahoma" w:hint="cs"/>
          <w:sz w:val="17"/>
          <w:szCs w:val="17"/>
          <w:rtl/>
        </w:rPr>
        <w:t>ציין</w:t>
      </w:r>
      <w:r w:rsidRPr="00AF7D0B">
        <w:rPr>
          <w:rFonts w:ascii="Tahoma" w:hAnsi="Tahoma" w:cs="Tahoma"/>
          <w:sz w:val="17"/>
          <w:szCs w:val="17"/>
          <w:rtl/>
        </w:rPr>
        <w:t xml:space="preserve"> כי הוא בוחן עם הרשות לסחר הוגן את האפשרות של הקניית סמכות </w:t>
      </w:r>
      <w:r w:rsidRPr="00AF7D0B">
        <w:rPr>
          <w:rFonts w:ascii="Tahoma" w:hAnsi="Tahoma" w:cs="Tahoma"/>
          <w:sz w:val="17"/>
          <w:szCs w:val="17"/>
          <w:rtl/>
        </w:rPr>
        <w:t>מ</w:t>
      </w:r>
      <w:r w:rsidRPr="00AF7D0B">
        <w:rPr>
          <w:rFonts w:ascii="Tahoma" w:hAnsi="Tahoma" w:cs="Tahoma" w:hint="cs"/>
          <w:sz w:val="17"/>
          <w:szCs w:val="17"/>
          <w:rtl/>
        </w:rPr>
        <w:t>י</w:t>
      </w:r>
      <w:r w:rsidRPr="00AF7D0B">
        <w:rPr>
          <w:rFonts w:ascii="Tahoma" w:hAnsi="Tahoma" w:cs="Tahoma"/>
          <w:sz w:val="17"/>
          <w:szCs w:val="17"/>
          <w:rtl/>
        </w:rPr>
        <w:t>נהלית</w:t>
      </w:r>
      <w:r w:rsidRPr="00AF7D0B">
        <w:rPr>
          <w:rFonts w:ascii="Tahoma" w:hAnsi="Tahoma" w:cs="Tahoma"/>
          <w:sz w:val="17"/>
          <w:szCs w:val="17"/>
          <w:rtl/>
        </w:rPr>
        <w:t xml:space="preserve"> לגוף מאסדר </w:t>
      </w:r>
      <w:r w:rsidRPr="00AF7D0B">
        <w:rPr>
          <w:rFonts w:ascii="Tahoma" w:hAnsi="Tahoma" w:cs="Tahoma"/>
          <w:sz w:val="17"/>
          <w:szCs w:val="17"/>
          <w:rtl/>
        </w:rPr>
        <w:t>ליתן</w:t>
      </w:r>
      <w:r w:rsidRPr="00AF7D0B">
        <w:rPr>
          <w:rFonts w:ascii="Tahoma" w:hAnsi="Tahoma" w:cs="Tahoma"/>
          <w:sz w:val="17"/>
          <w:szCs w:val="17"/>
          <w:rtl/>
        </w:rPr>
        <w:t xml:space="preserve"> הוראות בתחום החוזים האחידים ולאכוף את הדין. המשך קידום בחינה</w:t>
      </w:r>
      <w:r w:rsidRPr="00AF7D0B">
        <w:rPr>
          <w:rFonts w:ascii="Tahoma" w:hAnsi="Tahoma" w:cs="Tahoma" w:hint="cs"/>
          <w:sz w:val="17"/>
          <w:szCs w:val="17"/>
          <w:rtl/>
        </w:rPr>
        <w:t xml:space="preserve"> זו</w:t>
      </w:r>
      <w:r w:rsidRPr="00AF7D0B">
        <w:rPr>
          <w:rFonts w:ascii="Tahoma" w:hAnsi="Tahoma" w:cs="Tahoma"/>
          <w:sz w:val="17"/>
          <w:szCs w:val="17"/>
          <w:rtl/>
        </w:rPr>
        <w:t xml:space="preserve"> נגזר ממדיניות הממשלה, אשר קובעת מ</w:t>
      </w:r>
      <w:r w:rsidRPr="00AF7D0B">
        <w:rPr>
          <w:rFonts w:ascii="Tahoma" w:hAnsi="Tahoma" w:cs="Tahoma" w:hint="cs"/>
          <w:sz w:val="17"/>
          <w:szCs w:val="17"/>
          <w:rtl/>
        </w:rPr>
        <w:t xml:space="preserve">ה </w:t>
      </w:r>
      <w:r w:rsidRPr="00AF7D0B">
        <w:rPr>
          <w:rFonts w:ascii="Tahoma" w:hAnsi="Tahoma" w:cs="Tahoma"/>
          <w:sz w:val="17"/>
          <w:szCs w:val="17"/>
          <w:rtl/>
        </w:rPr>
        <w:t>הם הפרויקטים שברצונה לקדם.</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spacing w:line="236" w:lineRule="exact"/>
        <w:rPr>
          <w:rtl/>
        </w:rPr>
      </w:pPr>
      <w:r w:rsidRPr="00AF7D0B">
        <w:rPr>
          <w:rtl/>
        </w:rPr>
        <w:t xml:space="preserve">לדעת משרד מבקר המדינה, בדיקתם של החוזים האחידים </w:t>
      </w:r>
      <w:r w:rsidRPr="00AF7D0B">
        <w:rPr>
          <w:rFonts w:hint="cs"/>
          <w:rtl/>
        </w:rPr>
        <w:t>הכרחית</w:t>
      </w:r>
      <w:r w:rsidRPr="00AF7D0B">
        <w:rPr>
          <w:rtl/>
        </w:rPr>
        <w:t xml:space="preserve"> </w:t>
      </w:r>
      <w:r w:rsidRPr="00AF7D0B">
        <w:rPr>
          <w:rFonts w:hint="cs"/>
          <w:rtl/>
        </w:rPr>
        <w:t>וחשובה</w:t>
      </w:r>
      <w:r w:rsidRPr="00AF7D0B">
        <w:rPr>
          <w:rtl/>
        </w:rPr>
        <w:t xml:space="preserve"> </w:t>
      </w:r>
      <w:r w:rsidRPr="00AF7D0B">
        <w:rPr>
          <w:rFonts w:hint="cs"/>
          <w:rtl/>
        </w:rPr>
        <w:t>לשמירה</w:t>
      </w:r>
      <w:r w:rsidRPr="00AF7D0B">
        <w:rPr>
          <w:rtl/>
        </w:rPr>
        <w:t xml:space="preserve"> על זכויות הצרכנים</w:t>
      </w:r>
      <w:r w:rsidRPr="00AF7D0B">
        <w:rPr>
          <w:rFonts w:hint="cs"/>
          <w:rtl/>
        </w:rPr>
        <w:t>.</w:t>
      </w:r>
      <w:r w:rsidRPr="00AF7D0B">
        <w:rPr>
          <w:rtl/>
        </w:rPr>
        <w:t xml:space="preserve"> </w:t>
      </w:r>
      <w:r w:rsidRPr="00AF7D0B">
        <w:rPr>
          <w:rFonts w:hint="cs"/>
          <w:rtl/>
        </w:rPr>
        <w:t>נוכח</w:t>
      </w:r>
      <w:r w:rsidRPr="00AF7D0B">
        <w:rPr>
          <w:rtl/>
        </w:rPr>
        <w:t xml:space="preserve"> </w:t>
      </w:r>
      <w:r w:rsidRPr="00AF7D0B">
        <w:rPr>
          <w:rFonts w:hint="cs"/>
          <w:rtl/>
        </w:rPr>
        <w:t>אי-קידום הנושא מצד</w:t>
      </w:r>
      <w:r w:rsidRPr="00AF7D0B">
        <w:rPr>
          <w:rtl/>
        </w:rPr>
        <w:t xml:space="preserve"> רשויות המדינה </w:t>
      </w:r>
      <w:r w:rsidRPr="00AF7D0B">
        <w:rPr>
          <w:rFonts w:hint="cs"/>
          <w:rtl/>
        </w:rPr>
        <w:t xml:space="preserve">למעלה מעשור, תוך פגיעה מתמשכת באזרחים, </w:t>
      </w:r>
      <w:r w:rsidRPr="00AF7D0B">
        <w:rPr>
          <w:rtl/>
        </w:rPr>
        <w:t xml:space="preserve">על </w:t>
      </w:r>
      <w:r w:rsidRPr="00AF7D0B">
        <w:rPr>
          <w:rFonts w:hint="cs"/>
          <w:rtl/>
        </w:rPr>
        <w:t>הממשלה בכלל, והרשות - בשיתוף משרד הכלכלה ומשרד המשפטים - בפרט, לפעול ללא דיחוי כדי לשפר את האסדרה והאכיפה בנושא חוזים אחידים ובמידת הצורך לקדם עיגונן בחקיקה.</w:t>
      </w:r>
    </w:p>
    <w:p w:rsidR="00861C2F" w:rsidRPr="00FA2ADC" w:rsidP="00CB1303">
      <w:pPr>
        <w:pStyle w:val="KOT4"/>
        <w:rPr>
          <w:rtl/>
        </w:rPr>
      </w:pPr>
      <w:r w:rsidRPr="00FA2ADC">
        <w:rPr>
          <w:rFonts w:hint="eastAsia"/>
          <w:rtl/>
        </w:rPr>
        <w:t>ענייני</w:t>
      </w:r>
      <w:r w:rsidRPr="00FA2ADC">
        <w:rPr>
          <w:rtl/>
        </w:rPr>
        <w:t xml:space="preserve"> </w:t>
      </w:r>
      <w:r w:rsidRPr="00FA2ADC">
        <w:rPr>
          <w:rFonts w:hint="eastAsia"/>
          <w:rtl/>
        </w:rPr>
        <w:t>מינהל</w:t>
      </w:r>
      <w:r w:rsidRPr="00FA2ADC">
        <w:rPr>
          <w:rtl/>
        </w:rPr>
        <w:t xml:space="preserve"> </w:t>
      </w:r>
    </w:p>
    <w:p w:rsidR="00861C2F" w:rsidRPr="00AF7D0B" w:rsidP="00CB1303">
      <w:pPr>
        <w:spacing w:line="236" w:lineRule="exact"/>
        <w:ind w:right="2268"/>
        <w:jc w:val="both"/>
        <w:rPr>
          <w:rFonts w:ascii="Tahoma" w:hAnsi="Tahoma" w:cs="Tahoma"/>
          <w:b/>
          <w:sz w:val="17"/>
          <w:szCs w:val="17"/>
          <w:rtl/>
        </w:rPr>
      </w:pPr>
      <w:r w:rsidRPr="00CB1303">
        <w:rPr>
          <w:rStyle w:val="Heading5Char"/>
          <w:rFonts w:ascii="Tahoma" w:hAnsi="Tahoma" w:cs="Tahoma" w:hint="eastAsia"/>
          <w:b/>
          <w:bCs/>
          <w:color w:val="2A2AA6"/>
          <w:sz w:val="17"/>
          <w:szCs w:val="17"/>
          <w:rtl/>
        </w:rPr>
        <w:t>ביקורת</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פנים</w:t>
      </w:r>
      <w:r w:rsidRPr="00CB1303">
        <w:rPr>
          <w:rStyle w:val="Heading5Char"/>
          <w:rFonts w:ascii="Tahoma" w:hAnsi="Tahoma" w:cs="Tahoma"/>
          <w:b/>
          <w:bCs/>
          <w:color w:val="2A2AA6"/>
          <w:sz w:val="17"/>
          <w:szCs w:val="17"/>
          <w:rtl/>
        </w:rPr>
        <w:t>-ארגונית:</w:t>
      </w:r>
      <w:r w:rsidRPr="00AF7D0B">
        <w:rPr>
          <w:rStyle w:val="Heading5Char"/>
          <w:rFonts w:ascii="Tahoma" w:hAnsi="Tahoma" w:cs="Tahoma"/>
          <w:sz w:val="17"/>
          <w:szCs w:val="17"/>
          <w:rtl/>
        </w:rPr>
        <w:t xml:space="preserve"> </w:t>
      </w:r>
      <w:r w:rsidRPr="00AF7D0B">
        <w:rPr>
          <w:rFonts w:ascii="Tahoma" w:hAnsi="Tahoma" w:cs="Tahoma"/>
          <w:sz w:val="17"/>
          <w:szCs w:val="17"/>
          <w:rtl/>
        </w:rPr>
        <w:t>בהתאם לחוק הביקורת הפנימית, התשנ"ב-1992</w:t>
      </w:r>
      <w:r>
        <w:rPr>
          <w:rStyle w:val="FootnoteReference"/>
          <w:rFonts w:ascii="Tahoma" w:hAnsi="Tahoma" w:cs="Tahoma"/>
          <w:b/>
          <w:sz w:val="17"/>
          <w:szCs w:val="17"/>
          <w:rtl/>
        </w:rPr>
        <w:footnoteReference w:id="39"/>
      </w:r>
      <w:r w:rsidRPr="00AF7D0B">
        <w:rPr>
          <w:rFonts w:ascii="Tahoma" w:hAnsi="Tahoma" w:cs="Tahoma"/>
          <w:sz w:val="17"/>
          <w:szCs w:val="17"/>
          <w:rtl/>
        </w:rPr>
        <w:t xml:space="preserve"> (להלן - חוק הביקורת הפנימית), בכל גוף ציבורי</w:t>
      </w:r>
      <w:r>
        <w:rPr>
          <w:rStyle w:val="FootnoteReference"/>
          <w:rFonts w:ascii="Tahoma" w:hAnsi="Tahoma" w:cs="Tahoma"/>
          <w:sz w:val="17"/>
          <w:szCs w:val="17"/>
          <w:rtl/>
        </w:rPr>
        <w:footnoteReference w:id="40"/>
      </w:r>
      <w:r w:rsidRPr="00AF7D0B">
        <w:rPr>
          <w:rFonts w:ascii="Tahoma" w:hAnsi="Tahoma" w:cs="Tahoma" w:hint="cs"/>
          <w:b/>
          <w:sz w:val="17"/>
          <w:szCs w:val="17"/>
          <w:rtl/>
        </w:rPr>
        <w:t>,</w:t>
      </w:r>
      <w:r w:rsidRPr="00AF7D0B">
        <w:rPr>
          <w:rFonts w:ascii="Tahoma" w:hAnsi="Tahoma" w:cs="Tahoma"/>
          <w:b/>
          <w:sz w:val="17"/>
          <w:szCs w:val="17"/>
          <w:rtl/>
        </w:rPr>
        <w:t xml:space="preserve"> </w:t>
      </w:r>
      <w:r w:rsidRPr="00AF7D0B">
        <w:rPr>
          <w:rFonts w:ascii="Tahoma" w:hAnsi="Tahoma" w:cs="Tahoma"/>
          <w:sz w:val="17"/>
          <w:szCs w:val="17"/>
          <w:rtl/>
        </w:rPr>
        <w:t>לרבות הרשות לסחר הוגן</w:t>
      </w:r>
      <w:r w:rsidRPr="00AF7D0B">
        <w:rPr>
          <w:rFonts w:ascii="Tahoma" w:hAnsi="Tahoma" w:cs="Tahoma" w:hint="cs"/>
          <w:sz w:val="17"/>
          <w:szCs w:val="17"/>
          <w:rtl/>
        </w:rPr>
        <w:t>,</w:t>
      </w:r>
      <w:r w:rsidRPr="00AF7D0B">
        <w:rPr>
          <w:rFonts w:ascii="Tahoma" w:hAnsi="Tahoma" w:cs="Tahoma"/>
          <w:sz w:val="17"/>
          <w:szCs w:val="17"/>
          <w:rtl/>
        </w:rPr>
        <w:t xml:space="preserve"> תקוים ביקורת </w:t>
      </w:r>
      <w:r w:rsidRPr="00AF7D0B">
        <w:rPr>
          <w:rFonts w:ascii="Tahoma" w:hAnsi="Tahoma" w:cs="Tahoma"/>
          <w:sz w:val="17"/>
          <w:szCs w:val="17"/>
          <w:rtl/>
        </w:rPr>
        <w:t xml:space="preserve">פנימית. </w:t>
      </w:r>
      <w:r w:rsidRPr="00AF7D0B">
        <w:rPr>
          <w:rFonts w:ascii="Tahoma" w:hAnsi="Tahoma" w:cs="Tahoma" w:hint="cs"/>
          <w:sz w:val="17"/>
          <w:szCs w:val="17"/>
          <w:rtl/>
        </w:rPr>
        <w:t>לפי</w:t>
      </w:r>
      <w:r w:rsidRPr="00AF7D0B">
        <w:rPr>
          <w:rFonts w:ascii="Tahoma" w:hAnsi="Tahoma" w:cs="Tahoma"/>
          <w:sz w:val="17"/>
          <w:szCs w:val="17"/>
          <w:rtl/>
        </w:rPr>
        <w:t xml:space="preserve"> </w:t>
      </w:r>
      <w:r w:rsidRPr="00AF7D0B">
        <w:rPr>
          <w:rFonts w:ascii="Tahoma" w:hAnsi="Tahoma" w:cs="Tahoma" w:hint="cs"/>
          <w:sz w:val="17"/>
          <w:szCs w:val="17"/>
          <w:rtl/>
        </w:rPr>
        <w:t>חוק</w:t>
      </w:r>
      <w:r w:rsidRPr="00AF7D0B">
        <w:rPr>
          <w:rFonts w:ascii="Tahoma" w:hAnsi="Tahoma" w:cs="Tahoma"/>
          <w:sz w:val="17"/>
          <w:szCs w:val="17"/>
          <w:rtl/>
        </w:rPr>
        <w:t xml:space="preserve"> </w:t>
      </w:r>
      <w:r w:rsidRPr="00AF7D0B">
        <w:rPr>
          <w:rFonts w:ascii="Tahoma" w:hAnsi="Tahoma" w:cs="Tahoma" w:hint="cs"/>
          <w:sz w:val="17"/>
          <w:szCs w:val="17"/>
          <w:rtl/>
        </w:rPr>
        <w:t>הביקורת</w:t>
      </w:r>
      <w:r w:rsidRPr="00AF7D0B">
        <w:rPr>
          <w:rFonts w:ascii="Tahoma" w:hAnsi="Tahoma" w:cs="Tahoma"/>
          <w:sz w:val="17"/>
          <w:szCs w:val="17"/>
          <w:rtl/>
        </w:rPr>
        <w:t xml:space="preserve"> </w:t>
      </w:r>
      <w:r w:rsidRPr="00AF7D0B">
        <w:rPr>
          <w:rFonts w:ascii="Tahoma" w:hAnsi="Tahoma" w:cs="Tahoma" w:hint="cs"/>
          <w:sz w:val="17"/>
          <w:szCs w:val="17"/>
          <w:rtl/>
        </w:rPr>
        <w:t>הפנימית</w:t>
      </w:r>
      <w:r w:rsidRPr="00AF7D0B">
        <w:rPr>
          <w:rFonts w:ascii="Tahoma" w:hAnsi="Tahoma" w:cs="Tahoma"/>
          <w:sz w:val="17"/>
          <w:szCs w:val="17"/>
          <w:rtl/>
        </w:rPr>
        <w:t xml:space="preserve">, שר </w:t>
      </w:r>
      <w:r w:rsidRPr="00AF7D0B">
        <w:rPr>
          <w:rFonts w:ascii="Tahoma" w:hAnsi="Tahoma" w:cs="Tahoma" w:hint="cs"/>
          <w:sz w:val="17"/>
          <w:szCs w:val="17"/>
          <w:rtl/>
        </w:rPr>
        <w:t>של</w:t>
      </w:r>
      <w:r w:rsidRPr="00AF7D0B">
        <w:rPr>
          <w:rFonts w:ascii="Tahoma" w:hAnsi="Tahoma" w:cs="Tahoma"/>
          <w:sz w:val="17"/>
          <w:szCs w:val="17"/>
          <w:rtl/>
        </w:rPr>
        <w:t xml:space="preserve"> </w:t>
      </w:r>
      <w:r w:rsidRPr="00AF7D0B">
        <w:rPr>
          <w:rFonts w:ascii="Tahoma" w:hAnsi="Tahoma" w:cs="Tahoma" w:hint="cs"/>
          <w:sz w:val="17"/>
          <w:szCs w:val="17"/>
          <w:rtl/>
        </w:rPr>
        <w:t>משרד</w:t>
      </w:r>
      <w:r w:rsidRPr="00AF7D0B">
        <w:rPr>
          <w:rFonts w:ascii="Tahoma" w:hAnsi="Tahoma" w:cs="Tahoma"/>
          <w:sz w:val="17"/>
          <w:szCs w:val="17"/>
          <w:rtl/>
        </w:rPr>
        <w:t xml:space="preserve"> ממשלתי (</w:t>
      </w:r>
      <w:r w:rsidRPr="00AF7D0B">
        <w:rPr>
          <w:rFonts w:ascii="Tahoma" w:hAnsi="Tahoma" w:cs="Tahoma" w:hint="cs"/>
          <w:sz w:val="17"/>
          <w:szCs w:val="17"/>
          <w:rtl/>
        </w:rPr>
        <w:t>במקרה</w:t>
      </w:r>
      <w:r w:rsidRPr="00AF7D0B">
        <w:rPr>
          <w:rFonts w:ascii="Tahoma" w:hAnsi="Tahoma" w:cs="Tahoma"/>
          <w:sz w:val="17"/>
          <w:szCs w:val="17"/>
          <w:rtl/>
        </w:rPr>
        <w:t xml:space="preserve"> </w:t>
      </w:r>
      <w:r w:rsidRPr="00AF7D0B">
        <w:rPr>
          <w:rFonts w:ascii="Tahoma" w:hAnsi="Tahoma" w:cs="Tahoma" w:hint="cs"/>
          <w:sz w:val="17"/>
          <w:szCs w:val="17"/>
          <w:rtl/>
        </w:rPr>
        <w:t>זה,</w:t>
      </w:r>
      <w:r w:rsidRPr="00AF7D0B">
        <w:rPr>
          <w:rFonts w:ascii="Tahoma" w:hAnsi="Tahoma" w:cs="Tahoma"/>
          <w:sz w:val="17"/>
          <w:szCs w:val="17"/>
          <w:rtl/>
        </w:rPr>
        <w:t xml:space="preserve"> שר הכלכלה) </w:t>
      </w:r>
      <w:r w:rsidRPr="00AF7D0B">
        <w:rPr>
          <w:rFonts w:ascii="Tahoma" w:hAnsi="Tahoma" w:cs="Tahoma" w:hint="cs"/>
          <w:sz w:val="17"/>
          <w:szCs w:val="17"/>
          <w:rtl/>
        </w:rPr>
        <w:t>רשאי</w:t>
      </w:r>
      <w:r w:rsidRPr="00AF7D0B">
        <w:rPr>
          <w:rFonts w:ascii="Tahoma" w:hAnsi="Tahoma" w:cs="Tahoma"/>
          <w:sz w:val="17"/>
          <w:szCs w:val="17"/>
          <w:rtl/>
        </w:rPr>
        <w:t xml:space="preserve"> </w:t>
      </w:r>
      <w:r w:rsidRPr="00AF7D0B">
        <w:rPr>
          <w:rFonts w:ascii="Tahoma" w:hAnsi="Tahoma" w:cs="Tahoma" w:hint="cs"/>
          <w:sz w:val="17"/>
          <w:szCs w:val="17"/>
          <w:rtl/>
        </w:rPr>
        <w:t>למנות</w:t>
      </w:r>
      <w:r w:rsidRPr="00AF7D0B">
        <w:rPr>
          <w:rFonts w:ascii="Tahoma" w:hAnsi="Tahoma" w:cs="Tahoma"/>
          <w:sz w:val="17"/>
          <w:szCs w:val="17"/>
          <w:rtl/>
        </w:rPr>
        <w:t xml:space="preserve"> מבקר פנימי ליחידה </w:t>
      </w:r>
      <w:r w:rsidRPr="00AF7D0B">
        <w:rPr>
          <w:rFonts w:ascii="Tahoma" w:hAnsi="Tahoma" w:cs="Tahoma" w:hint="cs"/>
          <w:sz w:val="17"/>
          <w:szCs w:val="17"/>
          <w:rtl/>
        </w:rPr>
        <w:t>שאינה</w:t>
      </w:r>
      <w:r w:rsidRPr="00AF7D0B">
        <w:rPr>
          <w:rFonts w:ascii="Tahoma" w:hAnsi="Tahoma" w:cs="Tahoma"/>
          <w:sz w:val="17"/>
          <w:szCs w:val="17"/>
          <w:rtl/>
        </w:rPr>
        <w:t xml:space="preserve"> כפופה למנכ"ל המשרד </w:t>
      </w:r>
      <w:r w:rsidRPr="00AF7D0B">
        <w:rPr>
          <w:rFonts w:ascii="Tahoma" w:hAnsi="Tahoma" w:cs="Tahoma" w:hint="cs"/>
          <w:sz w:val="17"/>
          <w:szCs w:val="17"/>
          <w:rtl/>
        </w:rPr>
        <w:t>אך</w:t>
      </w:r>
      <w:r w:rsidRPr="00AF7D0B">
        <w:rPr>
          <w:rFonts w:ascii="Tahoma" w:hAnsi="Tahoma" w:cs="Tahoma"/>
          <w:sz w:val="17"/>
          <w:szCs w:val="17"/>
          <w:rtl/>
        </w:rPr>
        <w:t xml:space="preserve"> </w:t>
      </w:r>
      <w:r w:rsidRPr="00AF7D0B">
        <w:rPr>
          <w:rFonts w:ascii="Tahoma" w:hAnsi="Tahoma" w:cs="Tahoma" w:hint="cs"/>
          <w:sz w:val="17"/>
          <w:szCs w:val="17"/>
          <w:rtl/>
        </w:rPr>
        <w:t>שייכת</w:t>
      </w:r>
      <w:r w:rsidRPr="00AF7D0B">
        <w:rPr>
          <w:rFonts w:ascii="Tahoma" w:hAnsi="Tahoma" w:cs="Tahoma"/>
          <w:sz w:val="17"/>
          <w:szCs w:val="17"/>
          <w:rtl/>
        </w:rPr>
        <w:t xml:space="preserve"> </w:t>
      </w:r>
      <w:r w:rsidRPr="00AF7D0B">
        <w:rPr>
          <w:rFonts w:ascii="Tahoma" w:hAnsi="Tahoma" w:cs="Tahoma" w:hint="cs"/>
          <w:sz w:val="17"/>
          <w:szCs w:val="17"/>
          <w:rtl/>
        </w:rPr>
        <w:t>לאותו</w:t>
      </w:r>
      <w:r w:rsidRPr="00AF7D0B">
        <w:rPr>
          <w:rFonts w:ascii="Tahoma" w:hAnsi="Tahoma" w:cs="Tahoma"/>
          <w:sz w:val="17"/>
          <w:szCs w:val="17"/>
          <w:rtl/>
        </w:rPr>
        <w:t xml:space="preserve"> משרד (</w:t>
      </w:r>
      <w:r w:rsidRPr="00AF7D0B">
        <w:rPr>
          <w:rFonts w:ascii="Tahoma" w:hAnsi="Tahoma" w:cs="Tahoma" w:hint="cs"/>
          <w:sz w:val="17"/>
          <w:szCs w:val="17"/>
          <w:rtl/>
        </w:rPr>
        <w:t>במקרה</w:t>
      </w:r>
      <w:r w:rsidRPr="00AF7D0B">
        <w:rPr>
          <w:rFonts w:ascii="Tahoma" w:hAnsi="Tahoma" w:cs="Tahoma"/>
          <w:sz w:val="17"/>
          <w:szCs w:val="17"/>
          <w:rtl/>
        </w:rPr>
        <w:t xml:space="preserve"> </w:t>
      </w:r>
      <w:r w:rsidRPr="00AF7D0B">
        <w:rPr>
          <w:rFonts w:ascii="Tahoma" w:hAnsi="Tahoma" w:cs="Tahoma" w:hint="cs"/>
          <w:sz w:val="17"/>
          <w:szCs w:val="17"/>
          <w:rtl/>
        </w:rPr>
        <w:t>זה</w:t>
      </w:r>
      <w:r w:rsidRPr="00AF7D0B">
        <w:rPr>
          <w:rFonts w:ascii="Tahoma" w:hAnsi="Tahoma" w:cs="Tahoma"/>
          <w:sz w:val="17"/>
          <w:szCs w:val="17"/>
          <w:rtl/>
        </w:rPr>
        <w:t xml:space="preserve">, הרשות לסחר הוגן). בנובמבר 2015 פרסמה </w:t>
      </w:r>
      <w:r w:rsidRPr="00AF7D0B">
        <w:rPr>
          <w:rFonts w:ascii="Tahoma" w:hAnsi="Tahoma" w:cs="Tahoma" w:hint="cs"/>
          <w:sz w:val="17"/>
          <w:szCs w:val="17"/>
          <w:rtl/>
        </w:rPr>
        <w:t>נש</w:t>
      </w:r>
      <w:r w:rsidRPr="00AF7D0B">
        <w:rPr>
          <w:rFonts w:ascii="Tahoma" w:hAnsi="Tahoma" w:cs="Tahoma"/>
          <w:sz w:val="17"/>
          <w:szCs w:val="17"/>
          <w:rtl/>
        </w:rPr>
        <w:t>"</w:t>
      </w:r>
      <w:r w:rsidRPr="00AF7D0B">
        <w:rPr>
          <w:rFonts w:ascii="Tahoma" w:hAnsi="Tahoma" w:cs="Tahoma" w:hint="cs"/>
          <w:sz w:val="17"/>
          <w:szCs w:val="17"/>
          <w:rtl/>
        </w:rPr>
        <w:t>ם</w:t>
      </w:r>
      <w:r w:rsidRPr="00AF7D0B">
        <w:rPr>
          <w:rFonts w:ascii="Tahoma" w:hAnsi="Tahoma" w:cs="Tahoma"/>
          <w:sz w:val="17"/>
          <w:szCs w:val="17"/>
          <w:rtl/>
        </w:rPr>
        <w:t xml:space="preserve"> נוהל ביקורת פנימית במשרדי הממשלה וביחידות הסמך</w:t>
      </w:r>
      <w:r>
        <w:rPr>
          <w:rStyle w:val="FootnoteReference"/>
          <w:rFonts w:ascii="Tahoma" w:hAnsi="Tahoma" w:cs="Tahoma"/>
          <w:sz w:val="17"/>
          <w:szCs w:val="17"/>
          <w:rtl/>
        </w:rPr>
        <w:footnoteReference w:id="41"/>
      </w:r>
      <w:r w:rsidRPr="00AF7D0B">
        <w:rPr>
          <w:rFonts w:ascii="Tahoma" w:hAnsi="Tahoma" w:cs="Tahoma"/>
          <w:b/>
          <w:sz w:val="17"/>
          <w:szCs w:val="17"/>
          <w:rtl/>
        </w:rPr>
        <w:t xml:space="preserve">. </w:t>
      </w:r>
      <w:r w:rsidRPr="00AF7D0B">
        <w:rPr>
          <w:rFonts w:ascii="Tahoma" w:hAnsi="Tahoma" w:cs="Tahoma"/>
          <w:sz w:val="17"/>
          <w:szCs w:val="17"/>
          <w:rtl/>
        </w:rPr>
        <w:t xml:space="preserve">על פי </w:t>
      </w:r>
      <w:r w:rsidRPr="00AF7D0B">
        <w:rPr>
          <w:rFonts w:ascii="Tahoma" w:hAnsi="Tahoma" w:cs="Tahoma" w:hint="cs"/>
          <w:sz w:val="17"/>
          <w:szCs w:val="17"/>
          <w:rtl/>
        </w:rPr>
        <w:t>הנוהל</w:t>
      </w:r>
      <w:r w:rsidRPr="00AF7D0B">
        <w:rPr>
          <w:rFonts w:ascii="Tahoma" w:hAnsi="Tahoma" w:cs="Tahoma"/>
          <w:sz w:val="17"/>
          <w:szCs w:val="17"/>
          <w:rtl/>
        </w:rPr>
        <w:t>, יש לקיים ביק</w:t>
      </w:r>
      <w:r w:rsidRPr="00AF7D0B">
        <w:rPr>
          <w:rFonts w:ascii="Tahoma" w:hAnsi="Tahoma" w:cs="Tahoma" w:hint="cs"/>
          <w:sz w:val="17"/>
          <w:szCs w:val="17"/>
          <w:rtl/>
        </w:rPr>
        <w:t>ו</w:t>
      </w:r>
      <w:r w:rsidRPr="00AF7D0B">
        <w:rPr>
          <w:rFonts w:ascii="Tahoma" w:hAnsi="Tahoma" w:cs="Tahoma"/>
          <w:sz w:val="17"/>
          <w:szCs w:val="17"/>
          <w:rtl/>
        </w:rPr>
        <w:t xml:space="preserve">רת </w:t>
      </w:r>
      <w:r w:rsidRPr="00AF7D0B">
        <w:rPr>
          <w:rFonts w:ascii="Tahoma" w:hAnsi="Tahoma" w:cs="Tahoma" w:hint="cs"/>
          <w:sz w:val="17"/>
          <w:szCs w:val="17"/>
          <w:rtl/>
        </w:rPr>
        <w:t>פנימית</w:t>
      </w:r>
      <w:r w:rsidRPr="00AF7D0B">
        <w:rPr>
          <w:rFonts w:ascii="Tahoma" w:hAnsi="Tahoma" w:cs="Tahoma"/>
          <w:sz w:val="17"/>
          <w:szCs w:val="17"/>
          <w:rtl/>
        </w:rPr>
        <w:t xml:space="preserve"> </w:t>
      </w:r>
      <w:r w:rsidRPr="00AF7D0B">
        <w:rPr>
          <w:rFonts w:ascii="Tahoma" w:hAnsi="Tahoma" w:cs="Tahoma" w:hint="cs"/>
          <w:sz w:val="17"/>
          <w:szCs w:val="17"/>
          <w:rtl/>
        </w:rPr>
        <w:t>ביחידת</w:t>
      </w:r>
      <w:r w:rsidRPr="00AF7D0B">
        <w:rPr>
          <w:rFonts w:ascii="Tahoma" w:hAnsi="Tahoma" w:cs="Tahoma"/>
          <w:sz w:val="17"/>
          <w:szCs w:val="17"/>
          <w:rtl/>
        </w:rPr>
        <w:t xml:space="preserve"> </w:t>
      </w:r>
      <w:r w:rsidRPr="00AF7D0B">
        <w:rPr>
          <w:rFonts w:ascii="Tahoma" w:hAnsi="Tahoma" w:cs="Tahoma" w:hint="cs"/>
          <w:sz w:val="17"/>
          <w:szCs w:val="17"/>
          <w:rtl/>
        </w:rPr>
        <w:t>סמך</w:t>
      </w:r>
      <w:r w:rsidRPr="00AF7D0B">
        <w:rPr>
          <w:rFonts w:ascii="Tahoma" w:hAnsi="Tahoma" w:cs="Tahoma"/>
          <w:sz w:val="17"/>
          <w:szCs w:val="17"/>
          <w:rtl/>
        </w:rPr>
        <w:t xml:space="preserve"> </w:t>
      </w:r>
      <w:r w:rsidRPr="00AF7D0B">
        <w:rPr>
          <w:rFonts w:ascii="Tahoma" w:hAnsi="Tahoma" w:cs="Tahoma" w:hint="cs"/>
          <w:sz w:val="17"/>
          <w:szCs w:val="17"/>
          <w:rtl/>
        </w:rPr>
        <w:t>שהיא</w:t>
      </w:r>
      <w:r w:rsidRPr="00AF7D0B">
        <w:rPr>
          <w:rFonts w:ascii="Tahoma" w:hAnsi="Tahoma" w:cs="Tahoma"/>
          <w:sz w:val="17"/>
          <w:szCs w:val="17"/>
          <w:rtl/>
        </w:rPr>
        <w:t xml:space="preserve"> </w:t>
      </w:r>
      <w:r w:rsidRPr="00AF7D0B">
        <w:rPr>
          <w:rFonts w:ascii="Tahoma" w:hAnsi="Tahoma" w:cs="Tahoma" w:hint="cs"/>
          <w:sz w:val="17"/>
          <w:szCs w:val="17"/>
          <w:rtl/>
        </w:rPr>
        <w:t>רשות</w:t>
      </w:r>
      <w:r w:rsidRPr="00AF7D0B">
        <w:rPr>
          <w:rFonts w:ascii="Tahoma" w:hAnsi="Tahoma" w:cs="Tahoma"/>
          <w:sz w:val="17"/>
          <w:szCs w:val="17"/>
          <w:rtl/>
        </w:rPr>
        <w:t xml:space="preserve"> </w:t>
      </w:r>
      <w:r w:rsidRPr="00AF7D0B">
        <w:rPr>
          <w:rFonts w:ascii="Tahoma" w:hAnsi="Tahoma" w:cs="Tahoma" w:hint="cs"/>
          <w:sz w:val="17"/>
          <w:szCs w:val="17"/>
          <w:rtl/>
        </w:rPr>
        <w:t>סטטוטורית</w:t>
      </w:r>
      <w:r w:rsidRPr="00AF7D0B">
        <w:rPr>
          <w:rFonts w:ascii="Tahoma" w:hAnsi="Tahoma" w:cs="Tahoma"/>
          <w:b/>
          <w:sz w:val="17"/>
          <w:szCs w:val="17"/>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בבדיקה הועלה כי מאז הקמת הרשות לסחר הוגן ועד מועד סיום הביקורת לא מונה לה מבקר פנים ולא בוצעה בה ביקורת פנים. בתשובת מנכ"ל משרד הכלכלה מר עמית </w:t>
      </w:r>
      <w:r w:rsidRPr="00AF7D0B">
        <w:rPr>
          <w:rFonts w:ascii="Tahoma" w:hAnsi="Tahoma" w:cs="Tahoma" w:hint="cs"/>
          <w:sz w:val="17"/>
          <w:szCs w:val="17"/>
          <w:rtl/>
        </w:rPr>
        <w:t>לנג</w:t>
      </w:r>
      <w:r w:rsidRPr="00AF7D0B">
        <w:rPr>
          <w:rFonts w:ascii="Tahoma" w:hAnsi="Tahoma" w:cs="Tahoma" w:hint="cs"/>
          <w:sz w:val="17"/>
          <w:szCs w:val="17"/>
          <w:rtl/>
        </w:rPr>
        <w:t xml:space="preserve"> למשרד מבקר המדינה מדצמבר 2015 נמסר</w:t>
      </w:r>
      <w:r w:rsidRPr="00AF7D0B">
        <w:rPr>
          <w:rFonts w:ascii="Tahoma" w:hAnsi="Tahoma" w:cs="Tahoma"/>
          <w:sz w:val="17"/>
          <w:szCs w:val="17"/>
          <w:rtl/>
        </w:rPr>
        <w:t xml:space="preserve"> </w:t>
      </w:r>
      <w:r w:rsidRPr="00AF7D0B">
        <w:rPr>
          <w:rFonts w:ascii="Tahoma" w:hAnsi="Tahoma" w:cs="Tahoma" w:hint="cs"/>
          <w:sz w:val="17"/>
          <w:szCs w:val="17"/>
          <w:rtl/>
        </w:rPr>
        <w:t xml:space="preserve">כי </w:t>
      </w:r>
      <w:r w:rsidRPr="00AF7D0B">
        <w:rPr>
          <w:rFonts w:ascii="Tahoma" w:hAnsi="Tahoma" w:cs="Tahoma"/>
          <w:sz w:val="17"/>
          <w:szCs w:val="17"/>
          <w:rtl/>
        </w:rPr>
        <w:t xml:space="preserve">בשנת 2013 </w:t>
      </w:r>
      <w:r w:rsidRPr="00AF7D0B">
        <w:rPr>
          <w:rFonts w:ascii="Tahoma" w:hAnsi="Tahoma" w:cs="Tahoma" w:hint="cs"/>
          <w:sz w:val="17"/>
          <w:szCs w:val="17"/>
          <w:rtl/>
        </w:rPr>
        <w:t xml:space="preserve">הציע משרדו לבצע ביקורת פנימית ברשות לסחר הוגן באמצעות היחידה לביקורת פנים במשרד הכלכלה. הצעה זו נעשתה </w:t>
      </w:r>
      <w:r w:rsidRPr="00AF7D0B">
        <w:rPr>
          <w:rFonts w:ascii="Tahoma" w:hAnsi="Tahoma" w:cs="Tahoma"/>
          <w:sz w:val="17"/>
          <w:szCs w:val="17"/>
          <w:rtl/>
        </w:rPr>
        <w:t>לאחר בחינה משפטית של הנושא</w:t>
      </w:r>
      <w:r w:rsidRPr="00AF7D0B">
        <w:rPr>
          <w:rFonts w:ascii="Tahoma" w:hAnsi="Tahoma" w:cs="Tahoma" w:hint="cs"/>
          <w:sz w:val="17"/>
          <w:szCs w:val="17"/>
          <w:rtl/>
        </w:rPr>
        <w:t xml:space="preserve">, והביאה בחשבון את </w:t>
      </w:r>
      <w:r w:rsidRPr="00AF7D0B">
        <w:rPr>
          <w:rFonts w:ascii="Tahoma" w:hAnsi="Tahoma" w:cs="Tahoma"/>
          <w:sz w:val="17"/>
          <w:szCs w:val="17"/>
          <w:rtl/>
        </w:rPr>
        <w:t xml:space="preserve">עצמאות הרשות לסחר הוגן </w:t>
      </w:r>
      <w:r w:rsidRPr="00AF7D0B">
        <w:rPr>
          <w:rFonts w:ascii="Tahoma" w:hAnsi="Tahoma" w:cs="Tahoma" w:hint="cs"/>
          <w:sz w:val="17"/>
          <w:szCs w:val="17"/>
          <w:rtl/>
        </w:rPr>
        <w:t xml:space="preserve">ואת </w:t>
      </w:r>
      <w:r w:rsidRPr="00AF7D0B">
        <w:rPr>
          <w:rFonts w:ascii="Tahoma" w:hAnsi="Tahoma" w:cs="Tahoma"/>
          <w:sz w:val="17"/>
          <w:szCs w:val="17"/>
          <w:rtl/>
        </w:rPr>
        <w:t xml:space="preserve">תהליך </w:t>
      </w:r>
      <w:r w:rsidRPr="00AF7D0B">
        <w:rPr>
          <w:rFonts w:ascii="Tahoma" w:hAnsi="Tahoma" w:cs="Tahoma" w:hint="cs"/>
          <w:sz w:val="17"/>
          <w:szCs w:val="17"/>
          <w:rtl/>
        </w:rPr>
        <w:t>הפרדתה</w:t>
      </w:r>
      <w:r w:rsidRPr="00AF7D0B">
        <w:rPr>
          <w:rFonts w:ascii="Tahoma" w:hAnsi="Tahoma" w:cs="Tahoma"/>
          <w:sz w:val="17"/>
          <w:szCs w:val="17"/>
          <w:rtl/>
        </w:rPr>
        <w:t xml:space="preserve"> ממשרד</w:t>
      </w:r>
      <w:r w:rsidRPr="00AF7D0B">
        <w:rPr>
          <w:rFonts w:ascii="Tahoma" w:hAnsi="Tahoma" w:cs="Tahoma" w:hint="cs"/>
          <w:sz w:val="17"/>
          <w:szCs w:val="17"/>
          <w:rtl/>
        </w:rPr>
        <w:t xml:space="preserve"> הכלכלה. כן נמסר כי</w:t>
      </w:r>
      <w:r w:rsidRPr="00AF7D0B">
        <w:rPr>
          <w:rFonts w:ascii="Tahoma" w:hAnsi="Tahoma" w:cs="Tahoma"/>
          <w:sz w:val="17"/>
          <w:szCs w:val="17"/>
          <w:rtl/>
        </w:rPr>
        <w:t xml:space="preserve"> </w:t>
      </w:r>
      <w:r w:rsidRPr="00AF7D0B">
        <w:rPr>
          <w:rFonts w:ascii="Tahoma" w:hAnsi="Tahoma" w:cs="Tahoma" w:hint="cs"/>
          <w:sz w:val="17"/>
          <w:szCs w:val="17"/>
          <w:rtl/>
        </w:rPr>
        <w:t>"</w:t>
      </w:r>
      <w:r w:rsidRPr="00AF7D0B">
        <w:rPr>
          <w:rFonts w:ascii="Tahoma" w:hAnsi="Tahoma" w:cs="Tahoma"/>
          <w:sz w:val="17"/>
          <w:szCs w:val="17"/>
          <w:rtl/>
        </w:rPr>
        <w:t>ניסיון זה לא צלח בשל חוסר שיתוף פעולה מצד מנהלת הרשות</w:t>
      </w:r>
      <w:r w:rsidRPr="00AF7D0B">
        <w:rPr>
          <w:rFonts w:ascii="Tahoma" w:hAnsi="Tahoma" w:cs="Tahoma" w:hint="cs"/>
          <w:sz w:val="17"/>
          <w:szCs w:val="17"/>
          <w:rtl/>
        </w:rPr>
        <w:t>".</w:t>
      </w:r>
    </w:p>
    <w:p w:rsidR="00861C2F" w:rsidRPr="00AF7D0B" w:rsidP="00CB1303">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בתשובתה </w:t>
      </w:r>
      <w:r w:rsidRPr="00AF7D0B">
        <w:rPr>
          <w:rFonts w:ascii="Tahoma" w:hAnsi="Tahoma" w:cs="Tahoma" w:hint="cs"/>
          <w:sz w:val="17"/>
          <w:szCs w:val="17"/>
          <w:rtl/>
        </w:rPr>
        <w:t>כתבה</w:t>
      </w:r>
      <w:r w:rsidRPr="00AF7D0B">
        <w:rPr>
          <w:rFonts w:ascii="Tahoma" w:hAnsi="Tahoma" w:cs="Tahoma"/>
          <w:sz w:val="17"/>
          <w:szCs w:val="17"/>
          <w:rtl/>
        </w:rPr>
        <w:t xml:space="preserve"> הרשות כי</w:t>
      </w:r>
      <w:r w:rsidRPr="00AF7D0B">
        <w:rPr>
          <w:rFonts w:ascii="Tahoma" w:hAnsi="Tahoma" w:cs="Tahoma" w:hint="cs"/>
          <w:sz w:val="17"/>
          <w:szCs w:val="17"/>
          <w:rtl/>
        </w:rPr>
        <w:t xml:space="preserve"> בשל סמיכות הביקורת של מבקר המדינה בשנים </w:t>
      </w:r>
      <w:r w:rsidR="003F33E6">
        <w:rPr>
          <w:rFonts w:ascii="Tahoma" w:hAnsi="Tahoma" w:cs="Tahoma"/>
          <w:sz w:val="17"/>
          <w:szCs w:val="17"/>
          <w:rtl/>
        </w:rPr>
        <w:br/>
      </w:r>
      <w:r w:rsidRPr="00AF7D0B">
        <w:rPr>
          <w:rFonts w:ascii="Tahoma" w:hAnsi="Tahoma" w:cs="Tahoma" w:hint="cs"/>
          <w:sz w:val="17"/>
          <w:szCs w:val="17"/>
          <w:rtl/>
        </w:rPr>
        <w:t xml:space="preserve">2013-2012 לביקורת הפנים שמשרד הכלכלה רצה לעשות ברשות והצורך להתפנות לשם כך מכל עיסוקיה במטרות שלשמן הוקמה, פנתה הרשות לשר הכלכלה דאז מר נפתלי בנט בבקשה לבטל את ביקורת הפנים. הרשות הוסיפה שהשר הודיע לה כי הורה לבטל את ביקורת הפנים שנקבעה. עוד כתבה הרשות כי בימים אלה היא פועלת מול </w:t>
      </w:r>
      <w:r w:rsidRPr="00AF7D0B">
        <w:rPr>
          <w:rFonts w:ascii="Tahoma" w:hAnsi="Tahoma" w:cs="Tahoma" w:hint="cs"/>
          <w:sz w:val="17"/>
          <w:szCs w:val="17"/>
          <w:rtl/>
        </w:rPr>
        <w:t>נש"ם</w:t>
      </w:r>
      <w:r w:rsidRPr="00AF7D0B">
        <w:rPr>
          <w:rFonts w:ascii="Tahoma" w:hAnsi="Tahoma" w:cs="Tahoma" w:hint="cs"/>
          <w:sz w:val="17"/>
          <w:szCs w:val="17"/>
          <w:rtl/>
        </w:rPr>
        <w:t xml:space="preserve"> למינוי מבקר פנים.</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 מבקר המדינה מעיר לרשות לסחר הוגן כי מאז הקמתה היא פועלת בלי שמתקיימת בה ביקורת פנים, שלא בהתאם לדרישות חוק הביקורת הפנימית. על הרשות לסחר הוגן להיערך בהקדם לביצוע ביקורת פנים</w:t>
      </w:r>
      <w:r w:rsidRPr="00AF7D0B">
        <w:rPr>
          <w:rtl/>
        </w:rPr>
        <w:t>.</w:t>
      </w:r>
    </w:p>
    <w:p w:rsidR="00861C2F" w:rsidRPr="00AF7D0B" w:rsidP="00CB1303">
      <w:pPr>
        <w:spacing w:before="180" w:line="240" w:lineRule="exact"/>
        <w:ind w:right="2268"/>
        <w:jc w:val="both"/>
        <w:rPr>
          <w:rFonts w:ascii="Tahoma" w:hAnsi="Tahoma" w:cs="Tahoma"/>
          <w:sz w:val="17"/>
          <w:szCs w:val="17"/>
          <w:rtl/>
        </w:rPr>
      </w:pPr>
      <w:r w:rsidRPr="00CB1303">
        <w:rPr>
          <w:rStyle w:val="Heading5Char"/>
          <w:rFonts w:ascii="Tahoma" w:hAnsi="Tahoma" w:cs="Tahoma" w:hint="eastAsia"/>
          <w:b/>
          <w:bCs/>
          <w:color w:val="2A2AA6"/>
          <w:sz w:val="17"/>
          <w:szCs w:val="17"/>
          <w:rtl/>
        </w:rPr>
        <w:t>תיעוד</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עבודת</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המטה</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והדיונים</w:t>
      </w:r>
      <w:r w:rsidRPr="00CB1303">
        <w:rPr>
          <w:rStyle w:val="Heading5Char"/>
          <w:rFonts w:ascii="Tahoma" w:hAnsi="Tahoma" w:cs="Tahoma"/>
          <w:b/>
          <w:bCs/>
          <w:color w:val="2A2AA6"/>
          <w:sz w:val="17"/>
          <w:szCs w:val="17"/>
          <w:rtl/>
        </w:rPr>
        <w:t xml:space="preserve"> </w:t>
      </w:r>
      <w:r w:rsidRPr="00CB1303">
        <w:rPr>
          <w:rStyle w:val="Heading5Char"/>
          <w:rFonts w:ascii="Tahoma" w:hAnsi="Tahoma" w:cs="Tahoma" w:hint="eastAsia"/>
          <w:b/>
          <w:bCs/>
          <w:color w:val="2A2AA6"/>
          <w:sz w:val="17"/>
          <w:szCs w:val="17"/>
          <w:rtl/>
        </w:rPr>
        <w:t>המקצועיים</w:t>
      </w:r>
      <w:r w:rsidRPr="00CB1303">
        <w:rPr>
          <w:rStyle w:val="Heading5Char"/>
          <w:rFonts w:ascii="Tahoma" w:hAnsi="Tahoma" w:cs="Tahoma"/>
          <w:b/>
          <w:bCs/>
          <w:i/>
          <w:iCs/>
          <w:color w:val="2A2AA6"/>
          <w:sz w:val="17"/>
          <w:szCs w:val="17"/>
          <w:rtl/>
        </w:rPr>
        <w:t>:</w:t>
      </w:r>
      <w:r w:rsidRPr="00AF7D0B">
        <w:rPr>
          <w:rFonts w:ascii="Tahoma" w:hAnsi="Tahoma" w:cs="Tahoma" w:hint="cs"/>
          <w:sz w:val="17"/>
          <w:szCs w:val="17"/>
          <w:rtl/>
        </w:rPr>
        <w:t xml:space="preserve"> הרשות לסחר הוגן נמצאת בתהליך של הקמה ושינוי מבני יסודי בשל יישום הסכם המעבר, תיקון 39 ויישום המודל החדש. מצב זה מחייב אותה ביתר שאת להעלות על הכתב את ההחלטות שמתקבלות בדיונים ואת קווי המדיניות שלה, כדי שעובדיה יכירו את מדיניותה ויישמו אותה כהלכה וכדי לייצר שקיפות בתהליכי עבודתה. יודגש כי כללי </w:t>
      </w:r>
      <w:r w:rsidRPr="00AF7D0B">
        <w:rPr>
          <w:rFonts w:ascii="Tahoma" w:hAnsi="Tahoma" w:cs="Tahoma" w:hint="cs"/>
          <w:sz w:val="17"/>
          <w:szCs w:val="17"/>
          <w:rtl/>
        </w:rPr>
        <w:t>מינהל</w:t>
      </w:r>
      <w:r w:rsidRPr="00AF7D0B">
        <w:rPr>
          <w:rFonts w:ascii="Tahoma" w:hAnsi="Tahoma" w:cs="Tahoma" w:hint="cs"/>
          <w:sz w:val="17"/>
          <w:szCs w:val="17"/>
          <w:rtl/>
        </w:rPr>
        <w:t xml:space="preserve"> תקין מחייבים כל רשות </w:t>
      </w:r>
      <w:r w:rsidRPr="00AF7D0B">
        <w:rPr>
          <w:rFonts w:ascii="Tahoma" w:hAnsi="Tahoma" w:cs="Tahoma" w:hint="cs"/>
          <w:sz w:val="17"/>
          <w:szCs w:val="17"/>
          <w:rtl/>
        </w:rPr>
        <w:t>מינהלית</w:t>
      </w:r>
      <w:r w:rsidRPr="00AF7D0B">
        <w:rPr>
          <w:rFonts w:ascii="Tahoma" w:hAnsi="Tahoma" w:cs="Tahoma" w:hint="cs"/>
          <w:sz w:val="17"/>
          <w:szCs w:val="17"/>
          <w:rtl/>
        </w:rPr>
        <w:t xml:space="preserve"> לתעד הן דיונים פנימיים והן דיונים עם גורמי חוץ, החלטות ופגישות, ולשמר התכתבויות - כל זאת גם באמצעים אלקטרוניים. מסמכי התיעוד צריכים לכלול את עיקרי הנושאים שנדונו ואת ההחלטות בעניינם. תיעוד שיטתי ומסודר הוא כלי עבודה הכרחי לבחינת הליכי קבלת החלטות, להעברת ידע, לתכנון וביצוע, להבניה של שיקול דעת, לעמידה בחובת ההנמקה, לשימור הזיכרון הארגוני בטווח הקצר והארוך, למעקב אחר יישום החלטות ולהפקת לקחים.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להלן דוגמאות לפעילויות שמשרד מבקר המדינה ביקש לבחון את טיבן, אך לא מצא להן כל אסמכתאות או אסמכתאות מעטות בלבד:</w:t>
      </w:r>
    </w:p>
    <w:p w:rsidR="00861C2F" w:rsidRPr="000B5C0C" w:rsidP="000B5C0C">
      <w:pPr>
        <w:spacing w:line="240" w:lineRule="exact"/>
        <w:ind w:right="2268"/>
        <w:jc w:val="both"/>
        <w:rPr>
          <w:rFonts w:ascii="Tahoma" w:hAnsi="Tahoma" w:cs="Tahoma"/>
          <w:sz w:val="17"/>
          <w:szCs w:val="17"/>
          <w:rtl/>
        </w:rPr>
      </w:pPr>
      <w:r w:rsidRPr="000B5C0C">
        <w:rPr>
          <w:rStyle w:val="Heading5Char"/>
          <w:rFonts w:ascii="Tahoma" w:hAnsi="Tahoma" w:cs="Tahoma" w:hint="cs"/>
          <w:b/>
          <w:bCs/>
          <w:color w:val="2A2AA6"/>
          <w:sz w:val="17"/>
          <w:szCs w:val="17"/>
          <w:rtl/>
        </w:rPr>
        <w:t>מסעות</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פרסום</w:t>
      </w:r>
      <w:r w:rsidRPr="000B5C0C">
        <w:rPr>
          <w:rStyle w:val="Heading5Char"/>
          <w:rFonts w:ascii="Tahoma" w:hAnsi="Tahoma" w:cs="Tahoma"/>
          <w:b/>
          <w:bCs/>
          <w:color w:val="2A2AA6"/>
          <w:sz w:val="17"/>
          <w:szCs w:val="17"/>
          <w:rtl/>
        </w:rPr>
        <w:t>:</w:t>
      </w:r>
      <w:r w:rsidRPr="000B5C0C">
        <w:rPr>
          <w:rFonts w:ascii="Tahoma" w:hAnsi="Tahoma" w:cs="Tahoma" w:hint="cs"/>
          <w:sz w:val="17"/>
          <w:szCs w:val="17"/>
          <w:rtl/>
        </w:rPr>
        <w:t xml:space="preserve"> תקציבי מסעות הפרסום לשנים 2013 ו-2014 היו 3.8 מיליון ש"ח </w:t>
      </w:r>
      <w:r w:rsidR="000B5C0C">
        <w:rPr>
          <w:rFonts w:ascii="Tahoma" w:hAnsi="Tahoma" w:cs="Tahoma"/>
          <w:sz w:val="17"/>
          <w:szCs w:val="17"/>
          <w:rtl/>
        </w:rPr>
        <w:br/>
      </w:r>
      <w:r w:rsidRPr="000B5C0C">
        <w:rPr>
          <w:rFonts w:ascii="Tahoma" w:hAnsi="Tahoma" w:cs="Tahoma" w:hint="cs"/>
          <w:sz w:val="17"/>
          <w:szCs w:val="17"/>
          <w:rtl/>
        </w:rPr>
        <w:t xml:space="preserve">ו-5.6 מיליון ש"ח בהתאמה, שהם יותר מ-60% מתקציב הפעילות של הרשות לסחר </w:t>
      </w:r>
      <w:r w:rsidRPr="000B5C0C">
        <w:rPr>
          <w:rFonts w:ascii="Tahoma" w:hAnsi="Tahoma" w:cs="Tahoma" w:hint="cs"/>
          <w:sz w:val="17"/>
          <w:szCs w:val="17"/>
          <w:rtl/>
        </w:rPr>
        <w:t xml:space="preserve">הוגן באותן שנים. בבדיקה לא נמצאו פרוטוקולים, סיכומי ישיבות או החלטות מישיבות שבהן נדונו נושאי הקמפיינים והתקציב שלהם. </w:t>
      </w:r>
    </w:p>
    <w:p w:rsidR="00861C2F" w:rsidRPr="00AF7D0B" w:rsidP="00E402F0">
      <w:pPr>
        <w:spacing w:line="240" w:lineRule="exact"/>
        <w:ind w:right="2268"/>
        <w:jc w:val="both"/>
        <w:rPr>
          <w:rFonts w:ascii="Tahoma" w:hAnsi="Tahoma" w:cs="Tahoma"/>
          <w:sz w:val="17"/>
          <w:szCs w:val="17"/>
          <w:rtl/>
        </w:rPr>
      </w:pPr>
      <w:r w:rsidRPr="000B5C0C">
        <w:rPr>
          <w:rStyle w:val="Heading5Char"/>
          <w:rFonts w:ascii="Tahoma" w:hAnsi="Tahoma" w:cs="Tahoma" w:hint="eastAsia"/>
          <w:b/>
          <w:bCs/>
          <w:color w:val="2A2AA6"/>
          <w:sz w:val="17"/>
          <w:szCs w:val="17"/>
          <w:rtl/>
        </w:rPr>
        <w:t>נסיעות</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לחוץ</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לארץ</w:t>
      </w:r>
      <w:r w:rsidRPr="000B5C0C">
        <w:rPr>
          <w:rStyle w:val="Heading5Char"/>
          <w:rFonts w:ascii="Tahoma" w:hAnsi="Tahoma" w:cs="Tahoma"/>
          <w:b/>
          <w:bCs/>
          <w:color w:val="2A2AA6"/>
          <w:sz w:val="17"/>
          <w:szCs w:val="17"/>
          <w:rtl/>
        </w:rPr>
        <w:t>:</w:t>
      </w:r>
      <w:r w:rsidRPr="00AF7D0B">
        <w:rPr>
          <w:rStyle w:val="Heading5Char"/>
          <w:rFonts w:ascii="Tahoma" w:hAnsi="Tahoma" w:cs="Tahoma" w:hint="cs"/>
          <w:sz w:val="17"/>
          <w:szCs w:val="17"/>
          <w:rtl/>
        </w:rPr>
        <w:t xml:space="preserve"> </w:t>
      </w:r>
      <w:r w:rsidRPr="00AF7D0B">
        <w:rPr>
          <w:rFonts w:ascii="Tahoma" w:hAnsi="Tahoma" w:cs="Tahoma" w:hint="cs"/>
          <w:sz w:val="17"/>
          <w:szCs w:val="17"/>
          <w:rtl/>
        </w:rPr>
        <w:t xml:space="preserve">במטה הרשות לסחר הוגן יש כ-15 עובדים ומנהלים. </w:t>
      </w:r>
      <w:r w:rsidRPr="00AF7D0B">
        <w:rPr>
          <w:rFonts w:ascii="Tahoma" w:hAnsi="Tahoma" w:cs="Tahoma"/>
          <w:sz w:val="17"/>
          <w:szCs w:val="17"/>
          <w:rtl/>
        </w:rPr>
        <w:t xml:space="preserve">בשנים </w:t>
      </w:r>
      <w:r w:rsidRPr="00AF7D0B">
        <w:rPr>
          <w:rFonts w:ascii="Tahoma" w:hAnsi="Tahoma" w:cs="Tahoma" w:hint="cs"/>
          <w:sz w:val="17"/>
          <w:szCs w:val="17"/>
          <w:rtl/>
        </w:rPr>
        <w:t>201</w:t>
      </w:r>
      <w:r w:rsidR="00E402F0">
        <w:rPr>
          <w:rFonts w:ascii="Tahoma" w:hAnsi="Tahoma" w:cs="Tahoma" w:hint="cs"/>
          <w:sz w:val="17"/>
          <w:szCs w:val="17"/>
          <w:rtl/>
        </w:rPr>
        <w:t>5</w:t>
      </w:r>
      <w:r w:rsidRPr="00AF7D0B">
        <w:rPr>
          <w:rFonts w:ascii="Tahoma" w:hAnsi="Tahoma" w:cs="Tahoma" w:hint="cs"/>
          <w:sz w:val="17"/>
          <w:szCs w:val="17"/>
          <w:rtl/>
        </w:rPr>
        <w:t>-201</w:t>
      </w:r>
      <w:r w:rsidR="00E402F0">
        <w:rPr>
          <w:rFonts w:ascii="Tahoma" w:hAnsi="Tahoma" w:cs="Tahoma" w:hint="cs"/>
          <w:sz w:val="17"/>
          <w:szCs w:val="17"/>
          <w:rtl/>
        </w:rPr>
        <w:t>2</w:t>
      </w:r>
      <w:r w:rsidRPr="00AF7D0B">
        <w:rPr>
          <w:rFonts w:ascii="Tahoma" w:hAnsi="Tahoma" w:cs="Tahoma"/>
          <w:sz w:val="17"/>
          <w:szCs w:val="17"/>
          <w:rtl/>
        </w:rPr>
        <w:t xml:space="preserve"> </w:t>
      </w:r>
      <w:r w:rsidRPr="00AF7D0B">
        <w:rPr>
          <w:rFonts w:ascii="Tahoma" w:hAnsi="Tahoma" w:cs="Tahoma" w:hint="cs"/>
          <w:sz w:val="17"/>
          <w:szCs w:val="17"/>
          <w:rtl/>
        </w:rPr>
        <w:t xml:space="preserve">נסעו עובדי המטה </w:t>
      </w:r>
      <w:r w:rsidRPr="00AF7D0B">
        <w:rPr>
          <w:rFonts w:ascii="Tahoma" w:hAnsi="Tahoma" w:cs="Tahoma"/>
          <w:sz w:val="17"/>
          <w:szCs w:val="17"/>
          <w:rtl/>
        </w:rPr>
        <w:t xml:space="preserve">28 </w:t>
      </w:r>
      <w:r w:rsidRPr="00AF7D0B">
        <w:rPr>
          <w:rFonts w:ascii="Tahoma" w:hAnsi="Tahoma" w:cs="Tahoma" w:hint="cs"/>
          <w:sz w:val="17"/>
          <w:szCs w:val="17"/>
          <w:rtl/>
        </w:rPr>
        <w:t>פעמים</w:t>
      </w:r>
      <w:r w:rsidRPr="00AF7D0B">
        <w:rPr>
          <w:rFonts w:ascii="Tahoma" w:hAnsi="Tahoma" w:cs="Tahoma"/>
          <w:sz w:val="17"/>
          <w:szCs w:val="17"/>
          <w:rtl/>
        </w:rPr>
        <w:t xml:space="preserve"> ל-17 כנסים בחו"ל.</w:t>
      </w:r>
      <w:r w:rsidRPr="00AF7D0B">
        <w:rPr>
          <w:rFonts w:ascii="Tahoma" w:hAnsi="Tahoma" w:cs="Tahoma" w:hint="cs"/>
          <w:sz w:val="17"/>
          <w:szCs w:val="17"/>
          <w:rtl/>
        </w:rPr>
        <w:t xml:space="preserve"> הרשות לסחר הוגן לא תיעדה את דיוניה והחלטותיה לבחירת העובדים שישתתפו בכנסים הללו ואת הנימוקים להשתתפותם בכנסים. </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hint="cs"/>
          <w:sz w:val="17"/>
          <w:szCs w:val="17"/>
          <w:rtl/>
        </w:rPr>
        <w:t>לדברי הרשות לסחר הוגן, היא אינה נוהגת לתעד דיונים פנימיים או דיונים עם גורמי חוץ וגם לא החלטות המתקבלות בדיונים אלה, מפאת המחסור בכוח אדם לרישום פרוטוקול.</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משרד מבקר המדינה מעיר לרשות לסחר הוגן כי אי-תיעוד שיטתי של פעילותה עלול לפגוע בביצוע ההחלטות שקיבלה, מאחר שאין מסמכים המתעדים לא את ההחלטות ולא את אופן ביצוען. יתר על כן, הדבר פוגע בשקיפות וביעילות פעולותיה, בהבניית שיקול הדעת, במעקב אחר תהליך קבלת ההחלטות ובשימור והעברה של מידע חיוני. </w:t>
      </w:r>
    </w:p>
    <w:p w:rsidR="00861C2F" w:rsidRPr="00AF7D0B" w:rsidP="000B5C0C">
      <w:pPr>
        <w:spacing w:before="180" w:line="240" w:lineRule="exact"/>
        <w:ind w:right="2268"/>
        <w:jc w:val="both"/>
        <w:rPr>
          <w:rFonts w:ascii="Tahoma" w:hAnsi="Tahoma" w:cs="Tahoma"/>
          <w:sz w:val="17"/>
          <w:szCs w:val="17"/>
          <w:rtl/>
        </w:rPr>
      </w:pPr>
      <w:r w:rsidRPr="000B5C0C">
        <w:rPr>
          <w:rStyle w:val="Heading5Char"/>
          <w:rFonts w:ascii="Tahoma" w:hAnsi="Tahoma" w:cs="Tahoma" w:hint="eastAsia"/>
          <w:b/>
          <w:bCs/>
          <w:color w:val="2A2AA6"/>
          <w:sz w:val="17"/>
          <w:szCs w:val="17"/>
          <w:rtl/>
        </w:rPr>
        <w:t>שימוש</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ב</w:t>
      </w:r>
      <w:r w:rsidRPr="000B5C0C">
        <w:rPr>
          <w:rStyle w:val="Heading5Char"/>
          <w:rFonts w:ascii="Tahoma" w:hAnsi="Tahoma" w:cs="Tahoma" w:hint="cs"/>
          <w:b/>
          <w:bCs/>
          <w:color w:val="2A2AA6"/>
          <w:sz w:val="17"/>
          <w:szCs w:val="17"/>
          <w:rtl/>
        </w:rPr>
        <w:t xml:space="preserve">כלי </w:t>
      </w:r>
      <w:r w:rsidRPr="000B5C0C">
        <w:rPr>
          <w:rStyle w:val="Heading5Char"/>
          <w:rFonts w:ascii="Tahoma" w:hAnsi="Tahoma" w:cs="Tahoma" w:hint="eastAsia"/>
          <w:b/>
          <w:bCs/>
          <w:color w:val="2A2AA6"/>
          <w:sz w:val="17"/>
          <w:szCs w:val="17"/>
          <w:rtl/>
        </w:rPr>
        <w:t>רכב</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ממשלתיים</w:t>
      </w:r>
      <w:r w:rsidRPr="000B5C0C">
        <w:rPr>
          <w:rStyle w:val="Heading5Char"/>
          <w:rFonts w:ascii="Tahoma" w:hAnsi="Tahoma" w:cs="Tahoma"/>
          <w:b/>
          <w:bCs/>
          <w:color w:val="2A2AA6"/>
          <w:sz w:val="17"/>
          <w:szCs w:val="17"/>
          <w:rtl/>
        </w:rPr>
        <w:t>:</w:t>
      </w:r>
      <w:r w:rsidRPr="00AF7D0B">
        <w:rPr>
          <w:rStyle w:val="Heading5Char"/>
          <w:rFonts w:ascii="Tahoma" w:hAnsi="Tahoma" w:cs="Tahoma" w:hint="cs"/>
          <w:b/>
          <w:sz w:val="17"/>
          <w:szCs w:val="17"/>
          <w:rtl/>
        </w:rPr>
        <w:t xml:space="preserve"> </w:t>
      </w:r>
      <w:r w:rsidRPr="00AF7D0B">
        <w:rPr>
          <w:rFonts w:ascii="Tahoma" w:hAnsi="Tahoma" w:cs="Tahoma" w:hint="cs"/>
          <w:sz w:val="17"/>
          <w:szCs w:val="17"/>
          <w:rtl/>
        </w:rPr>
        <w:t>חלק מעובדי הרשות לסחר הוגן מבקרים בבתי עסק ברחבי הארץ כחלק מביצוע תפקידם. בשל הפיזור הגאוגרפי הרחב של בתי העסק המפוקחים ולשם חיסכון בזמן העבודה, מוטב להשתמש בכלי רכב לביצוע הביקורים, ולא בתחבורה הציבורית.</w:t>
      </w:r>
      <w:r w:rsidRPr="00AF7D0B">
        <w:rPr>
          <w:rFonts w:ascii="Tahoma" w:hAnsi="Tahoma" w:cs="Tahoma"/>
          <w:sz w:val="17"/>
          <w:szCs w:val="17"/>
          <w:rtl/>
        </w:rPr>
        <w:t xml:space="preserve"> </w:t>
      </w:r>
      <w:r w:rsidRPr="00AF7D0B">
        <w:rPr>
          <w:rFonts w:ascii="Tahoma" w:hAnsi="Tahoma" w:cs="Tahoma" w:hint="cs"/>
          <w:sz w:val="17"/>
          <w:szCs w:val="17"/>
          <w:rtl/>
        </w:rPr>
        <w:t>בפועל,</w:t>
      </w:r>
      <w:r w:rsidRPr="00AF7D0B">
        <w:rPr>
          <w:rFonts w:ascii="Tahoma" w:hAnsi="Tahoma" w:cs="Tahoma"/>
          <w:sz w:val="17"/>
          <w:szCs w:val="17"/>
          <w:rtl/>
        </w:rPr>
        <w:t xml:space="preserve"> </w:t>
      </w:r>
      <w:r w:rsidRPr="00AF7D0B">
        <w:rPr>
          <w:rFonts w:ascii="Tahoma" w:hAnsi="Tahoma" w:cs="Tahoma" w:hint="cs"/>
          <w:sz w:val="17"/>
          <w:szCs w:val="17"/>
          <w:rtl/>
        </w:rPr>
        <w:t>יש חמישה</w:t>
      </w:r>
      <w:r w:rsidRPr="00AF7D0B">
        <w:rPr>
          <w:rFonts w:ascii="Tahoma" w:hAnsi="Tahoma" w:cs="Tahoma"/>
          <w:sz w:val="17"/>
          <w:szCs w:val="17"/>
          <w:rtl/>
        </w:rPr>
        <w:t xml:space="preserve"> </w:t>
      </w:r>
      <w:r w:rsidRPr="00AF7D0B">
        <w:rPr>
          <w:rFonts w:ascii="Tahoma" w:hAnsi="Tahoma" w:cs="Tahoma" w:hint="cs"/>
          <w:sz w:val="17"/>
          <w:szCs w:val="17"/>
          <w:rtl/>
        </w:rPr>
        <w:t>רכבי איגום</w:t>
      </w:r>
      <w:r>
        <w:rPr>
          <w:rStyle w:val="FootnoteReference"/>
          <w:rFonts w:ascii="Tahoma" w:hAnsi="Tahoma" w:cs="Tahoma"/>
          <w:sz w:val="17"/>
          <w:szCs w:val="17"/>
          <w:rtl/>
        </w:rPr>
        <w:footnoteReference w:id="42"/>
      </w:r>
      <w:r w:rsidRPr="00AF7D0B">
        <w:rPr>
          <w:rFonts w:ascii="Tahoma" w:hAnsi="Tahoma" w:cs="Tahoma" w:hint="cs"/>
          <w:sz w:val="17"/>
          <w:szCs w:val="17"/>
          <w:rtl/>
        </w:rPr>
        <w:t xml:space="preserve"> המיועדים</w:t>
      </w:r>
      <w:r w:rsidRPr="00AF7D0B">
        <w:rPr>
          <w:rFonts w:ascii="Tahoma" w:hAnsi="Tahoma" w:cs="Tahoma"/>
          <w:sz w:val="17"/>
          <w:szCs w:val="17"/>
          <w:rtl/>
        </w:rPr>
        <w:t xml:space="preserve"> </w:t>
      </w:r>
      <w:r w:rsidRPr="00AF7D0B">
        <w:rPr>
          <w:rFonts w:ascii="Tahoma" w:hAnsi="Tahoma" w:cs="Tahoma" w:hint="cs"/>
          <w:sz w:val="17"/>
          <w:szCs w:val="17"/>
          <w:rtl/>
        </w:rPr>
        <w:t>לכך.</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השימוש</w:t>
      </w:r>
      <w:r w:rsidRPr="00AF7D0B">
        <w:rPr>
          <w:rFonts w:ascii="Tahoma" w:hAnsi="Tahoma" w:cs="Tahoma"/>
          <w:sz w:val="17"/>
          <w:szCs w:val="17"/>
          <w:rtl/>
        </w:rPr>
        <w:t xml:space="preserve"> </w:t>
      </w:r>
      <w:r w:rsidRPr="00AF7D0B">
        <w:rPr>
          <w:rFonts w:ascii="Tahoma" w:hAnsi="Tahoma" w:cs="Tahoma" w:hint="cs"/>
          <w:sz w:val="17"/>
          <w:szCs w:val="17"/>
          <w:rtl/>
        </w:rPr>
        <w:t>בכלי</w:t>
      </w:r>
      <w:r w:rsidRPr="00AF7D0B">
        <w:rPr>
          <w:rFonts w:ascii="Tahoma" w:hAnsi="Tahoma" w:cs="Tahoma"/>
          <w:sz w:val="17"/>
          <w:szCs w:val="17"/>
          <w:rtl/>
        </w:rPr>
        <w:t xml:space="preserve"> </w:t>
      </w:r>
      <w:r w:rsidRPr="00AF7D0B">
        <w:rPr>
          <w:rFonts w:ascii="Tahoma" w:hAnsi="Tahoma" w:cs="Tahoma" w:hint="cs"/>
          <w:sz w:val="17"/>
          <w:szCs w:val="17"/>
          <w:rtl/>
        </w:rPr>
        <w:t>רכב</w:t>
      </w:r>
      <w:r w:rsidRPr="00AF7D0B">
        <w:rPr>
          <w:rFonts w:ascii="Tahoma" w:hAnsi="Tahoma" w:cs="Tahoma"/>
          <w:sz w:val="17"/>
          <w:szCs w:val="17"/>
          <w:rtl/>
        </w:rPr>
        <w:t xml:space="preserve"> ממשלתיים הוסדר בהורא</w:t>
      </w:r>
      <w:r w:rsidRPr="00AF7D0B">
        <w:rPr>
          <w:rFonts w:ascii="Tahoma" w:hAnsi="Tahoma" w:cs="Tahoma" w:hint="cs"/>
          <w:sz w:val="17"/>
          <w:szCs w:val="17"/>
          <w:rtl/>
        </w:rPr>
        <w:t>ו</w:t>
      </w:r>
      <w:r w:rsidRPr="00AF7D0B">
        <w:rPr>
          <w:rFonts w:ascii="Tahoma" w:hAnsi="Tahoma" w:cs="Tahoma"/>
          <w:sz w:val="17"/>
          <w:szCs w:val="17"/>
          <w:rtl/>
        </w:rPr>
        <w:t xml:space="preserve">ת </w:t>
      </w:r>
      <w:r w:rsidRPr="00AF7D0B">
        <w:rPr>
          <w:rFonts w:ascii="Tahoma" w:hAnsi="Tahoma" w:cs="Tahoma" w:hint="cs"/>
          <w:sz w:val="17"/>
          <w:szCs w:val="17"/>
          <w:rtl/>
        </w:rPr>
        <w:t xml:space="preserve">תקנון, כספים ומשק (להלן - הוראות </w:t>
      </w:r>
      <w:r w:rsidRPr="00AF7D0B">
        <w:rPr>
          <w:rFonts w:ascii="Tahoma" w:hAnsi="Tahoma" w:cs="Tahoma" w:hint="cs"/>
          <w:sz w:val="17"/>
          <w:szCs w:val="17"/>
          <w:rtl/>
        </w:rPr>
        <w:t>תכ</w:t>
      </w:r>
      <w:r w:rsidRPr="00AF7D0B">
        <w:rPr>
          <w:rFonts w:ascii="Tahoma" w:hAnsi="Tahoma" w:cs="Tahoma"/>
          <w:sz w:val="17"/>
          <w:szCs w:val="17"/>
          <w:rtl/>
        </w:rPr>
        <w:t>"</w:t>
      </w:r>
      <w:r w:rsidRPr="00AF7D0B">
        <w:rPr>
          <w:rFonts w:ascii="Tahoma" w:hAnsi="Tahoma" w:cs="Tahoma" w:hint="cs"/>
          <w:sz w:val="17"/>
          <w:szCs w:val="17"/>
          <w:rtl/>
        </w:rPr>
        <w:t>ם</w:t>
      </w:r>
      <w:r w:rsidRPr="00AF7D0B">
        <w:rPr>
          <w:rFonts w:ascii="Tahoma" w:hAnsi="Tahoma" w:cs="Tahoma" w:hint="cs"/>
          <w:sz w:val="17"/>
          <w:szCs w:val="17"/>
          <w:rtl/>
        </w:rPr>
        <w:t>)</w:t>
      </w:r>
      <w:r>
        <w:rPr>
          <w:rStyle w:val="FootnoteReference"/>
          <w:rFonts w:ascii="Tahoma" w:hAnsi="Tahoma" w:cs="Tahoma"/>
          <w:sz w:val="17"/>
          <w:szCs w:val="17"/>
          <w:rtl/>
        </w:rPr>
        <w:footnoteReference w:id="43"/>
      </w:r>
      <w:r w:rsidRPr="00AF7D0B">
        <w:rPr>
          <w:rFonts w:ascii="Tahoma" w:hAnsi="Tahoma" w:cs="Tahoma"/>
          <w:sz w:val="17"/>
          <w:szCs w:val="17"/>
          <w:rtl/>
        </w:rPr>
        <w:t>: עובד שהמשרד הממשלתי משתתף ב</w:t>
      </w:r>
      <w:r w:rsidRPr="00AF7D0B">
        <w:rPr>
          <w:rFonts w:ascii="Tahoma" w:hAnsi="Tahoma" w:cs="Tahoma" w:hint="cs"/>
          <w:sz w:val="17"/>
          <w:szCs w:val="17"/>
          <w:rtl/>
        </w:rPr>
        <w:t>ה</w:t>
      </w:r>
      <w:r w:rsidRPr="00AF7D0B">
        <w:rPr>
          <w:rFonts w:ascii="Tahoma" w:hAnsi="Tahoma" w:cs="Tahoma"/>
          <w:sz w:val="17"/>
          <w:szCs w:val="17"/>
          <w:rtl/>
        </w:rPr>
        <w:t>חזקת מכוניתו הפרטי</w:t>
      </w:r>
      <w:r w:rsidRPr="00AF7D0B">
        <w:rPr>
          <w:rFonts w:ascii="Tahoma" w:hAnsi="Tahoma" w:cs="Tahoma" w:hint="cs"/>
          <w:sz w:val="17"/>
          <w:szCs w:val="17"/>
          <w:rtl/>
        </w:rPr>
        <w:t>ת</w:t>
      </w:r>
      <w:r w:rsidRPr="00AF7D0B">
        <w:rPr>
          <w:rFonts w:ascii="Tahoma" w:hAnsi="Tahoma" w:cs="Tahoma"/>
          <w:sz w:val="17"/>
          <w:szCs w:val="17"/>
          <w:rtl/>
        </w:rPr>
        <w:t xml:space="preserve"> אינו רשאי לנהוג </w:t>
      </w:r>
      <w:r w:rsidRPr="00AF7D0B">
        <w:rPr>
          <w:rFonts w:ascii="Tahoma" w:hAnsi="Tahoma" w:cs="Tahoma" w:hint="cs"/>
          <w:sz w:val="17"/>
          <w:szCs w:val="17"/>
          <w:rtl/>
        </w:rPr>
        <w:t>בכלי</w:t>
      </w:r>
      <w:r w:rsidRPr="00AF7D0B">
        <w:rPr>
          <w:rFonts w:ascii="Tahoma" w:hAnsi="Tahoma" w:cs="Tahoma"/>
          <w:sz w:val="17"/>
          <w:szCs w:val="17"/>
          <w:rtl/>
        </w:rPr>
        <w:t xml:space="preserve"> </w:t>
      </w:r>
      <w:r w:rsidRPr="00AF7D0B">
        <w:rPr>
          <w:rFonts w:ascii="Tahoma" w:hAnsi="Tahoma" w:cs="Tahoma" w:hint="cs"/>
          <w:sz w:val="17"/>
          <w:szCs w:val="17"/>
          <w:rtl/>
        </w:rPr>
        <w:t>רכב</w:t>
      </w:r>
      <w:r w:rsidRPr="00AF7D0B">
        <w:rPr>
          <w:rFonts w:ascii="Tahoma" w:hAnsi="Tahoma" w:cs="Tahoma"/>
          <w:sz w:val="17"/>
          <w:szCs w:val="17"/>
          <w:rtl/>
        </w:rPr>
        <w:t xml:space="preserve"> </w:t>
      </w:r>
      <w:r w:rsidRPr="00AF7D0B">
        <w:rPr>
          <w:rFonts w:ascii="Tahoma" w:hAnsi="Tahoma" w:cs="Tahoma" w:hint="cs"/>
          <w:sz w:val="17"/>
          <w:szCs w:val="17"/>
          <w:rtl/>
        </w:rPr>
        <w:t>ממשלתי</w:t>
      </w:r>
      <w:r w:rsidRPr="00AF7D0B">
        <w:rPr>
          <w:rFonts w:ascii="Tahoma" w:hAnsi="Tahoma" w:cs="Tahoma"/>
          <w:sz w:val="17"/>
          <w:szCs w:val="17"/>
          <w:rtl/>
        </w:rPr>
        <w:t xml:space="preserve"> אלא באישור סמנכ"ל המשרד הרלוונטי. במקרה </w:t>
      </w:r>
      <w:r w:rsidRPr="00AF7D0B">
        <w:rPr>
          <w:rFonts w:ascii="Tahoma" w:hAnsi="Tahoma" w:cs="Tahoma" w:hint="cs"/>
          <w:sz w:val="17"/>
          <w:szCs w:val="17"/>
          <w:rtl/>
        </w:rPr>
        <w:t>שאושר</w:t>
      </w:r>
      <w:r w:rsidRPr="00AF7D0B">
        <w:rPr>
          <w:rFonts w:ascii="Tahoma" w:hAnsi="Tahoma" w:cs="Tahoma"/>
          <w:sz w:val="17"/>
          <w:szCs w:val="17"/>
          <w:rtl/>
        </w:rPr>
        <w:t xml:space="preserve"> לעובד שימוש </w:t>
      </w:r>
      <w:r w:rsidRPr="00AF7D0B">
        <w:rPr>
          <w:rFonts w:ascii="Tahoma" w:hAnsi="Tahoma" w:cs="Tahoma" w:hint="cs"/>
          <w:sz w:val="17"/>
          <w:szCs w:val="17"/>
          <w:rtl/>
        </w:rPr>
        <w:t>כזה</w:t>
      </w:r>
      <w:r w:rsidRPr="00AF7D0B">
        <w:rPr>
          <w:rFonts w:ascii="Tahoma" w:hAnsi="Tahoma" w:cs="Tahoma"/>
          <w:sz w:val="17"/>
          <w:szCs w:val="17"/>
          <w:rtl/>
        </w:rPr>
        <w:t>, הורא</w:t>
      </w:r>
      <w:r w:rsidRPr="00AF7D0B">
        <w:rPr>
          <w:rFonts w:ascii="Tahoma" w:hAnsi="Tahoma" w:cs="Tahoma" w:hint="cs"/>
          <w:sz w:val="17"/>
          <w:szCs w:val="17"/>
          <w:rtl/>
        </w:rPr>
        <w:t>ו</w:t>
      </w:r>
      <w:r w:rsidRPr="00AF7D0B">
        <w:rPr>
          <w:rFonts w:ascii="Tahoma" w:hAnsi="Tahoma" w:cs="Tahoma"/>
          <w:sz w:val="17"/>
          <w:szCs w:val="17"/>
          <w:rtl/>
        </w:rPr>
        <w:t xml:space="preserve">ת </w:t>
      </w:r>
      <w:r w:rsidRPr="00AF7D0B">
        <w:rPr>
          <w:rFonts w:ascii="Tahoma" w:hAnsi="Tahoma" w:cs="Tahoma"/>
          <w:sz w:val="17"/>
          <w:szCs w:val="17"/>
          <w:rtl/>
        </w:rPr>
        <w:t>תכ"</w:t>
      </w:r>
      <w:r w:rsidRPr="00AF7D0B">
        <w:rPr>
          <w:rFonts w:ascii="Tahoma" w:hAnsi="Tahoma" w:cs="Tahoma" w:hint="cs"/>
          <w:sz w:val="17"/>
          <w:szCs w:val="17"/>
          <w:rtl/>
        </w:rPr>
        <w:t>ם</w:t>
      </w:r>
      <w:r>
        <w:rPr>
          <w:rStyle w:val="FootnoteReference"/>
          <w:rFonts w:ascii="Tahoma" w:hAnsi="Tahoma" w:cs="Tahoma"/>
          <w:sz w:val="17"/>
          <w:szCs w:val="17"/>
          <w:rtl/>
        </w:rPr>
        <w:footnoteReference w:id="44"/>
      </w:r>
      <w:r w:rsidRPr="00AF7D0B">
        <w:rPr>
          <w:rFonts w:ascii="Tahoma" w:hAnsi="Tahoma" w:cs="Tahoma"/>
          <w:sz w:val="17"/>
          <w:szCs w:val="17"/>
          <w:rtl/>
        </w:rPr>
        <w:t xml:space="preserve"> </w:t>
      </w:r>
      <w:r w:rsidRPr="00AF7D0B">
        <w:rPr>
          <w:rFonts w:ascii="Tahoma" w:hAnsi="Tahoma" w:cs="Tahoma" w:hint="cs"/>
          <w:sz w:val="17"/>
          <w:szCs w:val="17"/>
          <w:rtl/>
        </w:rPr>
        <w:t>קובעות</w:t>
      </w:r>
      <w:r w:rsidRPr="00AF7D0B">
        <w:rPr>
          <w:rFonts w:ascii="Tahoma" w:hAnsi="Tahoma" w:cs="Tahoma"/>
          <w:sz w:val="17"/>
          <w:szCs w:val="17"/>
          <w:rtl/>
        </w:rPr>
        <w:t xml:space="preserve"> </w:t>
      </w:r>
      <w:r w:rsidRPr="00AF7D0B">
        <w:rPr>
          <w:rFonts w:ascii="Tahoma" w:hAnsi="Tahoma" w:cs="Tahoma" w:hint="cs"/>
          <w:sz w:val="17"/>
          <w:szCs w:val="17"/>
          <w:rtl/>
        </w:rPr>
        <w:t>כי</w:t>
      </w:r>
      <w:r w:rsidRPr="00AF7D0B">
        <w:rPr>
          <w:rFonts w:ascii="Tahoma" w:hAnsi="Tahoma" w:cs="Tahoma"/>
          <w:sz w:val="17"/>
          <w:szCs w:val="17"/>
          <w:rtl/>
        </w:rPr>
        <w:t xml:space="preserve"> עובד בעל רכב שירות או רכב אישי זכאי </w:t>
      </w:r>
      <w:r w:rsidRPr="00AF7D0B">
        <w:rPr>
          <w:rFonts w:ascii="Tahoma" w:hAnsi="Tahoma" w:cs="Tahoma" w:hint="cs"/>
          <w:sz w:val="17"/>
          <w:szCs w:val="17"/>
          <w:rtl/>
        </w:rPr>
        <w:t>להשתמש</w:t>
      </w:r>
      <w:r w:rsidRPr="00AF7D0B">
        <w:rPr>
          <w:rFonts w:ascii="Tahoma" w:hAnsi="Tahoma" w:cs="Tahoma"/>
          <w:sz w:val="17"/>
          <w:szCs w:val="17"/>
          <w:rtl/>
        </w:rPr>
        <w:t xml:space="preserve"> ב</w:t>
      </w:r>
      <w:r w:rsidRPr="00AF7D0B">
        <w:rPr>
          <w:rFonts w:ascii="Tahoma" w:hAnsi="Tahoma" w:cs="Tahoma" w:hint="cs"/>
          <w:sz w:val="17"/>
          <w:szCs w:val="17"/>
          <w:rtl/>
        </w:rPr>
        <w:t xml:space="preserve">כלי </w:t>
      </w:r>
      <w:r w:rsidRPr="00AF7D0B">
        <w:rPr>
          <w:rFonts w:ascii="Tahoma" w:hAnsi="Tahoma" w:cs="Tahoma"/>
          <w:sz w:val="17"/>
          <w:szCs w:val="17"/>
          <w:rtl/>
        </w:rPr>
        <w:t>רכב ממשלתי בתפקיד עד יום אחד בשבוע, ולא יותר מ</w:t>
      </w:r>
      <w:r w:rsidRPr="00AF7D0B">
        <w:rPr>
          <w:rFonts w:ascii="Tahoma" w:hAnsi="Tahoma" w:cs="Tahoma" w:hint="cs"/>
          <w:sz w:val="17"/>
          <w:szCs w:val="17"/>
          <w:rtl/>
        </w:rPr>
        <w:t>חמישה</w:t>
      </w:r>
      <w:r w:rsidRPr="00AF7D0B">
        <w:rPr>
          <w:rFonts w:ascii="Tahoma" w:hAnsi="Tahoma" w:cs="Tahoma"/>
          <w:sz w:val="17"/>
          <w:szCs w:val="17"/>
          <w:rtl/>
        </w:rPr>
        <w:t xml:space="preserve"> ימים בחודש. </w:t>
      </w:r>
      <w:r w:rsidRPr="00AF7D0B">
        <w:rPr>
          <w:rFonts w:ascii="Tahoma" w:hAnsi="Tahoma" w:cs="Tahoma" w:hint="cs"/>
          <w:sz w:val="17"/>
          <w:szCs w:val="17"/>
          <w:rtl/>
        </w:rPr>
        <w:t>ל</w:t>
      </w:r>
      <w:r w:rsidRPr="00AF7D0B">
        <w:rPr>
          <w:rFonts w:ascii="Tahoma" w:hAnsi="Tahoma" w:cs="Tahoma"/>
          <w:sz w:val="17"/>
          <w:szCs w:val="17"/>
          <w:rtl/>
        </w:rPr>
        <w:t xml:space="preserve">עובד </w:t>
      </w:r>
      <w:r w:rsidRPr="00AF7D0B">
        <w:rPr>
          <w:rFonts w:ascii="Tahoma" w:hAnsi="Tahoma" w:cs="Tahoma" w:hint="cs"/>
          <w:sz w:val="17"/>
          <w:szCs w:val="17"/>
          <w:rtl/>
        </w:rPr>
        <w:t>שצריך</w:t>
      </w:r>
      <w:r w:rsidRPr="00AF7D0B">
        <w:rPr>
          <w:rFonts w:ascii="Tahoma" w:hAnsi="Tahoma" w:cs="Tahoma"/>
          <w:sz w:val="17"/>
          <w:szCs w:val="17"/>
          <w:rtl/>
        </w:rPr>
        <w:t xml:space="preserve"> לנהוג ב</w:t>
      </w:r>
      <w:r w:rsidRPr="00AF7D0B">
        <w:rPr>
          <w:rFonts w:ascii="Tahoma" w:hAnsi="Tahoma" w:cs="Tahoma" w:hint="cs"/>
          <w:sz w:val="17"/>
          <w:szCs w:val="17"/>
          <w:rtl/>
        </w:rPr>
        <w:t xml:space="preserve">כלי </w:t>
      </w:r>
      <w:r w:rsidRPr="00AF7D0B">
        <w:rPr>
          <w:rFonts w:ascii="Tahoma" w:hAnsi="Tahoma" w:cs="Tahoma"/>
          <w:sz w:val="17"/>
          <w:szCs w:val="17"/>
          <w:rtl/>
        </w:rPr>
        <w:t xml:space="preserve">רכב ממשלתי </w:t>
      </w:r>
      <w:r w:rsidRPr="00AF7D0B">
        <w:rPr>
          <w:rFonts w:ascii="Tahoma" w:hAnsi="Tahoma" w:cs="Tahoma" w:hint="cs"/>
          <w:sz w:val="17"/>
          <w:szCs w:val="17"/>
          <w:rtl/>
        </w:rPr>
        <w:t>יותר</w:t>
      </w:r>
      <w:r w:rsidRPr="00AF7D0B">
        <w:rPr>
          <w:rFonts w:ascii="Tahoma" w:hAnsi="Tahoma" w:cs="Tahoma"/>
          <w:sz w:val="17"/>
          <w:szCs w:val="17"/>
          <w:rtl/>
        </w:rPr>
        <w:t xml:space="preserve"> </w:t>
      </w:r>
      <w:r w:rsidRPr="00AF7D0B">
        <w:rPr>
          <w:rFonts w:ascii="Tahoma" w:hAnsi="Tahoma" w:cs="Tahoma" w:hint="cs"/>
          <w:sz w:val="17"/>
          <w:szCs w:val="17"/>
          <w:rtl/>
        </w:rPr>
        <w:t>מחמישה</w:t>
      </w:r>
      <w:r w:rsidRPr="00AF7D0B">
        <w:rPr>
          <w:rFonts w:ascii="Tahoma" w:hAnsi="Tahoma" w:cs="Tahoma"/>
          <w:sz w:val="17"/>
          <w:szCs w:val="17"/>
          <w:rtl/>
        </w:rPr>
        <w:t xml:space="preserve"> ימים</w:t>
      </w:r>
      <w:r w:rsidRPr="00AF7D0B">
        <w:rPr>
          <w:rFonts w:ascii="Tahoma" w:hAnsi="Tahoma" w:cs="Tahoma" w:hint="cs"/>
          <w:sz w:val="17"/>
          <w:szCs w:val="17"/>
          <w:rtl/>
        </w:rPr>
        <w:t xml:space="preserve"> בחודש</w:t>
      </w:r>
      <w:r w:rsidRPr="00AF7D0B">
        <w:rPr>
          <w:rFonts w:ascii="Tahoma" w:hAnsi="Tahoma" w:cs="Tahoma"/>
          <w:sz w:val="17"/>
          <w:szCs w:val="17"/>
          <w:rtl/>
        </w:rPr>
        <w:t xml:space="preserve"> יבוצע קיזוז מהחזר הוצאות </w:t>
      </w:r>
      <w:r w:rsidRPr="00AF7D0B">
        <w:rPr>
          <w:rFonts w:ascii="Tahoma" w:hAnsi="Tahoma" w:cs="Tahoma" w:hint="cs"/>
          <w:sz w:val="17"/>
          <w:szCs w:val="17"/>
          <w:rtl/>
        </w:rPr>
        <w:t>הרכב</w:t>
      </w:r>
      <w:r w:rsidRPr="00AF7D0B">
        <w:rPr>
          <w:rFonts w:ascii="Tahoma" w:hAnsi="Tahoma" w:cs="Tahoma"/>
          <w:sz w:val="17"/>
          <w:szCs w:val="17"/>
          <w:rtl/>
        </w:rPr>
        <w:t xml:space="preserve"> הפרטי </w:t>
      </w:r>
      <w:r w:rsidRPr="00AF7D0B">
        <w:rPr>
          <w:rFonts w:ascii="Tahoma" w:hAnsi="Tahoma" w:cs="Tahoma" w:hint="cs"/>
          <w:sz w:val="17"/>
          <w:szCs w:val="17"/>
          <w:rtl/>
        </w:rPr>
        <w:t>שלהן</w:t>
      </w:r>
      <w:r w:rsidRPr="00AF7D0B">
        <w:rPr>
          <w:rFonts w:ascii="Tahoma" w:hAnsi="Tahoma" w:cs="Tahoma"/>
          <w:sz w:val="17"/>
          <w:szCs w:val="17"/>
          <w:rtl/>
        </w:rPr>
        <w:t xml:space="preserve"> </w:t>
      </w:r>
      <w:r w:rsidRPr="00AF7D0B">
        <w:rPr>
          <w:rFonts w:ascii="Tahoma" w:hAnsi="Tahoma" w:cs="Tahoma" w:hint="cs"/>
          <w:sz w:val="17"/>
          <w:szCs w:val="17"/>
          <w:rtl/>
        </w:rPr>
        <w:t>הוא</w:t>
      </w:r>
      <w:r w:rsidRPr="00AF7D0B">
        <w:rPr>
          <w:rFonts w:ascii="Tahoma" w:hAnsi="Tahoma" w:cs="Tahoma"/>
          <w:sz w:val="17"/>
          <w:szCs w:val="17"/>
          <w:rtl/>
        </w:rPr>
        <w:t xml:space="preserve"> </w:t>
      </w:r>
      <w:r w:rsidRPr="00AF7D0B">
        <w:rPr>
          <w:rFonts w:ascii="Tahoma" w:hAnsi="Tahoma" w:cs="Tahoma" w:hint="cs"/>
          <w:sz w:val="17"/>
          <w:szCs w:val="17"/>
          <w:rtl/>
        </w:rPr>
        <w:t>זכאי</w:t>
      </w:r>
      <w:r w:rsidRPr="00AF7D0B">
        <w:rPr>
          <w:rFonts w:ascii="Tahoma" w:hAnsi="Tahoma" w:cs="Tahoma"/>
          <w:sz w:val="17"/>
          <w:szCs w:val="17"/>
          <w:rtl/>
        </w:rPr>
        <w:t>.</w:t>
      </w:r>
      <w:r w:rsidRPr="00AF7D0B">
        <w:rPr>
          <w:rFonts w:ascii="Tahoma" w:hAnsi="Tahoma" w:cs="Tahoma" w:hint="cs"/>
          <w:sz w:val="17"/>
          <w:szCs w:val="17"/>
          <w:rtl/>
        </w:rPr>
        <w:t xml:space="preserve"> </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hint="cs"/>
          <w:sz w:val="17"/>
          <w:szCs w:val="17"/>
          <w:rtl/>
        </w:rPr>
        <w:t>הבדיקה העלתה כי אף על פי שלרשות עובדי הרשות לסחר הוגן עומדים רכבי איגום, רבים מהם משתמשים בתחבורה הציבורית לשם ביקור בבתי עסק מרוחקים, וזאת על מנת להימנע מ</w:t>
      </w:r>
      <w:r w:rsidRPr="00AF7D0B">
        <w:rPr>
          <w:rFonts w:ascii="Tahoma" w:hAnsi="Tahoma" w:cs="Tahoma"/>
          <w:sz w:val="17"/>
          <w:szCs w:val="17"/>
          <w:rtl/>
        </w:rPr>
        <w:t>קיזוז מהחזר הוצאות הרכב הפרטי</w:t>
      </w:r>
      <w:r w:rsidRPr="00AF7D0B">
        <w:rPr>
          <w:rFonts w:ascii="Tahoma" w:hAnsi="Tahoma" w:cs="Tahoma" w:hint="cs"/>
          <w:sz w:val="17"/>
          <w:szCs w:val="17"/>
          <w:rtl/>
        </w:rPr>
        <w:t>. הרשות לסחר הוגן זיהתה בעיה זו, ופנתה בספטמבר 2015 ל</w:t>
      </w:r>
      <w:r w:rsidRPr="00AF7D0B">
        <w:rPr>
          <w:rFonts w:ascii="Tahoma" w:hAnsi="Tahoma" w:cs="Tahoma"/>
          <w:sz w:val="17"/>
          <w:szCs w:val="17"/>
          <w:rtl/>
        </w:rPr>
        <w:t xml:space="preserve">סגן בכיר </w:t>
      </w:r>
      <w:r w:rsidRPr="00AF7D0B">
        <w:rPr>
          <w:rFonts w:ascii="Tahoma" w:hAnsi="Tahoma" w:cs="Tahoma" w:hint="cs"/>
          <w:sz w:val="17"/>
          <w:szCs w:val="17"/>
          <w:rtl/>
        </w:rPr>
        <w:t>לחשכ</w:t>
      </w:r>
      <w:r w:rsidRPr="00AF7D0B">
        <w:rPr>
          <w:rFonts w:ascii="Tahoma" w:hAnsi="Tahoma" w:cs="Tahoma"/>
          <w:sz w:val="17"/>
          <w:szCs w:val="17"/>
          <w:rtl/>
        </w:rPr>
        <w:t>"לית</w:t>
      </w:r>
      <w:r w:rsidRPr="00AF7D0B">
        <w:rPr>
          <w:rFonts w:ascii="Tahoma" w:hAnsi="Tahoma" w:cs="Tahoma"/>
          <w:sz w:val="17"/>
          <w:szCs w:val="17"/>
          <w:rtl/>
        </w:rPr>
        <w:t xml:space="preserve"> </w:t>
      </w:r>
      <w:r w:rsidRPr="00AF7D0B">
        <w:rPr>
          <w:rFonts w:ascii="Tahoma" w:hAnsi="Tahoma" w:cs="Tahoma" w:hint="cs"/>
          <w:sz w:val="17"/>
          <w:szCs w:val="17"/>
          <w:rtl/>
        </w:rPr>
        <w:t>במשרד</w:t>
      </w:r>
      <w:r w:rsidRPr="00AF7D0B">
        <w:rPr>
          <w:rFonts w:ascii="Tahoma" w:hAnsi="Tahoma" w:cs="Tahoma"/>
          <w:sz w:val="17"/>
          <w:szCs w:val="17"/>
          <w:rtl/>
        </w:rPr>
        <w:t xml:space="preserve"> </w:t>
      </w:r>
      <w:r w:rsidRPr="00AF7D0B">
        <w:rPr>
          <w:rFonts w:ascii="Tahoma" w:hAnsi="Tahoma" w:cs="Tahoma" w:hint="cs"/>
          <w:sz w:val="17"/>
          <w:szCs w:val="17"/>
          <w:rtl/>
        </w:rPr>
        <w:t>האוצר בבקשה לאשר</w:t>
      </w:r>
      <w:r w:rsidRPr="00AF7D0B">
        <w:rPr>
          <w:rFonts w:ascii="Tahoma" w:hAnsi="Tahoma" w:cs="Tahoma"/>
          <w:sz w:val="17"/>
          <w:szCs w:val="17"/>
          <w:rtl/>
        </w:rPr>
        <w:t xml:space="preserve"> </w:t>
      </w:r>
      <w:r w:rsidRPr="00AF7D0B">
        <w:rPr>
          <w:rFonts w:ascii="Tahoma" w:hAnsi="Tahoma" w:cs="Tahoma" w:hint="cs"/>
          <w:sz w:val="17"/>
          <w:szCs w:val="17"/>
          <w:rtl/>
        </w:rPr>
        <w:t xml:space="preserve">לה </w:t>
      </w:r>
      <w:r w:rsidRPr="00AF7D0B">
        <w:rPr>
          <w:rFonts w:ascii="Tahoma" w:hAnsi="Tahoma" w:cs="Tahoma"/>
          <w:sz w:val="17"/>
          <w:szCs w:val="17"/>
          <w:rtl/>
        </w:rPr>
        <w:t xml:space="preserve">שימוש מוגבר </w:t>
      </w:r>
      <w:r w:rsidRPr="00AF7D0B">
        <w:rPr>
          <w:rFonts w:ascii="Tahoma" w:hAnsi="Tahoma" w:cs="Tahoma" w:hint="cs"/>
          <w:sz w:val="17"/>
          <w:szCs w:val="17"/>
          <w:rtl/>
        </w:rPr>
        <w:t>ברכבי איגום.</w:t>
      </w:r>
      <w:r w:rsidRPr="00AF7D0B">
        <w:rPr>
          <w:rFonts w:ascii="Tahoma" w:hAnsi="Tahoma" w:cs="Tahoma"/>
          <w:sz w:val="17"/>
          <w:szCs w:val="17"/>
          <w:rtl/>
        </w:rPr>
        <w:t xml:space="preserve"> </w:t>
      </w:r>
      <w:r w:rsidRPr="00AF7D0B">
        <w:rPr>
          <w:rFonts w:ascii="Tahoma" w:hAnsi="Tahoma" w:cs="Tahoma" w:hint="cs"/>
          <w:sz w:val="17"/>
          <w:szCs w:val="17"/>
          <w:rtl/>
        </w:rPr>
        <w:t xml:space="preserve">הרשות נימקה את בקשתה בכך שהוראת </w:t>
      </w:r>
      <w:r w:rsidRPr="00AF7D0B">
        <w:rPr>
          <w:rFonts w:ascii="Tahoma" w:hAnsi="Tahoma" w:cs="Tahoma" w:hint="cs"/>
          <w:sz w:val="17"/>
          <w:szCs w:val="17"/>
          <w:rtl/>
        </w:rPr>
        <w:t>התכ"ם</w:t>
      </w:r>
      <w:r w:rsidRPr="00AF7D0B">
        <w:rPr>
          <w:rFonts w:ascii="Tahoma" w:hAnsi="Tahoma" w:cs="Tahoma" w:hint="cs"/>
          <w:sz w:val="17"/>
          <w:szCs w:val="17"/>
          <w:rtl/>
        </w:rPr>
        <w:t xml:space="preserve"> מגבילה את היקף השימוש ברכבי האיגום ובכך פוגעת בביצוע משימותיהם של עובדיה. בתשובתו אמר ה</w:t>
      </w:r>
      <w:r w:rsidRPr="00AF7D0B">
        <w:rPr>
          <w:rFonts w:ascii="Tahoma" w:hAnsi="Tahoma" w:cs="Tahoma"/>
          <w:sz w:val="17"/>
          <w:szCs w:val="17"/>
          <w:rtl/>
        </w:rPr>
        <w:t xml:space="preserve">סגן הבכיר </w:t>
      </w:r>
      <w:r w:rsidRPr="00AF7D0B">
        <w:rPr>
          <w:rFonts w:ascii="Tahoma" w:hAnsi="Tahoma" w:cs="Tahoma" w:hint="cs"/>
          <w:sz w:val="17"/>
          <w:szCs w:val="17"/>
          <w:rtl/>
        </w:rPr>
        <w:t>לחשכ</w:t>
      </w:r>
      <w:r w:rsidRPr="00AF7D0B">
        <w:rPr>
          <w:rFonts w:ascii="Tahoma" w:hAnsi="Tahoma" w:cs="Tahoma"/>
          <w:sz w:val="17"/>
          <w:szCs w:val="17"/>
          <w:rtl/>
        </w:rPr>
        <w:t>"לית</w:t>
      </w:r>
      <w:r w:rsidRPr="00AF7D0B">
        <w:rPr>
          <w:rFonts w:ascii="Tahoma" w:hAnsi="Tahoma" w:cs="Tahoma"/>
          <w:sz w:val="17"/>
          <w:szCs w:val="17"/>
          <w:rtl/>
        </w:rPr>
        <w:t xml:space="preserve"> </w:t>
      </w:r>
      <w:r w:rsidRPr="00AF7D0B">
        <w:rPr>
          <w:rFonts w:ascii="Tahoma" w:hAnsi="Tahoma" w:cs="Tahoma" w:hint="cs"/>
          <w:sz w:val="17"/>
          <w:szCs w:val="17"/>
          <w:rtl/>
        </w:rPr>
        <w:t xml:space="preserve">כי על הרשות לסחר הוגן </w:t>
      </w:r>
      <w:r w:rsidRPr="00AF7D0B">
        <w:rPr>
          <w:rFonts w:ascii="Tahoma" w:hAnsi="Tahoma" w:cs="Tahoma" w:hint="cs"/>
          <w:sz w:val="17"/>
          <w:szCs w:val="17"/>
          <w:rtl/>
        </w:rPr>
        <w:t xml:space="preserve">למצות תחילה את הכלים העומדים לרשותה, כמו למשל </w:t>
      </w:r>
      <w:r w:rsidRPr="00AF7D0B">
        <w:rPr>
          <w:rFonts w:ascii="Tahoma" w:hAnsi="Tahoma" w:cs="Tahoma"/>
          <w:sz w:val="17"/>
          <w:szCs w:val="17"/>
          <w:rtl/>
        </w:rPr>
        <w:t>שינוי רמת הניידות לרכב ש</w:t>
      </w:r>
      <w:r w:rsidRPr="00AF7D0B">
        <w:rPr>
          <w:rFonts w:ascii="Tahoma" w:hAnsi="Tahoma" w:cs="Tahoma" w:hint="cs"/>
          <w:sz w:val="17"/>
          <w:szCs w:val="17"/>
          <w:rtl/>
        </w:rPr>
        <w:t>י</w:t>
      </w:r>
      <w:r w:rsidRPr="00AF7D0B">
        <w:rPr>
          <w:rFonts w:ascii="Tahoma" w:hAnsi="Tahoma" w:cs="Tahoma"/>
          <w:sz w:val="17"/>
          <w:szCs w:val="17"/>
          <w:rtl/>
        </w:rPr>
        <w:t>רות</w:t>
      </w:r>
      <w:r>
        <w:rPr>
          <w:rStyle w:val="FootnoteReference"/>
          <w:rFonts w:ascii="Tahoma" w:hAnsi="Tahoma" w:cs="Tahoma"/>
          <w:sz w:val="17"/>
          <w:szCs w:val="17"/>
          <w:rtl/>
        </w:rPr>
        <w:footnoteReference w:id="45"/>
      </w:r>
      <w:r w:rsidRPr="00AF7D0B">
        <w:rPr>
          <w:rFonts w:ascii="Tahoma" w:hAnsi="Tahoma" w:cs="Tahoma"/>
          <w:sz w:val="17"/>
          <w:szCs w:val="17"/>
          <w:rtl/>
        </w:rPr>
        <w:t xml:space="preserve"> עבור העובדים הרלוונטי</w:t>
      </w:r>
      <w:r w:rsidRPr="00AF7D0B">
        <w:rPr>
          <w:rFonts w:ascii="Tahoma" w:hAnsi="Tahoma" w:cs="Tahoma" w:hint="cs"/>
          <w:sz w:val="17"/>
          <w:szCs w:val="17"/>
          <w:rtl/>
        </w:rPr>
        <w:t>י</w:t>
      </w:r>
      <w:r w:rsidRPr="00AF7D0B">
        <w:rPr>
          <w:rFonts w:ascii="Tahoma" w:hAnsi="Tahoma" w:cs="Tahoma"/>
          <w:sz w:val="17"/>
          <w:szCs w:val="17"/>
          <w:rtl/>
        </w:rPr>
        <w:t>ם.</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לדעת משרד מבקר המדינה, כלי רכב ממשלתיים הקיימים במאגר הרכבים של המשרד הם כלים שנועדו לסייע בביצוע המטרה שלשמה קיים המשרד הממשלתי. אי השימוש בכלי רכב אלה באופן מלא לצורכי העבודה והעדפת השימוש בתחבורה ציבורית לביצוע העבודה המקצועית אינו מנצל את רכבי המשרד ביעילות ופוגע ביעילות העבודה. על אגף</w:t>
      </w:r>
      <w:r w:rsidRPr="00AF7D0B">
        <w:rPr>
          <w:rtl/>
        </w:rPr>
        <w:t xml:space="preserve"> </w:t>
      </w:r>
      <w:r w:rsidRPr="00AF7D0B">
        <w:rPr>
          <w:rFonts w:hint="cs"/>
          <w:rtl/>
        </w:rPr>
        <w:t>החשכ</w:t>
      </w:r>
      <w:r w:rsidRPr="00AF7D0B">
        <w:rPr>
          <w:rtl/>
        </w:rPr>
        <w:t>"ל</w:t>
      </w:r>
      <w:r w:rsidRPr="00AF7D0B">
        <w:rPr>
          <w:rtl/>
        </w:rPr>
        <w:t xml:space="preserve"> </w:t>
      </w:r>
      <w:r w:rsidRPr="00AF7D0B">
        <w:rPr>
          <w:rFonts w:hint="cs"/>
          <w:rtl/>
        </w:rPr>
        <w:t>במשרד</w:t>
      </w:r>
      <w:r w:rsidRPr="00AF7D0B">
        <w:rPr>
          <w:rtl/>
        </w:rPr>
        <w:t xml:space="preserve"> </w:t>
      </w:r>
      <w:r w:rsidRPr="00AF7D0B">
        <w:rPr>
          <w:rFonts w:hint="cs"/>
          <w:rtl/>
        </w:rPr>
        <w:t>האוצר והרשות לבחון במשותף את הסוגיה ולמצוא לה פתרון ראוי.</w:t>
      </w:r>
    </w:p>
    <w:p w:rsidR="00861C2F" w:rsidRPr="000B5C0C" w:rsidP="000B5C0C">
      <w:pPr>
        <w:spacing w:line="240" w:lineRule="exact"/>
        <w:ind w:right="2268"/>
        <w:jc w:val="both"/>
        <w:rPr>
          <w:rFonts w:ascii="Tahoma" w:hAnsi="Tahoma" w:cs="Tahoma"/>
          <w:sz w:val="17"/>
          <w:szCs w:val="17"/>
          <w:rtl/>
        </w:rPr>
      </w:pPr>
      <w:r w:rsidRPr="000B5C0C">
        <w:rPr>
          <w:rStyle w:val="Heading5Char"/>
          <w:rFonts w:ascii="Tahoma" w:hAnsi="Tahoma" w:cs="Tahoma" w:hint="cs"/>
          <w:b/>
          <w:bCs/>
          <w:color w:val="2A2AA6"/>
          <w:sz w:val="17"/>
          <w:szCs w:val="17"/>
          <w:rtl/>
        </w:rPr>
        <w:t>הו</w:t>
      </w:r>
      <w:r w:rsidRPr="000B5C0C">
        <w:rPr>
          <w:rStyle w:val="Heading5Char"/>
          <w:rFonts w:ascii="Tahoma" w:hAnsi="Tahoma" w:cs="Tahoma" w:hint="eastAsia"/>
          <w:b/>
          <w:bCs/>
          <w:color w:val="2A2AA6"/>
          <w:sz w:val="17"/>
          <w:szCs w:val="17"/>
          <w:rtl/>
        </w:rPr>
        <w:t>ועדה</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cs"/>
          <w:b/>
          <w:bCs/>
          <w:color w:val="2A2AA6"/>
          <w:sz w:val="17"/>
          <w:szCs w:val="17"/>
          <w:rtl/>
        </w:rPr>
        <w:t>ה</w:t>
      </w:r>
      <w:r w:rsidRPr="000B5C0C">
        <w:rPr>
          <w:rStyle w:val="Heading5Char"/>
          <w:rFonts w:ascii="Tahoma" w:hAnsi="Tahoma" w:cs="Tahoma" w:hint="eastAsia"/>
          <w:b/>
          <w:bCs/>
          <w:color w:val="2A2AA6"/>
          <w:sz w:val="17"/>
          <w:szCs w:val="17"/>
          <w:rtl/>
        </w:rPr>
        <w:t>מייעצת</w:t>
      </w:r>
      <w:r w:rsidRPr="000B5C0C">
        <w:rPr>
          <w:rStyle w:val="Heading5Char"/>
          <w:rFonts w:ascii="Tahoma" w:hAnsi="Tahoma" w:cs="Tahoma"/>
          <w:b/>
          <w:bCs/>
          <w:color w:val="2A2AA6"/>
          <w:sz w:val="17"/>
          <w:szCs w:val="17"/>
          <w:rtl/>
        </w:rPr>
        <w:t>:</w:t>
      </w:r>
      <w:r w:rsidRPr="000B5C0C">
        <w:rPr>
          <w:rFonts w:ascii="Tahoma" w:hAnsi="Tahoma" w:cs="Tahoma" w:hint="cs"/>
          <w:sz w:val="17"/>
          <w:szCs w:val="17"/>
          <w:rtl/>
        </w:rPr>
        <w:t xml:space="preserve"> תיקון</w:t>
      </w:r>
      <w:r w:rsidRPr="000B5C0C">
        <w:rPr>
          <w:rFonts w:ascii="Tahoma" w:hAnsi="Tahoma" w:cs="Tahoma"/>
          <w:sz w:val="17"/>
          <w:szCs w:val="17"/>
          <w:rtl/>
        </w:rPr>
        <w:t xml:space="preserve"> 20 לחוק הגנת הצרכן </w:t>
      </w:r>
      <w:r w:rsidRPr="000B5C0C">
        <w:rPr>
          <w:rFonts w:ascii="Tahoma" w:hAnsi="Tahoma" w:cs="Tahoma" w:hint="cs"/>
          <w:sz w:val="17"/>
          <w:szCs w:val="17"/>
          <w:rtl/>
        </w:rPr>
        <w:t>משנת</w:t>
      </w:r>
      <w:r w:rsidRPr="000B5C0C">
        <w:rPr>
          <w:rFonts w:ascii="Tahoma" w:hAnsi="Tahoma" w:cs="Tahoma"/>
          <w:sz w:val="17"/>
          <w:szCs w:val="17"/>
          <w:rtl/>
        </w:rPr>
        <w:t xml:space="preserve"> 2006</w:t>
      </w:r>
      <w:r w:rsidRPr="000B5C0C">
        <w:rPr>
          <w:rFonts w:ascii="Tahoma" w:hAnsi="Tahoma" w:cs="Tahoma" w:hint="cs"/>
          <w:sz w:val="17"/>
          <w:szCs w:val="17"/>
          <w:rtl/>
        </w:rPr>
        <w:t xml:space="preserve"> קבע את סדר הפעלת הרשות לסחר הוגן, וכן נקבע בו כי </w:t>
      </w:r>
      <w:r w:rsidRPr="000B5C0C">
        <w:rPr>
          <w:rFonts w:ascii="Tahoma" w:hAnsi="Tahoma" w:cs="Tahoma"/>
          <w:sz w:val="17"/>
          <w:szCs w:val="17"/>
          <w:rtl/>
        </w:rPr>
        <w:t>שר</w:t>
      </w:r>
      <w:r w:rsidRPr="000B5C0C">
        <w:rPr>
          <w:rFonts w:ascii="Tahoma" w:hAnsi="Tahoma" w:cs="Tahoma" w:hint="cs"/>
          <w:sz w:val="17"/>
          <w:szCs w:val="17"/>
          <w:rtl/>
        </w:rPr>
        <w:t xml:space="preserve"> הכלכלה</w:t>
      </w:r>
      <w:r w:rsidRPr="000B5C0C">
        <w:rPr>
          <w:rFonts w:ascii="Tahoma" w:hAnsi="Tahoma" w:cs="Tahoma"/>
          <w:sz w:val="17"/>
          <w:szCs w:val="17"/>
          <w:rtl/>
        </w:rPr>
        <w:t xml:space="preserve"> </w:t>
      </w:r>
      <w:r w:rsidRPr="000B5C0C">
        <w:rPr>
          <w:rFonts w:ascii="Tahoma" w:hAnsi="Tahoma" w:cs="Tahoma" w:hint="cs"/>
          <w:sz w:val="17"/>
          <w:szCs w:val="17"/>
          <w:rtl/>
        </w:rPr>
        <w:t>"</w:t>
      </w:r>
      <w:r w:rsidRPr="000B5C0C">
        <w:rPr>
          <w:rFonts w:ascii="Tahoma" w:hAnsi="Tahoma" w:cs="Tahoma"/>
          <w:sz w:val="17"/>
          <w:szCs w:val="17"/>
          <w:rtl/>
        </w:rPr>
        <w:t>ימנה ועדה מייעצת שתפקידה לייעץ לממונה</w:t>
      </w:r>
      <w:r w:rsidRPr="000B5C0C">
        <w:rPr>
          <w:rFonts w:ascii="Tahoma" w:hAnsi="Tahoma" w:cs="Tahoma" w:hint="cs"/>
          <w:sz w:val="17"/>
          <w:szCs w:val="17"/>
          <w:rtl/>
        </w:rPr>
        <w:t xml:space="preserve"> [על הרשות לסחר הוגן]</w:t>
      </w:r>
      <w:r w:rsidRPr="000B5C0C">
        <w:rPr>
          <w:rFonts w:ascii="Tahoma" w:hAnsi="Tahoma" w:cs="Tahoma"/>
          <w:sz w:val="17"/>
          <w:szCs w:val="17"/>
          <w:rtl/>
        </w:rPr>
        <w:t>, לפי דרישתו, בכל ענין הנוגע להגנת הצרכן ולסחר הוגן, וכן לייעץ לו בהכנת הדין וחשבון השנתי ובהכנת תכנית העבודה של הרשות</w:t>
      </w:r>
      <w:r w:rsidRPr="000B5C0C">
        <w:rPr>
          <w:rFonts w:ascii="Tahoma" w:hAnsi="Tahoma" w:cs="Tahoma" w:hint="cs"/>
          <w:sz w:val="17"/>
          <w:szCs w:val="17"/>
          <w:rtl/>
        </w:rPr>
        <w:t>"</w:t>
      </w:r>
      <w:r w:rsidRPr="000B5C0C">
        <w:rPr>
          <w:rFonts w:ascii="Tahoma" w:hAnsi="Tahoma" w:cs="Tahoma"/>
          <w:sz w:val="17"/>
          <w:szCs w:val="17"/>
          <w:rtl/>
        </w:rPr>
        <w:t>, בהסכמת שר האוצר</w:t>
      </w:r>
      <w:r>
        <w:rPr>
          <w:rFonts w:ascii="Tahoma" w:hAnsi="Tahoma" w:cs="Tahoma"/>
          <w:sz w:val="17"/>
          <w:szCs w:val="17"/>
          <w:vertAlign w:val="superscript"/>
          <w:rtl/>
        </w:rPr>
        <w:footnoteReference w:id="46"/>
      </w:r>
      <w:r w:rsidRPr="000B5C0C">
        <w:rPr>
          <w:rFonts w:ascii="Tahoma" w:hAnsi="Tahoma" w:cs="Tahoma"/>
          <w:sz w:val="17"/>
          <w:szCs w:val="17"/>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הבדיקה העלתה כי הוועדה המייעצת הוקמה רק באפריל 2011, בסמוך</w:t>
      </w:r>
      <w:r w:rsidRPr="00AF7D0B">
        <w:rPr>
          <w:rFonts w:ascii="Tahoma" w:hAnsi="Tahoma" w:cs="Tahoma"/>
          <w:sz w:val="17"/>
          <w:szCs w:val="17"/>
          <w:rtl/>
        </w:rPr>
        <w:t xml:space="preserve"> להקמת </w:t>
      </w:r>
      <w:r w:rsidRPr="00AF7D0B">
        <w:rPr>
          <w:rFonts w:ascii="Tahoma" w:hAnsi="Tahoma" w:cs="Tahoma" w:hint="cs"/>
          <w:sz w:val="17"/>
          <w:szCs w:val="17"/>
          <w:rtl/>
        </w:rPr>
        <w:t>הרשות</w:t>
      </w:r>
      <w:r w:rsidRPr="00AF7D0B">
        <w:rPr>
          <w:rFonts w:ascii="Tahoma" w:hAnsi="Tahoma" w:cs="Tahoma"/>
          <w:sz w:val="17"/>
          <w:szCs w:val="17"/>
          <w:rtl/>
        </w:rPr>
        <w:t xml:space="preserve"> לסחר </w:t>
      </w:r>
      <w:r w:rsidRPr="00AF7D0B">
        <w:rPr>
          <w:rFonts w:ascii="Tahoma" w:hAnsi="Tahoma" w:cs="Tahoma" w:hint="cs"/>
          <w:sz w:val="17"/>
          <w:szCs w:val="17"/>
          <w:rtl/>
        </w:rPr>
        <w:t>הוגן</w:t>
      </w:r>
      <w:r w:rsidRPr="00AF7D0B">
        <w:rPr>
          <w:rFonts w:ascii="Tahoma" w:hAnsi="Tahoma" w:cs="Tahoma"/>
          <w:sz w:val="17"/>
          <w:szCs w:val="17"/>
          <w:rtl/>
        </w:rPr>
        <w:t>,</w:t>
      </w:r>
      <w:r w:rsidRPr="00AF7D0B">
        <w:rPr>
          <w:rFonts w:ascii="Tahoma" w:hAnsi="Tahoma" w:cs="Tahoma" w:hint="cs"/>
          <w:sz w:val="17"/>
          <w:szCs w:val="17"/>
          <w:rtl/>
        </w:rPr>
        <w:t xml:space="preserve"> וכי לאחר שלוש שנים, באפריל 2014, פקע תוקף מינוי חבריה. בתקופת פעילותה היא התכנסה פעמיים בלבד, בכינוסים שיזם משרד </w:t>
      </w:r>
      <w:r w:rsidRPr="00AF7D0B">
        <w:rPr>
          <w:rFonts w:ascii="Tahoma" w:hAnsi="Tahoma" w:cs="Tahoma" w:hint="cs"/>
          <w:sz w:val="17"/>
          <w:szCs w:val="17"/>
          <w:rtl/>
        </w:rPr>
        <w:t>התמ"ת</w:t>
      </w:r>
      <w:r w:rsidRPr="00AF7D0B">
        <w:rPr>
          <w:rFonts w:ascii="Tahoma" w:hAnsi="Tahoma" w:cs="Tahoma" w:hint="cs"/>
          <w:sz w:val="17"/>
          <w:szCs w:val="17"/>
          <w:rtl/>
        </w:rPr>
        <w:t xml:space="preserve">. </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hint="cs"/>
          <w:sz w:val="17"/>
          <w:szCs w:val="17"/>
          <w:rtl/>
        </w:rPr>
        <w:t xml:space="preserve">בתשובתה מסרה הרשות לסחר הוגן שבמאי 2015 היא פנתה בעל פה לשר הכלכלה דאז מר נפתלי בנט בבקשה למנות לה ועדה מייעצת. אולם מינוי הוועדה לא יצא אל הפועל. באוגוסט 2015 היא שלחה מכתב לשר הכלכלה דאז, מר אריה </w:t>
      </w:r>
      <w:r w:rsidRPr="00AF7D0B">
        <w:rPr>
          <w:rFonts w:ascii="Tahoma" w:hAnsi="Tahoma" w:cs="Tahoma" w:hint="cs"/>
          <w:sz w:val="17"/>
          <w:szCs w:val="17"/>
          <w:rtl/>
        </w:rPr>
        <w:t>מכלוף</w:t>
      </w:r>
      <w:r w:rsidRPr="00AF7D0B">
        <w:rPr>
          <w:rFonts w:ascii="Tahoma" w:hAnsi="Tahoma" w:cs="Tahoma" w:hint="cs"/>
          <w:sz w:val="17"/>
          <w:szCs w:val="17"/>
          <w:rtl/>
        </w:rPr>
        <w:t xml:space="preserve"> דרעי, בבקשה לפעול למינוי ועדה מייעצת. גם בקשה זו לא נענתה. מכאן שבמועד</w:t>
      </w:r>
      <w:r w:rsidRPr="00AF7D0B">
        <w:rPr>
          <w:rFonts w:ascii="Tahoma" w:hAnsi="Tahoma" w:cs="Tahoma"/>
          <w:sz w:val="17"/>
          <w:szCs w:val="17"/>
          <w:rtl/>
        </w:rPr>
        <w:t xml:space="preserve"> </w:t>
      </w:r>
      <w:r w:rsidRPr="00AF7D0B">
        <w:rPr>
          <w:rFonts w:ascii="Tahoma" w:hAnsi="Tahoma" w:cs="Tahoma" w:hint="cs"/>
          <w:sz w:val="17"/>
          <w:szCs w:val="17"/>
          <w:rtl/>
        </w:rPr>
        <w:t>סיום</w:t>
      </w:r>
      <w:r w:rsidRPr="00AF7D0B">
        <w:rPr>
          <w:rFonts w:ascii="Tahoma" w:hAnsi="Tahoma" w:cs="Tahoma"/>
          <w:sz w:val="17"/>
          <w:szCs w:val="17"/>
          <w:rtl/>
        </w:rPr>
        <w:t xml:space="preserve"> </w:t>
      </w:r>
      <w:r w:rsidRPr="00AF7D0B">
        <w:rPr>
          <w:rFonts w:ascii="Tahoma" w:hAnsi="Tahoma" w:cs="Tahoma" w:hint="cs"/>
          <w:sz w:val="17"/>
          <w:szCs w:val="17"/>
          <w:rtl/>
        </w:rPr>
        <w:t>הביקורת עדיין אין לרשות לסחר הוגן ועדה מייעצת.</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 מבקר המדינה מעיר לשר הכלכלה כי מינוי ועדה מייעצת יסייע בהכנת תכנית העבודה השנתית ותכנית העבודה הרב-שנתית, קל וחומר במועד שבו חל שינוי</w:t>
      </w:r>
      <w:r w:rsidRPr="00AF7D0B">
        <w:rPr>
          <w:rtl/>
        </w:rPr>
        <w:t xml:space="preserve"> </w:t>
      </w:r>
      <w:r w:rsidRPr="00AF7D0B">
        <w:rPr>
          <w:rFonts w:hint="cs"/>
          <w:rtl/>
        </w:rPr>
        <w:t>יסודי</w:t>
      </w:r>
      <w:r w:rsidRPr="00AF7D0B">
        <w:rPr>
          <w:rtl/>
        </w:rPr>
        <w:t xml:space="preserve"> </w:t>
      </w:r>
      <w:r w:rsidRPr="00AF7D0B">
        <w:rPr>
          <w:rFonts w:hint="cs"/>
          <w:rtl/>
        </w:rPr>
        <w:t>במבנה</w:t>
      </w:r>
      <w:r w:rsidRPr="00AF7D0B">
        <w:rPr>
          <w:rtl/>
        </w:rPr>
        <w:t xml:space="preserve"> הרשות</w:t>
      </w:r>
      <w:r w:rsidRPr="00AF7D0B">
        <w:rPr>
          <w:rFonts w:hint="cs"/>
          <w:rtl/>
        </w:rPr>
        <w:t xml:space="preserve"> ונקבעות דרכי פעולתה. </w:t>
      </w:r>
      <w:r w:rsidRPr="00AF7D0B">
        <w:rPr>
          <w:rtl/>
        </w:rPr>
        <w:t xml:space="preserve">על השר לפעול בהקדם למינוי הוועדה המייעצת כמצוות החוק. </w:t>
      </w:r>
    </w:p>
    <w:p w:rsidR="00861C2F" w:rsidRPr="00AF7D0B" w:rsidP="000B5C0C">
      <w:pPr>
        <w:spacing w:before="180" w:line="240" w:lineRule="exact"/>
        <w:ind w:right="2268"/>
        <w:jc w:val="both"/>
        <w:rPr>
          <w:rFonts w:ascii="Tahoma" w:eastAsia="Calibri" w:hAnsi="Tahoma" w:cs="Tahoma"/>
          <w:sz w:val="17"/>
          <w:szCs w:val="17"/>
          <w:rtl/>
        </w:rPr>
      </w:pPr>
      <w:r w:rsidRPr="000B5C0C">
        <w:rPr>
          <w:rStyle w:val="Heading5Char"/>
          <w:rFonts w:ascii="Tahoma" w:hAnsi="Tahoma" w:cs="Tahoma"/>
          <w:b/>
          <w:bCs/>
          <w:color w:val="2A2AA6"/>
          <w:sz w:val="17"/>
          <w:szCs w:val="17"/>
          <w:rtl/>
        </w:rPr>
        <w:t>הכנ</w:t>
      </w:r>
      <w:r w:rsidRPr="000B5C0C">
        <w:rPr>
          <w:rStyle w:val="Heading5Char"/>
          <w:rFonts w:ascii="Tahoma" w:hAnsi="Tahoma" w:cs="Tahoma" w:hint="cs"/>
          <w:b/>
          <w:bCs/>
          <w:color w:val="2A2AA6"/>
          <w:sz w:val="17"/>
          <w:szCs w:val="17"/>
          <w:rtl/>
        </w:rPr>
        <w:t>ו</w:t>
      </w:r>
      <w:r w:rsidRPr="000B5C0C">
        <w:rPr>
          <w:rStyle w:val="Heading5Char"/>
          <w:rFonts w:ascii="Tahoma" w:hAnsi="Tahoma" w:cs="Tahoma"/>
          <w:b/>
          <w:bCs/>
          <w:color w:val="2A2AA6"/>
          <w:sz w:val="17"/>
          <w:szCs w:val="17"/>
          <w:rtl/>
        </w:rPr>
        <w:t>ת למינוי ממונה חדש</w:t>
      </w:r>
      <w:r w:rsidRPr="000B5C0C">
        <w:rPr>
          <w:rStyle w:val="Heading5Char"/>
          <w:rFonts w:ascii="Tahoma" w:hAnsi="Tahoma" w:cs="Tahoma"/>
          <w:color w:val="2A2AA6"/>
          <w:sz w:val="17"/>
          <w:szCs w:val="17"/>
          <w:rtl/>
        </w:rPr>
        <w:t>:</w:t>
      </w:r>
      <w:r w:rsidRPr="00AF7D0B">
        <w:rPr>
          <w:rStyle w:val="Heading7Char"/>
          <w:rFonts w:ascii="Tahoma" w:hAnsi="Tahoma" w:cs="Tahoma"/>
          <w:sz w:val="17"/>
          <w:szCs w:val="17"/>
          <w:rtl/>
        </w:rPr>
        <w:t xml:space="preserve"> </w:t>
      </w:r>
      <w:r w:rsidRPr="00AF7D0B">
        <w:rPr>
          <w:rFonts w:ascii="Tahoma" w:eastAsia="Calibri" w:hAnsi="Tahoma" w:cs="Tahoma" w:hint="cs"/>
          <w:sz w:val="17"/>
          <w:szCs w:val="17"/>
          <w:rtl/>
        </w:rPr>
        <w:t>בהתאם לחוק הגנת הצרכן</w:t>
      </w:r>
      <w:r>
        <w:rPr>
          <w:rFonts w:ascii="Tahoma" w:eastAsia="Calibri" w:hAnsi="Tahoma" w:cs="Tahoma"/>
          <w:sz w:val="17"/>
          <w:szCs w:val="17"/>
          <w:vertAlign w:val="superscript"/>
          <w:rtl/>
        </w:rPr>
        <w:footnoteReference w:id="47"/>
      </w:r>
      <w:r w:rsidRPr="00AF7D0B">
        <w:rPr>
          <w:rFonts w:ascii="Tahoma" w:eastAsia="Calibri" w:hAnsi="Tahoma" w:cs="Tahoma" w:hint="cs"/>
          <w:sz w:val="17"/>
          <w:szCs w:val="17"/>
          <w:rtl/>
        </w:rPr>
        <w:t xml:space="preserve"> הממשלה תמנה, לפי המלצת שר הכלכלה, ממונה על הגנת הצרכן והסחר ההוגן (להלן - הממונה); הודעה על המינוי תפורסם ברשומות. לשם בחירתו של ממונה חדש נדרשת בקשה להתחיל בהליך של ועדת איתור, ניסוח של תיאור תפקיד הממונה ואישורו על ידי </w:t>
      </w:r>
      <w:r w:rsidRPr="00AF7D0B">
        <w:rPr>
          <w:rFonts w:ascii="Tahoma" w:eastAsia="Calibri" w:hAnsi="Tahoma" w:cs="Tahoma" w:hint="cs"/>
          <w:sz w:val="17"/>
          <w:szCs w:val="17"/>
          <w:rtl/>
        </w:rPr>
        <w:t>נש"ם</w:t>
      </w:r>
      <w:r w:rsidRPr="00AF7D0B">
        <w:rPr>
          <w:rFonts w:ascii="Tahoma" w:eastAsia="Calibri" w:hAnsi="Tahoma" w:cs="Tahoma" w:hint="cs"/>
          <w:sz w:val="17"/>
          <w:szCs w:val="17"/>
          <w:rtl/>
        </w:rPr>
        <w:t>. לאחר מכן ייבחר הרכב ועדת האיתור בהתאם להחלטת הממשלה. לאחר פרסום הודעה על חיפוש מועמדים לתפקיד, תתכנס הוועדה, תבחן את המועמדים שעמדו בתנאי הסף ותראיין אותם.</w:t>
      </w:r>
      <w:r w:rsidRPr="00AF7D0B">
        <w:rPr>
          <w:rFonts w:ascii="Tahoma" w:hAnsi="Tahoma" w:cs="Tahoma" w:hint="cs"/>
          <w:bCs/>
          <w:sz w:val="17"/>
          <w:szCs w:val="17"/>
          <w:rtl/>
        </w:rPr>
        <w:t xml:space="preserve"> </w:t>
      </w:r>
      <w:r w:rsidRPr="00AF7D0B">
        <w:rPr>
          <w:rFonts w:ascii="Tahoma" w:eastAsia="Calibri" w:hAnsi="Tahoma" w:cs="Tahoma" w:hint="cs"/>
          <w:sz w:val="17"/>
          <w:szCs w:val="17"/>
          <w:rtl/>
        </w:rPr>
        <w:t xml:space="preserve">הוועדה תמליץ לשר הכלכלה על המועמד </w:t>
      </w:r>
      <w:r w:rsidRPr="00AF7D0B">
        <w:rPr>
          <w:rFonts w:ascii="Tahoma" w:eastAsia="Calibri" w:hAnsi="Tahoma" w:cs="Tahoma" w:hint="cs"/>
          <w:sz w:val="17"/>
          <w:szCs w:val="17"/>
          <w:rtl/>
        </w:rPr>
        <w:t xml:space="preserve">המתאים ביותר על פי תבחינים שייקבעו מראש, ולאחר שהוא יאשר את המועמד, יובא מינויו לאישור הממשלה. </w:t>
      </w:r>
    </w:p>
    <w:p w:rsidR="00861C2F" w:rsidRPr="00AF7D0B" w:rsidP="00E65D32">
      <w:pPr>
        <w:spacing w:line="240" w:lineRule="exact"/>
        <w:ind w:right="2268"/>
        <w:jc w:val="both"/>
        <w:rPr>
          <w:rFonts w:ascii="Tahoma" w:eastAsia="Calibri" w:hAnsi="Tahoma" w:cs="Tahoma"/>
          <w:sz w:val="17"/>
          <w:szCs w:val="17"/>
          <w:rtl/>
        </w:rPr>
      </w:pPr>
      <w:r w:rsidRPr="00AF7D0B">
        <w:rPr>
          <w:rFonts w:ascii="Tahoma" w:eastAsia="Calibri" w:hAnsi="Tahoma" w:cs="Tahoma" w:hint="cs"/>
          <w:sz w:val="17"/>
          <w:szCs w:val="17"/>
          <w:rtl/>
        </w:rPr>
        <w:t>בהתאם לחוק גיל פרישה, התשס"ד-2004</w:t>
      </w:r>
      <w:r>
        <w:rPr>
          <w:rFonts w:ascii="Tahoma" w:eastAsia="Calibri" w:hAnsi="Tahoma" w:cs="Tahoma"/>
          <w:sz w:val="17"/>
          <w:szCs w:val="17"/>
          <w:vertAlign w:val="superscript"/>
          <w:rtl/>
        </w:rPr>
        <w:footnoteReference w:id="48"/>
      </w:r>
      <w:r w:rsidRPr="00AF7D0B">
        <w:rPr>
          <w:rFonts w:ascii="Tahoma" w:eastAsia="Calibri" w:hAnsi="Tahoma" w:cs="Tahoma" w:hint="cs"/>
          <w:sz w:val="17"/>
          <w:szCs w:val="17"/>
          <w:rtl/>
        </w:rPr>
        <w:t>, גיל פרישת חובה לגבר ולאישה הוא 67</w:t>
      </w:r>
      <w:r>
        <w:rPr>
          <w:rFonts w:ascii="Tahoma" w:eastAsia="Calibri" w:hAnsi="Tahoma" w:cs="Tahoma"/>
          <w:sz w:val="17"/>
          <w:szCs w:val="17"/>
          <w:vertAlign w:val="superscript"/>
          <w:rtl/>
        </w:rPr>
        <w:footnoteReference w:id="49"/>
      </w:r>
      <w:r w:rsidRPr="00AF7D0B">
        <w:rPr>
          <w:rFonts w:ascii="Tahoma" w:eastAsia="Calibri" w:hAnsi="Tahoma" w:cs="Tahoma" w:hint="cs"/>
          <w:sz w:val="17"/>
          <w:szCs w:val="17"/>
          <w:rtl/>
        </w:rPr>
        <w:t>. בהתאם לתקשי"ר, נציב שירות המדינה חייב להוציא</w:t>
      </w:r>
      <w:r w:rsidRPr="00AF7D0B">
        <w:rPr>
          <w:rFonts w:ascii="Tahoma" w:eastAsia="Calibri" w:hAnsi="Tahoma" w:cs="Tahoma"/>
          <w:sz w:val="17"/>
          <w:szCs w:val="17"/>
          <w:rtl/>
        </w:rPr>
        <w:t xml:space="preserve"> </w:t>
      </w:r>
      <w:r w:rsidRPr="00AF7D0B">
        <w:rPr>
          <w:rFonts w:ascii="Tahoma" w:eastAsia="Calibri" w:hAnsi="Tahoma" w:cs="Tahoma" w:hint="cs"/>
          <w:sz w:val="17"/>
          <w:szCs w:val="17"/>
          <w:rtl/>
        </w:rPr>
        <w:t xml:space="preserve">לקצבה עובד בתום החודש שבו הגיע לגיל פרישת חובה. </w:t>
      </w:r>
      <w:r w:rsidRPr="00AF7D0B">
        <w:rPr>
          <w:rFonts w:ascii="Tahoma" w:eastAsia="Calibri" w:hAnsi="Tahoma" w:cs="Tahoma"/>
          <w:sz w:val="17"/>
          <w:szCs w:val="17"/>
          <w:rtl/>
        </w:rPr>
        <w:t xml:space="preserve">הממונה הנוכחית, עו"ד תמר </w:t>
      </w:r>
      <w:r w:rsidRPr="00AF7D0B">
        <w:rPr>
          <w:rFonts w:ascii="Tahoma" w:eastAsia="Calibri" w:hAnsi="Tahoma" w:cs="Tahoma"/>
          <w:sz w:val="17"/>
          <w:szCs w:val="17"/>
          <w:rtl/>
        </w:rPr>
        <w:t>פינקוס</w:t>
      </w:r>
      <w:r w:rsidRPr="00AF7D0B">
        <w:rPr>
          <w:rFonts w:ascii="Tahoma" w:eastAsia="Calibri" w:hAnsi="Tahoma" w:cs="Tahoma"/>
          <w:sz w:val="17"/>
          <w:szCs w:val="17"/>
          <w:rtl/>
        </w:rPr>
        <w:t>, הגיעה לגיל פרישת חובה בדצמבר 2015.</w:t>
      </w:r>
    </w:p>
    <w:p w:rsidR="00861C2F" w:rsidRPr="00AF7D0B" w:rsidP="00E65D32">
      <w:pPr>
        <w:spacing w:line="240" w:lineRule="exact"/>
        <w:ind w:right="2268"/>
        <w:jc w:val="both"/>
        <w:rPr>
          <w:rFonts w:ascii="Tahoma" w:eastAsia="Calibri" w:hAnsi="Tahoma" w:cs="Tahoma"/>
          <w:sz w:val="17"/>
          <w:szCs w:val="17"/>
          <w:rtl/>
        </w:rPr>
      </w:pPr>
      <w:r w:rsidRPr="00AF7D0B">
        <w:rPr>
          <w:rFonts w:ascii="Tahoma" w:eastAsia="Calibri" w:hAnsi="Tahoma" w:cs="Tahoma" w:hint="cs"/>
          <w:sz w:val="17"/>
          <w:szCs w:val="17"/>
          <w:rtl/>
        </w:rPr>
        <w:t xml:space="preserve">שלב הכרחי בבחירת ממונה הוא ניסוח תיאור תפקיד והעברתו </w:t>
      </w:r>
      <w:r w:rsidRPr="00AF7D0B">
        <w:rPr>
          <w:rFonts w:ascii="Tahoma" w:eastAsia="Calibri" w:hAnsi="Tahoma" w:cs="Tahoma" w:hint="cs"/>
          <w:sz w:val="17"/>
          <w:szCs w:val="17"/>
          <w:rtl/>
        </w:rPr>
        <w:t>לנש"ם</w:t>
      </w:r>
      <w:r w:rsidRPr="00AF7D0B">
        <w:rPr>
          <w:rFonts w:ascii="Tahoma" w:eastAsia="Calibri" w:hAnsi="Tahoma" w:cs="Tahoma" w:hint="cs"/>
          <w:sz w:val="17"/>
          <w:szCs w:val="17"/>
          <w:rtl/>
        </w:rPr>
        <w:t xml:space="preserve">. הרשות לסחר הוגן ניסחה תיאור תפקיד ודרישות סף לממונה. בנובמבר 2015 נודע למשרד הכלכלה על כך, אך לדעתו דרישות הסף, כפי שניסחה אותן הרשות לסחר הוגן, היו נמוכות מדי והוא ניסח אותן מחדש. בפברואר 2016 אישרה </w:t>
      </w:r>
      <w:r w:rsidRPr="00AF7D0B">
        <w:rPr>
          <w:rFonts w:ascii="Tahoma" w:eastAsia="Calibri" w:hAnsi="Tahoma" w:cs="Tahoma" w:hint="cs"/>
          <w:sz w:val="17"/>
          <w:szCs w:val="17"/>
          <w:rtl/>
        </w:rPr>
        <w:t>נש"ם</w:t>
      </w:r>
      <w:r w:rsidRPr="00AF7D0B">
        <w:rPr>
          <w:rFonts w:ascii="Tahoma" w:eastAsia="Calibri" w:hAnsi="Tahoma" w:cs="Tahoma" w:hint="cs"/>
          <w:sz w:val="17"/>
          <w:szCs w:val="17"/>
          <w:rtl/>
        </w:rPr>
        <w:t xml:space="preserve"> את נוסח תיאור התפקיד, נבחרה ועדת האיתור, אך עד מועד סיום הביקורת היא טרם התכנסה. כתוצאה מעיכובים אלה בתהליך, כהונת הממונה היוצאת הוארכה עד יוני 2016, ובמועד זה היא פרשה.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בדוח מבקר המדינה שדן במינוי עובדים בכירים בשירות המדינה</w:t>
      </w:r>
      <w:r>
        <w:rPr>
          <w:rFonts w:ascii="Tahoma" w:hAnsi="Tahoma" w:cs="Tahoma"/>
          <w:sz w:val="17"/>
          <w:szCs w:val="17"/>
          <w:vertAlign w:val="superscript"/>
          <w:rtl/>
        </w:rPr>
        <w:footnoteReference w:id="50"/>
      </w:r>
      <w:r w:rsidRPr="00AF7D0B">
        <w:rPr>
          <w:rFonts w:ascii="Tahoma" w:hAnsi="Tahoma" w:cs="Tahoma" w:hint="cs"/>
          <w:sz w:val="17"/>
          <w:szCs w:val="17"/>
          <w:rtl/>
        </w:rPr>
        <w:t xml:space="preserve"> העיר המבקר כי על </w:t>
      </w:r>
      <w:r w:rsidRPr="00AF7D0B">
        <w:rPr>
          <w:rFonts w:ascii="Tahoma" w:hAnsi="Tahoma" w:cs="Tahoma" w:hint="cs"/>
          <w:sz w:val="17"/>
          <w:szCs w:val="17"/>
          <w:rtl/>
        </w:rPr>
        <w:t>נש"ם</w:t>
      </w:r>
      <w:r w:rsidRPr="00AF7D0B">
        <w:rPr>
          <w:rFonts w:ascii="Tahoma" w:hAnsi="Tahoma" w:cs="Tahoma" w:hint="cs"/>
          <w:sz w:val="17"/>
          <w:szCs w:val="17"/>
          <w:rtl/>
        </w:rPr>
        <w:t xml:space="preserve"> להגדיר עבור משרדי הממשלה לוח זמנים לתהליכים הנדרשים טרם פרסום המכרז</w:t>
      </w:r>
      <w:r>
        <w:rPr>
          <w:rFonts w:ascii="Tahoma" w:hAnsi="Tahoma" w:cs="Tahoma"/>
          <w:sz w:val="17"/>
          <w:szCs w:val="17"/>
          <w:vertAlign w:val="superscript"/>
          <w:rtl/>
        </w:rPr>
        <w:footnoteReference w:id="51"/>
      </w:r>
      <w:r w:rsidRPr="00AF7D0B">
        <w:rPr>
          <w:rFonts w:ascii="Tahoma" w:hAnsi="Tahoma" w:cs="Tahoma" w:hint="cs"/>
          <w:sz w:val="17"/>
          <w:szCs w:val="17"/>
          <w:rtl/>
        </w:rPr>
        <w:t xml:space="preserve"> לתפקידים בכירים.</w:t>
      </w:r>
    </w:p>
    <w:p w:rsidR="00861C2F" w:rsidRPr="00AF7D0B" w:rsidP="00E65D32">
      <w:pPr>
        <w:spacing w:line="240" w:lineRule="exact"/>
        <w:ind w:right="2268"/>
        <w:jc w:val="both"/>
        <w:rPr>
          <w:rFonts w:ascii="Tahoma" w:eastAsia="Calibri" w:hAnsi="Tahoma" w:cs="Tahoma"/>
          <w:sz w:val="17"/>
          <w:szCs w:val="17"/>
          <w:rtl/>
        </w:rPr>
      </w:pPr>
      <w:r w:rsidRPr="00AF7D0B">
        <w:rPr>
          <w:rFonts w:ascii="Tahoma" w:eastAsia="Calibri" w:hAnsi="Tahoma" w:cs="Tahoma"/>
          <w:sz w:val="17"/>
          <w:szCs w:val="17"/>
          <w:rtl/>
        </w:rPr>
        <w:t xml:space="preserve">בתשובה </w:t>
      </w:r>
      <w:r w:rsidRPr="00AF7D0B">
        <w:rPr>
          <w:rFonts w:ascii="Tahoma" w:eastAsia="Calibri" w:hAnsi="Tahoma" w:cs="Tahoma" w:hint="cs"/>
          <w:sz w:val="17"/>
          <w:szCs w:val="17"/>
          <w:rtl/>
        </w:rPr>
        <w:t>ש</w:t>
      </w:r>
      <w:r w:rsidRPr="00AF7D0B">
        <w:rPr>
          <w:rFonts w:ascii="Tahoma" w:eastAsia="Calibri" w:hAnsi="Tahoma" w:cs="Tahoma"/>
          <w:sz w:val="17"/>
          <w:szCs w:val="17"/>
          <w:rtl/>
        </w:rPr>
        <w:t xml:space="preserve">מסרה </w:t>
      </w:r>
      <w:r w:rsidRPr="00AF7D0B">
        <w:rPr>
          <w:rFonts w:ascii="Tahoma" w:eastAsia="Calibri" w:hAnsi="Tahoma" w:cs="Tahoma"/>
          <w:sz w:val="17"/>
          <w:szCs w:val="17"/>
          <w:rtl/>
        </w:rPr>
        <w:t>נש"</w:t>
      </w:r>
      <w:r w:rsidRPr="00AF7D0B">
        <w:rPr>
          <w:rFonts w:ascii="Tahoma" w:eastAsia="Calibri" w:hAnsi="Tahoma" w:cs="Tahoma" w:hint="cs"/>
          <w:sz w:val="17"/>
          <w:szCs w:val="17"/>
          <w:rtl/>
        </w:rPr>
        <w:t>ם</w:t>
      </w:r>
      <w:r w:rsidRPr="00AF7D0B">
        <w:rPr>
          <w:rFonts w:ascii="Tahoma" w:eastAsia="Calibri" w:hAnsi="Tahoma" w:cs="Tahoma" w:hint="cs"/>
          <w:sz w:val="17"/>
          <w:szCs w:val="17"/>
          <w:rtl/>
        </w:rPr>
        <w:t xml:space="preserve"> למשרד מבקר המדינה</w:t>
      </w:r>
      <w:r w:rsidRPr="00AF7D0B">
        <w:rPr>
          <w:rFonts w:ascii="Tahoma" w:eastAsia="Calibri" w:hAnsi="Tahoma" w:cs="Tahoma"/>
          <w:sz w:val="17"/>
          <w:szCs w:val="17"/>
          <w:rtl/>
        </w:rPr>
        <w:t xml:space="preserve"> </w:t>
      </w:r>
      <w:r w:rsidRPr="00AF7D0B">
        <w:rPr>
          <w:rFonts w:ascii="Tahoma" w:eastAsia="Calibri" w:hAnsi="Tahoma" w:cs="Tahoma" w:hint="cs"/>
          <w:sz w:val="17"/>
          <w:szCs w:val="17"/>
          <w:rtl/>
        </w:rPr>
        <w:t>ב</w:t>
      </w:r>
      <w:r w:rsidRPr="00AF7D0B">
        <w:rPr>
          <w:rFonts w:ascii="Tahoma" w:eastAsia="Calibri" w:hAnsi="Tahoma" w:cs="Tahoma"/>
          <w:sz w:val="17"/>
          <w:szCs w:val="17"/>
          <w:rtl/>
        </w:rPr>
        <w:t xml:space="preserve">מאי 2016 </w:t>
      </w:r>
      <w:r w:rsidRPr="00AF7D0B">
        <w:rPr>
          <w:rFonts w:ascii="Tahoma" w:eastAsia="Calibri" w:hAnsi="Tahoma" w:cs="Tahoma" w:hint="cs"/>
          <w:sz w:val="17"/>
          <w:szCs w:val="17"/>
          <w:rtl/>
        </w:rPr>
        <w:t>צוין</w:t>
      </w:r>
      <w:r w:rsidRPr="00AF7D0B">
        <w:rPr>
          <w:rFonts w:ascii="Tahoma" w:eastAsia="Calibri" w:hAnsi="Tahoma" w:cs="Tahoma"/>
          <w:sz w:val="17"/>
          <w:szCs w:val="17"/>
          <w:rtl/>
        </w:rPr>
        <w:t xml:space="preserve"> כי בהתאם להנחיות </w:t>
      </w:r>
      <w:r w:rsidRPr="00AF7D0B">
        <w:rPr>
          <w:rFonts w:ascii="Tahoma" w:eastAsia="Calibri" w:hAnsi="Tahoma" w:cs="Tahoma" w:hint="cs"/>
          <w:sz w:val="17"/>
          <w:szCs w:val="17"/>
          <w:rtl/>
        </w:rPr>
        <w:t>נציב שירות המדינה</w:t>
      </w:r>
      <w:r w:rsidRPr="00AF7D0B">
        <w:rPr>
          <w:rFonts w:ascii="Tahoma" w:eastAsia="Calibri" w:hAnsi="Tahoma" w:cs="Tahoma"/>
          <w:sz w:val="17"/>
          <w:szCs w:val="17"/>
          <w:rtl/>
        </w:rPr>
        <w:t xml:space="preserve"> נערכת בקרה כחצי שנה לפני התפנותה של משרה הנמנית ע</w:t>
      </w:r>
      <w:r w:rsidRPr="00AF7D0B">
        <w:rPr>
          <w:rFonts w:ascii="Tahoma" w:eastAsia="Calibri" w:hAnsi="Tahoma" w:cs="Tahoma" w:hint="cs"/>
          <w:sz w:val="17"/>
          <w:szCs w:val="17"/>
          <w:rtl/>
        </w:rPr>
        <w:t>ם</w:t>
      </w:r>
      <w:r w:rsidRPr="00AF7D0B">
        <w:rPr>
          <w:rFonts w:ascii="Tahoma" w:eastAsia="Calibri" w:hAnsi="Tahoma" w:cs="Tahoma"/>
          <w:sz w:val="17"/>
          <w:szCs w:val="17"/>
          <w:rtl/>
        </w:rPr>
        <w:t xml:space="preserve"> הסגל הבכיר וקצובה בזמן כהונה</w:t>
      </w:r>
      <w:r w:rsidRPr="00AF7D0B">
        <w:rPr>
          <w:rFonts w:ascii="Tahoma" w:eastAsia="Calibri" w:hAnsi="Tahoma" w:cs="Tahoma" w:hint="cs"/>
          <w:sz w:val="17"/>
          <w:szCs w:val="17"/>
          <w:rtl/>
        </w:rPr>
        <w:t>, וכי</w:t>
      </w:r>
      <w:r w:rsidRPr="00AF7D0B">
        <w:rPr>
          <w:rFonts w:ascii="Tahoma" w:eastAsia="Calibri" w:hAnsi="Tahoma" w:cs="Tahoma"/>
          <w:sz w:val="17"/>
          <w:szCs w:val="17"/>
          <w:rtl/>
        </w:rPr>
        <w:t xml:space="preserve"> </w:t>
      </w:r>
      <w:r w:rsidRPr="00AF7D0B">
        <w:rPr>
          <w:rFonts w:ascii="Tahoma" w:eastAsia="Calibri" w:hAnsi="Tahoma" w:cs="Tahoma"/>
          <w:sz w:val="17"/>
          <w:szCs w:val="17"/>
          <w:rtl/>
        </w:rPr>
        <w:t>מינהל</w:t>
      </w:r>
      <w:r w:rsidRPr="00AF7D0B">
        <w:rPr>
          <w:rFonts w:ascii="Tahoma" w:eastAsia="Calibri" w:hAnsi="Tahoma" w:cs="Tahoma"/>
          <w:sz w:val="17"/>
          <w:szCs w:val="17"/>
          <w:rtl/>
        </w:rPr>
        <w:t xml:space="preserve"> הסגל הבכיר מיסד בחודשים האחרונים כלי שמשקף את תמונת המצב בזמן אמת לגבי משרות הסגל הבכיר.</w:t>
      </w:r>
      <w:r w:rsidRPr="00AF7D0B">
        <w:rPr>
          <w:rFonts w:ascii="Tahoma" w:eastAsia="Calibri" w:hAnsi="Tahoma" w:cs="Tahoma" w:hint="cs"/>
          <w:sz w:val="17"/>
          <w:szCs w:val="17"/>
          <w:rtl/>
        </w:rPr>
        <w:t xml:space="preserve"> </w:t>
      </w:r>
      <w:r w:rsidRPr="00AF7D0B">
        <w:rPr>
          <w:rFonts w:ascii="Tahoma" w:eastAsia="Calibri" w:hAnsi="Tahoma" w:cs="Tahoma"/>
          <w:sz w:val="17"/>
          <w:szCs w:val="17"/>
          <w:rtl/>
        </w:rPr>
        <w:t>נש"</w:t>
      </w:r>
      <w:r w:rsidRPr="00AF7D0B">
        <w:rPr>
          <w:rFonts w:ascii="Tahoma" w:eastAsia="Calibri" w:hAnsi="Tahoma" w:cs="Tahoma" w:hint="cs"/>
          <w:sz w:val="17"/>
          <w:szCs w:val="17"/>
          <w:rtl/>
        </w:rPr>
        <w:t>ם</w:t>
      </w:r>
      <w:r w:rsidRPr="00AF7D0B">
        <w:rPr>
          <w:rFonts w:ascii="Tahoma" w:eastAsia="Calibri" w:hAnsi="Tahoma" w:cs="Tahoma"/>
          <w:sz w:val="17"/>
          <w:szCs w:val="17"/>
          <w:rtl/>
        </w:rPr>
        <w:t xml:space="preserve"> </w:t>
      </w:r>
      <w:r w:rsidRPr="00AF7D0B">
        <w:rPr>
          <w:rFonts w:ascii="Tahoma" w:eastAsia="Calibri" w:hAnsi="Tahoma" w:cs="Tahoma" w:hint="cs"/>
          <w:sz w:val="17"/>
          <w:szCs w:val="17"/>
          <w:rtl/>
        </w:rPr>
        <w:t xml:space="preserve">הוסיפה </w:t>
      </w:r>
      <w:r w:rsidRPr="00AF7D0B">
        <w:rPr>
          <w:rFonts w:ascii="Tahoma" w:eastAsia="Calibri" w:hAnsi="Tahoma" w:cs="Tahoma"/>
          <w:sz w:val="17"/>
          <w:szCs w:val="17"/>
          <w:rtl/>
        </w:rPr>
        <w:t>כי לדעתה מנכ"ל משרד הכלכלה אחראי לכתיבת תיאור תפקיד של משרה בכירה בגוף סטטוטורי (כגון הרשות) הפועל מטעם השר כדי למנוע מצב שבו כפוף</w:t>
      </w:r>
      <w:r w:rsidRPr="00AF7D0B">
        <w:rPr>
          <w:rFonts w:ascii="Tahoma" w:eastAsia="Calibri" w:hAnsi="Tahoma" w:cs="Tahoma" w:hint="cs"/>
          <w:sz w:val="17"/>
          <w:szCs w:val="17"/>
          <w:rtl/>
        </w:rPr>
        <w:t>,</w:t>
      </w:r>
      <w:r w:rsidRPr="00AF7D0B">
        <w:rPr>
          <w:rFonts w:ascii="Tahoma" w:eastAsia="Calibri" w:hAnsi="Tahoma" w:cs="Tahoma"/>
          <w:sz w:val="17"/>
          <w:szCs w:val="17"/>
          <w:rtl/>
        </w:rPr>
        <w:t xml:space="preserve"> דהיינו עובד הרשות</w:t>
      </w:r>
      <w:r w:rsidRPr="00AF7D0B">
        <w:rPr>
          <w:rFonts w:ascii="Tahoma" w:eastAsia="Calibri" w:hAnsi="Tahoma" w:cs="Tahoma" w:hint="cs"/>
          <w:sz w:val="17"/>
          <w:szCs w:val="17"/>
          <w:rtl/>
        </w:rPr>
        <w:t>,</w:t>
      </w:r>
      <w:r w:rsidRPr="00AF7D0B">
        <w:rPr>
          <w:rFonts w:ascii="Tahoma" w:eastAsia="Calibri" w:hAnsi="Tahoma" w:cs="Tahoma"/>
          <w:sz w:val="17"/>
          <w:szCs w:val="17"/>
          <w:rtl/>
        </w:rPr>
        <w:t xml:space="preserve"> מטפל במשרת מנהלו. עם זאת</w:t>
      </w:r>
      <w:r w:rsidRPr="00AF7D0B">
        <w:rPr>
          <w:rFonts w:ascii="Tahoma" w:eastAsia="Calibri" w:hAnsi="Tahoma" w:cs="Tahoma" w:hint="cs"/>
          <w:sz w:val="17"/>
          <w:szCs w:val="17"/>
          <w:rtl/>
        </w:rPr>
        <w:t>,</w:t>
      </w:r>
      <w:r w:rsidRPr="00AF7D0B">
        <w:rPr>
          <w:rFonts w:ascii="Tahoma" w:eastAsia="Calibri" w:hAnsi="Tahoma" w:cs="Tahoma"/>
          <w:sz w:val="17"/>
          <w:szCs w:val="17"/>
          <w:rtl/>
        </w:rPr>
        <w:t xml:space="preserve"> לדעת </w:t>
      </w:r>
      <w:r w:rsidRPr="00AF7D0B">
        <w:rPr>
          <w:rFonts w:ascii="Tahoma" w:eastAsia="Calibri" w:hAnsi="Tahoma" w:cs="Tahoma"/>
          <w:sz w:val="17"/>
          <w:szCs w:val="17"/>
          <w:rtl/>
        </w:rPr>
        <w:t>נש"</w:t>
      </w:r>
      <w:r w:rsidRPr="00AF7D0B">
        <w:rPr>
          <w:rFonts w:ascii="Tahoma" w:eastAsia="Calibri" w:hAnsi="Tahoma" w:cs="Tahoma" w:hint="cs"/>
          <w:sz w:val="17"/>
          <w:szCs w:val="17"/>
          <w:rtl/>
        </w:rPr>
        <w:t>ם</w:t>
      </w:r>
      <w:r w:rsidRPr="00AF7D0B">
        <w:rPr>
          <w:rFonts w:ascii="Tahoma" w:eastAsia="Calibri" w:hAnsi="Tahoma" w:cs="Tahoma" w:hint="cs"/>
          <w:sz w:val="17"/>
          <w:szCs w:val="17"/>
          <w:rtl/>
        </w:rPr>
        <w:t>,</w:t>
      </w:r>
      <w:r w:rsidRPr="00AF7D0B">
        <w:rPr>
          <w:rFonts w:ascii="Tahoma" w:eastAsia="Calibri" w:hAnsi="Tahoma" w:cs="Tahoma"/>
          <w:sz w:val="17"/>
          <w:szCs w:val="17"/>
          <w:rtl/>
        </w:rPr>
        <w:t xml:space="preserve"> יש מקום לשמוע גם את דעתם של גורמים אחרים לגבי משרת </w:t>
      </w:r>
      <w:r w:rsidRPr="00AF7D0B">
        <w:rPr>
          <w:rFonts w:ascii="Tahoma" w:eastAsia="Calibri" w:hAnsi="Tahoma" w:cs="Tahoma" w:hint="cs"/>
          <w:sz w:val="17"/>
          <w:szCs w:val="17"/>
          <w:rtl/>
        </w:rPr>
        <w:t>הממונה</w:t>
      </w:r>
      <w:r w:rsidRPr="00AF7D0B">
        <w:rPr>
          <w:rFonts w:ascii="Tahoma" w:eastAsia="Calibri" w:hAnsi="Tahoma" w:cs="Tahoma"/>
          <w:sz w:val="17"/>
          <w:szCs w:val="17"/>
          <w:rtl/>
        </w:rPr>
        <w:t xml:space="preserve">. עוד הודיעה </w:t>
      </w:r>
      <w:r w:rsidRPr="00AF7D0B">
        <w:rPr>
          <w:rFonts w:ascii="Tahoma" w:eastAsia="Calibri" w:hAnsi="Tahoma" w:cs="Tahoma"/>
          <w:sz w:val="17"/>
          <w:szCs w:val="17"/>
          <w:rtl/>
        </w:rPr>
        <w:t>נש"</w:t>
      </w:r>
      <w:r w:rsidRPr="00AF7D0B">
        <w:rPr>
          <w:rFonts w:ascii="Tahoma" w:eastAsia="Calibri" w:hAnsi="Tahoma" w:cs="Tahoma" w:hint="cs"/>
          <w:sz w:val="17"/>
          <w:szCs w:val="17"/>
          <w:rtl/>
        </w:rPr>
        <w:t>ם</w:t>
      </w:r>
      <w:r w:rsidRPr="00AF7D0B">
        <w:rPr>
          <w:rFonts w:ascii="Tahoma" w:eastAsia="Calibri" w:hAnsi="Tahoma" w:cs="Tahoma"/>
          <w:sz w:val="17"/>
          <w:szCs w:val="17"/>
          <w:rtl/>
        </w:rPr>
        <w:t xml:space="preserve"> כי בכוונתה לחדד נקודה זו בחוזר </w:t>
      </w:r>
      <w:r w:rsidRPr="00AF7D0B">
        <w:rPr>
          <w:rFonts w:ascii="Tahoma" w:eastAsia="Calibri" w:hAnsi="Tahoma" w:cs="Tahoma" w:hint="cs"/>
          <w:sz w:val="17"/>
          <w:szCs w:val="17"/>
          <w:rtl/>
        </w:rPr>
        <w:t>שתפרסם</w:t>
      </w:r>
      <w:r w:rsidRPr="00AF7D0B">
        <w:rPr>
          <w:rFonts w:ascii="Tahoma" w:eastAsia="Calibri" w:hAnsi="Tahoma" w:cs="Tahoma"/>
          <w:sz w:val="17"/>
          <w:szCs w:val="17"/>
          <w:rtl/>
        </w:rPr>
        <w:t>.</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sz w:val="17"/>
          <w:szCs w:val="17"/>
          <w:rtl/>
        </w:rPr>
        <w:t>בתשוב</w:t>
      </w:r>
      <w:r w:rsidRPr="00AF7D0B">
        <w:rPr>
          <w:rFonts w:ascii="Tahoma" w:hAnsi="Tahoma" w:cs="Tahoma" w:hint="cs"/>
          <w:sz w:val="17"/>
          <w:szCs w:val="17"/>
          <w:rtl/>
        </w:rPr>
        <w:t>ה</w:t>
      </w:r>
      <w:r w:rsidRPr="00AF7D0B">
        <w:rPr>
          <w:rFonts w:ascii="Tahoma" w:hAnsi="Tahoma" w:cs="Tahoma"/>
          <w:sz w:val="17"/>
          <w:szCs w:val="17"/>
          <w:rtl/>
        </w:rPr>
        <w:t xml:space="preserve"> </w:t>
      </w:r>
      <w:r w:rsidRPr="00AF7D0B">
        <w:rPr>
          <w:rFonts w:ascii="Tahoma" w:hAnsi="Tahoma" w:cs="Tahoma" w:hint="cs"/>
          <w:sz w:val="17"/>
          <w:szCs w:val="17"/>
          <w:rtl/>
        </w:rPr>
        <w:t>ש</w:t>
      </w:r>
      <w:r w:rsidRPr="00AF7D0B">
        <w:rPr>
          <w:rFonts w:ascii="Tahoma" w:hAnsi="Tahoma" w:cs="Tahoma"/>
          <w:sz w:val="17"/>
          <w:szCs w:val="17"/>
          <w:rtl/>
        </w:rPr>
        <w:t xml:space="preserve">מסר משרד הכלכלה </w:t>
      </w:r>
      <w:r w:rsidRPr="00AF7D0B">
        <w:rPr>
          <w:rFonts w:ascii="Tahoma" w:eastAsia="Calibri" w:hAnsi="Tahoma" w:cs="Tahoma" w:hint="cs"/>
          <w:sz w:val="17"/>
          <w:szCs w:val="17"/>
          <w:rtl/>
        </w:rPr>
        <w:t>למשרד מבקר המדינה</w:t>
      </w:r>
      <w:r w:rsidRPr="00AF7D0B">
        <w:rPr>
          <w:rFonts w:ascii="Tahoma" w:eastAsia="Calibri" w:hAnsi="Tahoma" w:cs="Tahoma"/>
          <w:sz w:val="17"/>
          <w:szCs w:val="17"/>
          <w:rtl/>
        </w:rPr>
        <w:t xml:space="preserve"> </w:t>
      </w:r>
      <w:r w:rsidRPr="00AF7D0B">
        <w:rPr>
          <w:rFonts w:ascii="Tahoma" w:hAnsi="Tahoma" w:cs="Tahoma" w:hint="cs"/>
          <w:sz w:val="17"/>
          <w:szCs w:val="17"/>
          <w:rtl/>
        </w:rPr>
        <w:t>ב</w:t>
      </w:r>
      <w:r w:rsidRPr="00AF7D0B">
        <w:rPr>
          <w:rFonts w:ascii="Tahoma" w:hAnsi="Tahoma" w:cs="Tahoma"/>
          <w:sz w:val="17"/>
          <w:szCs w:val="17"/>
          <w:rtl/>
        </w:rPr>
        <w:t xml:space="preserve">מאי 2016 </w:t>
      </w:r>
      <w:r w:rsidRPr="00AF7D0B">
        <w:rPr>
          <w:rFonts w:ascii="Tahoma" w:hAnsi="Tahoma" w:cs="Tahoma" w:hint="cs"/>
          <w:sz w:val="17"/>
          <w:szCs w:val="17"/>
          <w:rtl/>
        </w:rPr>
        <w:t xml:space="preserve">צוין </w:t>
      </w:r>
      <w:r w:rsidRPr="00AF7D0B">
        <w:rPr>
          <w:rFonts w:ascii="Tahoma" w:hAnsi="Tahoma" w:cs="Tahoma"/>
          <w:sz w:val="17"/>
          <w:szCs w:val="17"/>
          <w:rtl/>
        </w:rPr>
        <w:t>כי באוקטובר 2015 קוימו פגישות ובוצעו שיחות</w:t>
      </w:r>
      <w:r w:rsidRPr="00AF7D0B">
        <w:rPr>
          <w:rFonts w:ascii="Tahoma" w:hAnsi="Tahoma" w:cs="Tahoma" w:hint="cs"/>
          <w:sz w:val="17"/>
          <w:szCs w:val="17"/>
          <w:rtl/>
        </w:rPr>
        <w:t xml:space="preserve"> עם </w:t>
      </w:r>
      <w:r w:rsidRPr="00AF7D0B">
        <w:rPr>
          <w:rFonts w:ascii="Tahoma" w:hAnsi="Tahoma" w:cs="Tahoma" w:hint="cs"/>
          <w:sz w:val="17"/>
          <w:szCs w:val="17"/>
          <w:rtl/>
        </w:rPr>
        <w:t>נש"ם</w:t>
      </w:r>
      <w:r w:rsidRPr="00AF7D0B">
        <w:rPr>
          <w:rFonts w:ascii="Tahoma" w:hAnsi="Tahoma" w:cs="Tahoma"/>
          <w:sz w:val="17"/>
          <w:szCs w:val="17"/>
          <w:rtl/>
        </w:rPr>
        <w:t xml:space="preserve"> </w:t>
      </w:r>
      <w:r w:rsidRPr="00AF7D0B">
        <w:rPr>
          <w:rFonts w:ascii="Tahoma" w:hAnsi="Tahoma" w:cs="Tahoma" w:hint="cs"/>
          <w:sz w:val="17"/>
          <w:szCs w:val="17"/>
          <w:rtl/>
        </w:rPr>
        <w:t>בעניין</w:t>
      </w:r>
      <w:r w:rsidRPr="00AF7D0B">
        <w:rPr>
          <w:rFonts w:ascii="Tahoma" w:hAnsi="Tahoma" w:cs="Tahoma"/>
          <w:sz w:val="17"/>
          <w:szCs w:val="17"/>
          <w:rtl/>
        </w:rPr>
        <w:t xml:space="preserve"> מינוי הממונה החדש</w:t>
      </w:r>
      <w:r w:rsidRPr="00AF7D0B">
        <w:rPr>
          <w:rFonts w:ascii="Tahoma" w:hAnsi="Tahoma" w:cs="Tahoma" w:hint="cs"/>
          <w:sz w:val="17"/>
          <w:szCs w:val="17"/>
          <w:rtl/>
        </w:rPr>
        <w:t>,</w:t>
      </w:r>
      <w:r w:rsidRPr="00AF7D0B">
        <w:rPr>
          <w:rFonts w:ascii="Tahoma" w:hAnsi="Tahoma" w:cs="Tahoma"/>
          <w:sz w:val="17"/>
          <w:szCs w:val="17"/>
          <w:rtl/>
        </w:rPr>
        <w:t xml:space="preserve"> ובנובמבר 2015 הועבר תיאור התפקיד </w:t>
      </w:r>
      <w:r w:rsidRPr="00AF7D0B">
        <w:rPr>
          <w:rFonts w:ascii="Tahoma" w:hAnsi="Tahoma" w:cs="Tahoma"/>
          <w:sz w:val="17"/>
          <w:szCs w:val="17"/>
          <w:rtl/>
        </w:rPr>
        <w:t>לנש"</w:t>
      </w:r>
      <w:r w:rsidRPr="00AF7D0B">
        <w:rPr>
          <w:rFonts w:ascii="Tahoma" w:hAnsi="Tahoma" w:cs="Tahoma" w:hint="cs"/>
          <w:sz w:val="17"/>
          <w:szCs w:val="17"/>
          <w:rtl/>
        </w:rPr>
        <w:t>ם</w:t>
      </w:r>
      <w:r w:rsidRPr="00AF7D0B">
        <w:rPr>
          <w:rFonts w:ascii="Tahoma" w:hAnsi="Tahoma" w:cs="Tahoma"/>
          <w:sz w:val="17"/>
          <w:szCs w:val="17"/>
          <w:rtl/>
        </w:rPr>
        <w:t>.</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Fonts w:eastAsia="Calibri"/>
          <w:rtl/>
        </w:rPr>
      </w:pPr>
      <w:r w:rsidRPr="00AF7D0B">
        <w:rPr>
          <w:rFonts w:eastAsia="Calibri" w:hint="cs"/>
          <w:rtl/>
        </w:rPr>
        <w:t>משרד</w:t>
      </w:r>
      <w:r w:rsidRPr="00AF7D0B">
        <w:rPr>
          <w:rFonts w:eastAsia="Calibri"/>
          <w:rtl/>
        </w:rPr>
        <w:t xml:space="preserve"> מבקר המדינה מעיר למשרד הכלכלה כי </w:t>
      </w:r>
      <w:r w:rsidRPr="00AF7D0B">
        <w:rPr>
          <w:rFonts w:eastAsia="Calibri" w:hint="cs"/>
          <w:rtl/>
        </w:rPr>
        <w:t>הוא</w:t>
      </w:r>
      <w:r w:rsidRPr="00AF7D0B">
        <w:rPr>
          <w:rFonts w:eastAsia="Calibri"/>
          <w:rtl/>
        </w:rPr>
        <w:t xml:space="preserve"> </w:t>
      </w:r>
      <w:r w:rsidRPr="00AF7D0B">
        <w:rPr>
          <w:rFonts w:eastAsia="Calibri" w:hint="cs"/>
          <w:rtl/>
        </w:rPr>
        <w:t>לא</w:t>
      </w:r>
      <w:r w:rsidRPr="00AF7D0B">
        <w:rPr>
          <w:rFonts w:eastAsia="Calibri"/>
          <w:rtl/>
        </w:rPr>
        <w:t xml:space="preserve"> </w:t>
      </w:r>
      <w:r w:rsidRPr="00AF7D0B">
        <w:rPr>
          <w:rFonts w:eastAsia="Calibri" w:hint="cs"/>
          <w:rtl/>
        </w:rPr>
        <w:t>נערך</w:t>
      </w:r>
      <w:r w:rsidRPr="00AF7D0B">
        <w:rPr>
          <w:rFonts w:eastAsia="Calibri"/>
          <w:rtl/>
        </w:rPr>
        <w:t xml:space="preserve"> מבעוד מועד לקראת פרישתה של הממונה. משרד מבקר המדינה</w:t>
      </w:r>
      <w:r w:rsidRPr="00AF7D0B">
        <w:rPr>
          <w:rFonts w:eastAsia="Calibri" w:hint="cs"/>
          <w:rtl/>
        </w:rPr>
        <w:t xml:space="preserve"> מעיר</w:t>
      </w:r>
      <w:r w:rsidRPr="00AF7D0B">
        <w:rPr>
          <w:rFonts w:eastAsia="Calibri"/>
          <w:rtl/>
        </w:rPr>
        <w:t xml:space="preserve"> </w:t>
      </w:r>
      <w:r w:rsidRPr="00AF7D0B">
        <w:rPr>
          <w:rFonts w:eastAsia="Calibri" w:hint="cs"/>
          <w:rtl/>
        </w:rPr>
        <w:t>ל</w:t>
      </w:r>
      <w:r w:rsidRPr="00AF7D0B">
        <w:rPr>
          <w:rFonts w:eastAsia="Calibri"/>
          <w:rtl/>
        </w:rPr>
        <w:t>נש"</w:t>
      </w:r>
      <w:r w:rsidRPr="00AF7D0B">
        <w:rPr>
          <w:rFonts w:eastAsia="Calibri" w:hint="cs"/>
          <w:rtl/>
        </w:rPr>
        <w:t>ם</w:t>
      </w:r>
      <w:r w:rsidRPr="00AF7D0B">
        <w:rPr>
          <w:rFonts w:eastAsia="Calibri"/>
          <w:rtl/>
        </w:rPr>
        <w:t xml:space="preserve"> </w:t>
      </w:r>
      <w:r w:rsidRPr="00AF7D0B">
        <w:rPr>
          <w:rFonts w:eastAsia="Calibri" w:hint="cs"/>
          <w:rtl/>
        </w:rPr>
        <w:t>כי</w:t>
      </w:r>
      <w:r w:rsidRPr="00AF7D0B">
        <w:rPr>
          <w:rFonts w:eastAsia="Calibri"/>
          <w:rtl/>
        </w:rPr>
        <w:t xml:space="preserve"> עליה לקבוע עמדה עקרונית בנוגע לזהות הגורם הקובע את תנאי הסף ותיאור התפקיד של ראשי גופים סטטוטוריים.</w:t>
      </w:r>
    </w:p>
    <w:p w:rsidR="00861C2F" w:rsidP="00E65D32">
      <w:pPr>
        <w:pStyle w:val="Heading2"/>
        <w:spacing w:line="269" w:lineRule="auto"/>
        <w:rPr>
          <w:rtl/>
        </w:rPr>
      </w:pPr>
      <w:r>
        <w:rPr>
          <w:rFonts w:hint="cs"/>
          <w:rtl/>
        </w:rPr>
        <w:t xml:space="preserve">המועצה הישראלית לצרכנות </w:t>
      </w:r>
      <w:r w:rsidRPr="007178DC">
        <w:rPr>
          <w:rFonts w:hint="eastAsia"/>
          <w:rtl/>
        </w:rPr>
        <w:t>בע</w:t>
      </w:r>
      <w:r w:rsidRPr="007178DC">
        <w:rPr>
          <w:rtl/>
        </w:rPr>
        <w:t>"מ</w:t>
      </w:r>
    </w:p>
    <w:p w:rsidR="00861C2F" w:rsidRPr="00AF7D0B" w:rsidP="00E402F0">
      <w:pPr>
        <w:spacing w:line="240" w:lineRule="exact"/>
        <w:ind w:right="2268"/>
        <w:jc w:val="both"/>
        <w:rPr>
          <w:rFonts w:ascii="Tahoma" w:hAnsi="Tahoma" w:cs="Tahoma"/>
          <w:sz w:val="17"/>
          <w:szCs w:val="17"/>
          <w:rtl/>
        </w:rPr>
      </w:pPr>
      <w:r w:rsidRPr="00AF7D0B">
        <w:rPr>
          <w:rFonts w:ascii="Tahoma" w:hAnsi="Tahoma" w:cs="Tahoma"/>
          <w:sz w:val="17"/>
          <w:szCs w:val="17"/>
          <w:rtl/>
        </w:rPr>
        <w:t>המועצה לצרכנות היא חברה ממשלתית שהוקמה בשלהי שנות השישים של המאה העשרים, כדי לפתח תודעה צרכנית ולהגן על זכויות הצרכן. מניותיה של המועצה מוחזקות על ידי מדינת ישראל (75%) ומכון התקנים הישראלי (</w:t>
      </w:r>
      <w:r w:rsidR="00E402F0">
        <w:rPr>
          <w:rFonts w:ascii="Tahoma" w:hAnsi="Tahoma" w:cs="Tahoma" w:hint="cs"/>
          <w:sz w:val="17"/>
          <w:szCs w:val="17"/>
          <w:rtl/>
        </w:rPr>
        <w:t>25%</w:t>
      </w:r>
      <w:r w:rsidRPr="00AF7D0B">
        <w:rPr>
          <w:rFonts w:ascii="Tahoma" w:hAnsi="Tahoma" w:cs="Tahoma"/>
          <w:sz w:val="17"/>
          <w:szCs w:val="17"/>
          <w:rtl/>
        </w:rPr>
        <w:t>). בשנת 2008 נחקק חוק המועצה הישראלית לצרכנות, התשס"ח-2008</w:t>
      </w:r>
      <w:r w:rsidRPr="00AF7D0B">
        <w:rPr>
          <w:rFonts w:ascii="Tahoma" w:hAnsi="Tahoma" w:cs="Tahoma" w:hint="cs"/>
          <w:sz w:val="17"/>
          <w:szCs w:val="17"/>
          <w:rtl/>
        </w:rPr>
        <w:t>,</w:t>
      </w:r>
      <w:r w:rsidRPr="00AF7D0B">
        <w:rPr>
          <w:rFonts w:ascii="Tahoma" w:hAnsi="Tahoma" w:cs="Tahoma"/>
          <w:sz w:val="17"/>
          <w:szCs w:val="17"/>
          <w:rtl/>
        </w:rPr>
        <w:t xml:space="preserve"> כדי "להבטיח כי המועצה הישראלית לצרכנות הרשומה בישראל כחברה ממשלתית... תפעל באופן עצמאי, בלא תלות, לטובת הצרכן".</w:t>
      </w:r>
      <w:r w:rsidRPr="00AF7D0B">
        <w:rPr>
          <w:rFonts w:ascii="Tahoma" w:hAnsi="Tahoma" w:cs="Tahoma" w:hint="cs"/>
          <w:sz w:val="17"/>
          <w:szCs w:val="17"/>
          <w:rtl/>
        </w:rPr>
        <w:t xml:space="preserve"> </w:t>
      </w:r>
      <w:r w:rsidRPr="00AF7D0B">
        <w:rPr>
          <w:rFonts w:ascii="Tahoma" w:hAnsi="Tahoma" w:cs="Tahoma"/>
          <w:sz w:val="17"/>
          <w:szCs w:val="17"/>
          <w:rtl/>
        </w:rPr>
        <w:t>חוק תובענות ייצוגיות, התשס"ו-2006 (להלן - חוק תובענות ייצוגיות),</w:t>
      </w:r>
      <w:r w:rsidRPr="00AF7D0B">
        <w:rPr>
          <w:rFonts w:ascii="Tahoma" w:hAnsi="Tahoma" w:cs="Tahoma" w:hint="cs"/>
          <w:sz w:val="17"/>
          <w:szCs w:val="17"/>
          <w:rtl/>
        </w:rPr>
        <w:t xml:space="preserve"> </w:t>
      </w:r>
      <w:r w:rsidRPr="00AF7D0B">
        <w:rPr>
          <w:rFonts w:ascii="Tahoma" w:hAnsi="Tahoma" w:cs="Tahoma"/>
          <w:sz w:val="17"/>
          <w:szCs w:val="17"/>
          <w:rtl/>
        </w:rPr>
        <w:t xml:space="preserve">מכיר במועצה </w:t>
      </w:r>
      <w:r w:rsidRPr="00AF7D0B">
        <w:rPr>
          <w:rFonts w:ascii="Tahoma" w:hAnsi="Tahoma" w:cs="Tahoma" w:hint="cs"/>
          <w:sz w:val="17"/>
          <w:szCs w:val="17"/>
          <w:rtl/>
        </w:rPr>
        <w:t xml:space="preserve">בתור </w:t>
      </w:r>
      <w:r w:rsidRPr="00AF7D0B">
        <w:rPr>
          <w:rFonts w:ascii="Tahoma" w:hAnsi="Tahoma" w:cs="Tahoma"/>
          <w:sz w:val="17"/>
          <w:szCs w:val="17"/>
          <w:rtl/>
        </w:rPr>
        <w:t>ארגון היכול להגיש תובענות ייצוגיות בשם צרכנים</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בדצמבר 2015 הועסקו במועצה כ-50 עובדי</w:t>
      </w:r>
      <w:r w:rsidRPr="00E402F0">
        <w:rPr>
          <w:rFonts w:ascii="Tahoma" w:hAnsi="Tahoma" w:cs="Tahoma" w:hint="cs"/>
          <w:spacing w:val="-20"/>
          <w:sz w:val="17"/>
          <w:szCs w:val="17"/>
          <w:rtl/>
        </w:rPr>
        <w:t>ם</w:t>
      </w:r>
      <w:r>
        <w:rPr>
          <w:rStyle w:val="FootnoteReference"/>
          <w:rFonts w:ascii="Tahoma" w:hAnsi="Tahoma" w:cs="Tahoma"/>
          <w:sz w:val="17"/>
          <w:szCs w:val="17"/>
          <w:rtl/>
        </w:rPr>
        <w:footnoteReference w:id="52"/>
      </w:r>
      <w:r w:rsidRPr="00AF7D0B">
        <w:rPr>
          <w:rFonts w:ascii="Tahoma" w:hAnsi="Tahoma" w:cs="Tahoma" w:hint="cs"/>
          <w:sz w:val="17"/>
          <w:szCs w:val="17"/>
          <w:rtl/>
        </w:rPr>
        <w:t>. תקציב המועצה בשנת 2016 הוא כ-10 מיליון ש"ח.</w:t>
      </w:r>
      <w:r w:rsidRPr="00AF7D0B">
        <w:rPr>
          <w:rFonts w:ascii="Tahoma" w:hAnsi="Tahoma" w:cs="Tahoma"/>
          <w:sz w:val="17"/>
          <w:szCs w:val="17"/>
          <w:rtl/>
        </w:rPr>
        <w:t xml:space="preserve"> </w:t>
      </w:r>
      <w:r w:rsidRPr="00AF7D0B">
        <w:rPr>
          <w:rFonts w:ascii="Tahoma" w:hAnsi="Tahoma" w:cs="Tahoma" w:hint="cs"/>
          <w:sz w:val="17"/>
          <w:szCs w:val="17"/>
          <w:rtl/>
        </w:rPr>
        <w:t xml:space="preserve">מנכ"ל המועצה לצרכנות משנת 2007 ועד מועד סיום הביקורת היה </w:t>
      </w:r>
      <w:r w:rsidR="00E402F0">
        <w:rPr>
          <w:rFonts w:ascii="Tahoma" w:hAnsi="Tahoma" w:cs="Tahoma" w:hint="cs"/>
          <w:sz w:val="17"/>
          <w:szCs w:val="17"/>
          <w:rtl/>
        </w:rPr>
        <w:t>עו"ד</w:t>
      </w:r>
      <w:r w:rsidRPr="00AF7D0B">
        <w:rPr>
          <w:rFonts w:ascii="Tahoma" w:hAnsi="Tahoma" w:cs="Tahoma" w:hint="cs"/>
          <w:sz w:val="17"/>
          <w:szCs w:val="17"/>
          <w:rtl/>
        </w:rPr>
        <w:t xml:space="preserve"> אהוד פלג.</w:t>
      </w:r>
    </w:p>
    <w:p w:rsidR="00861C2F" w:rsidRPr="00AF7D0B" w:rsidP="00E65D32">
      <w:pPr>
        <w:spacing w:line="240" w:lineRule="exact"/>
        <w:ind w:right="2268"/>
        <w:jc w:val="both"/>
        <w:rPr>
          <w:rFonts w:ascii="Tahoma" w:hAnsi="Tahoma" w:cs="Tahoma"/>
          <w:sz w:val="17"/>
          <w:szCs w:val="17"/>
          <w:rtl/>
        </w:rPr>
      </w:pPr>
    </w:p>
    <w:p w:rsidR="00861C2F" w:rsidP="000B5C0C">
      <w:pPr>
        <w:pStyle w:val="KOT4"/>
        <w:rPr>
          <w:rtl/>
        </w:rPr>
      </w:pPr>
      <w:r w:rsidRPr="003F73AE">
        <w:rPr>
          <w:rFonts w:hint="cs"/>
          <w:rtl/>
        </w:rPr>
        <w:t>פעילות המועצה לצרכנות</w:t>
      </w:r>
    </w:p>
    <w:p w:rsidR="00861C2F" w:rsidRPr="000B5C0C" w:rsidP="000B5C0C">
      <w:pPr>
        <w:pStyle w:val="KOT5"/>
        <w:rPr>
          <w:rStyle w:val="Heading3Char"/>
          <w:rFonts w:ascii="Tahoma" w:hAnsi="Tahoma" w:cs="Tahoma"/>
          <w:b w:val="0"/>
          <w:bCs w:val="0"/>
          <w:color w:val="387026"/>
          <w:sz w:val="26"/>
          <w:rtl/>
        </w:rPr>
      </w:pPr>
      <w:r w:rsidRPr="000B5C0C">
        <w:rPr>
          <w:rStyle w:val="Heading3Char"/>
          <w:rFonts w:ascii="Tahoma" w:hAnsi="Tahoma" w:cs="Tahoma" w:hint="cs"/>
          <w:b w:val="0"/>
          <w:bCs w:val="0"/>
          <w:color w:val="387026"/>
          <w:sz w:val="26"/>
          <w:rtl/>
        </w:rPr>
        <w:t>ה</w:t>
      </w:r>
      <w:r w:rsidRPr="000B5C0C">
        <w:rPr>
          <w:rStyle w:val="Heading3Char"/>
          <w:rFonts w:ascii="Tahoma" w:hAnsi="Tahoma" w:cs="Tahoma" w:hint="eastAsia"/>
          <w:b w:val="0"/>
          <w:bCs w:val="0"/>
          <w:color w:val="387026"/>
          <w:sz w:val="26"/>
          <w:rtl/>
        </w:rPr>
        <w:t>טיפול</w:t>
      </w:r>
      <w:r w:rsidRPr="000B5C0C">
        <w:rPr>
          <w:rStyle w:val="Heading3Char"/>
          <w:rFonts w:ascii="Tahoma" w:hAnsi="Tahoma" w:cs="Tahoma"/>
          <w:b w:val="0"/>
          <w:bCs w:val="0"/>
          <w:color w:val="387026"/>
          <w:sz w:val="26"/>
          <w:rtl/>
        </w:rPr>
        <w:t xml:space="preserve"> </w:t>
      </w:r>
      <w:r w:rsidRPr="000B5C0C">
        <w:rPr>
          <w:rStyle w:val="Heading3Char"/>
          <w:rFonts w:ascii="Tahoma" w:hAnsi="Tahoma" w:cs="Tahoma" w:hint="eastAsia"/>
          <w:b w:val="0"/>
          <w:bCs w:val="0"/>
          <w:color w:val="387026"/>
          <w:sz w:val="26"/>
          <w:rtl/>
        </w:rPr>
        <w:t>בפניות</w:t>
      </w:r>
      <w:r w:rsidRPr="000B5C0C">
        <w:rPr>
          <w:rStyle w:val="Heading3Char"/>
          <w:rFonts w:ascii="Tahoma" w:hAnsi="Tahoma" w:cs="Tahoma" w:hint="cs"/>
          <w:b w:val="0"/>
          <w:bCs w:val="0"/>
          <w:color w:val="387026"/>
          <w:sz w:val="26"/>
          <w:rtl/>
        </w:rPr>
        <w:t xml:space="preserve"> הציבור</w:t>
      </w:r>
    </w:p>
    <w:p w:rsidR="00861C2F" w:rsidRPr="00AF7D0B" w:rsidP="00E65D32">
      <w:pPr>
        <w:spacing w:line="240" w:lineRule="exact"/>
        <w:ind w:right="2268"/>
        <w:jc w:val="both"/>
        <w:rPr>
          <w:rFonts w:ascii="Tahoma" w:hAnsi="Tahoma" w:cs="Tahoma"/>
          <w:sz w:val="17"/>
          <w:szCs w:val="17"/>
          <w:rtl/>
        </w:rPr>
      </w:pPr>
      <w:r w:rsidRPr="000B5C0C">
        <w:rPr>
          <w:rStyle w:val="Heading5Char"/>
          <w:rFonts w:ascii="Tahoma" w:hAnsi="Tahoma" w:cs="Tahoma" w:hint="eastAsia"/>
          <w:b/>
          <w:bCs/>
          <w:color w:val="2A2AA6"/>
          <w:sz w:val="17"/>
          <w:szCs w:val="17"/>
          <w:rtl/>
        </w:rPr>
        <w:t>נוהל</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cs"/>
          <w:b/>
          <w:bCs/>
          <w:color w:val="2A2AA6"/>
          <w:sz w:val="17"/>
          <w:szCs w:val="17"/>
          <w:rtl/>
        </w:rPr>
        <w:t>ל</w:t>
      </w:r>
      <w:r w:rsidRPr="000B5C0C">
        <w:rPr>
          <w:rStyle w:val="Heading5Char"/>
          <w:rFonts w:ascii="Tahoma" w:hAnsi="Tahoma" w:cs="Tahoma" w:hint="eastAsia"/>
          <w:b/>
          <w:bCs/>
          <w:color w:val="2A2AA6"/>
          <w:sz w:val="17"/>
          <w:szCs w:val="17"/>
          <w:rtl/>
        </w:rPr>
        <w:t>טיפול</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בתלונו</w:t>
      </w:r>
      <w:r w:rsidRPr="00A8568F">
        <w:rPr>
          <w:rStyle w:val="Heading5Char"/>
          <w:rFonts w:ascii="Tahoma" w:hAnsi="Tahoma" w:cs="Tahoma" w:hint="eastAsia"/>
          <w:b/>
          <w:bCs/>
          <w:color w:val="2A2AA6"/>
          <w:spacing w:val="-28"/>
          <w:sz w:val="17"/>
          <w:szCs w:val="17"/>
          <w:rtl/>
        </w:rPr>
        <w:t>ת</w:t>
      </w:r>
      <w:r>
        <w:rPr>
          <w:rStyle w:val="FootnoteReference"/>
          <w:rFonts w:ascii="Tahoma" w:hAnsi="Tahoma" w:cs="Tahoma"/>
          <w:b/>
          <w:bCs/>
          <w:sz w:val="17"/>
          <w:szCs w:val="17"/>
          <w:rtl/>
        </w:rPr>
        <w:footnoteReference w:id="53"/>
      </w:r>
      <w:r w:rsidRPr="00AF7D0B">
        <w:rPr>
          <w:rStyle w:val="Heading5Char"/>
          <w:rFonts w:ascii="Tahoma" w:hAnsi="Tahoma" w:cs="Tahoma"/>
          <w:sz w:val="17"/>
          <w:szCs w:val="17"/>
          <w:rtl/>
        </w:rPr>
        <w:t>:</w:t>
      </w:r>
      <w:r w:rsidRPr="00AF7D0B">
        <w:rPr>
          <w:rFonts w:ascii="Tahoma" w:hAnsi="Tahoma" w:cs="Tahoma"/>
          <w:b/>
          <w:sz w:val="17"/>
          <w:szCs w:val="17"/>
          <w:rtl/>
        </w:rPr>
        <w:t xml:space="preserve"> </w:t>
      </w:r>
      <w:r w:rsidRPr="00AF7D0B">
        <w:rPr>
          <w:rFonts w:ascii="Tahoma" w:hAnsi="Tahoma" w:cs="Tahoma" w:hint="cs"/>
          <w:sz w:val="17"/>
          <w:szCs w:val="17"/>
          <w:rtl/>
        </w:rPr>
        <w:t xml:space="preserve">נוהל ארגוני </w:t>
      </w:r>
      <w:r w:rsidRPr="00AF7D0B">
        <w:rPr>
          <w:rFonts w:ascii="Tahoma" w:hAnsi="Tahoma" w:cs="Tahoma"/>
          <w:sz w:val="17"/>
          <w:szCs w:val="17"/>
          <w:rtl/>
        </w:rPr>
        <w:t xml:space="preserve">הוא </w:t>
      </w:r>
      <w:r w:rsidRPr="00AF7D0B">
        <w:rPr>
          <w:rFonts w:ascii="Tahoma" w:hAnsi="Tahoma" w:cs="Tahoma" w:hint="cs"/>
          <w:sz w:val="17"/>
          <w:szCs w:val="17"/>
          <w:rtl/>
        </w:rPr>
        <w:t>מסמך מבוקר המתאר את תהליך העבודה בארגון, שיטת העבודה בו או המבנה הארגוני שלו.</w:t>
      </w:r>
      <w:r w:rsidRPr="00AF7D0B">
        <w:rPr>
          <w:rFonts w:ascii="Tahoma" w:hAnsi="Tahoma" w:cs="Tahoma"/>
          <w:sz w:val="17"/>
          <w:szCs w:val="17"/>
          <w:rtl/>
        </w:rPr>
        <w:t xml:space="preserve"> </w:t>
      </w:r>
      <w:r w:rsidRPr="00AF7D0B">
        <w:rPr>
          <w:rFonts w:ascii="Tahoma" w:hAnsi="Tahoma" w:cs="Tahoma" w:hint="cs"/>
          <w:sz w:val="17"/>
          <w:szCs w:val="17"/>
          <w:rtl/>
        </w:rPr>
        <w:t>נוהל זה</w:t>
      </w:r>
      <w:r w:rsidRPr="00AF7D0B">
        <w:rPr>
          <w:rFonts w:ascii="Tahoma" w:hAnsi="Tahoma" w:cs="Tahoma"/>
          <w:sz w:val="17"/>
          <w:szCs w:val="17"/>
          <w:rtl/>
        </w:rPr>
        <w:t xml:space="preserve"> מבטיח טיפול אחיד ומוסכם מראש במשימה</w:t>
      </w:r>
      <w:r w:rsidRPr="00AF7D0B">
        <w:rPr>
          <w:rFonts w:ascii="Tahoma" w:hAnsi="Tahoma" w:cs="Tahoma" w:hint="cs"/>
          <w:sz w:val="17"/>
          <w:szCs w:val="17"/>
          <w:rtl/>
        </w:rPr>
        <w:t xml:space="preserve"> כלשהי</w:t>
      </w:r>
      <w:r w:rsidRPr="00AF7D0B">
        <w:rPr>
          <w:rFonts w:ascii="Tahoma" w:hAnsi="Tahoma" w:cs="Tahoma"/>
          <w:sz w:val="17"/>
          <w:szCs w:val="17"/>
          <w:rtl/>
        </w:rPr>
        <w:t xml:space="preserve"> ומצמצם את הצורך בהחלטות אד</w:t>
      </w:r>
      <w:r w:rsidRPr="00AF7D0B">
        <w:rPr>
          <w:rFonts w:ascii="Tahoma" w:hAnsi="Tahoma" w:cs="Tahoma" w:hint="cs"/>
          <w:sz w:val="17"/>
          <w:szCs w:val="17"/>
          <w:rtl/>
        </w:rPr>
        <w:t>-</w:t>
      </w:r>
      <w:r w:rsidRPr="00AF7D0B">
        <w:rPr>
          <w:rFonts w:ascii="Tahoma" w:hAnsi="Tahoma" w:cs="Tahoma"/>
          <w:sz w:val="17"/>
          <w:szCs w:val="17"/>
          <w:rtl/>
        </w:rPr>
        <w:t>הוק</w:t>
      </w:r>
      <w:r w:rsidRPr="00AF7D0B">
        <w:rPr>
          <w:rFonts w:ascii="Tahoma" w:hAnsi="Tahoma" w:cs="Tahoma" w:hint="cs"/>
          <w:sz w:val="17"/>
          <w:szCs w:val="17"/>
          <w:rtl/>
        </w:rPr>
        <w:t>. כמו</w:t>
      </w:r>
      <w:r w:rsidRPr="00AF7D0B">
        <w:rPr>
          <w:rFonts w:ascii="Tahoma" w:hAnsi="Tahoma" w:cs="Tahoma"/>
          <w:sz w:val="17"/>
          <w:szCs w:val="17"/>
          <w:rtl/>
        </w:rPr>
        <w:t xml:space="preserve"> </w:t>
      </w:r>
      <w:r w:rsidRPr="00AF7D0B">
        <w:rPr>
          <w:rFonts w:ascii="Tahoma" w:hAnsi="Tahoma" w:cs="Tahoma" w:hint="cs"/>
          <w:sz w:val="17"/>
          <w:szCs w:val="17"/>
          <w:rtl/>
        </w:rPr>
        <w:t>כן הוא</w:t>
      </w:r>
      <w:r w:rsidRPr="00AF7D0B">
        <w:rPr>
          <w:rFonts w:ascii="Tahoma" w:hAnsi="Tahoma" w:cs="Tahoma"/>
          <w:sz w:val="17"/>
          <w:szCs w:val="17"/>
          <w:rtl/>
        </w:rPr>
        <w:t xml:space="preserve"> מפרט </w:t>
      </w:r>
      <w:r w:rsidRPr="00AF7D0B">
        <w:rPr>
          <w:rFonts w:ascii="Tahoma" w:hAnsi="Tahoma" w:cs="Tahoma" w:hint="cs"/>
          <w:sz w:val="17"/>
          <w:szCs w:val="17"/>
          <w:rtl/>
        </w:rPr>
        <w:t>מי הם</w:t>
      </w:r>
      <w:r w:rsidRPr="00AF7D0B">
        <w:rPr>
          <w:rFonts w:ascii="Tahoma" w:hAnsi="Tahoma" w:cs="Tahoma"/>
          <w:sz w:val="17"/>
          <w:szCs w:val="17"/>
          <w:rtl/>
        </w:rPr>
        <w:t xml:space="preserve"> האחראים לביצוע המשימה </w:t>
      </w:r>
      <w:r w:rsidRPr="00AF7D0B">
        <w:rPr>
          <w:rFonts w:ascii="Tahoma" w:hAnsi="Tahoma" w:cs="Tahoma" w:hint="cs"/>
          <w:sz w:val="17"/>
          <w:szCs w:val="17"/>
          <w:rtl/>
        </w:rPr>
        <w:t>ומה הם</w:t>
      </w:r>
      <w:r w:rsidRPr="00AF7D0B">
        <w:rPr>
          <w:rFonts w:ascii="Tahoma" w:hAnsi="Tahoma" w:cs="Tahoma"/>
          <w:sz w:val="17"/>
          <w:szCs w:val="17"/>
          <w:rtl/>
        </w:rPr>
        <w:t xml:space="preserve"> המשאבים הנחוצים לביצוע</w:t>
      </w:r>
      <w:r w:rsidRPr="00AF7D0B">
        <w:rPr>
          <w:rFonts w:ascii="Tahoma" w:hAnsi="Tahoma" w:cs="Tahoma" w:hint="cs"/>
          <w:sz w:val="17"/>
          <w:szCs w:val="17"/>
          <w:rtl/>
        </w:rPr>
        <w:t>ה ו</w:t>
      </w:r>
      <w:r w:rsidRPr="00AF7D0B">
        <w:rPr>
          <w:rFonts w:ascii="Tahoma" w:hAnsi="Tahoma" w:cs="Tahoma"/>
          <w:sz w:val="17"/>
          <w:szCs w:val="17"/>
          <w:rtl/>
        </w:rPr>
        <w:t xml:space="preserve">השלבים </w:t>
      </w:r>
      <w:r w:rsidRPr="00AF7D0B">
        <w:rPr>
          <w:rFonts w:ascii="Tahoma" w:hAnsi="Tahoma" w:cs="Tahoma" w:hint="cs"/>
          <w:sz w:val="17"/>
          <w:szCs w:val="17"/>
          <w:rtl/>
        </w:rPr>
        <w:t>ל</w:t>
      </w:r>
      <w:r w:rsidRPr="00AF7D0B">
        <w:rPr>
          <w:rFonts w:ascii="Tahoma" w:hAnsi="Tahoma" w:cs="Tahoma"/>
          <w:sz w:val="17"/>
          <w:szCs w:val="17"/>
          <w:rtl/>
        </w:rPr>
        <w:t>השלמתה.</w:t>
      </w:r>
      <w:r w:rsidRPr="00AF7D0B">
        <w:rPr>
          <w:rFonts w:ascii="Tahoma" w:hAnsi="Tahoma" w:cs="Tahoma" w:hint="cs"/>
          <w:sz w:val="17"/>
          <w:szCs w:val="17"/>
          <w:rtl/>
        </w:rPr>
        <w:t xml:space="preserve"> במועצה לצרכנות קיים נוהל</w:t>
      </w:r>
      <w:r w:rsidRPr="00AF7D0B">
        <w:rPr>
          <w:rFonts w:ascii="Tahoma" w:hAnsi="Tahoma" w:cs="Tahoma"/>
          <w:sz w:val="17"/>
          <w:szCs w:val="17"/>
          <w:rtl/>
        </w:rPr>
        <w:t xml:space="preserve"> </w:t>
      </w:r>
      <w:r w:rsidRPr="00AF7D0B">
        <w:rPr>
          <w:rFonts w:ascii="Tahoma" w:hAnsi="Tahoma" w:cs="Tahoma" w:hint="cs"/>
          <w:sz w:val="17"/>
          <w:szCs w:val="17"/>
          <w:rtl/>
        </w:rPr>
        <w:t>לטיפול</w:t>
      </w:r>
      <w:r w:rsidRPr="00AF7D0B">
        <w:rPr>
          <w:rFonts w:ascii="Tahoma" w:hAnsi="Tahoma" w:cs="Tahoma"/>
          <w:sz w:val="17"/>
          <w:szCs w:val="17"/>
          <w:rtl/>
        </w:rPr>
        <w:t xml:space="preserve"> </w:t>
      </w:r>
      <w:r w:rsidRPr="00AF7D0B">
        <w:rPr>
          <w:rFonts w:ascii="Tahoma" w:hAnsi="Tahoma" w:cs="Tahoma" w:hint="cs"/>
          <w:sz w:val="17"/>
          <w:szCs w:val="17"/>
          <w:rtl/>
        </w:rPr>
        <w:t>בתלונות (להלן גם - הנוהל)</w:t>
      </w:r>
      <w:r w:rsidRPr="00AF7D0B">
        <w:rPr>
          <w:rFonts w:ascii="Tahoma" w:hAnsi="Tahoma" w:cs="Tahoma"/>
          <w:sz w:val="17"/>
          <w:szCs w:val="17"/>
          <w:rtl/>
        </w:rPr>
        <w:t xml:space="preserve"> </w:t>
      </w:r>
      <w:r w:rsidRPr="00AF7D0B">
        <w:rPr>
          <w:rFonts w:ascii="Tahoma" w:hAnsi="Tahoma" w:cs="Tahoma" w:hint="cs"/>
          <w:sz w:val="17"/>
          <w:szCs w:val="17"/>
          <w:rtl/>
        </w:rPr>
        <w:t>המפרט את אופן הטיפול בתלונות המתקבלות ומדגיש כי נדרשת הקפדה על טיפול מאורגן, מסודר ומתועד בתלונות. הנוהל הוא אחיד עבור הטיפול בכל סוגי התלונות.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בשל השוני במוצרים ו</w:t>
      </w:r>
      <w:r w:rsidRPr="00AF7D0B">
        <w:rPr>
          <w:rFonts w:ascii="Tahoma" w:hAnsi="Tahoma" w:cs="Tahoma" w:hint="cs"/>
          <w:sz w:val="17"/>
          <w:szCs w:val="17"/>
          <w:rtl/>
        </w:rPr>
        <w:t>ב</w:t>
      </w:r>
      <w:r w:rsidRPr="00AF7D0B">
        <w:rPr>
          <w:rFonts w:ascii="Tahoma" w:hAnsi="Tahoma" w:cs="Tahoma"/>
          <w:sz w:val="17"/>
          <w:szCs w:val="17"/>
          <w:rtl/>
        </w:rPr>
        <w:t>שירותים</w:t>
      </w:r>
      <w:r w:rsidRPr="00AF7D0B">
        <w:rPr>
          <w:rFonts w:ascii="Tahoma" w:hAnsi="Tahoma" w:cs="Tahoma" w:hint="cs"/>
          <w:sz w:val="17"/>
          <w:szCs w:val="17"/>
          <w:rtl/>
        </w:rPr>
        <w:t xml:space="preserve"> בתחומי המסחר והשירותים השונים ובחקיקה בתחומים אלו, נדרש לעתים טיפול שונה בתלונות. בבדיקה נמצא כי הנוהל לטיפול בתלונות אינו מתייחס לתלונות המצריכות טיפול שונה </w:t>
      </w:r>
      <w:r w:rsidRPr="00AF7D0B">
        <w:rPr>
          <w:rFonts w:ascii="Tahoma" w:hAnsi="Tahoma" w:cs="Tahoma"/>
          <w:sz w:val="17"/>
          <w:szCs w:val="17"/>
          <w:rtl/>
        </w:rPr>
        <w:t xml:space="preserve">בשל המבנה הארגוני הייחודי </w:t>
      </w:r>
      <w:r w:rsidRPr="00AF7D0B">
        <w:rPr>
          <w:rFonts w:ascii="Tahoma" w:hAnsi="Tahoma" w:cs="Tahoma" w:hint="cs"/>
          <w:sz w:val="17"/>
          <w:szCs w:val="17"/>
          <w:rtl/>
        </w:rPr>
        <w:t xml:space="preserve">של </w:t>
      </w:r>
      <w:r w:rsidRPr="00AF7D0B">
        <w:rPr>
          <w:rFonts w:ascii="Tahoma" w:hAnsi="Tahoma" w:cs="Tahoma"/>
          <w:sz w:val="17"/>
          <w:szCs w:val="17"/>
          <w:rtl/>
        </w:rPr>
        <w:t>כל תחום</w:t>
      </w:r>
      <w:r w:rsidRPr="00AF7D0B">
        <w:rPr>
          <w:rFonts w:ascii="Tahoma" w:hAnsi="Tahoma" w:cs="Tahoma" w:hint="cs"/>
          <w:sz w:val="17"/>
          <w:szCs w:val="17"/>
          <w:rtl/>
        </w:rPr>
        <w:t xml:space="preserve"> או בשל החקיקה הרלוונטית לכל תחום.</w:t>
      </w:r>
      <w:r w:rsidRPr="00AF7D0B">
        <w:rPr>
          <w:rFonts w:ascii="Tahoma" w:hAnsi="Tahoma" w:cs="Tahoma"/>
          <w:sz w:val="17"/>
          <w:szCs w:val="17"/>
          <w:rtl/>
        </w:rPr>
        <w:t xml:space="preserve"> </w:t>
      </w:r>
      <w:r w:rsidRPr="00AF7D0B">
        <w:rPr>
          <w:rFonts w:ascii="Tahoma" w:hAnsi="Tahoma" w:cs="Tahoma" w:hint="cs"/>
          <w:sz w:val="17"/>
          <w:szCs w:val="17"/>
          <w:rtl/>
        </w:rPr>
        <w:t>עוד נמצא אף שהנוהל עודכן לאחרונה בדצמבר 2015, הוא אינו כולל התייחסות לשינויים מבניים שנעשו במועצה לפני אותו מועד, ובכללם: הוספת צוות המטפל בניסוח כתבי תביעה קטנה ויישום שיטה חדשה לטיפול בתלונות - "</w:t>
      </w:r>
      <w:r w:rsidRPr="00AF7D0B">
        <w:rPr>
          <w:rFonts w:ascii="Tahoma" w:hAnsi="Tahoma" w:cs="Tahoma" w:hint="cs"/>
          <w:sz w:val="17"/>
          <w:szCs w:val="17"/>
          <w:rtl/>
        </w:rPr>
        <w:t>נילון-נילון</w:t>
      </w:r>
      <w:r w:rsidRPr="00AF7D0B">
        <w:rPr>
          <w:rFonts w:ascii="Tahoma" w:hAnsi="Tahoma" w:cs="Tahoma" w:hint="cs"/>
          <w:sz w:val="17"/>
          <w:szCs w:val="17"/>
          <w:rtl/>
        </w:rPr>
        <w:t xml:space="preserve">" (ראו להלן). מכאן שהנוהל לטיפול בתלונות אינו מעודכן ואינו מפרט את כל השינויים שנוספו. לא קיימים גם נהלים משלימים אשר מפרטים את אופן הפעילות של המחלקות המוזכרות להלן. </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sz w:val="17"/>
          <w:szCs w:val="17"/>
          <w:rtl/>
        </w:rPr>
        <w:t>בתשובה</w:t>
      </w:r>
      <w:r w:rsidRPr="00AF7D0B">
        <w:rPr>
          <w:rFonts w:ascii="Tahoma" w:hAnsi="Tahoma" w:cs="Tahoma" w:hint="cs"/>
          <w:sz w:val="17"/>
          <w:szCs w:val="17"/>
          <w:rtl/>
        </w:rPr>
        <w:t xml:space="preserve"> שמסרה המועצה לצרכנות למשרד מבקר המדינה</w:t>
      </w:r>
      <w:r w:rsidRPr="00AF7D0B">
        <w:rPr>
          <w:rFonts w:ascii="Tahoma" w:hAnsi="Tahoma" w:cs="Tahoma"/>
          <w:sz w:val="17"/>
          <w:szCs w:val="17"/>
          <w:rtl/>
        </w:rPr>
        <w:t xml:space="preserve"> </w:t>
      </w:r>
      <w:r w:rsidRPr="00AF7D0B">
        <w:rPr>
          <w:rFonts w:ascii="Tahoma" w:hAnsi="Tahoma" w:cs="Tahoma" w:hint="cs"/>
          <w:sz w:val="17"/>
          <w:szCs w:val="17"/>
          <w:rtl/>
        </w:rPr>
        <w:t>ב</w:t>
      </w:r>
      <w:r w:rsidRPr="00AF7D0B">
        <w:rPr>
          <w:rFonts w:ascii="Tahoma" w:hAnsi="Tahoma" w:cs="Tahoma"/>
          <w:sz w:val="17"/>
          <w:szCs w:val="17"/>
          <w:rtl/>
        </w:rPr>
        <w:t xml:space="preserve">מאי 2016 (להלן - תשובת המועצה) </w:t>
      </w:r>
      <w:r w:rsidRPr="00AF7D0B">
        <w:rPr>
          <w:rFonts w:ascii="Tahoma" w:hAnsi="Tahoma" w:cs="Tahoma" w:hint="cs"/>
          <w:sz w:val="17"/>
          <w:szCs w:val="17"/>
          <w:rtl/>
        </w:rPr>
        <w:t>צוין</w:t>
      </w:r>
      <w:r w:rsidRPr="00AF7D0B">
        <w:rPr>
          <w:rFonts w:ascii="Tahoma" w:hAnsi="Tahoma" w:cs="Tahoma"/>
          <w:sz w:val="17"/>
          <w:szCs w:val="17"/>
          <w:rtl/>
        </w:rPr>
        <w:t xml:space="preserve"> כי </w:t>
      </w:r>
      <w:r w:rsidRPr="00AF7D0B">
        <w:rPr>
          <w:rFonts w:ascii="Tahoma" w:hAnsi="Tahoma" w:cs="Tahoma" w:hint="cs"/>
          <w:sz w:val="17"/>
          <w:szCs w:val="17"/>
          <w:rtl/>
        </w:rPr>
        <w:t>אין הבדל מהותי בשיטת</w:t>
      </w:r>
      <w:r w:rsidRPr="00AF7D0B">
        <w:rPr>
          <w:rFonts w:ascii="Tahoma" w:hAnsi="Tahoma" w:cs="Tahoma"/>
          <w:sz w:val="17"/>
          <w:szCs w:val="17"/>
          <w:rtl/>
        </w:rPr>
        <w:t xml:space="preserve"> העבודה בטיפול בתלונות </w:t>
      </w:r>
      <w:r w:rsidRPr="00AF7D0B">
        <w:rPr>
          <w:rFonts w:ascii="Tahoma" w:hAnsi="Tahoma" w:cs="Tahoma" w:hint="cs"/>
          <w:sz w:val="17"/>
          <w:szCs w:val="17"/>
          <w:rtl/>
        </w:rPr>
        <w:t>מ</w:t>
      </w:r>
      <w:r w:rsidRPr="00AF7D0B">
        <w:rPr>
          <w:rFonts w:ascii="Tahoma" w:hAnsi="Tahoma" w:cs="Tahoma"/>
          <w:sz w:val="17"/>
          <w:szCs w:val="17"/>
          <w:rtl/>
        </w:rPr>
        <w:t>תחומים שונים</w:t>
      </w:r>
      <w:r w:rsidRPr="00AF7D0B">
        <w:rPr>
          <w:rFonts w:ascii="Tahoma" w:hAnsi="Tahoma" w:cs="Tahoma" w:hint="cs"/>
          <w:sz w:val="17"/>
          <w:szCs w:val="17"/>
          <w:rtl/>
        </w:rPr>
        <w:t>,</w:t>
      </w:r>
      <w:r w:rsidRPr="00AF7D0B">
        <w:rPr>
          <w:rFonts w:ascii="Tahoma" w:hAnsi="Tahoma" w:cs="Tahoma"/>
          <w:sz w:val="17"/>
          <w:szCs w:val="17"/>
          <w:rtl/>
        </w:rPr>
        <w:t xml:space="preserve"> ועל כן הנוהל נותן מענה נאות להכוונת </w:t>
      </w:r>
      <w:r w:rsidRPr="00AF7D0B">
        <w:rPr>
          <w:rFonts w:ascii="Tahoma" w:hAnsi="Tahoma" w:cs="Tahoma" w:hint="cs"/>
          <w:sz w:val="17"/>
          <w:szCs w:val="17"/>
          <w:rtl/>
        </w:rPr>
        <w:t xml:space="preserve">העובדים </w:t>
      </w:r>
      <w:r w:rsidRPr="00AF7D0B">
        <w:rPr>
          <w:rFonts w:ascii="Tahoma" w:hAnsi="Tahoma" w:cs="Tahoma"/>
          <w:sz w:val="17"/>
          <w:szCs w:val="17"/>
          <w:rtl/>
        </w:rPr>
        <w:t>המטפלים</w:t>
      </w:r>
      <w:r w:rsidRPr="00AF7D0B">
        <w:rPr>
          <w:rFonts w:ascii="Tahoma" w:hAnsi="Tahoma" w:cs="Tahoma" w:hint="cs"/>
          <w:sz w:val="17"/>
          <w:szCs w:val="17"/>
          <w:rtl/>
        </w:rPr>
        <w:t xml:space="preserve"> בתלונות</w:t>
      </w:r>
      <w:r w:rsidRPr="00AF7D0B">
        <w:rPr>
          <w:rFonts w:ascii="Tahoma" w:hAnsi="Tahoma" w:cs="Tahoma"/>
          <w:sz w:val="17"/>
          <w:szCs w:val="17"/>
          <w:rtl/>
        </w:rPr>
        <w:t xml:space="preserve"> לביצוע תפקידם. במקרים </w:t>
      </w:r>
      <w:r w:rsidRPr="00AF7D0B">
        <w:rPr>
          <w:rFonts w:ascii="Tahoma" w:hAnsi="Tahoma" w:cs="Tahoma" w:hint="cs"/>
          <w:sz w:val="17"/>
          <w:szCs w:val="17"/>
          <w:rtl/>
        </w:rPr>
        <w:t>ש</w:t>
      </w:r>
      <w:r w:rsidRPr="00AF7D0B">
        <w:rPr>
          <w:rFonts w:ascii="Tahoma" w:hAnsi="Tahoma" w:cs="Tahoma"/>
          <w:sz w:val="17"/>
          <w:szCs w:val="17"/>
          <w:rtl/>
        </w:rPr>
        <w:t>בהם נדרש</w:t>
      </w:r>
      <w:r w:rsidRPr="00AF7D0B">
        <w:rPr>
          <w:rFonts w:ascii="Tahoma" w:hAnsi="Tahoma" w:cs="Tahoma" w:hint="cs"/>
          <w:sz w:val="17"/>
          <w:szCs w:val="17"/>
          <w:rtl/>
        </w:rPr>
        <w:t>ת הכוונה מיוחדת</w:t>
      </w:r>
      <w:r w:rsidRPr="00AF7D0B">
        <w:rPr>
          <w:rFonts w:ascii="Tahoma" w:hAnsi="Tahoma" w:cs="Tahoma"/>
          <w:sz w:val="17"/>
          <w:szCs w:val="17"/>
          <w:rtl/>
        </w:rPr>
        <w:t xml:space="preserve">, עו"ד מהמחלקה המשפטית </w:t>
      </w:r>
      <w:r w:rsidRPr="00AF7D0B">
        <w:rPr>
          <w:rFonts w:ascii="Tahoma" w:hAnsi="Tahoma" w:cs="Tahoma" w:hint="cs"/>
          <w:sz w:val="17"/>
          <w:szCs w:val="17"/>
          <w:rtl/>
        </w:rPr>
        <w:t>נותן</w:t>
      </w:r>
      <w:r w:rsidRPr="00AF7D0B">
        <w:rPr>
          <w:rFonts w:ascii="Tahoma" w:hAnsi="Tahoma" w:cs="Tahoma"/>
          <w:sz w:val="17"/>
          <w:szCs w:val="17"/>
          <w:rtl/>
        </w:rPr>
        <w:t xml:space="preserve"> הדרכה פרטנית משלימה </w:t>
      </w:r>
      <w:r w:rsidRPr="00AF7D0B">
        <w:rPr>
          <w:rFonts w:ascii="Tahoma" w:hAnsi="Tahoma" w:cs="Tahoma" w:hint="cs"/>
          <w:sz w:val="17"/>
          <w:szCs w:val="17"/>
          <w:rtl/>
        </w:rPr>
        <w:t>לעובדים הזקוקים לה</w:t>
      </w:r>
      <w:r w:rsidRPr="00AF7D0B">
        <w:rPr>
          <w:rFonts w:ascii="Tahoma" w:hAnsi="Tahoma" w:cs="Tahoma"/>
          <w:sz w:val="17"/>
          <w:szCs w:val="17"/>
          <w:rtl/>
        </w:rPr>
        <w:t>.</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לדעת </w:t>
      </w:r>
      <w:r w:rsidRPr="00AF7D0B">
        <w:rPr>
          <w:rtl/>
        </w:rPr>
        <w:t>משרד מבקר המדינה</w:t>
      </w:r>
      <w:r w:rsidRPr="00AF7D0B">
        <w:rPr>
          <w:rFonts w:hint="cs"/>
          <w:rtl/>
        </w:rPr>
        <w:t xml:space="preserve">, </w:t>
      </w:r>
      <w:r w:rsidRPr="00AF7D0B">
        <w:rPr>
          <w:rtl/>
        </w:rPr>
        <w:t>נוהל</w:t>
      </w:r>
      <w:r w:rsidRPr="00AF7D0B">
        <w:rPr>
          <w:rFonts w:hint="cs"/>
          <w:rtl/>
        </w:rPr>
        <w:t xml:space="preserve"> מפורט יותר</w:t>
      </w:r>
      <w:r w:rsidRPr="00AF7D0B">
        <w:rPr>
          <w:rtl/>
        </w:rPr>
        <w:t xml:space="preserve"> </w:t>
      </w:r>
      <w:r w:rsidRPr="00AF7D0B">
        <w:rPr>
          <w:rFonts w:hint="cs"/>
          <w:rtl/>
        </w:rPr>
        <w:t>עשוי ל</w:t>
      </w:r>
      <w:r w:rsidRPr="00AF7D0B">
        <w:rPr>
          <w:rtl/>
        </w:rPr>
        <w:t xml:space="preserve">צמצם את הצורך בהחלטות אד הוק ובהדרכה פרטנית על ידי </w:t>
      </w:r>
      <w:r w:rsidRPr="00AF7D0B">
        <w:rPr>
          <w:rFonts w:hint="cs"/>
          <w:rtl/>
        </w:rPr>
        <w:t>ה</w:t>
      </w:r>
      <w:r w:rsidRPr="00AF7D0B">
        <w:rPr>
          <w:rtl/>
        </w:rPr>
        <w:t xml:space="preserve">מחלקה </w:t>
      </w:r>
      <w:r w:rsidRPr="00AF7D0B">
        <w:rPr>
          <w:rFonts w:hint="cs"/>
          <w:rtl/>
        </w:rPr>
        <w:t>ה</w:t>
      </w:r>
      <w:r w:rsidRPr="00AF7D0B">
        <w:rPr>
          <w:rtl/>
        </w:rPr>
        <w:t>משפטית. נוסף</w:t>
      </w:r>
      <w:r w:rsidRPr="00AF7D0B">
        <w:rPr>
          <w:rFonts w:hint="cs"/>
          <w:rtl/>
        </w:rPr>
        <w:t xml:space="preserve"> על כך</w:t>
      </w:r>
      <w:r w:rsidRPr="00AF7D0B">
        <w:rPr>
          <w:rtl/>
        </w:rPr>
        <w:t xml:space="preserve">, השוני בטיפול בתלונות </w:t>
      </w:r>
      <w:r w:rsidRPr="00AF7D0B">
        <w:rPr>
          <w:rFonts w:hint="cs"/>
          <w:rtl/>
        </w:rPr>
        <w:t>על</w:t>
      </w:r>
      <w:r w:rsidRPr="00AF7D0B">
        <w:rPr>
          <w:rtl/>
        </w:rPr>
        <w:t xml:space="preserve"> </w:t>
      </w:r>
      <w:r w:rsidRPr="00AF7D0B">
        <w:rPr>
          <w:rFonts w:hint="cs"/>
          <w:rtl/>
        </w:rPr>
        <w:t xml:space="preserve">מגוון </w:t>
      </w:r>
      <w:r w:rsidRPr="00AF7D0B">
        <w:rPr>
          <w:rtl/>
        </w:rPr>
        <w:t>מוצרים ושירותים</w:t>
      </w:r>
      <w:r w:rsidRPr="00AF7D0B">
        <w:rPr>
          <w:rFonts w:hint="cs"/>
          <w:rtl/>
        </w:rPr>
        <w:t xml:space="preserve"> וה</w:t>
      </w:r>
      <w:r w:rsidRPr="00AF7D0B">
        <w:rPr>
          <w:rtl/>
        </w:rPr>
        <w:t xml:space="preserve">שינויים </w:t>
      </w:r>
      <w:r w:rsidRPr="00AF7D0B">
        <w:rPr>
          <w:rFonts w:hint="cs"/>
          <w:rtl/>
        </w:rPr>
        <w:t>ה</w:t>
      </w:r>
      <w:r w:rsidRPr="00AF7D0B">
        <w:rPr>
          <w:rtl/>
        </w:rPr>
        <w:t>מבניים שנעשו במועצה</w:t>
      </w:r>
      <w:r w:rsidRPr="00AF7D0B">
        <w:rPr>
          <w:rFonts w:hint="cs"/>
          <w:rtl/>
        </w:rPr>
        <w:t xml:space="preserve"> </w:t>
      </w:r>
      <w:r w:rsidRPr="00AF7D0B">
        <w:rPr>
          <w:rtl/>
        </w:rPr>
        <w:t>מצדיק</w:t>
      </w:r>
      <w:r w:rsidRPr="00AF7D0B">
        <w:rPr>
          <w:rFonts w:hint="cs"/>
          <w:rtl/>
        </w:rPr>
        <w:t>ים</w:t>
      </w:r>
      <w:r w:rsidRPr="00AF7D0B">
        <w:rPr>
          <w:rtl/>
        </w:rPr>
        <w:t xml:space="preserve"> </w:t>
      </w:r>
      <w:r w:rsidRPr="00AF7D0B">
        <w:rPr>
          <w:rFonts w:hint="cs"/>
          <w:rtl/>
        </w:rPr>
        <w:t>התייחסות מיוחדת בנוהל.</w:t>
      </w:r>
    </w:p>
    <w:p w:rsidR="00861C2F" w:rsidRPr="00AF7D0B" w:rsidP="000B5C0C">
      <w:pPr>
        <w:spacing w:before="180" w:line="240" w:lineRule="exact"/>
        <w:ind w:right="2268"/>
        <w:jc w:val="both"/>
        <w:rPr>
          <w:rFonts w:ascii="Tahoma" w:hAnsi="Tahoma" w:cs="Tahoma"/>
          <w:sz w:val="17"/>
          <w:szCs w:val="17"/>
          <w:rtl/>
        </w:rPr>
      </w:pPr>
      <w:r w:rsidRPr="000B5C0C">
        <w:rPr>
          <w:rStyle w:val="Heading5Char"/>
          <w:rFonts w:ascii="Tahoma" w:hAnsi="Tahoma" w:cs="Tahoma"/>
          <w:b/>
          <w:bCs/>
          <w:color w:val="2A2AA6"/>
          <w:sz w:val="17"/>
          <w:szCs w:val="17"/>
          <w:rtl/>
        </w:rPr>
        <w:t>המחלקה לפניות הציבור</w:t>
      </w:r>
      <w:r w:rsidRPr="000B5C0C">
        <w:rPr>
          <w:rStyle w:val="Heading5Char"/>
          <w:rFonts w:ascii="Tahoma" w:hAnsi="Tahoma" w:cs="Tahoma"/>
          <w:b/>
          <w:bCs/>
          <w:i/>
          <w:iCs/>
          <w:color w:val="2A2AA6"/>
          <w:sz w:val="17"/>
          <w:szCs w:val="17"/>
          <w:rtl/>
        </w:rPr>
        <w:t>:</w:t>
      </w:r>
      <w:r w:rsidRPr="00AF7D0B">
        <w:rPr>
          <w:rFonts w:ascii="Tahoma" w:hAnsi="Tahoma" w:cs="Tahoma" w:hint="cs"/>
          <w:sz w:val="17"/>
          <w:szCs w:val="17"/>
          <w:rtl/>
        </w:rPr>
        <w:t xml:space="preserve"> חוק המועצה קובע כי תפקידיה כוללים "</w:t>
      </w:r>
      <w:r w:rsidRPr="00AF7D0B">
        <w:rPr>
          <w:rFonts w:ascii="Tahoma" w:hAnsi="Tahoma" w:cs="Tahoma"/>
          <w:sz w:val="17"/>
          <w:szCs w:val="17"/>
          <w:rtl/>
        </w:rPr>
        <w:t>מתן שירותים וסיוע לציבור הצרכנים</w:t>
      </w:r>
      <w:r w:rsidRPr="00AF7D0B">
        <w:rPr>
          <w:rFonts w:ascii="Tahoma" w:hAnsi="Tahoma" w:cs="Tahoma" w:hint="cs"/>
          <w:sz w:val="17"/>
          <w:szCs w:val="17"/>
          <w:rtl/>
        </w:rPr>
        <w:t>...</w:t>
      </w:r>
      <w:r w:rsidRPr="00AF7D0B">
        <w:rPr>
          <w:rFonts w:ascii="Tahoma" w:hAnsi="Tahoma" w:cs="Tahoma"/>
          <w:sz w:val="17"/>
          <w:szCs w:val="17"/>
          <w:rtl/>
        </w:rPr>
        <w:t xml:space="preserve"> לצורך הגנה על זכויות הצרכן וקידום ענייניו מול גופים פרטיים</w:t>
      </w:r>
      <w:r w:rsidRPr="00AF7D0B">
        <w:rPr>
          <w:rFonts w:ascii="Tahoma" w:hAnsi="Tahoma" w:cs="Tahoma" w:hint="cs"/>
          <w:sz w:val="17"/>
          <w:szCs w:val="17"/>
          <w:rtl/>
        </w:rPr>
        <w:t>"</w:t>
      </w:r>
      <w:r>
        <w:rPr>
          <w:rStyle w:val="FootnoteReference"/>
          <w:rFonts w:ascii="Tahoma" w:hAnsi="Tahoma" w:cs="Tahoma"/>
          <w:sz w:val="17"/>
          <w:szCs w:val="17"/>
          <w:rtl/>
        </w:rPr>
        <w:footnoteReference w:id="54"/>
      </w:r>
      <w:r w:rsidRPr="00AF7D0B">
        <w:rPr>
          <w:rFonts w:ascii="Tahoma" w:hAnsi="Tahoma" w:cs="Tahoma" w:hint="cs"/>
          <w:sz w:val="17"/>
          <w:szCs w:val="17"/>
          <w:rtl/>
        </w:rPr>
        <w:t>. הטיפול בפניות הוא לתפיסתה "</w:t>
      </w:r>
      <w:r w:rsidRPr="00AF7D0B">
        <w:rPr>
          <w:rFonts w:ascii="Tahoma" w:hAnsi="Tahoma" w:cs="Tahoma"/>
          <w:sz w:val="17"/>
          <w:szCs w:val="17"/>
          <w:rtl/>
        </w:rPr>
        <w:t>לב לבה של עבודת המועצה</w:t>
      </w:r>
      <w:r w:rsidRPr="00AF7D0B">
        <w:rPr>
          <w:rFonts w:ascii="Tahoma" w:hAnsi="Tahoma" w:cs="Tahoma" w:hint="cs"/>
          <w:sz w:val="17"/>
          <w:szCs w:val="17"/>
          <w:rtl/>
        </w:rPr>
        <w:t>"</w:t>
      </w:r>
      <w:r>
        <w:rPr>
          <w:rStyle w:val="FootnoteReference"/>
          <w:rFonts w:ascii="Tahoma" w:hAnsi="Tahoma" w:cs="Tahoma"/>
          <w:sz w:val="17"/>
          <w:szCs w:val="17"/>
          <w:rtl/>
        </w:rPr>
        <w:footnoteReference w:id="55"/>
      </w:r>
      <w:r w:rsidRPr="00AF7D0B">
        <w:rPr>
          <w:rFonts w:ascii="Tahoma" w:hAnsi="Tahoma" w:cs="Tahoma" w:hint="cs"/>
          <w:sz w:val="17"/>
          <w:szCs w:val="17"/>
          <w:rtl/>
        </w:rPr>
        <w:t>, ופועלת בה מחלקה לפניות הציבור הכוללת מנהלת וצוות של 16 עובדים המטפלים בפניות (להלן - מטפלים). מדי שנה בשנה המחלקה לפניות הציבור מטפלת בכ-40,000 פניות</w:t>
      </w:r>
      <w:r>
        <w:rPr>
          <w:rStyle w:val="FootnoteReference"/>
          <w:rFonts w:ascii="Tahoma" w:hAnsi="Tahoma" w:cs="Tahoma"/>
          <w:sz w:val="17"/>
          <w:szCs w:val="17"/>
          <w:rtl/>
        </w:rPr>
        <w:footnoteReference w:id="56"/>
      </w:r>
      <w:r w:rsidRPr="00AF7D0B">
        <w:rPr>
          <w:rFonts w:ascii="Tahoma" w:hAnsi="Tahoma" w:cs="Tahoma" w:hint="cs"/>
          <w:sz w:val="17"/>
          <w:szCs w:val="17"/>
          <w:rtl/>
        </w:rPr>
        <w:t>. המועצה</w:t>
      </w:r>
      <w:r w:rsidRPr="00AF7D0B">
        <w:rPr>
          <w:rFonts w:ascii="Tahoma" w:hAnsi="Tahoma" w:cs="Tahoma"/>
          <w:sz w:val="17"/>
          <w:szCs w:val="17"/>
          <w:rtl/>
        </w:rPr>
        <w:t xml:space="preserve"> </w:t>
      </w:r>
      <w:r w:rsidRPr="00AF7D0B">
        <w:rPr>
          <w:rFonts w:ascii="Tahoma" w:hAnsi="Tahoma" w:cs="Tahoma" w:hint="cs"/>
          <w:sz w:val="17"/>
          <w:szCs w:val="17"/>
          <w:rtl/>
        </w:rPr>
        <w:t>משתמשת</w:t>
      </w:r>
      <w:r w:rsidRPr="00AF7D0B">
        <w:rPr>
          <w:rFonts w:ascii="Tahoma" w:hAnsi="Tahoma" w:cs="Tahoma"/>
          <w:sz w:val="17"/>
          <w:szCs w:val="17"/>
          <w:rtl/>
        </w:rPr>
        <w:t xml:space="preserve"> בפניות </w:t>
      </w:r>
      <w:r w:rsidRPr="00AF7D0B">
        <w:rPr>
          <w:rFonts w:ascii="Tahoma" w:hAnsi="Tahoma" w:cs="Tahoma" w:hint="cs"/>
          <w:sz w:val="17"/>
          <w:szCs w:val="17"/>
          <w:rtl/>
        </w:rPr>
        <w:t>הציבור</w:t>
      </w:r>
      <w:r w:rsidRPr="00AF7D0B">
        <w:rPr>
          <w:rFonts w:ascii="Tahoma" w:hAnsi="Tahoma" w:cs="Tahoma"/>
          <w:sz w:val="17"/>
          <w:szCs w:val="17"/>
          <w:rtl/>
        </w:rPr>
        <w:t xml:space="preserve"> </w:t>
      </w:r>
      <w:r w:rsidRPr="00AF7D0B">
        <w:rPr>
          <w:rFonts w:ascii="Tahoma" w:hAnsi="Tahoma" w:cs="Tahoma" w:hint="cs"/>
          <w:sz w:val="17"/>
          <w:szCs w:val="17"/>
          <w:rtl/>
        </w:rPr>
        <w:t>גם</w:t>
      </w:r>
      <w:r w:rsidRPr="00AF7D0B">
        <w:rPr>
          <w:rFonts w:ascii="Tahoma" w:hAnsi="Tahoma" w:cs="Tahoma"/>
          <w:sz w:val="17"/>
          <w:szCs w:val="17"/>
          <w:rtl/>
        </w:rPr>
        <w:t xml:space="preserve"> </w:t>
      </w:r>
      <w:r w:rsidRPr="00AF7D0B">
        <w:rPr>
          <w:rFonts w:ascii="Tahoma" w:hAnsi="Tahoma" w:cs="Tahoma" w:hint="cs"/>
          <w:sz w:val="17"/>
          <w:szCs w:val="17"/>
          <w:rtl/>
        </w:rPr>
        <w:t>כבסיס</w:t>
      </w:r>
      <w:r w:rsidRPr="00AF7D0B">
        <w:rPr>
          <w:rFonts w:ascii="Tahoma" w:hAnsi="Tahoma" w:cs="Tahoma"/>
          <w:sz w:val="17"/>
          <w:szCs w:val="17"/>
          <w:rtl/>
        </w:rPr>
        <w:t xml:space="preserve"> נתונים </w:t>
      </w:r>
      <w:r w:rsidRPr="00AF7D0B">
        <w:rPr>
          <w:rFonts w:ascii="Tahoma" w:hAnsi="Tahoma" w:cs="Tahoma" w:hint="cs"/>
          <w:sz w:val="17"/>
          <w:szCs w:val="17"/>
          <w:rtl/>
        </w:rPr>
        <w:t>שבאמצעותו</w:t>
      </w:r>
      <w:r w:rsidRPr="00AF7D0B">
        <w:rPr>
          <w:rFonts w:ascii="Tahoma" w:hAnsi="Tahoma" w:cs="Tahoma"/>
          <w:sz w:val="17"/>
          <w:szCs w:val="17"/>
          <w:rtl/>
        </w:rPr>
        <w:t xml:space="preserve"> </w:t>
      </w:r>
      <w:r w:rsidRPr="00AF7D0B">
        <w:rPr>
          <w:rFonts w:ascii="Tahoma" w:hAnsi="Tahoma" w:cs="Tahoma" w:hint="cs"/>
          <w:sz w:val="17"/>
          <w:szCs w:val="17"/>
          <w:rtl/>
        </w:rPr>
        <w:t>היא</w:t>
      </w:r>
      <w:r w:rsidRPr="00AF7D0B">
        <w:rPr>
          <w:rFonts w:ascii="Tahoma" w:hAnsi="Tahoma" w:cs="Tahoma"/>
          <w:sz w:val="17"/>
          <w:szCs w:val="17"/>
          <w:rtl/>
        </w:rPr>
        <w:t xml:space="preserve"> </w:t>
      </w:r>
      <w:r w:rsidRPr="00AF7D0B">
        <w:rPr>
          <w:rFonts w:ascii="Tahoma" w:hAnsi="Tahoma" w:cs="Tahoma" w:hint="cs"/>
          <w:sz w:val="17"/>
          <w:szCs w:val="17"/>
          <w:rtl/>
        </w:rPr>
        <w:t>מאתרת</w:t>
      </w:r>
      <w:r w:rsidRPr="00AF7D0B">
        <w:rPr>
          <w:rFonts w:ascii="Tahoma" w:hAnsi="Tahoma" w:cs="Tahoma"/>
          <w:sz w:val="17"/>
          <w:szCs w:val="17"/>
          <w:rtl/>
        </w:rPr>
        <w:t xml:space="preserve"> פגיעות נוספות בצרכנים. </w:t>
      </w:r>
    </w:p>
    <w:p w:rsidR="00861C2F" w:rsidRPr="00AF7D0B" w:rsidP="00820B84">
      <w:pPr>
        <w:spacing w:line="240" w:lineRule="exact"/>
        <w:ind w:right="2268"/>
        <w:jc w:val="both"/>
        <w:rPr>
          <w:rFonts w:ascii="Tahoma" w:hAnsi="Tahoma" w:cs="Tahoma"/>
          <w:sz w:val="17"/>
          <w:szCs w:val="17"/>
          <w:rtl/>
        </w:rPr>
      </w:pPr>
      <w:r w:rsidRPr="00AF7D0B">
        <w:rPr>
          <w:rFonts w:ascii="Tahoma" w:hAnsi="Tahoma" w:cs="Tahoma" w:hint="cs"/>
          <w:sz w:val="17"/>
          <w:szCs w:val="17"/>
          <w:rtl/>
        </w:rPr>
        <w:t>משרד</w:t>
      </w:r>
      <w:r w:rsidRPr="00AF7D0B">
        <w:rPr>
          <w:rFonts w:ascii="Tahoma" w:hAnsi="Tahoma" w:cs="Tahoma"/>
          <w:sz w:val="17"/>
          <w:szCs w:val="17"/>
          <w:rtl/>
        </w:rPr>
        <w:t xml:space="preserve"> מבקר המדינה בדק היבטים </w:t>
      </w:r>
      <w:r w:rsidRPr="00AF7D0B">
        <w:rPr>
          <w:rFonts w:ascii="Tahoma" w:hAnsi="Tahoma" w:cs="Tahoma" w:hint="cs"/>
          <w:sz w:val="17"/>
          <w:szCs w:val="17"/>
          <w:rtl/>
        </w:rPr>
        <w:t>שונים</w:t>
      </w:r>
      <w:r w:rsidRPr="00AF7D0B">
        <w:rPr>
          <w:rFonts w:ascii="Tahoma" w:hAnsi="Tahoma" w:cs="Tahoma"/>
          <w:sz w:val="17"/>
          <w:szCs w:val="17"/>
          <w:rtl/>
        </w:rPr>
        <w:t xml:space="preserve"> </w:t>
      </w:r>
      <w:r w:rsidRPr="00AF7D0B">
        <w:rPr>
          <w:rFonts w:ascii="Tahoma" w:hAnsi="Tahoma" w:cs="Tahoma" w:hint="cs"/>
          <w:sz w:val="17"/>
          <w:szCs w:val="17"/>
          <w:rtl/>
        </w:rPr>
        <w:t>בדרך</w:t>
      </w:r>
      <w:r w:rsidRPr="00AF7D0B">
        <w:rPr>
          <w:rFonts w:ascii="Tahoma" w:hAnsi="Tahoma" w:cs="Tahoma"/>
          <w:sz w:val="17"/>
          <w:szCs w:val="17"/>
          <w:rtl/>
        </w:rPr>
        <w:t xml:space="preserve"> </w:t>
      </w:r>
      <w:r w:rsidRPr="00AF7D0B">
        <w:rPr>
          <w:rFonts w:ascii="Tahoma" w:hAnsi="Tahoma" w:cs="Tahoma" w:hint="cs"/>
          <w:sz w:val="17"/>
          <w:szCs w:val="17"/>
          <w:rtl/>
        </w:rPr>
        <w:t>טיפולה</w:t>
      </w:r>
      <w:r w:rsidRPr="00AF7D0B">
        <w:rPr>
          <w:rFonts w:ascii="Tahoma" w:hAnsi="Tahoma" w:cs="Tahoma"/>
          <w:sz w:val="17"/>
          <w:szCs w:val="17"/>
          <w:rtl/>
        </w:rPr>
        <w:t xml:space="preserve"> </w:t>
      </w:r>
      <w:r w:rsidRPr="00AF7D0B">
        <w:rPr>
          <w:rFonts w:ascii="Tahoma" w:hAnsi="Tahoma" w:cs="Tahoma" w:hint="cs"/>
          <w:sz w:val="17"/>
          <w:szCs w:val="17"/>
          <w:rtl/>
        </w:rPr>
        <w:t>של</w:t>
      </w:r>
      <w:r w:rsidRPr="00AF7D0B">
        <w:rPr>
          <w:rFonts w:ascii="Tahoma" w:hAnsi="Tahoma" w:cs="Tahoma"/>
          <w:sz w:val="17"/>
          <w:szCs w:val="17"/>
          <w:rtl/>
        </w:rPr>
        <w:t xml:space="preserve"> המועצה בפניות הציבור בשנים</w:t>
      </w:r>
      <w:r w:rsidRPr="00AF7D0B">
        <w:rPr>
          <w:rFonts w:ascii="Tahoma" w:hAnsi="Tahoma" w:cs="Tahoma" w:hint="cs"/>
          <w:sz w:val="17"/>
          <w:szCs w:val="17"/>
          <w:rtl/>
        </w:rPr>
        <w:t xml:space="preserve"> </w:t>
      </w:r>
      <w:r w:rsidRPr="00820B84" w:rsidR="00820B84">
        <w:rPr>
          <w:rFonts w:ascii="Tahoma" w:hAnsi="Tahoma" w:cs="Tahoma"/>
          <w:sz w:val="17"/>
          <w:szCs w:val="17"/>
          <w:rtl/>
        </w:rPr>
        <w:t>2015-2012</w:t>
      </w:r>
      <w:r>
        <w:rPr>
          <w:rStyle w:val="FootnoteReference"/>
          <w:rFonts w:ascii="Tahoma" w:hAnsi="Tahoma" w:cs="Tahoma"/>
          <w:sz w:val="17"/>
          <w:szCs w:val="17"/>
          <w:rtl/>
        </w:rPr>
        <w:footnoteReference w:id="57"/>
      </w:r>
      <w:r w:rsidRPr="00AF7D0B">
        <w:rPr>
          <w:rFonts w:ascii="Tahoma" w:hAnsi="Tahoma" w:cs="Tahoma"/>
          <w:sz w:val="17"/>
          <w:szCs w:val="17"/>
          <w:rtl/>
        </w:rPr>
        <w:t xml:space="preserve">. </w:t>
      </w:r>
      <w:r w:rsidRPr="00AF7D0B">
        <w:rPr>
          <w:rFonts w:ascii="Tahoma" w:hAnsi="Tahoma" w:cs="Tahoma" w:hint="cs"/>
          <w:sz w:val="17"/>
          <w:szCs w:val="17"/>
          <w:rtl/>
        </w:rPr>
        <w:t>הניתוח</w:t>
      </w:r>
      <w:r w:rsidRPr="00AF7D0B">
        <w:rPr>
          <w:rFonts w:ascii="Tahoma" w:hAnsi="Tahoma" w:cs="Tahoma"/>
          <w:sz w:val="17"/>
          <w:szCs w:val="17"/>
          <w:rtl/>
        </w:rPr>
        <w:t xml:space="preserve"> </w:t>
      </w:r>
      <w:r w:rsidRPr="00AF7D0B">
        <w:rPr>
          <w:rFonts w:ascii="Tahoma" w:hAnsi="Tahoma" w:cs="Tahoma" w:hint="cs"/>
          <w:sz w:val="17"/>
          <w:szCs w:val="17"/>
          <w:rtl/>
        </w:rPr>
        <w:t>מבוסס</w:t>
      </w:r>
      <w:r w:rsidRPr="00AF7D0B">
        <w:rPr>
          <w:rFonts w:ascii="Tahoma" w:hAnsi="Tahoma" w:cs="Tahoma"/>
          <w:sz w:val="17"/>
          <w:szCs w:val="17"/>
          <w:rtl/>
        </w:rPr>
        <w:t xml:space="preserve"> </w:t>
      </w:r>
      <w:r w:rsidRPr="00AF7D0B">
        <w:rPr>
          <w:rFonts w:ascii="Tahoma" w:hAnsi="Tahoma" w:cs="Tahoma" w:hint="cs"/>
          <w:sz w:val="17"/>
          <w:szCs w:val="17"/>
          <w:rtl/>
        </w:rPr>
        <w:t>על</w:t>
      </w:r>
      <w:r w:rsidRPr="00AF7D0B">
        <w:rPr>
          <w:rFonts w:ascii="Tahoma" w:hAnsi="Tahoma" w:cs="Tahoma"/>
          <w:sz w:val="17"/>
          <w:szCs w:val="17"/>
          <w:rtl/>
        </w:rPr>
        <w:t xml:space="preserve"> </w:t>
      </w:r>
      <w:r w:rsidRPr="00AF7D0B">
        <w:rPr>
          <w:rFonts w:ascii="Tahoma" w:hAnsi="Tahoma" w:cs="Tahoma" w:hint="cs"/>
          <w:sz w:val="17"/>
          <w:szCs w:val="17"/>
          <w:rtl/>
        </w:rPr>
        <w:t>מאגר</w:t>
      </w:r>
      <w:r w:rsidRPr="00AF7D0B">
        <w:rPr>
          <w:rFonts w:ascii="Tahoma" w:hAnsi="Tahoma" w:cs="Tahoma"/>
          <w:sz w:val="17"/>
          <w:szCs w:val="17"/>
          <w:rtl/>
        </w:rPr>
        <w:t xml:space="preserve"> </w:t>
      </w:r>
      <w:r w:rsidRPr="00AF7D0B">
        <w:rPr>
          <w:rFonts w:ascii="Tahoma" w:hAnsi="Tahoma" w:cs="Tahoma" w:hint="cs"/>
          <w:sz w:val="17"/>
          <w:szCs w:val="17"/>
          <w:rtl/>
        </w:rPr>
        <w:t>המידע</w:t>
      </w:r>
      <w:r w:rsidRPr="00AF7D0B">
        <w:rPr>
          <w:rFonts w:ascii="Tahoma" w:hAnsi="Tahoma" w:cs="Tahoma"/>
          <w:sz w:val="17"/>
          <w:szCs w:val="17"/>
          <w:rtl/>
        </w:rPr>
        <w:t xml:space="preserve"> </w:t>
      </w:r>
      <w:r w:rsidRPr="00AF7D0B">
        <w:rPr>
          <w:rFonts w:ascii="Tahoma" w:hAnsi="Tahoma" w:cs="Tahoma" w:hint="cs"/>
          <w:sz w:val="17"/>
          <w:szCs w:val="17"/>
          <w:rtl/>
        </w:rPr>
        <w:t>של</w:t>
      </w:r>
      <w:r w:rsidRPr="00AF7D0B">
        <w:rPr>
          <w:rFonts w:ascii="Tahoma" w:hAnsi="Tahoma" w:cs="Tahoma"/>
          <w:sz w:val="17"/>
          <w:szCs w:val="17"/>
          <w:rtl/>
        </w:rPr>
        <w:t xml:space="preserve"> </w:t>
      </w:r>
      <w:r w:rsidRPr="00AF7D0B">
        <w:rPr>
          <w:rFonts w:ascii="Tahoma" w:hAnsi="Tahoma" w:cs="Tahoma" w:hint="cs"/>
          <w:sz w:val="17"/>
          <w:szCs w:val="17"/>
          <w:rtl/>
        </w:rPr>
        <w:t>המועצה</w:t>
      </w:r>
      <w:r w:rsidRPr="00AF7D0B">
        <w:rPr>
          <w:rFonts w:ascii="Tahoma" w:hAnsi="Tahoma" w:cs="Tahoma"/>
          <w:sz w:val="17"/>
          <w:szCs w:val="17"/>
          <w:rtl/>
        </w:rPr>
        <w:t xml:space="preserve">, </w:t>
      </w:r>
      <w:r w:rsidRPr="00AF7D0B">
        <w:rPr>
          <w:rFonts w:ascii="Tahoma" w:hAnsi="Tahoma" w:cs="Tahoma" w:hint="cs"/>
          <w:sz w:val="17"/>
          <w:szCs w:val="17"/>
          <w:rtl/>
        </w:rPr>
        <w:t>הכולל</w:t>
      </w:r>
      <w:r w:rsidRPr="00AF7D0B">
        <w:rPr>
          <w:rFonts w:ascii="Tahoma" w:hAnsi="Tahoma" w:cs="Tahoma"/>
          <w:sz w:val="17"/>
          <w:szCs w:val="17"/>
          <w:rtl/>
        </w:rPr>
        <w:t xml:space="preserve"> 158,000 </w:t>
      </w:r>
      <w:r w:rsidRPr="00AF7D0B">
        <w:rPr>
          <w:rFonts w:ascii="Tahoma" w:hAnsi="Tahoma" w:cs="Tahoma" w:hint="cs"/>
          <w:sz w:val="17"/>
          <w:szCs w:val="17"/>
          <w:rtl/>
        </w:rPr>
        <w:t>פניות</w:t>
      </w:r>
      <w:r w:rsidRPr="00AF7D0B">
        <w:rPr>
          <w:rFonts w:ascii="Tahoma" w:hAnsi="Tahoma" w:cs="Tahoma"/>
          <w:sz w:val="17"/>
          <w:szCs w:val="17"/>
          <w:rtl/>
        </w:rPr>
        <w:t xml:space="preserve"> </w:t>
      </w:r>
      <w:r w:rsidRPr="00AF7D0B">
        <w:rPr>
          <w:rFonts w:ascii="Tahoma" w:hAnsi="Tahoma" w:cs="Tahoma" w:hint="cs"/>
          <w:sz w:val="17"/>
          <w:szCs w:val="17"/>
          <w:rtl/>
        </w:rPr>
        <w:t>שנרשמו</w:t>
      </w:r>
      <w:r w:rsidRPr="00AF7D0B">
        <w:rPr>
          <w:rFonts w:ascii="Tahoma" w:hAnsi="Tahoma" w:cs="Tahoma"/>
          <w:sz w:val="17"/>
          <w:szCs w:val="17"/>
          <w:rtl/>
        </w:rPr>
        <w:t xml:space="preserve"> </w:t>
      </w:r>
      <w:r w:rsidRPr="00AF7D0B">
        <w:rPr>
          <w:rFonts w:ascii="Tahoma" w:hAnsi="Tahoma" w:cs="Tahoma" w:hint="cs"/>
          <w:sz w:val="17"/>
          <w:szCs w:val="17"/>
          <w:rtl/>
        </w:rPr>
        <w:t>במערכת</w:t>
      </w:r>
      <w:r w:rsidRPr="00AF7D0B">
        <w:rPr>
          <w:rFonts w:ascii="Tahoma" w:hAnsi="Tahoma" w:cs="Tahoma"/>
          <w:sz w:val="17"/>
          <w:szCs w:val="17"/>
          <w:rtl/>
        </w:rPr>
        <w:t xml:space="preserve"> </w:t>
      </w:r>
      <w:r w:rsidRPr="00AF7D0B">
        <w:rPr>
          <w:rFonts w:ascii="Tahoma" w:hAnsi="Tahoma" w:cs="Tahoma" w:hint="cs"/>
          <w:sz w:val="17"/>
          <w:szCs w:val="17"/>
          <w:rtl/>
        </w:rPr>
        <w:t>הממוחשבת</w:t>
      </w:r>
      <w:r w:rsidRPr="00AF7D0B">
        <w:rPr>
          <w:rFonts w:ascii="Tahoma" w:hAnsi="Tahoma" w:cs="Tahoma"/>
          <w:sz w:val="17"/>
          <w:szCs w:val="17"/>
          <w:rtl/>
        </w:rPr>
        <w:t xml:space="preserve"> </w:t>
      </w:r>
      <w:r w:rsidRPr="00AF7D0B">
        <w:rPr>
          <w:rFonts w:ascii="Tahoma" w:hAnsi="Tahoma" w:cs="Tahoma" w:hint="cs"/>
          <w:sz w:val="17"/>
          <w:szCs w:val="17"/>
          <w:rtl/>
        </w:rPr>
        <w:t>בשנים</w:t>
      </w:r>
      <w:r w:rsidRPr="00AF7D0B">
        <w:rPr>
          <w:rFonts w:ascii="Tahoma" w:hAnsi="Tahoma" w:cs="Tahoma"/>
          <w:sz w:val="17"/>
          <w:szCs w:val="17"/>
          <w:rtl/>
        </w:rPr>
        <w:t xml:space="preserve"> </w:t>
      </w:r>
      <w:r w:rsidRPr="00AF7D0B">
        <w:rPr>
          <w:rFonts w:ascii="Tahoma" w:hAnsi="Tahoma" w:cs="Tahoma" w:hint="cs"/>
          <w:sz w:val="17"/>
          <w:szCs w:val="17"/>
          <w:rtl/>
        </w:rPr>
        <w:t>אלה</w:t>
      </w:r>
      <w:r>
        <w:rPr>
          <w:rStyle w:val="FootnoteReference"/>
          <w:rFonts w:ascii="Tahoma" w:hAnsi="Tahoma" w:cs="Tahoma"/>
          <w:sz w:val="17"/>
          <w:szCs w:val="17"/>
          <w:rtl/>
        </w:rPr>
        <w:footnoteReference w:id="58"/>
      </w:r>
      <w:r w:rsidRPr="00AF7D0B">
        <w:rPr>
          <w:rFonts w:ascii="Tahoma" w:hAnsi="Tahoma" w:cs="Tahoma"/>
          <w:sz w:val="17"/>
          <w:szCs w:val="17"/>
          <w:rtl/>
        </w:rPr>
        <w:t xml:space="preserve">. </w:t>
      </w:r>
      <w:r w:rsidRPr="00AF7D0B">
        <w:rPr>
          <w:rFonts w:ascii="Tahoma" w:hAnsi="Tahoma" w:cs="Tahoma" w:hint="cs"/>
          <w:sz w:val="17"/>
          <w:szCs w:val="17"/>
          <w:rtl/>
        </w:rPr>
        <w:t>להלן</w:t>
      </w:r>
      <w:r w:rsidRPr="00AF7D0B">
        <w:rPr>
          <w:rFonts w:ascii="Tahoma" w:hAnsi="Tahoma" w:cs="Tahoma"/>
          <w:sz w:val="17"/>
          <w:szCs w:val="17"/>
          <w:rtl/>
        </w:rPr>
        <w:t xml:space="preserve"> </w:t>
      </w:r>
      <w:r w:rsidRPr="00AF7D0B">
        <w:rPr>
          <w:rFonts w:ascii="Tahoma" w:hAnsi="Tahoma" w:cs="Tahoma" w:hint="cs"/>
          <w:sz w:val="17"/>
          <w:szCs w:val="17"/>
          <w:rtl/>
        </w:rPr>
        <w:t>ממצאי</w:t>
      </w:r>
      <w:r w:rsidRPr="00AF7D0B">
        <w:rPr>
          <w:rFonts w:ascii="Tahoma" w:hAnsi="Tahoma" w:cs="Tahoma"/>
          <w:sz w:val="17"/>
          <w:szCs w:val="17"/>
          <w:rtl/>
        </w:rPr>
        <w:t xml:space="preserve"> </w:t>
      </w:r>
      <w:r w:rsidRPr="00AF7D0B">
        <w:rPr>
          <w:rFonts w:ascii="Tahoma" w:hAnsi="Tahoma" w:cs="Tahoma" w:hint="cs"/>
          <w:sz w:val="17"/>
          <w:szCs w:val="17"/>
          <w:rtl/>
        </w:rPr>
        <w:t>הבדיקה</w:t>
      </w:r>
      <w:r w:rsidRPr="00AF7D0B">
        <w:rPr>
          <w:rFonts w:ascii="Tahoma" w:hAnsi="Tahoma" w:cs="Tahoma"/>
          <w:sz w:val="17"/>
          <w:szCs w:val="17"/>
          <w:rtl/>
        </w:rPr>
        <w:t>:</w:t>
      </w:r>
    </w:p>
    <w:p w:rsidR="00861C2F" w:rsidRPr="00584805" w:rsidP="009A1522">
      <w:pPr>
        <w:pStyle w:val="ListParagraph"/>
        <w:numPr>
          <w:ilvl w:val="0"/>
          <w:numId w:val="5"/>
        </w:numPr>
        <w:autoSpaceDE/>
        <w:autoSpaceDN/>
        <w:adjustRightInd/>
        <w:spacing w:line="240" w:lineRule="exact"/>
        <w:ind w:right="2268"/>
        <w:rPr>
          <w:sz w:val="17"/>
          <w:szCs w:val="17"/>
        </w:rPr>
      </w:pPr>
      <w:r w:rsidRPr="00584805">
        <w:rPr>
          <w:sz w:val="17"/>
          <w:szCs w:val="17"/>
          <w:rtl/>
        </w:rPr>
        <w:t xml:space="preserve">הבדיקה העלתה </w:t>
      </w:r>
      <w:r w:rsidRPr="00584805">
        <w:rPr>
          <w:rFonts w:hint="cs"/>
          <w:sz w:val="17"/>
          <w:szCs w:val="17"/>
          <w:rtl/>
        </w:rPr>
        <w:t>שבשנים</w:t>
      </w:r>
      <w:r w:rsidRPr="00584805">
        <w:rPr>
          <w:sz w:val="17"/>
          <w:szCs w:val="17"/>
          <w:rtl/>
        </w:rPr>
        <w:t xml:space="preserve"> 2015-2012 בכ-30% מהתלונות החל הטיפול רק לאחר 30 יום. במאי 2015 עודכן הנוהל וקבע כי יש להתחיל את הטיפול בתלונה בתוך 10 ימים מיום קבלתה</w:t>
      </w:r>
      <w:r w:rsidRPr="00584805">
        <w:rPr>
          <w:rFonts w:hint="cs"/>
          <w:sz w:val="17"/>
          <w:szCs w:val="17"/>
          <w:rtl/>
        </w:rPr>
        <w:t>,</w:t>
      </w:r>
      <w:r w:rsidRPr="00584805">
        <w:rPr>
          <w:sz w:val="17"/>
          <w:szCs w:val="17"/>
          <w:rtl/>
        </w:rPr>
        <w:t xml:space="preserve"> ואכן חל שיפור</w:t>
      </w:r>
      <w:r w:rsidRPr="00584805">
        <w:rPr>
          <w:rFonts w:hint="cs"/>
          <w:sz w:val="17"/>
          <w:szCs w:val="17"/>
          <w:rtl/>
        </w:rPr>
        <w:t xml:space="preserve"> בזמני הטיפול בתלונות</w:t>
      </w:r>
      <w:r w:rsidRPr="00584805">
        <w:rPr>
          <w:sz w:val="17"/>
          <w:szCs w:val="17"/>
          <w:rtl/>
        </w:rPr>
        <w:t xml:space="preserve"> ומשך הזמן עד לתחילת הטיפול בתלונה התקצר.</w:t>
      </w:r>
    </w:p>
    <w:p w:rsidR="00861C2F" w:rsidRPr="00584805" w:rsidP="009A1522">
      <w:pPr>
        <w:pStyle w:val="ListParagraph"/>
        <w:numPr>
          <w:ilvl w:val="0"/>
          <w:numId w:val="5"/>
        </w:numPr>
        <w:autoSpaceDE/>
        <w:autoSpaceDN/>
        <w:adjustRightInd/>
        <w:spacing w:line="240" w:lineRule="exact"/>
        <w:ind w:right="2268"/>
        <w:rPr>
          <w:sz w:val="17"/>
          <w:szCs w:val="17"/>
        </w:rPr>
      </w:pPr>
      <w:r w:rsidRPr="00584805">
        <w:rPr>
          <w:sz w:val="17"/>
          <w:szCs w:val="17"/>
          <w:rtl/>
        </w:rPr>
        <w:t xml:space="preserve">בהתאם </w:t>
      </w:r>
      <w:r w:rsidRPr="00584805">
        <w:rPr>
          <w:rFonts w:hint="cs"/>
          <w:sz w:val="17"/>
          <w:szCs w:val="17"/>
          <w:rtl/>
        </w:rPr>
        <w:t>להחלטת הנהלת המועצה לצרכנות ובאישור יו"ר דירקטוריון, לסמנכ</w:t>
      </w:r>
      <w:r w:rsidRPr="00584805">
        <w:rPr>
          <w:sz w:val="17"/>
          <w:szCs w:val="17"/>
          <w:rtl/>
        </w:rPr>
        <w:t xml:space="preserve">"ל המועצה יש סמכות לסגור </w:t>
      </w:r>
      <w:r w:rsidRPr="00584805">
        <w:rPr>
          <w:rFonts w:hint="cs"/>
          <w:sz w:val="17"/>
          <w:szCs w:val="17"/>
          <w:rtl/>
        </w:rPr>
        <w:t>פניות</w:t>
      </w:r>
      <w:r w:rsidRPr="00584805">
        <w:rPr>
          <w:sz w:val="17"/>
          <w:szCs w:val="17"/>
          <w:rtl/>
        </w:rPr>
        <w:t xml:space="preserve"> אשר לא טופל</w:t>
      </w:r>
      <w:r w:rsidRPr="00584805">
        <w:rPr>
          <w:rFonts w:hint="cs"/>
          <w:sz w:val="17"/>
          <w:szCs w:val="17"/>
          <w:rtl/>
        </w:rPr>
        <w:t>ו</w:t>
      </w:r>
      <w:r w:rsidRPr="00584805">
        <w:rPr>
          <w:sz w:val="17"/>
          <w:szCs w:val="17"/>
          <w:rtl/>
        </w:rPr>
        <w:t xml:space="preserve"> תקופה ארוכה. הבדיקה העלתה שכ-4,500 </w:t>
      </w:r>
      <w:r w:rsidRPr="00584805">
        <w:rPr>
          <w:rFonts w:hint="cs"/>
          <w:sz w:val="17"/>
          <w:szCs w:val="17"/>
          <w:rtl/>
        </w:rPr>
        <w:t>פניות</w:t>
      </w:r>
      <w:r w:rsidRPr="00584805">
        <w:rPr>
          <w:sz w:val="17"/>
          <w:szCs w:val="17"/>
          <w:rtl/>
        </w:rPr>
        <w:t xml:space="preserve"> שהיו פתוחות יותר משנה נסגרו </w:t>
      </w:r>
      <w:r w:rsidRPr="00584805">
        <w:rPr>
          <w:rFonts w:hint="cs"/>
          <w:sz w:val="17"/>
          <w:szCs w:val="17"/>
          <w:rtl/>
        </w:rPr>
        <w:t xml:space="preserve">בשיטה זו </w:t>
      </w:r>
      <w:r w:rsidRPr="00584805">
        <w:rPr>
          <w:sz w:val="17"/>
          <w:szCs w:val="17"/>
          <w:rtl/>
        </w:rPr>
        <w:t xml:space="preserve">בשנים </w:t>
      </w:r>
      <w:r w:rsidR="00820B84">
        <w:rPr>
          <w:rFonts w:hint="cs"/>
          <w:sz w:val="17"/>
          <w:szCs w:val="17"/>
          <w:rtl/>
        </w:rPr>
        <w:br/>
      </w:r>
      <w:r w:rsidRPr="00584805">
        <w:rPr>
          <w:sz w:val="17"/>
          <w:szCs w:val="17"/>
          <w:rtl/>
        </w:rPr>
        <w:t xml:space="preserve">2015-2014, בלי </w:t>
      </w:r>
      <w:r w:rsidRPr="00584805">
        <w:rPr>
          <w:rFonts w:hint="cs"/>
          <w:sz w:val="17"/>
          <w:szCs w:val="17"/>
          <w:rtl/>
        </w:rPr>
        <w:t>שטופלו</w:t>
      </w:r>
      <w:r w:rsidRPr="00584805">
        <w:rPr>
          <w:sz w:val="17"/>
          <w:szCs w:val="17"/>
          <w:rtl/>
        </w:rPr>
        <w:t xml:space="preserve"> </w:t>
      </w:r>
      <w:r w:rsidRPr="00584805">
        <w:rPr>
          <w:rFonts w:hint="cs"/>
          <w:sz w:val="17"/>
          <w:szCs w:val="17"/>
          <w:rtl/>
        </w:rPr>
        <w:t>על</w:t>
      </w:r>
      <w:r w:rsidRPr="00584805">
        <w:rPr>
          <w:sz w:val="17"/>
          <w:szCs w:val="17"/>
          <w:rtl/>
        </w:rPr>
        <w:t xml:space="preserve"> </w:t>
      </w:r>
      <w:r w:rsidRPr="00584805">
        <w:rPr>
          <w:rFonts w:hint="cs"/>
          <w:sz w:val="17"/>
          <w:szCs w:val="17"/>
          <w:rtl/>
        </w:rPr>
        <w:t>ידי</w:t>
      </w:r>
      <w:r w:rsidRPr="00584805">
        <w:rPr>
          <w:sz w:val="17"/>
          <w:szCs w:val="17"/>
          <w:rtl/>
        </w:rPr>
        <w:t xml:space="preserve"> </w:t>
      </w:r>
      <w:r w:rsidRPr="00584805">
        <w:rPr>
          <w:rFonts w:hint="cs"/>
          <w:sz w:val="17"/>
          <w:szCs w:val="17"/>
          <w:rtl/>
        </w:rPr>
        <w:t>המועצה</w:t>
      </w:r>
      <w:r w:rsidRPr="00584805">
        <w:rPr>
          <w:sz w:val="17"/>
          <w:szCs w:val="17"/>
          <w:rtl/>
        </w:rPr>
        <w:t xml:space="preserve">. </w:t>
      </w:r>
    </w:p>
    <w:p w:rsidR="00861C2F" w:rsidRPr="00584805" w:rsidP="009A1522">
      <w:pPr>
        <w:pStyle w:val="ListParagraph"/>
        <w:numPr>
          <w:ilvl w:val="0"/>
          <w:numId w:val="5"/>
        </w:numPr>
        <w:autoSpaceDE/>
        <w:autoSpaceDN/>
        <w:adjustRightInd/>
        <w:spacing w:line="240" w:lineRule="exact"/>
        <w:ind w:right="2268"/>
        <w:rPr>
          <w:b/>
          <w:bCs/>
          <w:sz w:val="17"/>
          <w:szCs w:val="17"/>
        </w:rPr>
      </w:pPr>
      <w:r w:rsidRPr="00584805">
        <w:rPr>
          <w:rFonts w:hint="cs"/>
          <w:sz w:val="17"/>
          <w:szCs w:val="17"/>
          <w:rtl/>
        </w:rPr>
        <w:t>על</w:t>
      </w:r>
      <w:r w:rsidRPr="00584805">
        <w:rPr>
          <w:sz w:val="17"/>
          <w:szCs w:val="17"/>
          <w:rtl/>
        </w:rPr>
        <w:t xml:space="preserve"> פי </w:t>
      </w:r>
      <w:r w:rsidRPr="00584805">
        <w:rPr>
          <w:rFonts w:hint="cs"/>
          <w:sz w:val="17"/>
          <w:szCs w:val="17"/>
          <w:rtl/>
        </w:rPr>
        <w:t>אומדן שעשו</w:t>
      </w:r>
      <w:r w:rsidRPr="00584805">
        <w:rPr>
          <w:sz w:val="17"/>
          <w:szCs w:val="17"/>
          <w:rtl/>
        </w:rPr>
        <w:t xml:space="preserve"> </w:t>
      </w:r>
      <w:r w:rsidRPr="00584805">
        <w:rPr>
          <w:rFonts w:hint="cs"/>
          <w:sz w:val="17"/>
          <w:szCs w:val="17"/>
          <w:rtl/>
        </w:rPr>
        <w:t>נציגי</w:t>
      </w:r>
      <w:r w:rsidRPr="00584805">
        <w:rPr>
          <w:sz w:val="17"/>
          <w:szCs w:val="17"/>
          <w:rtl/>
        </w:rPr>
        <w:t xml:space="preserve"> </w:t>
      </w:r>
      <w:r w:rsidRPr="00584805">
        <w:rPr>
          <w:rFonts w:hint="cs"/>
          <w:sz w:val="17"/>
          <w:szCs w:val="17"/>
          <w:rtl/>
        </w:rPr>
        <w:t>משרד</w:t>
      </w:r>
      <w:r w:rsidRPr="00584805">
        <w:rPr>
          <w:sz w:val="17"/>
          <w:szCs w:val="17"/>
          <w:rtl/>
        </w:rPr>
        <w:t xml:space="preserve"> </w:t>
      </w:r>
      <w:r w:rsidRPr="00584805">
        <w:rPr>
          <w:rFonts w:hint="cs"/>
          <w:sz w:val="17"/>
          <w:szCs w:val="17"/>
          <w:rtl/>
        </w:rPr>
        <w:t>מבקר</w:t>
      </w:r>
      <w:r w:rsidRPr="00584805">
        <w:rPr>
          <w:sz w:val="17"/>
          <w:szCs w:val="17"/>
          <w:rtl/>
        </w:rPr>
        <w:t xml:space="preserve"> </w:t>
      </w:r>
      <w:r w:rsidRPr="00584805">
        <w:rPr>
          <w:rFonts w:hint="cs"/>
          <w:sz w:val="17"/>
          <w:szCs w:val="17"/>
          <w:rtl/>
        </w:rPr>
        <w:t>המדינה</w:t>
      </w:r>
      <w:r w:rsidRPr="00584805">
        <w:rPr>
          <w:sz w:val="17"/>
          <w:szCs w:val="17"/>
          <w:rtl/>
        </w:rPr>
        <w:t xml:space="preserve">, </w:t>
      </w:r>
      <w:r w:rsidRPr="00584805">
        <w:rPr>
          <w:rFonts w:hint="cs"/>
          <w:sz w:val="17"/>
          <w:szCs w:val="17"/>
          <w:rtl/>
        </w:rPr>
        <w:t>פרק</w:t>
      </w:r>
      <w:r w:rsidRPr="00584805">
        <w:rPr>
          <w:sz w:val="17"/>
          <w:szCs w:val="17"/>
          <w:rtl/>
        </w:rPr>
        <w:t xml:space="preserve"> </w:t>
      </w:r>
      <w:r w:rsidRPr="00584805">
        <w:rPr>
          <w:rFonts w:hint="cs"/>
          <w:sz w:val="17"/>
          <w:szCs w:val="17"/>
          <w:rtl/>
        </w:rPr>
        <w:t>ה</w:t>
      </w:r>
      <w:r w:rsidRPr="00584805">
        <w:rPr>
          <w:sz w:val="17"/>
          <w:szCs w:val="17"/>
          <w:rtl/>
        </w:rPr>
        <w:t xml:space="preserve">זמן </w:t>
      </w:r>
      <w:r w:rsidRPr="00584805">
        <w:rPr>
          <w:rFonts w:hint="cs"/>
          <w:sz w:val="17"/>
          <w:szCs w:val="17"/>
          <w:rtl/>
        </w:rPr>
        <w:t>הנדרש</w:t>
      </w:r>
      <w:r w:rsidRPr="00584805">
        <w:rPr>
          <w:sz w:val="17"/>
          <w:szCs w:val="17"/>
          <w:rtl/>
        </w:rPr>
        <w:t xml:space="preserve"> </w:t>
      </w:r>
      <w:r w:rsidRPr="00584805">
        <w:rPr>
          <w:rFonts w:hint="cs"/>
          <w:sz w:val="17"/>
          <w:szCs w:val="17"/>
          <w:rtl/>
        </w:rPr>
        <w:t>לטיפול</w:t>
      </w:r>
      <w:r w:rsidRPr="00584805">
        <w:rPr>
          <w:sz w:val="17"/>
          <w:szCs w:val="17"/>
          <w:rtl/>
        </w:rPr>
        <w:t xml:space="preserve"> </w:t>
      </w:r>
      <w:r w:rsidRPr="00584805">
        <w:rPr>
          <w:rFonts w:hint="cs"/>
          <w:sz w:val="17"/>
          <w:szCs w:val="17"/>
          <w:rtl/>
        </w:rPr>
        <w:t>בתלונה</w:t>
      </w:r>
      <w:r w:rsidRPr="00584805">
        <w:rPr>
          <w:sz w:val="17"/>
          <w:szCs w:val="17"/>
          <w:rtl/>
        </w:rPr>
        <w:t xml:space="preserve"> </w:t>
      </w:r>
      <w:r w:rsidRPr="00584805">
        <w:rPr>
          <w:rFonts w:hint="cs"/>
          <w:sz w:val="17"/>
          <w:szCs w:val="17"/>
          <w:rtl/>
        </w:rPr>
        <w:t>הוא</w:t>
      </w:r>
      <w:r w:rsidRPr="00584805">
        <w:rPr>
          <w:sz w:val="17"/>
          <w:szCs w:val="17"/>
          <w:rtl/>
        </w:rPr>
        <w:t xml:space="preserve"> </w:t>
      </w:r>
      <w:r w:rsidRPr="00584805">
        <w:rPr>
          <w:rFonts w:hint="cs"/>
          <w:sz w:val="17"/>
          <w:szCs w:val="17"/>
          <w:rtl/>
        </w:rPr>
        <w:t>כארבעה</w:t>
      </w:r>
      <w:r w:rsidRPr="00584805">
        <w:rPr>
          <w:sz w:val="17"/>
          <w:szCs w:val="17"/>
          <w:rtl/>
        </w:rPr>
        <w:t xml:space="preserve"> </w:t>
      </w:r>
      <w:r w:rsidRPr="00584805">
        <w:rPr>
          <w:rFonts w:hint="cs"/>
          <w:sz w:val="17"/>
          <w:szCs w:val="17"/>
          <w:rtl/>
        </w:rPr>
        <w:t>חודשי</w:t>
      </w:r>
      <w:r w:rsidRPr="00820B84">
        <w:rPr>
          <w:rFonts w:hint="cs"/>
          <w:spacing w:val="-40"/>
          <w:sz w:val="17"/>
          <w:szCs w:val="17"/>
          <w:rtl/>
        </w:rPr>
        <w:t>ם</w:t>
      </w:r>
      <w:r>
        <w:rPr>
          <w:rStyle w:val="FootnoteReference"/>
          <w:sz w:val="17"/>
          <w:szCs w:val="17"/>
          <w:rtl/>
        </w:rPr>
        <w:footnoteReference w:id="59"/>
      </w:r>
      <w:r w:rsidRPr="00584805">
        <w:rPr>
          <w:sz w:val="17"/>
          <w:szCs w:val="17"/>
          <w:rtl/>
        </w:rPr>
        <w:t xml:space="preserve">. </w:t>
      </w:r>
      <w:r w:rsidRPr="00584805">
        <w:rPr>
          <w:rFonts w:hint="cs"/>
          <w:sz w:val="17"/>
          <w:szCs w:val="17"/>
          <w:rtl/>
        </w:rPr>
        <w:t>צוות הביקורת</w:t>
      </w:r>
      <w:r w:rsidRPr="00584805">
        <w:rPr>
          <w:sz w:val="17"/>
          <w:szCs w:val="17"/>
          <w:rtl/>
        </w:rPr>
        <w:t xml:space="preserve"> בדק את </w:t>
      </w:r>
      <w:r w:rsidRPr="00584805">
        <w:rPr>
          <w:rFonts w:hint="cs"/>
          <w:sz w:val="17"/>
          <w:szCs w:val="17"/>
          <w:rtl/>
        </w:rPr>
        <w:t>אורך</w:t>
      </w:r>
      <w:r w:rsidRPr="00584805">
        <w:rPr>
          <w:sz w:val="17"/>
          <w:szCs w:val="17"/>
          <w:rtl/>
        </w:rPr>
        <w:t xml:space="preserve"> </w:t>
      </w:r>
      <w:r w:rsidRPr="00584805">
        <w:rPr>
          <w:rFonts w:hint="cs"/>
          <w:sz w:val="17"/>
          <w:szCs w:val="17"/>
          <w:rtl/>
        </w:rPr>
        <w:t>הטיפול</w:t>
      </w:r>
      <w:r w:rsidRPr="00584805">
        <w:rPr>
          <w:sz w:val="17"/>
          <w:szCs w:val="17"/>
          <w:rtl/>
        </w:rPr>
        <w:t xml:space="preserve"> </w:t>
      </w:r>
      <w:r w:rsidR="000B5C0C">
        <w:rPr>
          <w:sz w:val="17"/>
          <w:szCs w:val="17"/>
        </w:rPr>
        <w:br/>
      </w:r>
      <w:r w:rsidRPr="00584805">
        <w:rPr>
          <w:sz w:val="17"/>
          <w:szCs w:val="17"/>
          <w:rtl/>
        </w:rPr>
        <w:t xml:space="preserve">בכ-106,000 תלונות שהוגשו </w:t>
      </w:r>
      <w:r w:rsidRPr="00584805">
        <w:rPr>
          <w:rFonts w:hint="cs"/>
          <w:sz w:val="17"/>
          <w:szCs w:val="17"/>
          <w:rtl/>
        </w:rPr>
        <w:t>למועצה</w:t>
      </w:r>
      <w:r w:rsidRPr="00584805">
        <w:rPr>
          <w:sz w:val="17"/>
          <w:szCs w:val="17"/>
          <w:rtl/>
        </w:rPr>
        <w:t xml:space="preserve"> </w:t>
      </w:r>
      <w:r w:rsidRPr="00584805">
        <w:rPr>
          <w:rFonts w:hint="cs"/>
          <w:sz w:val="17"/>
          <w:szCs w:val="17"/>
          <w:rtl/>
        </w:rPr>
        <w:t>והטיפול בהן הסתיים</w:t>
      </w:r>
      <w:r w:rsidRPr="00584805">
        <w:rPr>
          <w:sz w:val="17"/>
          <w:szCs w:val="17"/>
          <w:rtl/>
        </w:rPr>
        <w:t xml:space="preserve"> </w:t>
      </w:r>
      <w:r w:rsidRPr="00584805">
        <w:rPr>
          <w:rFonts w:hint="cs"/>
          <w:sz w:val="17"/>
          <w:szCs w:val="17"/>
          <w:rtl/>
        </w:rPr>
        <w:t>בשנים</w:t>
      </w:r>
      <w:r w:rsidRPr="00584805">
        <w:rPr>
          <w:sz w:val="17"/>
          <w:szCs w:val="17"/>
          <w:rtl/>
        </w:rPr>
        <w:t xml:space="preserve"> 2015-2012. </w:t>
      </w:r>
      <w:r w:rsidRPr="00584805">
        <w:rPr>
          <w:rFonts w:hint="cs"/>
          <w:sz w:val="17"/>
          <w:szCs w:val="17"/>
          <w:rtl/>
        </w:rPr>
        <w:t>נמצא</w:t>
      </w:r>
      <w:r w:rsidRPr="00584805">
        <w:rPr>
          <w:sz w:val="17"/>
          <w:szCs w:val="17"/>
          <w:rtl/>
        </w:rPr>
        <w:t xml:space="preserve"> </w:t>
      </w:r>
      <w:r w:rsidRPr="00584805">
        <w:rPr>
          <w:rFonts w:hint="cs"/>
          <w:sz w:val="17"/>
          <w:szCs w:val="17"/>
          <w:rtl/>
        </w:rPr>
        <w:t>שהטיפול</w:t>
      </w:r>
      <w:r w:rsidRPr="00584805">
        <w:rPr>
          <w:sz w:val="17"/>
          <w:szCs w:val="17"/>
          <w:rtl/>
        </w:rPr>
        <w:t xml:space="preserve"> </w:t>
      </w:r>
      <w:r w:rsidRPr="00584805">
        <w:rPr>
          <w:rFonts w:hint="cs"/>
          <w:sz w:val="17"/>
          <w:szCs w:val="17"/>
          <w:rtl/>
        </w:rPr>
        <w:t xml:space="preserve">בכ-36% </w:t>
      </w:r>
      <w:r w:rsidRPr="00584805">
        <w:rPr>
          <w:sz w:val="17"/>
          <w:szCs w:val="17"/>
          <w:rtl/>
        </w:rPr>
        <w:t>מהתלונות הסתיים אחרי</w:t>
      </w:r>
      <w:r w:rsidRPr="00584805">
        <w:rPr>
          <w:rFonts w:hint="cs"/>
          <w:sz w:val="17"/>
          <w:szCs w:val="17"/>
          <w:rtl/>
        </w:rPr>
        <w:t xml:space="preserve"> למעלה מארבעה חודשים, והטיפול בכ</w:t>
      </w:r>
      <w:r w:rsidRPr="00584805">
        <w:rPr>
          <w:sz w:val="17"/>
          <w:szCs w:val="17"/>
          <w:rtl/>
        </w:rPr>
        <w:t>-</w:t>
      </w:r>
      <w:r w:rsidRPr="00584805">
        <w:rPr>
          <w:rFonts w:hint="cs"/>
          <w:sz w:val="17"/>
          <w:szCs w:val="17"/>
          <w:rtl/>
        </w:rPr>
        <w:t>14</w:t>
      </w:r>
      <w:r w:rsidRPr="00584805">
        <w:rPr>
          <w:sz w:val="17"/>
          <w:szCs w:val="17"/>
          <w:rtl/>
        </w:rPr>
        <w:t xml:space="preserve">% </w:t>
      </w:r>
      <w:r w:rsidRPr="00584805">
        <w:rPr>
          <w:rFonts w:hint="cs"/>
          <w:sz w:val="17"/>
          <w:szCs w:val="17"/>
          <w:rtl/>
        </w:rPr>
        <w:t>מתלונות</w:t>
      </w:r>
      <w:r w:rsidRPr="00584805">
        <w:rPr>
          <w:sz w:val="17"/>
          <w:szCs w:val="17"/>
          <w:rtl/>
        </w:rPr>
        <w:t xml:space="preserve"> </w:t>
      </w:r>
      <w:r w:rsidRPr="00584805">
        <w:rPr>
          <w:rFonts w:hint="cs"/>
          <w:sz w:val="17"/>
          <w:szCs w:val="17"/>
          <w:rtl/>
        </w:rPr>
        <w:t>אלה הסתיים</w:t>
      </w:r>
      <w:r w:rsidRPr="00584805">
        <w:rPr>
          <w:sz w:val="17"/>
          <w:szCs w:val="17"/>
          <w:rtl/>
        </w:rPr>
        <w:t xml:space="preserve"> אחרי </w:t>
      </w:r>
      <w:r w:rsidRPr="00584805">
        <w:rPr>
          <w:rFonts w:hint="cs"/>
          <w:sz w:val="17"/>
          <w:szCs w:val="17"/>
          <w:rtl/>
        </w:rPr>
        <w:t>לפחות</w:t>
      </w:r>
      <w:r w:rsidRPr="00584805">
        <w:rPr>
          <w:sz w:val="17"/>
          <w:szCs w:val="17"/>
          <w:rtl/>
        </w:rPr>
        <w:t xml:space="preserve"> </w:t>
      </w:r>
      <w:r w:rsidRPr="00584805">
        <w:rPr>
          <w:rFonts w:hint="cs"/>
          <w:sz w:val="17"/>
          <w:szCs w:val="17"/>
          <w:rtl/>
        </w:rPr>
        <w:t>שמונה</w:t>
      </w:r>
      <w:r w:rsidRPr="00584805">
        <w:rPr>
          <w:sz w:val="17"/>
          <w:szCs w:val="17"/>
          <w:rtl/>
        </w:rPr>
        <w:t xml:space="preserve"> </w:t>
      </w:r>
      <w:r w:rsidRPr="00584805">
        <w:rPr>
          <w:rFonts w:hint="cs"/>
          <w:sz w:val="17"/>
          <w:szCs w:val="17"/>
          <w:rtl/>
        </w:rPr>
        <w:t>חודשים.</w:t>
      </w:r>
      <w:r w:rsidRPr="00584805">
        <w:rPr>
          <w:sz w:val="17"/>
          <w:szCs w:val="17"/>
          <w:rtl/>
        </w:rPr>
        <w:t xml:space="preserve"> ממוצע הטיפול </w:t>
      </w:r>
      <w:r w:rsidRPr="00584805">
        <w:rPr>
          <w:rFonts w:hint="cs"/>
          <w:sz w:val="17"/>
          <w:szCs w:val="17"/>
          <w:rtl/>
        </w:rPr>
        <w:t>בתלונות</w:t>
      </w:r>
      <w:r w:rsidRPr="00584805">
        <w:rPr>
          <w:sz w:val="17"/>
          <w:szCs w:val="17"/>
          <w:rtl/>
        </w:rPr>
        <w:t xml:space="preserve"> עמד על כ</w:t>
      </w:r>
      <w:r w:rsidRPr="00584805">
        <w:rPr>
          <w:rFonts w:hint="cs"/>
          <w:sz w:val="17"/>
          <w:szCs w:val="17"/>
          <w:rtl/>
        </w:rPr>
        <w:t>ארבעה</w:t>
      </w:r>
      <w:r w:rsidRPr="00584805">
        <w:rPr>
          <w:sz w:val="17"/>
          <w:szCs w:val="17"/>
          <w:rtl/>
        </w:rPr>
        <w:t xml:space="preserve"> חודשים. </w:t>
      </w:r>
    </w:p>
    <w:p w:rsidR="00861C2F" w:rsidRPr="00584805" w:rsidP="009A1522">
      <w:pPr>
        <w:pStyle w:val="ListParagraph"/>
        <w:numPr>
          <w:ilvl w:val="0"/>
          <w:numId w:val="5"/>
        </w:numPr>
        <w:autoSpaceDE/>
        <w:autoSpaceDN/>
        <w:adjustRightInd/>
        <w:spacing w:line="240" w:lineRule="exact"/>
        <w:ind w:right="2268"/>
        <w:rPr>
          <w:sz w:val="17"/>
          <w:szCs w:val="17"/>
          <w:rtl/>
        </w:rPr>
      </w:pPr>
      <w:r w:rsidRPr="00584805">
        <w:rPr>
          <w:rFonts w:hint="cs"/>
          <w:sz w:val="17"/>
          <w:szCs w:val="17"/>
          <w:rtl/>
        </w:rPr>
        <w:t>משרד מבקר המדינה בדק את פרק הזמן הנדרש להשיב</w:t>
      </w:r>
      <w:r w:rsidRPr="00584805">
        <w:rPr>
          <w:sz w:val="17"/>
          <w:szCs w:val="17"/>
          <w:rtl/>
        </w:rPr>
        <w:t xml:space="preserve"> </w:t>
      </w:r>
      <w:r w:rsidRPr="00584805">
        <w:rPr>
          <w:rFonts w:hint="cs"/>
          <w:sz w:val="17"/>
          <w:szCs w:val="17"/>
          <w:rtl/>
        </w:rPr>
        <w:t>על</w:t>
      </w:r>
      <w:r w:rsidRPr="00584805">
        <w:rPr>
          <w:sz w:val="17"/>
          <w:szCs w:val="17"/>
          <w:rtl/>
        </w:rPr>
        <w:t xml:space="preserve"> בקשת ייעוץ</w:t>
      </w:r>
      <w:r w:rsidRPr="00584805">
        <w:rPr>
          <w:rFonts w:hint="cs"/>
          <w:sz w:val="17"/>
          <w:szCs w:val="17"/>
          <w:rtl/>
        </w:rPr>
        <w:t xml:space="preserve"> בשנים 2015-2012</w:t>
      </w:r>
      <w:r w:rsidRPr="00584805">
        <w:rPr>
          <w:sz w:val="17"/>
          <w:szCs w:val="17"/>
          <w:rtl/>
        </w:rPr>
        <w:t xml:space="preserve">. </w:t>
      </w:r>
      <w:r w:rsidRPr="00584805">
        <w:rPr>
          <w:rFonts w:hint="cs"/>
          <w:sz w:val="17"/>
          <w:szCs w:val="17"/>
          <w:rtl/>
        </w:rPr>
        <w:t>הבדיקה</w:t>
      </w:r>
      <w:r w:rsidRPr="00584805">
        <w:rPr>
          <w:sz w:val="17"/>
          <w:szCs w:val="17"/>
          <w:rtl/>
        </w:rPr>
        <w:t xml:space="preserve"> </w:t>
      </w:r>
      <w:r w:rsidRPr="00584805">
        <w:rPr>
          <w:rFonts w:hint="cs"/>
          <w:sz w:val="17"/>
          <w:szCs w:val="17"/>
          <w:rtl/>
        </w:rPr>
        <w:t>העלתה</w:t>
      </w:r>
      <w:r w:rsidRPr="00584805">
        <w:rPr>
          <w:sz w:val="17"/>
          <w:szCs w:val="17"/>
          <w:rtl/>
        </w:rPr>
        <w:t xml:space="preserve"> </w:t>
      </w:r>
      <w:r w:rsidRPr="00584805">
        <w:rPr>
          <w:rFonts w:hint="cs"/>
          <w:sz w:val="17"/>
          <w:szCs w:val="17"/>
          <w:rtl/>
        </w:rPr>
        <w:t>כי</w:t>
      </w:r>
      <w:r w:rsidRPr="00584805">
        <w:rPr>
          <w:sz w:val="17"/>
          <w:szCs w:val="17"/>
          <w:rtl/>
        </w:rPr>
        <w:t xml:space="preserve"> </w:t>
      </w:r>
      <w:r w:rsidRPr="00584805">
        <w:rPr>
          <w:rFonts w:hint="cs"/>
          <w:sz w:val="17"/>
          <w:szCs w:val="17"/>
          <w:rtl/>
        </w:rPr>
        <w:t>יותר</w:t>
      </w:r>
      <w:r w:rsidRPr="00584805">
        <w:rPr>
          <w:sz w:val="17"/>
          <w:szCs w:val="17"/>
          <w:rtl/>
        </w:rPr>
        <w:t xml:space="preserve"> </w:t>
      </w:r>
      <w:r w:rsidRPr="00584805">
        <w:rPr>
          <w:rFonts w:hint="cs"/>
          <w:sz w:val="17"/>
          <w:szCs w:val="17"/>
          <w:rtl/>
        </w:rPr>
        <w:t>מ</w:t>
      </w:r>
      <w:r w:rsidRPr="00584805">
        <w:rPr>
          <w:sz w:val="17"/>
          <w:szCs w:val="17"/>
          <w:rtl/>
        </w:rPr>
        <w:t xml:space="preserve">-50% (כ-14,000) </w:t>
      </w:r>
      <w:r w:rsidRPr="00584805">
        <w:rPr>
          <w:rFonts w:hint="cs"/>
          <w:sz w:val="17"/>
          <w:szCs w:val="17"/>
          <w:rtl/>
        </w:rPr>
        <w:t>מהבקשות</w:t>
      </w:r>
      <w:r w:rsidRPr="00584805">
        <w:rPr>
          <w:sz w:val="17"/>
          <w:szCs w:val="17"/>
          <w:rtl/>
        </w:rPr>
        <w:t xml:space="preserve"> </w:t>
      </w:r>
      <w:r w:rsidRPr="00584805">
        <w:rPr>
          <w:rFonts w:hint="cs"/>
          <w:sz w:val="17"/>
          <w:szCs w:val="17"/>
          <w:rtl/>
        </w:rPr>
        <w:t>לקבלת</w:t>
      </w:r>
      <w:r w:rsidRPr="00584805">
        <w:rPr>
          <w:sz w:val="17"/>
          <w:szCs w:val="17"/>
          <w:rtl/>
        </w:rPr>
        <w:t xml:space="preserve"> </w:t>
      </w:r>
      <w:r w:rsidRPr="00584805">
        <w:rPr>
          <w:rFonts w:hint="cs"/>
          <w:sz w:val="17"/>
          <w:szCs w:val="17"/>
          <w:rtl/>
        </w:rPr>
        <w:t>ייעוץ</w:t>
      </w:r>
      <w:r w:rsidRPr="00584805">
        <w:rPr>
          <w:sz w:val="17"/>
          <w:szCs w:val="17"/>
          <w:rtl/>
        </w:rPr>
        <w:t xml:space="preserve"> </w:t>
      </w:r>
      <w:r w:rsidRPr="00584805">
        <w:rPr>
          <w:rFonts w:hint="cs"/>
          <w:sz w:val="17"/>
          <w:szCs w:val="17"/>
          <w:rtl/>
        </w:rPr>
        <w:t>טופלו</w:t>
      </w:r>
      <w:r w:rsidRPr="00584805">
        <w:rPr>
          <w:sz w:val="17"/>
          <w:szCs w:val="17"/>
          <w:rtl/>
        </w:rPr>
        <w:t xml:space="preserve"> </w:t>
      </w:r>
      <w:r w:rsidRPr="00584805">
        <w:rPr>
          <w:rFonts w:hint="cs"/>
          <w:sz w:val="17"/>
          <w:szCs w:val="17"/>
          <w:rtl/>
        </w:rPr>
        <w:t>לאחר</w:t>
      </w:r>
      <w:r w:rsidRPr="00584805">
        <w:rPr>
          <w:sz w:val="17"/>
          <w:szCs w:val="17"/>
          <w:rtl/>
        </w:rPr>
        <w:t xml:space="preserve"> 30 </w:t>
      </w:r>
      <w:r w:rsidRPr="00584805">
        <w:rPr>
          <w:rFonts w:hint="cs"/>
          <w:sz w:val="17"/>
          <w:szCs w:val="17"/>
          <w:rtl/>
        </w:rPr>
        <w:t>יום</w:t>
      </w:r>
      <w:r w:rsidRPr="00584805">
        <w:rPr>
          <w:sz w:val="17"/>
          <w:szCs w:val="17"/>
          <w:rtl/>
        </w:rPr>
        <w:t xml:space="preserve"> לפחות, וממוצע הטיפול בהן עמד על כ</w:t>
      </w:r>
      <w:r w:rsidRPr="00584805">
        <w:rPr>
          <w:rFonts w:hint="cs"/>
          <w:sz w:val="17"/>
          <w:szCs w:val="17"/>
          <w:rtl/>
        </w:rPr>
        <w:t>ארבעה</w:t>
      </w:r>
      <w:r w:rsidRPr="00584805">
        <w:rPr>
          <w:sz w:val="17"/>
          <w:szCs w:val="17"/>
          <w:rtl/>
        </w:rPr>
        <w:t xml:space="preserve"> חודשים</w:t>
      </w:r>
      <w:r w:rsidRPr="00584805">
        <w:rPr>
          <w:rFonts w:hint="cs"/>
          <w:sz w:val="17"/>
          <w:szCs w:val="17"/>
          <w:rtl/>
        </w:rPr>
        <w:t xml:space="preserve"> וחצי</w:t>
      </w:r>
      <w:r w:rsidRPr="00584805">
        <w:rPr>
          <w:sz w:val="17"/>
          <w:szCs w:val="17"/>
          <w:rtl/>
        </w:rPr>
        <w:t>.</w:t>
      </w:r>
      <w:r w:rsidRPr="00584805">
        <w:rPr>
          <w:rFonts w:hint="cs"/>
          <w:sz w:val="17"/>
          <w:szCs w:val="17"/>
          <w:rtl/>
        </w:rPr>
        <w:t xml:space="preserve"> </w:t>
      </w:r>
      <w:r w:rsidRPr="00584805">
        <w:rPr>
          <w:sz w:val="17"/>
          <w:szCs w:val="17"/>
          <w:rtl/>
        </w:rPr>
        <w:t xml:space="preserve">במאי 2015 הוסיפה המועצה הנחיה לנוהל </w:t>
      </w:r>
      <w:r w:rsidRPr="00584805">
        <w:rPr>
          <w:rFonts w:hint="cs"/>
          <w:sz w:val="17"/>
          <w:szCs w:val="17"/>
          <w:rtl/>
        </w:rPr>
        <w:t>ו</w:t>
      </w:r>
      <w:r w:rsidRPr="00584805">
        <w:rPr>
          <w:sz w:val="17"/>
          <w:szCs w:val="17"/>
          <w:rtl/>
        </w:rPr>
        <w:t xml:space="preserve">לפיה יש להשיב על בקשת ייעוץ לא יאוחר מארבעה ימים מקבלתה. </w:t>
      </w:r>
      <w:r w:rsidRPr="00584805">
        <w:rPr>
          <w:rFonts w:hint="cs"/>
          <w:sz w:val="17"/>
          <w:szCs w:val="17"/>
          <w:rtl/>
        </w:rPr>
        <w:t>ממאי</w:t>
      </w:r>
      <w:r w:rsidRPr="00584805">
        <w:rPr>
          <w:sz w:val="17"/>
          <w:szCs w:val="17"/>
          <w:rtl/>
        </w:rPr>
        <w:t xml:space="preserve"> 2015 חל שיפור</w:t>
      </w:r>
      <w:r w:rsidRPr="00584805">
        <w:rPr>
          <w:rFonts w:hint="cs"/>
          <w:sz w:val="17"/>
          <w:szCs w:val="17"/>
          <w:rtl/>
        </w:rPr>
        <w:t xml:space="preserve"> בזמני התשובה על בקשות הייעוץ,</w:t>
      </w:r>
      <w:r w:rsidRPr="00584805">
        <w:rPr>
          <w:sz w:val="17"/>
          <w:szCs w:val="17"/>
          <w:rtl/>
        </w:rPr>
        <w:t xml:space="preserve"> </w:t>
      </w:r>
      <w:r w:rsidRPr="00584805">
        <w:rPr>
          <w:rFonts w:hint="cs"/>
          <w:sz w:val="17"/>
          <w:szCs w:val="17"/>
          <w:rtl/>
        </w:rPr>
        <w:t>ופרק</w:t>
      </w:r>
      <w:r w:rsidRPr="00584805">
        <w:rPr>
          <w:sz w:val="17"/>
          <w:szCs w:val="17"/>
          <w:rtl/>
        </w:rPr>
        <w:t xml:space="preserve"> הזמן </w:t>
      </w:r>
      <w:r w:rsidRPr="00584805">
        <w:rPr>
          <w:rFonts w:hint="cs"/>
          <w:sz w:val="17"/>
          <w:szCs w:val="17"/>
          <w:rtl/>
        </w:rPr>
        <w:t xml:space="preserve">שחלף עד שהמועצה </w:t>
      </w:r>
      <w:r w:rsidRPr="00584805">
        <w:rPr>
          <w:sz w:val="17"/>
          <w:szCs w:val="17"/>
          <w:rtl/>
        </w:rPr>
        <w:t>השיב</w:t>
      </w:r>
      <w:r w:rsidRPr="00584805">
        <w:rPr>
          <w:rFonts w:hint="cs"/>
          <w:sz w:val="17"/>
          <w:szCs w:val="17"/>
          <w:rtl/>
        </w:rPr>
        <w:t>ה</w:t>
      </w:r>
      <w:r w:rsidRPr="00584805">
        <w:rPr>
          <w:sz w:val="17"/>
          <w:szCs w:val="17"/>
          <w:rtl/>
        </w:rPr>
        <w:t xml:space="preserve"> על בקש</w:t>
      </w:r>
      <w:r w:rsidRPr="00584805">
        <w:rPr>
          <w:rFonts w:hint="cs"/>
          <w:sz w:val="17"/>
          <w:szCs w:val="17"/>
          <w:rtl/>
        </w:rPr>
        <w:t>ה כאמור</w:t>
      </w:r>
      <w:r w:rsidRPr="00584805">
        <w:rPr>
          <w:sz w:val="17"/>
          <w:szCs w:val="17"/>
          <w:rtl/>
        </w:rPr>
        <w:t xml:space="preserve"> התקצר</w:t>
      </w:r>
      <w:r w:rsidRPr="00584805">
        <w:rPr>
          <w:rFonts w:hint="cs"/>
          <w:sz w:val="17"/>
          <w:szCs w:val="17"/>
          <w:rtl/>
        </w:rPr>
        <w:t xml:space="preserve"> לעומת המצב שהיה קיים עד אז</w:t>
      </w:r>
      <w:r w:rsidRPr="00584805">
        <w:rPr>
          <w:sz w:val="17"/>
          <w:szCs w:val="17"/>
          <w:rtl/>
        </w:rPr>
        <w:t>.</w:t>
      </w:r>
    </w:p>
    <w:p w:rsidR="00861C2F" w:rsidRPr="00584805" w:rsidP="009A1522">
      <w:pPr>
        <w:pStyle w:val="ListParagraph"/>
        <w:numPr>
          <w:ilvl w:val="0"/>
          <w:numId w:val="5"/>
        </w:numPr>
        <w:autoSpaceDE/>
        <w:autoSpaceDN/>
        <w:adjustRightInd/>
        <w:spacing w:after="240" w:line="240" w:lineRule="exact"/>
        <w:ind w:right="2268"/>
        <w:rPr>
          <w:sz w:val="17"/>
          <w:szCs w:val="17"/>
          <w:rtl/>
        </w:rPr>
      </w:pPr>
      <w:r w:rsidRPr="0012789B">
        <w:rPr>
          <w:noProof/>
          <w:sz w:val="17"/>
          <w:szCs w:val="17"/>
          <w:rtl/>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20B84" w:rsidRPr="00373C5D" w:rsidP="00820B8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9383055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08723"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20B84" w:rsidRPr="00881D99" w:rsidP="00820B84">
                            <w:pPr>
                              <w:spacing w:after="0" w:line="240" w:lineRule="auto"/>
                              <w:rPr>
                                <w:color w:val="0B5294"/>
                                <w:spacing w:val="-4"/>
                                <w:sz w:val="24"/>
                                <w:szCs w:val="24"/>
                                <w:rtl/>
                                <w:cs/>
                              </w:rPr>
                            </w:pPr>
                            <w:r w:rsidRPr="00820B84">
                              <w:rPr>
                                <w:rFonts w:cs="Tahoma" w:hint="eastAsia"/>
                                <w:color w:val="0B5294"/>
                                <w:spacing w:val="-4"/>
                                <w:sz w:val="24"/>
                                <w:szCs w:val="24"/>
                                <w:rtl/>
                              </w:rPr>
                              <w:t>המועצה</w:t>
                            </w:r>
                            <w:r w:rsidRPr="00820B84">
                              <w:rPr>
                                <w:rFonts w:cs="Tahoma"/>
                                <w:color w:val="0B5294"/>
                                <w:spacing w:val="-4"/>
                                <w:sz w:val="24"/>
                                <w:szCs w:val="24"/>
                                <w:rtl/>
                              </w:rPr>
                              <w:t xml:space="preserve"> </w:t>
                            </w:r>
                            <w:r w:rsidRPr="00820B84">
                              <w:rPr>
                                <w:rFonts w:cs="Tahoma" w:hint="eastAsia"/>
                                <w:color w:val="0B5294"/>
                                <w:spacing w:val="-4"/>
                                <w:sz w:val="24"/>
                                <w:szCs w:val="24"/>
                                <w:rtl/>
                              </w:rPr>
                              <w:t>מטפלת</w:t>
                            </w:r>
                            <w:r w:rsidRPr="00820B84">
                              <w:rPr>
                                <w:rFonts w:cs="Tahoma"/>
                                <w:color w:val="0B5294"/>
                                <w:spacing w:val="-4"/>
                                <w:sz w:val="24"/>
                                <w:szCs w:val="24"/>
                                <w:rtl/>
                              </w:rPr>
                              <w:t xml:space="preserve"> </w:t>
                            </w:r>
                            <w:r w:rsidRPr="00820B84">
                              <w:rPr>
                                <w:rFonts w:cs="Tahoma" w:hint="eastAsia"/>
                                <w:color w:val="0B5294"/>
                                <w:spacing w:val="-4"/>
                                <w:sz w:val="24"/>
                                <w:szCs w:val="24"/>
                                <w:rtl/>
                              </w:rPr>
                              <w:t>בחלק</w:t>
                            </w:r>
                            <w:r w:rsidRPr="00820B84">
                              <w:rPr>
                                <w:rFonts w:cs="Tahoma"/>
                                <w:color w:val="0B5294"/>
                                <w:spacing w:val="-4"/>
                                <w:sz w:val="24"/>
                                <w:szCs w:val="24"/>
                                <w:rtl/>
                              </w:rPr>
                              <w:t xml:space="preserve"> </w:t>
                            </w:r>
                            <w:r w:rsidRPr="00820B84">
                              <w:rPr>
                                <w:rFonts w:cs="Tahoma" w:hint="eastAsia"/>
                                <w:color w:val="0B5294"/>
                                <w:spacing w:val="-4"/>
                                <w:sz w:val="24"/>
                                <w:szCs w:val="24"/>
                                <w:rtl/>
                              </w:rPr>
                              <w:t>ניכר</w:t>
                            </w:r>
                            <w:r w:rsidRPr="00820B84">
                              <w:rPr>
                                <w:rFonts w:cs="Tahoma"/>
                                <w:color w:val="0B5294"/>
                                <w:spacing w:val="-4"/>
                                <w:sz w:val="24"/>
                                <w:szCs w:val="24"/>
                                <w:rtl/>
                              </w:rPr>
                              <w:t xml:space="preserve"> </w:t>
                            </w:r>
                            <w:r w:rsidRPr="00820B84">
                              <w:rPr>
                                <w:rFonts w:cs="Tahoma" w:hint="eastAsia"/>
                                <w:color w:val="0B5294"/>
                                <w:spacing w:val="-4"/>
                                <w:sz w:val="24"/>
                                <w:szCs w:val="24"/>
                                <w:rtl/>
                              </w:rPr>
                              <w:t>מן</w:t>
                            </w:r>
                            <w:r w:rsidRPr="00820B84">
                              <w:rPr>
                                <w:rFonts w:cs="Tahoma"/>
                                <w:color w:val="0B5294"/>
                                <w:spacing w:val="-4"/>
                                <w:sz w:val="24"/>
                                <w:szCs w:val="24"/>
                                <w:rtl/>
                              </w:rPr>
                              <w:t xml:space="preserve"> </w:t>
                            </w:r>
                            <w:r w:rsidRPr="00820B84">
                              <w:rPr>
                                <w:rFonts w:cs="Tahoma" w:hint="eastAsia"/>
                                <w:color w:val="0B5294"/>
                                <w:spacing w:val="-4"/>
                                <w:sz w:val="24"/>
                                <w:szCs w:val="24"/>
                                <w:rtl/>
                              </w:rPr>
                              <w:t>הפניות</w:t>
                            </w:r>
                            <w:r w:rsidRPr="00820B84">
                              <w:rPr>
                                <w:rFonts w:cs="Tahoma"/>
                                <w:color w:val="0B5294"/>
                                <w:spacing w:val="-4"/>
                                <w:sz w:val="24"/>
                                <w:szCs w:val="24"/>
                                <w:rtl/>
                              </w:rPr>
                              <w:t xml:space="preserve"> </w:t>
                            </w:r>
                            <w:r w:rsidRPr="00820B84">
                              <w:rPr>
                                <w:rFonts w:cs="Tahoma" w:hint="eastAsia"/>
                                <w:color w:val="0B5294"/>
                                <w:spacing w:val="-4"/>
                                <w:sz w:val="24"/>
                                <w:szCs w:val="24"/>
                                <w:rtl/>
                              </w:rPr>
                              <w:t>שהיא</w:t>
                            </w:r>
                            <w:r w:rsidRPr="00820B84">
                              <w:rPr>
                                <w:rFonts w:cs="Tahoma"/>
                                <w:color w:val="0B5294"/>
                                <w:spacing w:val="-4"/>
                                <w:sz w:val="24"/>
                                <w:szCs w:val="24"/>
                                <w:rtl/>
                              </w:rPr>
                              <w:t xml:space="preserve"> </w:t>
                            </w:r>
                            <w:r w:rsidRPr="00820B84">
                              <w:rPr>
                                <w:rFonts w:cs="Tahoma" w:hint="eastAsia"/>
                                <w:color w:val="0B5294"/>
                                <w:spacing w:val="-4"/>
                                <w:sz w:val="24"/>
                                <w:szCs w:val="24"/>
                                <w:rtl/>
                              </w:rPr>
                              <w:t>מקבלת</w:t>
                            </w:r>
                            <w:r w:rsidRPr="00820B84">
                              <w:rPr>
                                <w:rFonts w:cs="Tahoma"/>
                                <w:color w:val="0B5294"/>
                                <w:spacing w:val="-4"/>
                                <w:sz w:val="24"/>
                                <w:szCs w:val="24"/>
                                <w:rtl/>
                              </w:rPr>
                              <w:t xml:space="preserve"> </w:t>
                            </w:r>
                            <w:r w:rsidRPr="00820B84">
                              <w:rPr>
                                <w:rFonts w:cs="Tahoma" w:hint="eastAsia"/>
                                <w:color w:val="0B5294"/>
                                <w:spacing w:val="-4"/>
                                <w:sz w:val="24"/>
                                <w:szCs w:val="24"/>
                                <w:rtl/>
                              </w:rPr>
                              <w:t>במסגרת</w:t>
                            </w:r>
                            <w:r w:rsidRPr="00820B84">
                              <w:rPr>
                                <w:rFonts w:cs="Tahoma"/>
                                <w:color w:val="0B5294"/>
                                <w:spacing w:val="-4"/>
                                <w:sz w:val="24"/>
                                <w:szCs w:val="24"/>
                                <w:rtl/>
                              </w:rPr>
                              <w:t xml:space="preserve"> </w:t>
                            </w:r>
                            <w:r w:rsidRPr="00820B84">
                              <w:rPr>
                                <w:rFonts w:cs="Tahoma" w:hint="eastAsia"/>
                                <w:color w:val="0B5294"/>
                                <w:spacing w:val="-4"/>
                                <w:sz w:val="24"/>
                                <w:szCs w:val="24"/>
                                <w:rtl/>
                              </w:rPr>
                              <w:t>לוח</w:t>
                            </w:r>
                            <w:r w:rsidRPr="00820B84">
                              <w:rPr>
                                <w:rFonts w:cs="Tahoma"/>
                                <w:color w:val="0B5294"/>
                                <w:spacing w:val="-4"/>
                                <w:sz w:val="24"/>
                                <w:szCs w:val="24"/>
                                <w:rtl/>
                              </w:rPr>
                              <w:t xml:space="preserve"> </w:t>
                            </w:r>
                            <w:r w:rsidRPr="00820B84">
                              <w:rPr>
                                <w:rFonts w:cs="Tahoma" w:hint="eastAsia"/>
                                <w:color w:val="0B5294"/>
                                <w:spacing w:val="-4"/>
                                <w:sz w:val="24"/>
                                <w:szCs w:val="24"/>
                                <w:rtl/>
                              </w:rPr>
                              <w:t>הזמנים</w:t>
                            </w:r>
                            <w:r w:rsidRPr="00820B84">
                              <w:rPr>
                                <w:rFonts w:cs="Tahoma"/>
                                <w:color w:val="0B5294"/>
                                <w:spacing w:val="-4"/>
                                <w:sz w:val="24"/>
                                <w:szCs w:val="24"/>
                                <w:rtl/>
                              </w:rPr>
                              <w:t xml:space="preserve"> </w:t>
                            </w:r>
                            <w:r w:rsidRPr="00820B84">
                              <w:rPr>
                                <w:rFonts w:cs="Tahoma" w:hint="eastAsia"/>
                                <w:color w:val="0B5294"/>
                                <w:spacing w:val="-4"/>
                                <w:sz w:val="24"/>
                                <w:szCs w:val="24"/>
                                <w:rtl/>
                              </w:rPr>
                              <w:t>שנקבע</w:t>
                            </w:r>
                            <w:r w:rsidRPr="00820B84">
                              <w:rPr>
                                <w:rFonts w:cs="Tahoma"/>
                                <w:color w:val="0B5294"/>
                                <w:spacing w:val="-4"/>
                                <w:sz w:val="24"/>
                                <w:szCs w:val="24"/>
                                <w:rtl/>
                              </w:rPr>
                              <w:t xml:space="preserve">, </w:t>
                            </w:r>
                            <w:r w:rsidRPr="00820B84">
                              <w:rPr>
                                <w:rFonts w:cs="Tahoma" w:hint="eastAsia"/>
                                <w:color w:val="0B5294"/>
                                <w:spacing w:val="-4"/>
                                <w:sz w:val="24"/>
                                <w:szCs w:val="24"/>
                                <w:rtl/>
                              </w:rPr>
                              <w:t>בתקופה</w:t>
                            </w:r>
                            <w:r w:rsidRPr="00820B84">
                              <w:rPr>
                                <w:rFonts w:cs="Tahoma"/>
                                <w:color w:val="0B5294"/>
                                <w:spacing w:val="-4"/>
                                <w:sz w:val="24"/>
                                <w:szCs w:val="24"/>
                                <w:rtl/>
                              </w:rPr>
                              <w:t xml:space="preserve"> </w:t>
                            </w:r>
                            <w:r w:rsidRPr="00820B84">
                              <w:rPr>
                                <w:rFonts w:cs="Tahoma" w:hint="eastAsia"/>
                                <w:color w:val="0B5294"/>
                                <w:spacing w:val="-4"/>
                                <w:sz w:val="24"/>
                                <w:szCs w:val="24"/>
                                <w:rtl/>
                              </w:rPr>
                              <w:t>שנבדקה</w:t>
                            </w:r>
                            <w:r w:rsidRPr="00820B84">
                              <w:rPr>
                                <w:rFonts w:cs="Tahoma"/>
                                <w:color w:val="0B5294"/>
                                <w:spacing w:val="-4"/>
                                <w:sz w:val="24"/>
                                <w:szCs w:val="24"/>
                                <w:rtl/>
                              </w:rPr>
                              <w:t xml:space="preserve"> </w:t>
                            </w:r>
                            <w:r w:rsidRPr="00820B84">
                              <w:rPr>
                                <w:rFonts w:cs="Tahoma" w:hint="eastAsia"/>
                                <w:color w:val="0B5294"/>
                                <w:spacing w:val="-4"/>
                                <w:sz w:val="24"/>
                                <w:szCs w:val="24"/>
                                <w:rtl/>
                              </w:rPr>
                              <w:t>הועלה</w:t>
                            </w:r>
                            <w:r w:rsidRPr="00820B84">
                              <w:rPr>
                                <w:rFonts w:cs="Tahoma"/>
                                <w:color w:val="0B5294"/>
                                <w:spacing w:val="-4"/>
                                <w:sz w:val="24"/>
                                <w:szCs w:val="24"/>
                                <w:rtl/>
                              </w:rPr>
                              <w:t xml:space="preserve"> </w:t>
                            </w:r>
                            <w:r w:rsidRPr="00820B84">
                              <w:rPr>
                                <w:rFonts w:cs="Tahoma" w:hint="eastAsia"/>
                                <w:color w:val="0B5294"/>
                                <w:spacing w:val="-4"/>
                                <w:sz w:val="24"/>
                                <w:szCs w:val="24"/>
                                <w:rtl/>
                              </w:rPr>
                              <w:t>כי</w:t>
                            </w:r>
                            <w:r w:rsidRPr="00820B84">
                              <w:rPr>
                                <w:rFonts w:cs="Tahoma"/>
                                <w:color w:val="0B5294"/>
                                <w:spacing w:val="-4"/>
                                <w:sz w:val="24"/>
                                <w:szCs w:val="24"/>
                                <w:rtl/>
                              </w:rPr>
                              <w:t xml:space="preserve"> </w:t>
                            </w:r>
                            <w:r w:rsidRPr="00820B84">
                              <w:rPr>
                                <w:rFonts w:cs="Tahoma" w:hint="eastAsia"/>
                                <w:color w:val="0B5294"/>
                                <w:spacing w:val="-4"/>
                                <w:sz w:val="24"/>
                                <w:szCs w:val="24"/>
                                <w:rtl/>
                              </w:rPr>
                              <w:t>משך</w:t>
                            </w:r>
                            <w:r w:rsidRPr="00820B84">
                              <w:rPr>
                                <w:rFonts w:cs="Tahoma"/>
                                <w:color w:val="0B5294"/>
                                <w:spacing w:val="-4"/>
                                <w:sz w:val="24"/>
                                <w:szCs w:val="24"/>
                                <w:rtl/>
                              </w:rPr>
                              <w:t xml:space="preserve"> </w:t>
                            </w:r>
                            <w:r w:rsidRPr="00820B84">
                              <w:rPr>
                                <w:rFonts w:cs="Tahoma" w:hint="eastAsia"/>
                                <w:color w:val="0B5294"/>
                                <w:spacing w:val="-4"/>
                                <w:sz w:val="24"/>
                                <w:szCs w:val="24"/>
                                <w:rtl/>
                              </w:rPr>
                              <w:t>הטיפול</w:t>
                            </w:r>
                            <w:r w:rsidRPr="00820B84">
                              <w:rPr>
                                <w:rFonts w:cs="Tahoma"/>
                                <w:color w:val="0B5294"/>
                                <w:spacing w:val="-4"/>
                                <w:sz w:val="24"/>
                                <w:szCs w:val="24"/>
                                <w:rtl/>
                              </w:rPr>
                              <w:t xml:space="preserve"> </w:t>
                            </w:r>
                            <w:r w:rsidRPr="00820B84">
                              <w:rPr>
                                <w:rFonts w:cs="Tahoma" w:hint="eastAsia"/>
                                <w:color w:val="0B5294"/>
                                <w:spacing w:val="-4"/>
                                <w:sz w:val="24"/>
                                <w:szCs w:val="24"/>
                                <w:rtl/>
                              </w:rPr>
                              <w:t>באלפי</w:t>
                            </w:r>
                            <w:r w:rsidRPr="00820B84">
                              <w:rPr>
                                <w:rFonts w:cs="Tahoma"/>
                                <w:color w:val="0B5294"/>
                                <w:spacing w:val="-4"/>
                                <w:sz w:val="24"/>
                                <w:szCs w:val="24"/>
                                <w:rtl/>
                              </w:rPr>
                              <w:t xml:space="preserve"> </w:t>
                            </w:r>
                            <w:r w:rsidRPr="00820B84">
                              <w:rPr>
                                <w:rFonts w:cs="Tahoma" w:hint="eastAsia"/>
                                <w:color w:val="0B5294"/>
                                <w:spacing w:val="-4"/>
                                <w:sz w:val="24"/>
                                <w:szCs w:val="24"/>
                                <w:rtl/>
                              </w:rPr>
                              <w:t>פניות</w:t>
                            </w:r>
                            <w:r w:rsidRPr="00820B84">
                              <w:rPr>
                                <w:rFonts w:cs="Tahoma"/>
                                <w:color w:val="0B5294"/>
                                <w:spacing w:val="-4"/>
                                <w:sz w:val="24"/>
                                <w:szCs w:val="24"/>
                                <w:rtl/>
                              </w:rPr>
                              <w:t xml:space="preserve"> </w:t>
                            </w:r>
                            <w:r w:rsidRPr="00820B84">
                              <w:rPr>
                                <w:rFonts w:cs="Tahoma" w:hint="eastAsia"/>
                                <w:color w:val="0B5294"/>
                                <w:spacing w:val="-4"/>
                                <w:sz w:val="24"/>
                                <w:szCs w:val="24"/>
                                <w:rtl/>
                              </w:rPr>
                              <w:t>חרג</w:t>
                            </w:r>
                            <w:r w:rsidRPr="00820B84">
                              <w:rPr>
                                <w:rFonts w:cs="Tahoma"/>
                                <w:color w:val="0B5294"/>
                                <w:spacing w:val="-4"/>
                                <w:sz w:val="24"/>
                                <w:szCs w:val="24"/>
                                <w:rtl/>
                              </w:rPr>
                              <w:t xml:space="preserve"> </w:t>
                            </w:r>
                            <w:r w:rsidRPr="00820B84">
                              <w:rPr>
                                <w:rFonts w:cs="Tahoma" w:hint="eastAsia"/>
                                <w:color w:val="0B5294"/>
                                <w:spacing w:val="-4"/>
                                <w:sz w:val="24"/>
                                <w:szCs w:val="24"/>
                                <w:rtl/>
                              </w:rPr>
                              <w:t>מהוראות</w:t>
                            </w:r>
                            <w:r w:rsidRPr="00820B84">
                              <w:rPr>
                                <w:rFonts w:cs="Tahoma"/>
                                <w:color w:val="0B5294"/>
                                <w:spacing w:val="-4"/>
                                <w:sz w:val="24"/>
                                <w:szCs w:val="24"/>
                                <w:rtl/>
                              </w:rPr>
                              <w:t xml:space="preserve"> </w:t>
                            </w:r>
                            <w:r w:rsidRPr="00820B84">
                              <w:rPr>
                                <w:rFonts w:cs="Tahoma" w:hint="eastAsia"/>
                                <w:color w:val="0B5294"/>
                                <w:spacing w:val="-4"/>
                                <w:sz w:val="24"/>
                                <w:szCs w:val="24"/>
                                <w:rtl/>
                              </w:rPr>
                              <w:t>הנוהל</w:t>
                            </w:r>
                            <w:r w:rsidRPr="00820B84">
                              <w:rPr>
                                <w:rFonts w:cs="Tahoma"/>
                                <w:color w:val="0B5294"/>
                                <w:spacing w:val="-4"/>
                                <w:sz w:val="24"/>
                                <w:szCs w:val="24"/>
                                <w:rtl/>
                              </w:rPr>
                              <w:t xml:space="preserve"> </w:t>
                            </w:r>
                            <w:r w:rsidRPr="00820B84">
                              <w:rPr>
                                <w:rFonts w:cs="Tahoma" w:hint="eastAsia"/>
                                <w:color w:val="0B5294"/>
                                <w:spacing w:val="-4"/>
                                <w:sz w:val="24"/>
                                <w:szCs w:val="24"/>
                                <w:rtl/>
                              </w:rPr>
                              <w:t>או</w:t>
                            </w:r>
                            <w:r w:rsidRPr="00820B84">
                              <w:rPr>
                                <w:rFonts w:cs="Tahoma"/>
                                <w:color w:val="0B5294"/>
                                <w:spacing w:val="-4"/>
                                <w:sz w:val="24"/>
                                <w:szCs w:val="24"/>
                                <w:rtl/>
                              </w:rPr>
                              <w:t xml:space="preserve"> </w:t>
                            </w:r>
                            <w:r w:rsidRPr="00820B84">
                              <w:rPr>
                                <w:rFonts w:cs="Tahoma" w:hint="eastAsia"/>
                                <w:color w:val="0B5294"/>
                                <w:spacing w:val="-4"/>
                                <w:sz w:val="24"/>
                                <w:szCs w:val="24"/>
                                <w:rtl/>
                              </w:rPr>
                              <w:t>התמשך</w:t>
                            </w:r>
                            <w:r w:rsidRPr="00820B84">
                              <w:rPr>
                                <w:rFonts w:cs="Tahoma"/>
                                <w:color w:val="0B5294"/>
                                <w:spacing w:val="-4"/>
                                <w:sz w:val="24"/>
                                <w:szCs w:val="24"/>
                                <w:rtl/>
                              </w:rPr>
                              <w:t xml:space="preserve"> </w:t>
                            </w:r>
                            <w:r w:rsidRPr="00820B84">
                              <w:rPr>
                                <w:rFonts w:cs="Tahoma" w:hint="eastAsia"/>
                                <w:color w:val="0B5294"/>
                                <w:spacing w:val="-4"/>
                                <w:sz w:val="24"/>
                                <w:szCs w:val="24"/>
                                <w:rtl/>
                              </w:rPr>
                              <w:t>מעבר</w:t>
                            </w:r>
                            <w:r w:rsidRPr="00820B84">
                              <w:rPr>
                                <w:rFonts w:cs="Tahoma"/>
                                <w:color w:val="0B5294"/>
                                <w:spacing w:val="-4"/>
                                <w:sz w:val="24"/>
                                <w:szCs w:val="24"/>
                                <w:rtl/>
                              </w:rPr>
                              <w:t xml:space="preserve"> </w:t>
                            </w:r>
                            <w:r w:rsidRPr="00820B84">
                              <w:rPr>
                                <w:rFonts w:cs="Tahoma" w:hint="eastAsia"/>
                                <w:color w:val="0B5294"/>
                                <w:spacing w:val="-4"/>
                                <w:sz w:val="24"/>
                                <w:szCs w:val="24"/>
                                <w:rtl/>
                              </w:rPr>
                              <w:t>לסביר</w:t>
                            </w:r>
                          </w:p>
                          <w:p w:rsidR="00820B84" w:rsidRPr="00373C5D" w:rsidP="00820B8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4029380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2117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820B84" w:rsidRPr="00373C5D" w:rsidP="00820B84">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6930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20B84" w:rsidRPr="00881D99" w:rsidP="00820B84">
                      <w:pPr>
                        <w:spacing w:after="0" w:line="240" w:lineRule="auto"/>
                        <w:rPr>
                          <w:color w:val="0B5294"/>
                          <w:spacing w:val="-4"/>
                          <w:sz w:val="24"/>
                          <w:szCs w:val="24"/>
                          <w:rtl/>
                          <w:cs/>
                        </w:rPr>
                      </w:pPr>
                      <w:r w:rsidRPr="00820B84">
                        <w:rPr>
                          <w:rFonts w:cs="Tahoma" w:hint="eastAsia"/>
                          <w:color w:val="0B5294"/>
                          <w:spacing w:val="-4"/>
                          <w:sz w:val="24"/>
                          <w:szCs w:val="24"/>
                          <w:rtl/>
                        </w:rPr>
                        <w:t>המועצה</w:t>
                      </w:r>
                      <w:r w:rsidRPr="00820B84">
                        <w:rPr>
                          <w:rFonts w:cs="Tahoma"/>
                          <w:color w:val="0B5294"/>
                          <w:spacing w:val="-4"/>
                          <w:sz w:val="24"/>
                          <w:szCs w:val="24"/>
                          <w:rtl/>
                        </w:rPr>
                        <w:t xml:space="preserve"> </w:t>
                      </w:r>
                      <w:r w:rsidRPr="00820B84">
                        <w:rPr>
                          <w:rFonts w:cs="Tahoma" w:hint="eastAsia"/>
                          <w:color w:val="0B5294"/>
                          <w:spacing w:val="-4"/>
                          <w:sz w:val="24"/>
                          <w:szCs w:val="24"/>
                          <w:rtl/>
                        </w:rPr>
                        <w:t>מטפלת</w:t>
                      </w:r>
                      <w:r w:rsidRPr="00820B84">
                        <w:rPr>
                          <w:rFonts w:cs="Tahoma"/>
                          <w:color w:val="0B5294"/>
                          <w:spacing w:val="-4"/>
                          <w:sz w:val="24"/>
                          <w:szCs w:val="24"/>
                          <w:rtl/>
                        </w:rPr>
                        <w:t xml:space="preserve"> </w:t>
                      </w:r>
                      <w:r w:rsidRPr="00820B84">
                        <w:rPr>
                          <w:rFonts w:cs="Tahoma" w:hint="eastAsia"/>
                          <w:color w:val="0B5294"/>
                          <w:spacing w:val="-4"/>
                          <w:sz w:val="24"/>
                          <w:szCs w:val="24"/>
                          <w:rtl/>
                        </w:rPr>
                        <w:t>בחלק</w:t>
                      </w:r>
                      <w:r w:rsidRPr="00820B84">
                        <w:rPr>
                          <w:rFonts w:cs="Tahoma"/>
                          <w:color w:val="0B5294"/>
                          <w:spacing w:val="-4"/>
                          <w:sz w:val="24"/>
                          <w:szCs w:val="24"/>
                          <w:rtl/>
                        </w:rPr>
                        <w:t xml:space="preserve"> </w:t>
                      </w:r>
                      <w:r w:rsidRPr="00820B84">
                        <w:rPr>
                          <w:rFonts w:cs="Tahoma" w:hint="eastAsia"/>
                          <w:color w:val="0B5294"/>
                          <w:spacing w:val="-4"/>
                          <w:sz w:val="24"/>
                          <w:szCs w:val="24"/>
                          <w:rtl/>
                        </w:rPr>
                        <w:t>ניכר</w:t>
                      </w:r>
                      <w:r w:rsidRPr="00820B84">
                        <w:rPr>
                          <w:rFonts w:cs="Tahoma"/>
                          <w:color w:val="0B5294"/>
                          <w:spacing w:val="-4"/>
                          <w:sz w:val="24"/>
                          <w:szCs w:val="24"/>
                          <w:rtl/>
                        </w:rPr>
                        <w:t xml:space="preserve"> </w:t>
                      </w:r>
                      <w:r w:rsidRPr="00820B84">
                        <w:rPr>
                          <w:rFonts w:cs="Tahoma" w:hint="eastAsia"/>
                          <w:color w:val="0B5294"/>
                          <w:spacing w:val="-4"/>
                          <w:sz w:val="24"/>
                          <w:szCs w:val="24"/>
                          <w:rtl/>
                        </w:rPr>
                        <w:t>מן</w:t>
                      </w:r>
                      <w:r w:rsidRPr="00820B84">
                        <w:rPr>
                          <w:rFonts w:cs="Tahoma"/>
                          <w:color w:val="0B5294"/>
                          <w:spacing w:val="-4"/>
                          <w:sz w:val="24"/>
                          <w:szCs w:val="24"/>
                          <w:rtl/>
                        </w:rPr>
                        <w:t xml:space="preserve"> </w:t>
                      </w:r>
                      <w:r w:rsidRPr="00820B84">
                        <w:rPr>
                          <w:rFonts w:cs="Tahoma" w:hint="eastAsia"/>
                          <w:color w:val="0B5294"/>
                          <w:spacing w:val="-4"/>
                          <w:sz w:val="24"/>
                          <w:szCs w:val="24"/>
                          <w:rtl/>
                        </w:rPr>
                        <w:t>הפניות</w:t>
                      </w:r>
                      <w:r w:rsidRPr="00820B84">
                        <w:rPr>
                          <w:rFonts w:cs="Tahoma"/>
                          <w:color w:val="0B5294"/>
                          <w:spacing w:val="-4"/>
                          <w:sz w:val="24"/>
                          <w:szCs w:val="24"/>
                          <w:rtl/>
                        </w:rPr>
                        <w:t xml:space="preserve"> </w:t>
                      </w:r>
                      <w:r w:rsidRPr="00820B84">
                        <w:rPr>
                          <w:rFonts w:cs="Tahoma" w:hint="eastAsia"/>
                          <w:color w:val="0B5294"/>
                          <w:spacing w:val="-4"/>
                          <w:sz w:val="24"/>
                          <w:szCs w:val="24"/>
                          <w:rtl/>
                        </w:rPr>
                        <w:t>שהיא</w:t>
                      </w:r>
                      <w:r w:rsidRPr="00820B84">
                        <w:rPr>
                          <w:rFonts w:cs="Tahoma"/>
                          <w:color w:val="0B5294"/>
                          <w:spacing w:val="-4"/>
                          <w:sz w:val="24"/>
                          <w:szCs w:val="24"/>
                          <w:rtl/>
                        </w:rPr>
                        <w:t xml:space="preserve"> </w:t>
                      </w:r>
                      <w:r w:rsidRPr="00820B84">
                        <w:rPr>
                          <w:rFonts w:cs="Tahoma" w:hint="eastAsia"/>
                          <w:color w:val="0B5294"/>
                          <w:spacing w:val="-4"/>
                          <w:sz w:val="24"/>
                          <w:szCs w:val="24"/>
                          <w:rtl/>
                        </w:rPr>
                        <w:t>מקבלת</w:t>
                      </w:r>
                      <w:r w:rsidRPr="00820B84">
                        <w:rPr>
                          <w:rFonts w:cs="Tahoma"/>
                          <w:color w:val="0B5294"/>
                          <w:spacing w:val="-4"/>
                          <w:sz w:val="24"/>
                          <w:szCs w:val="24"/>
                          <w:rtl/>
                        </w:rPr>
                        <w:t xml:space="preserve"> </w:t>
                      </w:r>
                      <w:r w:rsidRPr="00820B84">
                        <w:rPr>
                          <w:rFonts w:cs="Tahoma" w:hint="eastAsia"/>
                          <w:color w:val="0B5294"/>
                          <w:spacing w:val="-4"/>
                          <w:sz w:val="24"/>
                          <w:szCs w:val="24"/>
                          <w:rtl/>
                        </w:rPr>
                        <w:t>במסגרת</w:t>
                      </w:r>
                      <w:r w:rsidRPr="00820B84">
                        <w:rPr>
                          <w:rFonts w:cs="Tahoma"/>
                          <w:color w:val="0B5294"/>
                          <w:spacing w:val="-4"/>
                          <w:sz w:val="24"/>
                          <w:szCs w:val="24"/>
                          <w:rtl/>
                        </w:rPr>
                        <w:t xml:space="preserve"> </w:t>
                      </w:r>
                      <w:r w:rsidRPr="00820B84">
                        <w:rPr>
                          <w:rFonts w:cs="Tahoma" w:hint="eastAsia"/>
                          <w:color w:val="0B5294"/>
                          <w:spacing w:val="-4"/>
                          <w:sz w:val="24"/>
                          <w:szCs w:val="24"/>
                          <w:rtl/>
                        </w:rPr>
                        <w:t>לוח</w:t>
                      </w:r>
                      <w:r w:rsidRPr="00820B84">
                        <w:rPr>
                          <w:rFonts w:cs="Tahoma"/>
                          <w:color w:val="0B5294"/>
                          <w:spacing w:val="-4"/>
                          <w:sz w:val="24"/>
                          <w:szCs w:val="24"/>
                          <w:rtl/>
                        </w:rPr>
                        <w:t xml:space="preserve"> </w:t>
                      </w:r>
                      <w:r w:rsidRPr="00820B84">
                        <w:rPr>
                          <w:rFonts w:cs="Tahoma" w:hint="eastAsia"/>
                          <w:color w:val="0B5294"/>
                          <w:spacing w:val="-4"/>
                          <w:sz w:val="24"/>
                          <w:szCs w:val="24"/>
                          <w:rtl/>
                        </w:rPr>
                        <w:t>הזמנים</w:t>
                      </w:r>
                      <w:r w:rsidRPr="00820B84">
                        <w:rPr>
                          <w:rFonts w:cs="Tahoma"/>
                          <w:color w:val="0B5294"/>
                          <w:spacing w:val="-4"/>
                          <w:sz w:val="24"/>
                          <w:szCs w:val="24"/>
                          <w:rtl/>
                        </w:rPr>
                        <w:t xml:space="preserve"> </w:t>
                      </w:r>
                      <w:r w:rsidRPr="00820B84">
                        <w:rPr>
                          <w:rFonts w:cs="Tahoma" w:hint="eastAsia"/>
                          <w:color w:val="0B5294"/>
                          <w:spacing w:val="-4"/>
                          <w:sz w:val="24"/>
                          <w:szCs w:val="24"/>
                          <w:rtl/>
                        </w:rPr>
                        <w:t>שנקבע</w:t>
                      </w:r>
                      <w:r w:rsidRPr="00820B84">
                        <w:rPr>
                          <w:rFonts w:cs="Tahoma"/>
                          <w:color w:val="0B5294"/>
                          <w:spacing w:val="-4"/>
                          <w:sz w:val="24"/>
                          <w:szCs w:val="24"/>
                          <w:rtl/>
                        </w:rPr>
                        <w:t xml:space="preserve">, </w:t>
                      </w:r>
                      <w:r w:rsidRPr="00820B84">
                        <w:rPr>
                          <w:rFonts w:cs="Tahoma" w:hint="eastAsia"/>
                          <w:color w:val="0B5294"/>
                          <w:spacing w:val="-4"/>
                          <w:sz w:val="24"/>
                          <w:szCs w:val="24"/>
                          <w:rtl/>
                        </w:rPr>
                        <w:t>בתקופה</w:t>
                      </w:r>
                      <w:r w:rsidRPr="00820B84">
                        <w:rPr>
                          <w:rFonts w:cs="Tahoma"/>
                          <w:color w:val="0B5294"/>
                          <w:spacing w:val="-4"/>
                          <w:sz w:val="24"/>
                          <w:szCs w:val="24"/>
                          <w:rtl/>
                        </w:rPr>
                        <w:t xml:space="preserve"> </w:t>
                      </w:r>
                      <w:r w:rsidRPr="00820B84">
                        <w:rPr>
                          <w:rFonts w:cs="Tahoma" w:hint="eastAsia"/>
                          <w:color w:val="0B5294"/>
                          <w:spacing w:val="-4"/>
                          <w:sz w:val="24"/>
                          <w:szCs w:val="24"/>
                          <w:rtl/>
                        </w:rPr>
                        <w:t>שנבדקה</w:t>
                      </w:r>
                      <w:r w:rsidRPr="00820B84">
                        <w:rPr>
                          <w:rFonts w:cs="Tahoma"/>
                          <w:color w:val="0B5294"/>
                          <w:spacing w:val="-4"/>
                          <w:sz w:val="24"/>
                          <w:szCs w:val="24"/>
                          <w:rtl/>
                        </w:rPr>
                        <w:t xml:space="preserve"> </w:t>
                      </w:r>
                      <w:r w:rsidRPr="00820B84">
                        <w:rPr>
                          <w:rFonts w:cs="Tahoma" w:hint="eastAsia"/>
                          <w:color w:val="0B5294"/>
                          <w:spacing w:val="-4"/>
                          <w:sz w:val="24"/>
                          <w:szCs w:val="24"/>
                          <w:rtl/>
                        </w:rPr>
                        <w:t>הועלה</w:t>
                      </w:r>
                      <w:r w:rsidRPr="00820B84">
                        <w:rPr>
                          <w:rFonts w:cs="Tahoma"/>
                          <w:color w:val="0B5294"/>
                          <w:spacing w:val="-4"/>
                          <w:sz w:val="24"/>
                          <w:szCs w:val="24"/>
                          <w:rtl/>
                        </w:rPr>
                        <w:t xml:space="preserve"> </w:t>
                      </w:r>
                      <w:r w:rsidRPr="00820B84">
                        <w:rPr>
                          <w:rFonts w:cs="Tahoma" w:hint="eastAsia"/>
                          <w:color w:val="0B5294"/>
                          <w:spacing w:val="-4"/>
                          <w:sz w:val="24"/>
                          <w:szCs w:val="24"/>
                          <w:rtl/>
                        </w:rPr>
                        <w:t>כי</w:t>
                      </w:r>
                      <w:r w:rsidRPr="00820B84">
                        <w:rPr>
                          <w:rFonts w:cs="Tahoma"/>
                          <w:color w:val="0B5294"/>
                          <w:spacing w:val="-4"/>
                          <w:sz w:val="24"/>
                          <w:szCs w:val="24"/>
                          <w:rtl/>
                        </w:rPr>
                        <w:t xml:space="preserve"> </w:t>
                      </w:r>
                      <w:r w:rsidRPr="00820B84">
                        <w:rPr>
                          <w:rFonts w:cs="Tahoma" w:hint="eastAsia"/>
                          <w:color w:val="0B5294"/>
                          <w:spacing w:val="-4"/>
                          <w:sz w:val="24"/>
                          <w:szCs w:val="24"/>
                          <w:rtl/>
                        </w:rPr>
                        <w:t>משך</w:t>
                      </w:r>
                      <w:r w:rsidRPr="00820B84">
                        <w:rPr>
                          <w:rFonts w:cs="Tahoma"/>
                          <w:color w:val="0B5294"/>
                          <w:spacing w:val="-4"/>
                          <w:sz w:val="24"/>
                          <w:szCs w:val="24"/>
                          <w:rtl/>
                        </w:rPr>
                        <w:t xml:space="preserve"> </w:t>
                      </w:r>
                      <w:r w:rsidRPr="00820B84">
                        <w:rPr>
                          <w:rFonts w:cs="Tahoma" w:hint="eastAsia"/>
                          <w:color w:val="0B5294"/>
                          <w:spacing w:val="-4"/>
                          <w:sz w:val="24"/>
                          <w:szCs w:val="24"/>
                          <w:rtl/>
                        </w:rPr>
                        <w:t>הטיפול</w:t>
                      </w:r>
                      <w:r w:rsidRPr="00820B84">
                        <w:rPr>
                          <w:rFonts w:cs="Tahoma"/>
                          <w:color w:val="0B5294"/>
                          <w:spacing w:val="-4"/>
                          <w:sz w:val="24"/>
                          <w:szCs w:val="24"/>
                          <w:rtl/>
                        </w:rPr>
                        <w:t xml:space="preserve"> </w:t>
                      </w:r>
                      <w:r w:rsidRPr="00820B84">
                        <w:rPr>
                          <w:rFonts w:cs="Tahoma" w:hint="eastAsia"/>
                          <w:color w:val="0B5294"/>
                          <w:spacing w:val="-4"/>
                          <w:sz w:val="24"/>
                          <w:szCs w:val="24"/>
                          <w:rtl/>
                        </w:rPr>
                        <w:t>באלפי</w:t>
                      </w:r>
                      <w:r w:rsidRPr="00820B84">
                        <w:rPr>
                          <w:rFonts w:cs="Tahoma"/>
                          <w:color w:val="0B5294"/>
                          <w:spacing w:val="-4"/>
                          <w:sz w:val="24"/>
                          <w:szCs w:val="24"/>
                          <w:rtl/>
                        </w:rPr>
                        <w:t xml:space="preserve"> </w:t>
                      </w:r>
                      <w:r w:rsidRPr="00820B84">
                        <w:rPr>
                          <w:rFonts w:cs="Tahoma" w:hint="eastAsia"/>
                          <w:color w:val="0B5294"/>
                          <w:spacing w:val="-4"/>
                          <w:sz w:val="24"/>
                          <w:szCs w:val="24"/>
                          <w:rtl/>
                        </w:rPr>
                        <w:t>פניות</w:t>
                      </w:r>
                      <w:r w:rsidRPr="00820B84">
                        <w:rPr>
                          <w:rFonts w:cs="Tahoma"/>
                          <w:color w:val="0B5294"/>
                          <w:spacing w:val="-4"/>
                          <w:sz w:val="24"/>
                          <w:szCs w:val="24"/>
                          <w:rtl/>
                        </w:rPr>
                        <w:t xml:space="preserve"> </w:t>
                      </w:r>
                      <w:r w:rsidRPr="00820B84">
                        <w:rPr>
                          <w:rFonts w:cs="Tahoma" w:hint="eastAsia"/>
                          <w:color w:val="0B5294"/>
                          <w:spacing w:val="-4"/>
                          <w:sz w:val="24"/>
                          <w:szCs w:val="24"/>
                          <w:rtl/>
                        </w:rPr>
                        <w:t>חרג</w:t>
                      </w:r>
                      <w:r w:rsidRPr="00820B84">
                        <w:rPr>
                          <w:rFonts w:cs="Tahoma"/>
                          <w:color w:val="0B5294"/>
                          <w:spacing w:val="-4"/>
                          <w:sz w:val="24"/>
                          <w:szCs w:val="24"/>
                          <w:rtl/>
                        </w:rPr>
                        <w:t xml:space="preserve"> </w:t>
                      </w:r>
                      <w:r w:rsidRPr="00820B84">
                        <w:rPr>
                          <w:rFonts w:cs="Tahoma" w:hint="eastAsia"/>
                          <w:color w:val="0B5294"/>
                          <w:spacing w:val="-4"/>
                          <w:sz w:val="24"/>
                          <w:szCs w:val="24"/>
                          <w:rtl/>
                        </w:rPr>
                        <w:t>מהוראות</w:t>
                      </w:r>
                      <w:r w:rsidRPr="00820B84">
                        <w:rPr>
                          <w:rFonts w:cs="Tahoma"/>
                          <w:color w:val="0B5294"/>
                          <w:spacing w:val="-4"/>
                          <w:sz w:val="24"/>
                          <w:szCs w:val="24"/>
                          <w:rtl/>
                        </w:rPr>
                        <w:t xml:space="preserve"> </w:t>
                      </w:r>
                      <w:r w:rsidRPr="00820B84">
                        <w:rPr>
                          <w:rFonts w:cs="Tahoma" w:hint="eastAsia"/>
                          <w:color w:val="0B5294"/>
                          <w:spacing w:val="-4"/>
                          <w:sz w:val="24"/>
                          <w:szCs w:val="24"/>
                          <w:rtl/>
                        </w:rPr>
                        <w:t>הנוהל</w:t>
                      </w:r>
                      <w:r w:rsidRPr="00820B84">
                        <w:rPr>
                          <w:rFonts w:cs="Tahoma"/>
                          <w:color w:val="0B5294"/>
                          <w:spacing w:val="-4"/>
                          <w:sz w:val="24"/>
                          <w:szCs w:val="24"/>
                          <w:rtl/>
                        </w:rPr>
                        <w:t xml:space="preserve"> </w:t>
                      </w:r>
                      <w:r w:rsidRPr="00820B84">
                        <w:rPr>
                          <w:rFonts w:cs="Tahoma" w:hint="eastAsia"/>
                          <w:color w:val="0B5294"/>
                          <w:spacing w:val="-4"/>
                          <w:sz w:val="24"/>
                          <w:szCs w:val="24"/>
                          <w:rtl/>
                        </w:rPr>
                        <w:t>או</w:t>
                      </w:r>
                      <w:r w:rsidRPr="00820B84">
                        <w:rPr>
                          <w:rFonts w:cs="Tahoma"/>
                          <w:color w:val="0B5294"/>
                          <w:spacing w:val="-4"/>
                          <w:sz w:val="24"/>
                          <w:szCs w:val="24"/>
                          <w:rtl/>
                        </w:rPr>
                        <w:t xml:space="preserve"> </w:t>
                      </w:r>
                      <w:r w:rsidRPr="00820B84">
                        <w:rPr>
                          <w:rFonts w:cs="Tahoma" w:hint="eastAsia"/>
                          <w:color w:val="0B5294"/>
                          <w:spacing w:val="-4"/>
                          <w:sz w:val="24"/>
                          <w:szCs w:val="24"/>
                          <w:rtl/>
                        </w:rPr>
                        <w:t>התמשך</w:t>
                      </w:r>
                      <w:r w:rsidRPr="00820B84">
                        <w:rPr>
                          <w:rFonts w:cs="Tahoma"/>
                          <w:color w:val="0B5294"/>
                          <w:spacing w:val="-4"/>
                          <w:sz w:val="24"/>
                          <w:szCs w:val="24"/>
                          <w:rtl/>
                        </w:rPr>
                        <w:t xml:space="preserve"> </w:t>
                      </w:r>
                      <w:r w:rsidRPr="00820B84">
                        <w:rPr>
                          <w:rFonts w:cs="Tahoma" w:hint="eastAsia"/>
                          <w:color w:val="0B5294"/>
                          <w:spacing w:val="-4"/>
                          <w:sz w:val="24"/>
                          <w:szCs w:val="24"/>
                          <w:rtl/>
                        </w:rPr>
                        <w:t>מעבר</w:t>
                      </w:r>
                      <w:r w:rsidRPr="00820B84">
                        <w:rPr>
                          <w:rFonts w:cs="Tahoma"/>
                          <w:color w:val="0B5294"/>
                          <w:spacing w:val="-4"/>
                          <w:sz w:val="24"/>
                          <w:szCs w:val="24"/>
                          <w:rtl/>
                        </w:rPr>
                        <w:t xml:space="preserve"> </w:t>
                      </w:r>
                      <w:r w:rsidRPr="00820B84">
                        <w:rPr>
                          <w:rFonts w:cs="Tahoma" w:hint="eastAsia"/>
                          <w:color w:val="0B5294"/>
                          <w:spacing w:val="-4"/>
                          <w:sz w:val="24"/>
                          <w:szCs w:val="24"/>
                          <w:rtl/>
                        </w:rPr>
                        <w:t>לסביר</w:t>
                      </w:r>
                    </w:p>
                    <w:p w:rsidR="00820B84" w:rsidRPr="00373C5D" w:rsidP="00820B84">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14510"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584805" w:rsidR="00861C2F">
        <w:rPr>
          <w:rFonts w:hint="cs"/>
          <w:sz w:val="17"/>
          <w:szCs w:val="17"/>
          <w:rtl/>
        </w:rPr>
        <w:t>משרד</w:t>
      </w:r>
      <w:r w:rsidRPr="00584805" w:rsidR="00861C2F">
        <w:rPr>
          <w:sz w:val="17"/>
          <w:szCs w:val="17"/>
          <w:rtl/>
        </w:rPr>
        <w:t xml:space="preserve"> מבקר המדינה בדק את כל 158,000 </w:t>
      </w:r>
      <w:r w:rsidRPr="00584805" w:rsidR="00861C2F">
        <w:rPr>
          <w:rFonts w:hint="cs"/>
          <w:sz w:val="17"/>
          <w:szCs w:val="17"/>
          <w:rtl/>
        </w:rPr>
        <w:t>הפניות</w:t>
      </w:r>
      <w:r w:rsidRPr="00584805" w:rsidR="00861C2F">
        <w:rPr>
          <w:sz w:val="17"/>
          <w:szCs w:val="17"/>
          <w:rtl/>
        </w:rPr>
        <w:t xml:space="preserve"> שהופיעו </w:t>
      </w:r>
      <w:r w:rsidRPr="00584805" w:rsidR="00861C2F">
        <w:rPr>
          <w:rFonts w:hint="cs"/>
          <w:sz w:val="17"/>
          <w:szCs w:val="17"/>
          <w:rtl/>
        </w:rPr>
        <w:t>במערכת</w:t>
      </w:r>
      <w:r w:rsidRPr="00584805" w:rsidR="00861C2F">
        <w:rPr>
          <w:sz w:val="17"/>
          <w:szCs w:val="17"/>
          <w:rtl/>
        </w:rPr>
        <w:t xml:space="preserve"> </w:t>
      </w:r>
      <w:r w:rsidRPr="00584805" w:rsidR="00861C2F">
        <w:rPr>
          <w:rFonts w:hint="cs"/>
          <w:sz w:val="17"/>
          <w:szCs w:val="17"/>
          <w:rtl/>
        </w:rPr>
        <w:t>הממוחשבת של המועצה</w:t>
      </w:r>
      <w:r w:rsidRPr="00584805" w:rsidR="00861C2F">
        <w:rPr>
          <w:sz w:val="17"/>
          <w:szCs w:val="17"/>
          <w:rtl/>
        </w:rPr>
        <w:t xml:space="preserve"> </w:t>
      </w:r>
      <w:r w:rsidRPr="00584805" w:rsidR="00861C2F">
        <w:rPr>
          <w:rFonts w:hint="cs"/>
          <w:sz w:val="17"/>
          <w:szCs w:val="17"/>
          <w:rtl/>
        </w:rPr>
        <w:t>בשנים 2015-2012</w:t>
      </w:r>
      <w:r w:rsidRPr="00584805" w:rsidR="00861C2F">
        <w:rPr>
          <w:sz w:val="17"/>
          <w:szCs w:val="17"/>
          <w:rtl/>
        </w:rPr>
        <w:t xml:space="preserve">. נמצא </w:t>
      </w:r>
      <w:r w:rsidRPr="00584805" w:rsidR="00861C2F">
        <w:rPr>
          <w:rFonts w:hint="cs"/>
          <w:sz w:val="17"/>
          <w:szCs w:val="17"/>
          <w:rtl/>
        </w:rPr>
        <w:t>כי</w:t>
      </w:r>
      <w:r w:rsidRPr="00584805" w:rsidR="00861C2F">
        <w:rPr>
          <w:sz w:val="17"/>
          <w:szCs w:val="17"/>
          <w:rtl/>
        </w:rPr>
        <w:t xml:space="preserve"> </w:t>
      </w:r>
      <w:r w:rsidRPr="00584805" w:rsidR="00861C2F">
        <w:rPr>
          <w:rFonts w:hint="cs"/>
          <w:sz w:val="17"/>
          <w:szCs w:val="17"/>
          <w:rtl/>
        </w:rPr>
        <w:t>בכ-24,000 מהמקרים</w:t>
      </w:r>
      <w:r w:rsidRPr="00584805" w:rsidR="00861C2F">
        <w:rPr>
          <w:sz w:val="17"/>
          <w:szCs w:val="17"/>
          <w:rtl/>
        </w:rPr>
        <w:t xml:space="preserve"> </w:t>
      </w:r>
      <w:r w:rsidRPr="00584805" w:rsidR="00861C2F">
        <w:rPr>
          <w:rFonts w:hint="cs"/>
          <w:sz w:val="17"/>
          <w:szCs w:val="17"/>
          <w:rtl/>
        </w:rPr>
        <w:t xml:space="preserve">לא רשמו </w:t>
      </w:r>
      <w:r w:rsidRPr="00584805" w:rsidR="00861C2F">
        <w:rPr>
          <w:sz w:val="17"/>
          <w:szCs w:val="17"/>
          <w:rtl/>
        </w:rPr>
        <w:t xml:space="preserve">המטפלים </w:t>
      </w:r>
      <w:r w:rsidRPr="00584805" w:rsidR="00861C2F">
        <w:rPr>
          <w:rFonts w:hint="cs"/>
          <w:sz w:val="17"/>
          <w:szCs w:val="17"/>
          <w:rtl/>
        </w:rPr>
        <w:t xml:space="preserve">במערכת הממוחשבת את שם </w:t>
      </w:r>
      <w:r w:rsidRPr="00584805" w:rsidR="00861C2F">
        <w:rPr>
          <w:rFonts w:hint="cs"/>
          <w:sz w:val="17"/>
          <w:szCs w:val="17"/>
          <w:rtl/>
        </w:rPr>
        <w:t>הנילון</w:t>
      </w:r>
      <w:r w:rsidRPr="00584805" w:rsidR="00861C2F">
        <w:rPr>
          <w:rFonts w:hint="cs"/>
          <w:sz w:val="17"/>
          <w:szCs w:val="17"/>
          <w:rtl/>
        </w:rPr>
        <w:t xml:space="preserve"> אף שהנ</w:t>
      </w:r>
      <w:r w:rsidRPr="00584805" w:rsidR="00861C2F">
        <w:rPr>
          <w:sz w:val="17"/>
          <w:szCs w:val="17"/>
          <w:rtl/>
        </w:rPr>
        <w:t xml:space="preserve">והל לטיפול בתלונות </w:t>
      </w:r>
      <w:r w:rsidRPr="00584805" w:rsidR="00861C2F">
        <w:rPr>
          <w:rFonts w:hint="cs"/>
          <w:sz w:val="17"/>
          <w:szCs w:val="17"/>
          <w:rtl/>
        </w:rPr>
        <w:t>קובע</w:t>
      </w:r>
      <w:r w:rsidRPr="00584805" w:rsidR="00861C2F">
        <w:rPr>
          <w:sz w:val="17"/>
          <w:szCs w:val="17"/>
          <w:rtl/>
        </w:rPr>
        <w:t xml:space="preserve"> שיש </w:t>
      </w:r>
      <w:r w:rsidRPr="00584805" w:rsidR="00861C2F">
        <w:rPr>
          <w:rFonts w:hint="cs"/>
          <w:sz w:val="17"/>
          <w:szCs w:val="17"/>
          <w:rtl/>
        </w:rPr>
        <w:t>לבצע</w:t>
      </w:r>
      <w:r w:rsidRPr="00584805" w:rsidR="00861C2F">
        <w:rPr>
          <w:sz w:val="17"/>
          <w:szCs w:val="17"/>
          <w:rtl/>
        </w:rPr>
        <w:t xml:space="preserve"> </w:t>
      </w:r>
      <w:r w:rsidRPr="00584805" w:rsidR="00861C2F">
        <w:rPr>
          <w:rFonts w:hint="cs"/>
          <w:sz w:val="17"/>
          <w:szCs w:val="17"/>
          <w:rtl/>
        </w:rPr>
        <w:t>רישום</w:t>
      </w:r>
      <w:r w:rsidRPr="00584805" w:rsidR="00861C2F">
        <w:rPr>
          <w:sz w:val="17"/>
          <w:szCs w:val="17"/>
          <w:rtl/>
        </w:rPr>
        <w:t xml:space="preserve"> </w:t>
      </w:r>
      <w:r w:rsidRPr="00584805" w:rsidR="00861C2F">
        <w:rPr>
          <w:rFonts w:hint="cs"/>
          <w:sz w:val="17"/>
          <w:szCs w:val="17"/>
          <w:rtl/>
        </w:rPr>
        <w:t>מלא</w:t>
      </w:r>
      <w:r w:rsidRPr="00584805" w:rsidR="00861C2F">
        <w:rPr>
          <w:sz w:val="17"/>
          <w:szCs w:val="17"/>
          <w:rtl/>
        </w:rPr>
        <w:t xml:space="preserve"> </w:t>
      </w:r>
      <w:r w:rsidRPr="00584805" w:rsidR="00861C2F">
        <w:rPr>
          <w:rFonts w:hint="cs"/>
          <w:sz w:val="17"/>
          <w:szCs w:val="17"/>
          <w:rtl/>
        </w:rPr>
        <w:t>של</w:t>
      </w:r>
      <w:r w:rsidRPr="00584805" w:rsidR="00861C2F">
        <w:rPr>
          <w:sz w:val="17"/>
          <w:szCs w:val="17"/>
          <w:rtl/>
        </w:rPr>
        <w:t xml:space="preserve"> </w:t>
      </w:r>
      <w:r w:rsidRPr="00584805" w:rsidR="00861C2F">
        <w:rPr>
          <w:rFonts w:hint="cs"/>
          <w:sz w:val="17"/>
          <w:szCs w:val="17"/>
          <w:rtl/>
        </w:rPr>
        <w:t>פרטי</w:t>
      </w:r>
      <w:r w:rsidRPr="00584805" w:rsidR="00861C2F">
        <w:rPr>
          <w:sz w:val="17"/>
          <w:szCs w:val="17"/>
          <w:rtl/>
        </w:rPr>
        <w:t xml:space="preserve"> </w:t>
      </w:r>
      <w:r w:rsidRPr="00584805" w:rsidR="00861C2F">
        <w:rPr>
          <w:rFonts w:hint="cs"/>
          <w:sz w:val="17"/>
          <w:szCs w:val="17"/>
          <w:rtl/>
        </w:rPr>
        <w:t>התלונה</w:t>
      </w:r>
      <w:r w:rsidRPr="00584805" w:rsidR="00861C2F">
        <w:rPr>
          <w:sz w:val="17"/>
          <w:szCs w:val="17"/>
          <w:rtl/>
        </w:rPr>
        <w:t xml:space="preserve"> </w:t>
      </w:r>
      <w:r w:rsidRPr="00584805" w:rsidR="00861C2F">
        <w:rPr>
          <w:rFonts w:hint="cs"/>
          <w:sz w:val="17"/>
          <w:szCs w:val="17"/>
          <w:rtl/>
        </w:rPr>
        <w:t>במערכת</w:t>
      </w:r>
      <w:r w:rsidRPr="00584805" w:rsidR="00861C2F">
        <w:rPr>
          <w:sz w:val="17"/>
          <w:szCs w:val="17"/>
          <w:rtl/>
        </w:rPr>
        <w:t xml:space="preserve"> </w:t>
      </w:r>
      <w:r w:rsidRPr="00584805" w:rsidR="00861C2F">
        <w:rPr>
          <w:rFonts w:hint="cs"/>
          <w:sz w:val="17"/>
          <w:szCs w:val="17"/>
          <w:rtl/>
        </w:rPr>
        <w:t>הממוחשבת</w:t>
      </w:r>
      <w:r w:rsidRPr="00584805" w:rsidR="00861C2F">
        <w:rPr>
          <w:sz w:val="17"/>
          <w:szCs w:val="17"/>
          <w:rtl/>
        </w:rPr>
        <w:t xml:space="preserve">. </w:t>
      </w:r>
      <w:r w:rsidRPr="00584805" w:rsidR="00861C2F">
        <w:rPr>
          <w:rFonts w:hint="cs"/>
          <w:sz w:val="17"/>
          <w:szCs w:val="17"/>
          <w:rtl/>
        </w:rPr>
        <w:t>היעדר</w:t>
      </w:r>
      <w:r w:rsidRPr="00584805" w:rsidR="00861C2F">
        <w:rPr>
          <w:sz w:val="17"/>
          <w:szCs w:val="17"/>
          <w:rtl/>
        </w:rPr>
        <w:t xml:space="preserve"> </w:t>
      </w:r>
      <w:r w:rsidRPr="00584805" w:rsidR="00861C2F">
        <w:rPr>
          <w:rFonts w:hint="cs"/>
          <w:sz w:val="17"/>
          <w:szCs w:val="17"/>
          <w:rtl/>
        </w:rPr>
        <w:t>פרט</w:t>
      </w:r>
      <w:r w:rsidRPr="00584805" w:rsidR="00861C2F">
        <w:rPr>
          <w:sz w:val="17"/>
          <w:szCs w:val="17"/>
          <w:rtl/>
        </w:rPr>
        <w:t xml:space="preserve"> </w:t>
      </w:r>
      <w:r w:rsidRPr="00584805" w:rsidR="00861C2F">
        <w:rPr>
          <w:rFonts w:hint="cs"/>
          <w:sz w:val="17"/>
          <w:szCs w:val="17"/>
          <w:rtl/>
        </w:rPr>
        <w:t>זה</w:t>
      </w:r>
      <w:r w:rsidRPr="00584805" w:rsidR="00861C2F">
        <w:rPr>
          <w:sz w:val="17"/>
          <w:szCs w:val="17"/>
          <w:rtl/>
        </w:rPr>
        <w:t xml:space="preserve"> פוגע באיכות</w:t>
      </w:r>
      <w:r w:rsidRPr="00584805" w:rsidR="00861C2F">
        <w:rPr>
          <w:rFonts w:hint="cs"/>
          <w:sz w:val="17"/>
          <w:szCs w:val="17"/>
          <w:rtl/>
        </w:rPr>
        <w:t>ו</w:t>
      </w:r>
      <w:r w:rsidRPr="00584805" w:rsidR="00861C2F">
        <w:rPr>
          <w:sz w:val="17"/>
          <w:szCs w:val="17"/>
          <w:rtl/>
        </w:rPr>
        <w:t xml:space="preserve"> </w:t>
      </w:r>
      <w:r w:rsidRPr="00584805" w:rsidR="00861C2F">
        <w:rPr>
          <w:rFonts w:hint="cs"/>
          <w:sz w:val="17"/>
          <w:szCs w:val="17"/>
          <w:rtl/>
        </w:rPr>
        <w:t>של</w:t>
      </w:r>
      <w:r w:rsidRPr="00584805" w:rsidR="00861C2F">
        <w:rPr>
          <w:sz w:val="17"/>
          <w:szCs w:val="17"/>
          <w:rtl/>
        </w:rPr>
        <w:t xml:space="preserve"> בסיס המידע ו</w:t>
      </w:r>
      <w:r w:rsidRPr="00584805" w:rsidR="00861C2F">
        <w:rPr>
          <w:rFonts w:hint="cs"/>
          <w:sz w:val="17"/>
          <w:szCs w:val="17"/>
          <w:rtl/>
        </w:rPr>
        <w:t>באיכות</w:t>
      </w:r>
      <w:r w:rsidRPr="00584805" w:rsidR="00861C2F">
        <w:rPr>
          <w:sz w:val="17"/>
          <w:szCs w:val="17"/>
          <w:rtl/>
        </w:rPr>
        <w:t xml:space="preserve"> ניתוח הטיפול בתלונות, </w:t>
      </w:r>
      <w:r w:rsidRPr="00584805" w:rsidR="00861C2F">
        <w:rPr>
          <w:rFonts w:hint="cs"/>
          <w:sz w:val="17"/>
          <w:szCs w:val="17"/>
          <w:rtl/>
        </w:rPr>
        <w:t>ואינו</w:t>
      </w:r>
      <w:r w:rsidRPr="00584805" w:rsidR="00861C2F">
        <w:rPr>
          <w:sz w:val="17"/>
          <w:szCs w:val="17"/>
          <w:rtl/>
        </w:rPr>
        <w:t xml:space="preserve"> </w:t>
      </w:r>
      <w:r w:rsidRPr="00584805" w:rsidR="00861C2F">
        <w:rPr>
          <w:rFonts w:hint="cs"/>
          <w:sz w:val="17"/>
          <w:szCs w:val="17"/>
          <w:rtl/>
        </w:rPr>
        <w:t>מאפשר</w:t>
      </w:r>
      <w:r w:rsidRPr="00584805" w:rsidR="00861C2F">
        <w:rPr>
          <w:sz w:val="17"/>
          <w:szCs w:val="17"/>
          <w:rtl/>
        </w:rPr>
        <w:t xml:space="preserve"> </w:t>
      </w:r>
      <w:r w:rsidRPr="00584805" w:rsidR="00861C2F">
        <w:rPr>
          <w:rFonts w:hint="cs"/>
          <w:sz w:val="17"/>
          <w:szCs w:val="17"/>
          <w:rtl/>
        </w:rPr>
        <w:t>למועצה</w:t>
      </w:r>
      <w:r w:rsidRPr="00584805" w:rsidR="00861C2F">
        <w:rPr>
          <w:sz w:val="17"/>
          <w:szCs w:val="17"/>
          <w:rtl/>
        </w:rPr>
        <w:t xml:space="preserve"> </w:t>
      </w:r>
      <w:r w:rsidRPr="00584805" w:rsidR="00861C2F">
        <w:rPr>
          <w:rFonts w:hint="cs"/>
          <w:sz w:val="17"/>
          <w:szCs w:val="17"/>
          <w:rtl/>
        </w:rPr>
        <w:t>לנהל</w:t>
      </w:r>
      <w:r w:rsidRPr="00584805" w:rsidR="00861C2F">
        <w:rPr>
          <w:sz w:val="17"/>
          <w:szCs w:val="17"/>
          <w:rtl/>
        </w:rPr>
        <w:t xml:space="preserve"> </w:t>
      </w:r>
      <w:r w:rsidRPr="00584805" w:rsidR="00861C2F">
        <w:rPr>
          <w:rFonts w:hint="cs"/>
          <w:sz w:val="17"/>
          <w:szCs w:val="17"/>
          <w:rtl/>
        </w:rPr>
        <w:t>בסיס</w:t>
      </w:r>
      <w:r w:rsidRPr="00584805" w:rsidR="00861C2F">
        <w:rPr>
          <w:sz w:val="17"/>
          <w:szCs w:val="17"/>
          <w:rtl/>
        </w:rPr>
        <w:t xml:space="preserve"> </w:t>
      </w:r>
      <w:r w:rsidRPr="00584805" w:rsidR="00861C2F">
        <w:rPr>
          <w:rFonts w:hint="cs"/>
          <w:sz w:val="17"/>
          <w:szCs w:val="17"/>
          <w:rtl/>
        </w:rPr>
        <w:t>מידע</w:t>
      </w:r>
      <w:r w:rsidRPr="00584805" w:rsidR="00861C2F">
        <w:rPr>
          <w:sz w:val="17"/>
          <w:szCs w:val="17"/>
          <w:rtl/>
        </w:rPr>
        <w:t xml:space="preserve"> </w:t>
      </w:r>
      <w:r w:rsidRPr="00584805" w:rsidR="00861C2F">
        <w:rPr>
          <w:rFonts w:hint="cs"/>
          <w:sz w:val="17"/>
          <w:szCs w:val="17"/>
          <w:rtl/>
        </w:rPr>
        <w:t>שלם</w:t>
      </w:r>
      <w:r w:rsidRPr="00584805" w:rsidR="00861C2F">
        <w:rPr>
          <w:sz w:val="17"/>
          <w:szCs w:val="17"/>
          <w:rtl/>
        </w:rPr>
        <w:t xml:space="preserve">.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מניתוח</w:t>
      </w:r>
      <w:r w:rsidRPr="00AF7D0B">
        <w:rPr>
          <w:rtl/>
        </w:rPr>
        <w:t xml:space="preserve"> הנתונים </w:t>
      </w:r>
      <w:r w:rsidRPr="00AF7D0B">
        <w:rPr>
          <w:rFonts w:hint="cs"/>
          <w:rtl/>
        </w:rPr>
        <w:t>עולה</w:t>
      </w:r>
      <w:r w:rsidRPr="00AF7D0B">
        <w:rPr>
          <w:rtl/>
        </w:rPr>
        <w:t xml:space="preserve"> כי המועצה מטפלת בחלק ניכר </w:t>
      </w:r>
      <w:r w:rsidRPr="00AF7D0B">
        <w:rPr>
          <w:rFonts w:hint="cs"/>
          <w:rtl/>
        </w:rPr>
        <w:t>מן</w:t>
      </w:r>
      <w:r w:rsidRPr="00AF7D0B">
        <w:rPr>
          <w:rtl/>
        </w:rPr>
        <w:t xml:space="preserve"> </w:t>
      </w:r>
      <w:r w:rsidRPr="00AF7D0B">
        <w:rPr>
          <w:rFonts w:hint="cs"/>
          <w:rtl/>
        </w:rPr>
        <w:t>הפניות</w:t>
      </w:r>
      <w:r w:rsidRPr="00AF7D0B">
        <w:rPr>
          <w:rtl/>
        </w:rPr>
        <w:t xml:space="preserve"> שהיא מקבלת </w:t>
      </w:r>
      <w:r w:rsidRPr="00AF7D0B">
        <w:rPr>
          <w:rFonts w:hint="cs"/>
          <w:rtl/>
        </w:rPr>
        <w:t>במסגרת</w:t>
      </w:r>
      <w:r w:rsidRPr="00AF7D0B">
        <w:rPr>
          <w:rtl/>
        </w:rPr>
        <w:t xml:space="preserve"> </w:t>
      </w:r>
      <w:r w:rsidRPr="00AF7D0B">
        <w:rPr>
          <w:rFonts w:hint="cs"/>
          <w:rtl/>
        </w:rPr>
        <w:t>לוח</w:t>
      </w:r>
      <w:r w:rsidRPr="00AF7D0B">
        <w:rPr>
          <w:rtl/>
        </w:rPr>
        <w:t xml:space="preserve"> </w:t>
      </w:r>
      <w:r w:rsidRPr="00AF7D0B">
        <w:rPr>
          <w:rFonts w:hint="cs"/>
          <w:rtl/>
        </w:rPr>
        <w:t>הזמנים</w:t>
      </w:r>
      <w:r w:rsidRPr="00AF7D0B">
        <w:rPr>
          <w:rtl/>
        </w:rPr>
        <w:t xml:space="preserve"> שנקבע בנוהל לטיפול בתלונות. </w:t>
      </w:r>
      <w:r w:rsidRPr="00AF7D0B">
        <w:rPr>
          <w:rFonts w:hint="cs"/>
          <w:rtl/>
        </w:rPr>
        <w:t>עם</w:t>
      </w:r>
      <w:r w:rsidRPr="00AF7D0B">
        <w:rPr>
          <w:rtl/>
        </w:rPr>
        <w:t xml:space="preserve"> זאת, </w:t>
      </w:r>
      <w:r w:rsidRPr="00AF7D0B">
        <w:rPr>
          <w:rFonts w:hint="cs"/>
          <w:rtl/>
        </w:rPr>
        <w:t>בתקופה שנבדקה הועלה כי</w:t>
      </w:r>
      <w:r w:rsidRPr="00AF7D0B">
        <w:rPr>
          <w:rtl/>
        </w:rPr>
        <w:t xml:space="preserve"> משך הטיפול </w:t>
      </w:r>
      <w:r w:rsidRPr="00AF7D0B">
        <w:rPr>
          <w:rFonts w:hint="cs"/>
          <w:rtl/>
        </w:rPr>
        <w:t>ב</w:t>
      </w:r>
      <w:r w:rsidRPr="00AF7D0B">
        <w:rPr>
          <w:rtl/>
        </w:rPr>
        <w:t xml:space="preserve">אלפי פניות </w:t>
      </w:r>
      <w:r w:rsidRPr="00AF7D0B">
        <w:rPr>
          <w:rFonts w:hint="cs"/>
          <w:rtl/>
        </w:rPr>
        <w:t>חרג</w:t>
      </w:r>
      <w:r w:rsidRPr="00AF7D0B">
        <w:rPr>
          <w:rtl/>
        </w:rPr>
        <w:t xml:space="preserve"> </w:t>
      </w:r>
      <w:r w:rsidRPr="00AF7D0B">
        <w:rPr>
          <w:rFonts w:hint="cs"/>
          <w:rtl/>
        </w:rPr>
        <w:t>מהוראות</w:t>
      </w:r>
      <w:r w:rsidRPr="00AF7D0B">
        <w:rPr>
          <w:rtl/>
        </w:rPr>
        <w:t xml:space="preserve"> </w:t>
      </w:r>
      <w:r w:rsidRPr="00AF7D0B">
        <w:rPr>
          <w:rFonts w:hint="cs"/>
          <w:rtl/>
        </w:rPr>
        <w:t>הנוהל</w:t>
      </w:r>
      <w:r w:rsidRPr="00AF7D0B">
        <w:rPr>
          <w:rtl/>
        </w:rPr>
        <w:t xml:space="preserve"> או </w:t>
      </w:r>
      <w:r w:rsidRPr="00AF7D0B">
        <w:rPr>
          <w:rFonts w:hint="cs"/>
          <w:rtl/>
        </w:rPr>
        <w:t>התמשך</w:t>
      </w:r>
      <w:r w:rsidRPr="00AF7D0B">
        <w:rPr>
          <w:rtl/>
        </w:rPr>
        <w:t xml:space="preserve"> </w:t>
      </w:r>
      <w:r w:rsidRPr="00AF7D0B">
        <w:rPr>
          <w:rFonts w:hint="cs"/>
          <w:rtl/>
        </w:rPr>
        <w:t>מעבר</w:t>
      </w:r>
      <w:r w:rsidRPr="00AF7D0B">
        <w:rPr>
          <w:rtl/>
        </w:rPr>
        <w:t xml:space="preserve"> </w:t>
      </w:r>
      <w:r w:rsidRPr="00AF7D0B">
        <w:rPr>
          <w:rFonts w:hint="cs"/>
          <w:rtl/>
        </w:rPr>
        <w:t>לסביר</w:t>
      </w:r>
      <w:r w:rsidRPr="00AF7D0B">
        <w:rPr>
          <w:rtl/>
        </w:rPr>
        <w:t xml:space="preserve">. על המועצה להמשיך במאמציה לשפר ולזרז את </w:t>
      </w:r>
      <w:r w:rsidRPr="00AF7D0B">
        <w:rPr>
          <w:rFonts w:hint="cs"/>
          <w:rtl/>
        </w:rPr>
        <w:t>הליך</w:t>
      </w:r>
      <w:r w:rsidRPr="00AF7D0B">
        <w:rPr>
          <w:rtl/>
        </w:rPr>
        <w:t xml:space="preserve"> </w:t>
      </w:r>
      <w:r w:rsidRPr="00AF7D0B">
        <w:rPr>
          <w:rFonts w:hint="cs"/>
          <w:rtl/>
        </w:rPr>
        <w:t>הטיפול</w:t>
      </w:r>
      <w:r w:rsidRPr="00AF7D0B">
        <w:rPr>
          <w:rtl/>
        </w:rPr>
        <w:t xml:space="preserve"> </w:t>
      </w:r>
      <w:r w:rsidRPr="00AF7D0B">
        <w:rPr>
          <w:rFonts w:hint="cs"/>
          <w:rtl/>
        </w:rPr>
        <w:t>בפניות</w:t>
      </w:r>
      <w:r w:rsidRPr="00AF7D0B">
        <w:rPr>
          <w:rtl/>
        </w:rPr>
        <w:t>.</w:t>
      </w:r>
    </w:p>
    <w:p w:rsidR="00861C2F" w:rsidRPr="00AF7D0B" w:rsidP="000B5C0C">
      <w:pPr>
        <w:spacing w:before="180" w:line="240" w:lineRule="exact"/>
        <w:ind w:right="2268"/>
        <w:jc w:val="both"/>
        <w:rPr>
          <w:rFonts w:ascii="Tahoma" w:hAnsi="Tahoma" w:cs="Tahoma"/>
          <w:sz w:val="17"/>
          <w:szCs w:val="17"/>
          <w:rtl/>
        </w:rPr>
      </w:pPr>
      <w:r w:rsidRPr="000B5C0C">
        <w:rPr>
          <w:rStyle w:val="Heading5Char"/>
          <w:rFonts w:ascii="Tahoma" w:hAnsi="Tahoma" w:cs="Tahoma" w:hint="cs"/>
          <w:b/>
          <w:bCs/>
          <w:color w:val="2A2AA6"/>
          <w:sz w:val="17"/>
          <w:szCs w:val="17"/>
          <w:rtl/>
        </w:rPr>
        <w:t>ה</w:t>
      </w:r>
      <w:r w:rsidRPr="000B5C0C">
        <w:rPr>
          <w:rStyle w:val="Heading5Char"/>
          <w:rFonts w:ascii="Tahoma" w:hAnsi="Tahoma" w:cs="Tahoma" w:hint="eastAsia"/>
          <w:b/>
          <w:bCs/>
          <w:color w:val="2A2AA6"/>
          <w:sz w:val="17"/>
          <w:szCs w:val="17"/>
          <w:rtl/>
        </w:rPr>
        <w:t>טיפול</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בתלונות</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על</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ידי</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בתי</w:t>
      </w:r>
      <w:r w:rsidRPr="000B5C0C">
        <w:rPr>
          <w:rStyle w:val="Heading5Char"/>
          <w:rFonts w:ascii="Tahoma" w:hAnsi="Tahoma" w:cs="Tahoma"/>
          <w:b/>
          <w:bCs/>
          <w:color w:val="2A2AA6"/>
          <w:sz w:val="17"/>
          <w:szCs w:val="17"/>
          <w:rtl/>
        </w:rPr>
        <w:t xml:space="preserve"> </w:t>
      </w:r>
      <w:r w:rsidRPr="000B5C0C">
        <w:rPr>
          <w:rStyle w:val="Heading5Char"/>
          <w:rFonts w:ascii="Tahoma" w:hAnsi="Tahoma" w:cs="Tahoma" w:hint="eastAsia"/>
          <w:b/>
          <w:bCs/>
          <w:color w:val="2A2AA6"/>
          <w:sz w:val="17"/>
          <w:szCs w:val="17"/>
          <w:rtl/>
        </w:rPr>
        <w:t>העסק</w:t>
      </w:r>
      <w:r w:rsidRPr="000B5C0C">
        <w:rPr>
          <w:rStyle w:val="Heading5Char"/>
          <w:rFonts w:ascii="Tahoma" w:hAnsi="Tahoma" w:cs="Tahoma"/>
          <w:color w:val="2A2AA6"/>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כדי</w:t>
      </w:r>
      <w:r w:rsidRPr="00AF7D0B">
        <w:rPr>
          <w:rFonts w:ascii="Tahoma" w:hAnsi="Tahoma" w:cs="Tahoma"/>
          <w:sz w:val="17"/>
          <w:szCs w:val="17"/>
          <w:rtl/>
        </w:rPr>
        <w:t xml:space="preserve"> להקטין את עומס הטיפול בתלונות, </w:t>
      </w:r>
      <w:r w:rsidRPr="00AF7D0B">
        <w:rPr>
          <w:rFonts w:ascii="Tahoma" w:hAnsi="Tahoma" w:cs="Tahoma" w:hint="cs"/>
          <w:sz w:val="17"/>
          <w:szCs w:val="17"/>
          <w:rtl/>
        </w:rPr>
        <w:t>בקיץ 2015 פיתחה המועצה לצרכנות שיטת טיפול חדשה בתלונות המכונה "</w:t>
      </w:r>
      <w:r w:rsidRPr="00AF7D0B">
        <w:rPr>
          <w:rFonts w:ascii="Tahoma" w:hAnsi="Tahoma" w:cs="Tahoma" w:hint="cs"/>
          <w:sz w:val="17"/>
          <w:szCs w:val="17"/>
          <w:rtl/>
        </w:rPr>
        <w:t>נילון</w:t>
      </w:r>
      <w:r w:rsidRPr="00AF7D0B">
        <w:rPr>
          <w:rFonts w:ascii="Tahoma" w:hAnsi="Tahoma" w:cs="Tahoma"/>
          <w:sz w:val="17"/>
          <w:szCs w:val="17"/>
          <w:rtl/>
        </w:rPr>
        <w:t>-</w:t>
      </w:r>
      <w:r w:rsidRPr="00AF7D0B">
        <w:rPr>
          <w:rFonts w:ascii="Tahoma" w:hAnsi="Tahoma" w:cs="Tahoma" w:hint="cs"/>
          <w:sz w:val="17"/>
          <w:szCs w:val="17"/>
          <w:rtl/>
        </w:rPr>
        <w:t>נילון</w:t>
      </w:r>
      <w:r w:rsidRPr="00AF7D0B">
        <w:rPr>
          <w:rFonts w:ascii="Tahoma" w:hAnsi="Tahoma" w:cs="Tahoma" w:hint="cs"/>
          <w:sz w:val="17"/>
          <w:szCs w:val="17"/>
          <w:rtl/>
        </w:rPr>
        <w:t>"</w:t>
      </w:r>
      <w:r>
        <w:rPr>
          <w:rStyle w:val="FootnoteReference"/>
          <w:rFonts w:ascii="Tahoma" w:hAnsi="Tahoma" w:cs="Tahoma"/>
          <w:sz w:val="17"/>
          <w:szCs w:val="17"/>
          <w:rtl/>
        </w:rPr>
        <w:footnoteReference w:id="60"/>
      </w:r>
      <w:r w:rsidRPr="00AF7D0B">
        <w:rPr>
          <w:rFonts w:ascii="Tahoma" w:hAnsi="Tahoma" w:cs="Tahoma" w:hint="cs"/>
          <w:sz w:val="17"/>
          <w:szCs w:val="17"/>
          <w:rtl/>
        </w:rPr>
        <w:t xml:space="preserve">. במסגרת השיטה החדשה הגיעה המועצה להסכמה עם 14 עסקים גדולים העומדים בקריטריונים מסוימים, ולפיה התלונות המוגשות כנגד אותם עסקים יועברו לטיפולם. לפי נתוני המועצה, מדובר בכ-9% מכלל התלונות שהמועצה מטפלת בהן.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כדי לפקח על איכות הטיפול של </w:t>
      </w:r>
      <w:r w:rsidRPr="00AF7D0B">
        <w:rPr>
          <w:rFonts w:ascii="Tahoma" w:hAnsi="Tahoma" w:cs="Tahoma" w:hint="cs"/>
          <w:sz w:val="17"/>
          <w:szCs w:val="17"/>
          <w:rtl/>
        </w:rPr>
        <w:t>הנילונים</w:t>
      </w:r>
      <w:r w:rsidRPr="00AF7D0B">
        <w:rPr>
          <w:rFonts w:ascii="Tahoma" w:hAnsi="Tahoma" w:cs="Tahoma" w:hint="cs"/>
          <w:sz w:val="17"/>
          <w:szCs w:val="17"/>
          <w:rtl/>
        </w:rPr>
        <w:t xml:space="preserve"> בתלונות ולבחינת שביעות רצונם של הצרכנים </w:t>
      </w:r>
      <w:r w:rsidRPr="00AF7D0B">
        <w:rPr>
          <w:rFonts w:ascii="Tahoma" w:hAnsi="Tahoma" w:cs="Tahoma"/>
          <w:sz w:val="17"/>
          <w:szCs w:val="17"/>
          <w:rtl/>
        </w:rPr>
        <w:t>שטופלו בשיטת "</w:t>
      </w:r>
      <w:r w:rsidRPr="00AF7D0B">
        <w:rPr>
          <w:rFonts w:ascii="Tahoma" w:hAnsi="Tahoma" w:cs="Tahoma"/>
          <w:sz w:val="17"/>
          <w:szCs w:val="17"/>
          <w:rtl/>
        </w:rPr>
        <w:t>נילון-נילון</w:t>
      </w:r>
      <w:r w:rsidRPr="00AF7D0B">
        <w:rPr>
          <w:rFonts w:ascii="Tahoma" w:hAnsi="Tahoma" w:cs="Tahoma" w:hint="cs"/>
          <w:sz w:val="17"/>
          <w:szCs w:val="17"/>
          <w:rtl/>
        </w:rPr>
        <w:t>", בתום הטיפול של העסקים בפנייה, שולחת המועצה לצרכן משוב שביעות רצון, שבו הוא מתבקש לדרג את שביעות רצונו מ-1 (הנמוך ביותר) עד 5. זאת ועוד, אם הבעיה לא נפתרה לשביעות רצון הצרכן, הוא יכול לבקש מהמועצה שהיא תמשיך לטפל בתלונה.</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משרד מבקר המדינה בדק את ערכי שביעות הרצון של הצרכנים שטופלו בשיטת "</w:t>
      </w:r>
      <w:r w:rsidRPr="00AF7D0B">
        <w:rPr>
          <w:rFonts w:ascii="Tahoma" w:hAnsi="Tahoma" w:cs="Tahoma" w:hint="cs"/>
          <w:sz w:val="17"/>
          <w:szCs w:val="17"/>
          <w:rtl/>
        </w:rPr>
        <w:t>נילון-נילון</w:t>
      </w:r>
      <w:r w:rsidRPr="00AF7D0B">
        <w:rPr>
          <w:rFonts w:ascii="Tahoma" w:hAnsi="Tahoma" w:cs="Tahoma" w:hint="cs"/>
          <w:sz w:val="17"/>
          <w:szCs w:val="17"/>
          <w:rtl/>
        </w:rPr>
        <w:t xml:space="preserve">" מיוני עד דצמבר 2015, ומצא שממוצע הדירוג בפניות מסוג זה היה 2.1 נקודות בלבד. היעדר שביעות הרצון התגלם גם בהעדפתם של 31% </w:t>
      </w:r>
      <w:r w:rsidRPr="00AF7D0B">
        <w:rPr>
          <w:rFonts w:ascii="Tahoma" w:hAnsi="Tahoma" w:cs="Tahoma"/>
          <w:sz w:val="17"/>
          <w:szCs w:val="17"/>
          <w:rtl/>
        </w:rPr>
        <w:t xml:space="preserve">מהצרכנים </w:t>
      </w:r>
      <w:r w:rsidRPr="00AF7D0B">
        <w:rPr>
          <w:rFonts w:ascii="Tahoma" w:hAnsi="Tahoma" w:cs="Tahoma" w:hint="cs"/>
          <w:sz w:val="17"/>
          <w:szCs w:val="17"/>
          <w:rtl/>
        </w:rPr>
        <w:t xml:space="preserve">להעביר את תלונותיהם לטיפול המועצה. </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hint="cs"/>
          <w:sz w:val="17"/>
          <w:szCs w:val="17"/>
          <w:rtl/>
        </w:rPr>
        <w:t>בתשובתה</w:t>
      </w:r>
      <w:r w:rsidRPr="00AF7D0B">
        <w:rPr>
          <w:rFonts w:ascii="Tahoma" w:hAnsi="Tahoma" w:cs="Tahoma"/>
          <w:sz w:val="17"/>
          <w:szCs w:val="17"/>
          <w:rtl/>
        </w:rPr>
        <w:t xml:space="preserve"> הסבירה </w:t>
      </w:r>
      <w:r w:rsidRPr="00AF7D0B">
        <w:rPr>
          <w:rFonts w:ascii="Tahoma" w:hAnsi="Tahoma" w:cs="Tahoma" w:hint="cs"/>
          <w:sz w:val="17"/>
          <w:szCs w:val="17"/>
          <w:rtl/>
        </w:rPr>
        <w:t>המועצה</w:t>
      </w:r>
      <w:r w:rsidRPr="00AF7D0B">
        <w:rPr>
          <w:rFonts w:ascii="Tahoma" w:hAnsi="Tahoma" w:cs="Tahoma"/>
          <w:sz w:val="17"/>
          <w:szCs w:val="17"/>
          <w:rtl/>
        </w:rPr>
        <w:t xml:space="preserve"> </w:t>
      </w:r>
      <w:r w:rsidRPr="00AF7D0B">
        <w:rPr>
          <w:rFonts w:ascii="Tahoma" w:hAnsi="Tahoma" w:cs="Tahoma" w:hint="cs"/>
          <w:sz w:val="17"/>
          <w:szCs w:val="17"/>
          <w:rtl/>
        </w:rPr>
        <w:t>כי</w:t>
      </w:r>
      <w:r w:rsidRPr="00AF7D0B">
        <w:rPr>
          <w:rFonts w:ascii="Tahoma" w:hAnsi="Tahoma" w:cs="Tahoma"/>
          <w:sz w:val="17"/>
          <w:szCs w:val="17"/>
          <w:rtl/>
        </w:rPr>
        <w:t xml:space="preserve"> </w:t>
      </w:r>
      <w:r w:rsidRPr="00AF7D0B">
        <w:rPr>
          <w:rFonts w:ascii="Tahoma" w:hAnsi="Tahoma" w:cs="Tahoma" w:hint="cs"/>
          <w:sz w:val="17"/>
          <w:szCs w:val="17"/>
          <w:rtl/>
        </w:rPr>
        <w:t>קבעה</w:t>
      </w:r>
      <w:r w:rsidRPr="00AF7D0B">
        <w:rPr>
          <w:rFonts w:ascii="Tahoma" w:hAnsi="Tahoma" w:cs="Tahoma"/>
          <w:sz w:val="17"/>
          <w:szCs w:val="17"/>
          <w:rtl/>
        </w:rPr>
        <w:t xml:space="preserve"> מדד הצלחה </w:t>
      </w:r>
      <w:r w:rsidRPr="00AF7D0B">
        <w:rPr>
          <w:rFonts w:ascii="Tahoma" w:hAnsi="Tahoma" w:cs="Tahoma" w:hint="cs"/>
          <w:sz w:val="17"/>
          <w:szCs w:val="17"/>
          <w:rtl/>
        </w:rPr>
        <w:t>לשיטת</w:t>
      </w:r>
      <w:r w:rsidRPr="00AF7D0B">
        <w:rPr>
          <w:rFonts w:ascii="Tahoma" w:hAnsi="Tahoma" w:cs="Tahoma"/>
          <w:sz w:val="17"/>
          <w:szCs w:val="17"/>
          <w:rtl/>
        </w:rPr>
        <w:t xml:space="preserve"> </w:t>
      </w:r>
      <w:r w:rsidRPr="00AF7D0B">
        <w:rPr>
          <w:rFonts w:ascii="Tahoma" w:hAnsi="Tahoma" w:cs="Tahoma" w:hint="cs"/>
          <w:sz w:val="17"/>
          <w:szCs w:val="17"/>
          <w:rtl/>
        </w:rPr>
        <w:t>"</w:t>
      </w:r>
      <w:r w:rsidRPr="00AF7D0B">
        <w:rPr>
          <w:rFonts w:ascii="Tahoma" w:hAnsi="Tahoma" w:cs="Tahoma" w:hint="cs"/>
          <w:sz w:val="17"/>
          <w:szCs w:val="17"/>
          <w:rtl/>
        </w:rPr>
        <w:t>נילון</w:t>
      </w:r>
      <w:r w:rsidRPr="00AF7D0B">
        <w:rPr>
          <w:rFonts w:ascii="Tahoma" w:hAnsi="Tahoma" w:cs="Tahoma"/>
          <w:sz w:val="17"/>
          <w:szCs w:val="17"/>
          <w:rtl/>
        </w:rPr>
        <w:t>-</w:t>
      </w:r>
      <w:r w:rsidRPr="00AF7D0B">
        <w:rPr>
          <w:rFonts w:ascii="Tahoma" w:hAnsi="Tahoma" w:cs="Tahoma" w:hint="cs"/>
          <w:sz w:val="17"/>
          <w:szCs w:val="17"/>
          <w:rtl/>
        </w:rPr>
        <w:t>נילון</w:t>
      </w:r>
      <w:r w:rsidRPr="00AF7D0B">
        <w:rPr>
          <w:rFonts w:ascii="Tahoma" w:hAnsi="Tahoma" w:cs="Tahoma" w:hint="cs"/>
          <w:sz w:val="17"/>
          <w:szCs w:val="17"/>
          <w:rtl/>
        </w:rPr>
        <w:t>"</w:t>
      </w:r>
      <w:r w:rsidRPr="00AF7D0B">
        <w:rPr>
          <w:rFonts w:ascii="Tahoma" w:hAnsi="Tahoma" w:cs="Tahoma"/>
          <w:sz w:val="17"/>
          <w:szCs w:val="17"/>
          <w:rtl/>
        </w:rPr>
        <w:t xml:space="preserve"> בכך שכ-50% </w:t>
      </w:r>
      <w:r w:rsidRPr="00AF7D0B">
        <w:rPr>
          <w:rFonts w:ascii="Tahoma" w:hAnsi="Tahoma" w:cs="Tahoma" w:hint="cs"/>
          <w:sz w:val="17"/>
          <w:szCs w:val="17"/>
          <w:rtl/>
        </w:rPr>
        <w:t>מהמתלוננים</w:t>
      </w:r>
      <w:r w:rsidRPr="00AF7D0B">
        <w:rPr>
          <w:rFonts w:ascii="Tahoma" w:hAnsi="Tahoma" w:cs="Tahoma"/>
          <w:sz w:val="17"/>
          <w:szCs w:val="17"/>
          <w:rtl/>
        </w:rPr>
        <w:t xml:space="preserve"> </w:t>
      </w:r>
      <w:r w:rsidRPr="00AF7D0B">
        <w:rPr>
          <w:rFonts w:ascii="Tahoma" w:hAnsi="Tahoma" w:cs="Tahoma" w:hint="cs"/>
          <w:sz w:val="17"/>
          <w:szCs w:val="17"/>
          <w:rtl/>
        </w:rPr>
        <w:t>לא ידרשו</w:t>
      </w:r>
      <w:r w:rsidRPr="00AF7D0B">
        <w:rPr>
          <w:rFonts w:ascii="Tahoma" w:hAnsi="Tahoma" w:cs="Tahoma"/>
          <w:sz w:val="17"/>
          <w:szCs w:val="17"/>
          <w:rtl/>
        </w:rPr>
        <w:t xml:space="preserve"> </w:t>
      </w:r>
      <w:r w:rsidRPr="00AF7D0B">
        <w:rPr>
          <w:rFonts w:ascii="Tahoma" w:hAnsi="Tahoma" w:cs="Tahoma" w:hint="cs"/>
          <w:sz w:val="17"/>
          <w:szCs w:val="17"/>
          <w:rtl/>
        </w:rPr>
        <w:t>המשך</w:t>
      </w:r>
      <w:r w:rsidRPr="00AF7D0B">
        <w:rPr>
          <w:rFonts w:ascii="Tahoma" w:hAnsi="Tahoma" w:cs="Tahoma"/>
          <w:sz w:val="17"/>
          <w:szCs w:val="17"/>
          <w:rtl/>
        </w:rPr>
        <w:t xml:space="preserve"> </w:t>
      </w:r>
      <w:r w:rsidRPr="00AF7D0B">
        <w:rPr>
          <w:rFonts w:ascii="Tahoma" w:hAnsi="Tahoma" w:cs="Tahoma" w:hint="cs"/>
          <w:sz w:val="17"/>
          <w:szCs w:val="17"/>
          <w:rtl/>
        </w:rPr>
        <w:t>טיפול</w:t>
      </w:r>
      <w:r w:rsidRPr="00AF7D0B">
        <w:rPr>
          <w:rFonts w:ascii="Tahoma" w:hAnsi="Tahoma" w:cs="Tahoma"/>
          <w:sz w:val="17"/>
          <w:szCs w:val="17"/>
          <w:rtl/>
        </w:rPr>
        <w:t xml:space="preserve"> </w:t>
      </w:r>
      <w:r w:rsidRPr="00AF7D0B">
        <w:rPr>
          <w:rFonts w:ascii="Tahoma" w:hAnsi="Tahoma" w:cs="Tahoma" w:hint="cs"/>
          <w:sz w:val="17"/>
          <w:szCs w:val="17"/>
          <w:rtl/>
        </w:rPr>
        <w:t>על</w:t>
      </w:r>
      <w:r w:rsidRPr="00AF7D0B">
        <w:rPr>
          <w:rFonts w:ascii="Tahoma" w:hAnsi="Tahoma" w:cs="Tahoma"/>
          <w:sz w:val="17"/>
          <w:szCs w:val="17"/>
          <w:rtl/>
        </w:rPr>
        <w:t xml:space="preserve"> </w:t>
      </w:r>
      <w:r w:rsidRPr="00AF7D0B">
        <w:rPr>
          <w:rFonts w:ascii="Tahoma" w:hAnsi="Tahoma" w:cs="Tahoma" w:hint="cs"/>
          <w:sz w:val="17"/>
          <w:szCs w:val="17"/>
          <w:rtl/>
        </w:rPr>
        <w:t>ידי</w:t>
      </w:r>
      <w:r w:rsidRPr="00AF7D0B">
        <w:rPr>
          <w:rFonts w:ascii="Tahoma" w:hAnsi="Tahoma" w:cs="Tahoma"/>
          <w:sz w:val="17"/>
          <w:szCs w:val="17"/>
          <w:rtl/>
        </w:rPr>
        <w:t xml:space="preserve"> </w:t>
      </w:r>
      <w:r w:rsidRPr="00AF7D0B">
        <w:rPr>
          <w:rFonts w:ascii="Tahoma" w:hAnsi="Tahoma" w:cs="Tahoma" w:hint="cs"/>
          <w:sz w:val="17"/>
          <w:szCs w:val="17"/>
          <w:rtl/>
        </w:rPr>
        <w:t>המועצה</w:t>
      </w:r>
      <w:r w:rsidRPr="00AF7D0B">
        <w:rPr>
          <w:rFonts w:ascii="Tahoma" w:hAnsi="Tahoma" w:cs="Tahoma"/>
          <w:sz w:val="17"/>
          <w:szCs w:val="17"/>
          <w:rtl/>
        </w:rPr>
        <w:t xml:space="preserve">. </w:t>
      </w:r>
      <w:r w:rsidRPr="00AF7D0B">
        <w:rPr>
          <w:rFonts w:ascii="Tahoma" w:hAnsi="Tahoma" w:cs="Tahoma" w:hint="cs"/>
          <w:sz w:val="17"/>
          <w:szCs w:val="17"/>
          <w:rtl/>
        </w:rPr>
        <w:t>המועצה</w:t>
      </w:r>
      <w:r w:rsidRPr="00AF7D0B">
        <w:rPr>
          <w:rFonts w:ascii="Tahoma" w:hAnsi="Tahoma" w:cs="Tahoma"/>
          <w:sz w:val="17"/>
          <w:szCs w:val="17"/>
          <w:rtl/>
        </w:rPr>
        <w:t xml:space="preserve"> בדעה שהנתונים מראים הצלחה </w:t>
      </w:r>
      <w:r w:rsidRPr="00AF7D0B">
        <w:rPr>
          <w:rFonts w:ascii="Tahoma" w:hAnsi="Tahoma" w:cs="Tahoma" w:hint="cs"/>
          <w:sz w:val="17"/>
          <w:szCs w:val="17"/>
          <w:rtl/>
        </w:rPr>
        <w:t>ביישום שיטה</w:t>
      </w:r>
      <w:r w:rsidRPr="00AF7D0B">
        <w:rPr>
          <w:rFonts w:ascii="Tahoma" w:hAnsi="Tahoma" w:cs="Tahoma"/>
          <w:sz w:val="17"/>
          <w:szCs w:val="17"/>
          <w:rtl/>
        </w:rPr>
        <w:t xml:space="preserve"> זו.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w:t>
      </w:r>
      <w:r w:rsidRPr="00AF7D0B">
        <w:rPr>
          <w:rtl/>
        </w:rPr>
        <w:t xml:space="preserve"> מבקר המדינה מעיר למועצה כי </w:t>
      </w:r>
      <w:r w:rsidRPr="00AF7D0B">
        <w:rPr>
          <w:rFonts w:hint="cs"/>
          <w:rtl/>
        </w:rPr>
        <w:t>הגם ש</w:t>
      </w:r>
      <w:r w:rsidRPr="00AF7D0B">
        <w:rPr>
          <w:rtl/>
        </w:rPr>
        <w:t xml:space="preserve">שיטת הטיפול החדשה בתלונות </w:t>
      </w:r>
      <w:r w:rsidRPr="00AF7D0B">
        <w:rPr>
          <w:rFonts w:hint="cs"/>
          <w:rtl/>
        </w:rPr>
        <w:t>חוסכת</w:t>
      </w:r>
      <w:r w:rsidRPr="00AF7D0B">
        <w:rPr>
          <w:rtl/>
        </w:rPr>
        <w:t xml:space="preserve"> </w:t>
      </w:r>
      <w:r w:rsidRPr="00AF7D0B">
        <w:rPr>
          <w:rFonts w:hint="cs"/>
          <w:rtl/>
        </w:rPr>
        <w:t>במשאביה ומגבירה את שיתוף הפעולה עם בעלי העסקים,</w:t>
      </w:r>
      <w:r w:rsidRPr="00AF7D0B">
        <w:rPr>
          <w:rtl/>
        </w:rPr>
        <w:t xml:space="preserve"> </w:t>
      </w:r>
      <w:r w:rsidRPr="00AF7D0B">
        <w:rPr>
          <w:rFonts w:hint="cs"/>
          <w:rtl/>
        </w:rPr>
        <w:t>דירוג</w:t>
      </w:r>
      <w:r w:rsidRPr="00AF7D0B">
        <w:rPr>
          <w:rtl/>
        </w:rPr>
        <w:t xml:space="preserve"> שביעות הרצון </w:t>
      </w:r>
      <w:r w:rsidRPr="00AF7D0B">
        <w:rPr>
          <w:rFonts w:hint="cs"/>
          <w:rtl/>
        </w:rPr>
        <w:t>הנמוך</w:t>
      </w:r>
      <w:r w:rsidRPr="00AF7D0B">
        <w:rPr>
          <w:rtl/>
        </w:rPr>
        <w:t xml:space="preserve"> </w:t>
      </w:r>
      <w:r w:rsidRPr="00AF7D0B">
        <w:rPr>
          <w:rFonts w:hint="cs"/>
          <w:rtl/>
        </w:rPr>
        <w:t>של</w:t>
      </w:r>
      <w:r w:rsidRPr="00AF7D0B">
        <w:rPr>
          <w:rtl/>
        </w:rPr>
        <w:t xml:space="preserve"> הצרכנים מטיפול </w:t>
      </w:r>
      <w:r w:rsidRPr="00AF7D0B">
        <w:rPr>
          <w:rFonts w:hint="cs"/>
          <w:rtl/>
        </w:rPr>
        <w:t>בתי</w:t>
      </w:r>
      <w:r w:rsidRPr="00AF7D0B">
        <w:rPr>
          <w:rtl/>
        </w:rPr>
        <w:t xml:space="preserve"> העסק </w:t>
      </w:r>
      <w:r w:rsidRPr="00AF7D0B">
        <w:rPr>
          <w:rFonts w:hint="cs"/>
          <w:rtl/>
        </w:rPr>
        <w:t>בתלונתם</w:t>
      </w:r>
      <w:r w:rsidRPr="00AF7D0B">
        <w:rPr>
          <w:rtl/>
        </w:rPr>
        <w:t xml:space="preserve"> </w:t>
      </w:r>
      <w:r w:rsidRPr="00AF7D0B">
        <w:rPr>
          <w:rFonts w:hint="cs"/>
          <w:rtl/>
        </w:rPr>
        <w:t>אינו עולה בקנה אחד עם</w:t>
      </w:r>
      <w:r w:rsidRPr="00AF7D0B">
        <w:rPr>
          <w:rtl/>
        </w:rPr>
        <w:t xml:space="preserve"> </w:t>
      </w:r>
      <w:r w:rsidRPr="00AF7D0B">
        <w:rPr>
          <w:rFonts w:hint="cs"/>
          <w:rtl/>
        </w:rPr>
        <w:t>מסקנות</w:t>
      </w:r>
      <w:r w:rsidRPr="00AF7D0B">
        <w:rPr>
          <w:rtl/>
        </w:rPr>
        <w:t xml:space="preserve"> המועצה ב</w:t>
      </w:r>
      <w:r w:rsidRPr="00AF7D0B">
        <w:rPr>
          <w:rFonts w:hint="cs"/>
          <w:rtl/>
        </w:rPr>
        <w:t>דבר</w:t>
      </w:r>
      <w:r w:rsidRPr="00AF7D0B">
        <w:rPr>
          <w:rtl/>
        </w:rPr>
        <w:t xml:space="preserve"> </w:t>
      </w:r>
      <w:r w:rsidRPr="00AF7D0B">
        <w:rPr>
          <w:rFonts w:hint="cs"/>
          <w:rtl/>
        </w:rPr>
        <w:t>הצלחת</w:t>
      </w:r>
      <w:r w:rsidRPr="00AF7D0B">
        <w:rPr>
          <w:rtl/>
        </w:rPr>
        <w:t xml:space="preserve"> </w:t>
      </w:r>
      <w:r w:rsidRPr="00AF7D0B">
        <w:rPr>
          <w:rFonts w:hint="cs"/>
          <w:rtl/>
        </w:rPr>
        <w:t>השיטה.</w:t>
      </w:r>
      <w:r w:rsidRPr="00AF7D0B">
        <w:rPr>
          <w:rtl/>
        </w:rPr>
        <w:t xml:space="preserve"> </w:t>
      </w:r>
      <w:r w:rsidRPr="00AF7D0B">
        <w:rPr>
          <w:rFonts w:hint="cs"/>
          <w:rtl/>
        </w:rPr>
        <w:t>זאת ועוד, העובדה כי מתלוננים רבים לא ביקשו "המשך טיפול" באמצעות המועצה אין בה כדי ללמד על שביעות רצונם. ייתכן</w:t>
      </w:r>
      <w:r w:rsidRPr="00AF7D0B">
        <w:rPr>
          <w:rtl/>
        </w:rPr>
        <w:t xml:space="preserve"> </w:t>
      </w:r>
      <w:r w:rsidRPr="00AF7D0B">
        <w:rPr>
          <w:rFonts w:hint="cs"/>
          <w:rtl/>
        </w:rPr>
        <w:t>שהחליטו לוותר על המשך הטיפול בתלונתם או שאינם</w:t>
      </w:r>
      <w:r w:rsidRPr="00AF7D0B">
        <w:rPr>
          <w:rtl/>
        </w:rPr>
        <w:t xml:space="preserve"> </w:t>
      </w:r>
      <w:r w:rsidRPr="00AF7D0B">
        <w:rPr>
          <w:rFonts w:hint="cs"/>
          <w:rtl/>
        </w:rPr>
        <w:t>מודעים</w:t>
      </w:r>
      <w:r w:rsidRPr="00AF7D0B">
        <w:rPr>
          <w:rtl/>
        </w:rPr>
        <w:t xml:space="preserve"> </w:t>
      </w:r>
      <w:r w:rsidRPr="00AF7D0B">
        <w:rPr>
          <w:rFonts w:hint="cs"/>
          <w:rtl/>
        </w:rPr>
        <w:t>לאפשרות</w:t>
      </w:r>
      <w:r w:rsidRPr="00AF7D0B">
        <w:rPr>
          <w:rtl/>
        </w:rPr>
        <w:t xml:space="preserve"> </w:t>
      </w:r>
      <w:r w:rsidRPr="00AF7D0B">
        <w:rPr>
          <w:rFonts w:hint="cs"/>
          <w:rtl/>
        </w:rPr>
        <w:t>של</w:t>
      </w:r>
      <w:r w:rsidRPr="00AF7D0B">
        <w:rPr>
          <w:rtl/>
        </w:rPr>
        <w:t xml:space="preserve"> </w:t>
      </w:r>
      <w:r w:rsidRPr="00AF7D0B">
        <w:rPr>
          <w:rFonts w:hint="cs"/>
          <w:rtl/>
        </w:rPr>
        <w:t>המשך</w:t>
      </w:r>
      <w:r w:rsidRPr="00AF7D0B">
        <w:rPr>
          <w:rtl/>
        </w:rPr>
        <w:t xml:space="preserve"> </w:t>
      </w:r>
      <w:r w:rsidRPr="00AF7D0B">
        <w:rPr>
          <w:rFonts w:hint="cs"/>
          <w:rtl/>
        </w:rPr>
        <w:t>טיפול</w:t>
      </w:r>
      <w:r w:rsidRPr="00AF7D0B">
        <w:rPr>
          <w:rtl/>
        </w:rPr>
        <w:t xml:space="preserve"> </w:t>
      </w:r>
      <w:r w:rsidRPr="00AF7D0B">
        <w:rPr>
          <w:rFonts w:hint="cs"/>
          <w:rtl/>
        </w:rPr>
        <w:t>על ידי</w:t>
      </w:r>
      <w:r w:rsidRPr="00AF7D0B">
        <w:rPr>
          <w:rtl/>
        </w:rPr>
        <w:t xml:space="preserve"> </w:t>
      </w:r>
      <w:r w:rsidRPr="00AF7D0B">
        <w:rPr>
          <w:rFonts w:hint="cs"/>
          <w:rtl/>
        </w:rPr>
        <w:t>המועצה.</w:t>
      </w:r>
      <w:r w:rsidRPr="00AF7D0B">
        <w:rPr>
          <w:rtl/>
        </w:rPr>
        <w:t xml:space="preserve"> </w:t>
      </w:r>
      <w:r w:rsidRPr="00AF7D0B">
        <w:rPr>
          <w:rFonts w:hint="cs"/>
          <w:rtl/>
        </w:rPr>
        <w:t>על המועצה לצרכנות</w:t>
      </w:r>
      <w:r w:rsidRPr="00AF7D0B">
        <w:rPr>
          <w:rtl/>
        </w:rPr>
        <w:t xml:space="preserve"> לאתר </w:t>
      </w:r>
      <w:r w:rsidRPr="00AF7D0B">
        <w:rPr>
          <w:rFonts w:hint="cs"/>
          <w:rtl/>
        </w:rPr>
        <w:t xml:space="preserve">אפוא </w:t>
      </w:r>
      <w:r w:rsidRPr="00AF7D0B">
        <w:rPr>
          <w:rtl/>
        </w:rPr>
        <w:t xml:space="preserve">את נקודות החולשה </w:t>
      </w:r>
      <w:r w:rsidRPr="00AF7D0B">
        <w:rPr>
          <w:rFonts w:hint="cs"/>
          <w:rtl/>
        </w:rPr>
        <w:t>בשיטה</w:t>
      </w:r>
      <w:r w:rsidRPr="00AF7D0B">
        <w:rPr>
          <w:rtl/>
        </w:rPr>
        <w:t xml:space="preserve"> </w:t>
      </w:r>
      <w:r w:rsidRPr="00AF7D0B">
        <w:rPr>
          <w:rFonts w:hint="cs"/>
          <w:rtl/>
        </w:rPr>
        <w:t>זו</w:t>
      </w:r>
      <w:r w:rsidRPr="00AF7D0B">
        <w:rPr>
          <w:rtl/>
        </w:rPr>
        <w:t xml:space="preserve"> ואת </w:t>
      </w:r>
      <w:r w:rsidRPr="00AF7D0B">
        <w:rPr>
          <w:rFonts w:hint="cs"/>
          <w:rtl/>
        </w:rPr>
        <w:t>בתי</w:t>
      </w:r>
      <w:r w:rsidRPr="00AF7D0B">
        <w:rPr>
          <w:rtl/>
        </w:rPr>
        <w:t xml:space="preserve"> </w:t>
      </w:r>
      <w:r w:rsidRPr="00AF7D0B">
        <w:rPr>
          <w:rFonts w:hint="cs"/>
          <w:rtl/>
        </w:rPr>
        <w:t>העסק</w:t>
      </w:r>
      <w:r w:rsidRPr="00AF7D0B">
        <w:rPr>
          <w:rtl/>
        </w:rPr>
        <w:t xml:space="preserve"> </w:t>
      </w:r>
      <w:r w:rsidRPr="00AF7D0B">
        <w:rPr>
          <w:rFonts w:hint="cs"/>
          <w:rtl/>
        </w:rPr>
        <w:t>שקיבלו</w:t>
      </w:r>
      <w:r w:rsidRPr="00AF7D0B">
        <w:rPr>
          <w:rtl/>
        </w:rPr>
        <w:t xml:space="preserve"> </w:t>
      </w:r>
      <w:r w:rsidRPr="00AF7D0B">
        <w:rPr>
          <w:rFonts w:hint="cs"/>
          <w:rtl/>
        </w:rPr>
        <w:t>ציונים</w:t>
      </w:r>
      <w:r w:rsidRPr="00AF7D0B">
        <w:rPr>
          <w:rtl/>
        </w:rPr>
        <w:t xml:space="preserve"> </w:t>
      </w:r>
      <w:r w:rsidRPr="00AF7D0B">
        <w:rPr>
          <w:rFonts w:hint="cs"/>
          <w:rtl/>
        </w:rPr>
        <w:t>נמוכים</w:t>
      </w:r>
      <w:r w:rsidRPr="00AF7D0B">
        <w:rPr>
          <w:rtl/>
        </w:rPr>
        <w:t xml:space="preserve">, ולנקוט פעולות לשיפור </w:t>
      </w:r>
      <w:r w:rsidRPr="00AF7D0B">
        <w:rPr>
          <w:rFonts w:hint="cs"/>
          <w:rtl/>
        </w:rPr>
        <w:t>שביעות</w:t>
      </w:r>
      <w:r w:rsidRPr="00AF7D0B">
        <w:rPr>
          <w:rtl/>
        </w:rPr>
        <w:t xml:space="preserve"> </w:t>
      </w:r>
      <w:r w:rsidRPr="00AF7D0B">
        <w:rPr>
          <w:rFonts w:hint="cs"/>
          <w:rtl/>
        </w:rPr>
        <w:t>הרצון</w:t>
      </w:r>
      <w:r w:rsidRPr="00AF7D0B">
        <w:rPr>
          <w:rtl/>
        </w:rPr>
        <w:t xml:space="preserve"> </w:t>
      </w:r>
      <w:r w:rsidRPr="00AF7D0B">
        <w:rPr>
          <w:rFonts w:hint="cs"/>
          <w:rtl/>
        </w:rPr>
        <w:t>של</w:t>
      </w:r>
      <w:r w:rsidRPr="00AF7D0B">
        <w:rPr>
          <w:rtl/>
        </w:rPr>
        <w:t xml:space="preserve"> </w:t>
      </w:r>
      <w:r w:rsidRPr="00AF7D0B">
        <w:rPr>
          <w:rFonts w:hint="cs"/>
          <w:rtl/>
        </w:rPr>
        <w:t>הצרכנים</w:t>
      </w:r>
      <w:r w:rsidRPr="00AF7D0B">
        <w:rPr>
          <w:rtl/>
        </w:rPr>
        <w:t xml:space="preserve">. </w:t>
      </w:r>
    </w:p>
    <w:p w:rsidR="00861C2F" w:rsidRPr="000B5C0C" w:rsidP="000B5C0C">
      <w:pPr>
        <w:pStyle w:val="KOT5"/>
        <w:rPr>
          <w:sz w:val="17"/>
          <w:szCs w:val="17"/>
          <w:rtl/>
        </w:rPr>
      </w:pPr>
      <w:r w:rsidRPr="000B5C0C">
        <w:rPr>
          <w:rFonts w:eastAsiaTheme="minorEastAsia" w:hint="eastAsia"/>
          <w:rtl/>
        </w:rPr>
        <w:t>בקרת</w:t>
      </w:r>
      <w:r w:rsidRPr="000B5C0C">
        <w:rPr>
          <w:rFonts w:eastAsiaTheme="minorEastAsia"/>
          <w:rtl/>
        </w:rPr>
        <w:t xml:space="preserve"> </w:t>
      </w:r>
      <w:r w:rsidRPr="000B5C0C">
        <w:rPr>
          <w:rFonts w:eastAsiaTheme="minorEastAsia" w:hint="eastAsia"/>
          <w:rtl/>
        </w:rPr>
        <w:t>איכות</w:t>
      </w:r>
      <w:r w:rsidRPr="000B5C0C">
        <w:rPr>
          <w:rFonts w:eastAsiaTheme="minorEastAsia"/>
          <w:rtl/>
        </w:rPr>
        <w:t xml:space="preserve"> </w:t>
      </w:r>
      <w:r w:rsidRPr="000B5C0C">
        <w:rPr>
          <w:rFonts w:eastAsiaTheme="minorEastAsia" w:hint="eastAsia"/>
          <w:rtl/>
        </w:rPr>
        <w:t>על</w:t>
      </w:r>
      <w:r w:rsidRPr="000B5C0C">
        <w:rPr>
          <w:rFonts w:eastAsiaTheme="minorEastAsia"/>
          <w:rtl/>
        </w:rPr>
        <w:t xml:space="preserve"> </w:t>
      </w:r>
      <w:r w:rsidRPr="000B5C0C">
        <w:rPr>
          <w:rFonts w:eastAsiaTheme="minorEastAsia" w:hint="eastAsia"/>
          <w:rtl/>
        </w:rPr>
        <w:t>הטיפול</w:t>
      </w:r>
      <w:r w:rsidRPr="000B5C0C">
        <w:rPr>
          <w:rFonts w:eastAsiaTheme="minorEastAsia" w:hint="cs"/>
          <w:rtl/>
        </w:rPr>
        <w:t xml:space="preserve"> </w:t>
      </w:r>
      <w:r w:rsidRPr="000B5C0C">
        <w:rPr>
          <w:rFonts w:eastAsiaTheme="minorEastAsia" w:hint="eastAsia"/>
          <w:rtl/>
        </w:rPr>
        <w:t>בתלונות</w:t>
      </w:r>
    </w:p>
    <w:p w:rsidR="00861C2F" w:rsidRPr="00AF7D0B" w:rsidP="00820B84">
      <w:pPr>
        <w:spacing w:line="240" w:lineRule="exact"/>
        <w:ind w:right="2268"/>
        <w:jc w:val="both"/>
        <w:rPr>
          <w:rFonts w:ascii="Tahoma" w:hAnsi="Tahoma" w:cs="Tahoma"/>
          <w:sz w:val="17"/>
          <w:szCs w:val="17"/>
          <w:rtl/>
        </w:rPr>
      </w:pPr>
      <w:r w:rsidRPr="00AF7D0B">
        <w:rPr>
          <w:rFonts w:ascii="Tahoma" w:hAnsi="Tahoma" w:cs="Tahoma"/>
          <w:sz w:val="17"/>
          <w:szCs w:val="17"/>
          <w:rtl/>
        </w:rPr>
        <w:t>אופן</w:t>
      </w:r>
      <w:r w:rsidRPr="00AF7D0B">
        <w:rPr>
          <w:rFonts w:ascii="Tahoma" w:hAnsi="Tahoma" w:cs="Tahoma" w:hint="cs"/>
          <w:sz w:val="17"/>
          <w:szCs w:val="17"/>
          <w:rtl/>
        </w:rPr>
        <w:t xml:space="preserve"> הטיפול בתלונה הוא מרכיב מרכזי בפתרונה. המועצה ערה לצורך לבחון את איכות הטיפול בתלונות, ולשם כך היא מינתה במאי 2014 את סגנית</w:t>
      </w:r>
      <w:r w:rsidRPr="00AF7D0B">
        <w:rPr>
          <w:rFonts w:ascii="Tahoma" w:hAnsi="Tahoma" w:cs="Tahoma"/>
          <w:sz w:val="17"/>
          <w:szCs w:val="17"/>
          <w:rtl/>
        </w:rPr>
        <w:t xml:space="preserve"> </w:t>
      </w:r>
      <w:r w:rsidRPr="00AF7D0B">
        <w:rPr>
          <w:rFonts w:ascii="Tahoma" w:hAnsi="Tahoma" w:cs="Tahoma" w:hint="cs"/>
          <w:sz w:val="17"/>
          <w:szCs w:val="17"/>
          <w:rtl/>
        </w:rPr>
        <w:t>מנהלת</w:t>
      </w:r>
      <w:r w:rsidRPr="00AF7D0B">
        <w:rPr>
          <w:rFonts w:ascii="Tahoma" w:hAnsi="Tahoma" w:cs="Tahoma"/>
          <w:sz w:val="17"/>
          <w:szCs w:val="17"/>
          <w:rtl/>
        </w:rPr>
        <w:t xml:space="preserve"> </w:t>
      </w:r>
      <w:r w:rsidRPr="00AF7D0B">
        <w:rPr>
          <w:rFonts w:ascii="Tahoma" w:hAnsi="Tahoma" w:cs="Tahoma" w:hint="cs"/>
          <w:sz w:val="17"/>
          <w:szCs w:val="17"/>
          <w:rtl/>
        </w:rPr>
        <w:t>המחלקה</w:t>
      </w:r>
      <w:r w:rsidRPr="00AF7D0B">
        <w:rPr>
          <w:rFonts w:ascii="Tahoma" w:hAnsi="Tahoma" w:cs="Tahoma"/>
          <w:sz w:val="17"/>
          <w:szCs w:val="17"/>
          <w:rtl/>
        </w:rPr>
        <w:t xml:space="preserve"> </w:t>
      </w:r>
      <w:r w:rsidRPr="00AF7D0B">
        <w:rPr>
          <w:rFonts w:ascii="Tahoma" w:hAnsi="Tahoma" w:cs="Tahoma" w:hint="cs"/>
          <w:sz w:val="17"/>
          <w:szCs w:val="17"/>
          <w:rtl/>
        </w:rPr>
        <w:t>לפניות</w:t>
      </w:r>
      <w:r w:rsidRPr="00AF7D0B">
        <w:rPr>
          <w:rFonts w:ascii="Tahoma" w:hAnsi="Tahoma" w:cs="Tahoma"/>
          <w:sz w:val="17"/>
          <w:szCs w:val="17"/>
          <w:rtl/>
        </w:rPr>
        <w:t xml:space="preserve"> </w:t>
      </w:r>
      <w:r w:rsidRPr="00AF7D0B">
        <w:rPr>
          <w:rFonts w:ascii="Tahoma" w:hAnsi="Tahoma" w:cs="Tahoma" w:hint="cs"/>
          <w:sz w:val="17"/>
          <w:szCs w:val="17"/>
          <w:rtl/>
        </w:rPr>
        <w:t>הציבור לממונה על ביצוע בקרת איכות על הטיפול בתלונות במועצה (במשרה חלקית). במסגרת תפקידה על הממונה לבדוק</w:t>
      </w:r>
      <w:r>
        <w:rPr>
          <w:rStyle w:val="FootnoteReference"/>
          <w:rFonts w:ascii="Tahoma" w:hAnsi="Tahoma" w:cs="Tahoma"/>
          <w:sz w:val="17"/>
          <w:szCs w:val="17"/>
          <w:rtl/>
        </w:rPr>
        <w:footnoteReference w:id="61"/>
      </w:r>
      <w:r w:rsidRPr="00AF7D0B">
        <w:rPr>
          <w:rFonts w:ascii="Tahoma" w:hAnsi="Tahoma" w:cs="Tahoma" w:hint="cs"/>
          <w:sz w:val="17"/>
          <w:szCs w:val="17"/>
          <w:rtl/>
        </w:rPr>
        <w:t xml:space="preserve"> את טיב הטיפול של כל אחד מהמטפלים בתלונות השונות, אחת לרבעון. בדצמבר 2015</w:t>
      </w:r>
      <w:r w:rsidRPr="00AF7D0B">
        <w:rPr>
          <w:rFonts w:ascii="Tahoma" w:hAnsi="Tahoma" w:cs="Tahoma"/>
          <w:sz w:val="17"/>
          <w:szCs w:val="17"/>
          <w:rtl/>
        </w:rPr>
        <w:t xml:space="preserve"> </w:t>
      </w:r>
      <w:r w:rsidRPr="00AF7D0B">
        <w:rPr>
          <w:rFonts w:ascii="Tahoma" w:hAnsi="Tahoma" w:cs="Tahoma" w:hint="cs"/>
          <w:sz w:val="17"/>
          <w:szCs w:val="17"/>
          <w:rtl/>
        </w:rPr>
        <w:t>היו במועצה 16 עובדים שטיפלו בתלונות.</w:t>
      </w:r>
    </w:p>
    <w:p w:rsidR="00861C2F" w:rsidRPr="00584805" w:rsidP="009A1522">
      <w:pPr>
        <w:pStyle w:val="ListParagraph"/>
        <w:numPr>
          <w:ilvl w:val="0"/>
          <w:numId w:val="6"/>
        </w:numPr>
        <w:autoSpaceDE/>
        <w:autoSpaceDN/>
        <w:adjustRightInd/>
        <w:spacing w:after="240" w:line="240" w:lineRule="exact"/>
        <w:ind w:right="2268"/>
        <w:rPr>
          <w:sz w:val="17"/>
          <w:szCs w:val="17"/>
          <w:rtl/>
        </w:rPr>
      </w:pPr>
      <w:r w:rsidRPr="00584805">
        <w:rPr>
          <w:rFonts w:hint="cs"/>
          <w:sz w:val="17"/>
          <w:szCs w:val="17"/>
          <w:rtl/>
        </w:rPr>
        <w:t>בבדיקה שעשה משרד מבקר המדינה נמצא כי ממאי 2014 עד דצמבר 2015 בוצעו רק 18 מתוך 112 הבקרות הנדרשות על פי הגדרת התפקיד</w:t>
      </w:r>
      <w:r>
        <w:rPr>
          <w:rStyle w:val="FootnoteReference"/>
          <w:sz w:val="17"/>
          <w:szCs w:val="17"/>
          <w:rtl/>
        </w:rPr>
        <w:footnoteReference w:id="62"/>
      </w:r>
      <w:r w:rsidRPr="00584805">
        <w:rPr>
          <w:rFonts w:hint="cs"/>
          <w:sz w:val="17"/>
          <w:szCs w:val="17"/>
          <w:rtl/>
        </w:rPr>
        <w:t xml:space="preserve"> (ביצוע של 16% מהנדרש).</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AF7D0B">
        <w:rPr>
          <w:rFonts w:hint="cs"/>
          <w:rtl/>
        </w:rPr>
        <w:t xml:space="preserve">משרד מבקר המדינה מעיר למועצה כי עליה למצוא דרך להרחיב את בקרת האיכות על הטיפול בתלונות כדי לשפר את יעילותה. </w:t>
      </w:r>
    </w:p>
    <w:p w:rsidR="00861C2F" w:rsidRPr="00584805" w:rsidP="009A1522">
      <w:pPr>
        <w:pStyle w:val="ListParagraph"/>
        <w:numPr>
          <w:ilvl w:val="0"/>
          <w:numId w:val="6"/>
        </w:numPr>
        <w:autoSpaceDE/>
        <w:autoSpaceDN/>
        <w:adjustRightInd/>
        <w:spacing w:before="180" w:line="240" w:lineRule="exact"/>
        <w:ind w:right="2268"/>
        <w:rPr>
          <w:sz w:val="17"/>
          <w:szCs w:val="17"/>
          <w:rtl/>
        </w:rPr>
      </w:pPr>
      <w:r w:rsidRPr="00584805">
        <w:rPr>
          <w:rFonts w:hint="cs"/>
          <w:sz w:val="17"/>
          <w:szCs w:val="17"/>
          <w:rtl/>
        </w:rPr>
        <w:t>לאחר הכנת דוח בקרת איכות על פעולותיו של המטפל, הוא מוזמן לפגישה עם מנהלת</w:t>
      </w:r>
      <w:r w:rsidRPr="00584805">
        <w:rPr>
          <w:sz w:val="17"/>
          <w:szCs w:val="17"/>
          <w:rtl/>
        </w:rPr>
        <w:t xml:space="preserve"> </w:t>
      </w:r>
      <w:r w:rsidRPr="00584805">
        <w:rPr>
          <w:rFonts w:hint="cs"/>
          <w:sz w:val="17"/>
          <w:szCs w:val="17"/>
          <w:rtl/>
        </w:rPr>
        <w:t>המחלקה</w:t>
      </w:r>
      <w:r w:rsidRPr="00584805">
        <w:rPr>
          <w:sz w:val="17"/>
          <w:szCs w:val="17"/>
          <w:rtl/>
        </w:rPr>
        <w:t xml:space="preserve"> </w:t>
      </w:r>
      <w:r w:rsidRPr="00584805">
        <w:rPr>
          <w:rFonts w:hint="cs"/>
          <w:sz w:val="17"/>
          <w:szCs w:val="17"/>
          <w:rtl/>
        </w:rPr>
        <w:t>לפניות</w:t>
      </w:r>
      <w:r w:rsidRPr="00584805">
        <w:rPr>
          <w:sz w:val="17"/>
          <w:szCs w:val="17"/>
          <w:rtl/>
        </w:rPr>
        <w:t xml:space="preserve"> </w:t>
      </w:r>
      <w:r w:rsidRPr="00584805">
        <w:rPr>
          <w:rFonts w:hint="cs"/>
          <w:sz w:val="17"/>
          <w:szCs w:val="17"/>
          <w:rtl/>
        </w:rPr>
        <w:t>הציבור ועם</w:t>
      </w:r>
      <w:r w:rsidRPr="00584805">
        <w:rPr>
          <w:sz w:val="17"/>
          <w:szCs w:val="17"/>
          <w:rtl/>
        </w:rPr>
        <w:t xml:space="preserve"> </w:t>
      </w:r>
      <w:r w:rsidRPr="00584805">
        <w:rPr>
          <w:rFonts w:hint="cs"/>
          <w:sz w:val="17"/>
          <w:szCs w:val="17"/>
          <w:rtl/>
        </w:rPr>
        <w:t>הממונה</w:t>
      </w:r>
      <w:r w:rsidRPr="00584805">
        <w:rPr>
          <w:sz w:val="17"/>
          <w:szCs w:val="17"/>
          <w:rtl/>
        </w:rPr>
        <w:t xml:space="preserve"> </w:t>
      </w:r>
      <w:r w:rsidRPr="00584805">
        <w:rPr>
          <w:rFonts w:hint="cs"/>
          <w:sz w:val="17"/>
          <w:szCs w:val="17"/>
          <w:rtl/>
        </w:rPr>
        <w:t>על</w:t>
      </w:r>
      <w:r w:rsidRPr="00584805">
        <w:rPr>
          <w:sz w:val="17"/>
          <w:szCs w:val="17"/>
          <w:rtl/>
        </w:rPr>
        <w:t xml:space="preserve"> </w:t>
      </w:r>
      <w:r w:rsidRPr="00584805">
        <w:rPr>
          <w:rFonts w:hint="cs"/>
          <w:sz w:val="17"/>
          <w:szCs w:val="17"/>
          <w:rtl/>
        </w:rPr>
        <w:t>ביצוע</w:t>
      </w:r>
      <w:r w:rsidRPr="00584805">
        <w:rPr>
          <w:sz w:val="17"/>
          <w:szCs w:val="17"/>
          <w:rtl/>
        </w:rPr>
        <w:t xml:space="preserve"> </w:t>
      </w:r>
      <w:r w:rsidRPr="00584805">
        <w:rPr>
          <w:rFonts w:hint="cs"/>
          <w:sz w:val="17"/>
          <w:szCs w:val="17"/>
          <w:rtl/>
        </w:rPr>
        <w:t>בקרת</w:t>
      </w:r>
      <w:r w:rsidRPr="00584805">
        <w:rPr>
          <w:sz w:val="17"/>
          <w:szCs w:val="17"/>
          <w:rtl/>
        </w:rPr>
        <w:t xml:space="preserve"> </w:t>
      </w:r>
      <w:r w:rsidRPr="00584805">
        <w:rPr>
          <w:rFonts w:hint="cs"/>
          <w:sz w:val="17"/>
          <w:szCs w:val="17"/>
          <w:rtl/>
        </w:rPr>
        <w:t>האיכות.</w:t>
      </w:r>
    </w:p>
    <w:p w:rsidR="00861C2F" w:rsidRPr="00AF7D0B" w:rsidP="00E65D32">
      <w:pPr>
        <w:spacing w:line="240" w:lineRule="exact"/>
        <w:ind w:right="2268"/>
        <w:jc w:val="both"/>
        <w:rPr>
          <w:rFonts w:ascii="Tahoma" w:hAnsi="Tahoma" w:cs="Tahoma"/>
          <w:color w:val="FF0000"/>
          <w:sz w:val="17"/>
          <w:szCs w:val="17"/>
          <w:rtl/>
        </w:rPr>
      </w:pPr>
      <w:r w:rsidRPr="00AF7D0B">
        <w:rPr>
          <w:rFonts w:ascii="Tahoma" w:hAnsi="Tahoma" w:cs="Tahoma"/>
          <w:sz w:val="17"/>
          <w:szCs w:val="17"/>
          <w:rtl/>
        </w:rPr>
        <w:t xml:space="preserve">מבדיקת סיכומי הפגישות </w:t>
      </w:r>
      <w:r w:rsidRPr="00AF7D0B">
        <w:rPr>
          <w:rFonts w:ascii="Tahoma" w:hAnsi="Tahoma" w:cs="Tahoma" w:hint="cs"/>
          <w:sz w:val="17"/>
          <w:szCs w:val="17"/>
          <w:rtl/>
        </w:rPr>
        <w:t>שקיימה</w:t>
      </w:r>
      <w:r w:rsidRPr="00AF7D0B">
        <w:rPr>
          <w:rFonts w:ascii="Tahoma" w:hAnsi="Tahoma" w:cs="Tahoma"/>
          <w:sz w:val="17"/>
          <w:szCs w:val="17"/>
          <w:rtl/>
        </w:rPr>
        <w:t xml:space="preserve"> מנהלת המחלקה לפניות הציבור עם המטפלים, עלו הליקויים האלה:</w:t>
      </w:r>
      <w:r w:rsidRPr="00AF7D0B">
        <w:rPr>
          <w:rFonts w:ascii="Tahoma" w:hAnsi="Tahoma" w:cs="Tahoma" w:hint="cs"/>
          <w:sz w:val="17"/>
          <w:szCs w:val="17"/>
          <w:rtl/>
        </w:rPr>
        <w:t xml:space="preserve"> בניגוד לנוהל טיפול בתלונות, המטפלים אינם</w:t>
      </w:r>
      <w:r w:rsidRPr="00AF7D0B">
        <w:rPr>
          <w:rFonts w:ascii="Tahoma" w:hAnsi="Tahoma" w:cs="Tahoma"/>
          <w:sz w:val="17"/>
          <w:szCs w:val="17"/>
          <w:rtl/>
        </w:rPr>
        <w:t xml:space="preserve"> </w:t>
      </w:r>
      <w:r w:rsidRPr="00AF7D0B">
        <w:rPr>
          <w:rFonts w:ascii="Tahoma" w:hAnsi="Tahoma" w:cs="Tahoma" w:hint="cs"/>
          <w:sz w:val="17"/>
          <w:szCs w:val="17"/>
          <w:rtl/>
        </w:rPr>
        <w:t>ממלאים פרטים חיוניים</w:t>
      </w:r>
      <w:r w:rsidRPr="00AF7D0B">
        <w:rPr>
          <w:rFonts w:ascii="Tahoma" w:hAnsi="Tahoma" w:cs="Tahoma"/>
          <w:sz w:val="17"/>
          <w:szCs w:val="17"/>
          <w:rtl/>
        </w:rPr>
        <w:t xml:space="preserve"> במערכת </w:t>
      </w:r>
      <w:r w:rsidRPr="00AF7D0B">
        <w:rPr>
          <w:rFonts w:ascii="Tahoma" w:hAnsi="Tahoma" w:cs="Tahoma" w:hint="cs"/>
          <w:sz w:val="17"/>
          <w:szCs w:val="17"/>
          <w:rtl/>
        </w:rPr>
        <w:t>הממוחשבת;</w:t>
      </w:r>
      <w:r w:rsidRPr="00AF7D0B">
        <w:rPr>
          <w:rFonts w:ascii="Tahoma" w:hAnsi="Tahoma" w:cs="Tahoma"/>
          <w:sz w:val="17"/>
          <w:szCs w:val="17"/>
          <w:rtl/>
        </w:rPr>
        <w:t xml:space="preserve"> </w:t>
      </w:r>
      <w:r w:rsidRPr="00AF7D0B">
        <w:rPr>
          <w:rFonts w:ascii="Tahoma" w:hAnsi="Tahoma" w:cs="Tahoma" w:hint="cs"/>
          <w:sz w:val="17"/>
          <w:szCs w:val="17"/>
          <w:rtl/>
        </w:rPr>
        <w:t>אינם</w:t>
      </w:r>
      <w:r w:rsidRPr="00AF7D0B">
        <w:rPr>
          <w:rFonts w:ascii="Tahoma" w:hAnsi="Tahoma" w:cs="Tahoma"/>
          <w:sz w:val="17"/>
          <w:szCs w:val="17"/>
          <w:rtl/>
        </w:rPr>
        <w:t xml:space="preserve"> ד</w:t>
      </w:r>
      <w:r w:rsidRPr="00AF7D0B">
        <w:rPr>
          <w:rFonts w:ascii="Tahoma" w:hAnsi="Tahoma" w:cs="Tahoma" w:hint="cs"/>
          <w:sz w:val="17"/>
          <w:szCs w:val="17"/>
          <w:rtl/>
        </w:rPr>
        <w:t>ו</w:t>
      </w:r>
      <w:r w:rsidRPr="00AF7D0B">
        <w:rPr>
          <w:rFonts w:ascii="Tahoma" w:hAnsi="Tahoma" w:cs="Tahoma"/>
          <w:sz w:val="17"/>
          <w:szCs w:val="17"/>
          <w:rtl/>
        </w:rPr>
        <w:t>רש</w:t>
      </w:r>
      <w:r w:rsidRPr="00AF7D0B">
        <w:rPr>
          <w:rFonts w:ascii="Tahoma" w:hAnsi="Tahoma" w:cs="Tahoma" w:hint="cs"/>
          <w:sz w:val="17"/>
          <w:szCs w:val="17"/>
          <w:rtl/>
        </w:rPr>
        <w:t>ים</w:t>
      </w:r>
      <w:r w:rsidRPr="00AF7D0B">
        <w:rPr>
          <w:rFonts w:ascii="Tahoma" w:hAnsi="Tahoma" w:cs="Tahoma"/>
          <w:sz w:val="17"/>
          <w:szCs w:val="17"/>
          <w:rtl/>
        </w:rPr>
        <w:t xml:space="preserve"> מספק השירות לפצות את הצרכן</w:t>
      </w:r>
      <w:r w:rsidRPr="00AF7D0B">
        <w:rPr>
          <w:rFonts w:ascii="Tahoma" w:hAnsi="Tahoma" w:cs="Tahoma" w:hint="cs"/>
          <w:sz w:val="17"/>
          <w:szCs w:val="17"/>
          <w:rtl/>
        </w:rPr>
        <w:t xml:space="preserve">; צרכנים הופנו להגיש תביעה בבית המשפט באופן עצמאי, אף שיש במועצה מחלקה העוסקת בסיוע לצרכנים לנסח כתבי תביעות במקרים מעין אלה; לעובד שכשל </w:t>
      </w:r>
      <w:r w:rsidRPr="00AF7D0B">
        <w:rPr>
          <w:rFonts w:ascii="Tahoma" w:hAnsi="Tahoma" w:cs="Tahoma" w:hint="cs"/>
          <w:sz w:val="17"/>
          <w:szCs w:val="17"/>
          <w:rtl/>
        </w:rPr>
        <w:t>בתפקידו כמה פעמים נקבע עונש על תנאי, אך לא התקיימה בקרה חוזרת על עבודתו</w:t>
      </w:r>
      <w:r>
        <w:rPr>
          <w:rStyle w:val="FootnoteReference"/>
          <w:rFonts w:ascii="Tahoma" w:hAnsi="Tahoma" w:cs="Tahoma"/>
          <w:sz w:val="17"/>
          <w:szCs w:val="17"/>
          <w:rtl/>
        </w:rPr>
        <w:footnoteReference w:id="63"/>
      </w:r>
      <w:r w:rsidRPr="00AF7D0B">
        <w:rPr>
          <w:rFonts w:ascii="Tahoma" w:hAnsi="Tahoma" w:cs="Tahoma" w:hint="cs"/>
          <w:sz w:val="17"/>
          <w:szCs w:val="17"/>
          <w:rtl/>
        </w:rPr>
        <w:t>.</w:t>
      </w:r>
    </w:p>
    <w:p w:rsidR="00861C2F" w:rsidRPr="00AF7D0B" w:rsidP="000B5C0C">
      <w:pPr>
        <w:spacing w:after="240" w:line="240" w:lineRule="exact"/>
        <w:ind w:left="-2" w:right="2268"/>
        <w:jc w:val="both"/>
        <w:rPr>
          <w:rFonts w:ascii="Tahoma" w:hAnsi="Tahoma" w:cs="Tahoma"/>
          <w:sz w:val="17"/>
          <w:szCs w:val="17"/>
          <w:rtl/>
        </w:rPr>
      </w:pPr>
      <w:r w:rsidRPr="00AF7D0B">
        <w:rPr>
          <w:rFonts w:ascii="Tahoma" w:hAnsi="Tahoma" w:cs="Tahoma" w:hint="cs"/>
          <w:sz w:val="17"/>
          <w:szCs w:val="17"/>
          <w:rtl/>
        </w:rPr>
        <w:t xml:space="preserve">הממונה ביצעה 18 בקרות איכות </w:t>
      </w:r>
      <w:r w:rsidRPr="00AF7D0B">
        <w:rPr>
          <w:rFonts w:ascii="Tahoma" w:hAnsi="Tahoma" w:cs="Tahoma" w:hint="cs"/>
          <w:sz w:val="17"/>
          <w:szCs w:val="17"/>
          <w:rtl/>
        </w:rPr>
        <w:t>ובכמחצית</w:t>
      </w:r>
      <w:r w:rsidRPr="00AF7D0B">
        <w:rPr>
          <w:rFonts w:ascii="Tahoma" w:hAnsi="Tahoma" w:cs="Tahoma" w:hint="cs"/>
          <w:sz w:val="17"/>
          <w:szCs w:val="17"/>
          <w:rtl/>
        </w:rPr>
        <w:t xml:space="preserve"> מהן נמצאו ליקויים. רק במקרה אחד נעשתה בקרת איכות חוזרת.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משרד מבקר המדינה מעיר למועצה לצרכנות כי בקרת האיכות היא כלי יעיל, ואם תשכיל להשתמש בכלי זה נכונה הוא עשוי להועיל לה מאוד בביצוע תפקידה ובשיפור איכות השירות הניתן לצרכנים. על המועצה להטמיע את השימוש בכלי זה ולנהל מעקב אחר מטפלים שעלו ליקויים בעבודתם ובטיב השירות שנתנו. </w:t>
      </w:r>
    </w:p>
    <w:p w:rsidR="00861C2F" w:rsidRPr="000B5C0C" w:rsidP="000B5C0C">
      <w:pPr>
        <w:pStyle w:val="KOT5"/>
        <w:rPr>
          <w:rtl/>
        </w:rPr>
      </w:pPr>
      <w:r w:rsidRPr="000B5C0C">
        <w:rPr>
          <w:rFonts w:hint="eastAsia"/>
          <w:rtl/>
        </w:rPr>
        <w:t>הכשרת</w:t>
      </w:r>
      <w:r w:rsidRPr="000B5C0C">
        <w:rPr>
          <w:rtl/>
        </w:rPr>
        <w:t xml:space="preserve"> </w:t>
      </w:r>
      <w:r w:rsidRPr="000B5C0C">
        <w:rPr>
          <w:rFonts w:hint="eastAsia"/>
          <w:rtl/>
        </w:rPr>
        <w:t>עובדים</w:t>
      </w:r>
      <w:r w:rsidRPr="000B5C0C">
        <w:rPr>
          <w:rtl/>
        </w:rPr>
        <w:t xml:space="preserve"> </w:t>
      </w:r>
      <w:r w:rsidRPr="000B5C0C">
        <w:rPr>
          <w:rFonts w:hint="eastAsia"/>
          <w:rtl/>
        </w:rPr>
        <w:t>חדשים</w:t>
      </w:r>
      <w:r w:rsidRPr="000B5C0C">
        <w:rPr>
          <w:rtl/>
        </w:rPr>
        <w:t xml:space="preserve"> </w:t>
      </w:r>
      <w:r w:rsidRPr="000B5C0C">
        <w:rPr>
          <w:rFonts w:hint="eastAsia"/>
          <w:rtl/>
        </w:rPr>
        <w:t>המטפלים</w:t>
      </w:r>
      <w:r w:rsidRPr="000B5C0C">
        <w:rPr>
          <w:rtl/>
        </w:rPr>
        <w:t xml:space="preserve"> </w:t>
      </w:r>
      <w:r w:rsidRPr="000B5C0C">
        <w:rPr>
          <w:rFonts w:hint="eastAsia"/>
          <w:rtl/>
        </w:rPr>
        <w:t>בפניות</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hint="cs"/>
          <w:sz w:val="17"/>
          <w:szCs w:val="17"/>
          <w:rtl/>
        </w:rPr>
        <w:t xml:space="preserve">עובד חדש הנקלט בתפקיד מטפל בפניות </w:t>
      </w:r>
      <w:r w:rsidRPr="00AF7D0B">
        <w:rPr>
          <w:rFonts w:ascii="Tahoma" w:hAnsi="Tahoma" w:cs="Tahoma"/>
          <w:sz w:val="17"/>
          <w:szCs w:val="17"/>
          <w:rtl/>
        </w:rPr>
        <w:t>(להלן - מטפל)</w:t>
      </w:r>
      <w:r w:rsidR="00820B84">
        <w:rPr>
          <w:rFonts w:ascii="Tahoma" w:hAnsi="Tahoma" w:cs="Tahoma" w:hint="cs"/>
          <w:sz w:val="17"/>
          <w:szCs w:val="17"/>
          <w:rtl/>
        </w:rPr>
        <w:t xml:space="preserve"> </w:t>
      </w:r>
      <w:r w:rsidRPr="00AF7D0B">
        <w:rPr>
          <w:rFonts w:ascii="Tahoma" w:hAnsi="Tahoma" w:cs="Tahoma" w:hint="cs"/>
          <w:sz w:val="17"/>
          <w:szCs w:val="17"/>
          <w:rtl/>
        </w:rPr>
        <w:t>מקבל הכשרה לצורך מילוי תפקידו. ההכשרה המקצועית למטפלים חדשים במועצה נעשית בעל פה, ולא קיים מערך הכשרה כתוב וסדור. כשאין רשימה כתובה הכוללת את כל הנושאים שבהם יש להכשיר את המטפל, קיים חשש שהוא יקבל הכשרה חלקית בלבד. זאת ועוד, אין במועצה מערכת לניהול והעברה של ידע ארגוני, ולכן יש חשש לאיבוד ידע כאמור. חלק מההשקעה הגדולה בהכשרת המטפל עלול לרדת לטמיון עקב היעדר ניהול מסודר של הידע הארגוני.</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לדעת משרד מבקר המדינה, מן הראוי כי המועצה לצרכנות תקים מערך מובנה להכשרת מטפלים בפניות, לרבות מדריך כתוב המפרט את כל שלבי העבודה של המטפלים. מערך זה יסייע למטפלים לעשות את עבודתם נאמנה ובוודאי ייטיב עם המטפלים החדשים ויקל עליהם את מלאכתם. נוסף על כך על המועצה לקיים ריענון תקופתי של שיטות הטיפול בתלונות. </w:t>
      </w:r>
    </w:p>
    <w:p w:rsidR="00861C2F" w:rsidRPr="000B5C0C" w:rsidP="000B5C0C">
      <w:pPr>
        <w:pStyle w:val="KOT5"/>
        <w:rPr>
          <w:rFonts w:eastAsiaTheme="minorEastAsia"/>
          <w:rtl/>
        </w:rPr>
      </w:pPr>
      <w:r w:rsidRPr="000B5C0C">
        <w:rPr>
          <w:rFonts w:eastAsiaTheme="minorEastAsia" w:hint="eastAsia"/>
          <w:rtl/>
        </w:rPr>
        <w:t>מערכת</w:t>
      </w:r>
      <w:r w:rsidRPr="000B5C0C">
        <w:rPr>
          <w:rFonts w:eastAsiaTheme="minorEastAsia"/>
          <w:rtl/>
        </w:rPr>
        <w:t xml:space="preserve"> </w:t>
      </w:r>
      <w:r w:rsidRPr="000B5C0C">
        <w:rPr>
          <w:rFonts w:eastAsiaTheme="minorEastAsia" w:hint="eastAsia"/>
          <w:rtl/>
        </w:rPr>
        <w:t>ממוחשבת</w:t>
      </w:r>
      <w:r w:rsidRPr="000B5C0C">
        <w:rPr>
          <w:rFonts w:eastAsiaTheme="minorEastAsia"/>
          <w:rtl/>
        </w:rPr>
        <w:t xml:space="preserve"> לטיפול בפניות </w:t>
      </w:r>
    </w:p>
    <w:p w:rsidR="00861C2F" w:rsidRPr="00AF7D0B" w:rsidP="00E65D32">
      <w:pPr>
        <w:spacing w:line="240" w:lineRule="exact"/>
        <w:ind w:right="2268"/>
        <w:jc w:val="both"/>
        <w:rPr>
          <w:rStyle w:val="Heading4Char"/>
          <w:rFonts w:ascii="Tahoma" w:hAnsi="Tahoma" w:cs="Tahoma"/>
          <w:sz w:val="17"/>
          <w:szCs w:val="17"/>
          <w:rtl/>
        </w:rPr>
      </w:pPr>
      <w:r w:rsidRPr="00AF7D0B">
        <w:rPr>
          <w:rFonts w:ascii="Tahoma" w:hAnsi="Tahoma" w:cs="Tahoma"/>
          <w:sz w:val="17"/>
          <w:szCs w:val="17"/>
          <w:rtl/>
        </w:rPr>
        <w:t>תיעוד שלבי הטיפול בתלונות</w:t>
      </w:r>
      <w:r w:rsidRPr="00AF7D0B">
        <w:rPr>
          <w:rFonts w:ascii="Tahoma" w:hAnsi="Tahoma" w:cs="Tahoma" w:hint="cs"/>
          <w:sz w:val="17"/>
          <w:szCs w:val="17"/>
          <w:rtl/>
        </w:rPr>
        <w:t xml:space="preserve"> במועצה לצרכנות</w:t>
      </w:r>
      <w:r w:rsidRPr="00AF7D0B">
        <w:rPr>
          <w:rFonts w:ascii="Tahoma" w:hAnsi="Tahoma" w:cs="Tahoma"/>
          <w:sz w:val="17"/>
          <w:szCs w:val="17"/>
          <w:rtl/>
        </w:rPr>
        <w:t xml:space="preserve"> נעשה באמצעות מערכת ממוחשבת לטיפול בפניות</w:t>
      </w:r>
      <w:r w:rsidRPr="00AF7D0B">
        <w:rPr>
          <w:rFonts w:ascii="Tahoma" w:hAnsi="Tahoma" w:cs="Tahoma" w:hint="cs"/>
          <w:sz w:val="17"/>
          <w:szCs w:val="17"/>
          <w:rtl/>
        </w:rPr>
        <w:t xml:space="preserve"> (</w:t>
      </w:r>
      <w:r w:rsidRPr="00AF7D0B">
        <w:rPr>
          <w:rFonts w:ascii="Tahoma" w:hAnsi="Tahoma" w:cs="Tahoma"/>
          <w:sz w:val="17"/>
          <w:szCs w:val="17"/>
        </w:rPr>
        <w:t>CRM</w:t>
      </w:r>
      <w:r>
        <w:rPr>
          <w:rStyle w:val="FootnoteReference"/>
          <w:rFonts w:ascii="Tahoma" w:hAnsi="Tahoma" w:cs="Tahoma"/>
          <w:sz w:val="17"/>
          <w:szCs w:val="17"/>
        </w:rPr>
        <w:footnoteReference w:id="64"/>
      </w:r>
      <w:r w:rsidRPr="00AF7D0B">
        <w:rPr>
          <w:rFonts w:ascii="Tahoma" w:hAnsi="Tahoma" w:cs="Tahoma" w:hint="cs"/>
          <w:sz w:val="17"/>
          <w:szCs w:val="17"/>
          <w:rtl/>
        </w:rPr>
        <w:t>)</w:t>
      </w:r>
      <w:r w:rsidRPr="00AF7D0B">
        <w:rPr>
          <w:rFonts w:ascii="Tahoma" w:hAnsi="Tahoma" w:cs="Tahoma"/>
          <w:sz w:val="17"/>
          <w:szCs w:val="17"/>
          <w:rtl/>
        </w:rPr>
        <w:t>. המערכת פותחה בשנת 2008 על ידי חברה פרטית במיוחד לצורכי המועצה, וכיום חברה</w:t>
      </w:r>
      <w:r w:rsidRPr="00AF7D0B">
        <w:rPr>
          <w:rFonts w:ascii="Tahoma" w:hAnsi="Tahoma" w:cs="Tahoma" w:hint="cs"/>
          <w:sz w:val="17"/>
          <w:szCs w:val="17"/>
          <w:rtl/>
        </w:rPr>
        <w:t xml:space="preserve"> זו</w:t>
      </w:r>
      <w:r w:rsidRPr="00AF7D0B">
        <w:rPr>
          <w:rFonts w:ascii="Tahoma" w:hAnsi="Tahoma" w:cs="Tahoma"/>
          <w:sz w:val="17"/>
          <w:szCs w:val="17"/>
          <w:rtl/>
        </w:rPr>
        <w:t xml:space="preserve"> מתחזקת את המערכת ומפתחת</w:t>
      </w:r>
      <w:r w:rsidRPr="00AF7D0B">
        <w:rPr>
          <w:rFonts w:ascii="Tahoma" w:hAnsi="Tahoma" w:cs="Tahoma" w:hint="cs"/>
          <w:sz w:val="17"/>
          <w:szCs w:val="17"/>
          <w:rtl/>
        </w:rPr>
        <w:t xml:space="preserve"> בה</w:t>
      </w:r>
      <w:r w:rsidRPr="00AF7D0B">
        <w:rPr>
          <w:rFonts w:ascii="Tahoma" w:hAnsi="Tahoma" w:cs="Tahoma"/>
          <w:sz w:val="17"/>
          <w:szCs w:val="17"/>
          <w:rtl/>
        </w:rPr>
        <w:t xml:space="preserve"> רכיבים חדשים במידת הצורך.</w:t>
      </w:r>
    </w:p>
    <w:p w:rsidR="00861C2F" w:rsidRPr="00AF7D0B" w:rsidP="00E65D32">
      <w:pPr>
        <w:spacing w:line="240" w:lineRule="exact"/>
        <w:ind w:right="2268"/>
        <w:jc w:val="both"/>
        <w:rPr>
          <w:rFonts w:ascii="Tahoma" w:hAnsi="Tahoma" w:cs="Tahoma"/>
          <w:b/>
          <w:bCs/>
          <w:sz w:val="17"/>
          <w:szCs w:val="17"/>
          <w:rtl/>
        </w:rPr>
      </w:pPr>
      <w:r w:rsidRPr="00AF7D0B">
        <w:rPr>
          <w:rFonts w:ascii="Tahoma" w:hAnsi="Tahoma" w:cs="Tahoma" w:hint="cs"/>
          <w:sz w:val="17"/>
          <w:szCs w:val="17"/>
          <w:rtl/>
        </w:rPr>
        <w:t>הבדיקה העלתה כי למערכת הממוחשבת אין מדריך למשתמש, וכי הדרכות לעובדים חדשים בתפעול המערכת נעשות בעל פה ובשל כך הן אינן אחידות. כמו כן מטפלים הנתקלים בבעיות בתפעול אינם יכולים להיעזר בהוראות כתובות למציאת הפתרון.</w:t>
      </w:r>
      <w:r w:rsidRPr="00AF7D0B">
        <w:rPr>
          <w:rFonts w:ascii="Tahoma" w:hAnsi="Tahoma" w:cs="Tahoma"/>
          <w:sz w:val="17"/>
          <w:szCs w:val="17"/>
          <w:rtl/>
        </w:rPr>
        <w:t xml:space="preserve"> </w:t>
      </w:r>
      <w:r w:rsidRPr="00AF7D0B">
        <w:rPr>
          <w:rFonts w:ascii="Tahoma" w:hAnsi="Tahoma" w:cs="Tahoma" w:hint="cs"/>
          <w:sz w:val="17"/>
          <w:szCs w:val="17"/>
          <w:rtl/>
        </w:rPr>
        <w:t>נוסף על כך בהיעדר מדריך למשתמש ובעקבות פרישת עובדים המתמחים בשימוש בה עולה חשש</w:t>
      </w:r>
      <w:r w:rsidRPr="00AF7D0B">
        <w:rPr>
          <w:rFonts w:ascii="Tahoma" w:hAnsi="Tahoma" w:cs="Tahoma"/>
          <w:sz w:val="17"/>
          <w:szCs w:val="17"/>
          <w:rtl/>
        </w:rPr>
        <w:t xml:space="preserve"> לאיבוד ידע </w:t>
      </w:r>
      <w:r w:rsidRPr="00AF7D0B">
        <w:rPr>
          <w:rFonts w:ascii="Tahoma" w:hAnsi="Tahoma" w:cs="Tahoma" w:hint="cs"/>
          <w:sz w:val="17"/>
          <w:szCs w:val="17"/>
          <w:rtl/>
        </w:rPr>
        <w:t>חיוני על ה</w:t>
      </w:r>
      <w:r w:rsidRPr="00AF7D0B">
        <w:rPr>
          <w:rFonts w:ascii="Tahoma" w:hAnsi="Tahoma" w:cs="Tahoma"/>
          <w:sz w:val="17"/>
          <w:szCs w:val="17"/>
          <w:rtl/>
        </w:rPr>
        <w:t>מערכת.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בתשובתה כתבה </w:t>
      </w:r>
      <w:r w:rsidRPr="00AF7D0B">
        <w:rPr>
          <w:rFonts w:ascii="Tahoma" w:hAnsi="Tahoma" w:cs="Tahoma"/>
          <w:sz w:val="17"/>
          <w:szCs w:val="17"/>
          <w:rtl/>
        </w:rPr>
        <w:t>המועצה</w:t>
      </w:r>
      <w:r w:rsidRPr="00AF7D0B">
        <w:rPr>
          <w:rFonts w:ascii="Tahoma" w:hAnsi="Tahoma" w:cs="Tahoma" w:hint="cs"/>
          <w:sz w:val="17"/>
          <w:szCs w:val="17"/>
          <w:rtl/>
        </w:rPr>
        <w:t xml:space="preserve"> לצרכנות</w:t>
      </w:r>
      <w:r w:rsidRPr="00AF7D0B">
        <w:rPr>
          <w:rFonts w:ascii="Tahoma" w:hAnsi="Tahoma" w:cs="Tahoma"/>
          <w:sz w:val="17"/>
          <w:szCs w:val="17"/>
          <w:rtl/>
        </w:rPr>
        <w:t xml:space="preserve"> כי </w:t>
      </w:r>
      <w:r w:rsidRPr="00AF7D0B">
        <w:rPr>
          <w:rFonts w:ascii="Tahoma" w:hAnsi="Tahoma" w:cs="Tahoma" w:hint="cs"/>
          <w:sz w:val="17"/>
          <w:szCs w:val="17"/>
          <w:rtl/>
        </w:rPr>
        <w:t xml:space="preserve">היא </w:t>
      </w:r>
      <w:r w:rsidRPr="00AF7D0B">
        <w:rPr>
          <w:rFonts w:ascii="Tahoma" w:hAnsi="Tahoma" w:cs="Tahoma"/>
          <w:sz w:val="17"/>
          <w:szCs w:val="17"/>
          <w:rtl/>
        </w:rPr>
        <w:t>תבחן כתיבת מדריך למשתמש.</w:t>
      </w:r>
    </w:p>
    <w:p w:rsidR="00861C2F" w:rsidRPr="000B5C0C" w:rsidP="000B5C0C">
      <w:pPr>
        <w:pStyle w:val="KOT5"/>
        <w:rPr>
          <w:rtl/>
        </w:rPr>
      </w:pPr>
      <w:r w:rsidRPr="000B5C0C">
        <w:rPr>
          <w:rFonts w:eastAsiaTheme="minorEastAsia" w:hint="eastAsia"/>
          <w:rtl/>
        </w:rPr>
        <w:t>תכניות</w:t>
      </w:r>
      <w:r w:rsidRPr="000B5C0C">
        <w:rPr>
          <w:rFonts w:eastAsiaTheme="minorEastAsia"/>
          <w:rtl/>
        </w:rPr>
        <w:t xml:space="preserve"> </w:t>
      </w:r>
      <w:r w:rsidRPr="000B5C0C">
        <w:rPr>
          <w:rFonts w:eastAsiaTheme="minorEastAsia" w:hint="eastAsia"/>
          <w:rtl/>
        </w:rPr>
        <w:t>עבודה</w:t>
      </w:r>
      <w:r w:rsidRPr="000B5C0C">
        <w:rPr>
          <w:rtl/>
        </w:rPr>
        <w:t xml:space="preserve">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תכנית עבודה היא מתווה לפעילות ארגונית המכוונת להשגת מטרות ויעדים מוגדרים בפרק זמן שנקבע מראש. תכנית העבודה נכתבת לאחר שהוגדרו המטרות האסטרטגיות והיעדים של הארגון ולאחר שהתקיים דיון בנושאים אלו. תכנית העבודה נקבעת בדרך כלל לשנה הקרובה (תכנית שנתית), ורצוי כי לצדה תהיה גם תכנית רב-שנתית. דיון בתכנית העבודה השנתית קובע את סדר העדיפויות של היעדים שנבחרו ואת המשימות הנגזרות מהם; דיון זה הוא חלק בלתי נפרד מתהליך הניהול, מאחר שהוא מהווה כלי למינוף והנעה של תהליכים, להכוונה לחתירה ליעדים וכן להערכה של ביצועי הארגון ובקרה עליהם בהתאם לתכנית העבודה שנקבעה. </w:t>
      </w:r>
    </w:p>
    <w:p w:rsidR="00861C2F" w:rsidRPr="00AF7D0B" w:rsidP="00820B84">
      <w:pPr>
        <w:spacing w:line="240" w:lineRule="exact"/>
        <w:ind w:right="2268"/>
        <w:jc w:val="both"/>
        <w:rPr>
          <w:rFonts w:ascii="Tahoma" w:hAnsi="Tahoma" w:cs="Tahoma"/>
          <w:sz w:val="17"/>
          <w:szCs w:val="17"/>
          <w:rtl/>
        </w:rPr>
      </w:pPr>
      <w:r w:rsidRPr="00AF7D0B">
        <w:rPr>
          <w:rFonts w:ascii="Tahoma" w:hAnsi="Tahoma" w:cs="Tahoma" w:hint="cs"/>
          <w:sz w:val="17"/>
          <w:szCs w:val="17"/>
          <w:rtl/>
        </w:rPr>
        <w:t>בבדיקה של תהליך הכנת תכניות עבודה שנתיות ותכנית עבודה רב-שנתית לשנים 201</w:t>
      </w:r>
      <w:r w:rsidR="00820B84">
        <w:rPr>
          <w:rFonts w:ascii="Tahoma" w:hAnsi="Tahoma" w:cs="Tahoma" w:hint="cs"/>
          <w:sz w:val="17"/>
          <w:szCs w:val="17"/>
          <w:rtl/>
        </w:rPr>
        <w:t>6</w:t>
      </w:r>
      <w:r w:rsidRPr="00AF7D0B">
        <w:rPr>
          <w:rFonts w:ascii="Tahoma" w:hAnsi="Tahoma" w:cs="Tahoma" w:hint="cs"/>
          <w:sz w:val="17"/>
          <w:szCs w:val="17"/>
          <w:rtl/>
        </w:rPr>
        <w:t>-201</w:t>
      </w:r>
      <w:r w:rsidR="00820B84">
        <w:rPr>
          <w:rFonts w:ascii="Tahoma" w:hAnsi="Tahoma" w:cs="Tahoma" w:hint="cs"/>
          <w:sz w:val="17"/>
          <w:szCs w:val="17"/>
          <w:rtl/>
        </w:rPr>
        <w:t>3</w:t>
      </w:r>
      <w:r w:rsidRPr="00AF7D0B">
        <w:rPr>
          <w:rFonts w:ascii="Tahoma" w:hAnsi="Tahoma" w:cs="Tahoma" w:hint="cs"/>
          <w:sz w:val="17"/>
          <w:szCs w:val="17"/>
          <w:rtl/>
        </w:rPr>
        <w:t xml:space="preserve"> נמצא כי בשנים 2013 ו-2016 לא הכינה המועצה לצרכנות תכנית עבודה וכי בשנים 2014 ו-2015 הכינה מסמכים ובהם רשימה של דגשי פעילות תחת הכותרת "תכנית עבודה". מסמכים אלו אינם עונים במלואם על ההגדרה של תכנית עבודה</w:t>
      </w:r>
      <w:r>
        <w:rPr>
          <w:rStyle w:val="FootnoteReference"/>
          <w:rFonts w:ascii="Tahoma" w:hAnsi="Tahoma" w:cs="Tahoma"/>
          <w:sz w:val="17"/>
          <w:szCs w:val="17"/>
          <w:rtl/>
        </w:rPr>
        <w:footnoteReference w:id="65"/>
      </w:r>
      <w:r w:rsidRPr="00AF7D0B">
        <w:rPr>
          <w:rFonts w:ascii="Tahoma" w:hAnsi="Tahoma" w:cs="Tahoma" w:hint="cs"/>
          <w:sz w:val="17"/>
          <w:szCs w:val="17"/>
          <w:rtl/>
        </w:rPr>
        <w:t>, כפי שהיא מובאת בתקשי"ר: "תכנית אב שנתית לאיכות בראיה רב שנתית (5-3 שנים) ותכניות עבודה שנתיות הנגזרות ממדיניות האיכות. על תכניות אלו לכלול יעדים רב שנתיים ושנתיים לרבות מדדים להערכת מידת השגתם של יעדים אלו". עוד נמצא כי בתקופה שנבדקה לא הכינה המועצה תכנית רב-שנתית. למועצה אמנם יש חזון ומטרות כלליות ביותר, אך הם כלליים מטבעם ואינם כוללים יעדים מפורטים שיסייעו בידיה להגשים את החזון והמטרות. בהיעדר תכניות עבודה שנתיות ורב-שנתיות כהגדרתן, קשה עד מאוד לבחון את ההתקדמות בביצוע המטרות והיעדים שהמועצה הציבה לעצמה.</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אחד מתפקידי הדירקטוריון הוא </w:t>
      </w:r>
      <w:r w:rsidRPr="00AF7D0B">
        <w:rPr>
          <w:rFonts w:ascii="Tahoma" w:hAnsi="Tahoma" w:cs="Tahoma"/>
          <w:sz w:val="17"/>
          <w:szCs w:val="17"/>
          <w:rtl/>
        </w:rPr>
        <w:t xml:space="preserve">לקבוע את המדיניות הכללית של </w:t>
      </w:r>
      <w:r w:rsidRPr="00AF7D0B">
        <w:rPr>
          <w:rFonts w:ascii="Tahoma" w:hAnsi="Tahoma" w:cs="Tahoma" w:hint="cs"/>
          <w:sz w:val="17"/>
          <w:szCs w:val="17"/>
          <w:rtl/>
        </w:rPr>
        <w:t>הארגון</w:t>
      </w:r>
      <w:r w:rsidRPr="00AF7D0B">
        <w:rPr>
          <w:rFonts w:ascii="Tahoma" w:hAnsi="Tahoma" w:cs="Tahoma"/>
          <w:sz w:val="17"/>
          <w:szCs w:val="17"/>
          <w:rtl/>
        </w:rPr>
        <w:t xml:space="preserve"> </w:t>
      </w:r>
      <w:r w:rsidRPr="00AF7D0B">
        <w:rPr>
          <w:rFonts w:ascii="Tahoma" w:hAnsi="Tahoma" w:cs="Tahoma" w:hint="cs"/>
          <w:sz w:val="17"/>
          <w:szCs w:val="17"/>
          <w:rtl/>
        </w:rPr>
        <w:t>ו</w:t>
      </w:r>
      <w:r w:rsidRPr="00AF7D0B">
        <w:rPr>
          <w:rFonts w:ascii="Tahoma" w:hAnsi="Tahoma" w:cs="Tahoma"/>
          <w:sz w:val="17"/>
          <w:szCs w:val="17"/>
          <w:rtl/>
        </w:rPr>
        <w:t xml:space="preserve">לעקוב ברציפות אחר </w:t>
      </w:r>
      <w:r w:rsidRPr="00AF7D0B">
        <w:rPr>
          <w:rFonts w:ascii="Tahoma" w:hAnsi="Tahoma" w:cs="Tahoma" w:hint="cs"/>
          <w:sz w:val="17"/>
          <w:szCs w:val="17"/>
          <w:rtl/>
        </w:rPr>
        <w:t>מימוש</w:t>
      </w:r>
      <w:r w:rsidRPr="00820B84">
        <w:rPr>
          <w:rFonts w:ascii="Tahoma" w:hAnsi="Tahoma" w:cs="Tahoma" w:hint="cs"/>
          <w:spacing w:val="-48"/>
          <w:sz w:val="17"/>
          <w:szCs w:val="17"/>
          <w:rtl/>
        </w:rPr>
        <w:t>ה</w:t>
      </w:r>
      <w:r>
        <w:rPr>
          <w:rStyle w:val="FootnoteReference"/>
          <w:rFonts w:ascii="Tahoma" w:hAnsi="Tahoma" w:cs="Tahoma"/>
          <w:sz w:val="17"/>
          <w:szCs w:val="17"/>
          <w:rtl/>
        </w:rPr>
        <w:footnoteReference w:id="66"/>
      </w:r>
      <w:r w:rsidRPr="00AF7D0B">
        <w:rPr>
          <w:rFonts w:ascii="Tahoma" w:hAnsi="Tahoma" w:cs="Tahoma" w:hint="cs"/>
          <w:sz w:val="17"/>
          <w:szCs w:val="17"/>
          <w:rtl/>
        </w:rPr>
        <w:t xml:space="preserve">. מאחר שבמשך תקופות ארוכות לא מונה למועצה דירקטוריון </w:t>
      </w:r>
      <w:r w:rsidRPr="00AF7D0B">
        <w:rPr>
          <w:rFonts w:ascii="Tahoma" w:hAnsi="Tahoma" w:cs="Tahoma"/>
          <w:sz w:val="17"/>
          <w:szCs w:val="17"/>
          <w:rtl/>
        </w:rPr>
        <w:t>(ראו בהמשך בפרק על עיכובים במינוי דירקטורים)</w:t>
      </w:r>
      <w:r w:rsidRPr="00AF7D0B">
        <w:rPr>
          <w:rFonts w:ascii="Tahoma" w:hAnsi="Tahoma" w:cs="Tahoma" w:hint="cs"/>
          <w:sz w:val="17"/>
          <w:szCs w:val="17"/>
          <w:rtl/>
        </w:rPr>
        <w:t>, ובהיעדר תכניות עבודה כהגדרתה</w:t>
      </w:r>
      <w:r w:rsidRPr="00AF7D0B">
        <w:rPr>
          <w:rFonts w:ascii="Tahoma" w:hAnsi="Tahoma" w:cs="Tahoma"/>
          <w:sz w:val="17"/>
          <w:szCs w:val="17"/>
          <w:rtl/>
        </w:rPr>
        <w:t>,</w:t>
      </w:r>
      <w:r w:rsidRPr="00AF7D0B">
        <w:rPr>
          <w:rFonts w:ascii="Tahoma" w:hAnsi="Tahoma" w:cs="Tahoma" w:hint="cs"/>
          <w:sz w:val="17"/>
          <w:szCs w:val="17"/>
          <w:rtl/>
        </w:rPr>
        <w:t xml:space="preserve"> קביעת תחומי הטיפול של המועצה לצרכנות נעשית</w:t>
      </w:r>
      <w:r w:rsidRPr="00AF7D0B">
        <w:rPr>
          <w:rFonts w:ascii="Tahoma" w:hAnsi="Tahoma" w:cs="Tahoma"/>
          <w:sz w:val="17"/>
          <w:szCs w:val="17"/>
          <w:rtl/>
        </w:rPr>
        <w:t xml:space="preserve"> </w:t>
      </w:r>
      <w:r w:rsidRPr="00AF7D0B">
        <w:rPr>
          <w:rFonts w:ascii="Tahoma" w:hAnsi="Tahoma" w:cs="Tahoma" w:hint="cs"/>
          <w:sz w:val="17"/>
          <w:szCs w:val="17"/>
          <w:rtl/>
        </w:rPr>
        <w:t>על</w:t>
      </w:r>
      <w:r w:rsidRPr="00AF7D0B">
        <w:rPr>
          <w:rFonts w:ascii="Tahoma" w:hAnsi="Tahoma" w:cs="Tahoma"/>
          <w:sz w:val="17"/>
          <w:szCs w:val="17"/>
          <w:rtl/>
        </w:rPr>
        <w:t xml:space="preserve"> </w:t>
      </w:r>
      <w:r w:rsidRPr="00AF7D0B">
        <w:rPr>
          <w:rFonts w:ascii="Tahoma" w:hAnsi="Tahoma" w:cs="Tahoma" w:hint="cs"/>
          <w:sz w:val="17"/>
          <w:szCs w:val="17"/>
          <w:rtl/>
        </w:rPr>
        <w:t>ידי</w:t>
      </w:r>
      <w:r w:rsidRPr="00AF7D0B">
        <w:rPr>
          <w:rFonts w:ascii="Tahoma" w:hAnsi="Tahoma" w:cs="Tahoma"/>
          <w:sz w:val="17"/>
          <w:szCs w:val="17"/>
          <w:rtl/>
        </w:rPr>
        <w:t xml:space="preserve"> </w:t>
      </w:r>
      <w:r w:rsidRPr="00AF7D0B">
        <w:rPr>
          <w:rFonts w:ascii="Tahoma" w:hAnsi="Tahoma" w:cs="Tahoma" w:hint="cs"/>
          <w:sz w:val="17"/>
          <w:szCs w:val="17"/>
          <w:rtl/>
        </w:rPr>
        <w:t>ההנהלה,</w:t>
      </w:r>
      <w:r w:rsidRPr="00AF7D0B">
        <w:rPr>
          <w:rFonts w:ascii="Tahoma" w:hAnsi="Tahoma" w:cs="Tahoma"/>
          <w:sz w:val="17"/>
          <w:szCs w:val="17"/>
          <w:rtl/>
        </w:rPr>
        <w:t xml:space="preserve"> </w:t>
      </w:r>
      <w:r w:rsidRPr="00AF7D0B">
        <w:rPr>
          <w:rFonts w:ascii="Tahoma" w:hAnsi="Tahoma" w:cs="Tahoma" w:hint="cs"/>
          <w:sz w:val="17"/>
          <w:szCs w:val="17"/>
          <w:rtl/>
        </w:rPr>
        <w:t>וההנהלה לא</w:t>
      </w:r>
      <w:r w:rsidRPr="00AF7D0B">
        <w:rPr>
          <w:rFonts w:ascii="Tahoma" w:hAnsi="Tahoma" w:cs="Tahoma"/>
          <w:sz w:val="17"/>
          <w:szCs w:val="17"/>
          <w:rtl/>
        </w:rPr>
        <w:t xml:space="preserve"> </w:t>
      </w:r>
      <w:r w:rsidRPr="00AF7D0B">
        <w:rPr>
          <w:rFonts w:ascii="Tahoma" w:hAnsi="Tahoma" w:cs="Tahoma" w:hint="cs"/>
          <w:sz w:val="17"/>
          <w:szCs w:val="17"/>
          <w:rtl/>
        </w:rPr>
        <w:t>בחנה את</w:t>
      </w:r>
      <w:r w:rsidRPr="00AF7D0B">
        <w:rPr>
          <w:rFonts w:ascii="Tahoma" w:hAnsi="Tahoma" w:cs="Tahoma"/>
          <w:sz w:val="17"/>
          <w:szCs w:val="17"/>
          <w:rtl/>
        </w:rPr>
        <w:t xml:space="preserve"> </w:t>
      </w:r>
      <w:r w:rsidRPr="00AF7D0B">
        <w:rPr>
          <w:rFonts w:ascii="Tahoma" w:hAnsi="Tahoma" w:cs="Tahoma" w:hint="cs"/>
          <w:sz w:val="17"/>
          <w:szCs w:val="17"/>
          <w:rtl/>
        </w:rPr>
        <w:t>עמידת המועצה</w:t>
      </w:r>
      <w:r w:rsidRPr="00AF7D0B">
        <w:rPr>
          <w:rFonts w:ascii="Tahoma" w:hAnsi="Tahoma" w:cs="Tahoma"/>
          <w:sz w:val="17"/>
          <w:szCs w:val="17"/>
          <w:rtl/>
        </w:rPr>
        <w:t xml:space="preserve"> </w:t>
      </w:r>
      <w:r w:rsidRPr="00AF7D0B">
        <w:rPr>
          <w:rFonts w:ascii="Tahoma" w:hAnsi="Tahoma" w:cs="Tahoma" w:hint="cs"/>
          <w:sz w:val="17"/>
          <w:szCs w:val="17"/>
          <w:rtl/>
        </w:rPr>
        <w:t>ביעדים</w:t>
      </w:r>
      <w:r w:rsidRPr="00AF7D0B">
        <w:rPr>
          <w:rFonts w:ascii="Tahoma" w:hAnsi="Tahoma" w:cs="Tahoma"/>
          <w:sz w:val="17"/>
          <w:szCs w:val="17"/>
          <w:rtl/>
        </w:rPr>
        <w:t xml:space="preserve"> </w:t>
      </w:r>
      <w:r w:rsidRPr="00AF7D0B">
        <w:rPr>
          <w:rFonts w:ascii="Tahoma" w:hAnsi="Tahoma" w:cs="Tahoma" w:hint="cs"/>
          <w:sz w:val="17"/>
          <w:szCs w:val="17"/>
          <w:rtl/>
        </w:rPr>
        <w:t>בתחומים</w:t>
      </w:r>
      <w:r w:rsidRPr="00AF7D0B">
        <w:rPr>
          <w:rFonts w:ascii="Tahoma" w:hAnsi="Tahoma" w:cs="Tahoma"/>
          <w:sz w:val="17"/>
          <w:szCs w:val="17"/>
          <w:rtl/>
        </w:rPr>
        <w:t xml:space="preserve"> </w:t>
      </w:r>
      <w:r w:rsidRPr="00AF7D0B">
        <w:rPr>
          <w:rFonts w:ascii="Tahoma" w:hAnsi="Tahoma" w:cs="Tahoma" w:hint="cs"/>
          <w:sz w:val="17"/>
          <w:szCs w:val="17"/>
          <w:rtl/>
        </w:rPr>
        <w:t>אלה</w:t>
      </w:r>
      <w:r w:rsidRPr="00AF7D0B">
        <w:rPr>
          <w:rFonts w:ascii="Tahoma" w:hAnsi="Tahoma" w:cs="Tahoma"/>
          <w:sz w:val="17"/>
          <w:szCs w:val="17"/>
          <w:rtl/>
        </w:rPr>
        <w:t>.</w:t>
      </w:r>
    </w:p>
    <w:p w:rsidR="00861C2F" w:rsidRPr="00AF7D0B" w:rsidP="000B5C0C">
      <w:pPr>
        <w:spacing w:after="240" w:line="240" w:lineRule="exact"/>
        <w:ind w:right="2268"/>
        <w:jc w:val="both"/>
        <w:rPr>
          <w:rFonts w:ascii="Tahoma" w:hAnsi="Tahoma" w:cs="Tahoma"/>
          <w:sz w:val="17"/>
          <w:szCs w:val="17"/>
          <w:rtl/>
        </w:rPr>
      </w:pPr>
      <w:r w:rsidRPr="00AF7D0B">
        <w:rPr>
          <w:rFonts w:ascii="Tahoma" w:hAnsi="Tahoma" w:cs="Tahoma" w:hint="cs"/>
          <w:sz w:val="17"/>
          <w:szCs w:val="17"/>
          <w:rtl/>
        </w:rPr>
        <w:t xml:space="preserve">המועצה לצרכנות מסרה </w:t>
      </w:r>
      <w:r w:rsidRPr="00AF7D0B">
        <w:rPr>
          <w:rFonts w:ascii="Tahoma" w:hAnsi="Tahoma" w:cs="Tahoma"/>
          <w:sz w:val="17"/>
          <w:szCs w:val="17"/>
          <w:rtl/>
        </w:rPr>
        <w:t>בתשובת</w:t>
      </w:r>
      <w:r w:rsidRPr="00AF7D0B">
        <w:rPr>
          <w:rFonts w:ascii="Tahoma" w:hAnsi="Tahoma" w:cs="Tahoma" w:hint="cs"/>
          <w:sz w:val="17"/>
          <w:szCs w:val="17"/>
          <w:rtl/>
        </w:rPr>
        <w:t>ה</w:t>
      </w:r>
      <w:r w:rsidRPr="00AF7D0B">
        <w:rPr>
          <w:rFonts w:ascii="Tahoma" w:hAnsi="Tahoma" w:cs="Tahoma"/>
          <w:sz w:val="17"/>
          <w:szCs w:val="17"/>
          <w:rtl/>
        </w:rPr>
        <w:t xml:space="preserve"> כי היא תכין תכנית עבודה רב</w:t>
      </w:r>
      <w:r w:rsidRPr="00AF7D0B">
        <w:rPr>
          <w:rFonts w:ascii="Tahoma" w:hAnsi="Tahoma" w:cs="Tahoma" w:hint="cs"/>
          <w:sz w:val="17"/>
          <w:szCs w:val="17"/>
          <w:rtl/>
        </w:rPr>
        <w:t>-</w:t>
      </w:r>
      <w:r w:rsidRPr="00AF7D0B">
        <w:rPr>
          <w:rFonts w:ascii="Tahoma" w:hAnsi="Tahoma" w:cs="Tahoma"/>
          <w:sz w:val="17"/>
          <w:szCs w:val="17"/>
          <w:rtl/>
        </w:rPr>
        <w:t>שנתית ותכנית שנתית מקושרת תקציב.</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משרד מבקר המדינה מעיר למועצה כי עליה להכין תכניות עבודה שנתיות ורב-שנתיות מפורטות ולעקוב אחר ביצוע המשימות כדי לוודא את השגת מטרותיה. </w:t>
      </w:r>
    </w:p>
    <w:p w:rsidR="00861C2F" w:rsidRPr="000B5C0C" w:rsidP="000B5C0C">
      <w:pPr>
        <w:pStyle w:val="KOT5"/>
        <w:rPr>
          <w:rFonts w:eastAsiaTheme="minorEastAsia"/>
          <w:rtl/>
        </w:rPr>
      </w:pPr>
      <w:r w:rsidRPr="000B5C0C">
        <w:rPr>
          <w:rFonts w:eastAsiaTheme="minorEastAsia" w:hint="eastAsia"/>
          <w:rtl/>
        </w:rPr>
        <w:t>מחלקת</w:t>
      </w:r>
      <w:r w:rsidRPr="000B5C0C">
        <w:rPr>
          <w:rFonts w:eastAsiaTheme="minorEastAsia"/>
          <w:rtl/>
        </w:rPr>
        <w:t xml:space="preserve"> </w:t>
      </w:r>
      <w:r w:rsidRPr="000B5C0C">
        <w:rPr>
          <w:rFonts w:eastAsiaTheme="minorEastAsia" w:hint="eastAsia"/>
          <w:rtl/>
        </w:rPr>
        <w:t>החינוך</w:t>
      </w:r>
      <w:r w:rsidRPr="000B5C0C">
        <w:rPr>
          <w:rFonts w:eastAsiaTheme="minorEastAsia"/>
          <w:rtl/>
        </w:rPr>
        <w:t xml:space="preserve">, </w:t>
      </w:r>
      <w:r w:rsidRPr="000B5C0C">
        <w:rPr>
          <w:rFonts w:eastAsiaTheme="minorEastAsia" w:hint="eastAsia"/>
          <w:rtl/>
        </w:rPr>
        <w:t>ההסברה</w:t>
      </w:r>
      <w:r w:rsidRPr="000B5C0C">
        <w:rPr>
          <w:rFonts w:eastAsiaTheme="minorEastAsia"/>
          <w:rtl/>
        </w:rPr>
        <w:t xml:space="preserve"> </w:t>
      </w:r>
      <w:r w:rsidRPr="000B5C0C">
        <w:rPr>
          <w:rFonts w:eastAsiaTheme="minorEastAsia" w:hint="eastAsia"/>
          <w:rtl/>
        </w:rPr>
        <w:t>והמידע</w:t>
      </w:r>
    </w:p>
    <w:p w:rsidR="00861C2F" w:rsidRPr="000B5C0C" w:rsidP="000B5C0C">
      <w:pPr>
        <w:spacing w:line="240" w:lineRule="exact"/>
        <w:ind w:right="2268"/>
        <w:jc w:val="both"/>
        <w:rPr>
          <w:rFonts w:ascii="Tahoma" w:hAnsi="Tahoma" w:cs="Tahoma"/>
          <w:sz w:val="17"/>
          <w:szCs w:val="17"/>
          <w:rtl/>
        </w:rPr>
      </w:pPr>
      <w:r w:rsidRPr="000B5C0C">
        <w:rPr>
          <w:rFonts w:ascii="Tahoma" w:hAnsi="Tahoma" w:cs="Tahoma" w:hint="cs"/>
          <w:sz w:val="17"/>
          <w:szCs w:val="17"/>
          <w:rtl/>
        </w:rPr>
        <w:t xml:space="preserve">חוק </w:t>
      </w:r>
      <w:r w:rsidRPr="000B5C0C">
        <w:rPr>
          <w:rFonts w:ascii="Tahoma" w:hAnsi="Tahoma" w:cs="Tahoma"/>
          <w:sz w:val="17"/>
          <w:szCs w:val="17"/>
          <w:rtl/>
        </w:rPr>
        <w:t xml:space="preserve">המועצה </w:t>
      </w:r>
      <w:r w:rsidRPr="000B5C0C">
        <w:rPr>
          <w:rFonts w:ascii="Tahoma" w:hAnsi="Tahoma" w:cs="Tahoma" w:hint="cs"/>
          <w:sz w:val="17"/>
          <w:szCs w:val="17"/>
          <w:rtl/>
        </w:rPr>
        <w:t>קובע</w:t>
      </w:r>
      <w:r>
        <w:rPr>
          <w:rFonts w:ascii="Tahoma" w:hAnsi="Tahoma" w:cs="Tahoma"/>
          <w:sz w:val="17"/>
          <w:szCs w:val="17"/>
          <w:vertAlign w:val="superscript"/>
          <w:rtl/>
        </w:rPr>
        <w:footnoteReference w:id="67"/>
      </w:r>
      <w:r w:rsidRPr="000B5C0C">
        <w:rPr>
          <w:rFonts w:ascii="Tahoma" w:hAnsi="Tahoma" w:cs="Tahoma" w:hint="cs"/>
          <w:sz w:val="17"/>
          <w:szCs w:val="17"/>
          <w:rtl/>
        </w:rPr>
        <w:t xml:space="preserve"> כי אחד מתפקידיה הוא </w:t>
      </w:r>
      <w:r w:rsidRPr="000B5C0C">
        <w:rPr>
          <w:rFonts w:ascii="Tahoma" w:hAnsi="Tahoma" w:cs="Tahoma"/>
          <w:sz w:val="17"/>
          <w:szCs w:val="17"/>
          <w:rtl/>
        </w:rPr>
        <w:t>קידום</w:t>
      </w:r>
      <w:r w:rsidRPr="000B5C0C">
        <w:rPr>
          <w:rFonts w:ascii="Tahoma" w:hAnsi="Tahoma" w:cs="Tahoma" w:hint="cs"/>
          <w:sz w:val="17"/>
          <w:szCs w:val="17"/>
          <w:rtl/>
        </w:rPr>
        <w:t xml:space="preserve"> ה</w:t>
      </w:r>
      <w:r w:rsidRPr="000B5C0C">
        <w:rPr>
          <w:rFonts w:ascii="Tahoma" w:hAnsi="Tahoma" w:cs="Tahoma"/>
          <w:sz w:val="17"/>
          <w:szCs w:val="17"/>
          <w:rtl/>
        </w:rPr>
        <w:t>חינוך למודעות צרכנית ו</w:t>
      </w:r>
      <w:r w:rsidRPr="000B5C0C">
        <w:rPr>
          <w:rFonts w:ascii="Tahoma" w:hAnsi="Tahoma" w:cs="Tahoma" w:hint="cs"/>
          <w:sz w:val="17"/>
          <w:szCs w:val="17"/>
          <w:rtl/>
        </w:rPr>
        <w:t xml:space="preserve">מתן </w:t>
      </w:r>
      <w:r w:rsidRPr="000B5C0C">
        <w:rPr>
          <w:rFonts w:ascii="Tahoma" w:hAnsi="Tahoma" w:cs="Tahoma"/>
          <w:sz w:val="17"/>
          <w:szCs w:val="17"/>
          <w:rtl/>
        </w:rPr>
        <w:t>הסברה</w:t>
      </w:r>
      <w:r w:rsidRPr="000B5C0C">
        <w:rPr>
          <w:rFonts w:ascii="Tahoma" w:hAnsi="Tahoma" w:cs="Tahoma" w:hint="cs"/>
          <w:sz w:val="17"/>
          <w:szCs w:val="17"/>
          <w:rtl/>
        </w:rPr>
        <w:t xml:space="preserve"> בנושא. מחלקת החינוך, ההסברה והמידע במועצה (להלן</w:t>
      </w:r>
      <w:r w:rsidRPr="000B5C0C">
        <w:rPr>
          <w:rFonts w:ascii="Tahoma" w:hAnsi="Tahoma" w:cs="Tahoma"/>
          <w:sz w:val="17"/>
          <w:szCs w:val="17"/>
          <w:rtl/>
        </w:rPr>
        <w:t xml:space="preserve"> - </w:t>
      </w:r>
      <w:r w:rsidRPr="000B5C0C">
        <w:rPr>
          <w:rFonts w:ascii="Tahoma" w:hAnsi="Tahoma" w:cs="Tahoma" w:hint="cs"/>
          <w:sz w:val="17"/>
          <w:szCs w:val="17"/>
          <w:rtl/>
        </w:rPr>
        <w:t>מחלקת</w:t>
      </w:r>
      <w:r w:rsidRPr="000B5C0C">
        <w:rPr>
          <w:rFonts w:ascii="Tahoma" w:hAnsi="Tahoma" w:cs="Tahoma"/>
          <w:sz w:val="17"/>
          <w:szCs w:val="17"/>
          <w:rtl/>
        </w:rPr>
        <w:t xml:space="preserve"> </w:t>
      </w:r>
      <w:r w:rsidRPr="000B5C0C">
        <w:rPr>
          <w:rFonts w:ascii="Tahoma" w:hAnsi="Tahoma" w:cs="Tahoma" w:hint="cs"/>
          <w:sz w:val="17"/>
          <w:szCs w:val="17"/>
          <w:rtl/>
        </w:rPr>
        <w:t>החינוך) פועלת, בין היתר, לקידום ה</w:t>
      </w:r>
      <w:r w:rsidRPr="000B5C0C">
        <w:rPr>
          <w:rFonts w:ascii="Tahoma" w:hAnsi="Tahoma" w:cs="Tahoma"/>
          <w:sz w:val="17"/>
          <w:szCs w:val="17"/>
          <w:rtl/>
        </w:rPr>
        <w:t>חינוך לצרכנות נבונה בקרב ילדים ונוער באמצעות פיתוח תכניות לימודים</w:t>
      </w:r>
      <w:r w:rsidRPr="000B5C0C">
        <w:rPr>
          <w:rFonts w:ascii="Tahoma" w:hAnsi="Tahoma" w:cs="Tahoma" w:hint="cs"/>
          <w:sz w:val="17"/>
          <w:szCs w:val="17"/>
          <w:rtl/>
        </w:rPr>
        <w:t>,</w:t>
      </w:r>
      <w:r w:rsidRPr="000B5C0C">
        <w:rPr>
          <w:rFonts w:ascii="Tahoma" w:hAnsi="Tahoma" w:cs="Tahoma"/>
          <w:sz w:val="17"/>
          <w:szCs w:val="17"/>
          <w:rtl/>
        </w:rPr>
        <w:t xml:space="preserve"> </w:t>
      </w:r>
      <w:r w:rsidRPr="000B5C0C">
        <w:rPr>
          <w:rFonts w:ascii="Tahoma" w:hAnsi="Tahoma" w:cs="Tahoma" w:hint="cs"/>
          <w:sz w:val="17"/>
          <w:szCs w:val="17"/>
          <w:rtl/>
        </w:rPr>
        <w:t xml:space="preserve">קיום </w:t>
      </w:r>
      <w:r w:rsidRPr="000B5C0C">
        <w:rPr>
          <w:rFonts w:ascii="Tahoma" w:hAnsi="Tahoma" w:cs="Tahoma"/>
          <w:sz w:val="17"/>
          <w:szCs w:val="17"/>
          <w:rtl/>
        </w:rPr>
        <w:t xml:space="preserve">מבצעי הסברה, הפקת מצגות, </w:t>
      </w:r>
      <w:r w:rsidRPr="000B5C0C">
        <w:rPr>
          <w:rFonts w:ascii="Tahoma" w:hAnsi="Tahoma" w:cs="Tahoma" w:hint="cs"/>
          <w:sz w:val="17"/>
          <w:szCs w:val="17"/>
          <w:rtl/>
        </w:rPr>
        <w:t xml:space="preserve">פרסום </w:t>
      </w:r>
      <w:r w:rsidRPr="000B5C0C">
        <w:rPr>
          <w:rFonts w:ascii="Tahoma" w:hAnsi="Tahoma" w:cs="Tahoma"/>
          <w:sz w:val="17"/>
          <w:szCs w:val="17"/>
          <w:rtl/>
        </w:rPr>
        <w:t xml:space="preserve">דפי מידע, הפקת ערכות הסברה, הפקת פרויקטים שונים </w:t>
      </w:r>
      <w:r w:rsidRPr="000B5C0C">
        <w:rPr>
          <w:rFonts w:ascii="Tahoma" w:hAnsi="Tahoma" w:cs="Tahoma" w:hint="cs"/>
          <w:sz w:val="17"/>
          <w:szCs w:val="17"/>
          <w:rtl/>
        </w:rPr>
        <w:t>וארגון</w:t>
      </w:r>
      <w:r w:rsidRPr="000B5C0C">
        <w:rPr>
          <w:rFonts w:ascii="Tahoma" w:hAnsi="Tahoma" w:cs="Tahoma"/>
          <w:sz w:val="17"/>
          <w:szCs w:val="17"/>
          <w:rtl/>
        </w:rPr>
        <w:t xml:space="preserve"> יום הצרכן.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בעבר פיתחה המועצה תכניות לימוד בנושאי צרכנות נבונה אשר שולבו במקצועות הלימוד בבתי הספר. בעשר השנים האחרונות תכניות הלימוד האלה נלמדות באמצעות</w:t>
      </w:r>
      <w:r w:rsidRPr="00AF7D0B">
        <w:rPr>
          <w:rFonts w:ascii="Tahoma" w:hAnsi="Tahoma" w:cs="Tahoma"/>
          <w:sz w:val="17"/>
          <w:szCs w:val="17"/>
          <w:rtl/>
        </w:rPr>
        <w:t xml:space="preserve"> </w:t>
      </w:r>
      <w:r w:rsidRPr="00AF7D0B">
        <w:rPr>
          <w:rFonts w:ascii="Tahoma" w:hAnsi="Tahoma" w:cs="Tahoma" w:hint="cs"/>
          <w:sz w:val="17"/>
          <w:szCs w:val="17"/>
          <w:rtl/>
        </w:rPr>
        <w:t>משרד</w:t>
      </w:r>
      <w:r w:rsidRPr="00AF7D0B">
        <w:rPr>
          <w:rFonts w:ascii="Tahoma" w:hAnsi="Tahoma" w:cs="Tahoma"/>
          <w:sz w:val="17"/>
          <w:szCs w:val="17"/>
          <w:rtl/>
        </w:rPr>
        <w:t xml:space="preserve"> </w:t>
      </w:r>
      <w:r w:rsidRPr="00AF7D0B">
        <w:rPr>
          <w:rFonts w:ascii="Tahoma" w:hAnsi="Tahoma" w:cs="Tahoma" w:hint="cs"/>
          <w:sz w:val="17"/>
          <w:szCs w:val="17"/>
          <w:rtl/>
        </w:rPr>
        <w:t>החינוך בבתי הספר; ברוב המקרים הן מועברות לתלמידים על ידי משרד החינוך, במקרים אחרים על ידי המועצה עצמה ובמקרים ספורים על ידי הרשויות המקומיות.</w:t>
      </w:r>
    </w:p>
    <w:p w:rsidR="00861C2F" w:rsidRPr="000B5C0C" w:rsidP="009A1522">
      <w:pPr>
        <w:pStyle w:val="ListParagraph"/>
        <w:numPr>
          <w:ilvl w:val="0"/>
          <w:numId w:val="16"/>
        </w:numPr>
        <w:spacing w:after="240" w:line="240" w:lineRule="exact"/>
        <w:ind w:left="340" w:right="2268" w:hanging="340"/>
        <w:rPr>
          <w:sz w:val="17"/>
          <w:szCs w:val="17"/>
          <w:rtl/>
        </w:rPr>
      </w:pPr>
      <w:r w:rsidRPr="000B5C0C">
        <w:rPr>
          <w:sz w:val="17"/>
          <w:szCs w:val="17"/>
          <w:rtl/>
        </w:rPr>
        <w:t xml:space="preserve">המועצה קבעה לעצמה </w:t>
      </w:r>
      <w:r w:rsidRPr="000B5C0C">
        <w:rPr>
          <w:rFonts w:hint="cs"/>
          <w:sz w:val="17"/>
          <w:szCs w:val="17"/>
          <w:rtl/>
        </w:rPr>
        <w:t>מטרה</w:t>
      </w:r>
      <w:r w:rsidRPr="000B5C0C">
        <w:rPr>
          <w:sz w:val="17"/>
          <w:szCs w:val="17"/>
          <w:rtl/>
        </w:rPr>
        <w:t xml:space="preserve"> כללי</w:t>
      </w:r>
      <w:r w:rsidRPr="000B5C0C">
        <w:rPr>
          <w:rFonts w:hint="cs"/>
          <w:sz w:val="17"/>
          <w:szCs w:val="17"/>
          <w:rtl/>
        </w:rPr>
        <w:t>ת</w:t>
      </w:r>
      <w:r w:rsidRPr="000B5C0C">
        <w:rPr>
          <w:sz w:val="17"/>
          <w:szCs w:val="17"/>
          <w:rtl/>
        </w:rPr>
        <w:t xml:space="preserve"> </w:t>
      </w:r>
      <w:r w:rsidRPr="000B5C0C">
        <w:rPr>
          <w:rFonts w:hint="cs"/>
          <w:sz w:val="17"/>
          <w:szCs w:val="17"/>
          <w:rtl/>
        </w:rPr>
        <w:t>ל</w:t>
      </w:r>
      <w:r w:rsidRPr="000B5C0C">
        <w:rPr>
          <w:sz w:val="17"/>
          <w:szCs w:val="17"/>
          <w:rtl/>
        </w:rPr>
        <w:t>העמקת החינוך לצרכנות נבונה וטיפוח ה</w:t>
      </w:r>
      <w:r w:rsidRPr="000B5C0C">
        <w:rPr>
          <w:rFonts w:hint="cs"/>
          <w:sz w:val="17"/>
          <w:szCs w:val="17"/>
          <w:rtl/>
        </w:rPr>
        <w:t>ה</w:t>
      </w:r>
      <w:r w:rsidRPr="000B5C0C">
        <w:rPr>
          <w:sz w:val="17"/>
          <w:szCs w:val="17"/>
          <w:rtl/>
        </w:rPr>
        <w:t>גינות בצרכנות בקרב ילדים</w:t>
      </w:r>
      <w:r w:rsidRPr="000B5C0C">
        <w:rPr>
          <w:rFonts w:hint="cs"/>
          <w:sz w:val="17"/>
          <w:szCs w:val="17"/>
          <w:rtl/>
        </w:rPr>
        <w:t>,</w:t>
      </w:r>
      <w:r w:rsidRPr="000B5C0C">
        <w:rPr>
          <w:sz w:val="17"/>
          <w:szCs w:val="17"/>
          <w:rtl/>
        </w:rPr>
        <w:t xml:space="preserve"> בני נוער ואוכלוסייה בוגרת. </w:t>
      </w:r>
      <w:r w:rsidRPr="000B5C0C">
        <w:rPr>
          <w:rFonts w:hint="cs"/>
          <w:sz w:val="17"/>
          <w:szCs w:val="17"/>
          <w:rtl/>
        </w:rPr>
        <w:t xml:space="preserve">הבדיקה העלתה </w:t>
      </w:r>
      <w:r w:rsidRPr="000B5C0C">
        <w:rPr>
          <w:sz w:val="17"/>
          <w:szCs w:val="17"/>
          <w:rtl/>
        </w:rPr>
        <w:t xml:space="preserve">כי </w:t>
      </w:r>
      <w:r w:rsidRPr="000B5C0C">
        <w:rPr>
          <w:rFonts w:hint="cs"/>
          <w:sz w:val="17"/>
          <w:szCs w:val="17"/>
          <w:rtl/>
        </w:rPr>
        <w:t>אף שהמועצה קבעה מטרות בנפרד לכל תכנית לימוד שפיתחה, היא</w:t>
      </w:r>
      <w:r w:rsidRPr="000B5C0C">
        <w:rPr>
          <w:sz w:val="17"/>
          <w:szCs w:val="17"/>
          <w:rtl/>
        </w:rPr>
        <w:t xml:space="preserve"> לא קבעה </w:t>
      </w:r>
      <w:r w:rsidRPr="000B5C0C">
        <w:rPr>
          <w:rFonts w:hint="cs"/>
          <w:sz w:val="17"/>
          <w:szCs w:val="17"/>
          <w:rtl/>
        </w:rPr>
        <w:t>למחלקת החינוך</w:t>
      </w:r>
      <w:r w:rsidRPr="000B5C0C">
        <w:rPr>
          <w:sz w:val="17"/>
          <w:szCs w:val="17"/>
          <w:rtl/>
        </w:rPr>
        <w:t xml:space="preserve"> יעדים מפורטים</w:t>
      </w:r>
      <w:r w:rsidRPr="000B5C0C">
        <w:rPr>
          <w:rFonts w:hint="cs"/>
          <w:sz w:val="17"/>
          <w:szCs w:val="17"/>
          <w:rtl/>
        </w:rPr>
        <w:t xml:space="preserve"> הכוללים מדדים כגון שיעורי הצלחה ומועדים לביצוע. לפיכך, אין בידיה כלי ניהול יעיל לבחינת האפקטיביות של פעולות המחלקה.</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AF7D0B">
        <w:rPr>
          <w:rFonts w:hint="cs"/>
          <w:rtl/>
        </w:rPr>
        <w:t>משרד</w:t>
      </w:r>
      <w:r w:rsidRPr="00AF7D0B">
        <w:rPr>
          <w:rtl/>
        </w:rPr>
        <w:t xml:space="preserve"> </w:t>
      </w:r>
      <w:r w:rsidRPr="00AF7D0B">
        <w:rPr>
          <w:rFonts w:hint="cs"/>
          <w:rtl/>
        </w:rPr>
        <w:t>מבקר</w:t>
      </w:r>
      <w:r w:rsidRPr="00AF7D0B">
        <w:rPr>
          <w:rtl/>
        </w:rPr>
        <w:t xml:space="preserve"> </w:t>
      </w:r>
      <w:r w:rsidRPr="00AF7D0B">
        <w:rPr>
          <w:rFonts w:hint="cs"/>
          <w:rtl/>
        </w:rPr>
        <w:t>המדינה</w:t>
      </w:r>
      <w:r w:rsidRPr="00AF7D0B">
        <w:rPr>
          <w:rtl/>
        </w:rPr>
        <w:t xml:space="preserve"> </w:t>
      </w:r>
      <w:r w:rsidRPr="00AF7D0B">
        <w:rPr>
          <w:rFonts w:hint="cs"/>
          <w:rtl/>
        </w:rPr>
        <w:t>מעיר</w:t>
      </w:r>
      <w:r w:rsidRPr="00AF7D0B">
        <w:rPr>
          <w:rtl/>
        </w:rPr>
        <w:t xml:space="preserve"> </w:t>
      </w:r>
      <w:r w:rsidRPr="00AF7D0B">
        <w:rPr>
          <w:rFonts w:hint="cs"/>
          <w:rtl/>
        </w:rPr>
        <w:t>למועצה</w:t>
      </w:r>
      <w:r w:rsidRPr="00AF7D0B">
        <w:rPr>
          <w:rtl/>
        </w:rPr>
        <w:t xml:space="preserve"> </w:t>
      </w:r>
      <w:r w:rsidRPr="00AF7D0B">
        <w:rPr>
          <w:rFonts w:hint="cs"/>
          <w:rtl/>
        </w:rPr>
        <w:t>כי</w:t>
      </w:r>
      <w:r w:rsidRPr="00AF7D0B">
        <w:rPr>
          <w:rtl/>
        </w:rPr>
        <w:t xml:space="preserve"> </w:t>
      </w:r>
      <w:r w:rsidRPr="00AF7D0B">
        <w:rPr>
          <w:rFonts w:hint="cs"/>
          <w:rtl/>
        </w:rPr>
        <w:t>קידום של</w:t>
      </w:r>
      <w:r w:rsidRPr="00AF7D0B">
        <w:rPr>
          <w:rtl/>
        </w:rPr>
        <w:t xml:space="preserve"> </w:t>
      </w:r>
      <w:r w:rsidRPr="00AF7D0B">
        <w:rPr>
          <w:rFonts w:hint="cs"/>
          <w:rtl/>
        </w:rPr>
        <w:t>חינוך</w:t>
      </w:r>
      <w:r w:rsidRPr="00AF7D0B">
        <w:rPr>
          <w:rtl/>
        </w:rPr>
        <w:t xml:space="preserve"> </w:t>
      </w:r>
      <w:r w:rsidRPr="00AF7D0B">
        <w:rPr>
          <w:rFonts w:hint="cs"/>
          <w:rtl/>
        </w:rPr>
        <w:t>לטיפוח</w:t>
      </w:r>
      <w:r w:rsidRPr="00AF7D0B">
        <w:rPr>
          <w:rtl/>
        </w:rPr>
        <w:t xml:space="preserve"> צרכנות נבונה </w:t>
      </w:r>
      <w:r w:rsidRPr="00AF7D0B">
        <w:rPr>
          <w:rFonts w:hint="cs"/>
          <w:rtl/>
        </w:rPr>
        <w:t>בקרב</w:t>
      </w:r>
      <w:r w:rsidRPr="00AF7D0B">
        <w:rPr>
          <w:rtl/>
        </w:rPr>
        <w:t xml:space="preserve"> </w:t>
      </w:r>
      <w:r w:rsidRPr="00AF7D0B">
        <w:rPr>
          <w:rFonts w:hint="cs"/>
          <w:rtl/>
        </w:rPr>
        <w:t>האוכלוסייה</w:t>
      </w:r>
      <w:r w:rsidRPr="00AF7D0B">
        <w:rPr>
          <w:rtl/>
        </w:rPr>
        <w:t xml:space="preserve"> </w:t>
      </w:r>
      <w:r w:rsidRPr="00AF7D0B">
        <w:rPr>
          <w:rFonts w:hint="cs"/>
          <w:rtl/>
        </w:rPr>
        <w:t>באופן המשרת את מטרת החוק מחייב</w:t>
      </w:r>
      <w:r w:rsidRPr="00AF7D0B">
        <w:rPr>
          <w:rtl/>
        </w:rPr>
        <w:t xml:space="preserve"> </w:t>
      </w:r>
      <w:r w:rsidRPr="00AF7D0B">
        <w:rPr>
          <w:rFonts w:hint="cs"/>
          <w:rtl/>
        </w:rPr>
        <w:t>אותה</w:t>
      </w:r>
      <w:r w:rsidRPr="00AF7D0B">
        <w:rPr>
          <w:rtl/>
        </w:rPr>
        <w:t xml:space="preserve"> </w:t>
      </w:r>
      <w:r w:rsidRPr="00AF7D0B">
        <w:rPr>
          <w:rFonts w:hint="cs"/>
          <w:rtl/>
        </w:rPr>
        <w:t>לניהול תכנית חינוכית יעילה על ידי הגדרת</w:t>
      </w:r>
      <w:r w:rsidRPr="00AF7D0B">
        <w:rPr>
          <w:rtl/>
        </w:rPr>
        <w:t xml:space="preserve"> </w:t>
      </w:r>
      <w:r w:rsidRPr="00AF7D0B">
        <w:rPr>
          <w:rFonts w:hint="cs"/>
          <w:rtl/>
        </w:rPr>
        <w:t>יעדים</w:t>
      </w:r>
      <w:r w:rsidRPr="00AF7D0B">
        <w:rPr>
          <w:rtl/>
        </w:rPr>
        <w:t xml:space="preserve"> </w:t>
      </w:r>
      <w:r w:rsidRPr="00AF7D0B">
        <w:rPr>
          <w:rFonts w:hint="cs"/>
          <w:rtl/>
        </w:rPr>
        <w:t>מעשיים</w:t>
      </w:r>
      <w:r w:rsidRPr="00AF7D0B">
        <w:rPr>
          <w:rtl/>
        </w:rPr>
        <w:t xml:space="preserve"> </w:t>
      </w:r>
      <w:r w:rsidRPr="00AF7D0B">
        <w:rPr>
          <w:rFonts w:hint="cs"/>
          <w:rtl/>
        </w:rPr>
        <w:t>הניתנים</w:t>
      </w:r>
      <w:r w:rsidRPr="00AF7D0B">
        <w:rPr>
          <w:rtl/>
        </w:rPr>
        <w:t xml:space="preserve"> </w:t>
      </w:r>
      <w:r w:rsidRPr="00AF7D0B">
        <w:rPr>
          <w:rFonts w:hint="cs"/>
          <w:rtl/>
        </w:rPr>
        <w:t>לכימות</w:t>
      </w:r>
      <w:r w:rsidRPr="00AF7D0B">
        <w:rPr>
          <w:rtl/>
        </w:rPr>
        <w:t xml:space="preserve"> </w:t>
      </w:r>
      <w:r w:rsidRPr="00AF7D0B">
        <w:rPr>
          <w:rFonts w:hint="cs"/>
          <w:rtl/>
        </w:rPr>
        <w:t>ולמדידת הצלחתה בתחום</w:t>
      </w:r>
      <w:r w:rsidRPr="00AF7D0B">
        <w:rPr>
          <w:rtl/>
        </w:rPr>
        <w:t xml:space="preserve"> </w:t>
      </w:r>
      <w:r w:rsidRPr="00AF7D0B">
        <w:rPr>
          <w:rFonts w:hint="cs"/>
          <w:rtl/>
        </w:rPr>
        <w:t>זה.</w:t>
      </w:r>
    </w:p>
    <w:p w:rsidR="00861C2F" w:rsidRPr="00584805" w:rsidP="009A1522">
      <w:pPr>
        <w:pStyle w:val="ListParagraph"/>
        <w:numPr>
          <w:ilvl w:val="0"/>
          <w:numId w:val="16"/>
        </w:numPr>
        <w:spacing w:line="240" w:lineRule="exact"/>
        <w:ind w:left="340" w:right="2268" w:hanging="340"/>
        <w:rPr>
          <w:sz w:val="17"/>
          <w:szCs w:val="17"/>
          <w:rtl/>
        </w:rPr>
      </w:pPr>
      <w:r w:rsidRPr="00584805">
        <w:rPr>
          <w:rFonts w:hint="cs"/>
          <w:sz w:val="17"/>
          <w:szCs w:val="17"/>
          <w:rtl/>
        </w:rPr>
        <w:t>משרד החינוך מעביר לבתי הספר תכניות לימוד שפותחו ונכתבו על ידי המועצה בנושאי החינוך הפיננסי וצרכנות נבונה. כדי לאמוד את השימוש והאפקטיביות שיש לתכניות לימוד אלה על המועצה לקבל נתונים על מספר התלמידים שהשתתפו בתכניות הלימוד ולקבל משובים מהמורים ומהתלמידים. הביקורת העלתה כי למועצה אין נתונים מלאים על מספר התלמידים שהשתתפו בתכניות הלימוד לצרכנות נבונ</w:t>
      </w:r>
      <w:r w:rsidRPr="00F81DDE">
        <w:rPr>
          <w:rFonts w:hint="cs"/>
          <w:spacing w:val="-20"/>
          <w:sz w:val="17"/>
          <w:szCs w:val="17"/>
          <w:rtl/>
        </w:rPr>
        <w:t>ה</w:t>
      </w:r>
      <w:r>
        <w:rPr>
          <w:rStyle w:val="FootnoteReference"/>
          <w:sz w:val="17"/>
          <w:szCs w:val="17"/>
          <w:rtl/>
        </w:rPr>
        <w:footnoteReference w:id="68"/>
      </w:r>
      <w:r w:rsidRPr="00584805">
        <w:rPr>
          <w:rFonts w:hint="cs"/>
          <w:sz w:val="17"/>
          <w:szCs w:val="17"/>
          <w:rtl/>
        </w:rPr>
        <w:t xml:space="preserve"> והיא לא קיבלה משובים ממשרד החינוך על כל תכניות הלימוד. המועצה פנתה למשרד החינוך לקבלת הנתונים שבידיו, אולם הוא לא סיפק לה נתונים אלה. </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sz w:val="17"/>
          <w:szCs w:val="17"/>
          <w:rtl/>
        </w:rPr>
        <w:t xml:space="preserve">המועצה </w:t>
      </w:r>
      <w:r w:rsidRPr="00AF7D0B">
        <w:rPr>
          <w:rFonts w:ascii="Tahoma" w:hAnsi="Tahoma" w:cs="Tahoma" w:hint="cs"/>
          <w:sz w:val="17"/>
          <w:szCs w:val="17"/>
          <w:rtl/>
        </w:rPr>
        <w:t>מסרה בתשובתה כ</w:t>
      </w:r>
      <w:r w:rsidRPr="00AF7D0B">
        <w:rPr>
          <w:rFonts w:ascii="Tahoma" w:hAnsi="Tahoma" w:cs="Tahoma"/>
          <w:sz w:val="17"/>
          <w:szCs w:val="17"/>
          <w:rtl/>
        </w:rPr>
        <w:t>י</w:t>
      </w:r>
      <w:r w:rsidRPr="00AF7D0B">
        <w:rPr>
          <w:rFonts w:ascii="Tahoma" w:hAnsi="Tahoma" w:cs="Tahoma" w:hint="cs"/>
          <w:sz w:val="17"/>
          <w:szCs w:val="17"/>
          <w:rtl/>
        </w:rPr>
        <w:t xml:space="preserve"> "</w:t>
      </w:r>
      <w:r w:rsidRPr="00AF7D0B">
        <w:rPr>
          <w:rFonts w:ascii="Tahoma" w:hAnsi="Tahoma" w:cs="Tahoma"/>
          <w:sz w:val="17"/>
          <w:szCs w:val="17"/>
          <w:rtl/>
        </w:rPr>
        <w:t xml:space="preserve">האחריות ללימוד התכניות בכיתות היא של משרד החינוך, וכך גם המדידה לגבי היקפי השימוש בתכניות בכיתות. נתונים אלה לא </w:t>
      </w:r>
      <w:r w:rsidRPr="00AF7D0B">
        <w:rPr>
          <w:rFonts w:ascii="Tahoma" w:hAnsi="Tahoma" w:cs="Tahoma" w:hint="cs"/>
          <w:sz w:val="17"/>
          <w:szCs w:val="17"/>
          <w:rtl/>
        </w:rPr>
        <w:t>מועברים</w:t>
      </w:r>
      <w:r w:rsidRPr="00AF7D0B">
        <w:rPr>
          <w:rFonts w:ascii="Tahoma" w:hAnsi="Tahoma" w:cs="Tahoma"/>
          <w:sz w:val="17"/>
          <w:szCs w:val="17"/>
          <w:rtl/>
        </w:rPr>
        <w:t xml:space="preserve"> ממשרד החינוך למועצה, אלא באופן חלקי ואקראי.</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אף על פי כן בגלל חשיבות העניין</w:t>
      </w:r>
      <w:r w:rsidRPr="00AF7D0B">
        <w:rPr>
          <w:rFonts w:ascii="Tahoma" w:hAnsi="Tahoma" w:cs="Tahoma"/>
          <w:sz w:val="17"/>
          <w:szCs w:val="17"/>
          <w:rtl/>
        </w:rPr>
        <w:t>, המועצה החליטה שלא לעצור את הפיתוח בנושא חשוב זה ולהמשיך את הקשר</w:t>
      </w:r>
      <w:r w:rsidRPr="00AF7D0B">
        <w:rPr>
          <w:rFonts w:ascii="Tahoma" w:hAnsi="Tahoma" w:cs="Tahoma" w:hint="cs"/>
          <w:sz w:val="17"/>
          <w:szCs w:val="17"/>
          <w:rtl/>
        </w:rPr>
        <w:t xml:space="preserve"> ההדוק</w:t>
      </w:r>
      <w:r w:rsidRPr="00AF7D0B">
        <w:rPr>
          <w:rFonts w:ascii="Tahoma" w:hAnsi="Tahoma" w:cs="Tahoma"/>
          <w:sz w:val="17"/>
          <w:szCs w:val="17"/>
          <w:rtl/>
        </w:rPr>
        <w:t xml:space="preserve"> עם משרד החינוך כדי להעמיד תכניות נוספות לשנתונים אחרים ולמקצועות נוספים.</w:t>
      </w:r>
      <w:r w:rsidRPr="00AF7D0B">
        <w:rPr>
          <w:rFonts w:ascii="Tahoma" w:hAnsi="Tahoma" w:cs="Tahoma" w:hint="cs"/>
          <w:sz w:val="17"/>
          <w:szCs w:val="17"/>
          <w:rtl/>
        </w:rPr>
        <w:t xml:space="preserve">.. </w:t>
      </w:r>
      <w:r w:rsidRPr="00AF7D0B">
        <w:rPr>
          <w:rFonts w:ascii="Tahoma" w:hAnsi="Tahoma" w:cs="Tahoma"/>
          <w:sz w:val="17"/>
          <w:szCs w:val="17"/>
          <w:rtl/>
        </w:rPr>
        <w:t>ביחס למדידת אפקטיביות תכניות הלימוד, הרי שאין במשרד החינוך כלים למדידת החינוך לערכים, כפי שגם עלה מפגישה שקיים מנכ"ל המועצה עם הרשות הארצית למדידה והערכה במשרד החינוך. המועצה תפתח אמצעים למדידת תכניותיה ותשאף להדק את הקשר עם משרד החינוך גם בנושא זה</w:t>
      </w:r>
      <w:r w:rsidRPr="00AF7D0B">
        <w:rPr>
          <w:rFonts w:ascii="Tahoma" w:hAnsi="Tahoma" w:cs="Tahoma" w:hint="cs"/>
          <w:sz w:val="17"/>
          <w:szCs w:val="17"/>
          <w:rtl/>
        </w:rPr>
        <w:t>"</w:t>
      </w:r>
      <w:r w:rsidRPr="00AF7D0B">
        <w:rPr>
          <w:rFonts w:ascii="Tahoma" w:hAnsi="Tahoma" w:cs="Tahoma"/>
          <w:sz w:val="17"/>
          <w:szCs w:val="17"/>
          <w:rtl/>
        </w:rPr>
        <w:t>.</w:t>
      </w:r>
    </w:p>
    <w:p w:rsidR="00861C2F" w:rsidRPr="00AF7D0B" w:rsidP="005B163F">
      <w:pPr>
        <w:spacing w:after="240" w:line="240" w:lineRule="exact"/>
        <w:ind w:left="340" w:right="2268"/>
        <w:jc w:val="both"/>
        <w:rPr>
          <w:rFonts w:ascii="Tahoma" w:hAnsi="Tahoma" w:cs="Tahoma"/>
          <w:sz w:val="17"/>
          <w:szCs w:val="17"/>
          <w:rtl/>
        </w:rPr>
      </w:pPr>
      <w:r w:rsidRPr="00AF7D0B">
        <w:rPr>
          <w:rFonts w:ascii="Tahoma" w:hAnsi="Tahoma" w:cs="Tahoma"/>
          <w:sz w:val="17"/>
          <w:szCs w:val="17"/>
          <w:rtl/>
        </w:rPr>
        <w:t>בתשוב</w:t>
      </w:r>
      <w:r w:rsidRPr="00AF7D0B">
        <w:rPr>
          <w:rFonts w:ascii="Tahoma" w:hAnsi="Tahoma" w:cs="Tahoma" w:hint="cs"/>
          <w:sz w:val="17"/>
          <w:szCs w:val="17"/>
          <w:rtl/>
        </w:rPr>
        <w:t>ה שמסר משרד החינוך</w:t>
      </w:r>
      <w:r w:rsidRPr="00AF7D0B">
        <w:rPr>
          <w:rFonts w:ascii="Tahoma" w:hAnsi="Tahoma" w:cs="Tahoma"/>
          <w:sz w:val="17"/>
          <w:szCs w:val="17"/>
          <w:rtl/>
        </w:rPr>
        <w:t xml:space="preserve"> </w:t>
      </w:r>
      <w:r w:rsidRPr="00AF7D0B">
        <w:rPr>
          <w:rFonts w:ascii="Tahoma" w:hAnsi="Tahoma" w:cs="Tahoma" w:hint="cs"/>
          <w:sz w:val="17"/>
          <w:szCs w:val="17"/>
          <w:rtl/>
        </w:rPr>
        <w:t>למשרד מבקר המדינה ב</w:t>
      </w:r>
      <w:r w:rsidRPr="00AF7D0B">
        <w:rPr>
          <w:rFonts w:ascii="Tahoma" w:hAnsi="Tahoma" w:cs="Tahoma"/>
          <w:sz w:val="17"/>
          <w:szCs w:val="17"/>
          <w:rtl/>
        </w:rPr>
        <w:t xml:space="preserve">מאי 2016 </w:t>
      </w:r>
      <w:r w:rsidRPr="00AF7D0B">
        <w:rPr>
          <w:rFonts w:ascii="Tahoma" w:hAnsi="Tahoma" w:cs="Tahoma" w:hint="cs"/>
          <w:sz w:val="17"/>
          <w:szCs w:val="17"/>
          <w:rtl/>
        </w:rPr>
        <w:t>צוין</w:t>
      </w:r>
      <w:r w:rsidRPr="00AF7D0B">
        <w:rPr>
          <w:rFonts w:ascii="Tahoma" w:hAnsi="Tahoma" w:cs="Tahoma"/>
          <w:sz w:val="17"/>
          <w:szCs w:val="17"/>
          <w:rtl/>
        </w:rPr>
        <w:t xml:space="preserve"> כי </w:t>
      </w:r>
      <w:r w:rsidRPr="00AF7D0B">
        <w:rPr>
          <w:rFonts w:ascii="Tahoma" w:hAnsi="Tahoma" w:cs="Tahoma" w:hint="cs"/>
          <w:sz w:val="17"/>
          <w:szCs w:val="17"/>
          <w:rtl/>
        </w:rPr>
        <w:t>בידי המשרד יש</w:t>
      </w:r>
      <w:r w:rsidRPr="00AF7D0B">
        <w:rPr>
          <w:rFonts w:ascii="Tahoma" w:hAnsi="Tahoma" w:cs="Tahoma"/>
          <w:sz w:val="17"/>
          <w:szCs w:val="17"/>
          <w:rtl/>
        </w:rPr>
        <w:t xml:space="preserve"> נתונים </w:t>
      </w:r>
      <w:r w:rsidRPr="00AF7D0B">
        <w:rPr>
          <w:rFonts w:ascii="Tahoma" w:hAnsi="Tahoma" w:cs="Tahoma" w:hint="cs"/>
          <w:sz w:val="17"/>
          <w:szCs w:val="17"/>
          <w:rtl/>
        </w:rPr>
        <w:t xml:space="preserve">על </w:t>
      </w:r>
      <w:r w:rsidRPr="00AF7D0B">
        <w:rPr>
          <w:rFonts w:ascii="Tahoma" w:hAnsi="Tahoma" w:cs="Tahoma"/>
          <w:sz w:val="17"/>
          <w:szCs w:val="17"/>
          <w:rtl/>
        </w:rPr>
        <w:t xml:space="preserve">מספר התלמידים </w:t>
      </w:r>
      <w:r w:rsidRPr="00AF7D0B">
        <w:rPr>
          <w:rFonts w:ascii="Tahoma" w:hAnsi="Tahoma" w:cs="Tahoma" w:hint="cs"/>
          <w:sz w:val="17"/>
          <w:szCs w:val="17"/>
          <w:rtl/>
        </w:rPr>
        <w:t>שהשתתפו בתכניות הלימוד</w:t>
      </w:r>
      <w:r w:rsidRPr="00AF7D0B">
        <w:rPr>
          <w:rFonts w:ascii="Tahoma" w:hAnsi="Tahoma" w:cs="Tahoma"/>
          <w:sz w:val="17"/>
          <w:szCs w:val="17"/>
          <w:rtl/>
        </w:rPr>
        <w:t xml:space="preserve"> בנושא חינוך פיננסי</w:t>
      </w:r>
      <w:r w:rsidRPr="00AF7D0B">
        <w:rPr>
          <w:rFonts w:ascii="Tahoma" w:hAnsi="Tahoma" w:cs="Tahoma" w:hint="cs"/>
          <w:sz w:val="17"/>
          <w:szCs w:val="17"/>
          <w:rtl/>
        </w:rPr>
        <w:t xml:space="preserve"> בלבד.</w:t>
      </w:r>
      <w:r w:rsidRPr="00AF7D0B">
        <w:rPr>
          <w:rFonts w:ascii="Tahoma" w:hAnsi="Tahoma" w:cs="Tahoma"/>
          <w:sz w:val="17"/>
          <w:szCs w:val="17"/>
          <w:rtl/>
        </w:rPr>
        <w:t xml:space="preserve"> </w:t>
      </w:r>
      <w:r w:rsidRPr="00AF7D0B">
        <w:rPr>
          <w:rFonts w:ascii="Tahoma" w:hAnsi="Tahoma" w:cs="Tahoma" w:hint="cs"/>
          <w:sz w:val="17"/>
          <w:szCs w:val="17"/>
          <w:rtl/>
        </w:rPr>
        <w:t xml:space="preserve">משרד החינוך ציין עוד </w:t>
      </w:r>
      <w:r w:rsidRPr="00AF7D0B">
        <w:rPr>
          <w:rFonts w:ascii="Tahoma" w:hAnsi="Tahoma" w:cs="Tahoma"/>
          <w:sz w:val="17"/>
          <w:szCs w:val="17"/>
          <w:rtl/>
        </w:rPr>
        <w:t>כי במסגרת פיתוח יחידות הלימוד עם המועצה לצרכנות נבונה לא ה</w:t>
      </w:r>
      <w:r w:rsidRPr="00AF7D0B">
        <w:rPr>
          <w:rFonts w:ascii="Tahoma" w:hAnsi="Tahoma" w:cs="Tahoma" w:hint="cs"/>
          <w:sz w:val="17"/>
          <w:szCs w:val="17"/>
          <w:rtl/>
        </w:rPr>
        <w:t>י</w:t>
      </w:r>
      <w:r w:rsidRPr="00AF7D0B">
        <w:rPr>
          <w:rFonts w:ascii="Tahoma" w:hAnsi="Tahoma" w:cs="Tahoma"/>
          <w:sz w:val="17"/>
          <w:szCs w:val="17"/>
          <w:rtl/>
        </w:rPr>
        <w:t>יתה התניה של חובת השימוש בהן והן נועדו להעשרה. בשל כך, מעקב מסודר אחר מספר התלמידים והמורים העושים שימוש בכל אחת מ</w:t>
      </w:r>
      <w:r w:rsidRPr="00AF7D0B">
        <w:rPr>
          <w:rFonts w:ascii="Tahoma" w:hAnsi="Tahoma" w:cs="Tahoma" w:hint="cs"/>
          <w:sz w:val="17"/>
          <w:szCs w:val="17"/>
          <w:rtl/>
        </w:rPr>
        <w:t>ה</w:t>
      </w:r>
      <w:r w:rsidRPr="00AF7D0B">
        <w:rPr>
          <w:rFonts w:ascii="Tahoma" w:hAnsi="Tahoma" w:cs="Tahoma"/>
          <w:sz w:val="17"/>
          <w:szCs w:val="17"/>
          <w:rtl/>
        </w:rPr>
        <w:t>תכניות אינו רלוונטי ואינו מעשי</w:t>
      </w:r>
      <w:r w:rsidRPr="00AF7D0B">
        <w:rPr>
          <w:rFonts w:ascii="Tahoma" w:hAnsi="Tahoma" w:cs="Tahoma" w:hint="cs"/>
          <w:sz w:val="17"/>
          <w:szCs w:val="17"/>
          <w:rtl/>
        </w:rPr>
        <w:t>,</w:t>
      </w:r>
      <w:r w:rsidRPr="00AF7D0B">
        <w:rPr>
          <w:rFonts w:ascii="Tahoma" w:hAnsi="Tahoma" w:cs="Tahoma"/>
          <w:sz w:val="17"/>
          <w:szCs w:val="17"/>
          <w:rtl/>
        </w:rPr>
        <w:t xml:space="preserve"> ואין הצדקה ואפשרות </w:t>
      </w:r>
      <w:r w:rsidRPr="00AF7D0B">
        <w:rPr>
          <w:rFonts w:ascii="Tahoma" w:hAnsi="Tahoma" w:cs="Tahoma"/>
          <w:sz w:val="17"/>
          <w:szCs w:val="17"/>
          <w:rtl/>
        </w:rPr>
        <w:t>לנ</w:t>
      </w:r>
      <w:r w:rsidRPr="00AF7D0B">
        <w:rPr>
          <w:rFonts w:ascii="Tahoma" w:hAnsi="Tahoma" w:cs="Tahoma" w:hint="cs"/>
          <w:sz w:val="17"/>
          <w:szCs w:val="17"/>
          <w:rtl/>
        </w:rPr>
        <w:t>ט</w:t>
      </w:r>
      <w:r w:rsidRPr="00AF7D0B">
        <w:rPr>
          <w:rFonts w:ascii="Tahoma" w:hAnsi="Tahoma" w:cs="Tahoma"/>
          <w:sz w:val="17"/>
          <w:szCs w:val="17"/>
          <w:rtl/>
        </w:rPr>
        <w:t>ר</w:t>
      </w:r>
      <w:r w:rsidRPr="00AF7D0B">
        <w:rPr>
          <w:rFonts w:ascii="Tahoma" w:hAnsi="Tahoma" w:cs="Tahoma"/>
          <w:sz w:val="17"/>
          <w:szCs w:val="17"/>
          <w:rtl/>
        </w:rPr>
        <w:t xml:space="preserve"> נתונים אלו. </w:t>
      </w:r>
      <w:r w:rsidRPr="00AF7D0B">
        <w:rPr>
          <w:rFonts w:ascii="Tahoma" w:hAnsi="Tahoma" w:cs="Tahoma" w:hint="cs"/>
          <w:sz w:val="17"/>
          <w:szCs w:val="17"/>
          <w:rtl/>
        </w:rPr>
        <w:t xml:space="preserve">המשרד ציין כי </w:t>
      </w:r>
      <w:r w:rsidRPr="00AF7D0B">
        <w:rPr>
          <w:rFonts w:ascii="Tahoma" w:hAnsi="Tahoma" w:cs="Tahoma"/>
          <w:sz w:val="17"/>
          <w:szCs w:val="17"/>
          <w:rtl/>
        </w:rPr>
        <w:t xml:space="preserve">לקראת שנת הלימודים הבאה </w:t>
      </w:r>
      <w:r w:rsidRPr="00AF7D0B">
        <w:rPr>
          <w:rFonts w:ascii="Tahoma" w:hAnsi="Tahoma" w:cs="Tahoma" w:hint="cs"/>
          <w:sz w:val="17"/>
          <w:szCs w:val="17"/>
          <w:rtl/>
        </w:rPr>
        <w:t>הוא</w:t>
      </w:r>
      <w:r w:rsidRPr="00AF7D0B">
        <w:rPr>
          <w:rFonts w:ascii="Tahoma" w:hAnsi="Tahoma" w:cs="Tahoma"/>
          <w:sz w:val="17"/>
          <w:szCs w:val="17"/>
          <w:rtl/>
        </w:rPr>
        <w:t xml:space="preserve"> יגבש תכנון מושכל ליישום יחידות הלימוד</w:t>
      </w:r>
      <w:r w:rsidRPr="00AF7D0B">
        <w:rPr>
          <w:rFonts w:ascii="Tahoma" w:hAnsi="Tahoma" w:cs="Tahoma" w:hint="cs"/>
          <w:sz w:val="17"/>
          <w:szCs w:val="17"/>
          <w:rtl/>
        </w:rPr>
        <w:t>,</w:t>
      </w:r>
      <w:r w:rsidRPr="00AF7D0B">
        <w:rPr>
          <w:rFonts w:ascii="Tahoma" w:hAnsi="Tahoma" w:cs="Tahoma"/>
          <w:sz w:val="17"/>
          <w:szCs w:val="17"/>
          <w:rtl/>
        </w:rPr>
        <w:t xml:space="preserve"> והאגף לחינוך יסודי יבחן את האפשרות לאסוף נתונים אלה.</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 מבקר המדינה מעיר למועצה כי כדי להשיג את מטרותיה בנושא החינוך לצרכנות עליה לבחון את היקף השימוש בתכניותיה בבתי הספר ואת יעילותן.</w:t>
      </w:r>
      <w:r w:rsidRPr="00AF7D0B">
        <w:rPr>
          <w:rtl/>
        </w:rPr>
        <w:t xml:space="preserve"> </w:t>
      </w:r>
      <w:r w:rsidRPr="00AF7D0B">
        <w:rPr>
          <w:rFonts w:hint="cs"/>
          <w:rtl/>
        </w:rPr>
        <w:t xml:space="preserve">מן הראוי כי </w:t>
      </w:r>
      <w:r w:rsidRPr="00AF7D0B">
        <w:rPr>
          <w:rtl/>
        </w:rPr>
        <w:t xml:space="preserve">משרד החינוך </w:t>
      </w:r>
      <w:r w:rsidRPr="00AF7D0B">
        <w:rPr>
          <w:rFonts w:hint="cs"/>
          <w:rtl/>
        </w:rPr>
        <w:t>י</w:t>
      </w:r>
      <w:r w:rsidRPr="00AF7D0B">
        <w:rPr>
          <w:rtl/>
        </w:rPr>
        <w:t xml:space="preserve">שפר </w:t>
      </w:r>
      <w:r w:rsidRPr="00AF7D0B">
        <w:rPr>
          <w:rFonts w:hint="cs"/>
          <w:rtl/>
        </w:rPr>
        <w:t>את המעקב אחר הוראת תכניות הלימוד של המועצה ואת ניהולה,</w:t>
      </w:r>
      <w:r w:rsidRPr="00AF7D0B">
        <w:rPr>
          <w:rtl/>
        </w:rPr>
        <w:t xml:space="preserve"> </w:t>
      </w:r>
      <w:r w:rsidRPr="00AF7D0B">
        <w:rPr>
          <w:rFonts w:hint="cs"/>
          <w:rtl/>
        </w:rPr>
        <w:t>וי</w:t>
      </w:r>
      <w:r w:rsidRPr="00AF7D0B">
        <w:rPr>
          <w:rtl/>
        </w:rPr>
        <w:t xml:space="preserve">שתף </w:t>
      </w:r>
      <w:r w:rsidRPr="00AF7D0B">
        <w:rPr>
          <w:rFonts w:hint="cs"/>
          <w:rtl/>
        </w:rPr>
        <w:t xml:space="preserve">את המועצה במידע זה בדרך שתוסדר מראש. מכל מקום, מן הראוי כי הן משרד החינוך והן המועצה לצרכנות יגבירו את מאמציהם לשיתוף פעולה פורה לעניין זה. </w:t>
      </w:r>
    </w:p>
    <w:p w:rsidR="00861C2F" w:rsidRPr="00AF7D0B" w:rsidP="005B163F">
      <w:pPr>
        <w:pStyle w:val="KOT5"/>
        <w:rPr>
          <w:sz w:val="17"/>
          <w:szCs w:val="17"/>
          <w:rtl/>
        </w:rPr>
      </w:pPr>
      <w:r w:rsidRPr="005B163F">
        <w:rPr>
          <w:rFonts w:eastAsiaTheme="minorEastAsia"/>
          <w:rtl/>
        </w:rPr>
        <w:t>סיירת המועצה לצרכנות (פרויקט סמ"ל)</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פרויקט סיירת המועצה לצרכנות (להלן - פרויקט </w:t>
      </w:r>
      <w:r w:rsidRPr="00AF7D0B">
        <w:rPr>
          <w:rStyle w:val="Heading3Char"/>
          <w:rFonts w:ascii="Tahoma" w:hAnsi="Tahoma" w:cs="Tahoma"/>
          <w:bCs w:val="0"/>
          <w:sz w:val="17"/>
          <w:szCs w:val="17"/>
          <w:rtl/>
        </w:rPr>
        <w:t>סמ"ל</w:t>
      </w:r>
      <w:r w:rsidRPr="00AF7D0B">
        <w:rPr>
          <w:rStyle w:val="Heading3Char"/>
          <w:rFonts w:ascii="Tahoma" w:hAnsi="Tahoma" w:cs="Tahoma" w:hint="cs"/>
          <w:bCs w:val="0"/>
          <w:sz w:val="17"/>
          <w:szCs w:val="17"/>
          <w:rtl/>
        </w:rPr>
        <w:t>)</w:t>
      </w:r>
      <w:r w:rsidRPr="00AF7D0B">
        <w:rPr>
          <w:rStyle w:val="Heading3Char"/>
          <w:rFonts w:ascii="Tahoma" w:hAnsi="Tahoma" w:cs="Tahoma"/>
          <w:bCs w:val="0"/>
          <w:sz w:val="17"/>
          <w:szCs w:val="17"/>
          <w:rtl/>
        </w:rPr>
        <w:t xml:space="preserve"> </w:t>
      </w:r>
      <w:r w:rsidRPr="00AF7D0B">
        <w:rPr>
          <w:rFonts w:ascii="Tahoma" w:hAnsi="Tahoma" w:cs="Tahoma" w:hint="cs"/>
          <w:sz w:val="17"/>
          <w:szCs w:val="17"/>
          <w:rtl/>
        </w:rPr>
        <w:t>החל לפעול בסוף 2012, והוא נועד לסייע לציבור להשוות את מחירי המוצרים בין רשתות השיווק השונות. במסגרת הפרויקט עשו</w:t>
      </w:r>
      <w:r w:rsidRPr="00AF7D0B">
        <w:rPr>
          <w:rFonts w:ascii="Tahoma" w:hAnsi="Tahoma" w:cs="Tahoma"/>
          <w:sz w:val="17"/>
          <w:szCs w:val="17"/>
          <w:rtl/>
        </w:rPr>
        <w:t xml:space="preserve"> סיירי</w:t>
      </w:r>
      <w:r w:rsidRPr="00AF7D0B">
        <w:rPr>
          <w:rFonts w:ascii="Tahoma" w:hAnsi="Tahoma" w:cs="Tahoma" w:hint="cs"/>
          <w:sz w:val="17"/>
          <w:szCs w:val="17"/>
          <w:rtl/>
        </w:rPr>
        <w:t xml:space="preserve"> המועצה</w:t>
      </w:r>
      <w:r w:rsidRPr="00AF7D0B">
        <w:rPr>
          <w:rFonts w:ascii="Tahoma" w:hAnsi="Tahoma" w:cs="Tahoma"/>
          <w:sz w:val="17"/>
          <w:szCs w:val="17"/>
          <w:rtl/>
        </w:rPr>
        <w:t xml:space="preserve"> השוואת מחירים של סלי מוצרים בנקודות שיווק שונות ברחבי הארץ</w:t>
      </w:r>
      <w:r w:rsidRPr="00AF7D0B">
        <w:rPr>
          <w:rFonts w:ascii="Tahoma" w:hAnsi="Tahoma" w:cs="Tahoma" w:hint="cs"/>
          <w:sz w:val="17"/>
          <w:szCs w:val="17"/>
          <w:rtl/>
        </w:rPr>
        <w:t xml:space="preserve"> בכל שבוע</w:t>
      </w:r>
      <w:r w:rsidRPr="00AF7D0B">
        <w:rPr>
          <w:rFonts w:ascii="Tahoma" w:hAnsi="Tahoma" w:cs="Tahoma"/>
          <w:sz w:val="17"/>
          <w:szCs w:val="17"/>
          <w:rtl/>
        </w:rPr>
        <w:t xml:space="preserve"> ופרסמו את הנתונים באתר </w:t>
      </w:r>
      <w:r w:rsidRPr="00AF7D0B">
        <w:rPr>
          <w:rFonts w:ascii="Tahoma" w:hAnsi="Tahoma" w:cs="Tahoma" w:hint="cs"/>
          <w:sz w:val="17"/>
          <w:szCs w:val="17"/>
          <w:rtl/>
        </w:rPr>
        <w:t>המועצה. אחת לשבוע התפרסמו הנתונים גם בתכנית צרכנית בערוץ מסחרי בטלוויזיה</w:t>
      </w:r>
      <w:r w:rsidRPr="00AF7D0B">
        <w:rPr>
          <w:rFonts w:ascii="Tahoma" w:hAnsi="Tahoma" w:cs="Tahoma"/>
          <w:sz w:val="17"/>
          <w:szCs w:val="17"/>
          <w:rtl/>
        </w:rPr>
        <w:t>.</w:t>
      </w:r>
      <w:r w:rsidRPr="00AF7D0B">
        <w:rPr>
          <w:rFonts w:ascii="Tahoma" w:hAnsi="Tahoma" w:cs="Tahoma" w:hint="cs"/>
          <w:sz w:val="17"/>
          <w:szCs w:val="17"/>
          <w:rtl/>
        </w:rPr>
        <w:t xml:space="preserve"> נוסף על הסל הבסיסי נבדקו סלים ייעודיים לחגים וסלי צללי</w:t>
      </w:r>
      <w:r w:rsidRPr="00223CC7">
        <w:rPr>
          <w:rFonts w:ascii="Tahoma" w:hAnsi="Tahoma" w:cs="Tahoma" w:hint="cs"/>
          <w:spacing w:val="-20"/>
          <w:sz w:val="17"/>
          <w:szCs w:val="17"/>
          <w:rtl/>
        </w:rPr>
        <w:t>ם</w:t>
      </w:r>
      <w:r>
        <w:rPr>
          <w:rStyle w:val="FootnoteReference"/>
          <w:rFonts w:ascii="Tahoma" w:hAnsi="Tahoma" w:cs="Tahoma"/>
          <w:sz w:val="17"/>
          <w:szCs w:val="17"/>
          <w:rtl/>
        </w:rPr>
        <w:footnoteReference w:id="69"/>
      </w:r>
      <w:r w:rsidRPr="00AF7D0B">
        <w:rPr>
          <w:rFonts w:ascii="Tahoma" w:hAnsi="Tahoma" w:cs="Tahoma" w:hint="cs"/>
          <w:sz w:val="17"/>
          <w:szCs w:val="17"/>
          <w:rtl/>
        </w:rPr>
        <w:t xml:space="preserve"> מגוונים במהלך השנה.</w:t>
      </w:r>
      <w:r w:rsidRPr="00AF7D0B">
        <w:rPr>
          <w:rFonts w:ascii="Tahoma" w:hAnsi="Tahoma" w:cs="Tahoma"/>
          <w:sz w:val="17"/>
          <w:szCs w:val="17"/>
          <w:rtl/>
        </w:rPr>
        <w:t xml:space="preserve"> </w:t>
      </w:r>
      <w:r w:rsidRPr="00AF7D0B">
        <w:rPr>
          <w:rFonts w:ascii="Tahoma" w:hAnsi="Tahoma" w:cs="Tahoma" w:hint="cs"/>
          <w:sz w:val="17"/>
          <w:szCs w:val="17"/>
          <w:rtl/>
        </w:rPr>
        <w:t xml:space="preserve">בשנים 2014-2013 עמד תקציב הפרויקט על 2.4 מיליון ש"ח ו-1.2 מיליון ש"ח בהתאמה.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חוק</w:t>
      </w:r>
      <w:r w:rsidRPr="00AF7D0B">
        <w:rPr>
          <w:rFonts w:ascii="Tahoma" w:hAnsi="Tahoma" w:cs="Tahoma"/>
          <w:sz w:val="17"/>
          <w:szCs w:val="17"/>
          <w:rtl/>
        </w:rPr>
        <w:t xml:space="preserve"> קידום התחרות בענף המזון, התשע"ד</w:t>
      </w:r>
      <w:r w:rsidRPr="00AF7D0B">
        <w:rPr>
          <w:rFonts w:ascii="Tahoma" w:hAnsi="Tahoma" w:cs="Tahoma" w:hint="cs"/>
          <w:sz w:val="17"/>
          <w:szCs w:val="17"/>
          <w:rtl/>
        </w:rPr>
        <w:t>-2014 (להלן</w:t>
      </w:r>
      <w:r w:rsidRPr="00AF7D0B">
        <w:rPr>
          <w:rFonts w:ascii="Tahoma" w:hAnsi="Tahoma" w:cs="Tahoma"/>
          <w:sz w:val="17"/>
          <w:szCs w:val="17"/>
          <w:rtl/>
        </w:rPr>
        <w:t xml:space="preserve"> - </w:t>
      </w:r>
      <w:r w:rsidRPr="00AF7D0B">
        <w:rPr>
          <w:rFonts w:ascii="Tahoma" w:hAnsi="Tahoma" w:cs="Tahoma" w:hint="cs"/>
          <w:sz w:val="17"/>
          <w:szCs w:val="17"/>
          <w:rtl/>
        </w:rPr>
        <w:t>חוק</w:t>
      </w:r>
      <w:r w:rsidRPr="00AF7D0B">
        <w:rPr>
          <w:rFonts w:ascii="Tahoma" w:hAnsi="Tahoma" w:cs="Tahoma"/>
          <w:sz w:val="17"/>
          <w:szCs w:val="17"/>
          <w:rtl/>
        </w:rPr>
        <w:t xml:space="preserve"> </w:t>
      </w:r>
      <w:r w:rsidRPr="00AF7D0B">
        <w:rPr>
          <w:rFonts w:ascii="Tahoma" w:hAnsi="Tahoma" w:cs="Tahoma" w:hint="cs"/>
          <w:sz w:val="17"/>
          <w:szCs w:val="17"/>
          <w:rtl/>
        </w:rPr>
        <w:t xml:space="preserve">המזון), נכנס לתוקפו במאי 2015. פרק </w:t>
      </w:r>
      <w:r w:rsidRPr="00AF7D0B">
        <w:rPr>
          <w:rFonts w:ascii="Tahoma" w:hAnsi="Tahoma" w:cs="Tahoma"/>
          <w:sz w:val="17"/>
          <w:szCs w:val="17"/>
          <w:rtl/>
        </w:rPr>
        <w:t>שקיפות המחירים</w:t>
      </w:r>
      <w:r w:rsidRPr="00AF7D0B">
        <w:rPr>
          <w:rFonts w:ascii="Tahoma" w:hAnsi="Tahoma" w:cs="Tahoma" w:hint="cs"/>
          <w:sz w:val="17"/>
          <w:szCs w:val="17"/>
          <w:rtl/>
        </w:rPr>
        <w:t xml:space="preserve"> בחוק המזון</w:t>
      </w:r>
      <w:r>
        <w:rPr>
          <w:rStyle w:val="FootnoteReference"/>
          <w:rFonts w:ascii="Tahoma" w:hAnsi="Tahoma" w:cs="Tahoma"/>
          <w:sz w:val="17"/>
          <w:szCs w:val="17"/>
          <w:rtl/>
        </w:rPr>
        <w:footnoteReference w:id="70"/>
      </w:r>
      <w:r w:rsidRPr="00AF7D0B">
        <w:rPr>
          <w:rFonts w:ascii="Tahoma" w:hAnsi="Tahoma" w:cs="Tahoma" w:hint="cs"/>
          <w:sz w:val="17"/>
          <w:szCs w:val="17"/>
          <w:rtl/>
        </w:rPr>
        <w:t xml:space="preserve">, </w:t>
      </w:r>
      <w:r w:rsidRPr="00AF7D0B">
        <w:rPr>
          <w:rFonts w:ascii="Tahoma" w:hAnsi="Tahoma" w:cs="Tahoma"/>
          <w:sz w:val="17"/>
          <w:szCs w:val="17"/>
          <w:rtl/>
        </w:rPr>
        <w:t xml:space="preserve">מחייב </w:t>
      </w:r>
      <w:r w:rsidRPr="00AF7D0B">
        <w:rPr>
          <w:rFonts w:ascii="Tahoma" w:hAnsi="Tahoma" w:cs="Tahoma" w:hint="cs"/>
          <w:sz w:val="17"/>
          <w:szCs w:val="17"/>
          <w:rtl/>
        </w:rPr>
        <w:t>קמעונאי גדול</w:t>
      </w:r>
      <w:r>
        <w:rPr>
          <w:rStyle w:val="FootnoteReference"/>
          <w:rFonts w:ascii="Tahoma" w:hAnsi="Tahoma" w:cs="Tahoma"/>
          <w:sz w:val="17"/>
          <w:szCs w:val="17"/>
          <w:rtl/>
        </w:rPr>
        <w:footnoteReference w:id="71"/>
      </w:r>
      <w:r w:rsidRPr="00AF7D0B">
        <w:rPr>
          <w:rFonts w:ascii="Tahoma" w:hAnsi="Tahoma" w:cs="Tahoma"/>
          <w:sz w:val="17"/>
          <w:szCs w:val="17"/>
          <w:rtl/>
        </w:rPr>
        <w:t xml:space="preserve"> לפרסם </w:t>
      </w:r>
      <w:r w:rsidRPr="00AF7D0B">
        <w:rPr>
          <w:rFonts w:ascii="Tahoma" w:hAnsi="Tahoma" w:cs="Tahoma" w:hint="cs"/>
          <w:sz w:val="17"/>
          <w:szCs w:val="17"/>
          <w:rtl/>
        </w:rPr>
        <w:t xml:space="preserve">באתר האינטרנט שלו </w:t>
      </w:r>
      <w:r w:rsidRPr="00AF7D0B">
        <w:rPr>
          <w:rFonts w:ascii="Tahoma" w:hAnsi="Tahoma" w:cs="Tahoma"/>
          <w:sz w:val="17"/>
          <w:szCs w:val="17"/>
          <w:rtl/>
        </w:rPr>
        <w:t>את מחירי</w:t>
      </w:r>
      <w:r w:rsidRPr="00AF7D0B">
        <w:rPr>
          <w:rFonts w:ascii="Tahoma" w:hAnsi="Tahoma" w:cs="Tahoma" w:hint="cs"/>
          <w:sz w:val="17"/>
          <w:szCs w:val="17"/>
          <w:rtl/>
        </w:rPr>
        <w:t xml:space="preserve"> המוצרים שלו ומידע נוסף עליהם, </w:t>
      </w:r>
      <w:r w:rsidRPr="00AF7D0B">
        <w:rPr>
          <w:rFonts w:ascii="Tahoma" w:hAnsi="Tahoma" w:cs="Tahoma"/>
          <w:sz w:val="17"/>
          <w:szCs w:val="17"/>
          <w:rtl/>
        </w:rPr>
        <w:t xml:space="preserve">לעדכן </w:t>
      </w:r>
      <w:r w:rsidRPr="00AF7D0B">
        <w:rPr>
          <w:rFonts w:ascii="Tahoma" w:hAnsi="Tahoma" w:cs="Tahoma" w:hint="cs"/>
          <w:sz w:val="17"/>
          <w:szCs w:val="17"/>
          <w:rtl/>
        </w:rPr>
        <w:t xml:space="preserve">את האתר </w:t>
      </w:r>
      <w:r w:rsidRPr="00AF7D0B">
        <w:rPr>
          <w:rFonts w:ascii="Tahoma" w:hAnsi="Tahoma" w:cs="Tahoma"/>
          <w:sz w:val="17"/>
          <w:szCs w:val="17"/>
          <w:rtl/>
        </w:rPr>
        <w:t xml:space="preserve">אחת </w:t>
      </w:r>
      <w:r w:rsidRPr="00AF7D0B">
        <w:rPr>
          <w:rFonts w:ascii="Tahoma" w:hAnsi="Tahoma" w:cs="Tahoma" w:hint="cs"/>
          <w:sz w:val="17"/>
          <w:szCs w:val="17"/>
          <w:rtl/>
        </w:rPr>
        <w:t>ל</w:t>
      </w:r>
      <w:r w:rsidRPr="00AF7D0B">
        <w:rPr>
          <w:rFonts w:ascii="Tahoma" w:hAnsi="Tahoma" w:cs="Tahoma"/>
          <w:sz w:val="17"/>
          <w:szCs w:val="17"/>
          <w:rtl/>
        </w:rPr>
        <w:t>יום</w:t>
      </w:r>
      <w:r w:rsidRPr="00AF7D0B">
        <w:rPr>
          <w:rFonts w:ascii="Tahoma" w:hAnsi="Tahoma" w:cs="Tahoma" w:hint="cs"/>
          <w:sz w:val="17"/>
          <w:szCs w:val="17"/>
          <w:rtl/>
        </w:rPr>
        <w:t xml:space="preserve"> וכן לפרסם באתר של הרשות לסחר הוגן את כתובת ה-</w:t>
      </w:r>
      <w:r>
        <w:rPr>
          <w:rStyle w:val="FootnoteReference"/>
          <w:rFonts w:ascii="Tahoma" w:hAnsi="Tahoma" w:cs="Tahoma"/>
          <w:sz w:val="17"/>
          <w:szCs w:val="17"/>
          <w:rtl/>
        </w:rPr>
        <w:footnoteReference w:id="72"/>
      </w:r>
      <w:r w:rsidRPr="00AF7D0B">
        <w:rPr>
          <w:rFonts w:ascii="Tahoma" w:hAnsi="Tahoma" w:cs="Tahoma"/>
          <w:sz w:val="17"/>
          <w:szCs w:val="17"/>
        </w:rPr>
        <w:t>URL</w:t>
      </w:r>
      <w:r w:rsidRPr="00AF7D0B">
        <w:rPr>
          <w:rFonts w:ascii="Tahoma" w:hAnsi="Tahoma" w:cs="Tahoma" w:hint="cs"/>
          <w:sz w:val="17"/>
          <w:szCs w:val="17"/>
          <w:rtl/>
        </w:rPr>
        <w:t xml:space="preserve"> של קובץ המחירים שהוא מפרסם.</w:t>
      </w:r>
      <w:r w:rsidRPr="00AF7D0B">
        <w:rPr>
          <w:rFonts w:ascii="Tahoma" w:hAnsi="Tahoma" w:cs="Tahoma"/>
          <w:sz w:val="17"/>
          <w:szCs w:val="17"/>
          <w:rtl/>
        </w:rPr>
        <w:t xml:space="preserve"> </w:t>
      </w:r>
      <w:r w:rsidRPr="00AF7D0B">
        <w:rPr>
          <w:rFonts w:ascii="Tahoma" w:hAnsi="Tahoma" w:cs="Tahoma" w:hint="cs"/>
          <w:sz w:val="17"/>
          <w:szCs w:val="17"/>
          <w:rtl/>
        </w:rPr>
        <w:t>כמה חודשים לאחר כניסתו לתוקף של פרק</w:t>
      </w:r>
      <w:r w:rsidRPr="00AF7D0B">
        <w:rPr>
          <w:rFonts w:ascii="Tahoma" w:hAnsi="Tahoma" w:cs="Tahoma"/>
          <w:sz w:val="17"/>
          <w:szCs w:val="17"/>
          <w:rtl/>
        </w:rPr>
        <w:t xml:space="preserve"> </w:t>
      </w:r>
      <w:r w:rsidRPr="00AF7D0B">
        <w:rPr>
          <w:rFonts w:ascii="Tahoma" w:hAnsi="Tahoma" w:cs="Tahoma" w:hint="cs"/>
          <w:sz w:val="17"/>
          <w:szCs w:val="17"/>
          <w:rtl/>
        </w:rPr>
        <w:t>שקיפות</w:t>
      </w:r>
      <w:r w:rsidRPr="00AF7D0B">
        <w:rPr>
          <w:rFonts w:ascii="Tahoma" w:hAnsi="Tahoma" w:cs="Tahoma"/>
          <w:sz w:val="17"/>
          <w:szCs w:val="17"/>
          <w:rtl/>
        </w:rPr>
        <w:t xml:space="preserve"> </w:t>
      </w:r>
      <w:r w:rsidRPr="00AF7D0B">
        <w:rPr>
          <w:rFonts w:ascii="Tahoma" w:hAnsi="Tahoma" w:cs="Tahoma" w:hint="cs"/>
          <w:sz w:val="17"/>
          <w:szCs w:val="17"/>
          <w:rtl/>
        </w:rPr>
        <w:t>המחירים</w:t>
      </w:r>
      <w:r w:rsidRPr="00AF7D0B">
        <w:rPr>
          <w:rFonts w:ascii="Tahoma" w:hAnsi="Tahoma" w:cs="Tahoma"/>
          <w:sz w:val="17"/>
          <w:szCs w:val="17"/>
          <w:rtl/>
        </w:rPr>
        <w:t>,</w:t>
      </w:r>
      <w:r w:rsidRPr="00AF7D0B">
        <w:rPr>
          <w:rFonts w:ascii="Tahoma" w:hAnsi="Tahoma" w:cs="Tahoma" w:hint="cs"/>
          <w:sz w:val="17"/>
          <w:szCs w:val="17"/>
          <w:rtl/>
        </w:rPr>
        <w:t xml:space="preserve"> פיתחו חברות פרטיות העוסקות בתחום המחשוב </w:t>
      </w:r>
      <w:r w:rsidRPr="00AF7D0B">
        <w:rPr>
          <w:rFonts w:ascii="Tahoma" w:hAnsi="Tahoma" w:cs="Tahoma" w:hint="cs"/>
          <w:sz w:val="17"/>
          <w:szCs w:val="17"/>
          <w:rtl/>
        </w:rPr>
        <w:t>יישומונים</w:t>
      </w:r>
      <w:r w:rsidRPr="00AF7D0B">
        <w:rPr>
          <w:rFonts w:ascii="Tahoma" w:hAnsi="Tahoma" w:cs="Tahoma" w:hint="cs"/>
          <w:sz w:val="17"/>
          <w:szCs w:val="17"/>
          <w:rtl/>
        </w:rPr>
        <w:t xml:space="preserve"> שמסופקים בחינם ומאפשרים לצרכנים להשוות מחירי מוצרים וסלי מוצרים ברשתות השיווק השונות באמצעות הטלפון החכם או המחשב. בינואר 2016 השיקה הרשות לסחר הוגן את השימוש </w:t>
      </w:r>
      <w:r w:rsidRPr="00AF7D0B">
        <w:rPr>
          <w:rFonts w:ascii="Tahoma" w:hAnsi="Tahoma" w:cs="Tahoma" w:hint="cs"/>
          <w:sz w:val="17"/>
          <w:szCs w:val="17"/>
          <w:rtl/>
        </w:rPr>
        <w:t>ביישומונים</w:t>
      </w:r>
      <w:r w:rsidRPr="00AF7D0B">
        <w:rPr>
          <w:rFonts w:ascii="Tahoma" w:hAnsi="Tahoma" w:cs="Tahoma" w:hint="cs"/>
          <w:sz w:val="17"/>
          <w:szCs w:val="17"/>
          <w:rtl/>
        </w:rPr>
        <w:t xml:space="preserve"> הללו ויצאה בקמפיין</w:t>
      </w:r>
      <w:r w:rsidRPr="00AF7D0B">
        <w:rPr>
          <w:rFonts w:ascii="Tahoma" w:hAnsi="Tahoma" w:cs="Tahoma"/>
          <w:sz w:val="17"/>
          <w:szCs w:val="17"/>
          <w:rtl/>
        </w:rPr>
        <w:t xml:space="preserve"> </w:t>
      </w:r>
      <w:r w:rsidRPr="00AF7D0B">
        <w:rPr>
          <w:rFonts w:ascii="Tahoma" w:hAnsi="Tahoma" w:cs="Tahoma" w:hint="cs"/>
          <w:sz w:val="17"/>
          <w:szCs w:val="17"/>
          <w:rtl/>
        </w:rPr>
        <w:t>שיידע</w:t>
      </w:r>
      <w:r w:rsidRPr="00AF7D0B">
        <w:rPr>
          <w:rFonts w:ascii="Tahoma" w:hAnsi="Tahoma" w:cs="Tahoma"/>
          <w:sz w:val="17"/>
          <w:szCs w:val="17"/>
          <w:rtl/>
        </w:rPr>
        <w:t xml:space="preserve"> </w:t>
      </w:r>
      <w:r w:rsidRPr="00AF7D0B">
        <w:rPr>
          <w:rFonts w:ascii="Tahoma" w:hAnsi="Tahoma" w:cs="Tahoma" w:hint="cs"/>
          <w:sz w:val="17"/>
          <w:szCs w:val="17"/>
          <w:rtl/>
        </w:rPr>
        <w:t>את</w:t>
      </w:r>
      <w:r w:rsidRPr="00AF7D0B">
        <w:rPr>
          <w:rFonts w:ascii="Tahoma" w:hAnsi="Tahoma" w:cs="Tahoma"/>
          <w:sz w:val="17"/>
          <w:szCs w:val="17"/>
          <w:rtl/>
        </w:rPr>
        <w:t xml:space="preserve"> </w:t>
      </w:r>
      <w:r w:rsidRPr="00AF7D0B">
        <w:rPr>
          <w:rFonts w:ascii="Tahoma" w:hAnsi="Tahoma" w:cs="Tahoma" w:hint="cs"/>
          <w:sz w:val="17"/>
          <w:szCs w:val="17"/>
          <w:rtl/>
        </w:rPr>
        <w:t>הציבור על קיומם</w:t>
      </w:r>
      <w:r w:rsidRPr="00AF7D0B">
        <w:rPr>
          <w:rFonts w:ascii="Tahoma" w:hAnsi="Tahoma" w:cs="Tahoma"/>
          <w:sz w:val="17"/>
          <w:szCs w:val="17"/>
          <w:rtl/>
        </w:rPr>
        <w:t xml:space="preserve"> </w:t>
      </w:r>
      <w:r w:rsidRPr="00AF7D0B">
        <w:rPr>
          <w:rFonts w:ascii="Tahoma" w:hAnsi="Tahoma" w:cs="Tahoma" w:hint="cs"/>
          <w:sz w:val="17"/>
          <w:szCs w:val="17"/>
          <w:rtl/>
        </w:rPr>
        <w:t xml:space="preserve">ועודד את השימוש בהם.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בבדיקה נמצא כי על אף השקת </w:t>
      </w:r>
      <w:r w:rsidRPr="00AF7D0B">
        <w:rPr>
          <w:rFonts w:ascii="Tahoma" w:hAnsi="Tahoma" w:cs="Tahoma" w:hint="cs"/>
          <w:sz w:val="17"/>
          <w:szCs w:val="17"/>
          <w:rtl/>
        </w:rPr>
        <w:t>היישומונים</w:t>
      </w:r>
      <w:r w:rsidRPr="00AF7D0B">
        <w:rPr>
          <w:rFonts w:ascii="Tahoma" w:hAnsi="Tahoma" w:cs="Tahoma" w:hint="cs"/>
          <w:sz w:val="17"/>
          <w:szCs w:val="17"/>
          <w:rtl/>
        </w:rPr>
        <w:t>, הוסיפו סיירי המועצה במשך כחצי שנה לאחר השקתם, לבצע השוואת מחירים</w:t>
      </w:r>
      <w:r w:rsidRPr="00AF7D0B">
        <w:rPr>
          <w:rFonts w:ascii="Tahoma" w:hAnsi="Tahoma" w:cs="Tahoma"/>
          <w:sz w:val="17"/>
          <w:szCs w:val="17"/>
          <w:rtl/>
        </w:rPr>
        <w:t xml:space="preserve"> של סלי מוצרים בנקודות שיווק שונות ברחבי הארץ</w:t>
      </w:r>
      <w:r w:rsidRPr="00AF7D0B">
        <w:rPr>
          <w:rFonts w:ascii="Tahoma" w:hAnsi="Tahoma" w:cs="Tahoma" w:hint="cs"/>
          <w:sz w:val="17"/>
          <w:szCs w:val="17"/>
          <w:rtl/>
        </w:rPr>
        <w:t>.</w:t>
      </w:r>
    </w:p>
    <w:p w:rsidR="00861C2F" w:rsidRPr="00AF7D0B" w:rsidP="005B163F">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המועצה </w:t>
      </w:r>
      <w:r w:rsidRPr="00AF7D0B">
        <w:rPr>
          <w:rFonts w:ascii="Tahoma" w:hAnsi="Tahoma" w:cs="Tahoma" w:hint="cs"/>
          <w:sz w:val="17"/>
          <w:szCs w:val="17"/>
          <w:rtl/>
        </w:rPr>
        <w:t>ענתה</w:t>
      </w:r>
      <w:r w:rsidRPr="00AF7D0B">
        <w:rPr>
          <w:rFonts w:ascii="Tahoma" w:hAnsi="Tahoma" w:cs="Tahoma"/>
          <w:sz w:val="17"/>
          <w:szCs w:val="17"/>
          <w:rtl/>
        </w:rPr>
        <w:t xml:space="preserve"> בתשובתה כי כמעט עד סוף שנת 2015 לא היו אתרי השוואת המחירים </w:t>
      </w:r>
      <w:r w:rsidRPr="00AF7D0B">
        <w:rPr>
          <w:rFonts w:ascii="Tahoma" w:hAnsi="Tahoma" w:cs="Tahoma"/>
          <w:sz w:val="17"/>
          <w:szCs w:val="17"/>
          <w:rtl/>
        </w:rPr>
        <w:t>והיישומונים</w:t>
      </w:r>
      <w:r w:rsidRPr="00AF7D0B">
        <w:rPr>
          <w:rFonts w:ascii="Tahoma" w:hAnsi="Tahoma" w:cs="Tahoma"/>
          <w:sz w:val="17"/>
          <w:szCs w:val="17"/>
          <w:rtl/>
        </w:rPr>
        <w:t xml:space="preserve"> </w:t>
      </w:r>
      <w:r w:rsidRPr="00AF7D0B">
        <w:rPr>
          <w:rFonts w:ascii="Tahoma" w:hAnsi="Tahoma" w:cs="Tahoma" w:hint="cs"/>
          <w:sz w:val="17"/>
          <w:szCs w:val="17"/>
          <w:rtl/>
        </w:rPr>
        <w:t>נגישים</w:t>
      </w:r>
      <w:r w:rsidRPr="00AF7D0B">
        <w:rPr>
          <w:rFonts w:ascii="Tahoma" w:hAnsi="Tahoma" w:cs="Tahoma"/>
          <w:sz w:val="17"/>
          <w:szCs w:val="17"/>
          <w:rtl/>
        </w:rPr>
        <w:t xml:space="preserve"> למרבית הציבור. גם כיום עדיין יש רשתות שיווק שאינן מדווחות כלל או בא</w:t>
      </w:r>
      <w:r w:rsidRPr="00AF7D0B">
        <w:rPr>
          <w:rFonts w:ascii="Tahoma" w:hAnsi="Tahoma" w:cs="Tahoma" w:hint="cs"/>
          <w:sz w:val="17"/>
          <w:szCs w:val="17"/>
          <w:rtl/>
        </w:rPr>
        <w:t>ו</w:t>
      </w:r>
      <w:r w:rsidRPr="00AF7D0B">
        <w:rPr>
          <w:rFonts w:ascii="Tahoma" w:hAnsi="Tahoma" w:cs="Tahoma"/>
          <w:sz w:val="17"/>
          <w:szCs w:val="17"/>
          <w:rtl/>
        </w:rPr>
        <w:t xml:space="preserve">פן חלקי </w:t>
      </w:r>
      <w:r w:rsidRPr="00AF7D0B">
        <w:rPr>
          <w:rFonts w:ascii="Tahoma" w:hAnsi="Tahoma" w:cs="Tahoma" w:hint="cs"/>
          <w:sz w:val="17"/>
          <w:szCs w:val="17"/>
          <w:rtl/>
        </w:rPr>
        <w:t>על</w:t>
      </w:r>
      <w:r w:rsidRPr="00AF7D0B">
        <w:rPr>
          <w:rFonts w:ascii="Tahoma" w:hAnsi="Tahoma" w:cs="Tahoma"/>
          <w:sz w:val="17"/>
          <w:szCs w:val="17"/>
          <w:rtl/>
        </w:rPr>
        <w:t xml:space="preserve"> מחיריהן, דבר הפוגע ביעילות ההשוואה.</w:t>
      </w:r>
      <w:r w:rsidRPr="00AF7D0B">
        <w:rPr>
          <w:rFonts w:ascii="Tahoma" w:hAnsi="Tahoma" w:cs="Tahoma" w:hint="cs"/>
          <w:sz w:val="17"/>
          <w:szCs w:val="17"/>
          <w:rtl/>
        </w:rPr>
        <w:t xml:space="preserve"> כמו כן</w:t>
      </w:r>
      <w:r w:rsidRPr="00AF7D0B">
        <w:rPr>
          <w:rFonts w:ascii="Tahoma" w:hAnsi="Tahoma" w:cs="Tahoma"/>
          <w:sz w:val="17"/>
          <w:szCs w:val="17"/>
          <w:rtl/>
        </w:rPr>
        <w:t xml:space="preserve"> מודעות הציבור לשימוש </w:t>
      </w:r>
      <w:r w:rsidRPr="00AF7D0B">
        <w:rPr>
          <w:rFonts w:ascii="Tahoma" w:hAnsi="Tahoma" w:cs="Tahoma"/>
          <w:sz w:val="17"/>
          <w:szCs w:val="17"/>
          <w:rtl/>
        </w:rPr>
        <w:t>ביישומונים</w:t>
      </w:r>
      <w:r w:rsidRPr="00AF7D0B">
        <w:rPr>
          <w:rFonts w:ascii="Tahoma" w:hAnsi="Tahoma" w:cs="Tahoma"/>
          <w:sz w:val="17"/>
          <w:szCs w:val="17"/>
          <w:rtl/>
        </w:rPr>
        <w:t xml:space="preserve"> נמוכה. בנסיבות אלה המשיכה המועצה לספק שירות של השוואת מחירים של סלי מזון</w:t>
      </w:r>
      <w:r w:rsidRPr="00AF7D0B">
        <w:rPr>
          <w:rFonts w:ascii="Tahoma" w:hAnsi="Tahoma" w:cs="Tahoma" w:hint="cs"/>
          <w:sz w:val="17"/>
          <w:szCs w:val="17"/>
          <w:rtl/>
        </w:rPr>
        <w:t>,</w:t>
      </w:r>
      <w:r w:rsidRPr="00AF7D0B">
        <w:rPr>
          <w:rFonts w:ascii="Tahoma" w:hAnsi="Tahoma" w:cs="Tahoma"/>
          <w:sz w:val="17"/>
          <w:szCs w:val="17"/>
          <w:rtl/>
        </w:rPr>
        <w:t xml:space="preserve"> ושירות זה קיבל תהודה תקשורתית.</w:t>
      </w:r>
      <w:r w:rsidRPr="00AF7D0B">
        <w:rPr>
          <w:rFonts w:ascii="Tahoma" w:hAnsi="Tahoma" w:cs="Tahoma" w:hint="cs"/>
          <w:sz w:val="17"/>
          <w:szCs w:val="17"/>
          <w:rtl/>
        </w:rPr>
        <w:t xml:space="preserve">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לדעת משרד מבקר המדינה, מן הראוי כי המועצה תתאים את מתכונת הפעלת פרויקט סמ"ל למציאות החדשה של שיפור בשקיפות המחירים ובפרסומם, הבאה לידי ביטוי בהעמדת </w:t>
      </w:r>
      <w:r w:rsidRPr="00AF7D0B">
        <w:rPr>
          <w:rFonts w:hint="cs"/>
          <w:rtl/>
        </w:rPr>
        <w:t>יישומונים</w:t>
      </w:r>
      <w:r w:rsidRPr="00AF7D0B">
        <w:rPr>
          <w:rFonts w:hint="cs"/>
          <w:rtl/>
        </w:rPr>
        <w:t xml:space="preserve"> לרשות הציבור במחשב ובטלפון החכם.</w:t>
      </w:r>
    </w:p>
    <w:p w:rsidR="00861C2F" w:rsidRPr="00AF7D0B" w:rsidP="005B163F">
      <w:pPr>
        <w:spacing w:before="180" w:line="240" w:lineRule="exact"/>
        <w:ind w:right="2268"/>
        <w:jc w:val="both"/>
        <w:rPr>
          <w:rFonts w:ascii="Tahoma" w:hAnsi="Tahoma" w:cs="Tahoma"/>
          <w:sz w:val="17"/>
          <w:szCs w:val="17"/>
          <w:rtl/>
        </w:rPr>
      </w:pPr>
      <w:r w:rsidRPr="005C483F">
        <w:rPr>
          <w:rStyle w:val="Heading5Char"/>
          <w:rFonts w:ascii="Tahoma" w:hAnsi="Tahoma" w:cs="Tahoma" w:hint="cs"/>
          <w:b/>
          <w:bCs/>
          <w:color w:val="2A2AA6"/>
          <w:sz w:val="17"/>
          <w:szCs w:val="17"/>
          <w:rtl/>
        </w:rPr>
        <w:t>"</w:t>
      </w:r>
      <w:r w:rsidRPr="005C483F">
        <w:rPr>
          <w:rStyle w:val="Heading5Char"/>
          <w:rFonts w:ascii="Tahoma" w:hAnsi="Tahoma" w:cs="Tahoma"/>
          <w:b/>
          <w:bCs/>
          <w:color w:val="2A2AA6"/>
          <w:sz w:val="17"/>
          <w:szCs w:val="17"/>
          <w:rtl/>
        </w:rPr>
        <w:t>סמ"ל</w:t>
      </w:r>
      <w:r w:rsidRPr="005C483F">
        <w:rPr>
          <w:rStyle w:val="Heading5Char"/>
          <w:rFonts w:ascii="Tahoma" w:hAnsi="Tahoma" w:cs="Tahoma" w:hint="cs"/>
          <w:b/>
          <w:bCs/>
          <w:color w:val="2A2AA6"/>
          <w:sz w:val="17"/>
          <w:szCs w:val="17"/>
          <w:rtl/>
        </w:rPr>
        <w:t xml:space="preserve"> -</w:t>
      </w:r>
      <w:r w:rsidRPr="005C483F">
        <w:rPr>
          <w:rStyle w:val="Heading5Char"/>
          <w:rFonts w:ascii="Tahoma" w:hAnsi="Tahoma" w:cs="Tahoma"/>
          <w:b/>
          <w:bCs/>
          <w:color w:val="2A2AA6"/>
          <w:sz w:val="17"/>
          <w:szCs w:val="17"/>
          <w:rtl/>
        </w:rPr>
        <w:t xml:space="preserve"> הדור הבא</w:t>
      </w:r>
      <w:r w:rsidRPr="005C483F">
        <w:rPr>
          <w:rStyle w:val="Heading5Char"/>
          <w:rFonts w:ascii="Tahoma" w:hAnsi="Tahoma" w:cs="Tahoma" w:hint="cs"/>
          <w:b/>
          <w:bCs/>
          <w:color w:val="2A2AA6"/>
          <w:sz w:val="17"/>
          <w:szCs w:val="17"/>
          <w:rtl/>
        </w:rPr>
        <w:t>"</w:t>
      </w:r>
      <w:r w:rsidRPr="005C483F">
        <w:rPr>
          <w:rStyle w:val="Heading5Char"/>
          <w:rFonts w:ascii="Tahoma" w:hAnsi="Tahoma" w:cs="Tahoma"/>
          <w:b/>
          <w:bCs/>
          <w:color w:val="2A2AA6"/>
          <w:sz w:val="17"/>
          <w:szCs w:val="17"/>
          <w:rtl/>
        </w:rPr>
        <w:t>:</w:t>
      </w:r>
      <w:r w:rsidRPr="00AF7D0B">
        <w:rPr>
          <w:rFonts w:ascii="Tahoma" w:hAnsi="Tahoma" w:cs="Tahoma" w:hint="cs"/>
          <w:sz w:val="17"/>
          <w:szCs w:val="17"/>
          <w:rtl/>
        </w:rPr>
        <w:t xml:space="preserve"> בשל</w:t>
      </w:r>
      <w:r w:rsidRPr="00AF7D0B">
        <w:rPr>
          <w:rFonts w:ascii="Tahoma" w:hAnsi="Tahoma" w:cs="Tahoma"/>
          <w:sz w:val="17"/>
          <w:szCs w:val="17"/>
          <w:rtl/>
        </w:rPr>
        <w:t xml:space="preserve"> </w:t>
      </w:r>
      <w:r w:rsidRPr="00AF7D0B">
        <w:rPr>
          <w:rFonts w:ascii="Tahoma" w:hAnsi="Tahoma" w:cs="Tahoma" w:hint="cs"/>
          <w:sz w:val="17"/>
          <w:szCs w:val="17"/>
          <w:rtl/>
        </w:rPr>
        <w:t>כניסתו לתוקף של פרק</w:t>
      </w:r>
      <w:r w:rsidRPr="00AF7D0B">
        <w:rPr>
          <w:rFonts w:ascii="Tahoma" w:hAnsi="Tahoma" w:cs="Tahoma"/>
          <w:sz w:val="17"/>
          <w:szCs w:val="17"/>
          <w:rtl/>
        </w:rPr>
        <w:t xml:space="preserve"> </w:t>
      </w:r>
      <w:r w:rsidRPr="00AF7D0B">
        <w:rPr>
          <w:rFonts w:ascii="Tahoma" w:hAnsi="Tahoma" w:cs="Tahoma" w:hint="cs"/>
          <w:sz w:val="17"/>
          <w:szCs w:val="17"/>
          <w:rtl/>
        </w:rPr>
        <w:t>שקיפות</w:t>
      </w:r>
      <w:r w:rsidRPr="00AF7D0B">
        <w:rPr>
          <w:rFonts w:ascii="Tahoma" w:hAnsi="Tahoma" w:cs="Tahoma"/>
          <w:sz w:val="17"/>
          <w:szCs w:val="17"/>
          <w:rtl/>
        </w:rPr>
        <w:t xml:space="preserve"> </w:t>
      </w:r>
      <w:r w:rsidRPr="00AF7D0B">
        <w:rPr>
          <w:rFonts w:ascii="Tahoma" w:hAnsi="Tahoma" w:cs="Tahoma" w:hint="cs"/>
          <w:sz w:val="17"/>
          <w:szCs w:val="17"/>
          <w:rtl/>
        </w:rPr>
        <w:t>המחירים</w:t>
      </w:r>
      <w:r w:rsidRPr="00AF7D0B">
        <w:rPr>
          <w:rFonts w:ascii="Tahoma" w:hAnsi="Tahoma" w:cs="Tahoma"/>
          <w:sz w:val="17"/>
          <w:szCs w:val="17"/>
          <w:rtl/>
        </w:rPr>
        <w:t xml:space="preserve"> בחוק המזון</w:t>
      </w:r>
      <w:r w:rsidRPr="00AF7D0B">
        <w:rPr>
          <w:rFonts w:ascii="Tahoma" w:hAnsi="Tahoma" w:cs="Tahoma" w:hint="cs"/>
          <w:sz w:val="17"/>
          <w:szCs w:val="17"/>
          <w:rtl/>
        </w:rPr>
        <w:t xml:space="preserve"> תכננה המועצה לצרכנות ב-2015 את המשך פעילותה בתחום השוואת המחירים באמצעות פרויקט ששמו "סמ"ל - הדור הבא". תקציבו השנתי המתוכנן של פרויקט זה הוא כמיליון ש"ח, והוא אמור לכלול </w:t>
      </w:r>
      <w:r w:rsidRPr="00AF7D0B">
        <w:rPr>
          <w:rFonts w:ascii="Tahoma" w:hAnsi="Tahoma" w:cs="Tahoma"/>
          <w:sz w:val="17"/>
          <w:szCs w:val="17"/>
          <w:rtl/>
        </w:rPr>
        <w:t xml:space="preserve">פיקוח מדגמי </w:t>
      </w:r>
      <w:r w:rsidRPr="00AF7D0B">
        <w:rPr>
          <w:rFonts w:ascii="Tahoma" w:hAnsi="Tahoma" w:cs="Tahoma" w:hint="cs"/>
          <w:sz w:val="17"/>
          <w:szCs w:val="17"/>
          <w:rtl/>
        </w:rPr>
        <w:t>על</w:t>
      </w:r>
      <w:r w:rsidRPr="00AF7D0B">
        <w:rPr>
          <w:rFonts w:ascii="Tahoma" w:hAnsi="Tahoma" w:cs="Tahoma"/>
          <w:sz w:val="17"/>
          <w:szCs w:val="17"/>
          <w:rtl/>
        </w:rPr>
        <w:t xml:space="preserve"> </w:t>
      </w:r>
      <w:r w:rsidRPr="00AF7D0B">
        <w:rPr>
          <w:rFonts w:ascii="Tahoma" w:hAnsi="Tahoma" w:cs="Tahoma" w:hint="cs"/>
          <w:sz w:val="17"/>
          <w:szCs w:val="17"/>
          <w:rtl/>
        </w:rPr>
        <w:t xml:space="preserve">אכיפה של </w:t>
      </w:r>
      <w:r w:rsidRPr="00AF7D0B">
        <w:rPr>
          <w:rFonts w:ascii="Tahoma" w:hAnsi="Tahoma" w:cs="Tahoma"/>
          <w:sz w:val="17"/>
          <w:szCs w:val="17"/>
          <w:rtl/>
        </w:rPr>
        <w:t>חוק המזון</w:t>
      </w:r>
      <w:r w:rsidRPr="00AF7D0B">
        <w:rPr>
          <w:rFonts w:ascii="Tahoma" w:hAnsi="Tahoma" w:cs="Tahoma" w:hint="cs"/>
          <w:sz w:val="17"/>
          <w:szCs w:val="17"/>
          <w:rtl/>
        </w:rPr>
        <w:t>, פרק</w:t>
      </w:r>
      <w:r w:rsidRPr="00AF7D0B">
        <w:rPr>
          <w:rFonts w:ascii="Tahoma" w:hAnsi="Tahoma" w:cs="Tahoma"/>
          <w:sz w:val="17"/>
          <w:szCs w:val="17"/>
          <w:rtl/>
        </w:rPr>
        <w:t xml:space="preserve"> שקיפות המחירים</w:t>
      </w:r>
      <w:r w:rsidRPr="00AF7D0B">
        <w:rPr>
          <w:rFonts w:ascii="Tahoma" w:hAnsi="Tahoma" w:cs="Tahoma" w:hint="cs"/>
          <w:sz w:val="17"/>
          <w:szCs w:val="17"/>
          <w:rtl/>
        </w:rPr>
        <w:t>,</w:t>
      </w:r>
      <w:r w:rsidRPr="00AF7D0B">
        <w:rPr>
          <w:rFonts w:ascii="Tahoma" w:hAnsi="Tahoma" w:cs="Tahoma"/>
          <w:sz w:val="17"/>
          <w:szCs w:val="17"/>
          <w:rtl/>
        </w:rPr>
        <w:t xml:space="preserve"> ו</w:t>
      </w:r>
      <w:r w:rsidRPr="00AF7D0B">
        <w:rPr>
          <w:rFonts w:ascii="Tahoma" w:hAnsi="Tahoma" w:cs="Tahoma" w:hint="cs"/>
          <w:sz w:val="17"/>
          <w:szCs w:val="17"/>
          <w:rtl/>
        </w:rPr>
        <w:t xml:space="preserve">כן </w:t>
      </w:r>
      <w:r w:rsidRPr="00AF7D0B">
        <w:rPr>
          <w:rFonts w:ascii="Tahoma" w:hAnsi="Tahoma" w:cs="Tahoma"/>
          <w:sz w:val="17"/>
          <w:szCs w:val="17"/>
          <w:rtl/>
        </w:rPr>
        <w:t>פיקוח</w:t>
      </w:r>
      <w:r w:rsidRPr="00AF7D0B">
        <w:rPr>
          <w:rFonts w:ascii="Tahoma" w:hAnsi="Tahoma" w:cs="Tahoma" w:hint="cs"/>
          <w:sz w:val="17"/>
          <w:szCs w:val="17"/>
          <w:rtl/>
        </w:rPr>
        <w:t xml:space="preserve"> באמצעות תצפיות שבועיות</w:t>
      </w:r>
      <w:r w:rsidRPr="00AF7D0B">
        <w:rPr>
          <w:rFonts w:ascii="Tahoma" w:hAnsi="Tahoma" w:cs="Tahoma"/>
          <w:sz w:val="17"/>
          <w:szCs w:val="17"/>
          <w:rtl/>
        </w:rPr>
        <w:t xml:space="preserve"> על ביצוע תקנות צרכניות שונות</w:t>
      </w:r>
      <w:r w:rsidRPr="00AF7D0B">
        <w:rPr>
          <w:rFonts w:ascii="Tahoma" w:hAnsi="Tahoma" w:cs="Tahoma" w:hint="cs"/>
          <w:sz w:val="17"/>
          <w:szCs w:val="17"/>
          <w:rtl/>
        </w:rPr>
        <w:t>, כגון</w:t>
      </w:r>
      <w:r w:rsidRPr="00AF7D0B">
        <w:rPr>
          <w:rFonts w:ascii="Tahoma" w:hAnsi="Tahoma" w:cs="Tahoma"/>
          <w:sz w:val="17"/>
          <w:szCs w:val="17"/>
          <w:rtl/>
        </w:rPr>
        <w:t xml:space="preserve"> סימון מוצרים, תקינות שלטי מבצע, מחיר ליחידת מידה ועוד.</w:t>
      </w:r>
      <w:r w:rsidRPr="00AF7D0B">
        <w:rPr>
          <w:rFonts w:ascii="Tahoma" w:hAnsi="Tahoma" w:cs="Tahoma" w:hint="cs"/>
          <w:sz w:val="17"/>
          <w:szCs w:val="17"/>
          <w:rtl/>
        </w:rPr>
        <w:t xml:space="preserve"> </w:t>
      </w:r>
      <w:r w:rsidRPr="00AF7D0B">
        <w:rPr>
          <w:rFonts w:ascii="Tahoma" w:hAnsi="Tahoma" w:cs="Tahoma"/>
          <w:sz w:val="17"/>
          <w:szCs w:val="17"/>
          <w:rtl/>
        </w:rPr>
        <w:t xml:space="preserve">סיירי </w:t>
      </w:r>
      <w:r w:rsidRPr="00AF7D0B">
        <w:rPr>
          <w:rFonts w:ascii="Tahoma" w:hAnsi="Tahoma" w:cs="Tahoma" w:hint="cs"/>
          <w:sz w:val="17"/>
          <w:szCs w:val="17"/>
          <w:rtl/>
        </w:rPr>
        <w:t>המועצה</w:t>
      </w:r>
      <w:r w:rsidRPr="00AF7D0B">
        <w:rPr>
          <w:rFonts w:ascii="Tahoma" w:hAnsi="Tahoma" w:cs="Tahoma"/>
          <w:sz w:val="17"/>
          <w:szCs w:val="17"/>
          <w:rtl/>
        </w:rPr>
        <w:t xml:space="preserve"> יבצעו </w:t>
      </w:r>
      <w:r w:rsidRPr="00AF7D0B">
        <w:rPr>
          <w:rFonts w:ascii="Tahoma" w:hAnsi="Tahoma" w:cs="Tahoma" w:hint="cs"/>
          <w:sz w:val="17"/>
          <w:szCs w:val="17"/>
          <w:rtl/>
        </w:rPr>
        <w:t xml:space="preserve">במסגרת הפרויקט גם </w:t>
      </w:r>
      <w:r w:rsidRPr="00AF7D0B">
        <w:rPr>
          <w:rFonts w:ascii="Tahoma" w:hAnsi="Tahoma" w:cs="Tahoma"/>
          <w:sz w:val="17"/>
          <w:szCs w:val="17"/>
          <w:rtl/>
        </w:rPr>
        <w:t>תצפיות מחזוריות בענפי</w:t>
      </w:r>
      <w:r w:rsidRPr="00AF7D0B">
        <w:rPr>
          <w:rFonts w:ascii="Tahoma" w:hAnsi="Tahoma" w:cs="Tahoma" w:hint="cs"/>
          <w:sz w:val="17"/>
          <w:szCs w:val="17"/>
          <w:rtl/>
        </w:rPr>
        <w:t xml:space="preserve"> מסחר</w:t>
      </w:r>
      <w:r w:rsidRPr="00AF7D0B">
        <w:rPr>
          <w:rFonts w:ascii="Tahoma" w:hAnsi="Tahoma" w:cs="Tahoma"/>
          <w:sz w:val="17"/>
          <w:szCs w:val="17"/>
          <w:rtl/>
        </w:rPr>
        <w:t xml:space="preserve"> </w:t>
      </w:r>
      <w:r w:rsidRPr="00AF7D0B">
        <w:rPr>
          <w:rFonts w:ascii="Tahoma" w:hAnsi="Tahoma" w:cs="Tahoma" w:hint="cs"/>
          <w:sz w:val="17"/>
          <w:szCs w:val="17"/>
          <w:rtl/>
        </w:rPr>
        <w:t>אחרים</w:t>
      </w:r>
      <w:r>
        <w:rPr>
          <w:rStyle w:val="FootnoteReference"/>
          <w:rFonts w:ascii="Tahoma" w:hAnsi="Tahoma" w:cs="Tahoma"/>
          <w:sz w:val="17"/>
          <w:szCs w:val="17"/>
          <w:rtl/>
        </w:rPr>
        <w:footnoteReference w:id="73"/>
      </w:r>
      <w:r w:rsidRPr="00AF7D0B">
        <w:rPr>
          <w:rFonts w:ascii="Tahoma" w:hAnsi="Tahoma" w:cs="Tahoma"/>
          <w:sz w:val="17"/>
          <w:szCs w:val="17"/>
          <w:rtl/>
        </w:rPr>
        <w:t xml:space="preserve"> </w:t>
      </w:r>
      <w:r w:rsidRPr="00AF7D0B">
        <w:rPr>
          <w:rFonts w:ascii="Tahoma" w:hAnsi="Tahoma" w:cs="Tahoma" w:hint="cs"/>
          <w:sz w:val="17"/>
          <w:szCs w:val="17"/>
          <w:rtl/>
        </w:rPr>
        <w:t>ו</w:t>
      </w:r>
      <w:r w:rsidRPr="00AF7D0B">
        <w:rPr>
          <w:rFonts w:ascii="Tahoma" w:hAnsi="Tahoma" w:cs="Tahoma"/>
          <w:sz w:val="17"/>
          <w:szCs w:val="17"/>
          <w:rtl/>
        </w:rPr>
        <w:t>תצפיות עונתיות רלוונטיות</w:t>
      </w:r>
      <w:r w:rsidRPr="00AF7D0B">
        <w:rPr>
          <w:rFonts w:ascii="Tahoma" w:hAnsi="Tahoma" w:cs="Tahoma" w:hint="cs"/>
          <w:sz w:val="17"/>
          <w:szCs w:val="17"/>
          <w:rtl/>
        </w:rPr>
        <w:t>,</w:t>
      </w:r>
      <w:r w:rsidRPr="00AF7D0B">
        <w:rPr>
          <w:rFonts w:ascii="Tahoma" w:hAnsi="Tahoma" w:cs="Tahoma"/>
          <w:sz w:val="17"/>
          <w:szCs w:val="17"/>
          <w:rtl/>
        </w:rPr>
        <w:t xml:space="preserve"> כגון בדיקת </w:t>
      </w:r>
      <w:r w:rsidRPr="00AF7D0B">
        <w:rPr>
          <w:rFonts w:ascii="Tahoma" w:hAnsi="Tahoma" w:cs="Tahoma" w:hint="cs"/>
          <w:sz w:val="17"/>
          <w:szCs w:val="17"/>
          <w:rtl/>
        </w:rPr>
        <w:t>מחירי מוצרי מזון ב</w:t>
      </w:r>
      <w:r w:rsidRPr="00AF7D0B">
        <w:rPr>
          <w:rFonts w:ascii="Tahoma" w:hAnsi="Tahoma" w:cs="Tahoma"/>
          <w:sz w:val="17"/>
          <w:szCs w:val="17"/>
          <w:rtl/>
        </w:rPr>
        <w:t>חופי רחצה</w:t>
      </w:r>
      <w:r w:rsidRPr="00AF7D0B">
        <w:rPr>
          <w:rFonts w:ascii="Tahoma" w:hAnsi="Tahoma" w:cs="Tahoma" w:hint="cs"/>
          <w:sz w:val="17"/>
          <w:szCs w:val="17"/>
          <w:rtl/>
        </w:rPr>
        <w:t xml:space="preserve"> וכיוצא בזה.</w:t>
      </w:r>
      <w:r w:rsidRPr="00AF7D0B">
        <w:rPr>
          <w:rFonts w:ascii="Tahoma" w:hAnsi="Tahoma" w:cs="Tahoma"/>
          <w:sz w:val="17"/>
          <w:szCs w:val="17"/>
          <w:rtl/>
        </w:rPr>
        <w:t xml:space="preserve"> </w:t>
      </w:r>
    </w:p>
    <w:p w:rsidR="00861C2F" w:rsidRPr="00AF7D0B" w:rsidP="00E65D32">
      <w:pPr>
        <w:spacing w:line="240" w:lineRule="exact"/>
        <w:ind w:right="2268"/>
        <w:jc w:val="both"/>
        <w:rPr>
          <w:rFonts w:ascii="Tahoma" w:hAnsi="Tahoma" w:cs="Tahoma"/>
          <w:sz w:val="17"/>
          <w:szCs w:val="17"/>
          <w:rtl/>
        </w:rPr>
      </w:pPr>
      <w:r w:rsidRPr="0012789B">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19885" cy="268605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19885" cy="2686050"/>
                        </a:xfrm>
                        <a:prstGeom prst="rect">
                          <a:avLst/>
                        </a:prstGeom>
                        <a:noFill/>
                        <a:ln w="9525">
                          <a:noFill/>
                          <a:miter lim="800000"/>
                          <a:headEnd/>
                          <a:tailEnd/>
                        </a:ln>
                      </wps:spPr>
                      <wps:txbx>
                        <w:txbxContent>
                          <w:p w:rsidR="00223CC7" w:rsidRPr="00373C5D" w:rsidP="00223CC7">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417875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3744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23CC7" w:rsidRPr="00881D99" w:rsidP="00223CC7">
                            <w:pPr>
                              <w:spacing w:after="0" w:line="240" w:lineRule="auto"/>
                              <w:rPr>
                                <w:color w:val="0B5294"/>
                                <w:spacing w:val="-4"/>
                                <w:sz w:val="24"/>
                                <w:szCs w:val="24"/>
                                <w:rtl/>
                                <w:cs/>
                              </w:rPr>
                            </w:pPr>
                            <w:r w:rsidRPr="00223CC7">
                              <w:rPr>
                                <w:rFonts w:cs="Tahoma" w:hint="eastAsia"/>
                                <w:color w:val="0B5294"/>
                                <w:spacing w:val="-4"/>
                                <w:sz w:val="24"/>
                                <w:szCs w:val="24"/>
                                <w:rtl/>
                              </w:rPr>
                              <w:t>הערך</w:t>
                            </w:r>
                            <w:r w:rsidRPr="00223CC7">
                              <w:rPr>
                                <w:rFonts w:cs="Tahoma"/>
                                <w:color w:val="0B5294"/>
                                <w:spacing w:val="-4"/>
                                <w:sz w:val="24"/>
                                <w:szCs w:val="24"/>
                                <w:rtl/>
                              </w:rPr>
                              <w:t xml:space="preserve"> </w:t>
                            </w:r>
                            <w:r w:rsidRPr="00223CC7">
                              <w:rPr>
                                <w:rFonts w:cs="Tahoma" w:hint="eastAsia"/>
                                <w:color w:val="0B5294"/>
                                <w:spacing w:val="-4"/>
                                <w:sz w:val="24"/>
                                <w:szCs w:val="24"/>
                                <w:rtl/>
                              </w:rPr>
                              <w:t>המוסף</w:t>
                            </w:r>
                            <w:r w:rsidRPr="00223CC7">
                              <w:rPr>
                                <w:rFonts w:cs="Tahoma"/>
                                <w:color w:val="0B5294"/>
                                <w:spacing w:val="-4"/>
                                <w:sz w:val="24"/>
                                <w:szCs w:val="24"/>
                                <w:rtl/>
                              </w:rPr>
                              <w:t xml:space="preserve"> </w:t>
                            </w:r>
                            <w:r w:rsidRPr="00223CC7">
                              <w:rPr>
                                <w:rFonts w:cs="Tahoma" w:hint="eastAsia"/>
                                <w:color w:val="0B5294"/>
                                <w:spacing w:val="-4"/>
                                <w:sz w:val="24"/>
                                <w:szCs w:val="24"/>
                                <w:rtl/>
                              </w:rPr>
                              <w:t>מביצוע</w:t>
                            </w:r>
                            <w:r w:rsidRPr="00223CC7">
                              <w:rPr>
                                <w:rFonts w:cs="Tahoma"/>
                                <w:color w:val="0B5294"/>
                                <w:spacing w:val="-4"/>
                                <w:sz w:val="24"/>
                                <w:szCs w:val="24"/>
                                <w:rtl/>
                              </w:rPr>
                              <w:t xml:space="preserve"> </w:t>
                            </w:r>
                            <w:r w:rsidRPr="00223CC7">
                              <w:rPr>
                                <w:rFonts w:cs="Tahoma" w:hint="eastAsia"/>
                                <w:color w:val="0B5294"/>
                                <w:spacing w:val="-4"/>
                                <w:sz w:val="24"/>
                                <w:szCs w:val="24"/>
                                <w:rtl/>
                              </w:rPr>
                              <w:t>תצפיות</w:t>
                            </w:r>
                            <w:r w:rsidRPr="00223CC7">
                              <w:rPr>
                                <w:rFonts w:cs="Tahoma"/>
                                <w:color w:val="0B5294"/>
                                <w:spacing w:val="-4"/>
                                <w:sz w:val="24"/>
                                <w:szCs w:val="24"/>
                                <w:rtl/>
                              </w:rPr>
                              <w:t xml:space="preserve"> </w:t>
                            </w:r>
                            <w:r w:rsidRPr="00223CC7">
                              <w:rPr>
                                <w:rFonts w:cs="Tahoma" w:hint="eastAsia"/>
                                <w:color w:val="0B5294"/>
                                <w:spacing w:val="-4"/>
                                <w:sz w:val="24"/>
                                <w:szCs w:val="24"/>
                                <w:rtl/>
                              </w:rPr>
                              <w:t>מחירים</w:t>
                            </w:r>
                            <w:r w:rsidRPr="00223CC7">
                              <w:rPr>
                                <w:rFonts w:cs="Tahoma"/>
                                <w:color w:val="0B5294"/>
                                <w:spacing w:val="-4"/>
                                <w:sz w:val="24"/>
                                <w:szCs w:val="24"/>
                                <w:rtl/>
                              </w:rPr>
                              <w:t xml:space="preserve"> </w:t>
                            </w:r>
                            <w:r w:rsidRPr="00223CC7">
                              <w:rPr>
                                <w:rFonts w:cs="Tahoma" w:hint="eastAsia"/>
                                <w:color w:val="0B5294"/>
                                <w:spacing w:val="-4"/>
                                <w:sz w:val="24"/>
                                <w:szCs w:val="24"/>
                                <w:rtl/>
                              </w:rPr>
                              <w:t>בתחומי</w:t>
                            </w:r>
                            <w:r w:rsidRPr="00223CC7">
                              <w:rPr>
                                <w:rFonts w:cs="Tahoma"/>
                                <w:color w:val="0B5294"/>
                                <w:spacing w:val="-4"/>
                                <w:sz w:val="24"/>
                                <w:szCs w:val="24"/>
                                <w:rtl/>
                              </w:rPr>
                              <w:t xml:space="preserve"> </w:t>
                            </w:r>
                            <w:r w:rsidRPr="00223CC7">
                              <w:rPr>
                                <w:rFonts w:cs="Tahoma" w:hint="eastAsia"/>
                                <w:color w:val="0B5294"/>
                                <w:spacing w:val="-4"/>
                                <w:sz w:val="24"/>
                                <w:szCs w:val="24"/>
                                <w:rtl/>
                              </w:rPr>
                              <w:t>מסחר</w:t>
                            </w:r>
                            <w:r w:rsidRPr="00223CC7">
                              <w:rPr>
                                <w:rFonts w:cs="Tahoma"/>
                                <w:color w:val="0B5294"/>
                                <w:spacing w:val="-4"/>
                                <w:sz w:val="24"/>
                                <w:szCs w:val="24"/>
                                <w:rtl/>
                              </w:rPr>
                              <w:t xml:space="preserve"> </w:t>
                            </w:r>
                            <w:r w:rsidRPr="00223CC7">
                              <w:rPr>
                                <w:rFonts w:cs="Tahoma" w:hint="eastAsia"/>
                                <w:color w:val="0B5294"/>
                                <w:spacing w:val="-4"/>
                                <w:sz w:val="24"/>
                                <w:szCs w:val="24"/>
                                <w:rtl/>
                              </w:rPr>
                              <w:t>נוספים</w:t>
                            </w:r>
                            <w:r w:rsidRPr="00223CC7">
                              <w:rPr>
                                <w:rFonts w:cs="Tahoma"/>
                                <w:color w:val="0B5294"/>
                                <w:spacing w:val="-4"/>
                                <w:sz w:val="24"/>
                                <w:szCs w:val="24"/>
                                <w:rtl/>
                              </w:rPr>
                              <w:t xml:space="preserve"> </w:t>
                            </w:r>
                            <w:r w:rsidRPr="00223CC7">
                              <w:rPr>
                                <w:rFonts w:cs="Tahoma" w:hint="eastAsia"/>
                                <w:color w:val="0B5294"/>
                                <w:spacing w:val="-4"/>
                                <w:sz w:val="24"/>
                                <w:szCs w:val="24"/>
                                <w:rtl/>
                              </w:rPr>
                              <w:t>פוחת</w:t>
                            </w:r>
                            <w:r w:rsidRPr="00223CC7">
                              <w:rPr>
                                <w:rFonts w:cs="Tahoma"/>
                                <w:color w:val="0B5294"/>
                                <w:spacing w:val="-4"/>
                                <w:sz w:val="24"/>
                                <w:szCs w:val="24"/>
                                <w:rtl/>
                              </w:rPr>
                              <w:t xml:space="preserve"> </w:t>
                            </w:r>
                            <w:r w:rsidRPr="00223CC7">
                              <w:rPr>
                                <w:rFonts w:cs="Tahoma" w:hint="eastAsia"/>
                                <w:color w:val="0B5294"/>
                                <w:spacing w:val="-4"/>
                                <w:sz w:val="24"/>
                                <w:szCs w:val="24"/>
                                <w:rtl/>
                              </w:rPr>
                              <w:t>בתקופה</w:t>
                            </w:r>
                            <w:r w:rsidRPr="00223CC7">
                              <w:rPr>
                                <w:rFonts w:cs="Tahoma"/>
                                <w:color w:val="0B5294"/>
                                <w:spacing w:val="-4"/>
                                <w:sz w:val="24"/>
                                <w:szCs w:val="24"/>
                                <w:rtl/>
                              </w:rPr>
                              <w:t xml:space="preserve"> </w:t>
                            </w:r>
                            <w:r w:rsidRPr="00223CC7">
                              <w:rPr>
                                <w:rFonts w:cs="Tahoma" w:hint="eastAsia"/>
                                <w:color w:val="0B5294"/>
                                <w:spacing w:val="-4"/>
                                <w:sz w:val="24"/>
                                <w:szCs w:val="24"/>
                                <w:rtl/>
                              </w:rPr>
                              <w:t>שבה</w:t>
                            </w:r>
                            <w:r w:rsidRPr="00223CC7">
                              <w:rPr>
                                <w:rFonts w:cs="Tahoma"/>
                                <w:color w:val="0B5294"/>
                                <w:spacing w:val="-4"/>
                                <w:sz w:val="24"/>
                                <w:szCs w:val="24"/>
                                <w:rtl/>
                              </w:rPr>
                              <w:t xml:space="preserve"> </w:t>
                            </w:r>
                            <w:r w:rsidRPr="00223CC7">
                              <w:rPr>
                                <w:rFonts w:cs="Tahoma" w:hint="eastAsia"/>
                                <w:color w:val="0B5294"/>
                                <w:spacing w:val="-4"/>
                                <w:sz w:val="24"/>
                                <w:szCs w:val="24"/>
                                <w:rtl/>
                              </w:rPr>
                              <w:t>לרוב</w:t>
                            </w:r>
                            <w:r w:rsidRPr="00223CC7">
                              <w:rPr>
                                <w:rFonts w:cs="Tahoma"/>
                                <w:color w:val="0B5294"/>
                                <w:spacing w:val="-4"/>
                                <w:sz w:val="24"/>
                                <w:szCs w:val="24"/>
                                <w:rtl/>
                              </w:rPr>
                              <w:t xml:space="preserve"> </w:t>
                            </w:r>
                            <w:r w:rsidRPr="00223CC7">
                              <w:rPr>
                                <w:rFonts w:cs="Tahoma" w:hint="eastAsia"/>
                                <w:color w:val="0B5294"/>
                                <w:spacing w:val="-4"/>
                                <w:sz w:val="24"/>
                                <w:szCs w:val="24"/>
                                <w:rtl/>
                              </w:rPr>
                              <w:t>משקי</w:t>
                            </w:r>
                            <w:r w:rsidRPr="00223CC7">
                              <w:rPr>
                                <w:rFonts w:cs="Tahoma"/>
                                <w:color w:val="0B5294"/>
                                <w:spacing w:val="-4"/>
                                <w:sz w:val="24"/>
                                <w:szCs w:val="24"/>
                                <w:rtl/>
                              </w:rPr>
                              <w:t xml:space="preserve"> </w:t>
                            </w:r>
                            <w:r w:rsidRPr="00223CC7">
                              <w:rPr>
                                <w:rFonts w:cs="Tahoma" w:hint="eastAsia"/>
                                <w:color w:val="0B5294"/>
                                <w:spacing w:val="-4"/>
                                <w:sz w:val="24"/>
                                <w:szCs w:val="24"/>
                                <w:rtl/>
                              </w:rPr>
                              <w:t>הבית</w:t>
                            </w:r>
                            <w:r w:rsidRPr="00223CC7">
                              <w:rPr>
                                <w:rFonts w:cs="Tahoma"/>
                                <w:color w:val="0B5294"/>
                                <w:spacing w:val="-4"/>
                                <w:sz w:val="24"/>
                                <w:szCs w:val="24"/>
                                <w:rtl/>
                              </w:rPr>
                              <w:t xml:space="preserve"> </w:t>
                            </w:r>
                            <w:r w:rsidRPr="00223CC7">
                              <w:rPr>
                                <w:rFonts w:cs="Tahoma" w:hint="eastAsia"/>
                                <w:color w:val="0B5294"/>
                                <w:spacing w:val="-4"/>
                                <w:sz w:val="24"/>
                                <w:szCs w:val="24"/>
                                <w:rtl/>
                              </w:rPr>
                              <w:t>בישראל</w:t>
                            </w:r>
                            <w:r w:rsidRPr="00223CC7">
                              <w:rPr>
                                <w:rFonts w:cs="Tahoma"/>
                                <w:color w:val="0B5294"/>
                                <w:spacing w:val="-4"/>
                                <w:sz w:val="24"/>
                                <w:szCs w:val="24"/>
                                <w:rtl/>
                              </w:rPr>
                              <w:t xml:space="preserve"> </w:t>
                            </w:r>
                            <w:r w:rsidRPr="00223CC7">
                              <w:rPr>
                                <w:rFonts w:cs="Tahoma" w:hint="eastAsia"/>
                                <w:color w:val="0B5294"/>
                                <w:spacing w:val="-4"/>
                                <w:sz w:val="24"/>
                                <w:szCs w:val="24"/>
                                <w:rtl/>
                              </w:rPr>
                              <w:t>יש</w:t>
                            </w:r>
                            <w:r w:rsidRPr="00223CC7">
                              <w:rPr>
                                <w:rFonts w:cs="Tahoma"/>
                                <w:color w:val="0B5294"/>
                                <w:spacing w:val="-4"/>
                                <w:sz w:val="24"/>
                                <w:szCs w:val="24"/>
                                <w:rtl/>
                              </w:rPr>
                              <w:t xml:space="preserve"> </w:t>
                            </w:r>
                            <w:r w:rsidRPr="00223CC7">
                              <w:rPr>
                                <w:rFonts w:cs="Tahoma" w:hint="eastAsia"/>
                                <w:color w:val="0B5294"/>
                                <w:spacing w:val="-4"/>
                                <w:sz w:val="24"/>
                                <w:szCs w:val="24"/>
                                <w:rtl/>
                              </w:rPr>
                              <w:t>יכולת</w:t>
                            </w:r>
                            <w:r w:rsidRPr="00223CC7">
                              <w:rPr>
                                <w:rFonts w:cs="Tahoma"/>
                                <w:color w:val="0B5294"/>
                                <w:spacing w:val="-4"/>
                                <w:sz w:val="24"/>
                                <w:szCs w:val="24"/>
                                <w:rtl/>
                              </w:rPr>
                              <w:t xml:space="preserve"> </w:t>
                            </w:r>
                            <w:r w:rsidRPr="00223CC7">
                              <w:rPr>
                                <w:rFonts w:cs="Tahoma" w:hint="eastAsia"/>
                                <w:color w:val="0B5294"/>
                                <w:spacing w:val="-4"/>
                                <w:sz w:val="24"/>
                                <w:szCs w:val="24"/>
                                <w:rtl/>
                              </w:rPr>
                              <w:t>עצמית</w:t>
                            </w:r>
                            <w:r w:rsidRPr="00223CC7">
                              <w:rPr>
                                <w:rFonts w:cs="Tahoma"/>
                                <w:color w:val="0B5294"/>
                                <w:spacing w:val="-4"/>
                                <w:sz w:val="24"/>
                                <w:szCs w:val="24"/>
                                <w:rtl/>
                              </w:rPr>
                              <w:t xml:space="preserve"> </w:t>
                            </w:r>
                            <w:r w:rsidRPr="00223CC7">
                              <w:rPr>
                                <w:rFonts w:cs="Tahoma" w:hint="eastAsia"/>
                                <w:color w:val="0B5294"/>
                                <w:spacing w:val="-4"/>
                                <w:sz w:val="24"/>
                                <w:szCs w:val="24"/>
                                <w:rtl/>
                              </w:rPr>
                              <w:t>להשוות</w:t>
                            </w:r>
                            <w:r w:rsidRPr="00223CC7">
                              <w:rPr>
                                <w:rFonts w:cs="Tahoma"/>
                                <w:color w:val="0B5294"/>
                                <w:spacing w:val="-4"/>
                                <w:sz w:val="24"/>
                                <w:szCs w:val="24"/>
                                <w:rtl/>
                              </w:rPr>
                              <w:t xml:space="preserve"> </w:t>
                            </w:r>
                            <w:r w:rsidRPr="00223CC7">
                              <w:rPr>
                                <w:rFonts w:cs="Tahoma" w:hint="eastAsia"/>
                                <w:color w:val="0B5294"/>
                                <w:spacing w:val="-4"/>
                                <w:sz w:val="24"/>
                                <w:szCs w:val="24"/>
                                <w:rtl/>
                              </w:rPr>
                              <w:t>מחירים</w:t>
                            </w:r>
                            <w:r w:rsidRPr="00223CC7">
                              <w:rPr>
                                <w:rFonts w:cs="Tahoma"/>
                                <w:color w:val="0B5294"/>
                                <w:spacing w:val="-4"/>
                                <w:sz w:val="24"/>
                                <w:szCs w:val="24"/>
                                <w:rtl/>
                              </w:rPr>
                              <w:t xml:space="preserve"> </w:t>
                            </w:r>
                            <w:r w:rsidRPr="00223CC7">
                              <w:rPr>
                                <w:rFonts w:cs="Tahoma" w:hint="eastAsia"/>
                                <w:color w:val="0B5294"/>
                                <w:spacing w:val="-4"/>
                                <w:sz w:val="24"/>
                                <w:szCs w:val="24"/>
                                <w:rtl/>
                              </w:rPr>
                              <w:t>באמצעות</w:t>
                            </w:r>
                            <w:r w:rsidRPr="00223CC7">
                              <w:rPr>
                                <w:rFonts w:cs="Tahoma"/>
                                <w:color w:val="0B5294"/>
                                <w:spacing w:val="-4"/>
                                <w:sz w:val="24"/>
                                <w:szCs w:val="24"/>
                                <w:rtl/>
                              </w:rPr>
                              <w:t xml:space="preserve"> </w:t>
                            </w:r>
                            <w:r w:rsidRPr="00223CC7">
                              <w:rPr>
                                <w:rFonts w:cs="Tahoma" w:hint="eastAsia"/>
                                <w:color w:val="0B5294"/>
                                <w:spacing w:val="-4"/>
                                <w:sz w:val="24"/>
                                <w:szCs w:val="24"/>
                                <w:rtl/>
                              </w:rPr>
                              <w:t>האינטרנט</w:t>
                            </w:r>
                          </w:p>
                          <w:p w:rsidR="00223CC7" w:rsidRPr="00373C5D" w:rsidP="00223CC7">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8417057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0729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211.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223CC7" w:rsidRPr="00373C5D" w:rsidP="00223CC7">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8847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23CC7" w:rsidRPr="00881D99" w:rsidP="00223CC7">
                      <w:pPr>
                        <w:spacing w:after="0" w:line="240" w:lineRule="auto"/>
                        <w:rPr>
                          <w:color w:val="0B5294"/>
                          <w:spacing w:val="-4"/>
                          <w:sz w:val="24"/>
                          <w:szCs w:val="24"/>
                          <w:rtl/>
                          <w:cs/>
                        </w:rPr>
                      </w:pPr>
                      <w:r w:rsidRPr="00223CC7">
                        <w:rPr>
                          <w:rFonts w:cs="Tahoma" w:hint="eastAsia"/>
                          <w:color w:val="0B5294"/>
                          <w:spacing w:val="-4"/>
                          <w:sz w:val="24"/>
                          <w:szCs w:val="24"/>
                          <w:rtl/>
                        </w:rPr>
                        <w:t>הערך</w:t>
                      </w:r>
                      <w:r w:rsidRPr="00223CC7">
                        <w:rPr>
                          <w:rFonts w:cs="Tahoma"/>
                          <w:color w:val="0B5294"/>
                          <w:spacing w:val="-4"/>
                          <w:sz w:val="24"/>
                          <w:szCs w:val="24"/>
                          <w:rtl/>
                        </w:rPr>
                        <w:t xml:space="preserve"> </w:t>
                      </w:r>
                      <w:r w:rsidRPr="00223CC7">
                        <w:rPr>
                          <w:rFonts w:cs="Tahoma" w:hint="eastAsia"/>
                          <w:color w:val="0B5294"/>
                          <w:spacing w:val="-4"/>
                          <w:sz w:val="24"/>
                          <w:szCs w:val="24"/>
                          <w:rtl/>
                        </w:rPr>
                        <w:t>המוסף</w:t>
                      </w:r>
                      <w:r w:rsidRPr="00223CC7">
                        <w:rPr>
                          <w:rFonts w:cs="Tahoma"/>
                          <w:color w:val="0B5294"/>
                          <w:spacing w:val="-4"/>
                          <w:sz w:val="24"/>
                          <w:szCs w:val="24"/>
                          <w:rtl/>
                        </w:rPr>
                        <w:t xml:space="preserve"> </w:t>
                      </w:r>
                      <w:r w:rsidRPr="00223CC7">
                        <w:rPr>
                          <w:rFonts w:cs="Tahoma" w:hint="eastAsia"/>
                          <w:color w:val="0B5294"/>
                          <w:spacing w:val="-4"/>
                          <w:sz w:val="24"/>
                          <w:szCs w:val="24"/>
                          <w:rtl/>
                        </w:rPr>
                        <w:t>מביצוע</w:t>
                      </w:r>
                      <w:r w:rsidRPr="00223CC7">
                        <w:rPr>
                          <w:rFonts w:cs="Tahoma"/>
                          <w:color w:val="0B5294"/>
                          <w:spacing w:val="-4"/>
                          <w:sz w:val="24"/>
                          <w:szCs w:val="24"/>
                          <w:rtl/>
                        </w:rPr>
                        <w:t xml:space="preserve"> </w:t>
                      </w:r>
                      <w:r w:rsidRPr="00223CC7">
                        <w:rPr>
                          <w:rFonts w:cs="Tahoma" w:hint="eastAsia"/>
                          <w:color w:val="0B5294"/>
                          <w:spacing w:val="-4"/>
                          <w:sz w:val="24"/>
                          <w:szCs w:val="24"/>
                          <w:rtl/>
                        </w:rPr>
                        <w:t>תצפיות</w:t>
                      </w:r>
                      <w:r w:rsidRPr="00223CC7">
                        <w:rPr>
                          <w:rFonts w:cs="Tahoma"/>
                          <w:color w:val="0B5294"/>
                          <w:spacing w:val="-4"/>
                          <w:sz w:val="24"/>
                          <w:szCs w:val="24"/>
                          <w:rtl/>
                        </w:rPr>
                        <w:t xml:space="preserve"> </w:t>
                      </w:r>
                      <w:r w:rsidRPr="00223CC7">
                        <w:rPr>
                          <w:rFonts w:cs="Tahoma" w:hint="eastAsia"/>
                          <w:color w:val="0B5294"/>
                          <w:spacing w:val="-4"/>
                          <w:sz w:val="24"/>
                          <w:szCs w:val="24"/>
                          <w:rtl/>
                        </w:rPr>
                        <w:t>מחירים</w:t>
                      </w:r>
                      <w:r w:rsidRPr="00223CC7">
                        <w:rPr>
                          <w:rFonts w:cs="Tahoma"/>
                          <w:color w:val="0B5294"/>
                          <w:spacing w:val="-4"/>
                          <w:sz w:val="24"/>
                          <w:szCs w:val="24"/>
                          <w:rtl/>
                        </w:rPr>
                        <w:t xml:space="preserve"> </w:t>
                      </w:r>
                      <w:r w:rsidRPr="00223CC7">
                        <w:rPr>
                          <w:rFonts w:cs="Tahoma" w:hint="eastAsia"/>
                          <w:color w:val="0B5294"/>
                          <w:spacing w:val="-4"/>
                          <w:sz w:val="24"/>
                          <w:szCs w:val="24"/>
                          <w:rtl/>
                        </w:rPr>
                        <w:t>בתחומי</w:t>
                      </w:r>
                      <w:r w:rsidRPr="00223CC7">
                        <w:rPr>
                          <w:rFonts w:cs="Tahoma"/>
                          <w:color w:val="0B5294"/>
                          <w:spacing w:val="-4"/>
                          <w:sz w:val="24"/>
                          <w:szCs w:val="24"/>
                          <w:rtl/>
                        </w:rPr>
                        <w:t xml:space="preserve"> </w:t>
                      </w:r>
                      <w:r w:rsidRPr="00223CC7">
                        <w:rPr>
                          <w:rFonts w:cs="Tahoma" w:hint="eastAsia"/>
                          <w:color w:val="0B5294"/>
                          <w:spacing w:val="-4"/>
                          <w:sz w:val="24"/>
                          <w:szCs w:val="24"/>
                          <w:rtl/>
                        </w:rPr>
                        <w:t>מסחר</w:t>
                      </w:r>
                      <w:r w:rsidRPr="00223CC7">
                        <w:rPr>
                          <w:rFonts w:cs="Tahoma"/>
                          <w:color w:val="0B5294"/>
                          <w:spacing w:val="-4"/>
                          <w:sz w:val="24"/>
                          <w:szCs w:val="24"/>
                          <w:rtl/>
                        </w:rPr>
                        <w:t xml:space="preserve"> </w:t>
                      </w:r>
                      <w:r w:rsidRPr="00223CC7">
                        <w:rPr>
                          <w:rFonts w:cs="Tahoma" w:hint="eastAsia"/>
                          <w:color w:val="0B5294"/>
                          <w:spacing w:val="-4"/>
                          <w:sz w:val="24"/>
                          <w:szCs w:val="24"/>
                          <w:rtl/>
                        </w:rPr>
                        <w:t>נוספים</w:t>
                      </w:r>
                      <w:r w:rsidRPr="00223CC7">
                        <w:rPr>
                          <w:rFonts w:cs="Tahoma"/>
                          <w:color w:val="0B5294"/>
                          <w:spacing w:val="-4"/>
                          <w:sz w:val="24"/>
                          <w:szCs w:val="24"/>
                          <w:rtl/>
                        </w:rPr>
                        <w:t xml:space="preserve"> </w:t>
                      </w:r>
                      <w:r w:rsidRPr="00223CC7">
                        <w:rPr>
                          <w:rFonts w:cs="Tahoma" w:hint="eastAsia"/>
                          <w:color w:val="0B5294"/>
                          <w:spacing w:val="-4"/>
                          <w:sz w:val="24"/>
                          <w:szCs w:val="24"/>
                          <w:rtl/>
                        </w:rPr>
                        <w:t>פוחת</w:t>
                      </w:r>
                      <w:r w:rsidRPr="00223CC7">
                        <w:rPr>
                          <w:rFonts w:cs="Tahoma"/>
                          <w:color w:val="0B5294"/>
                          <w:spacing w:val="-4"/>
                          <w:sz w:val="24"/>
                          <w:szCs w:val="24"/>
                          <w:rtl/>
                        </w:rPr>
                        <w:t xml:space="preserve"> </w:t>
                      </w:r>
                      <w:r w:rsidRPr="00223CC7">
                        <w:rPr>
                          <w:rFonts w:cs="Tahoma" w:hint="eastAsia"/>
                          <w:color w:val="0B5294"/>
                          <w:spacing w:val="-4"/>
                          <w:sz w:val="24"/>
                          <w:szCs w:val="24"/>
                          <w:rtl/>
                        </w:rPr>
                        <w:t>בתקופה</w:t>
                      </w:r>
                      <w:r w:rsidRPr="00223CC7">
                        <w:rPr>
                          <w:rFonts w:cs="Tahoma"/>
                          <w:color w:val="0B5294"/>
                          <w:spacing w:val="-4"/>
                          <w:sz w:val="24"/>
                          <w:szCs w:val="24"/>
                          <w:rtl/>
                        </w:rPr>
                        <w:t xml:space="preserve"> </w:t>
                      </w:r>
                      <w:r w:rsidRPr="00223CC7">
                        <w:rPr>
                          <w:rFonts w:cs="Tahoma" w:hint="eastAsia"/>
                          <w:color w:val="0B5294"/>
                          <w:spacing w:val="-4"/>
                          <w:sz w:val="24"/>
                          <w:szCs w:val="24"/>
                          <w:rtl/>
                        </w:rPr>
                        <w:t>שבה</w:t>
                      </w:r>
                      <w:r w:rsidRPr="00223CC7">
                        <w:rPr>
                          <w:rFonts w:cs="Tahoma"/>
                          <w:color w:val="0B5294"/>
                          <w:spacing w:val="-4"/>
                          <w:sz w:val="24"/>
                          <w:szCs w:val="24"/>
                          <w:rtl/>
                        </w:rPr>
                        <w:t xml:space="preserve"> </w:t>
                      </w:r>
                      <w:r w:rsidRPr="00223CC7">
                        <w:rPr>
                          <w:rFonts w:cs="Tahoma" w:hint="eastAsia"/>
                          <w:color w:val="0B5294"/>
                          <w:spacing w:val="-4"/>
                          <w:sz w:val="24"/>
                          <w:szCs w:val="24"/>
                          <w:rtl/>
                        </w:rPr>
                        <w:t>לרוב</w:t>
                      </w:r>
                      <w:r w:rsidRPr="00223CC7">
                        <w:rPr>
                          <w:rFonts w:cs="Tahoma"/>
                          <w:color w:val="0B5294"/>
                          <w:spacing w:val="-4"/>
                          <w:sz w:val="24"/>
                          <w:szCs w:val="24"/>
                          <w:rtl/>
                        </w:rPr>
                        <w:t xml:space="preserve"> </w:t>
                      </w:r>
                      <w:r w:rsidRPr="00223CC7">
                        <w:rPr>
                          <w:rFonts w:cs="Tahoma" w:hint="eastAsia"/>
                          <w:color w:val="0B5294"/>
                          <w:spacing w:val="-4"/>
                          <w:sz w:val="24"/>
                          <w:szCs w:val="24"/>
                          <w:rtl/>
                        </w:rPr>
                        <w:t>משקי</w:t>
                      </w:r>
                      <w:r w:rsidRPr="00223CC7">
                        <w:rPr>
                          <w:rFonts w:cs="Tahoma"/>
                          <w:color w:val="0B5294"/>
                          <w:spacing w:val="-4"/>
                          <w:sz w:val="24"/>
                          <w:szCs w:val="24"/>
                          <w:rtl/>
                        </w:rPr>
                        <w:t xml:space="preserve"> </w:t>
                      </w:r>
                      <w:r w:rsidRPr="00223CC7">
                        <w:rPr>
                          <w:rFonts w:cs="Tahoma" w:hint="eastAsia"/>
                          <w:color w:val="0B5294"/>
                          <w:spacing w:val="-4"/>
                          <w:sz w:val="24"/>
                          <w:szCs w:val="24"/>
                          <w:rtl/>
                        </w:rPr>
                        <w:t>הבית</w:t>
                      </w:r>
                      <w:r w:rsidRPr="00223CC7">
                        <w:rPr>
                          <w:rFonts w:cs="Tahoma"/>
                          <w:color w:val="0B5294"/>
                          <w:spacing w:val="-4"/>
                          <w:sz w:val="24"/>
                          <w:szCs w:val="24"/>
                          <w:rtl/>
                        </w:rPr>
                        <w:t xml:space="preserve"> </w:t>
                      </w:r>
                      <w:r w:rsidRPr="00223CC7">
                        <w:rPr>
                          <w:rFonts w:cs="Tahoma" w:hint="eastAsia"/>
                          <w:color w:val="0B5294"/>
                          <w:spacing w:val="-4"/>
                          <w:sz w:val="24"/>
                          <w:szCs w:val="24"/>
                          <w:rtl/>
                        </w:rPr>
                        <w:t>בישראל</w:t>
                      </w:r>
                      <w:r w:rsidRPr="00223CC7">
                        <w:rPr>
                          <w:rFonts w:cs="Tahoma"/>
                          <w:color w:val="0B5294"/>
                          <w:spacing w:val="-4"/>
                          <w:sz w:val="24"/>
                          <w:szCs w:val="24"/>
                          <w:rtl/>
                        </w:rPr>
                        <w:t xml:space="preserve"> </w:t>
                      </w:r>
                      <w:r w:rsidRPr="00223CC7">
                        <w:rPr>
                          <w:rFonts w:cs="Tahoma" w:hint="eastAsia"/>
                          <w:color w:val="0B5294"/>
                          <w:spacing w:val="-4"/>
                          <w:sz w:val="24"/>
                          <w:szCs w:val="24"/>
                          <w:rtl/>
                        </w:rPr>
                        <w:t>יש</w:t>
                      </w:r>
                      <w:r w:rsidRPr="00223CC7">
                        <w:rPr>
                          <w:rFonts w:cs="Tahoma"/>
                          <w:color w:val="0B5294"/>
                          <w:spacing w:val="-4"/>
                          <w:sz w:val="24"/>
                          <w:szCs w:val="24"/>
                          <w:rtl/>
                        </w:rPr>
                        <w:t xml:space="preserve"> </w:t>
                      </w:r>
                      <w:r w:rsidRPr="00223CC7">
                        <w:rPr>
                          <w:rFonts w:cs="Tahoma" w:hint="eastAsia"/>
                          <w:color w:val="0B5294"/>
                          <w:spacing w:val="-4"/>
                          <w:sz w:val="24"/>
                          <w:szCs w:val="24"/>
                          <w:rtl/>
                        </w:rPr>
                        <w:t>יכולת</w:t>
                      </w:r>
                      <w:r w:rsidRPr="00223CC7">
                        <w:rPr>
                          <w:rFonts w:cs="Tahoma"/>
                          <w:color w:val="0B5294"/>
                          <w:spacing w:val="-4"/>
                          <w:sz w:val="24"/>
                          <w:szCs w:val="24"/>
                          <w:rtl/>
                        </w:rPr>
                        <w:t xml:space="preserve"> </w:t>
                      </w:r>
                      <w:r w:rsidRPr="00223CC7">
                        <w:rPr>
                          <w:rFonts w:cs="Tahoma" w:hint="eastAsia"/>
                          <w:color w:val="0B5294"/>
                          <w:spacing w:val="-4"/>
                          <w:sz w:val="24"/>
                          <w:szCs w:val="24"/>
                          <w:rtl/>
                        </w:rPr>
                        <w:t>עצמית</w:t>
                      </w:r>
                      <w:r w:rsidRPr="00223CC7">
                        <w:rPr>
                          <w:rFonts w:cs="Tahoma"/>
                          <w:color w:val="0B5294"/>
                          <w:spacing w:val="-4"/>
                          <w:sz w:val="24"/>
                          <w:szCs w:val="24"/>
                          <w:rtl/>
                        </w:rPr>
                        <w:t xml:space="preserve"> </w:t>
                      </w:r>
                      <w:r w:rsidRPr="00223CC7">
                        <w:rPr>
                          <w:rFonts w:cs="Tahoma" w:hint="eastAsia"/>
                          <w:color w:val="0B5294"/>
                          <w:spacing w:val="-4"/>
                          <w:sz w:val="24"/>
                          <w:szCs w:val="24"/>
                          <w:rtl/>
                        </w:rPr>
                        <w:t>להשוות</w:t>
                      </w:r>
                      <w:r w:rsidRPr="00223CC7">
                        <w:rPr>
                          <w:rFonts w:cs="Tahoma"/>
                          <w:color w:val="0B5294"/>
                          <w:spacing w:val="-4"/>
                          <w:sz w:val="24"/>
                          <w:szCs w:val="24"/>
                          <w:rtl/>
                        </w:rPr>
                        <w:t xml:space="preserve"> </w:t>
                      </w:r>
                      <w:r w:rsidRPr="00223CC7">
                        <w:rPr>
                          <w:rFonts w:cs="Tahoma" w:hint="eastAsia"/>
                          <w:color w:val="0B5294"/>
                          <w:spacing w:val="-4"/>
                          <w:sz w:val="24"/>
                          <w:szCs w:val="24"/>
                          <w:rtl/>
                        </w:rPr>
                        <w:t>מחירים</w:t>
                      </w:r>
                      <w:r w:rsidRPr="00223CC7">
                        <w:rPr>
                          <w:rFonts w:cs="Tahoma"/>
                          <w:color w:val="0B5294"/>
                          <w:spacing w:val="-4"/>
                          <w:sz w:val="24"/>
                          <w:szCs w:val="24"/>
                          <w:rtl/>
                        </w:rPr>
                        <w:t xml:space="preserve"> </w:t>
                      </w:r>
                      <w:r w:rsidRPr="00223CC7">
                        <w:rPr>
                          <w:rFonts w:cs="Tahoma" w:hint="eastAsia"/>
                          <w:color w:val="0B5294"/>
                          <w:spacing w:val="-4"/>
                          <w:sz w:val="24"/>
                          <w:szCs w:val="24"/>
                          <w:rtl/>
                        </w:rPr>
                        <w:t>באמצעות</w:t>
                      </w:r>
                      <w:r w:rsidRPr="00223CC7">
                        <w:rPr>
                          <w:rFonts w:cs="Tahoma"/>
                          <w:color w:val="0B5294"/>
                          <w:spacing w:val="-4"/>
                          <w:sz w:val="24"/>
                          <w:szCs w:val="24"/>
                          <w:rtl/>
                        </w:rPr>
                        <w:t xml:space="preserve"> </w:t>
                      </w:r>
                      <w:r w:rsidRPr="00223CC7">
                        <w:rPr>
                          <w:rFonts w:cs="Tahoma" w:hint="eastAsia"/>
                          <w:color w:val="0B5294"/>
                          <w:spacing w:val="-4"/>
                          <w:sz w:val="24"/>
                          <w:szCs w:val="24"/>
                          <w:rtl/>
                        </w:rPr>
                        <w:t>האינטרנט</w:t>
                      </w:r>
                    </w:p>
                    <w:p w:rsidR="00223CC7" w:rsidRPr="00373C5D" w:rsidP="00223CC7">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6966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AF7D0B" w:rsidR="00861C2F">
        <w:rPr>
          <w:rFonts w:ascii="Tahoma" w:hAnsi="Tahoma" w:cs="Tahoma" w:hint="cs"/>
          <w:sz w:val="17"/>
          <w:szCs w:val="17"/>
          <w:rtl/>
        </w:rPr>
        <w:t>יצוין כי חוק הגנת הצרכן וצווים</w:t>
      </w:r>
      <w:r w:rsidRPr="00AF7D0B" w:rsidR="00861C2F">
        <w:rPr>
          <w:rFonts w:ascii="Tahoma" w:hAnsi="Tahoma" w:cs="Tahoma"/>
          <w:sz w:val="17"/>
          <w:szCs w:val="17"/>
          <w:rtl/>
        </w:rPr>
        <w:t xml:space="preserve"> </w:t>
      </w:r>
      <w:r w:rsidRPr="00AF7D0B" w:rsidR="00861C2F">
        <w:rPr>
          <w:rFonts w:ascii="Tahoma" w:hAnsi="Tahoma" w:cs="Tahoma" w:hint="cs"/>
          <w:sz w:val="17"/>
          <w:szCs w:val="17"/>
          <w:rtl/>
        </w:rPr>
        <w:t>על</w:t>
      </w:r>
      <w:r w:rsidRPr="00AF7D0B" w:rsidR="00861C2F">
        <w:rPr>
          <w:rFonts w:ascii="Tahoma" w:hAnsi="Tahoma" w:cs="Tahoma"/>
          <w:sz w:val="17"/>
          <w:szCs w:val="17"/>
          <w:rtl/>
        </w:rPr>
        <w:t xml:space="preserve"> </w:t>
      </w:r>
      <w:r w:rsidRPr="00AF7D0B" w:rsidR="00861C2F">
        <w:rPr>
          <w:rFonts w:ascii="Tahoma" w:hAnsi="Tahoma" w:cs="Tahoma" w:hint="cs"/>
          <w:sz w:val="17"/>
          <w:szCs w:val="17"/>
          <w:rtl/>
        </w:rPr>
        <w:t xml:space="preserve">פיו מחייבים </w:t>
      </w:r>
      <w:r w:rsidRPr="00AF7D0B" w:rsidR="00861C2F">
        <w:rPr>
          <w:rFonts w:ascii="Tahoma" w:hAnsi="Tahoma" w:cs="Tahoma"/>
          <w:sz w:val="17"/>
          <w:szCs w:val="17"/>
          <w:rtl/>
        </w:rPr>
        <w:t xml:space="preserve">עוסק </w:t>
      </w:r>
      <w:r w:rsidRPr="00AF7D0B" w:rsidR="00861C2F">
        <w:rPr>
          <w:rFonts w:ascii="Tahoma" w:hAnsi="Tahoma" w:cs="Tahoma" w:hint="cs"/>
          <w:sz w:val="17"/>
          <w:szCs w:val="17"/>
          <w:rtl/>
        </w:rPr>
        <w:t>ב</w:t>
      </w:r>
      <w:r w:rsidRPr="00AF7D0B" w:rsidR="00861C2F">
        <w:rPr>
          <w:rFonts w:ascii="Tahoma" w:hAnsi="Tahoma" w:cs="Tahoma"/>
          <w:sz w:val="17"/>
          <w:szCs w:val="17"/>
          <w:rtl/>
        </w:rPr>
        <w:t>ס</w:t>
      </w:r>
      <w:r w:rsidRPr="00AF7D0B" w:rsidR="00861C2F">
        <w:rPr>
          <w:rFonts w:ascii="Tahoma" w:hAnsi="Tahoma" w:cs="Tahoma" w:hint="cs"/>
          <w:sz w:val="17"/>
          <w:szCs w:val="17"/>
          <w:rtl/>
        </w:rPr>
        <w:t>י</w:t>
      </w:r>
      <w:r w:rsidRPr="00AF7D0B" w:rsidR="00861C2F">
        <w:rPr>
          <w:rFonts w:ascii="Tahoma" w:hAnsi="Tahoma" w:cs="Tahoma"/>
          <w:sz w:val="17"/>
          <w:szCs w:val="17"/>
          <w:rtl/>
        </w:rPr>
        <w:t>מ</w:t>
      </w:r>
      <w:r w:rsidRPr="00AF7D0B" w:rsidR="00861C2F">
        <w:rPr>
          <w:rFonts w:ascii="Tahoma" w:hAnsi="Tahoma" w:cs="Tahoma" w:hint="cs"/>
          <w:sz w:val="17"/>
          <w:szCs w:val="17"/>
          <w:rtl/>
        </w:rPr>
        <w:t>ו</w:t>
      </w:r>
      <w:r w:rsidRPr="00AF7D0B" w:rsidR="00861C2F">
        <w:rPr>
          <w:rFonts w:ascii="Tahoma" w:hAnsi="Tahoma" w:cs="Tahoma"/>
          <w:sz w:val="17"/>
          <w:szCs w:val="17"/>
          <w:rtl/>
        </w:rPr>
        <w:t>ן על גבי טובין</w:t>
      </w:r>
      <w:r>
        <w:rPr>
          <w:rStyle w:val="FootnoteReference"/>
          <w:rFonts w:ascii="Tahoma" w:hAnsi="Tahoma" w:cs="Tahoma"/>
          <w:sz w:val="17"/>
          <w:szCs w:val="17"/>
          <w:rtl/>
        </w:rPr>
        <w:footnoteReference w:id="74"/>
      </w:r>
      <w:r w:rsidRPr="00AF7D0B" w:rsidR="00861C2F">
        <w:rPr>
          <w:rFonts w:ascii="Tahoma" w:hAnsi="Tahoma" w:cs="Tahoma"/>
          <w:sz w:val="17"/>
          <w:szCs w:val="17"/>
          <w:rtl/>
        </w:rPr>
        <w:t>. הרשות להגנת הצרכן אחראי</w:t>
      </w:r>
      <w:r w:rsidRPr="00AF7D0B" w:rsidR="00861C2F">
        <w:rPr>
          <w:rFonts w:ascii="Tahoma" w:hAnsi="Tahoma" w:cs="Tahoma" w:hint="cs"/>
          <w:sz w:val="17"/>
          <w:szCs w:val="17"/>
          <w:rtl/>
        </w:rPr>
        <w:t>ת</w:t>
      </w:r>
      <w:r w:rsidRPr="00AF7D0B" w:rsidR="00861C2F">
        <w:rPr>
          <w:rFonts w:ascii="Tahoma" w:hAnsi="Tahoma" w:cs="Tahoma"/>
          <w:sz w:val="17"/>
          <w:szCs w:val="17"/>
          <w:rtl/>
        </w:rPr>
        <w:t xml:space="preserve"> לאכוף את חוק הגנת הצרכן</w:t>
      </w:r>
      <w:r w:rsidRPr="00AF7D0B" w:rsidR="00861C2F">
        <w:rPr>
          <w:rFonts w:ascii="Tahoma" w:hAnsi="Tahoma" w:cs="Tahoma" w:hint="cs"/>
          <w:sz w:val="17"/>
          <w:szCs w:val="17"/>
          <w:rtl/>
        </w:rPr>
        <w:t>, לרבות</w:t>
      </w:r>
      <w:r w:rsidRPr="00AF7D0B" w:rsidR="00861C2F">
        <w:rPr>
          <w:rFonts w:ascii="Tahoma" w:hAnsi="Tahoma" w:cs="Tahoma"/>
          <w:sz w:val="17"/>
          <w:szCs w:val="17"/>
          <w:rtl/>
        </w:rPr>
        <w:t xml:space="preserve"> סעיף זה</w:t>
      </w:r>
      <w:r w:rsidRPr="00AF7D0B" w:rsidR="00861C2F">
        <w:rPr>
          <w:rFonts w:ascii="Tahoma" w:hAnsi="Tahoma" w:cs="Tahoma" w:hint="cs"/>
          <w:sz w:val="17"/>
          <w:szCs w:val="17"/>
          <w:rtl/>
        </w:rPr>
        <w:t xml:space="preserve"> של סימון מוצרים</w:t>
      </w:r>
      <w:r w:rsidRPr="00AF7D0B" w:rsidR="00861C2F">
        <w:rPr>
          <w:rFonts w:ascii="Tahoma" w:hAnsi="Tahoma" w:cs="Tahoma"/>
          <w:sz w:val="17"/>
          <w:szCs w:val="17"/>
          <w:rtl/>
        </w:rPr>
        <w:t>.</w:t>
      </w:r>
    </w:p>
    <w:p w:rsidR="00861C2F" w:rsidRPr="00AF7D0B" w:rsidP="005C483F">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בתשובתה </w:t>
      </w:r>
      <w:r w:rsidRPr="00AF7D0B">
        <w:rPr>
          <w:rFonts w:ascii="Tahoma" w:hAnsi="Tahoma" w:cs="Tahoma" w:hint="cs"/>
          <w:sz w:val="17"/>
          <w:szCs w:val="17"/>
          <w:rtl/>
        </w:rPr>
        <w:t xml:space="preserve">ציינה </w:t>
      </w:r>
      <w:r w:rsidRPr="00AF7D0B">
        <w:rPr>
          <w:rFonts w:ascii="Tahoma" w:hAnsi="Tahoma" w:cs="Tahoma"/>
          <w:sz w:val="17"/>
          <w:szCs w:val="17"/>
          <w:rtl/>
        </w:rPr>
        <w:t>המועצה כי הדגש בפרויקט זה הוא על השוואת מחירים בענפי מסחר אחרים שאין בהם חלופות השוואה לצרכנים</w:t>
      </w:r>
      <w:r w:rsidRPr="00AF7D0B">
        <w:rPr>
          <w:rFonts w:ascii="Tahoma" w:hAnsi="Tahoma" w:cs="Tahoma" w:hint="cs"/>
          <w:sz w:val="17"/>
          <w:szCs w:val="17"/>
          <w:rtl/>
        </w:rPr>
        <w:t>,</w:t>
      </w:r>
      <w:r w:rsidRPr="00AF7D0B">
        <w:rPr>
          <w:rFonts w:ascii="Tahoma" w:hAnsi="Tahoma" w:cs="Tahoma"/>
          <w:sz w:val="17"/>
          <w:szCs w:val="17"/>
          <w:rtl/>
        </w:rPr>
        <w:t xml:space="preserve"> כגון בתי כ</w:t>
      </w:r>
      <w:r w:rsidRPr="00AF7D0B">
        <w:rPr>
          <w:rFonts w:ascii="Tahoma" w:hAnsi="Tahoma" w:cs="Tahoma" w:hint="cs"/>
          <w:sz w:val="17"/>
          <w:szCs w:val="17"/>
          <w:rtl/>
        </w:rPr>
        <w:t>ו</w:t>
      </w:r>
      <w:r w:rsidRPr="00AF7D0B">
        <w:rPr>
          <w:rFonts w:ascii="Tahoma" w:hAnsi="Tahoma" w:cs="Tahoma"/>
          <w:sz w:val="17"/>
          <w:szCs w:val="17"/>
          <w:rtl/>
        </w:rPr>
        <w:t>לבו, רשתות פארם, ביגוד והנעלה, מזון מוכן ורשתות עשה זאת בעצמך. עם זאת, הדירקטוריון החדש יבחן מדיניות זאת מחדש.</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 מבקר המדינה מעיר למועצה כי פיקוח</w:t>
      </w:r>
      <w:r w:rsidRPr="00AF7D0B">
        <w:rPr>
          <w:rtl/>
        </w:rPr>
        <w:t xml:space="preserve"> מדגמי</w:t>
      </w:r>
      <w:r w:rsidRPr="00AF7D0B">
        <w:rPr>
          <w:rFonts w:hint="cs"/>
          <w:rtl/>
        </w:rPr>
        <w:t xml:space="preserve"> על נושאים </w:t>
      </w:r>
      <w:r w:rsidRPr="00AF7D0B">
        <w:rPr>
          <w:rtl/>
        </w:rPr>
        <w:t>כ</w:t>
      </w:r>
      <w:r w:rsidRPr="00AF7D0B">
        <w:rPr>
          <w:rFonts w:hint="cs"/>
          <w:rtl/>
        </w:rPr>
        <w:t>מו</w:t>
      </w:r>
      <w:r w:rsidRPr="00AF7D0B">
        <w:rPr>
          <w:rtl/>
        </w:rPr>
        <w:t xml:space="preserve"> סימון מוצרים, תקינות שלטי מבצע </w:t>
      </w:r>
      <w:r w:rsidRPr="00AF7D0B">
        <w:rPr>
          <w:rFonts w:hint="cs"/>
          <w:rtl/>
        </w:rPr>
        <w:t>ו</w:t>
      </w:r>
      <w:r w:rsidRPr="00AF7D0B">
        <w:rPr>
          <w:rtl/>
        </w:rPr>
        <w:t xml:space="preserve">מחיר ליחידת מידה </w:t>
      </w:r>
      <w:r w:rsidRPr="00AF7D0B">
        <w:rPr>
          <w:rFonts w:hint="cs"/>
          <w:rtl/>
        </w:rPr>
        <w:t>נמצא בתחום אחריותה של הרשות לסחר הוגן. לדעת משרד מבקר המדינה, הערך המוסף מביצוע תצפיות מחירים בתחומי מסחר נוספים פוחת בתקופה שבה לרוב משקי הבית בישראל יש יכולת עצמית להשוות מחירים באמצעות האינטרנט.</w:t>
      </w:r>
      <w:r w:rsidRPr="00AF7D0B">
        <w:rPr>
          <w:color w:val="FF0000"/>
          <w:rtl/>
        </w:rPr>
        <w:t xml:space="preserve"> </w:t>
      </w:r>
      <w:r w:rsidRPr="00AF7D0B">
        <w:rPr>
          <w:rFonts w:hint="cs"/>
          <w:rtl/>
        </w:rPr>
        <w:t>לפיכך</w:t>
      </w:r>
      <w:r w:rsidRPr="00AF7D0B">
        <w:rPr>
          <w:rtl/>
        </w:rPr>
        <w:t xml:space="preserve">, </w:t>
      </w:r>
      <w:r w:rsidRPr="00AF7D0B">
        <w:rPr>
          <w:rFonts w:hint="cs"/>
          <w:rtl/>
        </w:rPr>
        <w:t>על</w:t>
      </w:r>
      <w:r w:rsidRPr="00AF7D0B">
        <w:rPr>
          <w:rtl/>
        </w:rPr>
        <w:t xml:space="preserve"> המועצה לשקול שוב את מטרות </w:t>
      </w:r>
      <w:r w:rsidRPr="00AF7D0B">
        <w:rPr>
          <w:rFonts w:hint="cs"/>
          <w:rtl/>
        </w:rPr>
        <w:t>פרויקט</w:t>
      </w:r>
      <w:r w:rsidRPr="00AF7D0B">
        <w:rPr>
          <w:rtl/>
        </w:rPr>
        <w:t xml:space="preserve"> "</w:t>
      </w:r>
      <w:r w:rsidRPr="00AF7D0B">
        <w:rPr>
          <w:rFonts w:hint="cs"/>
          <w:rtl/>
        </w:rPr>
        <w:t>סמ</w:t>
      </w:r>
      <w:r w:rsidRPr="00AF7D0B">
        <w:rPr>
          <w:rtl/>
        </w:rPr>
        <w:t>"ל - הדור הבא" בהתחשב בעלות הפרויקט - כעשרה אחוז</w:t>
      </w:r>
      <w:r w:rsidRPr="00AF7D0B">
        <w:rPr>
          <w:rFonts w:hint="cs"/>
          <w:rtl/>
        </w:rPr>
        <w:t>ים</w:t>
      </w:r>
      <w:r w:rsidRPr="00AF7D0B">
        <w:rPr>
          <w:rtl/>
        </w:rPr>
        <w:t xml:space="preserve"> מתקציב המועצה לצרכנות.</w:t>
      </w:r>
    </w:p>
    <w:p w:rsidR="00861C2F" w:rsidRPr="00DB4B2A" w:rsidP="00F71F24">
      <w:pPr>
        <w:pStyle w:val="KOT4"/>
        <w:rPr>
          <w:rtl/>
        </w:rPr>
      </w:pPr>
      <w:r w:rsidRPr="00856EA2">
        <w:rPr>
          <w:rFonts w:hint="cs"/>
          <w:rtl/>
        </w:rPr>
        <w:t xml:space="preserve">ענייני </w:t>
      </w:r>
      <w:r w:rsidRPr="00856EA2">
        <w:rPr>
          <w:rFonts w:hint="cs"/>
          <w:rtl/>
        </w:rPr>
        <w:t>מינהל</w:t>
      </w:r>
    </w:p>
    <w:p w:rsidR="00861C2F" w:rsidRPr="00F71F24" w:rsidP="00F71F24">
      <w:pPr>
        <w:pStyle w:val="KOT5"/>
        <w:rPr>
          <w:rtl/>
        </w:rPr>
      </w:pPr>
      <w:r w:rsidRPr="00F71F24">
        <w:rPr>
          <w:rStyle w:val="Heading4Char"/>
          <w:rFonts w:ascii="Tahoma" w:hAnsi="Tahoma" w:cs="Tahoma" w:hint="eastAsia"/>
          <w:i w:val="0"/>
          <w:iCs w:val="0"/>
          <w:color w:val="387026"/>
          <w:sz w:val="26"/>
          <w:szCs w:val="26"/>
          <w:rtl/>
        </w:rPr>
        <w:t>דירקטוריון</w:t>
      </w:r>
      <w:r w:rsidRPr="00F71F24">
        <w:rPr>
          <w:rStyle w:val="Heading4Char"/>
          <w:rFonts w:ascii="Tahoma" w:hAnsi="Tahoma" w:cs="Tahoma"/>
          <w:i w:val="0"/>
          <w:iCs w:val="0"/>
          <w:color w:val="387026"/>
          <w:sz w:val="26"/>
          <w:szCs w:val="26"/>
          <w:rtl/>
        </w:rPr>
        <w:t xml:space="preserve"> </w:t>
      </w:r>
      <w:r w:rsidRPr="00F71F24">
        <w:rPr>
          <w:rStyle w:val="Heading4Char"/>
          <w:rFonts w:ascii="Tahoma" w:hAnsi="Tahoma" w:cs="Tahoma" w:hint="eastAsia"/>
          <w:i w:val="0"/>
          <w:iCs w:val="0"/>
          <w:color w:val="387026"/>
          <w:sz w:val="26"/>
          <w:szCs w:val="26"/>
          <w:rtl/>
        </w:rPr>
        <w:t>המועצה</w:t>
      </w:r>
      <w:r w:rsidRPr="00F71F24">
        <w:rPr>
          <w:rFonts w:hint="cs"/>
          <w:rtl/>
        </w:rPr>
        <w:t xml:space="preserve"> </w:t>
      </w:r>
    </w:p>
    <w:p w:rsidR="00861C2F" w:rsidRPr="00F71F24" w:rsidP="00F71F24">
      <w:pPr>
        <w:spacing w:line="240" w:lineRule="exact"/>
        <w:ind w:right="2268"/>
        <w:jc w:val="both"/>
        <w:rPr>
          <w:rFonts w:ascii="Tahoma" w:hAnsi="Tahoma" w:cs="Tahoma"/>
          <w:sz w:val="17"/>
          <w:szCs w:val="17"/>
          <w:rtl/>
        </w:rPr>
      </w:pPr>
      <w:r w:rsidRPr="00F71F24">
        <w:rPr>
          <w:rFonts w:ascii="Tahoma" w:hAnsi="Tahoma" w:cs="Tahoma" w:hint="cs"/>
          <w:sz w:val="17"/>
          <w:szCs w:val="17"/>
          <w:rtl/>
        </w:rPr>
        <w:t>לפי</w:t>
      </w:r>
      <w:r w:rsidRPr="00F71F24">
        <w:rPr>
          <w:rFonts w:ascii="Tahoma" w:hAnsi="Tahoma" w:cs="Tahoma"/>
          <w:sz w:val="17"/>
          <w:szCs w:val="17"/>
          <w:rtl/>
        </w:rPr>
        <w:t xml:space="preserve"> חוק החברות הממשלתיות, </w:t>
      </w:r>
      <w:r w:rsidRPr="00F71F24">
        <w:rPr>
          <w:rFonts w:ascii="Tahoma" w:hAnsi="Tahoma" w:cs="Tahoma" w:hint="cs"/>
          <w:sz w:val="17"/>
          <w:szCs w:val="17"/>
          <w:rtl/>
        </w:rPr>
        <w:t>ה</w:t>
      </w:r>
      <w:r w:rsidRPr="00F71F24">
        <w:rPr>
          <w:rFonts w:ascii="Tahoma" w:hAnsi="Tahoma" w:cs="Tahoma"/>
          <w:sz w:val="17"/>
          <w:szCs w:val="17"/>
          <w:rtl/>
        </w:rPr>
        <w:t xml:space="preserve">תשל"ה-1975 (להלן - חוק </w:t>
      </w:r>
      <w:r w:rsidRPr="00F71F24">
        <w:rPr>
          <w:rFonts w:ascii="Tahoma" w:hAnsi="Tahoma" w:cs="Tahoma" w:hint="cs"/>
          <w:sz w:val="17"/>
          <w:szCs w:val="17"/>
          <w:rtl/>
        </w:rPr>
        <w:t>החברות הממשלתיות</w:t>
      </w:r>
      <w:r w:rsidRPr="00F71F24">
        <w:rPr>
          <w:rFonts w:ascii="Tahoma" w:hAnsi="Tahoma" w:cs="Tahoma"/>
          <w:sz w:val="17"/>
          <w:szCs w:val="17"/>
          <w:rtl/>
        </w:rPr>
        <w:t>),</w:t>
      </w:r>
      <w:r w:rsidRPr="00F71F24">
        <w:rPr>
          <w:rFonts w:ascii="Tahoma" w:hAnsi="Tahoma" w:cs="Tahoma" w:hint="cs"/>
          <w:sz w:val="17"/>
          <w:szCs w:val="17"/>
          <w:rtl/>
        </w:rPr>
        <w:t xml:space="preserve"> </w:t>
      </w:r>
      <w:r w:rsidRPr="00F71F24">
        <w:rPr>
          <w:rFonts w:ascii="Tahoma" w:hAnsi="Tahoma" w:cs="Tahoma"/>
          <w:sz w:val="17"/>
          <w:szCs w:val="17"/>
          <w:rtl/>
        </w:rPr>
        <w:t xml:space="preserve">דירקטוריון </w:t>
      </w:r>
      <w:r w:rsidRPr="00F71F24">
        <w:rPr>
          <w:rFonts w:ascii="Tahoma" w:hAnsi="Tahoma" w:cs="Tahoma" w:hint="cs"/>
          <w:sz w:val="17"/>
          <w:szCs w:val="17"/>
          <w:rtl/>
        </w:rPr>
        <w:t>של חברה אמון על</w:t>
      </w:r>
      <w:r w:rsidRPr="00F71F24">
        <w:rPr>
          <w:rFonts w:ascii="Tahoma" w:hAnsi="Tahoma" w:cs="Tahoma"/>
          <w:sz w:val="17"/>
          <w:szCs w:val="17"/>
          <w:rtl/>
        </w:rPr>
        <w:t xml:space="preserve"> </w:t>
      </w:r>
      <w:r w:rsidRPr="00F71F24">
        <w:rPr>
          <w:rFonts w:ascii="Tahoma" w:hAnsi="Tahoma" w:cs="Tahoma" w:hint="cs"/>
          <w:sz w:val="17"/>
          <w:szCs w:val="17"/>
          <w:rtl/>
        </w:rPr>
        <w:t>קביעת</w:t>
      </w:r>
      <w:r w:rsidRPr="00F71F24">
        <w:rPr>
          <w:rFonts w:ascii="Tahoma" w:hAnsi="Tahoma" w:cs="Tahoma"/>
          <w:sz w:val="17"/>
          <w:szCs w:val="17"/>
          <w:rtl/>
        </w:rPr>
        <w:t xml:space="preserve"> המדיניות הכללית של החברה </w:t>
      </w:r>
      <w:r w:rsidRPr="00F71F24">
        <w:rPr>
          <w:rFonts w:ascii="Tahoma" w:hAnsi="Tahoma" w:cs="Tahoma" w:hint="cs"/>
          <w:sz w:val="17"/>
          <w:szCs w:val="17"/>
          <w:rtl/>
        </w:rPr>
        <w:t xml:space="preserve">על פי </w:t>
      </w:r>
      <w:r w:rsidRPr="00F71F24">
        <w:rPr>
          <w:rFonts w:ascii="Tahoma" w:hAnsi="Tahoma" w:cs="Tahoma"/>
          <w:sz w:val="17"/>
          <w:szCs w:val="17"/>
          <w:rtl/>
        </w:rPr>
        <w:t>תחו</w:t>
      </w:r>
      <w:r w:rsidRPr="00F71F24">
        <w:rPr>
          <w:rFonts w:ascii="Tahoma" w:hAnsi="Tahoma" w:cs="Tahoma" w:hint="cs"/>
          <w:sz w:val="17"/>
          <w:szCs w:val="17"/>
          <w:rtl/>
        </w:rPr>
        <w:t>מי</w:t>
      </w:r>
      <w:r w:rsidRPr="00F71F24">
        <w:rPr>
          <w:rFonts w:ascii="Tahoma" w:hAnsi="Tahoma" w:cs="Tahoma"/>
          <w:sz w:val="17"/>
          <w:szCs w:val="17"/>
          <w:rtl/>
        </w:rPr>
        <w:t xml:space="preserve"> </w:t>
      </w:r>
      <w:r w:rsidRPr="00F71F24">
        <w:rPr>
          <w:rFonts w:ascii="Tahoma" w:hAnsi="Tahoma" w:cs="Tahoma" w:hint="cs"/>
          <w:sz w:val="17"/>
          <w:szCs w:val="17"/>
          <w:rtl/>
        </w:rPr>
        <w:t>פעילותה ומטרותיה</w:t>
      </w:r>
      <w:r w:rsidRPr="00F71F24">
        <w:rPr>
          <w:rFonts w:ascii="Tahoma" w:hAnsi="Tahoma" w:cs="Tahoma"/>
          <w:sz w:val="17"/>
          <w:szCs w:val="17"/>
          <w:rtl/>
        </w:rPr>
        <w:t xml:space="preserve"> ו</w:t>
      </w:r>
      <w:r w:rsidRPr="00F71F24">
        <w:rPr>
          <w:rFonts w:ascii="Tahoma" w:hAnsi="Tahoma" w:cs="Tahoma" w:hint="cs"/>
          <w:sz w:val="17"/>
          <w:szCs w:val="17"/>
          <w:rtl/>
        </w:rPr>
        <w:t>על</w:t>
      </w:r>
      <w:r w:rsidRPr="00F71F24">
        <w:rPr>
          <w:rFonts w:ascii="Tahoma" w:hAnsi="Tahoma" w:cs="Tahoma"/>
          <w:sz w:val="17"/>
          <w:szCs w:val="17"/>
          <w:rtl/>
        </w:rPr>
        <w:t xml:space="preserve"> פעולותיה הפיננסיות</w:t>
      </w:r>
      <w:r w:rsidRPr="00F71F24">
        <w:rPr>
          <w:rFonts w:ascii="Tahoma" w:hAnsi="Tahoma" w:cs="Tahoma" w:hint="cs"/>
          <w:sz w:val="17"/>
          <w:szCs w:val="17"/>
          <w:rtl/>
        </w:rPr>
        <w:t>. כמו כן על הדירקטוריון</w:t>
      </w:r>
      <w:r w:rsidRPr="00F71F24">
        <w:rPr>
          <w:rFonts w:ascii="Tahoma" w:hAnsi="Tahoma" w:cs="Tahoma"/>
          <w:sz w:val="17"/>
          <w:szCs w:val="17"/>
          <w:rtl/>
        </w:rPr>
        <w:t xml:space="preserve"> </w:t>
      </w:r>
      <w:r w:rsidRPr="00F71F24">
        <w:rPr>
          <w:rFonts w:ascii="Tahoma" w:hAnsi="Tahoma" w:cs="Tahoma" w:hint="cs"/>
          <w:sz w:val="17"/>
          <w:szCs w:val="17"/>
          <w:rtl/>
        </w:rPr>
        <w:t>לפקח על פעולות החברה.</w:t>
      </w:r>
    </w:p>
    <w:p w:rsidR="00861C2F" w:rsidRPr="00F71F24" w:rsidP="00F71F24">
      <w:pPr>
        <w:pStyle w:val="KOT6"/>
        <w:rPr>
          <w:sz w:val="17"/>
          <w:szCs w:val="17"/>
          <w:rtl/>
        </w:rPr>
      </w:pPr>
      <w:r w:rsidRPr="00F71F24">
        <w:rPr>
          <w:rFonts w:eastAsiaTheme="minorEastAsia" w:hint="cs"/>
          <w:rtl/>
        </w:rPr>
        <w:t>הרכב</w:t>
      </w:r>
      <w:r w:rsidRPr="00F71F24">
        <w:rPr>
          <w:rFonts w:eastAsiaTheme="minorEastAsia"/>
          <w:rtl/>
        </w:rPr>
        <w:t xml:space="preserve"> </w:t>
      </w:r>
      <w:r w:rsidRPr="00F71F24">
        <w:rPr>
          <w:rFonts w:eastAsiaTheme="minorEastAsia" w:hint="cs"/>
          <w:rtl/>
        </w:rPr>
        <w:t>ה</w:t>
      </w:r>
      <w:r w:rsidRPr="00F71F24">
        <w:rPr>
          <w:rFonts w:eastAsiaTheme="minorEastAsia"/>
          <w:rtl/>
        </w:rPr>
        <w:t>דירקטוריון</w:t>
      </w:r>
      <w:r w:rsidRPr="00F71F24">
        <w:rPr>
          <w:sz w:val="17"/>
          <w:szCs w:val="17"/>
          <w:rtl/>
        </w:rPr>
        <w:t xml:space="preserve">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לפי חוק המועצה</w:t>
      </w:r>
      <w:r>
        <w:rPr>
          <w:rStyle w:val="FootnoteReference"/>
          <w:rFonts w:ascii="Tahoma" w:hAnsi="Tahoma" w:cs="Tahoma"/>
          <w:sz w:val="17"/>
          <w:szCs w:val="17"/>
          <w:rtl/>
        </w:rPr>
        <w:footnoteReference w:id="75"/>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שרי הכלכלה והאוצר</w:t>
      </w:r>
      <w:r>
        <w:rPr>
          <w:rStyle w:val="FootnoteReference"/>
          <w:rFonts w:ascii="Tahoma" w:hAnsi="Tahoma" w:cs="Tahoma"/>
          <w:sz w:val="17"/>
          <w:szCs w:val="17"/>
          <w:rtl/>
        </w:rPr>
        <w:footnoteReference w:id="76"/>
      </w:r>
      <w:r w:rsidRPr="00AF7D0B">
        <w:rPr>
          <w:rFonts w:ascii="Tahoma" w:hAnsi="Tahoma" w:cs="Tahoma" w:hint="cs"/>
          <w:sz w:val="17"/>
          <w:szCs w:val="17"/>
          <w:rtl/>
        </w:rPr>
        <w:t xml:space="preserve"> ימנו ל</w:t>
      </w:r>
      <w:r w:rsidRPr="00AF7D0B">
        <w:rPr>
          <w:rFonts w:ascii="Tahoma" w:hAnsi="Tahoma" w:cs="Tahoma"/>
          <w:sz w:val="17"/>
          <w:szCs w:val="17"/>
          <w:rtl/>
        </w:rPr>
        <w:t>דירקטוריון המועצה</w:t>
      </w:r>
      <w:r w:rsidRPr="00AF7D0B">
        <w:rPr>
          <w:rFonts w:ascii="Tahoma" w:hAnsi="Tahoma" w:cs="Tahoma" w:hint="cs"/>
          <w:sz w:val="17"/>
          <w:szCs w:val="17"/>
          <w:rtl/>
        </w:rPr>
        <w:t xml:space="preserve"> לצרכנות</w:t>
      </w:r>
      <w:r w:rsidRPr="00AF7D0B">
        <w:rPr>
          <w:rFonts w:ascii="Tahoma" w:hAnsi="Tahoma" w:cs="Tahoma"/>
          <w:sz w:val="17"/>
          <w:szCs w:val="17"/>
          <w:rtl/>
        </w:rPr>
        <w:t xml:space="preserve"> 11 חברים, לאחר התייעצות עם הוועדה לבדיקת מינויים </w:t>
      </w:r>
      <w:r w:rsidRPr="00AF7D0B">
        <w:rPr>
          <w:rFonts w:ascii="Tahoma" w:hAnsi="Tahoma" w:cs="Tahoma" w:hint="cs"/>
          <w:sz w:val="17"/>
          <w:szCs w:val="17"/>
          <w:rtl/>
        </w:rPr>
        <w:t>ברשות החברות הממשלתיות</w:t>
      </w:r>
      <w:r w:rsidRPr="00AF7D0B">
        <w:rPr>
          <w:rFonts w:ascii="Tahoma" w:hAnsi="Tahoma" w:cs="Tahoma"/>
          <w:sz w:val="17"/>
          <w:szCs w:val="17"/>
          <w:rtl/>
        </w:rPr>
        <w:t xml:space="preserve">. חמישה מהם </w:t>
      </w:r>
      <w:r w:rsidRPr="00AF7D0B">
        <w:rPr>
          <w:rFonts w:ascii="Tahoma" w:hAnsi="Tahoma" w:cs="Tahoma" w:hint="cs"/>
          <w:sz w:val="17"/>
          <w:szCs w:val="17"/>
          <w:rtl/>
        </w:rPr>
        <w:t xml:space="preserve">ייבחרו </w:t>
      </w:r>
      <w:r w:rsidRPr="00AF7D0B">
        <w:rPr>
          <w:rFonts w:ascii="Tahoma" w:hAnsi="Tahoma" w:cs="Tahoma"/>
          <w:sz w:val="17"/>
          <w:szCs w:val="17"/>
          <w:rtl/>
        </w:rPr>
        <w:t>מתוך רשימה של עשרה מועמדים שעליהם המליצה הוועדה לאיתור מועמדים</w:t>
      </w:r>
      <w:r w:rsidRPr="00AF7D0B">
        <w:rPr>
          <w:rFonts w:ascii="Tahoma" w:hAnsi="Tahoma" w:cs="Tahoma" w:hint="cs"/>
          <w:sz w:val="17"/>
          <w:szCs w:val="17"/>
          <w:rtl/>
        </w:rPr>
        <w:t xml:space="preserve"> (להלן - ועדת האיתור). </w:t>
      </w:r>
      <w:r w:rsidRPr="00AF7D0B">
        <w:rPr>
          <w:rFonts w:ascii="Tahoma" w:hAnsi="Tahoma" w:cs="Tahoma"/>
          <w:sz w:val="17"/>
          <w:szCs w:val="17"/>
          <w:rtl/>
        </w:rPr>
        <w:t>הרכב חוקי של הדירקטוריון יכלול לא פחות מחמישה דירקטורים, ובהם שניים שמונו בהמלצת ועד</w:t>
      </w:r>
      <w:r w:rsidRPr="00AF7D0B">
        <w:rPr>
          <w:rFonts w:ascii="Tahoma" w:hAnsi="Tahoma" w:cs="Tahoma" w:hint="cs"/>
          <w:sz w:val="17"/>
          <w:szCs w:val="17"/>
          <w:rtl/>
        </w:rPr>
        <w:t>ת</w:t>
      </w:r>
      <w:r w:rsidRPr="00AF7D0B">
        <w:rPr>
          <w:rFonts w:ascii="Tahoma" w:hAnsi="Tahoma" w:cs="Tahoma"/>
          <w:sz w:val="17"/>
          <w:szCs w:val="17"/>
          <w:rtl/>
        </w:rPr>
        <w:t xml:space="preserve"> </w:t>
      </w:r>
      <w:r w:rsidRPr="00AF7D0B">
        <w:rPr>
          <w:rFonts w:ascii="Tahoma" w:hAnsi="Tahoma" w:cs="Tahoma" w:hint="cs"/>
          <w:sz w:val="17"/>
          <w:szCs w:val="17"/>
          <w:rtl/>
        </w:rPr>
        <w:t>ה</w:t>
      </w:r>
      <w:r w:rsidRPr="00AF7D0B">
        <w:rPr>
          <w:rFonts w:ascii="Tahoma" w:hAnsi="Tahoma" w:cs="Tahoma"/>
          <w:sz w:val="17"/>
          <w:szCs w:val="17"/>
          <w:rtl/>
        </w:rPr>
        <w:t>איתור</w:t>
      </w:r>
      <w:r w:rsidRPr="00AF7D0B">
        <w:rPr>
          <w:rFonts w:ascii="Tahoma" w:hAnsi="Tahoma" w:cs="Tahoma" w:hint="cs"/>
          <w:sz w:val="17"/>
          <w:szCs w:val="17"/>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משרד מבקר המדינה בדק את הרכבי דירקטוריון המועצה מאוגוסט 2008 עד פברואר 2016. הבדיקה העלתה כי במחצית התקופה שנבדקה</w:t>
      </w:r>
      <w:r>
        <w:rPr>
          <w:rStyle w:val="FootnoteReference"/>
          <w:rFonts w:ascii="Tahoma" w:hAnsi="Tahoma" w:cs="Tahoma"/>
          <w:sz w:val="17"/>
          <w:szCs w:val="17"/>
          <w:rtl/>
        </w:rPr>
        <w:footnoteReference w:id="77"/>
      </w:r>
      <w:r w:rsidRPr="00AF7D0B">
        <w:rPr>
          <w:rFonts w:ascii="Tahoma" w:hAnsi="Tahoma" w:cs="Tahoma" w:hint="cs"/>
          <w:sz w:val="17"/>
          <w:szCs w:val="17"/>
          <w:rtl/>
        </w:rPr>
        <w:t xml:space="preserve"> </w:t>
      </w:r>
      <w:r w:rsidRPr="00AF7D0B">
        <w:rPr>
          <w:rFonts w:ascii="Tahoma" w:hAnsi="Tahoma" w:cs="Tahoma"/>
          <w:sz w:val="17"/>
          <w:szCs w:val="17"/>
          <w:rtl/>
        </w:rPr>
        <w:t>לא הי</w:t>
      </w:r>
      <w:r w:rsidRPr="00AF7D0B">
        <w:rPr>
          <w:rFonts w:ascii="Tahoma" w:hAnsi="Tahoma" w:cs="Tahoma" w:hint="cs"/>
          <w:sz w:val="17"/>
          <w:szCs w:val="17"/>
          <w:rtl/>
        </w:rPr>
        <w:t>ו</w:t>
      </w:r>
      <w:r w:rsidRPr="00AF7D0B">
        <w:rPr>
          <w:rFonts w:ascii="Tahoma" w:hAnsi="Tahoma" w:cs="Tahoma"/>
          <w:sz w:val="17"/>
          <w:szCs w:val="17"/>
          <w:rtl/>
        </w:rPr>
        <w:t xml:space="preserve"> דירקטור</w:t>
      </w:r>
      <w:r w:rsidRPr="00AF7D0B">
        <w:rPr>
          <w:rFonts w:ascii="Tahoma" w:hAnsi="Tahoma" w:cs="Tahoma" w:hint="cs"/>
          <w:sz w:val="17"/>
          <w:szCs w:val="17"/>
          <w:rtl/>
        </w:rPr>
        <w:t xml:space="preserve">ים כלל או שההרכב בדירקטוריון היה לא חוקי. </w:t>
      </w:r>
    </w:p>
    <w:p w:rsidR="00861C2F" w:rsidRPr="00AF7D0B" w:rsidP="00F71F24">
      <w:pPr>
        <w:pStyle w:val="KOT6"/>
        <w:rPr>
          <w:sz w:val="17"/>
          <w:szCs w:val="17"/>
          <w:rtl/>
        </w:rPr>
      </w:pPr>
      <w:r w:rsidRPr="00F71F24">
        <w:rPr>
          <w:rFonts w:eastAsiaTheme="minorEastAsia" w:hint="eastAsia"/>
          <w:rtl/>
        </w:rPr>
        <w:t>עיכובים</w:t>
      </w:r>
      <w:r w:rsidRPr="00F71F24">
        <w:rPr>
          <w:rFonts w:eastAsiaTheme="minorEastAsia"/>
          <w:rtl/>
        </w:rPr>
        <w:t xml:space="preserve"> </w:t>
      </w:r>
      <w:r w:rsidRPr="00F71F24">
        <w:rPr>
          <w:rFonts w:eastAsiaTheme="minorEastAsia" w:hint="eastAsia"/>
          <w:rtl/>
        </w:rPr>
        <w:t>במינוי</w:t>
      </w:r>
      <w:r w:rsidRPr="00F71F24">
        <w:rPr>
          <w:rFonts w:eastAsiaTheme="minorEastAsia"/>
          <w:rtl/>
        </w:rPr>
        <w:t xml:space="preserve"> </w:t>
      </w:r>
      <w:r w:rsidRPr="00F71F24">
        <w:rPr>
          <w:rFonts w:eastAsiaTheme="minorEastAsia" w:hint="eastAsia"/>
          <w:rtl/>
        </w:rPr>
        <w:t>דירקטורים</w:t>
      </w:r>
      <w:r w:rsidRPr="00AF7D0B">
        <w:rPr>
          <w:rFonts w:hint="cs"/>
          <w:sz w:val="17"/>
          <w:szCs w:val="17"/>
          <w:rtl/>
        </w:rPr>
        <w:t xml:space="preserve"> </w:t>
      </w:r>
    </w:p>
    <w:p w:rsidR="00861C2F" w:rsidRPr="00584805" w:rsidP="009A1522">
      <w:pPr>
        <w:pStyle w:val="ListParagraph"/>
        <w:numPr>
          <w:ilvl w:val="0"/>
          <w:numId w:val="7"/>
        </w:numPr>
        <w:autoSpaceDE/>
        <w:autoSpaceDN/>
        <w:adjustRightInd/>
        <w:spacing w:line="240" w:lineRule="exact"/>
        <w:ind w:right="2268"/>
        <w:rPr>
          <w:sz w:val="17"/>
          <w:szCs w:val="17"/>
        </w:rPr>
      </w:pPr>
      <w:r w:rsidRPr="00584805">
        <w:rPr>
          <w:rFonts w:hint="cs"/>
          <w:sz w:val="17"/>
          <w:szCs w:val="17"/>
          <w:rtl/>
        </w:rPr>
        <w:t>בראשית שנת 2010 ביקשה ועדת האיתור לפרסם מודעה בעיתונות, בעלות 20,000 ש"ח, לצורך איתור מועמדים פוטנציאליים לתפקיד דירקטורים למועצה לצרכנות. זאת, לאחר שניסיונות למצוא מועמדים מקרב האקדמיה עלו בתוהו. לוועדת האיתור אין תקציב פעילות ולכן היא לא יכלה לממן פרסום המודעה. מאחר והפרסום לא</w:t>
      </w:r>
      <w:r w:rsidRPr="00584805">
        <w:rPr>
          <w:sz w:val="17"/>
          <w:szCs w:val="17"/>
          <w:rtl/>
        </w:rPr>
        <w:t xml:space="preserve"> </w:t>
      </w:r>
      <w:r w:rsidRPr="00584805">
        <w:rPr>
          <w:rFonts w:hint="cs"/>
          <w:sz w:val="17"/>
          <w:szCs w:val="17"/>
          <w:rtl/>
        </w:rPr>
        <w:t>תוקצב</w:t>
      </w:r>
      <w:r w:rsidRPr="00584805">
        <w:rPr>
          <w:sz w:val="17"/>
          <w:szCs w:val="17"/>
          <w:rtl/>
        </w:rPr>
        <w:t xml:space="preserve"> </w:t>
      </w:r>
      <w:r w:rsidRPr="00584805">
        <w:rPr>
          <w:rFonts w:hint="cs"/>
          <w:sz w:val="17"/>
          <w:szCs w:val="17"/>
          <w:rtl/>
        </w:rPr>
        <w:t>על</w:t>
      </w:r>
      <w:r w:rsidRPr="00584805">
        <w:rPr>
          <w:sz w:val="17"/>
          <w:szCs w:val="17"/>
          <w:rtl/>
        </w:rPr>
        <w:t xml:space="preserve"> </w:t>
      </w:r>
      <w:r w:rsidRPr="00584805">
        <w:rPr>
          <w:rFonts w:hint="cs"/>
          <w:sz w:val="17"/>
          <w:szCs w:val="17"/>
          <w:rtl/>
        </w:rPr>
        <w:t>ידי</w:t>
      </w:r>
      <w:r w:rsidRPr="00584805">
        <w:rPr>
          <w:sz w:val="17"/>
          <w:szCs w:val="17"/>
          <w:rtl/>
        </w:rPr>
        <w:t xml:space="preserve"> </w:t>
      </w:r>
      <w:r w:rsidRPr="00584805">
        <w:rPr>
          <w:rFonts w:hint="cs"/>
          <w:sz w:val="17"/>
          <w:szCs w:val="17"/>
          <w:rtl/>
        </w:rPr>
        <w:t>המועצה,</w:t>
      </w:r>
      <w:r w:rsidRPr="00584805">
        <w:rPr>
          <w:sz w:val="17"/>
          <w:szCs w:val="17"/>
          <w:rtl/>
        </w:rPr>
        <w:t xml:space="preserve"> </w:t>
      </w:r>
      <w:r w:rsidRPr="00584805">
        <w:rPr>
          <w:rFonts w:hint="cs"/>
          <w:sz w:val="17"/>
          <w:szCs w:val="17"/>
          <w:rtl/>
        </w:rPr>
        <w:t xml:space="preserve">ועדת האיתור פנתה למשרד המשפטים ולמשרד </w:t>
      </w:r>
      <w:r w:rsidRPr="00584805">
        <w:rPr>
          <w:rFonts w:hint="cs"/>
          <w:sz w:val="17"/>
          <w:szCs w:val="17"/>
          <w:rtl/>
        </w:rPr>
        <w:t>התמ"ת</w:t>
      </w:r>
      <w:r w:rsidRPr="00584805">
        <w:rPr>
          <w:rFonts w:hint="cs"/>
          <w:sz w:val="17"/>
          <w:szCs w:val="17"/>
          <w:rtl/>
        </w:rPr>
        <w:t xml:space="preserve"> בבקשה לממן את המודעה, והיא פורסמה באוגוסט 2010, לאחר קבלת המימון, בעיכוב של שישה חודשים.</w:t>
      </w:r>
    </w:p>
    <w:p w:rsidR="00861C2F" w:rsidRPr="00584805" w:rsidP="009A1522">
      <w:pPr>
        <w:pStyle w:val="ListParagraph"/>
        <w:numPr>
          <w:ilvl w:val="0"/>
          <w:numId w:val="7"/>
        </w:numPr>
        <w:autoSpaceDE/>
        <w:autoSpaceDN/>
        <w:adjustRightInd/>
        <w:spacing w:line="240" w:lineRule="exact"/>
        <w:ind w:right="2268"/>
        <w:rPr>
          <w:sz w:val="17"/>
          <w:szCs w:val="17"/>
          <w:rtl/>
        </w:rPr>
      </w:pPr>
      <w:r w:rsidRPr="00584805">
        <w:rPr>
          <w:rFonts w:hint="cs"/>
          <w:sz w:val="17"/>
          <w:szCs w:val="17"/>
          <w:rtl/>
        </w:rPr>
        <w:t>ביוני 2014 סיימו חברי הדירקטוריון של המועצה את תקופת כהונתם. באוגוסט 2014 העבירה ועדת</w:t>
      </w:r>
      <w:r w:rsidRPr="00584805">
        <w:rPr>
          <w:sz w:val="17"/>
          <w:szCs w:val="17"/>
          <w:rtl/>
        </w:rPr>
        <w:t xml:space="preserve"> </w:t>
      </w:r>
      <w:r w:rsidRPr="00584805">
        <w:rPr>
          <w:rFonts w:hint="cs"/>
          <w:sz w:val="17"/>
          <w:szCs w:val="17"/>
          <w:rtl/>
        </w:rPr>
        <w:t>האיתור לשר הכלכלה דאז מר נפתלי בנט, רשימה של עשרה מועמדים, ובנובמבר אותה שנה הוא בחר בארבעה מהם. משרד הכלכלה לא העביר את שמות המועמדים שבחר השר לרשות</w:t>
      </w:r>
      <w:r w:rsidRPr="00584805">
        <w:rPr>
          <w:sz w:val="17"/>
          <w:szCs w:val="17"/>
          <w:rtl/>
        </w:rPr>
        <w:t xml:space="preserve"> החברות </w:t>
      </w:r>
      <w:r w:rsidRPr="00584805">
        <w:rPr>
          <w:rFonts w:hint="cs"/>
          <w:sz w:val="17"/>
          <w:szCs w:val="17"/>
          <w:rtl/>
        </w:rPr>
        <w:t>הממשלתיות, לשם אישורם על ידי הוועדה לבדיקת מינויים, ועל כן לא הושלם מינוי הדירקטורים למועצה. בדצמבר 2014 הוכרזו הבחירות לכנסת ה-20, ותהליך מינוי הדירקטורים למועצה הופסק.</w:t>
      </w:r>
    </w:p>
    <w:p w:rsidR="00861C2F" w:rsidRPr="00584805" w:rsidP="009A1522">
      <w:pPr>
        <w:pStyle w:val="ListParagraph"/>
        <w:numPr>
          <w:ilvl w:val="0"/>
          <w:numId w:val="7"/>
        </w:numPr>
        <w:autoSpaceDE/>
        <w:autoSpaceDN/>
        <w:adjustRightInd/>
        <w:spacing w:line="240" w:lineRule="exact"/>
        <w:ind w:right="2268"/>
        <w:rPr>
          <w:sz w:val="17"/>
          <w:szCs w:val="17"/>
        </w:rPr>
      </w:pPr>
      <w:r w:rsidRPr="00584805">
        <w:rPr>
          <w:rFonts w:hint="cs"/>
          <w:sz w:val="17"/>
          <w:szCs w:val="17"/>
          <w:rtl/>
        </w:rPr>
        <w:t>ביולי 2015, בתום הבחירות לכנסת ה-20 והקמת הממשלה, פנה בכתב יו"ר ועדת</w:t>
      </w:r>
      <w:r w:rsidRPr="00584805">
        <w:rPr>
          <w:sz w:val="17"/>
          <w:szCs w:val="17"/>
          <w:rtl/>
        </w:rPr>
        <w:t xml:space="preserve"> </w:t>
      </w:r>
      <w:r w:rsidRPr="00584805">
        <w:rPr>
          <w:rFonts w:hint="cs"/>
          <w:sz w:val="17"/>
          <w:szCs w:val="17"/>
          <w:rtl/>
        </w:rPr>
        <w:t xml:space="preserve">האיתור לשר הכלכלה דאז מר אריה </w:t>
      </w:r>
      <w:r w:rsidRPr="00584805">
        <w:rPr>
          <w:rFonts w:hint="cs"/>
          <w:sz w:val="17"/>
          <w:szCs w:val="17"/>
          <w:rtl/>
        </w:rPr>
        <w:t>מכלוף</w:t>
      </w:r>
      <w:r w:rsidRPr="00584805">
        <w:rPr>
          <w:rFonts w:hint="cs"/>
          <w:sz w:val="17"/>
          <w:szCs w:val="17"/>
          <w:rtl/>
        </w:rPr>
        <w:t xml:space="preserve"> דרעי, וביקש ממנו להשלים את מינוי המועמדים לדירקטוריון המועצה לצרכנות מתוך</w:t>
      </w:r>
      <w:r w:rsidRPr="00584805">
        <w:rPr>
          <w:sz w:val="17"/>
          <w:szCs w:val="17"/>
          <w:rtl/>
        </w:rPr>
        <w:t xml:space="preserve"> </w:t>
      </w:r>
      <w:r w:rsidRPr="00584805">
        <w:rPr>
          <w:rFonts w:hint="cs"/>
          <w:sz w:val="17"/>
          <w:szCs w:val="17"/>
          <w:rtl/>
        </w:rPr>
        <w:t>רשימת עשרת</w:t>
      </w:r>
      <w:r w:rsidRPr="00584805">
        <w:rPr>
          <w:sz w:val="17"/>
          <w:szCs w:val="17"/>
          <w:rtl/>
        </w:rPr>
        <w:t xml:space="preserve"> </w:t>
      </w:r>
      <w:r w:rsidRPr="00584805">
        <w:rPr>
          <w:rFonts w:hint="cs"/>
          <w:sz w:val="17"/>
          <w:szCs w:val="17"/>
          <w:rtl/>
        </w:rPr>
        <w:t>המועמדים</w:t>
      </w:r>
      <w:r w:rsidRPr="00584805">
        <w:rPr>
          <w:sz w:val="17"/>
          <w:szCs w:val="17"/>
          <w:rtl/>
        </w:rPr>
        <w:t xml:space="preserve"> </w:t>
      </w:r>
      <w:r w:rsidRPr="00584805">
        <w:rPr>
          <w:rFonts w:hint="cs"/>
          <w:sz w:val="17"/>
          <w:szCs w:val="17"/>
          <w:rtl/>
        </w:rPr>
        <w:t>שהוצגה</w:t>
      </w:r>
      <w:r w:rsidRPr="00584805">
        <w:rPr>
          <w:sz w:val="17"/>
          <w:szCs w:val="17"/>
          <w:rtl/>
        </w:rPr>
        <w:t xml:space="preserve"> </w:t>
      </w:r>
      <w:r w:rsidRPr="00584805">
        <w:rPr>
          <w:rFonts w:hint="cs"/>
          <w:sz w:val="17"/>
          <w:szCs w:val="17"/>
          <w:rtl/>
        </w:rPr>
        <w:t>כבר</w:t>
      </w:r>
      <w:r w:rsidRPr="00584805">
        <w:rPr>
          <w:sz w:val="17"/>
          <w:szCs w:val="17"/>
          <w:rtl/>
        </w:rPr>
        <w:t xml:space="preserve"> </w:t>
      </w:r>
      <w:r w:rsidRPr="00584805">
        <w:rPr>
          <w:rFonts w:hint="cs"/>
          <w:sz w:val="17"/>
          <w:szCs w:val="17"/>
          <w:rtl/>
        </w:rPr>
        <w:t>באוגוסט</w:t>
      </w:r>
      <w:r w:rsidRPr="00584805">
        <w:rPr>
          <w:sz w:val="17"/>
          <w:szCs w:val="17"/>
          <w:rtl/>
        </w:rPr>
        <w:t xml:space="preserve"> 2014. </w:t>
      </w:r>
      <w:r w:rsidRPr="00584805">
        <w:rPr>
          <w:rFonts w:hint="cs"/>
          <w:sz w:val="17"/>
          <w:szCs w:val="17"/>
          <w:rtl/>
        </w:rPr>
        <w:t>שר הכלכלה דאז בחר רק בשני מועמדים מעשרת המועמדים שעליהם המליצה ועדת</w:t>
      </w:r>
      <w:r w:rsidRPr="00584805">
        <w:rPr>
          <w:sz w:val="17"/>
          <w:szCs w:val="17"/>
          <w:rtl/>
        </w:rPr>
        <w:t xml:space="preserve"> </w:t>
      </w:r>
      <w:r w:rsidRPr="00584805">
        <w:rPr>
          <w:rFonts w:hint="cs"/>
          <w:sz w:val="17"/>
          <w:szCs w:val="17"/>
          <w:rtl/>
        </w:rPr>
        <w:t>האיתור, וביקש לפתוח בהליך מיון נוסף לצורך איתור שלושה מועמדים נוספים. מאחר שבנובמבר 2015 התפטר שר הכלכלה דאז מתפקידו, שוב לא הושלם הליך מינוי הדירקטורים למועצה.</w:t>
      </w:r>
    </w:p>
    <w:p w:rsidR="00861C2F" w:rsidRPr="00AF7D0B" w:rsidP="00F71F24">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שר הכלכלה דאז </w:t>
      </w:r>
      <w:r w:rsidRPr="00AF7D0B">
        <w:rPr>
          <w:rFonts w:ascii="Tahoma" w:hAnsi="Tahoma" w:cs="Tahoma" w:hint="cs"/>
          <w:sz w:val="17"/>
          <w:szCs w:val="17"/>
          <w:rtl/>
        </w:rPr>
        <w:t xml:space="preserve">מר </w:t>
      </w:r>
      <w:r w:rsidRPr="00AF7D0B">
        <w:rPr>
          <w:rFonts w:ascii="Tahoma" w:hAnsi="Tahoma" w:cs="Tahoma"/>
          <w:sz w:val="17"/>
          <w:szCs w:val="17"/>
          <w:rtl/>
        </w:rPr>
        <w:t xml:space="preserve">אריה </w:t>
      </w:r>
      <w:r w:rsidRPr="00AF7D0B">
        <w:rPr>
          <w:rFonts w:ascii="Tahoma" w:hAnsi="Tahoma" w:cs="Tahoma"/>
          <w:sz w:val="17"/>
          <w:szCs w:val="17"/>
          <w:rtl/>
        </w:rPr>
        <w:t>מכלוף</w:t>
      </w:r>
      <w:r w:rsidRPr="00AF7D0B">
        <w:rPr>
          <w:rFonts w:ascii="Tahoma" w:hAnsi="Tahoma" w:cs="Tahoma"/>
          <w:sz w:val="17"/>
          <w:szCs w:val="17"/>
          <w:rtl/>
        </w:rPr>
        <w:t xml:space="preserve"> דרעי </w:t>
      </w:r>
      <w:r w:rsidRPr="00AF7D0B">
        <w:rPr>
          <w:rFonts w:ascii="Tahoma" w:hAnsi="Tahoma" w:cs="Tahoma" w:hint="cs"/>
          <w:sz w:val="17"/>
          <w:szCs w:val="17"/>
          <w:rtl/>
        </w:rPr>
        <w:t xml:space="preserve">כתב </w:t>
      </w:r>
      <w:r w:rsidRPr="00AF7D0B">
        <w:rPr>
          <w:rFonts w:ascii="Tahoma" w:hAnsi="Tahoma" w:cs="Tahoma"/>
          <w:sz w:val="17"/>
          <w:szCs w:val="17"/>
          <w:rtl/>
        </w:rPr>
        <w:t xml:space="preserve">בתשובתו </w:t>
      </w:r>
      <w:r w:rsidRPr="00AF7D0B">
        <w:rPr>
          <w:rFonts w:ascii="Tahoma" w:hAnsi="Tahoma" w:cs="Tahoma" w:hint="cs"/>
          <w:sz w:val="17"/>
          <w:szCs w:val="17"/>
          <w:rtl/>
        </w:rPr>
        <w:t xml:space="preserve">למשרד מבקר המדינה מיוני 2016 כי </w:t>
      </w:r>
      <w:r w:rsidRPr="00AF7D0B">
        <w:rPr>
          <w:rFonts w:ascii="Tahoma" w:hAnsi="Tahoma" w:cs="Tahoma"/>
          <w:sz w:val="17"/>
          <w:szCs w:val="17"/>
          <w:rtl/>
        </w:rPr>
        <w:t>כדי לתת ביטוי וייצוג הולם לנשים ו</w:t>
      </w:r>
      <w:r w:rsidRPr="00AF7D0B">
        <w:rPr>
          <w:rFonts w:ascii="Tahoma" w:hAnsi="Tahoma" w:cs="Tahoma" w:hint="cs"/>
          <w:sz w:val="17"/>
          <w:szCs w:val="17"/>
          <w:rtl/>
        </w:rPr>
        <w:t>ל</w:t>
      </w:r>
      <w:r w:rsidRPr="00AF7D0B">
        <w:rPr>
          <w:rFonts w:ascii="Tahoma" w:hAnsi="Tahoma" w:cs="Tahoma"/>
          <w:sz w:val="17"/>
          <w:szCs w:val="17"/>
          <w:rtl/>
        </w:rPr>
        <w:t xml:space="preserve">מיעוטים, הוא ביקש לפתוח בהליך מיון נוסף לצורך הוספת מגוון רחב של מועמדים.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לדעת משרד מבקר המדינה, החלטת השר לפתוח בהליך מיון נוסף הביאה לעיכוב נוסף במינוי דירקטורים למועצה. </w:t>
      </w:r>
      <w:r w:rsidRPr="00AF7D0B">
        <w:rPr>
          <w:rtl/>
        </w:rPr>
        <w:t>היעדרו של הרכב חוקי בדירקטוריון המועצה</w:t>
      </w:r>
      <w:r w:rsidRPr="00AF7D0B">
        <w:rPr>
          <w:rFonts w:hint="cs"/>
          <w:rtl/>
        </w:rPr>
        <w:t xml:space="preserve"> במשך תקופה ארוכה</w:t>
      </w:r>
      <w:r w:rsidRPr="00AF7D0B">
        <w:rPr>
          <w:rtl/>
        </w:rPr>
        <w:t xml:space="preserve"> פוגע </w:t>
      </w:r>
      <w:r w:rsidRPr="00AF7D0B">
        <w:rPr>
          <w:rFonts w:hint="cs"/>
          <w:rtl/>
        </w:rPr>
        <w:t>במילוי</w:t>
      </w:r>
      <w:r w:rsidRPr="00AF7D0B">
        <w:rPr>
          <w:rtl/>
        </w:rPr>
        <w:t xml:space="preserve"> מטרות</w:t>
      </w:r>
      <w:r w:rsidRPr="00AF7D0B">
        <w:rPr>
          <w:rFonts w:hint="cs"/>
          <w:rtl/>
        </w:rPr>
        <w:t xml:space="preserve"> המועצה.</w:t>
      </w:r>
      <w:r w:rsidRPr="00AF7D0B">
        <w:rPr>
          <w:rtl/>
        </w:rPr>
        <w:t xml:space="preserve"> לנוכח פרקי הזמן הארוכים בעשור האחרון שבהם לא היה במועצה דירקטוריון חוקי ומתפקד, היה על שרי הכלכלה דאז, </w:t>
      </w:r>
      <w:r w:rsidRPr="00AF7D0B">
        <w:rPr>
          <w:rFonts w:hint="cs"/>
          <w:rtl/>
        </w:rPr>
        <w:t xml:space="preserve">מר </w:t>
      </w:r>
      <w:r w:rsidRPr="00AF7D0B">
        <w:rPr>
          <w:rtl/>
        </w:rPr>
        <w:t>נפתלי בנט ו</w:t>
      </w:r>
      <w:r w:rsidRPr="00AF7D0B">
        <w:rPr>
          <w:rFonts w:hint="cs"/>
          <w:rtl/>
        </w:rPr>
        <w:t xml:space="preserve">מר </w:t>
      </w:r>
      <w:r w:rsidRPr="00AF7D0B">
        <w:rPr>
          <w:rtl/>
        </w:rPr>
        <w:t xml:space="preserve">אריה </w:t>
      </w:r>
      <w:r w:rsidRPr="00AF7D0B">
        <w:rPr>
          <w:rtl/>
        </w:rPr>
        <w:t>מכלוף</w:t>
      </w:r>
      <w:r w:rsidRPr="00AF7D0B">
        <w:rPr>
          <w:rtl/>
        </w:rPr>
        <w:t xml:space="preserve"> דרעי, לפעול ביתר שאת למינוי דירקטורים למועצה</w:t>
      </w:r>
      <w:r w:rsidRPr="00AF7D0B">
        <w:rPr>
          <w:rFonts w:hint="cs"/>
          <w:rtl/>
        </w:rPr>
        <w:t>.</w:t>
      </w:r>
    </w:p>
    <w:p w:rsidR="00861C2F" w:rsidRPr="00AF7D0B" w:rsidP="00F71F24">
      <w:pPr>
        <w:spacing w:before="180" w:line="240" w:lineRule="exact"/>
        <w:ind w:right="2268"/>
        <w:jc w:val="both"/>
        <w:rPr>
          <w:rFonts w:ascii="Tahoma" w:hAnsi="Tahoma" w:cs="Tahoma"/>
          <w:sz w:val="17"/>
          <w:szCs w:val="17"/>
          <w:rtl/>
        </w:rPr>
      </w:pPr>
      <w:r w:rsidRPr="00AF7D0B">
        <w:rPr>
          <w:rFonts w:ascii="Tahoma" w:hAnsi="Tahoma" w:cs="Tahoma" w:hint="cs"/>
          <w:sz w:val="17"/>
          <w:szCs w:val="17"/>
          <w:rtl/>
        </w:rPr>
        <w:t xml:space="preserve">בפברואר 2016 בחרו שרי הכלכלה והאוצר שבעה דירקטורים המהווים </w:t>
      </w:r>
      <w:r w:rsidRPr="00AF7D0B">
        <w:rPr>
          <w:rFonts w:ascii="Tahoma" w:hAnsi="Tahoma" w:cs="Tahoma"/>
          <w:sz w:val="17"/>
          <w:szCs w:val="17"/>
          <w:rtl/>
        </w:rPr>
        <w:t>הרכב חוקי</w:t>
      </w:r>
      <w:r w:rsidRPr="00AF7D0B">
        <w:rPr>
          <w:rFonts w:ascii="Tahoma" w:hAnsi="Tahoma" w:cs="Tahoma" w:hint="cs"/>
          <w:sz w:val="17"/>
          <w:szCs w:val="17"/>
          <w:rtl/>
        </w:rPr>
        <w:t xml:space="preserve"> של דירקטוריון, והעבירו את שמותיהם לוועדה</w:t>
      </w:r>
      <w:r w:rsidRPr="00AF7D0B">
        <w:rPr>
          <w:rFonts w:ascii="Tahoma" w:hAnsi="Tahoma" w:cs="Tahoma"/>
          <w:sz w:val="17"/>
          <w:szCs w:val="17"/>
          <w:rtl/>
        </w:rPr>
        <w:t xml:space="preserve"> לבדיקת </w:t>
      </w:r>
      <w:r w:rsidRPr="00AF7D0B">
        <w:rPr>
          <w:rFonts w:ascii="Tahoma" w:hAnsi="Tahoma" w:cs="Tahoma" w:hint="cs"/>
          <w:sz w:val="17"/>
          <w:szCs w:val="17"/>
          <w:rtl/>
        </w:rPr>
        <w:t>מינויים,</w:t>
      </w:r>
      <w:r w:rsidRPr="00AF7D0B">
        <w:rPr>
          <w:rFonts w:ascii="Tahoma" w:hAnsi="Tahoma" w:cs="Tahoma"/>
          <w:b/>
          <w:bCs/>
          <w:sz w:val="17"/>
          <w:szCs w:val="17"/>
          <w:rtl/>
        </w:rPr>
        <w:t xml:space="preserve"> </w:t>
      </w:r>
      <w:r w:rsidRPr="00AF7D0B">
        <w:rPr>
          <w:rFonts w:ascii="Tahoma" w:hAnsi="Tahoma" w:cs="Tahoma" w:hint="cs"/>
          <w:sz w:val="17"/>
          <w:szCs w:val="17"/>
          <w:rtl/>
        </w:rPr>
        <w:t>ובמרץ</w:t>
      </w:r>
      <w:r w:rsidRPr="00AF7D0B">
        <w:rPr>
          <w:rFonts w:ascii="Tahoma" w:hAnsi="Tahoma" w:cs="Tahoma"/>
          <w:sz w:val="17"/>
          <w:szCs w:val="17"/>
          <w:rtl/>
        </w:rPr>
        <w:t xml:space="preserve"> </w:t>
      </w:r>
      <w:r w:rsidRPr="00AF7D0B">
        <w:rPr>
          <w:rFonts w:ascii="Tahoma" w:hAnsi="Tahoma" w:cs="Tahoma" w:hint="cs"/>
          <w:sz w:val="17"/>
          <w:szCs w:val="17"/>
          <w:rtl/>
        </w:rPr>
        <w:t>2016 אישרה הוועדה את מינוים.</w:t>
      </w:r>
    </w:p>
    <w:p w:rsidR="00861C2F" w:rsidRPr="00F71F24" w:rsidP="00F71F24">
      <w:pPr>
        <w:pStyle w:val="KOT6"/>
        <w:rPr>
          <w:rFonts w:eastAsiaTheme="minorEastAsia"/>
          <w:rtl/>
        </w:rPr>
      </w:pPr>
      <w:r w:rsidRPr="00F71F24">
        <w:rPr>
          <w:rFonts w:eastAsiaTheme="minorEastAsia" w:hint="eastAsia"/>
          <w:rtl/>
        </w:rPr>
        <w:t>תפקוד</w:t>
      </w:r>
      <w:r w:rsidRPr="00F71F24">
        <w:rPr>
          <w:rFonts w:eastAsiaTheme="minorEastAsia"/>
          <w:rtl/>
        </w:rPr>
        <w:t xml:space="preserve"> המועצה </w:t>
      </w:r>
      <w:r w:rsidRPr="00F71F24">
        <w:rPr>
          <w:rFonts w:eastAsiaTheme="minorEastAsia" w:hint="eastAsia"/>
          <w:rtl/>
        </w:rPr>
        <w:t>ללא</w:t>
      </w:r>
      <w:r w:rsidRPr="00F71F24">
        <w:rPr>
          <w:rFonts w:eastAsiaTheme="minorEastAsia"/>
          <w:rtl/>
        </w:rPr>
        <w:t xml:space="preserve"> </w:t>
      </w:r>
      <w:r w:rsidRPr="00F71F24">
        <w:rPr>
          <w:rFonts w:eastAsiaTheme="minorEastAsia" w:hint="eastAsia"/>
          <w:rtl/>
        </w:rPr>
        <w:t>דירקטוריון</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בבדיקת משרד מבקר המדינה נמצא כי תפקוד המועצה ללא דירקטוריון נפגע. להלן התחומים שתפקוד המועצה בהם נפגע. </w:t>
      </w:r>
    </w:p>
    <w:p w:rsidR="00861C2F" w:rsidP="00E65D32">
      <w:pPr>
        <w:pStyle w:val="KOT7"/>
        <w:rPr>
          <w:rtl/>
        </w:rPr>
      </w:pPr>
      <w:r>
        <w:rPr>
          <w:rFonts w:hint="cs"/>
          <w:rtl/>
        </w:rPr>
        <w:t>ביקורת פנים</w:t>
      </w:r>
    </w:p>
    <w:p w:rsidR="00861C2F" w:rsidRPr="00584805" w:rsidP="009A1522">
      <w:pPr>
        <w:pStyle w:val="ListParagraph"/>
        <w:numPr>
          <w:ilvl w:val="0"/>
          <w:numId w:val="10"/>
        </w:numPr>
        <w:autoSpaceDE/>
        <w:autoSpaceDN/>
        <w:adjustRightInd/>
        <w:spacing w:line="240" w:lineRule="exact"/>
        <w:ind w:right="2268"/>
        <w:rPr>
          <w:b/>
          <w:bCs/>
          <w:sz w:val="17"/>
          <w:szCs w:val="17"/>
          <w:rtl/>
        </w:rPr>
      </w:pPr>
      <w:r w:rsidRPr="00584805">
        <w:rPr>
          <w:rFonts w:hint="cs"/>
          <w:sz w:val="17"/>
          <w:szCs w:val="17"/>
          <w:rtl/>
        </w:rPr>
        <w:t xml:space="preserve">על פי חוק </w:t>
      </w:r>
      <w:r w:rsidRPr="00584805">
        <w:rPr>
          <w:sz w:val="17"/>
          <w:szCs w:val="17"/>
          <w:rtl/>
        </w:rPr>
        <w:t>הביקורת הפנימית</w:t>
      </w:r>
      <w:r>
        <w:rPr>
          <w:rStyle w:val="FootnoteReference"/>
          <w:sz w:val="17"/>
          <w:szCs w:val="17"/>
          <w:rtl/>
        </w:rPr>
        <w:footnoteReference w:id="78"/>
      </w:r>
      <w:r w:rsidRPr="00584805">
        <w:rPr>
          <w:rFonts w:hint="cs"/>
          <w:sz w:val="17"/>
          <w:szCs w:val="17"/>
          <w:rtl/>
        </w:rPr>
        <w:t xml:space="preserve"> ו</w:t>
      </w:r>
      <w:r w:rsidRPr="00584805">
        <w:rPr>
          <w:sz w:val="17"/>
          <w:szCs w:val="17"/>
          <w:rtl/>
        </w:rPr>
        <w:t>חוק החברות הממשלתיות</w:t>
      </w:r>
      <w:r>
        <w:rPr>
          <w:rStyle w:val="FootnoteReference"/>
          <w:sz w:val="17"/>
          <w:szCs w:val="17"/>
          <w:rtl/>
        </w:rPr>
        <w:footnoteReference w:id="79"/>
      </w:r>
      <w:r w:rsidRPr="00584805">
        <w:rPr>
          <w:sz w:val="17"/>
          <w:szCs w:val="17"/>
          <w:rtl/>
        </w:rPr>
        <w:t xml:space="preserve">, </w:t>
      </w:r>
      <w:r w:rsidRPr="00584805">
        <w:rPr>
          <w:rFonts w:hint="cs"/>
          <w:sz w:val="17"/>
          <w:szCs w:val="17"/>
          <w:rtl/>
        </w:rPr>
        <w:t>יש לקיים ביקורת פנימית במועצה לצרכנות בהיותה גוף מבוקר כמשמעותו בחוק מבקר המדינה, התשי"ח-1958 [נוסח משולב</w:t>
      </w:r>
      <w:r w:rsidRPr="00A20E42">
        <w:rPr>
          <w:rFonts w:hint="cs"/>
          <w:spacing w:val="-20"/>
          <w:sz w:val="17"/>
          <w:szCs w:val="17"/>
          <w:rtl/>
        </w:rPr>
        <w:t>]</w:t>
      </w:r>
      <w:r>
        <w:rPr>
          <w:rStyle w:val="FootnoteReference"/>
          <w:sz w:val="17"/>
          <w:szCs w:val="17"/>
          <w:rtl/>
        </w:rPr>
        <w:footnoteReference w:id="80"/>
      </w:r>
      <w:r w:rsidRPr="00584805">
        <w:rPr>
          <w:rFonts w:hint="cs"/>
          <w:sz w:val="17"/>
          <w:szCs w:val="17"/>
          <w:rtl/>
        </w:rPr>
        <w:t xml:space="preserve">. </w:t>
      </w:r>
      <w:r w:rsidRPr="00584805">
        <w:rPr>
          <w:sz w:val="17"/>
          <w:szCs w:val="17"/>
          <w:rtl/>
        </w:rPr>
        <w:t xml:space="preserve">מבקר פנימי יהיה כפוף </w:t>
      </w:r>
      <w:r w:rsidRPr="00584805">
        <w:rPr>
          <w:rFonts w:hint="cs"/>
          <w:sz w:val="17"/>
          <w:szCs w:val="17"/>
          <w:rtl/>
        </w:rPr>
        <w:t>מינהלי</w:t>
      </w:r>
      <w:r w:rsidRPr="00A20E42">
        <w:rPr>
          <w:rFonts w:hint="cs"/>
          <w:spacing w:val="-20"/>
          <w:sz w:val="17"/>
          <w:szCs w:val="17"/>
          <w:rtl/>
        </w:rPr>
        <w:t>ת</w:t>
      </w:r>
      <w:r>
        <w:rPr>
          <w:rStyle w:val="FootnoteReference"/>
          <w:sz w:val="17"/>
          <w:szCs w:val="17"/>
          <w:rtl/>
        </w:rPr>
        <w:footnoteReference w:id="81"/>
      </w:r>
      <w:r w:rsidRPr="00584805">
        <w:rPr>
          <w:rFonts w:hint="cs"/>
          <w:sz w:val="17"/>
          <w:szCs w:val="17"/>
          <w:rtl/>
        </w:rPr>
        <w:t xml:space="preserve"> ליו"ר</w:t>
      </w:r>
      <w:r w:rsidRPr="00584805">
        <w:rPr>
          <w:sz w:val="17"/>
          <w:szCs w:val="17"/>
          <w:rtl/>
        </w:rPr>
        <w:t xml:space="preserve"> הדירקטוריון </w:t>
      </w:r>
      <w:r w:rsidRPr="00584805">
        <w:rPr>
          <w:rFonts w:hint="cs"/>
          <w:sz w:val="17"/>
          <w:szCs w:val="17"/>
          <w:rtl/>
        </w:rPr>
        <w:t>ולמנכ"ל המועצה ויגיש לדירקטוריון הצעה</w:t>
      </w:r>
      <w:r w:rsidRPr="00584805">
        <w:rPr>
          <w:sz w:val="17"/>
          <w:szCs w:val="17"/>
          <w:rtl/>
        </w:rPr>
        <w:t xml:space="preserve"> לתכנית עבודה שנתית לאישור ואת דוחותיו והצעותיו לדירקטוריון.</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מיוני</w:t>
      </w:r>
      <w:r w:rsidRPr="00AF7D0B">
        <w:rPr>
          <w:rFonts w:ascii="Tahoma" w:hAnsi="Tahoma" w:cs="Tahoma"/>
          <w:sz w:val="17"/>
          <w:szCs w:val="17"/>
          <w:rtl/>
        </w:rPr>
        <w:t xml:space="preserve"> 2014</w:t>
      </w:r>
      <w:r w:rsidRPr="00AF7D0B">
        <w:rPr>
          <w:rFonts w:ascii="Tahoma" w:hAnsi="Tahoma" w:cs="Tahoma" w:hint="cs"/>
          <w:sz w:val="17"/>
          <w:szCs w:val="17"/>
          <w:rtl/>
        </w:rPr>
        <w:t xml:space="preserve"> ועד מועד סיום הביקורת</w:t>
      </w:r>
      <w:r w:rsidRPr="00AF7D0B">
        <w:rPr>
          <w:rFonts w:ascii="Tahoma" w:hAnsi="Tahoma" w:cs="Tahoma"/>
          <w:sz w:val="17"/>
          <w:szCs w:val="17"/>
          <w:rtl/>
        </w:rPr>
        <w:t xml:space="preserve"> </w:t>
      </w:r>
      <w:r w:rsidRPr="00AF7D0B">
        <w:rPr>
          <w:rFonts w:ascii="Tahoma" w:hAnsi="Tahoma" w:cs="Tahoma" w:hint="cs"/>
          <w:sz w:val="17"/>
          <w:szCs w:val="17"/>
          <w:rtl/>
        </w:rPr>
        <w:t>לא היה</w:t>
      </w:r>
      <w:r w:rsidRPr="00AF7D0B">
        <w:rPr>
          <w:rFonts w:ascii="Tahoma" w:hAnsi="Tahoma" w:cs="Tahoma"/>
          <w:sz w:val="17"/>
          <w:szCs w:val="17"/>
          <w:rtl/>
        </w:rPr>
        <w:t xml:space="preserve"> </w:t>
      </w:r>
      <w:r w:rsidRPr="00AF7D0B">
        <w:rPr>
          <w:rFonts w:ascii="Tahoma" w:hAnsi="Tahoma" w:cs="Tahoma" w:hint="cs"/>
          <w:sz w:val="17"/>
          <w:szCs w:val="17"/>
          <w:rtl/>
        </w:rPr>
        <w:t xml:space="preserve">דירקטוריון במועצה ולא נעשתה בה ביקורת פנימית אף שבתקופה זו חלו שינויים משמעותיים במועצה. דוח הביקורת הפנימית האחרון הוגש לוועדת הביקורת של הדירקטוריון בסוף 2013. למועצה יש מבקר פנים במיקור חוץ, אולם הוא לא פעל בתקופה הנזכרת, מאחר ולא היה דירקטוריון. </w:t>
      </w:r>
    </w:p>
    <w:p w:rsidR="00861C2F" w:rsidRPr="00AF7D0B" w:rsidP="00F71F24">
      <w:pPr>
        <w:tabs>
          <w:tab w:val="left" w:pos="6377"/>
        </w:tabs>
        <w:spacing w:after="240" w:line="240" w:lineRule="exact"/>
        <w:ind w:left="340" w:right="2268"/>
        <w:jc w:val="both"/>
        <w:rPr>
          <w:rFonts w:ascii="Tahoma" w:hAnsi="Tahoma" w:cs="Tahoma"/>
          <w:sz w:val="17"/>
          <w:szCs w:val="17"/>
          <w:rtl/>
        </w:rPr>
      </w:pPr>
      <w:r w:rsidRPr="00AF7D0B">
        <w:rPr>
          <w:rFonts w:ascii="Tahoma" w:hAnsi="Tahoma" w:cs="Tahoma" w:hint="cs"/>
          <w:sz w:val="17"/>
          <w:szCs w:val="17"/>
          <w:rtl/>
        </w:rPr>
        <w:t xml:space="preserve">לאחר מועד סיום הביקורת התכנס הדירקטוריון החדש של המועצה.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AF7D0B">
        <w:rPr>
          <w:rFonts w:hint="cs"/>
          <w:rtl/>
        </w:rPr>
        <w:t>משרד</w:t>
      </w:r>
      <w:r w:rsidRPr="00AF7D0B">
        <w:rPr>
          <w:rtl/>
        </w:rPr>
        <w:t xml:space="preserve"> מבקר המדינה מעיר למועצה </w:t>
      </w:r>
      <w:r w:rsidRPr="00AF7D0B">
        <w:rPr>
          <w:rFonts w:hint="cs"/>
          <w:rtl/>
        </w:rPr>
        <w:t>לצרכנות כי</w:t>
      </w:r>
      <w:r w:rsidRPr="00AF7D0B">
        <w:rPr>
          <w:rtl/>
        </w:rPr>
        <w:t xml:space="preserve"> </w:t>
      </w:r>
      <w:r w:rsidRPr="00AF7D0B">
        <w:rPr>
          <w:rFonts w:hint="cs"/>
          <w:rtl/>
        </w:rPr>
        <w:t>על</w:t>
      </w:r>
      <w:r w:rsidRPr="00AF7D0B">
        <w:rPr>
          <w:rtl/>
        </w:rPr>
        <w:t xml:space="preserve"> מנת לקיים </w:t>
      </w:r>
      <w:r w:rsidRPr="00AF7D0B">
        <w:rPr>
          <w:rFonts w:hint="cs"/>
          <w:rtl/>
        </w:rPr>
        <w:t>את</w:t>
      </w:r>
      <w:r w:rsidRPr="00AF7D0B">
        <w:rPr>
          <w:rtl/>
        </w:rPr>
        <w:t xml:space="preserve"> </w:t>
      </w:r>
      <w:r w:rsidRPr="00AF7D0B">
        <w:rPr>
          <w:rFonts w:hint="cs"/>
          <w:rtl/>
        </w:rPr>
        <w:t>הנחיות</w:t>
      </w:r>
      <w:r w:rsidRPr="00AF7D0B">
        <w:rPr>
          <w:rtl/>
        </w:rPr>
        <w:t xml:space="preserve"> חוק הביקורת הפנימית וחוק החברות הממשלתיות </w:t>
      </w:r>
      <w:r w:rsidRPr="00AF7D0B">
        <w:rPr>
          <w:rFonts w:hint="cs"/>
          <w:rtl/>
        </w:rPr>
        <w:t>החלות עליה, על</w:t>
      </w:r>
      <w:r w:rsidRPr="00AF7D0B">
        <w:rPr>
          <w:rtl/>
        </w:rPr>
        <w:t xml:space="preserve"> הדירקטוריון לקבוע בהקדם תכנית עבודה לביקורת פנימית במועצה ולפעול ליישומה. </w:t>
      </w:r>
    </w:p>
    <w:p w:rsidR="00861C2F" w:rsidRPr="00AF7D0B" w:rsidP="00F71F24">
      <w:pPr>
        <w:spacing w:before="180" w:line="240" w:lineRule="exact"/>
        <w:ind w:left="340" w:right="2268"/>
        <w:jc w:val="both"/>
        <w:rPr>
          <w:rFonts w:ascii="Tahoma" w:hAnsi="Tahoma" w:cs="Tahoma"/>
          <w:sz w:val="17"/>
          <w:szCs w:val="17"/>
          <w:rtl/>
        </w:rPr>
      </w:pPr>
      <w:r w:rsidRPr="00AF7D0B">
        <w:rPr>
          <w:rFonts w:ascii="Tahoma" w:hAnsi="Tahoma" w:cs="Tahoma"/>
          <w:sz w:val="17"/>
          <w:szCs w:val="17"/>
          <w:rtl/>
        </w:rPr>
        <w:t xml:space="preserve">המועצה </w:t>
      </w:r>
      <w:r w:rsidRPr="00AF7D0B">
        <w:rPr>
          <w:rFonts w:ascii="Tahoma" w:hAnsi="Tahoma" w:cs="Tahoma" w:hint="cs"/>
          <w:sz w:val="17"/>
          <w:szCs w:val="17"/>
          <w:rtl/>
        </w:rPr>
        <w:t xml:space="preserve">כתבה </w:t>
      </w:r>
      <w:r w:rsidRPr="00AF7D0B">
        <w:rPr>
          <w:rFonts w:ascii="Tahoma" w:hAnsi="Tahoma" w:cs="Tahoma"/>
          <w:sz w:val="17"/>
          <w:szCs w:val="17"/>
          <w:rtl/>
        </w:rPr>
        <w:t>בתשובתה כי עם התכנסות הדירקטוריון החדש הוחל בהליך מכרז למינוי מבקר פנים.</w:t>
      </w:r>
    </w:p>
    <w:p w:rsidR="00861C2F" w:rsidRPr="00584805" w:rsidP="009A1522">
      <w:pPr>
        <w:pStyle w:val="ListParagraph"/>
        <w:numPr>
          <w:ilvl w:val="0"/>
          <w:numId w:val="10"/>
        </w:numPr>
        <w:autoSpaceDE/>
        <w:autoSpaceDN/>
        <w:adjustRightInd/>
        <w:spacing w:line="240" w:lineRule="exact"/>
        <w:ind w:right="2268"/>
        <w:rPr>
          <w:sz w:val="17"/>
          <w:szCs w:val="17"/>
          <w:rtl/>
        </w:rPr>
      </w:pPr>
      <w:r w:rsidRPr="00584805">
        <w:rPr>
          <w:rFonts w:hint="cs"/>
          <w:sz w:val="17"/>
          <w:szCs w:val="17"/>
          <w:rtl/>
        </w:rPr>
        <w:t xml:space="preserve">בשנת 2010 הגיש מבקר הפנים לדירקטוריון המועצה סקר סיכונים שבחן את הליכי העבודה הקיימים, בדגש על הפרדת תפקידים נאותה ובחינת הבקרה הפנימית. בסקר דורגו 11 נושאים בהתאם לרמות הסיכון השונות שנמצאו; סקר זה אמור לשמש בסיס לקביעת תכנית העבודה השנתית של ביקורת הפנים. </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 xml:space="preserve">על פי סקר הסיכונים, נושאי הפרדת הסמכויות וזכויות החתימה הם הנושאים בעלי רמת הסיכון הגבוהה ביותר מבין 11 הנושאים שנבחנו. בדצמבר 2015 ציין מבקר הפנים לפני נציגי משרד מבקר המדינה שאף על פי שלא עשה </w:t>
      </w:r>
      <w:r w:rsidRPr="00AF7D0B">
        <w:rPr>
          <w:rFonts w:ascii="Tahoma" w:hAnsi="Tahoma" w:cs="Tahoma"/>
          <w:sz w:val="17"/>
          <w:szCs w:val="17"/>
          <w:rtl/>
        </w:rPr>
        <w:t>ביקורת פנים</w:t>
      </w:r>
      <w:r w:rsidRPr="00AF7D0B">
        <w:rPr>
          <w:rFonts w:ascii="Tahoma" w:hAnsi="Tahoma" w:cs="Tahoma" w:hint="cs"/>
          <w:sz w:val="17"/>
          <w:szCs w:val="17"/>
          <w:rtl/>
        </w:rPr>
        <w:t xml:space="preserve"> בנושא הפרדת סמכויות וזכויות החתימה, הוא המליץ למועצה לנסח נוהל זכויות חתימה ולעבוד לפיו. גם לאחר מועד זה לא עשה מבקר הפנים ביקורת בנושא האמור לעיל. יוצא אפוא כי מאז הוגש סקר הסיכונים לדירקטוריון ב-2010, לא נעשתה ביקורת פנים בנושא שנקבע כי הוא בעל רמת הסיכון הגבוהה ביותר, ועד מועד סיום הביקורת לא ניסחה המועצה נוהל זכויות חתימה.</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sz w:val="17"/>
          <w:szCs w:val="17"/>
          <w:rtl/>
        </w:rPr>
        <w:t xml:space="preserve">המועצה מסרה בתשובתה כי </w:t>
      </w:r>
      <w:r w:rsidRPr="00AF7D0B">
        <w:rPr>
          <w:rFonts w:ascii="Tahoma" w:hAnsi="Tahoma" w:cs="Tahoma" w:hint="cs"/>
          <w:sz w:val="17"/>
          <w:szCs w:val="17"/>
          <w:rtl/>
        </w:rPr>
        <w:t xml:space="preserve">לאחר מועד סיום הביקורת </w:t>
      </w:r>
      <w:r w:rsidRPr="00AF7D0B">
        <w:rPr>
          <w:rFonts w:ascii="Tahoma" w:hAnsi="Tahoma" w:cs="Tahoma"/>
          <w:sz w:val="17"/>
          <w:szCs w:val="17"/>
          <w:rtl/>
        </w:rPr>
        <w:t>הוכן נוהל זכויות חתימה.</w:t>
      </w:r>
    </w:p>
    <w:p w:rsidR="00861C2F" w:rsidRPr="00491EC2" w:rsidP="00E65D32">
      <w:pPr>
        <w:pStyle w:val="KOT7"/>
        <w:rPr>
          <w:rStyle w:val="Heading7Char"/>
          <w:bCs w:val="0"/>
          <w:szCs w:val="20"/>
          <w:rtl/>
        </w:rPr>
      </w:pPr>
      <w:r w:rsidRPr="00491EC2">
        <w:rPr>
          <w:rtl/>
        </w:rPr>
        <w:t xml:space="preserve">קביעת מדיניות, </w:t>
      </w:r>
      <w:r w:rsidRPr="00491EC2">
        <w:rPr>
          <w:rFonts w:hint="eastAsia"/>
          <w:rtl/>
        </w:rPr>
        <w:t>בקרה</w:t>
      </w:r>
      <w:r w:rsidRPr="00491EC2">
        <w:rPr>
          <w:rtl/>
        </w:rPr>
        <w:t xml:space="preserve"> </w:t>
      </w:r>
      <w:r w:rsidRPr="00491EC2">
        <w:rPr>
          <w:rFonts w:hint="eastAsia"/>
          <w:rtl/>
        </w:rPr>
        <w:t>ותכניות</w:t>
      </w:r>
      <w:r w:rsidRPr="00491EC2">
        <w:rPr>
          <w:rtl/>
        </w:rPr>
        <w:t xml:space="preserve"> </w:t>
      </w:r>
      <w:r w:rsidRPr="00491EC2">
        <w:rPr>
          <w:rFonts w:hint="eastAsia"/>
          <w:rtl/>
        </w:rPr>
        <w:t>עבודה</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חוק החברות הממשלתיות קובע</w:t>
      </w:r>
      <w:r>
        <w:rPr>
          <w:rStyle w:val="FootnoteReference"/>
          <w:rFonts w:ascii="Tahoma" w:hAnsi="Tahoma" w:cs="Tahoma"/>
          <w:sz w:val="17"/>
          <w:szCs w:val="17"/>
          <w:rtl/>
        </w:rPr>
        <w:footnoteReference w:id="82"/>
      </w:r>
      <w:r w:rsidRPr="00AF7D0B">
        <w:rPr>
          <w:rFonts w:ascii="Tahoma" w:hAnsi="Tahoma" w:cs="Tahoma" w:hint="cs"/>
          <w:sz w:val="17"/>
          <w:szCs w:val="17"/>
          <w:rtl/>
        </w:rPr>
        <w:t xml:space="preserve"> כי הדירקטוריון יקבע </w:t>
      </w:r>
      <w:r w:rsidRPr="00AF7D0B">
        <w:rPr>
          <w:rFonts w:ascii="Tahoma" w:hAnsi="Tahoma" w:cs="Tahoma"/>
          <w:sz w:val="17"/>
          <w:szCs w:val="17"/>
          <w:rtl/>
        </w:rPr>
        <w:t>את המדיניות הכללית של החברה</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 xml:space="preserve">את </w:t>
      </w:r>
      <w:r w:rsidRPr="00AF7D0B">
        <w:rPr>
          <w:rFonts w:ascii="Tahoma" w:hAnsi="Tahoma" w:cs="Tahoma"/>
          <w:sz w:val="17"/>
          <w:szCs w:val="17"/>
          <w:rtl/>
        </w:rPr>
        <w:t xml:space="preserve">תכנית הפעולה </w:t>
      </w:r>
      <w:r w:rsidRPr="00AF7D0B">
        <w:rPr>
          <w:rFonts w:ascii="Tahoma" w:hAnsi="Tahoma" w:cs="Tahoma" w:hint="cs"/>
          <w:sz w:val="17"/>
          <w:szCs w:val="17"/>
          <w:rtl/>
        </w:rPr>
        <w:t>שלה</w:t>
      </w:r>
      <w:r w:rsidRPr="00AF7D0B">
        <w:rPr>
          <w:rFonts w:ascii="Tahoma" w:hAnsi="Tahoma" w:cs="Tahoma"/>
          <w:sz w:val="17"/>
          <w:szCs w:val="17"/>
          <w:rtl/>
        </w:rPr>
        <w:t xml:space="preserve"> לאותה שנה</w:t>
      </w:r>
      <w:r w:rsidRPr="00AF7D0B">
        <w:rPr>
          <w:rFonts w:ascii="Tahoma" w:hAnsi="Tahoma" w:cs="Tahoma" w:hint="cs"/>
          <w:sz w:val="17"/>
          <w:szCs w:val="17"/>
          <w:rtl/>
        </w:rPr>
        <w:t xml:space="preserve"> ואת </w:t>
      </w:r>
      <w:r w:rsidRPr="00AF7D0B">
        <w:rPr>
          <w:rFonts w:ascii="Tahoma" w:hAnsi="Tahoma" w:cs="Tahoma"/>
          <w:sz w:val="17"/>
          <w:szCs w:val="17"/>
          <w:rtl/>
        </w:rPr>
        <w:t xml:space="preserve">תכניותיה לטווח </w:t>
      </w:r>
      <w:r w:rsidRPr="00AF7D0B">
        <w:rPr>
          <w:rFonts w:ascii="Tahoma" w:hAnsi="Tahoma" w:cs="Tahoma" w:hint="cs"/>
          <w:sz w:val="17"/>
          <w:szCs w:val="17"/>
          <w:rtl/>
        </w:rPr>
        <w:t>ה</w:t>
      </w:r>
      <w:r w:rsidRPr="00AF7D0B">
        <w:rPr>
          <w:rFonts w:ascii="Tahoma" w:hAnsi="Tahoma" w:cs="Tahoma"/>
          <w:sz w:val="17"/>
          <w:szCs w:val="17"/>
          <w:rtl/>
        </w:rPr>
        <w:t>ארוך</w:t>
      </w:r>
      <w:r w:rsidRPr="00AF7D0B">
        <w:rPr>
          <w:rFonts w:ascii="Tahoma" w:hAnsi="Tahoma" w:cs="Tahoma" w:hint="cs"/>
          <w:sz w:val="17"/>
          <w:szCs w:val="17"/>
          <w:rtl/>
        </w:rPr>
        <w:t xml:space="preserve">. כמו כן הוא יעקוב ברציפות אחרי הגשמת המדיניות של החברה. </w:t>
      </w:r>
      <w:r w:rsidRPr="00AF7D0B">
        <w:rPr>
          <w:rFonts w:ascii="Tahoma" w:hAnsi="Tahoma" w:cs="Tahoma"/>
          <w:sz w:val="17"/>
          <w:szCs w:val="17"/>
          <w:rtl/>
        </w:rPr>
        <w:t xml:space="preserve">בתקופות </w:t>
      </w:r>
      <w:r w:rsidRPr="00AF7D0B">
        <w:rPr>
          <w:rFonts w:ascii="Tahoma" w:hAnsi="Tahoma" w:cs="Tahoma" w:hint="cs"/>
          <w:sz w:val="17"/>
          <w:szCs w:val="17"/>
          <w:rtl/>
        </w:rPr>
        <w:t>ש</w:t>
      </w:r>
      <w:r w:rsidRPr="00AF7D0B">
        <w:rPr>
          <w:rFonts w:ascii="Tahoma" w:hAnsi="Tahoma" w:cs="Tahoma"/>
          <w:sz w:val="17"/>
          <w:szCs w:val="17"/>
          <w:rtl/>
        </w:rPr>
        <w:t xml:space="preserve">בהן לא היה </w:t>
      </w:r>
      <w:r w:rsidRPr="00AF7D0B">
        <w:rPr>
          <w:rFonts w:ascii="Tahoma" w:hAnsi="Tahoma" w:cs="Tahoma" w:hint="cs"/>
          <w:sz w:val="17"/>
          <w:szCs w:val="17"/>
          <w:rtl/>
        </w:rPr>
        <w:t xml:space="preserve">למועצה </w:t>
      </w:r>
      <w:r w:rsidRPr="00AF7D0B">
        <w:rPr>
          <w:rFonts w:ascii="Tahoma" w:hAnsi="Tahoma" w:cs="Tahoma"/>
          <w:sz w:val="17"/>
          <w:szCs w:val="17"/>
          <w:rtl/>
        </w:rPr>
        <w:t>דירקטוריון, ובה</w:t>
      </w:r>
      <w:r w:rsidRPr="00AF7D0B">
        <w:rPr>
          <w:rFonts w:ascii="Tahoma" w:hAnsi="Tahoma" w:cs="Tahoma" w:hint="cs"/>
          <w:sz w:val="17"/>
          <w:szCs w:val="17"/>
          <w:rtl/>
        </w:rPr>
        <w:t>י</w:t>
      </w:r>
      <w:r w:rsidRPr="00AF7D0B">
        <w:rPr>
          <w:rFonts w:ascii="Tahoma" w:hAnsi="Tahoma" w:cs="Tahoma"/>
          <w:sz w:val="17"/>
          <w:szCs w:val="17"/>
          <w:rtl/>
        </w:rPr>
        <w:t xml:space="preserve">עדר תכניות עבודה שנתיות </w:t>
      </w:r>
      <w:r w:rsidRPr="00AF7D0B">
        <w:rPr>
          <w:rFonts w:ascii="Tahoma" w:hAnsi="Tahoma" w:cs="Tahoma" w:hint="cs"/>
          <w:sz w:val="17"/>
          <w:szCs w:val="17"/>
          <w:rtl/>
        </w:rPr>
        <w:t>ורב-שנתיות</w:t>
      </w:r>
      <w:r>
        <w:rPr>
          <w:rStyle w:val="FootnoteReference"/>
          <w:rFonts w:ascii="Tahoma" w:hAnsi="Tahoma" w:cs="Tahoma"/>
          <w:sz w:val="17"/>
          <w:szCs w:val="17"/>
          <w:rtl/>
        </w:rPr>
        <w:footnoteReference w:id="83"/>
      </w:r>
      <w:r w:rsidRPr="00AF7D0B">
        <w:rPr>
          <w:rFonts w:ascii="Tahoma" w:hAnsi="Tahoma" w:cs="Tahoma"/>
          <w:sz w:val="17"/>
          <w:szCs w:val="17"/>
          <w:rtl/>
        </w:rPr>
        <w:t>,</w:t>
      </w:r>
      <w:r w:rsidRPr="00AF7D0B">
        <w:rPr>
          <w:rFonts w:ascii="Tahoma" w:hAnsi="Tahoma" w:cs="Tahoma" w:hint="cs"/>
          <w:sz w:val="17"/>
          <w:szCs w:val="17"/>
          <w:rtl/>
        </w:rPr>
        <w:t xml:space="preserve"> לא נעשתה </w:t>
      </w:r>
      <w:r w:rsidRPr="00AF7D0B">
        <w:rPr>
          <w:rFonts w:ascii="Tahoma" w:hAnsi="Tahoma" w:cs="Tahoma"/>
          <w:sz w:val="17"/>
          <w:szCs w:val="17"/>
          <w:rtl/>
        </w:rPr>
        <w:t>בקרה</w:t>
      </w:r>
      <w:r w:rsidRPr="00AF7D0B">
        <w:rPr>
          <w:rFonts w:ascii="Tahoma" w:hAnsi="Tahoma" w:cs="Tahoma" w:hint="cs"/>
          <w:sz w:val="17"/>
          <w:szCs w:val="17"/>
          <w:rtl/>
        </w:rPr>
        <w:t xml:space="preserve"> יעילה</w:t>
      </w:r>
      <w:r w:rsidRPr="00AF7D0B">
        <w:rPr>
          <w:rFonts w:ascii="Tahoma" w:hAnsi="Tahoma" w:cs="Tahoma"/>
          <w:sz w:val="17"/>
          <w:szCs w:val="17"/>
          <w:rtl/>
        </w:rPr>
        <w:t xml:space="preserve"> על תפקוד </w:t>
      </w:r>
      <w:r w:rsidRPr="00AF7D0B">
        <w:rPr>
          <w:rFonts w:ascii="Tahoma" w:hAnsi="Tahoma" w:cs="Tahoma" w:hint="cs"/>
          <w:sz w:val="17"/>
          <w:szCs w:val="17"/>
          <w:rtl/>
        </w:rPr>
        <w:t>הנהלת המועצה</w:t>
      </w:r>
      <w:r w:rsidRPr="00AF7D0B">
        <w:rPr>
          <w:rFonts w:ascii="Tahoma" w:hAnsi="Tahoma" w:cs="Tahoma"/>
          <w:sz w:val="17"/>
          <w:szCs w:val="17"/>
          <w:rtl/>
        </w:rPr>
        <w:t xml:space="preserve"> </w:t>
      </w:r>
      <w:r w:rsidRPr="00AF7D0B">
        <w:rPr>
          <w:rFonts w:ascii="Tahoma" w:hAnsi="Tahoma" w:cs="Tahoma" w:hint="cs"/>
          <w:sz w:val="17"/>
          <w:szCs w:val="17"/>
          <w:rtl/>
        </w:rPr>
        <w:t>ועל השגת יעדיה.</w:t>
      </w:r>
    </w:p>
    <w:p w:rsidR="00861C2F" w:rsidRPr="00491EC2" w:rsidP="00E65D32">
      <w:pPr>
        <w:pStyle w:val="KOT7"/>
        <w:rPr>
          <w:rStyle w:val="Heading7Char"/>
          <w:rFonts w:eastAsiaTheme="minorHAnsi"/>
          <w:b w:val="0"/>
          <w:szCs w:val="20"/>
        </w:rPr>
      </w:pPr>
      <w:r w:rsidRPr="00491EC2">
        <w:rPr>
          <w:rFonts w:hint="eastAsia"/>
          <w:b/>
          <w:rtl/>
        </w:rPr>
        <w:t>תובענות</w:t>
      </w:r>
      <w:r w:rsidRPr="00491EC2">
        <w:rPr>
          <w:b/>
          <w:rtl/>
        </w:rPr>
        <w:t xml:space="preserve"> </w:t>
      </w:r>
      <w:r w:rsidRPr="00491EC2">
        <w:rPr>
          <w:rFonts w:hint="eastAsia"/>
          <w:b/>
          <w:rtl/>
        </w:rPr>
        <w:t>ייצוגיות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על פי </w:t>
      </w:r>
      <w:r w:rsidRPr="00AF7D0B">
        <w:rPr>
          <w:rFonts w:ascii="Tahoma" w:hAnsi="Tahoma" w:cs="Tahoma"/>
          <w:sz w:val="17"/>
          <w:szCs w:val="17"/>
          <w:rtl/>
        </w:rPr>
        <w:t>חוק המועצה</w:t>
      </w:r>
      <w:r>
        <w:rPr>
          <w:rStyle w:val="FootnoteReference"/>
          <w:rFonts w:ascii="Tahoma" w:hAnsi="Tahoma" w:cs="Tahoma"/>
          <w:sz w:val="17"/>
          <w:szCs w:val="17"/>
          <w:rtl/>
        </w:rPr>
        <w:footnoteReference w:id="84"/>
      </w:r>
      <w:r w:rsidRPr="00AF7D0B">
        <w:rPr>
          <w:rFonts w:ascii="Tahoma" w:hAnsi="Tahoma" w:cs="Tahoma"/>
          <w:sz w:val="17"/>
          <w:szCs w:val="17"/>
          <w:rtl/>
        </w:rPr>
        <w:t xml:space="preserve">, </w:t>
      </w:r>
      <w:r w:rsidRPr="00AF7D0B">
        <w:rPr>
          <w:rFonts w:ascii="Tahoma" w:hAnsi="Tahoma" w:cs="Tahoma" w:hint="cs"/>
          <w:sz w:val="17"/>
          <w:szCs w:val="17"/>
          <w:rtl/>
        </w:rPr>
        <w:t>אחד מתפקידיה הוא ל</w:t>
      </w:r>
      <w:r w:rsidRPr="00AF7D0B">
        <w:rPr>
          <w:rFonts w:ascii="Tahoma" w:hAnsi="Tahoma" w:cs="Tahoma"/>
          <w:sz w:val="17"/>
          <w:szCs w:val="17"/>
          <w:rtl/>
        </w:rPr>
        <w:t>סי</w:t>
      </w:r>
      <w:r w:rsidRPr="00AF7D0B">
        <w:rPr>
          <w:rFonts w:ascii="Tahoma" w:hAnsi="Tahoma" w:cs="Tahoma" w:hint="cs"/>
          <w:sz w:val="17"/>
          <w:szCs w:val="17"/>
          <w:rtl/>
        </w:rPr>
        <w:t>י</w:t>
      </w:r>
      <w:r w:rsidRPr="00AF7D0B">
        <w:rPr>
          <w:rFonts w:ascii="Tahoma" w:hAnsi="Tahoma" w:cs="Tahoma"/>
          <w:sz w:val="17"/>
          <w:szCs w:val="17"/>
          <w:rtl/>
        </w:rPr>
        <w:t>ע לצרכנים במימוש זכויותיהם</w:t>
      </w:r>
      <w:r w:rsidRPr="00AF7D0B">
        <w:rPr>
          <w:rFonts w:ascii="Tahoma" w:hAnsi="Tahoma" w:cs="Tahoma" w:hint="cs"/>
          <w:sz w:val="17"/>
          <w:szCs w:val="17"/>
          <w:rtl/>
        </w:rPr>
        <w:t xml:space="preserve"> מול גופים פרטיים וציבוריים באמצעות</w:t>
      </w:r>
      <w:r w:rsidRPr="00AF7D0B">
        <w:rPr>
          <w:rFonts w:ascii="Tahoma" w:hAnsi="Tahoma" w:cs="Tahoma"/>
          <w:sz w:val="17"/>
          <w:szCs w:val="17"/>
          <w:rtl/>
        </w:rPr>
        <w:t xml:space="preserve"> הגשת תובענות ייצוגיות</w:t>
      </w:r>
      <w:r w:rsidRPr="00AF7D0B">
        <w:rPr>
          <w:rFonts w:ascii="Tahoma" w:hAnsi="Tahoma" w:cs="Tahoma" w:hint="cs"/>
          <w:sz w:val="17"/>
          <w:szCs w:val="17"/>
          <w:rtl/>
        </w:rPr>
        <w:t>. לפי</w:t>
      </w:r>
      <w:r w:rsidRPr="00AF7D0B">
        <w:rPr>
          <w:rFonts w:ascii="Tahoma" w:hAnsi="Tahoma" w:cs="Tahoma"/>
          <w:sz w:val="17"/>
          <w:szCs w:val="17"/>
          <w:rtl/>
        </w:rPr>
        <w:t xml:space="preserve"> חוק תובענות ייצוגיות, </w:t>
      </w:r>
      <w:r w:rsidRPr="00AF7D0B">
        <w:rPr>
          <w:rFonts w:ascii="Tahoma" w:hAnsi="Tahoma" w:cs="Tahoma" w:hint="cs"/>
          <w:sz w:val="17"/>
          <w:szCs w:val="17"/>
          <w:rtl/>
        </w:rPr>
        <w:t>ה</w:t>
      </w:r>
      <w:r w:rsidRPr="00AF7D0B">
        <w:rPr>
          <w:rFonts w:ascii="Tahoma" w:hAnsi="Tahoma" w:cs="Tahoma"/>
          <w:sz w:val="17"/>
          <w:szCs w:val="17"/>
          <w:rtl/>
        </w:rPr>
        <w:t>תשס"ו-2006</w:t>
      </w:r>
      <w:r>
        <w:rPr>
          <w:rStyle w:val="FootnoteReference"/>
          <w:rFonts w:ascii="Tahoma" w:hAnsi="Tahoma" w:cs="Tahoma"/>
          <w:sz w:val="17"/>
          <w:szCs w:val="17"/>
          <w:rtl/>
        </w:rPr>
        <w:footnoteReference w:id="85"/>
      </w:r>
      <w:r w:rsidRPr="00AF7D0B">
        <w:rPr>
          <w:rFonts w:ascii="Tahoma" w:hAnsi="Tahoma" w:cs="Tahoma" w:hint="cs"/>
          <w:sz w:val="17"/>
          <w:szCs w:val="17"/>
          <w:rtl/>
        </w:rPr>
        <w:t xml:space="preserve">, </w:t>
      </w:r>
      <w:r w:rsidRPr="00AF7D0B">
        <w:rPr>
          <w:rFonts w:ascii="Tahoma" w:hAnsi="Tahoma" w:cs="Tahoma"/>
          <w:sz w:val="17"/>
          <w:szCs w:val="17"/>
          <w:rtl/>
        </w:rPr>
        <w:t xml:space="preserve">המועצה תהיה רשאית להגיש בקשה לאישור תובענה כתובענה ייצוגית, </w:t>
      </w:r>
      <w:r w:rsidRPr="00AF7D0B">
        <w:rPr>
          <w:rFonts w:ascii="Tahoma" w:hAnsi="Tahoma" w:cs="Tahoma" w:hint="cs"/>
          <w:sz w:val="17"/>
          <w:szCs w:val="17"/>
          <w:rtl/>
        </w:rPr>
        <w:t>גם</w:t>
      </w:r>
      <w:r w:rsidRPr="00AF7D0B">
        <w:rPr>
          <w:rFonts w:ascii="Tahoma" w:hAnsi="Tahoma" w:cs="Tahoma"/>
          <w:sz w:val="17"/>
          <w:szCs w:val="17"/>
          <w:rtl/>
        </w:rPr>
        <w:t xml:space="preserve"> אם אין קושי להגיש</w:t>
      </w:r>
      <w:r w:rsidRPr="00AF7D0B">
        <w:rPr>
          <w:rFonts w:ascii="Tahoma" w:hAnsi="Tahoma" w:cs="Tahoma" w:hint="cs"/>
          <w:sz w:val="17"/>
          <w:szCs w:val="17"/>
          <w:rtl/>
        </w:rPr>
        <w:t>ה</w:t>
      </w:r>
      <w:r w:rsidRPr="00AF7D0B">
        <w:rPr>
          <w:rFonts w:ascii="Tahoma" w:hAnsi="Tahoma" w:cs="Tahoma"/>
          <w:sz w:val="17"/>
          <w:szCs w:val="17"/>
          <w:rtl/>
        </w:rPr>
        <w:t xml:space="preserve"> בידי אדם שיש לו עילה בתביעה</w:t>
      </w:r>
      <w:r w:rsidRPr="00AF7D0B">
        <w:rPr>
          <w:rFonts w:ascii="Tahoma" w:hAnsi="Tahoma" w:cs="Tahoma" w:hint="cs"/>
          <w:sz w:val="17"/>
          <w:szCs w:val="17"/>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בשל חשיבות</w:t>
      </w:r>
      <w:r w:rsidRPr="00AF7D0B">
        <w:rPr>
          <w:rFonts w:ascii="Tahoma" w:hAnsi="Tahoma" w:cs="Tahoma"/>
          <w:sz w:val="17"/>
          <w:szCs w:val="17"/>
          <w:rtl/>
        </w:rPr>
        <w:t xml:space="preserve"> </w:t>
      </w:r>
      <w:r w:rsidRPr="00AF7D0B">
        <w:rPr>
          <w:rFonts w:ascii="Tahoma" w:hAnsi="Tahoma" w:cs="Tahoma" w:hint="cs"/>
          <w:sz w:val="17"/>
          <w:szCs w:val="17"/>
          <w:rtl/>
        </w:rPr>
        <w:t>הנושא</w:t>
      </w:r>
      <w:r w:rsidRPr="00AF7D0B">
        <w:rPr>
          <w:rFonts w:ascii="Tahoma" w:hAnsi="Tahoma" w:cs="Tahoma"/>
          <w:sz w:val="17"/>
          <w:szCs w:val="17"/>
          <w:rtl/>
        </w:rPr>
        <w:t xml:space="preserve"> </w:t>
      </w:r>
      <w:r w:rsidRPr="00AF7D0B">
        <w:rPr>
          <w:rFonts w:ascii="Tahoma" w:hAnsi="Tahoma" w:cs="Tahoma" w:hint="cs"/>
          <w:sz w:val="17"/>
          <w:szCs w:val="17"/>
          <w:rtl/>
        </w:rPr>
        <w:t>וחשיפת</w:t>
      </w:r>
      <w:r w:rsidRPr="00AF7D0B">
        <w:rPr>
          <w:rFonts w:ascii="Tahoma" w:hAnsi="Tahoma" w:cs="Tahoma"/>
          <w:sz w:val="17"/>
          <w:szCs w:val="17"/>
          <w:rtl/>
        </w:rPr>
        <w:t xml:space="preserve"> </w:t>
      </w:r>
      <w:r w:rsidRPr="00AF7D0B">
        <w:rPr>
          <w:rFonts w:ascii="Tahoma" w:hAnsi="Tahoma" w:cs="Tahoma" w:hint="cs"/>
          <w:sz w:val="17"/>
          <w:szCs w:val="17"/>
          <w:rtl/>
        </w:rPr>
        <w:t>המועצה</w:t>
      </w:r>
      <w:r w:rsidRPr="00AF7D0B">
        <w:rPr>
          <w:rFonts w:ascii="Tahoma" w:hAnsi="Tahoma" w:cs="Tahoma"/>
          <w:sz w:val="17"/>
          <w:szCs w:val="17"/>
          <w:rtl/>
        </w:rPr>
        <w:t xml:space="preserve"> </w:t>
      </w:r>
      <w:r w:rsidRPr="00AF7D0B">
        <w:rPr>
          <w:rFonts w:ascii="Tahoma" w:hAnsi="Tahoma" w:cs="Tahoma" w:hint="cs"/>
          <w:sz w:val="17"/>
          <w:szCs w:val="17"/>
          <w:rtl/>
        </w:rPr>
        <w:t>לעלויות</w:t>
      </w:r>
      <w:r w:rsidRPr="00AF7D0B">
        <w:rPr>
          <w:rFonts w:ascii="Tahoma" w:hAnsi="Tahoma" w:cs="Tahoma"/>
          <w:sz w:val="17"/>
          <w:szCs w:val="17"/>
          <w:rtl/>
        </w:rPr>
        <w:t xml:space="preserve"> </w:t>
      </w:r>
      <w:r w:rsidRPr="00AF7D0B">
        <w:rPr>
          <w:rFonts w:ascii="Tahoma" w:hAnsi="Tahoma" w:cs="Tahoma" w:hint="cs"/>
          <w:sz w:val="17"/>
          <w:szCs w:val="17"/>
          <w:rtl/>
        </w:rPr>
        <w:t>בגינו</w:t>
      </w:r>
      <w:r w:rsidRPr="00AF7D0B">
        <w:rPr>
          <w:rFonts w:ascii="Tahoma" w:hAnsi="Tahoma" w:cs="Tahoma"/>
          <w:sz w:val="17"/>
          <w:szCs w:val="17"/>
          <w:rtl/>
        </w:rPr>
        <w:t>,</w:t>
      </w:r>
      <w:r w:rsidRPr="00AF7D0B">
        <w:rPr>
          <w:rFonts w:ascii="Tahoma" w:hAnsi="Tahoma" w:cs="Tahoma" w:hint="cs"/>
          <w:sz w:val="17"/>
          <w:szCs w:val="17"/>
          <w:rtl/>
        </w:rPr>
        <w:t xml:space="preserve"> בשנת 2009 החליט דירקטוריון המועצה כי היא תוכל להגיש תובענה ייצוגית רק לאחר שהתקיים דיון בדירקטוריון בעילת התביעה והוא אישר את הגשתה.</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בשנת 2008 החליט הדירקטוריון כי בטרם תוגש בקשה לתביעה ייצוגית עליו לאשרה. בשנת 2009 לא היה הרכב חוקי של הדירקטוריון ועל כן לא היה ניתן לאשר הגשת בקשות אלו. בשל כך פנתה המועצה באותה שנה לרשות</w:t>
      </w:r>
      <w:r w:rsidRPr="00AF7D0B">
        <w:rPr>
          <w:rFonts w:ascii="Tahoma" w:hAnsi="Tahoma" w:cs="Tahoma"/>
          <w:sz w:val="17"/>
          <w:szCs w:val="17"/>
          <w:rtl/>
        </w:rPr>
        <w:t xml:space="preserve"> החברות </w:t>
      </w:r>
      <w:r w:rsidRPr="00AF7D0B">
        <w:rPr>
          <w:rFonts w:ascii="Tahoma" w:hAnsi="Tahoma" w:cs="Tahoma" w:hint="cs"/>
          <w:sz w:val="17"/>
          <w:szCs w:val="17"/>
          <w:rtl/>
        </w:rPr>
        <w:t xml:space="preserve">הממשלתיות בבקשה לאשר לה להגיש בקשה לתובענה באין דירקטוריון באמצעות החלטה שתקבל אסיפת בעלי המניות. לטענת המועצה, אישור כזה יסייע לה למלא את תפקידה בהתאם לחוק המועצה. רשות החברות הממשלתיות לא השיבה על פניות המועצה בשנת 2009. בשנת 2015 שוב פנתה המועצה בעניין זה לרשות. </w:t>
      </w:r>
      <w:r w:rsidRPr="00AF7D0B">
        <w:rPr>
          <w:rFonts w:ascii="Tahoma" w:hAnsi="Tahoma" w:cs="Tahoma" w:hint="cs"/>
          <w:sz w:val="17"/>
          <w:szCs w:val="17"/>
          <w:rtl/>
        </w:rPr>
        <w:t xml:space="preserve">לפיכך, בתקופות שבהן לא היה הרכב חוקי לדירקטוריון, לא הגישה המועצה תובענות ייצוגיות. </w:t>
      </w:r>
    </w:p>
    <w:p w:rsidR="00861C2F" w:rsidRPr="00AF7D0B" w:rsidP="00F71F24">
      <w:pPr>
        <w:spacing w:after="240" w:line="240" w:lineRule="exact"/>
        <w:ind w:right="2268"/>
        <w:jc w:val="both"/>
        <w:rPr>
          <w:rFonts w:ascii="Tahoma" w:hAnsi="Tahoma" w:cs="Tahoma"/>
          <w:sz w:val="17"/>
          <w:szCs w:val="17"/>
          <w:rtl/>
        </w:rPr>
      </w:pPr>
      <w:r w:rsidRPr="00AF7D0B">
        <w:rPr>
          <w:rFonts w:ascii="Tahoma" w:hAnsi="Tahoma" w:cs="Tahoma"/>
          <w:sz w:val="17"/>
          <w:szCs w:val="17"/>
          <w:rtl/>
        </w:rPr>
        <w:t>רשות החברות הממשלתיות</w:t>
      </w:r>
      <w:r w:rsidRPr="00AF7D0B">
        <w:rPr>
          <w:rFonts w:ascii="Tahoma" w:hAnsi="Tahoma" w:cs="Tahoma" w:hint="cs"/>
          <w:sz w:val="17"/>
          <w:szCs w:val="17"/>
          <w:rtl/>
        </w:rPr>
        <w:t xml:space="preserve"> ציינה</w:t>
      </w:r>
      <w:r w:rsidRPr="00AF7D0B">
        <w:rPr>
          <w:rFonts w:ascii="Tahoma" w:hAnsi="Tahoma" w:cs="Tahoma"/>
          <w:sz w:val="17"/>
          <w:szCs w:val="17"/>
          <w:rtl/>
        </w:rPr>
        <w:t xml:space="preserve"> בתשובתה</w:t>
      </w:r>
      <w:r w:rsidRPr="00AF7D0B">
        <w:rPr>
          <w:rFonts w:ascii="Tahoma" w:hAnsi="Tahoma" w:cs="Tahoma" w:hint="cs"/>
          <w:sz w:val="17"/>
          <w:szCs w:val="17"/>
          <w:rtl/>
        </w:rPr>
        <w:t xml:space="preserve"> למשרד מבקר המדינה</w:t>
      </w:r>
      <w:r w:rsidRPr="00AF7D0B">
        <w:rPr>
          <w:rFonts w:ascii="Tahoma" w:hAnsi="Tahoma" w:cs="Tahoma"/>
          <w:sz w:val="17"/>
          <w:szCs w:val="17"/>
          <w:rtl/>
        </w:rPr>
        <w:t xml:space="preserve"> ממאי 2016 כי מאפריל 2014 היא פעלה למינוי דירקטורים למועצה באמצעות פניות לשר הכלכלה וקשר שוטף בין יחידת הדירקטורים ברשות החברות</w:t>
      </w:r>
      <w:r w:rsidRPr="00AF7D0B">
        <w:rPr>
          <w:rFonts w:ascii="Tahoma" w:hAnsi="Tahoma" w:cs="Tahoma" w:hint="cs"/>
          <w:sz w:val="17"/>
          <w:szCs w:val="17"/>
          <w:rtl/>
        </w:rPr>
        <w:t xml:space="preserve"> הממשלתיות</w:t>
      </w:r>
      <w:r w:rsidRPr="00AF7D0B">
        <w:rPr>
          <w:rFonts w:ascii="Tahoma" w:hAnsi="Tahoma" w:cs="Tahoma"/>
          <w:sz w:val="17"/>
          <w:szCs w:val="17"/>
          <w:rtl/>
        </w:rPr>
        <w:t xml:space="preserve"> </w:t>
      </w:r>
      <w:r w:rsidRPr="00AF7D0B">
        <w:rPr>
          <w:rFonts w:ascii="Tahoma" w:hAnsi="Tahoma" w:cs="Tahoma" w:hint="cs"/>
          <w:sz w:val="17"/>
          <w:szCs w:val="17"/>
          <w:rtl/>
        </w:rPr>
        <w:t xml:space="preserve">ובין </w:t>
      </w:r>
      <w:r w:rsidRPr="00AF7D0B">
        <w:rPr>
          <w:rFonts w:ascii="Tahoma" w:hAnsi="Tahoma" w:cs="Tahoma"/>
          <w:sz w:val="17"/>
          <w:szCs w:val="17"/>
          <w:rtl/>
        </w:rPr>
        <w:t xml:space="preserve">לשכות שרי הכלכלה והאוצר. עוד השיבה </w:t>
      </w:r>
      <w:r w:rsidRPr="00AF7D0B">
        <w:rPr>
          <w:rFonts w:ascii="Tahoma" w:hAnsi="Tahoma" w:cs="Tahoma" w:hint="cs"/>
          <w:sz w:val="17"/>
          <w:szCs w:val="17"/>
          <w:rtl/>
        </w:rPr>
        <w:t>ה</w:t>
      </w:r>
      <w:r w:rsidRPr="00AF7D0B">
        <w:rPr>
          <w:rFonts w:ascii="Tahoma" w:hAnsi="Tahoma" w:cs="Tahoma"/>
          <w:sz w:val="17"/>
          <w:szCs w:val="17"/>
          <w:rtl/>
        </w:rPr>
        <w:t>רשות כי בנובמבר 2015 פנתה אליה המועצה בנושא זה וביקשה לפעול לכינוס אסיפה כללית לשם שינוי החלטת הדירקטוריון, כך שיתאפשר</w:t>
      </w:r>
      <w:r w:rsidRPr="00AF7D0B">
        <w:rPr>
          <w:rFonts w:ascii="Tahoma" w:hAnsi="Tahoma" w:cs="Tahoma" w:hint="cs"/>
          <w:sz w:val="17"/>
          <w:szCs w:val="17"/>
          <w:rtl/>
        </w:rPr>
        <w:t xml:space="preserve"> למועצה</w:t>
      </w:r>
      <w:r w:rsidRPr="00AF7D0B">
        <w:rPr>
          <w:rFonts w:ascii="Tahoma" w:hAnsi="Tahoma" w:cs="Tahoma"/>
          <w:sz w:val="17"/>
          <w:szCs w:val="17"/>
          <w:rtl/>
        </w:rPr>
        <w:t xml:space="preserve"> לנקוט הליכים ייצוגיים ללא החלטת הדירקטוריון. לאור המצב המשפטי החליטה הרשות שלא לפעול באופן זה מאחר</w:t>
      </w:r>
      <w:r w:rsidRPr="00AF7D0B">
        <w:rPr>
          <w:rFonts w:ascii="Tahoma" w:hAnsi="Tahoma" w:cs="Tahoma" w:hint="cs"/>
          <w:sz w:val="17"/>
          <w:szCs w:val="17"/>
          <w:rtl/>
        </w:rPr>
        <w:t xml:space="preserve"> ש"נטילת סמכויות כאמור [כינוס אסיפה כללית]</w:t>
      </w:r>
      <w:r w:rsidRPr="00AF7D0B">
        <w:rPr>
          <w:rFonts w:ascii="Tahoma" w:hAnsi="Tahoma" w:cs="Tahoma"/>
          <w:sz w:val="17"/>
          <w:szCs w:val="17"/>
          <w:rtl/>
        </w:rPr>
        <w:t xml:space="preserve"> עלול</w:t>
      </w:r>
      <w:r w:rsidRPr="00AF7D0B">
        <w:rPr>
          <w:rFonts w:ascii="Tahoma" w:hAnsi="Tahoma" w:cs="Tahoma" w:hint="cs"/>
          <w:sz w:val="17"/>
          <w:szCs w:val="17"/>
          <w:rtl/>
        </w:rPr>
        <w:t>ה</w:t>
      </w:r>
      <w:r w:rsidRPr="00AF7D0B">
        <w:rPr>
          <w:rFonts w:ascii="Tahoma" w:hAnsi="Tahoma" w:cs="Tahoma"/>
          <w:sz w:val="17"/>
          <w:szCs w:val="17"/>
          <w:rtl/>
        </w:rPr>
        <w:t xml:space="preserve"> לחשוף את המדינה ו</w:t>
      </w:r>
      <w:r w:rsidRPr="00AF7D0B">
        <w:rPr>
          <w:rFonts w:ascii="Tahoma" w:hAnsi="Tahoma" w:cs="Tahoma" w:hint="cs"/>
          <w:sz w:val="17"/>
          <w:szCs w:val="17"/>
          <w:rtl/>
        </w:rPr>
        <w:t>מ</w:t>
      </w:r>
      <w:r w:rsidRPr="00AF7D0B">
        <w:rPr>
          <w:rFonts w:ascii="Tahoma" w:hAnsi="Tahoma" w:cs="Tahoma"/>
          <w:sz w:val="17"/>
          <w:szCs w:val="17"/>
          <w:rtl/>
        </w:rPr>
        <w:t>טיל</w:t>
      </w:r>
      <w:r w:rsidRPr="00AF7D0B">
        <w:rPr>
          <w:rFonts w:ascii="Tahoma" w:hAnsi="Tahoma" w:cs="Tahoma" w:hint="cs"/>
          <w:sz w:val="17"/>
          <w:szCs w:val="17"/>
          <w:rtl/>
        </w:rPr>
        <w:t>ה</w:t>
      </w:r>
      <w:r w:rsidRPr="00AF7D0B">
        <w:rPr>
          <w:rFonts w:ascii="Tahoma" w:hAnsi="Tahoma" w:cs="Tahoma"/>
          <w:sz w:val="17"/>
          <w:szCs w:val="17"/>
          <w:rtl/>
        </w:rPr>
        <w:t xml:space="preserve"> עליה אחריות </w:t>
      </w:r>
      <w:r w:rsidRPr="00AF7D0B">
        <w:rPr>
          <w:rFonts w:ascii="Tahoma" w:hAnsi="Tahoma" w:cs="Tahoma" w:hint="cs"/>
          <w:sz w:val="17"/>
          <w:szCs w:val="17"/>
          <w:rtl/>
        </w:rPr>
        <w:t>שאינה חלה עליה כבעלת מניות בחברה ממשלתית".</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 מבקר המדינה מעיר לרשות</w:t>
      </w:r>
      <w:r w:rsidRPr="00AF7D0B">
        <w:rPr>
          <w:rtl/>
        </w:rPr>
        <w:t xml:space="preserve"> </w:t>
      </w:r>
      <w:r w:rsidRPr="00AF7D0B">
        <w:rPr>
          <w:rFonts w:hint="cs"/>
          <w:rtl/>
        </w:rPr>
        <w:t>החברות</w:t>
      </w:r>
      <w:r w:rsidRPr="00AF7D0B">
        <w:rPr>
          <w:rtl/>
        </w:rPr>
        <w:t xml:space="preserve"> </w:t>
      </w:r>
      <w:r w:rsidRPr="00AF7D0B">
        <w:rPr>
          <w:rFonts w:hint="cs"/>
          <w:rtl/>
        </w:rPr>
        <w:t>הממשלתיות ולמועצה כי בשנים 2015-2009, בהיעדר הרכב חוקי לדירקטוריון, הן לא פעלו בנחישות למציאת פתרון שיאפשר למועצה להגיש תובענות ייצוגיות עבור צרכנים. על הרשות היה להשיב על פניית המועצה כבר בשנת 2009, והמועצה לא הייתה צריכה להמתין שש שנים עד שפנתה שנית לרשות בעניין זה. בכך, לא היה באפשרות המועצה לפעול בהתאם לחוק ולהגיש תובענות ייצוגיות עבור צרכנים.</w:t>
      </w:r>
    </w:p>
    <w:p w:rsidR="00861C2F" w:rsidRPr="00810E0D" w:rsidP="00E65D32">
      <w:pPr>
        <w:pStyle w:val="KOT7"/>
        <w:rPr>
          <w:rtl/>
        </w:rPr>
      </w:pPr>
      <w:r w:rsidRPr="00810E0D">
        <w:rPr>
          <w:rFonts w:hint="eastAsia"/>
          <w:rtl/>
        </w:rPr>
        <w:t>התקציב</w:t>
      </w:r>
      <w:r w:rsidRPr="00810E0D">
        <w:rPr>
          <w:rtl/>
        </w:rPr>
        <w:t xml:space="preserve"> השנתי ו</w:t>
      </w:r>
      <w:r w:rsidRPr="00810E0D">
        <w:rPr>
          <w:rFonts w:hint="eastAsia"/>
          <w:rtl/>
        </w:rPr>
        <w:t>הדוחות</w:t>
      </w:r>
      <w:r w:rsidRPr="00810E0D">
        <w:rPr>
          <w:rtl/>
        </w:rPr>
        <w:t xml:space="preserve"> </w:t>
      </w:r>
      <w:r w:rsidRPr="00810E0D">
        <w:rPr>
          <w:rFonts w:hint="eastAsia"/>
          <w:rtl/>
        </w:rPr>
        <w:t>הכספיים</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חוק החברות הממשלתיות קובע</w:t>
      </w:r>
      <w:r>
        <w:rPr>
          <w:rStyle w:val="FootnoteReference"/>
          <w:rFonts w:ascii="Tahoma" w:hAnsi="Tahoma" w:cs="Tahoma"/>
          <w:sz w:val="17"/>
          <w:szCs w:val="17"/>
          <w:rtl/>
        </w:rPr>
        <w:footnoteReference w:id="86"/>
      </w:r>
      <w:r w:rsidRPr="00AF7D0B">
        <w:rPr>
          <w:rFonts w:ascii="Tahoma" w:hAnsi="Tahoma" w:cs="Tahoma" w:hint="cs"/>
          <w:sz w:val="17"/>
          <w:szCs w:val="17"/>
          <w:rtl/>
        </w:rPr>
        <w:t xml:space="preserve"> כי אחד מתפקידי הדירקטוריון הוא </w:t>
      </w:r>
      <w:r w:rsidRPr="00AF7D0B">
        <w:rPr>
          <w:rFonts w:ascii="Tahoma" w:hAnsi="Tahoma" w:cs="Tahoma"/>
          <w:sz w:val="17"/>
          <w:szCs w:val="17"/>
          <w:rtl/>
        </w:rPr>
        <w:t>ל</w:t>
      </w:r>
      <w:r w:rsidRPr="00AF7D0B">
        <w:rPr>
          <w:rFonts w:ascii="Tahoma" w:hAnsi="Tahoma" w:cs="Tahoma" w:hint="cs"/>
          <w:sz w:val="17"/>
          <w:szCs w:val="17"/>
          <w:rtl/>
        </w:rPr>
        <w:t xml:space="preserve">דון בטיוטת </w:t>
      </w:r>
      <w:r w:rsidRPr="00AF7D0B">
        <w:rPr>
          <w:rFonts w:ascii="Tahoma" w:hAnsi="Tahoma" w:cs="Tahoma"/>
          <w:sz w:val="17"/>
          <w:szCs w:val="17"/>
          <w:rtl/>
        </w:rPr>
        <w:t>הדוחות</w:t>
      </w:r>
      <w:r w:rsidRPr="00AF7D0B">
        <w:rPr>
          <w:rFonts w:ascii="Tahoma" w:hAnsi="Tahoma" w:cs="Tahoma" w:hint="cs"/>
          <w:sz w:val="17"/>
          <w:szCs w:val="17"/>
          <w:rtl/>
        </w:rPr>
        <w:t xml:space="preserve"> הכספיים ו</w:t>
      </w:r>
      <w:r w:rsidRPr="00AF7D0B">
        <w:rPr>
          <w:rFonts w:ascii="Tahoma" w:hAnsi="Tahoma" w:cs="Tahoma"/>
          <w:sz w:val="17"/>
          <w:szCs w:val="17"/>
          <w:rtl/>
        </w:rPr>
        <w:t xml:space="preserve">לקבוע </w:t>
      </w:r>
      <w:r w:rsidRPr="00AF7D0B">
        <w:rPr>
          <w:rFonts w:ascii="Tahoma" w:hAnsi="Tahoma" w:cs="Tahoma" w:hint="cs"/>
          <w:sz w:val="17"/>
          <w:szCs w:val="17"/>
          <w:rtl/>
        </w:rPr>
        <w:t>בכל</w:t>
      </w:r>
      <w:r w:rsidRPr="00AF7D0B">
        <w:rPr>
          <w:rFonts w:ascii="Tahoma" w:hAnsi="Tahoma" w:cs="Tahoma"/>
          <w:sz w:val="17"/>
          <w:szCs w:val="17"/>
          <w:rtl/>
        </w:rPr>
        <w:t xml:space="preserve"> שנה </w:t>
      </w:r>
      <w:r w:rsidRPr="00AF7D0B">
        <w:rPr>
          <w:rFonts w:ascii="Tahoma" w:hAnsi="Tahoma" w:cs="Tahoma" w:hint="cs"/>
          <w:sz w:val="17"/>
          <w:szCs w:val="17"/>
          <w:rtl/>
        </w:rPr>
        <w:t>את "</w:t>
      </w:r>
      <w:r w:rsidRPr="00AF7D0B">
        <w:rPr>
          <w:rFonts w:ascii="Tahoma" w:hAnsi="Tahoma" w:cs="Tahoma"/>
          <w:sz w:val="17"/>
          <w:szCs w:val="17"/>
          <w:rtl/>
        </w:rPr>
        <w:t>תקציבה השנתי של החברה ודרך ביצועו והשימוש במקורות העומדים לרשותה</w:t>
      </w:r>
      <w:r w:rsidRPr="00A20E42">
        <w:rPr>
          <w:rFonts w:ascii="Tahoma" w:hAnsi="Tahoma" w:cs="Tahoma" w:hint="cs"/>
          <w:spacing w:val="-40"/>
          <w:sz w:val="17"/>
          <w:szCs w:val="17"/>
          <w:rtl/>
        </w:rPr>
        <w:t>"</w:t>
      </w:r>
      <w:r>
        <w:rPr>
          <w:rStyle w:val="FootnoteReference"/>
          <w:rFonts w:ascii="Tahoma" w:hAnsi="Tahoma" w:cs="Tahoma"/>
          <w:sz w:val="17"/>
          <w:szCs w:val="17"/>
          <w:rtl/>
        </w:rPr>
        <w:footnoteReference w:id="87"/>
      </w:r>
      <w:r w:rsidRPr="00AF7D0B">
        <w:rPr>
          <w:rFonts w:ascii="Tahoma" w:hAnsi="Tahoma" w:cs="Tahoma" w:hint="cs"/>
          <w:sz w:val="17"/>
          <w:szCs w:val="17"/>
          <w:rtl/>
        </w:rPr>
        <w:t>. על הדוחות הכספיים לכלול הצהרת מנהלים שעליה חתום גם יו"ר הדירקטוריון.</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הבדיקה העלתה כי בשל היעדר הדירקטוריון, וכדי למנוע איחור בהגשת הדוחות הכספיים לשנת 2014 לרשות המסים, חתמו על הצהרת המנהלים רק המנכ"ל ומנהל הכספים של המועצה. לדוחות הכספיים לא צורפה </w:t>
      </w:r>
      <w:r w:rsidRPr="00AF7D0B">
        <w:rPr>
          <w:rFonts w:ascii="Tahoma" w:hAnsi="Tahoma" w:cs="Tahoma"/>
          <w:sz w:val="17"/>
          <w:szCs w:val="17"/>
          <w:rtl/>
        </w:rPr>
        <w:t>הצהר</w:t>
      </w:r>
      <w:r w:rsidRPr="00AF7D0B">
        <w:rPr>
          <w:rFonts w:ascii="Tahoma" w:hAnsi="Tahoma" w:cs="Tahoma" w:hint="cs"/>
          <w:sz w:val="17"/>
          <w:szCs w:val="17"/>
          <w:rtl/>
        </w:rPr>
        <w:t>ת מנהלים</w:t>
      </w:r>
      <w:r w:rsidRPr="00AF7D0B">
        <w:rPr>
          <w:rFonts w:ascii="Tahoma" w:hAnsi="Tahoma" w:cs="Tahoma"/>
          <w:sz w:val="17"/>
          <w:szCs w:val="17"/>
          <w:rtl/>
        </w:rPr>
        <w:t xml:space="preserve"> </w:t>
      </w:r>
      <w:r w:rsidRPr="00AF7D0B">
        <w:rPr>
          <w:rFonts w:ascii="Tahoma" w:hAnsi="Tahoma" w:cs="Tahoma" w:hint="cs"/>
          <w:sz w:val="17"/>
          <w:szCs w:val="17"/>
          <w:rtl/>
        </w:rPr>
        <w:t>ב</w:t>
      </w:r>
      <w:r w:rsidRPr="00AF7D0B">
        <w:rPr>
          <w:rFonts w:ascii="Tahoma" w:hAnsi="Tahoma" w:cs="Tahoma"/>
          <w:sz w:val="17"/>
          <w:szCs w:val="17"/>
          <w:rtl/>
        </w:rPr>
        <w:t>חתימ</w:t>
      </w:r>
      <w:r w:rsidRPr="00AF7D0B">
        <w:rPr>
          <w:rFonts w:ascii="Tahoma" w:hAnsi="Tahoma" w:cs="Tahoma" w:hint="cs"/>
          <w:sz w:val="17"/>
          <w:szCs w:val="17"/>
          <w:rtl/>
        </w:rPr>
        <w:t>ת</w:t>
      </w:r>
      <w:r w:rsidRPr="00AF7D0B">
        <w:rPr>
          <w:rFonts w:ascii="Tahoma" w:hAnsi="Tahoma" w:cs="Tahoma"/>
          <w:sz w:val="17"/>
          <w:szCs w:val="17"/>
          <w:rtl/>
        </w:rPr>
        <w:t xml:space="preserve"> יו"ר הדירקטוריון</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בהתאם לחוק</w:t>
      </w:r>
      <w:r w:rsidRPr="00AF7D0B">
        <w:rPr>
          <w:rFonts w:ascii="Tahoma" w:hAnsi="Tahoma" w:cs="Tahoma"/>
          <w:sz w:val="17"/>
          <w:szCs w:val="17"/>
          <w:rtl/>
        </w:rPr>
        <w:t xml:space="preserve"> החברות הממשלתיות</w:t>
      </w:r>
      <w:r w:rsidRPr="00AF7D0B">
        <w:rPr>
          <w:rFonts w:ascii="Tahoma" w:hAnsi="Tahoma" w:cs="Tahoma" w:hint="cs"/>
          <w:sz w:val="17"/>
          <w:szCs w:val="17"/>
          <w:rtl/>
        </w:rPr>
        <w:t xml:space="preserve">, ולפיכך הם אינם עומדים בדרישות המלאות של החוק. עוד נמצא כי בהיעדר דירקטוריון לא </w:t>
      </w:r>
      <w:r w:rsidRPr="00AF7D0B">
        <w:rPr>
          <w:rFonts w:ascii="Tahoma" w:hAnsi="Tahoma" w:cs="Tahoma"/>
          <w:sz w:val="17"/>
          <w:szCs w:val="17"/>
          <w:rtl/>
        </w:rPr>
        <w:t>נער</w:t>
      </w:r>
      <w:r w:rsidRPr="00AF7D0B">
        <w:rPr>
          <w:rFonts w:ascii="Tahoma" w:hAnsi="Tahoma" w:cs="Tahoma" w:hint="cs"/>
          <w:sz w:val="17"/>
          <w:szCs w:val="17"/>
          <w:rtl/>
        </w:rPr>
        <w:t>כו</w:t>
      </w:r>
      <w:r w:rsidRPr="00AF7D0B">
        <w:rPr>
          <w:rFonts w:ascii="Tahoma" w:hAnsi="Tahoma" w:cs="Tahoma"/>
          <w:sz w:val="17"/>
          <w:szCs w:val="17"/>
          <w:rtl/>
        </w:rPr>
        <w:t xml:space="preserve"> דיונים על </w:t>
      </w:r>
      <w:r w:rsidRPr="00AF7D0B">
        <w:rPr>
          <w:rFonts w:ascii="Tahoma" w:hAnsi="Tahoma" w:cs="Tahoma" w:hint="cs"/>
          <w:sz w:val="17"/>
          <w:szCs w:val="17"/>
          <w:rtl/>
        </w:rPr>
        <w:t xml:space="preserve">טיוטת </w:t>
      </w:r>
      <w:r w:rsidRPr="00AF7D0B">
        <w:rPr>
          <w:rFonts w:ascii="Tahoma" w:hAnsi="Tahoma" w:cs="Tahoma"/>
          <w:sz w:val="17"/>
          <w:szCs w:val="17"/>
          <w:rtl/>
        </w:rPr>
        <w:t>הדוחות הכספיים לשנת 2014 ו</w:t>
      </w:r>
      <w:r w:rsidRPr="00AF7D0B">
        <w:rPr>
          <w:rFonts w:ascii="Tahoma" w:hAnsi="Tahoma" w:cs="Tahoma" w:hint="cs"/>
          <w:sz w:val="17"/>
          <w:szCs w:val="17"/>
          <w:rtl/>
        </w:rPr>
        <w:t xml:space="preserve">על </w:t>
      </w:r>
      <w:r w:rsidRPr="00AF7D0B">
        <w:rPr>
          <w:rFonts w:ascii="Tahoma" w:hAnsi="Tahoma" w:cs="Tahoma"/>
          <w:sz w:val="17"/>
          <w:szCs w:val="17"/>
          <w:rtl/>
        </w:rPr>
        <w:t>תקציב המועצה לשנים 2015 ו-2016.</w:t>
      </w:r>
    </w:p>
    <w:p w:rsidR="00861C2F" w:rsidRPr="00810E0D" w:rsidP="00E65D32">
      <w:pPr>
        <w:pStyle w:val="KOT7"/>
        <w:rPr>
          <w:rtl/>
        </w:rPr>
      </w:pPr>
      <w:r w:rsidRPr="00810E0D">
        <w:rPr>
          <w:rFonts w:hint="eastAsia"/>
          <w:rtl/>
        </w:rPr>
        <w:t>ייעוץ</w:t>
      </w:r>
      <w:r w:rsidRPr="00810E0D">
        <w:rPr>
          <w:rtl/>
        </w:rPr>
        <w:t xml:space="preserve"> ארגוני</w:t>
      </w:r>
    </w:p>
    <w:p w:rsidR="00861C2F" w:rsidRPr="00AF7D0B" w:rsidP="00A20E4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באוקטובר 2014 </w:t>
      </w:r>
      <w:r w:rsidRPr="00AF7D0B">
        <w:rPr>
          <w:rFonts w:ascii="Tahoma" w:hAnsi="Tahoma" w:cs="Tahoma" w:hint="cs"/>
          <w:sz w:val="17"/>
          <w:szCs w:val="17"/>
          <w:rtl/>
        </w:rPr>
        <w:t>התקשרה</w:t>
      </w:r>
      <w:r w:rsidRPr="00AF7D0B">
        <w:rPr>
          <w:rFonts w:ascii="Tahoma" w:hAnsi="Tahoma" w:cs="Tahoma"/>
          <w:sz w:val="17"/>
          <w:szCs w:val="17"/>
          <w:rtl/>
        </w:rPr>
        <w:t xml:space="preserve"> המועצה </w:t>
      </w:r>
      <w:r w:rsidRPr="00AF7D0B">
        <w:rPr>
          <w:rFonts w:ascii="Tahoma" w:hAnsi="Tahoma" w:cs="Tahoma" w:hint="cs"/>
          <w:sz w:val="17"/>
          <w:szCs w:val="17"/>
          <w:rtl/>
        </w:rPr>
        <w:t>ב</w:t>
      </w:r>
      <w:r w:rsidRPr="00AF7D0B">
        <w:rPr>
          <w:rFonts w:ascii="Tahoma" w:hAnsi="Tahoma" w:cs="Tahoma"/>
          <w:sz w:val="17"/>
          <w:szCs w:val="17"/>
          <w:rtl/>
        </w:rPr>
        <w:t>הסכם</w:t>
      </w:r>
      <w:r w:rsidRPr="00AF7D0B">
        <w:rPr>
          <w:rFonts w:ascii="Tahoma" w:hAnsi="Tahoma" w:cs="Tahoma" w:hint="cs"/>
          <w:sz w:val="17"/>
          <w:szCs w:val="17"/>
          <w:rtl/>
        </w:rPr>
        <w:t xml:space="preserve"> </w:t>
      </w:r>
      <w:r w:rsidRPr="00AF7D0B">
        <w:rPr>
          <w:rFonts w:ascii="Tahoma" w:hAnsi="Tahoma" w:cs="Tahoma"/>
          <w:sz w:val="17"/>
          <w:szCs w:val="17"/>
          <w:rtl/>
        </w:rPr>
        <w:t>למתן שירותי</w:t>
      </w:r>
      <w:r w:rsidRPr="00AF7D0B">
        <w:rPr>
          <w:rFonts w:ascii="Tahoma" w:hAnsi="Tahoma" w:cs="Tahoma" w:hint="cs"/>
          <w:sz w:val="17"/>
          <w:szCs w:val="17"/>
          <w:rtl/>
        </w:rPr>
        <w:t xml:space="preserve"> ייעוץ</w:t>
      </w:r>
      <w:r w:rsidRPr="00AF7D0B">
        <w:rPr>
          <w:rFonts w:ascii="Tahoma" w:hAnsi="Tahoma" w:cs="Tahoma"/>
          <w:sz w:val="17"/>
          <w:szCs w:val="17"/>
          <w:rtl/>
        </w:rPr>
        <w:t xml:space="preserve"> עם יועץ ארגוני (להלן</w:t>
      </w:r>
      <w:r w:rsidRPr="00AF7D0B">
        <w:rPr>
          <w:rFonts w:ascii="Tahoma" w:hAnsi="Tahoma" w:cs="Tahoma" w:hint="cs"/>
          <w:sz w:val="17"/>
          <w:szCs w:val="17"/>
          <w:rtl/>
        </w:rPr>
        <w:t xml:space="preserve"> </w:t>
      </w:r>
      <w:r w:rsidRPr="00AF7D0B">
        <w:rPr>
          <w:rFonts w:ascii="Tahoma" w:hAnsi="Tahoma" w:cs="Tahoma"/>
          <w:sz w:val="17"/>
          <w:szCs w:val="17"/>
          <w:rtl/>
        </w:rPr>
        <w:t>-</w:t>
      </w:r>
      <w:r w:rsidRPr="00AF7D0B">
        <w:rPr>
          <w:rFonts w:ascii="Tahoma" w:hAnsi="Tahoma" w:cs="Tahoma" w:hint="cs"/>
          <w:sz w:val="17"/>
          <w:szCs w:val="17"/>
          <w:rtl/>
        </w:rPr>
        <w:t xml:space="preserve"> </w:t>
      </w:r>
      <w:r w:rsidRPr="00AF7D0B">
        <w:rPr>
          <w:rFonts w:ascii="Tahoma" w:hAnsi="Tahoma" w:cs="Tahoma"/>
          <w:sz w:val="17"/>
          <w:szCs w:val="17"/>
          <w:rtl/>
        </w:rPr>
        <w:t>היועץ)</w:t>
      </w:r>
      <w:r w:rsidRPr="00AF7D0B">
        <w:rPr>
          <w:rFonts w:ascii="Tahoma" w:hAnsi="Tahoma" w:cs="Tahoma" w:hint="cs"/>
          <w:sz w:val="17"/>
          <w:szCs w:val="17"/>
          <w:rtl/>
        </w:rPr>
        <w:t>. זאת,</w:t>
      </w:r>
      <w:r w:rsidRPr="00AF7D0B">
        <w:rPr>
          <w:rFonts w:ascii="Tahoma" w:hAnsi="Tahoma" w:cs="Tahoma"/>
          <w:sz w:val="17"/>
          <w:szCs w:val="17"/>
          <w:rtl/>
        </w:rPr>
        <w:t xml:space="preserve"> לשם </w:t>
      </w:r>
      <w:r w:rsidRPr="00AF7D0B">
        <w:rPr>
          <w:rFonts w:ascii="Tahoma" w:hAnsi="Tahoma" w:cs="Tahoma" w:hint="cs"/>
          <w:sz w:val="17"/>
          <w:szCs w:val="17"/>
          <w:rtl/>
        </w:rPr>
        <w:t>בדיקת</w:t>
      </w:r>
      <w:r w:rsidRPr="00AF7D0B">
        <w:rPr>
          <w:rFonts w:ascii="Tahoma" w:hAnsi="Tahoma" w:cs="Tahoma"/>
          <w:sz w:val="17"/>
          <w:szCs w:val="17"/>
          <w:rtl/>
        </w:rPr>
        <w:t xml:space="preserve"> המבנה הארגוני של</w:t>
      </w:r>
      <w:r w:rsidRPr="00AF7D0B">
        <w:rPr>
          <w:rFonts w:ascii="Tahoma" w:hAnsi="Tahoma" w:cs="Tahoma" w:hint="cs"/>
          <w:sz w:val="17"/>
          <w:szCs w:val="17"/>
          <w:rtl/>
        </w:rPr>
        <w:t xml:space="preserve"> המחלקה לפניות הציבור (להלן - המחלקה). הבדיקה </w:t>
      </w:r>
      <w:r w:rsidR="00A20E42">
        <w:rPr>
          <w:rFonts w:ascii="Tahoma" w:hAnsi="Tahoma" w:cs="Tahoma" w:hint="cs"/>
          <w:sz w:val="17"/>
          <w:szCs w:val="17"/>
          <w:rtl/>
        </w:rPr>
        <w:t>כללה</w:t>
      </w:r>
      <w:r w:rsidRPr="00AF7D0B">
        <w:rPr>
          <w:rFonts w:ascii="Tahoma" w:hAnsi="Tahoma" w:cs="Tahoma" w:hint="cs"/>
          <w:sz w:val="17"/>
          <w:szCs w:val="17"/>
          <w:rtl/>
        </w:rPr>
        <w:t>:</w:t>
      </w:r>
      <w:r w:rsidRPr="00AF7D0B">
        <w:rPr>
          <w:rFonts w:ascii="Tahoma" w:hAnsi="Tahoma" w:cs="Tahoma"/>
          <w:sz w:val="17"/>
          <w:szCs w:val="17"/>
          <w:rtl/>
        </w:rPr>
        <w:t xml:space="preserve"> תהליכי העבודה, התרבות הארגונית, </w:t>
      </w:r>
      <w:r w:rsidRPr="00AF7D0B">
        <w:rPr>
          <w:rFonts w:ascii="Tahoma" w:hAnsi="Tahoma" w:cs="Tahoma" w:hint="cs"/>
          <w:sz w:val="17"/>
          <w:szCs w:val="17"/>
          <w:rtl/>
        </w:rPr>
        <w:t>ה</w:t>
      </w:r>
      <w:r w:rsidRPr="00AF7D0B">
        <w:rPr>
          <w:rFonts w:ascii="Tahoma" w:hAnsi="Tahoma" w:cs="Tahoma"/>
          <w:sz w:val="17"/>
          <w:szCs w:val="17"/>
          <w:rtl/>
        </w:rPr>
        <w:t>ניהול ו</w:t>
      </w:r>
      <w:r w:rsidRPr="00AF7D0B">
        <w:rPr>
          <w:rFonts w:ascii="Tahoma" w:hAnsi="Tahoma" w:cs="Tahoma" w:hint="cs"/>
          <w:sz w:val="17"/>
          <w:szCs w:val="17"/>
          <w:rtl/>
        </w:rPr>
        <w:t>ה</w:t>
      </w:r>
      <w:r w:rsidRPr="00AF7D0B">
        <w:rPr>
          <w:rFonts w:ascii="Tahoma" w:hAnsi="Tahoma" w:cs="Tahoma"/>
          <w:sz w:val="17"/>
          <w:szCs w:val="17"/>
          <w:rtl/>
        </w:rPr>
        <w:t>תשתיות</w:t>
      </w:r>
      <w:r w:rsidRPr="00AF7D0B">
        <w:rPr>
          <w:rFonts w:ascii="Tahoma" w:hAnsi="Tahoma" w:cs="Tahoma" w:hint="cs"/>
          <w:sz w:val="17"/>
          <w:szCs w:val="17"/>
          <w:rtl/>
        </w:rPr>
        <w:t>,</w:t>
      </w:r>
      <w:r w:rsidRPr="00AF7D0B">
        <w:rPr>
          <w:rFonts w:ascii="Tahoma" w:hAnsi="Tahoma" w:cs="Tahoma"/>
          <w:sz w:val="17"/>
          <w:szCs w:val="17"/>
          <w:rtl/>
        </w:rPr>
        <w:t xml:space="preserve"> ו</w:t>
      </w:r>
      <w:r w:rsidRPr="00AF7D0B">
        <w:rPr>
          <w:rFonts w:ascii="Tahoma" w:hAnsi="Tahoma" w:cs="Tahoma" w:hint="cs"/>
          <w:sz w:val="17"/>
          <w:szCs w:val="17"/>
          <w:rtl/>
        </w:rPr>
        <w:t xml:space="preserve">כן לשם מתן </w:t>
      </w:r>
      <w:r w:rsidRPr="00AF7D0B">
        <w:rPr>
          <w:rFonts w:ascii="Tahoma" w:hAnsi="Tahoma" w:cs="Tahoma"/>
          <w:sz w:val="17"/>
          <w:szCs w:val="17"/>
          <w:rtl/>
        </w:rPr>
        <w:t xml:space="preserve">המלצות </w:t>
      </w:r>
      <w:r w:rsidRPr="00AF7D0B">
        <w:rPr>
          <w:rFonts w:ascii="Tahoma" w:hAnsi="Tahoma" w:cs="Tahoma" w:hint="cs"/>
          <w:sz w:val="17"/>
          <w:szCs w:val="17"/>
          <w:rtl/>
        </w:rPr>
        <w:t xml:space="preserve">לשיפור </w:t>
      </w:r>
      <w:r w:rsidRPr="00AF7D0B">
        <w:rPr>
          <w:rFonts w:ascii="Tahoma" w:hAnsi="Tahoma" w:cs="Tahoma"/>
          <w:sz w:val="17"/>
          <w:szCs w:val="17"/>
          <w:rtl/>
        </w:rPr>
        <w:t>בנושאים אל</w:t>
      </w:r>
      <w:r w:rsidRPr="00AF7D0B">
        <w:rPr>
          <w:rFonts w:ascii="Tahoma" w:hAnsi="Tahoma" w:cs="Tahoma" w:hint="cs"/>
          <w:sz w:val="17"/>
          <w:szCs w:val="17"/>
          <w:rtl/>
        </w:rPr>
        <w:t>ה</w:t>
      </w:r>
      <w:r w:rsidRPr="00AF7D0B">
        <w:rPr>
          <w:rFonts w:ascii="Tahoma" w:hAnsi="Tahoma" w:cs="Tahoma"/>
          <w:sz w:val="17"/>
          <w:szCs w:val="17"/>
          <w:rtl/>
        </w:rPr>
        <w:t xml:space="preserve">. בינואר 2015 הגיש היועץ </w:t>
      </w:r>
      <w:r w:rsidRPr="00AF7D0B">
        <w:rPr>
          <w:rFonts w:ascii="Tahoma" w:hAnsi="Tahoma" w:cs="Tahoma" w:hint="cs"/>
          <w:sz w:val="17"/>
          <w:szCs w:val="17"/>
          <w:rtl/>
        </w:rPr>
        <w:t>את הדוח שלו</w:t>
      </w:r>
      <w:r w:rsidRPr="00AF7D0B">
        <w:rPr>
          <w:rFonts w:ascii="Tahoma" w:hAnsi="Tahoma" w:cs="Tahoma"/>
          <w:sz w:val="17"/>
          <w:szCs w:val="17"/>
          <w:rtl/>
        </w:rPr>
        <w:t xml:space="preserve"> למועצה</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ו</w:t>
      </w:r>
      <w:r w:rsidRPr="00AF7D0B">
        <w:rPr>
          <w:rFonts w:ascii="Tahoma" w:hAnsi="Tahoma" w:cs="Tahoma"/>
          <w:sz w:val="17"/>
          <w:szCs w:val="17"/>
          <w:rtl/>
        </w:rPr>
        <w:t xml:space="preserve">להלן עיקרי מסקנותיו: </w:t>
      </w:r>
      <w:r w:rsidRPr="00AF7D0B">
        <w:rPr>
          <w:rFonts w:ascii="Tahoma" w:hAnsi="Tahoma" w:cs="Tahoma" w:hint="cs"/>
          <w:sz w:val="17"/>
          <w:szCs w:val="17"/>
          <w:rtl/>
        </w:rPr>
        <w:t>ה</w:t>
      </w:r>
      <w:r w:rsidRPr="00AF7D0B">
        <w:rPr>
          <w:rFonts w:ascii="Tahoma" w:hAnsi="Tahoma" w:cs="Tahoma"/>
          <w:sz w:val="17"/>
          <w:szCs w:val="17"/>
          <w:rtl/>
        </w:rPr>
        <w:t xml:space="preserve">מבנה </w:t>
      </w:r>
      <w:r w:rsidRPr="00AF7D0B">
        <w:rPr>
          <w:rFonts w:ascii="Tahoma" w:hAnsi="Tahoma" w:cs="Tahoma" w:hint="cs"/>
          <w:sz w:val="17"/>
          <w:szCs w:val="17"/>
          <w:rtl/>
        </w:rPr>
        <w:t>ה</w:t>
      </w:r>
      <w:r w:rsidRPr="00AF7D0B">
        <w:rPr>
          <w:rFonts w:ascii="Tahoma" w:hAnsi="Tahoma" w:cs="Tahoma"/>
          <w:sz w:val="17"/>
          <w:szCs w:val="17"/>
          <w:rtl/>
        </w:rPr>
        <w:t>ארגוני</w:t>
      </w:r>
      <w:r w:rsidRPr="00AF7D0B">
        <w:rPr>
          <w:rFonts w:ascii="Tahoma" w:hAnsi="Tahoma" w:cs="Tahoma" w:hint="cs"/>
          <w:sz w:val="17"/>
          <w:szCs w:val="17"/>
          <w:rtl/>
        </w:rPr>
        <w:t xml:space="preserve"> של המחלקה</w:t>
      </w:r>
      <w:r w:rsidRPr="00AF7D0B">
        <w:rPr>
          <w:rFonts w:ascii="Tahoma" w:hAnsi="Tahoma" w:cs="Tahoma"/>
          <w:sz w:val="17"/>
          <w:szCs w:val="17"/>
          <w:rtl/>
        </w:rPr>
        <w:t xml:space="preserve"> שטוח </w:t>
      </w:r>
      <w:r w:rsidRPr="00AF7D0B">
        <w:rPr>
          <w:rFonts w:ascii="Tahoma" w:hAnsi="Tahoma" w:cs="Tahoma" w:hint="cs"/>
          <w:sz w:val="17"/>
          <w:szCs w:val="17"/>
          <w:rtl/>
        </w:rPr>
        <w:t>ו</w:t>
      </w:r>
      <w:r w:rsidRPr="00AF7D0B">
        <w:rPr>
          <w:rFonts w:ascii="Tahoma" w:hAnsi="Tahoma" w:cs="Tahoma"/>
          <w:sz w:val="17"/>
          <w:szCs w:val="17"/>
          <w:rtl/>
        </w:rPr>
        <w:t>מקשה על ניהול</w:t>
      </w:r>
      <w:r w:rsidRPr="00AF7D0B">
        <w:rPr>
          <w:rFonts w:ascii="Tahoma" w:hAnsi="Tahoma" w:cs="Tahoma" w:hint="cs"/>
          <w:sz w:val="17"/>
          <w:szCs w:val="17"/>
          <w:rtl/>
        </w:rPr>
        <w:t>,</w:t>
      </w:r>
      <w:r w:rsidRPr="00AF7D0B">
        <w:rPr>
          <w:rFonts w:ascii="Tahoma" w:hAnsi="Tahoma" w:cs="Tahoma"/>
          <w:sz w:val="17"/>
          <w:szCs w:val="17"/>
          <w:rtl/>
        </w:rPr>
        <w:t xml:space="preserve"> שליטה ובקרה; הגדרת </w:t>
      </w:r>
      <w:r w:rsidRPr="00AF7D0B">
        <w:rPr>
          <w:rFonts w:ascii="Tahoma" w:hAnsi="Tahoma" w:cs="Tahoma" w:hint="cs"/>
          <w:sz w:val="17"/>
          <w:szCs w:val="17"/>
          <w:rtl/>
        </w:rPr>
        <w:t>ה</w:t>
      </w:r>
      <w:r w:rsidRPr="00AF7D0B">
        <w:rPr>
          <w:rFonts w:ascii="Tahoma" w:hAnsi="Tahoma" w:cs="Tahoma"/>
          <w:sz w:val="17"/>
          <w:szCs w:val="17"/>
          <w:rtl/>
        </w:rPr>
        <w:t>גבולות בין דרגי הניהול</w:t>
      </w:r>
      <w:r w:rsidRPr="00AF7D0B">
        <w:rPr>
          <w:rFonts w:ascii="Tahoma" w:hAnsi="Tahoma" w:cs="Tahoma" w:hint="cs"/>
          <w:sz w:val="17"/>
          <w:szCs w:val="17"/>
          <w:rtl/>
        </w:rPr>
        <w:t xml:space="preserve"> לא ברורה</w:t>
      </w:r>
      <w:r w:rsidRPr="00AF7D0B">
        <w:rPr>
          <w:rFonts w:ascii="Tahoma" w:hAnsi="Tahoma" w:cs="Tahoma"/>
          <w:sz w:val="17"/>
          <w:szCs w:val="17"/>
          <w:rtl/>
        </w:rPr>
        <w:t>; תהליך העבודה בטיפול בפניות במועצה הוא במשיכה</w:t>
      </w:r>
      <w:r>
        <w:rPr>
          <w:rStyle w:val="FootnoteReference"/>
          <w:rFonts w:ascii="Tahoma" w:hAnsi="Tahoma" w:cs="Tahoma"/>
          <w:sz w:val="17"/>
          <w:szCs w:val="17"/>
          <w:rtl/>
        </w:rPr>
        <w:footnoteReference w:id="88"/>
      </w:r>
      <w:r w:rsidRPr="00AF7D0B">
        <w:rPr>
          <w:rFonts w:ascii="Tahoma" w:hAnsi="Tahoma" w:cs="Tahoma"/>
          <w:sz w:val="17"/>
          <w:szCs w:val="17"/>
          <w:rtl/>
        </w:rPr>
        <w:t xml:space="preserve">, </w:t>
      </w:r>
      <w:r w:rsidRPr="00AF7D0B">
        <w:rPr>
          <w:rFonts w:ascii="Tahoma" w:hAnsi="Tahoma" w:cs="Tahoma" w:hint="cs"/>
          <w:sz w:val="17"/>
          <w:szCs w:val="17"/>
          <w:rtl/>
        </w:rPr>
        <w:t>ומומלץ</w:t>
      </w:r>
      <w:r w:rsidRPr="00AF7D0B">
        <w:rPr>
          <w:rFonts w:ascii="Tahoma" w:hAnsi="Tahoma" w:cs="Tahoma"/>
          <w:sz w:val="17"/>
          <w:szCs w:val="17"/>
          <w:rtl/>
        </w:rPr>
        <w:t xml:space="preserve"> לבחון חלופות אחרות; </w:t>
      </w:r>
      <w:r w:rsidRPr="00AF7D0B">
        <w:rPr>
          <w:rFonts w:ascii="Tahoma" w:hAnsi="Tahoma" w:cs="Tahoma" w:hint="cs"/>
          <w:sz w:val="17"/>
          <w:szCs w:val="17"/>
          <w:rtl/>
        </w:rPr>
        <w:t>ה</w:t>
      </w:r>
      <w:r w:rsidRPr="00AF7D0B">
        <w:rPr>
          <w:rFonts w:ascii="Tahoma" w:hAnsi="Tahoma" w:cs="Tahoma"/>
          <w:sz w:val="17"/>
          <w:szCs w:val="17"/>
          <w:rtl/>
        </w:rPr>
        <w:t xml:space="preserve">עבודה שלא על פי נוהל תיעוד </w:t>
      </w:r>
      <w:r w:rsidRPr="00AF7D0B">
        <w:rPr>
          <w:rFonts w:ascii="Tahoma" w:hAnsi="Tahoma" w:cs="Tahoma" w:hint="cs"/>
          <w:sz w:val="17"/>
          <w:szCs w:val="17"/>
          <w:rtl/>
        </w:rPr>
        <w:t>ושיטה סדורה</w:t>
      </w:r>
      <w:r w:rsidRPr="00AF7D0B">
        <w:rPr>
          <w:rFonts w:ascii="Tahoma" w:hAnsi="Tahoma" w:cs="Tahoma"/>
          <w:sz w:val="17"/>
          <w:szCs w:val="17"/>
          <w:rtl/>
        </w:rPr>
        <w:t xml:space="preserve"> </w:t>
      </w:r>
      <w:r w:rsidRPr="00AF7D0B">
        <w:rPr>
          <w:rFonts w:ascii="Tahoma" w:hAnsi="Tahoma" w:cs="Tahoma" w:hint="cs"/>
          <w:sz w:val="17"/>
          <w:szCs w:val="17"/>
          <w:rtl/>
        </w:rPr>
        <w:t>ל</w:t>
      </w:r>
      <w:r w:rsidRPr="00AF7D0B">
        <w:rPr>
          <w:rFonts w:ascii="Tahoma" w:hAnsi="Tahoma" w:cs="Tahoma"/>
          <w:sz w:val="17"/>
          <w:szCs w:val="17"/>
          <w:rtl/>
        </w:rPr>
        <w:t>טיפול בפני</w:t>
      </w:r>
      <w:r w:rsidRPr="00AF7D0B">
        <w:rPr>
          <w:rFonts w:ascii="Tahoma" w:hAnsi="Tahoma" w:cs="Tahoma" w:hint="cs"/>
          <w:sz w:val="17"/>
          <w:szCs w:val="17"/>
          <w:rtl/>
        </w:rPr>
        <w:t>י</w:t>
      </w:r>
      <w:r w:rsidRPr="00AF7D0B">
        <w:rPr>
          <w:rFonts w:ascii="Tahoma" w:hAnsi="Tahoma" w:cs="Tahoma"/>
          <w:sz w:val="17"/>
          <w:szCs w:val="17"/>
          <w:rtl/>
        </w:rPr>
        <w:t>ה</w:t>
      </w:r>
      <w:r w:rsidRPr="00AF7D0B">
        <w:rPr>
          <w:rFonts w:ascii="Tahoma" w:hAnsi="Tahoma" w:cs="Tahoma" w:hint="cs"/>
          <w:sz w:val="17"/>
          <w:szCs w:val="17"/>
          <w:rtl/>
        </w:rPr>
        <w:t xml:space="preserve"> (כפי שנדרש על פי הנוהל לטיפול בתלונות)</w:t>
      </w:r>
      <w:r w:rsidRPr="00AF7D0B">
        <w:rPr>
          <w:rFonts w:ascii="Tahoma" w:hAnsi="Tahoma" w:cs="Tahoma"/>
          <w:sz w:val="17"/>
          <w:szCs w:val="17"/>
          <w:rtl/>
        </w:rPr>
        <w:t xml:space="preserve"> מייצרת שונות באיכות העבודה; אין במועצה אמנת שירות</w:t>
      </w:r>
      <w:r w:rsidRPr="00AF7D0B">
        <w:rPr>
          <w:rFonts w:ascii="Tahoma" w:hAnsi="Tahoma" w:cs="Tahoma" w:hint="cs"/>
          <w:sz w:val="17"/>
          <w:szCs w:val="17"/>
          <w:rtl/>
        </w:rPr>
        <w:t xml:space="preserve"> או </w:t>
      </w:r>
      <w:r w:rsidRPr="00AF7D0B">
        <w:rPr>
          <w:rFonts w:ascii="Tahoma" w:hAnsi="Tahoma" w:cs="Tahoma"/>
          <w:sz w:val="17"/>
          <w:szCs w:val="17"/>
          <w:rtl/>
        </w:rPr>
        <w:t xml:space="preserve">התחייבות כלפי הפונים על רמת השירות, דבר העלול לפגוע ברמת </w:t>
      </w:r>
      <w:r w:rsidRPr="00AF7D0B">
        <w:rPr>
          <w:rFonts w:ascii="Tahoma" w:hAnsi="Tahoma" w:cs="Tahoma" w:hint="cs"/>
          <w:sz w:val="17"/>
          <w:szCs w:val="17"/>
          <w:rtl/>
        </w:rPr>
        <w:t>ה</w:t>
      </w:r>
      <w:r w:rsidRPr="00AF7D0B">
        <w:rPr>
          <w:rFonts w:ascii="Tahoma" w:hAnsi="Tahoma" w:cs="Tahoma"/>
          <w:sz w:val="17"/>
          <w:szCs w:val="17"/>
          <w:rtl/>
        </w:rPr>
        <w:t>שירות ו</w:t>
      </w:r>
      <w:r w:rsidRPr="00AF7D0B">
        <w:rPr>
          <w:rFonts w:ascii="Tahoma" w:hAnsi="Tahoma" w:cs="Tahoma" w:hint="cs"/>
          <w:sz w:val="17"/>
          <w:szCs w:val="17"/>
          <w:rtl/>
        </w:rPr>
        <w:t>בחוויה של</w:t>
      </w:r>
      <w:r w:rsidRPr="00AF7D0B">
        <w:rPr>
          <w:rFonts w:ascii="Tahoma" w:hAnsi="Tahoma" w:cs="Tahoma"/>
          <w:sz w:val="17"/>
          <w:szCs w:val="17"/>
          <w:rtl/>
        </w:rPr>
        <w:t xml:space="preserve"> מקבלי השירות; בעיות אמון ואו</w:t>
      </w:r>
      <w:r w:rsidRPr="00AF7D0B">
        <w:rPr>
          <w:rFonts w:ascii="Tahoma" w:hAnsi="Tahoma" w:cs="Tahoma" w:hint="cs"/>
          <w:sz w:val="17"/>
          <w:szCs w:val="17"/>
          <w:rtl/>
        </w:rPr>
        <w:t>ו</w:t>
      </w:r>
      <w:r w:rsidRPr="00AF7D0B">
        <w:rPr>
          <w:rFonts w:ascii="Tahoma" w:hAnsi="Tahoma" w:cs="Tahoma"/>
          <w:sz w:val="17"/>
          <w:szCs w:val="17"/>
          <w:rtl/>
        </w:rPr>
        <w:t>ירה מתוחה בין ההנהלה לעובדים</w:t>
      </w:r>
      <w:r>
        <w:rPr>
          <w:rStyle w:val="FootnoteReference"/>
          <w:rFonts w:ascii="Tahoma" w:hAnsi="Tahoma" w:cs="Tahoma"/>
          <w:sz w:val="17"/>
          <w:szCs w:val="17"/>
          <w:rtl/>
        </w:rPr>
        <w:footnoteReference w:id="89"/>
      </w:r>
      <w:r w:rsidRPr="00AF7D0B">
        <w:rPr>
          <w:rFonts w:ascii="Tahoma" w:hAnsi="Tahoma" w:cs="Tahoma"/>
          <w:sz w:val="17"/>
          <w:szCs w:val="17"/>
          <w:rtl/>
        </w:rPr>
        <w:t>; קש</w:t>
      </w:r>
      <w:r w:rsidRPr="00AF7D0B">
        <w:rPr>
          <w:rFonts w:ascii="Tahoma" w:hAnsi="Tahoma" w:cs="Tahoma" w:hint="cs"/>
          <w:sz w:val="17"/>
          <w:szCs w:val="17"/>
          <w:rtl/>
        </w:rPr>
        <w:t>י</w:t>
      </w:r>
      <w:r w:rsidRPr="00AF7D0B">
        <w:rPr>
          <w:rFonts w:ascii="Tahoma" w:hAnsi="Tahoma" w:cs="Tahoma"/>
          <w:sz w:val="17"/>
          <w:szCs w:val="17"/>
          <w:rtl/>
        </w:rPr>
        <w:t>י הסתגלות של חלק מהעובדים לתהליכי מדידה ופיקוח מייצר</w:t>
      </w:r>
      <w:r w:rsidRPr="00AF7D0B">
        <w:rPr>
          <w:rFonts w:ascii="Tahoma" w:hAnsi="Tahoma" w:cs="Tahoma" w:hint="cs"/>
          <w:sz w:val="17"/>
          <w:szCs w:val="17"/>
          <w:rtl/>
        </w:rPr>
        <w:t>ים</w:t>
      </w:r>
      <w:r w:rsidRPr="00AF7D0B">
        <w:rPr>
          <w:rFonts w:ascii="Tahoma" w:hAnsi="Tahoma" w:cs="Tahoma"/>
          <w:sz w:val="17"/>
          <w:szCs w:val="17"/>
          <w:rtl/>
        </w:rPr>
        <w:t xml:space="preserve"> "תסיסה" ופגיעה באווירה הכללית; בקרב חלק מהמטפלים </w:t>
      </w:r>
      <w:r w:rsidRPr="00AF7D0B">
        <w:rPr>
          <w:rFonts w:ascii="Tahoma" w:hAnsi="Tahoma" w:cs="Tahoma" w:hint="cs"/>
          <w:sz w:val="17"/>
          <w:szCs w:val="17"/>
          <w:rtl/>
        </w:rPr>
        <w:t xml:space="preserve">יש </w:t>
      </w:r>
      <w:r w:rsidRPr="00AF7D0B">
        <w:rPr>
          <w:rFonts w:ascii="Tahoma" w:hAnsi="Tahoma" w:cs="Tahoma"/>
          <w:sz w:val="17"/>
          <w:szCs w:val="17"/>
          <w:rtl/>
        </w:rPr>
        <w:t xml:space="preserve">תחושה כי המערכת אינה נוקטת הליכים </w:t>
      </w:r>
      <w:r w:rsidRPr="00AF7D0B">
        <w:rPr>
          <w:rFonts w:ascii="Tahoma" w:hAnsi="Tahoma" w:cs="Tahoma" w:hint="cs"/>
          <w:sz w:val="17"/>
          <w:szCs w:val="17"/>
          <w:rtl/>
        </w:rPr>
        <w:t>כנגד מי</w:t>
      </w:r>
      <w:r w:rsidRPr="00AF7D0B">
        <w:rPr>
          <w:rFonts w:ascii="Tahoma" w:hAnsi="Tahoma" w:cs="Tahoma"/>
          <w:sz w:val="17"/>
          <w:szCs w:val="17"/>
          <w:rtl/>
        </w:rPr>
        <w:t xml:space="preserve"> שאינם עומדים ביעדים שהוגדרו</w:t>
      </w:r>
      <w:r w:rsidRPr="00AF7D0B">
        <w:rPr>
          <w:rFonts w:ascii="Tahoma" w:hAnsi="Tahoma" w:cs="Tahoma" w:hint="cs"/>
          <w:sz w:val="17"/>
          <w:szCs w:val="17"/>
          <w:rtl/>
        </w:rPr>
        <w:t xml:space="preserve">. </w:t>
      </w:r>
    </w:p>
    <w:p w:rsidR="00861C2F" w:rsidRPr="00AF7D0B" w:rsidP="00F71F24">
      <w:pPr>
        <w:spacing w:after="240" w:line="240" w:lineRule="exact"/>
        <w:ind w:right="2268"/>
        <w:jc w:val="both"/>
        <w:rPr>
          <w:rFonts w:ascii="Tahoma" w:hAnsi="Tahoma" w:cs="Tahoma"/>
          <w:sz w:val="17"/>
          <w:szCs w:val="17"/>
          <w:rtl/>
        </w:rPr>
      </w:pPr>
      <w:r w:rsidRPr="00AF7D0B">
        <w:rPr>
          <w:rFonts w:ascii="Tahoma" w:hAnsi="Tahoma" w:cs="Tahoma" w:hint="cs"/>
          <w:sz w:val="17"/>
          <w:szCs w:val="17"/>
          <w:rtl/>
        </w:rPr>
        <w:t>בבדיקה של משרד מבקר המדינה נמצא כי הנהלת המועצה קיימה דיון במסקנות דוח היועץ, אימצה אותן וניסחה מסמך החלטות; אך עד מועד</w:t>
      </w:r>
      <w:r w:rsidRPr="00AF7D0B">
        <w:rPr>
          <w:rFonts w:ascii="Tahoma" w:hAnsi="Tahoma" w:cs="Tahoma"/>
          <w:sz w:val="17"/>
          <w:szCs w:val="17"/>
          <w:rtl/>
        </w:rPr>
        <w:t xml:space="preserve"> </w:t>
      </w:r>
      <w:r w:rsidRPr="00AF7D0B">
        <w:rPr>
          <w:rFonts w:ascii="Tahoma" w:hAnsi="Tahoma" w:cs="Tahoma" w:hint="cs"/>
          <w:sz w:val="17"/>
          <w:szCs w:val="17"/>
          <w:rtl/>
        </w:rPr>
        <w:t>סיום</w:t>
      </w:r>
      <w:r w:rsidRPr="00AF7D0B">
        <w:rPr>
          <w:rFonts w:ascii="Tahoma" w:hAnsi="Tahoma" w:cs="Tahoma"/>
          <w:sz w:val="17"/>
          <w:szCs w:val="17"/>
          <w:rtl/>
        </w:rPr>
        <w:t xml:space="preserve"> </w:t>
      </w:r>
      <w:r w:rsidRPr="00AF7D0B">
        <w:rPr>
          <w:rFonts w:ascii="Tahoma" w:hAnsi="Tahoma" w:cs="Tahoma" w:hint="cs"/>
          <w:sz w:val="17"/>
          <w:szCs w:val="17"/>
          <w:rtl/>
        </w:rPr>
        <w:t xml:space="preserve">הביקורת טרם יושם הרוב המוחלט של ההחלטות.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לדעת משרד מבקר המדינה, לאחר איוש הדירקטוריון יהיה חשוב לקיים דיון בממצאי דוח היועץ ולתקן את הליקויים שהועלו בו על מנת לשפר את תפקוד המועצה לצרכנות. עד אז, על הנהלת המועצה להתחיל ביישום ההחלטות שהיא קיבלה.</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מהשתלשלות העניינים שתוארה עולה בבירור כי העובדה שמשרד הכלכלה לא פעל באופן אקטיבי ונחוש למנות דירקטוריון למועצה השפיעה לרעה על תפקודה ופגעה בבקרה על פעילות המועצה ובהליכי קבלת החלטותיה.</w:t>
      </w:r>
    </w:p>
    <w:p w:rsidR="00861C2F" w:rsidRPr="00AF7D0B" w:rsidP="00F71F24">
      <w:pPr>
        <w:pStyle w:val="KOT5"/>
        <w:rPr>
          <w:sz w:val="17"/>
          <w:szCs w:val="17"/>
          <w:rtl/>
        </w:rPr>
      </w:pPr>
      <w:r w:rsidRPr="00F71F24">
        <w:rPr>
          <w:rFonts w:eastAsiaTheme="minorEastAsia" w:hint="eastAsia"/>
          <w:rtl/>
        </w:rPr>
        <w:t>תיעוד</w:t>
      </w:r>
      <w:r w:rsidRPr="00F71F24">
        <w:rPr>
          <w:rFonts w:eastAsiaTheme="minorEastAsia"/>
          <w:rtl/>
        </w:rPr>
        <w:t xml:space="preserve"> </w:t>
      </w:r>
      <w:r w:rsidRPr="00F71F24">
        <w:rPr>
          <w:rFonts w:eastAsiaTheme="minorEastAsia" w:hint="eastAsia"/>
          <w:rtl/>
        </w:rPr>
        <w:t>עבודת</w:t>
      </w:r>
      <w:r w:rsidRPr="00F71F24">
        <w:rPr>
          <w:rFonts w:eastAsiaTheme="minorEastAsia"/>
          <w:rtl/>
        </w:rPr>
        <w:t xml:space="preserve"> </w:t>
      </w:r>
      <w:r w:rsidRPr="00F71F24">
        <w:rPr>
          <w:rFonts w:eastAsiaTheme="minorEastAsia" w:hint="eastAsia"/>
          <w:rtl/>
        </w:rPr>
        <w:t>המטה</w:t>
      </w:r>
      <w:r w:rsidRPr="00F71F24">
        <w:rPr>
          <w:rFonts w:eastAsiaTheme="minorEastAsia"/>
          <w:rtl/>
        </w:rPr>
        <w:t xml:space="preserve"> </w:t>
      </w:r>
      <w:r w:rsidRPr="00F71F24">
        <w:rPr>
          <w:rFonts w:eastAsiaTheme="minorEastAsia" w:hint="eastAsia"/>
          <w:rtl/>
        </w:rPr>
        <w:t>והדיונים</w:t>
      </w:r>
      <w:r w:rsidRPr="00F71F24">
        <w:rPr>
          <w:rFonts w:eastAsiaTheme="minorEastAsia"/>
          <w:rtl/>
        </w:rPr>
        <w:t xml:space="preserve"> </w:t>
      </w:r>
      <w:r w:rsidRPr="00F71F24">
        <w:rPr>
          <w:rFonts w:eastAsiaTheme="minorEastAsia" w:hint="eastAsia"/>
          <w:rtl/>
        </w:rPr>
        <w:t>המקצועיים</w:t>
      </w:r>
      <w:r w:rsidRPr="00AF7D0B">
        <w:rPr>
          <w:rFonts w:hint="cs"/>
          <w:sz w:val="17"/>
          <w:szCs w:val="17"/>
          <w:rtl/>
        </w:rPr>
        <w:t xml:space="preserve">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כללי </w:t>
      </w:r>
      <w:r w:rsidRPr="00AF7D0B">
        <w:rPr>
          <w:rFonts w:ascii="Tahoma" w:hAnsi="Tahoma" w:cs="Tahoma"/>
          <w:sz w:val="17"/>
          <w:szCs w:val="17"/>
          <w:rtl/>
        </w:rPr>
        <w:t>מינהל</w:t>
      </w:r>
      <w:r w:rsidRPr="00AF7D0B">
        <w:rPr>
          <w:rFonts w:ascii="Tahoma" w:hAnsi="Tahoma" w:cs="Tahoma"/>
          <w:sz w:val="17"/>
          <w:szCs w:val="17"/>
          <w:rtl/>
        </w:rPr>
        <w:t xml:space="preserve"> תקין מחייבים כל רשות </w:t>
      </w:r>
      <w:r w:rsidRPr="00AF7D0B">
        <w:rPr>
          <w:rFonts w:ascii="Tahoma" w:hAnsi="Tahoma" w:cs="Tahoma"/>
          <w:sz w:val="17"/>
          <w:szCs w:val="17"/>
          <w:rtl/>
        </w:rPr>
        <w:t>מ</w:t>
      </w:r>
      <w:r w:rsidRPr="00AF7D0B">
        <w:rPr>
          <w:rFonts w:ascii="Tahoma" w:hAnsi="Tahoma" w:cs="Tahoma" w:hint="cs"/>
          <w:sz w:val="17"/>
          <w:szCs w:val="17"/>
          <w:rtl/>
        </w:rPr>
        <w:t>י</w:t>
      </w:r>
      <w:r w:rsidRPr="00AF7D0B">
        <w:rPr>
          <w:rFonts w:ascii="Tahoma" w:hAnsi="Tahoma" w:cs="Tahoma"/>
          <w:sz w:val="17"/>
          <w:szCs w:val="17"/>
          <w:rtl/>
        </w:rPr>
        <w:t>נהלית</w:t>
      </w:r>
      <w:r w:rsidRPr="00AF7D0B">
        <w:rPr>
          <w:rFonts w:ascii="Tahoma" w:hAnsi="Tahoma" w:cs="Tahoma"/>
          <w:sz w:val="17"/>
          <w:szCs w:val="17"/>
          <w:rtl/>
        </w:rPr>
        <w:t xml:space="preserve"> לתעד הן דיונים פנימיים והן דיונים עם גורמי חוץ, החלטות ופגישות, ולשמר התכתבויות - כל זאת גם באמצעים אלקטרוניים. מסמכי התיעוד צריכים לכלול את עיקרי הנושאים שנדונו ואת ההחלטות בעניינם. תיעוד שיטתי ומסודר הוא כלי עבודה הכרחי</w:t>
      </w:r>
      <w:r w:rsidRPr="00AF7D0B">
        <w:rPr>
          <w:rFonts w:ascii="Tahoma" w:hAnsi="Tahoma" w:cs="Tahoma" w:hint="cs"/>
          <w:sz w:val="17"/>
          <w:szCs w:val="17"/>
          <w:rtl/>
        </w:rPr>
        <w:t xml:space="preserve"> לבחינת</w:t>
      </w:r>
      <w:r w:rsidRPr="00AF7D0B">
        <w:rPr>
          <w:rFonts w:ascii="Tahoma" w:hAnsi="Tahoma" w:cs="Tahoma"/>
          <w:sz w:val="17"/>
          <w:szCs w:val="17"/>
          <w:rtl/>
        </w:rPr>
        <w:t xml:space="preserve"> הליכי קבלת ההחלטות</w:t>
      </w:r>
      <w:r w:rsidRPr="00AF7D0B">
        <w:rPr>
          <w:rFonts w:ascii="Tahoma" w:hAnsi="Tahoma" w:cs="Tahoma" w:hint="cs"/>
          <w:sz w:val="17"/>
          <w:szCs w:val="17"/>
          <w:rtl/>
        </w:rPr>
        <w:t>,</w:t>
      </w:r>
      <w:r w:rsidRPr="00AF7D0B">
        <w:rPr>
          <w:rFonts w:ascii="Tahoma" w:hAnsi="Tahoma" w:cs="Tahoma"/>
          <w:sz w:val="17"/>
          <w:szCs w:val="17"/>
          <w:rtl/>
        </w:rPr>
        <w:t xml:space="preserve"> </w:t>
      </w:r>
      <w:r w:rsidRPr="00AF7D0B">
        <w:rPr>
          <w:rFonts w:ascii="Tahoma" w:hAnsi="Tahoma" w:cs="Tahoma" w:hint="cs"/>
          <w:sz w:val="17"/>
          <w:szCs w:val="17"/>
          <w:rtl/>
        </w:rPr>
        <w:t>ל</w:t>
      </w:r>
      <w:r w:rsidRPr="00AF7D0B">
        <w:rPr>
          <w:rFonts w:ascii="Tahoma" w:hAnsi="Tahoma" w:cs="Tahoma"/>
          <w:sz w:val="17"/>
          <w:szCs w:val="17"/>
          <w:rtl/>
        </w:rPr>
        <w:t>העברת הידע</w:t>
      </w:r>
      <w:r w:rsidRPr="00AF7D0B">
        <w:rPr>
          <w:rFonts w:ascii="Tahoma" w:hAnsi="Tahoma" w:cs="Tahoma" w:hint="cs"/>
          <w:sz w:val="17"/>
          <w:szCs w:val="17"/>
          <w:rtl/>
        </w:rPr>
        <w:t xml:space="preserve"> בארגון</w:t>
      </w:r>
      <w:r w:rsidRPr="00AF7D0B">
        <w:rPr>
          <w:rFonts w:ascii="Tahoma" w:hAnsi="Tahoma" w:cs="Tahoma"/>
          <w:sz w:val="17"/>
          <w:szCs w:val="17"/>
          <w:rtl/>
        </w:rPr>
        <w:t xml:space="preserve">, </w:t>
      </w:r>
      <w:r w:rsidRPr="00AF7D0B">
        <w:rPr>
          <w:rFonts w:ascii="Tahoma" w:hAnsi="Tahoma" w:cs="Tahoma" w:hint="cs"/>
          <w:sz w:val="17"/>
          <w:szCs w:val="17"/>
          <w:rtl/>
        </w:rPr>
        <w:t>ל</w:t>
      </w:r>
      <w:r w:rsidRPr="00AF7D0B">
        <w:rPr>
          <w:rFonts w:ascii="Tahoma" w:hAnsi="Tahoma" w:cs="Tahoma"/>
          <w:sz w:val="17"/>
          <w:szCs w:val="17"/>
          <w:rtl/>
        </w:rPr>
        <w:t>תכנון</w:t>
      </w:r>
      <w:r w:rsidRPr="00AF7D0B">
        <w:rPr>
          <w:rFonts w:ascii="Tahoma" w:hAnsi="Tahoma" w:cs="Tahoma" w:hint="cs"/>
          <w:sz w:val="17"/>
          <w:szCs w:val="17"/>
          <w:rtl/>
        </w:rPr>
        <w:t xml:space="preserve"> ולביצוע</w:t>
      </w:r>
      <w:r w:rsidRPr="00AF7D0B">
        <w:rPr>
          <w:rFonts w:ascii="Tahoma" w:hAnsi="Tahoma" w:cs="Tahoma"/>
          <w:sz w:val="17"/>
          <w:szCs w:val="17"/>
          <w:rtl/>
        </w:rPr>
        <w:t xml:space="preserve">, </w:t>
      </w:r>
      <w:r w:rsidRPr="00AF7D0B">
        <w:rPr>
          <w:rFonts w:ascii="Tahoma" w:hAnsi="Tahoma" w:cs="Tahoma" w:hint="cs"/>
          <w:sz w:val="17"/>
          <w:szCs w:val="17"/>
          <w:rtl/>
        </w:rPr>
        <w:t>ל</w:t>
      </w:r>
      <w:r w:rsidRPr="00AF7D0B">
        <w:rPr>
          <w:rFonts w:ascii="Tahoma" w:hAnsi="Tahoma" w:cs="Tahoma"/>
          <w:sz w:val="17"/>
          <w:szCs w:val="17"/>
          <w:rtl/>
        </w:rPr>
        <w:t xml:space="preserve">הבניה של שיקול דעת, </w:t>
      </w:r>
      <w:r w:rsidRPr="00AF7D0B">
        <w:rPr>
          <w:rFonts w:ascii="Tahoma" w:hAnsi="Tahoma" w:cs="Tahoma" w:hint="cs"/>
          <w:sz w:val="17"/>
          <w:szCs w:val="17"/>
          <w:rtl/>
        </w:rPr>
        <w:t>ל</w:t>
      </w:r>
      <w:r w:rsidRPr="00AF7D0B">
        <w:rPr>
          <w:rFonts w:ascii="Tahoma" w:hAnsi="Tahoma" w:cs="Tahoma"/>
          <w:sz w:val="17"/>
          <w:szCs w:val="17"/>
          <w:rtl/>
        </w:rPr>
        <w:t xml:space="preserve">עמידה בחובת ההנמקה, </w:t>
      </w:r>
      <w:r w:rsidRPr="00AF7D0B">
        <w:rPr>
          <w:rFonts w:ascii="Tahoma" w:hAnsi="Tahoma" w:cs="Tahoma" w:hint="cs"/>
          <w:sz w:val="17"/>
          <w:szCs w:val="17"/>
          <w:rtl/>
        </w:rPr>
        <w:t>ל</w:t>
      </w:r>
      <w:r w:rsidRPr="00AF7D0B">
        <w:rPr>
          <w:rFonts w:ascii="Tahoma" w:hAnsi="Tahoma" w:cs="Tahoma"/>
          <w:sz w:val="17"/>
          <w:szCs w:val="17"/>
          <w:rtl/>
        </w:rPr>
        <w:t xml:space="preserve">שימור הזיכרון הארגוני בטווח הקצר והארוך, </w:t>
      </w:r>
      <w:r w:rsidRPr="00AF7D0B">
        <w:rPr>
          <w:rFonts w:ascii="Tahoma" w:hAnsi="Tahoma" w:cs="Tahoma" w:hint="cs"/>
          <w:sz w:val="17"/>
          <w:szCs w:val="17"/>
          <w:rtl/>
        </w:rPr>
        <w:t>ל</w:t>
      </w:r>
      <w:r w:rsidRPr="00AF7D0B">
        <w:rPr>
          <w:rFonts w:ascii="Tahoma" w:hAnsi="Tahoma" w:cs="Tahoma"/>
          <w:sz w:val="17"/>
          <w:szCs w:val="17"/>
          <w:rtl/>
        </w:rPr>
        <w:t xml:space="preserve">מעקב אחר יישום החלטות </w:t>
      </w:r>
      <w:r w:rsidRPr="00AF7D0B">
        <w:rPr>
          <w:rFonts w:ascii="Tahoma" w:hAnsi="Tahoma" w:cs="Tahoma" w:hint="cs"/>
          <w:sz w:val="17"/>
          <w:szCs w:val="17"/>
          <w:rtl/>
        </w:rPr>
        <w:t>ול</w:t>
      </w:r>
      <w:r w:rsidRPr="00AF7D0B">
        <w:rPr>
          <w:rFonts w:ascii="Tahoma" w:hAnsi="Tahoma" w:cs="Tahoma"/>
          <w:sz w:val="17"/>
          <w:szCs w:val="17"/>
          <w:rtl/>
        </w:rPr>
        <w:t>הפקת לקחים.</w:t>
      </w:r>
    </w:p>
    <w:p w:rsidR="00861C2F" w:rsidRPr="00AF7D0B" w:rsidP="00F71F24">
      <w:pPr>
        <w:spacing w:after="240" w:line="240" w:lineRule="exact"/>
        <w:ind w:right="2268"/>
        <w:jc w:val="both"/>
        <w:rPr>
          <w:rFonts w:ascii="Tahoma" w:hAnsi="Tahoma" w:cs="Tahoma"/>
          <w:sz w:val="17"/>
          <w:szCs w:val="17"/>
          <w:rtl/>
        </w:rPr>
      </w:pPr>
      <w:r w:rsidRPr="00AF7D0B">
        <w:rPr>
          <w:rFonts w:ascii="Tahoma" w:hAnsi="Tahoma" w:cs="Tahoma" w:hint="cs"/>
          <w:sz w:val="17"/>
          <w:szCs w:val="17"/>
          <w:rtl/>
        </w:rPr>
        <w:t>הבדיקה</w:t>
      </w:r>
      <w:r w:rsidRPr="00AF7D0B">
        <w:rPr>
          <w:rFonts w:ascii="Tahoma" w:hAnsi="Tahoma" w:cs="Tahoma"/>
          <w:sz w:val="17"/>
          <w:szCs w:val="17"/>
          <w:rtl/>
        </w:rPr>
        <w:t xml:space="preserve"> </w:t>
      </w:r>
      <w:r w:rsidRPr="00AF7D0B">
        <w:rPr>
          <w:rFonts w:ascii="Tahoma" w:hAnsi="Tahoma" w:cs="Tahoma" w:hint="cs"/>
          <w:sz w:val="17"/>
          <w:szCs w:val="17"/>
          <w:rtl/>
        </w:rPr>
        <w:t>העלתה</w:t>
      </w:r>
      <w:r w:rsidRPr="00AF7D0B">
        <w:rPr>
          <w:rFonts w:ascii="Tahoma" w:hAnsi="Tahoma" w:cs="Tahoma"/>
          <w:sz w:val="17"/>
          <w:szCs w:val="17"/>
          <w:rtl/>
        </w:rPr>
        <w:t xml:space="preserve"> </w:t>
      </w:r>
      <w:r w:rsidRPr="00AF7D0B">
        <w:rPr>
          <w:rFonts w:ascii="Tahoma" w:hAnsi="Tahoma" w:cs="Tahoma" w:hint="cs"/>
          <w:sz w:val="17"/>
          <w:szCs w:val="17"/>
          <w:rtl/>
        </w:rPr>
        <w:t>כי</w:t>
      </w:r>
      <w:r w:rsidRPr="00AF7D0B">
        <w:rPr>
          <w:rFonts w:ascii="Tahoma" w:hAnsi="Tahoma" w:cs="Tahoma"/>
          <w:sz w:val="17"/>
          <w:szCs w:val="17"/>
          <w:rtl/>
        </w:rPr>
        <w:t xml:space="preserve"> </w:t>
      </w:r>
      <w:r w:rsidRPr="00AF7D0B">
        <w:rPr>
          <w:rFonts w:ascii="Tahoma" w:hAnsi="Tahoma" w:cs="Tahoma" w:hint="cs"/>
          <w:sz w:val="17"/>
          <w:szCs w:val="17"/>
          <w:rtl/>
        </w:rPr>
        <w:t>המועצה לא תיעדה את</w:t>
      </w:r>
      <w:r w:rsidRPr="00AF7D0B">
        <w:rPr>
          <w:rFonts w:ascii="Tahoma" w:hAnsi="Tahoma" w:cs="Tahoma"/>
          <w:sz w:val="17"/>
          <w:szCs w:val="17"/>
          <w:rtl/>
        </w:rPr>
        <w:t xml:space="preserve"> דיוני</w:t>
      </w:r>
      <w:r w:rsidRPr="00AF7D0B">
        <w:rPr>
          <w:rFonts w:ascii="Tahoma" w:hAnsi="Tahoma" w:cs="Tahoma" w:hint="cs"/>
          <w:sz w:val="17"/>
          <w:szCs w:val="17"/>
          <w:rtl/>
        </w:rPr>
        <w:t>ה</w:t>
      </w:r>
      <w:r w:rsidRPr="00AF7D0B">
        <w:rPr>
          <w:rFonts w:ascii="Tahoma" w:hAnsi="Tahoma" w:cs="Tahoma"/>
          <w:sz w:val="17"/>
          <w:szCs w:val="17"/>
          <w:rtl/>
        </w:rPr>
        <w:t xml:space="preserve"> עם גורמים מחוץ לארגון </w:t>
      </w:r>
      <w:r w:rsidRPr="00AF7D0B">
        <w:rPr>
          <w:rFonts w:ascii="Tahoma" w:hAnsi="Tahoma" w:cs="Tahoma" w:hint="cs"/>
          <w:sz w:val="17"/>
          <w:szCs w:val="17"/>
          <w:rtl/>
        </w:rPr>
        <w:t>ואף לא את דיוניה</w:t>
      </w:r>
      <w:r w:rsidRPr="00AF7D0B">
        <w:rPr>
          <w:rFonts w:ascii="Tahoma" w:hAnsi="Tahoma" w:cs="Tahoma"/>
          <w:sz w:val="17"/>
          <w:szCs w:val="17"/>
          <w:rtl/>
        </w:rPr>
        <w:t xml:space="preserve"> </w:t>
      </w:r>
      <w:r w:rsidRPr="00AF7D0B">
        <w:rPr>
          <w:rFonts w:ascii="Tahoma" w:hAnsi="Tahoma" w:cs="Tahoma" w:hint="cs"/>
          <w:sz w:val="17"/>
          <w:szCs w:val="17"/>
          <w:rtl/>
        </w:rPr>
        <w:t>הפנימיים</w:t>
      </w:r>
      <w:r w:rsidRPr="00AF7D0B">
        <w:rPr>
          <w:rFonts w:ascii="Tahoma" w:hAnsi="Tahoma" w:cs="Tahoma"/>
          <w:sz w:val="17"/>
          <w:szCs w:val="17"/>
          <w:rtl/>
        </w:rPr>
        <w:t>, וברוב המקרים גם לא</w:t>
      </w:r>
      <w:r w:rsidRPr="00AF7D0B">
        <w:rPr>
          <w:rFonts w:ascii="Tahoma" w:hAnsi="Tahoma" w:cs="Tahoma" w:hint="cs"/>
          <w:sz w:val="17"/>
          <w:szCs w:val="17"/>
          <w:rtl/>
        </w:rPr>
        <w:t xml:space="preserve"> את</w:t>
      </w:r>
      <w:r w:rsidRPr="00AF7D0B">
        <w:rPr>
          <w:rFonts w:ascii="Tahoma" w:hAnsi="Tahoma" w:cs="Tahoma"/>
          <w:sz w:val="17"/>
          <w:szCs w:val="17"/>
          <w:rtl/>
        </w:rPr>
        <w:t xml:space="preserve"> ההחלטות </w:t>
      </w:r>
      <w:r w:rsidRPr="00AF7D0B">
        <w:rPr>
          <w:rFonts w:ascii="Tahoma" w:hAnsi="Tahoma" w:cs="Tahoma" w:hint="cs"/>
          <w:sz w:val="17"/>
          <w:szCs w:val="17"/>
          <w:rtl/>
        </w:rPr>
        <w:t>שה</w:t>
      </w:r>
      <w:r w:rsidRPr="00AF7D0B">
        <w:rPr>
          <w:rFonts w:ascii="Tahoma" w:hAnsi="Tahoma" w:cs="Tahoma"/>
          <w:sz w:val="17"/>
          <w:szCs w:val="17"/>
          <w:rtl/>
        </w:rPr>
        <w:t>תקבלו בהם</w:t>
      </w:r>
      <w:r w:rsidRPr="00AF7D0B">
        <w:rPr>
          <w:rFonts w:ascii="Tahoma" w:hAnsi="Tahoma" w:cs="Tahoma" w:hint="cs"/>
          <w:sz w:val="17"/>
          <w:szCs w:val="17"/>
          <w:rtl/>
        </w:rPr>
        <w:t>. לא נמצאו למשל מסמכים המתעדים דיונים עם הרשות לסחר הוגן או דיוני תקציב ופיתוח בנוגע לתכניות חדשות כמו "סמ"ל - הדור הבא".</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tl/>
        </w:rPr>
        <w:t>משרד מבקר המדינה</w:t>
      </w:r>
      <w:r w:rsidRPr="00AF7D0B">
        <w:rPr>
          <w:rFonts w:hint="cs"/>
          <w:rtl/>
        </w:rPr>
        <w:t xml:space="preserve"> מעיר למועצה כי עליה לתעד את דיוניה וההחלטות המתקבלות בה.</w:t>
      </w:r>
      <w:r w:rsidRPr="00AF7D0B">
        <w:rPr>
          <w:rtl/>
        </w:rPr>
        <w:t xml:space="preserve"> </w:t>
      </w:r>
      <w:r w:rsidRPr="00AF7D0B">
        <w:rPr>
          <w:rFonts w:hint="cs"/>
          <w:rtl/>
        </w:rPr>
        <w:t>העובדה</w:t>
      </w:r>
      <w:r w:rsidRPr="00AF7D0B">
        <w:rPr>
          <w:rtl/>
        </w:rPr>
        <w:t xml:space="preserve"> </w:t>
      </w:r>
      <w:r w:rsidRPr="00AF7D0B">
        <w:rPr>
          <w:rFonts w:hint="cs"/>
          <w:rtl/>
        </w:rPr>
        <w:t>שהמועצה</w:t>
      </w:r>
      <w:r w:rsidRPr="00AF7D0B">
        <w:rPr>
          <w:rtl/>
        </w:rPr>
        <w:t xml:space="preserve"> </w:t>
      </w:r>
      <w:r w:rsidRPr="00AF7D0B">
        <w:rPr>
          <w:rFonts w:hint="cs"/>
          <w:rtl/>
        </w:rPr>
        <w:t xml:space="preserve">אינה מתעדת את </w:t>
      </w:r>
      <w:r w:rsidRPr="00AF7D0B">
        <w:rPr>
          <w:rtl/>
        </w:rPr>
        <w:t>דיוניה ו</w:t>
      </w:r>
      <w:r w:rsidRPr="00AF7D0B">
        <w:rPr>
          <w:rFonts w:hint="cs"/>
          <w:rtl/>
        </w:rPr>
        <w:t xml:space="preserve">את </w:t>
      </w:r>
      <w:r w:rsidRPr="00AF7D0B">
        <w:rPr>
          <w:rtl/>
        </w:rPr>
        <w:t>החלטותיה פוגע</w:t>
      </w:r>
      <w:r w:rsidRPr="00AF7D0B">
        <w:rPr>
          <w:rFonts w:hint="cs"/>
          <w:rtl/>
        </w:rPr>
        <w:t>ת</w:t>
      </w:r>
      <w:r w:rsidRPr="00AF7D0B">
        <w:rPr>
          <w:rtl/>
        </w:rPr>
        <w:t xml:space="preserve"> </w:t>
      </w:r>
      <w:r w:rsidRPr="00AF7D0B">
        <w:rPr>
          <w:rFonts w:hint="cs"/>
          <w:rtl/>
        </w:rPr>
        <w:t xml:space="preserve">בניהול ובקרה על פעולות המועצה ומנוגדת </w:t>
      </w:r>
      <w:r w:rsidRPr="00AF7D0B">
        <w:rPr>
          <w:rFonts w:hint="cs"/>
          <w:rtl/>
        </w:rPr>
        <w:t>למינהל</w:t>
      </w:r>
      <w:r w:rsidRPr="00AF7D0B">
        <w:rPr>
          <w:rFonts w:hint="cs"/>
          <w:rtl/>
        </w:rPr>
        <w:t xml:space="preserve"> תקין.</w:t>
      </w:r>
    </w:p>
    <w:p w:rsidR="00861C2F" w:rsidRPr="00F71F24" w:rsidP="000163F5">
      <w:pPr>
        <w:pStyle w:val="KOT5"/>
        <w:rPr>
          <w:rFonts w:eastAsiaTheme="minorEastAsia"/>
          <w:rtl/>
        </w:rPr>
      </w:pPr>
      <w:r w:rsidRPr="00F71F24">
        <w:rPr>
          <w:rFonts w:eastAsiaTheme="minorEastAsia" w:hint="eastAsia"/>
          <w:rtl/>
        </w:rPr>
        <w:t>תקציב</w:t>
      </w:r>
      <w:r w:rsidRPr="00F71F24">
        <w:rPr>
          <w:rFonts w:eastAsiaTheme="minorEastAsia"/>
          <w:rtl/>
        </w:rPr>
        <w:t xml:space="preserve"> </w:t>
      </w:r>
      <w:r w:rsidRPr="00F71F24">
        <w:rPr>
          <w:rFonts w:eastAsiaTheme="minorEastAsia" w:hint="cs"/>
          <w:rtl/>
        </w:rPr>
        <w:t>המועצה</w:t>
      </w:r>
      <w:r w:rsidRPr="00F71F24">
        <w:rPr>
          <w:rFonts w:eastAsiaTheme="minorEastAsia"/>
          <w:rtl/>
        </w:rPr>
        <w:t xml:space="preserve"> </w:t>
      </w:r>
    </w:p>
    <w:p w:rsidR="00861C2F" w:rsidRPr="00584805" w:rsidP="009A1522">
      <w:pPr>
        <w:pStyle w:val="ListParagraph"/>
        <w:numPr>
          <w:ilvl w:val="0"/>
          <w:numId w:val="9"/>
        </w:numPr>
        <w:autoSpaceDE/>
        <w:autoSpaceDN/>
        <w:adjustRightInd/>
        <w:spacing w:line="240" w:lineRule="exact"/>
        <w:ind w:right="2268"/>
        <w:rPr>
          <w:sz w:val="17"/>
          <w:szCs w:val="17"/>
        </w:rPr>
      </w:pPr>
      <w:r w:rsidRPr="00584805">
        <w:rPr>
          <w:sz w:val="17"/>
          <w:szCs w:val="17"/>
          <w:rtl/>
        </w:rPr>
        <w:t>תקציב המועצה</w:t>
      </w:r>
      <w:r w:rsidRPr="00584805">
        <w:rPr>
          <w:rFonts w:hint="cs"/>
          <w:sz w:val="17"/>
          <w:szCs w:val="17"/>
          <w:rtl/>
        </w:rPr>
        <w:t xml:space="preserve"> לצרכנות</w:t>
      </w:r>
      <w:r w:rsidRPr="00584805">
        <w:rPr>
          <w:sz w:val="17"/>
          <w:szCs w:val="17"/>
          <w:rtl/>
        </w:rPr>
        <w:t xml:space="preserve"> בספרי התקציב של המדינה </w:t>
      </w:r>
      <w:r w:rsidRPr="00584805">
        <w:rPr>
          <w:rFonts w:hint="cs"/>
          <w:sz w:val="17"/>
          <w:szCs w:val="17"/>
          <w:rtl/>
        </w:rPr>
        <w:t>מורכב מ</w:t>
      </w:r>
      <w:r w:rsidRPr="00584805">
        <w:rPr>
          <w:sz w:val="17"/>
          <w:szCs w:val="17"/>
          <w:rtl/>
        </w:rPr>
        <w:t>תקציב מקורי</w:t>
      </w:r>
      <w:r w:rsidRPr="00584805">
        <w:rPr>
          <w:rFonts w:hint="cs"/>
          <w:sz w:val="17"/>
          <w:szCs w:val="17"/>
          <w:rtl/>
        </w:rPr>
        <w:t xml:space="preserve"> ו</w:t>
      </w:r>
      <w:r w:rsidRPr="00584805">
        <w:rPr>
          <w:sz w:val="17"/>
          <w:szCs w:val="17"/>
          <w:rtl/>
        </w:rPr>
        <w:t xml:space="preserve">מאושר בכנסת במסגרת חוק התקציב. שינויים בתקציב </w:t>
      </w:r>
      <w:r w:rsidRPr="00584805">
        <w:rPr>
          <w:rFonts w:hint="cs"/>
          <w:sz w:val="17"/>
          <w:szCs w:val="17"/>
          <w:rtl/>
        </w:rPr>
        <w:t>יכולים להיות בעקבות</w:t>
      </w:r>
      <w:r w:rsidRPr="00584805">
        <w:rPr>
          <w:sz w:val="17"/>
          <w:szCs w:val="17"/>
          <w:rtl/>
        </w:rPr>
        <w:t xml:space="preserve"> העברת עודפים משנת התקציב הקודמת, העברות תקציביות במהלך השנה והפחתה של התקציב שלא במסגרת העברות בין סעיפים. לעתים קרובות הסכום שהוקצה בתקציב המקורי הוא יציב לאורך השנים, אולם הסכומים שמועברים לגוף כעודפים משנים קודמות והעברות בין תקנות ממקורות שונים הם בעלי אופי חד-פעמי. גוף מתוקצב </w:t>
      </w:r>
      <w:r w:rsidRPr="00584805">
        <w:rPr>
          <w:rFonts w:hint="cs"/>
          <w:sz w:val="17"/>
          <w:szCs w:val="17"/>
          <w:rtl/>
        </w:rPr>
        <w:t>אינו</w:t>
      </w:r>
      <w:r w:rsidRPr="00584805">
        <w:rPr>
          <w:sz w:val="17"/>
          <w:szCs w:val="17"/>
          <w:rtl/>
        </w:rPr>
        <w:t xml:space="preserve"> יכול להתבסס על הסכומים החד</w:t>
      </w:r>
      <w:r w:rsidRPr="00584805">
        <w:rPr>
          <w:rFonts w:hint="cs"/>
          <w:sz w:val="17"/>
          <w:szCs w:val="17"/>
          <w:rtl/>
        </w:rPr>
        <w:t>-</w:t>
      </w:r>
      <w:r w:rsidRPr="00584805">
        <w:rPr>
          <w:sz w:val="17"/>
          <w:szCs w:val="17"/>
          <w:rtl/>
        </w:rPr>
        <w:t xml:space="preserve">פעמיים </w:t>
      </w:r>
      <w:r w:rsidRPr="00584805">
        <w:rPr>
          <w:rFonts w:hint="cs"/>
          <w:sz w:val="17"/>
          <w:szCs w:val="17"/>
          <w:rtl/>
        </w:rPr>
        <w:t xml:space="preserve">הללו </w:t>
      </w:r>
      <w:r w:rsidRPr="00584805">
        <w:rPr>
          <w:sz w:val="17"/>
          <w:szCs w:val="17"/>
          <w:rtl/>
        </w:rPr>
        <w:t>כאשר הוא מכין תקציב רב-שנתי.</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sz w:val="17"/>
          <w:szCs w:val="17"/>
          <w:rtl/>
        </w:rPr>
        <w:t xml:space="preserve">תקציב המשקף כראוי את תכנית העבודה מאפשר לגוף לפעול ברמת ודאות גבוהה, יוצר רציפות תפעולית וחלוקה התואמת את פעילות היחידות בארגון, </w:t>
      </w:r>
      <w:r w:rsidRPr="00AF7D0B">
        <w:rPr>
          <w:rFonts w:ascii="Tahoma" w:hAnsi="Tahoma" w:cs="Tahoma" w:hint="cs"/>
          <w:sz w:val="17"/>
          <w:szCs w:val="17"/>
          <w:rtl/>
        </w:rPr>
        <w:t>ו</w:t>
      </w:r>
      <w:r w:rsidRPr="00AF7D0B">
        <w:rPr>
          <w:rFonts w:ascii="Tahoma" w:hAnsi="Tahoma" w:cs="Tahoma"/>
          <w:sz w:val="17"/>
          <w:szCs w:val="17"/>
          <w:rtl/>
        </w:rPr>
        <w:t>אף מאפשר רמת ביטחון גבוהה בתשלומים לספקים. שינויים רבים ותכופים בתקציב במהלך השנה, יש בהם כדי להצביע על ליקוי בתכנון התקציב.</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 xml:space="preserve">בדוח משרד מבקר המדינה מ-2013 צוין כי </w:t>
      </w:r>
      <w:r w:rsidRPr="00AF7D0B">
        <w:rPr>
          <w:rFonts w:ascii="Tahoma" w:hAnsi="Tahoma" w:cs="Tahoma"/>
          <w:sz w:val="17"/>
          <w:szCs w:val="17"/>
          <w:rtl/>
        </w:rPr>
        <w:t xml:space="preserve">תקציב המועצה </w:t>
      </w:r>
      <w:r w:rsidRPr="00AF7D0B">
        <w:rPr>
          <w:rFonts w:ascii="Tahoma" w:hAnsi="Tahoma" w:cs="Tahoma" w:hint="cs"/>
          <w:sz w:val="17"/>
          <w:szCs w:val="17"/>
          <w:rtl/>
        </w:rPr>
        <w:t>לשנים 2013-2010 היה מורכב ברובו</w:t>
      </w:r>
      <w:r w:rsidRPr="00AF7D0B">
        <w:rPr>
          <w:rFonts w:ascii="Tahoma" w:hAnsi="Tahoma" w:cs="Tahoma"/>
          <w:sz w:val="17"/>
          <w:szCs w:val="17"/>
          <w:rtl/>
        </w:rPr>
        <w:t xml:space="preserve"> </w:t>
      </w:r>
      <w:r w:rsidRPr="00AF7D0B">
        <w:rPr>
          <w:rFonts w:ascii="Tahoma" w:hAnsi="Tahoma" w:cs="Tahoma" w:hint="cs"/>
          <w:sz w:val="17"/>
          <w:szCs w:val="17"/>
          <w:rtl/>
        </w:rPr>
        <w:t>מ</w:t>
      </w:r>
      <w:r w:rsidRPr="00AF7D0B">
        <w:rPr>
          <w:rFonts w:ascii="Tahoma" w:hAnsi="Tahoma" w:cs="Tahoma"/>
          <w:sz w:val="17"/>
          <w:szCs w:val="17"/>
          <w:rtl/>
        </w:rPr>
        <w:t>תוספות תקציביו</w:t>
      </w:r>
      <w:r w:rsidRPr="00AF7D0B">
        <w:rPr>
          <w:rFonts w:ascii="Tahoma" w:hAnsi="Tahoma" w:cs="Tahoma" w:hint="cs"/>
          <w:sz w:val="17"/>
          <w:szCs w:val="17"/>
          <w:rtl/>
        </w:rPr>
        <w:t>ת</w:t>
      </w:r>
      <w:r w:rsidRPr="00AF7D0B">
        <w:rPr>
          <w:rFonts w:ascii="Tahoma" w:hAnsi="Tahoma" w:cs="Tahoma"/>
          <w:sz w:val="17"/>
          <w:szCs w:val="17"/>
          <w:rtl/>
        </w:rPr>
        <w:t xml:space="preserve"> שניתנו לה על פי הסכם </w:t>
      </w:r>
      <w:r w:rsidRPr="00AF7D0B">
        <w:rPr>
          <w:rFonts w:ascii="Tahoma" w:hAnsi="Tahoma" w:cs="Tahoma" w:hint="cs"/>
          <w:sz w:val="17"/>
          <w:szCs w:val="17"/>
          <w:rtl/>
        </w:rPr>
        <w:t xml:space="preserve">עם משרד </w:t>
      </w:r>
      <w:r w:rsidRPr="00AF7D0B">
        <w:rPr>
          <w:rFonts w:ascii="Tahoma" w:hAnsi="Tahoma" w:cs="Tahoma" w:hint="cs"/>
          <w:sz w:val="17"/>
          <w:szCs w:val="17"/>
          <w:rtl/>
        </w:rPr>
        <w:t>התמ"ת</w:t>
      </w:r>
      <w:r w:rsidRPr="00AF7D0B">
        <w:rPr>
          <w:rFonts w:ascii="Tahoma" w:hAnsi="Tahoma" w:cs="Tahoma" w:hint="cs"/>
          <w:sz w:val="17"/>
          <w:szCs w:val="17"/>
          <w:rtl/>
        </w:rPr>
        <w:t xml:space="preserve"> </w:t>
      </w:r>
      <w:r w:rsidRPr="00AF7D0B">
        <w:rPr>
          <w:rFonts w:ascii="Tahoma" w:hAnsi="Tahoma" w:cs="Tahoma"/>
          <w:sz w:val="17"/>
          <w:szCs w:val="17"/>
          <w:rtl/>
        </w:rPr>
        <w:t>ו</w:t>
      </w:r>
      <w:r w:rsidRPr="00AF7D0B">
        <w:rPr>
          <w:rFonts w:ascii="Tahoma" w:hAnsi="Tahoma" w:cs="Tahoma" w:hint="cs"/>
          <w:sz w:val="17"/>
          <w:szCs w:val="17"/>
          <w:rtl/>
        </w:rPr>
        <w:t>מ</w:t>
      </w:r>
      <w:r w:rsidRPr="00AF7D0B">
        <w:rPr>
          <w:rFonts w:ascii="Tahoma" w:hAnsi="Tahoma" w:cs="Tahoma"/>
          <w:sz w:val="17"/>
          <w:szCs w:val="17"/>
          <w:rtl/>
        </w:rPr>
        <w:t xml:space="preserve">תוספות ייחודיות </w:t>
      </w:r>
      <w:r w:rsidRPr="00AF7D0B">
        <w:rPr>
          <w:rFonts w:ascii="Tahoma" w:hAnsi="Tahoma" w:cs="Tahoma" w:hint="cs"/>
          <w:sz w:val="17"/>
          <w:szCs w:val="17"/>
          <w:rtl/>
        </w:rPr>
        <w:t xml:space="preserve">עבור </w:t>
      </w:r>
      <w:r w:rsidRPr="00AF7D0B">
        <w:rPr>
          <w:rFonts w:ascii="Tahoma" w:hAnsi="Tahoma" w:cs="Tahoma"/>
          <w:sz w:val="17"/>
          <w:szCs w:val="17"/>
          <w:rtl/>
        </w:rPr>
        <w:t>פרויקטים ומטרות ייעודיות.</w:t>
      </w:r>
      <w:r w:rsidRPr="00AF7D0B">
        <w:rPr>
          <w:rFonts w:ascii="Tahoma" w:hAnsi="Tahoma" w:cs="Tahoma" w:hint="cs"/>
          <w:sz w:val="17"/>
          <w:szCs w:val="17"/>
          <w:rtl/>
        </w:rPr>
        <w:t xml:space="preserve"> להלן נתוני תקציב המועצה לשנים 2016-2013:</w:t>
      </w:r>
    </w:p>
    <w:p w:rsidR="00861C2F" w:rsidRPr="00F71F24" w:rsidP="00F71F24">
      <w:pPr>
        <w:pStyle w:val="tab-name"/>
        <w:rPr>
          <w:b/>
          <w:bCs/>
          <w:rtl/>
        </w:rPr>
      </w:pPr>
      <w:r w:rsidRPr="00AF7D0B">
        <w:rPr>
          <w:rFonts w:hint="cs"/>
          <w:rtl/>
        </w:rPr>
        <w:t>לוח</w:t>
      </w:r>
      <w:r w:rsidRPr="00AF7D0B">
        <w:rPr>
          <w:rtl/>
        </w:rPr>
        <w:t xml:space="preserve"> 4</w:t>
      </w:r>
      <w:r w:rsidR="00F71F24">
        <w:t xml:space="preserve">: </w:t>
      </w:r>
      <w:r w:rsidRPr="00F71F24">
        <w:rPr>
          <w:rFonts w:hint="cs"/>
          <w:b/>
          <w:bCs/>
          <w:rtl/>
        </w:rPr>
        <w:t xml:space="preserve">תקציבי המועצה לצרכנות לשנים 2016-2013 (במיליוני ש"ח) </w:t>
      </w:r>
    </w:p>
    <w:tbl>
      <w:tblPr>
        <w:tblStyle w:val="13"/>
        <w:bidiVisual/>
        <w:tblW w:w="0" w:type="auto"/>
        <w:tblInd w:w="113" w:type="dxa"/>
        <w:tblBorders>
          <w:top w:val="single" w:sz="8" w:space="0" w:color="auto"/>
          <w:left w:val="single" w:sz="8" w:space="0" w:color="auto"/>
          <w:bottom w:val="single" w:sz="8" w:space="0" w:color="auto"/>
          <w:right w:val="single" w:sz="8" w:space="0" w:color="auto"/>
          <w:insideH w:val="none" w:sz="0" w:space="0" w:color="auto"/>
        </w:tblBorders>
        <w:tblLook w:val="04A0"/>
      </w:tblPr>
      <w:tblGrid>
        <w:gridCol w:w="675"/>
        <w:gridCol w:w="855"/>
        <w:gridCol w:w="1358"/>
        <w:gridCol w:w="1664"/>
        <w:gridCol w:w="1140"/>
      </w:tblGrid>
      <w:tr w:rsidTr="00A20E42">
        <w:tblPrEx>
          <w:tblW w:w="0" w:type="auto"/>
          <w:tblInd w:w="113" w:type="dxa"/>
          <w:tblBorders>
            <w:top w:val="single" w:sz="8" w:space="0" w:color="auto"/>
            <w:left w:val="single" w:sz="8" w:space="0" w:color="auto"/>
            <w:bottom w:val="single" w:sz="8" w:space="0" w:color="auto"/>
            <w:right w:val="single" w:sz="8" w:space="0" w:color="auto"/>
            <w:insideH w:val="none" w:sz="0" w:space="0" w:color="auto"/>
          </w:tblBorders>
          <w:tblLook w:val="04A0"/>
        </w:tblPrEx>
        <w:trPr>
          <w:tblHeader/>
        </w:trPr>
        <w:tc>
          <w:tcPr>
            <w:tcW w:w="0" w:type="auto"/>
            <w:tcBorders>
              <w:top w:val="single" w:sz="8" w:space="0" w:color="auto"/>
              <w:bottom w:val="single" w:sz="8" w:space="0" w:color="auto"/>
            </w:tcBorders>
            <w:shd w:val="clear" w:color="auto" w:fill="CEEAF5"/>
            <w:vAlign w:val="bottom"/>
            <w:hideMark/>
          </w:tcPr>
          <w:p w:rsidR="00861C2F" w:rsidRPr="00A05CC8" w:rsidP="00A05CC8">
            <w:pPr>
              <w:tabs>
                <w:tab w:val="left" w:pos="1148"/>
              </w:tabs>
              <w:spacing w:before="40" w:after="40" w:line="280" w:lineRule="exact"/>
              <w:rPr>
                <w:rFonts w:ascii="Tahoma" w:hAnsi="Tahoma" w:eastAsiaTheme="minorEastAsia" w:cs="Tahoma"/>
                <w:b/>
                <w:bCs/>
                <w:sz w:val="16"/>
                <w:szCs w:val="16"/>
              </w:rPr>
            </w:pPr>
            <w:r w:rsidRPr="00A05CC8">
              <w:rPr>
                <w:rFonts w:ascii="Tahoma" w:hAnsi="Tahoma" w:eastAsiaTheme="minorEastAsia" w:cs="Tahoma" w:hint="cs"/>
                <w:b/>
                <w:bCs/>
                <w:sz w:val="16"/>
                <w:szCs w:val="16"/>
                <w:rtl/>
              </w:rPr>
              <w:t>ה</w:t>
            </w:r>
            <w:r w:rsidRPr="00A05CC8">
              <w:rPr>
                <w:rFonts w:ascii="Tahoma" w:hAnsi="Tahoma" w:eastAsiaTheme="minorEastAsia" w:cs="Tahoma" w:hint="eastAsia"/>
                <w:b/>
                <w:bCs/>
                <w:sz w:val="16"/>
                <w:szCs w:val="16"/>
                <w:rtl/>
              </w:rPr>
              <w:t>שנה</w:t>
            </w:r>
          </w:p>
        </w:tc>
        <w:tc>
          <w:tcPr>
            <w:tcW w:w="0" w:type="auto"/>
            <w:tcBorders>
              <w:top w:val="single" w:sz="8" w:space="0" w:color="auto"/>
              <w:bottom w:val="single" w:sz="8" w:space="0" w:color="auto"/>
            </w:tcBorders>
            <w:shd w:val="clear" w:color="auto" w:fill="CEEAF5"/>
            <w:vAlign w:val="bottom"/>
            <w:hideMark/>
          </w:tcPr>
          <w:p w:rsidR="00861C2F" w:rsidRPr="00A05CC8" w:rsidP="00A05CC8">
            <w:pPr>
              <w:tabs>
                <w:tab w:val="left" w:pos="1148"/>
              </w:tabs>
              <w:spacing w:before="40" w:after="40" w:line="280" w:lineRule="exact"/>
              <w:rPr>
                <w:rFonts w:ascii="Tahoma" w:hAnsi="Tahoma" w:eastAsiaTheme="minorEastAsia" w:cs="Tahoma"/>
                <w:b/>
                <w:bCs/>
                <w:sz w:val="16"/>
                <w:szCs w:val="16"/>
              </w:rPr>
            </w:pPr>
            <w:r w:rsidRPr="00A05CC8">
              <w:rPr>
                <w:rFonts w:ascii="Tahoma" w:hAnsi="Tahoma" w:eastAsiaTheme="minorEastAsia" w:cs="Tahoma" w:hint="cs"/>
                <w:b/>
                <w:bCs/>
                <w:sz w:val="16"/>
                <w:szCs w:val="16"/>
                <w:rtl/>
              </w:rPr>
              <w:t>ה</w:t>
            </w:r>
            <w:r w:rsidRPr="00A05CC8">
              <w:rPr>
                <w:rFonts w:ascii="Tahoma" w:hAnsi="Tahoma" w:eastAsiaTheme="minorEastAsia" w:cs="Tahoma" w:hint="eastAsia"/>
                <w:b/>
                <w:bCs/>
                <w:sz w:val="16"/>
                <w:szCs w:val="16"/>
                <w:rtl/>
              </w:rPr>
              <w:t>תקציב</w:t>
            </w:r>
            <w:r w:rsidRPr="00A05CC8">
              <w:rPr>
                <w:rFonts w:ascii="Tahoma" w:hAnsi="Tahoma" w:eastAsiaTheme="minorEastAsia" w:cs="Tahoma"/>
                <w:b/>
                <w:bCs/>
                <w:sz w:val="16"/>
                <w:szCs w:val="16"/>
                <w:rtl/>
              </w:rPr>
              <w:t xml:space="preserve"> </w:t>
            </w:r>
            <w:r w:rsidR="00A05CC8">
              <w:rPr>
                <w:rFonts w:ascii="Tahoma" w:hAnsi="Tahoma" w:eastAsiaTheme="minorEastAsia" w:cs="Tahoma" w:hint="cs"/>
                <w:b/>
                <w:bCs/>
                <w:sz w:val="16"/>
                <w:szCs w:val="16"/>
                <w:rtl/>
              </w:rPr>
              <w:br/>
            </w:r>
            <w:r w:rsidRPr="00A05CC8">
              <w:rPr>
                <w:rFonts w:ascii="Tahoma" w:hAnsi="Tahoma" w:eastAsiaTheme="minorEastAsia" w:cs="Tahoma" w:hint="cs"/>
                <w:b/>
                <w:bCs/>
                <w:sz w:val="16"/>
                <w:szCs w:val="16"/>
                <w:rtl/>
              </w:rPr>
              <w:t>ה</w:t>
            </w:r>
            <w:r w:rsidRPr="00A05CC8">
              <w:rPr>
                <w:rFonts w:ascii="Tahoma" w:hAnsi="Tahoma" w:eastAsiaTheme="minorEastAsia" w:cs="Tahoma"/>
                <w:b/>
                <w:bCs/>
                <w:sz w:val="16"/>
                <w:szCs w:val="16"/>
                <w:rtl/>
              </w:rPr>
              <w:t>מקורי</w:t>
            </w:r>
          </w:p>
        </w:tc>
        <w:tc>
          <w:tcPr>
            <w:tcW w:w="0" w:type="auto"/>
            <w:tcBorders>
              <w:top w:val="single" w:sz="8" w:space="0" w:color="auto"/>
              <w:bottom w:val="single" w:sz="8" w:space="0" w:color="auto"/>
            </w:tcBorders>
            <w:shd w:val="clear" w:color="auto" w:fill="CEEAF5"/>
            <w:vAlign w:val="bottom"/>
          </w:tcPr>
          <w:p w:rsidR="00861C2F" w:rsidRPr="00A05CC8" w:rsidP="00A05CC8">
            <w:pPr>
              <w:tabs>
                <w:tab w:val="left" w:pos="1148"/>
              </w:tabs>
              <w:spacing w:before="40" w:after="40" w:line="280" w:lineRule="exact"/>
              <w:rPr>
                <w:rFonts w:ascii="Tahoma" w:hAnsi="Tahoma" w:eastAsiaTheme="minorEastAsia" w:cs="Tahoma"/>
                <w:b/>
                <w:bCs/>
                <w:sz w:val="16"/>
                <w:szCs w:val="16"/>
                <w:rtl/>
              </w:rPr>
            </w:pPr>
            <w:r w:rsidRPr="00A05CC8">
              <w:rPr>
                <w:rFonts w:ascii="Tahoma" w:hAnsi="Tahoma" w:eastAsiaTheme="minorEastAsia" w:cs="Tahoma" w:hint="eastAsia"/>
                <w:b/>
                <w:bCs/>
                <w:sz w:val="16"/>
                <w:szCs w:val="16"/>
                <w:rtl/>
              </w:rPr>
              <w:t>סכום</w:t>
            </w:r>
            <w:r w:rsidRPr="00A05CC8">
              <w:rPr>
                <w:rFonts w:ascii="Tahoma" w:hAnsi="Tahoma" w:eastAsiaTheme="minorEastAsia" w:cs="Tahoma"/>
                <w:b/>
                <w:bCs/>
                <w:sz w:val="16"/>
                <w:szCs w:val="16"/>
                <w:rtl/>
              </w:rPr>
              <w:t xml:space="preserve"> </w:t>
            </w:r>
            <w:r w:rsidRPr="00A05CC8">
              <w:rPr>
                <w:rFonts w:ascii="Tahoma" w:hAnsi="Tahoma" w:eastAsiaTheme="minorEastAsia" w:cs="Tahoma" w:hint="eastAsia"/>
                <w:b/>
                <w:bCs/>
                <w:sz w:val="16"/>
                <w:szCs w:val="16"/>
                <w:rtl/>
              </w:rPr>
              <w:t>השינויים</w:t>
            </w:r>
            <w:r w:rsidRPr="00A05CC8">
              <w:rPr>
                <w:rFonts w:ascii="Tahoma" w:hAnsi="Tahoma" w:eastAsiaTheme="minorEastAsia" w:cs="Tahoma"/>
                <w:b/>
                <w:bCs/>
                <w:sz w:val="16"/>
                <w:szCs w:val="16"/>
                <w:rtl/>
              </w:rPr>
              <w:t xml:space="preserve"> </w:t>
            </w:r>
            <w:r w:rsidR="00A05CC8">
              <w:rPr>
                <w:rFonts w:ascii="Tahoma" w:hAnsi="Tahoma" w:eastAsiaTheme="minorEastAsia" w:cs="Tahoma" w:hint="cs"/>
                <w:b/>
                <w:bCs/>
                <w:sz w:val="16"/>
                <w:szCs w:val="16"/>
                <w:rtl/>
              </w:rPr>
              <w:br/>
            </w:r>
            <w:r w:rsidRPr="00A05CC8">
              <w:rPr>
                <w:rFonts w:ascii="Tahoma" w:hAnsi="Tahoma" w:eastAsiaTheme="minorEastAsia" w:cs="Tahoma" w:hint="eastAsia"/>
                <w:b/>
                <w:bCs/>
                <w:sz w:val="16"/>
                <w:szCs w:val="16"/>
                <w:rtl/>
              </w:rPr>
              <w:t>העיקריים</w:t>
            </w:r>
          </w:p>
        </w:tc>
        <w:tc>
          <w:tcPr>
            <w:tcW w:w="0" w:type="auto"/>
            <w:tcBorders>
              <w:top w:val="single" w:sz="8" w:space="0" w:color="auto"/>
              <w:bottom w:val="single" w:sz="8" w:space="0" w:color="auto"/>
            </w:tcBorders>
            <w:shd w:val="clear" w:color="auto" w:fill="CEEAF5"/>
            <w:vAlign w:val="bottom"/>
            <w:hideMark/>
          </w:tcPr>
          <w:p w:rsidR="00861C2F" w:rsidRPr="00A05CC8" w:rsidP="00A05CC8">
            <w:pPr>
              <w:tabs>
                <w:tab w:val="left" w:pos="1148"/>
              </w:tabs>
              <w:spacing w:before="40" w:after="40" w:line="280" w:lineRule="exact"/>
              <w:rPr>
                <w:rFonts w:ascii="Tahoma" w:hAnsi="Tahoma" w:eastAsiaTheme="minorEastAsia" w:cs="Tahoma"/>
                <w:b/>
                <w:bCs/>
                <w:sz w:val="16"/>
                <w:szCs w:val="16"/>
              </w:rPr>
            </w:pPr>
            <w:r w:rsidRPr="00A05CC8">
              <w:rPr>
                <w:rFonts w:ascii="Tahoma" w:hAnsi="Tahoma" w:eastAsiaTheme="minorEastAsia" w:cs="Tahoma" w:hint="cs"/>
                <w:b/>
                <w:bCs/>
                <w:sz w:val="16"/>
                <w:szCs w:val="16"/>
                <w:rtl/>
              </w:rPr>
              <w:t>ה</w:t>
            </w:r>
            <w:r w:rsidRPr="00A05CC8">
              <w:rPr>
                <w:rFonts w:ascii="Tahoma" w:hAnsi="Tahoma" w:eastAsiaTheme="minorEastAsia" w:cs="Tahoma" w:hint="eastAsia"/>
                <w:b/>
                <w:bCs/>
                <w:sz w:val="16"/>
                <w:szCs w:val="16"/>
                <w:rtl/>
              </w:rPr>
              <w:t>תקציב</w:t>
            </w:r>
            <w:r w:rsidRPr="00A05CC8">
              <w:rPr>
                <w:rFonts w:ascii="Tahoma" w:hAnsi="Tahoma" w:eastAsiaTheme="minorEastAsia" w:cs="Tahoma"/>
                <w:b/>
                <w:bCs/>
                <w:sz w:val="16"/>
                <w:szCs w:val="16"/>
                <w:rtl/>
              </w:rPr>
              <w:t xml:space="preserve"> </w:t>
            </w:r>
            <w:r w:rsidRPr="00A05CC8">
              <w:rPr>
                <w:rFonts w:ascii="Tahoma" w:hAnsi="Tahoma" w:eastAsiaTheme="minorEastAsia" w:cs="Tahoma" w:hint="eastAsia"/>
                <w:b/>
                <w:bCs/>
                <w:sz w:val="16"/>
                <w:szCs w:val="16"/>
                <w:rtl/>
              </w:rPr>
              <w:t>על</w:t>
            </w:r>
            <w:r w:rsidRPr="00A05CC8">
              <w:rPr>
                <w:rFonts w:ascii="Tahoma" w:hAnsi="Tahoma" w:eastAsiaTheme="minorEastAsia" w:cs="Tahoma"/>
                <w:b/>
                <w:bCs/>
                <w:sz w:val="16"/>
                <w:szCs w:val="16"/>
                <w:rtl/>
              </w:rPr>
              <w:t xml:space="preserve"> </w:t>
            </w:r>
            <w:r w:rsidRPr="00A05CC8">
              <w:rPr>
                <w:rFonts w:ascii="Tahoma" w:hAnsi="Tahoma" w:eastAsiaTheme="minorEastAsia" w:cs="Tahoma" w:hint="eastAsia"/>
                <w:b/>
                <w:bCs/>
                <w:sz w:val="16"/>
                <w:szCs w:val="16"/>
                <w:rtl/>
              </w:rPr>
              <w:t>שינוייו</w:t>
            </w:r>
          </w:p>
        </w:tc>
        <w:tc>
          <w:tcPr>
            <w:tcW w:w="0" w:type="auto"/>
            <w:tcBorders>
              <w:top w:val="single" w:sz="8" w:space="0" w:color="auto"/>
              <w:bottom w:val="single" w:sz="8" w:space="0" w:color="auto"/>
            </w:tcBorders>
            <w:shd w:val="clear" w:color="auto" w:fill="CEEAF5"/>
            <w:vAlign w:val="bottom"/>
          </w:tcPr>
          <w:p w:rsidR="00861C2F" w:rsidRPr="00A05CC8" w:rsidP="00A05CC8">
            <w:pPr>
              <w:tabs>
                <w:tab w:val="left" w:pos="1148"/>
              </w:tabs>
              <w:spacing w:before="40" w:after="40" w:line="280" w:lineRule="exact"/>
              <w:rPr>
                <w:rFonts w:ascii="Tahoma" w:hAnsi="Tahoma" w:eastAsiaTheme="minorEastAsia" w:cs="Tahoma"/>
                <w:b/>
                <w:bCs/>
                <w:sz w:val="16"/>
                <w:szCs w:val="16"/>
                <w:rtl/>
              </w:rPr>
            </w:pPr>
            <w:r w:rsidRPr="00A05CC8">
              <w:rPr>
                <w:rFonts w:ascii="Tahoma" w:hAnsi="Tahoma" w:eastAsiaTheme="minorEastAsia" w:cs="Tahoma" w:hint="cs"/>
                <w:b/>
                <w:bCs/>
                <w:sz w:val="16"/>
                <w:szCs w:val="16"/>
                <w:rtl/>
              </w:rPr>
              <w:t>מועד</w:t>
            </w:r>
            <w:r w:rsidRPr="00A05CC8">
              <w:rPr>
                <w:rFonts w:ascii="Tahoma" w:hAnsi="Tahoma" w:eastAsiaTheme="minorEastAsia" w:cs="Tahoma"/>
                <w:b/>
                <w:bCs/>
                <w:sz w:val="16"/>
                <w:szCs w:val="16"/>
                <w:rtl/>
              </w:rPr>
              <w:t xml:space="preserve"> </w:t>
            </w:r>
            <w:r w:rsidRPr="00A05CC8">
              <w:rPr>
                <w:rFonts w:ascii="Tahoma" w:hAnsi="Tahoma" w:eastAsiaTheme="minorEastAsia" w:cs="Tahoma" w:hint="eastAsia"/>
                <w:b/>
                <w:bCs/>
                <w:sz w:val="16"/>
                <w:szCs w:val="16"/>
                <w:rtl/>
              </w:rPr>
              <w:t>אישור</w:t>
            </w:r>
            <w:r w:rsidRPr="00A05CC8">
              <w:rPr>
                <w:rFonts w:ascii="Tahoma" w:hAnsi="Tahoma" w:eastAsiaTheme="minorEastAsia" w:cs="Tahoma"/>
                <w:b/>
                <w:bCs/>
                <w:sz w:val="16"/>
                <w:szCs w:val="16"/>
                <w:rtl/>
              </w:rPr>
              <w:t xml:space="preserve"> </w:t>
            </w:r>
            <w:r w:rsidR="00A05CC8">
              <w:rPr>
                <w:rFonts w:ascii="Tahoma" w:hAnsi="Tahoma" w:eastAsiaTheme="minorEastAsia" w:cs="Tahoma" w:hint="cs"/>
                <w:b/>
                <w:bCs/>
                <w:sz w:val="16"/>
                <w:szCs w:val="16"/>
                <w:rtl/>
              </w:rPr>
              <w:br/>
            </w:r>
            <w:r w:rsidRPr="00A05CC8">
              <w:rPr>
                <w:rFonts w:ascii="Tahoma" w:hAnsi="Tahoma" w:eastAsiaTheme="minorEastAsia" w:cs="Tahoma" w:hint="eastAsia"/>
                <w:b/>
                <w:bCs/>
                <w:sz w:val="16"/>
                <w:szCs w:val="16"/>
                <w:rtl/>
              </w:rPr>
              <w:t>השינויים</w:t>
            </w:r>
          </w:p>
        </w:tc>
      </w:tr>
      <w:tr w:rsidTr="00A05CC8">
        <w:tblPrEx>
          <w:tblW w:w="0" w:type="auto"/>
          <w:tblInd w:w="113" w:type="dxa"/>
          <w:tblLook w:val="04A0"/>
        </w:tblPrEx>
        <w:tc>
          <w:tcPr>
            <w:tcW w:w="0" w:type="auto"/>
            <w:tcBorders>
              <w:top w:val="single" w:sz="8" w:space="0" w:color="auto"/>
            </w:tcBorders>
            <w:hideMark/>
          </w:tcPr>
          <w:p w:rsidR="00A05CC8"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2013</w:t>
            </w:r>
          </w:p>
        </w:tc>
        <w:tc>
          <w:tcPr>
            <w:tcW w:w="0" w:type="auto"/>
            <w:tcBorders>
              <w:top w:val="single" w:sz="8" w:space="0" w:color="auto"/>
            </w:tcBorders>
            <w:hideMark/>
          </w:tcPr>
          <w:p w:rsidR="00A05CC8"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4.1</w:t>
            </w:r>
          </w:p>
        </w:tc>
        <w:tc>
          <w:tcPr>
            <w:tcW w:w="0" w:type="auto"/>
            <w:tcBorders>
              <w:top w:val="single" w:sz="8" w:space="0" w:color="auto"/>
            </w:tcBorders>
          </w:tcPr>
          <w:p w:rsidR="00861C2F" w:rsidRPr="00A05CC8" w:rsidP="00A05CC8">
            <w:pPr>
              <w:tabs>
                <w:tab w:val="left" w:pos="1148"/>
              </w:tabs>
              <w:spacing w:before="40" w:after="40" w:line="280" w:lineRule="exact"/>
              <w:rPr>
                <w:rFonts w:ascii="Tahoma" w:hAnsi="Tahoma" w:eastAsiaTheme="minorEastAsia" w:cs="Tahoma"/>
                <w:sz w:val="16"/>
                <w:szCs w:val="16"/>
                <w:rtl/>
              </w:rPr>
            </w:pPr>
            <w:r w:rsidRPr="00A05CC8">
              <w:rPr>
                <w:rFonts w:ascii="Tahoma" w:hAnsi="Tahoma" w:eastAsiaTheme="minorEastAsia" w:cs="Tahoma"/>
                <w:sz w:val="16"/>
                <w:szCs w:val="16"/>
                <w:rtl/>
              </w:rPr>
              <w:t>4</w:t>
            </w:r>
            <w:r w:rsidR="00A05CC8">
              <w:rPr>
                <w:rFonts w:ascii="Tahoma" w:hAnsi="Tahoma" w:eastAsiaTheme="minorEastAsia" w:cs="Tahoma" w:hint="cs"/>
                <w:sz w:val="16"/>
                <w:szCs w:val="16"/>
                <w:rtl/>
              </w:rPr>
              <w:t>*</w:t>
            </w:r>
          </w:p>
        </w:tc>
        <w:tc>
          <w:tcPr>
            <w:tcW w:w="0" w:type="auto"/>
            <w:tcBorders>
              <w:top w:val="single" w:sz="8" w:space="0" w:color="auto"/>
            </w:tcBorders>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14.1</w:t>
            </w:r>
          </w:p>
        </w:tc>
        <w:tc>
          <w:tcPr>
            <w:tcW w:w="0" w:type="auto"/>
            <w:tcBorders>
              <w:top w:val="single" w:sz="8" w:space="0" w:color="auto"/>
            </w:tcBorders>
          </w:tcPr>
          <w:p w:rsidR="00861C2F" w:rsidRPr="00A05CC8" w:rsidP="00A05CC8">
            <w:pPr>
              <w:tabs>
                <w:tab w:val="left" w:pos="1148"/>
              </w:tabs>
              <w:spacing w:before="40" w:after="40" w:line="280" w:lineRule="exact"/>
              <w:rPr>
                <w:rFonts w:ascii="Tahoma" w:hAnsi="Tahoma" w:eastAsiaTheme="minorEastAsia" w:cs="Tahoma"/>
                <w:sz w:val="16"/>
                <w:szCs w:val="16"/>
                <w:rtl/>
              </w:rPr>
            </w:pPr>
            <w:r w:rsidRPr="00A05CC8">
              <w:rPr>
                <w:rFonts w:ascii="Tahoma" w:hAnsi="Tahoma" w:eastAsiaTheme="minorEastAsia" w:cs="Tahoma"/>
                <w:sz w:val="16"/>
                <w:szCs w:val="16"/>
                <w:rtl/>
              </w:rPr>
              <w:t>11.9.13</w:t>
            </w:r>
          </w:p>
        </w:tc>
      </w:tr>
      <w:tr w:rsidTr="00A05CC8">
        <w:tblPrEx>
          <w:tblW w:w="0" w:type="auto"/>
          <w:tblInd w:w="113" w:type="dxa"/>
          <w:tblLook w:val="04A0"/>
        </w:tblPrEx>
        <w:tc>
          <w:tcPr>
            <w:tcW w:w="0" w:type="auto"/>
          </w:tcPr>
          <w:p w:rsidR="00A05CC8" w:rsidRPr="00A05CC8" w:rsidP="00A05CC8">
            <w:pPr>
              <w:tabs>
                <w:tab w:val="left" w:pos="1148"/>
              </w:tabs>
              <w:spacing w:before="40" w:after="40" w:line="280" w:lineRule="exact"/>
              <w:rPr>
                <w:rFonts w:ascii="Tahoma" w:hAnsi="Tahoma" w:cs="Tahoma"/>
                <w:sz w:val="16"/>
                <w:szCs w:val="16"/>
                <w:rtl/>
              </w:rPr>
            </w:pPr>
          </w:p>
        </w:tc>
        <w:tc>
          <w:tcPr>
            <w:tcW w:w="0" w:type="auto"/>
          </w:tcPr>
          <w:p w:rsidR="00A05CC8" w:rsidRPr="00A05CC8" w:rsidP="00A05CC8">
            <w:pPr>
              <w:tabs>
                <w:tab w:val="left" w:pos="1148"/>
              </w:tabs>
              <w:spacing w:before="40" w:after="40" w:line="280" w:lineRule="exact"/>
              <w:rPr>
                <w:rFonts w:ascii="Tahoma" w:hAnsi="Tahoma" w:cs="Tahoma"/>
                <w:sz w:val="16"/>
                <w:szCs w:val="16"/>
                <w:rtl/>
              </w:rPr>
            </w:pPr>
          </w:p>
        </w:tc>
        <w:tc>
          <w:tcPr>
            <w:tcW w:w="0" w:type="auto"/>
          </w:tcPr>
          <w:p w:rsidR="00A05CC8" w:rsidRPr="00A05CC8" w:rsidP="00A05CC8">
            <w:pPr>
              <w:tabs>
                <w:tab w:val="left" w:pos="1148"/>
              </w:tabs>
              <w:spacing w:before="40" w:after="40" w:line="280" w:lineRule="exact"/>
              <w:rPr>
                <w:rFonts w:ascii="Tahoma" w:hAnsi="Tahoma" w:cs="Tahoma"/>
                <w:sz w:val="16"/>
                <w:szCs w:val="16"/>
                <w:rtl/>
              </w:rPr>
            </w:pPr>
            <w:r w:rsidRPr="00A05CC8">
              <w:rPr>
                <w:rFonts w:ascii="Tahoma" w:hAnsi="Tahoma" w:eastAsiaTheme="minorEastAsia" w:cs="Tahoma"/>
                <w:sz w:val="16"/>
                <w:szCs w:val="16"/>
                <w:rtl/>
              </w:rPr>
              <w:t>6</w:t>
            </w:r>
          </w:p>
        </w:tc>
        <w:tc>
          <w:tcPr>
            <w:tcW w:w="0" w:type="auto"/>
          </w:tcPr>
          <w:p w:rsidR="00A05CC8" w:rsidRPr="00A05CC8" w:rsidP="00A05CC8">
            <w:pPr>
              <w:tabs>
                <w:tab w:val="left" w:pos="1148"/>
              </w:tabs>
              <w:spacing w:before="40" w:after="40" w:line="280" w:lineRule="exact"/>
              <w:rPr>
                <w:rFonts w:ascii="Tahoma" w:hAnsi="Tahoma" w:cs="Tahoma"/>
                <w:sz w:val="16"/>
                <w:szCs w:val="16"/>
                <w:rtl/>
              </w:rPr>
            </w:pPr>
          </w:p>
        </w:tc>
        <w:tc>
          <w:tcPr>
            <w:tcW w:w="0" w:type="auto"/>
          </w:tcPr>
          <w:p w:rsidR="00A05CC8" w:rsidRPr="00A05CC8" w:rsidP="00A05CC8">
            <w:pPr>
              <w:tabs>
                <w:tab w:val="left" w:pos="1148"/>
              </w:tabs>
              <w:spacing w:before="40" w:after="40" w:line="280" w:lineRule="exact"/>
              <w:rPr>
                <w:rFonts w:ascii="Tahoma" w:hAnsi="Tahoma" w:cs="Tahoma"/>
                <w:sz w:val="16"/>
                <w:szCs w:val="16"/>
                <w:rtl/>
              </w:rPr>
            </w:pPr>
            <w:r w:rsidRPr="00A05CC8">
              <w:rPr>
                <w:rFonts w:ascii="Tahoma" w:hAnsi="Tahoma" w:eastAsiaTheme="minorEastAsia" w:cs="Tahoma"/>
                <w:sz w:val="16"/>
                <w:szCs w:val="16"/>
                <w:rtl/>
              </w:rPr>
              <w:t>30.10.13</w:t>
            </w:r>
          </w:p>
        </w:tc>
      </w:tr>
      <w:tr w:rsidTr="00A05CC8">
        <w:tblPrEx>
          <w:tblW w:w="0" w:type="auto"/>
          <w:tblInd w:w="113" w:type="dxa"/>
          <w:tblLook w:val="04A0"/>
        </w:tblPrEx>
        <w:tc>
          <w:tcPr>
            <w:tcW w:w="0" w:type="auto"/>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2014</w:t>
            </w:r>
          </w:p>
        </w:tc>
        <w:tc>
          <w:tcPr>
            <w:tcW w:w="0" w:type="auto"/>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3.9</w:t>
            </w:r>
          </w:p>
        </w:tc>
        <w:tc>
          <w:tcPr>
            <w:tcW w:w="0" w:type="auto"/>
          </w:tcPr>
          <w:p w:rsidR="00861C2F" w:rsidRPr="00A05CC8" w:rsidP="00A05CC8">
            <w:pPr>
              <w:tabs>
                <w:tab w:val="left" w:pos="1148"/>
              </w:tabs>
              <w:spacing w:before="40" w:after="40" w:line="280" w:lineRule="exact"/>
              <w:rPr>
                <w:rFonts w:ascii="Tahoma" w:hAnsi="Tahoma" w:eastAsiaTheme="minorEastAsia" w:cs="Tahoma"/>
                <w:sz w:val="16"/>
                <w:szCs w:val="16"/>
                <w:rtl/>
              </w:rPr>
            </w:pPr>
            <w:r w:rsidRPr="00A05CC8">
              <w:rPr>
                <w:rFonts w:ascii="Tahoma" w:hAnsi="Tahoma" w:eastAsiaTheme="minorEastAsia" w:cs="Tahoma"/>
                <w:sz w:val="16"/>
                <w:szCs w:val="16"/>
                <w:rtl/>
              </w:rPr>
              <w:t>7.5</w:t>
            </w:r>
          </w:p>
        </w:tc>
        <w:tc>
          <w:tcPr>
            <w:tcW w:w="0" w:type="auto"/>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11.4</w:t>
            </w:r>
          </w:p>
        </w:tc>
        <w:tc>
          <w:tcPr>
            <w:tcW w:w="0" w:type="auto"/>
          </w:tcPr>
          <w:p w:rsidR="00861C2F" w:rsidRPr="00A05CC8" w:rsidP="00A05CC8">
            <w:pPr>
              <w:tabs>
                <w:tab w:val="left" w:pos="1148"/>
              </w:tabs>
              <w:spacing w:before="40" w:after="40" w:line="280" w:lineRule="exact"/>
              <w:rPr>
                <w:rFonts w:ascii="Tahoma" w:hAnsi="Tahoma" w:eastAsiaTheme="minorEastAsia" w:cs="Tahoma"/>
                <w:sz w:val="16"/>
                <w:szCs w:val="16"/>
                <w:rtl/>
              </w:rPr>
            </w:pPr>
            <w:r w:rsidRPr="00A05CC8">
              <w:rPr>
                <w:rFonts w:ascii="Tahoma" w:hAnsi="Tahoma" w:eastAsiaTheme="minorEastAsia" w:cs="Tahoma"/>
                <w:sz w:val="16"/>
                <w:szCs w:val="16"/>
                <w:rtl/>
              </w:rPr>
              <w:t>16.7.14</w:t>
            </w:r>
          </w:p>
        </w:tc>
      </w:tr>
      <w:tr w:rsidTr="00A05CC8">
        <w:tblPrEx>
          <w:tblW w:w="0" w:type="auto"/>
          <w:tblInd w:w="113" w:type="dxa"/>
          <w:tblLook w:val="04A0"/>
        </w:tblPrEx>
        <w:tc>
          <w:tcPr>
            <w:tcW w:w="0" w:type="auto"/>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2015</w:t>
            </w:r>
          </w:p>
        </w:tc>
        <w:tc>
          <w:tcPr>
            <w:tcW w:w="0" w:type="auto"/>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10</w:t>
            </w:r>
          </w:p>
        </w:tc>
        <w:tc>
          <w:tcPr>
            <w:tcW w:w="0" w:type="auto"/>
          </w:tcPr>
          <w:p w:rsidR="00861C2F" w:rsidRPr="00A05CC8" w:rsidP="00A05CC8">
            <w:pPr>
              <w:tabs>
                <w:tab w:val="left" w:pos="1148"/>
              </w:tabs>
              <w:spacing w:before="40" w:after="40" w:line="280" w:lineRule="exact"/>
              <w:rPr>
                <w:rFonts w:ascii="Tahoma" w:hAnsi="Tahoma" w:eastAsiaTheme="minorEastAsia" w:cs="Tahoma"/>
                <w:sz w:val="16"/>
                <w:szCs w:val="16"/>
                <w:rtl/>
              </w:rPr>
            </w:pPr>
            <w:r w:rsidRPr="00A05CC8">
              <w:rPr>
                <w:rFonts w:ascii="Tahoma" w:hAnsi="Tahoma" w:eastAsiaTheme="minorEastAsia" w:cs="Tahoma"/>
                <w:sz w:val="16"/>
                <w:szCs w:val="16"/>
                <w:rtl/>
              </w:rPr>
              <w:t>0.8</w:t>
            </w:r>
          </w:p>
        </w:tc>
        <w:tc>
          <w:tcPr>
            <w:tcW w:w="0" w:type="auto"/>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10.8</w:t>
            </w:r>
          </w:p>
        </w:tc>
        <w:tc>
          <w:tcPr>
            <w:tcW w:w="0" w:type="auto"/>
          </w:tcPr>
          <w:p w:rsidR="00861C2F" w:rsidRPr="00A05CC8" w:rsidP="00A05CC8">
            <w:pPr>
              <w:tabs>
                <w:tab w:val="left" w:pos="1148"/>
              </w:tabs>
              <w:spacing w:before="40" w:after="40" w:line="280" w:lineRule="exact"/>
              <w:rPr>
                <w:rFonts w:ascii="Tahoma" w:hAnsi="Tahoma" w:eastAsiaTheme="minorEastAsia" w:cs="Tahoma"/>
                <w:sz w:val="16"/>
                <w:szCs w:val="16"/>
                <w:rtl/>
              </w:rPr>
            </w:pPr>
            <w:r w:rsidRPr="00A05CC8">
              <w:rPr>
                <w:rFonts w:ascii="Tahoma" w:hAnsi="Tahoma" w:eastAsiaTheme="minorEastAsia" w:cs="Tahoma"/>
                <w:sz w:val="16"/>
                <w:szCs w:val="16"/>
                <w:rtl/>
              </w:rPr>
              <w:t>26.11.15</w:t>
            </w:r>
          </w:p>
        </w:tc>
      </w:tr>
      <w:tr w:rsidTr="00A05CC8">
        <w:tblPrEx>
          <w:tblW w:w="0" w:type="auto"/>
          <w:tblInd w:w="113" w:type="dxa"/>
          <w:tblLook w:val="04A0"/>
        </w:tblPrEx>
        <w:tc>
          <w:tcPr>
            <w:tcW w:w="0" w:type="auto"/>
            <w:vAlign w:val="center"/>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2016</w:t>
            </w:r>
          </w:p>
        </w:tc>
        <w:tc>
          <w:tcPr>
            <w:tcW w:w="0" w:type="auto"/>
            <w:vAlign w:val="center"/>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10</w:t>
            </w:r>
          </w:p>
        </w:tc>
        <w:tc>
          <w:tcPr>
            <w:tcW w:w="0" w:type="auto"/>
          </w:tcPr>
          <w:p w:rsidR="00861C2F" w:rsidRPr="00A05CC8" w:rsidP="00A05CC8">
            <w:pPr>
              <w:tabs>
                <w:tab w:val="left" w:pos="1148"/>
              </w:tabs>
              <w:spacing w:before="40" w:after="40" w:line="280" w:lineRule="exact"/>
              <w:rPr>
                <w:rFonts w:ascii="Tahoma" w:hAnsi="Tahoma" w:eastAsiaTheme="minorEastAsia" w:cs="Tahoma"/>
                <w:sz w:val="16"/>
                <w:szCs w:val="16"/>
                <w:rtl/>
              </w:rPr>
            </w:pPr>
            <w:r w:rsidRPr="00A05CC8">
              <w:rPr>
                <w:rFonts w:ascii="Tahoma" w:hAnsi="Tahoma" w:eastAsiaTheme="minorEastAsia" w:cs="Tahoma" w:hint="cs"/>
                <w:sz w:val="16"/>
                <w:szCs w:val="16"/>
                <w:rtl/>
              </w:rPr>
              <w:t>לא נעשה</w:t>
            </w:r>
            <w:r w:rsidRPr="00A05CC8" w:rsidR="00A05CC8">
              <w:rPr>
                <w:rFonts w:ascii="Tahoma" w:hAnsi="Tahoma" w:eastAsiaTheme="minorEastAsia" w:cs="Tahoma" w:hint="cs"/>
                <w:sz w:val="16"/>
                <w:szCs w:val="16"/>
                <w:rtl/>
              </w:rPr>
              <w:t>**</w:t>
            </w:r>
          </w:p>
        </w:tc>
        <w:tc>
          <w:tcPr>
            <w:tcW w:w="0" w:type="auto"/>
            <w:vAlign w:val="center"/>
            <w:hideMark/>
          </w:tcPr>
          <w:p w:rsidR="00861C2F" w:rsidRPr="00A05CC8" w:rsidP="00A05CC8">
            <w:pPr>
              <w:tabs>
                <w:tab w:val="left" w:pos="1148"/>
              </w:tabs>
              <w:spacing w:before="40" w:after="40" w:line="280" w:lineRule="exact"/>
              <w:rPr>
                <w:rFonts w:ascii="Tahoma" w:hAnsi="Tahoma" w:eastAsiaTheme="minorEastAsia" w:cs="Tahoma"/>
                <w:sz w:val="16"/>
                <w:szCs w:val="16"/>
              </w:rPr>
            </w:pPr>
            <w:r w:rsidRPr="00A05CC8">
              <w:rPr>
                <w:rFonts w:ascii="Tahoma" w:hAnsi="Tahoma" w:eastAsiaTheme="minorEastAsia" w:cs="Tahoma"/>
                <w:sz w:val="16"/>
                <w:szCs w:val="16"/>
                <w:rtl/>
              </w:rPr>
              <w:t>10.0</w:t>
            </w:r>
          </w:p>
        </w:tc>
        <w:tc>
          <w:tcPr>
            <w:tcW w:w="0" w:type="auto"/>
          </w:tcPr>
          <w:p w:rsidR="00861C2F" w:rsidRPr="00A05CC8" w:rsidP="00A05CC8">
            <w:pPr>
              <w:tabs>
                <w:tab w:val="left" w:pos="1148"/>
              </w:tabs>
              <w:spacing w:before="40" w:after="40" w:line="280" w:lineRule="exact"/>
              <w:rPr>
                <w:rFonts w:ascii="Tahoma" w:hAnsi="Tahoma" w:eastAsiaTheme="minorEastAsia" w:cs="Tahoma"/>
                <w:sz w:val="16"/>
                <w:szCs w:val="16"/>
                <w:rtl/>
              </w:rPr>
            </w:pPr>
          </w:p>
        </w:tc>
      </w:tr>
    </w:tbl>
    <w:p w:rsidR="00861C2F" w:rsidP="00A05CC8">
      <w:pPr>
        <w:spacing w:before="120" w:after="0" w:line="200" w:lineRule="exact"/>
        <w:ind w:right="2268"/>
        <w:jc w:val="both"/>
        <w:rPr>
          <w:rFonts w:ascii="Tahoma" w:hAnsi="Tahoma" w:cs="Tahoma"/>
          <w:sz w:val="14"/>
          <w:szCs w:val="14"/>
          <w:rtl/>
        </w:rPr>
      </w:pPr>
      <w:r w:rsidRPr="00A05CC8">
        <w:rPr>
          <w:rFonts w:ascii="Tahoma" w:hAnsi="Tahoma" w:cs="Tahoma" w:hint="cs"/>
          <w:sz w:val="14"/>
          <w:szCs w:val="14"/>
          <w:rtl/>
        </w:rPr>
        <w:t>על</w:t>
      </w:r>
      <w:r w:rsidRPr="00A05CC8">
        <w:rPr>
          <w:rFonts w:ascii="Tahoma" w:hAnsi="Tahoma" w:cs="Tahoma"/>
          <w:sz w:val="14"/>
          <w:szCs w:val="14"/>
          <w:rtl/>
        </w:rPr>
        <w:t xml:space="preserve"> </w:t>
      </w:r>
      <w:r w:rsidRPr="00A05CC8">
        <w:rPr>
          <w:rFonts w:ascii="Tahoma" w:hAnsi="Tahoma" w:cs="Tahoma" w:hint="cs"/>
          <w:sz w:val="14"/>
          <w:szCs w:val="14"/>
          <w:rtl/>
        </w:rPr>
        <w:t>פי</w:t>
      </w:r>
      <w:r w:rsidRPr="00A05CC8">
        <w:rPr>
          <w:rFonts w:ascii="Tahoma" w:hAnsi="Tahoma" w:cs="Tahoma"/>
          <w:sz w:val="14"/>
          <w:szCs w:val="14"/>
          <w:rtl/>
        </w:rPr>
        <w:t xml:space="preserve"> </w:t>
      </w:r>
      <w:r w:rsidRPr="00A05CC8">
        <w:rPr>
          <w:rFonts w:ascii="Tahoma" w:hAnsi="Tahoma" w:cs="Tahoma" w:hint="cs"/>
          <w:sz w:val="14"/>
          <w:szCs w:val="14"/>
          <w:rtl/>
        </w:rPr>
        <w:t>נתוני</w:t>
      </w:r>
      <w:r w:rsidRPr="00A05CC8">
        <w:rPr>
          <w:rFonts w:ascii="Tahoma" w:hAnsi="Tahoma" w:cs="Tahoma"/>
          <w:sz w:val="14"/>
          <w:szCs w:val="14"/>
          <w:rtl/>
        </w:rPr>
        <w:t xml:space="preserve"> </w:t>
      </w:r>
      <w:r w:rsidRPr="00A05CC8">
        <w:rPr>
          <w:rFonts w:ascii="Tahoma" w:hAnsi="Tahoma" w:cs="Tahoma" w:hint="cs"/>
          <w:sz w:val="14"/>
          <w:szCs w:val="14"/>
          <w:rtl/>
        </w:rPr>
        <w:t>משרד</w:t>
      </w:r>
      <w:r w:rsidRPr="00A05CC8">
        <w:rPr>
          <w:rFonts w:ascii="Tahoma" w:hAnsi="Tahoma" w:cs="Tahoma"/>
          <w:sz w:val="14"/>
          <w:szCs w:val="14"/>
          <w:rtl/>
        </w:rPr>
        <w:t xml:space="preserve"> </w:t>
      </w:r>
      <w:r w:rsidRPr="00A05CC8">
        <w:rPr>
          <w:rFonts w:ascii="Tahoma" w:hAnsi="Tahoma" w:cs="Tahoma" w:hint="cs"/>
          <w:sz w:val="14"/>
          <w:szCs w:val="14"/>
          <w:rtl/>
        </w:rPr>
        <w:t>האוצר</w:t>
      </w:r>
      <w:r w:rsidRPr="00A05CC8">
        <w:rPr>
          <w:rFonts w:ascii="Tahoma" w:hAnsi="Tahoma" w:cs="Tahoma"/>
          <w:sz w:val="14"/>
          <w:szCs w:val="14"/>
          <w:rtl/>
        </w:rPr>
        <w:t xml:space="preserve"> </w:t>
      </w:r>
      <w:r w:rsidRPr="00A05CC8">
        <w:rPr>
          <w:rFonts w:ascii="Tahoma" w:hAnsi="Tahoma" w:cs="Tahoma" w:hint="cs"/>
          <w:sz w:val="14"/>
          <w:szCs w:val="14"/>
          <w:rtl/>
        </w:rPr>
        <w:t>(מדצמבר</w:t>
      </w:r>
      <w:r w:rsidRPr="00A05CC8">
        <w:rPr>
          <w:rFonts w:ascii="Tahoma" w:hAnsi="Tahoma" w:cs="Tahoma"/>
          <w:sz w:val="14"/>
          <w:szCs w:val="14"/>
          <w:rtl/>
        </w:rPr>
        <w:t xml:space="preserve"> 2015</w:t>
      </w:r>
      <w:r w:rsidRPr="00A05CC8">
        <w:rPr>
          <w:rFonts w:ascii="Tahoma" w:hAnsi="Tahoma" w:cs="Tahoma" w:hint="cs"/>
          <w:sz w:val="14"/>
          <w:szCs w:val="14"/>
          <w:rtl/>
        </w:rPr>
        <w:t>)</w:t>
      </w:r>
      <w:r w:rsidRPr="00A05CC8">
        <w:rPr>
          <w:rFonts w:ascii="Tahoma" w:hAnsi="Tahoma" w:cs="Tahoma"/>
          <w:sz w:val="14"/>
          <w:szCs w:val="14"/>
          <w:rtl/>
        </w:rPr>
        <w:t>.</w:t>
      </w:r>
    </w:p>
    <w:p w:rsidR="00A05CC8" w:rsidP="00A05CC8">
      <w:pPr>
        <w:spacing w:after="0" w:line="200" w:lineRule="exact"/>
        <w:ind w:left="397" w:right="2268" w:hanging="397"/>
        <w:jc w:val="both"/>
        <w:rPr>
          <w:rFonts w:ascii="Tahoma" w:hAnsi="Tahoma" w:cs="Tahoma"/>
          <w:sz w:val="14"/>
          <w:szCs w:val="14"/>
          <w:rtl/>
        </w:rPr>
      </w:pPr>
      <w:r>
        <w:rPr>
          <w:rFonts w:ascii="Tahoma" w:hAnsi="Tahoma" w:cs="Tahoma" w:hint="cs"/>
          <w:sz w:val="14"/>
          <w:szCs w:val="14"/>
          <w:rtl/>
        </w:rPr>
        <w:t>*</w:t>
      </w:r>
      <w:r>
        <w:rPr>
          <w:rFonts w:ascii="Tahoma" w:hAnsi="Tahoma" w:cs="Tahoma" w:hint="cs"/>
          <w:sz w:val="14"/>
          <w:szCs w:val="14"/>
          <w:rtl/>
        </w:rPr>
        <w:tab/>
      </w:r>
      <w:r w:rsidRPr="000E0431">
        <w:rPr>
          <w:rFonts w:ascii="Tahoma" w:hAnsi="Tahoma" w:cs="Tahoma"/>
          <w:sz w:val="14"/>
          <w:szCs w:val="14"/>
          <w:rtl/>
        </w:rPr>
        <w:t>עבור פרויקט אכיפה אזרחית</w:t>
      </w:r>
      <w:r w:rsidRPr="000E0431">
        <w:rPr>
          <w:rFonts w:ascii="Tahoma" w:hAnsi="Tahoma" w:cs="Tahoma"/>
          <w:sz w:val="14"/>
          <w:szCs w:val="14"/>
        </w:rPr>
        <w:t xml:space="preserve"> </w:t>
      </w:r>
      <w:r w:rsidRPr="000E0431">
        <w:rPr>
          <w:rFonts w:ascii="Tahoma" w:hAnsi="Tahoma" w:cs="Tahoma"/>
          <w:sz w:val="14"/>
          <w:szCs w:val="14"/>
          <w:rtl/>
        </w:rPr>
        <w:t>ופרויקט סמ"ל.</w:t>
      </w:r>
    </w:p>
    <w:p w:rsidR="00A05CC8" w:rsidRPr="00A05CC8" w:rsidP="00A05CC8">
      <w:pPr>
        <w:spacing w:after="0" w:line="200" w:lineRule="exact"/>
        <w:ind w:left="397" w:right="2268" w:hanging="397"/>
        <w:jc w:val="both"/>
        <w:rPr>
          <w:rFonts w:ascii="Tahoma" w:hAnsi="Tahoma" w:cs="Tahoma"/>
          <w:sz w:val="14"/>
          <w:szCs w:val="14"/>
          <w:rtl/>
        </w:rPr>
      </w:pPr>
      <w:r>
        <w:rPr>
          <w:rFonts w:ascii="Tahoma" w:hAnsi="Tahoma" w:cs="Tahoma" w:hint="cs"/>
          <w:sz w:val="14"/>
          <w:szCs w:val="14"/>
          <w:rtl/>
        </w:rPr>
        <w:t>**</w:t>
      </w:r>
      <w:r>
        <w:rPr>
          <w:rFonts w:ascii="Tahoma" w:hAnsi="Tahoma" w:cs="Tahoma" w:hint="cs"/>
          <w:sz w:val="14"/>
          <w:szCs w:val="14"/>
          <w:rtl/>
        </w:rPr>
        <w:tab/>
      </w:r>
      <w:r w:rsidRPr="000E0431">
        <w:rPr>
          <w:rFonts w:ascii="Tahoma" w:hAnsi="Tahoma" w:cs="Tahoma"/>
          <w:sz w:val="14"/>
          <w:szCs w:val="14"/>
          <w:rtl/>
        </w:rPr>
        <w:t>במועד סיום הביקורת טרם בוצע יישום החלטת הממשלה על קיצוץ בתקציב המדינה בשיעור של 4% בתקציב המועצה.</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מהנתונים בלוח 4 עולה</w:t>
      </w:r>
      <w:r w:rsidRPr="00AF7D0B">
        <w:rPr>
          <w:rFonts w:ascii="Tahoma" w:hAnsi="Tahoma" w:cs="Tahoma"/>
          <w:sz w:val="17"/>
          <w:szCs w:val="17"/>
          <w:rtl/>
        </w:rPr>
        <w:t xml:space="preserve"> </w:t>
      </w:r>
      <w:r w:rsidRPr="00AF7D0B">
        <w:rPr>
          <w:rFonts w:ascii="Tahoma" w:hAnsi="Tahoma" w:cs="Tahoma" w:hint="cs"/>
          <w:sz w:val="17"/>
          <w:szCs w:val="17"/>
          <w:rtl/>
        </w:rPr>
        <w:t>כי</w:t>
      </w:r>
      <w:r w:rsidRPr="00AF7D0B">
        <w:rPr>
          <w:rFonts w:ascii="Tahoma" w:hAnsi="Tahoma" w:cs="Tahoma"/>
          <w:sz w:val="17"/>
          <w:szCs w:val="17"/>
          <w:rtl/>
        </w:rPr>
        <w:t xml:space="preserve"> תקציב המועצה בשנים 2014-2013 היה מבוסס על תקציב מקורי של כ-4 מיליון ש"ח ויתרת התקציב (כ-70% הנותרים) הועברה באמצע </w:t>
      </w:r>
      <w:r w:rsidRPr="00AF7D0B">
        <w:rPr>
          <w:rFonts w:ascii="Tahoma" w:hAnsi="Tahoma" w:cs="Tahoma" w:hint="cs"/>
          <w:sz w:val="17"/>
          <w:szCs w:val="17"/>
          <w:rtl/>
        </w:rPr>
        <w:t>השנה</w:t>
      </w:r>
      <w:r w:rsidRPr="00AF7D0B">
        <w:rPr>
          <w:rFonts w:ascii="Tahoma" w:hAnsi="Tahoma" w:cs="Tahoma"/>
          <w:sz w:val="17"/>
          <w:szCs w:val="17"/>
          <w:rtl/>
        </w:rPr>
        <w:t xml:space="preserve"> או </w:t>
      </w:r>
      <w:r w:rsidRPr="00AF7D0B">
        <w:rPr>
          <w:rFonts w:ascii="Tahoma" w:hAnsi="Tahoma" w:cs="Tahoma" w:hint="cs"/>
          <w:sz w:val="17"/>
          <w:szCs w:val="17"/>
          <w:rtl/>
        </w:rPr>
        <w:t>סמוך</w:t>
      </w:r>
      <w:r w:rsidRPr="00AF7D0B">
        <w:rPr>
          <w:rFonts w:ascii="Tahoma" w:hAnsi="Tahoma" w:cs="Tahoma"/>
          <w:sz w:val="17"/>
          <w:szCs w:val="17"/>
          <w:rtl/>
        </w:rPr>
        <w:t xml:space="preserve"> </w:t>
      </w:r>
      <w:r w:rsidRPr="00AF7D0B">
        <w:rPr>
          <w:rFonts w:ascii="Tahoma" w:hAnsi="Tahoma" w:cs="Tahoma" w:hint="cs"/>
          <w:sz w:val="17"/>
          <w:szCs w:val="17"/>
          <w:rtl/>
        </w:rPr>
        <w:t>לסיומה</w:t>
      </w:r>
      <w:r w:rsidRPr="00AF7D0B">
        <w:rPr>
          <w:rFonts w:ascii="Tahoma" w:hAnsi="Tahoma" w:cs="Tahoma"/>
          <w:sz w:val="17"/>
          <w:szCs w:val="17"/>
          <w:rtl/>
        </w:rPr>
        <w:t>. הדבר פגע ביכולתה של המועצה לתכנן ולבצע את הפעולות כפי שתכננה אותן בתקציבה.</w:t>
      </w:r>
      <w:r w:rsidRPr="00AF7D0B">
        <w:rPr>
          <w:rFonts w:ascii="Tahoma" w:hAnsi="Tahoma" w:cs="Tahoma" w:hint="cs"/>
          <w:sz w:val="17"/>
          <w:szCs w:val="17"/>
          <w:rtl/>
        </w:rPr>
        <w:t xml:space="preserve"> </w:t>
      </w:r>
      <w:r w:rsidRPr="00AF7D0B">
        <w:rPr>
          <w:rFonts w:ascii="Tahoma" w:hAnsi="Tahoma" w:cs="Tahoma"/>
          <w:sz w:val="17"/>
          <w:szCs w:val="17"/>
          <w:rtl/>
        </w:rPr>
        <w:t>כתוצאה מכך, התקציב איבד מערכו ככלי לתכנון עבודת המועצה וכאמצעי לבקרה על ביצועה.</w:t>
      </w:r>
      <w:r w:rsidRPr="00AF7D0B">
        <w:rPr>
          <w:rFonts w:ascii="Tahoma" w:hAnsi="Tahoma" w:cs="Tahoma" w:hint="cs"/>
          <w:sz w:val="17"/>
          <w:szCs w:val="17"/>
          <w:rtl/>
        </w:rPr>
        <w:t xml:space="preserve"> משנת 2015 עלה התקציב המקורי לכ-10 מיליון ש"ח, והשינויים במהלך השנה היו קטנים. זוהי מגמה חיובית שעשויה להגביר את ודאות המועצה לגבי גובה התקציב שעליו תוכל להתבסס בתכנון תקציבה לשנים הבאות.</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sz w:val="17"/>
          <w:szCs w:val="17"/>
          <w:rtl/>
        </w:rPr>
        <w:t>הביקורת העלתה כי בעקבות האיחור בהעברת יתרת התקציב של המועצה בשנים 2014-2013, כמפורט לעיל בלוח 4, היה תת-ביצוע בכמה סעיפים בתכנית התקציב הפנימי שתכננה המועצה, לרבות בתחומי פעילות שהוגדרו בחוק המועצה</w:t>
      </w:r>
      <w:r w:rsidRPr="00AF7D0B">
        <w:rPr>
          <w:rFonts w:ascii="Tahoma" w:hAnsi="Tahoma" w:cs="Tahoma" w:hint="cs"/>
          <w:sz w:val="17"/>
          <w:szCs w:val="17"/>
          <w:rtl/>
        </w:rPr>
        <w:t>,</w:t>
      </w:r>
      <w:r w:rsidRPr="00AF7D0B">
        <w:rPr>
          <w:rFonts w:ascii="Tahoma" w:hAnsi="Tahoma" w:cs="Tahoma"/>
          <w:sz w:val="17"/>
          <w:szCs w:val="17"/>
          <w:rtl/>
        </w:rPr>
        <w:t xml:space="preserve"> כגון בדיקות השוואתיות, תחקירים וייעוץ - 11%</w:t>
      </w:r>
      <w:r w:rsidRPr="00AF7D0B">
        <w:rPr>
          <w:rFonts w:ascii="Tahoma" w:hAnsi="Tahoma" w:cs="Tahoma" w:hint="cs"/>
          <w:sz w:val="17"/>
          <w:szCs w:val="17"/>
          <w:rtl/>
        </w:rPr>
        <w:t>;</w:t>
      </w:r>
      <w:r w:rsidRPr="00AF7D0B">
        <w:rPr>
          <w:rFonts w:ascii="Tahoma" w:hAnsi="Tahoma" w:cs="Tahoma"/>
          <w:sz w:val="17"/>
          <w:szCs w:val="17"/>
          <w:rtl/>
        </w:rPr>
        <w:t xml:space="preserve"> הסברה וקמפיינים - 24%</w:t>
      </w:r>
      <w:r w:rsidRPr="00AF7D0B">
        <w:rPr>
          <w:rFonts w:ascii="Tahoma" w:hAnsi="Tahoma" w:cs="Tahoma" w:hint="cs"/>
          <w:sz w:val="17"/>
          <w:szCs w:val="17"/>
          <w:rtl/>
        </w:rPr>
        <w:t>;</w:t>
      </w:r>
      <w:r w:rsidRPr="00AF7D0B">
        <w:rPr>
          <w:rFonts w:ascii="Tahoma" w:hAnsi="Tahoma" w:cs="Tahoma"/>
          <w:sz w:val="17"/>
          <w:szCs w:val="17"/>
          <w:rtl/>
        </w:rPr>
        <w:t xml:space="preserve"> טיפול משפטי, חקיקה ואכיפה - 23%</w:t>
      </w:r>
      <w:r w:rsidRPr="00AF7D0B">
        <w:rPr>
          <w:rFonts w:ascii="Tahoma" w:hAnsi="Tahoma" w:cs="Tahoma" w:hint="cs"/>
          <w:sz w:val="17"/>
          <w:szCs w:val="17"/>
          <w:rtl/>
        </w:rPr>
        <w:t>;</w:t>
      </w:r>
      <w:r w:rsidRPr="00AF7D0B">
        <w:rPr>
          <w:rFonts w:ascii="Tahoma" w:hAnsi="Tahoma" w:cs="Tahoma"/>
          <w:sz w:val="17"/>
          <w:szCs w:val="17"/>
          <w:rtl/>
        </w:rPr>
        <w:t xml:space="preserve"> השקעות לשיפור המחשוב ושדרוג מערכת המחשב </w:t>
      </w:r>
      <w:r w:rsidRPr="00AF7D0B">
        <w:rPr>
          <w:rFonts w:ascii="Tahoma" w:hAnsi="Tahoma" w:cs="Tahoma" w:hint="cs"/>
          <w:sz w:val="17"/>
          <w:szCs w:val="17"/>
          <w:rtl/>
        </w:rPr>
        <w:t xml:space="preserve">- </w:t>
      </w:r>
      <w:r w:rsidRPr="00AF7D0B">
        <w:rPr>
          <w:rFonts w:ascii="Tahoma" w:hAnsi="Tahoma" w:cs="Tahoma"/>
          <w:sz w:val="17"/>
          <w:szCs w:val="17"/>
          <w:rtl/>
        </w:rPr>
        <w:t>32%</w:t>
      </w:r>
      <w:r w:rsidRPr="00AF7D0B">
        <w:rPr>
          <w:rFonts w:ascii="Tahoma" w:hAnsi="Tahoma" w:cs="Tahoma" w:hint="cs"/>
          <w:sz w:val="17"/>
          <w:szCs w:val="17"/>
          <w:rtl/>
        </w:rPr>
        <w:t>, והכול מסך התקציב לאותו הסעיף</w:t>
      </w:r>
      <w:r w:rsidRPr="00AF7D0B">
        <w:rPr>
          <w:rFonts w:ascii="Tahoma" w:hAnsi="Tahoma" w:cs="Tahoma"/>
          <w:sz w:val="17"/>
          <w:szCs w:val="17"/>
          <w:rtl/>
        </w:rPr>
        <w:t>.</w:t>
      </w:r>
    </w:p>
    <w:p w:rsidR="00861C2F" w:rsidRPr="00AF7D0B" w:rsidP="00A05CC8">
      <w:pPr>
        <w:spacing w:after="240" w:line="240" w:lineRule="exact"/>
        <w:ind w:left="340" w:right="2268"/>
        <w:jc w:val="both"/>
        <w:rPr>
          <w:rFonts w:ascii="Tahoma" w:hAnsi="Tahoma" w:cs="Tahoma"/>
          <w:sz w:val="17"/>
          <w:szCs w:val="17"/>
          <w:rtl/>
        </w:rPr>
      </w:pPr>
      <w:r w:rsidRPr="00AF7D0B">
        <w:rPr>
          <w:rFonts w:ascii="Tahoma" w:hAnsi="Tahoma" w:cs="Tahoma" w:hint="cs"/>
          <w:sz w:val="17"/>
          <w:szCs w:val="17"/>
          <w:rtl/>
        </w:rPr>
        <w:t xml:space="preserve">בתשובת </w:t>
      </w:r>
      <w:r w:rsidRPr="00AF7D0B">
        <w:rPr>
          <w:rFonts w:ascii="Tahoma" w:hAnsi="Tahoma" w:cs="Tahoma"/>
          <w:sz w:val="17"/>
          <w:szCs w:val="17"/>
          <w:rtl/>
        </w:rPr>
        <w:t xml:space="preserve">המועצה </w:t>
      </w:r>
      <w:r w:rsidRPr="00AF7D0B">
        <w:rPr>
          <w:rFonts w:ascii="Tahoma" w:hAnsi="Tahoma" w:cs="Tahoma" w:hint="cs"/>
          <w:sz w:val="17"/>
          <w:szCs w:val="17"/>
          <w:rtl/>
        </w:rPr>
        <w:t>צוין:</w:t>
      </w:r>
      <w:r w:rsidRPr="00AF7D0B">
        <w:rPr>
          <w:rFonts w:ascii="Tahoma" w:hAnsi="Tahoma" w:cs="Tahoma"/>
          <w:sz w:val="17"/>
          <w:szCs w:val="17"/>
          <w:rtl/>
        </w:rPr>
        <w:t xml:space="preserve"> "המועצה רצתה לשמור על יציבות תעסוקתית גם לאור העובדה שהעובדים מבצעים את מרבית תפקידי המועצה. לא הגיוני לשלוח חלק מהעובדים הביתה לאור קיצוץ נרחב בעוד המועצה נלחמת בו, ולאחר מכן לגייסם בחזרה לאחר שהמועצה מצליחה לצמצמו. לא ניתן לשחק כך בגורלות של עובדים, והדבר מכניס תוהו ובוהו לאפשרות ניהולה התקין של המערכת. בנסיבות אלה, לא יכלה המועצה לנצל את תקציב הפעילות כפי שתכננה</w:t>
      </w:r>
      <w:r w:rsidRPr="00AF7D0B">
        <w:rPr>
          <w:rFonts w:ascii="Tahoma" w:hAnsi="Tahoma" w:cs="Tahoma" w:hint="cs"/>
          <w:sz w:val="17"/>
          <w:szCs w:val="17"/>
          <w:rtl/>
        </w:rPr>
        <w:t>"</w:t>
      </w:r>
      <w:r w:rsidRPr="00AF7D0B">
        <w:rPr>
          <w:rFonts w:ascii="Tahoma" w:hAnsi="Tahoma" w:cs="Tahoma"/>
          <w:sz w:val="17"/>
          <w:szCs w:val="17"/>
          <w:rtl/>
        </w:rPr>
        <w:t>.</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AF7D0B">
        <w:rPr>
          <w:rtl/>
        </w:rPr>
        <w:t>לדעת משרד מבקר המדינה, עם הגדלת התקציב המקורי של המועצה, עליה לבנות</w:t>
      </w:r>
      <w:r w:rsidRPr="00AF7D0B">
        <w:rPr>
          <w:rFonts w:hint="cs"/>
          <w:rtl/>
        </w:rPr>
        <w:t xml:space="preserve"> </w:t>
      </w:r>
      <w:r w:rsidRPr="00AF7D0B">
        <w:rPr>
          <w:rtl/>
        </w:rPr>
        <w:t>תקציב פעולות</w:t>
      </w:r>
      <w:r w:rsidRPr="00AF7D0B">
        <w:rPr>
          <w:rFonts w:hint="cs"/>
          <w:rtl/>
        </w:rPr>
        <w:t xml:space="preserve"> </w:t>
      </w:r>
      <w:r w:rsidRPr="00AF7D0B">
        <w:rPr>
          <w:rtl/>
        </w:rPr>
        <w:t>המושתת על אומדנים מבוססים ולפעול לפיהם.</w:t>
      </w:r>
    </w:p>
    <w:p w:rsidR="00861C2F" w:rsidRPr="00584805" w:rsidP="009A1522">
      <w:pPr>
        <w:pStyle w:val="ListParagraph"/>
        <w:numPr>
          <w:ilvl w:val="0"/>
          <w:numId w:val="9"/>
        </w:numPr>
        <w:autoSpaceDE/>
        <w:autoSpaceDN/>
        <w:adjustRightInd/>
        <w:spacing w:line="240" w:lineRule="exact"/>
        <w:ind w:right="2268"/>
        <w:rPr>
          <w:sz w:val="17"/>
          <w:szCs w:val="17"/>
        </w:rPr>
      </w:pPr>
      <w:r w:rsidRPr="00584805">
        <w:rPr>
          <w:sz w:val="17"/>
          <w:szCs w:val="17"/>
          <w:rtl/>
        </w:rPr>
        <w:t>בשנים 20</w:t>
      </w:r>
      <w:r w:rsidRPr="00584805">
        <w:rPr>
          <w:rFonts w:hint="cs"/>
          <w:sz w:val="17"/>
          <w:szCs w:val="17"/>
          <w:rtl/>
        </w:rPr>
        <w:t>16</w:t>
      </w:r>
      <w:r w:rsidRPr="00584805">
        <w:rPr>
          <w:sz w:val="17"/>
          <w:szCs w:val="17"/>
          <w:rtl/>
        </w:rPr>
        <w:t>-201</w:t>
      </w:r>
      <w:r w:rsidRPr="00584805">
        <w:rPr>
          <w:rFonts w:hint="cs"/>
          <w:sz w:val="17"/>
          <w:szCs w:val="17"/>
          <w:rtl/>
        </w:rPr>
        <w:t xml:space="preserve">3 החליטה הממשלה על הפחתת בסיס התקציב של משרדי הממשלה (כולל המועצה) בשיעור מצטבר של 15.5%. חישוב ההפחתה נעשה על בסיס תקציב המופנה לתקנות תקציב המיועדות לפעילות המשרד, אך לא עבור תקנות תקציב המיועדות להוצאות כוח אדם. </w:t>
      </w:r>
      <w:r w:rsidRPr="00584805">
        <w:rPr>
          <w:sz w:val="17"/>
          <w:szCs w:val="17"/>
          <w:rtl/>
        </w:rPr>
        <w:t>תקציב המועצה</w:t>
      </w:r>
      <w:r w:rsidRPr="00584805">
        <w:rPr>
          <w:rFonts w:hint="cs"/>
          <w:sz w:val="17"/>
          <w:szCs w:val="17"/>
          <w:rtl/>
        </w:rPr>
        <w:t>, בשונה ממשרדי ממשלה,</w:t>
      </w:r>
      <w:r w:rsidRPr="00584805">
        <w:rPr>
          <w:sz w:val="17"/>
          <w:szCs w:val="17"/>
          <w:rtl/>
        </w:rPr>
        <w:t xml:space="preserve"> בנוי מסעיף אחד</w:t>
      </w:r>
      <w:r w:rsidRPr="00584805">
        <w:rPr>
          <w:rFonts w:hint="cs"/>
          <w:sz w:val="17"/>
          <w:szCs w:val="17"/>
          <w:rtl/>
        </w:rPr>
        <w:t xml:space="preserve"> הכולל הוצאות כוח אדם ופעילות,</w:t>
      </w:r>
      <w:r w:rsidRPr="00584805">
        <w:rPr>
          <w:sz w:val="17"/>
          <w:szCs w:val="17"/>
          <w:rtl/>
        </w:rPr>
        <w:t xml:space="preserve"> ללא תקנות משנה</w:t>
      </w:r>
      <w:r w:rsidRPr="00584805">
        <w:rPr>
          <w:rFonts w:hint="cs"/>
          <w:sz w:val="17"/>
          <w:szCs w:val="17"/>
          <w:rtl/>
        </w:rPr>
        <w:t>, וההוצאות בגין כוח האדם במועצה הן כמחצית מהתקציב.</w:t>
      </w:r>
      <w:r w:rsidRPr="00584805">
        <w:rPr>
          <w:sz w:val="17"/>
          <w:szCs w:val="17"/>
          <w:rtl/>
        </w:rPr>
        <w:t xml:space="preserve"> </w:t>
      </w:r>
      <w:r w:rsidRPr="00584805">
        <w:rPr>
          <w:rFonts w:hint="cs"/>
          <w:sz w:val="17"/>
          <w:szCs w:val="17"/>
          <w:rtl/>
        </w:rPr>
        <w:t xml:space="preserve">לפיכך, הקיצוץ המצטבר </w:t>
      </w:r>
      <w:r w:rsidRPr="00584805">
        <w:rPr>
          <w:sz w:val="17"/>
          <w:szCs w:val="17"/>
          <w:rtl/>
        </w:rPr>
        <w:t xml:space="preserve">שנעשה בתקציב המועצה בשנים </w:t>
      </w:r>
      <w:r w:rsidRPr="00584805">
        <w:rPr>
          <w:rFonts w:hint="cs"/>
          <w:sz w:val="17"/>
          <w:szCs w:val="17"/>
          <w:rtl/>
        </w:rPr>
        <w:t>האמורות</w:t>
      </w:r>
      <w:r w:rsidRPr="00584805">
        <w:rPr>
          <w:sz w:val="17"/>
          <w:szCs w:val="17"/>
          <w:rtl/>
        </w:rPr>
        <w:t xml:space="preserve"> חל על </w:t>
      </w:r>
      <w:r w:rsidRPr="00584805">
        <w:rPr>
          <w:rFonts w:hint="cs"/>
          <w:sz w:val="17"/>
          <w:szCs w:val="17"/>
          <w:rtl/>
        </w:rPr>
        <w:t>כל התקציב, כולל הוצאות בגין כוח האדם.</w:t>
      </w:r>
    </w:p>
    <w:p w:rsidR="00861C2F" w:rsidRPr="00AF7D0B" w:rsidP="00E65D32">
      <w:pPr>
        <w:spacing w:line="240" w:lineRule="exact"/>
        <w:ind w:left="282" w:right="2268"/>
        <w:jc w:val="both"/>
        <w:rPr>
          <w:rFonts w:ascii="Tahoma" w:hAnsi="Tahoma" w:cs="Tahoma"/>
          <w:sz w:val="17"/>
          <w:szCs w:val="17"/>
          <w:rtl/>
        </w:rPr>
      </w:pPr>
      <w:r w:rsidRPr="00AF7D0B">
        <w:rPr>
          <w:rFonts w:ascii="Tahoma" w:hAnsi="Tahoma" w:cs="Tahoma"/>
          <w:sz w:val="17"/>
          <w:szCs w:val="17"/>
          <w:rtl/>
        </w:rPr>
        <w:t xml:space="preserve">המועצה מסרה בתשובתה כי חוסר </w:t>
      </w:r>
      <w:r w:rsidRPr="00AF7D0B">
        <w:rPr>
          <w:rFonts w:ascii="Tahoma" w:hAnsi="Tahoma" w:cs="Tahoma" w:hint="cs"/>
          <w:sz w:val="17"/>
          <w:szCs w:val="17"/>
          <w:rtl/>
        </w:rPr>
        <w:t>הו</w:t>
      </w:r>
      <w:r w:rsidRPr="00AF7D0B">
        <w:rPr>
          <w:rFonts w:ascii="Tahoma" w:hAnsi="Tahoma" w:cs="Tahoma"/>
          <w:sz w:val="17"/>
          <w:szCs w:val="17"/>
          <w:rtl/>
        </w:rPr>
        <w:t xml:space="preserve">ודאות </w:t>
      </w:r>
      <w:r w:rsidRPr="00AF7D0B">
        <w:rPr>
          <w:rFonts w:ascii="Tahoma" w:hAnsi="Tahoma" w:cs="Tahoma" w:hint="cs"/>
          <w:sz w:val="17"/>
          <w:szCs w:val="17"/>
          <w:rtl/>
        </w:rPr>
        <w:t>ה</w:t>
      </w:r>
      <w:r w:rsidRPr="00AF7D0B">
        <w:rPr>
          <w:rFonts w:ascii="Tahoma" w:hAnsi="Tahoma" w:cs="Tahoma"/>
          <w:sz w:val="17"/>
          <w:szCs w:val="17"/>
          <w:rtl/>
        </w:rPr>
        <w:t>תקציבית התבטא בשלושה היבטים: אי</w:t>
      </w:r>
      <w:r w:rsidRPr="00AF7D0B">
        <w:rPr>
          <w:rFonts w:ascii="Tahoma" w:hAnsi="Tahoma" w:cs="Tahoma" w:hint="cs"/>
          <w:sz w:val="17"/>
          <w:szCs w:val="17"/>
          <w:rtl/>
        </w:rPr>
        <w:t>-</w:t>
      </w:r>
      <w:r w:rsidRPr="00AF7D0B">
        <w:rPr>
          <w:rFonts w:ascii="Tahoma" w:hAnsi="Tahoma" w:cs="Tahoma"/>
          <w:sz w:val="17"/>
          <w:szCs w:val="17"/>
          <w:rtl/>
        </w:rPr>
        <w:t>ידיעת היקף התקציב במועד הכנת תכנית העבודה, אי</w:t>
      </w:r>
      <w:r w:rsidRPr="00AF7D0B">
        <w:rPr>
          <w:rFonts w:ascii="Tahoma" w:hAnsi="Tahoma" w:cs="Tahoma" w:hint="cs"/>
          <w:sz w:val="17"/>
          <w:szCs w:val="17"/>
          <w:rtl/>
        </w:rPr>
        <w:t>-</w:t>
      </w:r>
      <w:r w:rsidRPr="00AF7D0B">
        <w:rPr>
          <w:rFonts w:ascii="Tahoma" w:hAnsi="Tahoma" w:cs="Tahoma"/>
          <w:sz w:val="17"/>
          <w:szCs w:val="17"/>
          <w:rtl/>
        </w:rPr>
        <w:t>ידיעת מועד קבלת התקציב במועד התכנון</w:t>
      </w:r>
      <w:r w:rsidRPr="00AF7D0B">
        <w:rPr>
          <w:rFonts w:ascii="Tahoma" w:hAnsi="Tahoma" w:cs="Tahoma" w:hint="cs"/>
          <w:sz w:val="17"/>
          <w:szCs w:val="17"/>
          <w:rtl/>
        </w:rPr>
        <w:t>,</w:t>
      </w:r>
      <w:r w:rsidRPr="00AF7D0B">
        <w:rPr>
          <w:rFonts w:ascii="Tahoma" w:hAnsi="Tahoma" w:cs="Tahoma"/>
          <w:sz w:val="17"/>
          <w:szCs w:val="17"/>
          <w:rtl/>
        </w:rPr>
        <w:t xml:space="preserve"> והחלת קיצוצים רטרואקטיבית, אשר במועצה חלים גם על כוח אדם.</w:t>
      </w:r>
    </w:p>
    <w:p w:rsidR="00861C2F" w:rsidRPr="00AF7D0B" w:rsidP="00A05CC8">
      <w:pPr>
        <w:spacing w:after="240" w:line="240" w:lineRule="exact"/>
        <w:ind w:left="282" w:right="2268"/>
        <w:jc w:val="both"/>
        <w:rPr>
          <w:rFonts w:ascii="Tahoma" w:hAnsi="Tahoma" w:cs="Tahoma"/>
          <w:sz w:val="17"/>
          <w:szCs w:val="17"/>
          <w:rtl/>
        </w:rPr>
      </w:pPr>
      <w:r w:rsidRPr="00AF7D0B">
        <w:rPr>
          <w:rFonts w:ascii="Tahoma" w:hAnsi="Tahoma" w:cs="Tahoma"/>
          <w:sz w:val="17"/>
          <w:szCs w:val="17"/>
          <w:rtl/>
        </w:rPr>
        <w:t xml:space="preserve">בתשובתו </w:t>
      </w:r>
      <w:r w:rsidRPr="00AF7D0B">
        <w:rPr>
          <w:rFonts w:ascii="Tahoma" w:hAnsi="Tahoma" w:cs="Tahoma" w:hint="cs"/>
          <w:sz w:val="17"/>
          <w:szCs w:val="17"/>
          <w:rtl/>
        </w:rPr>
        <w:t xml:space="preserve">למשרד מבקר המדינה </w:t>
      </w:r>
      <w:r w:rsidRPr="00AF7D0B">
        <w:rPr>
          <w:rFonts w:ascii="Tahoma" w:hAnsi="Tahoma" w:cs="Tahoma"/>
          <w:sz w:val="17"/>
          <w:szCs w:val="17"/>
          <w:rtl/>
        </w:rPr>
        <w:t xml:space="preserve">ממאי 2016 השיב משרד האוצר כי </w:t>
      </w:r>
      <w:r w:rsidRPr="00AF7D0B">
        <w:rPr>
          <w:rFonts w:ascii="Tahoma" w:hAnsi="Tahoma" w:cs="Tahoma" w:hint="cs"/>
          <w:sz w:val="17"/>
          <w:szCs w:val="17"/>
          <w:rtl/>
        </w:rPr>
        <w:t xml:space="preserve">"כל עוד מרבית העובדים אינם מועסקים ישירות על ידי </w:t>
      </w:r>
      <w:r w:rsidRPr="00AF7D0B">
        <w:rPr>
          <w:rFonts w:ascii="Tahoma" w:hAnsi="Tahoma" w:cs="Tahoma" w:hint="cs"/>
          <w:sz w:val="17"/>
          <w:szCs w:val="17"/>
          <w:rtl/>
        </w:rPr>
        <w:t>נש"ם</w:t>
      </w:r>
      <w:r w:rsidRPr="00AF7D0B">
        <w:rPr>
          <w:rFonts w:ascii="Tahoma" w:hAnsi="Tahoma" w:cs="Tahoma" w:hint="cs"/>
          <w:sz w:val="17"/>
          <w:szCs w:val="17"/>
          <w:rtl/>
        </w:rPr>
        <w:t xml:space="preserve"> [כגון במועצה לצרכנות], לא מתקיים פיצול בין תקנות שכר לבין תקנות תפעול המשרד. העברות לגופים כאמור, גם אם הן מיועדות לתשלומי שכר העובדים, מסווגות כהעברות. בהתאם </w:t>
      </w:r>
      <w:r w:rsidRPr="00AF7D0B">
        <w:rPr>
          <w:rFonts w:ascii="Tahoma" w:hAnsi="Tahoma" w:cs="Tahoma" w:hint="cs"/>
          <w:sz w:val="17"/>
          <w:szCs w:val="17"/>
          <w:rtl/>
        </w:rPr>
        <w:t xml:space="preserve">לכך גם המועצה לצרכנות מתוקצבת באופן זה". כלומר לדברי משרד האוצר, </w:t>
      </w:r>
      <w:r w:rsidRPr="00AF7D0B">
        <w:rPr>
          <w:rFonts w:ascii="Tahoma" w:hAnsi="Tahoma" w:cs="Tahoma"/>
          <w:sz w:val="17"/>
          <w:szCs w:val="17"/>
          <w:rtl/>
        </w:rPr>
        <w:t>כדי לשמור על מתודולוגיה תקציבית אחידה, לא ניתן להפעיל מתודולוגיה שונה רק על המועצה</w:t>
      </w:r>
      <w:r w:rsidRPr="00AF7D0B">
        <w:rPr>
          <w:rFonts w:ascii="Tahoma" w:hAnsi="Tahoma" w:cs="Tahoma" w:hint="cs"/>
          <w:sz w:val="17"/>
          <w:szCs w:val="17"/>
          <w:rtl/>
        </w:rPr>
        <w:t>.</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12789B">
        <w:rPr>
          <w:noProof/>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19885" cy="302895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19885" cy="3028950"/>
                        </a:xfrm>
                        <a:prstGeom prst="rect">
                          <a:avLst/>
                        </a:prstGeom>
                        <a:noFill/>
                        <a:ln w="9525">
                          <a:noFill/>
                          <a:miter lim="800000"/>
                          <a:headEnd/>
                          <a:tailEnd/>
                        </a:ln>
                      </wps:spPr>
                      <wps:txbx>
                        <w:txbxContent>
                          <w:p w:rsidR="00A20E42" w:rsidRPr="00373C5D" w:rsidP="00A20E4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224527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6928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A20E42" w:rsidRPr="00881D99" w:rsidP="00A20E42">
                            <w:pPr>
                              <w:spacing w:after="0" w:line="240" w:lineRule="auto"/>
                              <w:rPr>
                                <w:color w:val="0B5294"/>
                                <w:spacing w:val="-4"/>
                                <w:sz w:val="24"/>
                                <w:szCs w:val="24"/>
                                <w:rtl/>
                                <w:cs/>
                              </w:rPr>
                            </w:pPr>
                            <w:r w:rsidRPr="00A20E42">
                              <w:rPr>
                                <w:rFonts w:cs="Tahoma" w:hint="eastAsia"/>
                                <w:color w:val="0B5294"/>
                                <w:spacing w:val="-4"/>
                                <w:sz w:val="24"/>
                                <w:szCs w:val="24"/>
                                <w:rtl/>
                              </w:rPr>
                              <w:t>פעילויותיהן</w:t>
                            </w:r>
                            <w:r w:rsidRPr="00A20E42">
                              <w:rPr>
                                <w:rFonts w:cs="Tahoma"/>
                                <w:color w:val="0B5294"/>
                                <w:spacing w:val="-4"/>
                                <w:sz w:val="24"/>
                                <w:szCs w:val="24"/>
                                <w:rtl/>
                              </w:rPr>
                              <w:t xml:space="preserve"> </w:t>
                            </w:r>
                            <w:r w:rsidRPr="00A20E42">
                              <w:rPr>
                                <w:rFonts w:cs="Tahoma" w:hint="eastAsia"/>
                                <w:color w:val="0B5294"/>
                                <w:spacing w:val="-4"/>
                                <w:sz w:val="24"/>
                                <w:szCs w:val="24"/>
                                <w:rtl/>
                              </w:rPr>
                              <w:t>של</w:t>
                            </w:r>
                            <w:r w:rsidRPr="00A20E42">
                              <w:rPr>
                                <w:rFonts w:cs="Tahoma"/>
                                <w:color w:val="0B5294"/>
                                <w:spacing w:val="-4"/>
                                <w:sz w:val="24"/>
                                <w:szCs w:val="24"/>
                                <w:rtl/>
                              </w:rPr>
                              <w:t xml:space="preserve"> </w:t>
                            </w:r>
                            <w:r w:rsidRPr="00A20E42">
                              <w:rPr>
                                <w:rFonts w:cs="Tahoma" w:hint="eastAsia"/>
                                <w:color w:val="0B5294"/>
                                <w:spacing w:val="-4"/>
                                <w:sz w:val="24"/>
                                <w:szCs w:val="24"/>
                                <w:rtl/>
                              </w:rPr>
                              <w:t>המועצה</w:t>
                            </w:r>
                            <w:r w:rsidRPr="00A20E42">
                              <w:rPr>
                                <w:rFonts w:cs="Tahoma"/>
                                <w:color w:val="0B5294"/>
                                <w:spacing w:val="-4"/>
                                <w:sz w:val="24"/>
                                <w:szCs w:val="24"/>
                                <w:rtl/>
                              </w:rPr>
                              <w:t xml:space="preserve"> </w:t>
                            </w:r>
                            <w:r w:rsidRPr="00A20E42">
                              <w:rPr>
                                <w:rFonts w:cs="Tahoma" w:hint="eastAsia"/>
                                <w:color w:val="0B5294"/>
                                <w:spacing w:val="-4"/>
                                <w:sz w:val="24"/>
                                <w:szCs w:val="24"/>
                                <w:rtl/>
                              </w:rPr>
                              <w:t>מזה</w:t>
                            </w:r>
                            <w:r w:rsidRPr="00A20E42">
                              <w:rPr>
                                <w:rFonts w:cs="Tahoma"/>
                                <w:color w:val="0B5294"/>
                                <w:spacing w:val="-4"/>
                                <w:sz w:val="24"/>
                                <w:szCs w:val="24"/>
                                <w:rtl/>
                              </w:rPr>
                              <w:t xml:space="preserve"> </w:t>
                            </w:r>
                            <w:r w:rsidRPr="00A20E42">
                              <w:rPr>
                                <w:rFonts w:cs="Tahoma" w:hint="eastAsia"/>
                                <w:color w:val="0B5294"/>
                                <w:spacing w:val="-4"/>
                                <w:sz w:val="24"/>
                                <w:szCs w:val="24"/>
                                <w:rtl/>
                              </w:rPr>
                              <w:t>ושל</w:t>
                            </w:r>
                            <w:r w:rsidRPr="00A20E42">
                              <w:rPr>
                                <w:rFonts w:cs="Tahoma"/>
                                <w:color w:val="0B5294"/>
                                <w:spacing w:val="-4"/>
                                <w:sz w:val="24"/>
                                <w:szCs w:val="24"/>
                                <w:rtl/>
                              </w:rPr>
                              <w:t xml:space="preserve"> </w:t>
                            </w:r>
                            <w:r w:rsidRPr="00A20E42">
                              <w:rPr>
                                <w:rFonts w:cs="Tahoma" w:hint="eastAsia"/>
                                <w:color w:val="0B5294"/>
                                <w:spacing w:val="-4"/>
                                <w:sz w:val="24"/>
                                <w:szCs w:val="24"/>
                                <w:rtl/>
                              </w:rPr>
                              <w:t>הרשות</w:t>
                            </w:r>
                            <w:r w:rsidRPr="00A20E42">
                              <w:rPr>
                                <w:rFonts w:cs="Tahoma"/>
                                <w:color w:val="0B5294"/>
                                <w:spacing w:val="-4"/>
                                <w:sz w:val="24"/>
                                <w:szCs w:val="24"/>
                                <w:rtl/>
                              </w:rPr>
                              <w:t xml:space="preserve"> </w:t>
                            </w:r>
                            <w:r w:rsidRPr="00A20E42">
                              <w:rPr>
                                <w:rFonts w:cs="Tahoma" w:hint="eastAsia"/>
                                <w:color w:val="0B5294"/>
                                <w:spacing w:val="-4"/>
                                <w:sz w:val="24"/>
                                <w:szCs w:val="24"/>
                                <w:rtl/>
                              </w:rPr>
                              <w:t>לסחר</w:t>
                            </w:r>
                            <w:r w:rsidRPr="00A20E42">
                              <w:rPr>
                                <w:rFonts w:cs="Tahoma"/>
                                <w:color w:val="0B5294"/>
                                <w:spacing w:val="-4"/>
                                <w:sz w:val="24"/>
                                <w:szCs w:val="24"/>
                                <w:rtl/>
                              </w:rPr>
                              <w:t xml:space="preserve"> </w:t>
                            </w:r>
                            <w:r w:rsidRPr="00A20E42">
                              <w:rPr>
                                <w:rFonts w:cs="Tahoma" w:hint="eastAsia"/>
                                <w:color w:val="0B5294"/>
                                <w:spacing w:val="-4"/>
                                <w:sz w:val="24"/>
                                <w:szCs w:val="24"/>
                                <w:rtl/>
                              </w:rPr>
                              <w:t>הוגן</w:t>
                            </w:r>
                            <w:r w:rsidRPr="00A20E42">
                              <w:rPr>
                                <w:rFonts w:cs="Tahoma"/>
                                <w:color w:val="0B5294"/>
                                <w:spacing w:val="-4"/>
                                <w:sz w:val="24"/>
                                <w:szCs w:val="24"/>
                                <w:rtl/>
                              </w:rPr>
                              <w:t xml:space="preserve"> </w:t>
                            </w:r>
                            <w:r w:rsidRPr="00A20E42">
                              <w:rPr>
                                <w:rFonts w:cs="Tahoma" w:hint="eastAsia"/>
                                <w:color w:val="0B5294"/>
                                <w:spacing w:val="-4"/>
                                <w:sz w:val="24"/>
                                <w:szCs w:val="24"/>
                                <w:rtl/>
                              </w:rPr>
                              <w:t>מזה</w:t>
                            </w:r>
                            <w:r w:rsidRPr="00A20E42">
                              <w:rPr>
                                <w:rFonts w:cs="Tahoma"/>
                                <w:color w:val="0B5294"/>
                                <w:spacing w:val="-4"/>
                                <w:sz w:val="24"/>
                                <w:szCs w:val="24"/>
                                <w:rtl/>
                              </w:rPr>
                              <w:t xml:space="preserve"> </w:t>
                            </w:r>
                            <w:r w:rsidRPr="00A20E42">
                              <w:rPr>
                                <w:rFonts w:cs="Tahoma" w:hint="eastAsia"/>
                                <w:color w:val="0B5294"/>
                                <w:spacing w:val="-4"/>
                                <w:sz w:val="24"/>
                                <w:szCs w:val="24"/>
                                <w:rtl/>
                              </w:rPr>
                              <w:t>משיקות</w:t>
                            </w:r>
                            <w:r w:rsidRPr="00A20E42">
                              <w:rPr>
                                <w:rFonts w:cs="Tahoma"/>
                                <w:color w:val="0B5294"/>
                                <w:spacing w:val="-4"/>
                                <w:sz w:val="24"/>
                                <w:szCs w:val="24"/>
                                <w:rtl/>
                              </w:rPr>
                              <w:t xml:space="preserve"> </w:t>
                            </w:r>
                            <w:r w:rsidRPr="00A20E42">
                              <w:rPr>
                                <w:rFonts w:cs="Tahoma" w:hint="eastAsia"/>
                                <w:color w:val="0B5294"/>
                                <w:spacing w:val="-4"/>
                                <w:sz w:val="24"/>
                                <w:szCs w:val="24"/>
                                <w:rtl/>
                              </w:rPr>
                              <w:t>אלה</w:t>
                            </w:r>
                            <w:r w:rsidRPr="00A20E42">
                              <w:rPr>
                                <w:rFonts w:cs="Tahoma"/>
                                <w:color w:val="0B5294"/>
                                <w:spacing w:val="-4"/>
                                <w:sz w:val="24"/>
                                <w:szCs w:val="24"/>
                                <w:rtl/>
                              </w:rPr>
                              <w:t xml:space="preserve"> </w:t>
                            </w:r>
                            <w:r w:rsidRPr="00A20E42">
                              <w:rPr>
                                <w:rFonts w:cs="Tahoma" w:hint="eastAsia"/>
                                <w:color w:val="0B5294"/>
                                <w:spacing w:val="-4"/>
                                <w:sz w:val="24"/>
                                <w:szCs w:val="24"/>
                                <w:rtl/>
                              </w:rPr>
                              <w:t>לאלה</w:t>
                            </w:r>
                            <w:r w:rsidRPr="00A20E42">
                              <w:rPr>
                                <w:rFonts w:cs="Tahoma"/>
                                <w:color w:val="0B5294"/>
                                <w:spacing w:val="-4"/>
                                <w:sz w:val="24"/>
                                <w:szCs w:val="24"/>
                                <w:rtl/>
                              </w:rPr>
                              <w:t xml:space="preserve"> </w:t>
                            </w:r>
                            <w:r w:rsidRPr="00A20E42">
                              <w:rPr>
                                <w:rFonts w:cs="Tahoma" w:hint="eastAsia"/>
                                <w:color w:val="0B5294"/>
                                <w:spacing w:val="-4"/>
                                <w:sz w:val="24"/>
                                <w:szCs w:val="24"/>
                                <w:rtl/>
                              </w:rPr>
                              <w:t>אפוא</w:t>
                            </w:r>
                            <w:r w:rsidRPr="00A20E42">
                              <w:rPr>
                                <w:rFonts w:cs="Tahoma"/>
                                <w:color w:val="0B5294"/>
                                <w:spacing w:val="-4"/>
                                <w:sz w:val="24"/>
                                <w:szCs w:val="24"/>
                                <w:rtl/>
                              </w:rPr>
                              <w:t xml:space="preserve"> </w:t>
                            </w:r>
                            <w:r w:rsidRPr="00A20E42">
                              <w:rPr>
                                <w:rFonts w:cs="Tahoma" w:hint="eastAsia"/>
                                <w:color w:val="0B5294"/>
                                <w:spacing w:val="-4"/>
                                <w:sz w:val="24"/>
                                <w:szCs w:val="24"/>
                                <w:rtl/>
                              </w:rPr>
                              <w:t>בתחומים</w:t>
                            </w:r>
                            <w:r w:rsidRPr="00A20E42">
                              <w:rPr>
                                <w:rFonts w:cs="Tahoma"/>
                                <w:color w:val="0B5294"/>
                                <w:spacing w:val="-4"/>
                                <w:sz w:val="24"/>
                                <w:szCs w:val="24"/>
                                <w:rtl/>
                              </w:rPr>
                              <w:t xml:space="preserve"> </w:t>
                            </w:r>
                            <w:r w:rsidRPr="00A20E42">
                              <w:rPr>
                                <w:rFonts w:cs="Tahoma" w:hint="eastAsia"/>
                                <w:color w:val="0B5294"/>
                                <w:spacing w:val="-4"/>
                                <w:sz w:val="24"/>
                                <w:szCs w:val="24"/>
                                <w:rtl/>
                              </w:rPr>
                              <w:t>רבים</w:t>
                            </w:r>
                            <w:r w:rsidRPr="00A20E42">
                              <w:rPr>
                                <w:rFonts w:cs="Tahoma"/>
                                <w:color w:val="0B5294"/>
                                <w:spacing w:val="-4"/>
                                <w:sz w:val="24"/>
                                <w:szCs w:val="24"/>
                                <w:rtl/>
                              </w:rPr>
                              <w:t xml:space="preserve">. </w:t>
                            </w:r>
                            <w:r w:rsidRPr="00A20E42">
                              <w:rPr>
                                <w:rFonts w:cs="Tahoma" w:hint="eastAsia"/>
                                <w:color w:val="0B5294"/>
                                <w:spacing w:val="-4"/>
                                <w:sz w:val="24"/>
                                <w:szCs w:val="24"/>
                                <w:rtl/>
                              </w:rPr>
                              <w:t>הסדרת</w:t>
                            </w:r>
                            <w:r w:rsidRPr="00A20E42">
                              <w:rPr>
                                <w:rFonts w:cs="Tahoma"/>
                                <w:color w:val="0B5294"/>
                                <w:spacing w:val="-4"/>
                                <w:sz w:val="24"/>
                                <w:szCs w:val="24"/>
                                <w:rtl/>
                              </w:rPr>
                              <w:t xml:space="preserve"> </w:t>
                            </w:r>
                            <w:r w:rsidRPr="00A20E42">
                              <w:rPr>
                                <w:rFonts w:cs="Tahoma" w:hint="eastAsia"/>
                                <w:color w:val="0B5294"/>
                                <w:spacing w:val="-4"/>
                                <w:sz w:val="24"/>
                                <w:szCs w:val="24"/>
                                <w:rtl/>
                              </w:rPr>
                              <w:t>פעילותן</w:t>
                            </w:r>
                            <w:r w:rsidRPr="00A20E42">
                              <w:rPr>
                                <w:rFonts w:cs="Tahoma"/>
                                <w:color w:val="0B5294"/>
                                <w:spacing w:val="-4"/>
                                <w:sz w:val="24"/>
                                <w:szCs w:val="24"/>
                                <w:rtl/>
                              </w:rPr>
                              <w:t xml:space="preserve"> </w:t>
                            </w:r>
                            <w:r w:rsidRPr="00A20E42">
                              <w:rPr>
                                <w:rFonts w:cs="Tahoma" w:hint="eastAsia"/>
                                <w:color w:val="0B5294"/>
                                <w:spacing w:val="-4"/>
                                <w:sz w:val="24"/>
                                <w:szCs w:val="24"/>
                                <w:rtl/>
                              </w:rPr>
                              <w:t>ותיאום</w:t>
                            </w:r>
                            <w:r w:rsidRPr="00A20E42">
                              <w:rPr>
                                <w:rFonts w:cs="Tahoma"/>
                                <w:color w:val="0B5294"/>
                                <w:spacing w:val="-4"/>
                                <w:sz w:val="24"/>
                                <w:szCs w:val="24"/>
                                <w:rtl/>
                              </w:rPr>
                              <w:t xml:space="preserve"> </w:t>
                            </w:r>
                            <w:r w:rsidRPr="00A20E42">
                              <w:rPr>
                                <w:rFonts w:cs="Tahoma" w:hint="eastAsia"/>
                                <w:color w:val="0B5294"/>
                                <w:spacing w:val="-4"/>
                                <w:sz w:val="24"/>
                                <w:szCs w:val="24"/>
                                <w:rtl/>
                              </w:rPr>
                              <w:t>ביניהן</w:t>
                            </w:r>
                            <w:r w:rsidRPr="00A20E42">
                              <w:rPr>
                                <w:rFonts w:cs="Tahoma"/>
                                <w:color w:val="0B5294"/>
                                <w:spacing w:val="-4"/>
                                <w:sz w:val="24"/>
                                <w:szCs w:val="24"/>
                                <w:rtl/>
                              </w:rPr>
                              <w:t xml:space="preserve"> </w:t>
                            </w:r>
                            <w:r w:rsidRPr="00A20E42">
                              <w:rPr>
                                <w:rFonts w:cs="Tahoma" w:hint="eastAsia"/>
                                <w:color w:val="0B5294"/>
                                <w:spacing w:val="-4"/>
                                <w:sz w:val="24"/>
                                <w:szCs w:val="24"/>
                                <w:rtl/>
                              </w:rPr>
                              <w:t>עשויים</w:t>
                            </w:r>
                            <w:r w:rsidRPr="00A20E42">
                              <w:rPr>
                                <w:rFonts w:cs="Tahoma"/>
                                <w:color w:val="0B5294"/>
                                <w:spacing w:val="-4"/>
                                <w:sz w:val="24"/>
                                <w:szCs w:val="24"/>
                                <w:rtl/>
                              </w:rPr>
                              <w:t xml:space="preserve"> </w:t>
                            </w:r>
                            <w:r w:rsidRPr="00A20E42">
                              <w:rPr>
                                <w:rFonts w:cs="Tahoma" w:hint="eastAsia"/>
                                <w:color w:val="0B5294"/>
                                <w:spacing w:val="-4"/>
                                <w:sz w:val="24"/>
                                <w:szCs w:val="24"/>
                                <w:rtl/>
                              </w:rPr>
                              <w:t>לשפר</w:t>
                            </w:r>
                            <w:r w:rsidRPr="00A20E42">
                              <w:rPr>
                                <w:rFonts w:cs="Tahoma"/>
                                <w:color w:val="0B5294"/>
                                <w:spacing w:val="-4"/>
                                <w:sz w:val="24"/>
                                <w:szCs w:val="24"/>
                                <w:rtl/>
                              </w:rPr>
                              <w:t xml:space="preserve"> </w:t>
                            </w:r>
                            <w:r w:rsidRPr="00A20E42">
                              <w:rPr>
                                <w:rFonts w:cs="Tahoma" w:hint="eastAsia"/>
                                <w:color w:val="0B5294"/>
                                <w:spacing w:val="-4"/>
                                <w:sz w:val="24"/>
                                <w:szCs w:val="24"/>
                                <w:rtl/>
                              </w:rPr>
                              <w:t>את</w:t>
                            </w:r>
                            <w:r w:rsidRPr="00A20E42">
                              <w:rPr>
                                <w:rFonts w:cs="Tahoma"/>
                                <w:color w:val="0B5294"/>
                                <w:spacing w:val="-4"/>
                                <w:sz w:val="24"/>
                                <w:szCs w:val="24"/>
                                <w:rtl/>
                              </w:rPr>
                              <w:t xml:space="preserve"> </w:t>
                            </w:r>
                            <w:r w:rsidRPr="00A20E42">
                              <w:rPr>
                                <w:rFonts w:cs="Tahoma" w:hint="eastAsia"/>
                                <w:color w:val="0B5294"/>
                                <w:spacing w:val="-4"/>
                                <w:sz w:val="24"/>
                                <w:szCs w:val="24"/>
                                <w:rtl/>
                              </w:rPr>
                              <w:t>תפקודן</w:t>
                            </w:r>
                            <w:r w:rsidRPr="00A20E42">
                              <w:rPr>
                                <w:rFonts w:cs="Tahoma"/>
                                <w:color w:val="0B5294"/>
                                <w:spacing w:val="-4"/>
                                <w:sz w:val="24"/>
                                <w:szCs w:val="24"/>
                                <w:rtl/>
                              </w:rPr>
                              <w:t xml:space="preserve"> </w:t>
                            </w:r>
                            <w:r w:rsidRPr="00A20E42">
                              <w:rPr>
                                <w:rFonts w:cs="Tahoma" w:hint="eastAsia"/>
                                <w:color w:val="0B5294"/>
                                <w:spacing w:val="-4"/>
                                <w:sz w:val="24"/>
                                <w:szCs w:val="24"/>
                                <w:rtl/>
                              </w:rPr>
                              <w:t>בכלל</w:t>
                            </w:r>
                            <w:r w:rsidRPr="00A20E42">
                              <w:rPr>
                                <w:rFonts w:cs="Tahoma"/>
                                <w:color w:val="0B5294"/>
                                <w:spacing w:val="-4"/>
                                <w:sz w:val="24"/>
                                <w:szCs w:val="24"/>
                                <w:rtl/>
                              </w:rPr>
                              <w:t xml:space="preserve">, </w:t>
                            </w:r>
                            <w:r w:rsidRPr="00A20E42">
                              <w:rPr>
                                <w:rFonts w:cs="Tahoma" w:hint="eastAsia"/>
                                <w:color w:val="0B5294"/>
                                <w:spacing w:val="-4"/>
                                <w:sz w:val="24"/>
                                <w:szCs w:val="24"/>
                                <w:rtl/>
                              </w:rPr>
                              <w:t>ואת</w:t>
                            </w:r>
                            <w:r w:rsidRPr="00A20E42">
                              <w:rPr>
                                <w:rFonts w:cs="Tahoma"/>
                                <w:color w:val="0B5294"/>
                                <w:spacing w:val="-4"/>
                                <w:sz w:val="24"/>
                                <w:szCs w:val="24"/>
                                <w:rtl/>
                              </w:rPr>
                              <w:t xml:space="preserve"> </w:t>
                            </w:r>
                            <w:r w:rsidRPr="00A20E42">
                              <w:rPr>
                                <w:rFonts w:cs="Tahoma" w:hint="eastAsia"/>
                                <w:color w:val="0B5294"/>
                                <w:spacing w:val="-4"/>
                                <w:sz w:val="24"/>
                                <w:szCs w:val="24"/>
                                <w:rtl/>
                              </w:rPr>
                              <w:t>ההגנה</w:t>
                            </w:r>
                            <w:r w:rsidRPr="00A20E42">
                              <w:rPr>
                                <w:rFonts w:cs="Tahoma"/>
                                <w:color w:val="0B5294"/>
                                <w:spacing w:val="-4"/>
                                <w:sz w:val="24"/>
                                <w:szCs w:val="24"/>
                                <w:rtl/>
                              </w:rPr>
                              <w:t xml:space="preserve"> </w:t>
                            </w:r>
                            <w:r w:rsidRPr="00A20E42">
                              <w:rPr>
                                <w:rFonts w:cs="Tahoma" w:hint="eastAsia"/>
                                <w:color w:val="0B5294"/>
                                <w:spacing w:val="-4"/>
                                <w:sz w:val="24"/>
                                <w:szCs w:val="24"/>
                                <w:rtl/>
                              </w:rPr>
                              <w:t>על</w:t>
                            </w:r>
                            <w:r w:rsidRPr="00A20E42">
                              <w:rPr>
                                <w:rFonts w:cs="Tahoma"/>
                                <w:color w:val="0B5294"/>
                                <w:spacing w:val="-4"/>
                                <w:sz w:val="24"/>
                                <w:szCs w:val="24"/>
                                <w:rtl/>
                              </w:rPr>
                              <w:t xml:space="preserve"> </w:t>
                            </w:r>
                            <w:r w:rsidRPr="00A20E42">
                              <w:rPr>
                                <w:rFonts w:cs="Tahoma" w:hint="eastAsia"/>
                                <w:color w:val="0B5294"/>
                                <w:spacing w:val="-4"/>
                                <w:sz w:val="24"/>
                                <w:szCs w:val="24"/>
                                <w:rtl/>
                              </w:rPr>
                              <w:t>זכויות</w:t>
                            </w:r>
                            <w:r w:rsidRPr="00A20E42">
                              <w:rPr>
                                <w:rFonts w:cs="Tahoma"/>
                                <w:color w:val="0B5294"/>
                                <w:spacing w:val="-4"/>
                                <w:sz w:val="24"/>
                                <w:szCs w:val="24"/>
                                <w:rtl/>
                              </w:rPr>
                              <w:t xml:space="preserve"> </w:t>
                            </w:r>
                            <w:r w:rsidRPr="00A20E42">
                              <w:rPr>
                                <w:rFonts w:cs="Tahoma" w:hint="eastAsia"/>
                                <w:color w:val="0B5294"/>
                                <w:spacing w:val="-4"/>
                                <w:sz w:val="24"/>
                                <w:szCs w:val="24"/>
                                <w:rtl/>
                              </w:rPr>
                              <w:t>הצרכנים</w:t>
                            </w:r>
                            <w:r w:rsidRPr="00A20E42">
                              <w:rPr>
                                <w:rFonts w:cs="Tahoma"/>
                                <w:color w:val="0B5294"/>
                                <w:spacing w:val="-4"/>
                                <w:sz w:val="24"/>
                                <w:szCs w:val="24"/>
                                <w:rtl/>
                              </w:rPr>
                              <w:t xml:space="preserve"> </w:t>
                            </w:r>
                            <w:r w:rsidRPr="00A20E42">
                              <w:rPr>
                                <w:rFonts w:cs="Tahoma" w:hint="eastAsia"/>
                                <w:color w:val="0B5294"/>
                                <w:spacing w:val="-4"/>
                                <w:sz w:val="24"/>
                                <w:szCs w:val="24"/>
                                <w:rtl/>
                              </w:rPr>
                              <w:t>בפרט</w:t>
                            </w:r>
                          </w:p>
                          <w:p w:rsidR="00A20E42" w:rsidRPr="00373C5D" w:rsidP="00A20E4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7466849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342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238.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A20E42" w:rsidRPr="00373C5D" w:rsidP="00A20E42">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1029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A20E42" w:rsidRPr="00881D99" w:rsidP="00A20E42">
                      <w:pPr>
                        <w:spacing w:after="0" w:line="240" w:lineRule="auto"/>
                        <w:rPr>
                          <w:color w:val="0B5294"/>
                          <w:spacing w:val="-4"/>
                          <w:sz w:val="24"/>
                          <w:szCs w:val="24"/>
                          <w:rtl/>
                          <w:cs/>
                        </w:rPr>
                      </w:pPr>
                      <w:r w:rsidRPr="00A20E42">
                        <w:rPr>
                          <w:rFonts w:cs="Tahoma" w:hint="eastAsia"/>
                          <w:color w:val="0B5294"/>
                          <w:spacing w:val="-4"/>
                          <w:sz w:val="24"/>
                          <w:szCs w:val="24"/>
                          <w:rtl/>
                        </w:rPr>
                        <w:t>פעילויותיהן</w:t>
                      </w:r>
                      <w:r w:rsidRPr="00A20E42">
                        <w:rPr>
                          <w:rFonts w:cs="Tahoma"/>
                          <w:color w:val="0B5294"/>
                          <w:spacing w:val="-4"/>
                          <w:sz w:val="24"/>
                          <w:szCs w:val="24"/>
                          <w:rtl/>
                        </w:rPr>
                        <w:t xml:space="preserve"> </w:t>
                      </w:r>
                      <w:r w:rsidRPr="00A20E42">
                        <w:rPr>
                          <w:rFonts w:cs="Tahoma" w:hint="eastAsia"/>
                          <w:color w:val="0B5294"/>
                          <w:spacing w:val="-4"/>
                          <w:sz w:val="24"/>
                          <w:szCs w:val="24"/>
                          <w:rtl/>
                        </w:rPr>
                        <w:t>של</w:t>
                      </w:r>
                      <w:r w:rsidRPr="00A20E42">
                        <w:rPr>
                          <w:rFonts w:cs="Tahoma"/>
                          <w:color w:val="0B5294"/>
                          <w:spacing w:val="-4"/>
                          <w:sz w:val="24"/>
                          <w:szCs w:val="24"/>
                          <w:rtl/>
                        </w:rPr>
                        <w:t xml:space="preserve"> </w:t>
                      </w:r>
                      <w:r w:rsidRPr="00A20E42">
                        <w:rPr>
                          <w:rFonts w:cs="Tahoma" w:hint="eastAsia"/>
                          <w:color w:val="0B5294"/>
                          <w:spacing w:val="-4"/>
                          <w:sz w:val="24"/>
                          <w:szCs w:val="24"/>
                          <w:rtl/>
                        </w:rPr>
                        <w:t>המועצה</w:t>
                      </w:r>
                      <w:r w:rsidRPr="00A20E42">
                        <w:rPr>
                          <w:rFonts w:cs="Tahoma"/>
                          <w:color w:val="0B5294"/>
                          <w:spacing w:val="-4"/>
                          <w:sz w:val="24"/>
                          <w:szCs w:val="24"/>
                          <w:rtl/>
                        </w:rPr>
                        <w:t xml:space="preserve"> </w:t>
                      </w:r>
                      <w:r w:rsidRPr="00A20E42">
                        <w:rPr>
                          <w:rFonts w:cs="Tahoma" w:hint="eastAsia"/>
                          <w:color w:val="0B5294"/>
                          <w:spacing w:val="-4"/>
                          <w:sz w:val="24"/>
                          <w:szCs w:val="24"/>
                          <w:rtl/>
                        </w:rPr>
                        <w:t>מזה</w:t>
                      </w:r>
                      <w:r w:rsidRPr="00A20E42">
                        <w:rPr>
                          <w:rFonts w:cs="Tahoma"/>
                          <w:color w:val="0B5294"/>
                          <w:spacing w:val="-4"/>
                          <w:sz w:val="24"/>
                          <w:szCs w:val="24"/>
                          <w:rtl/>
                        </w:rPr>
                        <w:t xml:space="preserve"> </w:t>
                      </w:r>
                      <w:r w:rsidRPr="00A20E42">
                        <w:rPr>
                          <w:rFonts w:cs="Tahoma" w:hint="eastAsia"/>
                          <w:color w:val="0B5294"/>
                          <w:spacing w:val="-4"/>
                          <w:sz w:val="24"/>
                          <w:szCs w:val="24"/>
                          <w:rtl/>
                        </w:rPr>
                        <w:t>ושל</w:t>
                      </w:r>
                      <w:r w:rsidRPr="00A20E42">
                        <w:rPr>
                          <w:rFonts w:cs="Tahoma"/>
                          <w:color w:val="0B5294"/>
                          <w:spacing w:val="-4"/>
                          <w:sz w:val="24"/>
                          <w:szCs w:val="24"/>
                          <w:rtl/>
                        </w:rPr>
                        <w:t xml:space="preserve"> </w:t>
                      </w:r>
                      <w:r w:rsidRPr="00A20E42">
                        <w:rPr>
                          <w:rFonts w:cs="Tahoma" w:hint="eastAsia"/>
                          <w:color w:val="0B5294"/>
                          <w:spacing w:val="-4"/>
                          <w:sz w:val="24"/>
                          <w:szCs w:val="24"/>
                          <w:rtl/>
                        </w:rPr>
                        <w:t>הרשות</w:t>
                      </w:r>
                      <w:r w:rsidRPr="00A20E42">
                        <w:rPr>
                          <w:rFonts w:cs="Tahoma"/>
                          <w:color w:val="0B5294"/>
                          <w:spacing w:val="-4"/>
                          <w:sz w:val="24"/>
                          <w:szCs w:val="24"/>
                          <w:rtl/>
                        </w:rPr>
                        <w:t xml:space="preserve"> </w:t>
                      </w:r>
                      <w:r w:rsidRPr="00A20E42">
                        <w:rPr>
                          <w:rFonts w:cs="Tahoma" w:hint="eastAsia"/>
                          <w:color w:val="0B5294"/>
                          <w:spacing w:val="-4"/>
                          <w:sz w:val="24"/>
                          <w:szCs w:val="24"/>
                          <w:rtl/>
                        </w:rPr>
                        <w:t>לסחר</w:t>
                      </w:r>
                      <w:r w:rsidRPr="00A20E42">
                        <w:rPr>
                          <w:rFonts w:cs="Tahoma"/>
                          <w:color w:val="0B5294"/>
                          <w:spacing w:val="-4"/>
                          <w:sz w:val="24"/>
                          <w:szCs w:val="24"/>
                          <w:rtl/>
                        </w:rPr>
                        <w:t xml:space="preserve"> </w:t>
                      </w:r>
                      <w:r w:rsidRPr="00A20E42">
                        <w:rPr>
                          <w:rFonts w:cs="Tahoma" w:hint="eastAsia"/>
                          <w:color w:val="0B5294"/>
                          <w:spacing w:val="-4"/>
                          <w:sz w:val="24"/>
                          <w:szCs w:val="24"/>
                          <w:rtl/>
                        </w:rPr>
                        <w:t>הוגן</w:t>
                      </w:r>
                      <w:r w:rsidRPr="00A20E42">
                        <w:rPr>
                          <w:rFonts w:cs="Tahoma"/>
                          <w:color w:val="0B5294"/>
                          <w:spacing w:val="-4"/>
                          <w:sz w:val="24"/>
                          <w:szCs w:val="24"/>
                          <w:rtl/>
                        </w:rPr>
                        <w:t xml:space="preserve"> </w:t>
                      </w:r>
                      <w:r w:rsidRPr="00A20E42">
                        <w:rPr>
                          <w:rFonts w:cs="Tahoma" w:hint="eastAsia"/>
                          <w:color w:val="0B5294"/>
                          <w:spacing w:val="-4"/>
                          <w:sz w:val="24"/>
                          <w:szCs w:val="24"/>
                          <w:rtl/>
                        </w:rPr>
                        <w:t>מזה</w:t>
                      </w:r>
                      <w:r w:rsidRPr="00A20E42">
                        <w:rPr>
                          <w:rFonts w:cs="Tahoma"/>
                          <w:color w:val="0B5294"/>
                          <w:spacing w:val="-4"/>
                          <w:sz w:val="24"/>
                          <w:szCs w:val="24"/>
                          <w:rtl/>
                        </w:rPr>
                        <w:t xml:space="preserve"> </w:t>
                      </w:r>
                      <w:r w:rsidRPr="00A20E42">
                        <w:rPr>
                          <w:rFonts w:cs="Tahoma" w:hint="eastAsia"/>
                          <w:color w:val="0B5294"/>
                          <w:spacing w:val="-4"/>
                          <w:sz w:val="24"/>
                          <w:szCs w:val="24"/>
                          <w:rtl/>
                        </w:rPr>
                        <w:t>משיקות</w:t>
                      </w:r>
                      <w:r w:rsidRPr="00A20E42">
                        <w:rPr>
                          <w:rFonts w:cs="Tahoma"/>
                          <w:color w:val="0B5294"/>
                          <w:spacing w:val="-4"/>
                          <w:sz w:val="24"/>
                          <w:szCs w:val="24"/>
                          <w:rtl/>
                        </w:rPr>
                        <w:t xml:space="preserve"> </w:t>
                      </w:r>
                      <w:r w:rsidRPr="00A20E42">
                        <w:rPr>
                          <w:rFonts w:cs="Tahoma" w:hint="eastAsia"/>
                          <w:color w:val="0B5294"/>
                          <w:spacing w:val="-4"/>
                          <w:sz w:val="24"/>
                          <w:szCs w:val="24"/>
                          <w:rtl/>
                        </w:rPr>
                        <w:t>אלה</w:t>
                      </w:r>
                      <w:r w:rsidRPr="00A20E42">
                        <w:rPr>
                          <w:rFonts w:cs="Tahoma"/>
                          <w:color w:val="0B5294"/>
                          <w:spacing w:val="-4"/>
                          <w:sz w:val="24"/>
                          <w:szCs w:val="24"/>
                          <w:rtl/>
                        </w:rPr>
                        <w:t xml:space="preserve"> </w:t>
                      </w:r>
                      <w:r w:rsidRPr="00A20E42">
                        <w:rPr>
                          <w:rFonts w:cs="Tahoma" w:hint="eastAsia"/>
                          <w:color w:val="0B5294"/>
                          <w:spacing w:val="-4"/>
                          <w:sz w:val="24"/>
                          <w:szCs w:val="24"/>
                          <w:rtl/>
                        </w:rPr>
                        <w:t>לאלה</w:t>
                      </w:r>
                      <w:r w:rsidRPr="00A20E42">
                        <w:rPr>
                          <w:rFonts w:cs="Tahoma"/>
                          <w:color w:val="0B5294"/>
                          <w:spacing w:val="-4"/>
                          <w:sz w:val="24"/>
                          <w:szCs w:val="24"/>
                          <w:rtl/>
                        </w:rPr>
                        <w:t xml:space="preserve"> </w:t>
                      </w:r>
                      <w:r w:rsidRPr="00A20E42">
                        <w:rPr>
                          <w:rFonts w:cs="Tahoma" w:hint="eastAsia"/>
                          <w:color w:val="0B5294"/>
                          <w:spacing w:val="-4"/>
                          <w:sz w:val="24"/>
                          <w:szCs w:val="24"/>
                          <w:rtl/>
                        </w:rPr>
                        <w:t>אפוא</w:t>
                      </w:r>
                      <w:r w:rsidRPr="00A20E42">
                        <w:rPr>
                          <w:rFonts w:cs="Tahoma"/>
                          <w:color w:val="0B5294"/>
                          <w:spacing w:val="-4"/>
                          <w:sz w:val="24"/>
                          <w:szCs w:val="24"/>
                          <w:rtl/>
                        </w:rPr>
                        <w:t xml:space="preserve"> </w:t>
                      </w:r>
                      <w:r w:rsidRPr="00A20E42">
                        <w:rPr>
                          <w:rFonts w:cs="Tahoma" w:hint="eastAsia"/>
                          <w:color w:val="0B5294"/>
                          <w:spacing w:val="-4"/>
                          <w:sz w:val="24"/>
                          <w:szCs w:val="24"/>
                          <w:rtl/>
                        </w:rPr>
                        <w:t>בתחומים</w:t>
                      </w:r>
                      <w:r w:rsidRPr="00A20E42">
                        <w:rPr>
                          <w:rFonts w:cs="Tahoma"/>
                          <w:color w:val="0B5294"/>
                          <w:spacing w:val="-4"/>
                          <w:sz w:val="24"/>
                          <w:szCs w:val="24"/>
                          <w:rtl/>
                        </w:rPr>
                        <w:t xml:space="preserve"> </w:t>
                      </w:r>
                      <w:r w:rsidRPr="00A20E42">
                        <w:rPr>
                          <w:rFonts w:cs="Tahoma" w:hint="eastAsia"/>
                          <w:color w:val="0B5294"/>
                          <w:spacing w:val="-4"/>
                          <w:sz w:val="24"/>
                          <w:szCs w:val="24"/>
                          <w:rtl/>
                        </w:rPr>
                        <w:t>רבים</w:t>
                      </w:r>
                      <w:r w:rsidRPr="00A20E42">
                        <w:rPr>
                          <w:rFonts w:cs="Tahoma"/>
                          <w:color w:val="0B5294"/>
                          <w:spacing w:val="-4"/>
                          <w:sz w:val="24"/>
                          <w:szCs w:val="24"/>
                          <w:rtl/>
                        </w:rPr>
                        <w:t xml:space="preserve">. </w:t>
                      </w:r>
                      <w:r w:rsidRPr="00A20E42">
                        <w:rPr>
                          <w:rFonts w:cs="Tahoma" w:hint="eastAsia"/>
                          <w:color w:val="0B5294"/>
                          <w:spacing w:val="-4"/>
                          <w:sz w:val="24"/>
                          <w:szCs w:val="24"/>
                          <w:rtl/>
                        </w:rPr>
                        <w:t>הסדרת</w:t>
                      </w:r>
                      <w:r w:rsidRPr="00A20E42">
                        <w:rPr>
                          <w:rFonts w:cs="Tahoma"/>
                          <w:color w:val="0B5294"/>
                          <w:spacing w:val="-4"/>
                          <w:sz w:val="24"/>
                          <w:szCs w:val="24"/>
                          <w:rtl/>
                        </w:rPr>
                        <w:t xml:space="preserve"> </w:t>
                      </w:r>
                      <w:r w:rsidRPr="00A20E42">
                        <w:rPr>
                          <w:rFonts w:cs="Tahoma" w:hint="eastAsia"/>
                          <w:color w:val="0B5294"/>
                          <w:spacing w:val="-4"/>
                          <w:sz w:val="24"/>
                          <w:szCs w:val="24"/>
                          <w:rtl/>
                        </w:rPr>
                        <w:t>פעילותן</w:t>
                      </w:r>
                      <w:r w:rsidRPr="00A20E42">
                        <w:rPr>
                          <w:rFonts w:cs="Tahoma"/>
                          <w:color w:val="0B5294"/>
                          <w:spacing w:val="-4"/>
                          <w:sz w:val="24"/>
                          <w:szCs w:val="24"/>
                          <w:rtl/>
                        </w:rPr>
                        <w:t xml:space="preserve"> </w:t>
                      </w:r>
                      <w:r w:rsidRPr="00A20E42">
                        <w:rPr>
                          <w:rFonts w:cs="Tahoma" w:hint="eastAsia"/>
                          <w:color w:val="0B5294"/>
                          <w:spacing w:val="-4"/>
                          <w:sz w:val="24"/>
                          <w:szCs w:val="24"/>
                          <w:rtl/>
                        </w:rPr>
                        <w:t>ותיאום</w:t>
                      </w:r>
                      <w:r w:rsidRPr="00A20E42">
                        <w:rPr>
                          <w:rFonts w:cs="Tahoma"/>
                          <w:color w:val="0B5294"/>
                          <w:spacing w:val="-4"/>
                          <w:sz w:val="24"/>
                          <w:szCs w:val="24"/>
                          <w:rtl/>
                        </w:rPr>
                        <w:t xml:space="preserve"> </w:t>
                      </w:r>
                      <w:r w:rsidRPr="00A20E42">
                        <w:rPr>
                          <w:rFonts w:cs="Tahoma" w:hint="eastAsia"/>
                          <w:color w:val="0B5294"/>
                          <w:spacing w:val="-4"/>
                          <w:sz w:val="24"/>
                          <w:szCs w:val="24"/>
                          <w:rtl/>
                        </w:rPr>
                        <w:t>ביניהן</w:t>
                      </w:r>
                      <w:r w:rsidRPr="00A20E42">
                        <w:rPr>
                          <w:rFonts w:cs="Tahoma"/>
                          <w:color w:val="0B5294"/>
                          <w:spacing w:val="-4"/>
                          <w:sz w:val="24"/>
                          <w:szCs w:val="24"/>
                          <w:rtl/>
                        </w:rPr>
                        <w:t xml:space="preserve"> </w:t>
                      </w:r>
                      <w:r w:rsidRPr="00A20E42">
                        <w:rPr>
                          <w:rFonts w:cs="Tahoma" w:hint="eastAsia"/>
                          <w:color w:val="0B5294"/>
                          <w:spacing w:val="-4"/>
                          <w:sz w:val="24"/>
                          <w:szCs w:val="24"/>
                          <w:rtl/>
                        </w:rPr>
                        <w:t>עשויים</w:t>
                      </w:r>
                      <w:r w:rsidRPr="00A20E42">
                        <w:rPr>
                          <w:rFonts w:cs="Tahoma"/>
                          <w:color w:val="0B5294"/>
                          <w:spacing w:val="-4"/>
                          <w:sz w:val="24"/>
                          <w:szCs w:val="24"/>
                          <w:rtl/>
                        </w:rPr>
                        <w:t xml:space="preserve"> </w:t>
                      </w:r>
                      <w:r w:rsidRPr="00A20E42">
                        <w:rPr>
                          <w:rFonts w:cs="Tahoma" w:hint="eastAsia"/>
                          <w:color w:val="0B5294"/>
                          <w:spacing w:val="-4"/>
                          <w:sz w:val="24"/>
                          <w:szCs w:val="24"/>
                          <w:rtl/>
                        </w:rPr>
                        <w:t>לשפר</w:t>
                      </w:r>
                      <w:r w:rsidRPr="00A20E42">
                        <w:rPr>
                          <w:rFonts w:cs="Tahoma"/>
                          <w:color w:val="0B5294"/>
                          <w:spacing w:val="-4"/>
                          <w:sz w:val="24"/>
                          <w:szCs w:val="24"/>
                          <w:rtl/>
                        </w:rPr>
                        <w:t xml:space="preserve"> </w:t>
                      </w:r>
                      <w:r w:rsidRPr="00A20E42">
                        <w:rPr>
                          <w:rFonts w:cs="Tahoma" w:hint="eastAsia"/>
                          <w:color w:val="0B5294"/>
                          <w:spacing w:val="-4"/>
                          <w:sz w:val="24"/>
                          <w:szCs w:val="24"/>
                          <w:rtl/>
                        </w:rPr>
                        <w:t>את</w:t>
                      </w:r>
                      <w:r w:rsidRPr="00A20E42">
                        <w:rPr>
                          <w:rFonts w:cs="Tahoma"/>
                          <w:color w:val="0B5294"/>
                          <w:spacing w:val="-4"/>
                          <w:sz w:val="24"/>
                          <w:szCs w:val="24"/>
                          <w:rtl/>
                        </w:rPr>
                        <w:t xml:space="preserve"> </w:t>
                      </w:r>
                      <w:r w:rsidRPr="00A20E42">
                        <w:rPr>
                          <w:rFonts w:cs="Tahoma" w:hint="eastAsia"/>
                          <w:color w:val="0B5294"/>
                          <w:spacing w:val="-4"/>
                          <w:sz w:val="24"/>
                          <w:szCs w:val="24"/>
                          <w:rtl/>
                        </w:rPr>
                        <w:t>תפקודן</w:t>
                      </w:r>
                      <w:r w:rsidRPr="00A20E42">
                        <w:rPr>
                          <w:rFonts w:cs="Tahoma"/>
                          <w:color w:val="0B5294"/>
                          <w:spacing w:val="-4"/>
                          <w:sz w:val="24"/>
                          <w:szCs w:val="24"/>
                          <w:rtl/>
                        </w:rPr>
                        <w:t xml:space="preserve"> </w:t>
                      </w:r>
                      <w:r w:rsidRPr="00A20E42">
                        <w:rPr>
                          <w:rFonts w:cs="Tahoma" w:hint="eastAsia"/>
                          <w:color w:val="0B5294"/>
                          <w:spacing w:val="-4"/>
                          <w:sz w:val="24"/>
                          <w:szCs w:val="24"/>
                          <w:rtl/>
                        </w:rPr>
                        <w:t>בכלל</w:t>
                      </w:r>
                      <w:r w:rsidRPr="00A20E42">
                        <w:rPr>
                          <w:rFonts w:cs="Tahoma"/>
                          <w:color w:val="0B5294"/>
                          <w:spacing w:val="-4"/>
                          <w:sz w:val="24"/>
                          <w:szCs w:val="24"/>
                          <w:rtl/>
                        </w:rPr>
                        <w:t xml:space="preserve">, </w:t>
                      </w:r>
                      <w:r w:rsidRPr="00A20E42">
                        <w:rPr>
                          <w:rFonts w:cs="Tahoma" w:hint="eastAsia"/>
                          <w:color w:val="0B5294"/>
                          <w:spacing w:val="-4"/>
                          <w:sz w:val="24"/>
                          <w:szCs w:val="24"/>
                          <w:rtl/>
                        </w:rPr>
                        <w:t>ואת</w:t>
                      </w:r>
                      <w:r w:rsidRPr="00A20E42">
                        <w:rPr>
                          <w:rFonts w:cs="Tahoma"/>
                          <w:color w:val="0B5294"/>
                          <w:spacing w:val="-4"/>
                          <w:sz w:val="24"/>
                          <w:szCs w:val="24"/>
                          <w:rtl/>
                        </w:rPr>
                        <w:t xml:space="preserve"> </w:t>
                      </w:r>
                      <w:r w:rsidRPr="00A20E42">
                        <w:rPr>
                          <w:rFonts w:cs="Tahoma" w:hint="eastAsia"/>
                          <w:color w:val="0B5294"/>
                          <w:spacing w:val="-4"/>
                          <w:sz w:val="24"/>
                          <w:szCs w:val="24"/>
                          <w:rtl/>
                        </w:rPr>
                        <w:t>ההגנה</w:t>
                      </w:r>
                      <w:r w:rsidRPr="00A20E42">
                        <w:rPr>
                          <w:rFonts w:cs="Tahoma"/>
                          <w:color w:val="0B5294"/>
                          <w:spacing w:val="-4"/>
                          <w:sz w:val="24"/>
                          <w:szCs w:val="24"/>
                          <w:rtl/>
                        </w:rPr>
                        <w:t xml:space="preserve"> </w:t>
                      </w:r>
                      <w:r w:rsidRPr="00A20E42">
                        <w:rPr>
                          <w:rFonts w:cs="Tahoma" w:hint="eastAsia"/>
                          <w:color w:val="0B5294"/>
                          <w:spacing w:val="-4"/>
                          <w:sz w:val="24"/>
                          <w:szCs w:val="24"/>
                          <w:rtl/>
                        </w:rPr>
                        <w:t>על</w:t>
                      </w:r>
                      <w:r w:rsidRPr="00A20E42">
                        <w:rPr>
                          <w:rFonts w:cs="Tahoma"/>
                          <w:color w:val="0B5294"/>
                          <w:spacing w:val="-4"/>
                          <w:sz w:val="24"/>
                          <w:szCs w:val="24"/>
                          <w:rtl/>
                        </w:rPr>
                        <w:t xml:space="preserve"> </w:t>
                      </w:r>
                      <w:r w:rsidRPr="00A20E42">
                        <w:rPr>
                          <w:rFonts w:cs="Tahoma" w:hint="eastAsia"/>
                          <w:color w:val="0B5294"/>
                          <w:spacing w:val="-4"/>
                          <w:sz w:val="24"/>
                          <w:szCs w:val="24"/>
                          <w:rtl/>
                        </w:rPr>
                        <w:t>זכויות</w:t>
                      </w:r>
                      <w:r w:rsidRPr="00A20E42">
                        <w:rPr>
                          <w:rFonts w:cs="Tahoma"/>
                          <w:color w:val="0B5294"/>
                          <w:spacing w:val="-4"/>
                          <w:sz w:val="24"/>
                          <w:szCs w:val="24"/>
                          <w:rtl/>
                        </w:rPr>
                        <w:t xml:space="preserve"> </w:t>
                      </w:r>
                      <w:r w:rsidRPr="00A20E42">
                        <w:rPr>
                          <w:rFonts w:cs="Tahoma" w:hint="eastAsia"/>
                          <w:color w:val="0B5294"/>
                          <w:spacing w:val="-4"/>
                          <w:sz w:val="24"/>
                          <w:szCs w:val="24"/>
                          <w:rtl/>
                        </w:rPr>
                        <w:t>הצרכנים</w:t>
                      </w:r>
                      <w:r w:rsidRPr="00A20E42">
                        <w:rPr>
                          <w:rFonts w:cs="Tahoma"/>
                          <w:color w:val="0B5294"/>
                          <w:spacing w:val="-4"/>
                          <w:sz w:val="24"/>
                          <w:szCs w:val="24"/>
                          <w:rtl/>
                        </w:rPr>
                        <w:t xml:space="preserve"> </w:t>
                      </w:r>
                      <w:r w:rsidRPr="00A20E42">
                        <w:rPr>
                          <w:rFonts w:cs="Tahoma" w:hint="eastAsia"/>
                          <w:color w:val="0B5294"/>
                          <w:spacing w:val="-4"/>
                          <w:sz w:val="24"/>
                          <w:szCs w:val="24"/>
                          <w:rtl/>
                        </w:rPr>
                        <w:t>בפרט</w:t>
                      </w:r>
                    </w:p>
                    <w:p w:rsidR="00A20E42" w:rsidRPr="00373C5D" w:rsidP="00A20E42">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64905"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AF7D0B" w:rsidR="00861C2F">
        <w:rPr>
          <w:rtl/>
        </w:rPr>
        <w:t xml:space="preserve">לדעת משרד מבקר המדינה, </w:t>
      </w:r>
      <w:r w:rsidRPr="00AF7D0B" w:rsidR="00861C2F">
        <w:rPr>
          <w:rFonts w:hint="cs"/>
          <w:rtl/>
        </w:rPr>
        <w:t>על</w:t>
      </w:r>
      <w:r w:rsidRPr="00AF7D0B" w:rsidR="00861C2F">
        <w:rPr>
          <w:rtl/>
        </w:rPr>
        <w:t xml:space="preserve"> משרד האוצר והמועצה </w:t>
      </w:r>
      <w:r w:rsidRPr="00AF7D0B" w:rsidR="00861C2F">
        <w:rPr>
          <w:rFonts w:hint="cs"/>
          <w:rtl/>
        </w:rPr>
        <w:t>לבחון</w:t>
      </w:r>
      <w:r w:rsidRPr="00AF7D0B" w:rsidR="00861C2F">
        <w:rPr>
          <w:rtl/>
        </w:rPr>
        <w:t xml:space="preserve"> </w:t>
      </w:r>
      <w:r w:rsidRPr="00AF7D0B" w:rsidR="00861C2F">
        <w:rPr>
          <w:rFonts w:hint="cs"/>
          <w:rtl/>
        </w:rPr>
        <w:t>דרכים</w:t>
      </w:r>
      <w:r w:rsidRPr="00AF7D0B" w:rsidR="00861C2F">
        <w:rPr>
          <w:rtl/>
        </w:rPr>
        <w:t xml:space="preserve"> </w:t>
      </w:r>
      <w:r w:rsidRPr="00AF7D0B" w:rsidR="00861C2F">
        <w:rPr>
          <w:rFonts w:hint="cs"/>
          <w:rtl/>
        </w:rPr>
        <w:t>למנוע</w:t>
      </w:r>
      <w:r w:rsidRPr="00AF7D0B" w:rsidR="00861C2F">
        <w:rPr>
          <w:rtl/>
        </w:rPr>
        <w:t xml:space="preserve"> </w:t>
      </w:r>
      <w:r w:rsidRPr="00AF7D0B" w:rsidR="00861C2F">
        <w:rPr>
          <w:rFonts w:hint="cs"/>
          <w:rtl/>
        </w:rPr>
        <w:t>את השפעת</w:t>
      </w:r>
      <w:r w:rsidRPr="00AF7D0B" w:rsidR="00861C2F">
        <w:rPr>
          <w:rtl/>
        </w:rPr>
        <w:t xml:space="preserve"> </w:t>
      </w:r>
      <w:r w:rsidRPr="00AF7D0B" w:rsidR="00861C2F">
        <w:rPr>
          <w:rFonts w:hint="cs"/>
          <w:rtl/>
        </w:rPr>
        <w:t>ה</w:t>
      </w:r>
      <w:r w:rsidRPr="00AF7D0B" w:rsidR="00861C2F">
        <w:rPr>
          <w:rtl/>
        </w:rPr>
        <w:t xml:space="preserve">קיצוץ </w:t>
      </w:r>
      <w:r w:rsidRPr="00AF7D0B" w:rsidR="00861C2F">
        <w:rPr>
          <w:rFonts w:hint="cs"/>
          <w:rtl/>
        </w:rPr>
        <w:t>הרוחבי בתקציב המועצה</w:t>
      </w:r>
      <w:r w:rsidRPr="00AF7D0B" w:rsidR="00861C2F">
        <w:rPr>
          <w:rtl/>
        </w:rPr>
        <w:t xml:space="preserve"> </w:t>
      </w:r>
      <w:r w:rsidRPr="00AF7D0B" w:rsidR="00861C2F">
        <w:rPr>
          <w:rFonts w:hint="cs"/>
          <w:rtl/>
        </w:rPr>
        <w:t>על</w:t>
      </w:r>
      <w:r w:rsidRPr="00AF7D0B" w:rsidR="00861C2F">
        <w:rPr>
          <w:rtl/>
        </w:rPr>
        <w:t xml:space="preserve"> </w:t>
      </w:r>
      <w:r w:rsidRPr="00AF7D0B" w:rsidR="00861C2F">
        <w:rPr>
          <w:rFonts w:hint="cs"/>
          <w:rtl/>
        </w:rPr>
        <w:t>חלק</w:t>
      </w:r>
      <w:r w:rsidRPr="00AF7D0B" w:rsidR="00861C2F">
        <w:rPr>
          <w:rtl/>
        </w:rPr>
        <w:t xml:space="preserve"> </w:t>
      </w:r>
      <w:r w:rsidRPr="00AF7D0B" w:rsidR="00861C2F">
        <w:rPr>
          <w:rFonts w:hint="cs"/>
          <w:rtl/>
        </w:rPr>
        <w:t>התקציב</w:t>
      </w:r>
      <w:r w:rsidRPr="00AF7D0B" w:rsidR="00861C2F">
        <w:rPr>
          <w:rtl/>
        </w:rPr>
        <w:t xml:space="preserve"> </w:t>
      </w:r>
      <w:r w:rsidRPr="00AF7D0B" w:rsidR="00861C2F">
        <w:rPr>
          <w:rFonts w:hint="cs"/>
          <w:rtl/>
        </w:rPr>
        <w:t>המיועד</w:t>
      </w:r>
      <w:r w:rsidRPr="00AF7D0B" w:rsidR="00861C2F">
        <w:rPr>
          <w:rtl/>
        </w:rPr>
        <w:t xml:space="preserve"> </w:t>
      </w:r>
      <w:r w:rsidRPr="00AF7D0B" w:rsidR="00861C2F">
        <w:rPr>
          <w:rFonts w:hint="cs"/>
          <w:rtl/>
        </w:rPr>
        <w:t>להוצאות</w:t>
      </w:r>
      <w:r w:rsidRPr="00AF7D0B" w:rsidR="00861C2F">
        <w:rPr>
          <w:rtl/>
        </w:rPr>
        <w:t xml:space="preserve"> </w:t>
      </w:r>
      <w:r w:rsidRPr="00AF7D0B" w:rsidR="00861C2F">
        <w:rPr>
          <w:rFonts w:hint="cs"/>
          <w:rtl/>
        </w:rPr>
        <w:t>כוח</w:t>
      </w:r>
      <w:r w:rsidRPr="00AF7D0B" w:rsidR="00861C2F">
        <w:rPr>
          <w:rtl/>
        </w:rPr>
        <w:t xml:space="preserve"> </w:t>
      </w:r>
      <w:r w:rsidRPr="00AF7D0B" w:rsidR="00861C2F">
        <w:rPr>
          <w:rFonts w:hint="cs"/>
          <w:rtl/>
        </w:rPr>
        <w:t>אדם</w:t>
      </w:r>
      <w:r w:rsidRPr="00AF7D0B" w:rsidR="00861C2F">
        <w:rPr>
          <w:rtl/>
        </w:rPr>
        <w:t>.</w:t>
      </w:r>
    </w:p>
    <w:p w:rsidR="00861C2F" w:rsidP="00A05CC8">
      <w:pPr>
        <w:pStyle w:val="KOT4"/>
        <w:rPr>
          <w:rtl/>
        </w:rPr>
      </w:pPr>
      <w:r w:rsidRPr="00B40809">
        <w:rPr>
          <w:rFonts w:hint="eastAsia"/>
          <w:rtl/>
        </w:rPr>
        <w:t>שיתו</w:t>
      </w:r>
      <w:r w:rsidRPr="0059122B">
        <w:rPr>
          <w:rFonts w:hint="eastAsia"/>
          <w:rtl/>
        </w:rPr>
        <w:t>פי</w:t>
      </w:r>
      <w:r w:rsidRPr="00B40809">
        <w:rPr>
          <w:rtl/>
        </w:rPr>
        <w:t xml:space="preserve"> פעולה</w:t>
      </w:r>
      <w:r w:rsidRPr="00B40809">
        <w:rPr>
          <w:rFonts w:hint="cs"/>
          <w:rtl/>
        </w:rPr>
        <w:t xml:space="preserve"> בין הגופים השונים</w:t>
      </w:r>
    </w:p>
    <w:p w:rsidR="00861C2F" w:rsidRPr="00A05CC8" w:rsidP="00A05CC8">
      <w:pPr>
        <w:pStyle w:val="KOT5"/>
        <w:rPr>
          <w:rStyle w:val="Heading5Char"/>
          <w:rFonts w:ascii="Tahoma" w:hAnsi="Tahoma" w:cs="Tahoma"/>
          <w:color w:val="387026"/>
          <w:sz w:val="26"/>
          <w:szCs w:val="26"/>
          <w:rtl/>
        </w:rPr>
      </w:pPr>
      <w:r w:rsidRPr="00A05CC8">
        <w:rPr>
          <w:rStyle w:val="Heading5Char"/>
          <w:rFonts w:ascii="Tahoma" w:hAnsi="Tahoma" w:cs="Tahoma" w:hint="eastAsia"/>
          <w:color w:val="387026"/>
          <w:sz w:val="26"/>
          <w:szCs w:val="26"/>
          <w:rtl/>
        </w:rPr>
        <w:t>שיתוף</w:t>
      </w:r>
      <w:r w:rsidRPr="00A05CC8">
        <w:rPr>
          <w:rStyle w:val="Heading5Char"/>
          <w:rFonts w:ascii="Tahoma" w:hAnsi="Tahoma" w:cs="Tahoma"/>
          <w:color w:val="387026"/>
          <w:sz w:val="26"/>
          <w:szCs w:val="26"/>
          <w:rtl/>
        </w:rPr>
        <w:t xml:space="preserve"> </w:t>
      </w:r>
      <w:r w:rsidRPr="00A05CC8">
        <w:rPr>
          <w:rStyle w:val="Heading5Char"/>
          <w:rFonts w:ascii="Tahoma" w:hAnsi="Tahoma" w:cs="Tahoma" w:hint="eastAsia"/>
          <w:color w:val="387026"/>
          <w:sz w:val="26"/>
          <w:szCs w:val="26"/>
          <w:rtl/>
        </w:rPr>
        <w:t>הפעולה</w:t>
      </w:r>
      <w:r w:rsidRPr="00A05CC8">
        <w:rPr>
          <w:rStyle w:val="Heading5Char"/>
          <w:rFonts w:ascii="Tahoma" w:hAnsi="Tahoma" w:cs="Tahoma"/>
          <w:color w:val="387026"/>
          <w:sz w:val="26"/>
          <w:szCs w:val="26"/>
          <w:rtl/>
        </w:rPr>
        <w:t xml:space="preserve"> בין </w:t>
      </w:r>
      <w:r w:rsidRPr="00A05CC8">
        <w:rPr>
          <w:rStyle w:val="Heading5Char"/>
          <w:rFonts w:ascii="Tahoma" w:hAnsi="Tahoma" w:cs="Tahoma" w:hint="eastAsia"/>
          <w:color w:val="387026"/>
          <w:sz w:val="26"/>
          <w:szCs w:val="26"/>
          <w:rtl/>
        </w:rPr>
        <w:t>המועצה</w:t>
      </w:r>
      <w:r w:rsidRPr="00A05CC8">
        <w:rPr>
          <w:rStyle w:val="Heading5Char"/>
          <w:rFonts w:ascii="Tahoma" w:hAnsi="Tahoma" w:cs="Tahoma"/>
          <w:color w:val="387026"/>
          <w:sz w:val="26"/>
          <w:szCs w:val="26"/>
          <w:rtl/>
        </w:rPr>
        <w:t xml:space="preserve"> </w:t>
      </w:r>
      <w:r w:rsidRPr="00A05CC8">
        <w:rPr>
          <w:rStyle w:val="Heading5Char"/>
          <w:rFonts w:ascii="Tahoma" w:hAnsi="Tahoma" w:cs="Tahoma" w:hint="eastAsia"/>
          <w:color w:val="387026"/>
          <w:sz w:val="26"/>
          <w:szCs w:val="26"/>
          <w:rtl/>
        </w:rPr>
        <w:t>ל</w:t>
      </w:r>
      <w:r w:rsidRPr="00A05CC8">
        <w:rPr>
          <w:rStyle w:val="Heading5Char"/>
          <w:rFonts w:ascii="Tahoma" w:hAnsi="Tahoma" w:cs="Tahoma"/>
          <w:color w:val="387026"/>
          <w:sz w:val="26"/>
          <w:szCs w:val="26"/>
          <w:rtl/>
        </w:rPr>
        <w:t>רשות לסחר הוגן</w:t>
      </w:r>
    </w:p>
    <w:p w:rsidR="00861C2F" w:rsidRPr="00AF7D0B" w:rsidP="002C04DA">
      <w:pPr>
        <w:spacing w:line="240" w:lineRule="exact"/>
        <w:ind w:right="2268"/>
        <w:jc w:val="both"/>
        <w:rPr>
          <w:rFonts w:ascii="Tahoma" w:hAnsi="Tahoma" w:cs="Tahoma"/>
          <w:sz w:val="17"/>
          <w:szCs w:val="17"/>
          <w:rtl/>
        </w:rPr>
      </w:pPr>
      <w:r w:rsidRPr="00AF7D0B">
        <w:rPr>
          <w:rFonts w:ascii="Tahoma" w:hAnsi="Tahoma" w:cs="Tahoma" w:hint="cs"/>
          <w:sz w:val="17"/>
          <w:szCs w:val="17"/>
          <w:rtl/>
        </w:rPr>
        <w:t>שני הגופים עוסקים בתחום הצרכנות והם חולקים מטבע הדברים נושאים משותפים. מטרת המועצה היא לפעול ל</w:t>
      </w:r>
      <w:r w:rsidRPr="00AF7D0B">
        <w:rPr>
          <w:rFonts w:ascii="Tahoma" w:hAnsi="Tahoma" w:cs="Tahoma"/>
          <w:sz w:val="17"/>
          <w:szCs w:val="17"/>
          <w:rtl/>
        </w:rPr>
        <w:t>הגנת הצרכנים ו</w:t>
      </w:r>
      <w:r w:rsidRPr="00AF7D0B">
        <w:rPr>
          <w:rFonts w:ascii="Tahoma" w:hAnsi="Tahoma" w:cs="Tahoma" w:hint="cs"/>
          <w:sz w:val="17"/>
          <w:szCs w:val="17"/>
          <w:rtl/>
        </w:rPr>
        <w:t>ל</w:t>
      </w:r>
      <w:r w:rsidRPr="00AF7D0B">
        <w:rPr>
          <w:rFonts w:ascii="Tahoma" w:hAnsi="Tahoma" w:cs="Tahoma"/>
          <w:sz w:val="17"/>
          <w:szCs w:val="17"/>
          <w:rtl/>
        </w:rPr>
        <w:t>שמירת זכויותיהם ו</w:t>
      </w:r>
      <w:r w:rsidRPr="00AF7D0B">
        <w:rPr>
          <w:rFonts w:ascii="Tahoma" w:hAnsi="Tahoma" w:cs="Tahoma" w:hint="cs"/>
          <w:sz w:val="17"/>
          <w:szCs w:val="17"/>
          <w:rtl/>
        </w:rPr>
        <w:t xml:space="preserve">כן </w:t>
      </w:r>
      <w:r w:rsidRPr="00AF7D0B">
        <w:rPr>
          <w:rFonts w:ascii="Tahoma" w:hAnsi="Tahoma" w:cs="Tahoma"/>
          <w:sz w:val="17"/>
          <w:szCs w:val="17"/>
          <w:rtl/>
        </w:rPr>
        <w:t>לחינוך לצרכנות נבונה.</w:t>
      </w:r>
      <w:r w:rsidRPr="00AF7D0B">
        <w:rPr>
          <w:rFonts w:ascii="Tahoma" w:hAnsi="Tahoma" w:cs="Tahoma" w:hint="cs"/>
          <w:sz w:val="17"/>
          <w:szCs w:val="17"/>
          <w:rtl/>
        </w:rPr>
        <w:t xml:space="preserve"> הרשות לסחר הוגן היא</w:t>
      </w:r>
      <w:r w:rsidRPr="00AF7D0B">
        <w:rPr>
          <w:rFonts w:ascii="Tahoma" w:hAnsi="Tahoma" w:cs="Tahoma"/>
          <w:sz w:val="17"/>
          <w:szCs w:val="17"/>
          <w:rtl/>
        </w:rPr>
        <w:t xml:space="preserve"> </w:t>
      </w:r>
      <w:r w:rsidRPr="00AF7D0B">
        <w:rPr>
          <w:rFonts w:ascii="Tahoma" w:hAnsi="Tahoma" w:cs="Tahoma" w:hint="cs"/>
          <w:sz w:val="17"/>
          <w:szCs w:val="17"/>
          <w:rtl/>
        </w:rPr>
        <w:t>המאסדר בתחום הצרכנות, והיא מפקחת</w:t>
      </w:r>
      <w:r w:rsidRPr="00AF7D0B">
        <w:rPr>
          <w:rFonts w:ascii="Tahoma" w:hAnsi="Tahoma" w:cs="Tahoma"/>
          <w:sz w:val="17"/>
          <w:szCs w:val="17"/>
          <w:rtl/>
        </w:rPr>
        <w:t xml:space="preserve"> על ב</w:t>
      </w:r>
      <w:r w:rsidRPr="00AF7D0B">
        <w:rPr>
          <w:rFonts w:ascii="Tahoma" w:hAnsi="Tahoma" w:cs="Tahoma" w:hint="cs"/>
          <w:sz w:val="17"/>
          <w:szCs w:val="17"/>
          <w:rtl/>
        </w:rPr>
        <w:t>יצוע</w:t>
      </w:r>
      <w:r w:rsidRPr="00AF7D0B">
        <w:rPr>
          <w:rFonts w:ascii="Tahoma" w:hAnsi="Tahoma" w:cs="Tahoma"/>
          <w:sz w:val="17"/>
          <w:szCs w:val="17"/>
          <w:rtl/>
        </w:rPr>
        <w:t xml:space="preserve"> </w:t>
      </w:r>
      <w:r w:rsidRPr="00AF7D0B">
        <w:rPr>
          <w:rFonts w:ascii="Tahoma" w:hAnsi="Tahoma" w:cs="Tahoma" w:hint="cs"/>
          <w:sz w:val="17"/>
          <w:szCs w:val="17"/>
          <w:rtl/>
        </w:rPr>
        <w:t>הוראות</w:t>
      </w:r>
      <w:r w:rsidRPr="00AF7D0B">
        <w:rPr>
          <w:rFonts w:ascii="Tahoma" w:hAnsi="Tahoma" w:cs="Tahoma"/>
          <w:sz w:val="17"/>
          <w:szCs w:val="17"/>
          <w:rtl/>
        </w:rPr>
        <w:t xml:space="preserve"> </w:t>
      </w:r>
      <w:r w:rsidRPr="00AF7D0B">
        <w:rPr>
          <w:rFonts w:ascii="Tahoma" w:hAnsi="Tahoma" w:cs="Tahoma" w:hint="cs"/>
          <w:sz w:val="17"/>
          <w:szCs w:val="17"/>
          <w:rtl/>
        </w:rPr>
        <w:t>חוק</w:t>
      </w:r>
      <w:r w:rsidRPr="00AF7D0B">
        <w:rPr>
          <w:rFonts w:ascii="Tahoma" w:hAnsi="Tahoma" w:cs="Tahoma"/>
          <w:sz w:val="17"/>
          <w:szCs w:val="17"/>
          <w:rtl/>
        </w:rPr>
        <w:t xml:space="preserve"> </w:t>
      </w:r>
      <w:r w:rsidRPr="00AF7D0B">
        <w:rPr>
          <w:rFonts w:ascii="Tahoma" w:hAnsi="Tahoma" w:cs="Tahoma" w:hint="cs"/>
          <w:sz w:val="17"/>
          <w:szCs w:val="17"/>
          <w:rtl/>
        </w:rPr>
        <w:t>הגנת</w:t>
      </w:r>
      <w:r w:rsidRPr="00AF7D0B">
        <w:rPr>
          <w:rFonts w:ascii="Tahoma" w:hAnsi="Tahoma" w:cs="Tahoma"/>
          <w:sz w:val="17"/>
          <w:szCs w:val="17"/>
          <w:rtl/>
        </w:rPr>
        <w:t xml:space="preserve"> </w:t>
      </w:r>
      <w:r w:rsidRPr="00AF7D0B">
        <w:rPr>
          <w:rFonts w:ascii="Tahoma" w:hAnsi="Tahoma" w:cs="Tahoma" w:hint="cs"/>
          <w:sz w:val="17"/>
          <w:szCs w:val="17"/>
          <w:rtl/>
        </w:rPr>
        <w:t>הצרכן ומטפלת</w:t>
      </w:r>
      <w:r w:rsidRPr="00AF7D0B">
        <w:rPr>
          <w:rFonts w:ascii="Tahoma" w:hAnsi="Tahoma" w:cs="Tahoma"/>
          <w:sz w:val="17"/>
          <w:szCs w:val="17"/>
          <w:rtl/>
        </w:rPr>
        <w:t xml:space="preserve"> בתלונות </w:t>
      </w:r>
      <w:r w:rsidRPr="00AF7D0B">
        <w:rPr>
          <w:rFonts w:ascii="Tahoma" w:hAnsi="Tahoma" w:cs="Tahoma" w:hint="cs"/>
          <w:sz w:val="17"/>
          <w:szCs w:val="17"/>
          <w:rtl/>
        </w:rPr>
        <w:t>על הפרתו</w:t>
      </w:r>
      <w:r w:rsidRPr="00AF7D0B">
        <w:rPr>
          <w:rFonts w:ascii="Tahoma" w:hAnsi="Tahoma" w:cs="Tahoma"/>
          <w:sz w:val="17"/>
          <w:szCs w:val="17"/>
          <w:rtl/>
        </w:rPr>
        <w:t xml:space="preserve"> או </w:t>
      </w:r>
      <w:r w:rsidRPr="00AF7D0B">
        <w:rPr>
          <w:rFonts w:ascii="Tahoma" w:hAnsi="Tahoma" w:cs="Tahoma" w:hint="cs"/>
          <w:sz w:val="17"/>
          <w:szCs w:val="17"/>
          <w:rtl/>
        </w:rPr>
        <w:t>בכל</w:t>
      </w:r>
      <w:r w:rsidRPr="00AF7D0B">
        <w:rPr>
          <w:rFonts w:ascii="Tahoma" w:hAnsi="Tahoma" w:cs="Tahoma"/>
          <w:sz w:val="17"/>
          <w:szCs w:val="17"/>
          <w:rtl/>
        </w:rPr>
        <w:t xml:space="preserve"> פגיעה אחרת בצרכן. </w:t>
      </w:r>
      <w:r w:rsidRPr="00AF7D0B">
        <w:rPr>
          <w:rFonts w:ascii="Tahoma" w:hAnsi="Tahoma" w:cs="Tahoma" w:hint="cs"/>
          <w:sz w:val="17"/>
          <w:szCs w:val="17"/>
          <w:rtl/>
        </w:rPr>
        <w:t>בהתאם ל</w:t>
      </w:r>
      <w:r w:rsidRPr="00AF7D0B">
        <w:rPr>
          <w:rFonts w:ascii="Tahoma" w:hAnsi="Tahoma" w:cs="Tahoma"/>
          <w:sz w:val="17"/>
          <w:szCs w:val="17"/>
          <w:rtl/>
        </w:rPr>
        <w:t xml:space="preserve">המלצות </w:t>
      </w:r>
      <w:r w:rsidRPr="00AF7D0B">
        <w:rPr>
          <w:rFonts w:ascii="Tahoma" w:hAnsi="Tahoma" w:cs="Tahoma" w:hint="cs"/>
          <w:sz w:val="17"/>
          <w:szCs w:val="17"/>
          <w:rtl/>
        </w:rPr>
        <w:t>דוח</w:t>
      </w:r>
      <w:r w:rsidRPr="00AF7D0B">
        <w:rPr>
          <w:rFonts w:ascii="Tahoma" w:hAnsi="Tahoma" w:cs="Tahoma"/>
          <w:sz w:val="17"/>
          <w:szCs w:val="17"/>
          <w:rtl/>
        </w:rPr>
        <w:t xml:space="preserve"> ועדת שטרום</w:t>
      </w:r>
      <w:r w:rsidRPr="00AF7D0B">
        <w:rPr>
          <w:rFonts w:ascii="Tahoma" w:hAnsi="Tahoma" w:cs="Tahoma" w:hint="cs"/>
          <w:sz w:val="17"/>
          <w:szCs w:val="17"/>
          <w:rtl/>
        </w:rPr>
        <w:t>,</w:t>
      </w:r>
      <w:r w:rsidRPr="00AF7D0B">
        <w:rPr>
          <w:rFonts w:ascii="Tahoma" w:hAnsi="Tahoma" w:cs="Tahoma"/>
          <w:sz w:val="17"/>
          <w:szCs w:val="17"/>
          <w:rtl/>
        </w:rPr>
        <w:t xml:space="preserve"> הרשות לסחר הוגן </w:t>
      </w:r>
      <w:r w:rsidRPr="00AF7D0B">
        <w:rPr>
          <w:rFonts w:ascii="Tahoma" w:hAnsi="Tahoma" w:cs="Tahoma" w:hint="cs"/>
          <w:sz w:val="17"/>
          <w:szCs w:val="17"/>
          <w:rtl/>
        </w:rPr>
        <w:t xml:space="preserve">מופקדת גם </w:t>
      </w:r>
      <w:r w:rsidRPr="00AF7D0B">
        <w:rPr>
          <w:rFonts w:ascii="Tahoma" w:hAnsi="Tahoma" w:cs="Tahoma"/>
          <w:sz w:val="17"/>
          <w:szCs w:val="17"/>
          <w:rtl/>
        </w:rPr>
        <w:t xml:space="preserve">על הסברת </w:t>
      </w:r>
      <w:r w:rsidRPr="00AF7D0B">
        <w:rPr>
          <w:rFonts w:ascii="Tahoma" w:hAnsi="Tahoma" w:cs="Tahoma" w:hint="cs"/>
          <w:sz w:val="17"/>
          <w:szCs w:val="17"/>
          <w:rtl/>
        </w:rPr>
        <w:t>תחום</w:t>
      </w:r>
      <w:r w:rsidRPr="00AF7D0B">
        <w:rPr>
          <w:rFonts w:ascii="Tahoma" w:hAnsi="Tahoma" w:cs="Tahoma"/>
          <w:sz w:val="17"/>
          <w:szCs w:val="17"/>
          <w:rtl/>
        </w:rPr>
        <w:t xml:space="preserve"> הגנת הצרכן</w:t>
      </w:r>
      <w:r w:rsidRPr="00AF7D0B">
        <w:rPr>
          <w:rFonts w:ascii="Tahoma" w:hAnsi="Tahoma" w:cs="Tahoma" w:hint="cs"/>
          <w:sz w:val="17"/>
          <w:szCs w:val="17"/>
          <w:rtl/>
        </w:rPr>
        <w:t xml:space="preserve"> כולו.</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פעילויותיהן של המועצה מזה ושל הרשות לסחר הוגן מזה משיקות אלה לאלה אפוא בתחומים רבים: קבלת תלונות וטיפול בהן, ביצוע מחקרים כלכליים בנושאי צרכנות, חינוך והסברה בנושאי צרכנות. הסדרת פעילותן ותיאום ביניהן עשויים לשפר את תפקודן בכלל, ואת ההגנה על זכויות הצרכנים בפרט. שיתוף הפעולה הוסדר בעבר בין הרשות והמועצה בנוהל</w:t>
      </w:r>
      <w:r w:rsidRPr="00AF7D0B">
        <w:rPr>
          <w:rFonts w:ascii="Tahoma" w:hAnsi="Tahoma" w:cs="Tahoma"/>
          <w:sz w:val="17"/>
          <w:szCs w:val="17"/>
          <w:rtl/>
        </w:rPr>
        <w:t xml:space="preserve"> </w:t>
      </w:r>
      <w:r w:rsidRPr="00AF7D0B">
        <w:rPr>
          <w:rFonts w:ascii="Tahoma" w:hAnsi="Tahoma" w:cs="Tahoma" w:hint="cs"/>
          <w:sz w:val="17"/>
          <w:szCs w:val="17"/>
          <w:rtl/>
        </w:rPr>
        <w:t>לעבודה</w:t>
      </w:r>
      <w:r w:rsidRPr="00AF7D0B">
        <w:rPr>
          <w:rFonts w:ascii="Tahoma" w:hAnsi="Tahoma" w:cs="Tahoma"/>
          <w:sz w:val="17"/>
          <w:szCs w:val="17"/>
          <w:rtl/>
        </w:rPr>
        <w:t xml:space="preserve"> </w:t>
      </w:r>
      <w:r w:rsidRPr="00AF7D0B">
        <w:rPr>
          <w:rFonts w:ascii="Tahoma" w:hAnsi="Tahoma" w:cs="Tahoma" w:hint="cs"/>
          <w:sz w:val="17"/>
          <w:szCs w:val="17"/>
          <w:rtl/>
        </w:rPr>
        <w:t>משותפת.</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בבדיקה הועלה כי אף על פי שהנוהל לעבודה משותפת היה קיים בעבר, הוא לא נמצא בידי הרשות לסחר הוגן או המועצה במועד</w:t>
      </w:r>
      <w:r w:rsidRPr="00AF7D0B">
        <w:rPr>
          <w:rFonts w:ascii="Tahoma" w:hAnsi="Tahoma" w:cs="Tahoma"/>
          <w:sz w:val="17"/>
          <w:szCs w:val="17"/>
          <w:rtl/>
        </w:rPr>
        <w:t xml:space="preserve"> </w:t>
      </w:r>
      <w:r w:rsidRPr="00AF7D0B">
        <w:rPr>
          <w:rFonts w:ascii="Tahoma" w:hAnsi="Tahoma" w:cs="Tahoma" w:hint="cs"/>
          <w:sz w:val="17"/>
          <w:szCs w:val="17"/>
          <w:rtl/>
        </w:rPr>
        <w:t>סיום</w:t>
      </w:r>
      <w:r w:rsidRPr="00AF7D0B">
        <w:rPr>
          <w:rFonts w:ascii="Tahoma" w:hAnsi="Tahoma" w:cs="Tahoma"/>
          <w:sz w:val="17"/>
          <w:szCs w:val="17"/>
          <w:rtl/>
        </w:rPr>
        <w:t xml:space="preserve"> </w:t>
      </w:r>
      <w:r w:rsidRPr="00AF7D0B">
        <w:rPr>
          <w:rFonts w:ascii="Tahoma" w:hAnsi="Tahoma" w:cs="Tahoma" w:hint="cs"/>
          <w:sz w:val="17"/>
          <w:szCs w:val="17"/>
          <w:rtl/>
        </w:rPr>
        <w:t xml:space="preserve">הביקורת, הן לא מכירות את תוכנו, והן לא פעלו על פיו. העובדה ששיתוף הפעולה ביניהן אינו מתבצע על פי הנחיות מוגדרות משפיעה לרעה על התיאום ביניהן, על הסדרת פעילותן ועל זכויות הצרכנים, כמפורט להלן: </w:t>
      </w:r>
    </w:p>
    <w:p w:rsidR="00861C2F" w:rsidRPr="00584805" w:rsidP="00A05CC8">
      <w:pPr>
        <w:pStyle w:val="ListParagraph"/>
        <w:numPr>
          <w:ilvl w:val="0"/>
          <w:numId w:val="8"/>
        </w:numPr>
        <w:autoSpaceDE/>
        <w:autoSpaceDN/>
        <w:adjustRightInd/>
        <w:spacing w:line="240" w:lineRule="exact"/>
        <w:ind w:right="2268"/>
        <w:rPr>
          <w:sz w:val="17"/>
          <w:szCs w:val="17"/>
        </w:rPr>
      </w:pPr>
      <w:r w:rsidRPr="00584805">
        <w:rPr>
          <w:rStyle w:val="Heading7Char"/>
          <w:rFonts w:ascii="Tahoma" w:hAnsi="Tahoma" w:cs="Tahoma" w:hint="eastAsia"/>
          <w:sz w:val="17"/>
          <w:szCs w:val="17"/>
          <w:rtl/>
        </w:rPr>
        <w:t>פניות</w:t>
      </w:r>
      <w:r w:rsidRPr="00584805">
        <w:rPr>
          <w:rStyle w:val="Heading7Char"/>
          <w:rFonts w:ascii="Tahoma" w:hAnsi="Tahoma" w:cs="Tahoma"/>
          <w:sz w:val="17"/>
          <w:szCs w:val="17"/>
          <w:rtl/>
        </w:rPr>
        <w:t xml:space="preserve"> הציבור:</w:t>
      </w:r>
      <w:r w:rsidRPr="00584805">
        <w:rPr>
          <w:rStyle w:val="Heading7Char"/>
          <w:rFonts w:ascii="Tahoma" w:hAnsi="Tahoma" w:cs="Tahoma"/>
          <w:bCs w:val="0"/>
          <w:sz w:val="17"/>
          <w:szCs w:val="17"/>
          <w:rtl/>
        </w:rPr>
        <w:t xml:space="preserve"> </w:t>
      </w:r>
      <w:r w:rsidRPr="00584805">
        <w:rPr>
          <w:sz w:val="17"/>
          <w:szCs w:val="17"/>
          <w:rtl/>
        </w:rPr>
        <w:t xml:space="preserve">המועצה </w:t>
      </w:r>
      <w:r w:rsidRPr="00584805">
        <w:rPr>
          <w:rFonts w:hint="cs"/>
          <w:sz w:val="17"/>
          <w:szCs w:val="17"/>
          <w:rtl/>
        </w:rPr>
        <w:t xml:space="preserve">והרשות לסחר הוגן </w:t>
      </w:r>
      <w:r w:rsidRPr="00584805">
        <w:rPr>
          <w:sz w:val="17"/>
          <w:szCs w:val="17"/>
          <w:rtl/>
        </w:rPr>
        <w:t>מקבל</w:t>
      </w:r>
      <w:r w:rsidRPr="00584805">
        <w:rPr>
          <w:rFonts w:hint="cs"/>
          <w:sz w:val="17"/>
          <w:szCs w:val="17"/>
          <w:rtl/>
        </w:rPr>
        <w:t>ו</w:t>
      </w:r>
      <w:r w:rsidRPr="00584805">
        <w:rPr>
          <w:sz w:val="17"/>
          <w:szCs w:val="17"/>
          <w:rtl/>
        </w:rPr>
        <w:t>ת</w:t>
      </w:r>
      <w:r w:rsidRPr="00584805">
        <w:rPr>
          <w:rFonts w:hint="cs"/>
          <w:sz w:val="17"/>
          <w:szCs w:val="17"/>
          <w:rtl/>
        </w:rPr>
        <w:t xml:space="preserve"> פניות</w:t>
      </w:r>
      <w:r w:rsidRPr="00584805">
        <w:rPr>
          <w:sz w:val="17"/>
          <w:szCs w:val="17"/>
          <w:rtl/>
        </w:rPr>
        <w:t xml:space="preserve"> רבות </w:t>
      </w:r>
      <w:r w:rsidRPr="00584805">
        <w:rPr>
          <w:rFonts w:hint="cs"/>
          <w:sz w:val="17"/>
          <w:szCs w:val="17"/>
          <w:rtl/>
        </w:rPr>
        <w:t>מהציבור</w:t>
      </w:r>
      <w:r w:rsidRPr="00584805">
        <w:rPr>
          <w:sz w:val="17"/>
          <w:szCs w:val="17"/>
          <w:rtl/>
        </w:rPr>
        <w:t xml:space="preserve"> </w:t>
      </w:r>
      <w:r w:rsidRPr="00584805">
        <w:rPr>
          <w:rFonts w:hint="cs"/>
          <w:sz w:val="17"/>
          <w:szCs w:val="17"/>
          <w:rtl/>
        </w:rPr>
        <w:t xml:space="preserve">וממפות אותן לצורך מציאת מגמות בשוק הצרכנות. המיפוי חושף לפניהן תופעות כגון </w:t>
      </w:r>
      <w:r w:rsidRPr="00584805">
        <w:rPr>
          <w:sz w:val="17"/>
          <w:szCs w:val="17"/>
          <w:rtl/>
        </w:rPr>
        <w:t xml:space="preserve">הפרות רוחביות של חוק הגנת הצרכן במשק, </w:t>
      </w:r>
      <w:r w:rsidRPr="00584805">
        <w:rPr>
          <w:rFonts w:hint="cs"/>
          <w:sz w:val="17"/>
          <w:szCs w:val="17"/>
          <w:rtl/>
        </w:rPr>
        <w:t xml:space="preserve">הפרות חוק שיטתיות של בתי </w:t>
      </w:r>
      <w:r w:rsidRPr="00584805">
        <w:rPr>
          <w:sz w:val="17"/>
          <w:szCs w:val="17"/>
          <w:rtl/>
        </w:rPr>
        <w:t>עסק</w:t>
      </w:r>
      <w:r w:rsidRPr="00584805">
        <w:rPr>
          <w:rFonts w:hint="cs"/>
          <w:sz w:val="17"/>
          <w:szCs w:val="17"/>
          <w:rtl/>
        </w:rPr>
        <w:t xml:space="preserve"> מסוימים</w:t>
      </w:r>
      <w:r w:rsidRPr="00584805">
        <w:rPr>
          <w:sz w:val="17"/>
          <w:szCs w:val="17"/>
          <w:rtl/>
        </w:rPr>
        <w:t xml:space="preserve"> ומגמות </w:t>
      </w:r>
      <w:r w:rsidRPr="00584805">
        <w:rPr>
          <w:rFonts w:hint="cs"/>
          <w:sz w:val="17"/>
          <w:szCs w:val="17"/>
          <w:rtl/>
        </w:rPr>
        <w:t xml:space="preserve">רווחות </w:t>
      </w:r>
      <w:r w:rsidRPr="00584805">
        <w:rPr>
          <w:sz w:val="17"/>
          <w:szCs w:val="17"/>
          <w:rtl/>
        </w:rPr>
        <w:t xml:space="preserve">בתחום </w:t>
      </w:r>
      <w:r w:rsidRPr="00584805">
        <w:rPr>
          <w:rFonts w:hint="cs"/>
          <w:sz w:val="17"/>
          <w:szCs w:val="17"/>
          <w:rtl/>
        </w:rPr>
        <w:t>הצרכנות</w:t>
      </w:r>
      <w:r w:rsidRPr="00584805">
        <w:rPr>
          <w:sz w:val="17"/>
          <w:szCs w:val="17"/>
          <w:rtl/>
        </w:rPr>
        <w:t xml:space="preserve">. </w:t>
      </w:r>
      <w:r w:rsidRPr="00584805">
        <w:rPr>
          <w:rFonts w:hint="cs"/>
          <w:sz w:val="17"/>
          <w:szCs w:val="17"/>
          <w:rtl/>
        </w:rPr>
        <w:t>העברה של</w:t>
      </w:r>
      <w:r w:rsidRPr="00584805">
        <w:rPr>
          <w:sz w:val="17"/>
          <w:szCs w:val="17"/>
          <w:rtl/>
        </w:rPr>
        <w:t xml:space="preserve"> מידע </w:t>
      </w:r>
      <w:r w:rsidRPr="00584805">
        <w:rPr>
          <w:rFonts w:hint="cs"/>
          <w:sz w:val="17"/>
          <w:szCs w:val="17"/>
          <w:rtl/>
        </w:rPr>
        <w:t>כזה בין ה</w:t>
      </w:r>
      <w:r w:rsidRPr="00584805">
        <w:rPr>
          <w:sz w:val="17"/>
          <w:szCs w:val="17"/>
          <w:rtl/>
        </w:rPr>
        <w:t xml:space="preserve">רשות </w:t>
      </w:r>
      <w:r w:rsidRPr="00584805">
        <w:rPr>
          <w:rFonts w:hint="cs"/>
          <w:sz w:val="17"/>
          <w:szCs w:val="17"/>
          <w:rtl/>
        </w:rPr>
        <w:t>לסחר הוגן ובין המועצה</w:t>
      </w:r>
      <w:r>
        <w:rPr>
          <w:rStyle w:val="FootnoteReference"/>
          <w:sz w:val="17"/>
          <w:szCs w:val="17"/>
          <w:rtl/>
        </w:rPr>
        <w:footnoteReference w:id="90"/>
      </w:r>
      <w:r w:rsidRPr="00584805">
        <w:rPr>
          <w:rFonts w:hint="cs"/>
          <w:sz w:val="17"/>
          <w:szCs w:val="17"/>
          <w:rtl/>
        </w:rPr>
        <w:t xml:space="preserve"> </w:t>
      </w:r>
      <w:r w:rsidRPr="00584805">
        <w:rPr>
          <w:sz w:val="17"/>
          <w:szCs w:val="17"/>
          <w:rtl/>
        </w:rPr>
        <w:t xml:space="preserve">עשויה להועיל </w:t>
      </w:r>
      <w:r w:rsidRPr="00584805">
        <w:rPr>
          <w:rFonts w:hint="cs"/>
          <w:sz w:val="17"/>
          <w:szCs w:val="17"/>
          <w:rtl/>
        </w:rPr>
        <w:t xml:space="preserve">להן מאוד </w:t>
      </w:r>
      <w:r w:rsidRPr="00584805">
        <w:rPr>
          <w:sz w:val="17"/>
          <w:szCs w:val="17"/>
          <w:rtl/>
        </w:rPr>
        <w:t>במיפוי השווקים, ב</w:t>
      </w:r>
      <w:r w:rsidRPr="00584805">
        <w:rPr>
          <w:rFonts w:hint="cs"/>
          <w:sz w:val="17"/>
          <w:szCs w:val="17"/>
          <w:rtl/>
        </w:rPr>
        <w:t>ב</w:t>
      </w:r>
      <w:r w:rsidRPr="00584805">
        <w:rPr>
          <w:sz w:val="17"/>
          <w:szCs w:val="17"/>
          <w:rtl/>
        </w:rPr>
        <w:t>חינת דפוסי ה</w:t>
      </w:r>
      <w:r w:rsidRPr="00584805">
        <w:rPr>
          <w:rFonts w:hint="cs"/>
          <w:sz w:val="17"/>
          <w:szCs w:val="17"/>
          <w:rtl/>
        </w:rPr>
        <w:t>ה</w:t>
      </w:r>
      <w:r w:rsidRPr="00584805">
        <w:rPr>
          <w:sz w:val="17"/>
          <w:szCs w:val="17"/>
          <w:rtl/>
        </w:rPr>
        <w:t xml:space="preserve">תנהגות, </w:t>
      </w:r>
      <w:r w:rsidRPr="00584805">
        <w:rPr>
          <w:rFonts w:hint="cs"/>
          <w:sz w:val="17"/>
          <w:szCs w:val="17"/>
          <w:rtl/>
        </w:rPr>
        <w:t>ב</w:t>
      </w:r>
      <w:r w:rsidRPr="00584805">
        <w:rPr>
          <w:sz w:val="17"/>
          <w:szCs w:val="17"/>
          <w:rtl/>
        </w:rPr>
        <w:t>איתור כשלים ו</w:t>
      </w:r>
      <w:r w:rsidRPr="00584805">
        <w:rPr>
          <w:rFonts w:hint="cs"/>
          <w:sz w:val="17"/>
          <w:szCs w:val="17"/>
          <w:rtl/>
        </w:rPr>
        <w:t>ב</w:t>
      </w:r>
      <w:r w:rsidRPr="00584805">
        <w:rPr>
          <w:sz w:val="17"/>
          <w:szCs w:val="17"/>
          <w:rtl/>
        </w:rPr>
        <w:t xml:space="preserve">ביצוע ניתוחי עומק של </w:t>
      </w:r>
      <w:r w:rsidRPr="00584805">
        <w:rPr>
          <w:rFonts w:hint="cs"/>
          <w:sz w:val="17"/>
          <w:szCs w:val="17"/>
          <w:rtl/>
        </w:rPr>
        <w:t>המצב</w:t>
      </w:r>
      <w:r w:rsidRPr="00584805">
        <w:rPr>
          <w:sz w:val="17"/>
          <w:szCs w:val="17"/>
          <w:rtl/>
        </w:rPr>
        <w:t xml:space="preserve"> בתחומים שונים</w:t>
      </w:r>
      <w:r w:rsidRPr="00584805">
        <w:rPr>
          <w:rFonts w:hint="cs"/>
          <w:sz w:val="17"/>
          <w:szCs w:val="17"/>
          <w:rtl/>
        </w:rPr>
        <w:t>, וכן בביצוע</w:t>
      </w:r>
      <w:r w:rsidRPr="00584805">
        <w:rPr>
          <w:sz w:val="17"/>
          <w:szCs w:val="17"/>
          <w:rtl/>
        </w:rPr>
        <w:t xml:space="preserve"> פעילו</w:t>
      </w:r>
      <w:r w:rsidRPr="00584805">
        <w:rPr>
          <w:rFonts w:hint="cs"/>
          <w:sz w:val="17"/>
          <w:szCs w:val="17"/>
          <w:rtl/>
        </w:rPr>
        <w:t>יו</w:t>
      </w:r>
      <w:r w:rsidRPr="00584805">
        <w:rPr>
          <w:sz w:val="17"/>
          <w:szCs w:val="17"/>
          <w:rtl/>
        </w:rPr>
        <w:t>ת אכיפה במידת הצורך.</w:t>
      </w:r>
      <w:r w:rsidRPr="00584805">
        <w:rPr>
          <w:rFonts w:hint="cs"/>
          <w:sz w:val="17"/>
          <w:szCs w:val="17"/>
          <w:rtl/>
        </w:rPr>
        <w:t xml:space="preserve"> </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הרשות</w:t>
      </w:r>
      <w:r w:rsidRPr="00AF7D0B">
        <w:rPr>
          <w:rFonts w:ascii="Tahoma" w:hAnsi="Tahoma" w:cs="Tahoma"/>
          <w:sz w:val="17"/>
          <w:szCs w:val="17"/>
          <w:rtl/>
        </w:rPr>
        <w:t xml:space="preserve"> לסחר הוגן </w:t>
      </w:r>
      <w:r w:rsidRPr="00AF7D0B">
        <w:rPr>
          <w:rFonts w:ascii="Tahoma" w:hAnsi="Tahoma" w:cs="Tahoma" w:hint="cs"/>
          <w:sz w:val="17"/>
          <w:szCs w:val="17"/>
          <w:rtl/>
        </w:rPr>
        <w:t>אינה</w:t>
      </w:r>
      <w:r w:rsidRPr="00AF7D0B">
        <w:rPr>
          <w:rFonts w:ascii="Tahoma" w:hAnsi="Tahoma" w:cs="Tahoma"/>
          <w:sz w:val="17"/>
          <w:szCs w:val="17"/>
          <w:rtl/>
        </w:rPr>
        <w:t xml:space="preserve"> </w:t>
      </w:r>
      <w:r w:rsidRPr="00AF7D0B">
        <w:rPr>
          <w:rFonts w:ascii="Tahoma" w:hAnsi="Tahoma" w:cs="Tahoma" w:hint="cs"/>
          <w:sz w:val="17"/>
          <w:szCs w:val="17"/>
          <w:rtl/>
        </w:rPr>
        <w:t>מעבירה</w:t>
      </w:r>
      <w:r w:rsidRPr="00AF7D0B">
        <w:rPr>
          <w:rFonts w:ascii="Tahoma" w:hAnsi="Tahoma" w:cs="Tahoma"/>
          <w:sz w:val="17"/>
          <w:szCs w:val="17"/>
          <w:rtl/>
        </w:rPr>
        <w:t xml:space="preserve"> למועצה אלפי </w:t>
      </w:r>
      <w:r w:rsidRPr="00AF7D0B">
        <w:rPr>
          <w:rFonts w:ascii="Tahoma" w:hAnsi="Tahoma" w:cs="Tahoma" w:hint="cs"/>
          <w:sz w:val="17"/>
          <w:szCs w:val="17"/>
          <w:rtl/>
        </w:rPr>
        <w:t>פניות</w:t>
      </w:r>
      <w:r w:rsidRPr="00AF7D0B">
        <w:rPr>
          <w:rFonts w:ascii="Tahoma" w:hAnsi="Tahoma" w:cs="Tahoma"/>
          <w:sz w:val="17"/>
          <w:szCs w:val="17"/>
          <w:rtl/>
        </w:rPr>
        <w:t xml:space="preserve"> </w:t>
      </w:r>
      <w:r w:rsidRPr="00AF7D0B">
        <w:rPr>
          <w:rFonts w:ascii="Tahoma" w:hAnsi="Tahoma" w:cs="Tahoma" w:hint="cs"/>
          <w:sz w:val="17"/>
          <w:szCs w:val="17"/>
          <w:rtl/>
        </w:rPr>
        <w:t>שאינן נוגעות לעבירה פלילית</w:t>
      </w:r>
      <w:r w:rsidRPr="00AF7D0B">
        <w:rPr>
          <w:rFonts w:ascii="Tahoma" w:hAnsi="Tahoma" w:cs="Tahoma"/>
          <w:sz w:val="17"/>
          <w:szCs w:val="17"/>
          <w:rtl/>
        </w:rPr>
        <w:t xml:space="preserve">, </w:t>
      </w:r>
      <w:r w:rsidRPr="00AF7D0B">
        <w:rPr>
          <w:rFonts w:ascii="Tahoma" w:hAnsi="Tahoma" w:cs="Tahoma" w:hint="cs"/>
          <w:sz w:val="17"/>
          <w:szCs w:val="17"/>
          <w:rtl/>
        </w:rPr>
        <w:t>ושאינן בתחום</w:t>
      </w:r>
      <w:r w:rsidRPr="00AF7D0B">
        <w:rPr>
          <w:rFonts w:ascii="Tahoma" w:hAnsi="Tahoma" w:cs="Tahoma"/>
          <w:sz w:val="17"/>
          <w:szCs w:val="17"/>
          <w:rtl/>
        </w:rPr>
        <w:t xml:space="preserve"> </w:t>
      </w:r>
      <w:r w:rsidRPr="00AF7D0B">
        <w:rPr>
          <w:rFonts w:ascii="Tahoma" w:hAnsi="Tahoma" w:cs="Tahoma" w:hint="cs"/>
          <w:sz w:val="17"/>
          <w:szCs w:val="17"/>
          <w:rtl/>
        </w:rPr>
        <w:t>סמכותה</w:t>
      </w:r>
      <w:r w:rsidRPr="00AF7D0B">
        <w:rPr>
          <w:rFonts w:ascii="Tahoma" w:hAnsi="Tahoma" w:cs="Tahoma"/>
          <w:sz w:val="17"/>
          <w:szCs w:val="17"/>
          <w:rtl/>
        </w:rPr>
        <w:t xml:space="preserve">, </w:t>
      </w:r>
      <w:r w:rsidRPr="00AF7D0B">
        <w:rPr>
          <w:rFonts w:ascii="Tahoma" w:hAnsi="Tahoma" w:cs="Tahoma" w:hint="cs"/>
          <w:sz w:val="17"/>
          <w:szCs w:val="17"/>
          <w:rtl/>
        </w:rPr>
        <w:t>אלא מציעה</w:t>
      </w:r>
      <w:r w:rsidRPr="00AF7D0B">
        <w:rPr>
          <w:rFonts w:ascii="Tahoma" w:hAnsi="Tahoma" w:cs="Tahoma"/>
          <w:sz w:val="17"/>
          <w:szCs w:val="17"/>
          <w:rtl/>
        </w:rPr>
        <w:t xml:space="preserve"> ל</w:t>
      </w:r>
      <w:r w:rsidRPr="00AF7D0B">
        <w:rPr>
          <w:rFonts w:ascii="Tahoma" w:hAnsi="Tahoma" w:cs="Tahoma" w:hint="cs"/>
          <w:sz w:val="17"/>
          <w:szCs w:val="17"/>
          <w:rtl/>
        </w:rPr>
        <w:t>פונים</w:t>
      </w:r>
      <w:r w:rsidRPr="00AF7D0B">
        <w:rPr>
          <w:rFonts w:ascii="Tahoma" w:hAnsi="Tahoma" w:cs="Tahoma"/>
          <w:sz w:val="17"/>
          <w:szCs w:val="17"/>
          <w:rtl/>
        </w:rPr>
        <w:t xml:space="preserve"> </w:t>
      </w:r>
      <w:r w:rsidRPr="00AF7D0B">
        <w:rPr>
          <w:rFonts w:ascii="Tahoma" w:hAnsi="Tahoma" w:cs="Tahoma" w:hint="cs"/>
          <w:sz w:val="17"/>
          <w:szCs w:val="17"/>
          <w:rtl/>
        </w:rPr>
        <w:t>לפנות</w:t>
      </w:r>
      <w:r w:rsidRPr="00AF7D0B">
        <w:rPr>
          <w:rFonts w:ascii="Tahoma" w:hAnsi="Tahoma" w:cs="Tahoma"/>
          <w:sz w:val="17"/>
          <w:szCs w:val="17"/>
          <w:rtl/>
        </w:rPr>
        <w:t xml:space="preserve"> </w:t>
      </w:r>
      <w:r w:rsidRPr="00AF7D0B">
        <w:rPr>
          <w:rFonts w:ascii="Tahoma" w:hAnsi="Tahoma" w:cs="Tahoma" w:hint="cs"/>
          <w:sz w:val="17"/>
          <w:szCs w:val="17"/>
          <w:rtl/>
        </w:rPr>
        <w:t>עצמאית</w:t>
      </w:r>
      <w:r w:rsidRPr="00AF7D0B">
        <w:rPr>
          <w:rFonts w:ascii="Tahoma" w:hAnsi="Tahoma" w:cs="Tahoma"/>
          <w:sz w:val="17"/>
          <w:szCs w:val="17"/>
          <w:rtl/>
        </w:rPr>
        <w:t xml:space="preserve"> </w:t>
      </w:r>
      <w:r w:rsidRPr="00AF7D0B">
        <w:rPr>
          <w:rFonts w:ascii="Tahoma" w:hAnsi="Tahoma" w:cs="Tahoma" w:hint="cs"/>
          <w:sz w:val="17"/>
          <w:szCs w:val="17"/>
          <w:rtl/>
        </w:rPr>
        <w:t>למועצה</w:t>
      </w:r>
      <w:r w:rsidRPr="00AF7D0B">
        <w:rPr>
          <w:rFonts w:ascii="Tahoma" w:hAnsi="Tahoma" w:cs="Tahoma"/>
          <w:sz w:val="17"/>
          <w:szCs w:val="17"/>
          <w:rtl/>
        </w:rPr>
        <w:t xml:space="preserve"> להמשך </w:t>
      </w:r>
      <w:r w:rsidRPr="00AF7D0B">
        <w:rPr>
          <w:rFonts w:ascii="Tahoma" w:hAnsi="Tahoma" w:cs="Tahoma" w:hint="cs"/>
          <w:sz w:val="17"/>
          <w:szCs w:val="17"/>
          <w:rtl/>
        </w:rPr>
        <w:t>הטיפול</w:t>
      </w:r>
      <w:r w:rsidRPr="00AF7D0B">
        <w:rPr>
          <w:rFonts w:ascii="Tahoma" w:hAnsi="Tahoma" w:cs="Tahoma"/>
          <w:sz w:val="17"/>
          <w:szCs w:val="17"/>
          <w:rtl/>
        </w:rPr>
        <w:t xml:space="preserve">. </w:t>
      </w:r>
      <w:r w:rsidRPr="00AF7D0B">
        <w:rPr>
          <w:rFonts w:ascii="Tahoma" w:hAnsi="Tahoma" w:cs="Tahoma" w:hint="cs"/>
          <w:sz w:val="17"/>
          <w:szCs w:val="17"/>
          <w:rtl/>
        </w:rPr>
        <w:t>הדבר מסרבל את הטיפול אותו מבקשים לקבל הפונים לרשות לסחר הוגן. הרשות הסבירה למשרד מבקר המדינה שהיא אינה מעבירה פניות למועצה בהתאם להנחיה של משרד המשפטים</w:t>
      </w:r>
      <w:r>
        <w:rPr>
          <w:rStyle w:val="FootnoteReference"/>
          <w:rFonts w:ascii="Tahoma" w:hAnsi="Tahoma" w:cs="Tahoma"/>
          <w:sz w:val="17"/>
          <w:szCs w:val="17"/>
          <w:rtl/>
        </w:rPr>
        <w:footnoteReference w:id="91"/>
      </w:r>
      <w:r w:rsidRPr="00AF7D0B">
        <w:rPr>
          <w:rFonts w:ascii="Tahoma" w:hAnsi="Tahoma" w:cs="Tahoma" w:hint="cs"/>
          <w:sz w:val="17"/>
          <w:szCs w:val="17"/>
          <w:rtl/>
        </w:rPr>
        <w:t>.</w:t>
      </w:r>
      <w:r w:rsidRPr="00AF7D0B">
        <w:rPr>
          <w:rFonts w:ascii="Tahoma" w:hAnsi="Tahoma" w:cs="Tahoma"/>
          <w:sz w:val="17"/>
          <w:szCs w:val="17"/>
          <w:rtl/>
        </w:rPr>
        <w:t xml:space="preserve"> </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משרד מבקר המדינה מעיר לרשות לסחר הוגן, כי בהתאם להנחיה של משרד המשפטים, אם הסיבה לאי-העברת המידע בין הגופים היא שמירת חסיון הפונה, אפשר לפתור זאת באמצעות הוספת הסכמה מאת הפונה להעברת</w:t>
      </w:r>
      <w:r w:rsidRPr="00AF7D0B">
        <w:rPr>
          <w:rFonts w:ascii="Tahoma" w:hAnsi="Tahoma" w:cs="Tahoma"/>
          <w:sz w:val="17"/>
          <w:szCs w:val="17"/>
          <w:rtl/>
        </w:rPr>
        <w:t xml:space="preserve"> המידע בין הגופים הללו</w:t>
      </w:r>
      <w:r w:rsidRPr="00AF7D0B">
        <w:rPr>
          <w:rFonts w:ascii="Tahoma" w:hAnsi="Tahoma" w:cs="Tahoma" w:hint="cs"/>
          <w:sz w:val="17"/>
          <w:szCs w:val="17"/>
          <w:rtl/>
        </w:rPr>
        <w:t>.</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נמצא כי בעבר העבירה המועצה לרשות לסחר הוגן פניות אחדות בלבד שתוארו בהן עבירות לכאורה על החוק. פניות אלה היו חלק קטן מאוד מכלל הפניות שהגיעו למועצה. היעדר מידע על שאר הפניות הקשה על הרשות למפות את</w:t>
      </w:r>
      <w:r w:rsidRPr="00AF7D0B">
        <w:rPr>
          <w:rFonts w:ascii="Tahoma" w:hAnsi="Tahoma" w:cs="Tahoma"/>
          <w:sz w:val="17"/>
          <w:szCs w:val="17"/>
          <w:rtl/>
        </w:rPr>
        <w:t xml:space="preserve"> השווקים</w:t>
      </w:r>
      <w:r w:rsidRPr="00AF7D0B">
        <w:rPr>
          <w:rFonts w:ascii="Tahoma" w:hAnsi="Tahoma" w:cs="Tahoma" w:hint="cs"/>
          <w:sz w:val="17"/>
          <w:szCs w:val="17"/>
          <w:rtl/>
        </w:rPr>
        <w:t xml:space="preserve"> בצורה יעילה ומדויקת. רק בנובמבר 2015 העבירה המועצה לרשות לסחר הוגן לראשונה קבצים עם פרטים על כל פניות הצרכנים שהתקבלו אצלה בפרק הזמן מינואר 2014 עד אוקטובר 2015. העברת המידע נעשתה לאחר פגישות שהתקיימו בין שני הגופים לבחינת דרכי שיתוף הפעולה. </w:t>
      </w:r>
    </w:p>
    <w:p w:rsidR="00861C2F" w:rsidRPr="00584805" w:rsidP="009A1522">
      <w:pPr>
        <w:pStyle w:val="ListParagraph"/>
        <w:numPr>
          <w:ilvl w:val="0"/>
          <w:numId w:val="8"/>
        </w:numPr>
        <w:autoSpaceDE/>
        <w:autoSpaceDN/>
        <w:adjustRightInd/>
        <w:spacing w:line="240" w:lineRule="exact"/>
        <w:ind w:right="2268"/>
        <w:rPr>
          <w:sz w:val="17"/>
          <w:szCs w:val="17"/>
          <w:rtl/>
        </w:rPr>
      </w:pPr>
      <w:r w:rsidRPr="00584805">
        <w:rPr>
          <w:rStyle w:val="Heading7Char"/>
          <w:rFonts w:ascii="Tahoma" w:hAnsi="Tahoma" w:cs="Tahoma" w:hint="cs"/>
          <w:sz w:val="17"/>
          <w:szCs w:val="17"/>
          <w:rtl/>
        </w:rPr>
        <w:t>חינוך והסברה:</w:t>
      </w:r>
      <w:r w:rsidRPr="00584805">
        <w:rPr>
          <w:rFonts w:hint="cs"/>
          <w:sz w:val="17"/>
          <w:szCs w:val="17"/>
          <w:rtl/>
        </w:rPr>
        <w:t xml:space="preserve"> בהמלצות </w:t>
      </w:r>
      <w:r w:rsidRPr="00584805">
        <w:rPr>
          <w:sz w:val="17"/>
          <w:szCs w:val="17"/>
          <w:rtl/>
        </w:rPr>
        <w:t xml:space="preserve">ועדת שטרום נכתב כי הרשות לסחר הוגן </w:t>
      </w:r>
      <w:r w:rsidRPr="00584805">
        <w:rPr>
          <w:rFonts w:hint="cs"/>
          <w:sz w:val="17"/>
          <w:szCs w:val="17"/>
          <w:rtl/>
        </w:rPr>
        <w:t>"</w:t>
      </w:r>
      <w:r w:rsidRPr="00584805">
        <w:rPr>
          <w:sz w:val="17"/>
          <w:szCs w:val="17"/>
          <w:rtl/>
        </w:rPr>
        <w:t>תופקד על הסברת נושא הגנת הצרכן והנעת והעצמת הצרכנים.</w:t>
      </w:r>
      <w:r w:rsidRPr="00584805">
        <w:rPr>
          <w:rFonts w:hint="cs"/>
          <w:sz w:val="17"/>
          <w:szCs w:val="17"/>
          <w:rtl/>
        </w:rPr>
        <w:t>..</w:t>
      </w:r>
      <w:r w:rsidRPr="00584805">
        <w:rPr>
          <w:sz w:val="17"/>
          <w:szCs w:val="17"/>
          <w:rtl/>
        </w:rPr>
        <w:t xml:space="preserve"> טיפול זה של </w:t>
      </w:r>
      <w:r w:rsidRPr="00584805">
        <w:rPr>
          <w:rFonts w:hint="cs"/>
          <w:sz w:val="17"/>
          <w:szCs w:val="17"/>
          <w:rtl/>
        </w:rPr>
        <w:t xml:space="preserve">הרשות </w:t>
      </w:r>
      <w:r w:rsidRPr="00584805">
        <w:rPr>
          <w:sz w:val="17"/>
          <w:szCs w:val="17"/>
          <w:rtl/>
        </w:rPr>
        <w:t>ייעשה הן בדרך של הסברה והופעה בפני מוסדות מקבלי החלטות והן בדרך של ציודם של צרכנים במידע הדרוש להם למימוש זכויותיהם.</w:t>
      </w:r>
      <w:r w:rsidRPr="00584805">
        <w:rPr>
          <w:rFonts w:hint="cs"/>
          <w:sz w:val="17"/>
          <w:szCs w:val="17"/>
          <w:rtl/>
        </w:rPr>
        <w:t>..</w:t>
      </w:r>
      <w:r w:rsidRPr="00584805">
        <w:rPr>
          <w:sz w:val="17"/>
          <w:szCs w:val="17"/>
          <w:rtl/>
        </w:rPr>
        <w:t xml:space="preserve"> מומלץ כי הטיפול ייעשה בתיאום רב ככל הניתן עם ארגוני צרכנים הפועלים שלא למטרות רווח</w:t>
      </w:r>
      <w:r w:rsidRPr="00584805">
        <w:rPr>
          <w:rFonts w:hint="cs"/>
          <w:sz w:val="17"/>
          <w:szCs w:val="17"/>
          <w:rtl/>
        </w:rPr>
        <w:t>...</w:t>
      </w:r>
      <w:r w:rsidRPr="00584805">
        <w:rPr>
          <w:sz w:val="17"/>
          <w:szCs w:val="17"/>
          <w:rtl/>
        </w:rPr>
        <w:t xml:space="preserve"> כמו המועצה לצרכנות</w:t>
      </w:r>
      <w:r w:rsidRPr="00584805">
        <w:rPr>
          <w:rFonts w:hint="cs"/>
          <w:sz w:val="17"/>
          <w:szCs w:val="17"/>
          <w:rtl/>
        </w:rPr>
        <w:t>"</w:t>
      </w:r>
      <w:r w:rsidRPr="00584805">
        <w:rPr>
          <w:sz w:val="17"/>
          <w:szCs w:val="17"/>
          <w:rtl/>
        </w:rPr>
        <w:t>.</w:t>
      </w:r>
      <w:r w:rsidRPr="00584805">
        <w:rPr>
          <w:rFonts w:hint="cs"/>
          <w:sz w:val="17"/>
          <w:szCs w:val="17"/>
          <w:rtl/>
        </w:rPr>
        <w:t xml:space="preserve"> במדינות מערביות רבות בעולם רשויות להגנת הצרכן משתמשות ב</w:t>
      </w:r>
      <w:r w:rsidRPr="00584805">
        <w:rPr>
          <w:sz w:val="17"/>
          <w:szCs w:val="17"/>
          <w:rtl/>
        </w:rPr>
        <w:t>חינוך ו</w:t>
      </w:r>
      <w:r w:rsidRPr="00584805">
        <w:rPr>
          <w:rFonts w:hint="cs"/>
          <w:sz w:val="17"/>
          <w:szCs w:val="17"/>
          <w:rtl/>
        </w:rPr>
        <w:t>בה</w:t>
      </w:r>
      <w:r w:rsidRPr="00584805">
        <w:rPr>
          <w:sz w:val="17"/>
          <w:szCs w:val="17"/>
          <w:rtl/>
        </w:rPr>
        <w:t xml:space="preserve">עצמת </w:t>
      </w:r>
      <w:r w:rsidRPr="00584805">
        <w:rPr>
          <w:rFonts w:hint="cs"/>
          <w:sz w:val="17"/>
          <w:szCs w:val="17"/>
          <w:rtl/>
        </w:rPr>
        <w:t>ה</w:t>
      </w:r>
      <w:r w:rsidRPr="00584805">
        <w:rPr>
          <w:sz w:val="17"/>
          <w:szCs w:val="17"/>
          <w:rtl/>
        </w:rPr>
        <w:t>צרכנים ככלי מדיניות</w:t>
      </w:r>
      <w:r>
        <w:rPr>
          <w:rStyle w:val="FootnoteReference"/>
          <w:sz w:val="17"/>
          <w:szCs w:val="17"/>
          <w:rtl/>
        </w:rPr>
        <w:footnoteReference w:id="92"/>
      </w:r>
      <w:r w:rsidRPr="00584805">
        <w:rPr>
          <w:rFonts w:hint="cs"/>
          <w:sz w:val="17"/>
          <w:szCs w:val="17"/>
          <w:rtl/>
        </w:rPr>
        <w:t>. נוסף על כך</w:t>
      </w:r>
      <w:r w:rsidRPr="00584805">
        <w:rPr>
          <w:sz w:val="17"/>
          <w:szCs w:val="17"/>
          <w:rtl/>
        </w:rPr>
        <w:t xml:space="preserve"> אחד מיעדי הרשות לסחר הוגן הוא הסברה, הדרכה והעלאת </w:t>
      </w:r>
      <w:r w:rsidRPr="00584805">
        <w:rPr>
          <w:rFonts w:hint="cs"/>
          <w:sz w:val="17"/>
          <w:szCs w:val="17"/>
          <w:rtl/>
        </w:rPr>
        <w:t>ה</w:t>
      </w:r>
      <w:r w:rsidRPr="00584805">
        <w:rPr>
          <w:sz w:val="17"/>
          <w:szCs w:val="17"/>
          <w:rtl/>
        </w:rPr>
        <w:t>מודעות של הצרכן והעוסק.</w:t>
      </w:r>
      <w:r w:rsidRPr="00584805">
        <w:rPr>
          <w:rFonts w:hint="cs"/>
          <w:sz w:val="17"/>
          <w:szCs w:val="17"/>
          <w:rtl/>
        </w:rPr>
        <w:t xml:space="preserve"> לצד זאת</w:t>
      </w:r>
      <w:r w:rsidRPr="00584805">
        <w:rPr>
          <w:sz w:val="17"/>
          <w:szCs w:val="17"/>
          <w:rtl/>
        </w:rPr>
        <w:t>,</w:t>
      </w:r>
      <w:r w:rsidRPr="00584805">
        <w:rPr>
          <w:rFonts w:hint="cs"/>
          <w:sz w:val="17"/>
          <w:szCs w:val="17"/>
          <w:rtl/>
        </w:rPr>
        <w:t xml:space="preserve"> חוק המועצה קובע כי אחד מ</w:t>
      </w:r>
      <w:r w:rsidRPr="00584805">
        <w:rPr>
          <w:sz w:val="17"/>
          <w:szCs w:val="17"/>
          <w:rtl/>
        </w:rPr>
        <w:t>תפקידי</w:t>
      </w:r>
      <w:r w:rsidRPr="00584805">
        <w:rPr>
          <w:rFonts w:hint="cs"/>
          <w:sz w:val="17"/>
          <w:szCs w:val="17"/>
          <w:rtl/>
        </w:rPr>
        <w:t xml:space="preserve"> המועצה </w:t>
      </w:r>
      <w:r w:rsidRPr="00584805">
        <w:rPr>
          <w:sz w:val="17"/>
          <w:szCs w:val="17"/>
          <w:rtl/>
        </w:rPr>
        <w:t>ה</w:t>
      </w:r>
      <w:r w:rsidRPr="00584805">
        <w:rPr>
          <w:rFonts w:hint="cs"/>
          <w:sz w:val="17"/>
          <w:szCs w:val="17"/>
          <w:rtl/>
        </w:rPr>
        <w:t xml:space="preserve">וא </w:t>
      </w:r>
      <w:r w:rsidRPr="00584805">
        <w:rPr>
          <w:sz w:val="17"/>
          <w:szCs w:val="17"/>
          <w:rtl/>
        </w:rPr>
        <w:t xml:space="preserve">קידום </w:t>
      </w:r>
      <w:r w:rsidRPr="00584805">
        <w:rPr>
          <w:rFonts w:hint="cs"/>
          <w:sz w:val="17"/>
          <w:szCs w:val="17"/>
          <w:rtl/>
        </w:rPr>
        <w:t>ה</w:t>
      </w:r>
      <w:r w:rsidRPr="00584805">
        <w:rPr>
          <w:sz w:val="17"/>
          <w:szCs w:val="17"/>
          <w:rtl/>
        </w:rPr>
        <w:t>חינוך ו</w:t>
      </w:r>
      <w:r w:rsidRPr="00584805">
        <w:rPr>
          <w:rFonts w:hint="cs"/>
          <w:sz w:val="17"/>
          <w:szCs w:val="17"/>
          <w:rtl/>
        </w:rPr>
        <w:t xml:space="preserve">הפעלת </w:t>
      </w:r>
      <w:r w:rsidRPr="00584805">
        <w:rPr>
          <w:sz w:val="17"/>
          <w:szCs w:val="17"/>
          <w:rtl/>
        </w:rPr>
        <w:t>הסברה למודעות צרכנית</w:t>
      </w:r>
      <w:r w:rsidRPr="00584805">
        <w:rPr>
          <w:rFonts w:hint="cs"/>
          <w:sz w:val="17"/>
          <w:szCs w:val="17"/>
          <w:rtl/>
        </w:rPr>
        <w:t>.</w:t>
      </w:r>
    </w:p>
    <w:p w:rsidR="00861C2F" w:rsidRPr="00AF7D0B" w:rsidP="00A05CC8">
      <w:pPr>
        <w:spacing w:line="240" w:lineRule="exact"/>
        <w:ind w:left="340" w:right="2268"/>
        <w:jc w:val="both"/>
        <w:rPr>
          <w:rFonts w:ascii="Tahoma" w:hAnsi="Tahoma" w:cs="Tahoma"/>
          <w:sz w:val="17"/>
          <w:szCs w:val="17"/>
          <w:rtl/>
        </w:rPr>
      </w:pPr>
      <w:r w:rsidRPr="00AF7D0B">
        <w:rPr>
          <w:rFonts w:ascii="Tahoma" w:hAnsi="Tahoma" w:cs="Tahoma" w:hint="cs"/>
          <w:sz w:val="17"/>
          <w:szCs w:val="17"/>
          <w:rtl/>
        </w:rPr>
        <w:t>אם כן לפי הוראות חוק הגנת הצרכן ובהתאם לדוח ועדת שטרום וליעדי הרשות לסחר הוגן וכן לפי חוק המועצה ויעדיה של המועצה יוצא ששתיהן פועלות במקביל בתחום החינוך וההסברה. למועצה יש כאמור מחלקה העוסקת בחינוך, בהסברה ובמידע,</w:t>
      </w:r>
      <w:r w:rsidRPr="00AF7D0B">
        <w:rPr>
          <w:rFonts w:ascii="Tahoma" w:hAnsi="Tahoma" w:cs="Tahoma" w:hint="cs"/>
          <w:color w:val="4389D7" w:themeColor="text2" w:themeTint="99"/>
          <w:sz w:val="17"/>
          <w:szCs w:val="17"/>
          <w:rtl/>
        </w:rPr>
        <w:t xml:space="preserve"> </w:t>
      </w:r>
      <w:r w:rsidRPr="00AF7D0B">
        <w:rPr>
          <w:rFonts w:ascii="Tahoma" w:hAnsi="Tahoma" w:cs="Tahoma" w:hint="cs"/>
          <w:sz w:val="17"/>
          <w:szCs w:val="17"/>
          <w:rtl/>
        </w:rPr>
        <w:t>ו</w:t>
      </w:r>
      <w:r w:rsidRPr="00AF7D0B">
        <w:rPr>
          <w:rFonts w:ascii="Tahoma" w:hAnsi="Tahoma" w:cs="Tahoma"/>
          <w:sz w:val="17"/>
          <w:szCs w:val="17"/>
          <w:rtl/>
        </w:rPr>
        <w:t xml:space="preserve">בין היתר </w:t>
      </w:r>
      <w:r w:rsidRPr="00AF7D0B">
        <w:rPr>
          <w:rFonts w:ascii="Tahoma" w:hAnsi="Tahoma" w:cs="Tahoma" w:hint="cs"/>
          <w:sz w:val="17"/>
          <w:szCs w:val="17"/>
          <w:rtl/>
        </w:rPr>
        <w:t>היא עוסקת ב</w:t>
      </w:r>
      <w:r w:rsidRPr="00AF7D0B">
        <w:rPr>
          <w:rFonts w:ascii="Tahoma" w:hAnsi="Tahoma" w:cs="Tahoma"/>
          <w:sz w:val="17"/>
          <w:szCs w:val="17"/>
          <w:rtl/>
        </w:rPr>
        <w:t xml:space="preserve">חינוך </w:t>
      </w:r>
      <w:r w:rsidRPr="00AF7D0B">
        <w:rPr>
          <w:rFonts w:ascii="Tahoma" w:hAnsi="Tahoma" w:cs="Tahoma" w:hint="cs"/>
          <w:sz w:val="17"/>
          <w:szCs w:val="17"/>
          <w:rtl/>
        </w:rPr>
        <w:t xml:space="preserve">ילדים ובני נוער </w:t>
      </w:r>
      <w:r w:rsidRPr="00AF7D0B">
        <w:rPr>
          <w:rFonts w:ascii="Tahoma" w:hAnsi="Tahoma" w:cs="Tahoma"/>
          <w:sz w:val="17"/>
          <w:szCs w:val="17"/>
          <w:rtl/>
        </w:rPr>
        <w:t>לצרכנות נבונה</w:t>
      </w:r>
      <w:r w:rsidRPr="00AF7D0B">
        <w:rPr>
          <w:rFonts w:ascii="Tahoma" w:hAnsi="Tahoma" w:cs="Tahoma" w:hint="cs"/>
          <w:sz w:val="17"/>
          <w:szCs w:val="17"/>
          <w:rtl/>
        </w:rPr>
        <w:t xml:space="preserve">. גם הרשות לסחר הוגן מקיימת הדרכות בקרב קהלי יעד שונים. כך למשל, היא מפעילה </w:t>
      </w:r>
      <w:r w:rsidRPr="00AF7D0B">
        <w:rPr>
          <w:rFonts w:ascii="Tahoma" w:hAnsi="Tahoma" w:cs="Tahoma"/>
          <w:sz w:val="17"/>
          <w:szCs w:val="17"/>
          <w:rtl/>
        </w:rPr>
        <w:t xml:space="preserve">תכניות חינוכיות בבתי הספר </w:t>
      </w:r>
      <w:r w:rsidRPr="00AF7D0B">
        <w:rPr>
          <w:rFonts w:ascii="Tahoma" w:hAnsi="Tahoma" w:cs="Tahoma" w:hint="cs"/>
          <w:sz w:val="17"/>
          <w:szCs w:val="17"/>
          <w:rtl/>
        </w:rPr>
        <w:t>כדי</w:t>
      </w:r>
      <w:r w:rsidRPr="00AF7D0B">
        <w:rPr>
          <w:rFonts w:ascii="Tahoma" w:hAnsi="Tahoma" w:cs="Tahoma"/>
          <w:sz w:val="17"/>
          <w:szCs w:val="17"/>
          <w:rtl/>
        </w:rPr>
        <w:t xml:space="preserve"> להקנות לתלמידים ידע, כלים ומיומנויות אשר יאפשרו להם לפעול כצרכנים נבונים</w:t>
      </w:r>
      <w:r w:rsidRPr="00AF7D0B">
        <w:rPr>
          <w:rFonts w:ascii="Tahoma" w:hAnsi="Tahoma" w:cs="Tahoma" w:hint="cs"/>
          <w:sz w:val="17"/>
          <w:szCs w:val="17"/>
          <w:rtl/>
        </w:rPr>
        <w:t xml:space="preserve">. </w:t>
      </w:r>
    </w:p>
    <w:p w:rsidR="00861C2F" w:rsidRPr="00AF7D0B" w:rsidP="00A05CC8">
      <w:pPr>
        <w:spacing w:after="240" w:line="240" w:lineRule="exact"/>
        <w:ind w:left="340" w:right="2268"/>
        <w:jc w:val="both"/>
        <w:rPr>
          <w:rFonts w:ascii="Tahoma" w:hAnsi="Tahoma" w:cs="Tahoma"/>
          <w:sz w:val="17"/>
          <w:szCs w:val="17"/>
          <w:rtl/>
        </w:rPr>
      </w:pPr>
      <w:r w:rsidRPr="00AF7D0B">
        <w:rPr>
          <w:rFonts w:ascii="Tahoma" w:hAnsi="Tahoma" w:cs="Tahoma" w:hint="cs"/>
          <w:sz w:val="17"/>
          <w:szCs w:val="17"/>
          <w:rtl/>
        </w:rPr>
        <w:t>בבדיקה לא נמצא כל שיתוף פעולה בנושאי החינוך וההסברה בין הרשות לסחר הוגן לבין המועצה. במועד</w:t>
      </w:r>
      <w:r w:rsidRPr="00AF7D0B">
        <w:rPr>
          <w:rFonts w:ascii="Tahoma" w:hAnsi="Tahoma" w:cs="Tahoma"/>
          <w:sz w:val="17"/>
          <w:szCs w:val="17"/>
          <w:rtl/>
        </w:rPr>
        <w:t xml:space="preserve"> </w:t>
      </w:r>
      <w:r w:rsidRPr="00AF7D0B">
        <w:rPr>
          <w:rFonts w:ascii="Tahoma" w:hAnsi="Tahoma" w:cs="Tahoma" w:hint="cs"/>
          <w:sz w:val="17"/>
          <w:szCs w:val="17"/>
          <w:rtl/>
        </w:rPr>
        <w:t>סיום</w:t>
      </w:r>
      <w:r w:rsidRPr="00AF7D0B">
        <w:rPr>
          <w:rFonts w:ascii="Tahoma" w:hAnsi="Tahoma" w:cs="Tahoma"/>
          <w:sz w:val="17"/>
          <w:szCs w:val="17"/>
          <w:rtl/>
        </w:rPr>
        <w:t xml:space="preserve"> </w:t>
      </w:r>
      <w:r w:rsidRPr="00AF7D0B">
        <w:rPr>
          <w:rFonts w:ascii="Tahoma" w:hAnsi="Tahoma" w:cs="Tahoma" w:hint="cs"/>
          <w:sz w:val="17"/>
          <w:szCs w:val="17"/>
          <w:rtl/>
        </w:rPr>
        <w:t>הביקורת</w:t>
      </w:r>
      <w:r w:rsidRPr="00AF7D0B">
        <w:rPr>
          <w:rFonts w:ascii="Tahoma" w:hAnsi="Tahoma" w:cs="Tahoma"/>
          <w:sz w:val="17"/>
          <w:szCs w:val="17"/>
          <w:rtl/>
        </w:rPr>
        <w:t xml:space="preserve"> </w:t>
      </w:r>
      <w:r w:rsidRPr="00AF7D0B">
        <w:rPr>
          <w:rFonts w:ascii="Tahoma" w:hAnsi="Tahoma" w:cs="Tahoma" w:hint="cs"/>
          <w:sz w:val="17"/>
          <w:szCs w:val="17"/>
          <w:rtl/>
        </w:rPr>
        <w:t xml:space="preserve">נעשו גישושים ראשוניים לשיתופי פעולה עתידיים בתחום החינוך, שטרם הבשילו לכדי מעשה. </w:t>
      </w:r>
    </w:p>
    <w:p w:rsidR="00861C2F" w:rsidRPr="00584805"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584805">
        <w:rPr>
          <w:rFonts w:hint="cs"/>
          <w:rtl/>
        </w:rPr>
        <w:t>משרד</w:t>
      </w:r>
      <w:r w:rsidRPr="00584805">
        <w:rPr>
          <w:rtl/>
        </w:rPr>
        <w:t xml:space="preserve"> מבקר המדינה מעיר לרשות לסחר הוגן ולמועצה כי </w:t>
      </w:r>
      <w:r w:rsidRPr="00584805">
        <w:rPr>
          <w:rFonts w:hint="cs"/>
          <w:rtl/>
        </w:rPr>
        <w:t>שיתוף</w:t>
      </w:r>
      <w:r w:rsidRPr="00584805">
        <w:rPr>
          <w:rtl/>
        </w:rPr>
        <w:t xml:space="preserve"> </w:t>
      </w:r>
      <w:r w:rsidRPr="00584805">
        <w:rPr>
          <w:rFonts w:hint="cs"/>
          <w:rtl/>
        </w:rPr>
        <w:t>פעולה</w:t>
      </w:r>
      <w:r w:rsidRPr="00584805">
        <w:rPr>
          <w:rtl/>
        </w:rPr>
        <w:t xml:space="preserve"> </w:t>
      </w:r>
      <w:r w:rsidRPr="00584805">
        <w:rPr>
          <w:rFonts w:hint="cs"/>
          <w:rtl/>
        </w:rPr>
        <w:t>ביניהן</w:t>
      </w:r>
      <w:r w:rsidRPr="00584805">
        <w:rPr>
          <w:rtl/>
        </w:rPr>
        <w:t xml:space="preserve"> </w:t>
      </w:r>
      <w:r w:rsidRPr="00584805">
        <w:rPr>
          <w:rFonts w:hint="cs"/>
          <w:rtl/>
        </w:rPr>
        <w:t>בתחום</w:t>
      </w:r>
      <w:r w:rsidRPr="00584805">
        <w:rPr>
          <w:rtl/>
        </w:rPr>
        <w:t xml:space="preserve"> </w:t>
      </w:r>
      <w:r w:rsidRPr="00584805">
        <w:rPr>
          <w:rFonts w:hint="cs"/>
          <w:rtl/>
        </w:rPr>
        <w:t>חשוב</w:t>
      </w:r>
      <w:r w:rsidRPr="00584805">
        <w:rPr>
          <w:rtl/>
        </w:rPr>
        <w:t xml:space="preserve"> </w:t>
      </w:r>
      <w:r w:rsidRPr="00584805">
        <w:rPr>
          <w:rFonts w:hint="cs"/>
          <w:rtl/>
        </w:rPr>
        <w:t>זה</w:t>
      </w:r>
      <w:r w:rsidRPr="00584805">
        <w:rPr>
          <w:rtl/>
        </w:rPr>
        <w:t xml:space="preserve"> </w:t>
      </w:r>
      <w:r w:rsidRPr="00584805">
        <w:rPr>
          <w:rFonts w:hint="cs"/>
          <w:rtl/>
        </w:rPr>
        <w:t>ייצור</w:t>
      </w:r>
      <w:r w:rsidRPr="00584805">
        <w:rPr>
          <w:rtl/>
        </w:rPr>
        <w:t xml:space="preserve"> </w:t>
      </w:r>
      <w:r w:rsidRPr="00584805">
        <w:rPr>
          <w:rFonts w:hint="cs"/>
          <w:rtl/>
        </w:rPr>
        <w:t>סינרגיה</w:t>
      </w:r>
      <w:r w:rsidRPr="00584805">
        <w:rPr>
          <w:rtl/>
        </w:rPr>
        <w:t xml:space="preserve"> </w:t>
      </w:r>
      <w:r w:rsidRPr="00584805">
        <w:rPr>
          <w:rFonts w:hint="cs"/>
          <w:rtl/>
        </w:rPr>
        <w:t>ויאפשר</w:t>
      </w:r>
      <w:r w:rsidRPr="00584805">
        <w:rPr>
          <w:rtl/>
        </w:rPr>
        <w:t xml:space="preserve"> </w:t>
      </w:r>
      <w:r w:rsidRPr="00584805">
        <w:rPr>
          <w:rFonts w:hint="cs"/>
          <w:rtl/>
        </w:rPr>
        <w:t>להן</w:t>
      </w:r>
      <w:r w:rsidRPr="00584805">
        <w:rPr>
          <w:rtl/>
        </w:rPr>
        <w:t xml:space="preserve"> </w:t>
      </w:r>
      <w:r w:rsidRPr="00584805">
        <w:rPr>
          <w:rFonts w:hint="cs"/>
          <w:rtl/>
        </w:rPr>
        <w:t>להגיע</w:t>
      </w:r>
      <w:r w:rsidRPr="00584805">
        <w:rPr>
          <w:rtl/>
        </w:rPr>
        <w:t xml:space="preserve"> </w:t>
      </w:r>
      <w:r w:rsidRPr="00584805">
        <w:rPr>
          <w:rFonts w:hint="cs"/>
          <w:rtl/>
        </w:rPr>
        <w:t>לקהלי</w:t>
      </w:r>
      <w:r w:rsidRPr="00584805">
        <w:rPr>
          <w:rtl/>
        </w:rPr>
        <w:t xml:space="preserve"> </w:t>
      </w:r>
      <w:r w:rsidRPr="00584805">
        <w:rPr>
          <w:rFonts w:hint="cs"/>
          <w:rtl/>
        </w:rPr>
        <w:t>יעד</w:t>
      </w:r>
      <w:r w:rsidRPr="00584805">
        <w:rPr>
          <w:rtl/>
        </w:rPr>
        <w:t xml:space="preserve"> </w:t>
      </w:r>
      <w:r w:rsidRPr="00584805">
        <w:rPr>
          <w:rFonts w:hint="cs"/>
          <w:rtl/>
        </w:rPr>
        <w:t>רחבים</w:t>
      </w:r>
      <w:r w:rsidRPr="00584805">
        <w:rPr>
          <w:rtl/>
        </w:rPr>
        <w:t xml:space="preserve"> </w:t>
      </w:r>
      <w:r w:rsidRPr="00584805">
        <w:rPr>
          <w:rFonts w:hint="cs"/>
          <w:rtl/>
        </w:rPr>
        <w:t>יותר</w:t>
      </w:r>
      <w:r w:rsidRPr="00584805">
        <w:rPr>
          <w:rtl/>
        </w:rPr>
        <w:t xml:space="preserve"> </w:t>
      </w:r>
      <w:r w:rsidRPr="00584805">
        <w:rPr>
          <w:rFonts w:hint="cs"/>
          <w:rtl/>
        </w:rPr>
        <w:t>תוך</w:t>
      </w:r>
      <w:r w:rsidRPr="00584805">
        <w:rPr>
          <w:rtl/>
        </w:rPr>
        <w:t xml:space="preserve"> </w:t>
      </w:r>
      <w:r w:rsidRPr="00584805">
        <w:rPr>
          <w:rFonts w:hint="cs"/>
          <w:rtl/>
        </w:rPr>
        <w:t>חיסכון</w:t>
      </w:r>
      <w:r w:rsidRPr="00584805">
        <w:rPr>
          <w:rtl/>
        </w:rPr>
        <w:t xml:space="preserve"> </w:t>
      </w:r>
      <w:r w:rsidRPr="00584805">
        <w:rPr>
          <w:rFonts w:hint="cs"/>
          <w:rtl/>
        </w:rPr>
        <w:t>הדדי</w:t>
      </w:r>
      <w:r w:rsidRPr="00584805">
        <w:rPr>
          <w:rtl/>
        </w:rPr>
        <w:t xml:space="preserve"> </w:t>
      </w:r>
      <w:r w:rsidRPr="00584805">
        <w:rPr>
          <w:rFonts w:hint="cs"/>
          <w:rtl/>
        </w:rPr>
        <w:t>במשאבים</w:t>
      </w:r>
      <w:r w:rsidRPr="00584805">
        <w:rPr>
          <w:rtl/>
        </w:rPr>
        <w:t>.</w:t>
      </w:r>
    </w:p>
    <w:p w:rsidR="00861C2F" w:rsidRPr="00584805" w:rsidP="00A05CC8">
      <w:pPr>
        <w:pStyle w:val="ListParagraph"/>
        <w:numPr>
          <w:ilvl w:val="0"/>
          <w:numId w:val="8"/>
        </w:numPr>
        <w:autoSpaceDE/>
        <w:autoSpaceDN/>
        <w:adjustRightInd/>
        <w:spacing w:before="180" w:line="240" w:lineRule="exact"/>
        <w:ind w:right="2268"/>
        <w:rPr>
          <w:sz w:val="17"/>
          <w:szCs w:val="17"/>
        </w:rPr>
      </w:pPr>
      <w:r w:rsidRPr="00584805">
        <w:rPr>
          <w:rStyle w:val="Heading7Char"/>
          <w:rFonts w:ascii="Tahoma" w:hAnsi="Tahoma" w:cs="Tahoma" w:hint="eastAsia"/>
          <w:sz w:val="17"/>
          <w:szCs w:val="17"/>
          <w:rtl/>
        </w:rPr>
        <w:t>המחלקות</w:t>
      </w:r>
      <w:r w:rsidRPr="00584805">
        <w:rPr>
          <w:rStyle w:val="Heading7Char"/>
          <w:rFonts w:ascii="Tahoma" w:hAnsi="Tahoma" w:cs="Tahoma"/>
          <w:sz w:val="17"/>
          <w:szCs w:val="17"/>
          <w:rtl/>
        </w:rPr>
        <w:t xml:space="preserve"> </w:t>
      </w:r>
      <w:r w:rsidRPr="00584805">
        <w:rPr>
          <w:rStyle w:val="Heading7Char"/>
          <w:rFonts w:ascii="Tahoma" w:hAnsi="Tahoma" w:cs="Tahoma" w:hint="eastAsia"/>
          <w:sz w:val="17"/>
          <w:szCs w:val="17"/>
          <w:rtl/>
        </w:rPr>
        <w:t>הכלכליות</w:t>
      </w:r>
      <w:r w:rsidRPr="00584805">
        <w:rPr>
          <w:sz w:val="17"/>
          <w:szCs w:val="17"/>
          <w:rtl/>
        </w:rPr>
        <w:t xml:space="preserve"> </w:t>
      </w:r>
      <w:r w:rsidRPr="00584805">
        <w:rPr>
          <w:b/>
          <w:bCs/>
          <w:sz w:val="17"/>
          <w:szCs w:val="17"/>
          <w:rtl/>
        </w:rPr>
        <w:t>:</w:t>
      </w:r>
      <w:r w:rsidRPr="00584805">
        <w:rPr>
          <w:sz w:val="17"/>
          <w:szCs w:val="17"/>
          <w:rtl/>
        </w:rPr>
        <w:t xml:space="preserve"> </w:t>
      </w:r>
      <w:r w:rsidRPr="00584805">
        <w:rPr>
          <w:rFonts w:hint="cs"/>
          <w:sz w:val="17"/>
          <w:szCs w:val="17"/>
          <w:rtl/>
        </w:rPr>
        <w:t>המחלקות הכלכליות של הרשות לסחר הוגן ושל המועצה עוסקות במחקר כלכלי ובניתוחי מגמות בנושאי הצרכנות. המחלקה</w:t>
      </w:r>
      <w:r w:rsidRPr="00584805">
        <w:rPr>
          <w:sz w:val="17"/>
          <w:szCs w:val="17"/>
          <w:rtl/>
        </w:rPr>
        <w:t xml:space="preserve"> הכלכלית ברשות</w:t>
      </w:r>
      <w:r w:rsidRPr="00584805">
        <w:rPr>
          <w:rFonts w:hint="cs"/>
          <w:sz w:val="17"/>
          <w:szCs w:val="17"/>
          <w:rtl/>
        </w:rPr>
        <w:t xml:space="preserve"> לסחר הוגן</w:t>
      </w:r>
      <w:r w:rsidRPr="00584805">
        <w:rPr>
          <w:sz w:val="17"/>
          <w:szCs w:val="17"/>
          <w:rtl/>
        </w:rPr>
        <w:t xml:space="preserve"> ממונה על איתור נושאי</w:t>
      </w:r>
      <w:r w:rsidRPr="00584805">
        <w:rPr>
          <w:rFonts w:hint="cs"/>
          <w:sz w:val="17"/>
          <w:szCs w:val="17"/>
          <w:rtl/>
        </w:rPr>
        <w:t xml:space="preserve"> צרכנות</w:t>
      </w:r>
      <w:r w:rsidRPr="00584805">
        <w:rPr>
          <w:sz w:val="17"/>
          <w:szCs w:val="17"/>
          <w:rtl/>
        </w:rPr>
        <w:t xml:space="preserve"> וכשלי שוק וניתוחם לצורך</w:t>
      </w:r>
      <w:r w:rsidRPr="00584805">
        <w:rPr>
          <w:rFonts w:hint="cs"/>
          <w:sz w:val="17"/>
          <w:szCs w:val="17"/>
          <w:rtl/>
        </w:rPr>
        <w:t xml:space="preserve"> </w:t>
      </w:r>
      <w:r w:rsidRPr="00584805">
        <w:rPr>
          <w:sz w:val="17"/>
          <w:szCs w:val="17"/>
          <w:rtl/>
        </w:rPr>
        <w:t xml:space="preserve">המלצה על תכנית עבודה לפעילות הרשות. </w:t>
      </w:r>
      <w:r w:rsidRPr="00584805">
        <w:rPr>
          <w:rFonts w:hint="cs"/>
          <w:sz w:val="17"/>
          <w:szCs w:val="17"/>
          <w:rtl/>
        </w:rPr>
        <w:t>היא</w:t>
      </w:r>
      <w:r w:rsidRPr="00584805">
        <w:rPr>
          <w:sz w:val="17"/>
          <w:szCs w:val="17"/>
          <w:rtl/>
        </w:rPr>
        <w:t xml:space="preserve"> אמונה על בדיקת </w:t>
      </w:r>
      <w:r w:rsidRPr="00584805">
        <w:rPr>
          <w:rFonts w:hint="cs"/>
          <w:sz w:val="17"/>
          <w:szCs w:val="17"/>
          <w:rtl/>
        </w:rPr>
        <w:t>יעילותה של</w:t>
      </w:r>
      <w:r w:rsidRPr="00584805">
        <w:rPr>
          <w:sz w:val="17"/>
          <w:szCs w:val="17"/>
          <w:rtl/>
        </w:rPr>
        <w:t xml:space="preserve"> </w:t>
      </w:r>
      <w:r w:rsidRPr="00584805">
        <w:rPr>
          <w:rFonts w:hint="cs"/>
          <w:sz w:val="17"/>
          <w:szCs w:val="17"/>
          <w:rtl/>
        </w:rPr>
        <w:t>האסדרה</w:t>
      </w:r>
      <w:r w:rsidRPr="00584805">
        <w:rPr>
          <w:sz w:val="17"/>
          <w:szCs w:val="17"/>
          <w:rtl/>
        </w:rPr>
        <w:t xml:space="preserve"> הקיימת והחדשה בנושאים צרכניים, </w:t>
      </w:r>
      <w:r w:rsidRPr="00584805">
        <w:rPr>
          <w:rFonts w:hint="cs"/>
          <w:sz w:val="17"/>
          <w:szCs w:val="17"/>
          <w:rtl/>
        </w:rPr>
        <w:t xml:space="preserve">על </w:t>
      </w:r>
      <w:r w:rsidRPr="00584805">
        <w:rPr>
          <w:sz w:val="17"/>
          <w:szCs w:val="17"/>
          <w:rtl/>
        </w:rPr>
        <w:t xml:space="preserve">ניתוח כלכלי של </w:t>
      </w:r>
      <w:r w:rsidRPr="00584805">
        <w:rPr>
          <w:rFonts w:hint="cs"/>
          <w:sz w:val="17"/>
          <w:szCs w:val="17"/>
          <w:rtl/>
        </w:rPr>
        <w:t>האסדרה</w:t>
      </w:r>
      <w:r w:rsidRPr="00584805">
        <w:rPr>
          <w:sz w:val="17"/>
          <w:szCs w:val="17"/>
          <w:rtl/>
        </w:rPr>
        <w:t xml:space="preserve"> ו</w:t>
      </w:r>
      <w:r w:rsidRPr="00584805">
        <w:rPr>
          <w:rFonts w:hint="cs"/>
          <w:sz w:val="17"/>
          <w:szCs w:val="17"/>
          <w:rtl/>
        </w:rPr>
        <w:t xml:space="preserve">על </w:t>
      </w:r>
      <w:r w:rsidRPr="00584805">
        <w:rPr>
          <w:sz w:val="17"/>
          <w:szCs w:val="17"/>
          <w:rtl/>
        </w:rPr>
        <w:t>הכנת תחשיבי עלות</w:t>
      </w:r>
      <w:r w:rsidRPr="00584805">
        <w:rPr>
          <w:rFonts w:hint="cs"/>
          <w:sz w:val="17"/>
          <w:szCs w:val="17"/>
          <w:rtl/>
        </w:rPr>
        <w:t>-</w:t>
      </w:r>
      <w:r w:rsidRPr="00584805">
        <w:rPr>
          <w:sz w:val="17"/>
          <w:szCs w:val="17"/>
          <w:rtl/>
        </w:rPr>
        <w:t xml:space="preserve">תועלת של כלי אכיפה ושינויים </w:t>
      </w:r>
      <w:r w:rsidRPr="00584805">
        <w:rPr>
          <w:rFonts w:hint="cs"/>
          <w:sz w:val="17"/>
          <w:szCs w:val="17"/>
          <w:rtl/>
        </w:rPr>
        <w:t>רגולטוריים</w:t>
      </w:r>
      <w:r w:rsidRPr="00584805">
        <w:rPr>
          <w:sz w:val="17"/>
          <w:szCs w:val="17"/>
          <w:rtl/>
        </w:rPr>
        <w:t>.</w:t>
      </w:r>
      <w:r w:rsidRPr="00584805">
        <w:rPr>
          <w:rFonts w:hint="cs"/>
          <w:sz w:val="17"/>
          <w:szCs w:val="17"/>
          <w:rtl/>
        </w:rPr>
        <w:t xml:space="preserve"> מנגד, הכלכלן של המועצה מופקד על </w:t>
      </w:r>
      <w:r w:rsidRPr="00584805">
        <w:rPr>
          <w:sz w:val="17"/>
          <w:szCs w:val="17"/>
          <w:rtl/>
        </w:rPr>
        <w:t>כתיבת חוות דעת בנושאים כלכליים</w:t>
      </w:r>
      <w:r w:rsidRPr="00584805">
        <w:rPr>
          <w:rFonts w:hint="cs"/>
          <w:sz w:val="17"/>
          <w:szCs w:val="17"/>
          <w:rtl/>
        </w:rPr>
        <w:t xml:space="preserve"> שהמועצה מטפלת בהם, ונעזר בגופים ממשלתיים ומסחריים להשגת מידע, נתונים ודוחות כדי לבסס את חוות דעתו.</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נמצא כי לא התקיים כל שיתוף פעולה וכי לא פועל שום מנגנון לשיתוף פעולה בין המחלקות הכלכליות של הרשות לסחר הוגן ושל המועצה. הן לא העבירו ביניהן מידע, לא קיימו מפגשי עבודה ולא יזמו פרויקטים משותפים. זאת, אף על פי שיש זיקה בין חלק מהנושאים שבהם הן מטפלות.</w:t>
      </w:r>
    </w:p>
    <w:p w:rsidR="00861C2F" w:rsidRPr="00AF7D0B" w:rsidP="00F4683B">
      <w:pPr>
        <w:spacing w:line="240" w:lineRule="exact"/>
        <w:ind w:left="340" w:right="2268"/>
        <w:jc w:val="both"/>
        <w:rPr>
          <w:rFonts w:ascii="Tahoma" w:hAnsi="Tahoma" w:cs="Tahoma"/>
          <w:sz w:val="17"/>
          <w:szCs w:val="17"/>
          <w:rtl/>
        </w:rPr>
      </w:pPr>
      <w:r w:rsidRPr="00AF7D0B">
        <w:rPr>
          <w:rFonts w:ascii="Tahoma" w:hAnsi="Tahoma" w:cs="Tahoma" w:hint="cs"/>
          <w:sz w:val="17"/>
          <w:szCs w:val="17"/>
          <w:rtl/>
        </w:rPr>
        <w:t xml:space="preserve">בתשובת המועצה נאמר </w:t>
      </w:r>
      <w:r w:rsidRPr="00AF7D0B">
        <w:rPr>
          <w:rFonts w:ascii="Tahoma" w:hAnsi="Tahoma" w:cs="Tahoma"/>
          <w:sz w:val="17"/>
          <w:szCs w:val="17"/>
          <w:rtl/>
        </w:rPr>
        <w:t>כי המועצה והרשות מקיימ</w:t>
      </w:r>
      <w:r w:rsidRPr="00AF7D0B">
        <w:rPr>
          <w:rFonts w:ascii="Tahoma" w:hAnsi="Tahoma" w:cs="Tahoma" w:hint="cs"/>
          <w:sz w:val="17"/>
          <w:szCs w:val="17"/>
          <w:rtl/>
        </w:rPr>
        <w:t>ות</w:t>
      </w:r>
      <w:r w:rsidRPr="00AF7D0B">
        <w:rPr>
          <w:rFonts w:ascii="Tahoma" w:hAnsi="Tahoma" w:cs="Tahoma"/>
          <w:sz w:val="17"/>
          <w:szCs w:val="17"/>
          <w:rtl/>
        </w:rPr>
        <w:t xml:space="preserve"> שיתוף פעולה שידע עליות ומורדות</w:t>
      </w:r>
      <w:r w:rsidRPr="00AF7D0B">
        <w:rPr>
          <w:rFonts w:ascii="Tahoma" w:hAnsi="Tahoma" w:cs="Tahoma" w:hint="cs"/>
          <w:sz w:val="17"/>
          <w:szCs w:val="17"/>
          <w:rtl/>
        </w:rPr>
        <w:t>,</w:t>
      </w:r>
      <w:r w:rsidRPr="00AF7D0B">
        <w:rPr>
          <w:rFonts w:ascii="Tahoma" w:hAnsi="Tahoma" w:cs="Tahoma"/>
          <w:sz w:val="17"/>
          <w:szCs w:val="17"/>
          <w:rtl/>
        </w:rPr>
        <w:t xml:space="preserve"> אך הושפע לרעה ממחסור בכ</w:t>
      </w:r>
      <w:r w:rsidRPr="00AF7D0B">
        <w:rPr>
          <w:rFonts w:ascii="Tahoma" w:hAnsi="Tahoma" w:cs="Tahoma" w:hint="cs"/>
          <w:sz w:val="17"/>
          <w:szCs w:val="17"/>
          <w:rtl/>
        </w:rPr>
        <w:t>ו</w:t>
      </w:r>
      <w:r w:rsidRPr="00AF7D0B">
        <w:rPr>
          <w:rFonts w:ascii="Tahoma" w:hAnsi="Tahoma" w:cs="Tahoma"/>
          <w:sz w:val="17"/>
          <w:szCs w:val="17"/>
          <w:rtl/>
        </w:rPr>
        <w:t>ח אדם ברשות ו</w:t>
      </w:r>
      <w:r w:rsidRPr="00AF7D0B">
        <w:rPr>
          <w:rFonts w:ascii="Tahoma" w:hAnsi="Tahoma" w:cs="Tahoma" w:hint="cs"/>
          <w:sz w:val="17"/>
          <w:szCs w:val="17"/>
          <w:rtl/>
        </w:rPr>
        <w:t>מ</w:t>
      </w:r>
      <w:r w:rsidRPr="00AF7D0B">
        <w:rPr>
          <w:rFonts w:ascii="Tahoma" w:hAnsi="Tahoma" w:cs="Tahoma"/>
          <w:sz w:val="17"/>
          <w:szCs w:val="17"/>
          <w:rtl/>
        </w:rPr>
        <w:t xml:space="preserve">טענת הרשות </w:t>
      </w:r>
      <w:r w:rsidRPr="00AF7D0B">
        <w:rPr>
          <w:rFonts w:ascii="Tahoma" w:hAnsi="Tahoma" w:cs="Tahoma" w:hint="cs"/>
          <w:sz w:val="17"/>
          <w:szCs w:val="17"/>
          <w:rtl/>
        </w:rPr>
        <w:t xml:space="preserve">ולפיה היא </w:t>
      </w:r>
      <w:r w:rsidRPr="00AF7D0B">
        <w:rPr>
          <w:rFonts w:ascii="Tahoma" w:hAnsi="Tahoma" w:cs="Tahoma"/>
          <w:sz w:val="17"/>
          <w:szCs w:val="17"/>
          <w:rtl/>
        </w:rPr>
        <w:t>אינה יכולה לשתף את המועצה במידע בהיותה גוף חוקר. עוד הסבירה המועצה כי הרשות עוסקת בתפקידים המוגדרים בחוק המועצה כתפקידי המועצה, כגון חינוך והסברה לצרכנות נבונה.</w:t>
      </w:r>
    </w:p>
    <w:p w:rsidR="00861C2F" w:rsidRPr="00AF7D0B" w:rsidP="00A05CC8">
      <w:pPr>
        <w:spacing w:after="240" w:line="240" w:lineRule="exact"/>
        <w:ind w:left="340" w:right="2268"/>
        <w:jc w:val="both"/>
        <w:rPr>
          <w:rFonts w:ascii="Tahoma" w:hAnsi="Tahoma" w:cs="Tahoma"/>
          <w:sz w:val="17"/>
          <w:szCs w:val="17"/>
          <w:rtl/>
        </w:rPr>
      </w:pPr>
      <w:r w:rsidRPr="00AF7D0B">
        <w:rPr>
          <w:rFonts w:ascii="Tahoma" w:hAnsi="Tahoma" w:cs="Tahoma"/>
          <w:sz w:val="17"/>
          <w:szCs w:val="17"/>
          <w:rtl/>
        </w:rPr>
        <w:t>בתשובתה מסרה הרשות</w:t>
      </w:r>
      <w:r w:rsidRPr="00AF7D0B">
        <w:rPr>
          <w:rFonts w:ascii="Tahoma" w:hAnsi="Tahoma" w:cs="Tahoma" w:hint="cs"/>
          <w:sz w:val="17"/>
          <w:szCs w:val="17"/>
          <w:rtl/>
        </w:rPr>
        <w:t xml:space="preserve"> לסחר הוגן</w:t>
      </w:r>
      <w:r w:rsidRPr="00AF7D0B">
        <w:rPr>
          <w:rFonts w:ascii="Tahoma" w:hAnsi="Tahoma" w:cs="Tahoma"/>
          <w:sz w:val="17"/>
          <w:szCs w:val="17"/>
          <w:rtl/>
        </w:rPr>
        <w:t xml:space="preserve"> כי </w:t>
      </w:r>
      <w:r w:rsidRPr="00AF7D0B">
        <w:rPr>
          <w:rFonts w:ascii="Tahoma" w:hAnsi="Tahoma" w:cs="Tahoma" w:hint="cs"/>
          <w:sz w:val="17"/>
          <w:szCs w:val="17"/>
          <w:rtl/>
        </w:rPr>
        <w:t>אף שלדעתה מטרות ביצוע המחקרים הכלכליים שלה ושל המועצה שונות, הרשות מסכימה כי קיים צורך בשיתוף פעולה בין הגופים.</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ind w:left="567"/>
        <w:rPr>
          <w:rtl/>
        </w:rPr>
      </w:pPr>
      <w:r w:rsidRPr="00AF7D0B">
        <w:rPr>
          <w:rFonts w:hint="cs"/>
          <w:rtl/>
        </w:rPr>
        <w:t>לדעת</w:t>
      </w:r>
      <w:r w:rsidRPr="00AF7D0B">
        <w:rPr>
          <w:rtl/>
        </w:rPr>
        <w:t xml:space="preserve"> </w:t>
      </w:r>
      <w:r w:rsidRPr="00AF7D0B">
        <w:rPr>
          <w:rFonts w:hint="cs"/>
          <w:rtl/>
        </w:rPr>
        <w:t>משרד</w:t>
      </w:r>
      <w:r w:rsidRPr="00AF7D0B">
        <w:rPr>
          <w:rtl/>
        </w:rPr>
        <w:t xml:space="preserve"> </w:t>
      </w:r>
      <w:r w:rsidRPr="00AF7D0B">
        <w:rPr>
          <w:rFonts w:hint="cs"/>
          <w:rtl/>
        </w:rPr>
        <w:t>מבקר</w:t>
      </w:r>
      <w:r w:rsidRPr="00AF7D0B">
        <w:rPr>
          <w:rtl/>
        </w:rPr>
        <w:t xml:space="preserve"> </w:t>
      </w:r>
      <w:r w:rsidRPr="00AF7D0B">
        <w:rPr>
          <w:rFonts w:hint="cs"/>
          <w:rtl/>
        </w:rPr>
        <w:t>המדינה,</w:t>
      </w:r>
      <w:r w:rsidRPr="00AF7D0B">
        <w:rPr>
          <w:rtl/>
        </w:rPr>
        <w:t xml:space="preserve"> </w:t>
      </w:r>
      <w:r w:rsidRPr="00AF7D0B">
        <w:rPr>
          <w:rFonts w:hint="cs"/>
          <w:rtl/>
        </w:rPr>
        <w:t>מן הראוי כי הרשות</w:t>
      </w:r>
      <w:r w:rsidRPr="00AF7D0B">
        <w:rPr>
          <w:rtl/>
        </w:rPr>
        <w:t xml:space="preserve"> </w:t>
      </w:r>
      <w:r w:rsidRPr="00AF7D0B">
        <w:rPr>
          <w:rFonts w:hint="cs"/>
          <w:rtl/>
        </w:rPr>
        <w:t>לסחר</w:t>
      </w:r>
      <w:r w:rsidRPr="00AF7D0B">
        <w:rPr>
          <w:rtl/>
        </w:rPr>
        <w:t xml:space="preserve"> </w:t>
      </w:r>
      <w:r w:rsidRPr="00AF7D0B">
        <w:rPr>
          <w:rFonts w:hint="cs"/>
          <w:rtl/>
        </w:rPr>
        <w:t>הוגן</w:t>
      </w:r>
      <w:r w:rsidRPr="00AF7D0B">
        <w:rPr>
          <w:rtl/>
        </w:rPr>
        <w:t xml:space="preserve"> </w:t>
      </w:r>
      <w:r w:rsidRPr="00AF7D0B">
        <w:rPr>
          <w:rFonts w:hint="cs"/>
          <w:rtl/>
        </w:rPr>
        <w:t>והמועצה</w:t>
      </w:r>
      <w:r w:rsidRPr="00AF7D0B">
        <w:rPr>
          <w:rtl/>
        </w:rPr>
        <w:t xml:space="preserve"> </w:t>
      </w:r>
      <w:r w:rsidRPr="00AF7D0B">
        <w:rPr>
          <w:rFonts w:hint="cs"/>
          <w:rtl/>
        </w:rPr>
        <w:t>ינסחו</w:t>
      </w:r>
      <w:r w:rsidRPr="00AF7D0B">
        <w:rPr>
          <w:rtl/>
        </w:rPr>
        <w:t xml:space="preserve"> </w:t>
      </w:r>
      <w:r w:rsidRPr="00AF7D0B">
        <w:rPr>
          <w:rFonts w:hint="cs"/>
          <w:rtl/>
        </w:rPr>
        <w:t>נוהל</w:t>
      </w:r>
      <w:r w:rsidRPr="00AF7D0B">
        <w:rPr>
          <w:rtl/>
        </w:rPr>
        <w:t xml:space="preserve"> </w:t>
      </w:r>
      <w:r w:rsidRPr="00AF7D0B">
        <w:rPr>
          <w:rFonts w:hint="cs"/>
          <w:rtl/>
        </w:rPr>
        <w:t>לשיתוף</w:t>
      </w:r>
      <w:r w:rsidRPr="00AF7D0B">
        <w:rPr>
          <w:rtl/>
        </w:rPr>
        <w:t xml:space="preserve"> </w:t>
      </w:r>
      <w:r w:rsidRPr="00AF7D0B">
        <w:rPr>
          <w:rFonts w:hint="cs"/>
          <w:rtl/>
        </w:rPr>
        <w:t>פעולה</w:t>
      </w:r>
      <w:r w:rsidRPr="00AF7D0B">
        <w:rPr>
          <w:rtl/>
        </w:rPr>
        <w:t xml:space="preserve"> </w:t>
      </w:r>
      <w:r w:rsidRPr="00AF7D0B">
        <w:rPr>
          <w:rFonts w:hint="cs"/>
          <w:rtl/>
        </w:rPr>
        <w:t>ביניהן</w:t>
      </w:r>
      <w:r w:rsidRPr="00AF7D0B">
        <w:rPr>
          <w:rtl/>
        </w:rPr>
        <w:t xml:space="preserve"> </w:t>
      </w:r>
      <w:r w:rsidRPr="00AF7D0B">
        <w:rPr>
          <w:rFonts w:hint="cs"/>
          <w:rtl/>
        </w:rPr>
        <w:t>ויפעלו</w:t>
      </w:r>
      <w:r w:rsidRPr="00AF7D0B">
        <w:rPr>
          <w:rtl/>
        </w:rPr>
        <w:t xml:space="preserve"> </w:t>
      </w:r>
      <w:r w:rsidRPr="00AF7D0B">
        <w:rPr>
          <w:rFonts w:hint="cs"/>
          <w:rtl/>
        </w:rPr>
        <w:t>על</w:t>
      </w:r>
      <w:r w:rsidRPr="00AF7D0B">
        <w:rPr>
          <w:rtl/>
        </w:rPr>
        <w:t xml:space="preserve"> </w:t>
      </w:r>
      <w:r w:rsidRPr="00AF7D0B">
        <w:rPr>
          <w:rFonts w:hint="cs"/>
          <w:rtl/>
        </w:rPr>
        <w:t>פיו על מנת לייעל את העבודה בתחומים הכלכליים המשותפים לשתיהן</w:t>
      </w:r>
      <w:r w:rsidRPr="00AF7D0B">
        <w:rPr>
          <w:rtl/>
        </w:rPr>
        <w:t>.</w:t>
      </w:r>
      <w:r w:rsidRPr="00AF7D0B">
        <w:rPr>
          <w:rFonts w:hint="cs"/>
          <w:rtl/>
        </w:rPr>
        <w:t xml:space="preserve"> נוהל כאמור היה מייתר את הצורך בהתדיינות לגבי העברת נתוני תלונות בין שני הגופים והמשך הטיפול בהן.</w:t>
      </w:r>
    </w:p>
    <w:p w:rsidR="00861C2F" w:rsidRPr="00A05CC8" w:rsidP="00A05CC8">
      <w:pPr>
        <w:pStyle w:val="KOT5"/>
        <w:ind w:right="2268"/>
        <w:rPr>
          <w:rtl/>
        </w:rPr>
      </w:pPr>
      <w:r w:rsidRPr="00A05CC8">
        <w:rPr>
          <w:rStyle w:val="Heading5Char"/>
          <w:rFonts w:ascii="Tahoma" w:hAnsi="Tahoma" w:cs="Tahoma"/>
          <w:color w:val="387026"/>
          <w:sz w:val="26"/>
          <w:szCs w:val="26"/>
          <w:rtl/>
        </w:rPr>
        <w:t xml:space="preserve">שיתוף </w:t>
      </w:r>
      <w:r w:rsidRPr="00A05CC8">
        <w:rPr>
          <w:rStyle w:val="Heading5Char"/>
          <w:rFonts w:ascii="Tahoma" w:hAnsi="Tahoma" w:cs="Tahoma" w:hint="eastAsia"/>
          <w:color w:val="387026"/>
          <w:sz w:val="26"/>
          <w:szCs w:val="26"/>
          <w:rtl/>
        </w:rPr>
        <w:t>ה</w:t>
      </w:r>
      <w:r w:rsidRPr="00A05CC8">
        <w:rPr>
          <w:rStyle w:val="Heading5Char"/>
          <w:rFonts w:ascii="Tahoma" w:hAnsi="Tahoma" w:cs="Tahoma"/>
          <w:color w:val="387026"/>
          <w:sz w:val="26"/>
          <w:szCs w:val="26"/>
          <w:rtl/>
        </w:rPr>
        <w:t xml:space="preserve">פעולה בין הרשות לסחר הוגן, </w:t>
      </w:r>
      <w:r w:rsidRPr="00A05CC8">
        <w:rPr>
          <w:rStyle w:val="Heading5Char"/>
          <w:rFonts w:ascii="Tahoma" w:hAnsi="Tahoma" w:cs="Tahoma" w:hint="eastAsia"/>
          <w:color w:val="387026"/>
          <w:sz w:val="26"/>
          <w:szCs w:val="26"/>
          <w:rtl/>
        </w:rPr>
        <w:t>משרד</w:t>
      </w:r>
      <w:r w:rsidRPr="00A05CC8">
        <w:rPr>
          <w:rStyle w:val="Heading5Char"/>
          <w:rFonts w:ascii="Tahoma" w:hAnsi="Tahoma" w:cs="Tahoma"/>
          <w:color w:val="387026"/>
          <w:sz w:val="26"/>
          <w:szCs w:val="26"/>
          <w:rtl/>
        </w:rPr>
        <w:t xml:space="preserve"> </w:t>
      </w:r>
      <w:r w:rsidRPr="00A05CC8">
        <w:rPr>
          <w:rStyle w:val="Heading5Char"/>
          <w:rFonts w:ascii="Tahoma" w:hAnsi="Tahoma" w:cs="Tahoma" w:hint="eastAsia"/>
          <w:color w:val="387026"/>
          <w:sz w:val="26"/>
          <w:szCs w:val="26"/>
          <w:rtl/>
        </w:rPr>
        <w:t>הכלכלה</w:t>
      </w:r>
      <w:r w:rsidRPr="00A05CC8">
        <w:rPr>
          <w:rStyle w:val="Heading5Char"/>
          <w:rFonts w:ascii="Tahoma" w:hAnsi="Tahoma" w:cs="Tahoma"/>
          <w:color w:val="387026"/>
          <w:sz w:val="26"/>
          <w:szCs w:val="26"/>
          <w:rtl/>
        </w:rPr>
        <w:t xml:space="preserve"> </w:t>
      </w:r>
      <w:r w:rsidRPr="00A05CC8">
        <w:rPr>
          <w:rStyle w:val="Heading5Char"/>
          <w:rFonts w:ascii="Tahoma" w:hAnsi="Tahoma" w:cs="Tahoma" w:hint="eastAsia"/>
          <w:color w:val="387026"/>
          <w:sz w:val="26"/>
          <w:szCs w:val="26"/>
          <w:rtl/>
        </w:rPr>
        <w:t>והמועצה</w:t>
      </w:r>
      <w:r w:rsidRPr="00A05CC8">
        <w:rPr>
          <w:rtl/>
        </w:rPr>
        <w:t xml:space="preserve">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מינהל</w:t>
      </w:r>
      <w:r w:rsidRPr="00AF7D0B">
        <w:rPr>
          <w:rFonts w:ascii="Tahoma" w:hAnsi="Tahoma" w:cs="Tahoma"/>
          <w:sz w:val="17"/>
          <w:szCs w:val="17"/>
          <w:rtl/>
        </w:rPr>
        <w:t xml:space="preserve"> מחקר וכלכלה במשרד הכלכלה </w:t>
      </w:r>
      <w:r w:rsidRPr="00AF7D0B">
        <w:rPr>
          <w:rFonts w:ascii="Tahoma" w:hAnsi="Tahoma" w:cs="Tahoma" w:hint="cs"/>
          <w:sz w:val="17"/>
          <w:szCs w:val="17"/>
          <w:rtl/>
        </w:rPr>
        <w:t xml:space="preserve">(להלן - </w:t>
      </w:r>
      <w:r w:rsidRPr="00AF7D0B">
        <w:rPr>
          <w:rFonts w:ascii="Tahoma" w:hAnsi="Tahoma" w:cs="Tahoma" w:hint="cs"/>
          <w:sz w:val="17"/>
          <w:szCs w:val="17"/>
          <w:rtl/>
        </w:rPr>
        <w:t>מינהל</w:t>
      </w:r>
      <w:r w:rsidRPr="00AF7D0B">
        <w:rPr>
          <w:rFonts w:ascii="Tahoma" w:hAnsi="Tahoma" w:cs="Tahoma" w:hint="cs"/>
          <w:sz w:val="17"/>
          <w:szCs w:val="17"/>
          <w:rtl/>
        </w:rPr>
        <w:t xml:space="preserve"> המחקר) </w:t>
      </w:r>
      <w:r w:rsidRPr="00AF7D0B">
        <w:rPr>
          <w:rFonts w:ascii="Tahoma" w:hAnsi="Tahoma" w:cs="Tahoma"/>
          <w:sz w:val="17"/>
          <w:szCs w:val="17"/>
          <w:rtl/>
        </w:rPr>
        <w:t>משמש גורם מקצועי מייעץ להנהל</w:t>
      </w:r>
      <w:r w:rsidRPr="00AF7D0B">
        <w:rPr>
          <w:rFonts w:ascii="Tahoma" w:hAnsi="Tahoma" w:cs="Tahoma" w:hint="cs"/>
          <w:sz w:val="17"/>
          <w:szCs w:val="17"/>
          <w:rtl/>
        </w:rPr>
        <w:t>ה וליחידות השונות של</w:t>
      </w:r>
      <w:r w:rsidRPr="00AF7D0B">
        <w:rPr>
          <w:rFonts w:ascii="Tahoma" w:hAnsi="Tahoma" w:cs="Tahoma"/>
          <w:sz w:val="17"/>
          <w:szCs w:val="17"/>
          <w:rtl/>
        </w:rPr>
        <w:t xml:space="preserve"> המשרד</w:t>
      </w:r>
      <w:r w:rsidRPr="00AF7D0B">
        <w:rPr>
          <w:rFonts w:ascii="Tahoma" w:hAnsi="Tahoma" w:cs="Tahoma" w:hint="cs"/>
          <w:sz w:val="17"/>
          <w:szCs w:val="17"/>
          <w:rtl/>
        </w:rPr>
        <w:t>. כמו כן,</w:t>
      </w:r>
      <w:r w:rsidRPr="00AF7D0B">
        <w:rPr>
          <w:rFonts w:ascii="Tahoma" w:hAnsi="Tahoma" w:cs="Tahoma"/>
          <w:sz w:val="17"/>
          <w:szCs w:val="17"/>
          <w:rtl/>
        </w:rPr>
        <w:t xml:space="preserve"> </w:t>
      </w:r>
      <w:r w:rsidRPr="00AF7D0B">
        <w:rPr>
          <w:rFonts w:ascii="Tahoma" w:hAnsi="Tahoma" w:cs="Tahoma" w:hint="cs"/>
          <w:sz w:val="17"/>
          <w:szCs w:val="17"/>
          <w:rtl/>
        </w:rPr>
        <w:t xml:space="preserve">הוא </w:t>
      </w:r>
      <w:r w:rsidRPr="00AF7D0B">
        <w:rPr>
          <w:rFonts w:ascii="Tahoma" w:hAnsi="Tahoma" w:cs="Tahoma"/>
          <w:sz w:val="17"/>
          <w:szCs w:val="17"/>
          <w:rtl/>
        </w:rPr>
        <w:t xml:space="preserve">מפיץ מידע לציבור בתחומי </w:t>
      </w:r>
      <w:r w:rsidRPr="00AF7D0B">
        <w:rPr>
          <w:rFonts w:ascii="Tahoma" w:hAnsi="Tahoma" w:cs="Tahoma" w:hint="cs"/>
          <w:sz w:val="17"/>
          <w:szCs w:val="17"/>
          <w:rtl/>
        </w:rPr>
        <w:t>ה</w:t>
      </w:r>
      <w:r w:rsidRPr="00AF7D0B">
        <w:rPr>
          <w:rFonts w:ascii="Tahoma" w:hAnsi="Tahoma" w:cs="Tahoma"/>
          <w:sz w:val="17"/>
          <w:szCs w:val="17"/>
          <w:rtl/>
        </w:rPr>
        <w:t xml:space="preserve">אחריות </w:t>
      </w:r>
      <w:r w:rsidRPr="00AF7D0B">
        <w:rPr>
          <w:rFonts w:ascii="Tahoma" w:hAnsi="Tahoma" w:cs="Tahoma" w:hint="cs"/>
          <w:sz w:val="17"/>
          <w:szCs w:val="17"/>
          <w:rtl/>
        </w:rPr>
        <w:t xml:space="preserve">של </w:t>
      </w:r>
      <w:r w:rsidRPr="00AF7D0B">
        <w:rPr>
          <w:rFonts w:ascii="Tahoma" w:hAnsi="Tahoma" w:cs="Tahoma"/>
          <w:sz w:val="17"/>
          <w:szCs w:val="17"/>
          <w:rtl/>
        </w:rPr>
        <w:t>משרד</w:t>
      </w:r>
      <w:r w:rsidRPr="00AF7D0B">
        <w:rPr>
          <w:rFonts w:ascii="Tahoma" w:hAnsi="Tahoma" w:cs="Tahoma" w:hint="cs"/>
          <w:sz w:val="17"/>
          <w:szCs w:val="17"/>
          <w:rtl/>
        </w:rPr>
        <w:t xml:space="preserve"> הכלכלה, כגון </w:t>
      </w:r>
      <w:r w:rsidRPr="00AF7D0B">
        <w:rPr>
          <w:rFonts w:ascii="Tahoma" w:hAnsi="Tahoma" w:cs="Tahoma"/>
          <w:sz w:val="17"/>
          <w:szCs w:val="17"/>
          <w:rtl/>
        </w:rPr>
        <w:t xml:space="preserve">השקעות </w:t>
      </w:r>
      <w:r w:rsidRPr="00AF7D0B">
        <w:rPr>
          <w:rFonts w:ascii="Tahoma" w:hAnsi="Tahoma" w:cs="Tahoma" w:hint="cs"/>
          <w:sz w:val="17"/>
          <w:szCs w:val="17"/>
          <w:rtl/>
        </w:rPr>
        <w:t>ו</w:t>
      </w:r>
      <w:r w:rsidRPr="00AF7D0B">
        <w:rPr>
          <w:rFonts w:ascii="Tahoma" w:hAnsi="Tahoma" w:cs="Tahoma"/>
          <w:sz w:val="17"/>
          <w:szCs w:val="17"/>
          <w:rtl/>
        </w:rPr>
        <w:t>סחר פנים</w:t>
      </w:r>
      <w:r w:rsidRPr="00AF7D0B">
        <w:rPr>
          <w:rFonts w:ascii="Tahoma" w:hAnsi="Tahoma" w:cs="Tahoma" w:hint="cs"/>
          <w:sz w:val="17"/>
          <w:szCs w:val="17"/>
          <w:rtl/>
        </w:rPr>
        <w:t>.</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בתחילת 2013 החלו </w:t>
      </w:r>
      <w:r w:rsidRPr="00AF7D0B">
        <w:rPr>
          <w:rFonts w:ascii="Tahoma" w:hAnsi="Tahoma" w:cs="Tahoma" w:hint="cs"/>
          <w:sz w:val="17"/>
          <w:szCs w:val="17"/>
          <w:rtl/>
        </w:rPr>
        <w:t>מינהל</w:t>
      </w:r>
      <w:r w:rsidRPr="00AF7D0B">
        <w:rPr>
          <w:rFonts w:ascii="Tahoma" w:hAnsi="Tahoma" w:cs="Tahoma" w:hint="cs"/>
          <w:sz w:val="17"/>
          <w:szCs w:val="17"/>
          <w:rtl/>
        </w:rPr>
        <w:t xml:space="preserve"> המחקר והמועצה בגיבוש מתודה לבדיקת מדד ההגינות</w:t>
      </w:r>
      <w:r>
        <w:rPr>
          <w:rStyle w:val="FootnoteReference"/>
          <w:rFonts w:ascii="Tahoma" w:hAnsi="Tahoma" w:cs="Tahoma"/>
          <w:sz w:val="17"/>
          <w:szCs w:val="17"/>
          <w:rtl/>
        </w:rPr>
        <w:footnoteReference w:id="93"/>
      </w:r>
      <w:r w:rsidRPr="00AF7D0B">
        <w:rPr>
          <w:rFonts w:ascii="Tahoma" w:hAnsi="Tahoma" w:cs="Tahoma" w:hint="cs"/>
          <w:sz w:val="17"/>
          <w:szCs w:val="17"/>
          <w:rtl/>
        </w:rPr>
        <w:t xml:space="preserve"> בעסקים מתחומים שונים, ובהם רשתות המזון, חנויות החשמל והבנקים, בשאיפה לבחון את הנושא בכלל המשק.</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 xml:space="preserve">לרשות לסחר הוגן, שהיא מאסדר בתחום הצרכנות, יש עניין רב במידע בנושאי צרכנות שונים לשם העמקת הידע והלימוד שלה ולשם אכיפה אפקטיבית בתחומים שבהם התגלו בעיות. לכן, מטבע הדברים, ראוי כי היא תהיה שותפה לפיתוח המתודה לבדיקת מדד האמינות, וכך תוכל להוסיף לפלטפורמה שמפתחים </w:t>
      </w:r>
      <w:r w:rsidRPr="00AF7D0B">
        <w:rPr>
          <w:rFonts w:ascii="Tahoma" w:hAnsi="Tahoma" w:cs="Tahoma" w:hint="cs"/>
          <w:sz w:val="17"/>
          <w:szCs w:val="17"/>
          <w:rtl/>
        </w:rPr>
        <w:t>מינהל</w:t>
      </w:r>
      <w:r w:rsidRPr="00AF7D0B">
        <w:rPr>
          <w:rFonts w:ascii="Tahoma" w:hAnsi="Tahoma" w:cs="Tahoma" w:hint="cs"/>
          <w:sz w:val="17"/>
          <w:szCs w:val="17"/>
          <w:rtl/>
        </w:rPr>
        <w:t xml:space="preserve"> המחקר והמועצה את הכלים הדרושים להפעלתה.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הבדיקה העלתה כי עד לשלב</w:t>
      </w:r>
      <w:r w:rsidRPr="00AF7D0B">
        <w:rPr>
          <w:rFonts w:ascii="Tahoma" w:hAnsi="Tahoma" w:cs="Tahoma"/>
          <w:sz w:val="17"/>
          <w:szCs w:val="17"/>
          <w:rtl/>
        </w:rPr>
        <w:t xml:space="preserve"> מאוחר </w:t>
      </w:r>
      <w:r w:rsidRPr="00AF7D0B">
        <w:rPr>
          <w:rFonts w:ascii="Tahoma" w:hAnsi="Tahoma" w:cs="Tahoma" w:hint="cs"/>
          <w:sz w:val="17"/>
          <w:szCs w:val="17"/>
          <w:rtl/>
        </w:rPr>
        <w:t xml:space="preserve">בפיתוח המתודה לבדיקת מדד ההגינות לא הציעו </w:t>
      </w:r>
      <w:r w:rsidRPr="00AF7D0B">
        <w:rPr>
          <w:rFonts w:ascii="Tahoma" w:hAnsi="Tahoma" w:cs="Tahoma" w:hint="cs"/>
          <w:sz w:val="17"/>
          <w:szCs w:val="17"/>
          <w:rtl/>
        </w:rPr>
        <w:t>מינהל</w:t>
      </w:r>
      <w:r w:rsidRPr="00AF7D0B">
        <w:rPr>
          <w:rFonts w:ascii="Tahoma" w:hAnsi="Tahoma" w:cs="Tahoma" w:hint="cs"/>
          <w:sz w:val="17"/>
          <w:szCs w:val="17"/>
          <w:rtl/>
        </w:rPr>
        <w:t xml:space="preserve"> המחקר והמועצה לצרף את הרשות לסחר הוגן לצוות הפיתוח. כאשר הביעה הרשות את רצונה להצטרף לצוות לפני המועצה, הוצע לה להשתתף בו על בסיס הערכה אישית של המועצה לצרכנות לעובדת הרשות; הרשות סירבה להשתתף בו בתנאי הזה.</w:t>
      </w:r>
    </w:p>
    <w:p w:rsidR="00861C2F" w:rsidRPr="00AF7D0B" w:rsidP="00F71F24">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בתשובתה מסרה </w:t>
      </w:r>
      <w:r w:rsidRPr="00AF7D0B">
        <w:rPr>
          <w:rFonts w:ascii="Tahoma" w:hAnsi="Tahoma" w:cs="Tahoma" w:hint="cs"/>
          <w:sz w:val="17"/>
          <w:szCs w:val="17"/>
          <w:rtl/>
        </w:rPr>
        <w:t>הרשות</w:t>
      </w:r>
      <w:r w:rsidRPr="00AF7D0B">
        <w:rPr>
          <w:rFonts w:ascii="Tahoma" w:hAnsi="Tahoma" w:cs="Tahoma"/>
          <w:sz w:val="17"/>
          <w:szCs w:val="17"/>
          <w:rtl/>
        </w:rPr>
        <w:t xml:space="preserve"> כי</w:t>
      </w:r>
      <w:r w:rsidRPr="00AF7D0B">
        <w:rPr>
          <w:rFonts w:ascii="Tahoma" w:hAnsi="Tahoma" w:cs="Tahoma" w:hint="cs"/>
          <w:sz w:val="17"/>
          <w:szCs w:val="17"/>
          <w:rtl/>
        </w:rPr>
        <w:t xml:space="preserve"> עם הקמתה הוצא תחום הצרכנות מאחריותו וסמכותו של משרד הכלכלה והועבר לסמכותה הבלעדית של הרשות. לפיכך אין מקום </w:t>
      </w:r>
      <w:r w:rsidRPr="00AF7D0B">
        <w:rPr>
          <w:rFonts w:ascii="Tahoma" w:hAnsi="Tahoma" w:cs="Tahoma" w:hint="cs"/>
          <w:sz w:val="17"/>
          <w:szCs w:val="17"/>
          <w:rtl/>
        </w:rPr>
        <w:t>שמינהל</w:t>
      </w:r>
      <w:r w:rsidRPr="00AF7D0B">
        <w:rPr>
          <w:rFonts w:ascii="Tahoma" w:hAnsi="Tahoma" w:cs="Tahoma" w:hint="cs"/>
          <w:sz w:val="17"/>
          <w:szCs w:val="17"/>
          <w:rtl/>
        </w:rPr>
        <w:t xml:space="preserve"> המחקר במשרד הכלכלה, שאין לו הידע ואין לו הסמכות לעסוק בנושאים צרכניים, יעסוק בנושאים אלה. עוד הוסיפה הרשות כי היא מסכימה כי קיים צורך בשיתוף פעולה בין הגופים כדי למנוע כפילויות ולהפיק את </w:t>
      </w:r>
      <w:r w:rsidRPr="00AF7D0B">
        <w:rPr>
          <w:rFonts w:ascii="Tahoma" w:hAnsi="Tahoma" w:cs="Tahoma" w:hint="cs"/>
          <w:sz w:val="17"/>
          <w:szCs w:val="17"/>
          <w:rtl/>
        </w:rPr>
        <w:t>המירב</w:t>
      </w:r>
      <w:r w:rsidRPr="00AF7D0B">
        <w:rPr>
          <w:rFonts w:ascii="Tahoma" w:hAnsi="Tahoma" w:cs="Tahoma" w:hint="cs"/>
          <w:sz w:val="17"/>
          <w:szCs w:val="17"/>
          <w:rtl/>
        </w:rPr>
        <w:t xml:space="preserve"> מהמשאבים שברשות שני הגופים, והיא מעוניינת בהגברת שיתוף הפעולה עם המועצה בעניין זה.</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 xml:space="preserve">משרד מבקר המדינה מעיר </w:t>
      </w:r>
      <w:r w:rsidRPr="00AF7D0B">
        <w:rPr>
          <w:rFonts w:hint="cs"/>
          <w:rtl/>
        </w:rPr>
        <w:t>למינהל</w:t>
      </w:r>
      <w:r w:rsidRPr="00AF7D0B">
        <w:rPr>
          <w:rFonts w:hint="cs"/>
          <w:rtl/>
        </w:rPr>
        <w:t xml:space="preserve"> המחקר, למועצה ולרשות לסחר הוגן, כי</w:t>
      </w:r>
      <w:r w:rsidRPr="00AF7D0B">
        <w:rPr>
          <w:rtl/>
        </w:rPr>
        <w:t xml:space="preserve"> </w:t>
      </w:r>
      <w:r w:rsidRPr="00AF7D0B">
        <w:rPr>
          <w:rFonts w:hint="cs"/>
          <w:rtl/>
        </w:rPr>
        <w:t>עליהם למצוא דרכים לשיתוף פעולה בתחומים משיקים, או כאלה שעשויים להיווצר בהם סינרגיה ואיגום ידע ומשאבים חומריים. שיתוף</w:t>
      </w:r>
      <w:r w:rsidRPr="00AF7D0B">
        <w:rPr>
          <w:rtl/>
        </w:rPr>
        <w:t xml:space="preserve"> הפעולה </w:t>
      </w:r>
      <w:r w:rsidRPr="00AF7D0B">
        <w:rPr>
          <w:rFonts w:hint="cs"/>
          <w:rtl/>
        </w:rPr>
        <w:t>ביניהם</w:t>
      </w:r>
      <w:r w:rsidRPr="00AF7D0B">
        <w:rPr>
          <w:rtl/>
        </w:rPr>
        <w:t xml:space="preserve"> </w:t>
      </w:r>
      <w:r w:rsidRPr="00AF7D0B">
        <w:rPr>
          <w:rFonts w:hint="cs"/>
          <w:rtl/>
        </w:rPr>
        <w:t>יאפשר</w:t>
      </w:r>
      <w:r w:rsidRPr="00AF7D0B">
        <w:rPr>
          <w:rtl/>
        </w:rPr>
        <w:t xml:space="preserve"> </w:t>
      </w:r>
      <w:r w:rsidRPr="00AF7D0B">
        <w:rPr>
          <w:rFonts w:hint="cs"/>
          <w:rtl/>
        </w:rPr>
        <w:t>להם</w:t>
      </w:r>
      <w:r w:rsidRPr="00AF7D0B">
        <w:rPr>
          <w:rtl/>
        </w:rPr>
        <w:t xml:space="preserve"> לפתח </w:t>
      </w:r>
      <w:r w:rsidRPr="00AF7D0B">
        <w:rPr>
          <w:rFonts w:hint="cs"/>
          <w:rtl/>
        </w:rPr>
        <w:t>פעילויות</w:t>
      </w:r>
      <w:r w:rsidRPr="00AF7D0B">
        <w:rPr>
          <w:rtl/>
        </w:rPr>
        <w:t xml:space="preserve"> נרחבות ואיכותיות, </w:t>
      </w:r>
      <w:r w:rsidRPr="00AF7D0B">
        <w:rPr>
          <w:rFonts w:hint="cs"/>
          <w:rtl/>
        </w:rPr>
        <w:t>ובראש</w:t>
      </w:r>
      <w:r w:rsidRPr="00AF7D0B">
        <w:rPr>
          <w:rtl/>
        </w:rPr>
        <w:t xml:space="preserve"> ובראשונה </w:t>
      </w:r>
      <w:r w:rsidRPr="00AF7D0B">
        <w:rPr>
          <w:rFonts w:hint="cs"/>
          <w:rtl/>
        </w:rPr>
        <w:t>יתרום</w:t>
      </w:r>
      <w:r w:rsidRPr="00AF7D0B">
        <w:rPr>
          <w:rtl/>
        </w:rPr>
        <w:t xml:space="preserve"> </w:t>
      </w:r>
      <w:r w:rsidRPr="00AF7D0B">
        <w:rPr>
          <w:rFonts w:hint="cs"/>
          <w:rtl/>
        </w:rPr>
        <w:t>ל</w:t>
      </w:r>
      <w:r w:rsidRPr="00AF7D0B">
        <w:rPr>
          <w:rtl/>
        </w:rPr>
        <w:t xml:space="preserve">אינטרס הצרכני בכללו. </w:t>
      </w:r>
    </w:p>
    <w:p w:rsidR="00861C2F" w:rsidRPr="00F71F24" w:rsidP="005345DD">
      <w:pPr>
        <w:pStyle w:val="KOT5"/>
        <w:ind w:right="2268"/>
        <w:rPr>
          <w:rtl/>
        </w:rPr>
      </w:pPr>
      <w:r w:rsidRPr="00F71F24">
        <w:rPr>
          <w:rFonts w:eastAsiaTheme="minorEastAsia" w:hint="eastAsia"/>
          <w:rtl/>
        </w:rPr>
        <w:t>שיתוף</w:t>
      </w:r>
      <w:r w:rsidRPr="00F71F24">
        <w:rPr>
          <w:rFonts w:eastAsiaTheme="minorEastAsia"/>
          <w:rtl/>
        </w:rPr>
        <w:t xml:space="preserve"> </w:t>
      </w:r>
      <w:r w:rsidRPr="00F71F24">
        <w:rPr>
          <w:rFonts w:eastAsiaTheme="minorEastAsia" w:hint="cs"/>
          <w:rtl/>
        </w:rPr>
        <w:t>ה</w:t>
      </w:r>
      <w:r w:rsidRPr="00F71F24">
        <w:rPr>
          <w:rFonts w:eastAsiaTheme="minorEastAsia" w:hint="eastAsia"/>
          <w:rtl/>
        </w:rPr>
        <w:t>פעולה</w:t>
      </w:r>
      <w:r w:rsidRPr="00F71F24">
        <w:rPr>
          <w:rFonts w:eastAsiaTheme="minorEastAsia"/>
          <w:rtl/>
        </w:rPr>
        <w:t xml:space="preserve"> </w:t>
      </w:r>
      <w:r w:rsidRPr="00F71F24">
        <w:rPr>
          <w:rFonts w:eastAsiaTheme="minorEastAsia" w:hint="eastAsia"/>
          <w:rtl/>
        </w:rPr>
        <w:t>בין</w:t>
      </w:r>
      <w:r w:rsidRPr="00F71F24">
        <w:rPr>
          <w:rFonts w:eastAsiaTheme="minorEastAsia"/>
          <w:rtl/>
        </w:rPr>
        <w:t xml:space="preserve"> </w:t>
      </w:r>
      <w:r w:rsidRPr="00F71F24">
        <w:rPr>
          <w:rFonts w:eastAsiaTheme="minorEastAsia" w:hint="eastAsia"/>
          <w:rtl/>
        </w:rPr>
        <w:t>משרד</w:t>
      </w:r>
      <w:r w:rsidRPr="00F71F24">
        <w:rPr>
          <w:rFonts w:eastAsiaTheme="minorEastAsia"/>
          <w:rtl/>
        </w:rPr>
        <w:t xml:space="preserve"> </w:t>
      </w:r>
      <w:r w:rsidRPr="00F71F24">
        <w:rPr>
          <w:rFonts w:eastAsiaTheme="minorEastAsia" w:hint="eastAsia"/>
          <w:rtl/>
        </w:rPr>
        <w:t>הכלכלה</w:t>
      </w:r>
      <w:r w:rsidRPr="00F71F24">
        <w:rPr>
          <w:rFonts w:eastAsiaTheme="minorEastAsia"/>
          <w:rtl/>
        </w:rPr>
        <w:t xml:space="preserve"> </w:t>
      </w:r>
      <w:r w:rsidR="005345DD">
        <w:rPr>
          <w:rFonts w:eastAsiaTheme="minorEastAsia" w:hint="cs"/>
          <w:rtl/>
        </w:rPr>
        <w:br/>
      </w:r>
      <w:r w:rsidRPr="00F71F24">
        <w:rPr>
          <w:rFonts w:eastAsiaTheme="minorEastAsia" w:hint="eastAsia"/>
          <w:rtl/>
        </w:rPr>
        <w:t>ובין</w:t>
      </w:r>
      <w:r w:rsidRPr="00F71F24">
        <w:rPr>
          <w:rFonts w:eastAsiaTheme="minorEastAsia"/>
          <w:rtl/>
        </w:rPr>
        <w:t xml:space="preserve"> </w:t>
      </w:r>
      <w:r w:rsidRPr="00F71F24">
        <w:rPr>
          <w:rFonts w:eastAsiaTheme="minorEastAsia" w:hint="eastAsia"/>
          <w:rtl/>
        </w:rPr>
        <w:t>הרשות</w:t>
      </w:r>
      <w:r w:rsidRPr="00F71F24">
        <w:rPr>
          <w:rFonts w:eastAsiaTheme="minorEastAsia"/>
          <w:rtl/>
        </w:rPr>
        <w:t xml:space="preserve"> </w:t>
      </w:r>
      <w:r w:rsidRPr="00F71F24">
        <w:rPr>
          <w:rFonts w:eastAsiaTheme="minorEastAsia" w:hint="eastAsia"/>
          <w:rtl/>
        </w:rPr>
        <w:t>לסחר</w:t>
      </w:r>
      <w:r w:rsidRPr="00F71F24">
        <w:rPr>
          <w:rFonts w:eastAsiaTheme="minorEastAsia"/>
          <w:rtl/>
        </w:rPr>
        <w:t xml:space="preserve"> </w:t>
      </w:r>
      <w:r w:rsidRPr="00F71F24">
        <w:rPr>
          <w:rFonts w:eastAsiaTheme="minorEastAsia" w:hint="eastAsia"/>
          <w:rtl/>
        </w:rPr>
        <w:t>הוגן</w:t>
      </w:r>
      <w:r w:rsidRPr="00F71F24">
        <w:rPr>
          <w:rtl/>
        </w:rPr>
        <w:t xml:space="preserve">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חוק פיקוח על מחירי מצרכים ושירותים, התשנ"ו-1996 (להלן</w:t>
      </w:r>
      <w:r w:rsidRPr="00AF7D0B">
        <w:rPr>
          <w:rFonts w:ascii="Tahoma" w:hAnsi="Tahoma" w:cs="Tahoma" w:hint="cs"/>
          <w:sz w:val="17"/>
          <w:szCs w:val="17"/>
          <w:rtl/>
        </w:rPr>
        <w:t xml:space="preserve"> </w:t>
      </w:r>
      <w:r w:rsidRPr="00AF7D0B">
        <w:rPr>
          <w:rFonts w:ascii="Tahoma" w:hAnsi="Tahoma" w:cs="Tahoma"/>
          <w:sz w:val="17"/>
          <w:szCs w:val="17"/>
          <w:rtl/>
        </w:rPr>
        <w:t>- חוק פיקוח על מחירים</w:t>
      </w:r>
      <w:r w:rsidRPr="00AF7D0B">
        <w:rPr>
          <w:rFonts w:ascii="Tahoma" w:hAnsi="Tahoma" w:cs="Tahoma" w:hint="cs"/>
          <w:sz w:val="17"/>
          <w:szCs w:val="17"/>
          <w:rtl/>
        </w:rPr>
        <w:t xml:space="preserve">), מסמיך את משרדי הממשלה לקבוע מחיר </w:t>
      </w:r>
      <w:r w:rsidRPr="00AF7D0B">
        <w:rPr>
          <w:rFonts w:ascii="Tahoma" w:hAnsi="Tahoma" w:cs="Tahoma" w:hint="cs"/>
          <w:sz w:val="17"/>
          <w:szCs w:val="17"/>
          <w:rtl/>
        </w:rPr>
        <w:t>מירבי</w:t>
      </w:r>
      <w:r w:rsidRPr="00AF7D0B">
        <w:rPr>
          <w:rFonts w:ascii="Tahoma" w:hAnsi="Tahoma" w:cs="Tahoma" w:hint="cs"/>
          <w:sz w:val="17"/>
          <w:szCs w:val="17"/>
          <w:rtl/>
        </w:rPr>
        <w:t xml:space="preserve"> למוצרי צריכה מסוימים, ומשרד הכלכלה מפקח על יישומו באמצעות פקחים של האגף לאכיפה במסחר (להלן - פקחי משרד הכלכלה), המבקרים בבתי עסק. הרשות לסחר הוגן אחראית לאכיפת חוק הגנת הצרכן בכל הנוגע לשילוט והצגת מחירים של מוצרים בבתי עסק. אשר למוצרים בפיקוח ממשלתי, הרשות לסחר הוגן ומשרד הכלכלה מפקחים על אותם מוצרים, אולם תחומי</w:t>
      </w:r>
      <w:r w:rsidRPr="00AF7D0B">
        <w:rPr>
          <w:rFonts w:ascii="Tahoma" w:hAnsi="Tahoma" w:cs="Tahoma"/>
          <w:sz w:val="17"/>
          <w:szCs w:val="17"/>
          <w:rtl/>
        </w:rPr>
        <w:t xml:space="preserve"> </w:t>
      </w:r>
      <w:r w:rsidRPr="00AF7D0B">
        <w:rPr>
          <w:rFonts w:ascii="Tahoma" w:hAnsi="Tahoma" w:cs="Tahoma" w:hint="cs"/>
          <w:sz w:val="17"/>
          <w:szCs w:val="17"/>
          <w:rtl/>
        </w:rPr>
        <w:t>הפיקוח</w:t>
      </w:r>
      <w:r w:rsidRPr="00AF7D0B">
        <w:rPr>
          <w:rFonts w:ascii="Tahoma" w:hAnsi="Tahoma" w:cs="Tahoma"/>
          <w:sz w:val="17"/>
          <w:szCs w:val="17"/>
          <w:rtl/>
        </w:rPr>
        <w:t xml:space="preserve"> </w:t>
      </w:r>
      <w:r w:rsidRPr="00AF7D0B">
        <w:rPr>
          <w:rFonts w:ascii="Tahoma" w:hAnsi="Tahoma" w:cs="Tahoma" w:hint="cs"/>
          <w:sz w:val="17"/>
          <w:szCs w:val="17"/>
          <w:rtl/>
        </w:rPr>
        <w:t>של שני</w:t>
      </w:r>
      <w:r w:rsidRPr="00AF7D0B">
        <w:rPr>
          <w:rFonts w:ascii="Tahoma" w:hAnsi="Tahoma" w:cs="Tahoma"/>
          <w:sz w:val="17"/>
          <w:szCs w:val="17"/>
          <w:rtl/>
        </w:rPr>
        <w:t xml:space="preserve"> </w:t>
      </w:r>
      <w:r w:rsidRPr="00AF7D0B">
        <w:rPr>
          <w:rFonts w:ascii="Tahoma" w:hAnsi="Tahoma" w:cs="Tahoma" w:hint="cs"/>
          <w:sz w:val="17"/>
          <w:szCs w:val="17"/>
          <w:rtl/>
        </w:rPr>
        <w:t>הגופים שונים.</w:t>
      </w:r>
    </w:p>
    <w:p w:rsidR="00861C2F" w:rsidRPr="00AF7D0B" w:rsidP="00E65D32">
      <w:pPr>
        <w:spacing w:line="240" w:lineRule="exact"/>
        <w:ind w:right="2268"/>
        <w:jc w:val="both"/>
        <w:rPr>
          <w:rFonts w:ascii="Tahoma" w:hAnsi="Tahoma" w:cs="Tahoma"/>
          <w:sz w:val="17"/>
          <w:szCs w:val="17"/>
          <w:rtl/>
        </w:rPr>
      </w:pPr>
      <w:r w:rsidRPr="0012789B">
        <w:rPr>
          <w:rFonts w:cs="Tahoma"/>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23495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2349500"/>
                        </a:xfrm>
                        <a:prstGeom prst="rect">
                          <a:avLst/>
                        </a:prstGeom>
                        <a:noFill/>
                        <a:ln w="9525">
                          <a:noFill/>
                          <a:miter lim="800000"/>
                          <a:headEnd/>
                          <a:tailEnd/>
                        </a:ln>
                      </wps:spPr>
                      <wps:txbx>
                        <w:txbxContent>
                          <w:p w:rsidR="002C04DA" w:rsidRPr="00373C5D" w:rsidP="002C04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637197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3561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C04DA" w:rsidRPr="00881D99" w:rsidP="002C04DA">
                            <w:pPr>
                              <w:spacing w:after="0" w:line="240" w:lineRule="auto"/>
                              <w:rPr>
                                <w:color w:val="0B5294"/>
                                <w:spacing w:val="-4"/>
                                <w:sz w:val="24"/>
                                <w:szCs w:val="24"/>
                                <w:rtl/>
                                <w:cs/>
                              </w:rPr>
                            </w:pPr>
                            <w:r w:rsidRPr="002C04DA">
                              <w:rPr>
                                <w:rFonts w:cs="Tahoma" w:hint="eastAsia"/>
                                <w:color w:val="0B5294"/>
                                <w:spacing w:val="-4"/>
                                <w:sz w:val="24"/>
                                <w:szCs w:val="24"/>
                                <w:rtl/>
                              </w:rPr>
                              <w:t>לעתים</w:t>
                            </w:r>
                            <w:r w:rsidRPr="002C04DA">
                              <w:rPr>
                                <w:rFonts w:cs="Tahoma"/>
                                <w:color w:val="0B5294"/>
                                <w:spacing w:val="-4"/>
                                <w:sz w:val="24"/>
                                <w:szCs w:val="24"/>
                                <w:rtl/>
                              </w:rPr>
                              <w:t xml:space="preserve"> </w:t>
                            </w:r>
                            <w:r w:rsidRPr="002C04DA">
                              <w:rPr>
                                <w:rFonts w:cs="Tahoma" w:hint="eastAsia"/>
                                <w:color w:val="0B5294"/>
                                <w:spacing w:val="-4"/>
                                <w:sz w:val="24"/>
                                <w:szCs w:val="24"/>
                                <w:rtl/>
                              </w:rPr>
                              <w:t>קרובות</w:t>
                            </w:r>
                            <w:r w:rsidRPr="002C04DA">
                              <w:rPr>
                                <w:rFonts w:cs="Tahoma"/>
                                <w:color w:val="0B5294"/>
                                <w:spacing w:val="-4"/>
                                <w:sz w:val="24"/>
                                <w:szCs w:val="24"/>
                                <w:rtl/>
                              </w:rPr>
                              <w:t xml:space="preserve"> </w:t>
                            </w:r>
                            <w:r w:rsidRPr="002C04DA">
                              <w:rPr>
                                <w:rFonts w:cs="Tahoma" w:hint="eastAsia"/>
                                <w:color w:val="0B5294"/>
                                <w:spacing w:val="-4"/>
                                <w:sz w:val="24"/>
                                <w:szCs w:val="24"/>
                                <w:rtl/>
                              </w:rPr>
                              <w:t>פקחי</w:t>
                            </w:r>
                            <w:r w:rsidRPr="002C04DA">
                              <w:rPr>
                                <w:rFonts w:cs="Tahoma"/>
                                <w:color w:val="0B5294"/>
                                <w:spacing w:val="-4"/>
                                <w:sz w:val="24"/>
                                <w:szCs w:val="24"/>
                                <w:rtl/>
                              </w:rPr>
                              <w:t xml:space="preserve"> </w:t>
                            </w:r>
                            <w:r w:rsidRPr="002C04DA">
                              <w:rPr>
                                <w:rFonts w:cs="Tahoma" w:hint="eastAsia"/>
                                <w:color w:val="0B5294"/>
                                <w:spacing w:val="-4"/>
                                <w:sz w:val="24"/>
                                <w:szCs w:val="24"/>
                                <w:rtl/>
                              </w:rPr>
                              <w:t>הרשות</w:t>
                            </w:r>
                            <w:r w:rsidRPr="002C04DA">
                              <w:rPr>
                                <w:rFonts w:cs="Tahoma"/>
                                <w:color w:val="0B5294"/>
                                <w:spacing w:val="-4"/>
                                <w:sz w:val="24"/>
                                <w:szCs w:val="24"/>
                                <w:rtl/>
                              </w:rPr>
                              <w:t xml:space="preserve"> </w:t>
                            </w:r>
                            <w:r w:rsidRPr="002C04DA">
                              <w:rPr>
                                <w:rFonts w:cs="Tahoma" w:hint="eastAsia"/>
                                <w:color w:val="0B5294"/>
                                <w:spacing w:val="-4"/>
                                <w:sz w:val="24"/>
                                <w:szCs w:val="24"/>
                                <w:rtl/>
                              </w:rPr>
                              <w:t>לסחר</w:t>
                            </w:r>
                            <w:r w:rsidRPr="002C04DA">
                              <w:rPr>
                                <w:rFonts w:cs="Tahoma"/>
                                <w:color w:val="0B5294"/>
                                <w:spacing w:val="-4"/>
                                <w:sz w:val="24"/>
                                <w:szCs w:val="24"/>
                                <w:rtl/>
                              </w:rPr>
                              <w:t xml:space="preserve"> </w:t>
                            </w:r>
                            <w:r w:rsidRPr="002C04DA">
                              <w:rPr>
                                <w:rFonts w:cs="Tahoma" w:hint="eastAsia"/>
                                <w:color w:val="0B5294"/>
                                <w:spacing w:val="-4"/>
                                <w:sz w:val="24"/>
                                <w:szCs w:val="24"/>
                                <w:rtl/>
                              </w:rPr>
                              <w:t>הוגן</w:t>
                            </w:r>
                            <w:r w:rsidRPr="002C04DA">
                              <w:rPr>
                                <w:rFonts w:cs="Tahoma"/>
                                <w:color w:val="0B5294"/>
                                <w:spacing w:val="-4"/>
                                <w:sz w:val="24"/>
                                <w:szCs w:val="24"/>
                                <w:rtl/>
                              </w:rPr>
                              <w:t xml:space="preserve"> </w:t>
                            </w:r>
                            <w:r w:rsidRPr="002C04DA">
                              <w:rPr>
                                <w:rFonts w:cs="Tahoma" w:hint="eastAsia"/>
                                <w:color w:val="0B5294"/>
                                <w:spacing w:val="-4"/>
                                <w:sz w:val="24"/>
                                <w:szCs w:val="24"/>
                                <w:rtl/>
                              </w:rPr>
                              <w:t>ופקחי</w:t>
                            </w:r>
                            <w:r w:rsidRPr="002C04DA">
                              <w:rPr>
                                <w:rFonts w:cs="Tahoma"/>
                                <w:color w:val="0B5294"/>
                                <w:spacing w:val="-4"/>
                                <w:sz w:val="24"/>
                                <w:szCs w:val="24"/>
                                <w:rtl/>
                              </w:rPr>
                              <w:t xml:space="preserve"> </w:t>
                            </w:r>
                            <w:r w:rsidRPr="002C04DA">
                              <w:rPr>
                                <w:rFonts w:cs="Tahoma" w:hint="eastAsia"/>
                                <w:color w:val="0B5294"/>
                                <w:spacing w:val="-4"/>
                                <w:sz w:val="24"/>
                                <w:szCs w:val="24"/>
                                <w:rtl/>
                              </w:rPr>
                              <w:t>משרד</w:t>
                            </w:r>
                            <w:r w:rsidRPr="002C04DA">
                              <w:rPr>
                                <w:rFonts w:cs="Tahoma"/>
                                <w:color w:val="0B5294"/>
                                <w:spacing w:val="-4"/>
                                <w:sz w:val="24"/>
                                <w:szCs w:val="24"/>
                                <w:rtl/>
                              </w:rPr>
                              <w:t xml:space="preserve"> </w:t>
                            </w:r>
                            <w:r w:rsidRPr="002C04DA">
                              <w:rPr>
                                <w:rFonts w:cs="Tahoma" w:hint="eastAsia"/>
                                <w:color w:val="0B5294"/>
                                <w:spacing w:val="-4"/>
                                <w:sz w:val="24"/>
                                <w:szCs w:val="24"/>
                                <w:rtl/>
                              </w:rPr>
                              <w:t>הכלכלה</w:t>
                            </w:r>
                            <w:r w:rsidRPr="002C04DA">
                              <w:rPr>
                                <w:rFonts w:cs="Tahoma"/>
                                <w:color w:val="0B5294"/>
                                <w:spacing w:val="-4"/>
                                <w:sz w:val="24"/>
                                <w:szCs w:val="24"/>
                                <w:rtl/>
                              </w:rPr>
                              <w:t xml:space="preserve"> </w:t>
                            </w:r>
                            <w:r w:rsidRPr="002C04DA">
                              <w:rPr>
                                <w:rFonts w:cs="Tahoma" w:hint="eastAsia"/>
                                <w:color w:val="0B5294"/>
                                <w:spacing w:val="-4"/>
                                <w:sz w:val="24"/>
                                <w:szCs w:val="24"/>
                                <w:rtl/>
                              </w:rPr>
                              <w:t>מגיעים</w:t>
                            </w:r>
                            <w:r w:rsidRPr="002C04DA">
                              <w:rPr>
                                <w:rFonts w:cs="Tahoma"/>
                                <w:color w:val="0B5294"/>
                                <w:spacing w:val="-4"/>
                                <w:sz w:val="24"/>
                                <w:szCs w:val="24"/>
                                <w:rtl/>
                              </w:rPr>
                              <w:t xml:space="preserve"> </w:t>
                            </w:r>
                            <w:r w:rsidRPr="002C04DA">
                              <w:rPr>
                                <w:rFonts w:cs="Tahoma" w:hint="eastAsia"/>
                                <w:color w:val="0B5294"/>
                                <w:spacing w:val="-4"/>
                                <w:sz w:val="24"/>
                                <w:szCs w:val="24"/>
                                <w:rtl/>
                              </w:rPr>
                              <w:t>לאותם</w:t>
                            </w:r>
                            <w:r w:rsidRPr="002C04DA">
                              <w:rPr>
                                <w:rFonts w:cs="Tahoma"/>
                                <w:color w:val="0B5294"/>
                                <w:spacing w:val="-4"/>
                                <w:sz w:val="24"/>
                                <w:szCs w:val="24"/>
                                <w:rtl/>
                              </w:rPr>
                              <w:t xml:space="preserve"> </w:t>
                            </w:r>
                            <w:r w:rsidRPr="002C04DA">
                              <w:rPr>
                                <w:rFonts w:cs="Tahoma" w:hint="eastAsia"/>
                                <w:color w:val="0B5294"/>
                                <w:spacing w:val="-4"/>
                                <w:sz w:val="24"/>
                                <w:szCs w:val="24"/>
                                <w:rtl/>
                              </w:rPr>
                              <w:t>בתי</w:t>
                            </w:r>
                            <w:r w:rsidRPr="002C04DA">
                              <w:rPr>
                                <w:rFonts w:cs="Tahoma"/>
                                <w:color w:val="0B5294"/>
                                <w:spacing w:val="-4"/>
                                <w:sz w:val="24"/>
                                <w:szCs w:val="24"/>
                                <w:rtl/>
                              </w:rPr>
                              <w:t xml:space="preserve"> </w:t>
                            </w:r>
                            <w:r w:rsidRPr="002C04DA">
                              <w:rPr>
                                <w:rFonts w:cs="Tahoma" w:hint="eastAsia"/>
                                <w:color w:val="0B5294"/>
                                <w:spacing w:val="-4"/>
                                <w:sz w:val="24"/>
                                <w:szCs w:val="24"/>
                                <w:rtl/>
                              </w:rPr>
                              <w:t>עסק</w:t>
                            </w:r>
                            <w:r w:rsidRPr="002C04DA">
                              <w:rPr>
                                <w:rFonts w:cs="Tahoma"/>
                                <w:color w:val="0B5294"/>
                                <w:spacing w:val="-4"/>
                                <w:sz w:val="24"/>
                                <w:szCs w:val="24"/>
                                <w:rtl/>
                              </w:rPr>
                              <w:t xml:space="preserve">, </w:t>
                            </w:r>
                            <w:r w:rsidRPr="002C04DA">
                              <w:rPr>
                                <w:rFonts w:cs="Tahoma" w:hint="eastAsia"/>
                                <w:color w:val="0B5294"/>
                                <w:spacing w:val="-4"/>
                                <w:sz w:val="24"/>
                                <w:szCs w:val="24"/>
                                <w:rtl/>
                              </w:rPr>
                              <w:t>ובמקרים</w:t>
                            </w:r>
                            <w:r w:rsidRPr="002C04DA">
                              <w:rPr>
                                <w:rFonts w:cs="Tahoma"/>
                                <w:color w:val="0B5294"/>
                                <w:spacing w:val="-4"/>
                                <w:sz w:val="24"/>
                                <w:szCs w:val="24"/>
                                <w:rtl/>
                              </w:rPr>
                              <w:t xml:space="preserve"> </w:t>
                            </w:r>
                            <w:r w:rsidRPr="002C04DA">
                              <w:rPr>
                                <w:rFonts w:cs="Tahoma" w:hint="eastAsia"/>
                                <w:color w:val="0B5294"/>
                                <w:spacing w:val="-4"/>
                                <w:sz w:val="24"/>
                                <w:szCs w:val="24"/>
                                <w:rtl/>
                              </w:rPr>
                              <w:t>מסוימים</w:t>
                            </w:r>
                            <w:r w:rsidRPr="002C04DA">
                              <w:rPr>
                                <w:rFonts w:cs="Tahoma"/>
                                <w:color w:val="0B5294"/>
                                <w:spacing w:val="-4"/>
                                <w:sz w:val="24"/>
                                <w:szCs w:val="24"/>
                                <w:rtl/>
                              </w:rPr>
                              <w:t xml:space="preserve"> </w:t>
                            </w:r>
                            <w:r w:rsidRPr="002C04DA">
                              <w:rPr>
                                <w:rFonts w:cs="Tahoma" w:hint="eastAsia"/>
                                <w:color w:val="0B5294"/>
                                <w:spacing w:val="-4"/>
                                <w:sz w:val="24"/>
                                <w:szCs w:val="24"/>
                                <w:rtl/>
                              </w:rPr>
                              <w:t>אף</w:t>
                            </w:r>
                            <w:r w:rsidRPr="002C04DA">
                              <w:rPr>
                                <w:rFonts w:cs="Tahoma"/>
                                <w:color w:val="0B5294"/>
                                <w:spacing w:val="-4"/>
                                <w:sz w:val="24"/>
                                <w:szCs w:val="24"/>
                                <w:rtl/>
                              </w:rPr>
                              <w:t xml:space="preserve"> </w:t>
                            </w:r>
                            <w:r w:rsidRPr="002C04DA">
                              <w:rPr>
                                <w:rFonts w:cs="Tahoma" w:hint="eastAsia"/>
                                <w:color w:val="0B5294"/>
                                <w:spacing w:val="-4"/>
                                <w:sz w:val="24"/>
                                <w:szCs w:val="24"/>
                                <w:rtl/>
                              </w:rPr>
                              <w:t>בודקים</w:t>
                            </w:r>
                            <w:r w:rsidRPr="002C04DA">
                              <w:rPr>
                                <w:rFonts w:cs="Tahoma"/>
                                <w:color w:val="0B5294"/>
                                <w:spacing w:val="-4"/>
                                <w:sz w:val="24"/>
                                <w:szCs w:val="24"/>
                                <w:rtl/>
                              </w:rPr>
                              <w:t xml:space="preserve"> </w:t>
                            </w:r>
                            <w:r w:rsidRPr="002C04DA">
                              <w:rPr>
                                <w:rFonts w:cs="Tahoma" w:hint="eastAsia"/>
                                <w:color w:val="0B5294"/>
                                <w:spacing w:val="-4"/>
                                <w:sz w:val="24"/>
                                <w:szCs w:val="24"/>
                                <w:rtl/>
                              </w:rPr>
                              <w:t>את</w:t>
                            </w:r>
                            <w:r w:rsidRPr="002C04DA">
                              <w:rPr>
                                <w:rFonts w:cs="Tahoma"/>
                                <w:color w:val="0B5294"/>
                                <w:spacing w:val="-4"/>
                                <w:sz w:val="24"/>
                                <w:szCs w:val="24"/>
                                <w:rtl/>
                              </w:rPr>
                              <w:t xml:space="preserve"> </w:t>
                            </w:r>
                            <w:r w:rsidRPr="002C04DA">
                              <w:rPr>
                                <w:rFonts w:cs="Tahoma" w:hint="eastAsia"/>
                                <w:color w:val="0B5294"/>
                                <w:spacing w:val="-4"/>
                                <w:sz w:val="24"/>
                                <w:szCs w:val="24"/>
                                <w:rtl/>
                              </w:rPr>
                              <w:t>אותו</w:t>
                            </w:r>
                            <w:r w:rsidRPr="002C04DA">
                              <w:rPr>
                                <w:rFonts w:cs="Tahoma"/>
                                <w:color w:val="0B5294"/>
                                <w:spacing w:val="-4"/>
                                <w:sz w:val="24"/>
                                <w:szCs w:val="24"/>
                                <w:rtl/>
                              </w:rPr>
                              <w:t xml:space="preserve"> </w:t>
                            </w:r>
                            <w:r w:rsidRPr="002C04DA">
                              <w:rPr>
                                <w:rFonts w:cs="Tahoma" w:hint="eastAsia"/>
                                <w:color w:val="0B5294"/>
                                <w:spacing w:val="-4"/>
                                <w:sz w:val="24"/>
                                <w:szCs w:val="24"/>
                                <w:rtl/>
                              </w:rPr>
                              <w:t>המוצר</w:t>
                            </w:r>
                            <w:r w:rsidRPr="002C04DA">
                              <w:rPr>
                                <w:rFonts w:cs="Tahoma"/>
                                <w:color w:val="0B5294"/>
                                <w:spacing w:val="-4"/>
                                <w:sz w:val="24"/>
                                <w:szCs w:val="24"/>
                                <w:rtl/>
                              </w:rPr>
                              <w:t xml:space="preserve"> </w:t>
                            </w:r>
                            <w:r w:rsidRPr="002C04DA">
                              <w:rPr>
                                <w:rFonts w:cs="Tahoma" w:hint="eastAsia"/>
                                <w:color w:val="0B5294"/>
                                <w:spacing w:val="-4"/>
                                <w:sz w:val="24"/>
                                <w:szCs w:val="24"/>
                                <w:rtl/>
                              </w:rPr>
                              <w:t>לצרכים</w:t>
                            </w:r>
                            <w:r w:rsidRPr="002C04DA">
                              <w:rPr>
                                <w:rFonts w:cs="Tahoma"/>
                                <w:color w:val="0B5294"/>
                                <w:spacing w:val="-4"/>
                                <w:sz w:val="24"/>
                                <w:szCs w:val="24"/>
                                <w:rtl/>
                              </w:rPr>
                              <w:t xml:space="preserve"> </w:t>
                            </w:r>
                            <w:r w:rsidRPr="002C04DA">
                              <w:rPr>
                                <w:rFonts w:cs="Tahoma" w:hint="eastAsia"/>
                                <w:color w:val="0B5294"/>
                                <w:spacing w:val="-4"/>
                                <w:sz w:val="24"/>
                                <w:szCs w:val="24"/>
                                <w:rtl/>
                              </w:rPr>
                              <w:t>שוני</w:t>
                            </w:r>
                            <w:r>
                              <w:rPr>
                                <w:rFonts w:cs="Tahoma" w:hint="cs"/>
                                <w:color w:val="0B5294"/>
                                <w:spacing w:val="-4"/>
                                <w:sz w:val="24"/>
                                <w:szCs w:val="24"/>
                                <w:rtl/>
                              </w:rPr>
                              <w:t>ם</w:t>
                            </w:r>
                          </w:p>
                          <w:p w:rsidR="002C04DA" w:rsidRPr="00373C5D" w:rsidP="002C04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95239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5432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18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2C04DA" w:rsidRPr="00373C5D" w:rsidP="002C04DA">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8710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C04DA" w:rsidRPr="00881D99" w:rsidP="002C04DA">
                      <w:pPr>
                        <w:spacing w:after="0" w:line="240" w:lineRule="auto"/>
                        <w:rPr>
                          <w:color w:val="0B5294"/>
                          <w:spacing w:val="-4"/>
                          <w:sz w:val="24"/>
                          <w:szCs w:val="24"/>
                          <w:rtl/>
                          <w:cs/>
                        </w:rPr>
                      </w:pPr>
                      <w:r w:rsidRPr="002C04DA">
                        <w:rPr>
                          <w:rFonts w:cs="Tahoma" w:hint="eastAsia"/>
                          <w:color w:val="0B5294"/>
                          <w:spacing w:val="-4"/>
                          <w:sz w:val="24"/>
                          <w:szCs w:val="24"/>
                          <w:rtl/>
                        </w:rPr>
                        <w:t>לעתים</w:t>
                      </w:r>
                      <w:r w:rsidRPr="002C04DA">
                        <w:rPr>
                          <w:rFonts w:cs="Tahoma"/>
                          <w:color w:val="0B5294"/>
                          <w:spacing w:val="-4"/>
                          <w:sz w:val="24"/>
                          <w:szCs w:val="24"/>
                          <w:rtl/>
                        </w:rPr>
                        <w:t xml:space="preserve"> </w:t>
                      </w:r>
                      <w:r w:rsidRPr="002C04DA">
                        <w:rPr>
                          <w:rFonts w:cs="Tahoma" w:hint="eastAsia"/>
                          <w:color w:val="0B5294"/>
                          <w:spacing w:val="-4"/>
                          <w:sz w:val="24"/>
                          <w:szCs w:val="24"/>
                          <w:rtl/>
                        </w:rPr>
                        <w:t>קרובות</w:t>
                      </w:r>
                      <w:r w:rsidRPr="002C04DA">
                        <w:rPr>
                          <w:rFonts w:cs="Tahoma"/>
                          <w:color w:val="0B5294"/>
                          <w:spacing w:val="-4"/>
                          <w:sz w:val="24"/>
                          <w:szCs w:val="24"/>
                          <w:rtl/>
                        </w:rPr>
                        <w:t xml:space="preserve"> </w:t>
                      </w:r>
                      <w:r w:rsidRPr="002C04DA">
                        <w:rPr>
                          <w:rFonts w:cs="Tahoma" w:hint="eastAsia"/>
                          <w:color w:val="0B5294"/>
                          <w:spacing w:val="-4"/>
                          <w:sz w:val="24"/>
                          <w:szCs w:val="24"/>
                          <w:rtl/>
                        </w:rPr>
                        <w:t>פקחי</w:t>
                      </w:r>
                      <w:r w:rsidRPr="002C04DA">
                        <w:rPr>
                          <w:rFonts w:cs="Tahoma"/>
                          <w:color w:val="0B5294"/>
                          <w:spacing w:val="-4"/>
                          <w:sz w:val="24"/>
                          <w:szCs w:val="24"/>
                          <w:rtl/>
                        </w:rPr>
                        <w:t xml:space="preserve"> </w:t>
                      </w:r>
                      <w:r w:rsidRPr="002C04DA">
                        <w:rPr>
                          <w:rFonts w:cs="Tahoma" w:hint="eastAsia"/>
                          <w:color w:val="0B5294"/>
                          <w:spacing w:val="-4"/>
                          <w:sz w:val="24"/>
                          <w:szCs w:val="24"/>
                          <w:rtl/>
                        </w:rPr>
                        <w:t>הרשות</w:t>
                      </w:r>
                      <w:r w:rsidRPr="002C04DA">
                        <w:rPr>
                          <w:rFonts w:cs="Tahoma"/>
                          <w:color w:val="0B5294"/>
                          <w:spacing w:val="-4"/>
                          <w:sz w:val="24"/>
                          <w:szCs w:val="24"/>
                          <w:rtl/>
                        </w:rPr>
                        <w:t xml:space="preserve"> </w:t>
                      </w:r>
                      <w:r w:rsidRPr="002C04DA">
                        <w:rPr>
                          <w:rFonts w:cs="Tahoma" w:hint="eastAsia"/>
                          <w:color w:val="0B5294"/>
                          <w:spacing w:val="-4"/>
                          <w:sz w:val="24"/>
                          <w:szCs w:val="24"/>
                          <w:rtl/>
                        </w:rPr>
                        <w:t>לסחר</w:t>
                      </w:r>
                      <w:r w:rsidRPr="002C04DA">
                        <w:rPr>
                          <w:rFonts w:cs="Tahoma"/>
                          <w:color w:val="0B5294"/>
                          <w:spacing w:val="-4"/>
                          <w:sz w:val="24"/>
                          <w:szCs w:val="24"/>
                          <w:rtl/>
                        </w:rPr>
                        <w:t xml:space="preserve"> </w:t>
                      </w:r>
                      <w:r w:rsidRPr="002C04DA">
                        <w:rPr>
                          <w:rFonts w:cs="Tahoma" w:hint="eastAsia"/>
                          <w:color w:val="0B5294"/>
                          <w:spacing w:val="-4"/>
                          <w:sz w:val="24"/>
                          <w:szCs w:val="24"/>
                          <w:rtl/>
                        </w:rPr>
                        <w:t>הוגן</w:t>
                      </w:r>
                      <w:r w:rsidRPr="002C04DA">
                        <w:rPr>
                          <w:rFonts w:cs="Tahoma"/>
                          <w:color w:val="0B5294"/>
                          <w:spacing w:val="-4"/>
                          <w:sz w:val="24"/>
                          <w:szCs w:val="24"/>
                          <w:rtl/>
                        </w:rPr>
                        <w:t xml:space="preserve"> </w:t>
                      </w:r>
                      <w:r w:rsidRPr="002C04DA">
                        <w:rPr>
                          <w:rFonts w:cs="Tahoma" w:hint="eastAsia"/>
                          <w:color w:val="0B5294"/>
                          <w:spacing w:val="-4"/>
                          <w:sz w:val="24"/>
                          <w:szCs w:val="24"/>
                          <w:rtl/>
                        </w:rPr>
                        <w:t>ופקחי</w:t>
                      </w:r>
                      <w:r w:rsidRPr="002C04DA">
                        <w:rPr>
                          <w:rFonts w:cs="Tahoma"/>
                          <w:color w:val="0B5294"/>
                          <w:spacing w:val="-4"/>
                          <w:sz w:val="24"/>
                          <w:szCs w:val="24"/>
                          <w:rtl/>
                        </w:rPr>
                        <w:t xml:space="preserve"> </w:t>
                      </w:r>
                      <w:r w:rsidRPr="002C04DA">
                        <w:rPr>
                          <w:rFonts w:cs="Tahoma" w:hint="eastAsia"/>
                          <w:color w:val="0B5294"/>
                          <w:spacing w:val="-4"/>
                          <w:sz w:val="24"/>
                          <w:szCs w:val="24"/>
                          <w:rtl/>
                        </w:rPr>
                        <w:t>משרד</w:t>
                      </w:r>
                      <w:r w:rsidRPr="002C04DA">
                        <w:rPr>
                          <w:rFonts w:cs="Tahoma"/>
                          <w:color w:val="0B5294"/>
                          <w:spacing w:val="-4"/>
                          <w:sz w:val="24"/>
                          <w:szCs w:val="24"/>
                          <w:rtl/>
                        </w:rPr>
                        <w:t xml:space="preserve"> </w:t>
                      </w:r>
                      <w:r w:rsidRPr="002C04DA">
                        <w:rPr>
                          <w:rFonts w:cs="Tahoma" w:hint="eastAsia"/>
                          <w:color w:val="0B5294"/>
                          <w:spacing w:val="-4"/>
                          <w:sz w:val="24"/>
                          <w:szCs w:val="24"/>
                          <w:rtl/>
                        </w:rPr>
                        <w:t>הכלכלה</w:t>
                      </w:r>
                      <w:r w:rsidRPr="002C04DA">
                        <w:rPr>
                          <w:rFonts w:cs="Tahoma"/>
                          <w:color w:val="0B5294"/>
                          <w:spacing w:val="-4"/>
                          <w:sz w:val="24"/>
                          <w:szCs w:val="24"/>
                          <w:rtl/>
                        </w:rPr>
                        <w:t xml:space="preserve"> </w:t>
                      </w:r>
                      <w:r w:rsidRPr="002C04DA">
                        <w:rPr>
                          <w:rFonts w:cs="Tahoma" w:hint="eastAsia"/>
                          <w:color w:val="0B5294"/>
                          <w:spacing w:val="-4"/>
                          <w:sz w:val="24"/>
                          <w:szCs w:val="24"/>
                          <w:rtl/>
                        </w:rPr>
                        <w:t>מגיעים</w:t>
                      </w:r>
                      <w:r w:rsidRPr="002C04DA">
                        <w:rPr>
                          <w:rFonts w:cs="Tahoma"/>
                          <w:color w:val="0B5294"/>
                          <w:spacing w:val="-4"/>
                          <w:sz w:val="24"/>
                          <w:szCs w:val="24"/>
                          <w:rtl/>
                        </w:rPr>
                        <w:t xml:space="preserve"> </w:t>
                      </w:r>
                      <w:r w:rsidRPr="002C04DA">
                        <w:rPr>
                          <w:rFonts w:cs="Tahoma" w:hint="eastAsia"/>
                          <w:color w:val="0B5294"/>
                          <w:spacing w:val="-4"/>
                          <w:sz w:val="24"/>
                          <w:szCs w:val="24"/>
                          <w:rtl/>
                        </w:rPr>
                        <w:t>לאותם</w:t>
                      </w:r>
                      <w:r w:rsidRPr="002C04DA">
                        <w:rPr>
                          <w:rFonts w:cs="Tahoma"/>
                          <w:color w:val="0B5294"/>
                          <w:spacing w:val="-4"/>
                          <w:sz w:val="24"/>
                          <w:szCs w:val="24"/>
                          <w:rtl/>
                        </w:rPr>
                        <w:t xml:space="preserve"> </w:t>
                      </w:r>
                      <w:r w:rsidRPr="002C04DA">
                        <w:rPr>
                          <w:rFonts w:cs="Tahoma" w:hint="eastAsia"/>
                          <w:color w:val="0B5294"/>
                          <w:spacing w:val="-4"/>
                          <w:sz w:val="24"/>
                          <w:szCs w:val="24"/>
                          <w:rtl/>
                        </w:rPr>
                        <w:t>בתי</w:t>
                      </w:r>
                      <w:r w:rsidRPr="002C04DA">
                        <w:rPr>
                          <w:rFonts w:cs="Tahoma"/>
                          <w:color w:val="0B5294"/>
                          <w:spacing w:val="-4"/>
                          <w:sz w:val="24"/>
                          <w:szCs w:val="24"/>
                          <w:rtl/>
                        </w:rPr>
                        <w:t xml:space="preserve"> </w:t>
                      </w:r>
                      <w:r w:rsidRPr="002C04DA">
                        <w:rPr>
                          <w:rFonts w:cs="Tahoma" w:hint="eastAsia"/>
                          <w:color w:val="0B5294"/>
                          <w:spacing w:val="-4"/>
                          <w:sz w:val="24"/>
                          <w:szCs w:val="24"/>
                          <w:rtl/>
                        </w:rPr>
                        <w:t>עסק</w:t>
                      </w:r>
                      <w:r w:rsidRPr="002C04DA">
                        <w:rPr>
                          <w:rFonts w:cs="Tahoma"/>
                          <w:color w:val="0B5294"/>
                          <w:spacing w:val="-4"/>
                          <w:sz w:val="24"/>
                          <w:szCs w:val="24"/>
                          <w:rtl/>
                        </w:rPr>
                        <w:t xml:space="preserve">, </w:t>
                      </w:r>
                      <w:r w:rsidRPr="002C04DA">
                        <w:rPr>
                          <w:rFonts w:cs="Tahoma" w:hint="eastAsia"/>
                          <w:color w:val="0B5294"/>
                          <w:spacing w:val="-4"/>
                          <w:sz w:val="24"/>
                          <w:szCs w:val="24"/>
                          <w:rtl/>
                        </w:rPr>
                        <w:t>ובמקרים</w:t>
                      </w:r>
                      <w:r w:rsidRPr="002C04DA">
                        <w:rPr>
                          <w:rFonts w:cs="Tahoma"/>
                          <w:color w:val="0B5294"/>
                          <w:spacing w:val="-4"/>
                          <w:sz w:val="24"/>
                          <w:szCs w:val="24"/>
                          <w:rtl/>
                        </w:rPr>
                        <w:t xml:space="preserve"> </w:t>
                      </w:r>
                      <w:r w:rsidRPr="002C04DA">
                        <w:rPr>
                          <w:rFonts w:cs="Tahoma" w:hint="eastAsia"/>
                          <w:color w:val="0B5294"/>
                          <w:spacing w:val="-4"/>
                          <w:sz w:val="24"/>
                          <w:szCs w:val="24"/>
                          <w:rtl/>
                        </w:rPr>
                        <w:t>מסוימים</w:t>
                      </w:r>
                      <w:r w:rsidRPr="002C04DA">
                        <w:rPr>
                          <w:rFonts w:cs="Tahoma"/>
                          <w:color w:val="0B5294"/>
                          <w:spacing w:val="-4"/>
                          <w:sz w:val="24"/>
                          <w:szCs w:val="24"/>
                          <w:rtl/>
                        </w:rPr>
                        <w:t xml:space="preserve"> </w:t>
                      </w:r>
                      <w:r w:rsidRPr="002C04DA">
                        <w:rPr>
                          <w:rFonts w:cs="Tahoma" w:hint="eastAsia"/>
                          <w:color w:val="0B5294"/>
                          <w:spacing w:val="-4"/>
                          <w:sz w:val="24"/>
                          <w:szCs w:val="24"/>
                          <w:rtl/>
                        </w:rPr>
                        <w:t>אף</w:t>
                      </w:r>
                      <w:r w:rsidRPr="002C04DA">
                        <w:rPr>
                          <w:rFonts w:cs="Tahoma"/>
                          <w:color w:val="0B5294"/>
                          <w:spacing w:val="-4"/>
                          <w:sz w:val="24"/>
                          <w:szCs w:val="24"/>
                          <w:rtl/>
                        </w:rPr>
                        <w:t xml:space="preserve"> </w:t>
                      </w:r>
                      <w:r w:rsidRPr="002C04DA">
                        <w:rPr>
                          <w:rFonts w:cs="Tahoma" w:hint="eastAsia"/>
                          <w:color w:val="0B5294"/>
                          <w:spacing w:val="-4"/>
                          <w:sz w:val="24"/>
                          <w:szCs w:val="24"/>
                          <w:rtl/>
                        </w:rPr>
                        <w:t>בודקים</w:t>
                      </w:r>
                      <w:r w:rsidRPr="002C04DA">
                        <w:rPr>
                          <w:rFonts w:cs="Tahoma"/>
                          <w:color w:val="0B5294"/>
                          <w:spacing w:val="-4"/>
                          <w:sz w:val="24"/>
                          <w:szCs w:val="24"/>
                          <w:rtl/>
                        </w:rPr>
                        <w:t xml:space="preserve"> </w:t>
                      </w:r>
                      <w:r w:rsidRPr="002C04DA">
                        <w:rPr>
                          <w:rFonts w:cs="Tahoma" w:hint="eastAsia"/>
                          <w:color w:val="0B5294"/>
                          <w:spacing w:val="-4"/>
                          <w:sz w:val="24"/>
                          <w:szCs w:val="24"/>
                          <w:rtl/>
                        </w:rPr>
                        <w:t>את</w:t>
                      </w:r>
                      <w:r w:rsidRPr="002C04DA">
                        <w:rPr>
                          <w:rFonts w:cs="Tahoma"/>
                          <w:color w:val="0B5294"/>
                          <w:spacing w:val="-4"/>
                          <w:sz w:val="24"/>
                          <w:szCs w:val="24"/>
                          <w:rtl/>
                        </w:rPr>
                        <w:t xml:space="preserve"> </w:t>
                      </w:r>
                      <w:r w:rsidRPr="002C04DA">
                        <w:rPr>
                          <w:rFonts w:cs="Tahoma" w:hint="eastAsia"/>
                          <w:color w:val="0B5294"/>
                          <w:spacing w:val="-4"/>
                          <w:sz w:val="24"/>
                          <w:szCs w:val="24"/>
                          <w:rtl/>
                        </w:rPr>
                        <w:t>אותו</w:t>
                      </w:r>
                      <w:r w:rsidRPr="002C04DA">
                        <w:rPr>
                          <w:rFonts w:cs="Tahoma"/>
                          <w:color w:val="0B5294"/>
                          <w:spacing w:val="-4"/>
                          <w:sz w:val="24"/>
                          <w:szCs w:val="24"/>
                          <w:rtl/>
                        </w:rPr>
                        <w:t xml:space="preserve"> </w:t>
                      </w:r>
                      <w:r w:rsidRPr="002C04DA">
                        <w:rPr>
                          <w:rFonts w:cs="Tahoma" w:hint="eastAsia"/>
                          <w:color w:val="0B5294"/>
                          <w:spacing w:val="-4"/>
                          <w:sz w:val="24"/>
                          <w:szCs w:val="24"/>
                          <w:rtl/>
                        </w:rPr>
                        <w:t>המוצר</w:t>
                      </w:r>
                      <w:r w:rsidRPr="002C04DA">
                        <w:rPr>
                          <w:rFonts w:cs="Tahoma"/>
                          <w:color w:val="0B5294"/>
                          <w:spacing w:val="-4"/>
                          <w:sz w:val="24"/>
                          <w:szCs w:val="24"/>
                          <w:rtl/>
                        </w:rPr>
                        <w:t xml:space="preserve"> </w:t>
                      </w:r>
                      <w:r w:rsidRPr="002C04DA">
                        <w:rPr>
                          <w:rFonts w:cs="Tahoma" w:hint="eastAsia"/>
                          <w:color w:val="0B5294"/>
                          <w:spacing w:val="-4"/>
                          <w:sz w:val="24"/>
                          <w:szCs w:val="24"/>
                          <w:rtl/>
                        </w:rPr>
                        <w:t>לצרכים</w:t>
                      </w:r>
                      <w:r w:rsidRPr="002C04DA">
                        <w:rPr>
                          <w:rFonts w:cs="Tahoma"/>
                          <w:color w:val="0B5294"/>
                          <w:spacing w:val="-4"/>
                          <w:sz w:val="24"/>
                          <w:szCs w:val="24"/>
                          <w:rtl/>
                        </w:rPr>
                        <w:t xml:space="preserve"> </w:t>
                      </w:r>
                      <w:r w:rsidRPr="002C04DA">
                        <w:rPr>
                          <w:rFonts w:cs="Tahoma" w:hint="eastAsia"/>
                          <w:color w:val="0B5294"/>
                          <w:spacing w:val="-4"/>
                          <w:sz w:val="24"/>
                          <w:szCs w:val="24"/>
                          <w:rtl/>
                        </w:rPr>
                        <w:t>שוני</w:t>
                      </w:r>
                      <w:r>
                        <w:rPr>
                          <w:rFonts w:cs="Tahoma" w:hint="cs"/>
                          <w:color w:val="0B5294"/>
                          <w:spacing w:val="-4"/>
                          <w:sz w:val="24"/>
                          <w:szCs w:val="24"/>
                          <w:rtl/>
                        </w:rPr>
                        <w:t>ם</w:t>
                      </w:r>
                    </w:p>
                    <w:p w:rsidR="002C04DA" w:rsidRPr="00373C5D" w:rsidP="002C04DA">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34255"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AF7D0B" w:rsidR="00861C2F">
        <w:rPr>
          <w:rFonts w:ascii="Tahoma" w:hAnsi="Tahoma" w:cs="Tahoma" w:hint="cs"/>
          <w:sz w:val="17"/>
          <w:szCs w:val="17"/>
          <w:rtl/>
        </w:rPr>
        <w:t>הבדיקה</w:t>
      </w:r>
      <w:r w:rsidRPr="00AF7D0B" w:rsidR="00861C2F">
        <w:rPr>
          <w:rFonts w:ascii="Tahoma" w:hAnsi="Tahoma" w:cs="Tahoma"/>
          <w:sz w:val="17"/>
          <w:szCs w:val="17"/>
          <w:rtl/>
        </w:rPr>
        <w:t xml:space="preserve"> העלתה </w:t>
      </w:r>
      <w:r w:rsidRPr="00AF7D0B" w:rsidR="00861C2F">
        <w:rPr>
          <w:rFonts w:ascii="Tahoma" w:hAnsi="Tahoma" w:cs="Tahoma" w:hint="cs"/>
          <w:sz w:val="17"/>
          <w:szCs w:val="17"/>
          <w:rtl/>
        </w:rPr>
        <w:t>כי</w:t>
      </w:r>
      <w:r w:rsidRPr="00AF7D0B" w:rsidR="00861C2F">
        <w:rPr>
          <w:rFonts w:ascii="Tahoma" w:hAnsi="Tahoma" w:cs="Tahoma"/>
          <w:sz w:val="17"/>
          <w:szCs w:val="17"/>
          <w:rtl/>
        </w:rPr>
        <w:t xml:space="preserve"> </w:t>
      </w:r>
      <w:r w:rsidRPr="00AF7D0B" w:rsidR="00861C2F">
        <w:rPr>
          <w:rFonts w:ascii="Tahoma" w:hAnsi="Tahoma" w:cs="Tahoma" w:hint="cs"/>
          <w:sz w:val="17"/>
          <w:szCs w:val="17"/>
          <w:rtl/>
        </w:rPr>
        <w:t>לעתים</w:t>
      </w:r>
      <w:r w:rsidRPr="00AF7D0B" w:rsidR="00861C2F">
        <w:rPr>
          <w:rFonts w:ascii="Tahoma" w:hAnsi="Tahoma" w:cs="Tahoma"/>
          <w:sz w:val="17"/>
          <w:szCs w:val="17"/>
          <w:rtl/>
        </w:rPr>
        <w:t xml:space="preserve"> </w:t>
      </w:r>
      <w:r w:rsidRPr="00AF7D0B" w:rsidR="00861C2F">
        <w:rPr>
          <w:rFonts w:ascii="Tahoma" w:hAnsi="Tahoma" w:cs="Tahoma" w:hint="cs"/>
          <w:sz w:val="17"/>
          <w:szCs w:val="17"/>
          <w:rtl/>
        </w:rPr>
        <w:t>קרובות</w:t>
      </w:r>
      <w:r w:rsidRPr="00AF7D0B" w:rsidR="00861C2F">
        <w:rPr>
          <w:rFonts w:ascii="Tahoma" w:hAnsi="Tahoma" w:cs="Tahoma"/>
          <w:sz w:val="17"/>
          <w:szCs w:val="17"/>
          <w:rtl/>
        </w:rPr>
        <w:t xml:space="preserve"> </w:t>
      </w:r>
      <w:r w:rsidRPr="00AF7D0B" w:rsidR="00861C2F">
        <w:rPr>
          <w:rFonts w:ascii="Tahoma" w:hAnsi="Tahoma" w:cs="Tahoma" w:hint="cs"/>
          <w:sz w:val="17"/>
          <w:szCs w:val="17"/>
          <w:rtl/>
        </w:rPr>
        <w:t>פקחי</w:t>
      </w:r>
      <w:r w:rsidRPr="00AF7D0B" w:rsidR="00861C2F">
        <w:rPr>
          <w:rFonts w:ascii="Tahoma" w:hAnsi="Tahoma" w:cs="Tahoma"/>
          <w:sz w:val="17"/>
          <w:szCs w:val="17"/>
          <w:rtl/>
        </w:rPr>
        <w:t xml:space="preserve"> </w:t>
      </w:r>
      <w:r w:rsidRPr="00AF7D0B" w:rsidR="00861C2F">
        <w:rPr>
          <w:rFonts w:ascii="Tahoma" w:hAnsi="Tahoma" w:cs="Tahoma" w:hint="cs"/>
          <w:sz w:val="17"/>
          <w:szCs w:val="17"/>
          <w:rtl/>
        </w:rPr>
        <w:t>הרשות</w:t>
      </w:r>
      <w:r w:rsidRPr="00AF7D0B" w:rsidR="00861C2F">
        <w:rPr>
          <w:rFonts w:ascii="Tahoma" w:hAnsi="Tahoma" w:cs="Tahoma"/>
          <w:sz w:val="17"/>
          <w:szCs w:val="17"/>
          <w:rtl/>
        </w:rPr>
        <w:t xml:space="preserve"> </w:t>
      </w:r>
      <w:r w:rsidRPr="00AF7D0B" w:rsidR="00861C2F">
        <w:rPr>
          <w:rFonts w:ascii="Tahoma" w:hAnsi="Tahoma" w:cs="Tahoma" w:hint="cs"/>
          <w:sz w:val="17"/>
          <w:szCs w:val="17"/>
          <w:rtl/>
        </w:rPr>
        <w:t>לסחר</w:t>
      </w:r>
      <w:r w:rsidRPr="00AF7D0B" w:rsidR="00861C2F">
        <w:rPr>
          <w:rFonts w:ascii="Tahoma" w:hAnsi="Tahoma" w:cs="Tahoma"/>
          <w:sz w:val="17"/>
          <w:szCs w:val="17"/>
          <w:rtl/>
        </w:rPr>
        <w:t xml:space="preserve"> </w:t>
      </w:r>
      <w:r w:rsidRPr="00AF7D0B" w:rsidR="00861C2F">
        <w:rPr>
          <w:rFonts w:ascii="Tahoma" w:hAnsi="Tahoma" w:cs="Tahoma" w:hint="cs"/>
          <w:sz w:val="17"/>
          <w:szCs w:val="17"/>
          <w:rtl/>
        </w:rPr>
        <w:t>הוגן</w:t>
      </w:r>
      <w:r w:rsidRPr="00AF7D0B" w:rsidR="00861C2F">
        <w:rPr>
          <w:rFonts w:ascii="Tahoma" w:hAnsi="Tahoma" w:cs="Tahoma"/>
          <w:sz w:val="17"/>
          <w:szCs w:val="17"/>
          <w:rtl/>
        </w:rPr>
        <w:t xml:space="preserve"> </w:t>
      </w:r>
      <w:r w:rsidRPr="00AF7D0B" w:rsidR="00861C2F">
        <w:rPr>
          <w:rFonts w:ascii="Tahoma" w:hAnsi="Tahoma" w:cs="Tahoma" w:hint="cs"/>
          <w:sz w:val="17"/>
          <w:szCs w:val="17"/>
          <w:rtl/>
        </w:rPr>
        <w:t>ופקחי</w:t>
      </w:r>
      <w:r w:rsidRPr="00AF7D0B" w:rsidR="00861C2F">
        <w:rPr>
          <w:rFonts w:ascii="Tahoma" w:hAnsi="Tahoma" w:cs="Tahoma"/>
          <w:sz w:val="17"/>
          <w:szCs w:val="17"/>
          <w:rtl/>
        </w:rPr>
        <w:t xml:space="preserve"> </w:t>
      </w:r>
      <w:r w:rsidRPr="00AF7D0B" w:rsidR="00861C2F">
        <w:rPr>
          <w:rFonts w:ascii="Tahoma" w:hAnsi="Tahoma" w:cs="Tahoma" w:hint="cs"/>
          <w:sz w:val="17"/>
          <w:szCs w:val="17"/>
          <w:rtl/>
        </w:rPr>
        <w:t>משרד</w:t>
      </w:r>
      <w:r w:rsidRPr="00AF7D0B" w:rsidR="00861C2F">
        <w:rPr>
          <w:rFonts w:ascii="Tahoma" w:hAnsi="Tahoma" w:cs="Tahoma"/>
          <w:sz w:val="17"/>
          <w:szCs w:val="17"/>
          <w:rtl/>
        </w:rPr>
        <w:t xml:space="preserve"> </w:t>
      </w:r>
      <w:r w:rsidRPr="00AF7D0B" w:rsidR="00861C2F">
        <w:rPr>
          <w:rFonts w:ascii="Tahoma" w:hAnsi="Tahoma" w:cs="Tahoma" w:hint="cs"/>
          <w:sz w:val="17"/>
          <w:szCs w:val="17"/>
          <w:rtl/>
        </w:rPr>
        <w:t>הכלכלה</w:t>
      </w:r>
      <w:r w:rsidRPr="00AF7D0B" w:rsidR="00861C2F">
        <w:rPr>
          <w:rFonts w:ascii="Tahoma" w:hAnsi="Tahoma" w:cs="Tahoma"/>
          <w:sz w:val="17"/>
          <w:szCs w:val="17"/>
          <w:rtl/>
        </w:rPr>
        <w:t xml:space="preserve"> </w:t>
      </w:r>
      <w:r w:rsidRPr="00AF7D0B" w:rsidR="00861C2F">
        <w:rPr>
          <w:rFonts w:ascii="Tahoma" w:hAnsi="Tahoma" w:cs="Tahoma" w:hint="cs"/>
          <w:sz w:val="17"/>
          <w:szCs w:val="17"/>
          <w:rtl/>
        </w:rPr>
        <w:t>מגיעים</w:t>
      </w:r>
      <w:r w:rsidRPr="00AF7D0B" w:rsidR="00861C2F">
        <w:rPr>
          <w:rFonts w:ascii="Tahoma" w:hAnsi="Tahoma" w:cs="Tahoma"/>
          <w:sz w:val="17"/>
          <w:szCs w:val="17"/>
          <w:rtl/>
        </w:rPr>
        <w:t xml:space="preserve"> </w:t>
      </w:r>
      <w:r w:rsidRPr="00AF7D0B" w:rsidR="00861C2F">
        <w:rPr>
          <w:rFonts w:ascii="Tahoma" w:hAnsi="Tahoma" w:cs="Tahoma" w:hint="cs"/>
          <w:sz w:val="17"/>
          <w:szCs w:val="17"/>
          <w:rtl/>
        </w:rPr>
        <w:t>לאותם</w:t>
      </w:r>
      <w:r w:rsidRPr="00AF7D0B" w:rsidR="00861C2F">
        <w:rPr>
          <w:rFonts w:ascii="Tahoma" w:hAnsi="Tahoma" w:cs="Tahoma"/>
          <w:sz w:val="17"/>
          <w:szCs w:val="17"/>
          <w:rtl/>
        </w:rPr>
        <w:t xml:space="preserve"> </w:t>
      </w:r>
      <w:r w:rsidRPr="00AF7D0B" w:rsidR="00861C2F">
        <w:rPr>
          <w:rFonts w:ascii="Tahoma" w:hAnsi="Tahoma" w:cs="Tahoma" w:hint="cs"/>
          <w:sz w:val="17"/>
          <w:szCs w:val="17"/>
          <w:rtl/>
        </w:rPr>
        <w:t>בתי</w:t>
      </w:r>
      <w:r w:rsidRPr="00AF7D0B" w:rsidR="00861C2F">
        <w:rPr>
          <w:rFonts w:ascii="Tahoma" w:hAnsi="Tahoma" w:cs="Tahoma"/>
          <w:sz w:val="17"/>
          <w:szCs w:val="17"/>
          <w:rtl/>
        </w:rPr>
        <w:t xml:space="preserve"> </w:t>
      </w:r>
      <w:r w:rsidRPr="00AF7D0B" w:rsidR="00861C2F">
        <w:rPr>
          <w:rFonts w:ascii="Tahoma" w:hAnsi="Tahoma" w:cs="Tahoma" w:hint="cs"/>
          <w:sz w:val="17"/>
          <w:szCs w:val="17"/>
          <w:rtl/>
        </w:rPr>
        <w:t>עסק</w:t>
      </w:r>
      <w:r w:rsidRPr="00AF7D0B" w:rsidR="00861C2F">
        <w:rPr>
          <w:rFonts w:ascii="Tahoma" w:hAnsi="Tahoma" w:cs="Tahoma"/>
          <w:sz w:val="17"/>
          <w:szCs w:val="17"/>
          <w:rtl/>
        </w:rPr>
        <w:t>,</w:t>
      </w:r>
      <w:r w:rsidRPr="00AF7D0B" w:rsidR="00861C2F">
        <w:rPr>
          <w:rFonts w:ascii="Tahoma" w:hAnsi="Tahoma" w:cs="Tahoma" w:hint="cs"/>
          <w:sz w:val="17"/>
          <w:szCs w:val="17"/>
          <w:rtl/>
        </w:rPr>
        <w:t xml:space="preserve"> ובמקרים מסוימים אף בודקים את אותו המוצר לצרכים שונים. בשל הפרדת הסמכויות בין הגופים, הרשות לסחר הוגן אינה רשאית לפעול נגד בתי עסק כאשר פקחיה מזהים עבירה על חוק פיקוח על מחירים, ואילו משרד הכלכלה אינו יכול לפעול נגד בתי עסק כאשר פקחיו מגלים עבירה על חוק הגנת הצרכן. יצוין כי כלי הענישה שבידי שני הגופים שונים לחלוטין עבור עבירות דומות, גם בגין אותו מוצר עצמו: בגין אי-הצגת מחיר על מוצר בפיקוח, הרשות לסחר הוגן יכולה למשל להטיל על בית העסק עיצומים כספיים (הנחשבים להליך אזרחי) בסכום של עשרות אלפי ש"ח. ומנגד, אם בית עסק דורש מחיר הגבוה מהמחיר בפיקוח עבור אותו מוצר ממש, רשאי משרד הכלכלה להטיל קנס </w:t>
      </w:r>
      <w:r w:rsidRPr="00AF7D0B" w:rsidR="00861C2F">
        <w:rPr>
          <w:rFonts w:ascii="Tahoma" w:hAnsi="Tahoma" w:cs="Tahoma" w:hint="cs"/>
          <w:sz w:val="17"/>
          <w:szCs w:val="17"/>
          <w:rtl/>
        </w:rPr>
        <w:t>מינהלי</w:t>
      </w:r>
      <w:r w:rsidRPr="00AF7D0B" w:rsidR="00861C2F">
        <w:rPr>
          <w:rFonts w:ascii="Tahoma" w:hAnsi="Tahoma" w:cs="Tahoma" w:hint="cs"/>
          <w:sz w:val="17"/>
          <w:szCs w:val="17"/>
          <w:rtl/>
        </w:rPr>
        <w:t xml:space="preserve"> של מאות ש"ח בלבד או להגיש כתב תביעה בהליך פלילי.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hint="cs"/>
          <w:sz w:val="17"/>
          <w:szCs w:val="17"/>
          <w:rtl/>
        </w:rPr>
        <w:t>עוד העלתה הבדיקה כי הרשות לסחר הוגן ומשרד הכלכלה אינם מתאמים ביניהם את ביקורי הפקחים שלהם בבתי העסק</w:t>
      </w:r>
      <w:r w:rsidRPr="00AF7D0B">
        <w:rPr>
          <w:rFonts w:ascii="Tahoma" w:hAnsi="Tahoma" w:cs="Tahoma"/>
          <w:sz w:val="17"/>
          <w:szCs w:val="17"/>
          <w:rtl/>
        </w:rPr>
        <w:t xml:space="preserve">, </w:t>
      </w:r>
      <w:r w:rsidRPr="00AF7D0B">
        <w:rPr>
          <w:rFonts w:ascii="Tahoma" w:hAnsi="Tahoma" w:cs="Tahoma" w:hint="cs"/>
          <w:sz w:val="17"/>
          <w:szCs w:val="17"/>
          <w:rtl/>
        </w:rPr>
        <w:t>כך</w:t>
      </w:r>
      <w:r w:rsidRPr="00AF7D0B">
        <w:rPr>
          <w:rFonts w:ascii="Tahoma" w:hAnsi="Tahoma" w:cs="Tahoma"/>
          <w:sz w:val="17"/>
          <w:szCs w:val="17"/>
          <w:rtl/>
        </w:rPr>
        <w:t xml:space="preserve"> שהפקחים מקיימים לעתים </w:t>
      </w:r>
      <w:r w:rsidRPr="00AF7D0B">
        <w:rPr>
          <w:rFonts w:ascii="Tahoma" w:hAnsi="Tahoma" w:cs="Tahoma" w:hint="cs"/>
          <w:sz w:val="17"/>
          <w:szCs w:val="17"/>
          <w:rtl/>
        </w:rPr>
        <w:t>ביקורים</w:t>
      </w:r>
      <w:r w:rsidRPr="00AF7D0B">
        <w:rPr>
          <w:rFonts w:ascii="Tahoma" w:hAnsi="Tahoma" w:cs="Tahoma"/>
          <w:sz w:val="17"/>
          <w:szCs w:val="17"/>
          <w:rtl/>
        </w:rPr>
        <w:t xml:space="preserve"> </w:t>
      </w:r>
      <w:r w:rsidRPr="00AF7D0B">
        <w:rPr>
          <w:rFonts w:ascii="Tahoma" w:hAnsi="Tahoma" w:cs="Tahoma" w:hint="cs"/>
          <w:sz w:val="17"/>
          <w:szCs w:val="17"/>
          <w:rtl/>
        </w:rPr>
        <w:t>באותם</w:t>
      </w:r>
      <w:r w:rsidRPr="00AF7D0B">
        <w:rPr>
          <w:rFonts w:ascii="Tahoma" w:hAnsi="Tahoma" w:cs="Tahoma"/>
          <w:sz w:val="17"/>
          <w:szCs w:val="17"/>
          <w:rtl/>
        </w:rPr>
        <w:t xml:space="preserve"> </w:t>
      </w:r>
      <w:r w:rsidRPr="00AF7D0B">
        <w:rPr>
          <w:rFonts w:ascii="Tahoma" w:hAnsi="Tahoma" w:cs="Tahoma" w:hint="cs"/>
          <w:sz w:val="17"/>
          <w:szCs w:val="17"/>
          <w:rtl/>
        </w:rPr>
        <w:t>בתי</w:t>
      </w:r>
      <w:r w:rsidRPr="00AF7D0B">
        <w:rPr>
          <w:rFonts w:ascii="Tahoma" w:hAnsi="Tahoma" w:cs="Tahoma"/>
          <w:sz w:val="17"/>
          <w:szCs w:val="17"/>
          <w:rtl/>
        </w:rPr>
        <w:t xml:space="preserve"> </w:t>
      </w:r>
      <w:r w:rsidRPr="00AF7D0B">
        <w:rPr>
          <w:rFonts w:ascii="Tahoma" w:hAnsi="Tahoma" w:cs="Tahoma" w:hint="cs"/>
          <w:sz w:val="17"/>
          <w:szCs w:val="17"/>
          <w:rtl/>
        </w:rPr>
        <w:t>עסק</w:t>
      </w:r>
      <w:r w:rsidRPr="00AF7D0B">
        <w:rPr>
          <w:rFonts w:ascii="Tahoma" w:hAnsi="Tahoma" w:cs="Tahoma"/>
          <w:sz w:val="17"/>
          <w:szCs w:val="17"/>
          <w:rtl/>
        </w:rPr>
        <w:t xml:space="preserve"> לצרכים דומים.</w:t>
      </w:r>
      <w:r w:rsidRPr="00AF7D0B">
        <w:rPr>
          <w:rFonts w:ascii="Tahoma" w:hAnsi="Tahoma" w:cs="Tahoma" w:hint="cs"/>
          <w:sz w:val="17"/>
          <w:szCs w:val="17"/>
          <w:rtl/>
        </w:rPr>
        <w:t xml:space="preserve"> מצב זה מקשה על פעילותם של בתי העסק, וכן גורם להוצאות מיותרות על נסיעות ולאיבוד זמנם של הפקחים, שכן במקום לקיים ביקורים כפולים אלה היו יכולים לבדוק בתי עסק אחרים או עמידה בחוקים אחרים. </w:t>
      </w:r>
    </w:p>
    <w:p w:rsidR="00861C2F" w:rsidRPr="00AF7D0B" w:rsidP="00E65D32">
      <w:pPr>
        <w:spacing w:line="240" w:lineRule="exact"/>
        <w:ind w:right="2268"/>
        <w:jc w:val="both"/>
        <w:rPr>
          <w:rFonts w:ascii="Tahoma" w:hAnsi="Tahoma" w:cs="Tahoma"/>
          <w:sz w:val="17"/>
          <w:szCs w:val="17"/>
          <w:rtl/>
        </w:rPr>
      </w:pPr>
      <w:r w:rsidRPr="00AF7D0B">
        <w:rPr>
          <w:rFonts w:ascii="Tahoma" w:hAnsi="Tahoma" w:cs="Tahoma"/>
          <w:sz w:val="17"/>
          <w:szCs w:val="17"/>
          <w:rtl/>
        </w:rPr>
        <w:t xml:space="preserve">בתשובתה מסרה </w:t>
      </w:r>
      <w:r w:rsidRPr="00AF7D0B">
        <w:rPr>
          <w:rFonts w:ascii="Tahoma" w:hAnsi="Tahoma" w:cs="Tahoma" w:hint="cs"/>
          <w:sz w:val="17"/>
          <w:szCs w:val="17"/>
          <w:rtl/>
        </w:rPr>
        <w:t>הרשות</w:t>
      </w:r>
      <w:r w:rsidRPr="00AF7D0B">
        <w:rPr>
          <w:rFonts w:ascii="Tahoma" w:hAnsi="Tahoma" w:cs="Tahoma"/>
          <w:sz w:val="17"/>
          <w:szCs w:val="17"/>
          <w:rtl/>
        </w:rPr>
        <w:t xml:space="preserve"> כי</w:t>
      </w:r>
      <w:r w:rsidRPr="00AF7D0B">
        <w:rPr>
          <w:rFonts w:ascii="Tahoma" w:hAnsi="Tahoma" w:cs="Tahoma" w:hint="cs"/>
          <w:sz w:val="17"/>
          <w:szCs w:val="17"/>
          <w:rtl/>
        </w:rPr>
        <w:t xml:space="preserve"> מאז 2012 פועלת הרשות מול משרד הכלכלה להעברת הנושא של אכיפת מחירים בפיקוח לידי הרשות, אך עד כה הצעותיה נדחו.</w:t>
      </w:r>
    </w:p>
    <w:p w:rsidR="00861C2F" w:rsidRPr="00AF7D0B" w:rsidP="00F71F24">
      <w:pPr>
        <w:spacing w:after="240" w:line="240" w:lineRule="exact"/>
        <w:ind w:right="2268"/>
        <w:jc w:val="both"/>
        <w:rPr>
          <w:rFonts w:ascii="Tahoma" w:hAnsi="Tahoma" w:cs="Tahoma"/>
          <w:sz w:val="17"/>
          <w:szCs w:val="17"/>
          <w:rtl/>
        </w:rPr>
      </w:pPr>
      <w:r w:rsidRPr="00AF7D0B">
        <w:rPr>
          <w:rFonts w:ascii="Tahoma" w:hAnsi="Tahoma" w:cs="Tahoma"/>
          <w:sz w:val="17"/>
          <w:szCs w:val="17"/>
          <w:rtl/>
        </w:rPr>
        <w:t xml:space="preserve">בתשובתו מסר משרד הכלכלה כי </w:t>
      </w:r>
      <w:r w:rsidRPr="00AF7D0B">
        <w:rPr>
          <w:rFonts w:ascii="Tahoma" w:hAnsi="Tahoma" w:cs="Tahoma" w:hint="cs"/>
          <w:sz w:val="17"/>
          <w:szCs w:val="17"/>
          <w:rtl/>
        </w:rPr>
        <w:t>ה</w:t>
      </w:r>
      <w:r w:rsidRPr="00AF7D0B">
        <w:rPr>
          <w:rFonts w:ascii="Tahoma" w:hAnsi="Tahoma" w:cs="Tahoma"/>
          <w:sz w:val="17"/>
          <w:szCs w:val="17"/>
          <w:rtl/>
        </w:rPr>
        <w:t xml:space="preserve">אגף </w:t>
      </w:r>
      <w:r w:rsidRPr="00AF7D0B">
        <w:rPr>
          <w:rFonts w:ascii="Tahoma" w:hAnsi="Tahoma" w:cs="Tahoma" w:hint="cs"/>
          <w:sz w:val="17"/>
          <w:szCs w:val="17"/>
          <w:rtl/>
        </w:rPr>
        <w:t>ל</w:t>
      </w:r>
      <w:r w:rsidRPr="00AF7D0B">
        <w:rPr>
          <w:rFonts w:ascii="Tahoma" w:hAnsi="Tahoma" w:cs="Tahoma"/>
          <w:sz w:val="17"/>
          <w:szCs w:val="17"/>
          <w:rtl/>
        </w:rPr>
        <w:t xml:space="preserve">אכיפה במסחר מקיים קשר רציף עם הרשות </w:t>
      </w:r>
      <w:r w:rsidRPr="00AF7D0B">
        <w:rPr>
          <w:rFonts w:ascii="Tahoma" w:hAnsi="Tahoma" w:cs="Tahoma" w:hint="cs"/>
          <w:sz w:val="17"/>
          <w:szCs w:val="17"/>
          <w:rtl/>
        </w:rPr>
        <w:t>לסחר הוגן</w:t>
      </w:r>
      <w:r w:rsidRPr="00AF7D0B">
        <w:rPr>
          <w:rFonts w:ascii="Tahoma" w:hAnsi="Tahoma" w:cs="Tahoma"/>
          <w:sz w:val="17"/>
          <w:szCs w:val="17"/>
          <w:rtl/>
        </w:rPr>
        <w:t xml:space="preserve">, הכולל שיתוף במידע והעברה הדדית של תלונות ציבור ומידע מודיעיני על הפרות. המשרד יבחן מול הרשות לסחר הוגן דרכים לתיאום יעיל יותר של עבודת הפקחים בין </w:t>
      </w:r>
      <w:r w:rsidRPr="00AF7D0B">
        <w:rPr>
          <w:rFonts w:ascii="Tahoma" w:hAnsi="Tahoma" w:cs="Tahoma" w:hint="cs"/>
          <w:sz w:val="17"/>
          <w:szCs w:val="17"/>
          <w:rtl/>
        </w:rPr>
        <w:t>שני הגופים</w:t>
      </w:r>
      <w:r w:rsidRPr="00AF7D0B">
        <w:rPr>
          <w:rFonts w:ascii="Tahoma" w:hAnsi="Tahoma" w:cs="Tahoma"/>
          <w:sz w:val="17"/>
          <w:szCs w:val="17"/>
          <w:rtl/>
        </w:rPr>
        <w:t>.</w:t>
      </w:r>
      <w:r w:rsidRPr="00AF7D0B">
        <w:rPr>
          <w:rFonts w:ascii="Tahoma" w:hAnsi="Tahoma" w:cs="Tahoma" w:hint="cs"/>
          <w:sz w:val="17"/>
          <w:szCs w:val="17"/>
          <w:rtl/>
        </w:rPr>
        <w:t xml:space="preserve">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Fonts w:hint="cs"/>
          <w:rtl/>
        </w:rPr>
        <w:t>משרד מבקר המדינה מעיר לרשות לסחר הוגן ולמשרד הכלכלה כי עליהם לשקול דרכים לרכז את סמכות האכיפה על חוק פיקוח על מחירים וחוק הגנת הצרכן בגוף אחד, או לפחות לבחון דרכים לתיאום יעיל יותר של עבודת הפקחים של שני הגופים.</w:t>
      </w:r>
    </w:p>
    <w:p w:rsidR="00861C2F" w:rsidP="005345DD">
      <w:pPr>
        <w:pStyle w:val="KOT4"/>
        <w:pageBreakBefore/>
        <w:rPr>
          <w:rtl/>
        </w:rPr>
      </w:pPr>
      <w:r>
        <w:rPr>
          <w:rtl/>
        </w:rPr>
        <w:t>סיכום</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tl/>
        </w:rPr>
        <w:t xml:space="preserve">העלייה המתמדת ברכישה קמעונאית של מוצרים ושירותים בישראל מקנה חשיבות רבה לתחום הגנת הצרכן. המגוון הרחב של המוצרים והשירותים הקיימים, תחכומם והיעדר מידע מסודר בנוגע להם מקשים על הצרכן לבחון אותם, להשוות ולבחור ביניהם. צרכנים המשתייכים לאוכלוסיות החלשות, כמו עולים חדשים, קשישים וקטינים, הם החשופים העיקריים לפגיעה בשל כוחם של בעלי העסקים. בעשור האחרון חלה התקדמות במערך הממשלתי בתחום הגנת הצרכן. אף על פי כן, המלאכה עוד מרובה.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tl/>
        </w:rPr>
        <w:t>הרשות לסחר הוגן עדיין נמצאת בתהליכי בנייה ופיתוח</w:t>
      </w:r>
      <w:r w:rsidRPr="00AF7D0B">
        <w:rPr>
          <w:rFonts w:hint="cs"/>
          <w:rtl/>
        </w:rPr>
        <w:t xml:space="preserve"> של</w:t>
      </w:r>
      <w:r w:rsidRPr="00AF7D0B">
        <w:rPr>
          <w:rtl/>
        </w:rPr>
        <w:t xml:space="preserve"> שירותיה.</w:t>
      </w:r>
      <w:r w:rsidRPr="00AF7D0B">
        <w:rPr>
          <w:rFonts w:hint="cs"/>
          <w:rtl/>
        </w:rPr>
        <w:t xml:space="preserve"> </w:t>
      </w:r>
      <w:r w:rsidRPr="00AF7D0B">
        <w:rPr>
          <w:rtl/>
        </w:rPr>
        <w:t>על הרשות לסחר הוגן לבחון דרכים לשפר את ניהולה ואת הבקרה על פעולותיה.</w:t>
      </w:r>
      <w:r w:rsidRPr="00AF7D0B">
        <w:rPr>
          <w:rFonts w:hint="cs"/>
          <w:rtl/>
        </w:rPr>
        <w:t xml:space="preserve"> עליה לחזק את הקשר עם ציבור העוסקים וציבור הצרכנים כדי לסייע בכך ליישום המטרות שלשמן הוקמה. </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r w:rsidRPr="00AF7D0B">
        <w:rPr>
          <w:rtl/>
        </w:rPr>
        <w:t>המועצה לצרכנות פעלה במשך פרקי זמן ארוכים ללא דירקטוריון</w:t>
      </w:r>
      <w:r w:rsidRPr="00AF7D0B">
        <w:rPr>
          <w:rFonts w:hint="cs"/>
          <w:rtl/>
        </w:rPr>
        <w:t>;</w:t>
      </w:r>
      <w:r w:rsidRPr="00AF7D0B">
        <w:rPr>
          <w:rtl/>
        </w:rPr>
        <w:t xml:space="preserve"> דבר </w:t>
      </w:r>
      <w:r w:rsidRPr="00AF7D0B">
        <w:rPr>
          <w:rFonts w:hint="cs"/>
          <w:rtl/>
        </w:rPr>
        <w:t>זה פגע</w:t>
      </w:r>
      <w:r w:rsidRPr="00AF7D0B">
        <w:rPr>
          <w:rtl/>
        </w:rPr>
        <w:t xml:space="preserve"> </w:t>
      </w:r>
      <w:r w:rsidRPr="00AF7D0B">
        <w:rPr>
          <w:rFonts w:hint="cs"/>
          <w:rtl/>
        </w:rPr>
        <w:t>ביכולתה ל</w:t>
      </w:r>
      <w:r w:rsidRPr="00AF7D0B">
        <w:rPr>
          <w:rtl/>
        </w:rPr>
        <w:t>קב</w:t>
      </w:r>
      <w:r w:rsidRPr="00AF7D0B">
        <w:rPr>
          <w:rFonts w:hint="cs"/>
          <w:rtl/>
        </w:rPr>
        <w:t>ו</w:t>
      </w:r>
      <w:r w:rsidRPr="00AF7D0B">
        <w:rPr>
          <w:rtl/>
        </w:rPr>
        <w:t>ע סדר עדיפו</w:t>
      </w:r>
      <w:r w:rsidRPr="00AF7D0B">
        <w:rPr>
          <w:rFonts w:hint="cs"/>
          <w:rtl/>
        </w:rPr>
        <w:t>יו</w:t>
      </w:r>
      <w:r w:rsidRPr="00AF7D0B">
        <w:rPr>
          <w:rtl/>
        </w:rPr>
        <w:t xml:space="preserve">ת </w:t>
      </w:r>
      <w:r w:rsidRPr="00AF7D0B">
        <w:rPr>
          <w:rFonts w:hint="cs"/>
          <w:rtl/>
        </w:rPr>
        <w:t>ל</w:t>
      </w:r>
      <w:r w:rsidRPr="00AF7D0B">
        <w:rPr>
          <w:rtl/>
        </w:rPr>
        <w:t xml:space="preserve">פעולותיה, </w:t>
      </w:r>
      <w:r w:rsidRPr="00AF7D0B">
        <w:rPr>
          <w:rFonts w:hint="cs"/>
          <w:rtl/>
        </w:rPr>
        <w:t>לבצע</w:t>
      </w:r>
      <w:r w:rsidRPr="00AF7D0B">
        <w:rPr>
          <w:rtl/>
        </w:rPr>
        <w:t xml:space="preserve"> פעולות שוטפות </w:t>
      </w:r>
      <w:r w:rsidRPr="00AF7D0B">
        <w:rPr>
          <w:rFonts w:hint="cs"/>
          <w:rtl/>
        </w:rPr>
        <w:t xml:space="preserve">ולקיים </w:t>
      </w:r>
      <w:r w:rsidRPr="00AF7D0B">
        <w:rPr>
          <w:rtl/>
        </w:rPr>
        <w:t xml:space="preserve">בקרה על תפקודה. </w:t>
      </w:r>
      <w:r w:rsidRPr="00AF7D0B">
        <w:rPr>
          <w:rFonts w:hint="cs"/>
          <w:rtl/>
        </w:rPr>
        <w:t xml:space="preserve">על הדירקטוריון החדש של המועצה לנתב את פעילות המועצה בהתאם לתפקידה הקבוע בחוק ולבצע את הבקרות הנדרשות. </w:t>
      </w:r>
      <w:r w:rsidRPr="00AF7D0B">
        <w:rPr>
          <w:rtl/>
        </w:rPr>
        <w:t>המועצה לצרכנות נדרשת לשפר את האיכות והמהירות של הטיפול בפניות הציבור אליה.</w:t>
      </w:r>
    </w:p>
    <w:p w:rsidR="00861C2F" w:rsidRPr="00AF7D0B" w:rsidP="008E5435">
      <w:pPr>
        <w:pStyle w:val="RESHET"/>
        <w:pBdr>
          <w:top w:val="single" w:sz="12" w:space="4" w:color="CEEAF5"/>
          <w:left w:val="single" w:sz="12" w:space="11" w:color="CEEAF5"/>
          <w:bottom w:val="single" w:sz="12" w:space="6" w:color="CEEAF5"/>
          <w:right w:val="single" w:sz="12" w:space="11" w:color="CEEAF5"/>
        </w:pBdr>
        <w:shd w:val="solid" w:color="CEEAF5" w:fill="auto"/>
        <w:rPr>
          <w:rtl/>
        </w:rPr>
      </w:pPr>
      <w:bookmarkStart w:id="9" w:name="tempMark"/>
      <w:bookmarkEnd w:id="9"/>
      <w:r w:rsidRPr="00AF7D0B">
        <w:rPr>
          <w:rtl/>
        </w:rPr>
        <w:t>היעדרו של שיתוף פעולה מובנה בתחומים רבים בין משרד הכלכלה, הרשות לסחר הוגן והמועצה לצרכנות</w:t>
      </w:r>
      <w:r w:rsidRPr="00AF7D0B">
        <w:rPr>
          <w:rFonts w:hint="cs"/>
          <w:rtl/>
        </w:rPr>
        <w:t>,</w:t>
      </w:r>
      <w:r w:rsidRPr="00AF7D0B">
        <w:rPr>
          <w:rtl/>
        </w:rPr>
        <w:t xml:space="preserve"> כולל העברת פניות </w:t>
      </w:r>
      <w:r w:rsidRPr="00AF7D0B">
        <w:rPr>
          <w:rFonts w:hint="cs"/>
          <w:rtl/>
        </w:rPr>
        <w:t xml:space="preserve">של </w:t>
      </w:r>
      <w:r w:rsidRPr="00AF7D0B">
        <w:rPr>
          <w:rtl/>
        </w:rPr>
        <w:t>הצרכנים בין הגופים</w:t>
      </w:r>
      <w:r w:rsidRPr="00AF7D0B">
        <w:rPr>
          <w:rFonts w:hint="cs"/>
          <w:rtl/>
        </w:rPr>
        <w:t xml:space="preserve"> המתאימים</w:t>
      </w:r>
      <w:r w:rsidRPr="00AF7D0B">
        <w:rPr>
          <w:rtl/>
        </w:rPr>
        <w:t>, מקשה על</w:t>
      </w:r>
      <w:r w:rsidRPr="00AF7D0B">
        <w:rPr>
          <w:rFonts w:hint="cs"/>
          <w:rtl/>
        </w:rPr>
        <w:t>יהם</w:t>
      </w:r>
      <w:r w:rsidRPr="00AF7D0B">
        <w:rPr>
          <w:rtl/>
        </w:rPr>
        <w:t xml:space="preserve"> </w:t>
      </w:r>
      <w:r w:rsidRPr="00AF7D0B">
        <w:rPr>
          <w:rFonts w:hint="cs"/>
          <w:rtl/>
        </w:rPr>
        <w:t>לפעול</w:t>
      </w:r>
      <w:r w:rsidRPr="00AF7D0B">
        <w:rPr>
          <w:rtl/>
        </w:rPr>
        <w:t xml:space="preserve"> </w:t>
      </w:r>
      <w:r w:rsidRPr="00AF7D0B">
        <w:rPr>
          <w:rFonts w:hint="cs"/>
          <w:rtl/>
        </w:rPr>
        <w:t>ב</w:t>
      </w:r>
      <w:r w:rsidRPr="00AF7D0B">
        <w:rPr>
          <w:rtl/>
        </w:rPr>
        <w:t>יעיל</w:t>
      </w:r>
      <w:r w:rsidRPr="00AF7D0B">
        <w:rPr>
          <w:rFonts w:hint="cs"/>
          <w:rtl/>
        </w:rPr>
        <w:t>ות</w:t>
      </w:r>
      <w:r w:rsidRPr="00AF7D0B">
        <w:rPr>
          <w:rtl/>
        </w:rPr>
        <w:t xml:space="preserve"> להשגת המטרות המשותפות. על הרשות לסחר הוגן והמועצה לצרכנות </w:t>
      </w:r>
      <w:r w:rsidRPr="00AF7D0B">
        <w:rPr>
          <w:rFonts w:hint="cs"/>
          <w:rtl/>
        </w:rPr>
        <w:t xml:space="preserve">לתאם ביניהן את </w:t>
      </w:r>
      <w:r w:rsidRPr="00AF7D0B">
        <w:rPr>
          <w:rtl/>
        </w:rPr>
        <w:t>פעולותיהן</w:t>
      </w:r>
      <w:r w:rsidRPr="00AF7D0B">
        <w:rPr>
          <w:rFonts w:hint="cs"/>
          <w:rtl/>
        </w:rPr>
        <w:t xml:space="preserve"> ולפעול יחד כדי</w:t>
      </w:r>
      <w:r w:rsidRPr="00AF7D0B">
        <w:rPr>
          <w:rtl/>
        </w:rPr>
        <w:t xml:space="preserve"> לשפר </w:t>
      </w:r>
      <w:r w:rsidRPr="00AF7D0B">
        <w:rPr>
          <w:rFonts w:hint="cs"/>
          <w:rtl/>
        </w:rPr>
        <w:t xml:space="preserve">את </w:t>
      </w:r>
      <w:r w:rsidRPr="00AF7D0B">
        <w:rPr>
          <w:rtl/>
        </w:rPr>
        <w:t xml:space="preserve">מעמד הצרכן </w:t>
      </w:r>
      <w:r w:rsidRPr="00AF7D0B">
        <w:rPr>
          <w:rFonts w:hint="cs"/>
          <w:rtl/>
        </w:rPr>
        <w:t>ולשמור</w:t>
      </w:r>
      <w:r w:rsidRPr="00AF7D0B">
        <w:rPr>
          <w:rtl/>
        </w:rPr>
        <w:t xml:space="preserve"> על זכויותיו. נוכח הליקויים שהועלו בדוח זה</w:t>
      </w:r>
      <w:r w:rsidRPr="00AF7D0B">
        <w:rPr>
          <w:rFonts w:hint="cs"/>
          <w:rtl/>
        </w:rPr>
        <w:t xml:space="preserve"> וכדי</w:t>
      </w:r>
      <w:r w:rsidRPr="00AF7D0B">
        <w:rPr>
          <w:rtl/>
        </w:rPr>
        <w:t xml:space="preserve"> להגביר את ההגנה על הצרכ</w:t>
      </w:r>
      <w:r w:rsidRPr="00AF7D0B">
        <w:rPr>
          <w:rFonts w:hint="cs"/>
          <w:rtl/>
        </w:rPr>
        <w:t>נים בישראל</w:t>
      </w:r>
      <w:r w:rsidRPr="00AF7D0B">
        <w:rPr>
          <w:rtl/>
        </w:rPr>
        <w:t>, יש מקום שמשרד הכלכלה יבחן מחדש את הצורך בהסדרת תחום הגנת הצרכן, ובכלל זאת את חלוקת הסמכויות והאח</w:t>
      </w:r>
      <w:r w:rsidRPr="00AF7D0B">
        <w:rPr>
          <w:rFonts w:hint="cs"/>
          <w:rtl/>
        </w:rPr>
        <w:t>ר</w:t>
      </w:r>
      <w:r w:rsidRPr="00AF7D0B">
        <w:rPr>
          <w:rtl/>
        </w:rPr>
        <w:t xml:space="preserve">יות בין הגורמים השונים הפועלים בתחום זה. </w:t>
      </w:r>
    </w:p>
    <w:p w:rsidR="00FA3FF4" w:rsidP="00E65D32">
      <w:pPr>
        <w:spacing w:line="240" w:lineRule="exact"/>
        <w:ind w:left="360" w:right="2268"/>
        <w:jc w:val="both"/>
        <w:rPr>
          <w:rFonts w:ascii="Tahoma" w:hAnsi="Tahoma" w:cs="Tahoma"/>
          <w:sz w:val="17"/>
          <w:szCs w:val="17"/>
          <w:rtl/>
        </w:rPr>
        <w:sectPr w:rsidSect="00410B08">
          <w:headerReference w:type="even" r:id="rId15"/>
          <w:headerReference w:type="default" r:id="rId16"/>
          <w:pgSz w:w="11906" w:h="16838" w:code="9"/>
          <w:pgMar w:top="3402" w:right="1701" w:bottom="2835" w:left="1701" w:header="1559" w:footer="709" w:gutter="0"/>
          <w:cols w:space="708"/>
          <w:bidi/>
          <w:rtlGutter/>
          <w:docGrid w:linePitch="360"/>
        </w:sectPr>
      </w:pPr>
    </w:p>
    <w:p w:rsidR="00861C2F" w:rsidRPr="00AF7D0B" w:rsidP="00E65D32">
      <w:pPr>
        <w:spacing w:line="240" w:lineRule="exact"/>
        <w:ind w:left="360" w:right="2268"/>
        <w:jc w:val="both"/>
        <w:rPr>
          <w:rFonts w:ascii="Tahoma" w:hAnsi="Tahoma" w:cs="Tahoma"/>
          <w:sz w:val="17"/>
          <w:szCs w:val="17"/>
          <w:rtl/>
        </w:rPr>
      </w:pPr>
      <w:bookmarkStart w:id="10" w:name="_GoBack"/>
      <w:bookmarkEnd w:id="10"/>
    </w:p>
    <w:sectPr w:rsidSect="00410B08">
      <w:headerReference w:type="even" r:id="rId17"/>
      <w:pgSz w:w="11906" w:h="16838" w:code="9"/>
      <w:pgMar w:top="3402" w:right="1701" w:bottom="2835"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550D" w:rsidRPr="008A007A" w:rsidP="008A007A">
      <w:pPr>
        <w:pStyle w:val="Footer"/>
      </w:pPr>
    </w:p>
  </w:footnote>
  <w:footnote w:type="continuationSeparator" w:id="1">
    <w:p w:rsidR="00FF550D" w:rsidP="00CB3322">
      <w:pPr>
        <w:spacing w:after="0" w:line="240" w:lineRule="auto"/>
      </w:pPr>
      <w:r>
        <w:continuationSeparator/>
      </w:r>
    </w:p>
    <w:p w:rsidR="00FF550D"/>
  </w:footnote>
  <w:footnote w:id="2">
    <w:p w:rsidR="003F33E6" w:rsidRPr="000E0431" w:rsidP="00B02F03">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מבקר המדינה, </w:t>
      </w:r>
      <w:r w:rsidRPr="000E0431">
        <w:rPr>
          <w:rFonts w:ascii="Tahoma" w:hAnsi="Tahoma" w:cs="Tahoma"/>
          <w:b/>
          <w:bCs/>
          <w:sz w:val="14"/>
          <w:szCs w:val="14"/>
          <w:rtl/>
        </w:rPr>
        <w:t xml:space="preserve">דוח שנתי 64א </w:t>
      </w:r>
      <w:r w:rsidRPr="000E0431">
        <w:rPr>
          <w:rFonts w:ascii="Tahoma" w:hAnsi="Tahoma" w:cs="Tahoma"/>
          <w:sz w:val="14"/>
          <w:szCs w:val="14"/>
          <w:rtl/>
        </w:rPr>
        <w:t>(2013), "הגנת הצרכן וסחר הוגן", עמ' 461-433.</w:t>
      </w:r>
    </w:p>
  </w:footnote>
  <w:footnote w:id="3">
    <w:p w:rsidR="003F33E6" w:rsidRPr="000E0431" w:rsidP="00B02F03">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ב-14.4.13 החליטה הממשלה על שינוי שמו של משרד </w:t>
      </w:r>
      <w:r w:rsidRPr="000E0431">
        <w:rPr>
          <w:rFonts w:ascii="Tahoma" w:hAnsi="Tahoma" w:cs="Tahoma"/>
          <w:sz w:val="14"/>
          <w:szCs w:val="14"/>
          <w:rtl/>
        </w:rPr>
        <w:t>התמ"ת</w:t>
      </w:r>
      <w:r w:rsidRPr="000E0431">
        <w:rPr>
          <w:rFonts w:ascii="Tahoma" w:hAnsi="Tahoma" w:cs="Tahoma"/>
          <w:sz w:val="14"/>
          <w:szCs w:val="14"/>
          <w:rtl/>
        </w:rPr>
        <w:t xml:space="preserve"> ל"משרד הכלכלה" (החלטה מס' 29), ובשנת 2015 שוב שונה שמו ל"משרד הכלכלה והתעשייה". בדוח הנוכחי יכונה המשרד "משרד </w:t>
      </w:r>
      <w:r w:rsidRPr="000E0431">
        <w:rPr>
          <w:rFonts w:ascii="Tahoma" w:hAnsi="Tahoma" w:cs="Tahoma"/>
          <w:sz w:val="14"/>
          <w:szCs w:val="14"/>
          <w:rtl/>
        </w:rPr>
        <w:t>התמ"ת</w:t>
      </w:r>
      <w:r w:rsidRPr="000E0431">
        <w:rPr>
          <w:rFonts w:ascii="Tahoma" w:hAnsi="Tahoma" w:cs="Tahoma"/>
          <w:sz w:val="14"/>
          <w:szCs w:val="14"/>
          <w:rtl/>
        </w:rPr>
        <w:t>" או "משרד הכלכלה" בהתאם לתקופה הרלוונטית.</w:t>
      </w:r>
    </w:p>
  </w:footnote>
  <w:footnote w:id="4">
    <w:p w:rsidR="003F33E6" w:rsidRPr="000E0431" w:rsidP="00B02F03">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הרשות לסחר הוגן מבחינה בין שני סוגי עבירות: עבירות קצה ועבירות ליבה. מסמכי הרשות אינם כוללים הגדרות של סוגי העבירות או הבחנה ביניהם. לפי הסברי הרשות, עבירות קצה הן הפרות נקודתיות פרטניות של חוק הגנת הצרכן, המתוחמות למקרים בודדים שאירעו ברמה המקומית ויש לטפל בהם כתלונה על מקרה פרטי ספציפי, שאין לו תפוצה ארצית. לדוגמה: טיפול בהצגת מחירים, סימון טובין, הבדל במחיר בין המוצר לקופה. עבירות ליבה -הפרות חוק הגנת הצרכן בדגש על הטעיה מהותית של צרכנים, ניצול מצוקה, השפעה בלתי הוגנת הגובלת בתרמית, וכן</w:t>
      </w:r>
      <w:r>
        <w:rPr>
          <w:rFonts w:ascii="Tahoma" w:hAnsi="Tahoma" w:cs="Tahoma" w:hint="cs"/>
          <w:sz w:val="14"/>
          <w:szCs w:val="14"/>
          <w:rtl/>
        </w:rPr>
        <w:t xml:space="preserve"> </w:t>
      </w:r>
      <w:r w:rsidRPr="000E0431">
        <w:rPr>
          <w:rFonts w:ascii="Tahoma" w:hAnsi="Tahoma" w:cs="Tahoma"/>
          <w:sz w:val="14"/>
          <w:szCs w:val="14"/>
          <w:rtl/>
        </w:rPr>
        <w:t xml:space="preserve">- עבירות שלהן השפעה רחבה על ציבור הצרכנים </w:t>
      </w:r>
      <w:r w:rsidRPr="000E0431">
        <w:rPr>
          <w:rFonts w:ascii="Tahoma" w:hAnsi="Tahoma" w:cs="Tahoma"/>
          <w:sz w:val="14"/>
          <w:szCs w:val="14"/>
          <w:rtl/>
        </w:rPr>
        <w:t>ומימד</w:t>
      </w:r>
      <w:r w:rsidRPr="000E0431">
        <w:rPr>
          <w:rFonts w:ascii="Tahoma" w:hAnsi="Tahoma" w:cs="Tahoma"/>
          <w:sz w:val="14"/>
          <w:szCs w:val="14"/>
          <w:rtl/>
        </w:rPr>
        <w:t xml:space="preserve"> ארצי או אזורי וכלכלי משמעותי.</w:t>
      </w:r>
    </w:p>
  </w:footnote>
  <w:footnote w:id="5">
    <w:p w:rsidR="003F33E6" w:rsidRPr="000E0431" w:rsidP="00B02F03">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חוק הגנת הצרכן (תיקון מס' 39), התשע"ד-2014, התקבל ב-14.07.14.</w:t>
      </w:r>
    </w:p>
  </w:footnote>
  <w:footnote w:id="6">
    <w:p w:rsidR="003F33E6" w:rsidRPr="000E0431" w:rsidP="00B02F03">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המועצה לא הגדירה בנוהל את משך הזמן לטיפול בתלונה לאחר קבלת כל המסמכים הנדרשים. משרד מבקר המדינה אמד את משך זמן זה ב-45 יום.</w:t>
      </w:r>
    </w:p>
  </w:footnote>
  <w:footnote w:id="7">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הרשות הוקמה בשנת 2010.</w:t>
      </w:r>
    </w:p>
  </w:footnote>
  <w:footnote w:id="8">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בין היתר: חוק הגנת הצרכן, התשמ"א-1981; חוק המועצה הישראלית לצרכנות, התשס"ח-2008; חוק החוזים (חלק כללי), התשל"ג-1973; חוק החוזים (תרופות בשל הפרת חוזה), התשל"א-1970; חוק החוזים האחידים, התשמ"ג-1982; חוק המכר, התשכ"ח-1968; חוק המכר (דירות) (הבטחת השקעות של </w:t>
      </w:r>
      <w:r w:rsidRPr="000E0431">
        <w:rPr>
          <w:rFonts w:ascii="Tahoma" w:hAnsi="Tahoma" w:cs="Tahoma"/>
          <w:sz w:val="14"/>
          <w:szCs w:val="14"/>
          <w:rtl/>
        </w:rPr>
        <w:t>רוכשי</w:t>
      </w:r>
      <w:r w:rsidRPr="000E0431">
        <w:rPr>
          <w:rFonts w:ascii="Tahoma" w:hAnsi="Tahoma" w:cs="Tahoma"/>
          <w:sz w:val="14"/>
          <w:szCs w:val="14"/>
          <w:rtl/>
        </w:rPr>
        <w:t xml:space="preserve"> דירות), התשל"ה-1974; חוק כרטיסי חיוב, התשמ"ו-1986. </w:t>
      </w:r>
    </w:p>
  </w:footnote>
  <w:footnote w:id="9">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r>
      <w:r w:rsidRPr="000E0431">
        <w:rPr>
          <w:rFonts w:ascii="Tahoma" w:hAnsi="Tahoma" w:cs="Tahoma"/>
          <w:sz w:val="14"/>
          <w:szCs w:val="14"/>
          <w:rtl/>
        </w:rPr>
        <w:t>מינהל</w:t>
      </w:r>
      <w:r w:rsidRPr="000E0431">
        <w:rPr>
          <w:rFonts w:ascii="Tahoma" w:hAnsi="Tahoma" w:cs="Tahoma"/>
          <w:sz w:val="14"/>
          <w:szCs w:val="14"/>
          <w:rtl/>
        </w:rPr>
        <w:t xml:space="preserve"> סחר פנים, חלופות לשיפור תפקוד המשרד בנושא סחר הוגן, יוני 2004. </w:t>
      </w:r>
    </w:p>
  </w:footnote>
  <w:footnote w:id="10">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החלטה מס' </w:t>
      </w:r>
      <w:r w:rsidRPr="000E0431">
        <w:rPr>
          <w:rFonts w:ascii="Tahoma" w:hAnsi="Tahoma" w:cs="Tahoma"/>
          <w:sz w:val="14"/>
          <w:szCs w:val="14"/>
          <w:rtl/>
        </w:rPr>
        <w:t>חכ</w:t>
      </w:r>
      <w:r w:rsidRPr="000E0431">
        <w:rPr>
          <w:rFonts w:ascii="Tahoma" w:hAnsi="Tahoma" w:cs="Tahoma"/>
          <w:sz w:val="14"/>
          <w:szCs w:val="14"/>
          <w:rtl/>
        </w:rPr>
        <w:t xml:space="preserve">/167 של ועדת שרים לענייני חברה וכלכלה (הקבינט החברתי-כלכלי) </w:t>
      </w:r>
      <w:r>
        <w:rPr>
          <w:rFonts w:ascii="Tahoma" w:hAnsi="Tahoma" w:cs="Tahoma"/>
          <w:sz w:val="14"/>
          <w:szCs w:val="14"/>
        </w:rPr>
        <w:br/>
      </w:r>
      <w:r w:rsidRPr="000E0431">
        <w:rPr>
          <w:rFonts w:ascii="Tahoma" w:hAnsi="Tahoma" w:cs="Tahoma"/>
          <w:sz w:val="14"/>
          <w:szCs w:val="14"/>
          <w:rtl/>
        </w:rPr>
        <w:t xml:space="preserve">מ-02.08.05 אשר צורפה לפרוטוקול החלטות הממשלה וקיבלה תוקף של החלטת ממשלה </w:t>
      </w:r>
      <w:r>
        <w:rPr>
          <w:rFonts w:ascii="Tahoma" w:hAnsi="Tahoma" w:cs="Tahoma"/>
          <w:sz w:val="14"/>
          <w:szCs w:val="14"/>
        </w:rPr>
        <w:br/>
      </w:r>
      <w:r w:rsidRPr="000E0431">
        <w:rPr>
          <w:rFonts w:ascii="Tahoma" w:hAnsi="Tahoma" w:cs="Tahoma"/>
          <w:sz w:val="14"/>
          <w:szCs w:val="14"/>
          <w:rtl/>
        </w:rPr>
        <w:t>ב-11.08.05 ומספרה הוא 4167 (</w:t>
      </w:r>
      <w:r w:rsidRPr="000E0431">
        <w:rPr>
          <w:rFonts w:ascii="Tahoma" w:hAnsi="Tahoma" w:cs="Tahoma"/>
          <w:sz w:val="14"/>
          <w:szCs w:val="14"/>
          <w:rtl/>
        </w:rPr>
        <w:t>חכ</w:t>
      </w:r>
      <w:r w:rsidRPr="000E0431">
        <w:rPr>
          <w:rFonts w:ascii="Tahoma" w:hAnsi="Tahoma" w:cs="Tahoma"/>
          <w:sz w:val="14"/>
          <w:szCs w:val="14"/>
          <w:rtl/>
        </w:rPr>
        <w:t>/167).</w:t>
      </w:r>
    </w:p>
  </w:footnote>
  <w:footnote w:id="11">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תיקון מס' 20 לחוק הגנת הצרכן המופיע בסעיף 29 לחוק הסדרים במשק המדינה (תיקוני חקיקה להשגת יעדי התקציב והמדיניות הכלכלית לשנת הכספים 2006), התשס"ו-2006; תחילתו ביום 1.7.06.</w:t>
      </w:r>
    </w:p>
  </w:footnote>
  <w:footnote w:id="12">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מקרים בודדים של הפרות חוק הגנת הצרכן. </w:t>
      </w:r>
    </w:p>
  </w:footnote>
  <w:footnote w:id="13">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על הקשיים שנבעו מניהול זה של הרשות לסחר הוגן ראו הדוח מ-2013.</w:t>
      </w:r>
    </w:p>
  </w:footnote>
  <w:footnote w:id="14">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עבירות ליבה -הפרות חוק הגנת הצרכן בדגש על הטעיה מהותית של צרכנים, ניצול מצוקה, השפעה בלתי הוגנת הגובלת בתרמית, וכן- עבירות שלהן השפעה רחבה על ציבור הצרכנים </w:t>
      </w:r>
      <w:r w:rsidRPr="000E0431">
        <w:rPr>
          <w:rFonts w:ascii="Tahoma" w:hAnsi="Tahoma" w:cs="Tahoma"/>
          <w:sz w:val="14"/>
          <w:szCs w:val="14"/>
          <w:rtl/>
        </w:rPr>
        <w:t>ומימד</w:t>
      </w:r>
      <w:r w:rsidRPr="000E0431">
        <w:rPr>
          <w:rFonts w:ascii="Tahoma" w:hAnsi="Tahoma" w:cs="Tahoma"/>
          <w:sz w:val="14"/>
          <w:szCs w:val="14"/>
          <w:rtl/>
        </w:rPr>
        <w:t xml:space="preserve"> ארצי או אזורי וכלכלי משמעותי.</w:t>
      </w:r>
    </w:p>
  </w:footnote>
  <w:footnote w:id="15">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סעיף 1 בהנחיות היועץ המשפטי לממשלה, הנחיה מס' 1.0002 (60.013), הנחיות </w:t>
      </w:r>
      <w:r w:rsidRPr="000E0431">
        <w:rPr>
          <w:rFonts w:ascii="Tahoma" w:hAnsi="Tahoma" w:cs="Tahoma"/>
          <w:sz w:val="14"/>
          <w:szCs w:val="14"/>
          <w:rtl/>
        </w:rPr>
        <w:t>מינהליות</w:t>
      </w:r>
      <w:r w:rsidRPr="000E0431">
        <w:rPr>
          <w:rFonts w:ascii="Tahoma" w:hAnsi="Tahoma" w:cs="Tahoma"/>
          <w:sz w:val="14"/>
          <w:szCs w:val="14"/>
          <w:rtl/>
        </w:rPr>
        <w:t>, יולי 2002.</w:t>
      </w:r>
    </w:p>
  </w:footnote>
  <w:footnote w:id="16">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מערכת מובנית המנחה את המתלונן להכניס את כל הפרטים הרלוונטיים ולצרף מסמכים נדרשים.</w:t>
      </w:r>
    </w:p>
  </w:footnote>
  <w:footnote w:id="17">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 20(א)(2) לחוק.</w:t>
      </w:r>
    </w:p>
  </w:footnote>
  <w:footnote w:id="18">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המועצה הישראלית לצרכנות </w:t>
      </w:r>
      <w:r w:rsidRPr="000E0431">
        <w:rPr>
          <w:rFonts w:ascii="Tahoma" w:hAnsi="Tahoma" w:cs="Tahoma"/>
          <w:sz w:val="14"/>
          <w:szCs w:val="14"/>
          <w:rtl/>
        </w:rPr>
        <w:t>ומאסדרים</w:t>
      </w:r>
      <w:r w:rsidRPr="000E0431">
        <w:rPr>
          <w:rFonts w:ascii="Tahoma" w:hAnsi="Tahoma" w:cs="Tahoma"/>
          <w:sz w:val="14"/>
          <w:szCs w:val="14"/>
          <w:rtl/>
        </w:rPr>
        <w:t xml:space="preserve"> נוספים בהתאם לנושא התלונה.</w:t>
      </w:r>
    </w:p>
  </w:footnote>
  <w:footnote w:id="19">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עובדי משרד הכלכלה במחוזות אשר מבחינה מקצועית היו כפופים לממונה על הרשות לסחר הוגן.</w:t>
      </w:r>
    </w:p>
  </w:footnote>
  <w:footnote w:id="20">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המדגם אינו מייצג אך מראה על מגמה בטיפול בבירורים שנשלחו למחלקה המשפטית.</w:t>
      </w:r>
    </w:p>
  </w:footnote>
  <w:footnote w:id="21">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החלטת ממשלה מס' 4167 מאוגוסט 2005.</w:t>
      </w:r>
    </w:p>
  </w:footnote>
  <w:footnote w:id="22">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22ג לחוק הגנת הצרכן.</w:t>
      </w:r>
    </w:p>
  </w:footnote>
  <w:footnote w:id="23">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5(א) לתקנות.</w:t>
      </w:r>
    </w:p>
  </w:footnote>
  <w:footnote w:id="24">
    <w:p w:rsidR="003F33E6" w:rsidRPr="000E0431" w:rsidP="004B367F">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החלטת ממשלה מס' 4027 מ-25.12.2011 בנושא </w:t>
      </w:r>
      <w:r w:rsidRPr="000E0431">
        <w:rPr>
          <w:rFonts w:ascii="Tahoma" w:hAnsi="Tahoma" w:cs="Tahoma"/>
          <w:sz w:val="14"/>
          <w:szCs w:val="14"/>
        </w:rPr>
        <w:t xml:space="preserve">RIA </w:t>
      </w:r>
      <w:r w:rsidRPr="000E0431">
        <w:rPr>
          <w:rFonts w:ascii="Tahoma" w:hAnsi="Tahoma" w:cs="Tahoma"/>
          <w:sz w:val="14"/>
          <w:szCs w:val="14"/>
          <w:rtl/>
        </w:rPr>
        <w:t>-</w:t>
      </w:r>
      <w:r w:rsidRPr="000E0431">
        <w:rPr>
          <w:rFonts w:ascii="Tahoma" w:hAnsi="Tahoma" w:cs="Tahoma"/>
          <w:sz w:val="14"/>
          <w:szCs w:val="14"/>
        </w:rPr>
        <w:t>regulatory impact assessment</w:t>
      </w:r>
      <w:r w:rsidRPr="000E0431">
        <w:rPr>
          <w:rFonts w:ascii="Tahoma" w:hAnsi="Tahoma" w:cs="Tahoma"/>
          <w:sz w:val="14"/>
          <w:szCs w:val="14"/>
          <w:rtl/>
        </w:rPr>
        <w:t xml:space="preserve">. ראו גם משרד ראש הממשלה, </w:t>
      </w:r>
      <w:r w:rsidRPr="000E0431">
        <w:rPr>
          <w:rFonts w:ascii="Tahoma" w:hAnsi="Tahoma" w:cs="Tahoma"/>
          <w:b/>
          <w:bCs/>
          <w:sz w:val="14"/>
          <w:szCs w:val="14"/>
          <w:rtl/>
        </w:rPr>
        <w:t xml:space="preserve">תורת הערכת השפעות רגולציה </w:t>
      </w:r>
      <w:r w:rsidRPr="000E0431">
        <w:rPr>
          <w:rFonts w:ascii="Tahoma" w:hAnsi="Tahoma" w:cs="Tahoma"/>
          <w:sz w:val="14"/>
          <w:szCs w:val="14"/>
          <w:rtl/>
        </w:rPr>
        <w:t xml:space="preserve">(נובמבר 2013). </w:t>
      </w:r>
    </w:p>
  </w:footnote>
  <w:footnote w:id="25">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ראו מסמך "משימות הרשות לשנת 2015- ביצוע מול תכנון".</w:t>
      </w:r>
    </w:p>
  </w:footnote>
  <w:footnote w:id="26">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משרד הכלכלה מפעיל ארבעה מחוזות שמשרדיהם נמצאים בחיפה, ירושלים, תל אביב ובאר שבע.</w:t>
      </w:r>
    </w:p>
  </w:footnote>
  <w:footnote w:id="27">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דמוגרפיה של עסקים, מקבץ נתונים סטטיסטיים ממרשם העסקים 2013-2011.</w:t>
      </w:r>
    </w:p>
  </w:footnote>
  <w:footnote w:id="28">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פרק 60.1. </w:t>
      </w:r>
    </w:p>
  </w:footnote>
  <w:footnote w:id="29">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60.110 לתקשי"ר.</w:t>
      </w:r>
    </w:p>
  </w:footnote>
  <w:footnote w:id="30">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 </w:t>
      </w:r>
      <w:r w:rsidRPr="000E0431">
        <w:rPr>
          <w:rFonts w:ascii="Tahoma" w:hAnsi="Tahoma" w:cs="Tahoma"/>
          <w:b/>
          <w:bCs/>
          <w:sz w:val="14"/>
          <w:szCs w:val="14"/>
          <w:rtl/>
        </w:rPr>
        <w:t>סעיף 82 לדבר המלך במועצה על ארץ ישראל, 1947-1922</w:t>
      </w:r>
      <w:r w:rsidRPr="000E0431">
        <w:rPr>
          <w:rFonts w:ascii="Tahoma" w:hAnsi="Tahoma" w:cs="Tahoma"/>
          <w:sz w:val="14"/>
          <w:szCs w:val="14"/>
          <w:rtl/>
        </w:rPr>
        <w:t xml:space="preserve">; בג"ץ 4112/99 </w:t>
      </w:r>
      <w:r w:rsidRPr="000E0431">
        <w:rPr>
          <w:rFonts w:ascii="Tahoma" w:hAnsi="Tahoma" w:cs="Tahoma"/>
          <w:b/>
          <w:bCs/>
          <w:sz w:val="14"/>
          <w:szCs w:val="14"/>
          <w:rtl/>
        </w:rPr>
        <w:t>עדאלה</w:t>
      </w:r>
      <w:r w:rsidRPr="000E0431">
        <w:rPr>
          <w:rFonts w:ascii="Tahoma" w:hAnsi="Tahoma" w:cs="Tahoma"/>
          <w:b/>
          <w:bCs/>
          <w:sz w:val="14"/>
          <w:szCs w:val="14"/>
          <w:rtl/>
        </w:rPr>
        <w:t xml:space="preserve"> נגד עיריית תל-אביב-יפו</w:t>
      </w:r>
      <w:r w:rsidRPr="000E0431">
        <w:rPr>
          <w:rFonts w:ascii="Tahoma" w:hAnsi="Tahoma" w:cs="Tahoma"/>
          <w:sz w:val="14"/>
          <w:szCs w:val="14"/>
          <w:rtl/>
        </w:rPr>
        <w:t>, פ"ד נו (5) 393 (2002)</w:t>
      </w:r>
      <w:r w:rsidRPr="000E0431">
        <w:rPr>
          <w:rFonts w:ascii="Tahoma" w:hAnsi="Tahoma" w:cs="Tahoma"/>
          <w:b/>
          <w:bCs/>
          <w:sz w:val="14"/>
          <w:szCs w:val="14"/>
          <w:rtl/>
        </w:rPr>
        <w:t>.</w:t>
      </w:r>
    </w:p>
  </w:footnote>
  <w:footnote w:id="31">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מבקר המדינה, </w:t>
      </w:r>
      <w:r w:rsidRPr="000E0431">
        <w:rPr>
          <w:rFonts w:ascii="Tahoma" w:hAnsi="Tahoma" w:cs="Tahoma"/>
          <w:b/>
          <w:bCs/>
          <w:sz w:val="14"/>
          <w:szCs w:val="14"/>
          <w:rtl/>
        </w:rPr>
        <w:t>דוח שנתי 53ב</w:t>
      </w:r>
      <w:r w:rsidRPr="000E0431">
        <w:rPr>
          <w:rFonts w:ascii="Tahoma" w:hAnsi="Tahoma" w:cs="Tahoma"/>
          <w:sz w:val="14"/>
          <w:szCs w:val="14"/>
          <w:rtl/>
        </w:rPr>
        <w:t xml:space="preserve"> (2003), "אתרי אינטרנט בגופי הממשלה", עמ' 211.</w:t>
      </w:r>
    </w:p>
  </w:footnote>
  <w:footnote w:id="32">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בהוצאת משרד האוצר - ממשל זמין.</w:t>
      </w:r>
    </w:p>
  </w:footnote>
  <w:footnote w:id="33">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1 לחוק החוזים האחידים.</w:t>
      </w:r>
    </w:p>
  </w:footnote>
  <w:footnote w:id="34">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בסעיף 4 לחוק. </w:t>
      </w:r>
    </w:p>
  </w:footnote>
  <w:footnote w:id="35">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בית הדין לחוזים אחידים הוקם לפי סעיף 6 לחוק החוזים האחידים. אב בית הדין וממלא מקומו הם שופטים של בית משפט מחוזי שימנה שר המשפטים בהתייעצות עם נשיא בית המשפט העליון. בית הדין לחוזים אחידים ידון בהרכב של שלושה; אב בית הדין יקבע את ההרכב; לפחות אחד משני החברים האחרים בהרכב יהיה נציג ארגון צרכנים.</w:t>
      </w:r>
    </w:p>
  </w:footnote>
  <w:footnote w:id="36">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מבקר המדינה, </w:t>
      </w:r>
      <w:r w:rsidRPr="000E0431">
        <w:rPr>
          <w:rFonts w:ascii="Tahoma" w:hAnsi="Tahoma" w:cs="Tahoma"/>
          <w:b/>
          <w:bCs/>
          <w:sz w:val="14"/>
          <w:szCs w:val="14"/>
          <w:rtl/>
        </w:rPr>
        <w:t>דוח 54ב</w:t>
      </w:r>
      <w:r w:rsidRPr="000E0431">
        <w:rPr>
          <w:rFonts w:ascii="Tahoma" w:hAnsi="Tahoma" w:cs="Tahoma"/>
          <w:sz w:val="14"/>
          <w:szCs w:val="14"/>
          <w:rtl/>
        </w:rPr>
        <w:t xml:space="preserve"> (2004), "פעולות להגנת הצרכן", עמ' 820-808.</w:t>
      </w:r>
    </w:p>
  </w:footnote>
  <w:footnote w:id="37">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עד הקמת הרשות לסחר הוגן הסמכות לאכוף את חוק הגנת הצרכן הייתה בידי הממונה על הגנת הצרכן במשרד </w:t>
      </w:r>
      <w:r w:rsidRPr="000E0431">
        <w:rPr>
          <w:rFonts w:ascii="Tahoma" w:hAnsi="Tahoma" w:cs="Tahoma"/>
          <w:sz w:val="14"/>
          <w:szCs w:val="14"/>
          <w:rtl/>
        </w:rPr>
        <w:t>התמ"ת</w:t>
      </w:r>
      <w:r w:rsidRPr="000E0431">
        <w:rPr>
          <w:rFonts w:ascii="Tahoma" w:hAnsi="Tahoma" w:cs="Tahoma"/>
          <w:sz w:val="14"/>
          <w:szCs w:val="14"/>
          <w:rtl/>
        </w:rPr>
        <w:t>.</w:t>
      </w:r>
    </w:p>
  </w:footnote>
  <w:footnote w:id="38">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בשנים האחרונות הוגשו בקשות לביטול תנאים מקפחים על ידי המועצה לצרכנות ועל ידי עמותת דיירי הדיור המוגן, שקיבלה אישור משר המשפטים.</w:t>
      </w:r>
    </w:p>
  </w:footnote>
  <w:footnote w:id="39">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 2 (א) לחוק הביקורת הפנימית, התשנ"ב-1992.</w:t>
      </w:r>
    </w:p>
  </w:footnote>
  <w:footnote w:id="40">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כמשמעו בסעיף 9(1) לחוק מבקר המדינה, התשי"ח-1958.</w:t>
      </w:r>
    </w:p>
  </w:footnote>
  <w:footnote w:id="41">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r>
      <w:r w:rsidRPr="000E0431">
        <w:rPr>
          <w:rFonts w:ascii="Tahoma" w:hAnsi="Tahoma" w:cs="Tahoma"/>
          <w:b/>
          <w:bCs/>
          <w:sz w:val="14"/>
          <w:szCs w:val="14"/>
          <w:rtl/>
        </w:rPr>
        <w:t>הנחיות נציב שירות המדינה 2.1</w:t>
      </w:r>
      <w:r w:rsidRPr="000E0431">
        <w:rPr>
          <w:rFonts w:ascii="Tahoma" w:hAnsi="Tahoma" w:cs="Tahoma"/>
          <w:sz w:val="14"/>
          <w:szCs w:val="14"/>
          <w:rtl/>
        </w:rPr>
        <w:t>, ביקורת פנימית במשרדי הממשלה וביחידות הסמך.</w:t>
      </w:r>
    </w:p>
  </w:footnote>
  <w:footnote w:id="42">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רכב ממשלתי שאינו צמוד למשרה או לתפקיד, אלא מצוי בשימושו הכללי של המשרד.</w:t>
      </w:r>
    </w:p>
  </w:footnote>
  <w:footnote w:id="43">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הוראת </w:t>
      </w:r>
      <w:r w:rsidRPr="000E0431">
        <w:rPr>
          <w:rFonts w:ascii="Tahoma" w:hAnsi="Tahoma" w:cs="Tahoma"/>
          <w:sz w:val="14"/>
          <w:szCs w:val="14"/>
          <w:rtl/>
        </w:rPr>
        <w:t>תכ"ם</w:t>
      </w:r>
      <w:r w:rsidRPr="000E0431">
        <w:rPr>
          <w:rFonts w:ascii="Tahoma" w:hAnsi="Tahoma" w:cs="Tahoma"/>
          <w:sz w:val="14"/>
          <w:szCs w:val="14"/>
          <w:rtl/>
        </w:rPr>
        <w:t xml:space="preserve"> 13.4.1, "החזר הוצאות נסיעה בתפקיד ברכב פרטי", בתוקף מ-26.1.15.</w:t>
      </w:r>
    </w:p>
  </w:footnote>
  <w:footnote w:id="44">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סעיף 4.17.1.4. </w:t>
      </w:r>
    </w:p>
  </w:footnote>
  <w:footnote w:id="45">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שינוי רמת הניידות יגדיל את התשלום החודשי לעובד עבור הוצאות רכב.</w:t>
      </w:r>
    </w:p>
  </w:footnote>
  <w:footnote w:id="46">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22א(א) לחוק הגנת הצרכן.</w:t>
      </w:r>
    </w:p>
  </w:footnote>
  <w:footnote w:id="47">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19 לחוק.</w:t>
      </w:r>
    </w:p>
  </w:footnote>
  <w:footnote w:id="48">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4 לחוק.</w:t>
      </w:r>
    </w:p>
  </w:footnote>
  <w:footnote w:id="49">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ראו פרק 82.53 בתקשי"ר.</w:t>
      </w:r>
    </w:p>
  </w:footnote>
  <w:footnote w:id="50">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מבקר המדינה, </w:t>
      </w:r>
      <w:r w:rsidRPr="000E0431">
        <w:rPr>
          <w:rFonts w:ascii="Tahoma" w:hAnsi="Tahoma" w:cs="Tahoma"/>
          <w:b/>
          <w:bCs/>
          <w:sz w:val="14"/>
          <w:szCs w:val="14"/>
          <w:rtl/>
        </w:rPr>
        <w:t xml:space="preserve">דוח שנתי 66ג </w:t>
      </w:r>
      <w:r w:rsidRPr="000E0431">
        <w:rPr>
          <w:rFonts w:ascii="Tahoma" w:hAnsi="Tahoma" w:cs="Tahoma"/>
          <w:sz w:val="14"/>
          <w:szCs w:val="14"/>
          <w:rtl/>
        </w:rPr>
        <w:t>(2015), "נציבות שירות המדינה - מינוי עובדים בכירים בשירות המדינה", עמ' 173.</w:t>
      </w:r>
    </w:p>
  </w:footnote>
  <w:footnote w:id="51">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המונח מכרז כולל ועדת איתור.</w:t>
      </w:r>
    </w:p>
  </w:footnote>
  <w:footnote w:id="52">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40 עובדים במשרה מלאה, 10 עובדים במשרה חלקית, שלושה עובדים זמניים מחליפים לתקופה של חופשת לידה ו-23 סיירי המועצה לצרכנות בהיקף של ארבע שעות שבועיות. </w:t>
      </w:r>
    </w:p>
  </w:footnote>
  <w:footnote w:id="53">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הנוהל מתייחס גם לבקשות לקבלת ייעוץ.</w:t>
      </w:r>
    </w:p>
  </w:footnote>
  <w:footnote w:id="54">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2(א)(1) לחוק המועצה.</w:t>
      </w:r>
    </w:p>
  </w:footnote>
  <w:footnote w:id="55">
    <w:p w:rsidR="003F33E6" w:rsidRPr="000E0431" w:rsidP="00820B84">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מתוך אתר המועצה הישראלית לצרכנות</w:t>
      </w:r>
      <w:r w:rsidR="00820B84">
        <w:rPr>
          <w:rFonts w:ascii="Tahoma" w:hAnsi="Tahoma" w:cs="Tahoma" w:hint="cs"/>
          <w:sz w:val="14"/>
          <w:szCs w:val="14"/>
          <w:rtl/>
        </w:rPr>
        <w:t xml:space="preserve"> </w:t>
      </w:r>
      <w:r w:rsidRPr="000E0431">
        <w:rPr>
          <w:rFonts w:ascii="Tahoma" w:hAnsi="Tahoma" w:cs="Tahoma"/>
          <w:sz w:val="14"/>
          <w:szCs w:val="14"/>
        </w:rPr>
        <w:t>http://www.consumers.org.i</w:t>
      </w:r>
      <w:r w:rsidR="00820B84">
        <w:rPr>
          <w:rFonts w:ascii="Tahoma" w:hAnsi="Tahoma" w:cs="Tahoma"/>
          <w:sz w:val="14"/>
          <w:szCs w:val="14"/>
        </w:rPr>
        <w:t>l/</w:t>
      </w:r>
      <w:r w:rsidR="00820B84">
        <w:rPr>
          <w:rFonts w:ascii="Tahoma" w:hAnsi="Tahoma" w:cs="Tahoma" w:hint="cs"/>
          <w:sz w:val="14"/>
          <w:szCs w:val="14"/>
          <w:rtl/>
        </w:rPr>
        <w:t>.</w:t>
      </w:r>
    </w:p>
  </w:footnote>
  <w:footnote w:id="56">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פניות כוללות בקשות של צרכנים למידע וייעוץ ותלונות שבהן הצרכן מבקש מהמועצה למצוא פתרון למחלוקת בינו לבין בית העסק. כ-70% מהפניות הן תלונות.</w:t>
      </w:r>
    </w:p>
  </w:footnote>
  <w:footnote w:id="57">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הנתונים לשנת 2015 מעודכנים עד סוף אוקטובר 2015.</w:t>
      </w:r>
    </w:p>
  </w:footnote>
  <w:footnote w:id="58">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בניתוח זה לא נכללו פניות כפולות ופניות שבגינן הוגשו תובענות ייצוגיות.</w:t>
      </w:r>
    </w:p>
  </w:footnote>
  <w:footnote w:id="59">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ההערכה מבוססת על הנוהל לטיפול בתלונות: עד 10 ימים להתחלת הטיפול, חודש לקבלת מסמכים חסרים מהמתלונן, חודש לקבלת תשובת </w:t>
      </w:r>
      <w:r w:rsidRPr="000E0431">
        <w:rPr>
          <w:rFonts w:ascii="Tahoma" w:hAnsi="Tahoma" w:cs="Tahoma"/>
          <w:sz w:val="14"/>
          <w:szCs w:val="14"/>
          <w:rtl/>
        </w:rPr>
        <w:t>הנילון</w:t>
      </w:r>
      <w:r w:rsidRPr="000E0431">
        <w:rPr>
          <w:rFonts w:ascii="Tahoma" w:hAnsi="Tahoma" w:cs="Tahoma"/>
          <w:sz w:val="14"/>
          <w:szCs w:val="14"/>
          <w:rtl/>
        </w:rPr>
        <w:t xml:space="preserve"> ואומדן של משרד מבקר המדינה של 45 יום נוספים לסיום הטיפול בתלונה. </w:t>
      </w:r>
    </w:p>
  </w:footnote>
  <w:footnote w:id="60">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r>
      <w:r w:rsidRPr="000E0431">
        <w:rPr>
          <w:rFonts w:ascii="Tahoma" w:hAnsi="Tahoma" w:cs="Tahoma"/>
          <w:sz w:val="14"/>
          <w:szCs w:val="14"/>
          <w:rtl/>
        </w:rPr>
        <w:t>נילון</w:t>
      </w:r>
      <w:r w:rsidRPr="000E0431">
        <w:rPr>
          <w:rFonts w:ascii="Tahoma" w:hAnsi="Tahoma" w:cs="Tahoma"/>
          <w:sz w:val="14"/>
          <w:szCs w:val="14"/>
          <w:rtl/>
        </w:rPr>
        <w:t xml:space="preserve"> הוא הגוף שכנגדו הוגשה תלונה.</w:t>
      </w:r>
    </w:p>
  </w:footnote>
  <w:footnote w:id="61">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על פי נוהל בקרת איכות של המועצה.</w:t>
      </w:r>
    </w:p>
  </w:footnote>
  <w:footnote w:id="62">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מספר הבקרות הנדרשות הוא מכפלה של מספר המטפלים במספר הרבעונים (</w:t>
      </w:r>
      <w:r w:rsidRPr="000E0431">
        <w:rPr>
          <w:rFonts w:ascii="Tahoma" w:hAnsi="Tahoma" w:cs="Tahoma"/>
          <w:sz w:val="14"/>
          <w:szCs w:val="14"/>
        </w:rPr>
        <w:t>7X16 = 112</w:t>
      </w:r>
      <w:r w:rsidRPr="000E0431">
        <w:rPr>
          <w:rFonts w:ascii="Tahoma" w:hAnsi="Tahoma" w:cs="Tahoma"/>
          <w:sz w:val="14"/>
          <w:szCs w:val="14"/>
          <w:rtl/>
        </w:rPr>
        <w:t xml:space="preserve">). </w:t>
      </w:r>
    </w:p>
  </w:footnote>
  <w:footnote w:id="63">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בקרה חוזרת נחוצה מפני שלפי תנאי העונש, אם המטפל שוב יעבור על הוראות הנוהל לטיפול בפניות וההנחיות הנלוות, או יחרוג מסטנדרט העבודה הנדרש, הוא יוזמן לשימוע לפני פיטורין ללא דיחוי.</w:t>
      </w:r>
    </w:p>
  </w:footnote>
  <w:footnote w:id="64">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w:t>
      </w:r>
      <w:r w:rsidRPr="000E0431">
        <w:rPr>
          <w:rFonts w:ascii="Tahoma" w:hAnsi="Tahoma" w:cs="Tahoma"/>
          <w:sz w:val="14"/>
          <w:szCs w:val="14"/>
        </w:rPr>
        <w:t>Customer Relationship Management</w:t>
      </w:r>
    </w:p>
  </w:footnote>
  <w:footnote w:id="65">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ראו לדוגמה את הערות </w:t>
      </w:r>
      <w:r w:rsidRPr="000E0431">
        <w:rPr>
          <w:rFonts w:ascii="Tahoma" w:hAnsi="Tahoma" w:cs="Tahoma"/>
          <w:sz w:val="14"/>
          <w:szCs w:val="14"/>
          <w:rtl/>
        </w:rPr>
        <w:t>התקשי"ר</w:t>
      </w:r>
      <w:r w:rsidRPr="000E0431">
        <w:rPr>
          <w:rFonts w:ascii="Tahoma" w:hAnsi="Tahoma" w:cs="Tahoma"/>
          <w:sz w:val="14"/>
          <w:szCs w:val="14"/>
          <w:rtl/>
        </w:rPr>
        <w:t xml:space="preserve"> סעיף 60.141.</w:t>
      </w:r>
    </w:p>
  </w:footnote>
  <w:footnote w:id="66">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32(א)(1) לחוק החברות הממשלתיות, התשל"ה-1975.</w:t>
      </w:r>
    </w:p>
  </w:footnote>
  <w:footnote w:id="67">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בסעיף 2(א)2.</w:t>
      </w:r>
    </w:p>
  </w:footnote>
  <w:footnote w:id="68">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ואילו מספר התלמידים שלמדו חינוך פיננסי ידוע ומנוטר. </w:t>
      </w:r>
    </w:p>
  </w:footnote>
  <w:footnote w:id="69">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סלים המורכבים ממוצרים חריגים יחסית שמטרתם למנוע היערכות מראש של רשתות השיווק, וכך מתאפשר לתעד את רמת המחיר </w:t>
      </w:r>
      <w:r w:rsidRPr="000E0431">
        <w:rPr>
          <w:rFonts w:ascii="Tahoma" w:hAnsi="Tahoma" w:cs="Tahoma"/>
          <w:sz w:val="14"/>
          <w:szCs w:val="14"/>
          <w:rtl/>
        </w:rPr>
        <w:t>האמיתית</w:t>
      </w:r>
      <w:r w:rsidRPr="000E0431">
        <w:rPr>
          <w:rFonts w:ascii="Tahoma" w:hAnsi="Tahoma" w:cs="Tahoma"/>
          <w:sz w:val="14"/>
          <w:szCs w:val="14"/>
          <w:rtl/>
        </w:rPr>
        <w:t xml:space="preserve"> ברשת הנבדקת.</w:t>
      </w:r>
    </w:p>
  </w:footnote>
  <w:footnote w:id="70">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סעיף 30(א) לחוק קידום התחרות בענף המזון, </w:t>
      </w:r>
      <w:r w:rsidRPr="000E0431">
        <w:rPr>
          <w:rFonts w:ascii="Tahoma" w:hAnsi="Tahoma" w:cs="Tahoma"/>
          <w:sz w:val="14"/>
          <w:szCs w:val="14"/>
          <w:rtl/>
        </w:rPr>
        <w:t>התשע"ד</w:t>
      </w:r>
      <w:r w:rsidRPr="000E0431">
        <w:rPr>
          <w:rFonts w:ascii="Tahoma" w:hAnsi="Tahoma" w:cs="Tahoma"/>
          <w:sz w:val="14"/>
          <w:szCs w:val="14"/>
          <w:rtl/>
        </w:rPr>
        <w:t xml:space="preserve"> 2014.</w:t>
      </w:r>
    </w:p>
  </w:footnote>
  <w:footnote w:id="71">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רשתות שיווק שאת שמותיהן מפרסם הממונה על ההגבלים העסקיים במאי בכל שנה.</w:t>
      </w:r>
    </w:p>
  </w:footnote>
  <w:footnote w:id="72">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w:t>
      </w:r>
      <w:r w:rsidRPr="000E0431">
        <w:rPr>
          <w:rFonts w:ascii="Tahoma" w:hAnsi="Tahoma" w:cs="Tahoma"/>
          <w:sz w:val="14"/>
          <w:szCs w:val="14"/>
        </w:rPr>
        <w:t>URL</w:t>
      </w:r>
      <w:r w:rsidRPr="000E0431">
        <w:rPr>
          <w:rFonts w:ascii="Tahoma" w:hAnsi="Tahoma" w:cs="Tahoma"/>
          <w:sz w:val="14"/>
          <w:szCs w:val="14"/>
          <w:rtl/>
        </w:rPr>
        <w:t xml:space="preserve"> (</w:t>
      </w:r>
      <w:r w:rsidRPr="000E0431">
        <w:rPr>
          <w:rFonts w:ascii="Tahoma" w:hAnsi="Tahoma" w:cs="Tahoma"/>
          <w:sz w:val="14"/>
          <w:szCs w:val="14"/>
        </w:rPr>
        <w:t>Uniform Resource Locator</w:t>
      </w:r>
      <w:r w:rsidRPr="000E0431">
        <w:rPr>
          <w:rFonts w:ascii="Tahoma" w:hAnsi="Tahoma" w:cs="Tahoma"/>
          <w:sz w:val="14"/>
          <w:szCs w:val="14"/>
          <w:rtl/>
        </w:rPr>
        <w:t>) מתייחס לשם הייחודי של הקובץ שאליו רוצים לגשת ברשת האינטרנט.</w:t>
      </w:r>
    </w:p>
  </w:footnote>
  <w:footnote w:id="73">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r>
      <w:r w:rsidRPr="000E0431">
        <w:rPr>
          <w:rFonts w:ascii="Tahoma" w:hAnsi="Tahoma" w:cs="Tahoma"/>
          <w:sz w:val="14"/>
          <w:szCs w:val="14"/>
          <w:rtl/>
          <w:lang w:eastAsia="he-IL"/>
        </w:rPr>
        <w:t xml:space="preserve">בתי עסק בתחומי </w:t>
      </w:r>
      <w:r w:rsidRPr="000E0431">
        <w:rPr>
          <w:rFonts w:ascii="Tahoma" w:hAnsi="Tahoma" w:cs="Tahoma"/>
          <w:sz w:val="14"/>
          <w:szCs w:val="14"/>
          <w:rtl/>
        </w:rPr>
        <w:t>עשה זאת בעצמך; בתי</w:t>
      </w:r>
      <w:r w:rsidRPr="000E0431">
        <w:rPr>
          <w:rFonts w:ascii="Tahoma" w:hAnsi="Tahoma" w:cs="Tahoma"/>
          <w:sz w:val="14"/>
          <w:szCs w:val="14"/>
          <w:rtl/>
          <w:lang w:eastAsia="he-IL"/>
        </w:rPr>
        <w:t xml:space="preserve"> כולבו; רשתות פארם; ביגוד והנעלה; תחום ילדים ותינוקות; מוצרי חשמל; מחשבים וציוד היקפי; מזון מוכן ועוד.</w:t>
      </w:r>
    </w:p>
  </w:footnote>
  <w:footnote w:id="74">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הסימון על מוצרים לפי החוק כולל פרטים מזהים של היצרן והיבואן, רכיבי המוצר וכמותו, מחיר הטובין לצרכן ופרטים חיוניים על השימוש במוצר.</w:t>
      </w:r>
    </w:p>
  </w:footnote>
  <w:footnote w:id="75">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3(א) לחוק המועצה.</w:t>
      </w:r>
    </w:p>
  </w:footnote>
  <w:footnote w:id="76">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שר האוצר מאשר את המינוי ששר הכלכלה בחר. </w:t>
      </w:r>
      <w:r w:rsidRPr="000E0431">
        <w:rPr>
          <w:rFonts w:ascii="Tahoma" w:hAnsi="Tahoma" w:cs="Tahoma"/>
          <w:sz w:val="14"/>
          <w:szCs w:val="14"/>
          <w:rtl/>
        </w:rPr>
        <w:tab/>
      </w:r>
    </w:p>
  </w:footnote>
  <w:footnote w:id="77">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מאוגוסט 2008 ועד מאי 2010; מפברואר 2011 ועד יולי 2011; מיוני 2014 ועד פברואר 2016. </w:t>
      </w:r>
    </w:p>
  </w:footnote>
  <w:footnote w:id="78">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סעיף 5(ד) וסעיף 7(א) לחוק הביקורת הפנימית. </w:t>
      </w:r>
    </w:p>
  </w:footnote>
  <w:footnote w:id="79">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סעיפים 49-48 לחוק החברות הממשלתיות. </w:t>
      </w:r>
    </w:p>
  </w:footnote>
  <w:footnote w:id="80">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סעיפים 9(1), (2) או (5) לחוק מבקר המדינה. </w:t>
      </w:r>
    </w:p>
  </w:footnote>
  <w:footnote w:id="81">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148 לחוק החברות, התשנ"ט-1999.</w:t>
      </w:r>
    </w:p>
  </w:footnote>
  <w:footnote w:id="82">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סעיף 32(א). </w:t>
      </w:r>
    </w:p>
  </w:footnote>
  <w:footnote w:id="83">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ראו לעיל בפרק תכניות עבודה.</w:t>
      </w:r>
    </w:p>
  </w:footnote>
  <w:footnote w:id="84">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2(4)(ב) לחוק המועצה.</w:t>
      </w:r>
    </w:p>
  </w:footnote>
  <w:footnote w:id="85">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סעיף 4(א)(3) לחוק תובענות ייצוגיות.</w:t>
      </w:r>
    </w:p>
  </w:footnote>
  <w:footnote w:id="86">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סעיף 32(א)(6). </w:t>
      </w:r>
    </w:p>
  </w:footnote>
  <w:footnote w:id="87">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סעיף 32(א)(2). </w:t>
      </w:r>
    </w:p>
  </w:footnote>
  <w:footnote w:id="88">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 xml:space="preserve">טיפול במשיכה - כאשר מטפל מסיים טיפול בתלונה הוא מושך תלונה חדשה. טיפול בדחיפה - התלונות מועברות למטפל ללא קשר לשלב שבו נמצא הטיפול בתלונה הנוכחית. </w:t>
      </w:r>
    </w:p>
  </w:footnote>
  <w:footnote w:id="89">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r>
      <w:r w:rsidRPr="000E0431">
        <w:rPr>
          <w:rFonts w:ascii="Tahoma" w:hAnsi="Tahoma" w:cs="Tahoma"/>
          <w:sz w:val="14"/>
          <w:szCs w:val="14"/>
          <w:shd w:val="clear" w:color="auto" w:fill="FFFFFF" w:themeFill="background1"/>
          <w:rtl/>
        </w:rPr>
        <w:t>ביצוע התקציב לרווחת העובדים</w:t>
      </w:r>
      <w:r w:rsidRPr="000E0431">
        <w:rPr>
          <w:rFonts w:ascii="Tahoma" w:hAnsi="Tahoma" w:cs="Tahoma"/>
          <w:sz w:val="14"/>
          <w:szCs w:val="14"/>
          <w:rtl/>
        </w:rPr>
        <w:t xml:space="preserve"> והמרצתם להצטיינות בשנים 2015-2011 עמד על כ-10%.</w:t>
      </w:r>
    </w:p>
  </w:footnote>
  <w:footnote w:id="90">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בכפוף למגבלות חוק הגנת הפרטיות, התשמ"א-1981, ותקנות הגנת הפרטיות (תנאי החזקת מידע ושמירתו וסדרי העברת מידע בין גופים ציבוריים), התשמ"ו-1986.</w:t>
      </w:r>
    </w:p>
  </w:footnote>
  <w:footnote w:id="91">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מכתב של המשנה ליועץ המשפטי לממשלה (ייעוץ) ליועצים המשפטיים במשרדי הממשלה מ-16.3.06.</w:t>
      </w:r>
    </w:p>
  </w:footnote>
  <w:footnote w:id="92">
    <w:p w:rsidR="003F33E6" w:rsidRPr="000E0431" w:rsidP="000E0431">
      <w:pPr>
        <w:pStyle w:val="FootnoteText"/>
        <w:spacing w:after="80" w:line="200" w:lineRule="exact"/>
        <w:ind w:left="397" w:right="2268" w:hanging="397"/>
        <w:jc w:val="both"/>
        <w:rPr>
          <w:rFonts w:ascii="Tahoma" w:hAnsi="Tahoma" w:cs="Tahoma"/>
          <w:sz w:val="14"/>
          <w:szCs w:val="14"/>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דוגמאות לכך נמצאות ב-</w:t>
      </w:r>
      <w:r w:rsidRPr="000E0431">
        <w:rPr>
          <w:rFonts w:ascii="Tahoma" w:hAnsi="Tahoma" w:cs="Tahoma"/>
          <w:sz w:val="14"/>
          <w:szCs w:val="14"/>
        </w:rPr>
        <w:t>OECD Consumer Protection Toolkit</w:t>
      </w:r>
      <w:r w:rsidRPr="000E0431">
        <w:rPr>
          <w:rFonts w:ascii="Tahoma" w:hAnsi="Tahoma" w:cs="Tahoma"/>
          <w:sz w:val="14"/>
          <w:szCs w:val="14"/>
          <w:rtl/>
        </w:rPr>
        <w:t xml:space="preserve"> ובמסמכי מדיניות אחרים של מדינות ה-</w:t>
      </w:r>
      <w:r w:rsidRPr="000E0431">
        <w:rPr>
          <w:rFonts w:ascii="Tahoma" w:hAnsi="Tahoma" w:cs="Tahoma"/>
          <w:sz w:val="14"/>
          <w:szCs w:val="14"/>
        </w:rPr>
        <w:t>OECD</w:t>
      </w:r>
      <w:r w:rsidRPr="000E0431">
        <w:rPr>
          <w:rFonts w:ascii="Tahoma" w:hAnsi="Tahoma" w:cs="Tahoma"/>
          <w:sz w:val="14"/>
          <w:szCs w:val="14"/>
          <w:rtl/>
        </w:rPr>
        <w:t>.</w:t>
      </w:r>
    </w:p>
  </w:footnote>
  <w:footnote w:id="93">
    <w:p w:rsidR="003F33E6" w:rsidRPr="000E0431" w:rsidP="000E0431">
      <w:pPr>
        <w:pStyle w:val="FootnoteText"/>
        <w:spacing w:after="80" w:line="200" w:lineRule="exact"/>
        <w:ind w:left="397" w:right="2268" w:hanging="397"/>
        <w:jc w:val="both"/>
        <w:rPr>
          <w:rFonts w:ascii="Tahoma" w:hAnsi="Tahoma" w:cs="Tahoma"/>
          <w:sz w:val="14"/>
          <w:szCs w:val="14"/>
          <w:rtl/>
        </w:rPr>
      </w:pPr>
      <w:r w:rsidRPr="000E0431">
        <w:rPr>
          <w:rStyle w:val="FootnoteReference"/>
          <w:rFonts w:ascii="Tahoma" w:hAnsi="Tahoma" w:cs="Tahoma"/>
          <w:sz w:val="14"/>
          <w:szCs w:val="14"/>
          <w:vertAlign w:val="baseline"/>
        </w:rPr>
        <w:footnoteRef/>
      </w:r>
      <w:r w:rsidRPr="000E0431">
        <w:rPr>
          <w:rFonts w:ascii="Tahoma" w:hAnsi="Tahoma" w:cs="Tahoma"/>
          <w:sz w:val="14"/>
          <w:szCs w:val="14"/>
          <w:rtl/>
        </w:rPr>
        <w:t xml:space="preserve"> </w:t>
      </w:r>
      <w:r w:rsidRPr="000E0431">
        <w:rPr>
          <w:rFonts w:ascii="Tahoma" w:hAnsi="Tahoma" w:cs="Tahoma"/>
          <w:sz w:val="14"/>
          <w:szCs w:val="14"/>
          <w:rtl/>
        </w:rPr>
        <w:tab/>
        <w:t>מדד ההגינות מודד ומשקף את מצב ההגינות בענפים נבחרים של המשק. המתודה כוללת, בין השאר, ניסוח שאלות למדד ההגינות.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3E6"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3E6"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3E6" w:rsidRPr="000536D4" w:rsidP="006C5F46">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2E65DC">
      <w:rPr>
        <w:rFonts w:ascii="Arial Bold" w:hAnsi="Arial Bold" w:cs="Tahoma"/>
        <w:noProof/>
        <w:sz w:val="16"/>
        <w:szCs w:val="16"/>
        <w:rtl/>
      </w:rPr>
      <w:t>624</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w:t>
    </w:r>
    <w:r>
      <w:rPr>
        <w:rFonts w:ascii="Arial Bold" w:hAnsi="Arial Bold" w:cs="Tahoma" w:hint="eastAsia"/>
        <w:b w:val="0"/>
        <w:bCs w:val="0"/>
        <w:noProo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0536D4">
      <w:rPr>
        <w:rFonts w:ascii="Arial Bold" w:hAnsi="Arial Bold" w:cs="Tahoma" w:hint="eastAsia"/>
        <w:b w:val="0"/>
        <w:bCs w:val="0"/>
        <w:sz w:val="16"/>
        <w:szCs w:val="16"/>
        <w:rtl/>
      </w:rPr>
      <w:t>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Pr>
        <w:rFonts w:ascii="Arial Bold" w:hAnsi="Arial Bold" w:cs="Tahoma"/>
        <w:b w:val="0"/>
        <w:bCs w:val="0"/>
        <w:sz w:val="16"/>
        <w:szCs w:val="16"/>
        <w:rtl/>
      </w:rPr>
      <w:t xml:space="preserve"> 6</w:t>
    </w:r>
    <w:r>
      <w:rPr>
        <w:rFonts w:ascii="Arial Bold" w:hAnsi="Arial Bold" w:cs="Tahoma" w:hint="cs"/>
        <w:b w:val="0"/>
        <w:bCs w:val="0"/>
        <w:sz w:val="16"/>
        <w:szCs w:val="16"/>
        <w:rtl/>
      </w:rPr>
      <w:t>7א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3E6"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Pr>
        <w:rFonts w:ascii="Arial Bold" w:hAnsi="Arial Bold" w:cs="Tahoma" w:hint="eastAsia"/>
        <w:b w:val="0"/>
        <w:bCs w:val="0"/>
        <w:noProo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B02F03">
      <w:rPr>
        <w:rFonts w:hint="eastAsia"/>
        <w:rtl/>
      </w:rPr>
      <w:t xml:space="preserve"> </w:t>
    </w:r>
    <w:r w:rsidRPr="00B02F03">
      <w:rPr>
        <w:rFonts w:ascii="Arial Bold" w:hAnsi="Arial Bold" w:cs="Tahoma" w:hint="eastAsia"/>
        <w:b w:val="0"/>
        <w:bCs w:val="0"/>
        <w:noProof/>
        <w:sz w:val="16"/>
        <w:szCs w:val="16"/>
        <w:rtl/>
      </w:rPr>
      <w:t>הרשות</w:t>
    </w:r>
    <w:r w:rsidRPr="00B02F03">
      <w:rPr>
        <w:rFonts w:ascii="Arial Bold" w:hAnsi="Arial Bold" w:cs="Tahoma"/>
        <w:b w:val="0"/>
        <w:bCs w:val="0"/>
        <w:noProof/>
        <w:sz w:val="16"/>
        <w:szCs w:val="16"/>
        <w:rtl/>
      </w:rPr>
      <w:t xml:space="preserve"> </w:t>
    </w:r>
    <w:r w:rsidRPr="00B02F03">
      <w:rPr>
        <w:rFonts w:ascii="Arial Bold" w:hAnsi="Arial Bold" w:cs="Tahoma" w:hint="eastAsia"/>
        <w:b w:val="0"/>
        <w:bCs w:val="0"/>
        <w:noProof/>
        <w:sz w:val="16"/>
        <w:szCs w:val="16"/>
        <w:rtl/>
      </w:rPr>
      <w:t>להגנת</w:t>
    </w:r>
    <w:r w:rsidRPr="00B02F03">
      <w:rPr>
        <w:rFonts w:ascii="Arial Bold" w:hAnsi="Arial Bold" w:cs="Tahoma"/>
        <w:b w:val="0"/>
        <w:bCs w:val="0"/>
        <w:noProof/>
        <w:sz w:val="16"/>
        <w:szCs w:val="16"/>
        <w:rtl/>
      </w:rPr>
      <w:t xml:space="preserve"> </w:t>
    </w:r>
    <w:r w:rsidRPr="00B02F03">
      <w:rPr>
        <w:rFonts w:ascii="Arial Bold" w:hAnsi="Arial Bold" w:cs="Tahoma" w:hint="eastAsia"/>
        <w:b w:val="0"/>
        <w:bCs w:val="0"/>
        <w:noProof/>
        <w:sz w:val="16"/>
        <w:szCs w:val="16"/>
        <w:rtl/>
      </w:rPr>
      <w:t>הצרכן</w:t>
    </w:r>
    <w:r w:rsidRPr="00B02F03">
      <w:rPr>
        <w:rFonts w:ascii="Arial Bold" w:hAnsi="Arial Bold" w:cs="Tahoma"/>
        <w:b w:val="0"/>
        <w:bCs w:val="0"/>
        <w:noProof/>
        <w:sz w:val="16"/>
        <w:szCs w:val="16"/>
        <w:rtl/>
      </w:rPr>
      <w:t xml:space="preserve"> </w:t>
    </w:r>
    <w:r w:rsidRPr="00B02F03">
      <w:rPr>
        <w:rFonts w:ascii="Arial Bold" w:hAnsi="Arial Bold" w:cs="Tahoma" w:hint="eastAsia"/>
        <w:b w:val="0"/>
        <w:bCs w:val="0"/>
        <w:noProof/>
        <w:sz w:val="16"/>
        <w:szCs w:val="16"/>
        <w:rtl/>
      </w:rPr>
      <w:t>ולסחר</w:t>
    </w:r>
    <w:r w:rsidRPr="00B02F03">
      <w:rPr>
        <w:rFonts w:ascii="Arial Bold" w:hAnsi="Arial Bold" w:cs="Tahoma"/>
        <w:b w:val="0"/>
        <w:bCs w:val="0"/>
        <w:noProof/>
        <w:sz w:val="16"/>
        <w:szCs w:val="16"/>
        <w:rtl/>
      </w:rPr>
      <w:t xml:space="preserve"> </w:t>
    </w:r>
    <w:r w:rsidRPr="00B02F03">
      <w:rPr>
        <w:rFonts w:ascii="Arial Bold" w:hAnsi="Arial Bold" w:cs="Tahoma" w:hint="eastAsia"/>
        <w:b w:val="0"/>
        <w:bCs w:val="0"/>
        <w:noProof/>
        <w:sz w:val="16"/>
        <w:szCs w:val="16"/>
        <w:rtl/>
      </w:rPr>
      <w:t>הוגן</w:t>
    </w:r>
    <w:r w:rsidRPr="00B02F03">
      <w:rPr>
        <w:rFonts w:ascii="Arial Bold" w:hAnsi="Arial Bold" w:cs="Tahoma"/>
        <w:b w:val="0"/>
        <w:bCs w:val="0"/>
        <w:noProof/>
        <w:sz w:val="16"/>
        <w:szCs w:val="16"/>
        <w:rtl/>
      </w:rPr>
      <w:t xml:space="preserve"> </w:t>
    </w:r>
    <w:r w:rsidRPr="00B02F03">
      <w:rPr>
        <w:rFonts w:ascii="Arial Bold" w:hAnsi="Arial Bold" w:cs="Tahoma" w:hint="eastAsia"/>
        <w:b w:val="0"/>
        <w:bCs w:val="0"/>
        <w:noProof/>
        <w:sz w:val="16"/>
        <w:szCs w:val="16"/>
        <w:rtl/>
      </w:rPr>
      <w:t>והמועצה</w:t>
    </w:r>
    <w:r w:rsidRPr="00B02F03">
      <w:rPr>
        <w:rFonts w:ascii="Arial Bold" w:hAnsi="Arial Bold" w:cs="Tahoma"/>
        <w:b w:val="0"/>
        <w:bCs w:val="0"/>
        <w:noProof/>
        <w:sz w:val="16"/>
        <w:szCs w:val="16"/>
        <w:rtl/>
      </w:rPr>
      <w:t xml:space="preserve"> </w:t>
    </w:r>
    <w:r w:rsidRPr="00B02F03">
      <w:rPr>
        <w:rFonts w:ascii="Arial Bold" w:hAnsi="Arial Bold" w:cs="Tahoma" w:hint="eastAsia"/>
        <w:b w:val="0"/>
        <w:bCs w:val="0"/>
        <w:noProof/>
        <w:sz w:val="16"/>
        <w:szCs w:val="16"/>
        <w:rtl/>
      </w:rPr>
      <w:t>הישראלית</w:t>
    </w:r>
    <w:r w:rsidRPr="00B02F03">
      <w:rPr>
        <w:rFonts w:ascii="Arial Bold" w:hAnsi="Arial Bold" w:cs="Tahoma"/>
        <w:b w:val="0"/>
        <w:bCs w:val="0"/>
        <w:noProof/>
        <w:sz w:val="16"/>
        <w:szCs w:val="16"/>
        <w:rtl/>
      </w:rPr>
      <w:t xml:space="preserve"> </w:t>
    </w:r>
    <w:r w:rsidRPr="00B02F03">
      <w:rPr>
        <w:rFonts w:ascii="Arial Bold" w:hAnsi="Arial Bold" w:cs="Tahoma" w:hint="eastAsia"/>
        <w:b w:val="0"/>
        <w:bCs w:val="0"/>
        <w:noProof/>
        <w:sz w:val="16"/>
        <w:szCs w:val="16"/>
        <w:rtl/>
      </w:rPr>
      <w:t>לצרכנות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2E65DC">
      <w:rPr>
        <w:rFonts w:ascii="Arial Bold" w:hAnsi="Arial Bold" w:cs="Tahoma"/>
        <w:noProof/>
        <w:sz w:val="16"/>
        <w:szCs w:val="16"/>
        <w:rtl/>
      </w:rPr>
      <w:t>623</w:t>
    </w:r>
    <w:r w:rsidRPr="000536D4">
      <w:rPr>
        <w:rFonts w:ascii="Arial Bold" w:hAnsi="Arial Bold" w:cs="Tahoma"/>
        <w:noProo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3E6"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3E6" w:rsidRPr="000536D4" w:rsidP="006C5F46">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2E65DC">
      <w:rPr>
        <w:rFonts w:ascii="Arial Bold" w:hAnsi="Arial Bold" w:cs="Tahoma"/>
        <w:noProof/>
        <w:sz w:val="16"/>
        <w:szCs w:val="16"/>
        <w:rtl/>
      </w:rPr>
      <w:t>666</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Pr>
        <w:rFonts w:ascii="Arial Bold" w:hAnsi="Arial Bold" w:cs="Tahoma"/>
        <w:b w:val="0"/>
        <w:bCs w:val="0"/>
        <w:sz w:val="16"/>
        <w:szCs w:val="16"/>
        <w:rtl/>
      </w:rPr>
      <w:t xml:space="preserve"> 6</w:t>
    </w:r>
    <w:r>
      <w:rPr>
        <w:rFonts w:ascii="Arial Bold" w:hAnsi="Arial Bold" w:cs="Tahoma" w:hint="cs"/>
        <w:b w:val="0"/>
        <w:bCs w:val="0"/>
        <w:sz w:val="16"/>
        <w:szCs w:val="16"/>
        <w:rtl/>
      </w:rPr>
      <w:t>7א</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3E6"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B02F03">
      <w:rPr>
        <w:rFonts w:ascii="Arial Bold" w:hAnsi="Arial Bold" w:cs="Tahoma" w:hint="eastAsia"/>
        <w:b w:val="0"/>
        <w:bCs w:val="0"/>
        <w:sz w:val="16"/>
        <w:szCs w:val="16"/>
        <w:rtl/>
      </w:rPr>
      <w:t>הרשות</w:t>
    </w:r>
    <w:r w:rsidRPr="00B02F03">
      <w:rPr>
        <w:rFonts w:ascii="Arial Bold" w:hAnsi="Arial Bold" w:cs="Tahoma"/>
        <w:b w:val="0"/>
        <w:bCs w:val="0"/>
        <w:sz w:val="16"/>
        <w:szCs w:val="16"/>
        <w:rtl/>
      </w:rPr>
      <w:t xml:space="preserve"> </w:t>
    </w:r>
    <w:r w:rsidRPr="00B02F03">
      <w:rPr>
        <w:rFonts w:ascii="Arial Bold" w:hAnsi="Arial Bold" w:cs="Tahoma" w:hint="eastAsia"/>
        <w:b w:val="0"/>
        <w:bCs w:val="0"/>
        <w:sz w:val="16"/>
        <w:szCs w:val="16"/>
        <w:rtl/>
      </w:rPr>
      <w:t>להגנת</w:t>
    </w:r>
    <w:r w:rsidRPr="00B02F03">
      <w:rPr>
        <w:rFonts w:ascii="Arial Bold" w:hAnsi="Arial Bold" w:cs="Tahoma"/>
        <w:b w:val="0"/>
        <w:bCs w:val="0"/>
        <w:sz w:val="16"/>
        <w:szCs w:val="16"/>
        <w:rtl/>
      </w:rPr>
      <w:t xml:space="preserve"> </w:t>
    </w:r>
    <w:r w:rsidRPr="00B02F03">
      <w:rPr>
        <w:rFonts w:ascii="Arial Bold" w:hAnsi="Arial Bold" w:cs="Tahoma" w:hint="eastAsia"/>
        <w:b w:val="0"/>
        <w:bCs w:val="0"/>
        <w:sz w:val="16"/>
        <w:szCs w:val="16"/>
        <w:rtl/>
      </w:rPr>
      <w:t>הצרכן</w:t>
    </w:r>
    <w:r w:rsidRPr="00B02F03">
      <w:rPr>
        <w:rFonts w:ascii="Arial Bold" w:hAnsi="Arial Bold" w:cs="Tahoma"/>
        <w:b w:val="0"/>
        <w:bCs w:val="0"/>
        <w:sz w:val="16"/>
        <w:szCs w:val="16"/>
        <w:rtl/>
      </w:rPr>
      <w:t xml:space="preserve"> </w:t>
    </w:r>
    <w:r w:rsidRPr="00B02F03">
      <w:rPr>
        <w:rFonts w:ascii="Arial Bold" w:hAnsi="Arial Bold" w:cs="Tahoma" w:hint="eastAsia"/>
        <w:b w:val="0"/>
        <w:bCs w:val="0"/>
        <w:sz w:val="16"/>
        <w:szCs w:val="16"/>
        <w:rtl/>
      </w:rPr>
      <w:t>ולסחר</w:t>
    </w:r>
    <w:r w:rsidRPr="00B02F03">
      <w:rPr>
        <w:rFonts w:ascii="Arial Bold" w:hAnsi="Arial Bold" w:cs="Tahoma"/>
        <w:b w:val="0"/>
        <w:bCs w:val="0"/>
        <w:sz w:val="16"/>
        <w:szCs w:val="16"/>
        <w:rtl/>
      </w:rPr>
      <w:t xml:space="preserve"> </w:t>
    </w:r>
    <w:r w:rsidRPr="00B02F03">
      <w:rPr>
        <w:rFonts w:ascii="Arial Bold" w:hAnsi="Arial Bold" w:cs="Tahoma" w:hint="eastAsia"/>
        <w:b w:val="0"/>
        <w:bCs w:val="0"/>
        <w:sz w:val="16"/>
        <w:szCs w:val="16"/>
        <w:rtl/>
      </w:rPr>
      <w:t>הוגן</w:t>
    </w:r>
    <w:r w:rsidRPr="00B02F03">
      <w:rPr>
        <w:rFonts w:ascii="Arial Bold" w:hAnsi="Arial Bold" w:cs="Tahoma"/>
        <w:b w:val="0"/>
        <w:bCs w:val="0"/>
        <w:sz w:val="16"/>
        <w:szCs w:val="16"/>
        <w:rtl/>
      </w:rPr>
      <w:t xml:space="preserve"> </w:t>
    </w:r>
    <w:r w:rsidRPr="00B02F03">
      <w:rPr>
        <w:rFonts w:ascii="Arial Bold" w:hAnsi="Arial Bold" w:cs="Tahoma" w:hint="eastAsia"/>
        <w:b w:val="0"/>
        <w:bCs w:val="0"/>
        <w:sz w:val="16"/>
        <w:szCs w:val="16"/>
        <w:rtl/>
      </w:rPr>
      <w:t>והמועצה</w:t>
    </w:r>
    <w:r w:rsidRPr="00B02F03">
      <w:rPr>
        <w:rFonts w:ascii="Arial Bold" w:hAnsi="Arial Bold" w:cs="Tahoma"/>
        <w:b w:val="0"/>
        <w:bCs w:val="0"/>
        <w:sz w:val="16"/>
        <w:szCs w:val="16"/>
        <w:rtl/>
      </w:rPr>
      <w:t xml:space="preserve"> </w:t>
    </w:r>
    <w:r w:rsidRPr="00B02F03">
      <w:rPr>
        <w:rFonts w:ascii="Arial Bold" w:hAnsi="Arial Bold" w:cs="Tahoma" w:hint="eastAsia"/>
        <w:b w:val="0"/>
        <w:bCs w:val="0"/>
        <w:sz w:val="16"/>
        <w:szCs w:val="16"/>
        <w:rtl/>
      </w:rPr>
      <w:t>הישראלית</w:t>
    </w:r>
    <w:r w:rsidRPr="00B02F03">
      <w:rPr>
        <w:rFonts w:ascii="Arial Bold" w:hAnsi="Arial Bold" w:cs="Tahoma"/>
        <w:b w:val="0"/>
        <w:bCs w:val="0"/>
        <w:sz w:val="16"/>
        <w:szCs w:val="16"/>
        <w:rtl/>
      </w:rPr>
      <w:t xml:space="preserve"> </w:t>
    </w:r>
    <w:r w:rsidRPr="00B02F03">
      <w:rPr>
        <w:rFonts w:ascii="Arial Bold" w:hAnsi="Arial Bold" w:cs="Tahoma" w:hint="eastAsia"/>
        <w:b w:val="0"/>
        <w:bCs w:val="0"/>
        <w:sz w:val="16"/>
        <w:szCs w:val="16"/>
        <w:rtl/>
      </w:rPr>
      <w:t>לצרכנות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2E65DC">
      <w:rPr>
        <w:rFonts w:ascii="Arial Bold" w:hAnsi="Arial Bold" w:cs="Tahoma"/>
        <w:noProof/>
        <w:sz w:val="16"/>
        <w:szCs w:val="16"/>
        <w:rtl/>
      </w:rPr>
      <w:t>667</w:t>
    </w:r>
    <w:r w:rsidRPr="000536D4">
      <w:rPr>
        <w:rFonts w:ascii="Arial Bold" w:hAnsi="Arial Bold" w:cs="Tahoma"/>
        <w:noProo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FF4" w:rsidRPr="00FA3FF4" w:rsidP="00FA3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E4EA7"/>
    <w:multiLevelType w:val="multilevel"/>
    <w:tmpl w:val="5596F5F2"/>
    <w:lvl w:ilvl="0">
      <w:start w:val="2"/>
      <w:numFmt w:val="decimal"/>
      <w:lvlText w:val="%1."/>
      <w:lvlJc w:val="left"/>
      <w:pPr>
        <w:ind w:left="340" w:hanging="34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26932CE"/>
    <w:multiLevelType w:val="multilevel"/>
    <w:tmpl w:val="880A77A8"/>
    <w:lvl w:ilvl="0">
      <w:start w:val="1"/>
      <w:numFmt w:val="decimal"/>
      <w:lvlText w:val="%1."/>
      <w:lvlJc w:val="left"/>
      <w:pPr>
        <w:ind w:left="340" w:hanging="340"/>
      </w:pPr>
      <w:rPr>
        <w:b w:val="0"/>
        <w:bCs w:val="0"/>
        <w:i w:val="0"/>
        <w:i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068416F6"/>
    <w:multiLevelType w:val="multilevel"/>
    <w:tmpl w:val="072A50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09DE4D36"/>
    <w:multiLevelType w:val="multilevel"/>
    <w:tmpl w:val="5EC4FC0A"/>
    <w:lvl w:ilvl="0">
      <w:start w:val="1"/>
      <w:numFmt w:val="decimal"/>
      <w:lvlText w:val="%1."/>
      <w:lvlJc w:val="left"/>
      <w:pPr>
        <w:ind w:left="340" w:hanging="340"/>
      </w:pPr>
      <w:rPr>
        <w:rFonts w:ascii="FrankRuehl" w:hAnsi="FrankRuehl" w:cs="FrankRuehl" w:hint="cs"/>
        <w:b w:val="0"/>
        <w:bCs w:val="0"/>
        <w:sz w:val="22"/>
        <w:szCs w:val="22"/>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DC56C6"/>
    <w:multiLevelType w:val="hybridMultilevel"/>
    <w:tmpl w:val="55DC56D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5F1D06"/>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7">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8AD5ACD"/>
    <w:multiLevelType w:val="hybridMultilevel"/>
    <w:tmpl w:val="4E86EC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3F18EB"/>
    <w:multiLevelType w:val="multilevel"/>
    <w:tmpl w:val="072A50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5CB12F0E"/>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1">
    <w:nsid w:val="618F068D"/>
    <w:multiLevelType w:val="multilevel"/>
    <w:tmpl w:val="02C6E040"/>
    <w:lvl w:ilvl="0">
      <w:start w:val="1"/>
      <w:numFmt w:val="decimal"/>
      <w:lvlText w:val="%1."/>
      <w:lvlJc w:val="left"/>
      <w:pPr>
        <w:ind w:left="340" w:hanging="340"/>
      </w:pPr>
      <w:rPr>
        <w:rFonts w:ascii="FrankRuehl" w:hAnsi="FrankRuehl" w:cs="FrankRuehl" w:hint="cs"/>
        <w:b w:val="0"/>
        <w:bCs w:val="0"/>
        <w:sz w:val="22"/>
        <w:szCs w:val="22"/>
      </w:rPr>
    </w:lvl>
    <w:lvl w:ilvl="1">
      <w:start w:val="1"/>
      <w:numFmt w:val="hebrew1"/>
      <w:lvlText w:val="%2."/>
      <w:lvlJc w:val="left"/>
      <w:pPr>
        <w:ind w:left="340" w:hanging="340"/>
      </w:pPr>
      <w:rPr>
        <w:rFonts w:hint="default"/>
        <w:b w:val="0"/>
        <w:bCs w: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nsid w:val="64264E2F"/>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3">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4">
    <w:nsid w:val="71BE5D49"/>
    <w:multiLevelType w:val="multilevel"/>
    <w:tmpl w:val="C9704D5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7B1649BB"/>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num w:numId="1">
    <w:abstractNumId w:val="7"/>
  </w:num>
  <w:num w:numId="2">
    <w:abstractNumId w:val="13"/>
  </w:num>
  <w:num w:numId="3">
    <w:abstractNumId w:val="4"/>
  </w:num>
  <w:num w:numId="4">
    <w:abstractNumId w:val="0"/>
  </w:num>
  <w:num w:numId="5">
    <w:abstractNumId w:val="1"/>
  </w:num>
  <w:num w:numId="6">
    <w:abstractNumId w:val="2"/>
  </w:num>
  <w:num w:numId="7">
    <w:abstractNumId w:val="9"/>
  </w:num>
  <w:num w:numId="8">
    <w:abstractNumId w:val="3"/>
  </w:num>
  <w:num w:numId="9">
    <w:abstractNumId w:val="14"/>
  </w:num>
  <w:num w:numId="10">
    <w:abstractNumId w:val="11"/>
  </w:num>
  <w:num w:numId="11">
    <w:abstractNumId w:val="15"/>
  </w:num>
  <w:num w:numId="12">
    <w:abstractNumId w:val="10"/>
  </w:num>
  <w:num w:numId="13">
    <w:abstractNumId w:val="12"/>
  </w:num>
  <w:num w:numId="14">
    <w:abstractNumId w:val="6"/>
  </w:num>
  <w:num w:numId="15">
    <w:abstractNumId w:val="8"/>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63F5"/>
    <w:rsid w:val="00017099"/>
    <w:rsid w:val="000174BC"/>
    <w:rsid w:val="00021662"/>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44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5C0C"/>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1A5E"/>
    <w:rsid w:val="000D2DD0"/>
    <w:rsid w:val="000D3360"/>
    <w:rsid w:val="000D4784"/>
    <w:rsid w:val="000D5240"/>
    <w:rsid w:val="000D59A4"/>
    <w:rsid w:val="000D649A"/>
    <w:rsid w:val="000D6EAA"/>
    <w:rsid w:val="000D7D5B"/>
    <w:rsid w:val="000E03FF"/>
    <w:rsid w:val="000E0431"/>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951"/>
    <w:rsid w:val="000F4997"/>
    <w:rsid w:val="000F49B9"/>
    <w:rsid w:val="000F4C6C"/>
    <w:rsid w:val="000F4E31"/>
    <w:rsid w:val="000F51B7"/>
    <w:rsid w:val="000F68CD"/>
    <w:rsid w:val="000F69B0"/>
    <w:rsid w:val="000F6B40"/>
    <w:rsid w:val="000F722D"/>
    <w:rsid w:val="000F7E18"/>
    <w:rsid w:val="0010121F"/>
    <w:rsid w:val="001012CC"/>
    <w:rsid w:val="00101DD5"/>
    <w:rsid w:val="0010229A"/>
    <w:rsid w:val="001024AF"/>
    <w:rsid w:val="001033B3"/>
    <w:rsid w:val="00103971"/>
    <w:rsid w:val="00103CED"/>
    <w:rsid w:val="00103D42"/>
    <w:rsid w:val="00103FBC"/>
    <w:rsid w:val="00104839"/>
    <w:rsid w:val="00104E94"/>
    <w:rsid w:val="00105A73"/>
    <w:rsid w:val="00105B88"/>
    <w:rsid w:val="00105ED4"/>
    <w:rsid w:val="00106FBF"/>
    <w:rsid w:val="00106FC5"/>
    <w:rsid w:val="00107938"/>
    <w:rsid w:val="00111817"/>
    <w:rsid w:val="00111D0B"/>
    <w:rsid w:val="00112B7B"/>
    <w:rsid w:val="00112D83"/>
    <w:rsid w:val="00113A65"/>
    <w:rsid w:val="00113BEC"/>
    <w:rsid w:val="00114587"/>
    <w:rsid w:val="001156F5"/>
    <w:rsid w:val="00115F32"/>
    <w:rsid w:val="00116EC6"/>
    <w:rsid w:val="00117163"/>
    <w:rsid w:val="00117668"/>
    <w:rsid w:val="00120C15"/>
    <w:rsid w:val="00121460"/>
    <w:rsid w:val="001215F4"/>
    <w:rsid w:val="00124D10"/>
    <w:rsid w:val="00125732"/>
    <w:rsid w:val="00125D7A"/>
    <w:rsid w:val="00126FB8"/>
    <w:rsid w:val="00127083"/>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32E"/>
    <w:rsid w:val="001519D2"/>
    <w:rsid w:val="00152684"/>
    <w:rsid w:val="00152C39"/>
    <w:rsid w:val="00153D39"/>
    <w:rsid w:val="00154886"/>
    <w:rsid w:val="00154C30"/>
    <w:rsid w:val="00154C71"/>
    <w:rsid w:val="001551EA"/>
    <w:rsid w:val="001553E4"/>
    <w:rsid w:val="00156292"/>
    <w:rsid w:val="001563D0"/>
    <w:rsid w:val="0015686E"/>
    <w:rsid w:val="00160149"/>
    <w:rsid w:val="00160DE1"/>
    <w:rsid w:val="00161297"/>
    <w:rsid w:val="00161324"/>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21EA"/>
    <w:rsid w:val="001E25A0"/>
    <w:rsid w:val="001E3D2B"/>
    <w:rsid w:val="001E5A0D"/>
    <w:rsid w:val="001E5BF1"/>
    <w:rsid w:val="001E5C22"/>
    <w:rsid w:val="001E7054"/>
    <w:rsid w:val="001E7248"/>
    <w:rsid w:val="001E732D"/>
    <w:rsid w:val="001E7790"/>
    <w:rsid w:val="001F042F"/>
    <w:rsid w:val="001F184D"/>
    <w:rsid w:val="001F1A8A"/>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737B"/>
    <w:rsid w:val="00211542"/>
    <w:rsid w:val="002115E2"/>
    <w:rsid w:val="00211890"/>
    <w:rsid w:val="00211CD5"/>
    <w:rsid w:val="00212C70"/>
    <w:rsid w:val="00212CC9"/>
    <w:rsid w:val="002164D6"/>
    <w:rsid w:val="00216564"/>
    <w:rsid w:val="00216CE4"/>
    <w:rsid w:val="00216E18"/>
    <w:rsid w:val="00217002"/>
    <w:rsid w:val="00217D25"/>
    <w:rsid w:val="00220150"/>
    <w:rsid w:val="00220B1E"/>
    <w:rsid w:val="00221B6D"/>
    <w:rsid w:val="00222EFD"/>
    <w:rsid w:val="00223CC7"/>
    <w:rsid w:val="00223E18"/>
    <w:rsid w:val="00225614"/>
    <w:rsid w:val="00225E4F"/>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C82"/>
    <w:rsid w:val="00274D7E"/>
    <w:rsid w:val="00277717"/>
    <w:rsid w:val="00277BC2"/>
    <w:rsid w:val="00277E0B"/>
    <w:rsid w:val="002805E4"/>
    <w:rsid w:val="00280A33"/>
    <w:rsid w:val="00280F37"/>
    <w:rsid w:val="00281CA7"/>
    <w:rsid w:val="00281E80"/>
    <w:rsid w:val="002821A4"/>
    <w:rsid w:val="0028253B"/>
    <w:rsid w:val="0028288B"/>
    <w:rsid w:val="00283C5E"/>
    <w:rsid w:val="00284052"/>
    <w:rsid w:val="0028477B"/>
    <w:rsid w:val="002861DE"/>
    <w:rsid w:val="00286F9F"/>
    <w:rsid w:val="00287413"/>
    <w:rsid w:val="0028785B"/>
    <w:rsid w:val="002908EC"/>
    <w:rsid w:val="002917D1"/>
    <w:rsid w:val="00293C1D"/>
    <w:rsid w:val="00294765"/>
    <w:rsid w:val="0029606C"/>
    <w:rsid w:val="002963FC"/>
    <w:rsid w:val="0029657A"/>
    <w:rsid w:val="00296C96"/>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4DA"/>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2F75"/>
    <w:rsid w:val="002D3CA0"/>
    <w:rsid w:val="002D41DC"/>
    <w:rsid w:val="002D4324"/>
    <w:rsid w:val="002D54F5"/>
    <w:rsid w:val="002D644D"/>
    <w:rsid w:val="002E19D0"/>
    <w:rsid w:val="002E2762"/>
    <w:rsid w:val="002E317F"/>
    <w:rsid w:val="002E395E"/>
    <w:rsid w:val="002E4809"/>
    <w:rsid w:val="002E4AD0"/>
    <w:rsid w:val="002E4B6B"/>
    <w:rsid w:val="002E4D18"/>
    <w:rsid w:val="002E65DC"/>
    <w:rsid w:val="002E6C36"/>
    <w:rsid w:val="002E7650"/>
    <w:rsid w:val="002E7F4E"/>
    <w:rsid w:val="002F0C58"/>
    <w:rsid w:val="002F1280"/>
    <w:rsid w:val="002F165F"/>
    <w:rsid w:val="002F195C"/>
    <w:rsid w:val="002F1A0D"/>
    <w:rsid w:val="002F2133"/>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840"/>
    <w:rsid w:val="00336A22"/>
    <w:rsid w:val="00336A9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54BF"/>
    <w:rsid w:val="00396C01"/>
    <w:rsid w:val="003976F4"/>
    <w:rsid w:val="003A082D"/>
    <w:rsid w:val="003A0B69"/>
    <w:rsid w:val="003A0F7A"/>
    <w:rsid w:val="003A10E7"/>
    <w:rsid w:val="003A16B7"/>
    <w:rsid w:val="003A1745"/>
    <w:rsid w:val="003A2E56"/>
    <w:rsid w:val="003A3862"/>
    <w:rsid w:val="003A436D"/>
    <w:rsid w:val="003B0565"/>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3E6"/>
    <w:rsid w:val="003F4201"/>
    <w:rsid w:val="003F566D"/>
    <w:rsid w:val="003F5CC7"/>
    <w:rsid w:val="003F5E93"/>
    <w:rsid w:val="003F6C4B"/>
    <w:rsid w:val="003F6E1A"/>
    <w:rsid w:val="003F73AE"/>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3D6A"/>
    <w:rsid w:val="004248CA"/>
    <w:rsid w:val="00424B82"/>
    <w:rsid w:val="0042536D"/>
    <w:rsid w:val="00425447"/>
    <w:rsid w:val="004255E3"/>
    <w:rsid w:val="00425D49"/>
    <w:rsid w:val="0042628E"/>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5D6"/>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31D"/>
    <w:rsid w:val="0046700E"/>
    <w:rsid w:val="00467F06"/>
    <w:rsid w:val="00470F05"/>
    <w:rsid w:val="00472462"/>
    <w:rsid w:val="00472670"/>
    <w:rsid w:val="004727FB"/>
    <w:rsid w:val="00472C02"/>
    <w:rsid w:val="00472DBD"/>
    <w:rsid w:val="00473314"/>
    <w:rsid w:val="0047349A"/>
    <w:rsid w:val="004739CF"/>
    <w:rsid w:val="00473C08"/>
    <w:rsid w:val="00475484"/>
    <w:rsid w:val="00475740"/>
    <w:rsid w:val="004768DA"/>
    <w:rsid w:val="004800D1"/>
    <w:rsid w:val="0048083D"/>
    <w:rsid w:val="00480E15"/>
    <w:rsid w:val="00480F04"/>
    <w:rsid w:val="004812A0"/>
    <w:rsid w:val="004813E6"/>
    <w:rsid w:val="0048191F"/>
    <w:rsid w:val="00484C76"/>
    <w:rsid w:val="004859FE"/>
    <w:rsid w:val="004862E9"/>
    <w:rsid w:val="0048660B"/>
    <w:rsid w:val="00487C38"/>
    <w:rsid w:val="00487D38"/>
    <w:rsid w:val="00487D6F"/>
    <w:rsid w:val="0049073A"/>
    <w:rsid w:val="004912FC"/>
    <w:rsid w:val="00491500"/>
    <w:rsid w:val="00491D9E"/>
    <w:rsid w:val="00491EC2"/>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367F"/>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45DD"/>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4805"/>
    <w:rsid w:val="0058546D"/>
    <w:rsid w:val="0058562D"/>
    <w:rsid w:val="00586C76"/>
    <w:rsid w:val="0059097C"/>
    <w:rsid w:val="00590AF8"/>
    <w:rsid w:val="0059122B"/>
    <w:rsid w:val="00592176"/>
    <w:rsid w:val="0059367A"/>
    <w:rsid w:val="005943AE"/>
    <w:rsid w:val="00595206"/>
    <w:rsid w:val="00595D31"/>
    <w:rsid w:val="00595EE3"/>
    <w:rsid w:val="005968D1"/>
    <w:rsid w:val="00597D43"/>
    <w:rsid w:val="005A00A1"/>
    <w:rsid w:val="005A01C8"/>
    <w:rsid w:val="005A0264"/>
    <w:rsid w:val="005A02D4"/>
    <w:rsid w:val="005A0531"/>
    <w:rsid w:val="005A15A4"/>
    <w:rsid w:val="005A169C"/>
    <w:rsid w:val="005A1CF1"/>
    <w:rsid w:val="005A1F68"/>
    <w:rsid w:val="005A4DBF"/>
    <w:rsid w:val="005B0219"/>
    <w:rsid w:val="005B07DE"/>
    <w:rsid w:val="005B0DFE"/>
    <w:rsid w:val="005B12E9"/>
    <w:rsid w:val="005B163F"/>
    <w:rsid w:val="005B1713"/>
    <w:rsid w:val="005B2281"/>
    <w:rsid w:val="005B2537"/>
    <w:rsid w:val="005B3350"/>
    <w:rsid w:val="005B426A"/>
    <w:rsid w:val="005B463B"/>
    <w:rsid w:val="005B515A"/>
    <w:rsid w:val="005B5C8A"/>
    <w:rsid w:val="005B622B"/>
    <w:rsid w:val="005B7EBA"/>
    <w:rsid w:val="005C0F41"/>
    <w:rsid w:val="005C483F"/>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6CF4"/>
    <w:rsid w:val="006474EC"/>
    <w:rsid w:val="00650187"/>
    <w:rsid w:val="0065147A"/>
    <w:rsid w:val="00651AFD"/>
    <w:rsid w:val="00652312"/>
    <w:rsid w:val="00652A0E"/>
    <w:rsid w:val="00652ADF"/>
    <w:rsid w:val="00655A3C"/>
    <w:rsid w:val="00655C9A"/>
    <w:rsid w:val="006562BE"/>
    <w:rsid w:val="00656936"/>
    <w:rsid w:val="00656EF1"/>
    <w:rsid w:val="006571FD"/>
    <w:rsid w:val="006600F0"/>
    <w:rsid w:val="00660683"/>
    <w:rsid w:val="006620DC"/>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AA7"/>
    <w:rsid w:val="006F6AEB"/>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7591"/>
    <w:rsid w:val="007177E4"/>
    <w:rsid w:val="007178DC"/>
    <w:rsid w:val="007215EA"/>
    <w:rsid w:val="007256CC"/>
    <w:rsid w:val="00725709"/>
    <w:rsid w:val="00726A8E"/>
    <w:rsid w:val="00726E7C"/>
    <w:rsid w:val="007310D1"/>
    <w:rsid w:val="00731C66"/>
    <w:rsid w:val="00731F92"/>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7605"/>
    <w:rsid w:val="007478C9"/>
    <w:rsid w:val="00747A16"/>
    <w:rsid w:val="00747C60"/>
    <w:rsid w:val="00747FE0"/>
    <w:rsid w:val="007508DF"/>
    <w:rsid w:val="007509FE"/>
    <w:rsid w:val="00750CA6"/>
    <w:rsid w:val="00751401"/>
    <w:rsid w:val="0075152D"/>
    <w:rsid w:val="00751CE2"/>
    <w:rsid w:val="00752D9A"/>
    <w:rsid w:val="00754C8A"/>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2601"/>
    <w:rsid w:val="007A6F7E"/>
    <w:rsid w:val="007A73F1"/>
    <w:rsid w:val="007A76BA"/>
    <w:rsid w:val="007B1194"/>
    <w:rsid w:val="007B1532"/>
    <w:rsid w:val="007B24B1"/>
    <w:rsid w:val="007B2A3E"/>
    <w:rsid w:val="007B3E10"/>
    <w:rsid w:val="007B4ADC"/>
    <w:rsid w:val="007B55B2"/>
    <w:rsid w:val="007B654B"/>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7DCC"/>
    <w:rsid w:val="007F0371"/>
    <w:rsid w:val="007F1528"/>
    <w:rsid w:val="007F1C80"/>
    <w:rsid w:val="007F25D7"/>
    <w:rsid w:val="007F2E2C"/>
    <w:rsid w:val="007F3DD9"/>
    <w:rsid w:val="007F4D25"/>
    <w:rsid w:val="007F58F7"/>
    <w:rsid w:val="007F5F57"/>
    <w:rsid w:val="007F6279"/>
    <w:rsid w:val="007F7121"/>
    <w:rsid w:val="007F7833"/>
    <w:rsid w:val="00800A36"/>
    <w:rsid w:val="008011FB"/>
    <w:rsid w:val="0080146B"/>
    <w:rsid w:val="00801750"/>
    <w:rsid w:val="00801B26"/>
    <w:rsid w:val="00805601"/>
    <w:rsid w:val="0081005B"/>
    <w:rsid w:val="00810C64"/>
    <w:rsid w:val="00810E0D"/>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0B84"/>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EA2"/>
    <w:rsid w:val="00856FB0"/>
    <w:rsid w:val="008572A2"/>
    <w:rsid w:val="00857574"/>
    <w:rsid w:val="008577DA"/>
    <w:rsid w:val="00860D6C"/>
    <w:rsid w:val="00861C2F"/>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1DDB"/>
    <w:rsid w:val="008A281D"/>
    <w:rsid w:val="008A3686"/>
    <w:rsid w:val="008A3BB9"/>
    <w:rsid w:val="008A3FF2"/>
    <w:rsid w:val="008A4077"/>
    <w:rsid w:val="008A4453"/>
    <w:rsid w:val="008A6F4C"/>
    <w:rsid w:val="008A74DD"/>
    <w:rsid w:val="008A76FB"/>
    <w:rsid w:val="008B059F"/>
    <w:rsid w:val="008B3389"/>
    <w:rsid w:val="008B5613"/>
    <w:rsid w:val="008B5617"/>
    <w:rsid w:val="008B57E5"/>
    <w:rsid w:val="008B6FFC"/>
    <w:rsid w:val="008C03D1"/>
    <w:rsid w:val="008C1081"/>
    <w:rsid w:val="008C1E66"/>
    <w:rsid w:val="008C25DE"/>
    <w:rsid w:val="008C26B7"/>
    <w:rsid w:val="008C37DE"/>
    <w:rsid w:val="008C3BD6"/>
    <w:rsid w:val="008C438F"/>
    <w:rsid w:val="008C43F1"/>
    <w:rsid w:val="008C51A0"/>
    <w:rsid w:val="008C590F"/>
    <w:rsid w:val="008C6B96"/>
    <w:rsid w:val="008C6DE4"/>
    <w:rsid w:val="008D0753"/>
    <w:rsid w:val="008D14B1"/>
    <w:rsid w:val="008D1C34"/>
    <w:rsid w:val="008D3AE9"/>
    <w:rsid w:val="008D405B"/>
    <w:rsid w:val="008D629E"/>
    <w:rsid w:val="008D7A33"/>
    <w:rsid w:val="008E0A00"/>
    <w:rsid w:val="008E1DB9"/>
    <w:rsid w:val="008E20FC"/>
    <w:rsid w:val="008E3AF7"/>
    <w:rsid w:val="008E405A"/>
    <w:rsid w:val="008E5435"/>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0478"/>
    <w:rsid w:val="00950B89"/>
    <w:rsid w:val="009511E5"/>
    <w:rsid w:val="0095149D"/>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35C"/>
    <w:rsid w:val="00975A23"/>
    <w:rsid w:val="009761D3"/>
    <w:rsid w:val="009762F4"/>
    <w:rsid w:val="00976F28"/>
    <w:rsid w:val="009822AB"/>
    <w:rsid w:val="00982A00"/>
    <w:rsid w:val="00983048"/>
    <w:rsid w:val="0098318A"/>
    <w:rsid w:val="0098335A"/>
    <w:rsid w:val="00983B82"/>
    <w:rsid w:val="00986127"/>
    <w:rsid w:val="00986D7B"/>
    <w:rsid w:val="00987481"/>
    <w:rsid w:val="00987864"/>
    <w:rsid w:val="00987BF2"/>
    <w:rsid w:val="00990141"/>
    <w:rsid w:val="00993242"/>
    <w:rsid w:val="00993CF6"/>
    <w:rsid w:val="009943FA"/>
    <w:rsid w:val="009960EE"/>
    <w:rsid w:val="00996ACF"/>
    <w:rsid w:val="00997F29"/>
    <w:rsid w:val="009A01B1"/>
    <w:rsid w:val="009A1522"/>
    <w:rsid w:val="009A29D8"/>
    <w:rsid w:val="009A29E9"/>
    <w:rsid w:val="009A2D45"/>
    <w:rsid w:val="009A56C0"/>
    <w:rsid w:val="009A6C25"/>
    <w:rsid w:val="009A6D2A"/>
    <w:rsid w:val="009A7FF9"/>
    <w:rsid w:val="009B015F"/>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6C85"/>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6608"/>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6428"/>
    <w:rsid w:val="009F64DC"/>
    <w:rsid w:val="00A0092D"/>
    <w:rsid w:val="00A00AB9"/>
    <w:rsid w:val="00A018DB"/>
    <w:rsid w:val="00A018F9"/>
    <w:rsid w:val="00A01C8C"/>
    <w:rsid w:val="00A02A8E"/>
    <w:rsid w:val="00A02BE8"/>
    <w:rsid w:val="00A0304E"/>
    <w:rsid w:val="00A0323A"/>
    <w:rsid w:val="00A05CC8"/>
    <w:rsid w:val="00A05E5D"/>
    <w:rsid w:val="00A069A8"/>
    <w:rsid w:val="00A079A4"/>
    <w:rsid w:val="00A1046C"/>
    <w:rsid w:val="00A123E9"/>
    <w:rsid w:val="00A12A8C"/>
    <w:rsid w:val="00A12D45"/>
    <w:rsid w:val="00A134DC"/>
    <w:rsid w:val="00A137EE"/>
    <w:rsid w:val="00A15114"/>
    <w:rsid w:val="00A15EAB"/>
    <w:rsid w:val="00A1667B"/>
    <w:rsid w:val="00A16854"/>
    <w:rsid w:val="00A16A80"/>
    <w:rsid w:val="00A178DD"/>
    <w:rsid w:val="00A20610"/>
    <w:rsid w:val="00A20E42"/>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568F"/>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AF7D0B"/>
    <w:rsid w:val="00B00474"/>
    <w:rsid w:val="00B00878"/>
    <w:rsid w:val="00B0276C"/>
    <w:rsid w:val="00B0286F"/>
    <w:rsid w:val="00B02F03"/>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6A10"/>
    <w:rsid w:val="00B278EC"/>
    <w:rsid w:val="00B30AF1"/>
    <w:rsid w:val="00B30C3B"/>
    <w:rsid w:val="00B3356E"/>
    <w:rsid w:val="00B3392D"/>
    <w:rsid w:val="00B33F95"/>
    <w:rsid w:val="00B353A7"/>
    <w:rsid w:val="00B367CB"/>
    <w:rsid w:val="00B37757"/>
    <w:rsid w:val="00B40809"/>
    <w:rsid w:val="00B40D7B"/>
    <w:rsid w:val="00B4220B"/>
    <w:rsid w:val="00B42E84"/>
    <w:rsid w:val="00B42FD8"/>
    <w:rsid w:val="00B43740"/>
    <w:rsid w:val="00B438FD"/>
    <w:rsid w:val="00B43D6C"/>
    <w:rsid w:val="00B44488"/>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2CBF"/>
    <w:rsid w:val="00BC4504"/>
    <w:rsid w:val="00BC54FE"/>
    <w:rsid w:val="00BC6C3B"/>
    <w:rsid w:val="00BC6F81"/>
    <w:rsid w:val="00BD0182"/>
    <w:rsid w:val="00BD01FC"/>
    <w:rsid w:val="00BD1505"/>
    <w:rsid w:val="00BD178B"/>
    <w:rsid w:val="00BD296C"/>
    <w:rsid w:val="00BD2B58"/>
    <w:rsid w:val="00BD38C5"/>
    <w:rsid w:val="00BD675C"/>
    <w:rsid w:val="00BD6C42"/>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3FD0"/>
    <w:rsid w:val="00C64599"/>
    <w:rsid w:val="00C658F0"/>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03"/>
    <w:rsid w:val="00CB13D3"/>
    <w:rsid w:val="00CB1E24"/>
    <w:rsid w:val="00CB232B"/>
    <w:rsid w:val="00CB2820"/>
    <w:rsid w:val="00CB3322"/>
    <w:rsid w:val="00CB44FB"/>
    <w:rsid w:val="00CB4798"/>
    <w:rsid w:val="00CB53A9"/>
    <w:rsid w:val="00CB60B0"/>
    <w:rsid w:val="00CB72B9"/>
    <w:rsid w:val="00CB7856"/>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E1025"/>
    <w:rsid w:val="00CE1246"/>
    <w:rsid w:val="00CE172B"/>
    <w:rsid w:val="00CE1CCD"/>
    <w:rsid w:val="00CE28D6"/>
    <w:rsid w:val="00CE3019"/>
    <w:rsid w:val="00CE30E3"/>
    <w:rsid w:val="00CE312E"/>
    <w:rsid w:val="00CE3D12"/>
    <w:rsid w:val="00CE3E46"/>
    <w:rsid w:val="00CE4847"/>
    <w:rsid w:val="00CE5877"/>
    <w:rsid w:val="00CE7203"/>
    <w:rsid w:val="00CE7948"/>
    <w:rsid w:val="00CF0094"/>
    <w:rsid w:val="00CF1961"/>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14FE"/>
    <w:rsid w:val="00D11AF0"/>
    <w:rsid w:val="00D13727"/>
    <w:rsid w:val="00D15224"/>
    <w:rsid w:val="00D17D22"/>
    <w:rsid w:val="00D21745"/>
    <w:rsid w:val="00D228C5"/>
    <w:rsid w:val="00D228EE"/>
    <w:rsid w:val="00D2438E"/>
    <w:rsid w:val="00D255A3"/>
    <w:rsid w:val="00D25BDE"/>
    <w:rsid w:val="00D25F82"/>
    <w:rsid w:val="00D27368"/>
    <w:rsid w:val="00D3198F"/>
    <w:rsid w:val="00D31CB3"/>
    <w:rsid w:val="00D33D8A"/>
    <w:rsid w:val="00D343EC"/>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BB"/>
    <w:rsid w:val="00D61C87"/>
    <w:rsid w:val="00D61CAC"/>
    <w:rsid w:val="00D63A85"/>
    <w:rsid w:val="00D63A93"/>
    <w:rsid w:val="00D6487C"/>
    <w:rsid w:val="00D64BAB"/>
    <w:rsid w:val="00D6685C"/>
    <w:rsid w:val="00D70430"/>
    <w:rsid w:val="00D707E1"/>
    <w:rsid w:val="00D714D0"/>
    <w:rsid w:val="00D716E9"/>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325"/>
    <w:rsid w:val="00DA5A48"/>
    <w:rsid w:val="00DA607F"/>
    <w:rsid w:val="00DA6850"/>
    <w:rsid w:val="00DA6C5B"/>
    <w:rsid w:val="00DB1106"/>
    <w:rsid w:val="00DB12CA"/>
    <w:rsid w:val="00DB19C5"/>
    <w:rsid w:val="00DB1D55"/>
    <w:rsid w:val="00DB212F"/>
    <w:rsid w:val="00DB2BC6"/>
    <w:rsid w:val="00DB348A"/>
    <w:rsid w:val="00DB4B2A"/>
    <w:rsid w:val="00DB514B"/>
    <w:rsid w:val="00DB553B"/>
    <w:rsid w:val="00DB6C5A"/>
    <w:rsid w:val="00DC00AE"/>
    <w:rsid w:val="00DC01A4"/>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2F0"/>
    <w:rsid w:val="00E40305"/>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5D32"/>
    <w:rsid w:val="00E66DCA"/>
    <w:rsid w:val="00E67E7C"/>
    <w:rsid w:val="00E721AF"/>
    <w:rsid w:val="00E72DE0"/>
    <w:rsid w:val="00E74E55"/>
    <w:rsid w:val="00E76C73"/>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181B"/>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FA4"/>
    <w:rsid w:val="00F3514E"/>
    <w:rsid w:val="00F3577A"/>
    <w:rsid w:val="00F36A56"/>
    <w:rsid w:val="00F3702E"/>
    <w:rsid w:val="00F379A8"/>
    <w:rsid w:val="00F404B0"/>
    <w:rsid w:val="00F40C61"/>
    <w:rsid w:val="00F413CE"/>
    <w:rsid w:val="00F42536"/>
    <w:rsid w:val="00F42F16"/>
    <w:rsid w:val="00F43906"/>
    <w:rsid w:val="00F44AFB"/>
    <w:rsid w:val="00F4683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171E"/>
    <w:rsid w:val="00F62F4B"/>
    <w:rsid w:val="00F64120"/>
    <w:rsid w:val="00F646CD"/>
    <w:rsid w:val="00F65293"/>
    <w:rsid w:val="00F65969"/>
    <w:rsid w:val="00F65E52"/>
    <w:rsid w:val="00F65E5D"/>
    <w:rsid w:val="00F66C8C"/>
    <w:rsid w:val="00F70F31"/>
    <w:rsid w:val="00F71CB3"/>
    <w:rsid w:val="00F71F24"/>
    <w:rsid w:val="00F72A6B"/>
    <w:rsid w:val="00F73DC1"/>
    <w:rsid w:val="00F744C3"/>
    <w:rsid w:val="00F75043"/>
    <w:rsid w:val="00F7554E"/>
    <w:rsid w:val="00F76CF7"/>
    <w:rsid w:val="00F77502"/>
    <w:rsid w:val="00F77CE9"/>
    <w:rsid w:val="00F8029A"/>
    <w:rsid w:val="00F80A42"/>
    <w:rsid w:val="00F81DDE"/>
    <w:rsid w:val="00F829DA"/>
    <w:rsid w:val="00F8432A"/>
    <w:rsid w:val="00F8705E"/>
    <w:rsid w:val="00F870DE"/>
    <w:rsid w:val="00F87698"/>
    <w:rsid w:val="00F87ED6"/>
    <w:rsid w:val="00F901E3"/>
    <w:rsid w:val="00F90FEF"/>
    <w:rsid w:val="00F9180A"/>
    <w:rsid w:val="00F91BEA"/>
    <w:rsid w:val="00F92254"/>
    <w:rsid w:val="00F926D1"/>
    <w:rsid w:val="00F92DC1"/>
    <w:rsid w:val="00F92FE3"/>
    <w:rsid w:val="00F939CC"/>
    <w:rsid w:val="00F93B4A"/>
    <w:rsid w:val="00F93FE7"/>
    <w:rsid w:val="00F94E21"/>
    <w:rsid w:val="00F94F2E"/>
    <w:rsid w:val="00F951FA"/>
    <w:rsid w:val="00F95FB8"/>
    <w:rsid w:val="00F96DDE"/>
    <w:rsid w:val="00F96EE0"/>
    <w:rsid w:val="00F9763C"/>
    <w:rsid w:val="00F97E99"/>
    <w:rsid w:val="00FA0323"/>
    <w:rsid w:val="00FA2663"/>
    <w:rsid w:val="00FA296C"/>
    <w:rsid w:val="00FA2ADC"/>
    <w:rsid w:val="00FA3FF4"/>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650"/>
    <w:rsid w:val="00FC0A33"/>
    <w:rsid w:val="00FC10A2"/>
    <w:rsid w:val="00FC11B6"/>
    <w:rsid w:val="00FC149D"/>
    <w:rsid w:val="00FC1512"/>
    <w:rsid w:val="00FC1B41"/>
    <w:rsid w:val="00FC2CE7"/>
    <w:rsid w:val="00FC2E4B"/>
    <w:rsid w:val="00FC4D11"/>
    <w:rsid w:val="00FC5175"/>
    <w:rsid w:val="00FC6B5B"/>
    <w:rsid w:val="00FC6C0B"/>
    <w:rsid w:val="00FC778C"/>
    <w:rsid w:val="00FC7EC0"/>
    <w:rsid w:val="00FD0A22"/>
    <w:rsid w:val="00FD0CA5"/>
    <w:rsid w:val="00FD15E8"/>
    <w:rsid w:val="00FD32D1"/>
    <w:rsid w:val="00FD3AAE"/>
    <w:rsid w:val="00FD3F95"/>
    <w:rsid w:val="00FD4271"/>
    <w:rsid w:val="00FE1FB9"/>
    <w:rsid w:val="00FE2588"/>
    <w:rsid w:val="00FE28E3"/>
    <w:rsid w:val="00FE50EC"/>
    <w:rsid w:val="00FE5CC4"/>
    <w:rsid w:val="00FE6451"/>
    <w:rsid w:val="00FE745F"/>
    <w:rsid w:val="00FE761A"/>
    <w:rsid w:val="00FE7AF1"/>
    <w:rsid w:val="00FE7B7D"/>
    <w:rsid w:val="00FF08E1"/>
    <w:rsid w:val="00FF092B"/>
    <w:rsid w:val="00FF2D97"/>
    <w:rsid w:val="00FF2F42"/>
    <w:rsid w:val="00FF4B7F"/>
    <w:rsid w:val="00FF50EC"/>
    <w:rsid w:val="00FF524C"/>
    <w:rsid w:val="00FF550D"/>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3718D"/>
    <w:pPr>
      <w:spacing w:line="240" w:lineRule="auto"/>
    </w:pPr>
    <w:rPr>
      <w:rFonts w:cs="David"/>
      <w:sz w:val="20"/>
      <w:szCs w:val="20"/>
    </w:rPr>
  </w:style>
  <w:style w:type="character" w:customStyle="1" w:styleId="FootnoteTextChar">
    <w:name w:val="Footnote Text Char"/>
    <w:basedOn w:val="DefaultParagraphFont"/>
    <w:link w:val="FootnoteText"/>
    <w:uiPriority w:val="99"/>
    <w:rsid w:val="0023718D"/>
    <w:rPr>
      <w:rFonts w:cs="David"/>
      <w:sz w:val="20"/>
      <w:szCs w:val="20"/>
    </w:rPr>
  </w:style>
  <w:style w:type="character" w:styleId="FootnoteReference">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iPriority w:val="35"/>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iPriority w:val="99"/>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021662"/>
    <w:pPr>
      <w:keepNext/>
      <w:pageBreakBefore/>
      <w:spacing w:before="360" w:after="240" w:line="480" w:lineRule="exact"/>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EndnoteTextChar"/>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3D09D3"/>
    <w:pPr>
      <w:spacing w:before="480" w:after="240"/>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0073CC"/>
    <w:pPr>
      <w:keepLines/>
      <w:pBdr>
        <w:top w:val="single" w:sz="12" w:space="4" w:color="EBF5F6"/>
        <w:left w:val="single" w:sz="12" w:space="11" w:color="EBF5F6"/>
        <w:bottom w:val="single" w:sz="12" w:space="6" w:color="EBF5F6"/>
        <w:right w:val="single" w:sz="12" w:space="11" w:color="EBF5F6"/>
      </w:pBdr>
      <w:shd w:val="solid" w:color="EBF5F6"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3D09D3"/>
    <w:pPr>
      <w:spacing w:before="240"/>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before="120" w:line="240" w:lineRule="atLeast"/>
      <w:ind w:right="2268"/>
    </w:pPr>
    <w:rPr>
      <w:color w:val="2A2AA6"/>
      <w:sz w:val="36"/>
      <w:szCs w:val="36"/>
    </w:rPr>
  </w:style>
  <w:style w:type="paragraph" w:customStyle="1" w:styleId="KOT4S">
    <w:name w:val="KOT4S"/>
    <w:basedOn w:val="KOT4"/>
    <w:qFormat/>
    <w:rsid w:val="00D94BA9"/>
    <w:pPr>
      <w:spacing w:before="120" w:line="240" w:lineRule="atLeast"/>
    </w:pPr>
    <w:rPr>
      <w:color w:val="6B2757"/>
      <w:sz w:val="36"/>
      <w:szCs w:val="36"/>
    </w:rPr>
  </w:style>
  <w:style w:type="paragraph" w:customStyle="1" w:styleId="KOT5T">
    <w:name w:val="KOT5T"/>
    <w:basedOn w:val="KOT5"/>
    <w:qFormat/>
    <w:rsid w:val="00F8029A"/>
    <w:pPr>
      <w:spacing w:before="120" w:after="60"/>
      <w:ind w:right="2268"/>
      <w:jc w:val="center"/>
    </w:pPr>
    <w:rPr>
      <w:sz w:val="24"/>
      <w:szCs w:val="24"/>
      <w:u w:color="FF0000"/>
    </w:rPr>
  </w:style>
  <w:style w:type="paragraph" w:customStyle="1" w:styleId="KOT6T">
    <w:name w:val="KOT6T"/>
    <w:basedOn w:val="KOT6"/>
    <w:qFormat/>
    <w:rsid w:val="00D94BA9"/>
    <w:pPr>
      <w:spacing w:before="120"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F56BEB"/>
    <w:pPr>
      <w:spacing w:before="0"/>
    </w:pPr>
    <w:rPr>
      <w:sz w:val="36"/>
      <w:szCs w:val="36"/>
    </w:rPr>
  </w:style>
  <w:style w:type="table" w:customStyle="1" w:styleId="13">
    <w:name w:val="טבלת רשת1"/>
    <w:basedOn w:val="TableNormal"/>
    <w:next w:val="TableGrid"/>
    <w:uiPriority w:val="59"/>
    <w:rsid w:val="00861C2F"/>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link w:val="P000"/>
    <w:rsid w:val="00861C2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861C2F"/>
    <w:pPr>
      <w:tabs>
        <w:tab w:val="clear" w:pos="624"/>
        <w:tab w:val="clear" w:pos="1021"/>
      </w:tabs>
      <w:ind w:right="1021"/>
    </w:pPr>
    <w:rPr>
      <w:rFonts w:cs="FrankRuehl"/>
    </w:rPr>
  </w:style>
  <w:style w:type="character" w:customStyle="1" w:styleId="P000">
    <w:name w:val="P00 תו"/>
    <w:link w:val="P00"/>
    <w:rsid w:val="00861C2F"/>
    <w:rPr>
      <w:rFonts w:ascii="Times New Roman" w:eastAsia="Times New Roman" w:hAnsi="Times New Roman" w:cs="Times New Roman"/>
      <w:noProof/>
      <w:sz w:val="20"/>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theme" Target="theme/theme1.xml"/><Relationship Id="rId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customXml" Target="../customXml/item2.xml"/><Relationship Id="rId12" Type="http://schemas.openxmlformats.org/officeDocument/2006/relationships/image" Target="media/image2.jpeg"/><Relationship Id="rId17" Type="http://schemas.openxmlformats.org/officeDocument/2006/relationships/header" Target="header8.xml"/><Relationship Id="rId7" Type="http://schemas.openxmlformats.org/officeDocument/2006/relationships/header" Target="header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image" Target="media/image1.jpe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23" Type="http://schemas.openxmlformats.org/officeDocument/2006/relationships/customXml" Target="../customXml/item4.xml"/><Relationship Id="rId10" Type="http://schemas.openxmlformats.org/officeDocument/2006/relationships/header" Target="header5.xml"/><Relationship Id="rId19" Type="http://schemas.openxmlformats.org/officeDocument/2006/relationships/numbering" Target="numbering.xml"/><Relationship Id="rId14" Type="http://schemas.openxmlformats.org/officeDocument/2006/relationships/image" Target="media/image4.png"/><Relationship Id="rId4" Type="http://schemas.openxmlformats.org/officeDocument/2006/relationships/fontTable" Target="fontTable.xml"/><Relationship Id="rId9" Type="http://schemas.openxmlformats.org/officeDocument/2006/relationships/header" Target="header4.xml"/><Relationship Id="rId22" Type="http://schemas.openxmlformats.org/officeDocument/2006/relationships/customXml" Target="../customXml/item3.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70A65B-7389-4B53-8D42-59E881C7B959}">
  <ds:schemaRefs>
    <ds:schemaRef ds:uri="http://schemas.openxmlformats.org/officeDocument/2006/bibliography"/>
  </ds:schemaRefs>
</ds:datastoreItem>
</file>

<file path=customXml/itemProps2.xml><?xml version="1.0" encoding="utf-8"?>
<ds:datastoreItem xmlns:ds="http://schemas.openxmlformats.org/officeDocument/2006/customXml" ds:itemID="{5B506DE9-7F7B-4D90-A4F5-FC6469D1A862}"/>
</file>

<file path=customXml/itemProps3.xml><?xml version="1.0" encoding="utf-8"?>
<ds:datastoreItem xmlns:ds="http://schemas.openxmlformats.org/officeDocument/2006/customXml" ds:itemID="{27849FEA-DC93-44A7-ABB5-0B9D9ADAE9D6}"/>
</file>

<file path=customXml/itemProps4.xml><?xml version="1.0" encoding="utf-8"?>
<ds:datastoreItem xmlns:ds="http://schemas.openxmlformats.org/officeDocument/2006/customXml" ds:itemID="{BDD06055-6A66-4CC9-90FB-A91210121D6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46800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