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F56BEB" w:rsidP="006A1CBD">
      <w:pPr>
        <w:pStyle w:val="NAME"/>
        <w:rPr>
          <w:rtl/>
        </w:rPr>
      </w:pPr>
      <w:bookmarkStart w:id="0" w:name="_Toc349122061"/>
      <w:bookmarkStart w:id="1" w:name="_Toc349136480"/>
      <w:bookmarkStart w:id="2" w:name="_Toc352831083"/>
      <w:bookmarkStart w:id="3" w:name="_Toc354324568"/>
      <w:bookmarkStart w:id="4" w:name="_Toc354661923"/>
      <w:r w:rsidRPr="00F21DD5">
        <w:rPr>
          <w:rFonts w:hint="eastAsia"/>
          <w:rtl/>
        </w:rPr>
        <w:t>משרד</w:t>
      </w:r>
      <w:r w:rsidRPr="00F21DD5">
        <w:rPr>
          <w:rtl/>
        </w:rPr>
        <w:t xml:space="preserve"> </w:t>
      </w:r>
      <w:r w:rsidRPr="00F21DD5">
        <w:rPr>
          <w:rFonts w:hint="eastAsia"/>
          <w:rtl/>
        </w:rPr>
        <w:t>הביטחון</w:t>
      </w:r>
    </w:p>
    <w:p w:rsidR="000217C4" w:rsidRPr="00C20745" w:rsidP="006A1CBD">
      <w:pPr>
        <w:pStyle w:val="name-sub"/>
      </w:pPr>
      <w:r w:rsidRPr="00F21DD5">
        <w:rPr>
          <w:rFonts w:hint="eastAsia"/>
          <w:rtl/>
        </w:rPr>
        <w:t>פעילות</w:t>
      </w:r>
      <w:r w:rsidRPr="00F21DD5">
        <w:rPr>
          <w:rtl/>
        </w:rPr>
        <w:t xml:space="preserve"> </w:t>
      </w:r>
      <w:r w:rsidRPr="00F21DD5">
        <w:rPr>
          <w:rFonts w:hint="eastAsia"/>
          <w:rtl/>
        </w:rPr>
        <w:t>אגף</w:t>
      </w:r>
      <w:r w:rsidRPr="00F21DD5">
        <w:rPr>
          <w:rtl/>
        </w:rPr>
        <w:t xml:space="preserve"> </w:t>
      </w:r>
      <w:r w:rsidRPr="00F21DD5">
        <w:rPr>
          <w:rFonts w:hint="eastAsia"/>
          <w:rtl/>
        </w:rPr>
        <w:t>דוברות</w:t>
      </w:r>
      <w:r w:rsidRPr="00F21DD5">
        <w:rPr>
          <w:rtl/>
        </w:rPr>
        <w:t xml:space="preserve"> </w:t>
      </w:r>
      <w:r w:rsidRPr="00F21DD5">
        <w:rPr>
          <w:rFonts w:hint="eastAsia"/>
          <w:rtl/>
        </w:rPr>
        <w:t>והסברה</w:t>
      </w:r>
      <w:r w:rsidRPr="00F21DD5">
        <w:rPr>
          <w:rtl/>
        </w:rPr>
        <w:t xml:space="preserve"> </w:t>
      </w:r>
      <w:r w:rsidRPr="00F21DD5">
        <w:rPr>
          <w:rFonts w:hint="eastAsia"/>
          <w:rtl/>
        </w:rPr>
        <w:t>במשרד</w:t>
      </w:r>
      <w:r w:rsidRPr="00F21DD5">
        <w:rPr>
          <w:rtl/>
        </w:rPr>
        <w:t xml:space="preserve"> </w:t>
      </w:r>
      <w:r w:rsidRPr="00F21DD5">
        <w:rPr>
          <w:rFonts w:hint="eastAsia"/>
          <w:rtl/>
        </w:rPr>
        <w:t>הביטחון</w:t>
      </w:r>
    </w:p>
    <w:p w:rsidR="00E077B7" w:rsidRPr="0010599F" w:rsidP="006A1CBD">
      <w:pPr>
        <w:spacing w:line="240" w:lineRule="exact"/>
        <w:ind w:right="2268"/>
        <w:jc w:val="both"/>
        <w:rPr>
          <w:rFonts w:ascii="Tahoma" w:hAnsi="Tahoma" w:cs="Tahoma"/>
          <w:sz w:val="17"/>
          <w:szCs w:val="17"/>
          <w:rtl/>
        </w:rPr>
      </w:pPr>
    </w:p>
    <w:p w:rsidR="006C5F46" w:rsidRPr="00E077B7" w:rsidP="006A1CBD">
      <w:pPr>
        <w:pStyle w:val="NAME"/>
        <w:rPr>
          <w:rtl/>
        </w:rPr>
        <w:sectPr w:rsidSect="00393486">
          <w:headerReference w:type="even" r:id="rId6"/>
          <w:headerReference w:type="default" r:id="rId7"/>
          <w:pgSz w:w="11906" w:h="16838" w:code="9"/>
          <w:pgMar w:top="3119" w:right="1701" w:bottom="3119" w:left="1701" w:header="1559" w:footer="709" w:gutter="0"/>
          <w:pgNumType w:start="3"/>
          <w:cols w:space="708"/>
          <w:titlePg/>
          <w:bidi/>
          <w:rtlGutter/>
          <w:docGrid w:linePitch="360"/>
        </w:sectPr>
      </w:pPr>
    </w:p>
    <w:p w:rsidR="006C5F46" w:rsidRPr="00CF3645" w:rsidP="006A1CBD">
      <w:pPr>
        <w:pStyle w:val="Footer"/>
        <w:spacing w:after="120" w:line="230" w:lineRule="exact"/>
        <w:jc w:val="both"/>
        <w:rPr>
          <w:rFonts w:ascii="Tahoma" w:hAnsi="Tahoma" w:cs="Tahoma"/>
          <w:color w:val="2A2AA6"/>
          <w:szCs w:val="22"/>
          <w:rtl/>
        </w:rPr>
      </w:pPr>
    </w:p>
    <w:p w:rsidR="006C5F46" w:rsidP="006A1CBD">
      <w:pPr>
        <w:pStyle w:val="KOT4"/>
        <w:rPr>
          <w:rtl/>
        </w:rPr>
        <w:sectPr w:rsidSect="00C20745">
          <w:pgSz w:w="11906" w:h="16838" w:code="9"/>
          <w:pgMar w:top="3119" w:right="1701" w:bottom="3119" w:left="1701" w:header="1559" w:footer="709" w:gutter="0"/>
          <w:cols w:space="708"/>
          <w:titlePg/>
          <w:bidi/>
          <w:rtlGutter/>
          <w:docGrid w:linePitch="360"/>
        </w:sectPr>
      </w:pPr>
    </w:p>
    <w:p w:rsidR="003D09D3" w:rsidRPr="00D94BA9" w:rsidP="006A1CBD">
      <w:pPr>
        <w:pStyle w:val="KOT3T"/>
        <w:keepLines/>
        <w:rPr>
          <w:rtl/>
        </w:rPr>
      </w:pPr>
      <w:r w:rsidRPr="00D94BA9">
        <w:rPr>
          <w:rtl/>
        </w:rPr>
        <w:t>תקציר</w:t>
      </w:r>
    </w:p>
    <w:p w:rsidR="00E77874" w:rsidRPr="003D09D3" w:rsidP="006A1CBD">
      <w:pPr>
        <w:pStyle w:val="KOT4T"/>
        <w:rPr>
          <w:rtl/>
        </w:rPr>
      </w:pPr>
      <w:r w:rsidRPr="00B12E08">
        <w:rPr>
          <w:rFonts w:hint="eastAsia"/>
          <w:rtl/>
        </w:rPr>
        <w:t>רקע</w:t>
      </w:r>
      <w:r w:rsidRPr="00B12E08">
        <w:rPr>
          <w:rtl/>
        </w:rPr>
        <w:t xml:space="preserve"> </w:t>
      </w:r>
      <w:r w:rsidRPr="00B12E08">
        <w:rPr>
          <w:rFonts w:hint="eastAsia"/>
          <w:rtl/>
        </w:rPr>
        <w:t>כללי</w:t>
      </w:r>
    </w:p>
    <w:p w:rsidR="00F21DD5" w:rsidP="006A1CBD">
      <w:pPr>
        <w:pStyle w:val="takzir-text"/>
        <w:bidi/>
        <w:rPr>
          <w:rtl/>
        </w:rPr>
      </w:pPr>
      <w:r w:rsidRPr="00816D25">
        <w:rPr>
          <w:rFonts w:hint="cs"/>
          <w:rtl/>
        </w:rPr>
        <w:t xml:space="preserve">דוברים במשרדי ממשלה אמונים על התיווך התקשורתי בין הציבור למשרדי הממשלה. עליהם להתוות וליישם את האסטרטגיה התקשורתית של המשרד, ולשם כך הם נדרשים להיות בקיאים בסדר היום המשרדי, ליטול חלק פעיל בפעילות המשרד ולהשתתף בדיונים ובקבלת החלטות. כיום, בעידן הדיגיטלי, המאופיין בעליית כוחן של הרשתות החברתיות ובשימוש רחב וזמין לכול בטלפונים ניידים חכמים, ניצב לפני דוברים אלה אתגר </w:t>
      </w:r>
      <w:r>
        <w:rPr>
          <w:rFonts w:hint="cs"/>
          <w:rtl/>
        </w:rPr>
        <w:t xml:space="preserve">משמעותי - </w:t>
      </w:r>
      <w:r w:rsidRPr="00816D25">
        <w:rPr>
          <w:rFonts w:hint="cs"/>
          <w:rtl/>
        </w:rPr>
        <w:t>מציאת הדרך הטובה והמהירה ביותר להעביר מידע ומסרים לציבור.</w:t>
      </w:r>
    </w:p>
    <w:p w:rsidR="00F21DD5" w:rsidP="006A1CBD">
      <w:pPr>
        <w:pStyle w:val="takzir-text"/>
        <w:bidi/>
        <w:rPr>
          <w:rtl/>
        </w:rPr>
      </w:pPr>
      <w:r w:rsidRPr="00816D25">
        <w:rPr>
          <w:rFonts w:hint="cs"/>
          <w:rtl/>
        </w:rPr>
        <w:t>במשרדי ממשלה פועלים מערכי דוברות שנועדו לטפל בפן התקשורתי</w:t>
      </w:r>
      <w:r>
        <w:rPr>
          <w:rFonts w:hint="cs"/>
          <w:rtl/>
        </w:rPr>
        <w:t xml:space="preserve"> של עבודת המשרדים</w:t>
      </w:r>
      <w:r w:rsidRPr="00816D25">
        <w:rPr>
          <w:rFonts w:hint="cs"/>
          <w:rtl/>
        </w:rPr>
        <w:t xml:space="preserve">. משרד הביטחון (להלן </w:t>
      </w:r>
      <w:r>
        <w:rPr>
          <w:rFonts w:hint="cs"/>
          <w:rtl/>
        </w:rPr>
        <w:t xml:space="preserve">- </w:t>
      </w:r>
      <w:r w:rsidRPr="00816D25">
        <w:rPr>
          <w:rFonts w:hint="cs"/>
          <w:rtl/>
        </w:rPr>
        <w:t>משהב"ט</w:t>
      </w:r>
      <w:r w:rsidRPr="00816D25">
        <w:rPr>
          <w:rFonts w:hint="cs"/>
          <w:rtl/>
        </w:rPr>
        <w:t>) הקים ביוני 2011 אגף שתפקידו לעסוק בכל היבטי הדוברות וההסברה של המשרד (להלן</w:t>
      </w:r>
      <w:r>
        <w:rPr>
          <w:rFonts w:hint="cs"/>
          <w:rtl/>
        </w:rPr>
        <w:t xml:space="preserve"> -</w:t>
      </w:r>
      <w:r w:rsidRPr="00816D25">
        <w:rPr>
          <w:rFonts w:hint="cs"/>
          <w:rtl/>
        </w:rPr>
        <w:t xml:space="preserve"> אגף דוברות והסברה או האגף).</w:t>
      </w:r>
    </w:p>
    <w:p w:rsidR="00F21DD5" w:rsidP="006A1CBD">
      <w:pPr>
        <w:pStyle w:val="takzir-text"/>
        <w:bidi/>
        <w:rPr>
          <w:rtl/>
        </w:rPr>
      </w:pPr>
      <w:r w:rsidRPr="00816D25">
        <w:rPr>
          <w:rFonts w:hint="cs"/>
          <w:rtl/>
        </w:rPr>
        <w:t xml:space="preserve">האגף מופקד על ענייני דוברות הקשורים לתחומי פעילות ייעודיים של </w:t>
      </w:r>
      <w:r w:rsidRPr="00816D25">
        <w:rPr>
          <w:rFonts w:hint="cs"/>
          <w:rtl/>
        </w:rPr>
        <w:t>משהב"ט</w:t>
      </w:r>
      <w:r w:rsidRPr="00816D25">
        <w:rPr>
          <w:rFonts w:hint="cs"/>
          <w:rtl/>
        </w:rPr>
        <w:t xml:space="preserve">, בשגרה ובחירום, ופעילותו התקשורתית נגזרת מיעדי </w:t>
      </w:r>
      <w:r w:rsidRPr="00816D25">
        <w:rPr>
          <w:rFonts w:hint="cs"/>
          <w:rtl/>
        </w:rPr>
        <w:t>משהב"ט</w:t>
      </w:r>
      <w:r w:rsidRPr="00816D25">
        <w:rPr>
          <w:rFonts w:hint="cs"/>
          <w:rtl/>
        </w:rPr>
        <w:t xml:space="preserve">. מטרת העל המנחה את האגף היא להביא לידיעת הציבור את פעילויות </w:t>
      </w:r>
      <w:r w:rsidRPr="00816D25">
        <w:rPr>
          <w:rFonts w:hint="cs"/>
          <w:rtl/>
        </w:rPr>
        <w:t>משהב"ט</w:t>
      </w:r>
      <w:r w:rsidRPr="00816D25">
        <w:rPr>
          <w:rFonts w:hint="cs"/>
          <w:rtl/>
        </w:rPr>
        <w:t xml:space="preserve"> בתחומי הביטחון, החברה, הכלכלה, הייצוא הביטחוני והתשתיות. האגף מרכז גם את פעילותה של היחידה לפניות ותלונות הציבור </w:t>
      </w:r>
      <w:r w:rsidRPr="00816D25">
        <w:rPr>
          <w:rFonts w:hint="cs"/>
          <w:rtl/>
        </w:rPr>
        <w:t>במשהב"ט</w:t>
      </w:r>
      <w:r w:rsidRPr="00816D25">
        <w:rPr>
          <w:rFonts w:hint="cs"/>
          <w:rtl/>
        </w:rPr>
        <w:t>.</w:t>
      </w:r>
    </w:p>
    <w:p w:rsidR="00F21DD5" w:rsidP="006A1CBD">
      <w:pPr>
        <w:pStyle w:val="takzir-text"/>
        <w:bidi/>
        <w:rPr>
          <w:rtl/>
        </w:rPr>
      </w:pPr>
      <w:r w:rsidRPr="00816D25">
        <w:rPr>
          <w:rFonts w:hint="cs"/>
          <w:rtl/>
        </w:rPr>
        <w:t xml:space="preserve">בראש האגף עומד </w:t>
      </w:r>
      <w:r w:rsidRPr="00680557">
        <w:rPr>
          <w:rFonts w:hint="cs"/>
          <w:rtl/>
        </w:rPr>
        <w:t xml:space="preserve">דובר </w:t>
      </w:r>
      <w:r w:rsidRPr="00680557">
        <w:rPr>
          <w:rFonts w:hint="cs"/>
          <w:rtl/>
        </w:rPr>
        <w:t>משהב"ט</w:t>
      </w:r>
      <w:r w:rsidRPr="00680557">
        <w:rPr>
          <w:rFonts w:hint="cs"/>
          <w:rtl/>
        </w:rPr>
        <w:t>.</w:t>
      </w:r>
      <w:r>
        <w:rPr>
          <w:rFonts w:hint="cs"/>
          <w:rtl/>
        </w:rPr>
        <w:t xml:space="preserve"> החל מיוני 2013</w:t>
      </w:r>
      <w:r w:rsidRPr="00680557">
        <w:rPr>
          <w:rFonts w:hint="cs"/>
          <w:rtl/>
        </w:rPr>
        <w:t xml:space="preserve"> מכהנת בתפקיד דוברת (להלן </w:t>
      </w:r>
      <w:r>
        <w:rPr>
          <w:rFonts w:hint="cs"/>
          <w:rtl/>
        </w:rPr>
        <w:t xml:space="preserve">- </w:t>
      </w:r>
      <w:r w:rsidRPr="00680557">
        <w:rPr>
          <w:rFonts w:hint="cs"/>
          <w:rtl/>
        </w:rPr>
        <w:t xml:space="preserve">דוברת </w:t>
      </w:r>
      <w:r w:rsidRPr="00680557">
        <w:rPr>
          <w:rFonts w:hint="cs"/>
          <w:rtl/>
        </w:rPr>
        <w:t>מ</w:t>
      </w:r>
      <w:r w:rsidRPr="00816D25">
        <w:rPr>
          <w:rFonts w:hint="cs"/>
          <w:rtl/>
        </w:rPr>
        <w:t>שהב"ט</w:t>
      </w:r>
      <w:r w:rsidRPr="00816D25">
        <w:rPr>
          <w:rFonts w:hint="cs"/>
          <w:rtl/>
        </w:rPr>
        <w:t xml:space="preserve"> או הדוברת), ומלבדה מועסקים באגף עובדים תקניים, יועצים חיצוניים בהיקפי העסקה שונים</w:t>
      </w:r>
      <w:r>
        <w:rPr>
          <w:vertAlign w:val="superscript"/>
          <w:rtl/>
        </w:rPr>
        <w:footnoteReference w:id="2"/>
      </w:r>
      <w:r>
        <w:rPr>
          <w:rFonts w:hint="cs"/>
          <w:rtl/>
        </w:rPr>
        <w:t xml:space="preserve">, חיילים ובנות שירות לאומי. </w:t>
      </w:r>
      <w:r w:rsidRPr="00816D25">
        <w:rPr>
          <w:rFonts w:hint="cs"/>
          <w:rtl/>
        </w:rPr>
        <w:t>פעילות האגף מתבצעת באופן שוטף בעברית, באנגלית וברוסית, והתקציב שאושר לאג</w:t>
      </w:r>
      <w:r>
        <w:rPr>
          <w:rFonts w:hint="cs"/>
          <w:rtl/>
        </w:rPr>
        <w:t xml:space="preserve">ף לשנת 2017 הוא </w:t>
      </w:r>
      <w:r w:rsidRPr="00816D25">
        <w:rPr>
          <w:rFonts w:hint="cs"/>
          <w:rtl/>
        </w:rPr>
        <w:t>כ-4.05 מיליון ש"ח.</w:t>
      </w:r>
      <w:r>
        <w:rPr>
          <w:rFonts w:hint="cs"/>
          <w:rtl/>
        </w:rPr>
        <w:t xml:space="preserve"> </w:t>
      </w:r>
    </w:p>
    <w:p w:rsidR="00E77874" w:rsidRPr="00492C38" w:rsidP="006A1CBD">
      <w:pPr>
        <w:pStyle w:val="takzir"/>
        <w:rPr>
          <w:rFonts w:ascii="Tahoma" w:hAnsi="Tahoma" w:cs="Tahoma"/>
          <w:noProof w:val="0"/>
          <w:sz w:val="28"/>
          <w:rtl/>
        </w:rPr>
      </w:pPr>
    </w:p>
    <w:p w:rsidR="00E77874" w:rsidRPr="003D09D3" w:rsidP="006A1CBD">
      <w:pPr>
        <w:pStyle w:val="KOT4T"/>
        <w:rPr>
          <w:rtl/>
        </w:rPr>
      </w:pPr>
      <w:r w:rsidRPr="00B12E08">
        <w:rPr>
          <w:rFonts w:hint="eastAsia"/>
          <w:rtl/>
        </w:rPr>
        <w:t>פעולות</w:t>
      </w:r>
      <w:r w:rsidRPr="00B12E08">
        <w:rPr>
          <w:rtl/>
        </w:rPr>
        <w:t xml:space="preserve"> </w:t>
      </w:r>
      <w:r w:rsidRPr="00B12E08">
        <w:rPr>
          <w:rFonts w:hint="eastAsia"/>
          <w:rtl/>
        </w:rPr>
        <w:t>הביקורת</w:t>
      </w:r>
    </w:p>
    <w:p w:rsidR="00F21DD5" w:rsidRPr="00816D25" w:rsidP="006A1CBD">
      <w:pPr>
        <w:pStyle w:val="takzir-text"/>
        <w:bidi/>
        <w:rPr>
          <w:rtl/>
        </w:rPr>
      </w:pPr>
      <w:r w:rsidRPr="00816D25">
        <w:rPr>
          <w:rFonts w:hint="cs"/>
          <w:rtl/>
        </w:rPr>
        <w:t xml:space="preserve">בחודשים ספטמבר 2016 עד יולי 2017 בדק משרד מבקר המדינה את פעילות האגף. בין היתר נבדקו </w:t>
      </w:r>
      <w:r w:rsidRPr="00644D1E">
        <w:rPr>
          <w:rFonts w:hint="cs"/>
          <w:rtl/>
        </w:rPr>
        <w:t>היבטים</w:t>
      </w:r>
      <w:r w:rsidRPr="00644D1E">
        <w:rPr>
          <w:rtl/>
        </w:rPr>
        <w:t xml:space="preserve"> </w:t>
      </w:r>
      <w:r w:rsidRPr="00644D1E">
        <w:rPr>
          <w:rFonts w:hint="cs"/>
          <w:rtl/>
        </w:rPr>
        <w:t>בפעילותו</w:t>
      </w:r>
      <w:r>
        <w:rPr>
          <w:rFonts w:hint="cs"/>
          <w:rtl/>
        </w:rPr>
        <w:t xml:space="preserve"> </w:t>
      </w:r>
      <w:r>
        <w:rPr>
          <w:rFonts w:hint="cs"/>
          <w:rtl/>
        </w:rPr>
        <w:t>הדוברותית</w:t>
      </w:r>
      <w:r w:rsidRPr="00816D25">
        <w:rPr>
          <w:rFonts w:hint="cs"/>
          <w:rtl/>
        </w:rPr>
        <w:t xml:space="preserve">, ניהול ההון האנושי בו ופעילותה של היחידה לפניות ותלונות הציבור הכפופה לו. הביקורת נעשתה </w:t>
      </w:r>
      <w:r w:rsidRPr="00711F15">
        <w:rPr>
          <w:rFonts w:hint="cs"/>
          <w:spacing w:val="-2"/>
          <w:rtl/>
        </w:rPr>
        <w:t>במשהב"ט</w:t>
      </w:r>
      <w:r w:rsidRPr="00711F15">
        <w:rPr>
          <w:rFonts w:hint="cs"/>
          <w:spacing w:val="-2"/>
          <w:rtl/>
        </w:rPr>
        <w:t>: באגף דוברות והסברה, באגף לניהול ההון האנושי</w:t>
      </w:r>
      <w:r>
        <w:rPr>
          <w:spacing w:val="-2"/>
          <w:vertAlign w:val="superscript"/>
          <w:rtl/>
        </w:rPr>
        <w:footnoteReference w:id="3"/>
      </w:r>
      <w:r w:rsidRPr="00711F15">
        <w:rPr>
          <w:rFonts w:hint="cs"/>
          <w:spacing w:val="-2"/>
          <w:rtl/>
        </w:rPr>
        <w:t xml:space="preserve"> (להלן - </w:t>
      </w:r>
      <w:r w:rsidRPr="00711F15">
        <w:rPr>
          <w:rFonts w:hint="cs"/>
          <w:spacing w:val="-2"/>
          <w:rtl/>
        </w:rPr>
        <w:t>אמ"ש</w:t>
      </w:r>
      <w:r w:rsidRPr="00711F15">
        <w:rPr>
          <w:rFonts w:hint="cs"/>
          <w:spacing w:val="-2"/>
          <w:rtl/>
        </w:rPr>
        <w:t>)</w:t>
      </w:r>
      <w:r w:rsidRPr="00816D25">
        <w:rPr>
          <w:rFonts w:hint="cs"/>
          <w:rtl/>
        </w:rPr>
        <w:t xml:space="preserve"> </w:t>
      </w:r>
      <w:r w:rsidRPr="00816D25">
        <w:rPr>
          <w:rFonts w:hint="cs"/>
          <w:rtl/>
        </w:rPr>
        <w:t>וב</w:t>
      </w:r>
      <w:r>
        <w:rPr>
          <w:rFonts w:hint="cs"/>
          <w:rtl/>
        </w:rPr>
        <w:t xml:space="preserve">גוף ייעודי לתכנון משולב (להלן - </w:t>
      </w:r>
      <w:r w:rsidRPr="00816D25">
        <w:rPr>
          <w:rFonts w:hint="cs"/>
          <w:rtl/>
        </w:rPr>
        <w:t>גית"ם</w:t>
      </w:r>
      <w:r w:rsidRPr="00816D25">
        <w:rPr>
          <w:rFonts w:hint="cs"/>
          <w:rtl/>
        </w:rPr>
        <w:t xml:space="preserve">). בדיקות השלמה נעשו באגפי </w:t>
      </w:r>
      <w:r w:rsidRPr="00711F15">
        <w:rPr>
          <w:rFonts w:hint="cs"/>
          <w:rtl/>
        </w:rPr>
        <w:t>משהב"ט</w:t>
      </w:r>
      <w:r w:rsidRPr="00711F15">
        <w:rPr>
          <w:rFonts w:hint="cs"/>
          <w:rtl/>
        </w:rPr>
        <w:t xml:space="preserve"> וביחידותיו המקיימים ממשק עבודה עם האגף</w:t>
      </w:r>
      <w:r>
        <w:rPr>
          <w:vertAlign w:val="superscript"/>
          <w:rtl/>
        </w:rPr>
        <w:footnoteReference w:id="4"/>
      </w:r>
      <w:r w:rsidRPr="00711F15">
        <w:rPr>
          <w:rFonts w:hint="cs"/>
          <w:rtl/>
        </w:rPr>
        <w:t>, במטה ההסברה הלאומי</w:t>
      </w:r>
      <w:r w:rsidRPr="00816D25">
        <w:rPr>
          <w:rFonts w:hint="cs"/>
          <w:rtl/>
        </w:rPr>
        <w:t xml:space="preserve"> במשרד ראש הממשלה, ביחידת דובר צה"ל ובנציבות שירות המדינה (להלן </w:t>
      </w:r>
      <w:r>
        <w:rPr>
          <w:rFonts w:hint="cs"/>
          <w:rtl/>
        </w:rPr>
        <w:t xml:space="preserve">- </w:t>
      </w:r>
      <w:r w:rsidRPr="00816D25">
        <w:rPr>
          <w:rFonts w:hint="cs"/>
          <w:rtl/>
        </w:rPr>
        <w:t>נש"ם</w:t>
      </w:r>
      <w:r w:rsidRPr="00816D25">
        <w:rPr>
          <w:rFonts w:hint="cs"/>
          <w:rtl/>
        </w:rPr>
        <w:t xml:space="preserve">). נוסף על כך התקיימו שיחות עם כתבים זרים ועם דוברי התעשיות הביטחוניות הממשלתיות אשר להם ממשק עבודה עם </w:t>
      </w:r>
      <w:r w:rsidRPr="00816D25">
        <w:rPr>
          <w:rFonts w:hint="cs"/>
          <w:rtl/>
        </w:rPr>
        <w:t>משהב"ט</w:t>
      </w:r>
      <w:r w:rsidRPr="00816D25">
        <w:rPr>
          <w:rFonts w:hint="cs"/>
          <w:rtl/>
        </w:rPr>
        <w:t>.</w:t>
      </w:r>
    </w:p>
    <w:p w:rsidR="00E77874" w:rsidRPr="00F21DD5" w:rsidP="006A1CBD">
      <w:pPr>
        <w:pStyle w:val="takzir"/>
        <w:rPr>
          <w:rFonts w:ascii="Tahoma" w:hAnsi="Tahoma" w:cs="Tahoma"/>
          <w:b w:val="0"/>
          <w:bCs w:val="0"/>
          <w:noProof w:val="0"/>
          <w:sz w:val="28"/>
          <w:rtl/>
        </w:rPr>
      </w:pPr>
    </w:p>
    <w:p w:rsidR="00384065" w:rsidRPr="00132FFC" w:rsidP="006A1CBD">
      <w:pPr>
        <w:pStyle w:val="KOT4T"/>
        <w:rPr>
          <w:rtl/>
        </w:rPr>
      </w:pPr>
      <w:r w:rsidRPr="00132FFC">
        <w:rPr>
          <w:rtl/>
        </w:rPr>
        <w:t>הליקויים העיקריים</w:t>
      </w:r>
    </w:p>
    <w:p w:rsidR="00120F9C" w:rsidRPr="00F21DD5" w:rsidP="006A1CBD">
      <w:pPr>
        <w:pStyle w:val="KOT5T"/>
        <w:rPr>
          <w:rtl/>
        </w:rPr>
      </w:pPr>
      <w:r w:rsidRPr="00F21DD5">
        <w:rPr>
          <w:rFonts w:hint="cs"/>
          <w:rtl/>
        </w:rPr>
        <w:t xml:space="preserve">ליקויים בפרסום הודעות לתקשורת </w:t>
      </w:r>
      <w:r w:rsidR="00711F15">
        <w:rPr>
          <w:rtl/>
        </w:rPr>
        <w:br/>
      </w:r>
      <w:r w:rsidRPr="00F21DD5">
        <w:rPr>
          <w:rFonts w:hint="cs"/>
          <w:rtl/>
        </w:rPr>
        <w:t>שהובילו לפרסומים שליליים</w:t>
      </w:r>
    </w:p>
    <w:p w:rsidR="00120F9C" w:rsidRPr="00816D25" w:rsidP="00A5467C">
      <w:pPr>
        <w:pStyle w:val="takzir-text"/>
        <w:bidi/>
        <w:rPr>
          <w:rtl/>
        </w:rPr>
      </w:pPr>
      <w:r w:rsidRPr="00BF1BEA">
        <w:rPr>
          <w:rtl/>
        </w:rPr>
        <w:t xml:space="preserve">בעלי תפקידים </w:t>
      </w:r>
      <w:r w:rsidRPr="00BF1BEA">
        <w:rPr>
          <w:rtl/>
        </w:rPr>
        <w:t>במשהב"ט</w:t>
      </w:r>
      <w:r w:rsidRPr="00BF1BEA">
        <w:rPr>
          <w:rFonts w:hint="cs"/>
          <w:rtl/>
        </w:rPr>
        <w:t xml:space="preserve"> לקחו בשנים האחרונות חלק בפרסומן בכלי התקשורת של שלוש הודעות</w:t>
      </w:r>
      <w:r>
        <w:rPr>
          <w:rFonts w:hint="cs"/>
          <w:rtl/>
        </w:rPr>
        <w:t xml:space="preserve"> מטעם האגף</w:t>
      </w:r>
      <w:r w:rsidRPr="00BF1BEA">
        <w:rPr>
          <w:rFonts w:hint="cs"/>
          <w:rtl/>
        </w:rPr>
        <w:t xml:space="preserve">, שבעקבותיהן נאלץ </w:t>
      </w:r>
      <w:r w:rsidRPr="00BF1BEA">
        <w:rPr>
          <w:rFonts w:hint="cs"/>
          <w:rtl/>
        </w:rPr>
        <w:t>משהב"ט</w:t>
      </w:r>
      <w:r w:rsidRPr="00BF1BEA">
        <w:rPr>
          <w:rFonts w:hint="cs"/>
          <w:rtl/>
        </w:rPr>
        <w:t xml:space="preserve"> להתמודד עם פרסומים לא אוהדים ואף פוגעניים. פרסומים אלה עסקו </w:t>
      </w:r>
      <w:r w:rsidRPr="00A97E91">
        <w:rPr>
          <w:rFonts w:hint="cs"/>
          <w:rtl/>
        </w:rPr>
        <w:t xml:space="preserve">בהודעה לא מדויקת מטעם האגף </w:t>
      </w:r>
      <w:r>
        <w:rPr>
          <w:rFonts w:hint="cs"/>
          <w:rtl/>
        </w:rPr>
        <w:t>במקרה הקשור לניסוי במערכ</w:t>
      </w:r>
      <w:r w:rsidRPr="00A97E91">
        <w:rPr>
          <w:rFonts w:hint="cs"/>
          <w:rtl/>
        </w:rPr>
        <w:t>ת נשק, ובהודעה</w:t>
      </w:r>
      <w:r w:rsidRPr="00BF1BEA">
        <w:rPr>
          <w:rFonts w:hint="cs"/>
          <w:rtl/>
        </w:rPr>
        <w:t xml:space="preserve"> נוספת שעצם פרסומה לא תאם להודעת נציב שירות המדינה המנחה על קיום הפרדה בין פעילותו של דובר </w:t>
      </w:r>
      <w:r>
        <w:rPr>
          <w:rFonts w:hint="cs"/>
          <w:rtl/>
        </w:rPr>
        <w:t xml:space="preserve">משרד ממשלתי ובין </w:t>
      </w:r>
      <w:r w:rsidRPr="00BF1BEA">
        <w:rPr>
          <w:rFonts w:hint="cs"/>
          <w:rtl/>
        </w:rPr>
        <w:t>פעילותו של יועץ תקשורת של שר. השלכות פרסומה של הודעה שלישית הצביעו על החשיבות בביצוע בדיקות מקיפות ויסודיות</w:t>
      </w:r>
      <w:r>
        <w:rPr>
          <w:rFonts w:hint="cs"/>
          <w:rtl/>
        </w:rPr>
        <w:t xml:space="preserve"> על ידי בעלי תפקידים</w:t>
      </w:r>
      <w:r w:rsidRPr="00BF1BEA">
        <w:rPr>
          <w:rFonts w:hint="cs"/>
          <w:rtl/>
        </w:rPr>
        <w:t xml:space="preserve"> </w:t>
      </w:r>
      <w:r>
        <w:rPr>
          <w:rFonts w:hint="cs"/>
          <w:rtl/>
        </w:rPr>
        <w:t>ב</w:t>
      </w:r>
      <w:r w:rsidRPr="00BF1BEA">
        <w:rPr>
          <w:rFonts w:hint="cs"/>
          <w:rtl/>
        </w:rPr>
        <w:t>משהב"ט</w:t>
      </w:r>
      <w:r w:rsidRPr="00BF1BEA">
        <w:rPr>
          <w:rFonts w:hint="cs"/>
          <w:rtl/>
        </w:rPr>
        <w:t xml:space="preserve"> שנדרשים להעביר מידע לאגף לצורך מתן מענה </w:t>
      </w:r>
      <w:r>
        <w:rPr>
          <w:rFonts w:hint="cs"/>
          <w:rtl/>
        </w:rPr>
        <w:t>ע</w:t>
      </w:r>
      <w:r w:rsidRPr="00BF1BEA">
        <w:rPr>
          <w:rFonts w:hint="cs"/>
          <w:rtl/>
        </w:rPr>
        <w:t>ל</w:t>
      </w:r>
      <w:r>
        <w:rPr>
          <w:rFonts w:hint="cs"/>
          <w:rtl/>
        </w:rPr>
        <w:t xml:space="preserve"> </w:t>
      </w:r>
      <w:r w:rsidRPr="00BF1BEA">
        <w:rPr>
          <w:rFonts w:hint="cs"/>
          <w:rtl/>
        </w:rPr>
        <w:t>שאילתות</w:t>
      </w:r>
      <w:r>
        <w:rPr>
          <w:rFonts w:hint="cs"/>
          <w:rtl/>
        </w:rPr>
        <w:t xml:space="preserve"> של כתבים </w:t>
      </w:r>
      <w:r w:rsidRPr="00D57010">
        <w:rPr>
          <w:rFonts w:hint="cs"/>
          <w:rtl/>
        </w:rPr>
        <w:t>(פירוט ההודעות ראו עמודים</w:t>
      </w:r>
      <w:r>
        <w:rPr>
          <w:rFonts w:hint="cs"/>
          <w:rtl/>
        </w:rPr>
        <w:t xml:space="preserve"> </w:t>
      </w:r>
      <w:r w:rsidR="00A5467C">
        <w:rPr>
          <w:rFonts w:hint="cs"/>
          <w:rtl/>
        </w:rPr>
        <w:t>12</w:t>
      </w:r>
      <w:r>
        <w:rPr>
          <w:rFonts w:hint="cs"/>
          <w:rtl/>
        </w:rPr>
        <w:t xml:space="preserve"> עד </w:t>
      </w:r>
      <w:r w:rsidR="00A5467C">
        <w:rPr>
          <w:rFonts w:hint="cs"/>
          <w:rtl/>
        </w:rPr>
        <w:t>15</w:t>
      </w:r>
      <w:r w:rsidRPr="00D57010">
        <w:rPr>
          <w:rFonts w:hint="cs"/>
          <w:rtl/>
        </w:rPr>
        <w:t>).</w:t>
      </w:r>
    </w:p>
    <w:p w:rsidR="00120F9C" w:rsidRPr="00F21DD5" w:rsidP="006A1CBD">
      <w:pPr>
        <w:pStyle w:val="takzir"/>
        <w:rPr>
          <w:rFonts w:ascii="Tahoma" w:hAnsi="Tahoma" w:cs="Tahoma"/>
          <w:b w:val="0"/>
          <w:bCs w:val="0"/>
          <w:noProof w:val="0"/>
          <w:sz w:val="28"/>
          <w:rtl/>
        </w:rPr>
      </w:pPr>
    </w:p>
    <w:p w:rsidR="00120F9C" w:rsidRPr="00F21DD5" w:rsidP="006A1CBD">
      <w:pPr>
        <w:pStyle w:val="KOT5T"/>
        <w:rPr>
          <w:rtl/>
        </w:rPr>
      </w:pPr>
      <w:r w:rsidRPr="00F21DD5">
        <w:rPr>
          <w:rFonts w:hint="cs"/>
          <w:rtl/>
        </w:rPr>
        <w:t>היבטים בניהול ההון האנושי באגף</w:t>
      </w:r>
    </w:p>
    <w:p w:rsidR="00120F9C" w:rsidRPr="00816D25" w:rsidP="006A1CBD">
      <w:pPr>
        <w:pStyle w:val="takzir-text"/>
        <w:bidi/>
        <w:rPr>
          <w:rtl/>
        </w:rPr>
      </w:pPr>
      <w:r w:rsidRPr="00120F9C">
        <w:rPr>
          <w:rStyle w:val="Heading7Char"/>
          <w:rFonts w:ascii="Tahoma" w:hAnsi="Tahoma" w:cs="Tahoma" w:hint="cs"/>
          <w:sz w:val="17"/>
          <w:szCs w:val="17"/>
          <w:rtl/>
        </w:rPr>
        <w:t>הרכב כוח האדם באגף</w:t>
      </w:r>
      <w:r>
        <w:rPr>
          <w:rFonts w:hint="cs"/>
          <w:b/>
          <w:bCs/>
          <w:rtl/>
        </w:rPr>
        <w:t xml:space="preserve"> </w:t>
      </w:r>
      <w:r w:rsidRPr="001E3EC6">
        <w:rPr>
          <w:rFonts w:hint="cs"/>
          <w:b/>
          <w:bCs/>
          <w:rtl/>
        </w:rPr>
        <w:t>-</w:t>
      </w:r>
      <w:r w:rsidRPr="00816D25">
        <w:rPr>
          <w:rFonts w:hint="cs"/>
          <w:b/>
          <w:bCs/>
          <w:rtl/>
        </w:rPr>
        <w:t xml:space="preserve"> </w:t>
      </w:r>
      <w:r w:rsidRPr="00741D50">
        <w:rPr>
          <w:rFonts w:hint="cs"/>
          <w:rtl/>
        </w:rPr>
        <w:t>מעל מחצית</w:t>
      </w:r>
      <w:r w:rsidRPr="00816D25">
        <w:rPr>
          <w:rFonts w:hint="cs"/>
          <w:rtl/>
        </w:rPr>
        <w:t xml:space="preserve"> </w:t>
      </w:r>
      <w:r>
        <w:rPr>
          <w:rFonts w:hint="cs"/>
          <w:rtl/>
        </w:rPr>
        <w:t>מ</w:t>
      </w:r>
      <w:r w:rsidRPr="00816D25">
        <w:rPr>
          <w:rFonts w:hint="cs"/>
          <w:rtl/>
        </w:rPr>
        <w:t xml:space="preserve">עובדי </w:t>
      </w:r>
      <w:r>
        <w:rPr>
          <w:rFonts w:hint="cs"/>
          <w:rtl/>
        </w:rPr>
        <w:t xml:space="preserve">האגף </w:t>
      </w:r>
      <w:r w:rsidRPr="00816D25">
        <w:rPr>
          <w:rFonts w:hint="cs"/>
          <w:rtl/>
        </w:rPr>
        <w:t>אינם</w:t>
      </w:r>
      <w:r>
        <w:rPr>
          <w:rFonts w:hint="cs"/>
          <w:rtl/>
        </w:rPr>
        <w:t xml:space="preserve"> עובדים</w:t>
      </w:r>
      <w:r w:rsidRPr="00816D25">
        <w:rPr>
          <w:rtl/>
        </w:rPr>
        <w:t xml:space="preserve"> תקני</w:t>
      </w:r>
      <w:r w:rsidRPr="00816D25">
        <w:rPr>
          <w:rFonts w:hint="cs"/>
          <w:rtl/>
        </w:rPr>
        <w:t>ים</w:t>
      </w:r>
      <w:r w:rsidRPr="00816D25">
        <w:rPr>
          <w:rtl/>
        </w:rPr>
        <w:t xml:space="preserve"> </w:t>
      </w:r>
      <w:r w:rsidRPr="00816D25">
        <w:rPr>
          <w:rFonts w:hint="cs"/>
          <w:rtl/>
        </w:rPr>
        <w:t>אלא</w:t>
      </w:r>
      <w:r w:rsidRPr="00816D25">
        <w:rPr>
          <w:rtl/>
        </w:rPr>
        <w:t xml:space="preserve"> </w:t>
      </w:r>
      <w:r w:rsidRPr="00816D25">
        <w:rPr>
          <w:rFonts w:hint="cs"/>
          <w:rtl/>
        </w:rPr>
        <w:t>זמניים</w:t>
      </w:r>
      <w:r w:rsidRPr="00816D25">
        <w:rPr>
          <w:rtl/>
        </w:rPr>
        <w:t xml:space="preserve"> ומתחל</w:t>
      </w:r>
      <w:r w:rsidRPr="00816D25">
        <w:rPr>
          <w:rFonts w:hint="cs"/>
          <w:rtl/>
        </w:rPr>
        <w:t>פים</w:t>
      </w:r>
      <w:r>
        <w:rPr>
          <w:rFonts w:hint="cs"/>
          <w:rtl/>
        </w:rPr>
        <w:t>.</w:t>
      </w:r>
      <w:r w:rsidRPr="00816D25">
        <w:rPr>
          <w:rtl/>
        </w:rPr>
        <w:t xml:space="preserve"> </w:t>
      </w:r>
      <w:r>
        <w:rPr>
          <w:rFonts w:hint="cs"/>
          <w:rtl/>
        </w:rPr>
        <w:t xml:space="preserve">מצב דברים זה </w:t>
      </w:r>
      <w:r w:rsidRPr="00816D25">
        <w:rPr>
          <w:rtl/>
        </w:rPr>
        <w:t>עלול לה</w:t>
      </w:r>
      <w:r>
        <w:rPr>
          <w:rFonts w:hint="cs"/>
          <w:rtl/>
        </w:rPr>
        <w:t>ביא</w:t>
      </w:r>
      <w:r w:rsidRPr="00816D25">
        <w:rPr>
          <w:rtl/>
        </w:rPr>
        <w:t xml:space="preserve"> ל</w:t>
      </w:r>
      <w:r>
        <w:rPr>
          <w:rFonts w:hint="cs"/>
          <w:rtl/>
        </w:rPr>
        <w:t xml:space="preserve">ידי </w:t>
      </w:r>
      <w:r w:rsidRPr="00816D25">
        <w:rPr>
          <w:rtl/>
        </w:rPr>
        <w:t>פגיעה ביציבות ובמיצוב</w:t>
      </w:r>
      <w:r>
        <w:rPr>
          <w:rFonts w:hint="cs"/>
          <w:rtl/>
        </w:rPr>
        <w:t xml:space="preserve"> של</w:t>
      </w:r>
      <w:r w:rsidRPr="00816D25">
        <w:rPr>
          <w:rtl/>
        </w:rPr>
        <w:t xml:space="preserve"> האגף, </w:t>
      </w:r>
      <w:r>
        <w:rPr>
          <w:rFonts w:hint="cs"/>
          <w:rtl/>
        </w:rPr>
        <w:t>ל</w:t>
      </w:r>
      <w:r w:rsidRPr="00816D25">
        <w:rPr>
          <w:rFonts w:hint="cs"/>
          <w:rtl/>
        </w:rPr>
        <w:t>אובדן ידע ארגוני ו</w:t>
      </w:r>
      <w:r>
        <w:rPr>
          <w:rFonts w:hint="cs"/>
          <w:rtl/>
        </w:rPr>
        <w:t>ל</w:t>
      </w:r>
      <w:r w:rsidRPr="00816D25">
        <w:rPr>
          <w:rtl/>
        </w:rPr>
        <w:t xml:space="preserve">בזבוז משאבים בהכשרה חוזרת ונשנית של </w:t>
      </w:r>
      <w:r>
        <w:rPr>
          <w:rFonts w:hint="cs"/>
          <w:rtl/>
        </w:rPr>
        <w:t xml:space="preserve">עובדים המתחלפים </w:t>
      </w:r>
      <w:r w:rsidRPr="009C160B">
        <w:rPr>
          <w:rFonts w:hint="cs"/>
          <w:rtl/>
        </w:rPr>
        <w:t>אחת לכמה זמן.</w:t>
      </w:r>
    </w:p>
    <w:p w:rsidR="00120F9C" w:rsidRPr="00816D25" w:rsidP="006A1CBD">
      <w:pPr>
        <w:pStyle w:val="takzir-text"/>
        <w:bidi/>
        <w:rPr>
          <w:rtl/>
        </w:rPr>
      </w:pPr>
      <w:r w:rsidRPr="00120F9C">
        <w:rPr>
          <w:rStyle w:val="Heading7Char"/>
          <w:rFonts w:ascii="Tahoma" w:hAnsi="Tahoma" w:cs="Tahoma" w:hint="cs"/>
          <w:sz w:val="17"/>
          <w:szCs w:val="17"/>
          <w:rtl/>
        </w:rPr>
        <w:t>העסקת יועצים באגף בניגוד להנחיות ולכללים</w:t>
      </w:r>
      <w:r>
        <w:rPr>
          <w:rFonts w:hint="cs"/>
          <w:b/>
          <w:bCs/>
          <w:rtl/>
        </w:rPr>
        <w:t xml:space="preserve"> </w:t>
      </w:r>
      <w:r w:rsidRPr="001E3EC6">
        <w:rPr>
          <w:rFonts w:hint="cs"/>
          <w:b/>
          <w:bCs/>
          <w:rtl/>
        </w:rPr>
        <w:t>-</w:t>
      </w:r>
      <w:r>
        <w:rPr>
          <w:rFonts w:hint="cs"/>
          <w:b/>
          <w:bCs/>
          <w:rtl/>
        </w:rPr>
        <w:t xml:space="preserve"> </w:t>
      </w:r>
      <w:r w:rsidRPr="00816D25">
        <w:rPr>
          <w:rFonts w:hint="cs"/>
          <w:rtl/>
        </w:rPr>
        <w:t xml:space="preserve">בביקורת עלו ליקויים, חלקם </w:t>
      </w:r>
      <w:r>
        <w:rPr>
          <w:rFonts w:hint="cs"/>
          <w:rtl/>
        </w:rPr>
        <w:t xml:space="preserve">חמורים, בתחום העסקת יועצים באגף. </w:t>
      </w:r>
      <w:r w:rsidRPr="00816D25">
        <w:rPr>
          <w:rFonts w:hint="cs"/>
          <w:rtl/>
        </w:rPr>
        <w:t>כך למשל, באגף מועסקת יועצת "כתף אל כתף"</w:t>
      </w:r>
      <w:r>
        <w:rPr>
          <w:vertAlign w:val="superscript"/>
          <w:rtl/>
        </w:rPr>
        <w:footnoteReference w:id="5"/>
      </w:r>
      <w:r>
        <w:rPr>
          <w:rFonts w:hint="cs"/>
          <w:rtl/>
        </w:rPr>
        <w:t>, שפעילותה חופפת או אף זהה להגדרת תפקידו</w:t>
      </w:r>
      <w:r w:rsidRPr="00816D25">
        <w:rPr>
          <w:rFonts w:hint="cs"/>
          <w:rtl/>
        </w:rPr>
        <w:t xml:space="preserve"> של עובד תקני בכיר באגף</w:t>
      </w:r>
      <w:r>
        <w:rPr>
          <w:rFonts w:hint="cs"/>
          <w:rtl/>
        </w:rPr>
        <w:t xml:space="preserve">. נוסף על כך, </w:t>
      </w:r>
      <w:r w:rsidRPr="00816D25">
        <w:rPr>
          <w:rFonts w:hint="cs"/>
          <w:rtl/>
        </w:rPr>
        <w:t xml:space="preserve">במשך </w:t>
      </w:r>
      <w:r>
        <w:rPr>
          <w:rFonts w:hint="cs"/>
          <w:rtl/>
        </w:rPr>
        <w:t>יותר</w:t>
      </w:r>
      <w:r w:rsidRPr="00816D25">
        <w:rPr>
          <w:rFonts w:hint="cs"/>
          <w:rtl/>
        </w:rPr>
        <w:t xml:space="preserve"> משלוש שנים העסיק האגף </w:t>
      </w:r>
      <w:r w:rsidRPr="00816D25">
        <w:rPr>
          <w:rFonts w:hint="cs"/>
          <w:rtl/>
        </w:rPr>
        <w:t xml:space="preserve">יועצת שריכזה באופן מלא את תחום הדוברות בשעת חירום ובתרגילים, שהוא תחום ליבה משמעותי בפעילות </w:t>
      </w:r>
      <w:r w:rsidRPr="00816D25">
        <w:rPr>
          <w:rFonts w:hint="cs"/>
          <w:rtl/>
        </w:rPr>
        <w:t>משהב"ט</w:t>
      </w:r>
      <w:r w:rsidRPr="00816D25">
        <w:rPr>
          <w:rFonts w:hint="cs"/>
          <w:rtl/>
        </w:rPr>
        <w:t xml:space="preserve">. רוב היועצים מבצעים את תפקידם ממשרדי </w:t>
      </w:r>
      <w:r w:rsidRPr="00816D25">
        <w:rPr>
          <w:rFonts w:hint="cs"/>
          <w:rtl/>
        </w:rPr>
        <w:t>משהב"ט</w:t>
      </w:r>
      <w:r w:rsidRPr="00816D25">
        <w:rPr>
          <w:rFonts w:hint="cs"/>
          <w:rtl/>
        </w:rPr>
        <w:t xml:space="preserve"> וכמה מהם מייצגים את </w:t>
      </w:r>
      <w:r w:rsidRPr="00816D25">
        <w:rPr>
          <w:rFonts w:hint="cs"/>
          <w:rtl/>
        </w:rPr>
        <w:t>משהב"ט</w:t>
      </w:r>
      <w:r w:rsidRPr="00816D25">
        <w:rPr>
          <w:rFonts w:hint="cs"/>
          <w:rtl/>
        </w:rPr>
        <w:t xml:space="preserve"> בעבודה עם גורמים חיצוניים.</w:t>
      </w:r>
    </w:p>
    <w:p w:rsidR="00120F9C" w:rsidRPr="00816D25" w:rsidP="006A1CBD">
      <w:pPr>
        <w:pStyle w:val="takzir-text"/>
        <w:bidi/>
        <w:rPr>
          <w:rtl/>
        </w:rPr>
      </w:pPr>
      <w:r w:rsidRPr="00120F9C">
        <w:rPr>
          <w:rStyle w:val="Heading7Char"/>
          <w:rFonts w:ascii="Tahoma" w:hAnsi="Tahoma" w:cs="Tahoma" w:hint="cs"/>
          <w:sz w:val="17"/>
          <w:szCs w:val="17"/>
          <w:rtl/>
        </w:rPr>
        <w:t>כשל בניהול יחידת התקשורת הזרה באגף</w:t>
      </w:r>
      <w:r>
        <w:rPr>
          <w:rFonts w:hint="cs"/>
          <w:b/>
          <w:bCs/>
          <w:rtl/>
        </w:rPr>
        <w:t xml:space="preserve"> - </w:t>
      </w:r>
      <w:r w:rsidRPr="00816D25">
        <w:rPr>
          <w:rFonts w:hint="cs"/>
          <w:rtl/>
        </w:rPr>
        <w:t xml:space="preserve">נמצא כשל בתפקודה של דוברת </w:t>
      </w:r>
      <w:r w:rsidRPr="00816D25">
        <w:rPr>
          <w:rFonts w:hint="cs"/>
          <w:rtl/>
        </w:rPr>
        <w:t>משהב"ט</w:t>
      </w:r>
      <w:r w:rsidRPr="00816D25">
        <w:rPr>
          <w:rFonts w:hint="cs"/>
          <w:rtl/>
        </w:rPr>
        <w:t xml:space="preserve"> גב</w:t>
      </w:r>
      <w:r w:rsidRPr="00816D25">
        <w:rPr>
          <w:rtl/>
        </w:rPr>
        <w:t xml:space="preserve">' </w:t>
      </w:r>
      <w:r w:rsidRPr="00816D25">
        <w:rPr>
          <w:rFonts w:hint="cs"/>
          <w:rtl/>
        </w:rPr>
        <w:t>ארנה</w:t>
      </w:r>
      <w:r w:rsidRPr="00816D25">
        <w:rPr>
          <w:rtl/>
        </w:rPr>
        <w:t xml:space="preserve"> </w:t>
      </w:r>
      <w:r w:rsidRPr="00816D25">
        <w:rPr>
          <w:rFonts w:hint="cs"/>
          <w:rtl/>
        </w:rPr>
        <w:t>שמחוני</w:t>
      </w:r>
      <w:r>
        <w:rPr>
          <w:rFonts w:hint="cs"/>
          <w:rtl/>
        </w:rPr>
        <w:t xml:space="preserve"> </w:t>
      </w:r>
      <w:r w:rsidRPr="00816D25">
        <w:rPr>
          <w:rtl/>
        </w:rPr>
        <w:t>עופר</w:t>
      </w:r>
      <w:r w:rsidRPr="00816D25">
        <w:rPr>
          <w:rFonts w:hint="cs"/>
          <w:rtl/>
        </w:rPr>
        <w:t xml:space="preserve"> בניהול היחידה לתקשורת </w:t>
      </w:r>
      <w:r>
        <w:rPr>
          <w:rFonts w:hint="cs"/>
          <w:rtl/>
        </w:rPr>
        <w:t>ה</w:t>
      </w:r>
      <w:r w:rsidRPr="00816D25">
        <w:rPr>
          <w:rFonts w:hint="cs"/>
          <w:rtl/>
        </w:rPr>
        <w:t>זרה באגף. נוסף על כך ה</w:t>
      </w:r>
      <w:r w:rsidRPr="00816D25">
        <w:rPr>
          <w:rtl/>
        </w:rPr>
        <w:t>טיפול</w:t>
      </w:r>
      <w:r w:rsidRPr="00816D25">
        <w:rPr>
          <w:rFonts w:hint="cs"/>
          <w:rtl/>
        </w:rPr>
        <w:t xml:space="preserve"> ב</w:t>
      </w:r>
      <w:r>
        <w:rPr>
          <w:rFonts w:hint="cs"/>
          <w:rtl/>
        </w:rPr>
        <w:t>מצב הדברים</w:t>
      </w:r>
      <w:r w:rsidRPr="00816D25">
        <w:rPr>
          <w:rFonts w:hint="cs"/>
          <w:rtl/>
        </w:rPr>
        <w:t xml:space="preserve"> על ידי</w:t>
      </w:r>
      <w:r w:rsidRPr="00816D25">
        <w:rPr>
          <w:rtl/>
        </w:rPr>
        <w:t xml:space="preserve"> </w:t>
      </w:r>
      <w:r>
        <w:rPr>
          <w:rFonts w:hint="cs"/>
          <w:rtl/>
        </w:rPr>
        <w:t xml:space="preserve">המשנה למנכ"ל וראש </w:t>
      </w:r>
      <w:r>
        <w:rPr>
          <w:rFonts w:hint="cs"/>
          <w:rtl/>
        </w:rPr>
        <w:t>גית"ם</w:t>
      </w:r>
      <w:r w:rsidRPr="00816D25">
        <w:rPr>
          <w:rtl/>
        </w:rPr>
        <w:t xml:space="preserve"> מר רוני מורנו</w:t>
      </w:r>
      <w:r w:rsidRPr="00816D25">
        <w:rPr>
          <w:rFonts w:hint="cs"/>
          <w:rtl/>
        </w:rPr>
        <w:t>,</w:t>
      </w:r>
      <w:r w:rsidRPr="00816D25">
        <w:rPr>
          <w:rtl/>
        </w:rPr>
        <w:t xml:space="preserve"> שכיהן במרבית התקופה הרלוונטית גם כ</w:t>
      </w:r>
      <w:r>
        <w:rPr>
          <w:rFonts w:hint="cs"/>
          <w:rtl/>
        </w:rPr>
        <w:t xml:space="preserve">ראש </w:t>
      </w:r>
      <w:r>
        <w:rPr>
          <w:rFonts w:hint="cs"/>
          <w:rtl/>
        </w:rPr>
        <w:t>אמ"ש</w:t>
      </w:r>
      <w:r w:rsidRPr="00816D25">
        <w:rPr>
          <w:rFonts w:hint="cs"/>
          <w:rtl/>
        </w:rPr>
        <w:t>, לא היה מספק</w:t>
      </w:r>
      <w:r w:rsidRPr="00816D25">
        <w:rPr>
          <w:rtl/>
        </w:rPr>
        <w:t>.</w:t>
      </w:r>
    </w:p>
    <w:p w:rsidR="00120F9C" w:rsidRPr="00816D25" w:rsidP="006A1CBD">
      <w:pPr>
        <w:pStyle w:val="takzir-text"/>
        <w:bidi/>
        <w:rPr>
          <w:rtl/>
        </w:rPr>
      </w:pPr>
      <w:r w:rsidRPr="00120F9C">
        <w:rPr>
          <w:rStyle w:val="Heading7Char"/>
          <w:rFonts w:ascii="Tahoma" w:hAnsi="Tahoma" w:cs="Tahoma" w:hint="cs"/>
          <w:sz w:val="17"/>
          <w:szCs w:val="17"/>
          <w:rtl/>
        </w:rPr>
        <w:t xml:space="preserve">כשלים בתהליך איוש משרת דובר </w:t>
      </w:r>
      <w:r w:rsidRPr="00120F9C">
        <w:rPr>
          <w:rStyle w:val="Heading7Char"/>
          <w:rFonts w:ascii="Tahoma" w:hAnsi="Tahoma" w:cs="Tahoma" w:hint="cs"/>
          <w:sz w:val="17"/>
          <w:szCs w:val="17"/>
          <w:rtl/>
        </w:rPr>
        <w:t>משהב"ט</w:t>
      </w:r>
      <w:r>
        <w:rPr>
          <w:rFonts w:hint="cs"/>
          <w:b/>
          <w:bCs/>
          <w:sz w:val="24"/>
          <w:rtl/>
        </w:rPr>
        <w:t xml:space="preserve"> - </w:t>
      </w:r>
      <w:r w:rsidRPr="00816D25">
        <w:rPr>
          <w:rFonts w:hint="cs"/>
          <w:sz w:val="24"/>
          <w:rtl/>
        </w:rPr>
        <w:t xml:space="preserve">בתהליך איוש משרה זו חרג </w:t>
      </w:r>
      <w:r w:rsidRPr="00816D25">
        <w:rPr>
          <w:rFonts w:hint="cs"/>
          <w:sz w:val="24"/>
          <w:rtl/>
        </w:rPr>
        <w:t>משהב"ט</w:t>
      </w:r>
      <w:r w:rsidRPr="00816D25">
        <w:rPr>
          <w:rFonts w:hint="cs"/>
          <w:sz w:val="24"/>
          <w:rtl/>
        </w:rPr>
        <w:t xml:space="preserve"> פעם אחר פעם מנהלים, </w:t>
      </w:r>
      <w:r w:rsidRPr="00816D25">
        <w:rPr>
          <w:sz w:val="24"/>
          <w:rtl/>
        </w:rPr>
        <w:t>הוראות ו</w:t>
      </w:r>
      <w:r w:rsidRPr="00816D25">
        <w:rPr>
          <w:rFonts w:hint="cs"/>
          <w:sz w:val="24"/>
          <w:rtl/>
        </w:rPr>
        <w:t>כ</w:t>
      </w:r>
      <w:r w:rsidRPr="00816D25">
        <w:rPr>
          <w:sz w:val="24"/>
          <w:rtl/>
        </w:rPr>
        <w:t>ללים</w:t>
      </w:r>
      <w:r>
        <w:rPr>
          <w:rFonts w:hint="cs"/>
          <w:sz w:val="24"/>
          <w:rtl/>
        </w:rPr>
        <w:t xml:space="preserve">. </w:t>
      </w:r>
      <w:r w:rsidRPr="00816D25">
        <w:rPr>
          <w:rFonts w:hint="cs"/>
          <w:sz w:val="24"/>
          <w:rtl/>
        </w:rPr>
        <w:t xml:space="preserve">מנכ"ל </w:t>
      </w:r>
      <w:r w:rsidRPr="00816D25">
        <w:rPr>
          <w:rFonts w:hint="cs"/>
          <w:sz w:val="24"/>
          <w:rtl/>
        </w:rPr>
        <w:t>משהב"ט</w:t>
      </w:r>
      <w:r w:rsidRPr="00816D25">
        <w:rPr>
          <w:rFonts w:hint="cs"/>
          <w:sz w:val="24"/>
          <w:rtl/>
        </w:rPr>
        <w:t xml:space="preserve"> לשעבר מר אודי שני בחר פעמיים </w:t>
      </w:r>
      <w:r w:rsidRPr="00816D25">
        <w:rPr>
          <w:rFonts w:hint="cs"/>
          <w:sz w:val="24"/>
          <w:rtl/>
        </w:rPr>
        <w:t>בממלאי</w:t>
      </w:r>
      <w:r w:rsidRPr="00816D25">
        <w:rPr>
          <w:rFonts w:hint="cs"/>
          <w:sz w:val="24"/>
          <w:rtl/>
        </w:rPr>
        <w:t xml:space="preserve"> מקום למשרה </w:t>
      </w:r>
      <w:r w:rsidRPr="00816D25">
        <w:rPr>
          <w:sz w:val="24"/>
          <w:rtl/>
        </w:rPr>
        <w:t>על דעת עצמו</w:t>
      </w:r>
      <w:r w:rsidRPr="00816D25">
        <w:rPr>
          <w:rFonts w:hint="cs"/>
          <w:sz w:val="24"/>
          <w:rtl/>
        </w:rPr>
        <w:t xml:space="preserve">. נוסף על כך </w:t>
      </w:r>
      <w:r>
        <w:rPr>
          <w:rFonts w:hint="cs"/>
          <w:sz w:val="24"/>
          <w:rtl/>
        </w:rPr>
        <w:t>תהליך</w:t>
      </w:r>
      <w:r w:rsidRPr="00816D25">
        <w:rPr>
          <w:rFonts w:hint="cs"/>
          <w:sz w:val="24"/>
          <w:rtl/>
        </w:rPr>
        <w:t xml:space="preserve"> איוש המשרה נמש</w:t>
      </w:r>
      <w:r>
        <w:rPr>
          <w:rFonts w:hint="cs"/>
          <w:sz w:val="24"/>
          <w:rtl/>
        </w:rPr>
        <w:t>ך</w:t>
      </w:r>
      <w:r w:rsidRPr="00816D25">
        <w:rPr>
          <w:rFonts w:hint="cs"/>
          <w:sz w:val="24"/>
          <w:rtl/>
        </w:rPr>
        <w:t xml:space="preserve"> </w:t>
      </w:r>
      <w:r>
        <w:rPr>
          <w:rFonts w:hint="cs"/>
          <w:sz w:val="24"/>
          <w:rtl/>
        </w:rPr>
        <w:t>יותר</w:t>
      </w:r>
      <w:r w:rsidRPr="00816D25">
        <w:rPr>
          <w:rFonts w:hint="cs"/>
          <w:sz w:val="24"/>
          <w:rtl/>
        </w:rPr>
        <w:t xml:space="preserve"> מארבע שנים</w:t>
      </w:r>
      <w:r>
        <w:rPr>
          <w:rFonts w:hint="cs"/>
          <w:sz w:val="24"/>
          <w:rtl/>
        </w:rPr>
        <w:t xml:space="preserve"> </w:t>
      </w:r>
      <w:r w:rsidRPr="00816D25">
        <w:rPr>
          <w:rFonts w:hint="cs"/>
          <w:sz w:val="24"/>
          <w:rtl/>
        </w:rPr>
        <w:t xml:space="preserve">בשל </w:t>
      </w:r>
      <w:r>
        <w:rPr>
          <w:rFonts w:hint="cs"/>
          <w:sz w:val="24"/>
          <w:rtl/>
        </w:rPr>
        <w:t xml:space="preserve">ניסיונות שלא צלחו לאיוש המשרה באמצעות מכרזים לרבות הקפאת הליך של אחד המכרזים, ובשל </w:t>
      </w:r>
      <w:r w:rsidRPr="00816D25">
        <w:rPr>
          <w:rFonts w:hint="cs"/>
          <w:sz w:val="24"/>
          <w:rtl/>
        </w:rPr>
        <w:t xml:space="preserve">חריגה מכללים בתחום מילוי מקום של מנכ"ל </w:t>
      </w:r>
      <w:r w:rsidRPr="00816D25">
        <w:rPr>
          <w:rFonts w:hint="cs"/>
          <w:sz w:val="24"/>
          <w:rtl/>
        </w:rPr>
        <w:t>משהב"ט</w:t>
      </w:r>
      <w:r w:rsidRPr="00816D25">
        <w:rPr>
          <w:rFonts w:hint="cs"/>
          <w:sz w:val="24"/>
          <w:rtl/>
        </w:rPr>
        <w:t xml:space="preserve"> </w:t>
      </w:r>
      <w:r>
        <w:rPr>
          <w:rFonts w:hint="cs"/>
          <w:sz w:val="24"/>
          <w:rtl/>
        </w:rPr>
        <w:t>לשעבר</w:t>
      </w:r>
      <w:r w:rsidRPr="00816D25">
        <w:rPr>
          <w:rFonts w:hint="cs"/>
          <w:sz w:val="24"/>
          <w:rtl/>
        </w:rPr>
        <w:t xml:space="preserve"> מר דן הראל, ראש</w:t>
      </w:r>
      <w:r w:rsidRPr="00816D25">
        <w:rPr>
          <w:sz w:val="24"/>
          <w:rtl/>
        </w:rPr>
        <w:t xml:space="preserve"> </w:t>
      </w:r>
      <w:r w:rsidRPr="00816D25">
        <w:rPr>
          <w:rFonts w:hint="cs"/>
          <w:sz w:val="24"/>
          <w:rtl/>
        </w:rPr>
        <w:t>אמ</w:t>
      </w:r>
      <w:r w:rsidRPr="00816D25">
        <w:rPr>
          <w:sz w:val="24"/>
          <w:rtl/>
        </w:rPr>
        <w:t>"ש</w:t>
      </w:r>
      <w:r w:rsidRPr="00816D25">
        <w:rPr>
          <w:sz w:val="24"/>
          <w:rtl/>
        </w:rPr>
        <w:t xml:space="preserve"> </w:t>
      </w:r>
      <w:r>
        <w:rPr>
          <w:rFonts w:hint="cs"/>
          <w:sz w:val="24"/>
          <w:rtl/>
        </w:rPr>
        <w:t xml:space="preserve">לשעבר והמשנה למנכ"ל וראש </w:t>
      </w:r>
      <w:r>
        <w:rPr>
          <w:rFonts w:hint="cs"/>
          <w:sz w:val="24"/>
          <w:rtl/>
        </w:rPr>
        <w:t>גית"ם</w:t>
      </w:r>
      <w:r>
        <w:rPr>
          <w:rFonts w:hint="cs"/>
          <w:sz w:val="24"/>
          <w:rtl/>
        </w:rPr>
        <w:t xml:space="preserve"> כיום</w:t>
      </w:r>
      <w:r w:rsidRPr="00816D25">
        <w:rPr>
          <w:rFonts w:hint="cs"/>
          <w:sz w:val="24"/>
          <w:rtl/>
        </w:rPr>
        <w:t xml:space="preserve"> מר רוני מורנו, והממונה על מערכת הביטחון </w:t>
      </w:r>
      <w:r w:rsidRPr="00816D25">
        <w:rPr>
          <w:rFonts w:hint="cs"/>
          <w:sz w:val="24"/>
          <w:rtl/>
        </w:rPr>
        <w:t>בנש"</w:t>
      </w:r>
      <w:r>
        <w:rPr>
          <w:rFonts w:hint="cs"/>
          <w:sz w:val="24"/>
          <w:rtl/>
        </w:rPr>
        <w:t>ם</w:t>
      </w:r>
      <w:r>
        <w:rPr>
          <w:rFonts w:hint="cs"/>
          <w:sz w:val="24"/>
          <w:rtl/>
        </w:rPr>
        <w:t xml:space="preserve"> גב' אילה גונן </w:t>
      </w:r>
      <w:r w:rsidRPr="00816D25">
        <w:rPr>
          <w:rFonts w:hint="cs"/>
          <w:sz w:val="24"/>
          <w:rtl/>
        </w:rPr>
        <w:t xml:space="preserve">אשרי. </w:t>
      </w:r>
    </w:p>
    <w:p w:rsidR="00120F9C" w:rsidRPr="00F21DD5" w:rsidP="006A1CBD">
      <w:pPr>
        <w:pStyle w:val="takzir"/>
        <w:rPr>
          <w:rFonts w:ascii="Tahoma" w:hAnsi="Tahoma" w:cs="Tahoma"/>
          <w:b w:val="0"/>
          <w:bCs w:val="0"/>
          <w:noProof w:val="0"/>
          <w:sz w:val="28"/>
          <w:rtl/>
        </w:rPr>
      </w:pPr>
    </w:p>
    <w:p w:rsidR="00120F9C" w:rsidRPr="00F21DD5" w:rsidP="006A1CBD">
      <w:pPr>
        <w:pStyle w:val="KOT5T"/>
        <w:rPr>
          <w:rtl/>
        </w:rPr>
      </w:pPr>
      <w:r w:rsidRPr="00F21DD5">
        <w:rPr>
          <w:rFonts w:hint="cs"/>
          <w:rtl/>
        </w:rPr>
        <w:t>היחידה לפניות ותלונות הציבור</w:t>
      </w:r>
    </w:p>
    <w:p w:rsidR="00120F9C" w:rsidRPr="00816D25" w:rsidP="006A1CBD">
      <w:pPr>
        <w:pStyle w:val="takzir-text"/>
        <w:bidi/>
        <w:rPr>
          <w:rtl/>
        </w:rPr>
      </w:pPr>
      <w:r w:rsidRPr="00A5467C">
        <w:rPr>
          <w:rStyle w:val="Heading7Char"/>
          <w:rFonts w:ascii="Tahoma" w:hAnsi="Tahoma" w:cs="Tahoma" w:hint="cs"/>
          <w:sz w:val="17"/>
          <w:szCs w:val="17"/>
          <w:rtl/>
        </w:rPr>
        <w:t>ליקויים בניהול הטיפול בתלונות הציבור ובשיטת ריכוזן</w:t>
      </w:r>
      <w:r>
        <w:rPr>
          <w:rFonts w:hint="cs"/>
          <w:b/>
          <w:bCs/>
          <w:rtl/>
        </w:rPr>
        <w:t xml:space="preserve"> - </w:t>
      </w:r>
      <w:r w:rsidRPr="00816D25">
        <w:rPr>
          <w:rFonts w:hint="cs"/>
          <w:rtl/>
        </w:rPr>
        <w:t xml:space="preserve">נמצאו פערים בשיטת העבודה </w:t>
      </w:r>
      <w:r>
        <w:rPr>
          <w:rFonts w:hint="cs"/>
          <w:rtl/>
        </w:rPr>
        <w:t xml:space="preserve">של </w:t>
      </w:r>
      <w:r>
        <w:rPr>
          <w:rFonts w:hint="cs"/>
          <w:rtl/>
        </w:rPr>
        <w:t>משהב"ט</w:t>
      </w:r>
      <w:r w:rsidRPr="00816D25">
        <w:rPr>
          <w:rFonts w:hint="cs"/>
          <w:rtl/>
        </w:rPr>
        <w:t xml:space="preserve"> בתחום ריכוז התלונות והדיווח עליהן באופן ש</w:t>
      </w:r>
      <w:r>
        <w:rPr>
          <w:rFonts w:hint="cs"/>
          <w:rtl/>
        </w:rPr>
        <w:t>יש בו כדי לפגוע</w:t>
      </w:r>
      <w:r w:rsidRPr="00816D25">
        <w:rPr>
          <w:rFonts w:hint="cs"/>
          <w:rtl/>
        </w:rPr>
        <w:t xml:space="preserve"> במעמד היחידה לפניות ותלונות הציבור ובמיצובה </w:t>
      </w:r>
      <w:r w:rsidRPr="00816D25">
        <w:rPr>
          <w:rFonts w:hint="cs"/>
          <w:rtl/>
        </w:rPr>
        <w:t>במשהב"ט</w:t>
      </w:r>
      <w:r w:rsidRPr="00816D25">
        <w:rPr>
          <w:rFonts w:hint="cs"/>
          <w:rtl/>
        </w:rPr>
        <w:t xml:space="preserve">: התלונות על אגף שיקום, שהיקפן בשנים 2014 ו-2016 היה גבוה </w:t>
      </w:r>
      <w:r w:rsidRPr="00032FBC">
        <w:rPr>
          <w:rFonts w:hint="cs"/>
          <w:rtl/>
        </w:rPr>
        <w:t>פי כמה</w:t>
      </w:r>
      <w:r w:rsidRPr="00816D25">
        <w:rPr>
          <w:rFonts w:hint="cs"/>
          <w:rtl/>
        </w:rPr>
        <w:t xml:space="preserve"> מהתלונות על כל שאר אגפי </w:t>
      </w:r>
      <w:r w:rsidRPr="00816D25">
        <w:rPr>
          <w:rFonts w:hint="cs"/>
          <w:rtl/>
        </w:rPr>
        <w:t>משהב"ט</w:t>
      </w:r>
      <w:r w:rsidRPr="00816D25">
        <w:rPr>
          <w:rFonts w:hint="cs"/>
          <w:rtl/>
        </w:rPr>
        <w:t xml:space="preserve"> ויחידותיו גם יחד, </w:t>
      </w:r>
      <w:r w:rsidRPr="00816D25">
        <w:rPr>
          <w:rtl/>
        </w:rPr>
        <w:t xml:space="preserve">אינן מנוהלות </w:t>
      </w:r>
      <w:r w:rsidRPr="00816D25">
        <w:rPr>
          <w:rFonts w:hint="cs"/>
          <w:rtl/>
        </w:rPr>
        <w:t xml:space="preserve">ומרוכזות </w:t>
      </w:r>
      <w:r w:rsidRPr="00816D25">
        <w:rPr>
          <w:rtl/>
        </w:rPr>
        <w:t>באופן אחיד ושיטתי</w:t>
      </w:r>
      <w:r w:rsidRPr="00816D25">
        <w:rPr>
          <w:rFonts w:hint="cs"/>
          <w:rtl/>
        </w:rPr>
        <w:t>, ושיטת עבודה זו אינה מאפשרת לנציבת תלונות הציבור לקבל תמונה מלאה על היקף התלונות באגף ועל טיבן</w:t>
      </w:r>
      <w:r w:rsidRPr="00816D25">
        <w:rPr>
          <w:rtl/>
        </w:rPr>
        <w:t xml:space="preserve">. </w:t>
      </w:r>
      <w:r w:rsidRPr="00816D25">
        <w:rPr>
          <w:rFonts w:hint="cs"/>
          <w:rtl/>
        </w:rPr>
        <w:t xml:space="preserve">נוסף על כך, לשכת המנכ"ל, המשמשת מוקד מרכזי לקבלת תלונות, אמנם מנתבת את התלונות אל היחידות והאגפים הרלוונטיים ומקיימת עמם ממשק ישיר, אך אינה מעדכנת את היחידה לפניות ותלונות הציבור על קבלתן. כמו כן, לא כל ראשי האגפים מעדכנים באופן שוטף ושיטתי את היחידה בדבר הטיפול בתלונות אלה. </w:t>
      </w:r>
    </w:p>
    <w:p w:rsidR="00C65C4E" w:rsidRPr="00492C38" w:rsidP="006A1CBD">
      <w:pPr>
        <w:pStyle w:val="takzir"/>
        <w:rPr>
          <w:rFonts w:ascii="Tahoma" w:hAnsi="Tahoma" w:cs="Tahoma"/>
          <w:noProof w:val="0"/>
          <w:sz w:val="28"/>
          <w:rtl/>
        </w:rPr>
      </w:pPr>
    </w:p>
    <w:p w:rsidR="00384065" w:rsidRPr="00132FFC" w:rsidP="006A1CBD">
      <w:pPr>
        <w:pStyle w:val="KOT4T"/>
        <w:rPr>
          <w:rtl/>
        </w:rPr>
      </w:pPr>
      <w:r w:rsidRPr="00132FFC">
        <w:rPr>
          <w:rtl/>
        </w:rPr>
        <w:t>ההמלצות העיקריות</w:t>
      </w:r>
    </w:p>
    <w:p w:rsidR="00120F9C" w:rsidRPr="00BF1BEA" w:rsidP="006A1CBD">
      <w:pPr>
        <w:pStyle w:val="takzir-text"/>
        <w:pBdr>
          <w:bottom w:val="none" w:sz="0" w:space="0" w:color="auto"/>
        </w:pBdr>
        <w:bidi/>
        <w:rPr>
          <w:rtl/>
        </w:rPr>
      </w:pPr>
      <w:r>
        <w:rPr>
          <w:rFonts w:hint="cs"/>
          <w:rtl/>
        </w:rPr>
        <w:t xml:space="preserve">על הנהלת </w:t>
      </w:r>
      <w:r>
        <w:rPr>
          <w:rFonts w:hint="cs"/>
          <w:rtl/>
        </w:rPr>
        <w:t>משהב"ט</w:t>
      </w:r>
      <w:r>
        <w:rPr>
          <w:rFonts w:hint="cs"/>
          <w:rtl/>
        </w:rPr>
        <w:t xml:space="preserve"> שמקבלת לעיתים החלטות שמובילות לפרסומים של הודעות מטעם האגף בכלי התקשורת, להקפיד שהודעות אלה יהיו אמינות ומדויקות; ועל בעלי תפקידים </w:t>
      </w:r>
      <w:r>
        <w:rPr>
          <w:rFonts w:hint="cs"/>
          <w:rtl/>
        </w:rPr>
        <w:t>במשהב"ט</w:t>
      </w:r>
      <w:r w:rsidRPr="00495F94">
        <w:rPr>
          <w:rFonts w:hint="cs"/>
          <w:rtl/>
        </w:rPr>
        <w:t xml:space="preserve"> </w:t>
      </w:r>
      <w:r>
        <w:rPr>
          <w:rFonts w:hint="cs"/>
          <w:rtl/>
        </w:rPr>
        <w:t>ש</w:t>
      </w:r>
      <w:r w:rsidRPr="00495F94">
        <w:rPr>
          <w:rFonts w:hint="cs"/>
          <w:rtl/>
        </w:rPr>
        <w:t xml:space="preserve">מעבירים מידע לאגף לצורך מענה </w:t>
      </w:r>
      <w:r>
        <w:rPr>
          <w:rFonts w:hint="cs"/>
          <w:rtl/>
        </w:rPr>
        <w:t>ע</w:t>
      </w:r>
      <w:r w:rsidRPr="00495F94">
        <w:rPr>
          <w:rFonts w:hint="cs"/>
          <w:rtl/>
        </w:rPr>
        <w:t>ל</w:t>
      </w:r>
      <w:r>
        <w:rPr>
          <w:rFonts w:hint="cs"/>
          <w:rtl/>
        </w:rPr>
        <w:t xml:space="preserve"> </w:t>
      </w:r>
      <w:r w:rsidRPr="00495F94">
        <w:rPr>
          <w:rFonts w:hint="cs"/>
          <w:rtl/>
        </w:rPr>
        <w:t>שאילתות</w:t>
      </w:r>
      <w:r>
        <w:rPr>
          <w:rFonts w:hint="cs"/>
          <w:rtl/>
        </w:rPr>
        <w:t>,</w:t>
      </w:r>
      <w:r w:rsidRPr="00BF1BEA">
        <w:rPr>
          <w:rFonts w:hint="cs"/>
          <w:rtl/>
        </w:rPr>
        <w:t xml:space="preserve"> לבצע בדיקות מקיפות ויסודיות טרם מסירת המידע</w:t>
      </w:r>
      <w:r>
        <w:rPr>
          <w:rFonts w:hint="cs"/>
          <w:rtl/>
        </w:rPr>
        <w:t xml:space="preserve">. </w:t>
      </w:r>
    </w:p>
    <w:p w:rsidR="00120F9C" w:rsidRPr="00BF1BEA" w:rsidP="006A1CBD">
      <w:pPr>
        <w:pStyle w:val="takzir-text"/>
        <w:pBdr>
          <w:top w:val="none" w:sz="0" w:space="0" w:color="auto"/>
          <w:bottom w:val="none" w:sz="0" w:space="0" w:color="auto"/>
        </w:pBdr>
        <w:bidi/>
        <w:rPr>
          <w:rtl/>
        </w:rPr>
      </w:pPr>
      <w:r w:rsidRPr="00BF1BEA">
        <w:rPr>
          <w:rFonts w:hint="cs"/>
          <w:rtl/>
        </w:rPr>
        <w:t xml:space="preserve">על כל גורמי </w:t>
      </w:r>
      <w:r w:rsidRPr="00BF1BEA">
        <w:rPr>
          <w:rFonts w:hint="cs"/>
          <w:rtl/>
        </w:rPr>
        <w:t>משהב"ט</w:t>
      </w:r>
      <w:r w:rsidRPr="00BF1BEA">
        <w:rPr>
          <w:rFonts w:hint="cs"/>
          <w:rtl/>
        </w:rPr>
        <w:t xml:space="preserve"> הרלוונטיים להקפיד על הפרדה</w:t>
      </w:r>
      <w:r w:rsidRPr="00BF1BEA">
        <w:rPr>
          <w:rtl/>
        </w:rPr>
        <w:t xml:space="preserve"> מוחלט</w:t>
      </w:r>
      <w:r w:rsidRPr="00BF1BEA">
        <w:rPr>
          <w:rFonts w:hint="cs"/>
          <w:rtl/>
        </w:rPr>
        <w:t>ת</w:t>
      </w:r>
      <w:r w:rsidRPr="00BF1BEA">
        <w:rPr>
          <w:rtl/>
        </w:rPr>
        <w:t xml:space="preserve"> בין </w:t>
      </w:r>
      <w:r w:rsidRPr="00BF1BEA">
        <w:rPr>
          <w:rFonts w:hint="cs"/>
          <w:rtl/>
        </w:rPr>
        <w:t>הפעילות</w:t>
      </w:r>
      <w:r w:rsidRPr="00BF1BEA">
        <w:rPr>
          <w:rtl/>
        </w:rPr>
        <w:t xml:space="preserve"> התקשורתית</w:t>
      </w:r>
      <w:r w:rsidRPr="00BF1BEA">
        <w:rPr>
          <w:rFonts w:hint="cs"/>
          <w:rtl/>
        </w:rPr>
        <w:t xml:space="preserve"> של </w:t>
      </w:r>
      <w:r w:rsidRPr="00BF1BEA">
        <w:rPr>
          <w:rFonts w:hint="cs"/>
          <w:rtl/>
        </w:rPr>
        <w:t>משהב"ט</w:t>
      </w:r>
      <w:r w:rsidRPr="00BF1BEA">
        <w:rPr>
          <w:rFonts w:hint="cs"/>
          <w:rtl/>
        </w:rPr>
        <w:t xml:space="preserve"> המנוהלת על ידי האגף</w:t>
      </w:r>
      <w:r w:rsidRPr="00BF1BEA">
        <w:rPr>
          <w:rtl/>
        </w:rPr>
        <w:t xml:space="preserve"> ובין </w:t>
      </w:r>
      <w:r w:rsidRPr="00BF1BEA">
        <w:rPr>
          <w:rFonts w:hint="cs"/>
          <w:rtl/>
        </w:rPr>
        <w:t>הפעילות</w:t>
      </w:r>
      <w:r w:rsidRPr="00BF1BEA">
        <w:rPr>
          <w:rtl/>
        </w:rPr>
        <w:t xml:space="preserve"> התקשורתית והפוליטית </w:t>
      </w:r>
      <w:r w:rsidRPr="00BF1BEA">
        <w:rPr>
          <w:rFonts w:hint="cs"/>
          <w:rtl/>
        </w:rPr>
        <w:t xml:space="preserve">של השר, </w:t>
      </w:r>
      <w:r>
        <w:rPr>
          <w:rFonts w:hint="cs"/>
          <w:rtl/>
        </w:rPr>
        <w:t>אשר לה</w:t>
      </w:r>
      <w:r w:rsidRPr="00BF1BEA">
        <w:rPr>
          <w:rFonts w:hint="cs"/>
          <w:rtl/>
        </w:rPr>
        <w:t xml:space="preserve"> אחראי </w:t>
      </w:r>
      <w:r w:rsidRPr="00BF1BEA">
        <w:rPr>
          <w:rtl/>
        </w:rPr>
        <w:t xml:space="preserve">יועץ </w:t>
      </w:r>
      <w:r w:rsidRPr="00BF1BEA">
        <w:rPr>
          <w:rFonts w:hint="cs"/>
          <w:rtl/>
        </w:rPr>
        <w:t>ה</w:t>
      </w:r>
      <w:r w:rsidRPr="00BF1BEA">
        <w:rPr>
          <w:rtl/>
        </w:rPr>
        <w:t>תקשורת שלו</w:t>
      </w:r>
      <w:r w:rsidRPr="00BF1BEA">
        <w:rPr>
          <w:rFonts w:hint="cs"/>
          <w:rtl/>
        </w:rPr>
        <w:t>.</w:t>
      </w:r>
    </w:p>
    <w:p w:rsidR="00120F9C" w:rsidRPr="00816D25" w:rsidP="006A1CBD">
      <w:pPr>
        <w:pStyle w:val="takzir-text"/>
        <w:pBdr>
          <w:top w:val="none" w:sz="0" w:space="0" w:color="auto"/>
          <w:bottom w:val="none" w:sz="0" w:space="0" w:color="auto"/>
        </w:pBdr>
        <w:bidi/>
        <w:rPr>
          <w:rtl/>
        </w:rPr>
      </w:pPr>
      <w:r w:rsidRPr="00EA45B7">
        <w:rPr>
          <w:rtl/>
        </w:rPr>
        <w:t xml:space="preserve">על הנהלת </w:t>
      </w:r>
      <w:r w:rsidRPr="00EA45B7">
        <w:rPr>
          <w:rtl/>
        </w:rPr>
        <w:t>משהב"ט</w:t>
      </w:r>
      <w:r w:rsidRPr="00EA45B7">
        <w:rPr>
          <w:rtl/>
        </w:rPr>
        <w:t xml:space="preserve"> </w:t>
      </w:r>
      <w:r w:rsidRPr="00EA45B7">
        <w:rPr>
          <w:rFonts w:hint="cs"/>
          <w:rtl/>
        </w:rPr>
        <w:t>לקדם פעולות רלוונטיות שיאפשרו לאגף לקיים פעולות</w:t>
      </w:r>
      <w:r w:rsidRPr="00EA45B7">
        <w:rPr>
          <w:rtl/>
        </w:rPr>
        <w:t xml:space="preserve"> הסברה</w:t>
      </w:r>
      <w:r w:rsidRPr="00EA45B7">
        <w:rPr>
          <w:rFonts w:hint="cs"/>
          <w:rtl/>
        </w:rPr>
        <w:t xml:space="preserve"> בתחומי העיסוק השוטף של </w:t>
      </w:r>
      <w:r>
        <w:rPr>
          <w:rFonts w:hint="cs"/>
          <w:rtl/>
        </w:rPr>
        <w:t>משהב"ט</w:t>
      </w:r>
      <w:r w:rsidRPr="00EA45B7">
        <w:rPr>
          <w:rFonts w:hint="cs"/>
          <w:rtl/>
        </w:rPr>
        <w:t>,</w:t>
      </w:r>
      <w:r w:rsidRPr="00EA45B7">
        <w:rPr>
          <w:rtl/>
        </w:rPr>
        <w:t xml:space="preserve"> גם בשפה הערבית</w:t>
      </w:r>
      <w:r w:rsidRPr="00EA45B7">
        <w:rPr>
          <w:rFonts w:hint="cs"/>
          <w:rtl/>
        </w:rPr>
        <w:t>.</w:t>
      </w:r>
    </w:p>
    <w:p w:rsidR="00120F9C" w:rsidRPr="00816D25" w:rsidP="006A1CBD">
      <w:pPr>
        <w:pStyle w:val="takzir-text"/>
        <w:pBdr>
          <w:top w:val="none" w:sz="0" w:space="0" w:color="auto"/>
          <w:bottom w:val="none" w:sz="0" w:space="0" w:color="auto"/>
        </w:pBdr>
        <w:bidi/>
        <w:rPr>
          <w:rtl/>
        </w:rPr>
      </w:pPr>
      <w:r w:rsidRPr="00816D25">
        <w:rPr>
          <w:rtl/>
        </w:rPr>
        <w:t xml:space="preserve">על </w:t>
      </w:r>
      <w:r w:rsidRPr="00816D25">
        <w:rPr>
          <w:rtl/>
        </w:rPr>
        <w:t>משהב"ט</w:t>
      </w:r>
      <w:r w:rsidRPr="00816D25">
        <w:rPr>
          <w:rtl/>
        </w:rPr>
        <w:t xml:space="preserve"> להמשיך ולטפל בליקויים שעלו בביקורת הקודמת </w:t>
      </w:r>
      <w:r w:rsidRPr="00816D25">
        <w:rPr>
          <w:rFonts w:hint="cs"/>
          <w:rtl/>
        </w:rPr>
        <w:t>בנושא יועצים</w:t>
      </w:r>
      <w:r>
        <w:rPr>
          <w:rStyle w:val="FootnoteReference0"/>
          <w:rtl/>
        </w:rPr>
        <w:footnoteReference w:id="6"/>
      </w:r>
      <w:r w:rsidRPr="00816D25">
        <w:rPr>
          <w:rFonts w:hint="cs"/>
          <w:rtl/>
        </w:rPr>
        <w:t xml:space="preserve"> שבאים לידי ביטוי גם </w:t>
      </w:r>
      <w:r w:rsidRPr="00816D25">
        <w:rPr>
          <w:rtl/>
        </w:rPr>
        <w:t xml:space="preserve">בביקורת זו. </w:t>
      </w:r>
      <w:r w:rsidRPr="00816D25">
        <w:rPr>
          <w:rFonts w:hint="cs"/>
          <w:rtl/>
        </w:rPr>
        <w:t xml:space="preserve">במקביל, </w:t>
      </w:r>
      <w:r w:rsidRPr="00816D25">
        <w:rPr>
          <w:rtl/>
        </w:rPr>
        <w:t xml:space="preserve">על </w:t>
      </w:r>
      <w:r w:rsidRPr="00816D25">
        <w:rPr>
          <w:rtl/>
        </w:rPr>
        <w:t>משהב"ט</w:t>
      </w:r>
      <w:r w:rsidRPr="00816D25">
        <w:rPr>
          <w:rtl/>
        </w:rPr>
        <w:t xml:space="preserve"> לבחון את מבנה האגף בראי משימותיו וכוח האדם המאושר לו, ולפעול לשינויים באגף שיבטאו, בין היתר, מינון נכון בין עובדים </w:t>
      </w:r>
      <w:r w:rsidRPr="00816D25">
        <w:rPr>
          <w:rFonts w:hint="cs"/>
          <w:rtl/>
        </w:rPr>
        <w:t xml:space="preserve">תקניים </w:t>
      </w:r>
      <w:r w:rsidRPr="00816D25">
        <w:rPr>
          <w:rtl/>
        </w:rPr>
        <w:t>ל</w:t>
      </w:r>
      <w:r w:rsidRPr="00816D25">
        <w:rPr>
          <w:rFonts w:hint="cs"/>
          <w:rtl/>
        </w:rPr>
        <w:t>כוח אדם מסייע</w:t>
      </w:r>
      <w:r w:rsidRPr="00816D25">
        <w:rPr>
          <w:rtl/>
        </w:rPr>
        <w:t xml:space="preserve"> ועמידה בהוראות ובנהלים בכל הנוגע להעסקת יועצים.</w:t>
      </w:r>
    </w:p>
    <w:p w:rsidR="00120F9C" w:rsidRPr="00816D25" w:rsidP="006A1CBD">
      <w:pPr>
        <w:pStyle w:val="takzir-text"/>
        <w:pBdr>
          <w:top w:val="none" w:sz="0" w:space="0" w:color="auto"/>
          <w:bottom w:val="none" w:sz="0" w:space="0" w:color="auto"/>
        </w:pBdr>
        <w:bidi/>
        <w:rPr>
          <w:rtl/>
        </w:rPr>
      </w:pPr>
      <w:r w:rsidRPr="00816D25">
        <w:rPr>
          <w:rtl/>
        </w:rPr>
        <w:t xml:space="preserve">על מנכ"ל </w:t>
      </w:r>
      <w:r w:rsidRPr="00816D25">
        <w:rPr>
          <w:rtl/>
        </w:rPr>
        <w:t>משהב"ט</w:t>
      </w:r>
      <w:r w:rsidRPr="00816D25">
        <w:rPr>
          <w:rFonts w:hint="cs"/>
          <w:rtl/>
        </w:rPr>
        <w:t xml:space="preserve"> </w:t>
      </w:r>
      <w:r w:rsidRPr="00816D25">
        <w:rPr>
          <w:rtl/>
        </w:rPr>
        <w:t>לפעול</w:t>
      </w:r>
      <w:r w:rsidRPr="00816D25">
        <w:rPr>
          <w:rFonts w:hint="cs"/>
          <w:rtl/>
        </w:rPr>
        <w:t xml:space="preserve"> לאלתר</w:t>
      </w:r>
      <w:r w:rsidRPr="00816D25">
        <w:rPr>
          <w:rtl/>
        </w:rPr>
        <w:t xml:space="preserve"> לפתרון </w:t>
      </w:r>
      <w:r>
        <w:rPr>
          <w:rFonts w:hint="cs"/>
          <w:rtl/>
        </w:rPr>
        <w:t>המצב</w:t>
      </w:r>
      <w:r w:rsidRPr="00816D25">
        <w:rPr>
          <w:rFonts w:hint="cs"/>
          <w:rtl/>
        </w:rPr>
        <w:t xml:space="preserve"> הקיים ביחידה לתקשורת זרה זה</w:t>
      </w:r>
      <w:r>
        <w:rPr>
          <w:rFonts w:hint="cs"/>
          <w:rtl/>
        </w:rPr>
        <w:t xml:space="preserve"> יותר מ</w:t>
      </w:r>
      <w:r w:rsidRPr="00816D25">
        <w:rPr>
          <w:rFonts w:hint="cs"/>
          <w:rtl/>
        </w:rPr>
        <w:t>ארבע שנים</w:t>
      </w:r>
      <w:r w:rsidRPr="00816D25">
        <w:rPr>
          <w:rtl/>
        </w:rPr>
        <w:t>, ו</w:t>
      </w:r>
      <w:r w:rsidRPr="00816D25">
        <w:rPr>
          <w:rFonts w:hint="cs"/>
          <w:rtl/>
        </w:rPr>
        <w:t>ב</w:t>
      </w:r>
      <w:r>
        <w:rPr>
          <w:rFonts w:hint="cs"/>
          <w:rtl/>
        </w:rPr>
        <w:t>כלל זה</w:t>
      </w:r>
      <w:r w:rsidRPr="00816D25">
        <w:rPr>
          <w:rFonts w:hint="cs"/>
          <w:rtl/>
        </w:rPr>
        <w:t xml:space="preserve"> </w:t>
      </w:r>
      <w:r w:rsidRPr="00816D25">
        <w:rPr>
          <w:rtl/>
        </w:rPr>
        <w:t>לה</w:t>
      </w:r>
      <w:r w:rsidRPr="00816D25">
        <w:rPr>
          <w:rFonts w:hint="cs"/>
          <w:rtl/>
        </w:rPr>
        <w:t>גדיר מחדש את מבנה היחידה וייעודה</w:t>
      </w:r>
      <w:r w:rsidRPr="00816D25">
        <w:rPr>
          <w:rtl/>
        </w:rPr>
        <w:t xml:space="preserve">. </w:t>
      </w:r>
    </w:p>
    <w:p w:rsidR="00120F9C" w:rsidRPr="00816D25" w:rsidP="006A1CBD">
      <w:pPr>
        <w:pStyle w:val="takzir-text"/>
        <w:pBdr>
          <w:top w:val="none" w:sz="0" w:space="0" w:color="auto"/>
          <w:bottom w:val="none" w:sz="0" w:space="0" w:color="auto"/>
        </w:pBdr>
        <w:bidi/>
        <w:rPr>
          <w:rtl/>
        </w:rPr>
      </w:pPr>
      <w:r w:rsidRPr="00816D25">
        <w:rPr>
          <w:rtl/>
        </w:rPr>
        <w:t xml:space="preserve">על </w:t>
      </w:r>
      <w:r w:rsidRPr="00816D25">
        <w:rPr>
          <w:rFonts w:hint="cs"/>
          <w:rtl/>
        </w:rPr>
        <w:t xml:space="preserve">מנכ"ל </w:t>
      </w:r>
      <w:r w:rsidRPr="00816D25">
        <w:rPr>
          <w:rFonts w:hint="cs"/>
          <w:rtl/>
        </w:rPr>
        <w:t>משהב"ט</w:t>
      </w:r>
      <w:r w:rsidRPr="00816D25">
        <w:rPr>
          <w:rtl/>
        </w:rPr>
        <w:t xml:space="preserve"> </w:t>
      </w:r>
      <w:r w:rsidRPr="00816D25">
        <w:rPr>
          <w:rFonts w:hint="cs"/>
          <w:rtl/>
        </w:rPr>
        <w:t xml:space="preserve">ועל הממונה על מערכת הביטחון </w:t>
      </w:r>
      <w:r w:rsidRPr="00816D25">
        <w:rPr>
          <w:rFonts w:hint="cs"/>
          <w:rtl/>
        </w:rPr>
        <w:t>בנש"ם</w:t>
      </w:r>
      <w:r w:rsidRPr="00816D25">
        <w:rPr>
          <w:rFonts w:hint="cs"/>
          <w:rtl/>
        </w:rPr>
        <w:t xml:space="preserve"> </w:t>
      </w:r>
      <w:r w:rsidRPr="00816D25">
        <w:rPr>
          <w:rtl/>
        </w:rPr>
        <w:t>להקפיד לאייש משרות בהליכים המקובלים המוגד</w:t>
      </w:r>
      <w:r>
        <w:rPr>
          <w:rtl/>
        </w:rPr>
        <w:t>רים בתקשי"ר ולא לחרוג מהקבוע בו</w:t>
      </w:r>
      <w:r>
        <w:rPr>
          <w:rFonts w:hint="cs"/>
          <w:rtl/>
        </w:rPr>
        <w:t xml:space="preserve">. עליהם </w:t>
      </w:r>
      <w:r w:rsidRPr="00816D25">
        <w:rPr>
          <w:rtl/>
        </w:rPr>
        <w:t xml:space="preserve">להקפיד שאיוש משרות, </w:t>
      </w:r>
      <w:r w:rsidRPr="00816D25">
        <w:rPr>
          <w:rFonts w:hint="cs"/>
          <w:rtl/>
        </w:rPr>
        <w:t xml:space="preserve">גם אם זמניות </w:t>
      </w:r>
      <w:r>
        <w:rPr>
          <w:rFonts w:hint="cs"/>
          <w:rtl/>
        </w:rPr>
        <w:t>ובייחוד</w:t>
      </w:r>
      <w:r w:rsidRPr="00816D25">
        <w:rPr>
          <w:rFonts w:hint="cs"/>
          <w:rtl/>
        </w:rPr>
        <w:t xml:space="preserve"> </w:t>
      </w:r>
      <w:r w:rsidRPr="00816D25">
        <w:rPr>
          <w:rtl/>
        </w:rPr>
        <w:t xml:space="preserve">משרות בכירות, </w:t>
      </w:r>
      <w:r w:rsidRPr="00816D25">
        <w:rPr>
          <w:rFonts w:hint="cs"/>
          <w:rtl/>
        </w:rPr>
        <w:t xml:space="preserve">ייעשה תוך שמירה על כללי </w:t>
      </w:r>
      <w:r w:rsidRPr="00816D25">
        <w:rPr>
          <w:rFonts w:hint="cs"/>
          <w:rtl/>
        </w:rPr>
        <w:t>מינהל</w:t>
      </w:r>
      <w:r w:rsidRPr="00816D25">
        <w:rPr>
          <w:rFonts w:hint="cs"/>
          <w:rtl/>
        </w:rPr>
        <w:t xml:space="preserve"> תקין, לרבות שקיפות מלאה ככל הניתן, שוויוניות ואובייקטיביות, ותוך הקפדה על תיעוד הליכים של קבלת החלטות.</w:t>
      </w:r>
      <w:r w:rsidRPr="00816D25">
        <w:rPr>
          <w:rFonts w:hint="cs"/>
          <w:b/>
          <w:bCs/>
          <w:rtl/>
        </w:rPr>
        <w:t xml:space="preserve"> </w:t>
      </w:r>
    </w:p>
    <w:p w:rsidR="00120F9C" w:rsidRPr="00816D25" w:rsidP="006A1CBD">
      <w:pPr>
        <w:pStyle w:val="takzir-text"/>
        <w:pBdr>
          <w:top w:val="none" w:sz="0" w:space="0" w:color="auto"/>
        </w:pBdr>
        <w:bidi/>
        <w:rPr>
          <w:rtl/>
        </w:rPr>
      </w:pPr>
      <w:r w:rsidRPr="00816D25">
        <w:rPr>
          <w:rtl/>
        </w:rPr>
        <w:t xml:space="preserve">על המשנה למנכ"ל וראש </w:t>
      </w:r>
      <w:r w:rsidRPr="00816D25">
        <w:rPr>
          <w:rtl/>
        </w:rPr>
        <w:t>גית"ם</w:t>
      </w:r>
      <w:r w:rsidRPr="00816D25">
        <w:rPr>
          <w:rtl/>
        </w:rPr>
        <w:t xml:space="preserve"> לבחון </w:t>
      </w:r>
      <w:r w:rsidRPr="00816D25">
        <w:rPr>
          <w:rFonts w:hint="cs"/>
          <w:rtl/>
        </w:rPr>
        <w:t>באופן מקיף</w:t>
      </w:r>
      <w:r>
        <w:rPr>
          <w:rFonts w:hint="cs"/>
          <w:rtl/>
        </w:rPr>
        <w:t>, בשיתוף נציבת תלונות הציבור,</w:t>
      </w:r>
      <w:r w:rsidRPr="00816D25">
        <w:rPr>
          <w:rFonts w:hint="cs"/>
          <w:rtl/>
        </w:rPr>
        <w:t xml:space="preserve"> </w:t>
      </w:r>
      <w:r w:rsidRPr="00816D25">
        <w:rPr>
          <w:rtl/>
        </w:rPr>
        <w:t xml:space="preserve">את סדרי </w:t>
      </w:r>
      <w:r w:rsidRPr="00816D25">
        <w:rPr>
          <w:rFonts w:hint="cs"/>
          <w:rtl/>
        </w:rPr>
        <w:t>הטיפול</w:t>
      </w:r>
      <w:r w:rsidRPr="00816D25">
        <w:rPr>
          <w:rtl/>
        </w:rPr>
        <w:t xml:space="preserve"> והדיווח של כל אגפי </w:t>
      </w:r>
      <w:r w:rsidRPr="00816D25">
        <w:rPr>
          <w:rtl/>
        </w:rPr>
        <w:t>משהב"ט</w:t>
      </w:r>
      <w:r w:rsidRPr="00816D25">
        <w:rPr>
          <w:rtl/>
        </w:rPr>
        <w:t xml:space="preserve"> ויחידותיו בתחום תלונות הציבור</w:t>
      </w:r>
      <w:r w:rsidRPr="00816D25">
        <w:rPr>
          <w:rFonts w:hint="cs"/>
          <w:rtl/>
        </w:rPr>
        <w:t>,</w:t>
      </w:r>
      <w:r w:rsidRPr="00816D25">
        <w:rPr>
          <w:rtl/>
        </w:rPr>
        <w:t xml:space="preserve"> תוך שימת דגש על אגף שיקום</w:t>
      </w:r>
      <w:r w:rsidRPr="00816D25">
        <w:rPr>
          <w:rFonts w:hint="cs"/>
          <w:rtl/>
        </w:rPr>
        <w:t xml:space="preserve"> ולשכת מנכ"ל</w:t>
      </w:r>
      <w:r w:rsidRPr="00816D25">
        <w:rPr>
          <w:rtl/>
        </w:rPr>
        <w:t>, ולהסדיר</w:t>
      </w:r>
      <w:r w:rsidRPr="00816D25">
        <w:rPr>
          <w:rFonts w:hint="cs"/>
          <w:rtl/>
        </w:rPr>
        <w:t>ם</w:t>
      </w:r>
      <w:r w:rsidRPr="00816D25">
        <w:rPr>
          <w:rtl/>
        </w:rPr>
        <w:t xml:space="preserve"> באופן מלא</w:t>
      </w:r>
      <w:r w:rsidRPr="00816D25">
        <w:rPr>
          <w:rFonts w:hint="cs"/>
          <w:rtl/>
        </w:rPr>
        <w:t>,</w:t>
      </w:r>
      <w:r w:rsidRPr="00816D25">
        <w:rPr>
          <w:rtl/>
        </w:rPr>
        <w:t xml:space="preserve"> </w:t>
      </w:r>
      <w:r>
        <w:rPr>
          <w:rFonts w:hint="cs"/>
          <w:rtl/>
        </w:rPr>
        <w:t xml:space="preserve">ובפרט להסדיר את </w:t>
      </w:r>
      <w:r w:rsidRPr="00816D25">
        <w:rPr>
          <w:rtl/>
        </w:rPr>
        <w:t>מבנה המערך</w:t>
      </w:r>
      <w:r w:rsidRPr="00816D25">
        <w:rPr>
          <w:rFonts w:hint="cs"/>
          <w:rtl/>
        </w:rPr>
        <w:t xml:space="preserve">, </w:t>
      </w:r>
      <w:r w:rsidRPr="00816D25">
        <w:rPr>
          <w:rtl/>
        </w:rPr>
        <w:t xml:space="preserve">ריכוז תחומי הטיפול </w:t>
      </w:r>
      <w:r w:rsidRPr="00816D25">
        <w:rPr>
          <w:rFonts w:hint="cs"/>
          <w:rtl/>
        </w:rPr>
        <w:t>ו</w:t>
      </w:r>
      <w:r w:rsidRPr="00816D25">
        <w:rPr>
          <w:rtl/>
        </w:rPr>
        <w:t xml:space="preserve">מיקומה </w:t>
      </w:r>
      <w:r w:rsidRPr="00816D25">
        <w:rPr>
          <w:rFonts w:hint="cs"/>
          <w:rtl/>
        </w:rPr>
        <w:t xml:space="preserve">הארגוני </w:t>
      </w:r>
      <w:r w:rsidRPr="00816D25">
        <w:rPr>
          <w:rtl/>
        </w:rPr>
        <w:t>של היחידה</w:t>
      </w:r>
      <w:r w:rsidRPr="00816D25">
        <w:rPr>
          <w:rFonts w:hint="cs"/>
          <w:rtl/>
        </w:rPr>
        <w:t xml:space="preserve"> לפניות ותלונות הציבור </w:t>
      </w:r>
      <w:r w:rsidRPr="00816D25">
        <w:rPr>
          <w:rFonts w:hint="cs"/>
          <w:rtl/>
        </w:rPr>
        <w:t>במשהב"ט</w:t>
      </w:r>
      <w:r w:rsidRPr="00816D25">
        <w:rPr>
          <w:rFonts w:hint="cs"/>
          <w:rtl/>
        </w:rPr>
        <w:t xml:space="preserve">. </w:t>
      </w:r>
    </w:p>
    <w:p w:rsidR="00A90478" w:rsidRPr="00492C38" w:rsidP="006A1CBD">
      <w:pPr>
        <w:pStyle w:val="takzir"/>
        <w:rPr>
          <w:rFonts w:ascii="Tahoma" w:hAnsi="Tahoma" w:cs="Tahoma"/>
          <w:noProof w:val="0"/>
          <w:sz w:val="28"/>
          <w:rtl/>
        </w:rPr>
      </w:pPr>
    </w:p>
    <w:p w:rsidR="00384065" w:rsidRPr="00132FFC" w:rsidP="006A1CBD">
      <w:pPr>
        <w:pStyle w:val="KOT4S"/>
        <w:rPr>
          <w:rtl/>
        </w:rPr>
      </w:pPr>
      <w:r w:rsidRPr="00132FFC">
        <w:rPr>
          <w:rtl/>
        </w:rPr>
        <w:t>סיכום</w:t>
      </w:r>
    </w:p>
    <w:p w:rsidR="00120F9C" w:rsidRPr="005214E9" w:rsidP="006A1CBD">
      <w:pPr>
        <w:pStyle w:val="takzir-text"/>
        <w:pBdr>
          <w:bottom w:val="none" w:sz="0" w:space="0" w:color="auto"/>
        </w:pBdr>
        <w:bidi/>
        <w:rPr>
          <w:b/>
          <w:rtl/>
        </w:rPr>
      </w:pPr>
      <w:r w:rsidRPr="005214E9">
        <w:rPr>
          <w:rFonts w:hint="cs"/>
          <w:b/>
          <w:rtl/>
        </w:rPr>
        <w:t>דובר משרד ממשלתי אמון על התדמית הציבורית של המשרד שבו הוא מועסק. תדמית זו נגזרת מהאופן שבו הדובר מייצג את המשרד בכלי התקשורת והיא מסייעת בגיבוש דעת הקהל על חשיבות המשרד ופועלו. בעידן הנוכחי, כאשר מידע רב מגיע לציבור בזמן אמת באמצעות המרשתת והרשתות החברתיות ולדעת הקהל יש יכולת השפעה מהותית על תפיסת הלגיטימיות של פעולות שלטוניות, התעצמו חשיבות פעולותיו של הדובר והשפעותיהן. חשיבות פעילותו של הדובר והשפעותיה באות לידי ביטוי הן בהיבטים דמוקרטיים של חיזוק אמון הציבור בממשל, והן בהיבטי הסברה הרלוונטיים למשרד הממשלתי בו הוא פועל.</w:t>
      </w:r>
    </w:p>
    <w:p w:rsidR="00120F9C" w:rsidRPr="005214E9" w:rsidP="006A1CBD">
      <w:pPr>
        <w:pStyle w:val="takzir-text"/>
        <w:pBdr>
          <w:top w:val="none" w:sz="0" w:space="0" w:color="auto"/>
          <w:bottom w:val="none" w:sz="0" w:space="0" w:color="auto"/>
        </w:pBdr>
        <w:bidi/>
        <w:rPr>
          <w:b/>
          <w:rtl/>
        </w:rPr>
      </w:pPr>
      <w:r w:rsidRPr="005214E9">
        <w:rPr>
          <w:rFonts w:hint="cs"/>
          <w:b/>
          <w:rtl/>
        </w:rPr>
        <w:t xml:space="preserve">בשש השנים שחלפו מאז הקים </w:t>
      </w:r>
      <w:r w:rsidRPr="005214E9">
        <w:rPr>
          <w:rFonts w:hint="cs"/>
          <w:b/>
          <w:rtl/>
        </w:rPr>
        <w:t>משהב"ט</w:t>
      </w:r>
      <w:r w:rsidRPr="005214E9">
        <w:rPr>
          <w:rFonts w:hint="cs"/>
          <w:b/>
          <w:rtl/>
        </w:rPr>
        <w:t xml:space="preserve"> את אגף דוברות והסברה חלה התקדמות מבורכת בפעילות </w:t>
      </w:r>
      <w:r w:rsidRPr="005214E9">
        <w:rPr>
          <w:rFonts w:hint="cs"/>
          <w:b/>
          <w:rtl/>
        </w:rPr>
        <w:t>משהב"ט</w:t>
      </w:r>
      <w:r w:rsidRPr="005214E9">
        <w:rPr>
          <w:rFonts w:hint="cs"/>
          <w:b/>
          <w:rtl/>
        </w:rPr>
        <w:t xml:space="preserve"> בכל הנוגע לתחומי האגף. עם זאת, בחינת פעילות זו העלתה ליקויים שעל חלקם הצביע מבקר המדינה כבר בביקורות קודמות</w:t>
      </w:r>
      <w:r>
        <w:rPr>
          <w:rStyle w:val="FootnoteReference0"/>
          <w:b/>
          <w:rtl/>
        </w:rPr>
        <w:footnoteReference w:id="7"/>
      </w:r>
      <w:r w:rsidRPr="005214E9">
        <w:rPr>
          <w:rFonts w:hint="cs"/>
          <w:b/>
          <w:rtl/>
        </w:rPr>
        <w:t xml:space="preserve">, הן בתחום העסקת יועצים וכוח אדם חיצוני והן בתחום של איוש משרות. נוסף על כך, עלו ליקויים המעידים על הצורך בחיזוק היבטים מסוימים בפעילותו </w:t>
      </w:r>
      <w:r w:rsidRPr="005214E9">
        <w:rPr>
          <w:rFonts w:hint="cs"/>
          <w:b/>
          <w:rtl/>
        </w:rPr>
        <w:t>הדוברותית</w:t>
      </w:r>
      <w:r w:rsidRPr="005214E9">
        <w:rPr>
          <w:rFonts w:hint="cs"/>
          <w:b/>
          <w:rtl/>
        </w:rPr>
        <w:t xml:space="preserve"> של האגף, כמו גם על הצורך בחיזוקה ובמיצובה של היחידה לפניות ותלונות הציבור. הביקורת העלתה, בין היתר, שהאגף </w:t>
      </w:r>
      <w:r w:rsidRPr="005214E9">
        <w:rPr>
          <w:rFonts w:hint="cs"/>
          <w:b/>
          <w:rtl/>
        </w:rPr>
        <w:t>ומשהב"ט</w:t>
      </w:r>
      <w:r w:rsidRPr="005214E9">
        <w:rPr>
          <w:rFonts w:hint="cs"/>
          <w:b/>
          <w:rtl/>
        </w:rPr>
        <w:t xml:space="preserve"> אינם מממשים באופן המרבי והמיטבי את המשאבים העומדים לרשותם לחיזוק תדמית </w:t>
      </w:r>
      <w:r w:rsidRPr="005214E9">
        <w:rPr>
          <w:rFonts w:hint="cs"/>
          <w:b/>
          <w:rtl/>
        </w:rPr>
        <w:t>משהב"ט</w:t>
      </w:r>
      <w:r w:rsidRPr="005214E9">
        <w:rPr>
          <w:rFonts w:hint="cs"/>
          <w:b/>
          <w:rtl/>
        </w:rPr>
        <w:t xml:space="preserve"> בתחומים שונים, למשל בקרב קהל יעד דובר ערבית, ובנוגע לאופן שבו פועל האגף מול כלי התקשורת הזרה בישראל. </w:t>
      </w:r>
    </w:p>
    <w:p w:rsidR="00120F9C" w:rsidRPr="005214E9" w:rsidP="006A1CBD">
      <w:pPr>
        <w:pStyle w:val="takzir-text"/>
        <w:pBdr>
          <w:top w:val="none" w:sz="0" w:space="0" w:color="auto"/>
        </w:pBdr>
        <w:bidi/>
        <w:rPr>
          <w:b/>
          <w:rtl/>
        </w:rPr>
      </w:pPr>
      <w:r w:rsidRPr="005214E9">
        <w:rPr>
          <w:rFonts w:hint="cs"/>
          <w:b/>
          <w:rtl/>
        </w:rPr>
        <w:t xml:space="preserve">נוכח החשיבות של אגף דוברות והסברה במיצוב </w:t>
      </w:r>
      <w:r w:rsidRPr="005214E9">
        <w:rPr>
          <w:rFonts w:hint="cs"/>
          <w:b/>
          <w:rtl/>
        </w:rPr>
        <w:t>משהב"ט</w:t>
      </w:r>
      <w:r w:rsidRPr="005214E9">
        <w:rPr>
          <w:rFonts w:hint="cs"/>
          <w:b/>
          <w:rtl/>
        </w:rPr>
        <w:t xml:space="preserve"> בעיני הציבור ובחיזוק אמונו בו, על כל הגורמים הרלוונטיים - ובראשם מנכ"ל </w:t>
      </w:r>
      <w:r w:rsidRPr="005214E9">
        <w:rPr>
          <w:rFonts w:hint="cs"/>
          <w:b/>
          <w:rtl/>
        </w:rPr>
        <w:t>משהב"ט</w:t>
      </w:r>
      <w:r w:rsidRPr="005214E9">
        <w:rPr>
          <w:rFonts w:hint="cs"/>
          <w:b/>
          <w:rtl/>
        </w:rPr>
        <w:t xml:space="preserve">, המשנה למנכ"ל וראש </w:t>
      </w:r>
      <w:r w:rsidRPr="005214E9">
        <w:rPr>
          <w:rFonts w:hint="cs"/>
          <w:b/>
          <w:rtl/>
        </w:rPr>
        <w:t>גית"ם</w:t>
      </w:r>
      <w:r w:rsidRPr="005214E9">
        <w:rPr>
          <w:rFonts w:hint="cs"/>
          <w:b/>
          <w:rtl/>
        </w:rPr>
        <w:t xml:space="preserve">, הסמנכ"ל וראש האגף לניהול ההון האנושי, הממונה על מערכת הביטחון </w:t>
      </w:r>
      <w:r w:rsidRPr="005214E9">
        <w:rPr>
          <w:rFonts w:hint="cs"/>
          <w:b/>
          <w:rtl/>
        </w:rPr>
        <w:t>בנש"ם</w:t>
      </w:r>
      <w:r w:rsidRPr="005214E9">
        <w:rPr>
          <w:rFonts w:hint="cs"/>
          <w:b/>
          <w:rtl/>
        </w:rPr>
        <w:t xml:space="preserve"> ודוברת</w:t>
      </w:r>
      <w:r w:rsidRPr="005214E9">
        <w:rPr>
          <w:b/>
          <w:rtl/>
        </w:rPr>
        <w:t xml:space="preserve"> </w:t>
      </w:r>
      <w:r w:rsidRPr="005214E9">
        <w:rPr>
          <w:rFonts w:hint="cs"/>
          <w:b/>
          <w:rtl/>
        </w:rPr>
        <w:t>משהב</w:t>
      </w:r>
      <w:r w:rsidRPr="005214E9">
        <w:rPr>
          <w:b/>
          <w:rtl/>
        </w:rPr>
        <w:t>"ט</w:t>
      </w:r>
      <w:r w:rsidRPr="005214E9">
        <w:rPr>
          <w:rFonts w:hint="cs"/>
          <w:b/>
          <w:rtl/>
        </w:rPr>
        <w:t xml:space="preserve"> - לפעול לתיקון הליקויים שהועלו בדוח זה. על גורמים אלה לבחון את מבנה האגף, פעילותו וניהול ההון האנושי בו בראי ייעודו, ולפעול במטרה לחזק ולמצב את האגף כדי לאפשר לו לממש את ייעודו באופן המיטבי. זאת ועוד, נוכח החשיבות של תחום הטיפול בתלונות ציבור ככלי לאיתור ליקויים מערכתיים ולשיפור איכות השירות, על </w:t>
      </w:r>
      <w:r w:rsidRPr="005214E9">
        <w:rPr>
          <w:rFonts w:hint="cs"/>
          <w:b/>
          <w:rtl/>
        </w:rPr>
        <w:t>משהב"ט</w:t>
      </w:r>
      <w:r w:rsidRPr="005214E9">
        <w:rPr>
          <w:rFonts w:hint="cs"/>
          <w:b/>
          <w:rtl/>
        </w:rPr>
        <w:t xml:space="preserve"> לבחון את סדרי עבודתה של היחידה לפניות ותלונות הציבור מתוך מטרה לחזק ולייעל את פעילותה.</w:t>
      </w:r>
    </w:p>
    <w:p w:rsidR="00F1368B" w:rsidRPr="0010599F" w:rsidP="006A1CBD">
      <w:pPr>
        <w:spacing w:line="240" w:lineRule="exact"/>
        <w:ind w:right="2268"/>
        <w:jc w:val="both"/>
        <w:rPr>
          <w:rFonts w:ascii="Tahoma" w:hAnsi="Tahoma" w:cs="Tahoma"/>
          <w:sz w:val="17"/>
          <w:szCs w:val="17"/>
          <w:rtl/>
        </w:rPr>
      </w:pPr>
    </w:p>
    <w:p w:rsidR="00327FBF" w:rsidRPr="0010599F" w:rsidP="006A1CBD">
      <w:pPr>
        <w:spacing w:line="240" w:lineRule="exact"/>
        <w:ind w:right="2268"/>
        <w:jc w:val="both"/>
        <w:rPr>
          <w:rFonts w:ascii="Tahoma" w:hAnsi="Tahoma" w:cs="Tahoma"/>
          <w:sz w:val="17"/>
          <w:szCs w:val="17"/>
          <w:rtl/>
        </w:rPr>
        <w:sectPr w:rsidSect="00C20745">
          <w:headerReference w:type="even" r:id="rId8"/>
          <w:headerReference w:type="default" r:id="rId9"/>
          <w:headerReference w:type="first" r:id="rId10"/>
          <w:pgSz w:w="11906" w:h="16838" w:code="9"/>
          <w:pgMar w:top="3119" w:right="1701" w:bottom="3119" w:left="1701" w:header="1559" w:footer="709" w:gutter="0"/>
          <w:cols w:space="708"/>
          <w:bidi/>
          <w:rtlGutter/>
          <w:docGrid w:linePitch="360"/>
        </w:sectPr>
      </w:pPr>
    </w:p>
    <w:p w:rsidR="00150573" w:rsidP="006A1CBD">
      <w:pPr>
        <w:pStyle w:val="KOT4"/>
        <w:rPr>
          <w:rtl/>
        </w:rPr>
      </w:pPr>
      <w:bookmarkEnd w:id="0"/>
      <w:bookmarkEnd w:id="1"/>
      <w:bookmarkEnd w:id="2"/>
      <w:bookmarkEnd w:id="3"/>
      <w:bookmarkEnd w:id="4"/>
      <w:r w:rsidRPr="00816D25">
        <w:rPr>
          <w:rFonts w:hint="cs"/>
          <w:rtl/>
        </w:rPr>
        <w:t>מבוא</w:t>
      </w:r>
    </w:p>
    <w:p w:rsidR="00150573" w:rsidRPr="000E43EF" w:rsidP="0032413A">
      <w:pPr>
        <w:spacing w:line="240" w:lineRule="exact"/>
        <w:ind w:right="2268"/>
        <w:jc w:val="both"/>
        <w:rPr>
          <w:rFonts w:ascii="Tahoma" w:hAnsi="Tahoma" w:cs="Tahoma"/>
          <w:sz w:val="18"/>
          <w:szCs w:val="18"/>
          <w:rtl/>
        </w:rPr>
      </w:pPr>
      <w:r w:rsidRPr="000E43EF">
        <w:rPr>
          <w:rFonts w:ascii="Tahoma" w:hAnsi="Tahoma" w:cs="Tahoma" w:hint="cs"/>
          <w:sz w:val="18"/>
          <w:szCs w:val="18"/>
          <w:rtl/>
        </w:rPr>
        <w:t xml:space="preserve">דוברים במשרדי ממשלה אמונים על התיווך התקשורתי בין הציבור למשרדי הממשלה ופועלים מול כלי התקשורת ובכך מול הציבור. עליהם להתוות וליישם את האסטרטגיה התקשורתית של המשרד, ולשם כך הם נדרשים להיות בקיאים בסדר היום המשרדי, ליטול חלק פעיל בפעילויות המשרד ולהשתתף בדיונים ובקבלת החלטות. בעידן הדיגיטלי, המאופיין בעליית כוחן של הרשתות החברתיות ובשימוש רחב וזמין לכול בטלפונים ניידים חכמים, ניצב לפני דוברים אלה אתגר משמעותי - למצוא את הדרך הטובה והמהירה ביותר להעביר מידע ומסרים לציבור. דוברים במשרדי ממשלה אמנם אמונים על ניסוח הודעות לתקשורת ומענה על שאילתות של כתבים, כדרכה של התקשורת המסורתית, אולם הם גם נדרשים להתאים עצמם במהירות למציאות המשתנה, להשתלב בעולם התקשורת הדיגיטלית ולגלות נוכחות רבה ברשתות החברתיות. </w:t>
      </w:r>
    </w:p>
    <w:p w:rsidR="00150573" w:rsidRPr="000E43EF" w:rsidP="0032413A">
      <w:pPr>
        <w:spacing w:line="240" w:lineRule="exact"/>
        <w:ind w:right="2268"/>
        <w:jc w:val="both"/>
        <w:rPr>
          <w:rFonts w:ascii="Tahoma" w:hAnsi="Tahoma" w:cs="Tahoma"/>
          <w:sz w:val="18"/>
          <w:szCs w:val="18"/>
          <w:rtl/>
        </w:rPr>
      </w:pPr>
      <w:r w:rsidRPr="000E43EF">
        <w:rPr>
          <w:rFonts w:ascii="Tahoma" w:hAnsi="Tahoma" w:cs="Tahoma" w:hint="cs"/>
          <w:sz w:val="18"/>
          <w:szCs w:val="18"/>
          <w:rtl/>
        </w:rPr>
        <w:t xml:space="preserve">במשרדי ממשלה פועלים מערכי דוברות שנועדו לטפל בפן התקשורתי של עבודת המשרדים. משרד הביטחון (להלן - </w:t>
      </w:r>
      <w:r w:rsidRPr="000E43EF">
        <w:rPr>
          <w:rFonts w:ascii="Tahoma" w:hAnsi="Tahoma" w:cs="Tahoma" w:hint="cs"/>
          <w:sz w:val="18"/>
          <w:szCs w:val="18"/>
          <w:rtl/>
        </w:rPr>
        <w:t>משהב"ט</w:t>
      </w:r>
      <w:r w:rsidRPr="000E43EF">
        <w:rPr>
          <w:rFonts w:ascii="Tahoma" w:hAnsi="Tahoma" w:cs="Tahoma" w:hint="cs"/>
          <w:sz w:val="18"/>
          <w:szCs w:val="18"/>
          <w:rtl/>
        </w:rPr>
        <w:t xml:space="preserve">) הקים ביוני 2011 אגף שתפקידו לעסוק בכל היבטי הדוברות וההסברה של המשרד (להלן - אגף דוברות והסברה או האגף). האגף הוקם, בין היתר, במטרה לתת מענה על </w:t>
      </w:r>
      <w:r w:rsidRPr="0032413A">
        <w:rPr>
          <w:rFonts w:ascii="Tahoma" w:hAnsi="Tahoma" w:cs="Tahoma" w:hint="cs"/>
          <w:spacing w:val="-4"/>
          <w:sz w:val="18"/>
          <w:szCs w:val="18"/>
          <w:rtl/>
        </w:rPr>
        <w:t>פערים וצרכים שהעלה מבקר המדינה בדוחות קודמים</w:t>
      </w:r>
      <w:r>
        <w:rPr>
          <w:rFonts w:ascii="Tahoma" w:hAnsi="Tahoma" w:cs="Tahoma"/>
          <w:spacing w:val="-4"/>
          <w:sz w:val="18"/>
          <w:szCs w:val="18"/>
          <w:vertAlign w:val="superscript"/>
          <w:rtl/>
        </w:rPr>
        <w:footnoteReference w:id="8"/>
      </w:r>
      <w:r w:rsidRPr="0032413A">
        <w:rPr>
          <w:rFonts w:ascii="Tahoma" w:hAnsi="Tahoma" w:cs="Tahoma" w:hint="cs"/>
          <w:spacing w:val="-4"/>
          <w:sz w:val="18"/>
          <w:szCs w:val="18"/>
          <w:rtl/>
        </w:rPr>
        <w:t xml:space="preserve"> (להלן - הדוחות הקודמים).</w:t>
      </w:r>
      <w:r w:rsidRPr="000E43EF">
        <w:rPr>
          <w:rFonts w:ascii="Tahoma" w:hAnsi="Tahoma" w:cs="Tahoma" w:hint="cs"/>
          <w:sz w:val="18"/>
          <w:szCs w:val="18"/>
          <w:rtl/>
        </w:rPr>
        <w:t xml:space="preserve"> </w:t>
      </w:r>
    </w:p>
    <w:p w:rsidR="00150573" w:rsidRPr="000E43EF" w:rsidP="0032413A">
      <w:pPr>
        <w:spacing w:line="240" w:lineRule="exact"/>
        <w:ind w:right="2268"/>
        <w:jc w:val="both"/>
        <w:rPr>
          <w:rFonts w:ascii="Tahoma" w:hAnsi="Tahoma" w:cs="Tahoma"/>
          <w:sz w:val="18"/>
          <w:szCs w:val="18"/>
        </w:rPr>
      </w:pPr>
      <w:r w:rsidRPr="000E43EF">
        <w:rPr>
          <w:rFonts w:ascii="Tahoma" w:hAnsi="Tahoma" w:cs="Tahoma" w:hint="cs"/>
          <w:sz w:val="18"/>
          <w:szCs w:val="18"/>
          <w:rtl/>
        </w:rPr>
        <w:t>על פי הוראת הארגון של אגף דוברות והסברה</w:t>
      </w:r>
      <w:r>
        <w:rPr>
          <w:rFonts w:ascii="Tahoma" w:hAnsi="Tahoma" w:cs="Tahoma"/>
          <w:sz w:val="18"/>
          <w:szCs w:val="18"/>
          <w:vertAlign w:val="superscript"/>
          <w:rtl/>
        </w:rPr>
        <w:footnoteReference w:id="9"/>
      </w:r>
      <w:r w:rsidRPr="000E43EF">
        <w:rPr>
          <w:rFonts w:ascii="Tahoma" w:hAnsi="Tahoma" w:cs="Tahoma" w:hint="cs"/>
          <w:sz w:val="18"/>
          <w:szCs w:val="18"/>
          <w:rtl/>
        </w:rPr>
        <w:t xml:space="preserve">, מופקד האגף על ענייני דוברות הקשורים לתחומי פעילות ייעודיים של </w:t>
      </w:r>
      <w:r w:rsidRPr="000E43EF">
        <w:rPr>
          <w:rFonts w:ascii="Tahoma" w:hAnsi="Tahoma" w:cs="Tahoma" w:hint="cs"/>
          <w:sz w:val="18"/>
          <w:szCs w:val="18"/>
          <w:rtl/>
        </w:rPr>
        <w:t>משהב"ט</w:t>
      </w:r>
      <w:r w:rsidRPr="000E43EF">
        <w:rPr>
          <w:rFonts w:ascii="Tahoma" w:hAnsi="Tahoma" w:cs="Tahoma" w:hint="cs"/>
          <w:sz w:val="18"/>
          <w:szCs w:val="18"/>
          <w:rtl/>
        </w:rPr>
        <w:t xml:space="preserve"> בשגרה ובחירום. פעילותו התקשורתית של האגף נגזרת מיעדי </w:t>
      </w:r>
      <w:r w:rsidRPr="000E43EF">
        <w:rPr>
          <w:rFonts w:ascii="Tahoma" w:hAnsi="Tahoma" w:cs="Tahoma" w:hint="cs"/>
          <w:sz w:val="18"/>
          <w:szCs w:val="18"/>
          <w:rtl/>
        </w:rPr>
        <w:t>משהב"ט</w:t>
      </w:r>
      <w:r w:rsidRPr="000E43EF">
        <w:rPr>
          <w:rFonts w:ascii="Tahoma" w:hAnsi="Tahoma" w:cs="Tahoma" w:hint="cs"/>
          <w:sz w:val="18"/>
          <w:szCs w:val="18"/>
          <w:rtl/>
        </w:rPr>
        <w:t xml:space="preserve">, ומטרת העל המנחה אותו היא להביא לידיעת הציבור את פעילויות </w:t>
      </w:r>
      <w:r w:rsidRPr="000E43EF">
        <w:rPr>
          <w:rFonts w:ascii="Tahoma" w:hAnsi="Tahoma" w:cs="Tahoma" w:hint="cs"/>
          <w:sz w:val="18"/>
          <w:szCs w:val="18"/>
          <w:rtl/>
        </w:rPr>
        <w:t>משהב"ט</w:t>
      </w:r>
      <w:r w:rsidRPr="000E43EF">
        <w:rPr>
          <w:rFonts w:ascii="Tahoma" w:hAnsi="Tahoma" w:cs="Tahoma" w:hint="cs"/>
          <w:sz w:val="18"/>
          <w:szCs w:val="18"/>
          <w:rtl/>
        </w:rPr>
        <w:t xml:space="preserve"> בתחומי הביטחון, החברה, הכלכלה, הייצוא הביטחוני והתשתיות. האגף מרכז גם את פעילותה של היחידה לפניות ותלונות הציבור, שמטפלת הן בפניות ותלונות מהציבור והן בבקשות מכוח חוק חופש המידע, התשנ"ח-1998 (להלן - חוק חופש המידע).</w:t>
      </w:r>
    </w:p>
    <w:p w:rsidR="00150573" w:rsidRPr="000E43EF" w:rsidP="0032413A">
      <w:pPr>
        <w:spacing w:line="240" w:lineRule="exact"/>
        <w:ind w:right="2268"/>
        <w:jc w:val="both"/>
        <w:rPr>
          <w:rFonts w:ascii="Tahoma" w:hAnsi="Tahoma" w:cs="Tahoma"/>
          <w:sz w:val="18"/>
          <w:szCs w:val="18"/>
          <w:rtl/>
        </w:rPr>
      </w:pPr>
      <w:r w:rsidRPr="000E43EF">
        <w:rPr>
          <w:rFonts w:ascii="Tahoma" w:hAnsi="Tahoma" w:cs="Tahoma" w:hint="cs"/>
          <w:sz w:val="18"/>
          <w:szCs w:val="18"/>
          <w:rtl/>
        </w:rPr>
        <w:t xml:space="preserve">בראש האגף עומד דובר </w:t>
      </w:r>
      <w:r w:rsidRPr="000E43EF">
        <w:rPr>
          <w:rFonts w:ascii="Tahoma" w:hAnsi="Tahoma" w:cs="Tahoma" w:hint="cs"/>
          <w:sz w:val="18"/>
          <w:szCs w:val="18"/>
          <w:rtl/>
        </w:rPr>
        <w:t>משהב"ט</w:t>
      </w:r>
      <w:r w:rsidRPr="000E43EF">
        <w:rPr>
          <w:rFonts w:ascii="Tahoma" w:hAnsi="Tahoma" w:cs="Tahoma" w:hint="cs"/>
          <w:sz w:val="18"/>
          <w:szCs w:val="18"/>
          <w:rtl/>
        </w:rPr>
        <w:t xml:space="preserve">, אשר כפוף למנכ"ל ומשמש גם חבר הנהלה. האגף בנוי ממרכז שליטה ותקשורת, יחידה לתקשורת ישראלית, יחידה לתקשורת זרה, תחום ניו-מדיה ואינטרנט, תחום תכנון אסטרטגי, יחידה לפניות ותלונות הציבור (שבראשה עומד נציב תלונות הציבור </w:t>
      </w:r>
      <w:r w:rsidRPr="000E43EF">
        <w:rPr>
          <w:rFonts w:ascii="Tahoma" w:hAnsi="Tahoma" w:cs="Tahoma" w:hint="cs"/>
          <w:sz w:val="18"/>
          <w:szCs w:val="18"/>
          <w:rtl/>
        </w:rPr>
        <w:t>במשהב"ט</w:t>
      </w:r>
      <w:r w:rsidRPr="000E43EF">
        <w:rPr>
          <w:rFonts w:ascii="Tahoma" w:hAnsi="Tahoma" w:cs="Tahoma" w:hint="cs"/>
          <w:sz w:val="18"/>
          <w:szCs w:val="18"/>
          <w:rtl/>
        </w:rPr>
        <w:t xml:space="preserve">) וצלם משרדי. במועד הביקורת כיהנה כדוברת </w:t>
      </w:r>
      <w:r w:rsidRPr="000E43EF">
        <w:rPr>
          <w:rFonts w:ascii="Tahoma" w:hAnsi="Tahoma" w:cs="Tahoma" w:hint="cs"/>
          <w:sz w:val="18"/>
          <w:szCs w:val="18"/>
          <w:rtl/>
        </w:rPr>
        <w:t>משהב"ט</w:t>
      </w:r>
      <w:r w:rsidRPr="000E43EF">
        <w:rPr>
          <w:rFonts w:ascii="Tahoma" w:hAnsi="Tahoma" w:cs="Tahoma" w:hint="cs"/>
          <w:sz w:val="18"/>
          <w:szCs w:val="18"/>
          <w:rtl/>
        </w:rPr>
        <w:t xml:space="preserve"> גב' ארנה שמחוני עופר (להלן - דוברת </w:t>
      </w:r>
      <w:r w:rsidRPr="000E43EF">
        <w:rPr>
          <w:rFonts w:ascii="Tahoma" w:hAnsi="Tahoma" w:cs="Tahoma" w:hint="cs"/>
          <w:sz w:val="18"/>
          <w:szCs w:val="18"/>
          <w:rtl/>
        </w:rPr>
        <w:t>משהב"ט</w:t>
      </w:r>
      <w:r w:rsidRPr="000E43EF">
        <w:rPr>
          <w:rFonts w:ascii="Tahoma" w:hAnsi="Tahoma" w:cs="Tahoma" w:hint="cs"/>
          <w:sz w:val="18"/>
          <w:szCs w:val="18"/>
          <w:rtl/>
        </w:rPr>
        <w:t xml:space="preserve"> או הדוברת). כוח האדם שאושר לאגף לשנת 2017 כלל 11 עובדים תקניים, 11 יועצים חיצוניים בהיקפי העסקה שונים</w:t>
      </w:r>
      <w:r>
        <w:rPr>
          <w:rFonts w:ascii="Tahoma" w:hAnsi="Tahoma" w:cs="Tahoma"/>
          <w:sz w:val="18"/>
          <w:szCs w:val="18"/>
          <w:vertAlign w:val="superscript"/>
          <w:rtl/>
        </w:rPr>
        <w:footnoteReference w:id="10"/>
      </w:r>
      <w:r w:rsidRPr="000E43EF">
        <w:rPr>
          <w:rFonts w:ascii="Tahoma" w:hAnsi="Tahoma" w:cs="Tahoma" w:hint="cs"/>
          <w:sz w:val="18"/>
          <w:szCs w:val="18"/>
          <w:rtl/>
        </w:rPr>
        <w:t xml:space="preserve">, 4 חיילות ו-4 בנות </w:t>
      </w:r>
      <w:r w:rsidRPr="000E43EF">
        <w:rPr>
          <w:rFonts w:ascii="Tahoma" w:hAnsi="Tahoma" w:cs="Tahoma" w:hint="cs"/>
          <w:sz w:val="18"/>
          <w:szCs w:val="18"/>
          <w:rtl/>
        </w:rPr>
        <w:t xml:space="preserve">שירות לאומי. פעילות הדוברות מתבצעת באופן שוטף בעברית, באנגלית וברוסית. התקציב שאושר לאגף לשנת 2017 הוא כ-4.05 מיליון ש"ח. </w:t>
      </w:r>
    </w:p>
    <w:p w:rsidR="00150573" w:rsidRPr="000E43EF" w:rsidP="0032413A">
      <w:pPr>
        <w:spacing w:line="240" w:lineRule="exact"/>
        <w:ind w:right="2268"/>
        <w:jc w:val="both"/>
        <w:rPr>
          <w:rFonts w:ascii="Tahoma" w:hAnsi="Tahoma" w:cs="Tahoma"/>
          <w:sz w:val="18"/>
          <w:szCs w:val="18"/>
          <w:rtl/>
        </w:rPr>
      </w:pPr>
    </w:p>
    <w:p w:rsidR="00150573" w:rsidRPr="000E43EF" w:rsidP="0032413A">
      <w:pPr>
        <w:spacing w:line="240" w:lineRule="exact"/>
        <w:ind w:right="2268"/>
        <w:jc w:val="both"/>
        <w:rPr>
          <w:rFonts w:ascii="Tahoma" w:hAnsi="Tahoma" w:cs="Tahoma"/>
          <w:sz w:val="18"/>
          <w:szCs w:val="18"/>
          <w:rtl/>
        </w:rPr>
      </w:pPr>
    </w:p>
    <w:p w:rsidR="00150573" w:rsidP="006A1CBD">
      <w:pPr>
        <w:pStyle w:val="KOT4"/>
        <w:rPr>
          <w:rtl/>
        </w:rPr>
      </w:pPr>
      <w:r w:rsidRPr="00816D25">
        <w:rPr>
          <w:rFonts w:hint="cs"/>
          <w:rtl/>
        </w:rPr>
        <w:t>פעולות הביקורת</w:t>
      </w:r>
    </w:p>
    <w:p w:rsidR="00150573" w:rsidRPr="000E43EF" w:rsidP="0032413A">
      <w:pPr>
        <w:spacing w:line="240" w:lineRule="exact"/>
        <w:ind w:right="2268"/>
        <w:jc w:val="both"/>
        <w:rPr>
          <w:rFonts w:ascii="Tahoma" w:hAnsi="Tahoma" w:cs="Tahoma"/>
          <w:sz w:val="18"/>
          <w:szCs w:val="18"/>
          <w:rtl/>
        </w:rPr>
      </w:pPr>
      <w:r w:rsidRPr="000E43EF">
        <w:rPr>
          <w:rFonts w:ascii="Tahoma" w:hAnsi="Tahoma" w:cs="Tahoma" w:hint="cs"/>
          <w:sz w:val="18"/>
          <w:szCs w:val="18"/>
          <w:rtl/>
        </w:rPr>
        <w:t xml:space="preserve">בחודשים ספטמבר 2016 עד יולי 2017 בדק משרד מבקר המדינה את פעילות האגף. החלק הראשון של הדוח עוסק בהיבטים בפעילות </w:t>
      </w:r>
      <w:r w:rsidRPr="000E43EF">
        <w:rPr>
          <w:rFonts w:ascii="Tahoma" w:hAnsi="Tahoma" w:cs="Tahoma" w:hint="cs"/>
          <w:sz w:val="18"/>
          <w:szCs w:val="18"/>
          <w:rtl/>
        </w:rPr>
        <w:t>הדוברותית</w:t>
      </w:r>
      <w:r w:rsidRPr="000E43EF">
        <w:rPr>
          <w:rFonts w:ascii="Tahoma" w:hAnsi="Tahoma" w:cs="Tahoma" w:hint="cs"/>
          <w:sz w:val="18"/>
          <w:szCs w:val="18"/>
          <w:rtl/>
        </w:rPr>
        <w:t xml:space="preserve"> של האגף ובניהול ההון האנושי בו, והחלק השני עוסק בהיבטים הקשורים לפעילותה של היחידה לפניות ותלונות הציבור, למיקומה הארגוני ולמעמדה </w:t>
      </w:r>
      <w:r w:rsidRPr="000E43EF">
        <w:rPr>
          <w:rFonts w:ascii="Tahoma" w:hAnsi="Tahoma" w:cs="Tahoma" w:hint="cs"/>
          <w:sz w:val="18"/>
          <w:szCs w:val="18"/>
          <w:rtl/>
        </w:rPr>
        <w:t>במשהב"ט</w:t>
      </w:r>
      <w:r w:rsidRPr="000E43EF">
        <w:rPr>
          <w:rFonts w:ascii="Tahoma" w:hAnsi="Tahoma" w:cs="Tahoma" w:hint="cs"/>
          <w:sz w:val="18"/>
          <w:szCs w:val="18"/>
          <w:rtl/>
        </w:rPr>
        <w:t xml:space="preserve">. </w:t>
      </w:r>
    </w:p>
    <w:p w:rsidR="00150573" w:rsidRPr="000E43EF" w:rsidP="0032413A">
      <w:pPr>
        <w:spacing w:line="240" w:lineRule="exact"/>
        <w:ind w:right="2268"/>
        <w:jc w:val="both"/>
        <w:rPr>
          <w:rFonts w:ascii="Tahoma" w:hAnsi="Tahoma" w:cs="Tahoma"/>
          <w:sz w:val="18"/>
          <w:szCs w:val="18"/>
          <w:rtl/>
        </w:rPr>
      </w:pPr>
      <w:r w:rsidRPr="000E43EF">
        <w:rPr>
          <w:rFonts w:ascii="Tahoma" w:hAnsi="Tahoma" w:cs="Tahoma" w:hint="cs"/>
          <w:sz w:val="18"/>
          <w:szCs w:val="18"/>
          <w:rtl/>
        </w:rPr>
        <w:t xml:space="preserve">הביקורת נעשתה </w:t>
      </w:r>
      <w:r w:rsidRPr="000E43EF">
        <w:rPr>
          <w:rFonts w:ascii="Tahoma" w:hAnsi="Tahoma" w:cs="Tahoma" w:hint="cs"/>
          <w:sz w:val="18"/>
          <w:szCs w:val="18"/>
          <w:rtl/>
        </w:rPr>
        <w:t>במשהב"ט</w:t>
      </w:r>
      <w:r w:rsidRPr="000E43EF">
        <w:rPr>
          <w:rFonts w:ascii="Tahoma" w:hAnsi="Tahoma" w:cs="Tahoma" w:hint="cs"/>
          <w:sz w:val="18"/>
          <w:szCs w:val="18"/>
          <w:rtl/>
        </w:rPr>
        <w:t>: באגף דוברות והסברה, באגף לניהול ההון האנושי</w:t>
      </w:r>
      <w:r>
        <w:rPr>
          <w:rFonts w:ascii="Tahoma" w:hAnsi="Tahoma" w:cs="Tahoma"/>
          <w:sz w:val="18"/>
          <w:szCs w:val="18"/>
          <w:vertAlign w:val="superscript"/>
          <w:rtl/>
        </w:rPr>
        <w:footnoteReference w:id="11"/>
      </w:r>
      <w:r w:rsidRPr="000E43EF">
        <w:rPr>
          <w:rFonts w:ascii="Tahoma" w:hAnsi="Tahoma" w:cs="Tahoma" w:hint="cs"/>
          <w:sz w:val="18"/>
          <w:szCs w:val="18"/>
          <w:rtl/>
        </w:rPr>
        <w:t xml:space="preserve"> (להלן - </w:t>
      </w:r>
      <w:r w:rsidRPr="000E43EF">
        <w:rPr>
          <w:rFonts w:ascii="Tahoma" w:hAnsi="Tahoma" w:cs="Tahoma" w:hint="cs"/>
          <w:sz w:val="18"/>
          <w:szCs w:val="18"/>
          <w:rtl/>
        </w:rPr>
        <w:t>אמ"ש</w:t>
      </w:r>
      <w:r w:rsidRPr="000E43EF">
        <w:rPr>
          <w:rFonts w:ascii="Tahoma" w:hAnsi="Tahoma" w:cs="Tahoma" w:hint="cs"/>
          <w:sz w:val="18"/>
          <w:szCs w:val="18"/>
          <w:rtl/>
        </w:rPr>
        <w:t xml:space="preserve">) ובגוף ייעודי לתכנון משולב (להלן - </w:t>
      </w:r>
      <w:r w:rsidRPr="000E43EF">
        <w:rPr>
          <w:rFonts w:ascii="Tahoma" w:hAnsi="Tahoma" w:cs="Tahoma" w:hint="cs"/>
          <w:sz w:val="18"/>
          <w:szCs w:val="18"/>
          <w:rtl/>
        </w:rPr>
        <w:t>גית"ם</w:t>
      </w:r>
      <w:r w:rsidRPr="000E43EF">
        <w:rPr>
          <w:rFonts w:ascii="Tahoma" w:hAnsi="Tahoma" w:cs="Tahoma" w:hint="cs"/>
          <w:sz w:val="18"/>
          <w:szCs w:val="18"/>
          <w:rtl/>
        </w:rPr>
        <w:t xml:space="preserve">). </w:t>
      </w:r>
    </w:p>
    <w:p w:rsidR="00150573" w:rsidRPr="000E43EF" w:rsidP="0032413A">
      <w:pPr>
        <w:spacing w:line="240" w:lineRule="exact"/>
        <w:ind w:right="2268"/>
        <w:jc w:val="both"/>
        <w:rPr>
          <w:rFonts w:ascii="Tahoma" w:hAnsi="Tahoma" w:cs="Tahoma"/>
          <w:sz w:val="18"/>
          <w:szCs w:val="18"/>
          <w:rtl/>
        </w:rPr>
      </w:pPr>
      <w:r w:rsidRPr="000E43EF">
        <w:rPr>
          <w:rFonts w:ascii="Tahoma" w:hAnsi="Tahoma" w:cs="Tahoma" w:hint="cs"/>
          <w:sz w:val="18"/>
          <w:szCs w:val="18"/>
          <w:rtl/>
        </w:rPr>
        <w:t xml:space="preserve">בדיקות השלמה נעשו באגפי </w:t>
      </w:r>
      <w:r w:rsidRPr="000E43EF">
        <w:rPr>
          <w:rFonts w:ascii="Tahoma" w:hAnsi="Tahoma" w:cs="Tahoma" w:hint="cs"/>
          <w:sz w:val="18"/>
          <w:szCs w:val="18"/>
          <w:rtl/>
        </w:rPr>
        <w:t>משהב"ט</w:t>
      </w:r>
      <w:r w:rsidRPr="000E43EF">
        <w:rPr>
          <w:rFonts w:ascii="Tahoma" w:hAnsi="Tahoma" w:cs="Tahoma" w:hint="cs"/>
          <w:sz w:val="18"/>
          <w:szCs w:val="18"/>
          <w:rtl/>
        </w:rPr>
        <w:t xml:space="preserve"> וביחידותיו המקיימים ממשק עבודה עם האגף</w:t>
      </w:r>
      <w:r>
        <w:rPr>
          <w:rFonts w:ascii="Tahoma" w:hAnsi="Tahoma" w:cs="Tahoma"/>
          <w:sz w:val="18"/>
          <w:szCs w:val="18"/>
          <w:vertAlign w:val="superscript"/>
          <w:rtl/>
        </w:rPr>
        <w:footnoteReference w:id="12"/>
      </w:r>
      <w:r w:rsidRPr="000E43EF">
        <w:rPr>
          <w:rFonts w:ascii="Tahoma" w:hAnsi="Tahoma" w:cs="Tahoma" w:hint="cs"/>
          <w:sz w:val="18"/>
          <w:szCs w:val="18"/>
          <w:rtl/>
        </w:rPr>
        <w:t xml:space="preserve">, במטה ההסברה הלאומי במשרד ראש הממשלה, ביחידת דובר צה"ל ובנציבות שירות המדינה (להלן - </w:t>
      </w:r>
      <w:r w:rsidRPr="000E43EF">
        <w:rPr>
          <w:rFonts w:ascii="Tahoma" w:hAnsi="Tahoma" w:cs="Tahoma" w:hint="cs"/>
          <w:sz w:val="18"/>
          <w:szCs w:val="18"/>
          <w:rtl/>
        </w:rPr>
        <w:t>נש"ם</w:t>
      </w:r>
      <w:r w:rsidRPr="000E43EF">
        <w:rPr>
          <w:rFonts w:ascii="Tahoma" w:hAnsi="Tahoma" w:cs="Tahoma" w:hint="cs"/>
          <w:sz w:val="18"/>
          <w:szCs w:val="18"/>
          <w:rtl/>
        </w:rPr>
        <w:t xml:space="preserve">). נוסף על כך התקיימו שיחות עם כתבים זרים ועם דוברי התעשיות הביטחוניות הממשלתיות, אשר להם ממשק עבודה עם </w:t>
      </w:r>
      <w:r w:rsidRPr="000E43EF">
        <w:rPr>
          <w:rFonts w:ascii="Tahoma" w:hAnsi="Tahoma" w:cs="Tahoma" w:hint="cs"/>
          <w:sz w:val="18"/>
          <w:szCs w:val="18"/>
          <w:rtl/>
        </w:rPr>
        <w:t>משהב"ט</w:t>
      </w:r>
      <w:r w:rsidRPr="000E43EF">
        <w:rPr>
          <w:rFonts w:ascii="Tahoma" w:hAnsi="Tahoma" w:cs="Tahoma" w:hint="cs"/>
          <w:sz w:val="18"/>
          <w:szCs w:val="18"/>
          <w:rtl/>
        </w:rPr>
        <w:t>.</w:t>
      </w:r>
    </w:p>
    <w:p w:rsidR="00150573" w:rsidP="006A1CBD">
      <w:pPr>
        <w:pStyle w:val="KOT2"/>
        <w:rPr>
          <w:rtl/>
        </w:rPr>
      </w:pPr>
      <w:r w:rsidRPr="000B6525">
        <w:rPr>
          <w:rFonts w:hint="cs"/>
          <w:rtl/>
        </w:rPr>
        <w:t xml:space="preserve">מיצוב המערך </w:t>
      </w:r>
      <w:r w:rsidRPr="000B6525">
        <w:rPr>
          <w:rFonts w:hint="cs"/>
          <w:rtl/>
        </w:rPr>
        <w:t>הדוברותי</w:t>
      </w:r>
      <w:r w:rsidRPr="000B6525">
        <w:rPr>
          <w:rFonts w:hint="cs"/>
          <w:rtl/>
        </w:rPr>
        <w:t xml:space="preserve"> </w:t>
      </w:r>
      <w:r w:rsidRPr="000B6525">
        <w:rPr>
          <w:rFonts w:hint="cs"/>
          <w:rtl/>
        </w:rPr>
        <w:t>במשהב"ט</w:t>
      </w:r>
    </w:p>
    <w:p w:rsidR="00150573" w:rsidRPr="000E43EF" w:rsidP="0032413A">
      <w:pPr>
        <w:spacing w:line="240" w:lineRule="exact"/>
        <w:ind w:right="2268"/>
        <w:jc w:val="both"/>
        <w:rPr>
          <w:rFonts w:ascii="Tahoma" w:hAnsi="Tahoma" w:cs="Tahoma"/>
          <w:sz w:val="18"/>
          <w:szCs w:val="18"/>
          <w:rtl/>
        </w:rPr>
      </w:pPr>
      <w:r w:rsidRPr="000E43EF">
        <w:rPr>
          <w:rFonts w:ascii="Tahoma" w:hAnsi="Tahoma" w:cs="Tahoma" w:hint="cs"/>
          <w:sz w:val="18"/>
          <w:szCs w:val="18"/>
          <w:rtl/>
        </w:rPr>
        <w:t xml:space="preserve">כאמור, אגף דוברות והסברה הוקם </w:t>
      </w:r>
      <w:r w:rsidRPr="000E43EF">
        <w:rPr>
          <w:rFonts w:ascii="Tahoma" w:hAnsi="Tahoma" w:cs="Tahoma" w:hint="cs"/>
          <w:sz w:val="18"/>
          <w:szCs w:val="18"/>
          <w:rtl/>
        </w:rPr>
        <w:t>במשהב"ט</w:t>
      </w:r>
      <w:r w:rsidRPr="000E43EF">
        <w:rPr>
          <w:rFonts w:ascii="Tahoma" w:hAnsi="Tahoma" w:cs="Tahoma" w:hint="cs"/>
          <w:sz w:val="18"/>
          <w:szCs w:val="18"/>
          <w:rtl/>
        </w:rPr>
        <w:t xml:space="preserve">, בין היתר, בעקבות דוחות קודמים של מבקר המדינה שבחנו, במישרין ובעקיפין, היבטים בתפקוד מערך ההסברה של </w:t>
      </w:r>
      <w:r w:rsidRPr="000E43EF">
        <w:rPr>
          <w:rFonts w:ascii="Tahoma" w:hAnsi="Tahoma" w:cs="Tahoma" w:hint="cs"/>
          <w:sz w:val="18"/>
          <w:szCs w:val="18"/>
          <w:rtl/>
        </w:rPr>
        <w:t>משהב"ט</w:t>
      </w:r>
      <w:r w:rsidRPr="000E43EF">
        <w:rPr>
          <w:rFonts w:ascii="Tahoma" w:hAnsi="Tahoma" w:cs="Tahoma" w:hint="cs"/>
          <w:sz w:val="18"/>
          <w:szCs w:val="18"/>
          <w:rtl/>
        </w:rPr>
        <w:t xml:space="preserve">. דוחות אלה העלו, בין היתר, שפעולות ההסברה </w:t>
      </w:r>
      <w:r w:rsidRPr="000E43EF">
        <w:rPr>
          <w:rFonts w:ascii="Tahoma" w:hAnsi="Tahoma" w:cs="Tahoma" w:hint="cs"/>
          <w:sz w:val="18"/>
          <w:szCs w:val="18"/>
          <w:rtl/>
        </w:rPr>
        <w:t>במשהב"ט</w:t>
      </w:r>
      <w:r w:rsidRPr="000E43EF">
        <w:rPr>
          <w:rFonts w:ascii="Tahoma" w:hAnsi="Tahoma" w:cs="Tahoma" w:hint="cs"/>
          <w:sz w:val="18"/>
          <w:szCs w:val="18"/>
          <w:rtl/>
        </w:rPr>
        <w:t xml:space="preserve"> נעשו באופן לא ממוסד וללא הכוונה סדורה ושיטתית של מסרי ההסברה הביטחוניים-מדיניים והתאמתם לקהלי היעד השונים</w:t>
      </w:r>
      <w:r>
        <w:rPr>
          <w:rFonts w:ascii="Tahoma" w:hAnsi="Tahoma" w:cs="Tahoma"/>
          <w:sz w:val="18"/>
          <w:szCs w:val="18"/>
          <w:vertAlign w:val="superscript"/>
          <w:rtl/>
        </w:rPr>
        <w:footnoteReference w:id="13"/>
      </w:r>
      <w:r w:rsidRPr="000E43EF">
        <w:rPr>
          <w:rFonts w:ascii="Tahoma" w:hAnsi="Tahoma" w:cs="Tahoma" w:hint="cs"/>
          <w:sz w:val="18"/>
          <w:szCs w:val="18"/>
          <w:rtl/>
        </w:rPr>
        <w:t>. בהתייחסותו לממצאים שעליהם הצביע מבקר המדינה בדוח מ-2012 מסר ראש אגף דוברות והסברה דאז כי "</w:t>
      </w:r>
      <w:r w:rsidRPr="000E43EF">
        <w:rPr>
          <w:rFonts w:ascii="Tahoma" w:hAnsi="Tahoma" w:cs="Tahoma" w:hint="cs"/>
          <w:sz w:val="18"/>
          <w:szCs w:val="18"/>
          <w:rtl/>
        </w:rPr>
        <w:t>משהב"ט</w:t>
      </w:r>
      <w:r w:rsidRPr="000E43EF">
        <w:rPr>
          <w:rFonts w:ascii="Tahoma" w:hAnsi="Tahoma" w:cs="Tahoma" w:hint="cs"/>
          <w:sz w:val="18"/>
          <w:szCs w:val="18"/>
          <w:rtl/>
        </w:rPr>
        <w:t xml:space="preserve"> רואה בתחום ההסברה והדוברות נושא מרכזי ומשמעותי, במיוחד נוכח האתגרים הביטחוניים-לאומיים ההולכים וגדלים בתחום זה, וכי כפועל יוצא מכך הוקם במשרד אגף דוברות והסברה". הוא הוסיף כי "הקמת האגף תהווה מענה איכותי לפערים שהיו בעבר בתחומים אלה". </w:t>
      </w:r>
    </w:p>
    <w:p w:rsidR="00150573" w:rsidRPr="000E43EF" w:rsidP="0032413A">
      <w:pPr>
        <w:spacing w:line="240" w:lineRule="exact"/>
        <w:ind w:right="2268"/>
        <w:jc w:val="both"/>
        <w:rPr>
          <w:rFonts w:ascii="Tahoma" w:hAnsi="Tahoma" w:cs="Tahoma"/>
          <w:sz w:val="18"/>
          <w:szCs w:val="18"/>
          <w:rtl/>
        </w:rPr>
      </w:pPr>
      <w:r w:rsidRPr="000E43EF">
        <w:rPr>
          <w:rFonts w:ascii="Tahoma" w:hAnsi="Tahoma" w:cs="Tahoma" w:hint="cs"/>
          <w:sz w:val="18"/>
          <w:szCs w:val="18"/>
          <w:rtl/>
        </w:rPr>
        <w:t xml:space="preserve">הקמת האגף היא צעד מבורך וחשוב במיצוב </w:t>
      </w:r>
      <w:r w:rsidRPr="000E43EF">
        <w:rPr>
          <w:rFonts w:ascii="Tahoma" w:hAnsi="Tahoma" w:cs="Tahoma" w:hint="cs"/>
          <w:sz w:val="18"/>
          <w:szCs w:val="18"/>
          <w:rtl/>
        </w:rPr>
        <w:t>משהב"ט</w:t>
      </w:r>
      <w:r w:rsidRPr="000E43EF">
        <w:rPr>
          <w:rFonts w:ascii="Tahoma" w:hAnsi="Tahoma" w:cs="Tahoma" w:hint="cs"/>
          <w:sz w:val="18"/>
          <w:szCs w:val="18"/>
          <w:rtl/>
        </w:rPr>
        <w:t xml:space="preserve"> בעיני הציבור ובחיזוק אמונו בו. בשש השנים שחלפו מאז הוקם הורחבו והתפתחו תחומי פעילותו, בין היתר בעקבות שינוי שחל בתפיסת </w:t>
      </w:r>
      <w:r w:rsidRPr="000E43EF">
        <w:rPr>
          <w:rFonts w:ascii="Tahoma" w:hAnsi="Tahoma" w:cs="Tahoma" w:hint="cs"/>
          <w:sz w:val="18"/>
          <w:szCs w:val="18"/>
          <w:rtl/>
        </w:rPr>
        <w:t>משהב"ט</w:t>
      </w:r>
      <w:r w:rsidRPr="000E43EF">
        <w:rPr>
          <w:rFonts w:ascii="Tahoma" w:hAnsi="Tahoma" w:cs="Tahoma" w:hint="cs"/>
          <w:sz w:val="18"/>
          <w:szCs w:val="18"/>
          <w:rtl/>
        </w:rPr>
        <w:t xml:space="preserve"> בנוגע לחשיבות פועלו בזירה התקשורתית - מפעילות שהיא תגובתית באופייה לפעילות יוזמת. כך, מלבד בניית תכניות עבודה בתחומי הדוברות וההסברה וקביעת יעדים תקשורתיים לאגפים </w:t>
      </w:r>
      <w:r w:rsidRPr="000E43EF">
        <w:rPr>
          <w:rFonts w:ascii="Tahoma" w:hAnsi="Tahoma" w:cs="Tahoma" w:hint="cs"/>
          <w:sz w:val="18"/>
          <w:szCs w:val="18"/>
          <w:rtl/>
        </w:rPr>
        <w:t>במשהב"ט</w:t>
      </w:r>
      <w:r w:rsidRPr="000E43EF">
        <w:rPr>
          <w:rFonts w:ascii="Tahoma" w:hAnsi="Tahoma" w:cs="Tahoma" w:hint="cs"/>
          <w:sz w:val="18"/>
          <w:szCs w:val="18"/>
          <w:rtl/>
        </w:rPr>
        <w:t xml:space="preserve">, האגף עוסק גם בפיתוח ובביצוע של יוזמות תקשורתיות החושפות את פעילות </w:t>
      </w:r>
      <w:r w:rsidRPr="000E43EF">
        <w:rPr>
          <w:rFonts w:ascii="Tahoma" w:hAnsi="Tahoma" w:cs="Tahoma" w:hint="cs"/>
          <w:sz w:val="18"/>
          <w:szCs w:val="18"/>
          <w:rtl/>
        </w:rPr>
        <w:t>משהב"ט</w:t>
      </w:r>
      <w:r w:rsidRPr="000E43EF">
        <w:rPr>
          <w:rFonts w:ascii="Tahoma" w:hAnsi="Tahoma" w:cs="Tahoma" w:hint="cs"/>
          <w:sz w:val="18"/>
          <w:szCs w:val="18"/>
          <w:rtl/>
        </w:rPr>
        <w:t xml:space="preserve"> לציבור, בקידום יעדי </w:t>
      </w:r>
      <w:r w:rsidRPr="000E43EF">
        <w:rPr>
          <w:rFonts w:ascii="Tahoma" w:hAnsi="Tahoma" w:cs="Tahoma" w:hint="cs"/>
          <w:sz w:val="18"/>
          <w:szCs w:val="18"/>
          <w:rtl/>
        </w:rPr>
        <w:t>משהב"ט</w:t>
      </w:r>
      <w:r w:rsidRPr="000E43EF">
        <w:rPr>
          <w:rFonts w:ascii="Tahoma" w:hAnsi="Tahoma" w:cs="Tahoma" w:hint="cs"/>
          <w:sz w:val="18"/>
          <w:szCs w:val="18"/>
          <w:rtl/>
        </w:rPr>
        <w:t xml:space="preserve"> בתחומי הביטחון, הכלכלה, החוסן החברתי והטכנולוגיה ובפיתוח תחום התקשורת הדיגיטלית. </w:t>
      </w:r>
    </w:p>
    <w:p w:rsidR="00150573" w:rsidRPr="000E43EF" w:rsidP="0032413A">
      <w:pPr>
        <w:spacing w:line="240" w:lineRule="exact"/>
        <w:ind w:right="2268"/>
        <w:jc w:val="both"/>
        <w:rPr>
          <w:rFonts w:ascii="Tahoma" w:hAnsi="Tahoma" w:cs="Tahoma"/>
          <w:sz w:val="18"/>
          <w:szCs w:val="18"/>
          <w:rtl/>
        </w:rPr>
      </w:pPr>
    </w:p>
    <w:p w:rsidR="00150573" w:rsidRPr="000E43EF" w:rsidP="0032413A">
      <w:pPr>
        <w:spacing w:line="240" w:lineRule="exact"/>
        <w:ind w:right="2268"/>
        <w:jc w:val="both"/>
        <w:rPr>
          <w:rFonts w:ascii="Tahoma" w:hAnsi="Tahoma" w:cs="Tahoma"/>
          <w:sz w:val="18"/>
          <w:szCs w:val="18"/>
          <w:rtl/>
        </w:rPr>
      </w:pPr>
    </w:p>
    <w:p w:rsidR="00150573" w:rsidP="006A1CBD">
      <w:pPr>
        <w:pStyle w:val="KOT4"/>
        <w:rPr>
          <w:rtl/>
        </w:rPr>
      </w:pPr>
      <w:r w:rsidRPr="00BF1BEA">
        <w:rPr>
          <w:rFonts w:hint="cs"/>
          <w:rtl/>
        </w:rPr>
        <w:t xml:space="preserve">פערים הקשורים לפעילותו </w:t>
      </w:r>
      <w:r w:rsidRPr="00BF1BEA">
        <w:rPr>
          <w:rFonts w:hint="cs"/>
          <w:rtl/>
        </w:rPr>
        <w:t>הדוברותית</w:t>
      </w:r>
      <w:r w:rsidRPr="00BF1BEA">
        <w:rPr>
          <w:rFonts w:hint="cs"/>
          <w:rtl/>
        </w:rPr>
        <w:t xml:space="preserve"> של האגף</w:t>
      </w:r>
    </w:p>
    <w:p w:rsidR="00150573" w:rsidRPr="000E43EF" w:rsidP="0032413A">
      <w:pPr>
        <w:spacing w:line="240" w:lineRule="exact"/>
        <w:ind w:right="2268"/>
        <w:jc w:val="both"/>
        <w:rPr>
          <w:rFonts w:ascii="Tahoma" w:hAnsi="Tahoma" w:cs="Tahoma"/>
          <w:sz w:val="18"/>
          <w:szCs w:val="18"/>
          <w:rtl/>
        </w:rPr>
      </w:pPr>
      <w:r w:rsidRPr="000E43EF">
        <w:rPr>
          <w:rFonts w:ascii="Tahoma" w:hAnsi="Tahoma" w:cs="Tahoma" w:hint="cs"/>
          <w:sz w:val="18"/>
          <w:szCs w:val="18"/>
          <w:rtl/>
        </w:rPr>
        <w:t xml:space="preserve">בשנת 2013 מינה סגן נציב שירות המדינה את הוועדה לבחינת תפקוד מערכי הדוברות והתקשורת במשרדי הממשלה ויחידות הסמך (להלן - הוועדה לבחינת מערכי הדוברות). הוועדה הוקמה נוכח שינויים ניכרים שחלו בעולם התקשורת בשנים שקדמו להקמתה, אשר משפיעים באופן ישיר על היבטים בפעילות יחידות הדוברות במשרדי הממשלה וביחידות הסמך. הוועדה גיבשה המלצות שנועדו להתאים את יחידות אלה לאתגרי העידן הנוכחי, ופירטה אותן בסיכום עבודתה משנת 2015. ההמלצות עסקו, בין היתר, במבנה ארגוני רצוי של יחידת דוברות ממשלתית, תקינת כוח האדם בה, הגדרות תפקידים, חלוקת סמכויות ופרמטרים לקביעת רמת המשרה של מנהל יחידת הדוברות. </w:t>
      </w:r>
    </w:p>
    <w:p w:rsidR="00150573" w:rsidRPr="000E43EF" w:rsidP="0032413A">
      <w:pPr>
        <w:spacing w:line="240" w:lineRule="exact"/>
        <w:ind w:right="2268"/>
        <w:jc w:val="both"/>
        <w:rPr>
          <w:rFonts w:ascii="Tahoma" w:hAnsi="Tahoma" w:cs="Tahoma"/>
          <w:sz w:val="18"/>
          <w:szCs w:val="18"/>
          <w:rtl/>
        </w:rPr>
      </w:pPr>
      <w:r w:rsidRPr="000E43EF">
        <w:rPr>
          <w:rFonts w:ascii="Tahoma" w:hAnsi="Tahoma" w:cs="Tahoma" w:hint="cs"/>
          <w:sz w:val="18"/>
          <w:szCs w:val="18"/>
          <w:rtl/>
        </w:rPr>
        <w:t xml:space="preserve">הוועדה לבחינת מערכי הדוברות ציינה בסיכום עבודתה שבעידן הנוכחי יש חשיבות לכך שדובר במשרד ממשלתי יהיה שותף לתכנון האסטרטגיה של </w:t>
      </w:r>
      <w:r w:rsidRPr="000E43EF">
        <w:rPr>
          <w:rFonts w:ascii="Tahoma" w:hAnsi="Tahoma" w:cs="Tahoma" w:hint="cs"/>
          <w:sz w:val="18"/>
          <w:szCs w:val="18"/>
          <w:rtl/>
        </w:rPr>
        <w:t xml:space="preserve">המשרד. המלצה זו זהה בעיקרה לעמדת לשכת העיתונות הממשלתית, שעל פיה, מאחר שדובר משרד ממשלתי אמון על הייצוג והחיזוק של התדמית הציבורית של המשרד, עליו להיות בקיא בפעילות המשרד, להשתתף בדיונים ובקבלת החלטות ולהביע את עמדתו כחלק מהאסטרטגיה התקשורתית שהגדיר. </w:t>
      </w:r>
    </w:p>
    <w:p w:rsidR="00150573" w:rsidRPr="000E43EF" w:rsidP="0032413A">
      <w:pPr>
        <w:spacing w:line="240" w:lineRule="exact"/>
        <w:ind w:right="2268"/>
        <w:jc w:val="both"/>
        <w:rPr>
          <w:rFonts w:ascii="Tahoma" w:hAnsi="Tahoma" w:cs="Tahoma"/>
          <w:sz w:val="18"/>
          <w:szCs w:val="18"/>
          <w:rtl/>
        </w:rPr>
      </w:pPr>
      <w:r w:rsidRPr="000E43EF">
        <w:rPr>
          <w:rFonts w:ascii="Tahoma" w:hAnsi="Tahoma" w:cs="Tahoma" w:hint="cs"/>
          <w:sz w:val="18"/>
          <w:szCs w:val="18"/>
          <w:rtl/>
        </w:rPr>
        <w:t xml:space="preserve">הוראת הארגון של האגף קובעת שכחלק מייעודו, יפעל האגף לחיזוק תדמית </w:t>
      </w:r>
      <w:r w:rsidRPr="000E43EF">
        <w:rPr>
          <w:rFonts w:ascii="Tahoma" w:hAnsi="Tahoma" w:cs="Tahoma" w:hint="cs"/>
          <w:sz w:val="18"/>
          <w:szCs w:val="18"/>
          <w:rtl/>
        </w:rPr>
        <w:t>משהב"ט</w:t>
      </w:r>
      <w:r w:rsidRPr="000E43EF">
        <w:rPr>
          <w:rFonts w:ascii="Tahoma" w:hAnsi="Tahoma" w:cs="Tahoma" w:hint="cs"/>
          <w:sz w:val="18"/>
          <w:szCs w:val="18"/>
          <w:rtl/>
        </w:rPr>
        <w:t xml:space="preserve"> בעיני הציבור ולשיפורה וכן לשימור הישגים מול קבוצות אינטרסים שונות. לצורך זה, האגף אמון על גיבוש אסטרטגיה ומדיניות תקשורתית וייזום הפעילות התקשורתית של </w:t>
      </w:r>
      <w:r w:rsidRPr="000E43EF">
        <w:rPr>
          <w:rFonts w:ascii="Tahoma" w:hAnsi="Tahoma" w:cs="Tahoma" w:hint="cs"/>
          <w:sz w:val="18"/>
          <w:szCs w:val="18"/>
          <w:rtl/>
        </w:rPr>
        <w:t>משהב"ט</w:t>
      </w:r>
      <w:r w:rsidRPr="000E43EF">
        <w:rPr>
          <w:rFonts w:ascii="Tahoma" w:hAnsi="Tahoma" w:cs="Tahoma" w:hint="cs"/>
          <w:sz w:val="18"/>
          <w:szCs w:val="18"/>
          <w:rtl/>
        </w:rPr>
        <w:t xml:space="preserve">. וכך נכתב בחזון האגף: "להיות אגף מוביל, יוזם ומשפיע המהווה סמכות מקצועית בתחום התקשורת. אחראי על מיצוב משרד הביטחון כגוף משמעותי הפועל למען ביטחון המדינה והחברה הישראלית". </w:t>
      </w:r>
    </w:p>
    <w:p w:rsidR="00150573" w:rsidRPr="000E43EF" w:rsidP="0032413A">
      <w:pPr>
        <w:spacing w:line="240" w:lineRule="exact"/>
        <w:ind w:right="2268"/>
        <w:jc w:val="both"/>
        <w:rPr>
          <w:rFonts w:ascii="Tahoma" w:hAnsi="Tahoma" w:cs="Tahoma"/>
          <w:sz w:val="18"/>
          <w:szCs w:val="18"/>
          <w:rtl/>
        </w:rPr>
      </w:pPr>
      <w:r w:rsidRPr="000E43EF">
        <w:rPr>
          <w:rFonts w:ascii="Tahoma" w:hAnsi="Tahoma" w:cs="Tahoma" w:hint="cs"/>
          <w:sz w:val="18"/>
          <w:szCs w:val="18"/>
          <w:rtl/>
        </w:rPr>
        <w:t xml:space="preserve">מימוש חזונו של האגף וייעודו והשינוי התפיסתי האמור לעיל - מעבר מפעילות שהיא תגובתית באופייה לפעילות יוזמת - יוכלו להביא לקידום שיתופי פעולה עם כתבים, לחשיפת הציבור לתכנים עדכניים ולחיזוק תדמית </w:t>
      </w:r>
      <w:r w:rsidRPr="000E43EF">
        <w:rPr>
          <w:rFonts w:ascii="Tahoma" w:hAnsi="Tahoma" w:cs="Tahoma" w:hint="cs"/>
          <w:sz w:val="18"/>
          <w:szCs w:val="18"/>
          <w:rtl/>
        </w:rPr>
        <w:t>משהב"ט</w:t>
      </w:r>
      <w:r w:rsidRPr="000E43EF">
        <w:rPr>
          <w:rFonts w:ascii="Tahoma" w:hAnsi="Tahoma" w:cs="Tahoma" w:hint="cs"/>
          <w:sz w:val="18"/>
          <w:szCs w:val="18"/>
          <w:rtl/>
        </w:rPr>
        <w:t xml:space="preserve"> בעיני הציבור ולחיזוק אמונו בו. החשיבות בגילוי מחויבות לנושא קיבלה ביטוי בהנחיותיהם של מנכ"לי </w:t>
      </w:r>
      <w:r w:rsidRPr="000E43EF">
        <w:rPr>
          <w:rFonts w:ascii="Tahoma" w:hAnsi="Tahoma" w:cs="Tahoma" w:hint="cs"/>
          <w:sz w:val="18"/>
          <w:szCs w:val="18"/>
          <w:rtl/>
        </w:rPr>
        <w:t>משהב"ט</w:t>
      </w:r>
      <w:r w:rsidRPr="000E43EF">
        <w:rPr>
          <w:rFonts w:ascii="Tahoma" w:hAnsi="Tahoma" w:cs="Tahoma" w:hint="cs"/>
          <w:sz w:val="18"/>
          <w:szCs w:val="18"/>
          <w:rtl/>
        </w:rPr>
        <w:t xml:space="preserve"> בשנים האחרונות, שבהן הונחו אגפי </w:t>
      </w:r>
      <w:r w:rsidRPr="000E43EF">
        <w:rPr>
          <w:rFonts w:ascii="Tahoma" w:hAnsi="Tahoma" w:cs="Tahoma" w:hint="cs"/>
          <w:sz w:val="18"/>
          <w:szCs w:val="18"/>
          <w:rtl/>
        </w:rPr>
        <w:t>משהב"ט</w:t>
      </w:r>
      <w:r w:rsidRPr="000E43EF">
        <w:rPr>
          <w:rFonts w:ascii="Tahoma" w:hAnsi="Tahoma" w:cs="Tahoma" w:hint="cs"/>
          <w:sz w:val="18"/>
          <w:szCs w:val="18"/>
          <w:rtl/>
        </w:rPr>
        <w:t xml:space="preserve"> לתאם עם האגף כל פעילות תקשורתית ולנתב כל ממשק עם התקשורת רק דרך האגף, והדוברת הונחתה לרכז אחריות </w:t>
      </w:r>
      <w:r w:rsidRPr="000E43EF">
        <w:rPr>
          <w:rFonts w:ascii="Tahoma" w:hAnsi="Tahoma" w:cs="Tahoma" w:hint="cs"/>
          <w:sz w:val="18"/>
          <w:szCs w:val="18"/>
          <w:rtl/>
        </w:rPr>
        <w:t>דוברותית</w:t>
      </w:r>
      <w:r w:rsidRPr="000E43EF">
        <w:rPr>
          <w:rFonts w:ascii="Tahoma" w:hAnsi="Tahoma" w:cs="Tahoma" w:hint="cs"/>
          <w:sz w:val="18"/>
          <w:szCs w:val="18"/>
          <w:rtl/>
        </w:rPr>
        <w:t xml:space="preserve">, וכן לגייס את כלל אגפי </w:t>
      </w:r>
      <w:r w:rsidRPr="000E43EF">
        <w:rPr>
          <w:rFonts w:ascii="Tahoma" w:hAnsi="Tahoma" w:cs="Tahoma" w:hint="cs"/>
          <w:sz w:val="18"/>
          <w:szCs w:val="18"/>
          <w:rtl/>
        </w:rPr>
        <w:t>משהב"ט</w:t>
      </w:r>
      <w:r w:rsidRPr="000E43EF">
        <w:rPr>
          <w:rFonts w:ascii="Tahoma" w:hAnsi="Tahoma" w:cs="Tahoma" w:hint="cs"/>
          <w:sz w:val="18"/>
          <w:szCs w:val="18"/>
          <w:rtl/>
        </w:rPr>
        <w:t xml:space="preserve"> כשותפים לתכנית העבודה של האגף. ניכר שהמטרה בכך היא לחזק את מעמדו של המכהן בתפקיד דובר המשרד על מנת שיוכל לשמש סמכות מרכזית </w:t>
      </w:r>
      <w:r w:rsidRPr="000E43EF">
        <w:rPr>
          <w:rFonts w:ascii="Tahoma" w:hAnsi="Tahoma" w:cs="Tahoma" w:hint="cs"/>
          <w:sz w:val="18"/>
          <w:szCs w:val="18"/>
          <w:rtl/>
        </w:rPr>
        <w:t>במשהב"ט</w:t>
      </w:r>
      <w:r w:rsidRPr="000E43EF">
        <w:rPr>
          <w:rFonts w:ascii="Tahoma" w:hAnsi="Tahoma" w:cs="Tahoma" w:hint="cs"/>
          <w:sz w:val="18"/>
          <w:szCs w:val="18"/>
          <w:rtl/>
        </w:rPr>
        <w:t xml:space="preserve"> בתחום הדוברות וההסברה.</w:t>
      </w:r>
    </w:p>
    <w:p w:rsidR="00150573" w:rsidRPr="000E43EF" w:rsidP="0032413A">
      <w:pPr>
        <w:spacing w:line="240" w:lineRule="exact"/>
        <w:ind w:right="2268"/>
        <w:jc w:val="both"/>
        <w:rPr>
          <w:rFonts w:ascii="Tahoma" w:hAnsi="Tahoma" w:cs="Tahoma"/>
          <w:sz w:val="18"/>
          <w:szCs w:val="18"/>
          <w:rtl/>
        </w:rPr>
      </w:pPr>
    </w:p>
    <w:p w:rsidR="00150573" w:rsidRPr="00C363F5" w:rsidP="006A1CBD">
      <w:pPr>
        <w:pStyle w:val="KOT6"/>
        <w:rPr>
          <w:strike/>
          <w:rtl/>
        </w:rPr>
      </w:pPr>
      <w:r w:rsidRPr="00026B01">
        <w:rPr>
          <w:rFonts w:hint="cs"/>
          <w:rtl/>
        </w:rPr>
        <w:t>ליקויים בפרסום הודעות לתקשורת שהובילו לפרסומים שליליים</w:t>
      </w:r>
      <w:r w:rsidRPr="00BF1BEA">
        <w:rPr>
          <w:rFonts w:hint="cs"/>
          <w:rtl/>
        </w:rPr>
        <w:t xml:space="preserve"> </w:t>
      </w:r>
    </w:p>
    <w:p w:rsidR="00150573" w:rsidRPr="000E43EF" w:rsidP="0032413A">
      <w:pPr>
        <w:spacing w:line="240" w:lineRule="exact"/>
        <w:ind w:right="2268"/>
        <w:jc w:val="both"/>
        <w:rPr>
          <w:rFonts w:ascii="Tahoma" w:hAnsi="Tahoma" w:cs="Tahoma"/>
          <w:sz w:val="18"/>
          <w:szCs w:val="18"/>
          <w:rtl/>
        </w:rPr>
      </w:pPr>
      <w:r w:rsidRPr="000E43EF">
        <w:rPr>
          <w:rFonts w:ascii="Tahoma" w:hAnsi="Tahoma" w:cs="Tahoma" w:hint="cs"/>
          <w:sz w:val="18"/>
          <w:szCs w:val="18"/>
          <w:rtl/>
        </w:rPr>
        <w:t xml:space="preserve">במסגרת חזון האגף לחזק את תדמית </w:t>
      </w:r>
      <w:r w:rsidRPr="000E43EF">
        <w:rPr>
          <w:rFonts w:ascii="Tahoma" w:hAnsi="Tahoma" w:cs="Tahoma" w:hint="cs"/>
          <w:sz w:val="18"/>
          <w:szCs w:val="18"/>
          <w:rtl/>
        </w:rPr>
        <w:t>משהב"ט</w:t>
      </w:r>
      <w:r w:rsidRPr="000E43EF">
        <w:rPr>
          <w:rFonts w:ascii="Tahoma" w:hAnsi="Tahoma" w:cs="Tahoma" w:hint="cs"/>
          <w:sz w:val="18"/>
          <w:szCs w:val="18"/>
          <w:rtl/>
        </w:rPr>
        <w:t xml:space="preserve"> ולמצבו בעיני הציבור, האגף מקיים מערכת קשרים יומיומית עם מספר רב של כתבים, מקומיים וזרים, באמצעות שאילתות והודעות יזומות. על פי נתוני </w:t>
      </w:r>
      <w:r w:rsidRPr="000E43EF">
        <w:rPr>
          <w:rFonts w:ascii="Tahoma" w:hAnsi="Tahoma" w:cs="Tahoma" w:hint="cs"/>
          <w:sz w:val="18"/>
          <w:szCs w:val="18"/>
          <w:rtl/>
        </w:rPr>
        <w:t>משהב"ט</w:t>
      </w:r>
      <w:r w:rsidRPr="000E43EF">
        <w:rPr>
          <w:rFonts w:ascii="Tahoma" w:hAnsi="Tahoma" w:cs="Tahoma" w:hint="cs"/>
          <w:sz w:val="18"/>
          <w:szCs w:val="18"/>
          <w:rtl/>
        </w:rPr>
        <w:t xml:space="preserve">, האגף עונה על כ-1,000 שאילתות ויוזם כ-300 הודעות לתקשורת בשנה. באמצעות פעילות תקשורתית זו ממנף האגף את פעילות </w:t>
      </w:r>
      <w:r w:rsidRPr="000E43EF">
        <w:rPr>
          <w:rFonts w:ascii="Tahoma" w:hAnsi="Tahoma" w:cs="Tahoma" w:hint="cs"/>
          <w:sz w:val="18"/>
          <w:szCs w:val="18"/>
          <w:rtl/>
        </w:rPr>
        <w:t>משהב"ט</w:t>
      </w:r>
      <w:r w:rsidRPr="000E43EF">
        <w:rPr>
          <w:rFonts w:ascii="Tahoma" w:hAnsi="Tahoma" w:cs="Tahoma" w:hint="cs"/>
          <w:sz w:val="18"/>
          <w:szCs w:val="18"/>
          <w:rtl/>
        </w:rPr>
        <w:t xml:space="preserve"> ומקדם את יעדיו, אך במקביל הוא מחויב לרמת דיוק גבוהה ביותר ולאחריות מרבית. זאת לנוכח ההשפעות האפשריות של פרסום הודעות או תגובות לא מדויקות, שבמקרים מסוימים יכולות אף להשפיע על תדמית </w:t>
      </w:r>
      <w:r w:rsidRPr="000E43EF">
        <w:rPr>
          <w:rFonts w:ascii="Tahoma" w:hAnsi="Tahoma" w:cs="Tahoma" w:hint="cs"/>
          <w:sz w:val="18"/>
          <w:szCs w:val="18"/>
          <w:rtl/>
        </w:rPr>
        <w:t>משהב"ט</w:t>
      </w:r>
      <w:r w:rsidRPr="000E43EF">
        <w:rPr>
          <w:rFonts w:ascii="Tahoma" w:hAnsi="Tahoma" w:cs="Tahoma" w:hint="cs"/>
          <w:sz w:val="18"/>
          <w:szCs w:val="18"/>
          <w:rtl/>
        </w:rPr>
        <w:t xml:space="preserve"> בעיני הציבור. </w:t>
      </w:r>
    </w:p>
    <w:p w:rsidR="00150573" w:rsidRPr="000E43EF" w:rsidP="00513096">
      <w:pPr>
        <w:spacing w:line="240" w:lineRule="exact"/>
        <w:ind w:right="2268"/>
        <w:jc w:val="both"/>
        <w:rPr>
          <w:rFonts w:ascii="Tahoma" w:hAnsi="Tahoma" w:cs="Tahoma"/>
          <w:sz w:val="18"/>
          <w:szCs w:val="18"/>
          <w:rtl/>
        </w:rPr>
      </w:pPr>
      <w:r w:rsidRPr="000E43EF">
        <w:rPr>
          <w:rFonts w:ascii="Tahoma" w:hAnsi="Tahoma" w:cs="Tahoma" w:hint="cs"/>
          <w:sz w:val="18"/>
          <w:szCs w:val="18"/>
          <w:rtl/>
        </w:rPr>
        <w:t xml:space="preserve">במהלך הביקורת חשף צוות הביקורת שלוש הודעות שפרסומן הביא לפרסומים לא אוהדים כלפי </w:t>
      </w:r>
      <w:r w:rsidRPr="000E43EF">
        <w:rPr>
          <w:rFonts w:ascii="Tahoma" w:hAnsi="Tahoma" w:cs="Tahoma" w:hint="cs"/>
          <w:sz w:val="18"/>
          <w:szCs w:val="18"/>
          <w:rtl/>
        </w:rPr>
        <w:t>משהב"ט</w:t>
      </w:r>
      <w:r w:rsidRPr="000E43EF">
        <w:rPr>
          <w:rFonts w:ascii="Tahoma" w:hAnsi="Tahoma" w:cs="Tahoma" w:hint="cs"/>
          <w:sz w:val="18"/>
          <w:szCs w:val="18"/>
          <w:rtl/>
        </w:rPr>
        <w:t xml:space="preserve">, שחלקם אף היו פוגעניים. אף על פי ששלוש ההודעות הללו הן נתח קטן ביותר מהיקף ההודעות והמענים לשאילתות שפרסם האגף בשנים האחרונות ואף שמאז פרסומן כבר חלפו כמה שנים, נוכח החשיבות שמייחס משרד מבקר המדינה לנושאים שבהם עסקו אותן הודעות ולהשפעות פרסומן יובא להלן תיאור של תוכן ההודעות ושל ההתרחשות בעקבות פרסומן: </w:t>
      </w:r>
      <w:r w:rsidRPr="0012789B" w:rsidR="00513096">
        <w:rPr>
          <w:rFonts w:cs="Tahoma"/>
          <w:noProof/>
          <w:sz w:val="17"/>
          <w:szCs w:val="17"/>
          <w:rtl/>
        </w:rPr>
        <mc:AlternateContent>
          <mc:Choice Requires="wps">
            <w:drawing>
              <wp:anchor distT="0" distB="0" distL="114300" distR="114300" simplePos="0" relativeHeight="251658240" behindDoc="1" locked="0" layoutInCell="1" allowOverlap="1">
                <wp:simplePos x="0" y="0"/>
                <wp:positionH relativeFrom="margin">
                  <wp:posOffset>-431800</wp:posOffset>
                </wp:positionH>
                <wp:positionV relativeFrom="margin">
                  <wp:align>top</wp:align>
                </wp:positionV>
                <wp:extent cx="1620000" cy="4140000"/>
                <wp:effectExtent l="0" t="0" r="0" b="0"/>
                <wp:wrapNone/>
                <wp:docPr id="3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13096" w:rsidRPr="00373C5D" w:rsidP="00513096">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77443970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446638"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13096" w:rsidRPr="00881D99" w:rsidP="00513096">
                            <w:pPr>
                              <w:spacing w:after="0" w:line="240" w:lineRule="auto"/>
                              <w:rPr>
                                <w:color w:val="0B5294"/>
                                <w:spacing w:val="-4"/>
                                <w:sz w:val="24"/>
                                <w:szCs w:val="24"/>
                                <w:rtl/>
                                <w:cs/>
                              </w:rPr>
                            </w:pPr>
                            <w:r w:rsidRPr="00513096">
                              <w:rPr>
                                <w:rFonts w:cs="Tahoma" w:hint="eastAsia"/>
                                <w:color w:val="0B5294"/>
                                <w:spacing w:val="-4"/>
                                <w:sz w:val="24"/>
                                <w:szCs w:val="24"/>
                                <w:rtl/>
                              </w:rPr>
                              <w:t>צוות</w:t>
                            </w:r>
                            <w:r w:rsidRPr="00513096">
                              <w:rPr>
                                <w:rFonts w:cs="Tahoma"/>
                                <w:color w:val="0B5294"/>
                                <w:spacing w:val="-4"/>
                                <w:sz w:val="24"/>
                                <w:szCs w:val="24"/>
                                <w:rtl/>
                              </w:rPr>
                              <w:t xml:space="preserve"> </w:t>
                            </w:r>
                            <w:r w:rsidRPr="00513096">
                              <w:rPr>
                                <w:rFonts w:cs="Tahoma" w:hint="eastAsia"/>
                                <w:color w:val="0B5294"/>
                                <w:spacing w:val="-4"/>
                                <w:sz w:val="24"/>
                                <w:szCs w:val="24"/>
                                <w:rtl/>
                              </w:rPr>
                              <w:t>הביקורת</w:t>
                            </w:r>
                            <w:r w:rsidRPr="00513096">
                              <w:rPr>
                                <w:rFonts w:cs="Tahoma"/>
                                <w:color w:val="0B5294"/>
                                <w:spacing w:val="-4"/>
                                <w:sz w:val="24"/>
                                <w:szCs w:val="24"/>
                                <w:rtl/>
                              </w:rPr>
                              <w:t xml:space="preserve"> </w:t>
                            </w:r>
                            <w:r w:rsidRPr="00513096">
                              <w:rPr>
                                <w:rFonts w:cs="Tahoma" w:hint="eastAsia"/>
                                <w:color w:val="0B5294"/>
                                <w:spacing w:val="-4"/>
                                <w:sz w:val="24"/>
                                <w:szCs w:val="24"/>
                                <w:rtl/>
                              </w:rPr>
                              <w:t>חשף</w:t>
                            </w:r>
                            <w:r w:rsidRPr="00513096">
                              <w:rPr>
                                <w:rFonts w:cs="Tahoma"/>
                                <w:color w:val="0B5294"/>
                                <w:spacing w:val="-4"/>
                                <w:sz w:val="24"/>
                                <w:szCs w:val="24"/>
                                <w:rtl/>
                              </w:rPr>
                              <w:t xml:space="preserve"> </w:t>
                            </w:r>
                            <w:r w:rsidRPr="00513096">
                              <w:rPr>
                                <w:rFonts w:cs="Tahoma" w:hint="eastAsia"/>
                                <w:color w:val="0B5294"/>
                                <w:spacing w:val="-4"/>
                                <w:sz w:val="24"/>
                                <w:szCs w:val="24"/>
                                <w:rtl/>
                              </w:rPr>
                              <w:t>שלוש</w:t>
                            </w:r>
                            <w:r w:rsidRPr="00513096">
                              <w:rPr>
                                <w:rFonts w:cs="Tahoma"/>
                                <w:color w:val="0B5294"/>
                                <w:spacing w:val="-4"/>
                                <w:sz w:val="24"/>
                                <w:szCs w:val="24"/>
                                <w:rtl/>
                              </w:rPr>
                              <w:t xml:space="preserve"> </w:t>
                            </w:r>
                            <w:r w:rsidRPr="00513096">
                              <w:rPr>
                                <w:rFonts w:cs="Tahoma" w:hint="eastAsia"/>
                                <w:color w:val="0B5294"/>
                                <w:spacing w:val="-4"/>
                                <w:sz w:val="24"/>
                                <w:szCs w:val="24"/>
                                <w:rtl/>
                              </w:rPr>
                              <w:t>הודעות</w:t>
                            </w:r>
                            <w:r w:rsidRPr="00513096">
                              <w:rPr>
                                <w:rFonts w:cs="Tahoma"/>
                                <w:color w:val="0B5294"/>
                                <w:spacing w:val="-4"/>
                                <w:sz w:val="24"/>
                                <w:szCs w:val="24"/>
                                <w:rtl/>
                              </w:rPr>
                              <w:t xml:space="preserve"> </w:t>
                            </w:r>
                            <w:r w:rsidRPr="00513096">
                              <w:rPr>
                                <w:rFonts w:cs="Tahoma" w:hint="eastAsia"/>
                                <w:color w:val="0B5294"/>
                                <w:spacing w:val="-4"/>
                                <w:sz w:val="24"/>
                                <w:szCs w:val="24"/>
                                <w:rtl/>
                              </w:rPr>
                              <w:t>שפרסומן</w:t>
                            </w:r>
                            <w:r w:rsidRPr="00513096">
                              <w:rPr>
                                <w:rFonts w:cs="Tahoma"/>
                                <w:color w:val="0B5294"/>
                                <w:spacing w:val="-4"/>
                                <w:sz w:val="24"/>
                                <w:szCs w:val="24"/>
                                <w:rtl/>
                              </w:rPr>
                              <w:t xml:space="preserve"> </w:t>
                            </w:r>
                            <w:r w:rsidRPr="00513096">
                              <w:rPr>
                                <w:rFonts w:cs="Tahoma" w:hint="eastAsia"/>
                                <w:color w:val="0B5294"/>
                                <w:spacing w:val="-4"/>
                                <w:sz w:val="24"/>
                                <w:szCs w:val="24"/>
                                <w:rtl/>
                              </w:rPr>
                              <w:t>הביא</w:t>
                            </w:r>
                            <w:r w:rsidRPr="00513096">
                              <w:rPr>
                                <w:rFonts w:cs="Tahoma"/>
                                <w:color w:val="0B5294"/>
                                <w:spacing w:val="-4"/>
                                <w:sz w:val="24"/>
                                <w:szCs w:val="24"/>
                                <w:rtl/>
                              </w:rPr>
                              <w:t xml:space="preserve"> </w:t>
                            </w:r>
                            <w:r w:rsidRPr="00513096">
                              <w:rPr>
                                <w:rFonts w:cs="Tahoma" w:hint="eastAsia"/>
                                <w:color w:val="0B5294"/>
                                <w:spacing w:val="-4"/>
                                <w:sz w:val="24"/>
                                <w:szCs w:val="24"/>
                                <w:rtl/>
                              </w:rPr>
                              <w:t>לפרסומים</w:t>
                            </w:r>
                            <w:r w:rsidRPr="00513096">
                              <w:rPr>
                                <w:rFonts w:cs="Tahoma"/>
                                <w:color w:val="0B5294"/>
                                <w:spacing w:val="-4"/>
                                <w:sz w:val="24"/>
                                <w:szCs w:val="24"/>
                                <w:rtl/>
                              </w:rPr>
                              <w:t xml:space="preserve"> </w:t>
                            </w:r>
                            <w:r w:rsidRPr="00513096">
                              <w:rPr>
                                <w:rFonts w:cs="Tahoma" w:hint="eastAsia"/>
                                <w:color w:val="0B5294"/>
                                <w:spacing w:val="-4"/>
                                <w:sz w:val="24"/>
                                <w:szCs w:val="24"/>
                                <w:rtl/>
                              </w:rPr>
                              <w:t>לא</w:t>
                            </w:r>
                            <w:r w:rsidRPr="00513096">
                              <w:rPr>
                                <w:rFonts w:cs="Tahoma"/>
                                <w:color w:val="0B5294"/>
                                <w:spacing w:val="-4"/>
                                <w:sz w:val="24"/>
                                <w:szCs w:val="24"/>
                                <w:rtl/>
                              </w:rPr>
                              <w:t xml:space="preserve"> </w:t>
                            </w:r>
                            <w:r w:rsidRPr="00513096">
                              <w:rPr>
                                <w:rFonts w:cs="Tahoma" w:hint="eastAsia"/>
                                <w:color w:val="0B5294"/>
                                <w:spacing w:val="-4"/>
                                <w:sz w:val="24"/>
                                <w:szCs w:val="24"/>
                                <w:rtl/>
                              </w:rPr>
                              <w:t>אוהדים</w:t>
                            </w:r>
                            <w:r w:rsidRPr="00513096">
                              <w:rPr>
                                <w:rFonts w:cs="Tahoma"/>
                                <w:color w:val="0B5294"/>
                                <w:spacing w:val="-4"/>
                                <w:sz w:val="24"/>
                                <w:szCs w:val="24"/>
                                <w:rtl/>
                              </w:rPr>
                              <w:t xml:space="preserve"> </w:t>
                            </w:r>
                            <w:r w:rsidRPr="00513096">
                              <w:rPr>
                                <w:rFonts w:cs="Tahoma" w:hint="eastAsia"/>
                                <w:color w:val="0B5294"/>
                                <w:spacing w:val="-4"/>
                                <w:sz w:val="24"/>
                                <w:szCs w:val="24"/>
                                <w:rtl/>
                              </w:rPr>
                              <w:t>כלפי</w:t>
                            </w:r>
                            <w:r w:rsidRPr="00513096">
                              <w:rPr>
                                <w:rFonts w:cs="Tahoma"/>
                                <w:color w:val="0B5294"/>
                                <w:spacing w:val="-4"/>
                                <w:sz w:val="24"/>
                                <w:szCs w:val="24"/>
                                <w:rtl/>
                              </w:rPr>
                              <w:t xml:space="preserve"> </w:t>
                            </w:r>
                            <w:r w:rsidRPr="00513096">
                              <w:rPr>
                                <w:rFonts w:cs="Tahoma" w:hint="eastAsia"/>
                                <w:color w:val="0B5294"/>
                                <w:spacing w:val="-4"/>
                                <w:sz w:val="24"/>
                                <w:szCs w:val="24"/>
                                <w:rtl/>
                              </w:rPr>
                              <w:t>משהב</w:t>
                            </w:r>
                            <w:r w:rsidRPr="00513096">
                              <w:rPr>
                                <w:rFonts w:cs="Tahoma"/>
                                <w:color w:val="0B5294"/>
                                <w:spacing w:val="-4"/>
                                <w:sz w:val="24"/>
                                <w:szCs w:val="24"/>
                                <w:rtl/>
                              </w:rPr>
                              <w:t>"</w:t>
                            </w:r>
                            <w:r w:rsidRPr="00513096">
                              <w:rPr>
                                <w:rFonts w:cs="Tahoma" w:hint="eastAsia"/>
                                <w:color w:val="0B5294"/>
                                <w:spacing w:val="-4"/>
                                <w:sz w:val="24"/>
                                <w:szCs w:val="24"/>
                                <w:rtl/>
                              </w:rPr>
                              <w:t>ט</w:t>
                            </w:r>
                            <w:r w:rsidRPr="00513096">
                              <w:rPr>
                                <w:rFonts w:cs="Tahoma"/>
                                <w:color w:val="0B5294"/>
                                <w:spacing w:val="-4"/>
                                <w:sz w:val="24"/>
                                <w:szCs w:val="24"/>
                                <w:rtl/>
                              </w:rPr>
                              <w:t xml:space="preserve">, </w:t>
                            </w:r>
                            <w:r w:rsidRPr="00513096">
                              <w:rPr>
                                <w:rFonts w:cs="Tahoma" w:hint="eastAsia"/>
                                <w:color w:val="0B5294"/>
                                <w:spacing w:val="-4"/>
                                <w:sz w:val="24"/>
                                <w:szCs w:val="24"/>
                                <w:rtl/>
                              </w:rPr>
                              <w:t>שחלקם</w:t>
                            </w:r>
                            <w:r w:rsidRPr="00513096">
                              <w:rPr>
                                <w:rFonts w:cs="Tahoma"/>
                                <w:color w:val="0B5294"/>
                                <w:spacing w:val="-4"/>
                                <w:sz w:val="24"/>
                                <w:szCs w:val="24"/>
                                <w:rtl/>
                              </w:rPr>
                              <w:t xml:space="preserve"> </w:t>
                            </w:r>
                            <w:r w:rsidRPr="00513096">
                              <w:rPr>
                                <w:rFonts w:cs="Tahoma" w:hint="eastAsia"/>
                                <w:color w:val="0B5294"/>
                                <w:spacing w:val="-4"/>
                                <w:sz w:val="24"/>
                                <w:szCs w:val="24"/>
                                <w:rtl/>
                              </w:rPr>
                              <w:t>אף</w:t>
                            </w:r>
                            <w:r w:rsidRPr="00513096">
                              <w:rPr>
                                <w:rFonts w:cs="Tahoma"/>
                                <w:color w:val="0B5294"/>
                                <w:spacing w:val="-4"/>
                                <w:sz w:val="24"/>
                                <w:szCs w:val="24"/>
                                <w:rtl/>
                              </w:rPr>
                              <w:t xml:space="preserve"> </w:t>
                            </w:r>
                            <w:r w:rsidRPr="00513096">
                              <w:rPr>
                                <w:rFonts w:cs="Tahoma" w:hint="eastAsia"/>
                                <w:color w:val="0B5294"/>
                                <w:spacing w:val="-4"/>
                                <w:sz w:val="24"/>
                                <w:szCs w:val="24"/>
                                <w:rtl/>
                              </w:rPr>
                              <w:t>היו</w:t>
                            </w:r>
                            <w:r w:rsidRPr="00513096">
                              <w:rPr>
                                <w:rFonts w:cs="Tahoma"/>
                                <w:color w:val="0B5294"/>
                                <w:spacing w:val="-4"/>
                                <w:sz w:val="24"/>
                                <w:szCs w:val="24"/>
                                <w:rtl/>
                              </w:rPr>
                              <w:t xml:space="preserve"> </w:t>
                            </w:r>
                            <w:r w:rsidRPr="00513096">
                              <w:rPr>
                                <w:rFonts w:cs="Tahoma" w:hint="eastAsia"/>
                                <w:color w:val="0B5294"/>
                                <w:spacing w:val="-4"/>
                                <w:sz w:val="24"/>
                                <w:szCs w:val="24"/>
                                <w:rtl/>
                              </w:rPr>
                              <w:t>פוגעניים</w:t>
                            </w:r>
                          </w:p>
                          <w:p w:rsidR="00513096" w:rsidRPr="00373C5D" w:rsidP="00513096">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6289491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973473"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7216" filled="f" stroked="f">
                <v:textbox>
                  <w:txbxContent>
                    <w:p w:rsidR="00513096" w:rsidRPr="00373C5D" w:rsidP="00513096">
                      <w:pPr>
                        <w:spacing w:line="240" w:lineRule="atLeast"/>
                        <w:rPr>
                          <w:rFonts w:cs="Tahoma"/>
                          <w:b/>
                          <w:bCs/>
                          <w:color w:val="0B5294"/>
                          <w:sz w:val="48"/>
                          <w:szCs w:val="48"/>
                          <w:rtl/>
                        </w:rPr>
                      </w:pPr>
                      <w:drawing>
                        <wp:inline distT="0" distB="0" distL="0" distR="0">
                          <wp:extent cx="311150" cy="256800"/>
                          <wp:effectExtent l="0" t="0" r="0" b="0"/>
                          <wp:docPr id="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76844"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13096" w:rsidRPr="00881D99" w:rsidP="00513096">
                      <w:pPr>
                        <w:spacing w:after="0" w:line="240" w:lineRule="auto"/>
                        <w:rPr>
                          <w:color w:val="0B5294"/>
                          <w:spacing w:val="-4"/>
                          <w:sz w:val="24"/>
                          <w:szCs w:val="24"/>
                          <w:rtl/>
                          <w:cs/>
                        </w:rPr>
                      </w:pPr>
                      <w:r w:rsidRPr="00513096">
                        <w:rPr>
                          <w:rFonts w:cs="Tahoma" w:hint="eastAsia"/>
                          <w:color w:val="0B5294"/>
                          <w:spacing w:val="-4"/>
                          <w:sz w:val="24"/>
                          <w:szCs w:val="24"/>
                          <w:rtl/>
                        </w:rPr>
                        <w:t>צוות</w:t>
                      </w:r>
                      <w:r w:rsidRPr="00513096">
                        <w:rPr>
                          <w:rFonts w:cs="Tahoma"/>
                          <w:color w:val="0B5294"/>
                          <w:spacing w:val="-4"/>
                          <w:sz w:val="24"/>
                          <w:szCs w:val="24"/>
                          <w:rtl/>
                        </w:rPr>
                        <w:t xml:space="preserve"> </w:t>
                      </w:r>
                      <w:r w:rsidRPr="00513096">
                        <w:rPr>
                          <w:rFonts w:cs="Tahoma" w:hint="eastAsia"/>
                          <w:color w:val="0B5294"/>
                          <w:spacing w:val="-4"/>
                          <w:sz w:val="24"/>
                          <w:szCs w:val="24"/>
                          <w:rtl/>
                        </w:rPr>
                        <w:t>הביקורת</w:t>
                      </w:r>
                      <w:r w:rsidRPr="00513096">
                        <w:rPr>
                          <w:rFonts w:cs="Tahoma"/>
                          <w:color w:val="0B5294"/>
                          <w:spacing w:val="-4"/>
                          <w:sz w:val="24"/>
                          <w:szCs w:val="24"/>
                          <w:rtl/>
                        </w:rPr>
                        <w:t xml:space="preserve"> </w:t>
                      </w:r>
                      <w:r w:rsidRPr="00513096">
                        <w:rPr>
                          <w:rFonts w:cs="Tahoma" w:hint="eastAsia"/>
                          <w:color w:val="0B5294"/>
                          <w:spacing w:val="-4"/>
                          <w:sz w:val="24"/>
                          <w:szCs w:val="24"/>
                          <w:rtl/>
                        </w:rPr>
                        <w:t>חשף</w:t>
                      </w:r>
                      <w:r w:rsidRPr="00513096">
                        <w:rPr>
                          <w:rFonts w:cs="Tahoma"/>
                          <w:color w:val="0B5294"/>
                          <w:spacing w:val="-4"/>
                          <w:sz w:val="24"/>
                          <w:szCs w:val="24"/>
                          <w:rtl/>
                        </w:rPr>
                        <w:t xml:space="preserve"> </w:t>
                      </w:r>
                      <w:r w:rsidRPr="00513096">
                        <w:rPr>
                          <w:rFonts w:cs="Tahoma" w:hint="eastAsia"/>
                          <w:color w:val="0B5294"/>
                          <w:spacing w:val="-4"/>
                          <w:sz w:val="24"/>
                          <w:szCs w:val="24"/>
                          <w:rtl/>
                        </w:rPr>
                        <w:t>שלוש</w:t>
                      </w:r>
                      <w:r w:rsidRPr="00513096">
                        <w:rPr>
                          <w:rFonts w:cs="Tahoma"/>
                          <w:color w:val="0B5294"/>
                          <w:spacing w:val="-4"/>
                          <w:sz w:val="24"/>
                          <w:szCs w:val="24"/>
                          <w:rtl/>
                        </w:rPr>
                        <w:t xml:space="preserve"> </w:t>
                      </w:r>
                      <w:r w:rsidRPr="00513096">
                        <w:rPr>
                          <w:rFonts w:cs="Tahoma" w:hint="eastAsia"/>
                          <w:color w:val="0B5294"/>
                          <w:spacing w:val="-4"/>
                          <w:sz w:val="24"/>
                          <w:szCs w:val="24"/>
                          <w:rtl/>
                        </w:rPr>
                        <w:t>הודעות</w:t>
                      </w:r>
                      <w:r w:rsidRPr="00513096">
                        <w:rPr>
                          <w:rFonts w:cs="Tahoma"/>
                          <w:color w:val="0B5294"/>
                          <w:spacing w:val="-4"/>
                          <w:sz w:val="24"/>
                          <w:szCs w:val="24"/>
                          <w:rtl/>
                        </w:rPr>
                        <w:t xml:space="preserve"> </w:t>
                      </w:r>
                      <w:r w:rsidRPr="00513096">
                        <w:rPr>
                          <w:rFonts w:cs="Tahoma" w:hint="eastAsia"/>
                          <w:color w:val="0B5294"/>
                          <w:spacing w:val="-4"/>
                          <w:sz w:val="24"/>
                          <w:szCs w:val="24"/>
                          <w:rtl/>
                        </w:rPr>
                        <w:t>שפרסומן</w:t>
                      </w:r>
                      <w:r w:rsidRPr="00513096">
                        <w:rPr>
                          <w:rFonts w:cs="Tahoma"/>
                          <w:color w:val="0B5294"/>
                          <w:spacing w:val="-4"/>
                          <w:sz w:val="24"/>
                          <w:szCs w:val="24"/>
                          <w:rtl/>
                        </w:rPr>
                        <w:t xml:space="preserve"> </w:t>
                      </w:r>
                      <w:r w:rsidRPr="00513096">
                        <w:rPr>
                          <w:rFonts w:cs="Tahoma" w:hint="eastAsia"/>
                          <w:color w:val="0B5294"/>
                          <w:spacing w:val="-4"/>
                          <w:sz w:val="24"/>
                          <w:szCs w:val="24"/>
                          <w:rtl/>
                        </w:rPr>
                        <w:t>הביא</w:t>
                      </w:r>
                      <w:r w:rsidRPr="00513096">
                        <w:rPr>
                          <w:rFonts w:cs="Tahoma"/>
                          <w:color w:val="0B5294"/>
                          <w:spacing w:val="-4"/>
                          <w:sz w:val="24"/>
                          <w:szCs w:val="24"/>
                          <w:rtl/>
                        </w:rPr>
                        <w:t xml:space="preserve"> </w:t>
                      </w:r>
                      <w:r w:rsidRPr="00513096">
                        <w:rPr>
                          <w:rFonts w:cs="Tahoma" w:hint="eastAsia"/>
                          <w:color w:val="0B5294"/>
                          <w:spacing w:val="-4"/>
                          <w:sz w:val="24"/>
                          <w:szCs w:val="24"/>
                          <w:rtl/>
                        </w:rPr>
                        <w:t>לפרסומים</w:t>
                      </w:r>
                      <w:r w:rsidRPr="00513096">
                        <w:rPr>
                          <w:rFonts w:cs="Tahoma"/>
                          <w:color w:val="0B5294"/>
                          <w:spacing w:val="-4"/>
                          <w:sz w:val="24"/>
                          <w:szCs w:val="24"/>
                          <w:rtl/>
                        </w:rPr>
                        <w:t xml:space="preserve"> </w:t>
                      </w:r>
                      <w:r w:rsidRPr="00513096">
                        <w:rPr>
                          <w:rFonts w:cs="Tahoma" w:hint="eastAsia"/>
                          <w:color w:val="0B5294"/>
                          <w:spacing w:val="-4"/>
                          <w:sz w:val="24"/>
                          <w:szCs w:val="24"/>
                          <w:rtl/>
                        </w:rPr>
                        <w:t>לא</w:t>
                      </w:r>
                      <w:r w:rsidRPr="00513096">
                        <w:rPr>
                          <w:rFonts w:cs="Tahoma"/>
                          <w:color w:val="0B5294"/>
                          <w:spacing w:val="-4"/>
                          <w:sz w:val="24"/>
                          <w:szCs w:val="24"/>
                          <w:rtl/>
                        </w:rPr>
                        <w:t xml:space="preserve"> </w:t>
                      </w:r>
                      <w:r w:rsidRPr="00513096">
                        <w:rPr>
                          <w:rFonts w:cs="Tahoma" w:hint="eastAsia"/>
                          <w:color w:val="0B5294"/>
                          <w:spacing w:val="-4"/>
                          <w:sz w:val="24"/>
                          <w:szCs w:val="24"/>
                          <w:rtl/>
                        </w:rPr>
                        <w:t>אוהדים</w:t>
                      </w:r>
                      <w:r w:rsidRPr="00513096">
                        <w:rPr>
                          <w:rFonts w:cs="Tahoma"/>
                          <w:color w:val="0B5294"/>
                          <w:spacing w:val="-4"/>
                          <w:sz w:val="24"/>
                          <w:szCs w:val="24"/>
                          <w:rtl/>
                        </w:rPr>
                        <w:t xml:space="preserve"> </w:t>
                      </w:r>
                      <w:r w:rsidRPr="00513096">
                        <w:rPr>
                          <w:rFonts w:cs="Tahoma" w:hint="eastAsia"/>
                          <w:color w:val="0B5294"/>
                          <w:spacing w:val="-4"/>
                          <w:sz w:val="24"/>
                          <w:szCs w:val="24"/>
                          <w:rtl/>
                        </w:rPr>
                        <w:t>כלפי</w:t>
                      </w:r>
                      <w:r w:rsidRPr="00513096">
                        <w:rPr>
                          <w:rFonts w:cs="Tahoma"/>
                          <w:color w:val="0B5294"/>
                          <w:spacing w:val="-4"/>
                          <w:sz w:val="24"/>
                          <w:szCs w:val="24"/>
                          <w:rtl/>
                        </w:rPr>
                        <w:t xml:space="preserve"> </w:t>
                      </w:r>
                      <w:r w:rsidRPr="00513096">
                        <w:rPr>
                          <w:rFonts w:cs="Tahoma" w:hint="eastAsia"/>
                          <w:color w:val="0B5294"/>
                          <w:spacing w:val="-4"/>
                          <w:sz w:val="24"/>
                          <w:szCs w:val="24"/>
                          <w:rtl/>
                        </w:rPr>
                        <w:t>משהב</w:t>
                      </w:r>
                      <w:r w:rsidRPr="00513096">
                        <w:rPr>
                          <w:rFonts w:cs="Tahoma"/>
                          <w:color w:val="0B5294"/>
                          <w:spacing w:val="-4"/>
                          <w:sz w:val="24"/>
                          <w:szCs w:val="24"/>
                          <w:rtl/>
                        </w:rPr>
                        <w:t>"</w:t>
                      </w:r>
                      <w:r w:rsidRPr="00513096">
                        <w:rPr>
                          <w:rFonts w:cs="Tahoma" w:hint="eastAsia"/>
                          <w:color w:val="0B5294"/>
                          <w:spacing w:val="-4"/>
                          <w:sz w:val="24"/>
                          <w:szCs w:val="24"/>
                          <w:rtl/>
                        </w:rPr>
                        <w:t>ט</w:t>
                      </w:r>
                      <w:r w:rsidRPr="00513096">
                        <w:rPr>
                          <w:rFonts w:cs="Tahoma"/>
                          <w:color w:val="0B5294"/>
                          <w:spacing w:val="-4"/>
                          <w:sz w:val="24"/>
                          <w:szCs w:val="24"/>
                          <w:rtl/>
                        </w:rPr>
                        <w:t xml:space="preserve">, </w:t>
                      </w:r>
                      <w:r w:rsidRPr="00513096">
                        <w:rPr>
                          <w:rFonts w:cs="Tahoma" w:hint="eastAsia"/>
                          <w:color w:val="0B5294"/>
                          <w:spacing w:val="-4"/>
                          <w:sz w:val="24"/>
                          <w:szCs w:val="24"/>
                          <w:rtl/>
                        </w:rPr>
                        <w:t>שחלקם</w:t>
                      </w:r>
                      <w:r w:rsidRPr="00513096">
                        <w:rPr>
                          <w:rFonts w:cs="Tahoma"/>
                          <w:color w:val="0B5294"/>
                          <w:spacing w:val="-4"/>
                          <w:sz w:val="24"/>
                          <w:szCs w:val="24"/>
                          <w:rtl/>
                        </w:rPr>
                        <w:t xml:space="preserve"> </w:t>
                      </w:r>
                      <w:r w:rsidRPr="00513096">
                        <w:rPr>
                          <w:rFonts w:cs="Tahoma" w:hint="eastAsia"/>
                          <w:color w:val="0B5294"/>
                          <w:spacing w:val="-4"/>
                          <w:sz w:val="24"/>
                          <w:szCs w:val="24"/>
                          <w:rtl/>
                        </w:rPr>
                        <w:t>אף</w:t>
                      </w:r>
                      <w:r w:rsidRPr="00513096">
                        <w:rPr>
                          <w:rFonts w:cs="Tahoma"/>
                          <w:color w:val="0B5294"/>
                          <w:spacing w:val="-4"/>
                          <w:sz w:val="24"/>
                          <w:szCs w:val="24"/>
                          <w:rtl/>
                        </w:rPr>
                        <w:t xml:space="preserve"> </w:t>
                      </w:r>
                      <w:r w:rsidRPr="00513096">
                        <w:rPr>
                          <w:rFonts w:cs="Tahoma" w:hint="eastAsia"/>
                          <w:color w:val="0B5294"/>
                          <w:spacing w:val="-4"/>
                          <w:sz w:val="24"/>
                          <w:szCs w:val="24"/>
                          <w:rtl/>
                        </w:rPr>
                        <w:t>היו</w:t>
                      </w:r>
                      <w:r w:rsidRPr="00513096">
                        <w:rPr>
                          <w:rFonts w:cs="Tahoma"/>
                          <w:color w:val="0B5294"/>
                          <w:spacing w:val="-4"/>
                          <w:sz w:val="24"/>
                          <w:szCs w:val="24"/>
                          <w:rtl/>
                        </w:rPr>
                        <w:t xml:space="preserve"> </w:t>
                      </w:r>
                      <w:r w:rsidRPr="00513096">
                        <w:rPr>
                          <w:rFonts w:cs="Tahoma" w:hint="eastAsia"/>
                          <w:color w:val="0B5294"/>
                          <w:spacing w:val="-4"/>
                          <w:sz w:val="24"/>
                          <w:szCs w:val="24"/>
                          <w:rtl/>
                        </w:rPr>
                        <w:t>פוגעניים</w:t>
                      </w:r>
                    </w:p>
                    <w:p w:rsidR="00513096" w:rsidRPr="00373C5D" w:rsidP="00513096">
                      <w:pPr>
                        <w:spacing w:before="120" w:after="0" w:line="240" w:lineRule="atLeast"/>
                        <w:rPr>
                          <w:rFonts w:cs="Tahoma"/>
                          <w:b/>
                          <w:bCs/>
                          <w:color w:val="0B5294"/>
                          <w:sz w:val="48"/>
                          <w:szCs w:val="48"/>
                          <w:rtl/>
                        </w:rPr>
                      </w:pPr>
                      <w:drawing>
                        <wp:inline distT="0" distB="0" distL="0" distR="0">
                          <wp:extent cx="288000" cy="31337"/>
                          <wp:effectExtent l="0" t="0" r="0" b="6985"/>
                          <wp:docPr id="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808375"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150573" w:rsidRPr="000E43EF" w:rsidP="0032413A">
      <w:pPr>
        <w:pStyle w:val="ListParagraph"/>
        <w:numPr>
          <w:ilvl w:val="0"/>
          <w:numId w:val="36"/>
        </w:numPr>
        <w:autoSpaceDE/>
        <w:autoSpaceDN/>
        <w:adjustRightInd/>
        <w:spacing w:line="240" w:lineRule="exact"/>
        <w:ind w:left="340" w:right="2268" w:hanging="340"/>
        <w:rPr>
          <w:sz w:val="18"/>
          <w:szCs w:val="18"/>
          <w:rtl/>
        </w:rPr>
      </w:pPr>
      <w:r w:rsidRPr="00A5467C">
        <w:rPr>
          <w:rStyle w:val="Heading7Char"/>
          <w:rFonts w:ascii="Tahoma" w:hAnsi="Tahoma" w:cs="Tahoma" w:hint="cs"/>
          <w:b w:val="0"/>
          <w:sz w:val="18"/>
          <w:szCs w:val="18"/>
          <w:rtl/>
        </w:rPr>
        <w:t>"</w:t>
      </w:r>
      <w:r w:rsidRPr="00A5467C">
        <w:rPr>
          <w:rStyle w:val="Heading7Char"/>
          <w:rFonts w:ascii="Tahoma" w:hAnsi="Tahoma" w:cs="Tahoma" w:hint="eastAsia"/>
          <w:b w:val="0"/>
          <w:sz w:val="18"/>
          <w:szCs w:val="18"/>
          <w:rtl/>
        </w:rPr>
        <w:t>משבר</w:t>
      </w:r>
      <w:r w:rsidRPr="00A5467C">
        <w:rPr>
          <w:rStyle w:val="Heading7Char"/>
          <w:rFonts w:ascii="Tahoma" w:hAnsi="Tahoma" w:cs="Tahoma"/>
          <w:b w:val="0"/>
          <w:sz w:val="18"/>
          <w:szCs w:val="18"/>
          <w:rtl/>
        </w:rPr>
        <w:t xml:space="preserve"> אמון</w:t>
      </w:r>
      <w:r w:rsidRPr="00A5467C">
        <w:rPr>
          <w:rStyle w:val="Heading7Char"/>
          <w:rFonts w:ascii="Tahoma" w:hAnsi="Tahoma" w:cs="Tahoma" w:hint="cs"/>
          <w:b w:val="0"/>
          <w:sz w:val="18"/>
          <w:szCs w:val="18"/>
          <w:rtl/>
        </w:rPr>
        <w:t>"</w:t>
      </w:r>
      <w:r w:rsidRPr="00A5467C">
        <w:rPr>
          <w:rStyle w:val="Heading7Char"/>
          <w:rFonts w:ascii="Tahoma" w:hAnsi="Tahoma" w:cs="Tahoma"/>
          <w:b w:val="0"/>
          <w:sz w:val="18"/>
          <w:szCs w:val="18"/>
          <w:rtl/>
        </w:rPr>
        <w:t xml:space="preserve"> </w:t>
      </w:r>
      <w:r w:rsidRPr="00A5467C">
        <w:rPr>
          <w:rStyle w:val="Heading7Char"/>
          <w:rFonts w:ascii="Tahoma" w:hAnsi="Tahoma" w:cs="Tahoma" w:hint="cs"/>
          <w:b w:val="0"/>
          <w:sz w:val="18"/>
          <w:szCs w:val="18"/>
          <w:rtl/>
        </w:rPr>
        <w:t>עם</w:t>
      </w:r>
      <w:r w:rsidRPr="00A5467C">
        <w:rPr>
          <w:rStyle w:val="Heading7Char"/>
          <w:rFonts w:ascii="Tahoma" w:hAnsi="Tahoma" w:cs="Tahoma"/>
          <w:b w:val="0"/>
          <w:sz w:val="18"/>
          <w:szCs w:val="18"/>
          <w:rtl/>
        </w:rPr>
        <w:t xml:space="preserve"> כתבים </w:t>
      </w:r>
      <w:r w:rsidRPr="00A5467C">
        <w:rPr>
          <w:rStyle w:val="Heading7Char"/>
          <w:rFonts w:ascii="Tahoma" w:hAnsi="Tahoma" w:cs="Tahoma" w:hint="cs"/>
          <w:b w:val="0"/>
          <w:sz w:val="18"/>
          <w:szCs w:val="18"/>
          <w:rtl/>
        </w:rPr>
        <w:t>כתוצאה מ"כישלון הסברתי"</w:t>
      </w:r>
      <w:r w:rsidRPr="00A5467C">
        <w:rPr>
          <w:rStyle w:val="Heading7Char"/>
          <w:rFonts w:ascii="Tahoma" w:hAnsi="Tahoma" w:cs="Tahoma"/>
          <w:b w:val="0"/>
          <w:sz w:val="18"/>
          <w:szCs w:val="18"/>
          <w:rtl/>
        </w:rPr>
        <w:t>:</w:t>
      </w:r>
      <w:r w:rsidRPr="000E43EF">
        <w:rPr>
          <w:rStyle w:val="Heading7Char"/>
          <w:rFonts w:ascii="Tahoma" w:hAnsi="Tahoma" w:cs="Tahoma"/>
          <w:sz w:val="18"/>
          <w:szCs w:val="18"/>
          <w:rtl/>
        </w:rPr>
        <w:t xml:space="preserve"> </w:t>
      </w:r>
      <w:r w:rsidRPr="000E43EF">
        <w:rPr>
          <w:rFonts w:hint="cs"/>
          <w:sz w:val="18"/>
          <w:szCs w:val="18"/>
          <w:rtl/>
        </w:rPr>
        <w:t xml:space="preserve">בדצמבר 2014 פרסם האגף הודעה הנוגעת לתוצאה של ניסוי שבוצע בהובלת </w:t>
      </w:r>
      <w:r w:rsidRPr="000E43EF">
        <w:rPr>
          <w:rFonts w:hint="cs"/>
          <w:sz w:val="18"/>
          <w:szCs w:val="18"/>
          <w:rtl/>
        </w:rPr>
        <w:t>מינהל</w:t>
      </w:r>
      <w:r w:rsidRPr="000E43EF">
        <w:rPr>
          <w:rFonts w:hint="cs"/>
          <w:sz w:val="18"/>
          <w:szCs w:val="18"/>
          <w:rtl/>
        </w:rPr>
        <w:t xml:space="preserve"> למחקר פיתוח אמצעי לחימה ותשתית טכנולוגית </w:t>
      </w:r>
      <w:r w:rsidRPr="000E43EF">
        <w:rPr>
          <w:rFonts w:hint="cs"/>
          <w:sz w:val="18"/>
          <w:szCs w:val="18"/>
          <w:rtl/>
        </w:rPr>
        <w:t>במשהב"ט</w:t>
      </w:r>
      <w:r w:rsidRPr="000E43EF">
        <w:rPr>
          <w:rFonts w:hint="cs"/>
          <w:sz w:val="18"/>
          <w:szCs w:val="18"/>
          <w:rtl/>
        </w:rPr>
        <w:t xml:space="preserve"> (להלן - </w:t>
      </w:r>
      <w:r w:rsidRPr="000E43EF">
        <w:rPr>
          <w:rFonts w:hint="cs"/>
          <w:sz w:val="18"/>
          <w:szCs w:val="18"/>
          <w:rtl/>
        </w:rPr>
        <w:t>מפא"ת</w:t>
      </w:r>
      <w:r w:rsidRPr="000E43EF">
        <w:rPr>
          <w:rFonts w:hint="cs"/>
          <w:sz w:val="18"/>
          <w:szCs w:val="18"/>
          <w:rtl/>
        </w:rPr>
        <w:t xml:space="preserve">) ובשיתוף התעשייה האווירית לישראל. בדיון שהתקיים בינואר 2015, אשר עסק בין היתר בתחקיר ההיבטים </w:t>
      </w:r>
      <w:r w:rsidRPr="000E43EF">
        <w:rPr>
          <w:rFonts w:hint="cs"/>
          <w:sz w:val="18"/>
          <w:szCs w:val="18"/>
          <w:rtl/>
        </w:rPr>
        <w:t>הדוברותיים</w:t>
      </w:r>
      <w:r w:rsidRPr="000E43EF">
        <w:rPr>
          <w:rFonts w:hint="cs"/>
          <w:sz w:val="18"/>
          <w:szCs w:val="18"/>
          <w:rtl/>
        </w:rPr>
        <w:t xml:space="preserve"> בניסוי זה, ציין ראש </w:t>
      </w:r>
      <w:r w:rsidRPr="000E43EF">
        <w:rPr>
          <w:rFonts w:hint="cs"/>
          <w:sz w:val="18"/>
          <w:szCs w:val="18"/>
          <w:rtl/>
        </w:rPr>
        <w:t>מפא"ת</w:t>
      </w:r>
      <w:r w:rsidRPr="000E43EF">
        <w:rPr>
          <w:rFonts w:hint="cs"/>
          <w:sz w:val="18"/>
          <w:szCs w:val="18"/>
          <w:rtl/>
        </w:rPr>
        <w:t xml:space="preserve"> דאז שההודעה שפורסמה הביאה ל"ביקורת קשה" נגד </w:t>
      </w:r>
      <w:r w:rsidRPr="000E43EF">
        <w:rPr>
          <w:rFonts w:hint="cs"/>
          <w:sz w:val="18"/>
          <w:szCs w:val="18"/>
          <w:rtl/>
        </w:rPr>
        <w:t>משהב"ט</w:t>
      </w:r>
      <w:r w:rsidRPr="000E43EF">
        <w:rPr>
          <w:rFonts w:hint="cs"/>
          <w:sz w:val="18"/>
          <w:szCs w:val="18"/>
          <w:rtl/>
        </w:rPr>
        <w:t xml:space="preserve"> בכלי התקשורת, וזאת משום שלפיה "המטרה נבחנה בהצלחה כשמתברר לבסוף שזה לא מה שקרה בפועל". כך בעקבות הודעה זו נכתבו בכלי התקשורת, בין היתר, הדברים הללו: "האם מערכת הביטחון שיקרה?", "ההצלחה שהתבררה ככישלון", "משרד הביטחון חזר בו", "מבוכה". </w:t>
      </w:r>
    </w:p>
    <w:p w:rsidR="00150573" w:rsidRPr="00711F15" w:rsidP="0032413A">
      <w:pPr>
        <w:spacing w:line="240" w:lineRule="exact"/>
        <w:ind w:left="340" w:right="2268"/>
        <w:jc w:val="both"/>
        <w:rPr>
          <w:rFonts w:ascii="Tahoma" w:hAnsi="Tahoma" w:cs="Tahoma"/>
          <w:sz w:val="18"/>
          <w:szCs w:val="18"/>
          <w:rtl/>
        </w:rPr>
      </w:pPr>
      <w:r w:rsidRPr="00711F15">
        <w:rPr>
          <w:rFonts w:ascii="Tahoma" w:hAnsi="Tahoma" w:cs="Tahoma" w:hint="cs"/>
          <w:sz w:val="18"/>
          <w:szCs w:val="18"/>
          <w:rtl/>
        </w:rPr>
        <w:t xml:space="preserve">באותו הדיון הגדיר ראש </w:t>
      </w:r>
      <w:r w:rsidRPr="00711F15">
        <w:rPr>
          <w:rFonts w:ascii="Tahoma" w:hAnsi="Tahoma" w:cs="Tahoma" w:hint="cs"/>
          <w:sz w:val="18"/>
          <w:szCs w:val="18"/>
          <w:rtl/>
        </w:rPr>
        <w:t>מפא"ת</w:t>
      </w:r>
      <w:r w:rsidRPr="00711F15">
        <w:rPr>
          <w:rFonts w:ascii="Tahoma" w:hAnsi="Tahoma" w:cs="Tahoma" w:hint="cs"/>
          <w:sz w:val="18"/>
          <w:szCs w:val="18"/>
          <w:rtl/>
        </w:rPr>
        <w:t xml:space="preserve"> דאז את המקרה כ"כישלון הסברתי חד משמעי", וייחס אותו לגורמים </w:t>
      </w:r>
      <w:r w:rsidRPr="00711F15">
        <w:rPr>
          <w:rFonts w:ascii="Tahoma" w:hAnsi="Tahoma" w:cs="Tahoma" w:hint="cs"/>
          <w:sz w:val="18"/>
          <w:szCs w:val="18"/>
          <w:rtl/>
        </w:rPr>
        <w:t>במפא"ת</w:t>
      </w:r>
      <w:r w:rsidRPr="00711F15">
        <w:rPr>
          <w:rFonts w:ascii="Tahoma" w:hAnsi="Tahoma" w:cs="Tahoma" w:hint="cs"/>
          <w:sz w:val="18"/>
          <w:szCs w:val="18"/>
          <w:rtl/>
        </w:rPr>
        <w:t xml:space="preserve"> שהיו אמונים על הניסוי ועל ההודעות שהועברו בעניינו לתקשורת. בפברואר 2015 פרסם </w:t>
      </w:r>
      <w:r w:rsidRPr="00711F15">
        <w:rPr>
          <w:rFonts w:ascii="Tahoma" w:hAnsi="Tahoma" w:cs="Tahoma" w:hint="cs"/>
          <w:sz w:val="18"/>
          <w:szCs w:val="18"/>
          <w:rtl/>
        </w:rPr>
        <w:t>משהב"ט</w:t>
      </w:r>
      <w:r w:rsidRPr="00711F15">
        <w:rPr>
          <w:rFonts w:ascii="Tahoma" w:hAnsi="Tahoma" w:cs="Tahoma" w:hint="cs"/>
          <w:sz w:val="18"/>
          <w:szCs w:val="18"/>
          <w:rtl/>
        </w:rPr>
        <w:t xml:space="preserve"> הודעה לתקשורת ובה הודה למעשה בכישלון הניסוי מדצמבר 2014 (ובכישלון של ניסוי נוסף שהתקיים בספטמבר 2014). במסמך פנימי ממרץ 2015, הגדירה הדוברת את המצב שנוצר כ"משבר אמון חמור" עם הכתבים הצבאיים, וציינה שמקרה זה הותיר בקרב הכתבים "תחושה עמוקה כלפי משרד הביטחון של הסתרה ואי אמירת אמת". </w:t>
      </w:r>
    </w:p>
    <w:p w:rsidR="00150573" w:rsidRPr="000E43EF" w:rsidP="0032413A">
      <w:pPr>
        <w:spacing w:line="240" w:lineRule="exact"/>
        <w:ind w:left="340" w:right="2268"/>
        <w:jc w:val="both"/>
        <w:rPr>
          <w:rFonts w:ascii="Tahoma" w:hAnsi="Tahoma" w:cs="Tahoma"/>
          <w:sz w:val="18"/>
          <w:szCs w:val="18"/>
          <w:rtl/>
        </w:rPr>
      </w:pPr>
      <w:r w:rsidRPr="000E43EF">
        <w:rPr>
          <w:rFonts w:ascii="Tahoma" w:hAnsi="Tahoma" w:cs="Tahoma" w:hint="cs"/>
          <w:sz w:val="18"/>
          <w:szCs w:val="18"/>
          <w:rtl/>
        </w:rPr>
        <w:t xml:space="preserve">ביוני 2017 מסרה דוברת </w:t>
      </w:r>
      <w:r w:rsidRPr="000E43EF">
        <w:rPr>
          <w:rFonts w:ascii="Tahoma" w:hAnsi="Tahoma" w:cs="Tahoma" w:hint="cs"/>
          <w:sz w:val="18"/>
          <w:szCs w:val="18"/>
          <w:rtl/>
        </w:rPr>
        <w:t>משהב"ט</w:t>
      </w:r>
      <w:r w:rsidRPr="000E43EF">
        <w:rPr>
          <w:rFonts w:ascii="Tahoma" w:hAnsi="Tahoma" w:cs="Tahoma" w:hint="cs"/>
          <w:sz w:val="18"/>
          <w:szCs w:val="18"/>
          <w:rtl/>
        </w:rPr>
        <w:t xml:space="preserve"> לצוות הביקורת כי הגורם המבצעי הוא בעל הסמכות לקבוע את נוסח ההודעה; לדבריה, במקרה האמור לעיל בכירים </w:t>
      </w:r>
      <w:r w:rsidRPr="000E43EF">
        <w:rPr>
          <w:rFonts w:ascii="Tahoma" w:hAnsi="Tahoma" w:cs="Tahoma" w:hint="cs"/>
          <w:sz w:val="18"/>
          <w:szCs w:val="18"/>
          <w:rtl/>
        </w:rPr>
        <w:t>במשהב"ט</w:t>
      </w:r>
      <w:r w:rsidRPr="000E43EF">
        <w:rPr>
          <w:rFonts w:ascii="Tahoma" w:hAnsi="Tahoma" w:cs="Tahoma" w:hint="cs"/>
          <w:sz w:val="18"/>
          <w:szCs w:val="18"/>
          <w:rtl/>
        </w:rPr>
        <w:t xml:space="preserve">, כולל מנכ"ל </w:t>
      </w:r>
      <w:r w:rsidRPr="000E43EF">
        <w:rPr>
          <w:rFonts w:ascii="Tahoma" w:hAnsi="Tahoma" w:cs="Tahoma" w:hint="cs"/>
          <w:sz w:val="18"/>
          <w:szCs w:val="18"/>
          <w:rtl/>
        </w:rPr>
        <w:t>משהב"ט</w:t>
      </w:r>
      <w:r w:rsidRPr="000E43EF">
        <w:rPr>
          <w:rFonts w:ascii="Tahoma" w:hAnsi="Tahoma" w:cs="Tahoma" w:hint="cs"/>
          <w:sz w:val="18"/>
          <w:szCs w:val="18"/>
          <w:rtl/>
        </w:rPr>
        <w:t xml:space="preserve"> דאז</w:t>
      </w:r>
      <w:r>
        <w:rPr>
          <w:rFonts w:ascii="Tahoma" w:hAnsi="Tahoma" w:cs="Tahoma"/>
          <w:sz w:val="18"/>
          <w:szCs w:val="18"/>
          <w:vertAlign w:val="superscript"/>
          <w:rtl/>
        </w:rPr>
        <w:footnoteReference w:id="14"/>
      </w:r>
      <w:r w:rsidRPr="000E43EF">
        <w:rPr>
          <w:rFonts w:ascii="Tahoma" w:hAnsi="Tahoma" w:cs="Tahoma" w:hint="cs"/>
          <w:sz w:val="18"/>
          <w:szCs w:val="18"/>
          <w:rtl/>
        </w:rPr>
        <w:t xml:space="preserve">, אישרו את נוסח ההודעה (מדצמבר 2014), אף על פי שהם היו מודעים לעמדתה ולהשלכות אפשריות של הנוסח שאישרו. </w:t>
      </w:r>
    </w:p>
    <w:p w:rsidR="00150573" w:rsidRPr="000E43EF" w:rsidP="0032413A">
      <w:pPr>
        <w:spacing w:after="240" w:line="240" w:lineRule="exact"/>
        <w:ind w:left="340" w:right="2268"/>
        <w:jc w:val="both"/>
        <w:rPr>
          <w:rFonts w:ascii="Tahoma" w:hAnsi="Tahoma" w:cs="Tahoma"/>
          <w:sz w:val="18"/>
          <w:szCs w:val="18"/>
          <w:rtl/>
        </w:rPr>
      </w:pPr>
      <w:r w:rsidRPr="000E43EF">
        <w:rPr>
          <w:rFonts w:ascii="Tahoma" w:hAnsi="Tahoma" w:cs="Tahoma" w:hint="cs"/>
          <w:sz w:val="18"/>
          <w:szCs w:val="18"/>
          <w:rtl/>
        </w:rPr>
        <w:t xml:space="preserve">בתגובה שמסר </w:t>
      </w:r>
      <w:r w:rsidRPr="000E43EF">
        <w:rPr>
          <w:rFonts w:ascii="Tahoma" w:hAnsi="Tahoma" w:cs="Tahoma" w:hint="cs"/>
          <w:sz w:val="18"/>
          <w:szCs w:val="18"/>
          <w:rtl/>
        </w:rPr>
        <w:t>משהב"ט</w:t>
      </w:r>
      <w:r w:rsidRPr="000E43EF">
        <w:rPr>
          <w:rFonts w:ascii="Tahoma" w:hAnsi="Tahoma" w:cs="Tahoma" w:hint="cs"/>
          <w:sz w:val="18"/>
          <w:szCs w:val="18"/>
          <w:rtl/>
        </w:rPr>
        <w:t xml:space="preserve"> למשרד מבקר המדינה</w:t>
      </w:r>
      <w:r w:rsidRPr="000E43EF">
        <w:rPr>
          <w:rFonts w:ascii="Tahoma" w:hAnsi="Tahoma" w:cs="Tahoma"/>
          <w:sz w:val="18"/>
          <w:szCs w:val="18"/>
          <w:rtl/>
        </w:rPr>
        <w:t xml:space="preserve"> </w:t>
      </w:r>
      <w:r w:rsidRPr="000E43EF">
        <w:rPr>
          <w:rFonts w:ascii="Tahoma" w:hAnsi="Tahoma" w:cs="Tahoma" w:hint="cs"/>
          <w:sz w:val="18"/>
          <w:szCs w:val="18"/>
          <w:rtl/>
        </w:rPr>
        <w:t>ב</w:t>
      </w:r>
      <w:r w:rsidRPr="000E43EF">
        <w:rPr>
          <w:rFonts w:ascii="Tahoma" w:hAnsi="Tahoma" w:cs="Tahoma"/>
          <w:sz w:val="18"/>
          <w:szCs w:val="18"/>
          <w:rtl/>
        </w:rPr>
        <w:t xml:space="preserve">נובמבר 2017 </w:t>
      </w:r>
      <w:r w:rsidRPr="000E43EF">
        <w:rPr>
          <w:rFonts w:ascii="Tahoma" w:hAnsi="Tahoma" w:cs="Tahoma" w:hint="cs"/>
          <w:sz w:val="18"/>
          <w:szCs w:val="18"/>
          <w:rtl/>
        </w:rPr>
        <w:t xml:space="preserve">(להלן - תגובת </w:t>
      </w:r>
      <w:r w:rsidRPr="000E43EF">
        <w:rPr>
          <w:rFonts w:ascii="Tahoma" w:hAnsi="Tahoma" w:cs="Tahoma" w:hint="cs"/>
          <w:sz w:val="18"/>
          <w:szCs w:val="18"/>
          <w:rtl/>
        </w:rPr>
        <w:t>משהב"ט</w:t>
      </w:r>
      <w:r w:rsidRPr="000E43EF">
        <w:rPr>
          <w:rFonts w:ascii="Tahoma" w:hAnsi="Tahoma" w:cs="Tahoma" w:hint="cs"/>
          <w:sz w:val="18"/>
          <w:szCs w:val="18"/>
          <w:rtl/>
        </w:rPr>
        <w:t>) צוין כי</w:t>
      </w:r>
      <w:r w:rsidRPr="000E43EF">
        <w:rPr>
          <w:rFonts w:ascii="Tahoma" w:hAnsi="Tahoma" w:cs="Tahoma"/>
          <w:sz w:val="18"/>
          <w:szCs w:val="18"/>
          <w:rtl/>
        </w:rPr>
        <w:t xml:space="preserve"> "</w:t>
      </w:r>
      <w:r w:rsidRPr="000E43EF">
        <w:rPr>
          <w:rFonts w:ascii="Tahoma" w:hAnsi="Tahoma" w:cs="Tahoma" w:hint="cs"/>
          <w:b/>
          <w:bCs/>
          <w:sz w:val="18"/>
          <w:szCs w:val="18"/>
          <w:rtl/>
        </w:rPr>
        <w:t xml:space="preserve">הייתה באירוע זה, לכל היותר, מחלוקת בנוגע </w:t>
      </w:r>
      <w:r w:rsidRPr="000E43EF">
        <w:rPr>
          <w:rFonts w:ascii="Tahoma" w:hAnsi="Tahoma" w:cs="Tahoma" w:hint="cs"/>
          <w:b/>
          <w:bCs/>
          <w:sz w:val="18"/>
          <w:szCs w:val="18"/>
          <w:u w:val="single"/>
          <w:rtl/>
        </w:rPr>
        <w:t>לניסוח</w:t>
      </w:r>
      <w:r w:rsidRPr="000E43EF">
        <w:rPr>
          <w:rFonts w:ascii="Tahoma" w:hAnsi="Tahoma" w:cs="Tahoma" w:hint="cs"/>
          <w:b/>
          <w:bCs/>
          <w:sz w:val="18"/>
          <w:szCs w:val="18"/>
          <w:rtl/>
        </w:rPr>
        <w:t xml:space="preserve">, כאשר </w:t>
      </w:r>
      <w:r w:rsidRPr="000E43EF">
        <w:rPr>
          <w:rFonts w:ascii="Tahoma" w:hAnsi="Tahoma" w:cs="Tahoma" w:hint="cs"/>
          <w:b/>
          <w:bCs/>
          <w:sz w:val="18"/>
          <w:szCs w:val="18"/>
          <w:u w:val="single"/>
          <w:rtl/>
        </w:rPr>
        <w:t>שיקולים שונים ורלוונטיים</w:t>
      </w:r>
      <w:r w:rsidRPr="000E43EF">
        <w:rPr>
          <w:rFonts w:ascii="Tahoma" w:hAnsi="Tahoma" w:cs="Tahoma" w:hint="cs"/>
          <w:b/>
          <w:bCs/>
          <w:sz w:val="18"/>
          <w:szCs w:val="18"/>
          <w:rtl/>
        </w:rPr>
        <w:t xml:space="preserve"> עמדו מנגד" </w:t>
      </w:r>
      <w:r w:rsidRPr="000E43EF">
        <w:rPr>
          <w:rFonts w:ascii="Tahoma" w:hAnsi="Tahoma" w:cs="Tahoma" w:hint="cs"/>
          <w:sz w:val="18"/>
          <w:szCs w:val="18"/>
          <w:rtl/>
        </w:rPr>
        <w:t>(ההדגשות במקור).</w:t>
      </w:r>
      <w:r w:rsidRPr="000E43EF">
        <w:rPr>
          <w:rFonts w:ascii="Tahoma" w:hAnsi="Tahoma" w:cs="Tahoma" w:hint="cs"/>
          <w:b/>
          <w:bCs/>
          <w:sz w:val="18"/>
          <w:szCs w:val="18"/>
          <w:rtl/>
        </w:rPr>
        <w:t xml:space="preserve"> </w:t>
      </w:r>
      <w:r w:rsidRPr="000E43EF">
        <w:rPr>
          <w:rFonts w:ascii="Tahoma" w:hAnsi="Tahoma" w:cs="Tahoma" w:hint="cs"/>
          <w:sz w:val="18"/>
          <w:szCs w:val="18"/>
          <w:rtl/>
        </w:rPr>
        <w:t>עוד צוין</w:t>
      </w:r>
      <w:r w:rsidRPr="000E43EF">
        <w:rPr>
          <w:rFonts w:ascii="Tahoma" w:hAnsi="Tahoma" w:cs="Tahoma" w:hint="cs"/>
          <w:b/>
          <w:bCs/>
          <w:sz w:val="18"/>
          <w:szCs w:val="18"/>
          <w:rtl/>
        </w:rPr>
        <w:t xml:space="preserve"> </w:t>
      </w:r>
      <w:r w:rsidRPr="000E43EF">
        <w:rPr>
          <w:rFonts w:ascii="Tahoma" w:hAnsi="Tahoma" w:cs="Tahoma" w:hint="cs"/>
          <w:sz w:val="18"/>
          <w:szCs w:val="18"/>
          <w:rtl/>
        </w:rPr>
        <w:t xml:space="preserve">ש"כפי שהתריעה הדוברת, ההודעה בניסוחה זה הביאה לביקורת על משרד הביטחון". אשר ל"משבר האמון" המתואר לעיל, ציין </w:t>
      </w:r>
      <w:r w:rsidRPr="000E43EF">
        <w:rPr>
          <w:rFonts w:ascii="Tahoma" w:hAnsi="Tahoma" w:cs="Tahoma" w:hint="cs"/>
          <w:sz w:val="18"/>
          <w:szCs w:val="18"/>
          <w:rtl/>
        </w:rPr>
        <w:t>משהב"ט</w:t>
      </w:r>
      <w:r w:rsidRPr="000E43EF">
        <w:rPr>
          <w:rFonts w:ascii="Tahoma" w:hAnsi="Tahoma" w:cs="Tahoma" w:hint="cs"/>
          <w:sz w:val="18"/>
          <w:szCs w:val="18"/>
          <w:rtl/>
        </w:rPr>
        <w:t xml:space="preserve"> כי "אי אפשר לקבוע שהיה 'משבר אמון' עם הכתבים, וגם אם היה כזה - הוא שוקם במהירות".</w:t>
      </w:r>
    </w:p>
    <w:p w:rsidR="00150573" w:rsidRPr="000E43EF" w:rsidP="00494394">
      <w:pPr>
        <w:pStyle w:val="RESHET"/>
        <w:ind w:left="567"/>
        <w:rPr>
          <w:rtl/>
        </w:rPr>
      </w:pPr>
      <w:r w:rsidRPr="000E43EF">
        <w:rPr>
          <w:rFonts w:hint="cs"/>
          <w:rtl/>
        </w:rPr>
        <w:t xml:space="preserve">המידע שמוסר האגף בשם </w:t>
      </w:r>
      <w:r w:rsidRPr="000E43EF">
        <w:rPr>
          <w:rFonts w:hint="cs"/>
          <w:rtl/>
        </w:rPr>
        <w:t>משהב"ט</w:t>
      </w:r>
      <w:r w:rsidRPr="000E43EF">
        <w:rPr>
          <w:rFonts w:hint="cs"/>
          <w:rtl/>
        </w:rPr>
        <w:t xml:space="preserve"> לכלי התקשורת מועבר לציבור כהבעת עמדה של </w:t>
      </w:r>
      <w:r w:rsidRPr="000E43EF">
        <w:rPr>
          <w:rFonts w:hint="cs"/>
          <w:rtl/>
        </w:rPr>
        <w:t>משהב"ט</w:t>
      </w:r>
      <w:r w:rsidRPr="000E43EF">
        <w:rPr>
          <w:rFonts w:hint="cs"/>
          <w:rtl/>
        </w:rPr>
        <w:t xml:space="preserve"> ושל העומדים בראשו. אי-דיוקים בהודעות שמפרסם האגף בכלל</w:t>
      </w:r>
      <w:r w:rsidRPr="000E43EF">
        <w:rPr>
          <w:rtl/>
        </w:rPr>
        <w:t xml:space="preserve"> </w:t>
      </w:r>
      <w:r w:rsidRPr="000E43EF">
        <w:rPr>
          <w:rFonts w:hint="cs"/>
          <w:rtl/>
        </w:rPr>
        <w:t>ובוודאי</w:t>
      </w:r>
      <w:r w:rsidRPr="000E43EF">
        <w:rPr>
          <w:rtl/>
        </w:rPr>
        <w:t xml:space="preserve"> </w:t>
      </w:r>
      <w:r w:rsidRPr="000E43EF">
        <w:rPr>
          <w:rFonts w:hint="cs"/>
          <w:rtl/>
        </w:rPr>
        <w:t>כשהן עוסקות</w:t>
      </w:r>
      <w:r w:rsidRPr="000E43EF">
        <w:rPr>
          <w:rtl/>
        </w:rPr>
        <w:t xml:space="preserve"> </w:t>
      </w:r>
      <w:r w:rsidRPr="000E43EF">
        <w:rPr>
          <w:rFonts w:hint="cs"/>
          <w:rtl/>
        </w:rPr>
        <w:t>בתוכן</w:t>
      </w:r>
      <w:r w:rsidRPr="000E43EF">
        <w:rPr>
          <w:rtl/>
        </w:rPr>
        <w:t xml:space="preserve"> </w:t>
      </w:r>
      <w:r w:rsidRPr="000E43EF">
        <w:rPr>
          <w:rFonts w:hint="cs"/>
          <w:rtl/>
        </w:rPr>
        <w:t xml:space="preserve">רגיש, כפי שאירע בפרסום ההודעה מדצמבר 2014, עלולים להשפיע, גם אם באופן זמני ונקודתי, על תדמית </w:t>
      </w:r>
      <w:r w:rsidRPr="000E43EF">
        <w:rPr>
          <w:rFonts w:hint="cs"/>
          <w:rtl/>
        </w:rPr>
        <w:t>משהב"ט</w:t>
      </w:r>
      <w:r w:rsidRPr="000E43EF">
        <w:rPr>
          <w:rFonts w:hint="cs"/>
          <w:rtl/>
        </w:rPr>
        <w:t xml:space="preserve"> ועל מידת אמון הציבור בו. לכן מעיר משרד מבקר המדינה להנהלת </w:t>
      </w:r>
      <w:r w:rsidRPr="000E43EF">
        <w:rPr>
          <w:rFonts w:hint="cs"/>
          <w:rtl/>
        </w:rPr>
        <w:t>משהב"ט</w:t>
      </w:r>
      <w:r w:rsidRPr="000E43EF">
        <w:rPr>
          <w:rFonts w:hint="cs"/>
          <w:rtl/>
        </w:rPr>
        <w:t>, המקבלת לעיתים החלטות על פרסומים של הודעות מטעם האגף בכלי התקשורת, כי יש לה אחריות רבה לתוכני ההודעות, וכי עליה להקפיד שהודעות אלה יהיו אמינות ומדויקות.</w:t>
      </w:r>
      <w:r w:rsidRPr="0012789B" w:rsidR="00494394">
        <w:rPr>
          <w:noProof/>
          <w:szCs w:val="17"/>
          <w:rtl/>
        </w:rPr>
        <w:t xml:space="preserve"> </w:t>
      </w:r>
      <w:r w:rsidRPr="0012789B" w:rsidR="00513096">
        <w:rPr>
          <w:noProof/>
          <w:szCs w:val="17"/>
          <w:rtl/>
          <w:lang w:eastAsia="en-US"/>
        </w:rPr>
        <mc:AlternateContent>
          <mc:Choice Requires="wps">
            <w:drawing>
              <wp:anchor distT="0" distB="0" distL="114300" distR="114300" simplePos="0" relativeHeight="251660288" behindDoc="1" locked="0" layoutInCell="1" allowOverlap="1">
                <wp:simplePos x="0" y="0"/>
                <wp:positionH relativeFrom="margin">
                  <wp:posOffset>-431800</wp:posOffset>
                </wp:positionH>
                <wp:positionV relativeFrom="margin">
                  <wp:align>top</wp:align>
                </wp:positionV>
                <wp:extent cx="1620000" cy="4140000"/>
                <wp:effectExtent l="0" t="0" r="0" b="0"/>
                <wp:wrapNone/>
                <wp:docPr id="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13096" w:rsidRPr="00373C5D" w:rsidP="00513096">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44183027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034815"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13096" w:rsidRPr="00881D99" w:rsidP="00513096">
                            <w:pPr>
                              <w:spacing w:after="0" w:line="240" w:lineRule="auto"/>
                              <w:rPr>
                                <w:color w:val="0B5294"/>
                                <w:spacing w:val="-4"/>
                                <w:sz w:val="24"/>
                                <w:szCs w:val="24"/>
                                <w:rtl/>
                                <w:cs/>
                              </w:rPr>
                            </w:pPr>
                            <w:r w:rsidRPr="00513096">
                              <w:rPr>
                                <w:rFonts w:cs="Tahoma" w:hint="eastAsia"/>
                                <w:color w:val="0B5294"/>
                                <w:spacing w:val="-4"/>
                                <w:sz w:val="24"/>
                                <w:szCs w:val="24"/>
                                <w:rtl/>
                              </w:rPr>
                              <w:t>אי</w:t>
                            </w:r>
                            <w:r w:rsidRPr="00513096">
                              <w:rPr>
                                <w:rFonts w:cs="Tahoma"/>
                                <w:color w:val="0B5294"/>
                                <w:spacing w:val="-4"/>
                                <w:sz w:val="24"/>
                                <w:szCs w:val="24"/>
                                <w:rtl/>
                              </w:rPr>
                              <w:t>-</w:t>
                            </w:r>
                            <w:r w:rsidRPr="00513096">
                              <w:rPr>
                                <w:rFonts w:cs="Tahoma" w:hint="eastAsia"/>
                                <w:color w:val="0B5294"/>
                                <w:spacing w:val="-4"/>
                                <w:sz w:val="24"/>
                                <w:szCs w:val="24"/>
                                <w:rtl/>
                              </w:rPr>
                              <w:t>דיוקים</w:t>
                            </w:r>
                            <w:r w:rsidRPr="00513096">
                              <w:rPr>
                                <w:rFonts w:cs="Tahoma"/>
                                <w:color w:val="0B5294"/>
                                <w:spacing w:val="-4"/>
                                <w:sz w:val="24"/>
                                <w:szCs w:val="24"/>
                                <w:rtl/>
                              </w:rPr>
                              <w:t xml:space="preserve"> </w:t>
                            </w:r>
                            <w:r w:rsidRPr="00513096">
                              <w:rPr>
                                <w:rFonts w:cs="Tahoma" w:hint="eastAsia"/>
                                <w:color w:val="0B5294"/>
                                <w:spacing w:val="-4"/>
                                <w:sz w:val="24"/>
                                <w:szCs w:val="24"/>
                                <w:rtl/>
                              </w:rPr>
                              <w:t>בהודעות</w:t>
                            </w:r>
                            <w:r w:rsidRPr="00513096">
                              <w:rPr>
                                <w:rFonts w:cs="Tahoma"/>
                                <w:color w:val="0B5294"/>
                                <w:spacing w:val="-4"/>
                                <w:sz w:val="24"/>
                                <w:szCs w:val="24"/>
                                <w:rtl/>
                              </w:rPr>
                              <w:t xml:space="preserve"> </w:t>
                            </w:r>
                            <w:r w:rsidRPr="00513096">
                              <w:rPr>
                                <w:rFonts w:cs="Tahoma" w:hint="eastAsia"/>
                                <w:color w:val="0B5294"/>
                                <w:spacing w:val="-4"/>
                                <w:sz w:val="24"/>
                                <w:szCs w:val="24"/>
                                <w:rtl/>
                              </w:rPr>
                              <w:t>שמפרסם</w:t>
                            </w:r>
                            <w:r w:rsidRPr="00513096">
                              <w:rPr>
                                <w:rFonts w:cs="Tahoma"/>
                                <w:color w:val="0B5294"/>
                                <w:spacing w:val="-4"/>
                                <w:sz w:val="24"/>
                                <w:szCs w:val="24"/>
                                <w:rtl/>
                              </w:rPr>
                              <w:t xml:space="preserve"> </w:t>
                            </w:r>
                            <w:r w:rsidRPr="00513096">
                              <w:rPr>
                                <w:rFonts w:cs="Tahoma" w:hint="eastAsia"/>
                                <w:color w:val="0B5294"/>
                                <w:spacing w:val="-4"/>
                                <w:sz w:val="24"/>
                                <w:szCs w:val="24"/>
                                <w:rtl/>
                              </w:rPr>
                              <w:t>האגף</w:t>
                            </w:r>
                            <w:r w:rsidRPr="00513096">
                              <w:rPr>
                                <w:rFonts w:cs="Tahoma"/>
                                <w:color w:val="0B5294"/>
                                <w:spacing w:val="-4"/>
                                <w:sz w:val="24"/>
                                <w:szCs w:val="24"/>
                                <w:rtl/>
                              </w:rPr>
                              <w:t xml:space="preserve"> </w:t>
                            </w:r>
                            <w:r w:rsidRPr="00513096">
                              <w:rPr>
                                <w:rFonts w:cs="Tahoma" w:hint="eastAsia"/>
                                <w:color w:val="0B5294"/>
                                <w:spacing w:val="-4"/>
                                <w:sz w:val="24"/>
                                <w:szCs w:val="24"/>
                                <w:rtl/>
                              </w:rPr>
                              <w:t>בכלל</w:t>
                            </w:r>
                            <w:r w:rsidRPr="00513096">
                              <w:rPr>
                                <w:rFonts w:cs="Tahoma"/>
                                <w:color w:val="0B5294"/>
                                <w:spacing w:val="-4"/>
                                <w:sz w:val="24"/>
                                <w:szCs w:val="24"/>
                                <w:rtl/>
                              </w:rPr>
                              <w:t xml:space="preserve"> </w:t>
                            </w:r>
                            <w:r w:rsidRPr="00513096">
                              <w:rPr>
                                <w:rFonts w:cs="Tahoma" w:hint="eastAsia"/>
                                <w:color w:val="0B5294"/>
                                <w:spacing w:val="-4"/>
                                <w:sz w:val="24"/>
                                <w:szCs w:val="24"/>
                                <w:rtl/>
                              </w:rPr>
                              <w:t>ובוודאי</w:t>
                            </w:r>
                            <w:r w:rsidRPr="00513096">
                              <w:rPr>
                                <w:rFonts w:cs="Tahoma"/>
                                <w:color w:val="0B5294"/>
                                <w:spacing w:val="-4"/>
                                <w:sz w:val="24"/>
                                <w:szCs w:val="24"/>
                                <w:rtl/>
                              </w:rPr>
                              <w:t xml:space="preserve"> </w:t>
                            </w:r>
                            <w:r w:rsidRPr="00513096">
                              <w:rPr>
                                <w:rFonts w:cs="Tahoma" w:hint="eastAsia"/>
                                <w:color w:val="0B5294"/>
                                <w:spacing w:val="-4"/>
                                <w:sz w:val="24"/>
                                <w:szCs w:val="24"/>
                                <w:rtl/>
                              </w:rPr>
                              <w:t>כשהן</w:t>
                            </w:r>
                            <w:r w:rsidRPr="00513096">
                              <w:rPr>
                                <w:rFonts w:cs="Tahoma"/>
                                <w:color w:val="0B5294"/>
                                <w:spacing w:val="-4"/>
                                <w:sz w:val="24"/>
                                <w:szCs w:val="24"/>
                                <w:rtl/>
                              </w:rPr>
                              <w:t xml:space="preserve"> </w:t>
                            </w:r>
                            <w:r w:rsidRPr="00513096">
                              <w:rPr>
                                <w:rFonts w:cs="Tahoma" w:hint="eastAsia"/>
                                <w:color w:val="0B5294"/>
                                <w:spacing w:val="-4"/>
                                <w:sz w:val="24"/>
                                <w:szCs w:val="24"/>
                                <w:rtl/>
                              </w:rPr>
                              <w:t>עוסקות</w:t>
                            </w:r>
                            <w:r w:rsidRPr="00513096">
                              <w:rPr>
                                <w:rFonts w:cs="Tahoma"/>
                                <w:color w:val="0B5294"/>
                                <w:spacing w:val="-4"/>
                                <w:sz w:val="24"/>
                                <w:szCs w:val="24"/>
                                <w:rtl/>
                              </w:rPr>
                              <w:t xml:space="preserve"> </w:t>
                            </w:r>
                            <w:r w:rsidRPr="00513096">
                              <w:rPr>
                                <w:rFonts w:cs="Tahoma" w:hint="eastAsia"/>
                                <w:color w:val="0B5294"/>
                                <w:spacing w:val="-4"/>
                                <w:sz w:val="24"/>
                                <w:szCs w:val="24"/>
                                <w:rtl/>
                              </w:rPr>
                              <w:t>בתוכן</w:t>
                            </w:r>
                            <w:r w:rsidRPr="00513096">
                              <w:rPr>
                                <w:rFonts w:cs="Tahoma"/>
                                <w:color w:val="0B5294"/>
                                <w:spacing w:val="-4"/>
                                <w:sz w:val="24"/>
                                <w:szCs w:val="24"/>
                                <w:rtl/>
                              </w:rPr>
                              <w:t xml:space="preserve"> </w:t>
                            </w:r>
                            <w:r w:rsidRPr="00513096">
                              <w:rPr>
                                <w:rFonts w:cs="Tahoma" w:hint="eastAsia"/>
                                <w:color w:val="0B5294"/>
                                <w:spacing w:val="-4"/>
                                <w:sz w:val="24"/>
                                <w:szCs w:val="24"/>
                                <w:rtl/>
                              </w:rPr>
                              <w:t>רגיש</w:t>
                            </w:r>
                            <w:r w:rsidRPr="00513096">
                              <w:rPr>
                                <w:rFonts w:cs="Tahoma"/>
                                <w:color w:val="0B5294"/>
                                <w:spacing w:val="-4"/>
                                <w:sz w:val="24"/>
                                <w:szCs w:val="24"/>
                                <w:rtl/>
                              </w:rPr>
                              <w:t xml:space="preserve">, </w:t>
                            </w:r>
                            <w:r w:rsidRPr="00513096">
                              <w:rPr>
                                <w:rFonts w:cs="Tahoma" w:hint="eastAsia"/>
                                <w:color w:val="0B5294"/>
                                <w:spacing w:val="-4"/>
                                <w:sz w:val="24"/>
                                <w:szCs w:val="24"/>
                                <w:rtl/>
                              </w:rPr>
                              <w:t>עלולים</w:t>
                            </w:r>
                            <w:r w:rsidRPr="00513096">
                              <w:rPr>
                                <w:rFonts w:cs="Tahoma"/>
                                <w:color w:val="0B5294"/>
                                <w:spacing w:val="-4"/>
                                <w:sz w:val="24"/>
                                <w:szCs w:val="24"/>
                                <w:rtl/>
                              </w:rPr>
                              <w:t xml:space="preserve"> </w:t>
                            </w:r>
                            <w:r w:rsidRPr="00513096">
                              <w:rPr>
                                <w:rFonts w:cs="Tahoma" w:hint="eastAsia"/>
                                <w:color w:val="0B5294"/>
                                <w:spacing w:val="-4"/>
                                <w:sz w:val="24"/>
                                <w:szCs w:val="24"/>
                                <w:rtl/>
                              </w:rPr>
                              <w:t>להשפיע</w:t>
                            </w:r>
                            <w:r w:rsidRPr="00513096">
                              <w:rPr>
                                <w:rFonts w:cs="Tahoma"/>
                                <w:color w:val="0B5294"/>
                                <w:spacing w:val="-4"/>
                                <w:sz w:val="24"/>
                                <w:szCs w:val="24"/>
                                <w:rtl/>
                              </w:rPr>
                              <w:t xml:space="preserve"> </w:t>
                            </w:r>
                            <w:r w:rsidRPr="00513096">
                              <w:rPr>
                                <w:rFonts w:cs="Tahoma" w:hint="eastAsia"/>
                                <w:color w:val="0B5294"/>
                                <w:spacing w:val="-4"/>
                                <w:sz w:val="24"/>
                                <w:szCs w:val="24"/>
                                <w:rtl/>
                              </w:rPr>
                              <w:t>על</w:t>
                            </w:r>
                            <w:r w:rsidRPr="00513096">
                              <w:rPr>
                                <w:rFonts w:cs="Tahoma"/>
                                <w:color w:val="0B5294"/>
                                <w:spacing w:val="-4"/>
                                <w:sz w:val="24"/>
                                <w:szCs w:val="24"/>
                                <w:rtl/>
                              </w:rPr>
                              <w:t xml:space="preserve"> </w:t>
                            </w:r>
                            <w:r w:rsidRPr="00513096">
                              <w:rPr>
                                <w:rFonts w:cs="Tahoma" w:hint="eastAsia"/>
                                <w:color w:val="0B5294"/>
                                <w:spacing w:val="-4"/>
                                <w:sz w:val="24"/>
                                <w:szCs w:val="24"/>
                                <w:rtl/>
                              </w:rPr>
                              <w:t>תדמית</w:t>
                            </w:r>
                            <w:r w:rsidRPr="00513096">
                              <w:rPr>
                                <w:rFonts w:cs="Tahoma"/>
                                <w:color w:val="0B5294"/>
                                <w:spacing w:val="-4"/>
                                <w:sz w:val="24"/>
                                <w:szCs w:val="24"/>
                                <w:rtl/>
                              </w:rPr>
                              <w:t xml:space="preserve"> </w:t>
                            </w:r>
                            <w:r w:rsidRPr="00513096">
                              <w:rPr>
                                <w:rFonts w:cs="Tahoma" w:hint="eastAsia"/>
                                <w:color w:val="0B5294"/>
                                <w:spacing w:val="-4"/>
                                <w:sz w:val="24"/>
                                <w:szCs w:val="24"/>
                                <w:rtl/>
                              </w:rPr>
                              <w:t>משהב</w:t>
                            </w:r>
                            <w:r w:rsidRPr="00513096">
                              <w:rPr>
                                <w:rFonts w:cs="Tahoma"/>
                                <w:color w:val="0B5294"/>
                                <w:spacing w:val="-4"/>
                                <w:sz w:val="24"/>
                                <w:szCs w:val="24"/>
                                <w:rtl/>
                              </w:rPr>
                              <w:t>"</w:t>
                            </w:r>
                            <w:r w:rsidRPr="00513096">
                              <w:rPr>
                                <w:rFonts w:cs="Tahoma" w:hint="eastAsia"/>
                                <w:color w:val="0B5294"/>
                                <w:spacing w:val="-4"/>
                                <w:sz w:val="24"/>
                                <w:szCs w:val="24"/>
                                <w:rtl/>
                              </w:rPr>
                              <w:t>ט</w:t>
                            </w:r>
                            <w:r w:rsidRPr="00513096">
                              <w:rPr>
                                <w:rFonts w:cs="Tahoma"/>
                                <w:color w:val="0B5294"/>
                                <w:spacing w:val="-4"/>
                                <w:sz w:val="24"/>
                                <w:szCs w:val="24"/>
                                <w:rtl/>
                              </w:rPr>
                              <w:t xml:space="preserve"> </w:t>
                            </w:r>
                            <w:r w:rsidRPr="00513096">
                              <w:rPr>
                                <w:rFonts w:cs="Tahoma" w:hint="eastAsia"/>
                                <w:color w:val="0B5294"/>
                                <w:spacing w:val="-4"/>
                                <w:sz w:val="24"/>
                                <w:szCs w:val="24"/>
                                <w:rtl/>
                              </w:rPr>
                              <w:t>ועל</w:t>
                            </w:r>
                            <w:r w:rsidRPr="00513096">
                              <w:rPr>
                                <w:rFonts w:cs="Tahoma"/>
                                <w:color w:val="0B5294"/>
                                <w:spacing w:val="-4"/>
                                <w:sz w:val="24"/>
                                <w:szCs w:val="24"/>
                                <w:rtl/>
                              </w:rPr>
                              <w:t xml:space="preserve"> </w:t>
                            </w:r>
                            <w:r w:rsidRPr="00513096">
                              <w:rPr>
                                <w:rFonts w:cs="Tahoma" w:hint="eastAsia"/>
                                <w:color w:val="0B5294"/>
                                <w:spacing w:val="-4"/>
                                <w:sz w:val="24"/>
                                <w:szCs w:val="24"/>
                                <w:rtl/>
                              </w:rPr>
                              <w:t>מידת</w:t>
                            </w:r>
                            <w:r w:rsidRPr="00513096">
                              <w:rPr>
                                <w:rFonts w:cs="Tahoma"/>
                                <w:color w:val="0B5294"/>
                                <w:spacing w:val="-4"/>
                                <w:sz w:val="24"/>
                                <w:szCs w:val="24"/>
                                <w:rtl/>
                              </w:rPr>
                              <w:t xml:space="preserve"> </w:t>
                            </w:r>
                            <w:r w:rsidRPr="00513096">
                              <w:rPr>
                                <w:rFonts w:cs="Tahoma" w:hint="eastAsia"/>
                                <w:color w:val="0B5294"/>
                                <w:spacing w:val="-4"/>
                                <w:sz w:val="24"/>
                                <w:szCs w:val="24"/>
                                <w:rtl/>
                              </w:rPr>
                              <w:t>אמון</w:t>
                            </w:r>
                            <w:r w:rsidRPr="00513096">
                              <w:rPr>
                                <w:rFonts w:cs="Tahoma"/>
                                <w:color w:val="0B5294"/>
                                <w:spacing w:val="-4"/>
                                <w:sz w:val="24"/>
                                <w:szCs w:val="24"/>
                                <w:rtl/>
                              </w:rPr>
                              <w:t xml:space="preserve"> </w:t>
                            </w:r>
                            <w:r w:rsidRPr="00513096">
                              <w:rPr>
                                <w:rFonts w:cs="Tahoma" w:hint="eastAsia"/>
                                <w:color w:val="0B5294"/>
                                <w:spacing w:val="-4"/>
                                <w:sz w:val="24"/>
                                <w:szCs w:val="24"/>
                                <w:rtl/>
                              </w:rPr>
                              <w:t>הציבור</w:t>
                            </w:r>
                            <w:r w:rsidRPr="00513096">
                              <w:rPr>
                                <w:rFonts w:cs="Tahoma"/>
                                <w:color w:val="0B5294"/>
                                <w:spacing w:val="-4"/>
                                <w:sz w:val="24"/>
                                <w:szCs w:val="24"/>
                                <w:rtl/>
                              </w:rPr>
                              <w:t xml:space="preserve"> </w:t>
                            </w:r>
                            <w:r w:rsidRPr="00513096">
                              <w:rPr>
                                <w:rFonts w:cs="Tahoma" w:hint="eastAsia"/>
                                <w:color w:val="0B5294"/>
                                <w:spacing w:val="-4"/>
                                <w:sz w:val="24"/>
                                <w:szCs w:val="24"/>
                                <w:rtl/>
                              </w:rPr>
                              <w:t>בו</w:t>
                            </w:r>
                          </w:p>
                          <w:p w:rsidR="00513096" w:rsidRPr="00373C5D" w:rsidP="00513096">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65365256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291480"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5168" filled="f" stroked="f">
                <v:textbox>
                  <w:txbxContent>
                    <w:p w:rsidR="00513096" w:rsidRPr="00373C5D" w:rsidP="00513096">
                      <w:pPr>
                        <w:spacing w:line="240" w:lineRule="atLeast"/>
                        <w:rPr>
                          <w:rFonts w:cs="Tahoma"/>
                          <w:b/>
                          <w:bCs/>
                          <w:color w:val="0B5294"/>
                          <w:sz w:val="48"/>
                          <w:szCs w:val="48"/>
                          <w:rtl/>
                        </w:rPr>
                      </w:pPr>
                      <w:drawing>
                        <wp:inline distT="0" distB="0" distL="0" distR="0">
                          <wp:extent cx="311150" cy="256800"/>
                          <wp:effectExtent l="0" t="0" r="0" b="0"/>
                          <wp:docPr id="5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520410"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13096" w:rsidRPr="00881D99" w:rsidP="00513096">
                      <w:pPr>
                        <w:spacing w:after="0" w:line="240" w:lineRule="auto"/>
                        <w:rPr>
                          <w:color w:val="0B5294"/>
                          <w:spacing w:val="-4"/>
                          <w:sz w:val="24"/>
                          <w:szCs w:val="24"/>
                          <w:rtl/>
                          <w:cs/>
                        </w:rPr>
                      </w:pPr>
                      <w:r w:rsidRPr="00513096">
                        <w:rPr>
                          <w:rFonts w:cs="Tahoma" w:hint="eastAsia"/>
                          <w:color w:val="0B5294"/>
                          <w:spacing w:val="-4"/>
                          <w:sz w:val="24"/>
                          <w:szCs w:val="24"/>
                          <w:rtl/>
                        </w:rPr>
                        <w:t>אי</w:t>
                      </w:r>
                      <w:r w:rsidRPr="00513096">
                        <w:rPr>
                          <w:rFonts w:cs="Tahoma"/>
                          <w:color w:val="0B5294"/>
                          <w:spacing w:val="-4"/>
                          <w:sz w:val="24"/>
                          <w:szCs w:val="24"/>
                          <w:rtl/>
                        </w:rPr>
                        <w:t>-</w:t>
                      </w:r>
                      <w:r w:rsidRPr="00513096">
                        <w:rPr>
                          <w:rFonts w:cs="Tahoma" w:hint="eastAsia"/>
                          <w:color w:val="0B5294"/>
                          <w:spacing w:val="-4"/>
                          <w:sz w:val="24"/>
                          <w:szCs w:val="24"/>
                          <w:rtl/>
                        </w:rPr>
                        <w:t>דיוקים</w:t>
                      </w:r>
                      <w:r w:rsidRPr="00513096">
                        <w:rPr>
                          <w:rFonts w:cs="Tahoma"/>
                          <w:color w:val="0B5294"/>
                          <w:spacing w:val="-4"/>
                          <w:sz w:val="24"/>
                          <w:szCs w:val="24"/>
                          <w:rtl/>
                        </w:rPr>
                        <w:t xml:space="preserve"> </w:t>
                      </w:r>
                      <w:r w:rsidRPr="00513096">
                        <w:rPr>
                          <w:rFonts w:cs="Tahoma" w:hint="eastAsia"/>
                          <w:color w:val="0B5294"/>
                          <w:spacing w:val="-4"/>
                          <w:sz w:val="24"/>
                          <w:szCs w:val="24"/>
                          <w:rtl/>
                        </w:rPr>
                        <w:t>בהודעות</w:t>
                      </w:r>
                      <w:r w:rsidRPr="00513096">
                        <w:rPr>
                          <w:rFonts w:cs="Tahoma"/>
                          <w:color w:val="0B5294"/>
                          <w:spacing w:val="-4"/>
                          <w:sz w:val="24"/>
                          <w:szCs w:val="24"/>
                          <w:rtl/>
                        </w:rPr>
                        <w:t xml:space="preserve"> </w:t>
                      </w:r>
                      <w:r w:rsidRPr="00513096">
                        <w:rPr>
                          <w:rFonts w:cs="Tahoma" w:hint="eastAsia"/>
                          <w:color w:val="0B5294"/>
                          <w:spacing w:val="-4"/>
                          <w:sz w:val="24"/>
                          <w:szCs w:val="24"/>
                          <w:rtl/>
                        </w:rPr>
                        <w:t>שמפרסם</w:t>
                      </w:r>
                      <w:r w:rsidRPr="00513096">
                        <w:rPr>
                          <w:rFonts w:cs="Tahoma"/>
                          <w:color w:val="0B5294"/>
                          <w:spacing w:val="-4"/>
                          <w:sz w:val="24"/>
                          <w:szCs w:val="24"/>
                          <w:rtl/>
                        </w:rPr>
                        <w:t xml:space="preserve"> </w:t>
                      </w:r>
                      <w:r w:rsidRPr="00513096">
                        <w:rPr>
                          <w:rFonts w:cs="Tahoma" w:hint="eastAsia"/>
                          <w:color w:val="0B5294"/>
                          <w:spacing w:val="-4"/>
                          <w:sz w:val="24"/>
                          <w:szCs w:val="24"/>
                          <w:rtl/>
                        </w:rPr>
                        <w:t>האגף</w:t>
                      </w:r>
                      <w:r w:rsidRPr="00513096">
                        <w:rPr>
                          <w:rFonts w:cs="Tahoma"/>
                          <w:color w:val="0B5294"/>
                          <w:spacing w:val="-4"/>
                          <w:sz w:val="24"/>
                          <w:szCs w:val="24"/>
                          <w:rtl/>
                        </w:rPr>
                        <w:t xml:space="preserve"> </w:t>
                      </w:r>
                      <w:r w:rsidRPr="00513096">
                        <w:rPr>
                          <w:rFonts w:cs="Tahoma" w:hint="eastAsia"/>
                          <w:color w:val="0B5294"/>
                          <w:spacing w:val="-4"/>
                          <w:sz w:val="24"/>
                          <w:szCs w:val="24"/>
                          <w:rtl/>
                        </w:rPr>
                        <w:t>בכלל</w:t>
                      </w:r>
                      <w:r w:rsidRPr="00513096">
                        <w:rPr>
                          <w:rFonts w:cs="Tahoma"/>
                          <w:color w:val="0B5294"/>
                          <w:spacing w:val="-4"/>
                          <w:sz w:val="24"/>
                          <w:szCs w:val="24"/>
                          <w:rtl/>
                        </w:rPr>
                        <w:t xml:space="preserve"> </w:t>
                      </w:r>
                      <w:r w:rsidRPr="00513096">
                        <w:rPr>
                          <w:rFonts w:cs="Tahoma" w:hint="eastAsia"/>
                          <w:color w:val="0B5294"/>
                          <w:spacing w:val="-4"/>
                          <w:sz w:val="24"/>
                          <w:szCs w:val="24"/>
                          <w:rtl/>
                        </w:rPr>
                        <w:t>ובוודאי</w:t>
                      </w:r>
                      <w:r w:rsidRPr="00513096">
                        <w:rPr>
                          <w:rFonts w:cs="Tahoma"/>
                          <w:color w:val="0B5294"/>
                          <w:spacing w:val="-4"/>
                          <w:sz w:val="24"/>
                          <w:szCs w:val="24"/>
                          <w:rtl/>
                        </w:rPr>
                        <w:t xml:space="preserve"> </w:t>
                      </w:r>
                      <w:r w:rsidRPr="00513096">
                        <w:rPr>
                          <w:rFonts w:cs="Tahoma" w:hint="eastAsia"/>
                          <w:color w:val="0B5294"/>
                          <w:spacing w:val="-4"/>
                          <w:sz w:val="24"/>
                          <w:szCs w:val="24"/>
                          <w:rtl/>
                        </w:rPr>
                        <w:t>כשהן</w:t>
                      </w:r>
                      <w:r w:rsidRPr="00513096">
                        <w:rPr>
                          <w:rFonts w:cs="Tahoma"/>
                          <w:color w:val="0B5294"/>
                          <w:spacing w:val="-4"/>
                          <w:sz w:val="24"/>
                          <w:szCs w:val="24"/>
                          <w:rtl/>
                        </w:rPr>
                        <w:t xml:space="preserve"> </w:t>
                      </w:r>
                      <w:r w:rsidRPr="00513096">
                        <w:rPr>
                          <w:rFonts w:cs="Tahoma" w:hint="eastAsia"/>
                          <w:color w:val="0B5294"/>
                          <w:spacing w:val="-4"/>
                          <w:sz w:val="24"/>
                          <w:szCs w:val="24"/>
                          <w:rtl/>
                        </w:rPr>
                        <w:t>עוסקות</w:t>
                      </w:r>
                      <w:r w:rsidRPr="00513096">
                        <w:rPr>
                          <w:rFonts w:cs="Tahoma"/>
                          <w:color w:val="0B5294"/>
                          <w:spacing w:val="-4"/>
                          <w:sz w:val="24"/>
                          <w:szCs w:val="24"/>
                          <w:rtl/>
                        </w:rPr>
                        <w:t xml:space="preserve"> </w:t>
                      </w:r>
                      <w:r w:rsidRPr="00513096">
                        <w:rPr>
                          <w:rFonts w:cs="Tahoma" w:hint="eastAsia"/>
                          <w:color w:val="0B5294"/>
                          <w:spacing w:val="-4"/>
                          <w:sz w:val="24"/>
                          <w:szCs w:val="24"/>
                          <w:rtl/>
                        </w:rPr>
                        <w:t>בתוכן</w:t>
                      </w:r>
                      <w:r w:rsidRPr="00513096">
                        <w:rPr>
                          <w:rFonts w:cs="Tahoma"/>
                          <w:color w:val="0B5294"/>
                          <w:spacing w:val="-4"/>
                          <w:sz w:val="24"/>
                          <w:szCs w:val="24"/>
                          <w:rtl/>
                        </w:rPr>
                        <w:t xml:space="preserve"> </w:t>
                      </w:r>
                      <w:r w:rsidRPr="00513096">
                        <w:rPr>
                          <w:rFonts w:cs="Tahoma" w:hint="eastAsia"/>
                          <w:color w:val="0B5294"/>
                          <w:spacing w:val="-4"/>
                          <w:sz w:val="24"/>
                          <w:szCs w:val="24"/>
                          <w:rtl/>
                        </w:rPr>
                        <w:t>רגיש</w:t>
                      </w:r>
                      <w:r w:rsidRPr="00513096">
                        <w:rPr>
                          <w:rFonts w:cs="Tahoma"/>
                          <w:color w:val="0B5294"/>
                          <w:spacing w:val="-4"/>
                          <w:sz w:val="24"/>
                          <w:szCs w:val="24"/>
                          <w:rtl/>
                        </w:rPr>
                        <w:t xml:space="preserve">, </w:t>
                      </w:r>
                      <w:r w:rsidRPr="00513096">
                        <w:rPr>
                          <w:rFonts w:cs="Tahoma" w:hint="eastAsia"/>
                          <w:color w:val="0B5294"/>
                          <w:spacing w:val="-4"/>
                          <w:sz w:val="24"/>
                          <w:szCs w:val="24"/>
                          <w:rtl/>
                        </w:rPr>
                        <w:t>עלולים</w:t>
                      </w:r>
                      <w:r w:rsidRPr="00513096">
                        <w:rPr>
                          <w:rFonts w:cs="Tahoma"/>
                          <w:color w:val="0B5294"/>
                          <w:spacing w:val="-4"/>
                          <w:sz w:val="24"/>
                          <w:szCs w:val="24"/>
                          <w:rtl/>
                        </w:rPr>
                        <w:t xml:space="preserve"> </w:t>
                      </w:r>
                      <w:r w:rsidRPr="00513096">
                        <w:rPr>
                          <w:rFonts w:cs="Tahoma" w:hint="eastAsia"/>
                          <w:color w:val="0B5294"/>
                          <w:spacing w:val="-4"/>
                          <w:sz w:val="24"/>
                          <w:szCs w:val="24"/>
                          <w:rtl/>
                        </w:rPr>
                        <w:t>להשפיע</w:t>
                      </w:r>
                      <w:r w:rsidRPr="00513096">
                        <w:rPr>
                          <w:rFonts w:cs="Tahoma"/>
                          <w:color w:val="0B5294"/>
                          <w:spacing w:val="-4"/>
                          <w:sz w:val="24"/>
                          <w:szCs w:val="24"/>
                          <w:rtl/>
                        </w:rPr>
                        <w:t xml:space="preserve"> </w:t>
                      </w:r>
                      <w:r w:rsidRPr="00513096">
                        <w:rPr>
                          <w:rFonts w:cs="Tahoma" w:hint="eastAsia"/>
                          <w:color w:val="0B5294"/>
                          <w:spacing w:val="-4"/>
                          <w:sz w:val="24"/>
                          <w:szCs w:val="24"/>
                          <w:rtl/>
                        </w:rPr>
                        <w:t>על</w:t>
                      </w:r>
                      <w:r w:rsidRPr="00513096">
                        <w:rPr>
                          <w:rFonts w:cs="Tahoma"/>
                          <w:color w:val="0B5294"/>
                          <w:spacing w:val="-4"/>
                          <w:sz w:val="24"/>
                          <w:szCs w:val="24"/>
                          <w:rtl/>
                        </w:rPr>
                        <w:t xml:space="preserve"> </w:t>
                      </w:r>
                      <w:r w:rsidRPr="00513096">
                        <w:rPr>
                          <w:rFonts w:cs="Tahoma" w:hint="eastAsia"/>
                          <w:color w:val="0B5294"/>
                          <w:spacing w:val="-4"/>
                          <w:sz w:val="24"/>
                          <w:szCs w:val="24"/>
                          <w:rtl/>
                        </w:rPr>
                        <w:t>תדמית</w:t>
                      </w:r>
                      <w:r w:rsidRPr="00513096">
                        <w:rPr>
                          <w:rFonts w:cs="Tahoma"/>
                          <w:color w:val="0B5294"/>
                          <w:spacing w:val="-4"/>
                          <w:sz w:val="24"/>
                          <w:szCs w:val="24"/>
                          <w:rtl/>
                        </w:rPr>
                        <w:t xml:space="preserve"> </w:t>
                      </w:r>
                      <w:r w:rsidRPr="00513096">
                        <w:rPr>
                          <w:rFonts w:cs="Tahoma" w:hint="eastAsia"/>
                          <w:color w:val="0B5294"/>
                          <w:spacing w:val="-4"/>
                          <w:sz w:val="24"/>
                          <w:szCs w:val="24"/>
                          <w:rtl/>
                        </w:rPr>
                        <w:t>משהב</w:t>
                      </w:r>
                      <w:r w:rsidRPr="00513096">
                        <w:rPr>
                          <w:rFonts w:cs="Tahoma"/>
                          <w:color w:val="0B5294"/>
                          <w:spacing w:val="-4"/>
                          <w:sz w:val="24"/>
                          <w:szCs w:val="24"/>
                          <w:rtl/>
                        </w:rPr>
                        <w:t>"</w:t>
                      </w:r>
                      <w:r w:rsidRPr="00513096">
                        <w:rPr>
                          <w:rFonts w:cs="Tahoma" w:hint="eastAsia"/>
                          <w:color w:val="0B5294"/>
                          <w:spacing w:val="-4"/>
                          <w:sz w:val="24"/>
                          <w:szCs w:val="24"/>
                          <w:rtl/>
                        </w:rPr>
                        <w:t>ט</w:t>
                      </w:r>
                      <w:r w:rsidRPr="00513096">
                        <w:rPr>
                          <w:rFonts w:cs="Tahoma"/>
                          <w:color w:val="0B5294"/>
                          <w:spacing w:val="-4"/>
                          <w:sz w:val="24"/>
                          <w:szCs w:val="24"/>
                          <w:rtl/>
                        </w:rPr>
                        <w:t xml:space="preserve"> </w:t>
                      </w:r>
                      <w:r w:rsidRPr="00513096">
                        <w:rPr>
                          <w:rFonts w:cs="Tahoma" w:hint="eastAsia"/>
                          <w:color w:val="0B5294"/>
                          <w:spacing w:val="-4"/>
                          <w:sz w:val="24"/>
                          <w:szCs w:val="24"/>
                          <w:rtl/>
                        </w:rPr>
                        <w:t>ועל</w:t>
                      </w:r>
                      <w:r w:rsidRPr="00513096">
                        <w:rPr>
                          <w:rFonts w:cs="Tahoma"/>
                          <w:color w:val="0B5294"/>
                          <w:spacing w:val="-4"/>
                          <w:sz w:val="24"/>
                          <w:szCs w:val="24"/>
                          <w:rtl/>
                        </w:rPr>
                        <w:t xml:space="preserve"> </w:t>
                      </w:r>
                      <w:r w:rsidRPr="00513096">
                        <w:rPr>
                          <w:rFonts w:cs="Tahoma" w:hint="eastAsia"/>
                          <w:color w:val="0B5294"/>
                          <w:spacing w:val="-4"/>
                          <w:sz w:val="24"/>
                          <w:szCs w:val="24"/>
                          <w:rtl/>
                        </w:rPr>
                        <w:t>מידת</w:t>
                      </w:r>
                      <w:r w:rsidRPr="00513096">
                        <w:rPr>
                          <w:rFonts w:cs="Tahoma"/>
                          <w:color w:val="0B5294"/>
                          <w:spacing w:val="-4"/>
                          <w:sz w:val="24"/>
                          <w:szCs w:val="24"/>
                          <w:rtl/>
                        </w:rPr>
                        <w:t xml:space="preserve"> </w:t>
                      </w:r>
                      <w:r w:rsidRPr="00513096">
                        <w:rPr>
                          <w:rFonts w:cs="Tahoma" w:hint="eastAsia"/>
                          <w:color w:val="0B5294"/>
                          <w:spacing w:val="-4"/>
                          <w:sz w:val="24"/>
                          <w:szCs w:val="24"/>
                          <w:rtl/>
                        </w:rPr>
                        <w:t>אמון</w:t>
                      </w:r>
                      <w:r w:rsidRPr="00513096">
                        <w:rPr>
                          <w:rFonts w:cs="Tahoma"/>
                          <w:color w:val="0B5294"/>
                          <w:spacing w:val="-4"/>
                          <w:sz w:val="24"/>
                          <w:szCs w:val="24"/>
                          <w:rtl/>
                        </w:rPr>
                        <w:t xml:space="preserve"> </w:t>
                      </w:r>
                      <w:r w:rsidRPr="00513096">
                        <w:rPr>
                          <w:rFonts w:cs="Tahoma" w:hint="eastAsia"/>
                          <w:color w:val="0B5294"/>
                          <w:spacing w:val="-4"/>
                          <w:sz w:val="24"/>
                          <w:szCs w:val="24"/>
                          <w:rtl/>
                        </w:rPr>
                        <w:t>הציבור</w:t>
                      </w:r>
                      <w:r w:rsidRPr="00513096">
                        <w:rPr>
                          <w:rFonts w:cs="Tahoma"/>
                          <w:color w:val="0B5294"/>
                          <w:spacing w:val="-4"/>
                          <w:sz w:val="24"/>
                          <w:szCs w:val="24"/>
                          <w:rtl/>
                        </w:rPr>
                        <w:t xml:space="preserve"> </w:t>
                      </w:r>
                      <w:r w:rsidRPr="00513096">
                        <w:rPr>
                          <w:rFonts w:cs="Tahoma" w:hint="eastAsia"/>
                          <w:color w:val="0B5294"/>
                          <w:spacing w:val="-4"/>
                          <w:sz w:val="24"/>
                          <w:szCs w:val="24"/>
                          <w:rtl/>
                        </w:rPr>
                        <w:t>בו</w:t>
                      </w:r>
                    </w:p>
                    <w:p w:rsidR="00513096" w:rsidRPr="00373C5D" w:rsidP="00513096">
                      <w:pPr>
                        <w:spacing w:before="120" w:after="0" w:line="240" w:lineRule="atLeast"/>
                        <w:rPr>
                          <w:rFonts w:cs="Tahoma"/>
                          <w:b/>
                          <w:bCs/>
                          <w:color w:val="0B5294"/>
                          <w:sz w:val="48"/>
                          <w:szCs w:val="48"/>
                          <w:rtl/>
                        </w:rPr>
                      </w:pPr>
                      <w:drawing>
                        <wp:inline distT="0" distB="0" distL="0" distR="0">
                          <wp:extent cx="288000" cy="31337"/>
                          <wp:effectExtent l="0" t="0" r="0" b="6985"/>
                          <wp:docPr id="5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546732"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150573" w:rsidRPr="00513096" w:rsidP="0032413A">
      <w:pPr>
        <w:pStyle w:val="ListParagraph"/>
        <w:numPr>
          <w:ilvl w:val="0"/>
          <w:numId w:val="36"/>
        </w:numPr>
        <w:autoSpaceDE/>
        <w:autoSpaceDN/>
        <w:adjustRightInd/>
        <w:spacing w:before="180" w:line="240" w:lineRule="exact"/>
        <w:ind w:left="340" w:right="2268" w:hanging="340"/>
        <w:rPr>
          <w:sz w:val="18"/>
          <w:szCs w:val="18"/>
          <w:rtl/>
        </w:rPr>
      </w:pPr>
      <w:r w:rsidRPr="00A5467C">
        <w:rPr>
          <w:rStyle w:val="Heading7Char"/>
          <w:rFonts w:ascii="Tahoma" w:hAnsi="Tahoma" w:cs="Tahoma" w:hint="cs"/>
          <w:b w:val="0"/>
          <w:sz w:val="18"/>
          <w:szCs w:val="18"/>
          <w:rtl/>
        </w:rPr>
        <w:t>מתן מענה שגוי לשאילתה מטעם כלי תקשורת</w:t>
      </w:r>
      <w:r w:rsidRPr="00A5467C">
        <w:rPr>
          <w:rStyle w:val="Heading7Char"/>
          <w:rFonts w:ascii="Tahoma" w:hAnsi="Tahoma" w:cs="Tahoma"/>
          <w:b w:val="0"/>
          <w:sz w:val="18"/>
          <w:szCs w:val="18"/>
          <w:rtl/>
        </w:rPr>
        <w:t>:</w:t>
      </w:r>
      <w:r w:rsidRPr="000E43EF">
        <w:rPr>
          <w:rStyle w:val="Heading7Char"/>
          <w:rFonts w:ascii="Tahoma" w:hAnsi="Tahoma" w:cs="Tahoma"/>
          <w:sz w:val="18"/>
          <w:szCs w:val="18"/>
          <w:rtl/>
        </w:rPr>
        <w:t xml:space="preserve"> </w:t>
      </w:r>
      <w:r w:rsidRPr="00513096">
        <w:rPr>
          <w:rFonts w:hint="cs"/>
          <w:spacing w:val="2"/>
          <w:sz w:val="18"/>
          <w:szCs w:val="18"/>
          <w:rtl/>
        </w:rPr>
        <w:t xml:space="preserve">בדצמבר 2016 נמסרו לתקשורת שתי אמירות הנוגעות למידע המצוי בידי </w:t>
      </w:r>
      <w:r w:rsidRPr="00513096">
        <w:rPr>
          <w:rFonts w:hint="cs"/>
          <w:spacing w:val="2"/>
          <w:sz w:val="18"/>
          <w:szCs w:val="18"/>
          <w:rtl/>
        </w:rPr>
        <w:t>משהב"ט</w:t>
      </w:r>
      <w:r w:rsidRPr="00513096">
        <w:rPr>
          <w:rFonts w:hint="cs"/>
          <w:spacing w:val="2"/>
          <w:sz w:val="18"/>
          <w:szCs w:val="18"/>
          <w:rtl/>
        </w:rPr>
        <w:t xml:space="preserve"> בנוגע לחלקה של איראן בתאגיד הגרמני "</w:t>
      </w:r>
      <w:r w:rsidRPr="00513096">
        <w:rPr>
          <w:rFonts w:hint="cs"/>
          <w:spacing w:val="2"/>
          <w:sz w:val="18"/>
          <w:szCs w:val="18"/>
          <w:rtl/>
        </w:rPr>
        <w:t>טיסנקרופ</w:t>
      </w:r>
      <w:r w:rsidRPr="00513096">
        <w:rPr>
          <w:rFonts w:hint="cs"/>
          <w:spacing w:val="2"/>
          <w:sz w:val="18"/>
          <w:szCs w:val="18"/>
          <w:rtl/>
        </w:rPr>
        <w:t xml:space="preserve">" (להלן - התאגיד) שאתו </w:t>
      </w:r>
      <w:r w:rsidRPr="00494394">
        <w:rPr>
          <w:rFonts w:hint="cs"/>
          <w:spacing w:val="-2"/>
          <w:sz w:val="18"/>
          <w:szCs w:val="18"/>
          <w:rtl/>
        </w:rPr>
        <w:t xml:space="preserve">התקשר </w:t>
      </w:r>
      <w:r w:rsidRPr="00494394">
        <w:rPr>
          <w:rFonts w:hint="cs"/>
          <w:spacing w:val="-2"/>
          <w:sz w:val="18"/>
          <w:szCs w:val="18"/>
          <w:rtl/>
        </w:rPr>
        <w:t>משהב"ט</w:t>
      </w:r>
      <w:r w:rsidRPr="00494394">
        <w:rPr>
          <w:rFonts w:hint="cs"/>
          <w:spacing w:val="-2"/>
          <w:sz w:val="18"/>
          <w:szCs w:val="18"/>
          <w:rtl/>
        </w:rPr>
        <w:t xml:space="preserve"> במסגרת עסקת הצוללות</w:t>
      </w:r>
      <w:r>
        <w:rPr>
          <w:rStyle w:val="FootnoteReference0"/>
          <w:spacing w:val="-2"/>
          <w:sz w:val="18"/>
          <w:szCs w:val="18"/>
          <w:rtl/>
        </w:rPr>
        <w:footnoteReference w:id="15"/>
      </w:r>
      <w:r w:rsidRPr="00494394">
        <w:rPr>
          <w:rFonts w:hint="cs"/>
          <w:spacing w:val="-2"/>
          <w:sz w:val="18"/>
          <w:szCs w:val="18"/>
          <w:rtl/>
        </w:rPr>
        <w:t xml:space="preserve">: בתשובה לשאילתה שהופנתה </w:t>
      </w:r>
      <w:r w:rsidRPr="00513096">
        <w:rPr>
          <w:rFonts w:hint="cs"/>
          <w:sz w:val="18"/>
          <w:szCs w:val="18"/>
          <w:rtl/>
        </w:rPr>
        <w:t>למשהב"ט</w:t>
      </w:r>
      <w:r w:rsidRPr="00513096">
        <w:rPr>
          <w:rFonts w:hint="cs"/>
          <w:sz w:val="18"/>
          <w:szCs w:val="18"/>
          <w:rtl/>
        </w:rPr>
        <w:t xml:space="preserve"> השיב האגף </w:t>
      </w:r>
      <w:r w:rsidRPr="00513096">
        <w:rPr>
          <w:rFonts w:hint="cs"/>
          <w:sz w:val="18"/>
          <w:szCs w:val="18"/>
          <w:rtl/>
        </w:rPr>
        <w:t>שמשהב"ט</w:t>
      </w:r>
      <w:r w:rsidRPr="00513096">
        <w:rPr>
          <w:rFonts w:hint="cs"/>
          <w:sz w:val="18"/>
          <w:szCs w:val="18"/>
          <w:rtl/>
        </w:rPr>
        <w:t xml:space="preserve"> אינו מכיר מעורבות איראנית בתאגיד, ואילו כמה ימים מאוחר יותר, לאחר </w:t>
      </w:r>
      <w:r w:rsidRPr="00513096">
        <w:rPr>
          <w:rFonts w:hint="cs"/>
          <w:sz w:val="18"/>
          <w:szCs w:val="18"/>
          <w:rtl/>
        </w:rPr>
        <w:t>שמשהב"ט</w:t>
      </w:r>
      <w:r w:rsidRPr="00513096">
        <w:rPr>
          <w:rFonts w:hint="cs"/>
          <w:sz w:val="18"/>
          <w:szCs w:val="18"/>
          <w:rtl/>
        </w:rPr>
        <w:t xml:space="preserve"> העמיק בבדיקתו, ציין שר הביטחון ח"כ אביגדור ליברמן שגורמים </w:t>
      </w:r>
      <w:r w:rsidRPr="00513096">
        <w:rPr>
          <w:rFonts w:hint="cs"/>
          <w:sz w:val="18"/>
          <w:szCs w:val="18"/>
          <w:rtl/>
        </w:rPr>
        <w:t>במשהב"ט</w:t>
      </w:r>
      <w:r w:rsidRPr="00513096">
        <w:rPr>
          <w:rFonts w:hint="cs"/>
          <w:sz w:val="18"/>
          <w:szCs w:val="18"/>
          <w:rtl/>
        </w:rPr>
        <w:t xml:space="preserve"> ידעו כבר משנת 2004 על החזקה של חברת השקעות איראנית בתאגיד. בעקבות הודעתו של שר הביטחון ספג </w:t>
      </w:r>
      <w:r w:rsidRPr="00513096">
        <w:rPr>
          <w:rFonts w:hint="cs"/>
          <w:sz w:val="18"/>
          <w:szCs w:val="18"/>
          <w:rtl/>
        </w:rPr>
        <w:t>משהב"ט</w:t>
      </w:r>
      <w:r w:rsidRPr="00513096">
        <w:rPr>
          <w:rFonts w:hint="cs"/>
          <w:sz w:val="18"/>
          <w:szCs w:val="18"/>
          <w:rtl/>
        </w:rPr>
        <w:t xml:space="preserve"> ביקורת, ובין היתר נכתב בכלי התקשורת: "משרד הביטחון מודה באיחור..."; "יד ימין לא יודעת מה עושה יד שמאל"; "משרד הביטחון משנה גרסה"; "נרדמו בשמירה"; "טובעים בים בגרסאות".</w:t>
      </w:r>
    </w:p>
    <w:p w:rsidR="00150573" w:rsidRPr="000E43EF" w:rsidP="0032413A">
      <w:pPr>
        <w:spacing w:after="240" w:line="240" w:lineRule="exact"/>
        <w:ind w:left="340" w:right="2268"/>
        <w:jc w:val="both"/>
        <w:rPr>
          <w:rFonts w:ascii="Tahoma" w:hAnsi="Tahoma" w:cs="Tahoma"/>
          <w:sz w:val="18"/>
          <w:szCs w:val="18"/>
          <w:rtl/>
        </w:rPr>
      </w:pPr>
      <w:r w:rsidRPr="000E43EF">
        <w:rPr>
          <w:rFonts w:ascii="Tahoma" w:hAnsi="Tahoma" w:cs="Tahoma" w:hint="cs"/>
          <w:sz w:val="18"/>
          <w:szCs w:val="18"/>
          <w:rtl/>
        </w:rPr>
        <w:t xml:space="preserve">בתגובת </w:t>
      </w:r>
      <w:r w:rsidRPr="000E43EF">
        <w:rPr>
          <w:rFonts w:ascii="Tahoma" w:hAnsi="Tahoma" w:cs="Tahoma" w:hint="cs"/>
          <w:sz w:val="18"/>
          <w:szCs w:val="18"/>
          <w:rtl/>
        </w:rPr>
        <w:t>משהב"ט</w:t>
      </w:r>
      <w:r w:rsidRPr="000E43EF">
        <w:rPr>
          <w:rFonts w:ascii="Tahoma" w:hAnsi="Tahoma" w:cs="Tahoma" w:hint="cs"/>
          <w:noProof/>
          <w:sz w:val="18"/>
          <w:szCs w:val="18"/>
          <w:rtl/>
        </w:rPr>
        <w:t xml:space="preserve"> צוין כי מענה על שאילתות של כתבים הוא פעולה בסיסית ויומיומית בעבודת הדוברות: כאשר מתקבלת שאילתה, האגף פונה לגורמים המקצועיים והרלוונטיים במשרד לקבלת תשובה, ובשיתופם הוא מנסח את התשובה הסופית לכתבים. ברוב המקרים, ציין משהב"ט, אגף דוברות פונה לכמה גורמים במשרד, כדי לוודא "שאין סתירות וכל המידע הרלוונטי מגיע לידיעת הדוברות בטרם המענה לשאילתא". המענה הסופי מאושר על ידי ראש האגף הרלוונטי ועל ידי מנכ"ל משהב"ט.</w:t>
      </w:r>
      <w:r w:rsidRPr="000E43EF">
        <w:rPr>
          <w:rFonts w:ascii="Tahoma" w:hAnsi="Tahoma" w:cs="Tahoma" w:hint="cs"/>
          <w:sz w:val="18"/>
          <w:szCs w:val="18"/>
          <w:rtl/>
        </w:rPr>
        <w:t xml:space="preserve"> עוד צוין בתגובת </w:t>
      </w:r>
      <w:r w:rsidRPr="000E43EF">
        <w:rPr>
          <w:rFonts w:ascii="Tahoma" w:hAnsi="Tahoma" w:cs="Tahoma" w:hint="cs"/>
          <w:sz w:val="18"/>
          <w:szCs w:val="18"/>
          <w:rtl/>
        </w:rPr>
        <w:t>משהב"ט</w:t>
      </w:r>
      <w:r w:rsidRPr="000E43EF">
        <w:rPr>
          <w:rFonts w:ascii="Tahoma" w:hAnsi="Tahoma" w:cs="Tahoma" w:hint="cs"/>
          <w:sz w:val="18"/>
          <w:szCs w:val="18"/>
          <w:rtl/>
        </w:rPr>
        <w:t xml:space="preserve"> ש"</w:t>
      </w:r>
      <w:r w:rsidRPr="000E43EF">
        <w:rPr>
          <w:rFonts w:ascii="Tahoma" w:hAnsi="Tahoma" w:cs="Tahoma" w:hint="cs"/>
          <w:b/>
          <w:bCs/>
          <w:sz w:val="18"/>
          <w:szCs w:val="18"/>
          <w:rtl/>
        </w:rPr>
        <w:t>גם במקרה הזה בוצעה פנייה לגורמים המוסמכים במשרד שרלוונטיים לתשובה</w:t>
      </w:r>
      <w:r w:rsidRPr="000E43EF">
        <w:rPr>
          <w:rFonts w:ascii="Tahoma" w:hAnsi="Tahoma" w:cs="Tahoma" w:hint="cs"/>
          <w:sz w:val="18"/>
          <w:szCs w:val="18"/>
          <w:rtl/>
        </w:rPr>
        <w:t xml:space="preserve">. המידע שהתקבל מהם היה </w:t>
      </w:r>
      <w:r w:rsidRPr="000E43EF">
        <w:rPr>
          <w:rFonts w:ascii="Tahoma" w:hAnsi="Tahoma" w:cs="Tahoma" w:hint="cs"/>
          <w:b/>
          <w:bCs/>
          <w:sz w:val="18"/>
          <w:szCs w:val="18"/>
          <w:rtl/>
        </w:rPr>
        <w:t>אמירה מוחלטת וחד-משמעית, ברורה וסופית: למשרד הביטחון לא ידוע על מעורבות איראנית בתאגיד</w:t>
      </w:r>
      <w:r w:rsidRPr="000E43EF">
        <w:rPr>
          <w:rFonts w:ascii="Tahoma" w:hAnsi="Tahoma" w:cs="Tahoma" w:hint="cs"/>
          <w:sz w:val="18"/>
          <w:szCs w:val="18"/>
          <w:rtl/>
        </w:rPr>
        <w:t xml:space="preserve">... הדוברות ביצעה עבודה יסודית ומקצועית לעילא ולעילא - בדקה מול שלושה גורמים שונים במשרד, והאמירה הגורפת הייתה חד-משמעית: </w:t>
      </w:r>
      <w:r w:rsidRPr="000E43EF">
        <w:rPr>
          <w:rFonts w:ascii="Tahoma" w:hAnsi="Tahoma" w:cs="Tahoma" w:hint="cs"/>
          <w:b/>
          <w:bCs/>
          <w:i/>
          <w:iCs/>
          <w:sz w:val="18"/>
          <w:szCs w:val="18"/>
          <w:rtl/>
        </w:rPr>
        <w:t>לא ידוע על מעורבות איראנית, ועל כן יש להכחיש את הטענה בדבר קשר כזה</w:t>
      </w:r>
      <w:r w:rsidRPr="000E43EF">
        <w:rPr>
          <w:rFonts w:ascii="Tahoma" w:hAnsi="Tahoma" w:cs="Tahoma" w:hint="cs"/>
          <w:sz w:val="18"/>
          <w:szCs w:val="18"/>
          <w:rtl/>
        </w:rPr>
        <w:t>" (ההדגשות במקור).</w:t>
      </w:r>
    </w:p>
    <w:p w:rsidR="00150573" w:rsidRPr="000E43EF" w:rsidP="006A1CBD">
      <w:pPr>
        <w:pStyle w:val="RESHET"/>
        <w:ind w:left="567"/>
        <w:rPr>
          <w:rtl/>
        </w:rPr>
      </w:pPr>
      <w:r w:rsidRPr="000E43EF">
        <w:rPr>
          <w:rFonts w:hint="cs"/>
          <w:rtl/>
        </w:rPr>
        <w:t xml:space="preserve">עם זאת, ימים ספורים בלבד לאחר הודעת האגף מסר כאמור שר הביטחון לכלי התקשורת הודעה ולפיה </w:t>
      </w:r>
      <w:r w:rsidRPr="000E43EF">
        <w:rPr>
          <w:rFonts w:hint="cs"/>
          <w:rtl/>
        </w:rPr>
        <w:t>משהב"ט</w:t>
      </w:r>
      <w:r w:rsidRPr="000E43EF">
        <w:rPr>
          <w:rFonts w:hint="cs"/>
          <w:rtl/>
        </w:rPr>
        <w:t xml:space="preserve"> ידע על המעורבות האיראנית. </w:t>
      </w:r>
    </w:p>
    <w:p w:rsidR="00150573" w:rsidRPr="000E43EF" w:rsidP="006A1CBD">
      <w:pPr>
        <w:pStyle w:val="RESHET"/>
        <w:ind w:left="567"/>
        <w:rPr>
          <w:rtl/>
        </w:rPr>
      </w:pPr>
      <w:r w:rsidRPr="000E43EF">
        <w:rPr>
          <w:rFonts w:hint="cs"/>
          <w:rtl/>
        </w:rPr>
        <w:t xml:space="preserve">כאמור, המידע שמוסר האגף לכלי התקשורת מועבר מהם לציבור כהבעות עמדה של </w:t>
      </w:r>
      <w:r w:rsidRPr="000E43EF">
        <w:rPr>
          <w:rFonts w:hint="cs"/>
          <w:rtl/>
        </w:rPr>
        <w:t>משהב"ט</w:t>
      </w:r>
      <w:r w:rsidRPr="000E43EF">
        <w:rPr>
          <w:rFonts w:hint="cs"/>
          <w:rtl/>
        </w:rPr>
        <w:t xml:space="preserve"> ושל העומדים בראשו, ולכן אי-דיוקים בהודעות עלולים להשפיע, גם אם באופן זמני ונקודתי, על תדמית </w:t>
      </w:r>
      <w:r w:rsidRPr="000E43EF">
        <w:rPr>
          <w:rFonts w:hint="cs"/>
          <w:rtl/>
        </w:rPr>
        <w:t>משהב"ט</w:t>
      </w:r>
      <w:r w:rsidRPr="000E43EF">
        <w:rPr>
          <w:rFonts w:hint="cs"/>
          <w:rtl/>
        </w:rPr>
        <w:t xml:space="preserve"> ועל מידת אמון הציבור בו, כפי שניתן להיווכח מהסיקור התקשורתי גם במקרה זה. משרד מבקר המדינה מעיר לבעלי התפקידים </w:t>
      </w:r>
      <w:r w:rsidRPr="000E43EF">
        <w:rPr>
          <w:rFonts w:hint="cs"/>
          <w:rtl/>
        </w:rPr>
        <w:t>במשהב"ט</w:t>
      </w:r>
      <w:r w:rsidRPr="000E43EF">
        <w:rPr>
          <w:rFonts w:hint="cs"/>
          <w:rtl/>
        </w:rPr>
        <w:t xml:space="preserve"> המעבירים מידע לאגף לצורך מענה על שאילתות, כי עליהם למסור לאגף תשובות ונתונים רק לאחר שביצעו בעניינם את הבדיקות המקיפות והיסודיות ביותר. כך בכלל, וביתר שאת כאשר מדובר בנושאים העוסקים בתכנים רגישים. </w:t>
      </w:r>
    </w:p>
    <w:p w:rsidR="00150573" w:rsidRPr="000E43EF" w:rsidP="0032413A">
      <w:pPr>
        <w:pStyle w:val="ListParagraph"/>
        <w:numPr>
          <w:ilvl w:val="0"/>
          <w:numId w:val="36"/>
        </w:numPr>
        <w:autoSpaceDE/>
        <w:autoSpaceDN/>
        <w:adjustRightInd/>
        <w:spacing w:before="180" w:line="240" w:lineRule="exact"/>
        <w:ind w:left="340" w:right="2268" w:hanging="340"/>
        <w:rPr>
          <w:sz w:val="18"/>
          <w:szCs w:val="18"/>
          <w:rtl/>
        </w:rPr>
      </w:pPr>
      <w:r w:rsidRPr="00A5467C">
        <w:rPr>
          <w:rStyle w:val="Heading7Char"/>
          <w:rFonts w:ascii="Tahoma" w:hAnsi="Tahoma" w:cs="Tahoma" w:hint="cs"/>
          <w:b w:val="0"/>
          <w:sz w:val="18"/>
          <w:szCs w:val="18"/>
          <w:rtl/>
        </w:rPr>
        <w:t>אי-שמירה על</w:t>
      </w:r>
      <w:r w:rsidRPr="00A5467C">
        <w:rPr>
          <w:rStyle w:val="Heading7Char"/>
          <w:rFonts w:ascii="Tahoma" w:hAnsi="Tahoma" w:cs="Tahoma"/>
          <w:b w:val="0"/>
          <w:sz w:val="18"/>
          <w:szCs w:val="18"/>
          <w:rtl/>
        </w:rPr>
        <w:t xml:space="preserve"> </w:t>
      </w:r>
      <w:r w:rsidRPr="00A5467C">
        <w:rPr>
          <w:rStyle w:val="Heading7Char"/>
          <w:rFonts w:ascii="Tahoma" w:hAnsi="Tahoma" w:cs="Tahoma" w:hint="eastAsia"/>
          <w:b w:val="0"/>
          <w:sz w:val="18"/>
          <w:szCs w:val="18"/>
          <w:rtl/>
        </w:rPr>
        <w:t>הפרדה</w:t>
      </w:r>
      <w:r w:rsidRPr="00A5467C">
        <w:rPr>
          <w:rStyle w:val="Heading7Char"/>
          <w:rFonts w:ascii="Tahoma" w:hAnsi="Tahoma" w:cs="Tahoma"/>
          <w:b w:val="0"/>
          <w:sz w:val="18"/>
          <w:szCs w:val="18"/>
          <w:rtl/>
        </w:rPr>
        <w:t xml:space="preserve"> מוחלטת בין הודעות </w:t>
      </w:r>
      <w:r w:rsidRPr="00A5467C">
        <w:rPr>
          <w:rStyle w:val="Heading7Char"/>
          <w:rFonts w:ascii="Tahoma" w:hAnsi="Tahoma" w:cs="Tahoma" w:hint="eastAsia"/>
          <w:b w:val="0"/>
          <w:sz w:val="18"/>
          <w:szCs w:val="18"/>
          <w:rtl/>
        </w:rPr>
        <w:t>דוברותיות</w:t>
      </w:r>
      <w:r w:rsidRPr="00A5467C">
        <w:rPr>
          <w:rStyle w:val="Heading7Char"/>
          <w:rFonts w:ascii="Tahoma" w:hAnsi="Tahoma" w:cs="Tahoma"/>
          <w:b w:val="0"/>
          <w:sz w:val="18"/>
          <w:szCs w:val="18"/>
          <w:rtl/>
        </w:rPr>
        <w:t xml:space="preserve"> של </w:t>
      </w:r>
      <w:r w:rsidRPr="00A5467C">
        <w:rPr>
          <w:rStyle w:val="Heading7Char"/>
          <w:rFonts w:ascii="Tahoma" w:hAnsi="Tahoma" w:cs="Tahoma" w:hint="eastAsia"/>
          <w:b w:val="0"/>
          <w:sz w:val="18"/>
          <w:szCs w:val="18"/>
          <w:rtl/>
        </w:rPr>
        <w:t>משהב</w:t>
      </w:r>
      <w:r w:rsidRPr="00A5467C">
        <w:rPr>
          <w:rStyle w:val="Heading7Char"/>
          <w:rFonts w:ascii="Tahoma" w:hAnsi="Tahoma" w:cs="Tahoma"/>
          <w:b w:val="0"/>
          <w:sz w:val="18"/>
          <w:szCs w:val="18"/>
          <w:rtl/>
        </w:rPr>
        <w:t>"ט</w:t>
      </w:r>
      <w:r w:rsidRPr="00A5467C">
        <w:rPr>
          <w:rStyle w:val="Heading7Char"/>
          <w:rFonts w:ascii="Tahoma" w:hAnsi="Tahoma" w:cs="Tahoma"/>
          <w:b w:val="0"/>
          <w:sz w:val="18"/>
          <w:szCs w:val="18"/>
          <w:rtl/>
        </w:rPr>
        <w:t xml:space="preserve"> לאלו שמטעם השר:</w:t>
      </w:r>
      <w:r w:rsidRPr="000E43EF">
        <w:rPr>
          <w:rFonts w:hint="cs"/>
          <w:sz w:val="18"/>
          <w:szCs w:val="18"/>
          <w:rtl/>
        </w:rPr>
        <w:t xml:space="preserve"> ב-1999 הבחין נציב שירות המדינה, בהודעה שפרסם</w:t>
      </w:r>
      <w:r>
        <w:rPr>
          <w:sz w:val="18"/>
          <w:szCs w:val="18"/>
          <w:vertAlign w:val="superscript"/>
          <w:rtl/>
        </w:rPr>
        <w:footnoteReference w:id="16"/>
      </w:r>
      <w:r w:rsidRPr="000E43EF">
        <w:rPr>
          <w:rFonts w:hint="cs"/>
          <w:sz w:val="18"/>
          <w:szCs w:val="18"/>
          <w:rtl/>
        </w:rPr>
        <w:t>, בין אופי משרת דובר במשרד ממשלתי ובין אופי משרת יועץ תקשורת של שר, ש</w:t>
      </w:r>
      <w:r w:rsidRPr="000E43EF">
        <w:rPr>
          <w:sz w:val="18"/>
          <w:szCs w:val="18"/>
          <w:rtl/>
        </w:rPr>
        <w:t xml:space="preserve">נבחר כאיש אמונו ואחראי </w:t>
      </w:r>
      <w:r w:rsidRPr="000E43EF">
        <w:rPr>
          <w:rFonts w:hint="cs"/>
          <w:sz w:val="18"/>
          <w:szCs w:val="18"/>
          <w:rtl/>
        </w:rPr>
        <w:t>ל</w:t>
      </w:r>
      <w:r w:rsidRPr="000E43EF">
        <w:rPr>
          <w:sz w:val="18"/>
          <w:szCs w:val="18"/>
          <w:rtl/>
        </w:rPr>
        <w:t>פעילות</w:t>
      </w:r>
      <w:r w:rsidRPr="000E43EF">
        <w:rPr>
          <w:rFonts w:hint="cs"/>
          <w:sz w:val="18"/>
          <w:szCs w:val="18"/>
          <w:rtl/>
        </w:rPr>
        <w:t>ו</w:t>
      </w:r>
      <w:r w:rsidRPr="000E43EF">
        <w:rPr>
          <w:sz w:val="18"/>
          <w:szCs w:val="18"/>
          <w:rtl/>
        </w:rPr>
        <w:t xml:space="preserve"> התקשורתית </w:t>
      </w:r>
      <w:r w:rsidRPr="000E43EF">
        <w:rPr>
          <w:rFonts w:hint="cs"/>
          <w:sz w:val="18"/>
          <w:szCs w:val="18"/>
          <w:rtl/>
        </w:rPr>
        <w:t>ו</w:t>
      </w:r>
      <w:r w:rsidRPr="000E43EF">
        <w:rPr>
          <w:sz w:val="18"/>
          <w:szCs w:val="18"/>
          <w:rtl/>
        </w:rPr>
        <w:t>הפוליטית</w:t>
      </w:r>
      <w:r w:rsidRPr="000E43EF">
        <w:rPr>
          <w:rFonts w:hint="cs"/>
          <w:sz w:val="18"/>
          <w:szCs w:val="18"/>
          <w:rtl/>
        </w:rPr>
        <w:t xml:space="preserve">, ועמד על חשיבותה של הפרדה ברורה בין שני התפקידים. נציב שירות המדינה קבע בהודעתו שדובר במשרד ממשלתי יעסוק רק "בתחום המקצועי של פעילות המשרד כגון: </w:t>
      </w:r>
      <w:r w:rsidRPr="000E43EF">
        <w:rPr>
          <w:rFonts w:hint="cs"/>
          <w:sz w:val="18"/>
          <w:szCs w:val="18"/>
          <w:rtl/>
        </w:rPr>
        <w:t>דיברור</w:t>
      </w:r>
      <w:r w:rsidRPr="000E43EF">
        <w:rPr>
          <w:rFonts w:hint="cs"/>
          <w:sz w:val="18"/>
          <w:szCs w:val="18"/>
          <w:rtl/>
        </w:rPr>
        <w:t xml:space="preserve"> והסברת פעולות של האגפים השונים, יחסי ציבור </w:t>
      </w:r>
      <w:r w:rsidRPr="000E43EF">
        <w:rPr>
          <w:rFonts w:hint="cs"/>
          <w:sz w:val="18"/>
          <w:szCs w:val="18"/>
          <w:rtl/>
        </w:rPr>
        <w:t>ופירסומים</w:t>
      </w:r>
      <w:r w:rsidRPr="000E43EF">
        <w:rPr>
          <w:rFonts w:hint="cs"/>
          <w:sz w:val="18"/>
          <w:szCs w:val="18"/>
          <w:rtl/>
        </w:rPr>
        <w:t xml:space="preserve">". נוסף על כך, בשנת 2014 פרסמה לשכת העיתונות הממשלתית את "הקוד האתי - כללי אתיקה לדוברים בשירות הציבורי" (להלן - הקוד האתי), הקובע כי "על הדובר לפעול בכל אורחותיו, ברגישות ובזהירות מיוחדת ולשוות לנגד עיניו את תדמיתם של המשרד אותו הוא מייצג ומדינת ישראל, בכל עת". עוד קובע הקוד האתי כי "הדובר לא יעסוק בעניינים אישיים או פוליטיים של הממונים עליו ויימנע מפרסום ומהפצת מידע בעל אופי מפלגתי, או אישי ומכל פעולה שיש בה אפילו מראית עין של אלה". </w:t>
      </w:r>
    </w:p>
    <w:p w:rsidR="00150573" w:rsidRPr="000E43EF" w:rsidP="0032413A">
      <w:pPr>
        <w:spacing w:after="240" w:line="240" w:lineRule="exact"/>
        <w:ind w:left="340" w:right="2268"/>
        <w:jc w:val="both"/>
        <w:rPr>
          <w:rFonts w:ascii="Tahoma" w:hAnsi="Tahoma" w:cs="Tahoma"/>
          <w:sz w:val="18"/>
          <w:szCs w:val="18"/>
          <w:rtl/>
        </w:rPr>
      </w:pPr>
      <w:r w:rsidRPr="000E43EF">
        <w:rPr>
          <w:rFonts w:ascii="Tahoma" w:hAnsi="Tahoma" w:cs="Tahoma" w:hint="cs"/>
          <w:sz w:val="18"/>
          <w:szCs w:val="18"/>
          <w:rtl/>
        </w:rPr>
        <w:t>באוגוסט 2016 פרסם האגף הודעה שתקפה בחריפות את דברי נשיא ארצות הברית דאז על הסכם הגרעין שחתמו המעצמות עם איראן. הודעה זו השוותה בין הסכם הגרעין עם איראן להסכם מינכן מלפני מלחמת העולם השנייה, ונטען בה כי בדומה להסכם מינכן, גם הסכם הגרעין עם איראן יתברר כטעות. הודעת האגף עוררה, לפי ידיעות ופרשנויות בכלי התקשורת, "זעם במערכת הפוליטית". כתבים ופרשנים הגדירו הודעה זו כ"חריגה" וראו בפרסומה</w:t>
      </w:r>
      <w:r w:rsidRPr="000E43EF">
        <w:rPr>
          <w:rFonts w:ascii="Tahoma" w:hAnsi="Tahoma" w:cs="Tahoma" w:hint="cs"/>
          <w:sz w:val="18"/>
          <w:szCs w:val="18"/>
          <w:rtl/>
        </w:rPr>
        <w:t xml:space="preserve"> </w:t>
      </w:r>
      <w:r w:rsidRPr="000E43EF">
        <w:rPr>
          <w:rFonts w:ascii="Tahoma" w:hAnsi="Tahoma" w:cs="Tahoma" w:hint="cs"/>
          <w:sz w:val="18"/>
          <w:szCs w:val="18"/>
          <w:rtl/>
        </w:rPr>
        <w:t xml:space="preserve">"חוסר אחריות מדינית" ו"פגיעה קשה בביטחונה של ישראל וחוסר אחריות לאומי ממדרגה ראשונה", ואף ראו </w:t>
      </w:r>
      <w:r w:rsidRPr="000E43EF">
        <w:rPr>
          <w:rFonts w:ascii="Tahoma" w:hAnsi="Tahoma" w:cs="Tahoma" w:hint="cs"/>
          <w:sz w:val="18"/>
          <w:szCs w:val="18"/>
          <w:rtl/>
        </w:rPr>
        <w:t>במשהב"ט</w:t>
      </w:r>
      <w:r w:rsidRPr="000E43EF">
        <w:rPr>
          <w:rFonts w:ascii="Tahoma" w:hAnsi="Tahoma" w:cs="Tahoma" w:hint="cs"/>
          <w:sz w:val="18"/>
          <w:szCs w:val="18"/>
          <w:rtl/>
        </w:rPr>
        <w:t xml:space="preserve"> כמי ש"תוקף את ממשל אובמה". כעבור ימים מספר פרסם האגף הודעת התנצלות, שבה חזר בו מתוכן הודעתו הראשונה. בעקבות פרסום ההודעה הראשונה נאלצה לשכת ראש הממשלה לפעול כדי "למזער נזקים מול הבית הלבן", ואף ליזום שיחה עם השגריר האמריקני. </w:t>
      </w:r>
    </w:p>
    <w:p w:rsidR="00150573" w:rsidRPr="000E43EF" w:rsidP="00494394">
      <w:pPr>
        <w:pStyle w:val="RESHET"/>
        <w:ind w:left="567"/>
        <w:rPr>
          <w:rtl/>
        </w:rPr>
      </w:pPr>
      <w:r w:rsidRPr="000E43EF">
        <w:rPr>
          <w:rFonts w:hint="cs"/>
          <w:rtl/>
        </w:rPr>
        <w:t>החשיבות שבקיום הפרדה מוחלטת וברורה בין דובר משרד ממשלתי ובין יועץ תקשורת של שר עוגנה כבר בשנת 1999 בהודעה מטעם נציב שירות המדינה, ואף קיבלה ביטוי בקוד האתי שפרסמה לשכת העיתונות הממשלתית בשנת 2014. משרד מבקר המדינה מעיר לדוברת שתוכן ההודעה שפרסם האגף ואופייה אינם "בתחום</w:t>
      </w:r>
      <w:r w:rsidRPr="000E43EF">
        <w:rPr>
          <w:rtl/>
        </w:rPr>
        <w:t xml:space="preserve"> </w:t>
      </w:r>
      <w:r w:rsidRPr="000E43EF">
        <w:rPr>
          <w:rFonts w:hint="cs"/>
          <w:rtl/>
        </w:rPr>
        <w:t>המקצועי</w:t>
      </w:r>
      <w:r w:rsidRPr="000E43EF">
        <w:rPr>
          <w:rtl/>
        </w:rPr>
        <w:t xml:space="preserve"> </w:t>
      </w:r>
      <w:r w:rsidRPr="000E43EF">
        <w:rPr>
          <w:rFonts w:hint="cs"/>
          <w:rtl/>
        </w:rPr>
        <w:t>של</w:t>
      </w:r>
      <w:r w:rsidRPr="000E43EF">
        <w:rPr>
          <w:rtl/>
        </w:rPr>
        <w:t xml:space="preserve"> </w:t>
      </w:r>
      <w:r w:rsidRPr="000E43EF">
        <w:rPr>
          <w:rFonts w:hint="cs"/>
          <w:rtl/>
        </w:rPr>
        <w:t>פעילות</w:t>
      </w:r>
      <w:r w:rsidRPr="000E43EF">
        <w:rPr>
          <w:rtl/>
        </w:rPr>
        <w:t xml:space="preserve"> </w:t>
      </w:r>
      <w:r w:rsidRPr="000E43EF">
        <w:rPr>
          <w:rFonts w:hint="cs"/>
          <w:rtl/>
        </w:rPr>
        <w:t xml:space="preserve">המשרד כגון: </w:t>
      </w:r>
      <w:r w:rsidRPr="000E43EF">
        <w:rPr>
          <w:rFonts w:hint="cs"/>
          <w:rtl/>
        </w:rPr>
        <w:t>דיברור</w:t>
      </w:r>
      <w:r w:rsidRPr="000E43EF">
        <w:rPr>
          <w:rFonts w:hint="cs"/>
          <w:rtl/>
        </w:rPr>
        <w:t xml:space="preserve"> והסברת פעולות של האגפים השונים, יחסי ציבור ופרסומים", ומשכך היא אינה עולה בקנה אחד עם הודעת נציב שירות המדינה האמורה לעיל. יצוין שהודעת האגף גם אינה משרתת את מימוש ייעודם של האגף או של </w:t>
      </w:r>
      <w:r w:rsidRPr="000E43EF">
        <w:rPr>
          <w:rFonts w:hint="cs"/>
          <w:rtl/>
        </w:rPr>
        <w:t>משהב"ט</w:t>
      </w:r>
      <w:r w:rsidRPr="000E43EF">
        <w:rPr>
          <w:rFonts w:hint="cs"/>
          <w:rtl/>
        </w:rPr>
        <w:t>.</w:t>
      </w:r>
      <w:r w:rsidRPr="0012789B" w:rsidR="00513096">
        <w:rPr>
          <w:noProof/>
          <w:szCs w:val="17"/>
          <w:rtl/>
          <w:lang w:eastAsia="en-US"/>
        </w:rPr>
        <mc:AlternateContent>
          <mc:Choice Requires="wps">
            <w:drawing>
              <wp:anchor distT="0" distB="0" distL="114300" distR="114300" simplePos="0" relativeHeight="251662336" behindDoc="1" locked="0" layoutInCell="1" allowOverlap="1">
                <wp:simplePos x="0" y="0"/>
                <wp:positionH relativeFrom="margin">
                  <wp:posOffset>-431800</wp:posOffset>
                </wp:positionH>
                <wp:positionV relativeFrom="margin">
                  <wp:align>top</wp:align>
                </wp:positionV>
                <wp:extent cx="1620000" cy="4140000"/>
                <wp:effectExtent l="0" t="0" r="0" b="0"/>
                <wp:wrapNone/>
                <wp:docPr id="1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13096" w:rsidRPr="00373C5D" w:rsidP="00513096">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82675894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0859"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13096" w:rsidRPr="00881D99" w:rsidP="00513096">
                            <w:pPr>
                              <w:spacing w:after="0" w:line="240" w:lineRule="auto"/>
                              <w:rPr>
                                <w:color w:val="0B5294"/>
                                <w:spacing w:val="-4"/>
                                <w:sz w:val="24"/>
                                <w:szCs w:val="24"/>
                                <w:rtl/>
                                <w:cs/>
                              </w:rPr>
                            </w:pPr>
                            <w:r w:rsidRPr="00494394">
                              <w:rPr>
                                <w:rFonts w:cs="Tahoma" w:hint="eastAsia"/>
                                <w:color w:val="0B5294"/>
                                <w:spacing w:val="-4"/>
                                <w:sz w:val="24"/>
                                <w:szCs w:val="24"/>
                                <w:rtl/>
                              </w:rPr>
                              <w:t>החשיבות</w:t>
                            </w:r>
                            <w:r w:rsidRPr="00494394">
                              <w:rPr>
                                <w:rFonts w:cs="Tahoma"/>
                                <w:color w:val="0B5294"/>
                                <w:spacing w:val="-4"/>
                                <w:sz w:val="24"/>
                                <w:szCs w:val="24"/>
                                <w:rtl/>
                              </w:rPr>
                              <w:t xml:space="preserve"> </w:t>
                            </w:r>
                            <w:r w:rsidRPr="00494394">
                              <w:rPr>
                                <w:rFonts w:cs="Tahoma" w:hint="eastAsia"/>
                                <w:color w:val="0B5294"/>
                                <w:spacing w:val="-4"/>
                                <w:sz w:val="24"/>
                                <w:szCs w:val="24"/>
                                <w:rtl/>
                              </w:rPr>
                              <w:t>שבקיום</w:t>
                            </w:r>
                            <w:r w:rsidRPr="00494394">
                              <w:rPr>
                                <w:rFonts w:cs="Tahoma"/>
                                <w:color w:val="0B5294"/>
                                <w:spacing w:val="-4"/>
                                <w:sz w:val="24"/>
                                <w:szCs w:val="24"/>
                                <w:rtl/>
                              </w:rPr>
                              <w:t xml:space="preserve"> </w:t>
                            </w:r>
                            <w:r w:rsidRPr="00494394">
                              <w:rPr>
                                <w:rFonts w:cs="Tahoma" w:hint="eastAsia"/>
                                <w:color w:val="0B5294"/>
                                <w:spacing w:val="-4"/>
                                <w:sz w:val="24"/>
                                <w:szCs w:val="24"/>
                                <w:rtl/>
                              </w:rPr>
                              <w:t>הפרדה</w:t>
                            </w:r>
                            <w:r w:rsidRPr="00494394">
                              <w:rPr>
                                <w:rFonts w:cs="Tahoma"/>
                                <w:color w:val="0B5294"/>
                                <w:spacing w:val="-4"/>
                                <w:sz w:val="24"/>
                                <w:szCs w:val="24"/>
                                <w:rtl/>
                              </w:rPr>
                              <w:t xml:space="preserve"> </w:t>
                            </w:r>
                            <w:r w:rsidRPr="00494394">
                              <w:rPr>
                                <w:rFonts w:cs="Tahoma" w:hint="eastAsia"/>
                                <w:color w:val="0B5294"/>
                                <w:spacing w:val="-4"/>
                                <w:sz w:val="24"/>
                                <w:szCs w:val="24"/>
                                <w:rtl/>
                              </w:rPr>
                              <w:t>מוחלטת</w:t>
                            </w:r>
                            <w:r w:rsidRPr="00494394">
                              <w:rPr>
                                <w:rFonts w:cs="Tahoma"/>
                                <w:color w:val="0B5294"/>
                                <w:spacing w:val="-4"/>
                                <w:sz w:val="24"/>
                                <w:szCs w:val="24"/>
                                <w:rtl/>
                              </w:rPr>
                              <w:t xml:space="preserve"> </w:t>
                            </w:r>
                            <w:r w:rsidRPr="00494394">
                              <w:rPr>
                                <w:rFonts w:cs="Tahoma" w:hint="eastAsia"/>
                                <w:color w:val="0B5294"/>
                                <w:spacing w:val="-4"/>
                                <w:sz w:val="24"/>
                                <w:szCs w:val="24"/>
                                <w:rtl/>
                              </w:rPr>
                              <w:t>בין</w:t>
                            </w:r>
                            <w:r w:rsidRPr="00494394">
                              <w:rPr>
                                <w:rFonts w:cs="Tahoma"/>
                                <w:color w:val="0B5294"/>
                                <w:spacing w:val="-4"/>
                                <w:sz w:val="24"/>
                                <w:szCs w:val="24"/>
                                <w:rtl/>
                              </w:rPr>
                              <w:t xml:space="preserve"> </w:t>
                            </w:r>
                            <w:r w:rsidRPr="00494394">
                              <w:rPr>
                                <w:rFonts w:cs="Tahoma" w:hint="eastAsia"/>
                                <w:color w:val="0B5294"/>
                                <w:spacing w:val="-4"/>
                                <w:sz w:val="24"/>
                                <w:szCs w:val="24"/>
                                <w:rtl/>
                              </w:rPr>
                              <w:t>דובר</w:t>
                            </w:r>
                            <w:r w:rsidRPr="00494394">
                              <w:rPr>
                                <w:rFonts w:cs="Tahoma"/>
                                <w:color w:val="0B5294"/>
                                <w:spacing w:val="-4"/>
                                <w:sz w:val="24"/>
                                <w:szCs w:val="24"/>
                                <w:rtl/>
                              </w:rPr>
                              <w:t xml:space="preserve"> </w:t>
                            </w:r>
                            <w:r w:rsidRPr="00494394">
                              <w:rPr>
                                <w:rFonts w:cs="Tahoma" w:hint="eastAsia"/>
                                <w:color w:val="0B5294"/>
                                <w:spacing w:val="-4"/>
                                <w:sz w:val="24"/>
                                <w:szCs w:val="24"/>
                                <w:rtl/>
                              </w:rPr>
                              <w:t>משרד</w:t>
                            </w:r>
                            <w:r w:rsidRPr="00494394">
                              <w:rPr>
                                <w:rFonts w:cs="Tahoma"/>
                                <w:color w:val="0B5294"/>
                                <w:spacing w:val="-4"/>
                                <w:sz w:val="24"/>
                                <w:szCs w:val="24"/>
                                <w:rtl/>
                              </w:rPr>
                              <w:t xml:space="preserve"> </w:t>
                            </w:r>
                            <w:r w:rsidRPr="00494394">
                              <w:rPr>
                                <w:rFonts w:cs="Tahoma" w:hint="eastAsia"/>
                                <w:color w:val="0B5294"/>
                                <w:spacing w:val="-4"/>
                                <w:sz w:val="24"/>
                                <w:szCs w:val="24"/>
                                <w:rtl/>
                              </w:rPr>
                              <w:t>ממשלתי</w:t>
                            </w:r>
                            <w:r w:rsidRPr="00494394">
                              <w:rPr>
                                <w:rFonts w:cs="Tahoma"/>
                                <w:color w:val="0B5294"/>
                                <w:spacing w:val="-4"/>
                                <w:sz w:val="24"/>
                                <w:szCs w:val="24"/>
                                <w:rtl/>
                              </w:rPr>
                              <w:t xml:space="preserve"> </w:t>
                            </w:r>
                            <w:r w:rsidRPr="00494394">
                              <w:rPr>
                                <w:rFonts w:cs="Tahoma" w:hint="eastAsia"/>
                                <w:color w:val="0B5294"/>
                                <w:spacing w:val="-4"/>
                                <w:sz w:val="24"/>
                                <w:szCs w:val="24"/>
                                <w:rtl/>
                              </w:rPr>
                              <w:t>ובין</w:t>
                            </w:r>
                            <w:r w:rsidRPr="00494394">
                              <w:rPr>
                                <w:rFonts w:cs="Tahoma"/>
                                <w:color w:val="0B5294"/>
                                <w:spacing w:val="-4"/>
                                <w:sz w:val="24"/>
                                <w:szCs w:val="24"/>
                                <w:rtl/>
                              </w:rPr>
                              <w:t xml:space="preserve"> </w:t>
                            </w:r>
                            <w:r w:rsidRPr="00494394">
                              <w:rPr>
                                <w:rFonts w:cs="Tahoma" w:hint="eastAsia"/>
                                <w:color w:val="0B5294"/>
                                <w:spacing w:val="-4"/>
                                <w:sz w:val="24"/>
                                <w:szCs w:val="24"/>
                                <w:rtl/>
                              </w:rPr>
                              <w:t>יועץ</w:t>
                            </w:r>
                            <w:r w:rsidRPr="00494394">
                              <w:rPr>
                                <w:rFonts w:cs="Tahoma"/>
                                <w:color w:val="0B5294"/>
                                <w:spacing w:val="-4"/>
                                <w:sz w:val="24"/>
                                <w:szCs w:val="24"/>
                                <w:rtl/>
                              </w:rPr>
                              <w:t xml:space="preserve"> </w:t>
                            </w:r>
                            <w:r w:rsidRPr="00494394">
                              <w:rPr>
                                <w:rFonts w:cs="Tahoma" w:hint="eastAsia"/>
                                <w:color w:val="0B5294"/>
                                <w:spacing w:val="-4"/>
                                <w:sz w:val="24"/>
                                <w:szCs w:val="24"/>
                                <w:rtl/>
                              </w:rPr>
                              <w:t>תקשורת</w:t>
                            </w:r>
                            <w:r w:rsidRPr="00494394">
                              <w:rPr>
                                <w:rFonts w:cs="Tahoma"/>
                                <w:color w:val="0B5294"/>
                                <w:spacing w:val="-4"/>
                                <w:sz w:val="24"/>
                                <w:szCs w:val="24"/>
                                <w:rtl/>
                              </w:rPr>
                              <w:t xml:space="preserve"> </w:t>
                            </w:r>
                            <w:r w:rsidRPr="00494394">
                              <w:rPr>
                                <w:rFonts w:cs="Tahoma" w:hint="eastAsia"/>
                                <w:color w:val="0B5294"/>
                                <w:spacing w:val="-4"/>
                                <w:sz w:val="24"/>
                                <w:szCs w:val="24"/>
                                <w:rtl/>
                              </w:rPr>
                              <w:t>של</w:t>
                            </w:r>
                            <w:r w:rsidRPr="00494394">
                              <w:rPr>
                                <w:rFonts w:cs="Tahoma"/>
                                <w:color w:val="0B5294"/>
                                <w:spacing w:val="-4"/>
                                <w:sz w:val="24"/>
                                <w:szCs w:val="24"/>
                                <w:rtl/>
                              </w:rPr>
                              <w:t xml:space="preserve"> </w:t>
                            </w:r>
                            <w:r w:rsidRPr="00494394">
                              <w:rPr>
                                <w:rFonts w:cs="Tahoma" w:hint="eastAsia"/>
                                <w:color w:val="0B5294"/>
                                <w:spacing w:val="-4"/>
                                <w:sz w:val="24"/>
                                <w:szCs w:val="24"/>
                                <w:rtl/>
                              </w:rPr>
                              <w:t>שר</w:t>
                            </w:r>
                            <w:r w:rsidRPr="00494394">
                              <w:rPr>
                                <w:rFonts w:cs="Tahoma"/>
                                <w:color w:val="0B5294"/>
                                <w:spacing w:val="-4"/>
                                <w:sz w:val="24"/>
                                <w:szCs w:val="24"/>
                                <w:rtl/>
                              </w:rPr>
                              <w:t xml:space="preserve"> </w:t>
                            </w:r>
                            <w:r w:rsidRPr="00494394">
                              <w:rPr>
                                <w:rFonts w:cs="Tahoma" w:hint="eastAsia"/>
                                <w:color w:val="0B5294"/>
                                <w:spacing w:val="-4"/>
                                <w:sz w:val="24"/>
                                <w:szCs w:val="24"/>
                                <w:rtl/>
                              </w:rPr>
                              <w:t>עוגנה</w:t>
                            </w:r>
                            <w:r w:rsidRPr="00494394">
                              <w:rPr>
                                <w:rFonts w:cs="Tahoma"/>
                                <w:color w:val="0B5294"/>
                                <w:spacing w:val="-4"/>
                                <w:sz w:val="24"/>
                                <w:szCs w:val="24"/>
                                <w:rtl/>
                              </w:rPr>
                              <w:t xml:space="preserve"> </w:t>
                            </w:r>
                            <w:r w:rsidRPr="00494394">
                              <w:rPr>
                                <w:rFonts w:cs="Tahoma" w:hint="eastAsia"/>
                                <w:color w:val="0B5294"/>
                                <w:spacing w:val="-4"/>
                                <w:sz w:val="24"/>
                                <w:szCs w:val="24"/>
                                <w:rtl/>
                              </w:rPr>
                              <w:t>כבר</w:t>
                            </w:r>
                            <w:r w:rsidRPr="00494394">
                              <w:rPr>
                                <w:rFonts w:cs="Tahoma"/>
                                <w:color w:val="0B5294"/>
                                <w:spacing w:val="-4"/>
                                <w:sz w:val="24"/>
                                <w:szCs w:val="24"/>
                                <w:rtl/>
                              </w:rPr>
                              <w:t xml:space="preserve"> </w:t>
                            </w:r>
                            <w:r>
                              <w:rPr>
                                <w:rFonts w:cs="Tahoma"/>
                                <w:color w:val="0B5294"/>
                                <w:spacing w:val="-4"/>
                                <w:sz w:val="24"/>
                                <w:szCs w:val="24"/>
                              </w:rPr>
                              <w:br/>
                            </w:r>
                            <w:r w:rsidRPr="00494394">
                              <w:rPr>
                                <w:rFonts w:cs="Tahoma" w:hint="eastAsia"/>
                                <w:color w:val="0B5294"/>
                                <w:spacing w:val="-4"/>
                                <w:sz w:val="24"/>
                                <w:szCs w:val="24"/>
                                <w:rtl/>
                              </w:rPr>
                              <w:t>ב</w:t>
                            </w:r>
                            <w:r w:rsidRPr="00494394">
                              <w:rPr>
                                <w:rFonts w:cs="Tahoma"/>
                                <w:color w:val="0B5294"/>
                                <w:spacing w:val="-4"/>
                                <w:sz w:val="24"/>
                                <w:szCs w:val="24"/>
                                <w:rtl/>
                              </w:rPr>
                              <w:t xml:space="preserve">-1999 </w:t>
                            </w:r>
                            <w:r w:rsidRPr="00494394">
                              <w:rPr>
                                <w:rFonts w:cs="Tahoma" w:hint="eastAsia"/>
                                <w:color w:val="0B5294"/>
                                <w:spacing w:val="-4"/>
                                <w:sz w:val="24"/>
                                <w:szCs w:val="24"/>
                                <w:rtl/>
                              </w:rPr>
                              <w:t>בהודעת</w:t>
                            </w:r>
                            <w:r w:rsidRPr="00494394">
                              <w:rPr>
                                <w:rFonts w:cs="Tahoma"/>
                                <w:color w:val="0B5294"/>
                                <w:spacing w:val="-4"/>
                                <w:sz w:val="24"/>
                                <w:szCs w:val="24"/>
                                <w:rtl/>
                              </w:rPr>
                              <w:t xml:space="preserve"> </w:t>
                            </w:r>
                            <w:r w:rsidRPr="00494394">
                              <w:rPr>
                                <w:rFonts w:cs="Tahoma" w:hint="eastAsia"/>
                                <w:color w:val="0B5294"/>
                                <w:spacing w:val="-4"/>
                                <w:sz w:val="24"/>
                                <w:szCs w:val="24"/>
                                <w:rtl/>
                              </w:rPr>
                              <w:t>נציב</w:t>
                            </w:r>
                            <w:r w:rsidRPr="00494394">
                              <w:rPr>
                                <w:rFonts w:cs="Tahoma"/>
                                <w:color w:val="0B5294"/>
                                <w:spacing w:val="-4"/>
                                <w:sz w:val="24"/>
                                <w:szCs w:val="24"/>
                                <w:rtl/>
                              </w:rPr>
                              <w:t xml:space="preserve"> </w:t>
                            </w:r>
                            <w:r w:rsidRPr="00494394">
                              <w:rPr>
                                <w:rFonts w:cs="Tahoma" w:hint="eastAsia"/>
                                <w:color w:val="0B5294"/>
                                <w:spacing w:val="-4"/>
                                <w:sz w:val="24"/>
                                <w:szCs w:val="24"/>
                                <w:rtl/>
                              </w:rPr>
                              <w:t>שירות</w:t>
                            </w:r>
                            <w:r w:rsidRPr="00494394">
                              <w:rPr>
                                <w:rFonts w:cs="Tahoma"/>
                                <w:color w:val="0B5294"/>
                                <w:spacing w:val="-4"/>
                                <w:sz w:val="24"/>
                                <w:szCs w:val="24"/>
                                <w:rtl/>
                              </w:rPr>
                              <w:t xml:space="preserve"> </w:t>
                            </w:r>
                            <w:r w:rsidRPr="00494394">
                              <w:rPr>
                                <w:rFonts w:cs="Tahoma" w:hint="eastAsia"/>
                                <w:color w:val="0B5294"/>
                                <w:spacing w:val="-4"/>
                                <w:sz w:val="24"/>
                                <w:szCs w:val="24"/>
                                <w:rtl/>
                              </w:rPr>
                              <w:t>המדינה</w:t>
                            </w:r>
                            <w:r w:rsidRPr="00494394">
                              <w:rPr>
                                <w:rFonts w:cs="Tahoma"/>
                                <w:color w:val="0B5294"/>
                                <w:spacing w:val="-4"/>
                                <w:sz w:val="24"/>
                                <w:szCs w:val="24"/>
                                <w:rtl/>
                              </w:rPr>
                              <w:t xml:space="preserve">, </w:t>
                            </w:r>
                            <w:r w:rsidRPr="00494394">
                              <w:rPr>
                                <w:rFonts w:cs="Tahoma" w:hint="eastAsia"/>
                                <w:color w:val="0B5294"/>
                                <w:spacing w:val="-4"/>
                                <w:sz w:val="24"/>
                                <w:szCs w:val="24"/>
                                <w:rtl/>
                              </w:rPr>
                              <w:t>ואף</w:t>
                            </w:r>
                            <w:r w:rsidRPr="00494394">
                              <w:rPr>
                                <w:rFonts w:cs="Tahoma"/>
                                <w:color w:val="0B5294"/>
                                <w:spacing w:val="-4"/>
                                <w:sz w:val="24"/>
                                <w:szCs w:val="24"/>
                                <w:rtl/>
                              </w:rPr>
                              <w:t xml:space="preserve"> </w:t>
                            </w:r>
                            <w:r w:rsidRPr="00494394">
                              <w:rPr>
                                <w:rFonts w:cs="Tahoma" w:hint="eastAsia"/>
                                <w:color w:val="0B5294"/>
                                <w:spacing w:val="-4"/>
                                <w:sz w:val="24"/>
                                <w:szCs w:val="24"/>
                                <w:rtl/>
                              </w:rPr>
                              <w:t>קיבלה</w:t>
                            </w:r>
                            <w:r w:rsidRPr="00494394">
                              <w:rPr>
                                <w:rFonts w:cs="Tahoma"/>
                                <w:color w:val="0B5294"/>
                                <w:spacing w:val="-4"/>
                                <w:sz w:val="24"/>
                                <w:szCs w:val="24"/>
                                <w:rtl/>
                              </w:rPr>
                              <w:t xml:space="preserve"> </w:t>
                            </w:r>
                            <w:r w:rsidRPr="00494394">
                              <w:rPr>
                                <w:rFonts w:cs="Tahoma" w:hint="eastAsia"/>
                                <w:color w:val="0B5294"/>
                                <w:spacing w:val="-4"/>
                                <w:sz w:val="24"/>
                                <w:szCs w:val="24"/>
                                <w:rtl/>
                              </w:rPr>
                              <w:t>ביטוי</w:t>
                            </w:r>
                            <w:r w:rsidRPr="00494394">
                              <w:rPr>
                                <w:rFonts w:cs="Tahoma"/>
                                <w:color w:val="0B5294"/>
                                <w:spacing w:val="-4"/>
                                <w:sz w:val="24"/>
                                <w:szCs w:val="24"/>
                                <w:rtl/>
                              </w:rPr>
                              <w:t xml:space="preserve"> </w:t>
                            </w:r>
                            <w:r w:rsidRPr="00494394">
                              <w:rPr>
                                <w:rFonts w:cs="Tahoma" w:hint="eastAsia"/>
                                <w:color w:val="0B5294"/>
                                <w:spacing w:val="-4"/>
                                <w:sz w:val="24"/>
                                <w:szCs w:val="24"/>
                                <w:rtl/>
                              </w:rPr>
                              <w:t>בקוד</w:t>
                            </w:r>
                            <w:r w:rsidRPr="00494394">
                              <w:rPr>
                                <w:rFonts w:cs="Tahoma"/>
                                <w:color w:val="0B5294"/>
                                <w:spacing w:val="-4"/>
                                <w:sz w:val="24"/>
                                <w:szCs w:val="24"/>
                                <w:rtl/>
                              </w:rPr>
                              <w:t xml:space="preserve"> </w:t>
                            </w:r>
                            <w:r w:rsidRPr="00494394">
                              <w:rPr>
                                <w:rFonts w:cs="Tahoma" w:hint="eastAsia"/>
                                <w:color w:val="0B5294"/>
                                <w:spacing w:val="-4"/>
                                <w:sz w:val="24"/>
                                <w:szCs w:val="24"/>
                                <w:rtl/>
                              </w:rPr>
                              <w:t>האתי</w:t>
                            </w:r>
                            <w:r w:rsidRPr="00494394">
                              <w:rPr>
                                <w:rFonts w:cs="Tahoma"/>
                                <w:color w:val="0B5294"/>
                                <w:spacing w:val="-4"/>
                                <w:sz w:val="24"/>
                                <w:szCs w:val="24"/>
                                <w:rtl/>
                              </w:rPr>
                              <w:t xml:space="preserve"> </w:t>
                            </w:r>
                            <w:r w:rsidRPr="00494394">
                              <w:rPr>
                                <w:rFonts w:cs="Tahoma" w:hint="eastAsia"/>
                                <w:color w:val="0B5294"/>
                                <w:spacing w:val="-4"/>
                                <w:sz w:val="24"/>
                                <w:szCs w:val="24"/>
                                <w:rtl/>
                              </w:rPr>
                              <w:t>שפרסמה</w:t>
                            </w:r>
                            <w:r w:rsidRPr="00494394">
                              <w:rPr>
                                <w:rFonts w:cs="Tahoma"/>
                                <w:color w:val="0B5294"/>
                                <w:spacing w:val="-4"/>
                                <w:sz w:val="24"/>
                                <w:szCs w:val="24"/>
                                <w:rtl/>
                              </w:rPr>
                              <w:t xml:space="preserve"> </w:t>
                            </w:r>
                            <w:r w:rsidRPr="00494394">
                              <w:rPr>
                                <w:rFonts w:cs="Tahoma" w:hint="eastAsia"/>
                                <w:color w:val="0B5294"/>
                                <w:spacing w:val="-4"/>
                                <w:sz w:val="24"/>
                                <w:szCs w:val="24"/>
                                <w:rtl/>
                              </w:rPr>
                              <w:t>לשכת</w:t>
                            </w:r>
                            <w:r w:rsidRPr="00494394">
                              <w:rPr>
                                <w:rFonts w:cs="Tahoma"/>
                                <w:color w:val="0B5294"/>
                                <w:spacing w:val="-4"/>
                                <w:sz w:val="24"/>
                                <w:szCs w:val="24"/>
                                <w:rtl/>
                              </w:rPr>
                              <w:t xml:space="preserve"> </w:t>
                            </w:r>
                            <w:r w:rsidRPr="00494394">
                              <w:rPr>
                                <w:rFonts w:cs="Tahoma" w:hint="eastAsia"/>
                                <w:color w:val="0B5294"/>
                                <w:spacing w:val="-4"/>
                                <w:sz w:val="24"/>
                                <w:szCs w:val="24"/>
                                <w:rtl/>
                              </w:rPr>
                              <w:t>העיתונות</w:t>
                            </w:r>
                            <w:r w:rsidRPr="00494394">
                              <w:rPr>
                                <w:rFonts w:cs="Tahoma"/>
                                <w:color w:val="0B5294"/>
                                <w:spacing w:val="-4"/>
                                <w:sz w:val="24"/>
                                <w:szCs w:val="24"/>
                                <w:rtl/>
                              </w:rPr>
                              <w:t xml:space="preserve"> </w:t>
                            </w:r>
                            <w:r w:rsidRPr="00494394">
                              <w:rPr>
                                <w:rFonts w:cs="Tahoma" w:hint="eastAsia"/>
                                <w:color w:val="0B5294"/>
                                <w:spacing w:val="-4"/>
                                <w:sz w:val="24"/>
                                <w:szCs w:val="24"/>
                                <w:rtl/>
                              </w:rPr>
                              <w:t>הממשלתית</w:t>
                            </w:r>
                            <w:r w:rsidRPr="00494394">
                              <w:rPr>
                                <w:rFonts w:cs="Tahoma"/>
                                <w:color w:val="0B5294"/>
                                <w:spacing w:val="-4"/>
                                <w:sz w:val="24"/>
                                <w:szCs w:val="24"/>
                                <w:rtl/>
                              </w:rPr>
                              <w:t xml:space="preserve"> </w:t>
                            </w:r>
                            <w:r w:rsidRPr="00494394">
                              <w:rPr>
                                <w:rFonts w:cs="Tahoma" w:hint="eastAsia"/>
                                <w:color w:val="0B5294"/>
                                <w:spacing w:val="-4"/>
                                <w:sz w:val="24"/>
                                <w:szCs w:val="24"/>
                                <w:rtl/>
                              </w:rPr>
                              <w:t>ב</w:t>
                            </w:r>
                            <w:r w:rsidRPr="00494394">
                              <w:rPr>
                                <w:rFonts w:cs="Tahoma"/>
                                <w:color w:val="0B5294"/>
                                <w:spacing w:val="-4"/>
                                <w:sz w:val="24"/>
                                <w:szCs w:val="24"/>
                                <w:rtl/>
                              </w:rPr>
                              <w:t>-2014</w:t>
                            </w:r>
                          </w:p>
                          <w:p w:rsidR="00513096" w:rsidRPr="00373C5D" w:rsidP="00513096">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74410008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123421"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3120" filled="f" stroked="f">
                <v:textbox>
                  <w:txbxContent>
                    <w:p w:rsidR="00513096" w:rsidRPr="00373C5D" w:rsidP="00513096">
                      <w:pPr>
                        <w:spacing w:line="240" w:lineRule="atLeast"/>
                        <w:rPr>
                          <w:rFonts w:cs="Tahoma"/>
                          <w:b/>
                          <w:bCs/>
                          <w:color w:val="0B5294"/>
                          <w:sz w:val="48"/>
                          <w:szCs w:val="48"/>
                          <w:rtl/>
                        </w:rPr>
                      </w:pPr>
                      <w:drawing>
                        <wp:inline distT="0" distB="0" distL="0" distR="0">
                          <wp:extent cx="311150" cy="256800"/>
                          <wp:effectExtent l="0" t="0" r="0" b="0"/>
                          <wp:docPr id="1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7630"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13096" w:rsidRPr="00881D99" w:rsidP="00513096">
                      <w:pPr>
                        <w:spacing w:after="0" w:line="240" w:lineRule="auto"/>
                        <w:rPr>
                          <w:color w:val="0B5294"/>
                          <w:spacing w:val="-4"/>
                          <w:sz w:val="24"/>
                          <w:szCs w:val="24"/>
                          <w:rtl/>
                          <w:cs/>
                        </w:rPr>
                      </w:pPr>
                      <w:r w:rsidRPr="00494394">
                        <w:rPr>
                          <w:rFonts w:cs="Tahoma" w:hint="eastAsia"/>
                          <w:color w:val="0B5294"/>
                          <w:spacing w:val="-4"/>
                          <w:sz w:val="24"/>
                          <w:szCs w:val="24"/>
                          <w:rtl/>
                        </w:rPr>
                        <w:t>החשיבות</w:t>
                      </w:r>
                      <w:r w:rsidRPr="00494394">
                        <w:rPr>
                          <w:rFonts w:cs="Tahoma"/>
                          <w:color w:val="0B5294"/>
                          <w:spacing w:val="-4"/>
                          <w:sz w:val="24"/>
                          <w:szCs w:val="24"/>
                          <w:rtl/>
                        </w:rPr>
                        <w:t xml:space="preserve"> </w:t>
                      </w:r>
                      <w:r w:rsidRPr="00494394">
                        <w:rPr>
                          <w:rFonts w:cs="Tahoma" w:hint="eastAsia"/>
                          <w:color w:val="0B5294"/>
                          <w:spacing w:val="-4"/>
                          <w:sz w:val="24"/>
                          <w:szCs w:val="24"/>
                          <w:rtl/>
                        </w:rPr>
                        <w:t>שבקיום</w:t>
                      </w:r>
                      <w:r w:rsidRPr="00494394">
                        <w:rPr>
                          <w:rFonts w:cs="Tahoma"/>
                          <w:color w:val="0B5294"/>
                          <w:spacing w:val="-4"/>
                          <w:sz w:val="24"/>
                          <w:szCs w:val="24"/>
                          <w:rtl/>
                        </w:rPr>
                        <w:t xml:space="preserve"> </w:t>
                      </w:r>
                      <w:r w:rsidRPr="00494394">
                        <w:rPr>
                          <w:rFonts w:cs="Tahoma" w:hint="eastAsia"/>
                          <w:color w:val="0B5294"/>
                          <w:spacing w:val="-4"/>
                          <w:sz w:val="24"/>
                          <w:szCs w:val="24"/>
                          <w:rtl/>
                        </w:rPr>
                        <w:t>הפרדה</w:t>
                      </w:r>
                      <w:r w:rsidRPr="00494394">
                        <w:rPr>
                          <w:rFonts w:cs="Tahoma"/>
                          <w:color w:val="0B5294"/>
                          <w:spacing w:val="-4"/>
                          <w:sz w:val="24"/>
                          <w:szCs w:val="24"/>
                          <w:rtl/>
                        </w:rPr>
                        <w:t xml:space="preserve"> </w:t>
                      </w:r>
                      <w:r w:rsidRPr="00494394">
                        <w:rPr>
                          <w:rFonts w:cs="Tahoma" w:hint="eastAsia"/>
                          <w:color w:val="0B5294"/>
                          <w:spacing w:val="-4"/>
                          <w:sz w:val="24"/>
                          <w:szCs w:val="24"/>
                          <w:rtl/>
                        </w:rPr>
                        <w:t>מוחלטת</w:t>
                      </w:r>
                      <w:r w:rsidRPr="00494394">
                        <w:rPr>
                          <w:rFonts w:cs="Tahoma"/>
                          <w:color w:val="0B5294"/>
                          <w:spacing w:val="-4"/>
                          <w:sz w:val="24"/>
                          <w:szCs w:val="24"/>
                          <w:rtl/>
                        </w:rPr>
                        <w:t xml:space="preserve"> </w:t>
                      </w:r>
                      <w:r w:rsidRPr="00494394">
                        <w:rPr>
                          <w:rFonts w:cs="Tahoma" w:hint="eastAsia"/>
                          <w:color w:val="0B5294"/>
                          <w:spacing w:val="-4"/>
                          <w:sz w:val="24"/>
                          <w:szCs w:val="24"/>
                          <w:rtl/>
                        </w:rPr>
                        <w:t>בין</w:t>
                      </w:r>
                      <w:r w:rsidRPr="00494394">
                        <w:rPr>
                          <w:rFonts w:cs="Tahoma"/>
                          <w:color w:val="0B5294"/>
                          <w:spacing w:val="-4"/>
                          <w:sz w:val="24"/>
                          <w:szCs w:val="24"/>
                          <w:rtl/>
                        </w:rPr>
                        <w:t xml:space="preserve"> </w:t>
                      </w:r>
                      <w:r w:rsidRPr="00494394">
                        <w:rPr>
                          <w:rFonts w:cs="Tahoma" w:hint="eastAsia"/>
                          <w:color w:val="0B5294"/>
                          <w:spacing w:val="-4"/>
                          <w:sz w:val="24"/>
                          <w:szCs w:val="24"/>
                          <w:rtl/>
                        </w:rPr>
                        <w:t>דובר</w:t>
                      </w:r>
                      <w:r w:rsidRPr="00494394">
                        <w:rPr>
                          <w:rFonts w:cs="Tahoma"/>
                          <w:color w:val="0B5294"/>
                          <w:spacing w:val="-4"/>
                          <w:sz w:val="24"/>
                          <w:szCs w:val="24"/>
                          <w:rtl/>
                        </w:rPr>
                        <w:t xml:space="preserve"> </w:t>
                      </w:r>
                      <w:r w:rsidRPr="00494394">
                        <w:rPr>
                          <w:rFonts w:cs="Tahoma" w:hint="eastAsia"/>
                          <w:color w:val="0B5294"/>
                          <w:spacing w:val="-4"/>
                          <w:sz w:val="24"/>
                          <w:szCs w:val="24"/>
                          <w:rtl/>
                        </w:rPr>
                        <w:t>משרד</w:t>
                      </w:r>
                      <w:r w:rsidRPr="00494394">
                        <w:rPr>
                          <w:rFonts w:cs="Tahoma"/>
                          <w:color w:val="0B5294"/>
                          <w:spacing w:val="-4"/>
                          <w:sz w:val="24"/>
                          <w:szCs w:val="24"/>
                          <w:rtl/>
                        </w:rPr>
                        <w:t xml:space="preserve"> </w:t>
                      </w:r>
                      <w:r w:rsidRPr="00494394">
                        <w:rPr>
                          <w:rFonts w:cs="Tahoma" w:hint="eastAsia"/>
                          <w:color w:val="0B5294"/>
                          <w:spacing w:val="-4"/>
                          <w:sz w:val="24"/>
                          <w:szCs w:val="24"/>
                          <w:rtl/>
                        </w:rPr>
                        <w:t>ממשלתי</w:t>
                      </w:r>
                      <w:r w:rsidRPr="00494394">
                        <w:rPr>
                          <w:rFonts w:cs="Tahoma"/>
                          <w:color w:val="0B5294"/>
                          <w:spacing w:val="-4"/>
                          <w:sz w:val="24"/>
                          <w:szCs w:val="24"/>
                          <w:rtl/>
                        </w:rPr>
                        <w:t xml:space="preserve"> </w:t>
                      </w:r>
                      <w:r w:rsidRPr="00494394">
                        <w:rPr>
                          <w:rFonts w:cs="Tahoma" w:hint="eastAsia"/>
                          <w:color w:val="0B5294"/>
                          <w:spacing w:val="-4"/>
                          <w:sz w:val="24"/>
                          <w:szCs w:val="24"/>
                          <w:rtl/>
                        </w:rPr>
                        <w:t>ובין</w:t>
                      </w:r>
                      <w:r w:rsidRPr="00494394">
                        <w:rPr>
                          <w:rFonts w:cs="Tahoma"/>
                          <w:color w:val="0B5294"/>
                          <w:spacing w:val="-4"/>
                          <w:sz w:val="24"/>
                          <w:szCs w:val="24"/>
                          <w:rtl/>
                        </w:rPr>
                        <w:t xml:space="preserve"> </w:t>
                      </w:r>
                      <w:r w:rsidRPr="00494394">
                        <w:rPr>
                          <w:rFonts w:cs="Tahoma" w:hint="eastAsia"/>
                          <w:color w:val="0B5294"/>
                          <w:spacing w:val="-4"/>
                          <w:sz w:val="24"/>
                          <w:szCs w:val="24"/>
                          <w:rtl/>
                        </w:rPr>
                        <w:t>יועץ</w:t>
                      </w:r>
                      <w:r w:rsidRPr="00494394">
                        <w:rPr>
                          <w:rFonts w:cs="Tahoma"/>
                          <w:color w:val="0B5294"/>
                          <w:spacing w:val="-4"/>
                          <w:sz w:val="24"/>
                          <w:szCs w:val="24"/>
                          <w:rtl/>
                        </w:rPr>
                        <w:t xml:space="preserve"> </w:t>
                      </w:r>
                      <w:r w:rsidRPr="00494394">
                        <w:rPr>
                          <w:rFonts w:cs="Tahoma" w:hint="eastAsia"/>
                          <w:color w:val="0B5294"/>
                          <w:spacing w:val="-4"/>
                          <w:sz w:val="24"/>
                          <w:szCs w:val="24"/>
                          <w:rtl/>
                        </w:rPr>
                        <w:t>תקשורת</w:t>
                      </w:r>
                      <w:r w:rsidRPr="00494394">
                        <w:rPr>
                          <w:rFonts w:cs="Tahoma"/>
                          <w:color w:val="0B5294"/>
                          <w:spacing w:val="-4"/>
                          <w:sz w:val="24"/>
                          <w:szCs w:val="24"/>
                          <w:rtl/>
                        </w:rPr>
                        <w:t xml:space="preserve"> </w:t>
                      </w:r>
                      <w:r w:rsidRPr="00494394">
                        <w:rPr>
                          <w:rFonts w:cs="Tahoma" w:hint="eastAsia"/>
                          <w:color w:val="0B5294"/>
                          <w:spacing w:val="-4"/>
                          <w:sz w:val="24"/>
                          <w:szCs w:val="24"/>
                          <w:rtl/>
                        </w:rPr>
                        <w:t>של</w:t>
                      </w:r>
                      <w:r w:rsidRPr="00494394">
                        <w:rPr>
                          <w:rFonts w:cs="Tahoma"/>
                          <w:color w:val="0B5294"/>
                          <w:spacing w:val="-4"/>
                          <w:sz w:val="24"/>
                          <w:szCs w:val="24"/>
                          <w:rtl/>
                        </w:rPr>
                        <w:t xml:space="preserve"> </w:t>
                      </w:r>
                      <w:r w:rsidRPr="00494394">
                        <w:rPr>
                          <w:rFonts w:cs="Tahoma" w:hint="eastAsia"/>
                          <w:color w:val="0B5294"/>
                          <w:spacing w:val="-4"/>
                          <w:sz w:val="24"/>
                          <w:szCs w:val="24"/>
                          <w:rtl/>
                        </w:rPr>
                        <w:t>שר</w:t>
                      </w:r>
                      <w:r w:rsidRPr="00494394">
                        <w:rPr>
                          <w:rFonts w:cs="Tahoma"/>
                          <w:color w:val="0B5294"/>
                          <w:spacing w:val="-4"/>
                          <w:sz w:val="24"/>
                          <w:szCs w:val="24"/>
                          <w:rtl/>
                        </w:rPr>
                        <w:t xml:space="preserve"> </w:t>
                      </w:r>
                      <w:r w:rsidRPr="00494394">
                        <w:rPr>
                          <w:rFonts w:cs="Tahoma" w:hint="eastAsia"/>
                          <w:color w:val="0B5294"/>
                          <w:spacing w:val="-4"/>
                          <w:sz w:val="24"/>
                          <w:szCs w:val="24"/>
                          <w:rtl/>
                        </w:rPr>
                        <w:t>עוגנה</w:t>
                      </w:r>
                      <w:r w:rsidRPr="00494394">
                        <w:rPr>
                          <w:rFonts w:cs="Tahoma"/>
                          <w:color w:val="0B5294"/>
                          <w:spacing w:val="-4"/>
                          <w:sz w:val="24"/>
                          <w:szCs w:val="24"/>
                          <w:rtl/>
                        </w:rPr>
                        <w:t xml:space="preserve"> </w:t>
                      </w:r>
                      <w:r w:rsidRPr="00494394">
                        <w:rPr>
                          <w:rFonts w:cs="Tahoma" w:hint="eastAsia"/>
                          <w:color w:val="0B5294"/>
                          <w:spacing w:val="-4"/>
                          <w:sz w:val="24"/>
                          <w:szCs w:val="24"/>
                          <w:rtl/>
                        </w:rPr>
                        <w:t>כבר</w:t>
                      </w:r>
                      <w:r w:rsidRPr="00494394">
                        <w:rPr>
                          <w:rFonts w:cs="Tahoma"/>
                          <w:color w:val="0B5294"/>
                          <w:spacing w:val="-4"/>
                          <w:sz w:val="24"/>
                          <w:szCs w:val="24"/>
                          <w:rtl/>
                        </w:rPr>
                        <w:t xml:space="preserve"> </w:t>
                      </w:r>
                      <w:r>
                        <w:rPr>
                          <w:rFonts w:cs="Tahoma"/>
                          <w:color w:val="0B5294"/>
                          <w:spacing w:val="-4"/>
                          <w:sz w:val="24"/>
                          <w:szCs w:val="24"/>
                        </w:rPr>
                        <w:br/>
                      </w:r>
                      <w:r w:rsidRPr="00494394">
                        <w:rPr>
                          <w:rFonts w:cs="Tahoma" w:hint="eastAsia"/>
                          <w:color w:val="0B5294"/>
                          <w:spacing w:val="-4"/>
                          <w:sz w:val="24"/>
                          <w:szCs w:val="24"/>
                          <w:rtl/>
                        </w:rPr>
                        <w:t>ב</w:t>
                      </w:r>
                      <w:r w:rsidRPr="00494394">
                        <w:rPr>
                          <w:rFonts w:cs="Tahoma"/>
                          <w:color w:val="0B5294"/>
                          <w:spacing w:val="-4"/>
                          <w:sz w:val="24"/>
                          <w:szCs w:val="24"/>
                          <w:rtl/>
                        </w:rPr>
                        <w:t xml:space="preserve">-1999 </w:t>
                      </w:r>
                      <w:r w:rsidRPr="00494394">
                        <w:rPr>
                          <w:rFonts w:cs="Tahoma" w:hint="eastAsia"/>
                          <w:color w:val="0B5294"/>
                          <w:spacing w:val="-4"/>
                          <w:sz w:val="24"/>
                          <w:szCs w:val="24"/>
                          <w:rtl/>
                        </w:rPr>
                        <w:t>בהודעת</w:t>
                      </w:r>
                      <w:r w:rsidRPr="00494394">
                        <w:rPr>
                          <w:rFonts w:cs="Tahoma"/>
                          <w:color w:val="0B5294"/>
                          <w:spacing w:val="-4"/>
                          <w:sz w:val="24"/>
                          <w:szCs w:val="24"/>
                          <w:rtl/>
                        </w:rPr>
                        <w:t xml:space="preserve"> </w:t>
                      </w:r>
                      <w:r w:rsidRPr="00494394">
                        <w:rPr>
                          <w:rFonts w:cs="Tahoma" w:hint="eastAsia"/>
                          <w:color w:val="0B5294"/>
                          <w:spacing w:val="-4"/>
                          <w:sz w:val="24"/>
                          <w:szCs w:val="24"/>
                          <w:rtl/>
                        </w:rPr>
                        <w:t>נציב</w:t>
                      </w:r>
                      <w:r w:rsidRPr="00494394">
                        <w:rPr>
                          <w:rFonts w:cs="Tahoma"/>
                          <w:color w:val="0B5294"/>
                          <w:spacing w:val="-4"/>
                          <w:sz w:val="24"/>
                          <w:szCs w:val="24"/>
                          <w:rtl/>
                        </w:rPr>
                        <w:t xml:space="preserve"> </w:t>
                      </w:r>
                      <w:r w:rsidRPr="00494394">
                        <w:rPr>
                          <w:rFonts w:cs="Tahoma" w:hint="eastAsia"/>
                          <w:color w:val="0B5294"/>
                          <w:spacing w:val="-4"/>
                          <w:sz w:val="24"/>
                          <w:szCs w:val="24"/>
                          <w:rtl/>
                        </w:rPr>
                        <w:t>שירות</w:t>
                      </w:r>
                      <w:r w:rsidRPr="00494394">
                        <w:rPr>
                          <w:rFonts w:cs="Tahoma"/>
                          <w:color w:val="0B5294"/>
                          <w:spacing w:val="-4"/>
                          <w:sz w:val="24"/>
                          <w:szCs w:val="24"/>
                          <w:rtl/>
                        </w:rPr>
                        <w:t xml:space="preserve"> </w:t>
                      </w:r>
                      <w:r w:rsidRPr="00494394">
                        <w:rPr>
                          <w:rFonts w:cs="Tahoma" w:hint="eastAsia"/>
                          <w:color w:val="0B5294"/>
                          <w:spacing w:val="-4"/>
                          <w:sz w:val="24"/>
                          <w:szCs w:val="24"/>
                          <w:rtl/>
                        </w:rPr>
                        <w:t>המדינה</w:t>
                      </w:r>
                      <w:r w:rsidRPr="00494394">
                        <w:rPr>
                          <w:rFonts w:cs="Tahoma"/>
                          <w:color w:val="0B5294"/>
                          <w:spacing w:val="-4"/>
                          <w:sz w:val="24"/>
                          <w:szCs w:val="24"/>
                          <w:rtl/>
                        </w:rPr>
                        <w:t xml:space="preserve">, </w:t>
                      </w:r>
                      <w:r w:rsidRPr="00494394">
                        <w:rPr>
                          <w:rFonts w:cs="Tahoma" w:hint="eastAsia"/>
                          <w:color w:val="0B5294"/>
                          <w:spacing w:val="-4"/>
                          <w:sz w:val="24"/>
                          <w:szCs w:val="24"/>
                          <w:rtl/>
                        </w:rPr>
                        <w:t>ואף</w:t>
                      </w:r>
                      <w:r w:rsidRPr="00494394">
                        <w:rPr>
                          <w:rFonts w:cs="Tahoma"/>
                          <w:color w:val="0B5294"/>
                          <w:spacing w:val="-4"/>
                          <w:sz w:val="24"/>
                          <w:szCs w:val="24"/>
                          <w:rtl/>
                        </w:rPr>
                        <w:t xml:space="preserve"> </w:t>
                      </w:r>
                      <w:r w:rsidRPr="00494394">
                        <w:rPr>
                          <w:rFonts w:cs="Tahoma" w:hint="eastAsia"/>
                          <w:color w:val="0B5294"/>
                          <w:spacing w:val="-4"/>
                          <w:sz w:val="24"/>
                          <w:szCs w:val="24"/>
                          <w:rtl/>
                        </w:rPr>
                        <w:t>קיבלה</w:t>
                      </w:r>
                      <w:r w:rsidRPr="00494394">
                        <w:rPr>
                          <w:rFonts w:cs="Tahoma"/>
                          <w:color w:val="0B5294"/>
                          <w:spacing w:val="-4"/>
                          <w:sz w:val="24"/>
                          <w:szCs w:val="24"/>
                          <w:rtl/>
                        </w:rPr>
                        <w:t xml:space="preserve"> </w:t>
                      </w:r>
                      <w:r w:rsidRPr="00494394">
                        <w:rPr>
                          <w:rFonts w:cs="Tahoma" w:hint="eastAsia"/>
                          <w:color w:val="0B5294"/>
                          <w:spacing w:val="-4"/>
                          <w:sz w:val="24"/>
                          <w:szCs w:val="24"/>
                          <w:rtl/>
                        </w:rPr>
                        <w:t>ביטוי</w:t>
                      </w:r>
                      <w:r w:rsidRPr="00494394">
                        <w:rPr>
                          <w:rFonts w:cs="Tahoma"/>
                          <w:color w:val="0B5294"/>
                          <w:spacing w:val="-4"/>
                          <w:sz w:val="24"/>
                          <w:szCs w:val="24"/>
                          <w:rtl/>
                        </w:rPr>
                        <w:t xml:space="preserve"> </w:t>
                      </w:r>
                      <w:r w:rsidRPr="00494394">
                        <w:rPr>
                          <w:rFonts w:cs="Tahoma" w:hint="eastAsia"/>
                          <w:color w:val="0B5294"/>
                          <w:spacing w:val="-4"/>
                          <w:sz w:val="24"/>
                          <w:szCs w:val="24"/>
                          <w:rtl/>
                        </w:rPr>
                        <w:t>בקוד</w:t>
                      </w:r>
                      <w:r w:rsidRPr="00494394">
                        <w:rPr>
                          <w:rFonts w:cs="Tahoma"/>
                          <w:color w:val="0B5294"/>
                          <w:spacing w:val="-4"/>
                          <w:sz w:val="24"/>
                          <w:szCs w:val="24"/>
                          <w:rtl/>
                        </w:rPr>
                        <w:t xml:space="preserve"> </w:t>
                      </w:r>
                      <w:r w:rsidRPr="00494394">
                        <w:rPr>
                          <w:rFonts w:cs="Tahoma" w:hint="eastAsia"/>
                          <w:color w:val="0B5294"/>
                          <w:spacing w:val="-4"/>
                          <w:sz w:val="24"/>
                          <w:szCs w:val="24"/>
                          <w:rtl/>
                        </w:rPr>
                        <w:t>האתי</w:t>
                      </w:r>
                      <w:r w:rsidRPr="00494394">
                        <w:rPr>
                          <w:rFonts w:cs="Tahoma"/>
                          <w:color w:val="0B5294"/>
                          <w:spacing w:val="-4"/>
                          <w:sz w:val="24"/>
                          <w:szCs w:val="24"/>
                          <w:rtl/>
                        </w:rPr>
                        <w:t xml:space="preserve"> </w:t>
                      </w:r>
                      <w:r w:rsidRPr="00494394">
                        <w:rPr>
                          <w:rFonts w:cs="Tahoma" w:hint="eastAsia"/>
                          <w:color w:val="0B5294"/>
                          <w:spacing w:val="-4"/>
                          <w:sz w:val="24"/>
                          <w:szCs w:val="24"/>
                          <w:rtl/>
                        </w:rPr>
                        <w:t>שפרסמה</w:t>
                      </w:r>
                      <w:r w:rsidRPr="00494394">
                        <w:rPr>
                          <w:rFonts w:cs="Tahoma"/>
                          <w:color w:val="0B5294"/>
                          <w:spacing w:val="-4"/>
                          <w:sz w:val="24"/>
                          <w:szCs w:val="24"/>
                          <w:rtl/>
                        </w:rPr>
                        <w:t xml:space="preserve"> </w:t>
                      </w:r>
                      <w:r w:rsidRPr="00494394">
                        <w:rPr>
                          <w:rFonts w:cs="Tahoma" w:hint="eastAsia"/>
                          <w:color w:val="0B5294"/>
                          <w:spacing w:val="-4"/>
                          <w:sz w:val="24"/>
                          <w:szCs w:val="24"/>
                          <w:rtl/>
                        </w:rPr>
                        <w:t>לשכת</w:t>
                      </w:r>
                      <w:r w:rsidRPr="00494394">
                        <w:rPr>
                          <w:rFonts w:cs="Tahoma"/>
                          <w:color w:val="0B5294"/>
                          <w:spacing w:val="-4"/>
                          <w:sz w:val="24"/>
                          <w:szCs w:val="24"/>
                          <w:rtl/>
                        </w:rPr>
                        <w:t xml:space="preserve"> </w:t>
                      </w:r>
                      <w:r w:rsidRPr="00494394">
                        <w:rPr>
                          <w:rFonts w:cs="Tahoma" w:hint="eastAsia"/>
                          <w:color w:val="0B5294"/>
                          <w:spacing w:val="-4"/>
                          <w:sz w:val="24"/>
                          <w:szCs w:val="24"/>
                          <w:rtl/>
                        </w:rPr>
                        <w:t>העיתונות</w:t>
                      </w:r>
                      <w:r w:rsidRPr="00494394">
                        <w:rPr>
                          <w:rFonts w:cs="Tahoma"/>
                          <w:color w:val="0B5294"/>
                          <w:spacing w:val="-4"/>
                          <w:sz w:val="24"/>
                          <w:szCs w:val="24"/>
                          <w:rtl/>
                        </w:rPr>
                        <w:t xml:space="preserve"> </w:t>
                      </w:r>
                      <w:r w:rsidRPr="00494394">
                        <w:rPr>
                          <w:rFonts w:cs="Tahoma" w:hint="eastAsia"/>
                          <w:color w:val="0B5294"/>
                          <w:spacing w:val="-4"/>
                          <w:sz w:val="24"/>
                          <w:szCs w:val="24"/>
                          <w:rtl/>
                        </w:rPr>
                        <w:t>הממשלתית</w:t>
                      </w:r>
                      <w:r w:rsidRPr="00494394">
                        <w:rPr>
                          <w:rFonts w:cs="Tahoma"/>
                          <w:color w:val="0B5294"/>
                          <w:spacing w:val="-4"/>
                          <w:sz w:val="24"/>
                          <w:szCs w:val="24"/>
                          <w:rtl/>
                        </w:rPr>
                        <w:t xml:space="preserve"> </w:t>
                      </w:r>
                      <w:r w:rsidRPr="00494394">
                        <w:rPr>
                          <w:rFonts w:cs="Tahoma" w:hint="eastAsia"/>
                          <w:color w:val="0B5294"/>
                          <w:spacing w:val="-4"/>
                          <w:sz w:val="24"/>
                          <w:szCs w:val="24"/>
                          <w:rtl/>
                        </w:rPr>
                        <w:t>ב</w:t>
                      </w:r>
                      <w:r w:rsidRPr="00494394">
                        <w:rPr>
                          <w:rFonts w:cs="Tahoma"/>
                          <w:color w:val="0B5294"/>
                          <w:spacing w:val="-4"/>
                          <w:sz w:val="24"/>
                          <w:szCs w:val="24"/>
                          <w:rtl/>
                        </w:rPr>
                        <w:t>-2014</w:t>
                      </w:r>
                    </w:p>
                    <w:p w:rsidR="00513096" w:rsidRPr="00373C5D" w:rsidP="00513096">
                      <w:pPr>
                        <w:spacing w:before="120" w:after="0" w:line="240" w:lineRule="atLeast"/>
                        <w:rPr>
                          <w:rFonts w:cs="Tahoma"/>
                          <w:b/>
                          <w:bCs/>
                          <w:color w:val="0B5294"/>
                          <w:sz w:val="48"/>
                          <w:szCs w:val="48"/>
                          <w:rtl/>
                        </w:rPr>
                      </w:pPr>
                      <w:drawing>
                        <wp:inline distT="0" distB="0" distL="0" distR="0">
                          <wp:extent cx="288000" cy="31337"/>
                          <wp:effectExtent l="0" t="0" r="0" b="6985"/>
                          <wp:docPr id="1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754609"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150573" w:rsidRPr="000E43EF" w:rsidP="0032413A">
      <w:pPr>
        <w:spacing w:before="180" w:after="240" w:line="240" w:lineRule="exact"/>
        <w:ind w:left="340" w:right="2268"/>
        <w:jc w:val="both"/>
        <w:rPr>
          <w:rFonts w:ascii="Tahoma" w:hAnsi="Tahoma" w:cs="Tahoma"/>
          <w:sz w:val="18"/>
          <w:szCs w:val="18"/>
          <w:rtl/>
        </w:rPr>
      </w:pPr>
      <w:r w:rsidRPr="000E43EF">
        <w:rPr>
          <w:rFonts w:ascii="Tahoma" w:hAnsi="Tahoma" w:cs="Tahoma" w:hint="cs"/>
          <w:sz w:val="18"/>
          <w:szCs w:val="18"/>
          <w:rtl/>
        </w:rPr>
        <w:t xml:space="preserve">בתגובתו כינה </w:t>
      </w:r>
      <w:r w:rsidRPr="000E43EF">
        <w:rPr>
          <w:rFonts w:ascii="Tahoma" w:hAnsi="Tahoma" w:cs="Tahoma" w:hint="cs"/>
          <w:sz w:val="18"/>
          <w:szCs w:val="18"/>
          <w:rtl/>
        </w:rPr>
        <w:t>משהב"ט</w:t>
      </w:r>
      <w:r w:rsidRPr="000E43EF">
        <w:rPr>
          <w:rFonts w:ascii="Tahoma" w:hAnsi="Tahoma" w:cs="Tahoma" w:hint="cs"/>
          <w:sz w:val="18"/>
          <w:szCs w:val="18"/>
          <w:rtl/>
        </w:rPr>
        <w:t xml:space="preserve"> את ההודעה האמורה מאוגוסט 2016 "הודעה מדינית של שר הביטחון", ומסר שמדובר בתוכן הודעה שאינו שכיח, ומשום כך - אין הודעה זו מעידה על הכלל. עוד הוסיף כי "במסגרת הוצאת ההודעה נלקחו בחשבון כללים הנהוגים בשיח הדיפלומטי. כמו כן, אין בהוצאת ההודעה ו/או בתוכנה, חריגה מההנחיות או הכללים הנהוגים בכל מה שנוגע להפרדה בין דוברות המשרד לבין יועץ התקשורת של השר". ביוני 2017 מסרה דוברת </w:t>
      </w:r>
      <w:r w:rsidRPr="000E43EF">
        <w:rPr>
          <w:rFonts w:ascii="Tahoma" w:hAnsi="Tahoma" w:cs="Tahoma" w:hint="cs"/>
          <w:sz w:val="18"/>
          <w:szCs w:val="18"/>
          <w:rtl/>
        </w:rPr>
        <w:t>משהב"ט</w:t>
      </w:r>
      <w:r w:rsidRPr="000E43EF">
        <w:rPr>
          <w:rFonts w:ascii="Tahoma" w:hAnsi="Tahoma" w:cs="Tahoma" w:hint="cs"/>
          <w:sz w:val="18"/>
          <w:szCs w:val="18"/>
          <w:rtl/>
        </w:rPr>
        <w:t xml:space="preserve"> לצוות הביקורת שהיא התבקשה להוציא את ההודעה מטעם האגף ושההודעה אושרה גם על ידי מנכ"ל המשרד. </w:t>
      </w:r>
    </w:p>
    <w:p w:rsidR="00150573" w:rsidRPr="00711F15" w:rsidP="006A1CBD">
      <w:pPr>
        <w:pStyle w:val="RESHET"/>
        <w:ind w:left="567"/>
        <w:rPr>
          <w:rtl/>
        </w:rPr>
      </w:pPr>
      <w:r w:rsidRPr="00711F15">
        <w:rPr>
          <w:rFonts w:hint="cs"/>
          <w:rtl/>
        </w:rPr>
        <w:t xml:space="preserve">נוכח תגובות אלה, משרד מבקר המדינה מעיר למנכ"ל </w:t>
      </w:r>
      <w:r w:rsidRPr="00711F15">
        <w:rPr>
          <w:rFonts w:hint="cs"/>
          <w:rtl/>
        </w:rPr>
        <w:t>משהב"ט</w:t>
      </w:r>
      <w:r w:rsidRPr="00711F15">
        <w:rPr>
          <w:rFonts w:hint="cs"/>
          <w:rtl/>
        </w:rPr>
        <w:t xml:space="preserve">, בהיותו הגורם שאישר את הוצאת ההודעה מטעם האגף, וכן לדוברת, בהיותה הגורם המקצועי האמון על כלל ההודעות שמפרסם האגף, שגם כאשר מדובר בהודעה שאינה שכיחה ושאינה מעידה על הכלל, קיימת חשיבות שתוכנה ואופייה יעלו בקנה אחד עם העיקרון בהנחיית נציב שירות המדינה בנוגע להפרדה כאמור. כדי להימנע מהישנות מקרים דומים בעתיד, על כל גורמי </w:t>
      </w:r>
      <w:r w:rsidRPr="00711F15">
        <w:rPr>
          <w:rFonts w:hint="cs"/>
          <w:rtl/>
        </w:rPr>
        <w:t>משהב"ט</w:t>
      </w:r>
      <w:r w:rsidRPr="00711F15">
        <w:rPr>
          <w:rFonts w:hint="cs"/>
          <w:rtl/>
        </w:rPr>
        <w:t xml:space="preserve"> הרלוונטיים לפעול באופן מוחלט לשימורה של הפרדה זו. </w:t>
      </w:r>
    </w:p>
    <w:p w:rsidR="00150573" w:rsidRPr="000E43EF" w:rsidP="006A1CBD">
      <w:pPr>
        <w:spacing w:line="240" w:lineRule="exact"/>
        <w:ind w:right="2495"/>
        <w:jc w:val="both"/>
        <w:rPr>
          <w:rFonts w:ascii="Tahoma" w:hAnsi="Tahoma" w:cs="Tahoma"/>
          <w:sz w:val="18"/>
          <w:szCs w:val="18"/>
          <w:rtl/>
        </w:rPr>
      </w:pPr>
    </w:p>
    <w:p w:rsidR="00150573" w:rsidRPr="00816D25" w:rsidP="006A1CBD">
      <w:pPr>
        <w:pStyle w:val="KOT6"/>
        <w:rPr>
          <w:rtl/>
        </w:rPr>
      </w:pPr>
      <w:r>
        <w:rPr>
          <w:rFonts w:hint="cs"/>
          <w:rtl/>
        </w:rPr>
        <w:t>החשיבות</w:t>
      </w:r>
      <w:r w:rsidRPr="00816D25">
        <w:rPr>
          <w:rFonts w:hint="cs"/>
          <w:rtl/>
        </w:rPr>
        <w:t xml:space="preserve"> בהסברה לקהלי יעד דוברי </w:t>
      </w:r>
      <w:r>
        <w:rPr>
          <w:rFonts w:hint="cs"/>
          <w:rtl/>
        </w:rPr>
        <w:t>השפה ה</w:t>
      </w:r>
      <w:r w:rsidRPr="00816D25">
        <w:rPr>
          <w:rFonts w:hint="cs"/>
          <w:rtl/>
        </w:rPr>
        <w:t>ערבית</w:t>
      </w:r>
    </w:p>
    <w:p w:rsidR="00150573" w:rsidRPr="000E43EF" w:rsidP="0032413A">
      <w:pPr>
        <w:spacing w:line="240" w:lineRule="exact"/>
        <w:ind w:right="2268"/>
        <w:jc w:val="both"/>
        <w:rPr>
          <w:rFonts w:ascii="Tahoma" w:hAnsi="Tahoma" w:cs="Tahoma"/>
          <w:sz w:val="18"/>
          <w:szCs w:val="18"/>
          <w:rtl/>
        </w:rPr>
      </w:pPr>
      <w:r w:rsidRPr="000E43EF">
        <w:rPr>
          <w:rFonts w:ascii="Tahoma" w:hAnsi="Tahoma" w:cs="Tahoma" w:hint="cs"/>
          <w:sz w:val="18"/>
          <w:szCs w:val="18"/>
          <w:rtl/>
        </w:rPr>
        <w:t xml:space="preserve">הפעילות התקשורתית וההסברתית של </w:t>
      </w:r>
      <w:r w:rsidRPr="000E43EF">
        <w:rPr>
          <w:rFonts w:ascii="Tahoma" w:hAnsi="Tahoma" w:cs="Tahoma" w:hint="cs"/>
          <w:sz w:val="18"/>
          <w:szCs w:val="18"/>
          <w:rtl/>
        </w:rPr>
        <w:t>משהב</w:t>
      </w:r>
      <w:r w:rsidRPr="000E43EF">
        <w:rPr>
          <w:rFonts w:ascii="Tahoma" w:hAnsi="Tahoma" w:cs="Tahoma"/>
          <w:sz w:val="18"/>
          <w:szCs w:val="18"/>
          <w:rtl/>
        </w:rPr>
        <w:t>"ט</w:t>
      </w:r>
      <w:r w:rsidRPr="000E43EF">
        <w:rPr>
          <w:rFonts w:ascii="Tahoma" w:hAnsi="Tahoma" w:cs="Tahoma" w:hint="cs"/>
          <w:sz w:val="18"/>
          <w:szCs w:val="18"/>
          <w:rtl/>
        </w:rPr>
        <w:t xml:space="preserve"> מבוצעת באופן שוטף מאז הקמתו בעברית ובאנגלית</w:t>
      </w:r>
      <w:r>
        <w:rPr>
          <w:rFonts w:ascii="Tahoma" w:hAnsi="Tahoma" w:cs="Tahoma"/>
          <w:sz w:val="18"/>
          <w:szCs w:val="18"/>
          <w:vertAlign w:val="superscript"/>
          <w:rtl/>
        </w:rPr>
        <w:footnoteReference w:id="17"/>
      </w:r>
      <w:r w:rsidRPr="000E43EF">
        <w:rPr>
          <w:rFonts w:ascii="Tahoma" w:hAnsi="Tahoma" w:cs="Tahoma" w:hint="cs"/>
          <w:sz w:val="18"/>
          <w:szCs w:val="18"/>
          <w:rtl/>
        </w:rPr>
        <w:t xml:space="preserve">, ומיולי 2016 גם ברוסית. הדוברת מסרה לצוות הביקורת בנובמבר 2016 וביוני 2017 שהדברור לכלי התקשורת הערביים מתקיים כיום בעברית, שכן הם דוברי עברית, והם מתרגמים את ההודעות לערבית. עוד מסרה שכאשר עולה צורך בפרסום של הודעות בערבית, האגף מתרגם אותן בסיוע של עובדי </w:t>
      </w:r>
      <w:r w:rsidRPr="000E43EF">
        <w:rPr>
          <w:rFonts w:ascii="Tahoma" w:hAnsi="Tahoma" w:cs="Tahoma" w:hint="cs"/>
          <w:sz w:val="18"/>
          <w:szCs w:val="18"/>
          <w:rtl/>
        </w:rPr>
        <w:t>משהב"ט</w:t>
      </w:r>
      <w:r w:rsidRPr="000E43EF">
        <w:rPr>
          <w:rFonts w:ascii="Tahoma" w:hAnsi="Tahoma" w:cs="Tahoma" w:hint="cs"/>
          <w:sz w:val="18"/>
          <w:szCs w:val="18"/>
          <w:rtl/>
        </w:rPr>
        <w:t xml:space="preserve"> דוברי ערבית.</w:t>
      </w:r>
    </w:p>
    <w:p w:rsidR="00150573" w:rsidRPr="000E43EF" w:rsidP="0032413A">
      <w:pPr>
        <w:spacing w:line="240" w:lineRule="exact"/>
        <w:ind w:right="2268"/>
        <w:jc w:val="both"/>
        <w:rPr>
          <w:rFonts w:ascii="Tahoma" w:hAnsi="Tahoma" w:cs="Tahoma"/>
          <w:sz w:val="18"/>
          <w:szCs w:val="18"/>
          <w:rtl/>
        </w:rPr>
      </w:pPr>
      <w:r w:rsidRPr="000E43EF">
        <w:rPr>
          <w:rFonts w:ascii="Tahoma" w:hAnsi="Tahoma" w:cs="Tahoma" w:hint="cs"/>
          <w:sz w:val="18"/>
          <w:szCs w:val="18"/>
          <w:rtl/>
        </w:rPr>
        <w:t>כפי שציין מבקר המדינה כבר בשנת 2010</w:t>
      </w:r>
      <w:r>
        <w:rPr>
          <w:rFonts w:ascii="Tahoma" w:hAnsi="Tahoma" w:cs="Tahoma"/>
          <w:sz w:val="18"/>
          <w:szCs w:val="18"/>
          <w:vertAlign w:val="superscript"/>
          <w:rtl/>
        </w:rPr>
        <w:footnoteReference w:id="18"/>
      </w:r>
      <w:r w:rsidRPr="000E43EF">
        <w:rPr>
          <w:rFonts w:ascii="Tahoma" w:hAnsi="Tahoma" w:cs="Tahoma" w:hint="cs"/>
          <w:sz w:val="18"/>
          <w:szCs w:val="18"/>
          <w:rtl/>
        </w:rPr>
        <w:t xml:space="preserve">, בשנים האחרונות הפכה זירת המרחב הערבי התקשורתי, הכוללת שידורי טלוויזיה, שידורי רדיו, אתרים </w:t>
      </w:r>
      <w:r w:rsidRPr="000E43EF">
        <w:rPr>
          <w:rFonts w:ascii="Tahoma" w:hAnsi="Tahoma" w:cs="Tahoma" w:hint="cs"/>
          <w:sz w:val="18"/>
          <w:szCs w:val="18"/>
          <w:rtl/>
        </w:rPr>
        <w:t>באינטרנט ועיתונות מקומית ובין-ערבית, לאחת הזירות החשובות והמשפיעות בעולם הערבי. חשיבות זו מתעצמת נוכח מעמדה של התקשורת הערבית העוינת, שהיא חזקה ומתפתחת בזירה זו. כיום, בשנת 2017, זירה זו נעשית אף משפיעה יותר, לנוכח ביסוס כוחן של הרשתות החברתיות והשפעתו הנרחבת של השיח בהן.</w:t>
      </w:r>
    </w:p>
    <w:p w:rsidR="00150573" w:rsidRPr="000E43EF" w:rsidP="0032413A">
      <w:pPr>
        <w:spacing w:after="240" w:line="240" w:lineRule="exact"/>
        <w:ind w:right="2268"/>
        <w:jc w:val="both"/>
        <w:rPr>
          <w:rFonts w:ascii="Tahoma" w:hAnsi="Tahoma" w:cs="Tahoma"/>
          <w:sz w:val="18"/>
          <w:szCs w:val="18"/>
          <w:rtl/>
        </w:rPr>
      </w:pPr>
      <w:r w:rsidRPr="000E43EF">
        <w:rPr>
          <w:rFonts w:ascii="Tahoma" w:hAnsi="Tahoma" w:cs="Tahoma" w:hint="cs"/>
          <w:sz w:val="18"/>
          <w:szCs w:val="18"/>
          <w:rtl/>
        </w:rPr>
        <w:t xml:space="preserve">בשיחות שקיים צוות הביקורת עם בעלי תפקידים מחוץ לאגף, כפי שיפורטו להלן, התברר שקיימת חשיבות לפעולות הסברה של </w:t>
      </w:r>
      <w:r w:rsidRPr="000E43EF">
        <w:rPr>
          <w:rFonts w:ascii="Tahoma" w:hAnsi="Tahoma" w:cs="Tahoma" w:hint="cs"/>
          <w:sz w:val="18"/>
          <w:szCs w:val="18"/>
          <w:rtl/>
        </w:rPr>
        <w:t>משהב"ט</w:t>
      </w:r>
      <w:r w:rsidRPr="000E43EF">
        <w:rPr>
          <w:rFonts w:ascii="Tahoma" w:hAnsi="Tahoma" w:cs="Tahoma" w:hint="cs"/>
          <w:sz w:val="18"/>
          <w:szCs w:val="18"/>
          <w:rtl/>
        </w:rPr>
        <w:t xml:space="preserve"> גם בשפה הערבית, בפרט בנוגע לפעולות השונות של אגפי </w:t>
      </w:r>
      <w:r w:rsidRPr="000E43EF">
        <w:rPr>
          <w:rFonts w:ascii="Tahoma" w:hAnsi="Tahoma" w:cs="Tahoma" w:hint="cs"/>
          <w:sz w:val="18"/>
          <w:szCs w:val="18"/>
          <w:rtl/>
        </w:rPr>
        <w:t>משהב"ט</w:t>
      </w:r>
      <w:r w:rsidRPr="000E43EF">
        <w:rPr>
          <w:rFonts w:ascii="Tahoma" w:hAnsi="Tahoma" w:cs="Tahoma" w:hint="cs"/>
          <w:sz w:val="18"/>
          <w:szCs w:val="18"/>
          <w:rtl/>
        </w:rPr>
        <w:t xml:space="preserve"> ויחידותיו: מנהל מטה ההסברה הלאומי במשרד ראש הממשלה מר ירדן </w:t>
      </w:r>
      <w:r w:rsidRPr="000E43EF">
        <w:rPr>
          <w:rFonts w:ascii="Tahoma" w:hAnsi="Tahoma" w:cs="Tahoma" w:hint="cs"/>
          <w:sz w:val="18"/>
          <w:szCs w:val="18"/>
          <w:rtl/>
        </w:rPr>
        <w:t>ותיקאי</w:t>
      </w:r>
      <w:r w:rsidRPr="000E43EF">
        <w:rPr>
          <w:rFonts w:ascii="Tahoma" w:hAnsi="Tahoma" w:cs="Tahoma" w:hint="cs"/>
          <w:sz w:val="18"/>
          <w:szCs w:val="18"/>
          <w:rtl/>
        </w:rPr>
        <w:t xml:space="preserve"> ציין בשיחה שקיים עם צוות הביקורת ביוני 2017 שרצוי </w:t>
      </w:r>
      <w:r w:rsidRPr="000E43EF">
        <w:rPr>
          <w:rFonts w:ascii="Tahoma" w:hAnsi="Tahoma" w:cs="Tahoma" w:hint="cs"/>
          <w:sz w:val="18"/>
          <w:szCs w:val="18"/>
          <w:rtl/>
        </w:rPr>
        <w:t>שמשהב"ט</w:t>
      </w:r>
      <w:r w:rsidRPr="000E43EF">
        <w:rPr>
          <w:rFonts w:ascii="Tahoma" w:hAnsi="Tahoma" w:cs="Tahoma" w:hint="cs"/>
          <w:sz w:val="18"/>
          <w:szCs w:val="18"/>
          <w:rtl/>
        </w:rPr>
        <w:t xml:space="preserve"> יעבה את מערך ההסברה שלו בשפה הערבית, ועיבוי זה אפשרי, בין היתר, בסוגיות של המעברים היבשתיים ובתחומי פעילות של האגף הביטחוני-מדיני. עוד ציין שניתן לפתח פעילות הסברתית בשפה הערבית באמצעות כלים של ניו-מדיה, ובכך להרחיב את קהל היעד דובר הערבית של </w:t>
      </w:r>
      <w:r w:rsidRPr="000E43EF">
        <w:rPr>
          <w:rFonts w:ascii="Tahoma" w:hAnsi="Tahoma" w:cs="Tahoma" w:hint="cs"/>
          <w:sz w:val="18"/>
          <w:szCs w:val="18"/>
          <w:rtl/>
        </w:rPr>
        <w:t>משהב"ט</w:t>
      </w:r>
      <w:r w:rsidRPr="000E43EF">
        <w:rPr>
          <w:rFonts w:ascii="Tahoma" w:hAnsi="Tahoma" w:cs="Tahoma" w:hint="cs"/>
          <w:sz w:val="18"/>
          <w:szCs w:val="18"/>
          <w:rtl/>
        </w:rPr>
        <w:t xml:space="preserve">. יצוין שגם במסמך "נהלי עבודה משותפים בשגרה וחירום בין גופי הדוברות וההסברה הלאומיים" מדצמבר 2013 מוגדר כי אחד מתחומי אחריותו של </w:t>
      </w:r>
      <w:r w:rsidRPr="000E43EF">
        <w:rPr>
          <w:rFonts w:ascii="Tahoma" w:hAnsi="Tahoma" w:cs="Tahoma" w:hint="cs"/>
          <w:sz w:val="18"/>
          <w:szCs w:val="18"/>
          <w:rtl/>
        </w:rPr>
        <w:t>משהב"ט</w:t>
      </w:r>
      <w:r w:rsidRPr="000E43EF">
        <w:rPr>
          <w:rFonts w:ascii="Tahoma" w:hAnsi="Tahoma" w:cs="Tahoma" w:hint="cs"/>
          <w:sz w:val="18"/>
          <w:szCs w:val="18"/>
          <w:rtl/>
        </w:rPr>
        <w:t xml:space="preserve"> הוא "הפעלת דוברות מדינית-ביטחונית בהתאם לצורך, בעברית, אנגלית, ערבית, ועוד"</w:t>
      </w:r>
      <w:r>
        <w:rPr>
          <w:rFonts w:ascii="Tahoma" w:hAnsi="Tahoma" w:cs="Tahoma"/>
          <w:sz w:val="18"/>
          <w:szCs w:val="18"/>
          <w:vertAlign w:val="superscript"/>
          <w:rtl/>
        </w:rPr>
        <w:footnoteReference w:id="19"/>
      </w:r>
      <w:r w:rsidRPr="000E43EF">
        <w:rPr>
          <w:rFonts w:ascii="Tahoma" w:hAnsi="Tahoma" w:cs="Tahoma" w:hint="cs"/>
          <w:sz w:val="18"/>
          <w:szCs w:val="18"/>
          <w:rtl/>
        </w:rPr>
        <w:t xml:space="preserve">; המשנה למנכ"ל וראש </w:t>
      </w:r>
      <w:r w:rsidRPr="000E43EF">
        <w:rPr>
          <w:rFonts w:ascii="Tahoma" w:hAnsi="Tahoma" w:cs="Tahoma" w:hint="cs"/>
          <w:sz w:val="18"/>
          <w:szCs w:val="18"/>
          <w:rtl/>
        </w:rPr>
        <w:t>גית"ם</w:t>
      </w:r>
      <w:r w:rsidRPr="000E43EF">
        <w:rPr>
          <w:rFonts w:ascii="Tahoma" w:hAnsi="Tahoma" w:cs="Tahoma" w:hint="cs"/>
          <w:sz w:val="18"/>
          <w:szCs w:val="18"/>
          <w:rtl/>
        </w:rPr>
        <w:t xml:space="preserve"> </w:t>
      </w:r>
      <w:r w:rsidRPr="000E43EF">
        <w:rPr>
          <w:rFonts w:ascii="Tahoma" w:hAnsi="Tahoma" w:cs="Tahoma" w:hint="cs"/>
          <w:sz w:val="18"/>
          <w:szCs w:val="18"/>
          <w:rtl/>
        </w:rPr>
        <w:t>במשהב"ט</w:t>
      </w:r>
      <w:r w:rsidRPr="000E43EF">
        <w:rPr>
          <w:rFonts w:ascii="Tahoma" w:hAnsi="Tahoma" w:cs="Tahoma" w:hint="cs"/>
          <w:sz w:val="18"/>
          <w:szCs w:val="18"/>
          <w:rtl/>
        </w:rPr>
        <w:t xml:space="preserve"> ציין במאי 2017 שעולם התקשורת הוא דינמי, שהחלטות בתחום זה משתנות על פי צרכים, ושהוא מוצא רלוונטיות להסברה בשפה הערבית; ועוזר ראש האגף הביטחוני-מדיני </w:t>
      </w:r>
      <w:r w:rsidRPr="000E43EF">
        <w:rPr>
          <w:rFonts w:ascii="Tahoma" w:hAnsi="Tahoma" w:cs="Tahoma" w:hint="cs"/>
          <w:sz w:val="18"/>
          <w:szCs w:val="18"/>
          <w:rtl/>
        </w:rPr>
        <w:t>במשהב"ט</w:t>
      </w:r>
      <w:r w:rsidRPr="000E43EF">
        <w:rPr>
          <w:rFonts w:ascii="Tahoma" w:hAnsi="Tahoma" w:cs="Tahoma" w:hint="cs"/>
          <w:sz w:val="18"/>
          <w:szCs w:val="18"/>
          <w:rtl/>
        </w:rPr>
        <w:t>, שמרכז את נושא התודעה בפורום ביטחוני-מדיני בראשות שר הביטחון, מסר ש</w:t>
      </w:r>
      <w:r w:rsidRPr="000E43EF">
        <w:rPr>
          <w:rFonts w:ascii="Tahoma" w:hAnsi="Tahoma" w:cs="Tahoma" w:hint="cs"/>
          <w:sz w:val="18"/>
          <w:szCs w:val="18"/>
          <w:rtl/>
          <w:lang w:eastAsia="he-IL"/>
        </w:rPr>
        <w:t xml:space="preserve">יש בעיניו ערך מוסף לדברור פעילות </w:t>
      </w:r>
      <w:r w:rsidRPr="000E43EF">
        <w:rPr>
          <w:rFonts w:ascii="Tahoma" w:hAnsi="Tahoma" w:cs="Tahoma" w:hint="cs"/>
          <w:sz w:val="18"/>
          <w:szCs w:val="18"/>
          <w:rtl/>
          <w:lang w:eastAsia="he-IL"/>
        </w:rPr>
        <w:t>משהב"ט</w:t>
      </w:r>
      <w:r w:rsidRPr="000E43EF">
        <w:rPr>
          <w:rFonts w:ascii="Tahoma" w:hAnsi="Tahoma" w:cs="Tahoma" w:hint="cs"/>
          <w:sz w:val="18"/>
          <w:szCs w:val="18"/>
          <w:rtl/>
          <w:lang w:eastAsia="he-IL"/>
        </w:rPr>
        <w:t xml:space="preserve"> בערבית, והוסיף שרצוי גם לפעול בחזית הניו-מדיה והרשתות החברתיות בשפה זו, במישרין או בעקיפין.</w:t>
      </w:r>
      <w:r w:rsidRPr="000E43EF">
        <w:rPr>
          <w:rFonts w:ascii="Tahoma" w:hAnsi="Tahoma" w:cs="Tahoma" w:hint="cs"/>
          <w:sz w:val="18"/>
          <w:szCs w:val="18"/>
          <w:rtl/>
        </w:rPr>
        <w:t xml:space="preserve"> </w:t>
      </w:r>
    </w:p>
    <w:p w:rsidR="00150573" w:rsidRPr="000E43EF" w:rsidP="00494394">
      <w:pPr>
        <w:pStyle w:val="RESHET"/>
        <w:rPr>
          <w:rtl/>
        </w:rPr>
      </w:pPr>
      <w:r w:rsidRPr="000E43EF">
        <w:rPr>
          <w:rFonts w:hint="cs"/>
          <w:rtl/>
        </w:rPr>
        <w:t>משהב"ט</w:t>
      </w:r>
      <w:r w:rsidRPr="000E43EF">
        <w:rPr>
          <w:rFonts w:hint="cs"/>
          <w:rtl/>
        </w:rPr>
        <w:t xml:space="preserve"> הוא המשרד הממשלתי הנושא באחריות הממלכתית לשמירה על ביטחון ישראל ברמה המדינית, הצבאית והאזרחית, וחלק מייעודו הוא לעצב את יעדי הביטחון הלאומי של ישראל. להסברה חלק נכבד במאמץ הלאומי להשגת תכלית מדינית-ביטחונית, וביתר שאת במצבי חירום. באמצעות פעולות הסברה בערבית יוכל </w:t>
      </w:r>
      <w:r w:rsidRPr="000E43EF">
        <w:rPr>
          <w:rFonts w:hint="cs"/>
          <w:rtl/>
        </w:rPr>
        <w:t>משהב"ט</w:t>
      </w:r>
      <w:r w:rsidRPr="000E43EF">
        <w:rPr>
          <w:rFonts w:hint="cs"/>
          <w:rtl/>
        </w:rPr>
        <w:t xml:space="preserve"> ליצור קשר בלתי אמצעי וישיר בתחומי עיסוקו השוטף עם קהל היעד דובר השפה. מהעמדות המובאות לעיל ניכר כי הסברה יזומה בשפה הערבית של פעולות </w:t>
      </w:r>
      <w:r w:rsidRPr="000E43EF">
        <w:rPr>
          <w:rFonts w:hint="cs"/>
          <w:rtl/>
        </w:rPr>
        <w:t>משהב"ט</w:t>
      </w:r>
      <w:r w:rsidRPr="000E43EF">
        <w:rPr>
          <w:rFonts w:hint="cs"/>
          <w:rtl/>
        </w:rPr>
        <w:t xml:space="preserve"> ושל מטרותיו עשויה להיות בעלת פוטנציאל להשפעה על השיח בקרב דוברי השפה הערבית במדינה ומחוצה לה, כמו גם על תדמית </w:t>
      </w:r>
      <w:r w:rsidRPr="000E43EF">
        <w:rPr>
          <w:rFonts w:hint="cs"/>
          <w:rtl/>
        </w:rPr>
        <w:t>משהב"ט</w:t>
      </w:r>
      <w:r w:rsidRPr="000E43EF">
        <w:rPr>
          <w:rFonts w:hint="cs"/>
          <w:rtl/>
        </w:rPr>
        <w:t xml:space="preserve"> ומדינת ישראל.</w:t>
      </w:r>
      <w:r w:rsidRPr="0012789B" w:rsidR="00513096">
        <w:rPr>
          <w:noProof/>
          <w:szCs w:val="17"/>
          <w:rtl/>
          <w:lang w:eastAsia="en-US"/>
        </w:rPr>
        <mc:AlternateContent>
          <mc:Choice Requires="wps">
            <w:drawing>
              <wp:anchor distT="0" distB="0" distL="114300" distR="114300" simplePos="0" relativeHeight="251664384" behindDoc="1" locked="0" layoutInCell="1" allowOverlap="1">
                <wp:simplePos x="0" y="0"/>
                <wp:positionH relativeFrom="margin">
                  <wp:posOffset>-431800</wp:posOffset>
                </wp:positionH>
                <wp:positionV relativeFrom="margin">
                  <wp:align>top</wp:align>
                </wp:positionV>
                <wp:extent cx="1620000" cy="4140000"/>
                <wp:effectExtent l="0" t="0" r="0" b="0"/>
                <wp:wrapNone/>
                <wp:docPr id="1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13096" w:rsidRPr="00373C5D" w:rsidP="00513096">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33202915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63568"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13096" w:rsidRPr="00881D99" w:rsidP="00513096">
                            <w:pPr>
                              <w:spacing w:after="0" w:line="240" w:lineRule="auto"/>
                              <w:rPr>
                                <w:color w:val="0B5294"/>
                                <w:spacing w:val="-4"/>
                                <w:sz w:val="24"/>
                                <w:szCs w:val="24"/>
                                <w:rtl/>
                                <w:cs/>
                              </w:rPr>
                            </w:pPr>
                            <w:r w:rsidRPr="00494394">
                              <w:rPr>
                                <w:rFonts w:cs="Tahoma" w:hint="eastAsia"/>
                                <w:color w:val="0B5294"/>
                                <w:spacing w:val="-4"/>
                                <w:sz w:val="24"/>
                                <w:szCs w:val="24"/>
                                <w:rtl/>
                              </w:rPr>
                              <w:t>הסברה</w:t>
                            </w:r>
                            <w:r w:rsidRPr="00494394">
                              <w:rPr>
                                <w:rFonts w:cs="Tahoma"/>
                                <w:color w:val="0B5294"/>
                                <w:spacing w:val="-4"/>
                                <w:sz w:val="24"/>
                                <w:szCs w:val="24"/>
                                <w:rtl/>
                              </w:rPr>
                              <w:t xml:space="preserve"> </w:t>
                            </w:r>
                            <w:r w:rsidRPr="00494394">
                              <w:rPr>
                                <w:rFonts w:cs="Tahoma" w:hint="eastAsia"/>
                                <w:color w:val="0B5294"/>
                                <w:spacing w:val="-4"/>
                                <w:sz w:val="24"/>
                                <w:szCs w:val="24"/>
                                <w:rtl/>
                              </w:rPr>
                              <w:t>יזומה</w:t>
                            </w:r>
                            <w:r w:rsidRPr="00494394">
                              <w:rPr>
                                <w:rFonts w:cs="Tahoma"/>
                                <w:color w:val="0B5294"/>
                                <w:spacing w:val="-4"/>
                                <w:sz w:val="24"/>
                                <w:szCs w:val="24"/>
                                <w:rtl/>
                              </w:rPr>
                              <w:t xml:space="preserve"> </w:t>
                            </w:r>
                            <w:r w:rsidRPr="00494394">
                              <w:rPr>
                                <w:rFonts w:cs="Tahoma" w:hint="eastAsia"/>
                                <w:color w:val="0B5294"/>
                                <w:spacing w:val="-4"/>
                                <w:sz w:val="24"/>
                                <w:szCs w:val="24"/>
                                <w:rtl/>
                              </w:rPr>
                              <w:t>בשפה</w:t>
                            </w:r>
                            <w:r w:rsidRPr="00494394">
                              <w:rPr>
                                <w:rFonts w:cs="Tahoma"/>
                                <w:color w:val="0B5294"/>
                                <w:spacing w:val="-4"/>
                                <w:sz w:val="24"/>
                                <w:szCs w:val="24"/>
                                <w:rtl/>
                              </w:rPr>
                              <w:t xml:space="preserve"> </w:t>
                            </w:r>
                            <w:r w:rsidRPr="00494394">
                              <w:rPr>
                                <w:rFonts w:cs="Tahoma" w:hint="eastAsia"/>
                                <w:color w:val="0B5294"/>
                                <w:spacing w:val="-4"/>
                                <w:sz w:val="24"/>
                                <w:szCs w:val="24"/>
                                <w:rtl/>
                              </w:rPr>
                              <w:t>הערבית</w:t>
                            </w:r>
                            <w:r w:rsidRPr="00494394">
                              <w:rPr>
                                <w:rFonts w:cs="Tahoma"/>
                                <w:color w:val="0B5294"/>
                                <w:spacing w:val="-4"/>
                                <w:sz w:val="24"/>
                                <w:szCs w:val="24"/>
                                <w:rtl/>
                              </w:rPr>
                              <w:t xml:space="preserve"> </w:t>
                            </w:r>
                            <w:r w:rsidRPr="00494394">
                              <w:rPr>
                                <w:rFonts w:cs="Tahoma" w:hint="eastAsia"/>
                                <w:color w:val="0B5294"/>
                                <w:spacing w:val="-4"/>
                                <w:sz w:val="24"/>
                                <w:szCs w:val="24"/>
                                <w:rtl/>
                              </w:rPr>
                              <w:t>של</w:t>
                            </w:r>
                            <w:r w:rsidRPr="00494394">
                              <w:rPr>
                                <w:rFonts w:cs="Tahoma"/>
                                <w:color w:val="0B5294"/>
                                <w:spacing w:val="-4"/>
                                <w:sz w:val="24"/>
                                <w:szCs w:val="24"/>
                                <w:rtl/>
                              </w:rPr>
                              <w:t xml:space="preserve"> </w:t>
                            </w:r>
                            <w:r w:rsidRPr="00494394">
                              <w:rPr>
                                <w:rFonts w:cs="Tahoma" w:hint="eastAsia"/>
                                <w:color w:val="0B5294"/>
                                <w:spacing w:val="-4"/>
                                <w:sz w:val="24"/>
                                <w:szCs w:val="24"/>
                                <w:rtl/>
                              </w:rPr>
                              <w:t>פעולות</w:t>
                            </w:r>
                            <w:r w:rsidRPr="00494394">
                              <w:rPr>
                                <w:rFonts w:cs="Tahoma"/>
                                <w:color w:val="0B5294"/>
                                <w:spacing w:val="-4"/>
                                <w:sz w:val="24"/>
                                <w:szCs w:val="24"/>
                                <w:rtl/>
                              </w:rPr>
                              <w:t xml:space="preserve"> </w:t>
                            </w:r>
                            <w:r w:rsidRPr="00494394">
                              <w:rPr>
                                <w:rFonts w:cs="Tahoma" w:hint="eastAsia"/>
                                <w:color w:val="0B5294"/>
                                <w:spacing w:val="-4"/>
                                <w:sz w:val="24"/>
                                <w:szCs w:val="24"/>
                                <w:rtl/>
                              </w:rPr>
                              <w:t>משהב</w:t>
                            </w:r>
                            <w:r w:rsidRPr="00494394">
                              <w:rPr>
                                <w:rFonts w:cs="Tahoma"/>
                                <w:color w:val="0B5294"/>
                                <w:spacing w:val="-4"/>
                                <w:sz w:val="24"/>
                                <w:szCs w:val="24"/>
                                <w:rtl/>
                              </w:rPr>
                              <w:t>"</w:t>
                            </w:r>
                            <w:r w:rsidRPr="00494394">
                              <w:rPr>
                                <w:rFonts w:cs="Tahoma" w:hint="eastAsia"/>
                                <w:color w:val="0B5294"/>
                                <w:spacing w:val="-4"/>
                                <w:sz w:val="24"/>
                                <w:szCs w:val="24"/>
                                <w:rtl/>
                              </w:rPr>
                              <w:t>ט</w:t>
                            </w:r>
                            <w:r w:rsidRPr="00494394">
                              <w:rPr>
                                <w:rFonts w:cs="Tahoma"/>
                                <w:color w:val="0B5294"/>
                                <w:spacing w:val="-4"/>
                                <w:sz w:val="24"/>
                                <w:szCs w:val="24"/>
                                <w:rtl/>
                              </w:rPr>
                              <w:t xml:space="preserve"> </w:t>
                            </w:r>
                            <w:r w:rsidRPr="00494394">
                              <w:rPr>
                                <w:rFonts w:cs="Tahoma" w:hint="eastAsia"/>
                                <w:color w:val="0B5294"/>
                                <w:spacing w:val="-4"/>
                                <w:sz w:val="24"/>
                                <w:szCs w:val="24"/>
                                <w:rtl/>
                              </w:rPr>
                              <w:t>ושל</w:t>
                            </w:r>
                            <w:r w:rsidRPr="00494394">
                              <w:rPr>
                                <w:rFonts w:cs="Tahoma"/>
                                <w:color w:val="0B5294"/>
                                <w:spacing w:val="-4"/>
                                <w:sz w:val="24"/>
                                <w:szCs w:val="24"/>
                                <w:rtl/>
                              </w:rPr>
                              <w:t xml:space="preserve"> </w:t>
                            </w:r>
                            <w:r w:rsidRPr="00494394">
                              <w:rPr>
                                <w:rFonts w:cs="Tahoma" w:hint="eastAsia"/>
                                <w:color w:val="0B5294"/>
                                <w:spacing w:val="-4"/>
                                <w:sz w:val="24"/>
                                <w:szCs w:val="24"/>
                                <w:rtl/>
                              </w:rPr>
                              <w:t>מטרותיו</w:t>
                            </w:r>
                            <w:r w:rsidRPr="00494394">
                              <w:rPr>
                                <w:rFonts w:cs="Tahoma"/>
                                <w:color w:val="0B5294"/>
                                <w:spacing w:val="-4"/>
                                <w:sz w:val="24"/>
                                <w:szCs w:val="24"/>
                                <w:rtl/>
                              </w:rPr>
                              <w:t xml:space="preserve"> </w:t>
                            </w:r>
                            <w:r w:rsidRPr="00494394">
                              <w:rPr>
                                <w:rFonts w:cs="Tahoma" w:hint="eastAsia"/>
                                <w:color w:val="0B5294"/>
                                <w:spacing w:val="-4"/>
                                <w:sz w:val="24"/>
                                <w:szCs w:val="24"/>
                                <w:rtl/>
                              </w:rPr>
                              <w:t>עשויה</w:t>
                            </w:r>
                            <w:r w:rsidRPr="00494394">
                              <w:rPr>
                                <w:rFonts w:cs="Tahoma"/>
                                <w:color w:val="0B5294"/>
                                <w:spacing w:val="-4"/>
                                <w:sz w:val="24"/>
                                <w:szCs w:val="24"/>
                                <w:rtl/>
                              </w:rPr>
                              <w:t xml:space="preserve"> </w:t>
                            </w:r>
                            <w:r w:rsidRPr="00494394">
                              <w:rPr>
                                <w:rFonts w:cs="Tahoma" w:hint="eastAsia"/>
                                <w:color w:val="0B5294"/>
                                <w:spacing w:val="-4"/>
                                <w:sz w:val="24"/>
                                <w:szCs w:val="24"/>
                                <w:rtl/>
                              </w:rPr>
                              <w:t>להיות</w:t>
                            </w:r>
                            <w:r w:rsidRPr="00494394">
                              <w:rPr>
                                <w:rFonts w:cs="Tahoma"/>
                                <w:color w:val="0B5294"/>
                                <w:spacing w:val="-4"/>
                                <w:sz w:val="24"/>
                                <w:szCs w:val="24"/>
                                <w:rtl/>
                              </w:rPr>
                              <w:t xml:space="preserve"> </w:t>
                            </w:r>
                            <w:r w:rsidRPr="00494394">
                              <w:rPr>
                                <w:rFonts w:cs="Tahoma" w:hint="eastAsia"/>
                                <w:color w:val="0B5294"/>
                                <w:spacing w:val="-4"/>
                                <w:sz w:val="24"/>
                                <w:szCs w:val="24"/>
                                <w:rtl/>
                              </w:rPr>
                              <w:t>בעלת</w:t>
                            </w:r>
                            <w:r w:rsidRPr="00494394">
                              <w:rPr>
                                <w:rFonts w:cs="Tahoma"/>
                                <w:color w:val="0B5294"/>
                                <w:spacing w:val="-4"/>
                                <w:sz w:val="24"/>
                                <w:szCs w:val="24"/>
                                <w:rtl/>
                              </w:rPr>
                              <w:t xml:space="preserve"> </w:t>
                            </w:r>
                            <w:r w:rsidRPr="00494394">
                              <w:rPr>
                                <w:rFonts w:cs="Tahoma" w:hint="eastAsia"/>
                                <w:color w:val="0B5294"/>
                                <w:spacing w:val="-4"/>
                                <w:sz w:val="24"/>
                                <w:szCs w:val="24"/>
                                <w:rtl/>
                              </w:rPr>
                              <w:t>פוטנציאל</w:t>
                            </w:r>
                            <w:r w:rsidRPr="00494394">
                              <w:rPr>
                                <w:rFonts w:cs="Tahoma"/>
                                <w:color w:val="0B5294"/>
                                <w:spacing w:val="-4"/>
                                <w:sz w:val="24"/>
                                <w:szCs w:val="24"/>
                                <w:rtl/>
                              </w:rPr>
                              <w:t xml:space="preserve"> </w:t>
                            </w:r>
                            <w:r w:rsidRPr="00494394">
                              <w:rPr>
                                <w:rFonts w:cs="Tahoma" w:hint="eastAsia"/>
                                <w:color w:val="0B5294"/>
                                <w:spacing w:val="-4"/>
                                <w:sz w:val="24"/>
                                <w:szCs w:val="24"/>
                                <w:rtl/>
                              </w:rPr>
                              <w:t>להשפעה</w:t>
                            </w:r>
                            <w:r w:rsidRPr="00494394">
                              <w:rPr>
                                <w:rFonts w:cs="Tahoma"/>
                                <w:color w:val="0B5294"/>
                                <w:spacing w:val="-4"/>
                                <w:sz w:val="24"/>
                                <w:szCs w:val="24"/>
                                <w:rtl/>
                              </w:rPr>
                              <w:t xml:space="preserve"> </w:t>
                            </w:r>
                            <w:r w:rsidRPr="00494394">
                              <w:rPr>
                                <w:rFonts w:cs="Tahoma" w:hint="eastAsia"/>
                                <w:color w:val="0B5294"/>
                                <w:spacing w:val="-4"/>
                                <w:sz w:val="24"/>
                                <w:szCs w:val="24"/>
                                <w:rtl/>
                              </w:rPr>
                              <w:t>על</w:t>
                            </w:r>
                            <w:r w:rsidRPr="00494394">
                              <w:rPr>
                                <w:rFonts w:cs="Tahoma"/>
                                <w:color w:val="0B5294"/>
                                <w:spacing w:val="-4"/>
                                <w:sz w:val="24"/>
                                <w:szCs w:val="24"/>
                                <w:rtl/>
                              </w:rPr>
                              <w:t xml:space="preserve"> </w:t>
                            </w:r>
                            <w:r w:rsidRPr="00494394">
                              <w:rPr>
                                <w:rFonts w:cs="Tahoma" w:hint="eastAsia"/>
                                <w:color w:val="0B5294"/>
                                <w:spacing w:val="-4"/>
                                <w:sz w:val="24"/>
                                <w:szCs w:val="24"/>
                                <w:rtl/>
                              </w:rPr>
                              <w:t>השיח</w:t>
                            </w:r>
                            <w:r w:rsidRPr="00494394">
                              <w:rPr>
                                <w:rFonts w:cs="Tahoma"/>
                                <w:color w:val="0B5294"/>
                                <w:spacing w:val="-4"/>
                                <w:sz w:val="24"/>
                                <w:szCs w:val="24"/>
                                <w:rtl/>
                              </w:rPr>
                              <w:t xml:space="preserve"> </w:t>
                            </w:r>
                            <w:r w:rsidRPr="00494394">
                              <w:rPr>
                                <w:rFonts w:cs="Tahoma" w:hint="eastAsia"/>
                                <w:color w:val="0B5294"/>
                                <w:spacing w:val="-4"/>
                                <w:sz w:val="24"/>
                                <w:szCs w:val="24"/>
                                <w:rtl/>
                              </w:rPr>
                              <w:t>בקרב</w:t>
                            </w:r>
                            <w:r w:rsidRPr="00494394">
                              <w:rPr>
                                <w:rFonts w:cs="Tahoma"/>
                                <w:color w:val="0B5294"/>
                                <w:spacing w:val="-4"/>
                                <w:sz w:val="24"/>
                                <w:szCs w:val="24"/>
                                <w:rtl/>
                              </w:rPr>
                              <w:t xml:space="preserve"> </w:t>
                            </w:r>
                            <w:r w:rsidRPr="00494394">
                              <w:rPr>
                                <w:rFonts w:cs="Tahoma" w:hint="eastAsia"/>
                                <w:color w:val="0B5294"/>
                                <w:spacing w:val="-4"/>
                                <w:sz w:val="24"/>
                                <w:szCs w:val="24"/>
                                <w:rtl/>
                              </w:rPr>
                              <w:t>דוברי</w:t>
                            </w:r>
                            <w:r w:rsidRPr="00494394">
                              <w:rPr>
                                <w:rFonts w:cs="Tahoma"/>
                                <w:color w:val="0B5294"/>
                                <w:spacing w:val="-4"/>
                                <w:sz w:val="24"/>
                                <w:szCs w:val="24"/>
                                <w:rtl/>
                              </w:rPr>
                              <w:t xml:space="preserve"> </w:t>
                            </w:r>
                            <w:r w:rsidRPr="00494394">
                              <w:rPr>
                                <w:rFonts w:cs="Tahoma" w:hint="eastAsia"/>
                                <w:color w:val="0B5294"/>
                                <w:spacing w:val="-4"/>
                                <w:sz w:val="24"/>
                                <w:szCs w:val="24"/>
                                <w:rtl/>
                              </w:rPr>
                              <w:t>השפה</w:t>
                            </w:r>
                            <w:r w:rsidRPr="00494394">
                              <w:rPr>
                                <w:rFonts w:cs="Tahoma"/>
                                <w:color w:val="0B5294"/>
                                <w:spacing w:val="-4"/>
                                <w:sz w:val="24"/>
                                <w:szCs w:val="24"/>
                                <w:rtl/>
                              </w:rPr>
                              <w:t xml:space="preserve"> </w:t>
                            </w:r>
                            <w:r w:rsidRPr="00494394">
                              <w:rPr>
                                <w:rFonts w:cs="Tahoma" w:hint="eastAsia"/>
                                <w:color w:val="0B5294"/>
                                <w:spacing w:val="-4"/>
                                <w:sz w:val="24"/>
                                <w:szCs w:val="24"/>
                                <w:rtl/>
                              </w:rPr>
                              <w:t>הערבית</w:t>
                            </w:r>
                            <w:r w:rsidRPr="00494394">
                              <w:rPr>
                                <w:rFonts w:cs="Tahoma"/>
                                <w:color w:val="0B5294"/>
                                <w:spacing w:val="-4"/>
                                <w:sz w:val="24"/>
                                <w:szCs w:val="24"/>
                                <w:rtl/>
                              </w:rPr>
                              <w:t xml:space="preserve"> </w:t>
                            </w:r>
                            <w:r w:rsidRPr="00494394">
                              <w:rPr>
                                <w:rFonts w:cs="Tahoma" w:hint="eastAsia"/>
                                <w:color w:val="0B5294"/>
                                <w:spacing w:val="-4"/>
                                <w:sz w:val="24"/>
                                <w:szCs w:val="24"/>
                                <w:rtl/>
                              </w:rPr>
                              <w:t>במדינה</w:t>
                            </w:r>
                            <w:r w:rsidRPr="00494394">
                              <w:rPr>
                                <w:rFonts w:cs="Tahoma"/>
                                <w:color w:val="0B5294"/>
                                <w:spacing w:val="-4"/>
                                <w:sz w:val="24"/>
                                <w:szCs w:val="24"/>
                                <w:rtl/>
                              </w:rPr>
                              <w:t xml:space="preserve"> </w:t>
                            </w:r>
                            <w:r w:rsidRPr="00494394">
                              <w:rPr>
                                <w:rFonts w:cs="Tahoma" w:hint="eastAsia"/>
                                <w:color w:val="0B5294"/>
                                <w:spacing w:val="-4"/>
                                <w:sz w:val="24"/>
                                <w:szCs w:val="24"/>
                                <w:rtl/>
                              </w:rPr>
                              <w:t>ומחוצה</w:t>
                            </w:r>
                            <w:r w:rsidRPr="00494394">
                              <w:rPr>
                                <w:rFonts w:cs="Tahoma"/>
                                <w:color w:val="0B5294"/>
                                <w:spacing w:val="-4"/>
                                <w:sz w:val="24"/>
                                <w:szCs w:val="24"/>
                                <w:rtl/>
                              </w:rPr>
                              <w:t xml:space="preserve"> </w:t>
                            </w:r>
                            <w:r w:rsidRPr="00494394">
                              <w:rPr>
                                <w:rFonts w:cs="Tahoma" w:hint="eastAsia"/>
                                <w:color w:val="0B5294"/>
                                <w:spacing w:val="-4"/>
                                <w:sz w:val="24"/>
                                <w:szCs w:val="24"/>
                                <w:rtl/>
                              </w:rPr>
                              <w:t>לה</w:t>
                            </w:r>
                            <w:r w:rsidRPr="00494394">
                              <w:rPr>
                                <w:rFonts w:cs="Tahoma"/>
                                <w:color w:val="0B5294"/>
                                <w:spacing w:val="-4"/>
                                <w:sz w:val="24"/>
                                <w:szCs w:val="24"/>
                                <w:rtl/>
                              </w:rPr>
                              <w:t xml:space="preserve">, </w:t>
                            </w:r>
                            <w:r w:rsidRPr="00494394">
                              <w:rPr>
                                <w:rFonts w:cs="Tahoma" w:hint="eastAsia"/>
                                <w:color w:val="0B5294"/>
                                <w:spacing w:val="-4"/>
                                <w:sz w:val="24"/>
                                <w:szCs w:val="24"/>
                                <w:rtl/>
                              </w:rPr>
                              <w:t>כמו</w:t>
                            </w:r>
                            <w:r w:rsidRPr="00494394">
                              <w:rPr>
                                <w:rFonts w:cs="Tahoma"/>
                                <w:color w:val="0B5294"/>
                                <w:spacing w:val="-4"/>
                                <w:sz w:val="24"/>
                                <w:szCs w:val="24"/>
                                <w:rtl/>
                              </w:rPr>
                              <w:t xml:space="preserve"> </w:t>
                            </w:r>
                            <w:r w:rsidRPr="00494394">
                              <w:rPr>
                                <w:rFonts w:cs="Tahoma" w:hint="eastAsia"/>
                                <w:color w:val="0B5294"/>
                                <w:spacing w:val="-4"/>
                                <w:sz w:val="24"/>
                                <w:szCs w:val="24"/>
                                <w:rtl/>
                              </w:rPr>
                              <w:t>גם</w:t>
                            </w:r>
                            <w:r w:rsidRPr="00494394">
                              <w:rPr>
                                <w:rFonts w:cs="Tahoma"/>
                                <w:color w:val="0B5294"/>
                                <w:spacing w:val="-4"/>
                                <w:sz w:val="24"/>
                                <w:szCs w:val="24"/>
                                <w:rtl/>
                              </w:rPr>
                              <w:t xml:space="preserve"> </w:t>
                            </w:r>
                            <w:r w:rsidRPr="00494394">
                              <w:rPr>
                                <w:rFonts w:cs="Tahoma" w:hint="eastAsia"/>
                                <w:color w:val="0B5294"/>
                                <w:spacing w:val="-4"/>
                                <w:sz w:val="24"/>
                                <w:szCs w:val="24"/>
                                <w:rtl/>
                              </w:rPr>
                              <w:t>על</w:t>
                            </w:r>
                            <w:r w:rsidRPr="00494394">
                              <w:rPr>
                                <w:rFonts w:cs="Tahoma"/>
                                <w:color w:val="0B5294"/>
                                <w:spacing w:val="-4"/>
                                <w:sz w:val="24"/>
                                <w:szCs w:val="24"/>
                                <w:rtl/>
                              </w:rPr>
                              <w:t xml:space="preserve"> </w:t>
                            </w:r>
                            <w:r w:rsidRPr="00494394">
                              <w:rPr>
                                <w:rFonts w:cs="Tahoma" w:hint="eastAsia"/>
                                <w:color w:val="0B5294"/>
                                <w:spacing w:val="-4"/>
                                <w:sz w:val="24"/>
                                <w:szCs w:val="24"/>
                                <w:rtl/>
                              </w:rPr>
                              <w:t>תדמית</w:t>
                            </w:r>
                            <w:r w:rsidRPr="00494394">
                              <w:rPr>
                                <w:rFonts w:cs="Tahoma"/>
                                <w:color w:val="0B5294"/>
                                <w:spacing w:val="-4"/>
                                <w:sz w:val="24"/>
                                <w:szCs w:val="24"/>
                                <w:rtl/>
                              </w:rPr>
                              <w:t xml:space="preserve"> </w:t>
                            </w:r>
                            <w:r w:rsidRPr="00494394">
                              <w:rPr>
                                <w:rFonts w:cs="Tahoma" w:hint="eastAsia"/>
                                <w:color w:val="0B5294"/>
                                <w:spacing w:val="-4"/>
                                <w:sz w:val="24"/>
                                <w:szCs w:val="24"/>
                                <w:rtl/>
                              </w:rPr>
                              <w:t>משהב</w:t>
                            </w:r>
                            <w:r w:rsidRPr="00494394">
                              <w:rPr>
                                <w:rFonts w:cs="Tahoma"/>
                                <w:color w:val="0B5294"/>
                                <w:spacing w:val="-4"/>
                                <w:sz w:val="24"/>
                                <w:szCs w:val="24"/>
                                <w:rtl/>
                              </w:rPr>
                              <w:t>"</w:t>
                            </w:r>
                            <w:r w:rsidRPr="00494394">
                              <w:rPr>
                                <w:rFonts w:cs="Tahoma" w:hint="eastAsia"/>
                                <w:color w:val="0B5294"/>
                                <w:spacing w:val="-4"/>
                                <w:sz w:val="24"/>
                                <w:szCs w:val="24"/>
                                <w:rtl/>
                              </w:rPr>
                              <w:t>ט</w:t>
                            </w:r>
                            <w:r w:rsidRPr="00494394">
                              <w:rPr>
                                <w:rFonts w:cs="Tahoma"/>
                                <w:color w:val="0B5294"/>
                                <w:spacing w:val="-4"/>
                                <w:sz w:val="24"/>
                                <w:szCs w:val="24"/>
                                <w:rtl/>
                              </w:rPr>
                              <w:t xml:space="preserve"> </w:t>
                            </w:r>
                            <w:r w:rsidRPr="00494394">
                              <w:rPr>
                                <w:rFonts w:cs="Tahoma" w:hint="eastAsia"/>
                                <w:color w:val="0B5294"/>
                                <w:spacing w:val="-4"/>
                                <w:sz w:val="24"/>
                                <w:szCs w:val="24"/>
                                <w:rtl/>
                              </w:rPr>
                              <w:t>ומדינת</w:t>
                            </w:r>
                            <w:r w:rsidRPr="00494394">
                              <w:rPr>
                                <w:rFonts w:cs="Tahoma"/>
                                <w:color w:val="0B5294"/>
                                <w:spacing w:val="-4"/>
                                <w:sz w:val="24"/>
                                <w:szCs w:val="24"/>
                                <w:rtl/>
                              </w:rPr>
                              <w:t xml:space="preserve"> </w:t>
                            </w:r>
                            <w:r w:rsidRPr="00494394">
                              <w:rPr>
                                <w:rFonts w:cs="Tahoma" w:hint="eastAsia"/>
                                <w:color w:val="0B5294"/>
                                <w:spacing w:val="-4"/>
                                <w:sz w:val="24"/>
                                <w:szCs w:val="24"/>
                                <w:rtl/>
                              </w:rPr>
                              <w:t>ישראל</w:t>
                            </w:r>
                          </w:p>
                          <w:p w:rsidR="00513096" w:rsidRPr="00373C5D" w:rsidP="00513096">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22360024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351102"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1072" filled="f" stroked="f">
                <v:textbox>
                  <w:txbxContent>
                    <w:p w:rsidR="00513096" w:rsidRPr="00373C5D" w:rsidP="00513096">
                      <w:pPr>
                        <w:spacing w:line="240" w:lineRule="atLeast"/>
                        <w:rPr>
                          <w:rFonts w:cs="Tahoma"/>
                          <w:b/>
                          <w:bCs/>
                          <w:color w:val="0B5294"/>
                          <w:sz w:val="48"/>
                          <w:szCs w:val="48"/>
                          <w:rtl/>
                        </w:rPr>
                      </w:pPr>
                      <w:drawing>
                        <wp:inline distT="0" distB="0" distL="0" distR="0">
                          <wp:extent cx="311150" cy="256800"/>
                          <wp:effectExtent l="0" t="0" r="0" b="0"/>
                          <wp:docPr id="1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584370"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13096" w:rsidRPr="00881D99" w:rsidP="00513096">
                      <w:pPr>
                        <w:spacing w:after="0" w:line="240" w:lineRule="auto"/>
                        <w:rPr>
                          <w:color w:val="0B5294"/>
                          <w:spacing w:val="-4"/>
                          <w:sz w:val="24"/>
                          <w:szCs w:val="24"/>
                          <w:rtl/>
                          <w:cs/>
                        </w:rPr>
                      </w:pPr>
                      <w:r w:rsidRPr="00494394">
                        <w:rPr>
                          <w:rFonts w:cs="Tahoma" w:hint="eastAsia"/>
                          <w:color w:val="0B5294"/>
                          <w:spacing w:val="-4"/>
                          <w:sz w:val="24"/>
                          <w:szCs w:val="24"/>
                          <w:rtl/>
                        </w:rPr>
                        <w:t>הסברה</w:t>
                      </w:r>
                      <w:r w:rsidRPr="00494394">
                        <w:rPr>
                          <w:rFonts w:cs="Tahoma"/>
                          <w:color w:val="0B5294"/>
                          <w:spacing w:val="-4"/>
                          <w:sz w:val="24"/>
                          <w:szCs w:val="24"/>
                          <w:rtl/>
                        </w:rPr>
                        <w:t xml:space="preserve"> </w:t>
                      </w:r>
                      <w:r w:rsidRPr="00494394">
                        <w:rPr>
                          <w:rFonts w:cs="Tahoma" w:hint="eastAsia"/>
                          <w:color w:val="0B5294"/>
                          <w:spacing w:val="-4"/>
                          <w:sz w:val="24"/>
                          <w:szCs w:val="24"/>
                          <w:rtl/>
                        </w:rPr>
                        <w:t>יזומה</w:t>
                      </w:r>
                      <w:r w:rsidRPr="00494394">
                        <w:rPr>
                          <w:rFonts w:cs="Tahoma"/>
                          <w:color w:val="0B5294"/>
                          <w:spacing w:val="-4"/>
                          <w:sz w:val="24"/>
                          <w:szCs w:val="24"/>
                          <w:rtl/>
                        </w:rPr>
                        <w:t xml:space="preserve"> </w:t>
                      </w:r>
                      <w:r w:rsidRPr="00494394">
                        <w:rPr>
                          <w:rFonts w:cs="Tahoma" w:hint="eastAsia"/>
                          <w:color w:val="0B5294"/>
                          <w:spacing w:val="-4"/>
                          <w:sz w:val="24"/>
                          <w:szCs w:val="24"/>
                          <w:rtl/>
                        </w:rPr>
                        <w:t>בשפה</w:t>
                      </w:r>
                      <w:r w:rsidRPr="00494394">
                        <w:rPr>
                          <w:rFonts w:cs="Tahoma"/>
                          <w:color w:val="0B5294"/>
                          <w:spacing w:val="-4"/>
                          <w:sz w:val="24"/>
                          <w:szCs w:val="24"/>
                          <w:rtl/>
                        </w:rPr>
                        <w:t xml:space="preserve"> </w:t>
                      </w:r>
                      <w:r w:rsidRPr="00494394">
                        <w:rPr>
                          <w:rFonts w:cs="Tahoma" w:hint="eastAsia"/>
                          <w:color w:val="0B5294"/>
                          <w:spacing w:val="-4"/>
                          <w:sz w:val="24"/>
                          <w:szCs w:val="24"/>
                          <w:rtl/>
                        </w:rPr>
                        <w:t>הערבית</w:t>
                      </w:r>
                      <w:r w:rsidRPr="00494394">
                        <w:rPr>
                          <w:rFonts w:cs="Tahoma"/>
                          <w:color w:val="0B5294"/>
                          <w:spacing w:val="-4"/>
                          <w:sz w:val="24"/>
                          <w:szCs w:val="24"/>
                          <w:rtl/>
                        </w:rPr>
                        <w:t xml:space="preserve"> </w:t>
                      </w:r>
                      <w:r w:rsidRPr="00494394">
                        <w:rPr>
                          <w:rFonts w:cs="Tahoma" w:hint="eastAsia"/>
                          <w:color w:val="0B5294"/>
                          <w:spacing w:val="-4"/>
                          <w:sz w:val="24"/>
                          <w:szCs w:val="24"/>
                          <w:rtl/>
                        </w:rPr>
                        <w:t>של</w:t>
                      </w:r>
                      <w:r w:rsidRPr="00494394">
                        <w:rPr>
                          <w:rFonts w:cs="Tahoma"/>
                          <w:color w:val="0B5294"/>
                          <w:spacing w:val="-4"/>
                          <w:sz w:val="24"/>
                          <w:szCs w:val="24"/>
                          <w:rtl/>
                        </w:rPr>
                        <w:t xml:space="preserve"> </w:t>
                      </w:r>
                      <w:r w:rsidRPr="00494394">
                        <w:rPr>
                          <w:rFonts w:cs="Tahoma" w:hint="eastAsia"/>
                          <w:color w:val="0B5294"/>
                          <w:spacing w:val="-4"/>
                          <w:sz w:val="24"/>
                          <w:szCs w:val="24"/>
                          <w:rtl/>
                        </w:rPr>
                        <w:t>פעולות</w:t>
                      </w:r>
                      <w:r w:rsidRPr="00494394">
                        <w:rPr>
                          <w:rFonts w:cs="Tahoma"/>
                          <w:color w:val="0B5294"/>
                          <w:spacing w:val="-4"/>
                          <w:sz w:val="24"/>
                          <w:szCs w:val="24"/>
                          <w:rtl/>
                        </w:rPr>
                        <w:t xml:space="preserve"> </w:t>
                      </w:r>
                      <w:r w:rsidRPr="00494394">
                        <w:rPr>
                          <w:rFonts w:cs="Tahoma" w:hint="eastAsia"/>
                          <w:color w:val="0B5294"/>
                          <w:spacing w:val="-4"/>
                          <w:sz w:val="24"/>
                          <w:szCs w:val="24"/>
                          <w:rtl/>
                        </w:rPr>
                        <w:t>משהב</w:t>
                      </w:r>
                      <w:r w:rsidRPr="00494394">
                        <w:rPr>
                          <w:rFonts w:cs="Tahoma"/>
                          <w:color w:val="0B5294"/>
                          <w:spacing w:val="-4"/>
                          <w:sz w:val="24"/>
                          <w:szCs w:val="24"/>
                          <w:rtl/>
                        </w:rPr>
                        <w:t>"</w:t>
                      </w:r>
                      <w:r w:rsidRPr="00494394">
                        <w:rPr>
                          <w:rFonts w:cs="Tahoma" w:hint="eastAsia"/>
                          <w:color w:val="0B5294"/>
                          <w:spacing w:val="-4"/>
                          <w:sz w:val="24"/>
                          <w:szCs w:val="24"/>
                          <w:rtl/>
                        </w:rPr>
                        <w:t>ט</w:t>
                      </w:r>
                      <w:r w:rsidRPr="00494394">
                        <w:rPr>
                          <w:rFonts w:cs="Tahoma"/>
                          <w:color w:val="0B5294"/>
                          <w:spacing w:val="-4"/>
                          <w:sz w:val="24"/>
                          <w:szCs w:val="24"/>
                          <w:rtl/>
                        </w:rPr>
                        <w:t xml:space="preserve"> </w:t>
                      </w:r>
                      <w:r w:rsidRPr="00494394">
                        <w:rPr>
                          <w:rFonts w:cs="Tahoma" w:hint="eastAsia"/>
                          <w:color w:val="0B5294"/>
                          <w:spacing w:val="-4"/>
                          <w:sz w:val="24"/>
                          <w:szCs w:val="24"/>
                          <w:rtl/>
                        </w:rPr>
                        <w:t>ושל</w:t>
                      </w:r>
                      <w:r w:rsidRPr="00494394">
                        <w:rPr>
                          <w:rFonts w:cs="Tahoma"/>
                          <w:color w:val="0B5294"/>
                          <w:spacing w:val="-4"/>
                          <w:sz w:val="24"/>
                          <w:szCs w:val="24"/>
                          <w:rtl/>
                        </w:rPr>
                        <w:t xml:space="preserve"> </w:t>
                      </w:r>
                      <w:r w:rsidRPr="00494394">
                        <w:rPr>
                          <w:rFonts w:cs="Tahoma" w:hint="eastAsia"/>
                          <w:color w:val="0B5294"/>
                          <w:spacing w:val="-4"/>
                          <w:sz w:val="24"/>
                          <w:szCs w:val="24"/>
                          <w:rtl/>
                        </w:rPr>
                        <w:t>מטרותיו</w:t>
                      </w:r>
                      <w:r w:rsidRPr="00494394">
                        <w:rPr>
                          <w:rFonts w:cs="Tahoma"/>
                          <w:color w:val="0B5294"/>
                          <w:spacing w:val="-4"/>
                          <w:sz w:val="24"/>
                          <w:szCs w:val="24"/>
                          <w:rtl/>
                        </w:rPr>
                        <w:t xml:space="preserve"> </w:t>
                      </w:r>
                      <w:r w:rsidRPr="00494394">
                        <w:rPr>
                          <w:rFonts w:cs="Tahoma" w:hint="eastAsia"/>
                          <w:color w:val="0B5294"/>
                          <w:spacing w:val="-4"/>
                          <w:sz w:val="24"/>
                          <w:szCs w:val="24"/>
                          <w:rtl/>
                        </w:rPr>
                        <w:t>עשויה</w:t>
                      </w:r>
                      <w:r w:rsidRPr="00494394">
                        <w:rPr>
                          <w:rFonts w:cs="Tahoma"/>
                          <w:color w:val="0B5294"/>
                          <w:spacing w:val="-4"/>
                          <w:sz w:val="24"/>
                          <w:szCs w:val="24"/>
                          <w:rtl/>
                        </w:rPr>
                        <w:t xml:space="preserve"> </w:t>
                      </w:r>
                      <w:r w:rsidRPr="00494394">
                        <w:rPr>
                          <w:rFonts w:cs="Tahoma" w:hint="eastAsia"/>
                          <w:color w:val="0B5294"/>
                          <w:spacing w:val="-4"/>
                          <w:sz w:val="24"/>
                          <w:szCs w:val="24"/>
                          <w:rtl/>
                        </w:rPr>
                        <w:t>להיות</w:t>
                      </w:r>
                      <w:r w:rsidRPr="00494394">
                        <w:rPr>
                          <w:rFonts w:cs="Tahoma"/>
                          <w:color w:val="0B5294"/>
                          <w:spacing w:val="-4"/>
                          <w:sz w:val="24"/>
                          <w:szCs w:val="24"/>
                          <w:rtl/>
                        </w:rPr>
                        <w:t xml:space="preserve"> </w:t>
                      </w:r>
                      <w:r w:rsidRPr="00494394">
                        <w:rPr>
                          <w:rFonts w:cs="Tahoma" w:hint="eastAsia"/>
                          <w:color w:val="0B5294"/>
                          <w:spacing w:val="-4"/>
                          <w:sz w:val="24"/>
                          <w:szCs w:val="24"/>
                          <w:rtl/>
                        </w:rPr>
                        <w:t>בעלת</w:t>
                      </w:r>
                      <w:r w:rsidRPr="00494394">
                        <w:rPr>
                          <w:rFonts w:cs="Tahoma"/>
                          <w:color w:val="0B5294"/>
                          <w:spacing w:val="-4"/>
                          <w:sz w:val="24"/>
                          <w:szCs w:val="24"/>
                          <w:rtl/>
                        </w:rPr>
                        <w:t xml:space="preserve"> </w:t>
                      </w:r>
                      <w:r w:rsidRPr="00494394">
                        <w:rPr>
                          <w:rFonts w:cs="Tahoma" w:hint="eastAsia"/>
                          <w:color w:val="0B5294"/>
                          <w:spacing w:val="-4"/>
                          <w:sz w:val="24"/>
                          <w:szCs w:val="24"/>
                          <w:rtl/>
                        </w:rPr>
                        <w:t>פוטנציאל</w:t>
                      </w:r>
                      <w:r w:rsidRPr="00494394">
                        <w:rPr>
                          <w:rFonts w:cs="Tahoma"/>
                          <w:color w:val="0B5294"/>
                          <w:spacing w:val="-4"/>
                          <w:sz w:val="24"/>
                          <w:szCs w:val="24"/>
                          <w:rtl/>
                        </w:rPr>
                        <w:t xml:space="preserve"> </w:t>
                      </w:r>
                      <w:r w:rsidRPr="00494394">
                        <w:rPr>
                          <w:rFonts w:cs="Tahoma" w:hint="eastAsia"/>
                          <w:color w:val="0B5294"/>
                          <w:spacing w:val="-4"/>
                          <w:sz w:val="24"/>
                          <w:szCs w:val="24"/>
                          <w:rtl/>
                        </w:rPr>
                        <w:t>להשפעה</w:t>
                      </w:r>
                      <w:r w:rsidRPr="00494394">
                        <w:rPr>
                          <w:rFonts w:cs="Tahoma"/>
                          <w:color w:val="0B5294"/>
                          <w:spacing w:val="-4"/>
                          <w:sz w:val="24"/>
                          <w:szCs w:val="24"/>
                          <w:rtl/>
                        </w:rPr>
                        <w:t xml:space="preserve"> </w:t>
                      </w:r>
                      <w:r w:rsidRPr="00494394">
                        <w:rPr>
                          <w:rFonts w:cs="Tahoma" w:hint="eastAsia"/>
                          <w:color w:val="0B5294"/>
                          <w:spacing w:val="-4"/>
                          <w:sz w:val="24"/>
                          <w:szCs w:val="24"/>
                          <w:rtl/>
                        </w:rPr>
                        <w:t>על</w:t>
                      </w:r>
                      <w:r w:rsidRPr="00494394">
                        <w:rPr>
                          <w:rFonts w:cs="Tahoma"/>
                          <w:color w:val="0B5294"/>
                          <w:spacing w:val="-4"/>
                          <w:sz w:val="24"/>
                          <w:szCs w:val="24"/>
                          <w:rtl/>
                        </w:rPr>
                        <w:t xml:space="preserve"> </w:t>
                      </w:r>
                      <w:r w:rsidRPr="00494394">
                        <w:rPr>
                          <w:rFonts w:cs="Tahoma" w:hint="eastAsia"/>
                          <w:color w:val="0B5294"/>
                          <w:spacing w:val="-4"/>
                          <w:sz w:val="24"/>
                          <w:szCs w:val="24"/>
                          <w:rtl/>
                        </w:rPr>
                        <w:t>השיח</w:t>
                      </w:r>
                      <w:r w:rsidRPr="00494394">
                        <w:rPr>
                          <w:rFonts w:cs="Tahoma"/>
                          <w:color w:val="0B5294"/>
                          <w:spacing w:val="-4"/>
                          <w:sz w:val="24"/>
                          <w:szCs w:val="24"/>
                          <w:rtl/>
                        </w:rPr>
                        <w:t xml:space="preserve"> </w:t>
                      </w:r>
                      <w:r w:rsidRPr="00494394">
                        <w:rPr>
                          <w:rFonts w:cs="Tahoma" w:hint="eastAsia"/>
                          <w:color w:val="0B5294"/>
                          <w:spacing w:val="-4"/>
                          <w:sz w:val="24"/>
                          <w:szCs w:val="24"/>
                          <w:rtl/>
                        </w:rPr>
                        <w:t>בקרב</w:t>
                      </w:r>
                      <w:r w:rsidRPr="00494394">
                        <w:rPr>
                          <w:rFonts w:cs="Tahoma"/>
                          <w:color w:val="0B5294"/>
                          <w:spacing w:val="-4"/>
                          <w:sz w:val="24"/>
                          <w:szCs w:val="24"/>
                          <w:rtl/>
                        </w:rPr>
                        <w:t xml:space="preserve"> </w:t>
                      </w:r>
                      <w:r w:rsidRPr="00494394">
                        <w:rPr>
                          <w:rFonts w:cs="Tahoma" w:hint="eastAsia"/>
                          <w:color w:val="0B5294"/>
                          <w:spacing w:val="-4"/>
                          <w:sz w:val="24"/>
                          <w:szCs w:val="24"/>
                          <w:rtl/>
                        </w:rPr>
                        <w:t>דוברי</w:t>
                      </w:r>
                      <w:r w:rsidRPr="00494394">
                        <w:rPr>
                          <w:rFonts w:cs="Tahoma"/>
                          <w:color w:val="0B5294"/>
                          <w:spacing w:val="-4"/>
                          <w:sz w:val="24"/>
                          <w:szCs w:val="24"/>
                          <w:rtl/>
                        </w:rPr>
                        <w:t xml:space="preserve"> </w:t>
                      </w:r>
                      <w:r w:rsidRPr="00494394">
                        <w:rPr>
                          <w:rFonts w:cs="Tahoma" w:hint="eastAsia"/>
                          <w:color w:val="0B5294"/>
                          <w:spacing w:val="-4"/>
                          <w:sz w:val="24"/>
                          <w:szCs w:val="24"/>
                          <w:rtl/>
                        </w:rPr>
                        <w:t>השפה</w:t>
                      </w:r>
                      <w:r w:rsidRPr="00494394">
                        <w:rPr>
                          <w:rFonts w:cs="Tahoma"/>
                          <w:color w:val="0B5294"/>
                          <w:spacing w:val="-4"/>
                          <w:sz w:val="24"/>
                          <w:szCs w:val="24"/>
                          <w:rtl/>
                        </w:rPr>
                        <w:t xml:space="preserve"> </w:t>
                      </w:r>
                      <w:r w:rsidRPr="00494394">
                        <w:rPr>
                          <w:rFonts w:cs="Tahoma" w:hint="eastAsia"/>
                          <w:color w:val="0B5294"/>
                          <w:spacing w:val="-4"/>
                          <w:sz w:val="24"/>
                          <w:szCs w:val="24"/>
                          <w:rtl/>
                        </w:rPr>
                        <w:t>הערבית</w:t>
                      </w:r>
                      <w:r w:rsidRPr="00494394">
                        <w:rPr>
                          <w:rFonts w:cs="Tahoma"/>
                          <w:color w:val="0B5294"/>
                          <w:spacing w:val="-4"/>
                          <w:sz w:val="24"/>
                          <w:szCs w:val="24"/>
                          <w:rtl/>
                        </w:rPr>
                        <w:t xml:space="preserve"> </w:t>
                      </w:r>
                      <w:r w:rsidRPr="00494394">
                        <w:rPr>
                          <w:rFonts w:cs="Tahoma" w:hint="eastAsia"/>
                          <w:color w:val="0B5294"/>
                          <w:spacing w:val="-4"/>
                          <w:sz w:val="24"/>
                          <w:szCs w:val="24"/>
                          <w:rtl/>
                        </w:rPr>
                        <w:t>במדינה</w:t>
                      </w:r>
                      <w:r w:rsidRPr="00494394">
                        <w:rPr>
                          <w:rFonts w:cs="Tahoma"/>
                          <w:color w:val="0B5294"/>
                          <w:spacing w:val="-4"/>
                          <w:sz w:val="24"/>
                          <w:szCs w:val="24"/>
                          <w:rtl/>
                        </w:rPr>
                        <w:t xml:space="preserve"> </w:t>
                      </w:r>
                      <w:r w:rsidRPr="00494394">
                        <w:rPr>
                          <w:rFonts w:cs="Tahoma" w:hint="eastAsia"/>
                          <w:color w:val="0B5294"/>
                          <w:spacing w:val="-4"/>
                          <w:sz w:val="24"/>
                          <w:szCs w:val="24"/>
                          <w:rtl/>
                        </w:rPr>
                        <w:t>ומחוצה</w:t>
                      </w:r>
                      <w:r w:rsidRPr="00494394">
                        <w:rPr>
                          <w:rFonts w:cs="Tahoma"/>
                          <w:color w:val="0B5294"/>
                          <w:spacing w:val="-4"/>
                          <w:sz w:val="24"/>
                          <w:szCs w:val="24"/>
                          <w:rtl/>
                        </w:rPr>
                        <w:t xml:space="preserve"> </w:t>
                      </w:r>
                      <w:r w:rsidRPr="00494394">
                        <w:rPr>
                          <w:rFonts w:cs="Tahoma" w:hint="eastAsia"/>
                          <w:color w:val="0B5294"/>
                          <w:spacing w:val="-4"/>
                          <w:sz w:val="24"/>
                          <w:szCs w:val="24"/>
                          <w:rtl/>
                        </w:rPr>
                        <w:t>לה</w:t>
                      </w:r>
                      <w:r w:rsidRPr="00494394">
                        <w:rPr>
                          <w:rFonts w:cs="Tahoma"/>
                          <w:color w:val="0B5294"/>
                          <w:spacing w:val="-4"/>
                          <w:sz w:val="24"/>
                          <w:szCs w:val="24"/>
                          <w:rtl/>
                        </w:rPr>
                        <w:t xml:space="preserve">, </w:t>
                      </w:r>
                      <w:r w:rsidRPr="00494394">
                        <w:rPr>
                          <w:rFonts w:cs="Tahoma" w:hint="eastAsia"/>
                          <w:color w:val="0B5294"/>
                          <w:spacing w:val="-4"/>
                          <w:sz w:val="24"/>
                          <w:szCs w:val="24"/>
                          <w:rtl/>
                        </w:rPr>
                        <w:t>כמו</w:t>
                      </w:r>
                      <w:r w:rsidRPr="00494394">
                        <w:rPr>
                          <w:rFonts w:cs="Tahoma"/>
                          <w:color w:val="0B5294"/>
                          <w:spacing w:val="-4"/>
                          <w:sz w:val="24"/>
                          <w:szCs w:val="24"/>
                          <w:rtl/>
                        </w:rPr>
                        <w:t xml:space="preserve"> </w:t>
                      </w:r>
                      <w:r w:rsidRPr="00494394">
                        <w:rPr>
                          <w:rFonts w:cs="Tahoma" w:hint="eastAsia"/>
                          <w:color w:val="0B5294"/>
                          <w:spacing w:val="-4"/>
                          <w:sz w:val="24"/>
                          <w:szCs w:val="24"/>
                          <w:rtl/>
                        </w:rPr>
                        <w:t>גם</w:t>
                      </w:r>
                      <w:r w:rsidRPr="00494394">
                        <w:rPr>
                          <w:rFonts w:cs="Tahoma"/>
                          <w:color w:val="0B5294"/>
                          <w:spacing w:val="-4"/>
                          <w:sz w:val="24"/>
                          <w:szCs w:val="24"/>
                          <w:rtl/>
                        </w:rPr>
                        <w:t xml:space="preserve"> </w:t>
                      </w:r>
                      <w:r w:rsidRPr="00494394">
                        <w:rPr>
                          <w:rFonts w:cs="Tahoma" w:hint="eastAsia"/>
                          <w:color w:val="0B5294"/>
                          <w:spacing w:val="-4"/>
                          <w:sz w:val="24"/>
                          <w:szCs w:val="24"/>
                          <w:rtl/>
                        </w:rPr>
                        <w:t>על</w:t>
                      </w:r>
                      <w:r w:rsidRPr="00494394">
                        <w:rPr>
                          <w:rFonts w:cs="Tahoma"/>
                          <w:color w:val="0B5294"/>
                          <w:spacing w:val="-4"/>
                          <w:sz w:val="24"/>
                          <w:szCs w:val="24"/>
                          <w:rtl/>
                        </w:rPr>
                        <w:t xml:space="preserve"> </w:t>
                      </w:r>
                      <w:r w:rsidRPr="00494394">
                        <w:rPr>
                          <w:rFonts w:cs="Tahoma" w:hint="eastAsia"/>
                          <w:color w:val="0B5294"/>
                          <w:spacing w:val="-4"/>
                          <w:sz w:val="24"/>
                          <w:szCs w:val="24"/>
                          <w:rtl/>
                        </w:rPr>
                        <w:t>תדמית</w:t>
                      </w:r>
                      <w:r w:rsidRPr="00494394">
                        <w:rPr>
                          <w:rFonts w:cs="Tahoma"/>
                          <w:color w:val="0B5294"/>
                          <w:spacing w:val="-4"/>
                          <w:sz w:val="24"/>
                          <w:szCs w:val="24"/>
                          <w:rtl/>
                        </w:rPr>
                        <w:t xml:space="preserve"> </w:t>
                      </w:r>
                      <w:r w:rsidRPr="00494394">
                        <w:rPr>
                          <w:rFonts w:cs="Tahoma" w:hint="eastAsia"/>
                          <w:color w:val="0B5294"/>
                          <w:spacing w:val="-4"/>
                          <w:sz w:val="24"/>
                          <w:szCs w:val="24"/>
                          <w:rtl/>
                        </w:rPr>
                        <w:t>משהב</w:t>
                      </w:r>
                      <w:r w:rsidRPr="00494394">
                        <w:rPr>
                          <w:rFonts w:cs="Tahoma"/>
                          <w:color w:val="0B5294"/>
                          <w:spacing w:val="-4"/>
                          <w:sz w:val="24"/>
                          <w:szCs w:val="24"/>
                          <w:rtl/>
                        </w:rPr>
                        <w:t>"</w:t>
                      </w:r>
                      <w:r w:rsidRPr="00494394">
                        <w:rPr>
                          <w:rFonts w:cs="Tahoma" w:hint="eastAsia"/>
                          <w:color w:val="0B5294"/>
                          <w:spacing w:val="-4"/>
                          <w:sz w:val="24"/>
                          <w:szCs w:val="24"/>
                          <w:rtl/>
                        </w:rPr>
                        <w:t>ט</w:t>
                      </w:r>
                      <w:r w:rsidRPr="00494394">
                        <w:rPr>
                          <w:rFonts w:cs="Tahoma"/>
                          <w:color w:val="0B5294"/>
                          <w:spacing w:val="-4"/>
                          <w:sz w:val="24"/>
                          <w:szCs w:val="24"/>
                          <w:rtl/>
                        </w:rPr>
                        <w:t xml:space="preserve"> </w:t>
                      </w:r>
                      <w:r w:rsidRPr="00494394">
                        <w:rPr>
                          <w:rFonts w:cs="Tahoma" w:hint="eastAsia"/>
                          <w:color w:val="0B5294"/>
                          <w:spacing w:val="-4"/>
                          <w:sz w:val="24"/>
                          <w:szCs w:val="24"/>
                          <w:rtl/>
                        </w:rPr>
                        <w:t>ומדינת</w:t>
                      </w:r>
                      <w:r w:rsidRPr="00494394">
                        <w:rPr>
                          <w:rFonts w:cs="Tahoma"/>
                          <w:color w:val="0B5294"/>
                          <w:spacing w:val="-4"/>
                          <w:sz w:val="24"/>
                          <w:szCs w:val="24"/>
                          <w:rtl/>
                        </w:rPr>
                        <w:t xml:space="preserve"> </w:t>
                      </w:r>
                      <w:r w:rsidRPr="00494394">
                        <w:rPr>
                          <w:rFonts w:cs="Tahoma" w:hint="eastAsia"/>
                          <w:color w:val="0B5294"/>
                          <w:spacing w:val="-4"/>
                          <w:sz w:val="24"/>
                          <w:szCs w:val="24"/>
                          <w:rtl/>
                        </w:rPr>
                        <w:t>ישראל</w:t>
                      </w:r>
                    </w:p>
                    <w:p w:rsidR="00513096" w:rsidRPr="00373C5D" w:rsidP="00513096">
                      <w:pPr>
                        <w:spacing w:before="120" w:after="0" w:line="240" w:lineRule="atLeast"/>
                        <w:rPr>
                          <w:rFonts w:cs="Tahoma"/>
                          <w:b/>
                          <w:bCs/>
                          <w:color w:val="0B5294"/>
                          <w:sz w:val="48"/>
                          <w:szCs w:val="48"/>
                          <w:rtl/>
                        </w:rPr>
                      </w:pPr>
                      <w:drawing>
                        <wp:inline distT="0" distB="0" distL="0" distR="0">
                          <wp:extent cx="288000" cy="31337"/>
                          <wp:effectExtent l="0" t="0" r="0" b="6985"/>
                          <wp:docPr id="1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86949"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150573" w:rsidRPr="000E43EF" w:rsidP="0032413A">
      <w:pPr>
        <w:spacing w:before="180" w:after="240" w:line="240" w:lineRule="exact"/>
        <w:ind w:right="2268"/>
        <w:jc w:val="both"/>
        <w:rPr>
          <w:rFonts w:ascii="Tahoma" w:hAnsi="Tahoma" w:cs="Tahoma"/>
          <w:sz w:val="18"/>
          <w:szCs w:val="18"/>
          <w:rtl/>
        </w:rPr>
      </w:pPr>
      <w:r w:rsidRPr="000E43EF">
        <w:rPr>
          <w:rFonts w:ascii="Tahoma" w:hAnsi="Tahoma" w:cs="Tahoma" w:hint="cs"/>
          <w:sz w:val="18"/>
          <w:szCs w:val="18"/>
          <w:rtl/>
        </w:rPr>
        <w:t>משהב</w:t>
      </w:r>
      <w:r w:rsidRPr="000E43EF">
        <w:rPr>
          <w:rFonts w:ascii="Tahoma" w:hAnsi="Tahoma" w:cs="Tahoma"/>
          <w:sz w:val="18"/>
          <w:szCs w:val="18"/>
          <w:rtl/>
        </w:rPr>
        <w:t>"ט</w:t>
      </w:r>
      <w:r w:rsidRPr="000E43EF">
        <w:rPr>
          <w:rFonts w:ascii="Tahoma" w:hAnsi="Tahoma" w:cs="Tahoma" w:hint="cs"/>
          <w:sz w:val="18"/>
          <w:szCs w:val="18"/>
          <w:rtl/>
        </w:rPr>
        <w:t xml:space="preserve"> מסר בתגובתו</w:t>
      </w:r>
      <w:r w:rsidRPr="000E43EF">
        <w:rPr>
          <w:rFonts w:ascii="Tahoma" w:hAnsi="Tahoma" w:cs="Tahoma"/>
          <w:sz w:val="18"/>
          <w:szCs w:val="18"/>
          <w:rtl/>
        </w:rPr>
        <w:t xml:space="preserve"> </w:t>
      </w:r>
      <w:r w:rsidRPr="000E43EF">
        <w:rPr>
          <w:rFonts w:ascii="Tahoma" w:hAnsi="Tahoma" w:cs="Tahoma" w:hint="cs"/>
          <w:sz w:val="18"/>
          <w:szCs w:val="18"/>
          <w:rtl/>
        </w:rPr>
        <w:t xml:space="preserve">כי </w:t>
      </w:r>
      <w:r w:rsidRPr="000E43EF">
        <w:rPr>
          <w:rFonts w:ascii="Tahoma" w:hAnsi="Tahoma" w:cs="Tahoma"/>
          <w:sz w:val="18"/>
          <w:szCs w:val="18"/>
          <w:rtl/>
        </w:rPr>
        <w:t xml:space="preserve">"זוהה צורך בהסברה </w:t>
      </w:r>
      <w:r w:rsidRPr="000E43EF">
        <w:rPr>
          <w:rFonts w:ascii="Tahoma" w:hAnsi="Tahoma" w:cs="Tahoma" w:hint="cs"/>
          <w:sz w:val="18"/>
          <w:szCs w:val="18"/>
          <w:u w:val="single"/>
          <w:rtl/>
        </w:rPr>
        <w:t>בשפה</w:t>
      </w:r>
      <w:r w:rsidRPr="000E43EF">
        <w:rPr>
          <w:rFonts w:ascii="Tahoma" w:hAnsi="Tahoma" w:cs="Tahoma"/>
          <w:sz w:val="18"/>
          <w:szCs w:val="18"/>
          <w:rtl/>
        </w:rPr>
        <w:t xml:space="preserve"> הערבית בנושאים שהם בתחומי העיסוק השוטף של אג</w:t>
      </w:r>
      <w:r w:rsidRPr="000E43EF">
        <w:rPr>
          <w:rFonts w:ascii="Tahoma" w:hAnsi="Tahoma" w:cs="Tahoma" w:hint="cs"/>
          <w:sz w:val="18"/>
          <w:szCs w:val="18"/>
          <w:rtl/>
        </w:rPr>
        <w:t>פי</w:t>
      </w:r>
      <w:r w:rsidRPr="000E43EF">
        <w:rPr>
          <w:rFonts w:ascii="Tahoma" w:hAnsi="Tahoma" w:cs="Tahoma"/>
          <w:sz w:val="18"/>
          <w:szCs w:val="18"/>
          <w:rtl/>
        </w:rPr>
        <w:t xml:space="preserve"> </w:t>
      </w:r>
      <w:r w:rsidRPr="000E43EF">
        <w:rPr>
          <w:rFonts w:ascii="Tahoma" w:hAnsi="Tahoma" w:cs="Tahoma" w:hint="cs"/>
          <w:sz w:val="18"/>
          <w:szCs w:val="18"/>
          <w:rtl/>
        </w:rPr>
        <w:t>משהב</w:t>
      </w:r>
      <w:r w:rsidRPr="000E43EF">
        <w:rPr>
          <w:rFonts w:ascii="Tahoma" w:hAnsi="Tahoma" w:cs="Tahoma"/>
          <w:sz w:val="18"/>
          <w:szCs w:val="18"/>
          <w:rtl/>
        </w:rPr>
        <w:t>"ט</w:t>
      </w:r>
      <w:r w:rsidRPr="000E43EF">
        <w:rPr>
          <w:rFonts w:ascii="Tahoma" w:hAnsi="Tahoma" w:cs="Tahoma"/>
          <w:sz w:val="18"/>
          <w:szCs w:val="18"/>
          <w:rtl/>
        </w:rPr>
        <w:t xml:space="preserve">. לצורך זה נבחן בימים אלו, כפי שאף ציין המשנה למנכ"ל במפגשו עם הביקורת, שימוש </w:t>
      </w:r>
      <w:r w:rsidRPr="000E43EF">
        <w:rPr>
          <w:rFonts w:ascii="Tahoma" w:hAnsi="Tahoma" w:cs="Tahoma" w:hint="cs"/>
          <w:sz w:val="18"/>
          <w:szCs w:val="18"/>
          <w:u w:val="single"/>
          <w:rtl/>
        </w:rPr>
        <w:t>מזדמן</w:t>
      </w:r>
      <w:r w:rsidRPr="000E43EF">
        <w:rPr>
          <w:rFonts w:ascii="Tahoma" w:hAnsi="Tahoma" w:cs="Tahoma"/>
          <w:sz w:val="18"/>
          <w:szCs w:val="18"/>
          <w:u w:val="single"/>
          <w:rtl/>
        </w:rPr>
        <w:t xml:space="preserve"> </w:t>
      </w:r>
      <w:r w:rsidRPr="000E43EF">
        <w:rPr>
          <w:rFonts w:ascii="Tahoma" w:hAnsi="Tahoma" w:cs="Tahoma" w:hint="cs"/>
          <w:sz w:val="18"/>
          <w:szCs w:val="18"/>
          <w:u w:val="single"/>
          <w:rtl/>
        </w:rPr>
        <w:t>ובהתאם</w:t>
      </w:r>
      <w:r w:rsidRPr="000E43EF">
        <w:rPr>
          <w:rFonts w:ascii="Tahoma" w:hAnsi="Tahoma" w:cs="Tahoma"/>
          <w:sz w:val="18"/>
          <w:szCs w:val="18"/>
          <w:u w:val="single"/>
          <w:rtl/>
        </w:rPr>
        <w:t xml:space="preserve"> </w:t>
      </w:r>
      <w:r w:rsidRPr="000E43EF">
        <w:rPr>
          <w:rFonts w:ascii="Tahoma" w:hAnsi="Tahoma" w:cs="Tahoma" w:hint="cs"/>
          <w:sz w:val="18"/>
          <w:szCs w:val="18"/>
          <w:u w:val="single"/>
          <w:rtl/>
        </w:rPr>
        <w:t>לצורך</w:t>
      </w:r>
      <w:r w:rsidRPr="000E43EF">
        <w:rPr>
          <w:rFonts w:ascii="Tahoma" w:hAnsi="Tahoma" w:cs="Tahoma"/>
          <w:sz w:val="18"/>
          <w:szCs w:val="18"/>
          <w:rtl/>
        </w:rPr>
        <w:t xml:space="preserve"> באיש מקצוע דובר השפה הערבית"</w:t>
      </w:r>
      <w:r w:rsidRPr="000E43EF">
        <w:rPr>
          <w:rFonts w:ascii="Tahoma" w:hAnsi="Tahoma" w:cs="Tahoma" w:hint="cs"/>
          <w:sz w:val="18"/>
          <w:szCs w:val="18"/>
          <w:rtl/>
        </w:rPr>
        <w:t xml:space="preserve"> (ההדגשות במקור).</w:t>
      </w:r>
    </w:p>
    <w:p w:rsidR="00150573" w:rsidRPr="000E43EF" w:rsidP="006A1CBD">
      <w:pPr>
        <w:pStyle w:val="RESHET"/>
        <w:rPr>
          <w:rtl/>
        </w:rPr>
      </w:pPr>
      <w:r w:rsidRPr="000E43EF">
        <w:rPr>
          <w:rFonts w:hint="cs"/>
          <w:rtl/>
        </w:rPr>
        <w:t xml:space="preserve">על הנהלת </w:t>
      </w:r>
      <w:r w:rsidRPr="000E43EF">
        <w:rPr>
          <w:rFonts w:hint="cs"/>
          <w:rtl/>
        </w:rPr>
        <w:t>משהב"ט</w:t>
      </w:r>
      <w:r w:rsidRPr="000E43EF">
        <w:rPr>
          <w:rFonts w:hint="cs"/>
          <w:rtl/>
        </w:rPr>
        <w:t xml:space="preserve"> לקדם את הפעולות הרלוונטיות שיאפשרו לאגף לקיים פעולות הסברה בתחומי העיסוק השוטף של </w:t>
      </w:r>
      <w:r w:rsidRPr="000E43EF">
        <w:rPr>
          <w:rFonts w:hint="cs"/>
          <w:rtl/>
        </w:rPr>
        <w:t>משהב"ט</w:t>
      </w:r>
      <w:r w:rsidRPr="000E43EF">
        <w:rPr>
          <w:rFonts w:hint="cs"/>
          <w:rtl/>
        </w:rPr>
        <w:t xml:space="preserve"> גם בשפה הערבית. </w:t>
      </w:r>
    </w:p>
    <w:p w:rsidR="00150573" w:rsidRPr="000E43EF" w:rsidP="0032413A">
      <w:pPr>
        <w:spacing w:line="240" w:lineRule="exact"/>
        <w:ind w:right="2268"/>
        <w:jc w:val="both"/>
        <w:rPr>
          <w:rFonts w:ascii="Tahoma" w:hAnsi="Tahoma" w:cs="Tahoma"/>
          <w:sz w:val="18"/>
          <w:szCs w:val="18"/>
        </w:rPr>
      </w:pPr>
    </w:p>
    <w:p w:rsidR="00150573" w:rsidRPr="000E43EF" w:rsidP="0032413A">
      <w:pPr>
        <w:spacing w:line="240" w:lineRule="exact"/>
        <w:ind w:right="2268"/>
        <w:jc w:val="both"/>
        <w:rPr>
          <w:rFonts w:ascii="Tahoma" w:hAnsi="Tahoma" w:cs="Tahoma"/>
          <w:sz w:val="18"/>
          <w:szCs w:val="18"/>
          <w:rtl/>
        </w:rPr>
      </w:pPr>
    </w:p>
    <w:p w:rsidR="00150573" w:rsidP="006A1CBD">
      <w:pPr>
        <w:pStyle w:val="KOT4"/>
        <w:rPr>
          <w:rtl/>
        </w:rPr>
      </w:pPr>
      <w:r>
        <w:rPr>
          <w:rFonts w:hint="cs"/>
          <w:rtl/>
        </w:rPr>
        <w:t>היבטים</w:t>
      </w:r>
      <w:r w:rsidRPr="00816D25">
        <w:rPr>
          <w:rFonts w:hint="cs"/>
          <w:rtl/>
        </w:rPr>
        <w:t xml:space="preserve"> בניהול ההון האנושי באגף</w:t>
      </w:r>
    </w:p>
    <w:p w:rsidR="00150573" w:rsidRPr="000E43EF" w:rsidP="0032413A">
      <w:pPr>
        <w:spacing w:line="240" w:lineRule="exact"/>
        <w:ind w:right="2268"/>
        <w:jc w:val="both"/>
        <w:rPr>
          <w:rFonts w:ascii="Tahoma" w:hAnsi="Tahoma" w:cs="Tahoma"/>
          <w:sz w:val="18"/>
          <w:szCs w:val="18"/>
          <w:rtl/>
        </w:rPr>
      </w:pPr>
      <w:r w:rsidRPr="000E43EF">
        <w:rPr>
          <w:rFonts w:ascii="Tahoma" w:hAnsi="Tahoma" w:cs="Tahoma" w:hint="cs"/>
          <w:sz w:val="18"/>
          <w:szCs w:val="18"/>
          <w:rtl/>
        </w:rPr>
        <w:t xml:space="preserve">בחינה של היבטים שונים בתחום ניהול ההון האנושי באגף העלתה כמה ליקויים; להלן פירוטם. </w:t>
      </w:r>
    </w:p>
    <w:p w:rsidR="00150573" w:rsidRPr="000E43EF" w:rsidP="0032413A">
      <w:pPr>
        <w:spacing w:line="240" w:lineRule="exact"/>
        <w:ind w:right="2268"/>
        <w:jc w:val="both"/>
        <w:rPr>
          <w:rFonts w:ascii="Tahoma" w:hAnsi="Tahoma" w:cs="Tahoma"/>
          <w:sz w:val="18"/>
          <w:szCs w:val="18"/>
          <w:rtl/>
        </w:rPr>
      </w:pPr>
    </w:p>
    <w:p w:rsidR="00150573" w:rsidRPr="00816D25" w:rsidP="006A1CBD">
      <w:pPr>
        <w:pStyle w:val="KOT5"/>
        <w:rPr>
          <w:rtl/>
        </w:rPr>
      </w:pPr>
      <w:r w:rsidRPr="00816D25">
        <w:rPr>
          <w:rFonts w:hint="cs"/>
          <w:rtl/>
        </w:rPr>
        <w:t xml:space="preserve">הרכב כוח </w:t>
      </w:r>
      <w:r>
        <w:rPr>
          <w:rFonts w:hint="cs"/>
          <w:rtl/>
        </w:rPr>
        <w:t>ה</w:t>
      </w:r>
      <w:r w:rsidRPr="00816D25">
        <w:rPr>
          <w:rFonts w:hint="cs"/>
          <w:rtl/>
        </w:rPr>
        <w:t xml:space="preserve">אדם </w:t>
      </w:r>
      <w:r>
        <w:rPr>
          <w:rFonts w:hint="cs"/>
          <w:rtl/>
        </w:rPr>
        <w:t>באגף</w:t>
      </w:r>
    </w:p>
    <w:p w:rsidR="00150573" w:rsidRPr="000E43EF" w:rsidP="0032413A">
      <w:pPr>
        <w:spacing w:line="240" w:lineRule="exact"/>
        <w:ind w:right="2268"/>
        <w:jc w:val="both"/>
        <w:rPr>
          <w:rFonts w:ascii="Tahoma" w:hAnsi="Tahoma" w:cs="Tahoma"/>
          <w:strike/>
          <w:sz w:val="18"/>
          <w:szCs w:val="18"/>
          <w:rtl/>
        </w:rPr>
      </w:pPr>
      <w:r w:rsidRPr="000E43EF">
        <w:rPr>
          <w:rFonts w:ascii="Tahoma" w:hAnsi="Tahoma" w:cs="Tahoma" w:hint="cs"/>
          <w:sz w:val="18"/>
          <w:szCs w:val="18"/>
          <w:rtl/>
        </w:rPr>
        <w:t xml:space="preserve">עובדי מדינה מתמנים לתפקידים שעוסקים בפעילות המרכזית של המשרד הממשלתי, ובכלל זה תפקידי פיקוח ובקרה על מימוש מדיניות. מטעמים של יציבות ארגונית, טיוב ושימור של ידע ארגוני ותקינות </w:t>
      </w:r>
      <w:r w:rsidRPr="000E43EF">
        <w:rPr>
          <w:rFonts w:ascii="Tahoma" w:hAnsi="Tahoma" w:cs="Tahoma" w:hint="cs"/>
          <w:sz w:val="18"/>
          <w:szCs w:val="18"/>
          <w:rtl/>
        </w:rPr>
        <w:t>מינהלית</w:t>
      </w:r>
      <w:r w:rsidRPr="000E43EF">
        <w:rPr>
          <w:rFonts w:ascii="Tahoma" w:hAnsi="Tahoma" w:cs="Tahoma" w:hint="cs"/>
          <w:sz w:val="18"/>
          <w:szCs w:val="18"/>
          <w:rtl/>
        </w:rPr>
        <w:t xml:space="preserve">, רצוי שמשרדי ממשלה יוודאו שמתקיים בהם איזון מספרי ראוי בין עובדים תקניים לעובדים </w:t>
      </w:r>
      <w:r w:rsidRPr="0032413A">
        <w:rPr>
          <w:rFonts w:ascii="Tahoma" w:hAnsi="Tahoma" w:cs="Tahoma" w:hint="cs"/>
          <w:spacing w:val="-4"/>
          <w:sz w:val="18"/>
          <w:szCs w:val="18"/>
          <w:rtl/>
        </w:rPr>
        <w:t>שאינם תקניים, שהם בגדר כוח אדם מסייע</w:t>
      </w:r>
      <w:r>
        <w:rPr>
          <w:rFonts w:ascii="Tahoma" w:hAnsi="Tahoma" w:cs="Tahoma"/>
          <w:spacing w:val="-4"/>
          <w:sz w:val="18"/>
          <w:szCs w:val="18"/>
          <w:vertAlign w:val="superscript"/>
          <w:rtl/>
        </w:rPr>
        <w:footnoteReference w:id="20"/>
      </w:r>
      <w:r w:rsidRPr="0032413A">
        <w:rPr>
          <w:rFonts w:ascii="Tahoma" w:hAnsi="Tahoma" w:cs="Tahoma" w:hint="cs"/>
          <w:spacing w:val="-4"/>
          <w:sz w:val="18"/>
          <w:szCs w:val="18"/>
          <w:rtl/>
        </w:rPr>
        <w:t>. הקו המנחה הוא שעבודת המשרד</w:t>
      </w:r>
      <w:r w:rsidRPr="000E43EF">
        <w:rPr>
          <w:rFonts w:ascii="Tahoma" w:hAnsi="Tahoma" w:cs="Tahoma" w:hint="cs"/>
          <w:sz w:val="18"/>
          <w:szCs w:val="18"/>
          <w:rtl/>
        </w:rPr>
        <w:t xml:space="preserve"> תתבצע על ידי עובדי מדינה שמונו באופן קבוע לתפקיד ושהוכשרו לביצועו באופן המיטבי. עובדים שאינם תקניים דוגמת יועצים יכולים להשתלב במשימות או במטלות מיוחדות הדורשות ידע, מומחיות או כישורים מיוחדים, בהתאם להנחיות (עוד בנושא זה ראו בהמשך); עובדים שאינם תקניים דוגמת חיילים ובנות שירות לאומי יכולים להשתלב במשימות באופן זמני וקצוב למשך פרקי שירותם. </w:t>
      </w:r>
    </w:p>
    <w:p w:rsidR="00150573" w:rsidRPr="000E43EF" w:rsidP="0032413A">
      <w:pPr>
        <w:spacing w:line="240" w:lineRule="exact"/>
        <w:ind w:right="2268"/>
        <w:jc w:val="both"/>
        <w:rPr>
          <w:rFonts w:ascii="Tahoma" w:hAnsi="Tahoma" w:cs="Tahoma"/>
          <w:sz w:val="18"/>
          <w:szCs w:val="18"/>
          <w:rtl/>
        </w:rPr>
      </w:pPr>
      <w:r w:rsidRPr="000E43EF">
        <w:rPr>
          <w:rFonts w:ascii="Tahoma" w:hAnsi="Tahoma" w:cs="Tahoma" w:hint="cs"/>
          <w:sz w:val="18"/>
          <w:szCs w:val="18"/>
          <w:rtl/>
        </w:rPr>
        <w:t xml:space="preserve">להלן בלוח 1 נתונים על היקף כוח האדם לסוגיו שהועסק באגף בשנים 2017-2013, כפי שהתקבלו מהאגף ומיחידת היועצים </w:t>
      </w:r>
      <w:r w:rsidRPr="000E43EF">
        <w:rPr>
          <w:rFonts w:ascii="Tahoma" w:hAnsi="Tahoma" w:cs="Tahoma" w:hint="cs"/>
          <w:sz w:val="18"/>
          <w:szCs w:val="18"/>
          <w:rtl/>
        </w:rPr>
        <w:t>שבגית"ם</w:t>
      </w:r>
      <w:r w:rsidRPr="000E43EF">
        <w:rPr>
          <w:rFonts w:ascii="Tahoma" w:hAnsi="Tahoma" w:cs="Tahoma" w:hint="cs"/>
          <w:sz w:val="18"/>
          <w:szCs w:val="18"/>
          <w:rtl/>
        </w:rPr>
        <w:t xml:space="preserve"> בנובמבר ובדצמבר 2016, ועל בסיס חישובים שעשה צוות הביקורת בנוגע להיקף היועצים שהועסקו (בשנות אדם</w:t>
      </w:r>
      <w:r>
        <w:rPr>
          <w:rFonts w:ascii="Tahoma" w:hAnsi="Tahoma" w:cs="Tahoma"/>
          <w:sz w:val="18"/>
          <w:szCs w:val="18"/>
          <w:vertAlign w:val="superscript"/>
          <w:rtl/>
        </w:rPr>
        <w:footnoteReference w:id="21"/>
      </w:r>
      <w:r w:rsidRPr="000E43EF">
        <w:rPr>
          <w:rFonts w:ascii="Tahoma" w:hAnsi="Tahoma" w:cs="Tahoma" w:hint="cs"/>
          <w:sz w:val="18"/>
          <w:szCs w:val="18"/>
          <w:rtl/>
        </w:rPr>
        <w:t>):</w:t>
      </w:r>
    </w:p>
    <w:p w:rsidR="0032413A">
      <w:pPr>
        <w:bidi w:val="0"/>
        <w:rPr>
          <w:rFonts w:ascii="Tahoma" w:hAnsi="Tahoma" w:cs="Tahoma"/>
          <w:color w:val="0B5294" w:themeColor="accent1" w:themeShade="BF"/>
          <w:sz w:val="18"/>
          <w:szCs w:val="18"/>
          <w:rtl/>
        </w:rPr>
      </w:pPr>
      <w:r>
        <w:rPr>
          <w:rtl/>
        </w:rPr>
        <w:br w:type="page"/>
      </w:r>
    </w:p>
    <w:p w:rsidR="00150573" w:rsidRPr="005F0AD8" w:rsidP="006A1CBD">
      <w:pPr>
        <w:pStyle w:val="tab-name"/>
        <w:rPr>
          <w:b/>
          <w:bCs/>
          <w:rtl/>
        </w:rPr>
      </w:pPr>
      <w:r>
        <w:rPr>
          <w:rFonts w:hint="cs"/>
          <w:rtl/>
        </w:rPr>
        <w:t xml:space="preserve">לוח 1: </w:t>
      </w:r>
      <w:r w:rsidRPr="005F0AD8">
        <w:rPr>
          <w:rFonts w:hint="cs"/>
          <w:b/>
          <w:bCs/>
          <w:rtl/>
        </w:rPr>
        <w:t>היקף</w:t>
      </w:r>
      <w:r w:rsidRPr="005F0AD8">
        <w:rPr>
          <w:b/>
          <w:bCs/>
          <w:rtl/>
        </w:rPr>
        <w:t xml:space="preserve"> </w:t>
      </w:r>
      <w:r w:rsidRPr="005F0AD8">
        <w:rPr>
          <w:rFonts w:hint="cs"/>
          <w:b/>
          <w:bCs/>
          <w:rtl/>
        </w:rPr>
        <w:t>כוח</w:t>
      </w:r>
      <w:r w:rsidRPr="005F0AD8">
        <w:rPr>
          <w:b/>
          <w:bCs/>
          <w:rtl/>
        </w:rPr>
        <w:t xml:space="preserve"> </w:t>
      </w:r>
      <w:r w:rsidRPr="005F0AD8">
        <w:rPr>
          <w:rFonts w:hint="cs"/>
          <w:b/>
          <w:bCs/>
          <w:rtl/>
        </w:rPr>
        <w:t>האדם</w:t>
      </w:r>
      <w:r w:rsidRPr="005F0AD8">
        <w:rPr>
          <w:b/>
          <w:bCs/>
          <w:rtl/>
        </w:rPr>
        <w:t xml:space="preserve"> </w:t>
      </w:r>
      <w:r w:rsidRPr="005F0AD8">
        <w:rPr>
          <w:rFonts w:hint="cs"/>
          <w:b/>
          <w:bCs/>
          <w:rtl/>
        </w:rPr>
        <w:t>שהועסק</w:t>
      </w:r>
      <w:r w:rsidRPr="005F0AD8">
        <w:rPr>
          <w:b/>
          <w:bCs/>
          <w:rtl/>
        </w:rPr>
        <w:t xml:space="preserve"> </w:t>
      </w:r>
      <w:r w:rsidRPr="005F0AD8">
        <w:rPr>
          <w:rFonts w:hint="cs"/>
          <w:b/>
          <w:bCs/>
          <w:rtl/>
        </w:rPr>
        <w:t>באגף</w:t>
      </w:r>
      <w:r w:rsidRPr="005F0AD8">
        <w:rPr>
          <w:b/>
          <w:bCs/>
          <w:rtl/>
        </w:rPr>
        <w:t xml:space="preserve"> </w:t>
      </w:r>
      <w:r w:rsidRPr="005F0AD8">
        <w:rPr>
          <w:rFonts w:hint="cs"/>
          <w:b/>
          <w:bCs/>
          <w:rtl/>
        </w:rPr>
        <w:t>בשנים</w:t>
      </w:r>
      <w:r w:rsidRPr="005F0AD8">
        <w:rPr>
          <w:b/>
          <w:bCs/>
          <w:rtl/>
        </w:rPr>
        <w:t xml:space="preserve"> 2017-2013</w:t>
      </w:r>
    </w:p>
    <w:tbl>
      <w:tblPr>
        <w:tblStyle w:val="TableGrid"/>
        <w:bidiVisual/>
        <w:tblW w:w="6237" w:type="dxa"/>
        <w:tblBorders>
          <w:top w:val="single" w:sz="8" w:space="0" w:color="auto"/>
          <w:left w:val="single" w:sz="8" w:space="0" w:color="auto"/>
          <w:bottom w:val="single" w:sz="8" w:space="0" w:color="auto"/>
          <w:right w:val="single" w:sz="8" w:space="0" w:color="auto"/>
          <w:insideH w:val="none" w:sz="0" w:space="0" w:color="auto"/>
        </w:tblBorders>
        <w:tblLook w:val="04A0"/>
      </w:tblPr>
      <w:tblGrid>
        <w:gridCol w:w="2387"/>
        <w:gridCol w:w="716"/>
        <w:gridCol w:w="716"/>
        <w:gridCol w:w="716"/>
        <w:gridCol w:w="662"/>
        <w:gridCol w:w="1040"/>
      </w:tblGrid>
      <w:tr w:rsidTr="005F0AD8">
        <w:tblPrEx>
          <w:tblW w:w="6237" w:type="dxa"/>
          <w:tblBorders>
            <w:top w:val="single" w:sz="8" w:space="0" w:color="auto"/>
            <w:left w:val="single" w:sz="8" w:space="0" w:color="auto"/>
            <w:bottom w:val="single" w:sz="8" w:space="0" w:color="auto"/>
            <w:right w:val="single" w:sz="8" w:space="0" w:color="auto"/>
            <w:insideH w:val="none" w:sz="0" w:space="0" w:color="auto"/>
          </w:tblBorders>
          <w:tblLook w:val="04A0"/>
        </w:tblPrEx>
        <w:trPr>
          <w:tblHeader/>
        </w:trPr>
        <w:tc>
          <w:tcPr>
            <w:tcW w:w="0" w:type="auto"/>
            <w:tcBorders>
              <w:top w:val="single" w:sz="8" w:space="0" w:color="auto"/>
              <w:bottom w:val="single" w:sz="8" w:space="0" w:color="auto"/>
            </w:tcBorders>
            <w:shd w:val="clear" w:color="auto" w:fill="CEEAF5"/>
          </w:tcPr>
          <w:p w:rsidR="005F0AD8" w:rsidRPr="005F0AD8" w:rsidP="006A1CBD">
            <w:pPr>
              <w:spacing w:before="40" w:after="40" w:line="280" w:lineRule="exact"/>
              <w:rPr>
                <w:rFonts w:ascii="Tahoma" w:hAnsi="Tahoma" w:cs="Tahoma"/>
                <w:b/>
                <w:bCs/>
                <w:sz w:val="16"/>
                <w:szCs w:val="16"/>
                <w:rtl/>
              </w:rPr>
            </w:pPr>
            <w:r w:rsidRPr="005F0AD8">
              <w:rPr>
                <w:rFonts w:ascii="Tahoma" w:hAnsi="Tahoma" w:cs="Tahoma" w:hint="cs"/>
                <w:b/>
                <w:bCs/>
                <w:sz w:val="16"/>
                <w:szCs w:val="16"/>
                <w:rtl/>
              </w:rPr>
              <w:t>משאבי כוח</w:t>
            </w:r>
            <w:r w:rsidRPr="005F0AD8">
              <w:rPr>
                <w:rFonts w:ascii="Tahoma" w:hAnsi="Tahoma" w:cs="Tahoma"/>
                <w:b/>
                <w:bCs/>
                <w:sz w:val="16"/>
                <w:szCs w:val="16"/>
                <w:rtl/>
              </w:rPr>
              <w:t xml:space="preserve"> </w:t>
            </w:r>
            <w:r w:rsidRPr="005F0AD8">
              <w:rPr>
                <w:rFonts w:ascii="Tahoma" w:hAnsi="Tahoma" w:cs="Tahoma" w:hint="cs"/>
                <w:b/>
                <w:bCs/>
                <w:sz w:val="16"/>
                <w:szCs w:val="16"/>
                <w:rtl/>
              </w:rPr>
              <w:t>האדם</w:t>
            </w:r>
          </w:p>
        </w:tc>
        <w:tc>
          <w:tcPr>
            <w:tcW w:w="0" w:type="auto"/>
            <w:tcBorders>
              <w:top w:val="single" w:sz="8" w:space="0" w:color="auto"/>
              <w:bottom w:val="single" w:sz="8" w:space="0" w:color="auto"/>
            </w:tcBorders>
            <w:shd w:val="clear" w:color="auto" w:fill="CEEAF5"/>
          </w:tcPr>
          <w:p w:rsidR="005F0AD8" w:rsidRPr="005F0AD8" w:rsidP="006A1CBD">
            <w:pPr>
              <w:spacing w:before="40" w:after="40" w:line="280" w:lineRule="exact"/>
              <w:rPr>
                <w:rFonts w:ascii="Tahoma" w:hAnsi="Tahoma" w:cs="Tahoma"/>
                <w:b/>
                <w:bCs/>
                <w:sz w:val="16"/>
                <w:szCs w:val="16"/>
                <w:rtl/>
              </w:rPr>
            </w:pPr>
            <w:r w:rsidRPr="005F0AD8">
              <w:rPr>
                <w:rFonts w:ascii="Tahoma" w:hAnsi="Tahoma" w:cs="Tahoma" w:hint="cs"/>
                <w:b/>
                <w:bCs/>
                <w:sz w:val="16"/>
                <w:szCs w:val="16"/>
                <w:rtl/>
              </w:rPr>
              <w:t>2013</w:t>
            </w:r>
          </w:p>
        </w:tc>
        <w:tc>
          <w:tcPr>
            <w:tcW w:w="0" w:type="auto"/>
            <w:tcBorders>
              <w:top w:val="single" w:sz="8" w:space="0" w:color="auto"/>
              <w:bottom w:val="single" w:sz="8" w:space="0" w:color="auto"/>
            </w:tcBorders>
            <w:shd w:val="clear" w:color="auto" w:fill="CEEAF5"/>
          </w:tcPr>
          <w:p w:rsidR="005F0AD8" w:rsidRPr="005F0AD8" w:rsidP="006A1CBD">
            <w:pPr>
              <w:spacing w:before="40" w:after="40" w:line="280" w:lineRule="exact"/>
              <w:rPr>
                <w:rFonts w:ascii="Tahoma" w:hAnsi="Tahoma" w:cs="Tahoma"/>
                <w:b/>
                <w:bCs/>
                <w:sz w:val="16"/>
                <w:szCs w:val="16"/>
                <w:rtl/>
              </w:rPr>
            </w:pPr>
            <w:r w:rsidRPr="005F0AD8">
              <w:rPr>
                <w:rFonts w:ascii="Tahoma" w:hAnsi="Tahoma" w:cs="Tahoma" w:hint="cs"/>
                <w:b/>
                <w:bCs/>
                <w:sz w:val="16"/>
                <w:szCs w:val="16"/>
                <w:rtl/>
              </w:rPr>
              <w:t>2014</w:t>
            </w:r>
          </w:p>
        </w:tc>
        <w:tc>
          <w:tcPr>
            <w:tcW w:w="0" w:type="auto"/>
            <w:tcBorders>
              <w:top w:val="single" w:sz="8" w:space="0" w:color="auto"/>
              <w:bottom w:val="single" w:sz="8" w:space="0" w:color="auto"/>
            </w:tcBorders>
            <w:shd w:val="clear" w:color="auto" w:fill="CEEAF5"/>
          </w:tcPr>
          <w:p w:rsidR="005F0AD8" w:rsidRPr="005F0AD8" w:rsidP="006A1CBD">
            <w:pPr>
              <w:spacing w:before="40" w:after="40" w:line="280" w:lineRule="exact"/>
              <w:rPr>
                <w:rFonts w:ascii="Tahoma" w:hAnsi="Tahoma" w:cs="Tahoma"/>
                <w:b/>
                <w:bCs/>
                <w:sz w:val="16"/>
                <w:szCs w:val="16"/>
                <w:rtl/>
              </w:rPr>
            </w:pPr>
            <w:r w:rsidRPr="005F0AD8">
              <w:rPr>
                <w:rFonts w:ascii="Tahoma" w:hAnsi="Tahoma" w:cs="Tahoma" w:hint="cs"/>
                <w:b/>
                <w:bCs/>
                <w:sz w:val="16"/>
                <w:szCs w:val="16"/>
                <w:rtl/>
              </w:rPr>
              <w:t>2015</w:t>
            </w:r>
          </w:p>
        </w:tc>
        <w:tc>
          <w:tcPr>
            <w:tcW w:w="0" w:type="auto"/>
            <w:tcBorders>
              <w:top w:val="single" w:sz="8" w:space="0" w:color="auto"/>
              <w:bottom w:val="single" w:sz="8" w:space="0" w:color="auto"/>
            </w:tcBorders>
            <w:shd w:val="clear" w:color="auto" w:fill="CEEAF5"/>
          </w:tcPr>
          <w:p w:rsidR="005F0AD8" w:rsidRPr="005F0AD8" w:rsidP="006A1CBD">
            <w:pPr>
              <w:spacing w:before="40" w:after="40" w:line="280" w:lineRule="exact"/>
              <w:rPr>
                <w:rFonts w:ascii="Tahoma" w:hAnsi="Tahoma" w:cs="Tahoma"/>
                <w:b/>
                <w:bCs/>
                <w:sz w:val="16"/>
                <w:szCs w:val="16"/>
                <w:rtl/>
              </w:rPr>
            </w:pPr>
            <w:r w:rsidRPr="005F0AD8">
              <w:rPr>
                <w:rFonts w:ascii="Tahoma" w:hAnsi="Tahoma" w:cs="Tahoma" w:hint="cs"/>
                <w:b/>
                <w:bCs/>
                <w:sz w:val="16"/>
                <w:szCs w:val="16"/>
                <w:rtl/>
              </w:rPr>
              <w:t>2016</w:t>
            </w:r>
          </w:p>
        </w:tc>
        <w:tc>
          <w:tcPr>
            <w:tcW w:w="0" w:type="auto"/>
            <w:tcBorders>
              <w:top w:val="single" w:sz="8" w:space="0" w:color="auto"/>
              <w:bottom w:val="single" w:sz="8" w:space="0" w:color="auto"/>
            </w:tcBorders>
            <w:shd w:val="clear" w:color="auto" w:fill="CEEAF5"/>
          </w:tcPr>
          <w:p w:rsidR="005F0AD8" w:rsidRPr="005F0AD8" w:rsidP="006A1CBD">
            <w:pPr>
              <w:spacing w:before="40" w:after="40" w:line="280" w:lineRule="exact"/>
              <w:rPr>
                <w:rFonts w:ascii="Tahoma" w:hAnsi="Tahoma" w:cs="Tahoma"/>
                <w:b/>
                <w:bCs/>
                <w:sz w:val="16"/>
                <w:szCs w:val="16"/>
                <w:rtl/>
              </w:rPr>
            </w:pPr>
            <w:r w:rsidRPr="005F0AD8">
              <w:rPr>
                <w:rFonts w:ascii="Tahoma" w:hAnsi="Tahoma" w:cs="Tahoma" w:hint="cs"/>
                <w:b/>
                <w:bCs/>
                <w:sz w:val="16"/>
                <w:szCs w:val="16"/>
                <w:rtl/>
              </w:rPr>
              <w:t>2017</w:t>
            </w:r>
          </w:p>
        </w:tc>
      </w:tr>
      <w:tr w:rsidTr="005F0AD8">
        <w:tblPrEx>
          <w:tblW w:w="6237" w:type="dxa"/>
          <w:tblLook w:val="04A0"/>
        </w:tblPrEx>
        <w:tc>
          <w:tcPr>
            <w:tcW w:w="0" w:type="auto"/>
            <w:tcBorders>
              <w:top w:val="single" w:sz="8" w:space="0" w:color="auto"/>
            </w:tcBorders>
          </w:tcPr>
          <w:p w:rsidR="005F0AD8" w:rsidRPr="00A5467C" w:rsidP="006A1CBD">
            <w:pPr>
              <w:spacing w:before="40" w:after="40" w:line="280" w:lineRule="exact"/>
              <w:rPr>
                <w:rFonts w:ascii="Tahoma" w:hAnsi="Tahoma" w:cs="Tahoma"/>
                <w:b/>
                <w:bCs/>
                <w:sz w:val="16"/>
                <w:szCs w:val="16"/>
                <w:rtl/>
              </w:rPr>
            </w:pPr>
            <w:r w:rsidRPr="00A5467C">
              <w:rPr>
                <w:rFonts w:ascii="Tahoma" w:hAnsi="Tahoma" w:cs="Tahoma" w:hint="cs"/>
                <w:b/>
                <w:bCs/>
                <w:sz w:val="16"/>
                <w:szCs w:val="16"/>
                <w:rtl/>
              </w:rPr>
              <w:t xml:space="preserve">סך המשרות התקניות </w:t>
            </w:r>
          </w:p>
        </w:tc>
        <w:tc>
          <w:tcPr>
            <w:tcW w:w="0" w:type="auto"/>
            <w:tcBorders>
              <w:top w:val="single" w:sz="8" w:space="0" w:color="auto"/>
            </w:tcBorders>
          </w:tcPr>
          <w:p w:rsidR="005F0AD8" w:rsidRPr="00A5467C" w:rsidP="006A1CBD">
            <w:pPr>
              <w:spacing w:before="40" w:after="40" w:line="280" w:lineRule="exact"/>
              <w:rPr>
                <w:rFonts w:ascii="Tahoma" w:hAnsi="Tahoma" w:cs="Tahoma"/>
                <w:b/>
                <w:bCs/>
                <w:sz w:val="16"/>
                <w:szCs w:val="16"/>
                <w:rtl/>
              </w:rPr>
            </w:pPr>
            <w:r w:rsidRPr="00A5467C">
              <w:rPr>
                <w:rFonts w:ascii="Tahoma" w:hAnsi="Tahoma" w:cs="Tahoma" w:hint="cs"/>
                <w:b/>
                <w:bCs/>
                <w:sz w:val="16"/>
                <w:szCs w:val="16"/>
                <w:rtl/>
              </w:rPr>
              <w:t>13</w:t>
            </w:r>
          </w:p>
        </w:tc>
        <w:tc>
          <w:tcPr>
            <w:tcW w:w="0" w:type="auto"/>
            <w:tcBorders>
              <w:top w:val="single" w:sz="8" w:space="0" w:color="auto"/>
            </w:tcBorders>
          </w:tcPr>
          <w:p w:rsidR="005F0AD8" w:rsidRPr="00A5467C" w:rsidP="006A1CBD">
            <w:pPr>
              <w:spacing w:before="40" w:after="40" w:line="280" w:lineRule="exact"/>
              <w:rPr>
                <w:rFonts w:ascii="Tahoma" w:hAnsi="Tahoma" w:cs="Tahoma"/>
                <w:b/>
                <w:bCs/>
                <w:sz w:val="16"/>
                <w:szCs w:val="16"/>
                <w:rtl/>
              </w:rPr>
            </w:pPr>
            <w:r w:rsidRPr="00A5467C">
              <w:rPr>
                <w:rFonts w:ascii="Tahoma" w:hAnsi="Tahoma" w:cs="Tahoma" w:hint="cs"/>
                <w:b/>
                <w:bCs/>
                <w:sz w:val="16"/>
                <w:szCs w:val="16"/>
                <w:rtl/>
              </w:rPr>
              <w:t>11</w:t>
            </w:r>
          </w:p>
        </w:tc>
        <w:tc>
          <w:tcPr>
            <w:tcW w:w="0" w:type="auto"/>
            <w:tcBorders>
              <w:top w:val="single" w:sz="8" w:space="0" w:color="auto"/>
            </w:tcBorders>
          </w:tcPr>
          <w:p w:rsidR="005F0AD8" w:rsidRPr="00A5467C" w:rsidP="006A1CBD">
            <w:pPr>
              <w:spacing w:before="40" w:after="40" w:line="280" w:lineRule="exact"/>
              <w:rPr>
                <w:rFonts w:ascii="Tahoma" w:hAnsi="Tahoma" w:cs="Tahoma"/>
                <w:b/>
                <w:bCs/>
                <w:sz w:val="16"/>
                <w:szCs w:val="16"/>
                <w:rtl/>
              </w:rPr>
            </w:pPr>
            <w:r w:rsidRPr="00A5467C">
              <w:rPr>
                <w:rFonts w:ascii="Tahoma" w:hAnsi="Tahoma" w:cs="Tahoma" w:hint="cs"/>
                <w:b/>
                <w:bCs/>
                <w:sz w:val="16"/>
                <w:szCs w:val="16"/>
                <w:rtl/>
              </w:rPr>
              <w:t>11</w:t>
            </w:r>
          </w:p>
        </w:tc>
        <w:tc>
          <w:tcPr>
            <w:tcW w:w="0" w:type="auto"/>
            <w:tcBorders>
              <w:top w:val="single" w:sz="8" w:space="0" w:color="auto"/>
            </w:tcBorders>
          </w:tcPr>
          <w:p w:rsidR="005F0AD8" w:rsidRPr="00A5467C" w:rsidP="006A1CBD">
            <w:pPr>
              <w:spacing w:before="40" w:after="40" w:line="280" w:lineRule="exact"/>
              <w:rPr>
                <w:rFonts w:ascii="Tahoma" w:hAnsi="Tahoma" w:cs="Tahoma"/>
                <w:b/>
                <w:bCs/>
                <w:sz w:val="16"/>
                <w:szCs w:val="16"/>
                <w:rtl/>
              </w:rPr>
            </w:pPr>
            <w:r w:rsidRPr="00A5467C">
              <w:rPr>
                <w:rFonts w:ascii="Tahoma" w:hAnsi="Tahoma" w:cs="Tahoma" w:hint="cs"/>
                <w:b/>
                <w:bCs/>
                <w:sz w:val="16"/>
                <w:szCs w:val="16"/>
                <w:rtl/>
              </w:rPr>
              <w:t>11</w:t>
            </w:r>
          </w:p>
        </w:tc>
        <w:tc>
          <w:tcPr>
            <w:tcW w:w="0" w:type="auto"/>
            <w:tcBorders>
              <w:top w:val="single" w:sz="8" w:space="0" w:color="auto"/>
            </w:tcBorders>
          </w:tcPr>
          <w:p w:rsidR="005F0AD8" w:rsidRPr="00A5467C" w:rsidP="006A1CBD">
            <w:pPr>
              <w:spacing w:before="40" w:after="40" w:line="280" w:lineRule="exact"/>
              <w:rPr>
                <w:rFonts w:ascii="Tahoma" w:hAnsi="Tahoma" w:cs="Tahoma"/>
                <w:b/>
                <w:bCs/>
                <w:sz w:val="16"/>
                <w:szCs w:val="16"/>
                <w:rtl/>
              </w:rPr>
            </w:pPr>
            <w:r w:rsidRPr="00A5467C">
              <w:rPr>
                <w:rFonts w:ascii="Tahoma" w:hAnsi="Tahoma" w:cs="Tahoma" w:hint="cs"/>
                <w:b/>
                <w:bCs/>
                <w:sz w:val="16"/>
                <w:szCs w:val="16"/>
                <w:rtl/>
              </w:rPr>
              <w:t>11</w:t>
            </w:r>
          </w:p>
        </w:tc>
      </w:tr>
      <w:tr w:rsidTr="005F0AD8">
        <w:tblPrEx>
          <w:tblW w:w="6237" w:type="dxa"/>
          <w:tblLook w:val="04A0"/>
        </w:tblPrEx>
        <w:tc>
          <w:tcPr>
            <w:tcW w:w="0" w:type="auto"/>
          </w:tcPr>
          <w:p w:rsidR="005F0AD8" w:rsidRPr="005F0AD8" w:rsidP="006A1CBD">
            <w:pPr>
              <w:spacing w:before="40" w:after="40" w:line="280" w:lineRule="exact"/>
              <w:rPr>
                <w:rFonts w:ascii="Tahoma" w:hAnsi="Tahoma" w:cs="Tahoma"/>
                <w:sz w:val="16"/>
                <w:szCs w:val="16"/>
                <w:rtl/>
              </w:rPr>
            </w:pPr>
            <w:r w:rsidRPr="005F0AD8">
              <w:rPr>
                <w:rFonts w:ascii="Tahoma" w:hAnsi="Tahoma" w:cs="Tahoma" w:hint="cs"/>
                <w:sz w:val="16"/>
                <w:szCs w:val="16"/>
                <w:rtl/>
              </w:rPr>
              <w:t>חיילים ובנות שירות לאומי</w:t>
            </w:r>
          </w:p>
        </w:tc>
        <w:tc>
          <w:tcPr>
            <w:tcW w:w="0" w:type="auto"/>
          </w:tcPr>
          <w:p w:rsidR="005F0AD8" w:rsidRPr="005F0AD8" w:rsidP="006A1CBD">
            <w:pPr>
              <w:spacing w:before="40" w:after="40" w:line="280" w:lineRule="exact"/>
              <w:rPr>
                <w:rFonts w:ascii="Tahoma" w:hAnsi="Tahoma" w:cs="Tahoma"/>
                <w:sz w:val="16"/>
                <w:szCs w:val="16"/>
                <w:rtl/>
              </w:rPr>
            </w:pPr>
            <w:r w:rsidRPr="005F0AD8">
              <w:rPr>
                <w:rFonts w:ascii="Tahoma" w:hAnsi="Tahoma" w:cs="Tahoma" w:hint="cs"/>
                <w:sz w:val="16"/>
                <w:szCs w:val="16"/>
                <w:rtl/>
              </w:rPr>
              <w:t>14</w:t>
            </w:r>
          </w:p>
        </w:tc>
        <w:tc>
          <w:tcPr>
            <w:tcW w:w="0" w:type="auto"/>
          </w:tcPr>
          <w:p w:rsidR="005F0AD8" w:rsidRPr="005F0AD8" w:rsidP="006A1CBD">
            <w:pPr>
              <w:spacing w:before="40" w:after="40" w:line="280" w:lineRule="exact"/>
              <w:rPr>
                <w:rFonts w:ascii="Tahoma" w:hAnsi="Tahoma" w:cs="Tahoma"/>
                <w:sz w:val="16"/>
                <w:szCs w:val="16"/>
                <w:rtl/>
              </w:rPr>
            </w:pPr>
            <w:r w:rsidRPr="005F0AD8">
              <w:rPr>
                <w:rFonts w:ascii="Tahoma" w:hAnsi="Tahoma" w:cs="Tahoma" w:hint="cs"/>
                <w:sz w:val="16"/>
                <w:szCs w:val="16"/>
                <w:rtl/>
              </w:rPr>
              <w:t>12</w:t>
            </w:r>
          </w:p>
        </w:tc>
        <w:tc>
          <w:tcPr>
            <w:tcW w:w="0" w:type="auto"/>
          </w:tcPr>
          <w:p w:rsidR="005F0AD8" w:rsidRPr="005F0AD8" w:rsidP="006A1CBD">
            <w:pPr>
              <w:spacing w:before="40" w:after="40" w:line="280" w:lineRule="exact"/>
              <w:rPr>
                <w:rFonts w:ascii="Tahoma" w:hAnsi="Tahoma" w:cs="Tahoma"/>
                <w:sz w:val="16"/>
                <w:szCs w:val="16"/>
                <w:rtl/>
              </w:rPr>
            </w:pPr>
            <w:r w:rsidRPr="005F0AD8">
              <w:rPr>
                <w:rFonts w:ascii="Tahoma" w:hAnsi="Tahoma" w:cs="Tahoma" w:hint="cs"/>
                <w:sz w:val="16"/>
                <w:szCs w:val="16"/>
                <w:rtl/>
              </w:rPr>
              <w:t>10</w:t>
            </w:r>
          </w:p>
        </w:tc>
        <w:tc>
          <w:tcPr>
            <w:tcW w:w="0" w:type="auto"/>
          </w:tcPr>
          <w:p w:rsidR="005F0AD8" w:rsidRPr="005F0AD8" w:rsidP="006A1CBD">
            <w:pPr>
              <w:spacing w:before="40" w:after="40" w:line="280" w:lineRule="exact"/>
              <w:rPr>
                <w:rFonts w:ascii="Tahoma" w:hAnsi="Tahoma" w:cs="Tahoma"/>
                <w:sz w:val="16"/>
                <w:szCs w:val="16"/>
                <w:rtl/>
              </w:rPr>
            </w:pPr>
            <w:r w:rsidRPr="005F0AD8">
              <w:rPr>
                <w:rFonts w:ascii="Tahoma" w:hAnsi="Tahoma" w:cs="Tahoma" w:hint="cs"/>
                <w:sz w:val="16"/>
                <w:szCs w:val="16"/>
                <w:rtl/>
              </w:rPr>
              <w:t>8*</w:t>
            </w:r>
          </w:p>
        </w:tc>
        <w:tc>
          <w:tcPr>
            <w:tcW w:w="0" w:type="auto"/>
          </w:tcPr>
          <w:p w:rsidR="005F0AD8" w:rsidRPr="005F0AD8" w:rsidP="006A1CBD">
            <w:pPr>
              <w:spacing w:before="40" w:after="40" w:line="280" w:lineRule="exact"/>
              <w:rPr>
                <w:rFonts w:ascii="Tahoma" w:hAnsi="Tahoma" w:cs="Tahoma"/>
                <w:sz w:val="16"/>
                <w:szCs w:val="16"/>
                <w:rtl/>
              </w:rPr>
            </w:pPr>
            <w:r w:rsidRPr="005F0AD8">
              <w:rPr>
                <w:rFonts w:ascii="Tahoma" w:hAnsi="Tahoma" w:cs="Tahoma" w:hint="cs"/>
                <w:sz w:val="16"/>
                <w:szCs w:val="16"/>
                <w:rtl/>
              </w:rPr>
              <w:t>8</w:t>
            </w:r>
          </w:p>
        </w:tc>
      </w:tr>
      <w:tr w:rsidTr="005F0AD8">
        <w:tblPrEx>
          <w:tblW w:w="6237" w:type="dxa"/>
          <w:tblLook w:val="04A0"/>
        </w:tblPrEx>
        <w:tc>
          <w:tcPr>
            <w:tcW w:w="0" w:type="auto"/>
          </w:tcPr>
          <w:p w:rsidR="005F0AD8" w:rsidRPr="005F0AD8" w:rsidP="006A1CBD">
            <w:pPr>
              <w:spacing w:before="40" w:after="40" w:line="280" w:lineRule="exact"/>
              <w:rPr>
                <w:rFonts w:ascii="Tahoma" w:hAnsi="Tahoma" w:cs="Tahoma"/>
                <w:sz w:val="16"/>
                <w:szCs w:val="16"/>
                <w:rtl/>
              </w:rPr>
            </w:pPr>
            <w:r w:rsidRPr="005F0AD8">
              <w:rPr>
                <w:rFonts w:ascii="Tahoma" w:hAnsi="Tahoma" w:cs="Tahoma" w:hint="cs"/>
                <w:sz w:val="16"/>
                <w:szCs w:val="16"/>
                <w:rtl/>
              </w:rPr>
              <w:t>יועצים חיצוניים (בשנות אדם)</w:t>
            </w:r>
          </w:p>
        </w:tc>
        <w:tc>
          <w:tcPr>
            <w:tcW w:w="0" w:type="auto"/>
          </w:tcPr>
          <w:p w:rsidR="005F0AD8" w:rsidRPr="005F0AD8" w:rsidP="006A1CBD">
            <w:pPr>
              <w:spacing w:before="40" w:after="40" w:line="280" w:lineRule="exact"/>
              <w:rPr>
                <w:rFonts w:ascii="Tahoma" w:hAnsi="Tahoma" w:cs="Tahoma"/>
                <w:sz w:val="16"/>
                <w:szCs w:val="16"/>
                <w:rtl/>
              </w:rPr>
            </w:pPr>
            <w:r w:rsidRPr="005F0AD8">
              <w:rPr>
                <w:rFonts w:ascii="Tahoma" w:hAnsi="Tahoma" w:cs="Tahoma" w:hint="cs"/>
                <w:sz w:val="16"/>
                <w:szCs w:val="16"/>
                <w:rtl/>
              </w:rPr>
              <w:t>1.83</w:t>
            </w:r>
          </w:p>
        </w:tc>
        <w:tc>
          <w:tcPr>
            <w:tcW w:w="0" w:type="auto"/>
          </w:tcPr>
          <w:p w:rsidR="005F0AD8" w:rsidRPr="005F0AD8" w:rsidP="006A1CBD">
            <w:pPr>
              <w:spacing w:before="40" w:after="40" w:line="280" w:lineRule="exact"/>
              <w:rPr>
                <w:rFonts w:ascii="Tahoma" w:hAnsi="Tahoma" w:cs="Tahoma"/>
                <w:sz w:val="16"/>
                <w:szCs w:val="16"/>
                <w:rtl/>
              </w:rPr>
            </w:pPr>
            <w:r w:rsidRPr="005F0AD8">
              <w:rPr>
                <w:rFonts w:ascii="Tahoma" w:hAnsi="Tahoma" w:cs="Tahoma" w:hint="cs"/>
                <w:sz w:val="16"/>
                <w:szCs w:val="16"/>
                <w:rtl/>
              </w:rPr>
              <w:t>4.95</w:t>
            </w:r>
          </w:p>
        </w:tc>
        <w:tc>
          <w:tcPr>
            <w:tcW w:w="0" w:type="auto"/>
          </w:tcPr>
          <w:p w:rsidR="005F0AD8" w:rsidRPr="005F0AD8" w:rsidP="006A1CBD">
            <w:pPr>
              <w:spacing w:before="40" w:after="40" w:line="280" w:lineRule="exact"/>
              <w:rPr>
                <w:rFonts w:ascii="Tahoma" w:hAnsi="Tahoma" w:cs="Tahoma"/>
                <w:sz w:val="16"/>
                <w:szCs w:val="16"/>
                <w:rtl/>
              </w:rPr>
            </w:pPr>
            <w:r w:rsidRPr="005F0AD8">
              <w:rPr>
                <w:rFonts w:ascii="Tahoma" w:hAnsi="Tahoma" w:cs="Tahoma" w:hint="cs"/>
                <w:sz w:val="16"/>
                <w:szCs w:val="16"/>
                <w:rtl/>
              </w:rPr>
              <w:t>2.68</w:t>
            </w:r>
          </w:p>
        </w:tc>
        <w:tc>
          <w:tcPr>
            <w:tcW w:w="0" w:type="auto"/>
          </w:tcPr>
          <w:p w:rsidR="005F0AD8" w:rsidRPr="005F0AD8" w:rsidP="006A1CBD">
            <w:pPr>
              <w:spacing w:before="40" w:after="40" w:line="280" w:lineRule="exact"/>
              <w:rPr>
                <w:rFonts w:ascii="Tahoma" w:hAnsi="Tahoma" w:cs="Tahoma"/>
                <w:sz w:val="16"/>
                <w:szCs w:val="16"/>
                <w:rtl/>
              </w:rPr>
            </w:pPr>
            <w:r w:rsidRPr="005F0AD8">
              <w:rPr>
                <w:rFonts w:ascii="Tahoma" w:hAnsi="Tahoma" w:cs="Tahoma" w:hint="cs"/>
                <w:sz w:val="16"/>
                <w:szCs w:val="16"/>
                <w:rtl/>
              </w:rPr>
              <w:t>3.4</w:t>
            </w:r>
          </w:p>
        </w:tc>
        <w:tc>
          <w:tcPr>
            <w:tcW w:w="0" w:type="auto"/>
          </w:tcPr>
          <w:p w:rsidR="005F0AD8" w:rsidRPr="005F0AD8" w:rsidP="006A1CBD">
            <w:pPr>
              <w:spacing w:before="40" w:after="40" w:line="280" w:lineRule="exact"/>
              <w:rPr>
                <w:rFonts w:ascii="Tahoma" w:hAnsi="Tahoma" w:cs="Tahoma"/>
                <w:sz w:val="16"/>
                <w:szCs w:val="16"/>
                <w:rtl/>
              </w:rPr>
            </w:pPr>
            <w:r w:rsidRPr="005F0AD8">
              <w:rPr>
                <w:rFonts w:ascii="Tahoma" w:hAnsi="Tahoma" w:cs="Tahoma" w:hint="cs"/>
                <w:sz w:val="16"/>
                <w:szCs w:val="16"/>
                <w:rtl/>
              </w:rPr>
              <w:t>5.27**</w:t>
            </w:r>
          </w:p>
        </w:tc>
      </w:tr>
      <w:tr w:rsidTr="005F0AD8">
        <w:tblPrEx>
          <w:tblW w:w="6237" w:type="dxa"/>
          <w:tblLook w:val="04A0"/>
        </w:tblPrEx>
        <w:tc>
          <w:tcPr>
            <w:tcW w:w="0" w:type="auto"/>
          </w:tcPr>
          <w:p w:rsidR="005F0AD8" w:rsidRPr="00A5467C" w:rsidP="006A1CBD">
            <w:pPr>
              <w:spacing w:before="40" w:after="40" w:line="280" w:lineRule="exact"/>
              <w:rPr>
                <w:rFonts w:ascii="Tahoma" w:hAnsi="Tahoma" w:cs="Tahoma"/>
                <w:b/>
                <w:bCs/>
                <w:sz w:val="16"/>
                <w:szCs w:val="16"/>
                <w:rtl/>
              </w:rPr>
            </w:pPr>
            <w:r w:rsidRPr="00A5467C">
              <w:rPr>
                <w:rFonts w:ascii="Tahoma" w:hAnsi="Tahoma" w:cs="Tahoma" w:hint="cs"/>
                <w:b/>
                <w:bCs/>
                <w:sz w:val="16"/>
                <w:szCs w:val="16"/>
                <w:rtl/>
              </w:rPr>
              <w:t xml:space="preserve">סך כוח אדם מסייע </w:t>
            </w:r>
          </w:p>
        </w:tc>
        <w:tc>
          <w:tcPr>
            <w:tcW w:w="0" w:type="auto"/>
          </w:tcPr>
          <w:p w:rsidR="005F0AD8" w:rsidRPr="00A5467C" w:rsidP="006A1CBD">
            <w:pPr>
              <w:spacing w:before="40" w:after="40" w:line="280" w:lineRule="exact"/>
              <w:rPr>
                <w:rFonts w:ascii="Tahoma" w:hAnsi="Tahoma" w:cs="Tahoma"/>
                <w:b/>
                <w:bCs/>
                <w:sz w:val="16"/>
                <w:szCs w:val="16"/>
                <w:rtl/>
              </w:rPr>
            </w:pPr>
            <w:r w:rsidRPr="00A5467C">
              <w:rPr>
                <w:rFonts w:ascii="Tahoma" w:hAnsi="Tahoma" w:cs="Tahoma" w:hint="cs"/>
                <w:b/>
                <w:bCs/>
                <w:sz w:val="16"/>
                <w:szCs w:val="16"/>
                <w:rtl/>
              </w:rPr>
              <w:t>15.83</w:t>
            </w:r>
          </w:p>
        </w:tc>
        <w:tc>
          <w:tcPr>
            <w:tcW w:w="0" w:type="auto"/>
          </w:tcPr>
          <w:p w:rsidR="005F0AD8" w:rsidRPr="00A5467C" w:rsidP="006A1CBD">
            <w:pPr>
              <w:spacing w:before="40" w:after="40" w:line="280" w:lineRule="exact"/>
              <w:rPr>
                <w:rFonts w:ascii="Tahoma" w:hAnsi="Tahoma" w:cs="Tahoma"/>
                <w:b/>
                <w:bCs/>
                <w:sz w:val="16"/>
                <w:szCs w:val="16"/>
                <w:rtl/>
              </w:rPr>
            </w:pPr>
            <w:r w:rsidRPr="00A5467C">
              <w:rPr>
                <w:rFonts w:ascii="Tahoma" w:hAnsi="Tahoma" w:cs="Tahoma" w:hint="cs"/>
                <w:b/>
                <w:bCs/>
                <w:sz w:val="16"/>
                <w:szCs w:val="16"/>
                <w:rtl/>
              </w:rPr>
              <w:t>16.95</w:t>
            </w:r>
          </w:p>
        </w:tc>
        <w:tc>
          <w:tcPr>
            <w:tcW w:w="0" w:type="auto"/>
          </w:tcPr>
          <w:p w:rsidR="005F0AD8" w:rsidRPr="00A5467C" w:rsidP="006A1CBD">
            <w:pPr>
              <w:spacing w:before="40" w:after="40" w:line="280" w:lineRule="exact"/>
              <w:rPr>
                <w:rFonts w:ascii="Tahoma" w:hAnsi="Tahoma" w:cs="Tahoma"/>
                <w:b/>
                <w:bCs/>
                <w:sz w:val="16"/>
                <w:szCs w:val="16"/>
                <w:rtl/>
              </w:rPr>
            </w:pPr>
            <w:r w:rsidRPr="00A5467C">
              <w:rPr>
                <w:rFonts w:ascii="Tahoma" w:hAnsi="Tahoma" w:cs="Tahoma" w:hint="cs"/>
                <w:b/>
                <w:bCs/>
                <w:sz w:val="16"/>
                <w:szCs w:val="16"/>
                <w:rtl/>
              </w:rPr>
              <w:t>12.68</w:t>
            </w:r>
          </w:p>
        </w:tc>
        <w:tc>
          <w:tcPr>
            <w:tcW w:w="0" w:type="auto"/>
          </w:tcPr>
          <w:p w:rsidR="005F0AD8" w:rsidRPr="00A5467C" w:rsidP="006A1CBD">
            <w:pPr>
              <w:spacing w:before="40" w:after="40" w:line="280" w:lineRule="exact"/>
              <w:rPr>
                <w:rFonts w:ascii="Tahoma" w:hAnsi="Tahoma" w:cs="Tahoma"/>
                <w:b/>
                <w:bCs/>
                <w:sz w:val="16"/>
                <w:szCs w:val="16"/>
                <w:rtl/>
              </w:rPr>
            </w:pPr>
            <w:r w:rsidRPr="00A5467C">
              <w:rPr>
                <w:rFonts w:ascii="Tahoma" w:hAnsi="Tahoma" w:cs="Tahoma" w:hint="cs"/>
                <w:b/>
                <w:bCs/>
                <w:sz w:val="16"/>
                <w:szCs w:val="16"/>
                <w:rtl/>
              </w:rPr>
              <w:t>11.4</w:t>
            </w:r>
          </w:p>
        </w:tc>
        <w:tc>
          <w:tcPr>
            <w:tcW w:w="0" w:type="auto"/>
          </w:tcPr>
          <w:p w:rsidR="005F0AD8" w:rsidRPr="00A5467C" w:rsidP="006A1CBD">
            <w:pPr>
              <w:spacing w:before="40" w:after="40" w:line="280" w:lineRule="exact"/>
              <w:rPr>
                <w:rFonts w:ascii="Tahoma" w:hAnsi="Tahoma" w:cs="Tahoma"/>
                <w:b/>
                <w:bCs/>
                <w:sz w:val="16"/>
                <w:szCs w:val="16"/>
                <w:rtl/>
              </w:rPr>
            </w:pPr>
            <w:r w:rsidRPr="00A5467C">
              <w:rPr>
                <w:rFonts w:ascii="Tahoma" w:hAnsi="Tahoma" w:cs="Tahoma" w:hint="cs"/>
                <w:b/>
                <w:bCs/>
                <w:sz w:val="16"/>
                <w:szCs w:val="16"/>
                <w:rtl/>
              </w:rPr>
              <w:t>13.27***</w:t>
            </w:r>
          </w:p>
        </w:tc>
      </w:tr>
    </w:tbl>
    <w:p w:rsidR="00150573" w:rsidP="006A1CBD">
      <w:pPr>
        <w:pStyle w:val="text-source"/>
        <w:spacing w:after="0"/>
        <w:ind w:left="397" w:hanging="397"/>
        <w:jc w:val="both"/>
        <w:rPr>
          <w:rtl/>
        </w:rPr>
      </w:pPr>
      <w:r w:rsidRPr="00CA21CC">
        <w:rPr>
          <w:rFonts w:hint="cs"/>
          <w:rtl/>
        </w:rPr>
        <w:t>*</w:t>
      </w:r>
      <w:r>
        <w:rPr>
          <w:rFonts w:hint="cs"/>
          <w:rtl/>
        </w:rPr>
        <w:tab/>
        <w:t xml:space="preserve">בסיכום שנת העבודה 2016 ותכנית העבודה לשנת 2017 ציינה דוברת </w:t>
      </w:r>
      <w:r>
        <w:rPr>
          <w:rFonts w:hint="cs"/>
          <w:rtl/>
        </w:rPr>
        <w:t>משהב"ט</w:t>
      </w:r>
      <w:r>
        <w:rPr>
          <w:rFonts w:hint="cs"/>
          <w:rtl/>
        </w:rPr>
        <w:t xml:space="preserve"> כי בשנת 2016 היו שמונה חיילות ובנות שירות לאומי באגף; במסמך אחר </w:t>
      </w:r>
      <w:r w:rsidRPr="00632533">
        <w:rPr>
          <w:rFonts w:hint="cs"/>
          <w:rtl/>
        </w:rPr>
        <w:t xml:space="preserve">שהעבירה לצוות הביקורת ציינה </w:t>
      </w:r>
      <w:r>
        <w:rPr>
          <w:rFonts w:hint="cs"/>
          <w:rtl/>
        </w:rPr>
        <w:t xml:space="preserve">כי היו תשע חיילות ובנות שירות לאומי. </w:t>
      </w:r>
    </w:p>
    <w:p w:rsidR="00150573" w:rsidRPr="005F0AD8" w:rsidP="006A1CBD">
      <w:pPr>
        <w:pStyle w:val="text-source"/>
        <w:spacing w:before="0" w:after="0"/>
        <w:ind w:left="397" w:hanging="397"/>
        <w:jc w:val="both"/>
        <w:rPr>
          <w:rtl/>
        </w:rPr>
      </w:pPr>
      <w:r w:rsidRPr="005F0AD8">
        <w:rPr>
          <w:rFonts w:hint="cs"/>
          <w:rtl/>
        </w:rPr>
        <w:t>**</w:t>
      </w:r>
      <w:r w:rsidRPr="005F0AD8">
        <w:rPr>
          <w:rFonts w:hint="cs"/>
          <w:rtl/>
        </w:rPr>
        <w:tab/>
        <w:t>ביולי 2017.</w:t>
      </w:r>
    </w:p>
    <w:p w:rsidR="00150573" w:rsidP="006A1CBD">
      <w:pPr>
        <w:pStyle w:val="text-source"/>
        <w:spacing w:before="0"/>
        <w:ind w:left="397" w:hanging="397"/>
        <w:jc w:val="both"/>
        <w:rPr>
          <w:rtl/>
        </w:rPr>
      </w:pPr>
      <w:r>
        <w:rPr>
          <w:rFonts w:hint="cs"/>
          <w:rtl/>
        </w:rPr>
        <w:t>***</w:t>
      </w:r>
      <w:r>
        <w:rPr>
          <w:rFonts w:hint="cs"/>
          <w:rtl/>
        </w:rPr>
        <w:tab/>
        <w:t>ביולי 2017.</w:t>
      </w:r>
    </w:p>
    <w:p w:rsidR="00150573" w:rsidRPr="000E43EF" w:rsidP="0032413A">
      <w:pPr>
        <w:spacing w:line="240" w:lineRule="exact"/>
        <w:ind w:right="2268"/>
        <w:jc w:val="both"/>
        <w:rPr>
          <w:rFonts w:ascii="Tahoma" w:hAnsi="Tahoma" w:cs="Tahoma"/>
          <w:sz w:val="18"/>
          <w:szCs w:val="18"/>
          <w:rtl/>
        </w:rPr>
      </w:pPr>
      <w:r w:rsidRPr="000E43EF">
        <w:rPr>
          <w:rFonts w:ascii="Tahoma" w:hAnsi="Tahoma" w:cs="Tahoma" w:hint="cs"/>
          <w:sz w:val="18"/>
          <w:szCs w:val="18"/>
          <w:rtl/>
        </w:rPr>
        <w:t xml:space="preserve">על פי הנתונים שבלוח, בכל אחת משנות פעילותו האחרונות של האגף, מספר העובדים התקניים נמוך ממספר העובדים שמוגדרים ככוח אדם מסייע. יצוין שבנות השירות הלאומי והחיילים באגף פעילים בעיקר באיוש של מרכז השליטה והתקשורת, ובו הם עוקבים אחר אזכורים של </w:t>
      </w:r>
      <w:r w:rsidRPr="000E43EF">
        <w:rPr>
          <w:rFonts w:ascii="Tahoma" w:hAnsi="Tahoma" w:cs="Tahoma" w:hint="cs"/>
          <w:sz w:val="18"/>
          <w:szCs w:val="18"/>
          <w:rtl/>
        </w:rPr>
        <w:t>משהב"ט</w:t>
      </w:r>
      <w:r w:rsidRPr="000E43EF">
        <w:rPr>
          <w:rFonts w:ascii="Tahoma" w:hAnsi="Tahoma" w:cs="Tahoma" w:hint="cs"/>
          <w:sz w:val="18"/>
          <w:szCs w:val="18"/>
          <w:rtl/>
        </w:rPr>
        <w:t xml:space="preserve"> בכלי התקשורת, מסייעים בניהול הקשר עם הכתבים ומתעדים את פניותיהם ואת התשובות שמספק להם האגף. היועצים החיצוניים מועסקים או הועסקו, בין היתר, בתחומים הללו: שעת חירום ותרגילים; תקשורת זרה; ניהול אתר האינטרנט של </w:t>
      </w:r>
      <w:r w:rsidRPr="000E43EF">
        <w:rPr>
          <w:rFonts w:ascii="Tahoma" w:hAnsi="Tahoma" w:cs="Tahoma" w:hint="cs"/>
          <w:sz w:val="18"/>
          <w:szCs w:val="18"/>
          <w:rtl/>
        </w:rPr>
        <w:t>משהב"ט</w:t>
      </w:r>
      <w:r w:rsidRPr="000E43EF">
        <w:rPr>
          <w:rFonts w:ascii="Tahoma" w:hAnsi="Tahoma" w:cs="Tahoma" w:hint="cs"/>
          <w:sz w:val="18"/>
          <w:szCs w:val="18"/>
          <w:rtl/>
        </w:rPr>
        <w:t xml:space="preserve">; איתור יוזמות לפרסום של נושאים שונים מטעם אגפי </w:t>
      </w:r>
      <w:r w:rsidRPr="000E43EF">
        <w:rPr>
          <w:rFonts w:ascii="Tahoma" w:hAnsi="Tahoma" w:cs="Tahoma" w:hint="cs"/>
          <w:sz w:val="18"/>
          <w:szCs w:val="18"/>
          <w:rtl/>
        </w:rPr>
        <w:t>משהב"ט</w:t>
      </w:r>
      <w:r w:rsidRPr="000E43EF">
        <w:rPr>
          <w:rFonts w:ascii="Tahoma" w:hAnsi="Tahoma" w:cs="Tahoma" w:hint="cs"/>
          <w:sz w:val="18"/>
          <w:szCs w:val="18"/>
          <w:rtl/>
        </w:rPr>
        <w:t>; רשתות חברתיות וניו-מדיה (עוד בנושא זה ראו בהמשך).</w:t>
      </w:r>
    </w:p>
    <w:p w:rsidR="00150573" w:rsidRPr="000E43EF" w:rsidP="0032413A">
      <w:pPr>
        <w:spacing w:line="240" w:lineRule="exact"/>
        <w:ind w:right="2268"/>
        <w:jc w:val="both"/>
        <w:rPr>
          <w:rFonts w:ascii="Tahoma" w:hAnsi="Tahoma" w:cs="Tahoma"/>
          <w:sz w:val="18"/>
          <w:szCs w:val="18"/>
          <w:rtl/>
        </w:rPr>
      </w:pPr>
      <w:r w:rsidRPr="000E43EF">
        <w:rPr>
          <w:rFonts w:ascii="Tahoma" w:hAnsi="Tahoma" w:cs="Tahoma" w:hint="cs"/>
          <w:sz w:val="18"/>
          <w:szCs w:val="18"/>
          <w:rtl/>
        </w:rPr>
        <w:t xml:space="preserve">יצוין שבהצגת תכנית העבודה של האגף לשנת 2014 למנכ"ל </w:t>
      </w:r>
      <w:r w:rsidRPr="000E43EF">
        <w:rPr>
          <w:rFonts w:ascii="Tahoma" w:hAnsi="Tahoma" w:cs="Tahoma" w:hint="cs"/>
          <w:sz w:val="18"/>
          <w:szCs w:val="18"/>
          <w:rtl/>
        </w:rPr>
        <w:t>משהב"ט</w:t>
      </w:r>
      <w:r w:rsidRPr="000E43EF">
        <w:rPr>
          <w:rFonts w:ascii="Tahoma" w:hAnsi="Tahoma" w:cs="Tahoma" w:hint="cs"/>
          <w:sz w:val="18"/>
          <w:szCs w:val="18"/>
          <w:rtl/>
        </w:rPr>
        <w:t xml:space="preserve"> דאז ובפגישה ממאי 2016 בין מנכ"ל </w:t>
      </w:r>
      <w:r w:rsidRPr="000E43EF">
        <w:rPr>
          <w:rFonts w:ascii="Tahoma" w:hAnsi="Tahoma" w:cs="Tahoma" w:hint="cs"/>
          <w:sz w:val="18"/>
          <w:szCs w:val="18"/>
          <w:rtl/>
        </w:rPr>
        <w:t>משהב"ט</w:t>
      </w:r>
      <w:r w:rsidRPr="000E43EF">
        <w:rPr>
          <w:rFonts w:ascii="Tahoma" w:hAnsi="Tahoma" w:cs="Tahoma" w:hint="cs"/>
          <w:sz w:val="18"/>
          <w:szCs w:val="18"/>
          <w:rtl/>
        </w:rPr>
        <w:t xml:space="preserve"> לבין הדוברת הנחו המנכ"לים לבחון את "התאמת הצרכים של האגף ביועצים", ומנכ"ל </w:t>
      </w:r>
      <w:r w:rsidRPr="000E43EF">
        <w:rPr>
          <w:rFonts w:ascii="Tahoma" w:hAnsi="Tahoma" w:cs="Tahoma" w:hint="cs"/>
          <w:sz w:val="18"/>
          <w:szCs w:val="18"/>
          <w:rtl/>
        </w:rPr>
        <w:t>משהב"ט</w:t>
      </w:r>
      <w:r w:rsidRPr="000E43EF">
        <w:rPr>
          <w:rFonts w:ascii="Tahoma" w:hAnsi="Tahoma" w:cs="Tahoma" w:hint="cs"/>
          <w:sz w:val="18"/>
          <w:szCs w:val="18"/>
          <w:rtl/>
        </w:rPr>
        <w:t xml:space="preserve"> אף ציין שנדרש לקיים באגף "שינוי מבני לצורך התאמתו למשימות ולצרכים תוך קיום מינון נכון בין עובדים לבין יועצים". </w:t>
      </w:r>
    </w:p>
    <w:p w:rsidR="00150573" w:rsidRPr="000E43EF" w:rsidP="0032413A">
      <w:pPr>
        <w:spacing w:after="240" w:line="240" w:lineRule="exact"/>
        <w:ind w:right="2268"/>
        <w:jc w:val="both"/>
        <w:rPr>
          <w:rFonts w:ascii="Tahoma" w:hAnsi="Tahoma" w:cs="Tahoma"/>
          <w:strike/>
          <w:sz w:val="18"/>
          <w:szCs w:val="18"/>
          <w:rtl/>
        </w:rPr>
      </w:pPr>
      <w:r w:rsidRPr="000E43EF">
        <w:rPr>
          <w:rFonts w:ascii="Tahoma" w:hAnsi="Tahoma" w:cs="Tahoma" w:hint="cs"/>
          <w:sz w:val="18"/>
          <w:szCs w:val="18"/>
          <w:rtl/>
        </w:rPr>
        <w:t xml:space="preserve">המשנה למנכ"ל וראש </w:t>
      </w:r>
      <w:r w:rsidRPr="000E43EF">
        <w:rPr>
          <w:rFonts w:ascii="Tahoma" w:hAnsi="Tahoma" w:cs="Tahoma" w:hint="cs"/>
          <w:sz w:val="18"/>
          <w:szCs w:val="18"/>
          <w:rtl/>
        </w:rPr>
        <w:t>גית"ם</w:t>
      </w:r>
      <w:r w:rsidRPr="000E43EF">
        <w:rPr>
          <w:rFonts w:ascii="Tahoma" w:hAnsi="Tahoma" w:cs="Tahoma" w:hint="cs"/>
          <w:sz w:val="18"/>
          <w:szCs w:val="18"/>
          <w:rtl/>
        </w:rPr>
        <w:t xml:space="preserve"> מסר במאי 2017 לצוות הביקורת שאמנם קיימת חשיבות בעולם התקשורת ל"רענון שורות" לשם הבטחת ביצוע משימות באופן חדשני, אשר תואם את קצב ההתפתחות המהיר בשוק, אך יש גם חשיבות לכך שהמשימות המרכזיות בתחום יבוצעו על ידי עובדים תקניים, שיפעלו לקביעת אסטרטגיה ושימור ידע ארגוני. </w:t>
      </w:r>
    </w:p>
    <w:p w:rsidR="00150573" w:rsidRPr="000E43EF" w:rsidP="00494394">
      <w:pPr>
        <w:pStyle w:val="RESHET"/>
      </w:pPr>
      <w:r w:rsidRPr="000E43EF">
        <w:rPr>
          <w:rFonts w:hint="cs"/>
          <w:rtl/>
        </w:rPr>
        <w:t xml:space="preserve">פעילות מערך הדוברות וההסברה נסמכת על מארג קשרי עבודה ובניית יחסי אמון עם גורמים חוץ-ארגוניים רבים, דוגמת כתבים ישראלים וזרים ודוברים של גופים אחרים. כוח אדם שאינו תקני המועסק באגף הוא זמני ומתחלף, והישענות יתרה עליו עלולה להוביל לפגיעה ביציבות האגף ובמיצובו, ואף לבזבוז משאבים בהכשרה חוזרת ונשנית של מחליפיהם ולאובדן ידע ארגוני, כפי שציין המשנה למנכ"ל וראש </w:t>
      </w:r>
      <w:r w:rsidRPr="000E43EF">
        <w:rPr>
          <w:rFonts w:hint="cs"/>
          <w:rtl/>
        </w:rPr>
        <w:t>גית"ם</w:t>
      </w:r>
      <w:r w:rsidRPr="000E43EF">
        <w:rPr>
          <w:rFonts w:hint="cs"/>
          <w:rtl/>
        </w:rPr>
        <w:t xml:space="preserve"> כאמור. נוכח זאת, מעיר משרד מבקר המדינה </w:t>
      </w:r>
      <w:r w:rsidRPr="000E43EF">
        <w:rPr>
          <w:rFonts w:hint="cs"/>
          <w:rtl/>
        </w:rPr>
        <w:t>למשהב"ט</w:t>
      </w:r>
      <w:r w:rsidRPr="000E43EF">
        <w:rPr>
          <w:rFonts w:hint="cs"/>
          <w:rtl/>
        </w:rPr>
        <w:t xml:space="preserve"> שעליו לבחון את היחס באגף בין עובדים תקניים לכוח אדם מסייע, תוך בחינה של המשימות המבוצעות על ידי כוח האדם לסוגיו, ובפרט של היועצים כפי שיפורט להלן.</w:t>
      </w:r>
      <w:r w:rsidRPr="00513096" w:rsidR="00513096">
        <w:rPr>
          <w:noProof/>
          <w:szCs w:val="17"/>
          <w:rtl/>
        </w:rPr>
        <w:t xml:space="preserve"> </w:t>
      </w:r>
      <w:r w:rsidRPr="0012789B" w:rsidR="00513096">
        <w:rPr>
          <w:noProof/>
          <w:szCs w:val="17"/>
          <w:rtl/>
          <w:lang w:eastAsia="en-US"/>
        </w:rPr>
        <mc:AlternateContent>
          <mc:Choice Requires="wps">
            <w:drawing>
              <wp:anchor distT="0" distB="0" distL="114300" distR="114300" simplePos="0" relativeHeight="251666432" behindDoc="1" locked="0" layoutInCell="1" allowOverlap="1">
                <wp:simplePos x="0" y="0"/>
                <wp:positionH relativeFrom="margin">
                  <wp:posOffset>-431800</wp:posOffset>
                </wp:positionH>
                <wp:positionV relativeFrom="margin">
                  <wp:align>top</wp:align>
                </wp:positionV>
                <wp:extent cx="1620000" cy="4140000"/>
                <wp:effectExtent l="0" t="0" r="0" b="0"/>
                <wp:wrapNone/>
                <wp:docPr id="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13096" w:rsidRPr="00373C5D" w:rsidP="00513096">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86125544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447612"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13096" w:rsidRPr="00881D99" w:rsidP="00513096">
                            <w:pPr>
                              <w:spacing w:after="0" w:line="240" w:lineRule="auto"/>
                              <w:rPr>
                                <w:color w:val="0B5294"/>
                                <w:spacing w:val="-4"/>
                                <w:sz w:val="24"/>
                                <w:szCs w:val="24"/>
                                <w:rtl/>
                                <w:cs/>
                              </w:rPr>
                            </w:pPr>
                            <w:r w:rsidRPr="00494394">
                              <w:rPr>
                                <w:rFonts w:cs="Tahoma" w:hint="eastAsia"/>
                                <w:color w:val="0B5294"/>
                                <w:spacing w:val="-4"/>
                                <w:sz w:val="24"/>
                                <w:szCs w:val="24"/>
                                <w:rtl/>
                              </w:rPr>
                              <w:t>כוח</w:t>
                            </w:r>
                            <w:r w:rsidRPr="00494394">
                              <w:rPr>
                                <w:rFonts w:cs="Tahoma"/>
                                <w:color w:val="0B5294"/>
                                <w:spacing w:val="-4"/>
                                <w:sz w:val="24"/>
                                <w:szCs w:val="24"/>
                                <w:rtl/>
                              </w:rPr>
                              <w:t xml:space="preserve"> </w:t>
                            </w:r>
                            <w:r w:rsidRPr="00494394">
                              <w:rPr>
                                <w:rFonts w:cs="Tahoma" w:hint="eastAsia"/>
                                <w:color w:val="0B5294"/>
                                <w:spacing w:val="-4"/>
                                <w:sz w:val="24"/>
                                <w:szCs w:val="24"/>
                                <w:rtl/>
                              </w:rPr>
                              <w:t>אדם</w:t>
                            </w:r>
                            <w:r w:rsidRPr="00494394">
                              <w:rPr>
                                <w:rFonts w:cs="Tahoma"/>
                                <w:color w:val="0B5294"/>
                                <w:spacing w:val="-4"/>
                                <w:sz w:val="24"/>
                                <w:szCs w:val="24"/>
                                <w:rtl/>
                              </w:rPr>
                              <w:t xml:space="preserve"> </w:t>
                            </w:r>
                            <w:r w:rsidRPr="00494394">
                              <w:rPr>
                                <w:rFonts w:cs="Tahoma" w:hint="eastAsia"/>
                                <w:color w:val="0B5294"/>
                                <w:spacing w:val="-4"/>
                                <w:sz w:val="24"/>
                                <w:szCs w:val="24"/>
                                <w:rtl/>
                              </w:rPr>
                              <w:t>שאינו</w:t>
                            </w:r>
                            <w:r w:rsidRPr="00494394">
                              <w:rPr>
                                <w:rFonts w:cs="Tahoma"/>
                                <w:color w:val="0B5294"/>
                                <w:spacing w:val="-4"/>
                                <w:sz w:val="24"/>
                                <w:szCs w:val="24"/>
                                <w:rtl/>
                              </w:rPr>
                              <w:t xml:space="preserve"> </w:t>
                            </w:r>
                            <w:r w:rsidRPr="00494394">
                              <w:rPr>
                                <w:rFonts w:cs="Tahoma" w:hint="eastAsia"/>
                                <w:color w:val="0B5294"/>
                                <w:spacing w:val="-4"/>
                                <w:sz w:val="24"/>
                                <w:szCs w:val="24"/>
                                <w:rtl/>
                              </w:rPr>
                              <w:t>תקני</w:t>
                            </w:r>
                            <w:r w:rsidRPr="00494394">
                              <w:rPr>
                                <w:rFonts w:cs="Tahoma"/>
                                <w:color w:val="0B5294"/>
                                <w:spacing w:val="-4"/>
                                <w:sz w:val="24"/>
                                <w:szCs w:val="24"/>
                                <w:rtl/>
                              </w:rPr>
                              <w:t xml:space="preserve"> </w:t>
                            </w:r>
                            <w:r w:rsidRPr="00494394">
                              <w:rPr>
                                <w:rFonts w:cs="Tahoma" w:hint="eastAsia"/>
                                <w:color w:val="0B5294"/>
                                <w:spacing w:val="-4"/>
                                <w:sz w:val="24"/>
                                <w:szCs w:val="24"/>
                                <w:rtl/>
                              </w:rPr>
                              <w:t>המועסק</w:t>
                            </w:r>
                            <w:r w:rsidRPr="00494394">
                              <w:rPr>
                                <w:rFonts w:cs="Tahoma"/>
                                <w:color w:val="0B5294"/>
                                <w:spacing w:val="-4"/>
                                <w:sz w:val="24"/>
                                <w:szCs w:val="24"/>
                                <w:rtl/>
                              </w:rPr>
                              <w:t xml:space="preserve"> </w:t>
                            </w:r>
                            <w:r w:rsidRPr="00494394">
                              <w:rPr>
                                <w:rFonts w:cs="Tahoma" w:hint="eastAsia"/>
                                <w:color w:val="0B5294"/>
                                <w:spacing w:val="-4"/>
                                <w:sz w:val="24"/>
                                <w:szCs w:val="24"/>
                                <w:rtl/>
                              </w:rPr>
                              <w:t>באגף</w:t>
                            </w:r>
                            <w:r w:rsidRPr="00494394">
                              <w:rPr>
                                <w:rFonts w:cs="Tahoma"/>
                                <w:color w:val="0B5294"/>
                                <w:spacing w:val="-4"/>
                                <w:sz w:val="24"/>
                                <w:szCs w:val="24"/>
                                <w:rtl/>
                              </w:rPr>
                              <w:t xml:space="preserve"> </w:t>
                            </w:r>
                            <w:r w:rsidRPr="00494394">
                              <w:rPr>
                                <w:rFonts w:cs="Tahoma" w:hint="eastAsia"/>
                                <w:color w:val="0B5294"/>
                                <w:spacing w:val="-4"/>
                                <w:sz w:val="24"/>
                                <w:szCs w:val="24"/>
                                <w:rtl/>
                              </w:rPr>
                              <w:t>הוא</w:t>
                            </w:r>
                            <w:r w:rsidRPr="00494394">
                              <w:rPr>
                                <w:rFonts w:cs="Tahoma"/>
                                <w:color w:val="0B5294"/>
                                <w:spacing w:val="-4"/>
                                <w:sz w:val="24"/>
                                <w:szCs w:val="24"/>
                                <w:rtl/>
                              </w:rPr>
                              <w:t xml:space="preserve"> </w:t>
                            </w:r>
                            <w:r w:rsidRPr="00494394">
                              <w:rPr>
                                <w:rFonts w:cs="Tahoma" w:hint="eastAsia"/>
                                <w:color w:val="0B5294"/>
                                <w:spacing w:val="-4"/>
                                <w:sz w:val="24"/>
                                <w:szCs w:val="24"/>
                                <w:rtl/>
                              </w:rPr>
                              <w:t>זמני</w:t>
                            </w:r>
                            <w:r w:rsidRPr="00494394">
                              <w:rPr>
                                <w:rFonts w:cs="Tahoma"/>
                                <w:color w:val="0B5294"/>
                                <w:spacing w:val="-4"/>
                                <w:sz w:val="24"/>
                                <w:szCs w:val="24"/>
                                <w:rtl/>
                              </w:rPr>
                              <w:t xml:space="preserve"> </w:t>
                            </w:r>
                            <w:r w:rsidRPr="00494394">
                              <w:rPr>
                                <w:rFonts w:cs="Tahoma" w:hint="eastAsia"/>
                                <w:color w:val="0B5294"/>
                                <w:spacing w:val="-4"/>
                                <w:sz w:val="24"/>
                                <w:szCs w:val="24"/>
                                <w:rtl/>
                              </w:rPr>
                              <w:t>ומתחלף</w:t>
                            </w:r>
                            <w:r w:rsidRPr="00494394">
                              <w:rPr>
                                <w:rFonts w:cs="Tahoma"/>
                                <w:color w:val="0B5294"/>
                                <w:spacing w:val="-4"/>
                                <w:sz w:val="24"/>
                                <w:szCs w:val="24"/>
                                <w:rtl/>
                              </w:rPr>
                              <w:t xml:space="preserve">, </w:t>
                            </w:r>
                            <w:r w:rsidRPr="00494394">
                              <w:rPr>
                                <w:rFonts w:cs="Tahoma" w:hint="eastAsia"/>
                                <w:color w:val="0B5294"/>
                                <w:spacing w:val="-4"/>
                                <w:sz w:val="24"/>
                                <w:szCs w:val="24"/>
                                <w:rtl/>
                              </w:rPr>
                              <w:t>והישענות</w:t>
                            </w:r>
                            <w:r w:rsidRPr="00494394">
                              <w:rPr>
                                <w:rFonts w:cs="Tahoma"/>
                                <w:color w:val="0B5294"/>
                                <w:spacing w:val="-4"/>
                                <w:sz w:val="24"/>
                                <w:szCs w:val="24"/>
                                <w:rtl/>
                              </w:rPr>
                              <w:t xml:space="preserve"> </w:t>
                            </w:r>
                            <w:r w:rsidRPr="00494394">
                              <w:rPr>
                                <w:rFonts w:cs="Tahoma" w:hint="eastAsia"/>
                                <w:color w:val="0B5294"/>
                                <w:spacing w:val="-4"/>
                                <w:sz w:val="24"/>
                                <w:szCs w:val="24"/>
                                <w:rtl/>
                              </w:rPr>
                              <w:t>יתרה</w:t>
                            </w:r>
                            <w:r w:rsidRPr="00494394">
                              <w:rPr>
                                <w:rFonts w:cs="Tahoma"/>
                                <w:color w:val="0B5294"/>
                                <w:spacing w:val="-4"/>
                                <w:sz w:val="24"/>
                                <w:szCs w:val="24"/>
                                <w:rtl/>
                              </w:rPr>
                              <w:t xml:space="preserve"> </w:t>
                            </w:r>
                            <w:r w:rsidRPr="00494394">
                              <w:rPr>
                                <w:rFonts w:cs="Tahoma" w:hint="eastAsia"/>
                                <w:color w:val="0B5294"/>
                                <w:spacing w:val="-4"/>
                                <w:sz w:val="24"/>
                                <w:szCs w:val="24"/>
                                <w:rtl/>
                              </w:rPr>
                              <w:t>עליו</w:t>
                            </w:r>
                            <w:r w:rsidRPr="00494394">
                              <w:rPr>
                                <w:rFonts w:cs="Tahoma"/>
                                <w:color w:val="0B5294"/>
                                <w:spacing w:val="-4"/>
                                <w:sz w:val="24"/>
                                <w:szCs w:val="24"/>
                                <w:rtl/>
                              </w:rPr>
                              <w:t xml:space="preserve"> </w:t>
                            </w:r>
                            <w:r w:rsidRPr="00494394">
                              <w:rPr>
                                <w:rFonts w:cs="Tahoma" w:hint="eastAsia"/>
                                <w:color w:val="0B5294"/>
                                <w:spacing w:val="-4"/>
                                <w:sz w:val="24"/>
                                <w:szCs w:val="24"/>
                                <w:rtl/>
                              </w:rPr>
                              <w:t>עלולה</w:t>
                            </w:r>
                            <w:r w:rsidRPr="00494394">
                              <w:rPr>
                                <w:rFonts w:cs="Tahoma"/>
                                <w:color w:val="0B5294"/>
                                <w:spacing w:val="-4"/>
                                <w:sz w:val="24"/>
                                <w:szCs w:val="24"/>
                                <w:rtl/>
                              </w:rPr>
                              <w:t xml:space="preserve"> </w:t>
                            </w:r>
                            <w:r w:rsidRPr="00494394">
                              <w:rPr>
                                <w:rFonts w:cs="Tahoma" w:hint="eastAsia"/>
                                <w:color w:val="0B5294"/>
                                <w:spacing w:val="-4"/>
                                <w:sz w:val="24"/>
                                <w:szCs w:val="24"/>
                                <w:rtl/>
                              </w:rPr>
                              <w:t>להוביל</w:t>
                            </w:r>
                            <w:r w:rsidRPr="00494394">
                              <w:rPr>
                                <w:rFonts w:cs="Tahoma"/>
                                <w:color w:val="0B5294"/>
                                <w:spacing w:val="-4"/>
                                <w:sz w:val="24"/>
                                <w:szCs w:val="24"/>
                                <w:rtl/>
                              </w:rPr>
                              <w:t xml:space="preserve"> </w:t>
                            </w:r>
                            <w:r w:rsidRPr="00494394">
                              <w:rPr>
                                <w:rFonts w:cs="Tahoma" w:hint="eastAsia"/>
                                <w:color w:val="0B5294"/>
                                <w:spacing w:val="-4"/>
                                <w:sz w:val="24"/>
                                <w:szCs w:val="24"/>
                                <w:rtl/>
                              </w:rPr>
                              <w:t>לפגיעה</w:t>
                            </w:r>
                            <w:r w:rsidRPr="00494394">
                              <w:rPr>
                                <w:rFonts w:cs="Tahoma"/>
                                <w:color w:val="0B5294"/>
                                <w:spacing w:val="-4"/>
                                <w:sz w:val="24"/>
                                <w:szCs w:val="24"/>
                                <w:rtl/>
                              </w:rPr>
                              <w:t xml:space="preserve"> </w:t>
                            </w:r>
                            <w:r w:rsidRPr="00494394">
                              <w:rPr>
                                <w:rFonts w:cs="Tahoma" w:hint="eastAsia"/>
                                <w:color w:val="0B5294"/>
                                <w:spacing w:val="-4"/>
                                <w:sz w:val="24"/>
                                <w:szCs w:val="24"/>
                                <w:rtl/>
                              </w:rPr>
                              <w:t>ביציבות</w:t>
                            </w:r>
                            <w:r w:rsidRPr="00494394">
                              <w:rPr>
                                <w:rFonts w:cs="Tahoma"/>
                                <w:color w:val="0B5294"/>
                                <w:spacing w:val="-4"/>
                                <w:sz w:val="24"/>
                                <w:szCs w:val="24"/>
                                <w:rtl/>
                              </w:rPr>
                              <w:t xml:space="preserve"> </w:t>
                            </w:r>
                            <w:r w:rsidRPr="00494394">
                              <w:rPr>
                                <w:rFonts w:cs="Tahoma" w:hint="eastAsia"/>
                                <w:color w:val="0B5294"/>
                                <w:spacing w:val="-4"/>
                                <w:sz w:val="24"/>
                                <w:szCs w:val="24"/>
                                <w:rtl/>
                              </w:rPr>
                              <w:t>האגף</w:t>
                            </w:r>
                            <w:r w:rsidRPr="00494394">
                              <w:rPr>
                                <w:rFonts w:cs="Tahoma"/>
                                <w:color w:val="0B5294"/>
                                <w:spacing w:val="-4"/>
                                <w:sz w:val="24"/>
                                <w:szCs w:val="24"/>
                                <w:rtl/>
                              </w:rPr>
                              <w:t xml:space="preserve"> </w:t>
                            </w:r>
                            <w:r w:rsidRPr="00494394">
                              <w:rPr>
                                <w:rFonts w:cs="Tahoma" w:hint="eastAsia"/>
                                <w:color w:val="0B5294"/>
                                <w:spacing w:val="-4"/>
                                <w:sz w:val="24"/>
                                <w:szCs w:val="24"/>
                                <w:rtl/>
                              </w:rPr>
                              <w:t>ובמיצובו</w:t>
                            </w:r>
                            <w:r w:rsidRPr="00494394">
                              <w:rPr>
                                <w:rFonts w:cs="Tahoma"/>
                                <w:color w:val="0B5294"/>
                                <w:spacing w:val="-4"/>
                                <w:sz w:val="24"/>
                                <w:szCs w:val="24"/>
                                <w:rtl/>
                              </w:rPr>
                              <w:t xml:space="preserve">, </w:t>
                            </w:r>
                            <w:r w:rsidRPr="00494394">
                              <w:rPr>
                                <w:rFonts w:cs="Tahoma" w:hint="eastAsia"/>
                                <w:color w:val="0B5294"/>
                                <w:spacing w:val="-4"/>
                                <w:sz w:val="24"/>
                                <w:szCs w:val="24"/>
                                <w:rtl/>
                              </w:rPr>
                              <w:t>ואף</w:t>
                            </w:r>
                            <w:r w:rsidRPr="00494394">
                              <w:rPr>
                                <w:rFonts w:cs="Tahoma"/>
                                <w:color w:val="0B5294"/>
                                <w:spacing w:val="-4"/>
                                <w:sz w:val="24"/>
                                <w:szCs w:val="24"/>
                                <w:rtl/>
                              </w:rPr>
                              <w:t xml:space="preserve"> </w:t>
                            </w:r>
                            <w:r w:rsidRPr="00494394">
                              <w:rPr>
                                <w:rFonts w:cs="Tahoma" w:hint="eastAsia"/>
                                <w:color w:val="0B5294"/>
                                <w:spacing w:val="-4"/>
                                <w:sz w:val="24"/>
                                <w:szCs w:val="24"/>
                                <w:rtl/>
                              </w:rPr>
                              <w:t>לבזבוז</w:t>
                            </w:r>
                            <w:r w:rsidRPr="00494394">
                              <w:rPr>
                                <w:rFonts w:cs="Tahoma"/>
                                <w:color w:val="0B5294"/>
                                <w:spacing w:val="-4"/>
                                <w:sz w:val="24"/>
                                <w:szCs w:val="24"/>
                                <w:rtl/>
                              </w:rPr>
                              <w:t xml:space="preserve"> </w:t>
                            </w:r>
                            <w:r w:rsidRPr="00494394">
                              <w:rPr>
                                <w:rFonts w:cs="Tahoma" w:hint="eastAsia"/>
                                <w:color w:val="0B5294"/>
                                <w:spacing w:val="-4"/>
                                <w:sz w:val="24"/>
                                <w:szCs w:val="24"/>
                                <w:rtl/>
                              </w:rPr>
                              <w:t>משאבים</w:t>
                            </w:r>
                          </w:p>
                          <w:p w:rsidR="00513096" w:rsidRPr="00373C5D" w:rsidP="00513096">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75579289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491573"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9024" filled="f" stroked="f">
                <v:textbox>
                  <w:txbxContent>
                    <w:p w:rsidR="00513096" w:rsidRPr="00373C5D" w:rsidP="00513096">
                      <w:pPr>
                        <w:spacing w:line="240" w:lineRule="atLeast"/>
                        <w:rPr>
                          <w:rFonts w:cs="Tahoma"/>
                          <w:b/>
                          <w:bCs/>
                          <w:color w:val="0B5294"/>
                          <w:sz w:val="48"/>
                          <w:szCs w:val="48"/>
                          <w:rtl/>
                        </w:rPr>
                      </w:pPr>
                      <w:drawing>
                        <wp:inline distT="0" distB="0" distL="0" distR="0">
                          <wp:extent cx="311150" cy="256800"/>
                          <wp:effectExtent l="0" t="0" r="0" b="0"/>
                          <wp:docPr id="1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062858"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13096" w:rsidRPr="00881D99" w:rsidP="00513096">
                      <w:pPr>
                        <w:spacing w:after="0" w:line="240" w:lineRule="auto"/>
                        <w:rPr>
                          <w:color w:val="0B5294"/>
                          <w:spacing w:val="-4"/>
                          <w:sz w:val="24"/>
                          <w:szCs w:val="24"/>
                          <w:rtl/>
                          <w:cs/>
                        </w:rPr>
                      </w:pPr>
                      <w:r w:rsidRPr="00494394">
                        <w:rPr>
                          <w:rFonts w:cs="Tahoma" w:hint="eastAsia"/>
                          <w:color w:val="0B5294"/>
                          <w:spacing w:val="-4"/>
                          <w:sz w:val="24"/>
                          <w:szCs w:val="24"/>
                          <w:rtl/>
                        </w:rPr>
                        <w:t>כוח</w:t>
                      </w:r>
                      <w:r w:rsidRPr="00494394">
                        <w:rPr>
                          <w:rFonts w:cs="Tahoma"/>
                          <w:color w:val="0B5294"/>
                          <w:spacing w:val="-4"/>
                          <w:sz w:val="24"/>
                          <w:szCs w:val="24"/>
                          <w:rtl/>
                        </w:rPr>
                        <w:t xml:space="preserve"> </w:t>
                      </w:r>
                      <w:r w:rsidRPr="00494394">
                        <w:rPr>
                          <w:rFonts w:cs="Tahoma" w:hint="eastAsia"/>
                          <w:color w:val="0B5294"/>
                          <w:spacing w:val="-4"/>
                          <w:sz w:val="24"/>
                          <w:szCs w:val="24"/>
                          <w:rtl/>
                        </w:rPr>
                        <w:t>אדם</w:t>
                      </w:r>
                      <w:r w:rsidRPr="00494394">
                        <w:rPr>
                          <w:rFonts w:cs="Tahoma"/>
                          <w:color w:val="0B5294"/>
                          <w:spacing w:val="-4"/>
                          <w:sz w:val="24"/>
                          <w:szCs w:val="24"/>
                          <w:rtl/>
                        </w:rPr>
                        <w:t xml:space="preserve"> </w:t>
                      </w:r>
                      <w:r w:rsidRPr="00494394">
                        <w:rPr>
                          <w:rFonts w:cs="Tahoma" w:hint="eastAsia"/>
                          <w:color w:val="0B5294"/>
                          <w:spacing w:val="-4"/>
                          <w:sz w:val="24"/>
                          <w:szCs w:val="24"/>
                          <w:rtl/>
                        </w:rPr>
                        <w:t>שאינו</w:t>
                      </w:r>
                      <w:r w:rsidRPr="00494394">
                        <w:rPr>
                          <w:rFonts w:cs="Tahoma"/>
                          <w:color w:val="0B5294"/>
                          <w:spacing w:val="-4"/>
                          <w:sz w:val="24"/>
                          <w:szCs w:val="24"/>
                          <w:rtl/>
                        </w:rPr>
                        <w:t xml:space="preserve"> </w:t>
                      </w:r>
                      <w:r w:rsidRPr="00494394">
                        <w:rPr>
                          <w:rFonts w:cs="Tahoma" w:hint="eastAsia"/>
                          <w:color w:val="0B5294"/>
                          <w:spacing w:val="-4"/>
                          <w:sz w:val="24"/>
                          <w:szCs w:val="24"/>
                          <w:rtl/>
                        </w:rPr>
                        <w:t>תקני</w:t>
                      </w:r>
                      <w:r w:rsidRPr="00494394">
                        <w:rPr>
                          <w:rFonts w:cs="Tahoma"/>
                          <w:color w:val="0B5294"/>
                          <w:spacing w:val="-4"/>
                          <w:sz w:val="24"/>
                          <w:szCs w:val="24"/>
                          <w:rtl/>
                        </w:rPr>
                        <w:t xml:space="preserve"> </w:t>
                      </w:r>
                      <w:r w:rsidRPr="00494394">
                        <w:rPr>
                          <w:rFonts w:cs="Tahoma" w:hint="eastAsia"/>
                          <w:color w:val="0B5294"/>
                          <w:spacing w:val="-4"/>
                          <w:sz w:val="24"/>
                          <w:szCs w:val="24"/>
                          <w:rtl/>
                        </w:rPr>
                        <w:t>המועסק</w:t>
                      </w:r>
                      <w:r w:rsidRPr="00494394">
                        <w:rPr>
                          <w:rFonts w:cs="Tahoma"/>
                          <w:color w:val="0B5294"/>
                          <w:spacing w:val="-4"/>
                          <w:sz w:val="24"/>
                          <w:szCs w:val="24"/>
                          <w:rtl/>
                        </w:rPr>
                        <w:t xml:space="preserve"> </w:t>
                      </w:r>
                      <w:r w:rsidRPr="00494394">
                        <w:rPr>
                          <w:rFonts w:cs="Tahoma" w:hint="eastAsia"/>
                          <w:color w:val="0B5294"/>
                          <w:spacing w:val="-4"/>
                          <w:sz w:val="24"/>
                          <w:szCs w:val="24"/>
                          <w:rtl/>
                        </w:rPr>
                        <w:t>באגף</w:t>
                      </w:r>
                      <w:r w:rsidRPr="00494394">
                        <w:rPr>
                          <w:rFonts w:cs="Tahoma"/>
                          <w:color w:val="0B5294"/>
                          <w:spacing w:val="-4"/>
                          <w:sz w:val="24"/>
                          <w:szCs w:val="24"/>
                          <w:rtl/>
                        </w:rPr>
                        <w:t xml:space="preserve"> </w:t>
                      </w:r>
                      <w:r w:rsidRPr="00494394">
                        <w:rPr>
                          <w:rFonts w:cs="Tahoma" w:hint="eastAsia"/>
                          <w:color w:val="0B5294"/>
                          <w:spacing w:val="-4"/>
                          <w:sz w:val="24"/>
                          <w:szCs w:val="24"/>
                          <w:rtl/>
                        </w:rPr>
                        <w:t>הוא</w:t>
                      </w:r>
                      <w:r w:rsidRPr="00494394">
                        <w:rPr>
                          <w:rFonts w:cs="Tahoma"/>
                          <w:color w:val="0B5294"/>
                          <w:spacing w:val="-4"/>
                          <w:sz w:val="24"/>
                          <w:szCs w:val="24"/>
                          <w:rtl/>
                        </w:rPr>
                        <w:t xml:space="preserve"> </w:t>
                      </w:r>
                      <w:r w:rsidRPr="00494394">
                        <w:rPr>
                          <w:rFonts w:cs="Tahoma" w:hint="eastAsia"/>
                          <w:color w:val="0B5294"/>
                          <w:spacing w:val="-4"/>
                          <w:sz w:val="24"/>
                          <w:szCs w:val="24"/>
                          <w:rtl/>
                        </w:rPr>
                        <w:t>זמני</w:t>
                      </w:r>
                      <w:r w:rsidRPr="00494394">
                        <w:rPr>
                          <w:rFonts w:cs="Tahoma"/>
                          <w:color w:val="0B5294"/>
                          <w:spacing w:val="-4"/>
                          <w:sz w:val="24"/>
                          <w:szCs w:val="24"/>
                          <w:rtl/>
                        </w:rPr>
                        <w:t xml:space="preserve"> </w:t>
                      </w:r>
                      <w:r w:rsidRPr="00494394">
                        <w:rPr>
                          <w:rFonts w:cs="Tahoma" w:hint="eastAsia"/>
                          <w:color w:val="0B5294"/>
                          <w:spacing w:val="-4"/>
                          <w:sz w:val="24"/>
                          <w:szCs w:val="24"/>
                          <w:rtl/>
                        </w:rPr>
                        <w:t>ומתחלף</w:t>
                      </w:r>
                      <w:r w:rsidRPr="00494394">
                        <w:rPr>
                          <w:rFonts w:cs="Tahoma"/>
                          <w:color w:val="0B5294"/>
                          <w:spacing w:val="-4"/>
                          <w:sz w:val="24"/>
                          <w:szCs w:val="24"/>
                          <w:rtl/>
                        </w:rPr>
                        <w:t xml:space="preserve">, </w:t>
                      </w:r>
                      <w:r w:rsidRPr="00494394">
                        <w:rPr>
                          <w:rFonts w:cs="Tahoma" w:hint="eastAsia"/>
                          <w:color w:val="0B5294"/>
                          <w:spacing w:val="-4"/>
                          <w:sz w:val="24"/>
                          <w:szCs w:val="24"/>
                          <w:rtl/>
                        </w:rPr>
                        <w:t>והישענות</w:t>
                      </w:r>
                      <w:r w:rsidRPr="00494394">
                        <w:rPr>
                          <w:rFonts w:cs="Tahoma"/>
                          <w:color w:val="0B5294"/>
                          <w:spacing w:val="-4"/>
                          <w:sz w:val="24"/>
                          <w:szCs w:val="24"/>
                          <w:rtl/>
                        </w:rPr>
                        <w:t xml:space="preserve"> </w:t>
                      </w:r>
                      <w:r w:rsidRPr="00494394">
                        <w:rPr>
                          <w:rFonts w:cs="Tahoma" w:hint="eastAsia"/>
                          <w:color w:val="0B5294"/>
                          <w:spacing w:val="-4"/>
                          <w:sz w:val="24"/>
                          <w:szCs w:val="24"/>
                          <w:rtl/>
                        </w:rPr>
                        <w:t>יתרה</w:t>
                      </w:r>
                      <w:r w:rsidRPr="00494394">
                        <w:rPr>
                          <w:rFonts w:cs="Tahoma"/>
                          <w:color w:val="0B5294"/>
                          <w:spacing w:val="-4"/>
                          <w:sz w:val="24"/>
                          <w:szCs w:val="24"/>
                          <w:rtl/>
                        </w:rPr>
                        <w:t xml:space="preserve"> </w:t>
                      </w:r>
                      <w:r w:rsidRPr="00494394">
                        <w:rPr>
                          <w:rFonts w:cs="Tahoma" w:hint="eastAsia"/>
                          <w:color w:val="0B5294"/>
                          <w:spacing w:val="-4"/>
                          <w:sz w:val="24"/>
                          <w:szCs w:val="24"/>
                          <w:rtl/>
                        </w:rPr>
                        <w:t>עליו</w:t>
                      </w:r>
                      <w:r w:rsidRPr="00494394">
                        <w:rPr>
                          <w:rFonts w:cs="Tahoma"/>
                          <w:color w:val="0B5294"/>
                          <w:spacing w:val="-4"/>
                          <w:sz w:val="24"/>
                          <w:szCs w:val="24"/>
                          <w:rtl/>
                        </w:rPr>
                        <w:t xml:space="preserve"> </w:t>
                      </w:r>
                      <w:r w:rsidRPr="00494394">
                        <w:rPr>
                          <w:rFonts w:cs="Tahoma" w:hint="eastAsia"/>
                          <w:color w:val="0B5294"/>
                          <w:spacing w:val="-4"/>
                          <w:sz w:val="24"/>
                          <w:szCs w:val="24"/>
                          <w:rtl/>
                        </w:rPr>
                        <w:t>עלולה</w:t>
                      </w:r>
                      <w:r w:rsidRPr="00494394">
                        <w:rPr>
                          <w:rFonts w:cs="Tahoma"/>
                          <w:color w:val="0B5294"/>
                          <w:spacing w:val="-4"/>
                          <w:sz w:val="24"/>
                          <w:szCs w:val="24"/>
                          <w:rtl/>
                        </w:rPr>
                        <w:t xml:space="preserve"> </w:t>
                      </w:r>
                      <w:r w:rsidRPr="00494394">
                        <w:rPr>
                          <w:rFonts w:cs="Tahoma" w:hint="eastAsia"/>
                          <w:color w:val="0B5294"/>
                          <w:spacing w:val="-4"/>
                          <w:sz w:val="24"/>
                          <w:szCs w:val="24"/>
                          <w:rtl/>
                        </w:rPr>
                        <w:t>להוביל</w:t>
                      </w:r>
                      <w:r w:rsidRPr="00494394">
                        <w:rPr>
                          <w:rFonts w:cs="Tahoma"/>
                          <w:color w:val="0B5294"/>
                          <w:spacing w:val="-4"/>
                          <w:sz w:val="24"/>
                          <w:szCs w:val="24"/>
                          <w:rtl/>
                        </w:rPr>
                        <w:t xml:space="preserve"> </w:t>
                      </w:r>
                      <w:r w:rsidRPr="00494394">
                        <w:rPr>
                          <w:rFonts w:cs="Tahoma" w:hint="eastAsia"/>
                          <w:color w:val="0B5294"/>
                          <w:spacing w:val="-4"/>
                          <w:sz w:val="24"/>
                          <w:szCs w:val="24"/>
                          <w:rtl/>
                        </w:rPr>
                        <w:t>לפגיעה</w:t>
                      </w:r>
                      <w:r w:rsidRPr="00494394">
                        <w:rPr>
                          <w:rFonts w:cs="Tahoma"/>
                          <w:color w:val="0B5294"/>
                          <w:spacing w:val="-4"/>
                          <w:sz w:val="24"/>
                          <w:szCs w:val="24"/>
                          <w:rtl/>
                        </w:rPr>
                        <w:t xml:space="preserve"> </w:t>
                      </w:r>
                      <w:r w:rsidRPr="00494394">
                        <w:rPr>
                          <w:rFonts w:cs="Tahoma" w:hint="eastAsia"/>
                          <w:color w:val="0B5294"/>
                          <w:spacing w:val="-4"/>
                          <w:sz w:val="24"/>
                          <w:szCs w:val="24"/>
                          <w:rtl/>
                        </w:rPr>
                        <w:t>ביציבות</w:t>
                      </w:r>
                      <w:r w:rsidRPr="00494394">
                        <w:rPr>
                          <w:rFonts w:cs="Tahoma"/>
                          <w:color w:val="0B5294"/>
                          <w:spacing w:val="-4"/>
                          <w:sz w:val="24"/>
                          <w:szCs w:val="24"/>
                          <w:rtl/>
                        </w:rPr>
                        <w:t xml:space="preserve"> </w:t>
                      </w:r>
                      <w:r w:rsidRPr="00494394">
                        <w:rPr>
                          <w:rFonts w:cs="Tahoma" w:hint="eastAsia"/>
                          <w:color w:val="0B5294"/>
                          <w:spacing w:val="-4"/>
                          <w:sz w:val="24"/>
                          <w:szCs w:val="24"/>
                          <w:rtl/>
                        </w:rPr>
                        <w:t>האגף</w:t>
                      </w:r>
                      <w:r w:rsidRPr="00494394">
                        <w:rPr>
                          <w:rFonts w:cs="Tahoma"/>
                          <w:color w:val="0B5294"/>
                          <w:spacing w:val="-4"/>
                          <w:sz w:val="24"/>
                          <w:szCs w:val="24"/>
                          <w:rtl/>
                        </w:rPr>
                        <w:t xml:space="preserve"> </w:t>
                      </w:r>
                      <w:r w:rsidRPr="00494394">
                        <w:rPr>
                          <w:rFonts w:cs="Tahoma" w:hint="eastAsia"/>
                          <w:color w:val="0B5294"/>
                          <w:spacing w:val="-4"/>
                          <w:sz w:val="24"/>
                          <w:szCs w:val="24"/>
                          <w:rtl/>
                        </w:rPr>
                        <w:t>ובמיצובו</w:t>
                      </w:r>
                      <w:r w:rsidRPr="00494394">
                        <w:rPr>
                          <w:rFonts w:cs="Tahoma"/>
                          <w:color w:val="0B5294"/>
                          <w:spacing w:val="-4"/>
                          <w:sz w:val="24"/>
                          <w:szCs w:val="24"/>
                          <w:rtl/>
                        </w:rPr>
                        <w:t xml:space="preserve">, </w:t>
                      </w:r>
                      <w:r w:rsidRPr="00494394">
                        <w:rPr>
                          <w:rFonts w:cs="Tahoma" w:hint="eastAsia"/>
                          <w:color w:val="0B5294"/>
                          <w:spacing w:val="-4"/>
                          <w:sz w:val="24"/>
                          <w:szCs w:val="24"/>
                          <w:rtl/>
                        </w:rPr>
                        <w:t>ואף</w:t>
                      </w:r>
                      <w:r w:rsidRPr="00494394">
                        <w:rPr>
                          <w:rFonts w:cs="Tahoma"/>
                          <w:color w:val="0B5294"/>
                          <w:spacing w:val="-4"/>
                          <w:sz w:val="24"/>
                          <w:szCs w:val="24"/>
                          <w:rtl/>
                        </w:rPr>
                        <w:t xml:space="preserve"> </w:t>
                      </w:r>
                      <w:r w:rsidRPr="00494394">
                        <w:rPr>
                          <w:rFonts w:cs="Tahoma" w:hint="eastAsia"/>
                          <w:color w:val="0B5294"/>
                          <w:spacing w:val="-4"/>
                          <w:sz w:val="24"/>
                          <w:szCs w:val="24"/>
                          <w:rtl/>
                        </w:rPr>
                        <w:t>לבזבוז</w:t>
                      </w:r>
                      <w:r w:rsidRPr="00494394">
                        <w:rPr>
                          <w:rFonts w:cs="Tahoma"/>
                          <w:color w:val="0B5294"/>
                          <w:spacing w:val="-4"/>
                          <w:sz w:val="24"/>
                          <w:szCs w:val="24"/>
                          <w:rtl/>
                        </w:rPr>
                        <w:t xml:space="preserve"> </w:t>
                      </w:r>
                      <w:r w:rsidRPr="00494394">
                        <w:rPr>
                          <w:rFonts w:cs="Tahoma" w:hint="eastAsia"/>
                          <w:color w:val="0B5294"/>
                          <w:spacing w:val="-4"/>
                          <w:sz w:val="24"/>
                          <w:szCs w:val="24"/>
                          <w:rtl/>
                        </w:rPr>
                        <w:t>משאבים</w:t>
                      </w:r>
                    </w:p>
                    <w:p w:rsidR="00513096" w:rsidRPr="00373C5D" w:rsidP="00513096">
                      <w:pPr>
                        <w:spacing w:before="120" w:after="0" w:line="240" w:lineRule="atLeast"/>
                        <w:rPr>
                          <w:rFonts w:cs="Tahoma"/>
                          <w:b/>
                          <w:bCs/>
                          <w:color w:val="0B5294"/>
                          <w:sz w:val="48"/>
                          <w:szCs w:val="48"/>
                          <w:rtl/>
                        </w:rPr>
                      </w:pPr>
                      <w:drawing>
                        <wp:inline distT="0" distB="0" distL="0" distR="0">
                          <wp:extent cx="288000" cy="31337"/>
                          <wp:effectExtent l="0" t="0" r="0" b="6985"/>
                          <wp:docPr id="1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118158"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150573" w:rsidRPr="000E43EF" w:rsidP="0032413A">
      <w:pPr>
        <w:spacing w:line="240" w:lineRule="exact"/>
        <w:ind w:right="2268"/>
        <w:jc w:val="both"/>
        <w:rPr>
          <w:rFonts w:ascii="Tahoma" w:hAnsi="Tahoma" w:cs="Tahoma"/>
          <w:sz w:val="18"/>
          <w:szCs w:val="18"/>
          <w:rtl/>
        </w:rPr>
      </w:pPr>
    </w:p>
    <w:p w:rsidR="00150573" w:rsidRPr="00816D25" w:rsidP="006A1CBD">
      <w:pPr>
        <w:pStyle w:val="KOT5"/>
        <w:rPr>
          <w:rtl/>
        </w:rPr>
      </w:pPr>
      <w:r w:rsidRPr="00816D25">
        <w:rPr>
          <w:rFonts w:hint="cs"/>
          <w:rtl/>
        </w:rPr>
        <w:t xml:space="preserve">העסקת יועצים </w:t>
      </w:r>
      <w:r w:rsidRPr="00741D50">
        <w:rPr>
          <w:rFonts w:hint="cs"/>
          <w:rtl/>
        </w:rPr>
        <w:t>באגף</w:t>
      </w:r>
      <w:r w:rsidRPr="00816D25">
        <w:rPr>
          <w:rFonts w:hint="cs"/>
          <w:rtl/>
        </w:rPr>
        <w:t xml:space="preserve"> בניגוד להנחיות ולכללים</w:t>
      </w:r>
    </w:p>
    <w:p w:rsidR="00150573" w:rsidRPr="000E43EF" w:rsidP="0032413A">
      <w:pPr>
        <w:spacing w:line="240" w:lineRule="exact"/>
        <w:ind w:right="2268"/>
        <w:jc w:val="both"/>
        <w:rPr>
          <w:rFonts w:ascii="Tahoma" w:hAnsi="Tahoma" w:cs="Tahoma"/>
          <w:sz w:val="18"/>
          <w:szCs w:val="18"/>
          <w:rtl/>
        </w:rPr>
      </w:pPr>
      <w:r w:rsidRPr="000E43EF">
        <w:rPr>
          <w:rFonts w:ascii="Tahoma" w:hAnsi="Tahoma" w:cs="Tahoma" w:hint="cs"/>
          <w:sz w:val="18"/>
          <w:szCs w:val="18"/>
          <w:rtl/>
        </w:rPr>
        <w:t xml:space="preserve">סוגיית העסקת יועצים וכוח אדם חיצוני מוסדרת, בין היתר, בחוק חובת המכרזים, התשנ"ג-1993 (להלן - חוק חובת המכרזים); בתקנות חובת המכרזים, התשנ"ג-1993; בהלכות ובפסיקות בתחום דיני העבודה; בתקנון שירות המדינה (להלן - </w:t>
      </w:r>
      <w:r w:rsidRPr="000E43EF">
        <w:rPr>
          <w:rFonts w:ascii="Tahoma" w:hAnsi="Tahoma" w:cs="Tahoma" w:hint="cs"/>
          <w:sz w:val="18"/>
          <w:szCs w:val="18"/>
          <w:rtl/>
        </w:rPr>
        <w:t>התקשי"ר</w:t>
      </w:r>
      <w:r w:rsidRPr="000E43EF">
        <w:rPr>
          <w:rFonts w:ascii="Tahoma" w:hAnsi="Tahoma" w:cs="Tahoma" w:hint="cs"/>
          <w:sz w:val="18"/>
          <w:szCs w:val="18"/>
          <w:rtl/>
        </w:rPr>
        <w:t xml:space="preserve">); בחוזרי </w:t>
      </w:r>
      <w:r w:rsidRPr="000E43EF">
        <w:rPr>
          <w:rFonts w:ascii="Tahoma" w:hAnsi="Tahoma" w:cs="Tahoma" w:hint="cs"/>
          <w:sz w:val="18"/>
          <w:szCs w:val="18"/>
          <w:rtl/>
        </w:rPr>
        <w:t>נש"ם</w:t>
      </w:r>
      <w:r w:rsidRPr="000E43EF">
        <w:rPr>
          <w:rFonts w:ascii="Tahoma" w:hAnsi="Tahoma" w:cs="Tahoma" w:hint="cs"/>
          <w:sz w:val="18"/>
          <w:szCs w:val="18"/>
          <w:rtl/>
        </w:rPr>
        <w:t xml:space="preserve">; ובהוראות תקנון, כספים ומשק מטעם החשב הכללי (להלן - </w:t>
      </w:r>
      <w:r w:rsidRPr="000E43EF">
        <w:rPr>
          <w:rFonts w:ascii="Tahoma" w:hAnsi="Tahoma" w:cs="Tahoma" w:hint="cs"/>
          <w:sz w:val="18"/>
          <w:szCs w:val="18"/>
          <w:rtl/>
        </w:rPr>
        <w:t>החשכ"ל</w:t>
      </w:r>
      <w:r w:rsidRPr="000E43EF">
        <w:rPr>
          <w:rFonts w:ascii="Tahoma" w:hAnsi="Tahoma" w:cs="Tahoma" w:hint="cs"/>
          <w:sz w:val="18"/>
          <w:szCs w:val="18"/>
          <w:rtl/>
        </w:rPr>
        <w:t xml:space="preserve">). </w:t>
      </w:r>
    </w:p>
    <w:p w:rsidR="00150573" w:rsidRPr="000E43EF" w:rsidP="0032413A">
      <w:pPr>
        <w:spacing w:line="240" w:lineRule="exact"/>
        <w:ind w:right="2268"/>
        <w:jc w:val="both"/>
        <w:rPr>
          <w:rFonts w:ascii="Tahoma" w:hAnsi="Tahoma" w:cs="Tahoma"/>
          <w:sz w:val="18"/>
          <w:szCs w:val="18"/>
          <w:rtl/>
        </w:rPr>
      </w:pPr>
      <w:r w:rsidRPr="000E43EF">
        <w:rPr>
          <w:rFonts w:ascii="Tahoma" w:hAnsi="Tahoma" w:cs="Tahoma" w:hint="cs"/>
          <w:sz w:val="18"/>
          <w:szCs w:val="18"/>
          <w:rtl/>
        </w:rPr>
        <w:t xml:space="preserve">על פי </w:t>
      </w:r>
      <w:r w:rsidRPr="000E43EF">
        <w:rPr>
          <w:rFonts w:ascii="Tahoma" w:hAnsi="Tahoma" w:cs="Tahoma" w:hint="cs"/>
          <w:sz w:val="18"/>
          <w:szCs w:val="18"/>
          <w:rtl/>
        </w:rPr>
        <w:t>התקשי"ר</w:t>
      </w:r>
      <w:r w:rsidRPr="000E43EF">
        <w:rPr>
          <w:rFonts w:ascii="Tahoma" w:hAnsi="Tahoma" w:cs="Tahoma" w:hint="cs"/>
          <w:sz w:val="18"/>
          <w:szCs w:val="18"/>
          <w:rtl/>
        </w:rPr>
        <w:t xml:space="preserve">, משרדי ממשלה מעסיקים בעלי תפקידים שאינם במעמד של עובדי מדינה, ובהם יועצים, כשהכוונה ל"יועץ בתחום ייחודי של התמחות אקדמית, כאשר הייעוץ ניתן מפקידה לפקידה לצורך עניינים מיוחדים". עוד על פי </w:t>
      </w:r>
      <w:r w:rsidRPr="000E43EF">
        <w:rPr>
          <w:rFonts w:ascii="Tahoma" w:hAnsi="Tahoma" w:cs="Tahoma" w:hint="cs"/>
          <w:sz w:val="18"/>
          <w:szCs w:val="18"/>
          <w:rtl/>
        </w:rPr>
        <w:t>התקשי"ר</w:t>
      </w:r>
      <w:r w:rsidRPr="000E43EF">
        <w:rPr>
          <w:rFonts w:ascii="Tahoma" w:hAnsi="Tahoma" w:cs="Tahoma" w:hint="cs"/>
          <w:sz w:val="18"/>
          <w:szCs w:val="18"/>
          <w:rtl/>
        </w:rPr>
        <w:t xml:space="preserve">, יועץ צריך להיות מועסק בדרך כלל לתקופה קצובה ובנושא מוגדר, בעבודה שאינה חלק אינטגרלי מפעילות המשרד, שלפי טיבה ומהותה אינה צריכה להיעשות על ידי עובד המשרד. כמו כן, על המשרד לדאוג, ככל האפשר, שהיועץ לא יהיה מעורב בפעולות ביצוע, לא ישתלב בהיררכיה של המשרד ולא יעביר הוראות לעובדים. מרכז עיסוק היועץ לא יהיה בתחום המשרד המעסיק אותו, ולא יוקצו לו, בין היתר, חדר, מזכיר, מסוף וטלפון. </w:t>
      </w:r>
    </w:p>
    <w:p w:rsidR="00150573" w:rsidRPr="000E43EF" w:rsidP="0032413A">
      <w:pPr>
        <w:spacing w:line="240" w:lineRule="exact"/>
        <w:ind w:right="2268"/>
        <w:jc w:val="both"/>
        <w:rPr>
          <w:rFonts w:ascii="Tahoma" w:hAnsi="Tahoma" w:cs="Tahoma"/>
          <w:sz w:val="18"/>
          <w:szCs w:val="18"/>
          <w:rtl/>
        </w:rPr>
      </w:pPr>
      <w:r w:rsidRPr="000E43EF">
        <w:rPr>
          <w:rFonts w:ascii="Tahoma" w:hAnsi="Tahoma" w:cs="Tahoma" w:hint="cs"/>
          <w:sz w:val="18"/>
          <w:szCs w:val="18"/>
          <w:rtl/>
        </w:rPr>
        <w:t xml:space="preserve">הנחיות </w:t>
      </w:r>
      <w:r w:rsidRPr="000E43EF">
        <w:rPr>
          <w:rFonts w:ascii="Tahoma" w:hAnsi="Tahoma" w:cs="Tahoma" w:hint="cs"/>
          <w:sz w:val="18"/>
          <w:szCs w:val="18"/>
          <w:rtl/>
        </w:rPr>
        <w:t>נש"ם</w:t>
      </w:r>
      <w:r w:rsidRPr="000E43EF">
        <w:rPr>
          <w:rFonts w:ascii="Tahoma" w:hAnsi="Tahoma" w:cs="Tahoma" w:hint="cs"/>
          <w:sz w:val="18"/>
          <w:szCs w:val="18"/>
          <w:rtl/>
        </w:rPr>
        <w:t xml:space="preserve"> להתקשרות והעסקת כוח אדם חיצוני במערכת הביטחון</w:t>
      </w:r>
      <w:r>
        <w:rPr>
          <w:rFonts w:ascii="Tahoma" w:hAnsi="Tahoma" w:cs="Tahoma"/>
          <w:sz w:val="18"/>
          <w:szCs w:val="18"/>
          <w:vertAlign w:val="superscript"/>
          <w:rtl/>
        </w:rPr>
        <w:footnoteReference w:id="22"/>
      </w:r>
      <w:r w:rsidRPr="000E43EF">
        <w:rPr>
          <w:rFonts w:ascii="Tahoma" w:hAnsi="Tahoma" w:cs="Tahoma" w:hint="cs"/>
          <w:sz w:val="18"/>
          <w:szCs w:val="18"/>
          <w:rtl/>
        </w:rPr>
        <w:t xml:space="preserve"> (להלן - הנחיות </w:t>
      </w:r>
      <w:r w:rsidRPr="000E43EF">
        <w:rPr>
          <w:rFonts w:ascii="Tahoma" w:hAnsi="Tahoma" w:cs="Tahoma" w:hint="cs"/>
          <w:sz w:val="18"/>
          <w:szCs w:val="18"/>
          <w:rtl/>
        </w:rPr>
        <w:t>נש"ם</w:t>
      </w:r>
      <w:r w:rsidRPr="000E43EF">
        <w:rPr>
          <w:rFonts w:ascii="Tahoma" w:hAnsi="Tahoma" w:cs="Tahoma" w:hint="cs"/>
          <w:sz w:val="18"/>
          <w:szCs w:val="18"/>
          <w:rtl/>
        </w:rPr>
        <w:t xml:space="preserve"> או ההנחיות) מוסיפות וקובעות מגבלת שעות להיקף ההתקשרות עם יועצים, בין היתר לצורך ביצוע פרויקט שאינו ביטחוני. </w:t>
      </w:r>
      <w:r w:rsidRPr="000E43EF">
        <w:rPr>
          <w:rFonts w:ascii="Tahoma" w:hAnsi="Tahoma" w:cs="Tahoma" w:hint="cs"/>
          <w:sz w:val="18"/>
          <w:szCs w:val="18"/>
          <w:rtl/>
        </w:rPr>
        <w:t>משהב"ט</w:t>
      </w:r>
      <w:r w:rsidRPr="000E43EF">
        <w:rPr>
          <w:rFonts w:ascii="Tahoma" w:hAnsi="Tahoma" w:cs="Tahoma" w:hint="cs"/>
          <w:sz w:val="18"/>
          <w:szCs w:val="18"/>
          <w:rtl/>
        </w:rPr>
        <w:t xml:space="preserve"> הסדיר גם הוא את סוגיית העסקת היועצים בהוראת משרד הביטחון (להלן - </w:t>
      </w:r>
      <w:r w:rsidRPr="000E43EF">
        <w:rPr>
          <w:rFonts w:ascii="Tahoma" w:hAnsi="Tahoma" w:cs="Tahoma" w:hint="cs"/>
          <w:sz w:val="18"/>
          <w:szCs w:val="18"/>
          <w:rtl/>
        </w:rPr>
        <w:t>המ"ב</w:t>
      </w:r>
      <w:r w:rsidRPr="000E43EF">
        <w:rPr>
          <w:rFonts w:ascii="Tahoma" w:hAnsi="Tahoma" w:cs="Tahoma" w:hint="cs"/>
          <w:sz w:val="18"/>
          <w:szCs w:val="18"/>
          <w:rtl/>
        </w:rPr>
        <w:t xml:space="preserve">) </w:t>
      </w:r>
      <w:r w:rsidRPr="0032413A">
        <w:rPr>
          <w:rFonts w:ascii="Tahoma" w:hAnsi="Tahoma" w:cs="Tahoma" w:hint="cs"/>
          <w:spacing w:val="-4"/>
          <w:sz w:val="18"/>
          <w:szCs w:val="18"/>
          <w:rtl/>
        </w:rPr>
        <w:t xml:space="preserve">"העסקת יועצים וכ"א חיצוני עבור </w:t>
      </w:r>
      <w:r w:rsidRPr="0032413A">
        <w:rPr>
          <w:rFonts w:ascii="Tahoma" w:hAnsi="Tahoma" w:cs="Tahoma" w:hint="cs"/>
          <w:spacing w:val="-4"/>
          <w:sz w:val="18"/>
          <w:szCs w:val="18"/>
          <w:rtl/>
        </w:rPr>
        <w:t>משהב"ט</w:t>
      </w:r>
      <w:r w:rsidRPr="0032413A">
        <w:rPr>
          <w:rFonts w:ascii="Tahoma" w:hAnsi="Tahoma" w:cs="Tahoma" w:hint="cs"/>
          <w:spacing w:val="-4"/>
          <w:sz w:val="18"/>
          <w:szCs w:val="18"/>
          <w:rtl/>
        </w:rPr>
        <w:t xml:space="preserve"> וצה"ל"</w:t>
      </w:r>
      <w:r>
        <w:rPr>
          <w:rFonts w:ascii="Tahoma" w:hAnsi="Tahoma" w:cs="Tahoma"/>
          <w:spacing w:val="-4"/>
          <w:sz w:val="18"/>
          <w:szCs w:val="18"/>
          <w:vertAlign w:val="superscript"/>
          <w:rtl/>
        </w:rPr>
        <w:footnoteReference w:id="23"/>
      </w:r>
      <w:r w:rsidRPr="0032413A">
        <w:rPr>
          <w:rFonts w:ascii="Tahoma" w:hAnsi="Tahoma" w:cs="Tahoma" w:hint="cs"/>
          <w:spacing w:val="-4"/>
          <w:sz w:val="18"/>
          <w:szCs w:val="18"/>
          <w:rtl/>
        </w:rPr>
        <w:t xml:space="preserve"> (להלן - </w:t>
      </w:r>
      <w:r w:rsidRPr="0032413A">
        <w:rPr>
          <w:rFonts w:ascii="Tahoma" w:hAnsi="Tahoma" w:cs="Tahoma" w:hint="cs"/>
          <w:spacing w:val="-4"/>
          <w:sz w:val="18"/>
          <w:szCs w:val="18"/>
          <w:rtl/>
        </w:rPr>
        <w:t>המ"ב</w:t>
      </w:r>
      <w:r w:rsidRPr="0032413A">
        <w:rPr>
          <w:rFonts w:ascii="Tahoma" w:hAnsi="Tahoma" w:cs="Tahoma" w:hint="cs"/>
          <w:spacing w:val="-4"/>
          <w:sz w:val="18"/>
          <w:szCs w:val="18"/>
          <w:rtl/>
        </w:rPr>
        <w:t xml:space="preserve"> בנושא יועצים).</w:t>
      </w:r>
      <w:r w:rsidRPr="000E43EF">
        <w:rPr>
          <w:rFonts w:ascii="Tahoma" w:hAnsi="Tahoma" w:cs="Tahoma" w:hint="cs"/>
          <w:sz w:val="18"/>
          <w:szCs w:val="18"/>
          <w:rtl/>
        </w:rPr>
        <w:t xml:space="preserve"> </w:t>
      </w:r>
    </w:p>
    <w:p w:rsidR="00150573" w:rsidRPr="000E43EF" w:rsidP="0032413A">
      <w:pPr>
        <w:spacing w:line="240" w:lineRule="exact"/>
        <w:ind w:right="2268"/>
        <w:jc w:val="both"/>
        <w:rPr>
          <w:rFonts w:ascii="Tahoma" w:hAnsi="Tahoma" w:cs="Tahoma"/>
          <w:sz w:val="18"/>
          <w:szCs w:val="18"/>
          <w:rtl/>
        </w:rPr>
      </w:pPr>
      <w:r w:rsidRPr="000E43EF">
        <w:rPr>
          <w:rFonts w:ascii="Tahoma" w:hAnsi="Tahoma" w:cs="Tahoma" w:hint="cs"/>
          <w:sz w:val="18"/>
          <w:szCs w:val="18"/>
          <w:rtl/>
        </w:rPr>
        <w:t xml:space="preserve">ביקורת בנושא העסקת יועצים </w:t>
      </w:r>
      <w:r w:rsidRPr="000E43EF">
        <w:rPr>
          <w:rFonts w:ascii="Tahoma" w:hAnsi="Tahoma" w:cs="Tahoma" w:hint="cs"/>
          <w:sz w:val="18"/>
          <w:szCs w:val="18"/>
          <w:rtl/>
        </w:rPr>
        <w:t>במשהב"ט</w:t>
      </w:r>
      <w:r w:rsidRPr="000E43EF">
        <w:rPr>
          <w:rFonts w:ascii="Tahoma" w:hAnsi="Tahoma" w:cs="Tahoma" w:hint="cs"/>
          <w:sz w:val="18"/>
          <w:szCs w:val="18"/>
          <w:rtl/>
        </w:rPr>
        <w:t xml:space="preserve"> </w:t>
      </w:r>
      <w:r w:rsidRPr="000E43EF">
        <w:rPr>
          <w:rFonts w:ascii="Tahoma" w:hAnsi="Tahoma" w:cs="Tahoma" w:hint="cs"/>
          <w:sz w:val="18"/>
          <w:szCs w:val="18"/>
          <w:rtl/>
        </w:rPr>
        <w:t>פורסמה בדוח מבקר המדינה ממאי 2017</w:t>
      </w:r>
      <w:r>
        <w:rPr>
          <w:rFonts w:ascii="Tahoma" w:hAnsi="Tahoma" w:cs="Tahoma"/>
          <w:sz w:val="18"/>
          <w:szCs w:val="18"/>
          <w:vertAlign w:val="superscript"/>
          <w:rtl/>
        </w:rPr>
        <w:footnoteReference w:id="24"/>
      </w:r>
      <w:r w:rsidRPr="000E43EF">
        <w:rPr>
          <w:rFonts w:ascii="Tahoma" w:hAnsi="Tahoma" w:cs="Tahoma" w:hint="cs"/>
          <w:sz w:val="18"/>
          <w:szCs w:val="18"/>
          <w:rtl/>
        </w:rPr>
        <w:t xml:space="preserve">, והעלתה ליקויים, חלקם חמורים, באופן העסקת יועצים חיצוניים ובהיקף העסקתם. בחינת העסקתם של היועצים החיצוניים באגף במסגרת הביקורת </w:t>
      </w:r>
      <w:r w:rsidRPr="000E43EF">
        <w:rPr>
          <w:rFonts w:ascii="Tahoma" w:hAnsi="Tahoma" w:cs="Tahoma" w:hint="cs"/>
          <w:sz w:val="18"/>
          <w:szCs w:val="18"/>
          <w:rtl/>
        </w:rPr>
        <w:t xml:space="preserve">הנוכחית העלתה ליקויים בהיבטים שונים, חלקם דומים לליקויים שהעלתה הביקורת הקודמת בנושא יועצים. להלן פירוט הליקויים: </w:t>
      </w:r>
    </w:p>
    <w:p w:rsidR="00150573" w:rsidRPr="006A1CBD" w:rsidP="0032413A">
      <w:pPr>
        <w:spacing w:line="240" w:lineRule="exact"/>
        <w:ind w:right="2268"/>
        <w:jc w:val="both"/>
        <w:rPr>
          <w:rFonts w:ascii="Tahoma" w:hAnsi="Tahoma" w:cs="Tahoma"/>
          <w:sz w:val="18"/>
          <w:szCs w:val="18"/>
          <w:rtl/>
        </w:rPr>
      </w:pPr>
      <w:r w:rsidRPr="006A1CBD">
        <w:rPr>
          <w:rStyle w:val="Heading7Char"/>
          <w:rFonts w:ascii="Tahoma" w:hAnsi="Tahoma" w:cs="Tahoma" w:hint="cs"/>
          <w:sz w:val="18"/>
          <w:szCs w:val="18"/>
          <w:rtl/>
        </w:rPr>
        <w:t>העסקת יועצים "כתף אל כתף"</w:t>
      </w:r>
      <w:r w:rsidRPr="006A1CBD">
        <w:rPr>
          <w:rStyle w:val="Heading7Char"/>
          <w:rFonts w:ascii="Tahoma" w:hAnsi="Tahoma" w:cs="Tahoma"/>
          <w:sz w:val="18"/>
          <w:szCs w:val="18"/>
          <w:rtl/>
        </w:rPr>
        <w:t>:</w:t>
      </w:r>
      <w:r w:rsidRPr="006A1CBD">
        <w:rPr>
          <w:rFonts w:ascii="Tahoma" w:hAnsi="Tahoma" w:cs="Tahoma"/>
          <w:sz w:val="18"/>
          <w:szCs w:val="18"/>
          <w:rtl/>
        </w:rPr>
        <w:t xml:space="preserve"> </w:t>
      </w:r>
      <w:r w:rsidRPr="006A1CBD">
        <w:rPr>
          <w:rFonts w:ascii="Tahoma" w:hAnsi="Tahoma" w:cs="Tahoma" w:hint="cs"/>
          <w:sz w:val="18"/>
          <w:szCs w:val="18"/>
          <w:rtl/>
        </w:rPr>
        <w:t xml:space="preserve">כאשר יועץ עושה עבודה הדומה במהותה לעבודה שעושה עובד בתקן או עבודה שהייתה אמורה להיעשות על ידי עובד מדינה ("כתף אל כתף"), הוא עלול לתבוע את המדינה על מנת להוכיח שבינו לבין המדינה התקיימו יחסי עבודה (יחסי עובד-מעסיק). לצורך הכרעה בשאלת קיומם של יחסי עובד ומעסיק, עושים בתי הדין לעבודה שימוש במבחן מעורב, הבוחן עד כמה העובד השתלב במערך הארגוני של מקום העבודה, אם הוא מבצע עבודה שהיא חלק אינטגרלי מפעילות המעסיק, ומנגד, אם לעובד יש עסק משלו המעניק שירותים חיצוניים. </w:t>
      </w:r>
    </w:p>
    <w:p w:rsidR="00150573" w:rsidRPr="000E43EF" w:rsidP="0032413A">
      <w:pPr>
        <w:spacing w:line="240" w:lineRule="exact"/>
        <w:ind w:right="2268"/>
        <w:jc w:val="both"/>
        <w:rPr>
          <w:rFonts w:ascii="Tahoma" w:hAnsi="Tahoma" w:cs="Tahoma"/>
          <w:sz w:val="18"/>
          <w:szCs w:val="18"/>
          <w:rtl/>
        </w:rPr>
      </w:pPr>
      <w:r w:rsidRPr="000E43EF">
        <w:rPr>
          <w:rFonts w:ascii="Tahoma" w:hAnsi="Tahoma" w:cs="Tahoma" w:hint="cs"/>
          <w:sz w:val="18"/>
          <w:szCs w:val="18"/>
          <w:rtl/>
        </w:rPr>
        <w:t xml:space="preserve">לבקשת מנכ"ל </w:t>
      </w:r>
      <w:r w:rsidRPr="000E43EF">
        <w:rPr>
          <w:rFonts w:ascii="Tahoma" w:hAnsi="Tahoma" w:cs="Tahoma" w:hint="cs"/>
          <w:sz w:val="18"/>
          <w:szCs w:val="18"/>
          <w:rtl/>
        </w:rPr>
        <w:t>משהב"ט</w:t>
      </w:r>
      <w:r w:rsidRPr="000E43EF">
        <w:rPr>
          <w:rFonts w:ascii="Tahoma" w:hAnsi="Tahoma" w:cs="Tahoma" w:hint="cs"/>
          <w:sz w:val="18"/>
          <w:szCs w:val="18"/>
          <w:rtl/>
        </w:rPr>
        <w:t xml:space="preserve">, בפברואר 2017 הגישה לשכת היועץ המשפטי למערכת הביטחון חוות דעת בנוגע לשאלה אם יועצים יכולים לתבוע הכרה כעובדי </w:t>
      </w:r>
      <w:r w:rsidRPr="000E43EF">
        <w:rPr>
          <w:rFonts w:ascii="Tahoma" w:hAnsi="Tahoma" w:cs="Tahoma" w:hint="cs"/>
          <w:sz w:val="18"/>
          <w:szCs w:val="18"/>
          <w:rtl/>
        </w:rPr>
        <w:t>משהב"ט</w:t>
      </w:r>
      <w:r w:rsidRPr="000E43EF">
        <w:rPr>
          <w:rFonts w:ascii="Tahoma" w:hAnsi="Tahoma" w:cs="Tahoma" w:hint="cs"/>
          <w:sz w:val="18"/>
          <w:szCs w:val="18"/>
          <w:rtl/>
        </w:rPr>
        <w:t xml:space="preserve"> כאשר הם עובדים "כתף אל כתף" לצד עובדיו (להלן - חוות הדעת המשפטית). חוות הדעת המשפטית מתריעה מפני קליטת יועצים כעובדים בעקבות תביעות להכרה ביחסי עבודה עמם, באופן שבא לעתים על חשבון קליטת עובדים למשימות שנמצאות במקום גבוה יותר בסדר העדיפויות של </w:t>
      </w:r>
      <w:r w:rsidRPr="000E43EF">
        <w:rPr>
          <w:rFonts w:ascii="Tahoma" w:hAnsi="Tahoma" w:cs="Tahoma" w:hint="cs"/>
          <w:sz w:val="18"/>
          <w:szCs w:val="18"/>
          <w:rtl/>
        </w:rPr>
        <w:t>משהב"ט</w:t>
      </w:r>
      <w:r w:rsidRPr="000E43EF">
        <w:rPr>
          <w:rFonts w:ascii="Tahoma" w:hAnsi="Tahoma" w:cs="Tahoma" w:hint="cs"/>
          <w:sz w:val="18"/>
          <w:szCs w:val="18"/>
          <w:rtl/>
        </w:rPr>
        <w:t xml:space="preserve">, ובליבת עיסוקו, ונקבע בה כי "ככל שיועץ מבצע עבודה זהה או דומה לעבודתו של עובד משרד, הרי שהסיכוי שייקבע שמתקיימים בינו לבין המשרד יחסי עובד ומעסיק, הוא </w:t>
      </w:r>
      <w:r w:rsidRPr="000E43EF">
        <w:rPr>
          <w:rFonts w:ascii="Tahoma" w:hAnsi="Tahoma" w:cs="Tahoma" w:hint="cs"/>
          <w:b/>
          <w:bCs/>
          <w:sz w:val="18"/>
          <w:szCs w:val="18"/>
          <w:rtl/>
        </w:rPr>
        <w:t>גבוה מאוד</w:t>
      </w:r>
      <w:r w:rsidRPr="000E43EF">
        <w:rPr>
          <w:rFonts w:ascii="Tahoma" w:hAnsi="Tahoma" w:cs="Tahoma" w:hint="cs"/>
          <w:sz w:val="18"/>
          <w:szCs w:val="18"/>
          <w:rtl/>
        </w:rPr>
        <w:t xml:space="preserve">" (ההדגשה במקור). </w:t>
      </w:r>
    </w:p>
    <w:p w:rsidR="00150573" w:rsidRPr="000E43EF" w:rsidP="0032413A">
      <w:pPr>
        <w:numPr>
          <w:ilvl w:val="0"/>
          <w:numId w:val="23"/>
        </w:numPr>
        <w:spacing w:line="240" w:lineRule="exact"/>
        <w:ind w:left="340" w:right="2268" w:hanging="340"/>
        <w:jc w:val="both"/>
        <w:rPr>
          <w:rFonts w:ascii="Tahoma" w:hAnsi="Tahoma" w:cs="Tahoma"/>
          <w:b/>
          <w:sz w:val="18"/>
          <w:szCs w:val="18"/>
          <w:rtl/>
        </w:rPr>
      </w:pPr>
      <w:r w:rsidRPr="000E43EF">
        <w:rPr>
          <w:rFonts w:ascii="Tahoma" w:hAnsi="Tahoma" w:cs="Tahoma" w:hint="cs"/>
          <w:sz w:val="18"/>
          <w:szCs w:val="18"/>
          <w:rtl/>
        </w:rPr>
        <w:t xml:space="preserve">מאוגוסט 2015 מועסקת באגף יועצת, המוגדרת במסמכים שהועברו לצוות הביקורת ובמסמכי העסקתה כ"יועצת לתקשורת בשפה האנגלית", "יועצת לתקשורת בין-לאומית", או "יועצת לתקשורת זרה" (להלן - היועצת לתקשורת זרה). בפועל, יועצת זו ממלאת תפקיד שתכולתו חופפת או אף זהה להגדרת תפקידו של עובד תקני </w:t>
      </w:r>
      <w:r w:rsidRPr="000E43EF">
        <w:rPr>
          <w:rFonts w:ascii="Tahoma" w:hAnsi="Tahoma" w:cs="Tahoma" w:hint="cs"/>
          <w:sz w:val="18"/>
          <w:szCs w:val="18"/>
          <w:rtl/>
        </w:rPr>
        <w:t>במשהב"ט</w:t>
      </w:r>
      <w:r w:rsidRPr="000E43EF">
        <w:rPr>
          <w:rFonts w:ascii="Tahoma" w:hAnsi="Tahoma" w:cs="Tahoma" w:hint="cs"/>
          <w:sz w:val="18"/>
          <w:szCs w:val="18"/>
          <w:rtl/>
        </w:rPr>
        <w:t xml:space="preserve"> - ראש היחידה לתקשורת זרה (עוד בנושא זה ראו בפרק "כשל בניהול יחידת התקשורת הזרה באגף"). </w:t>
      </w:r>
      <w:r w:rsidRPr="000E43EF">
        <w:rPr>
          <w:rFonts w:ascii="Tahoma" w:hAnsi="Tahoma" w:cs="Tahoma" w:hint="cs"/>
          <w:b/>
          <w:sz w:val="18"/>
          <w:szCs w:val="18"/>
          <w:rtl/>
        </w:rPr>
        <w:t>היועצת</w:t>
      </w:r>
      <w:r w:rsidRPr="000E43EF">
        <w:rPr>
          <w:rFonts w:ascii="Tahoma" w:hAnsi="Tahoma" w:cs="Tahoma"/>
          <w:b/>
          <w:sz w:val="18"/>
          <w:szCs w:val="18"/>
          <w:rtl/>
        </w:rPr>
        <w:t xml:space="preserve"> לתקשורת </w:t>
      </w:r>
      <w:r w:rsidRPr="000E43EF">
        <w:rPr>
          <w:rFonts w:ascii="Tahoma" w:hAnsi="Tahoma" w:cs="Tahoma" w:hint="cs"/>
          <w:b/>
          <w:sz w:val="18"/>
          <w:szCs w:val="18"/>
          <w:rtl/>
        </w:rPr>
        <w:t>הזרה משמשת</w:t>
      </w:r>
      <w:r w:rsidRPr="000E43EF">
        <w:rPr>
          <w:rFonts w:ascii="Tahoma" w:hAnsi="Tahoma" w:cs="Tahoma"/>
          <w:b/>
          <w:sz w:val="18"/>
          <w:szCs w:val="18"/>
          <w:rtl/>
        </w:rPr>
        <w:t xml:space="preserve"> למעשה גורם </w:t>
      </w:r>
      <w:r w:rsidRPr="000E43EF">
        <w:rPr>
          <w:rFonts w:ascii="Tahoma" w:hAnsi="Tahoma" w:cs="Tahoma" w:hint="cs"/>
          <w:b/>
          <w:sz w:val="18"/>
          <w:szCs w:val="18"/>
          <w:rtl/>
        </w:rPr>
        <w:t>ה</w:t>
      </w:r>
      <w:r w:rsidRPr="000E43EF">
        <w:rPr>
          <w:rFonts w:ascii="Tahoma" w:hAnsi="Tahoma" w:cs="Tahoma"/>
          <w:b/>
          <w:sz w:val="18"/>
          <w:szCs w:val="18"/>
          <w:rtl/>
        </w:rPr>
        <w:t xml:space="preserve">ידע </w:t>
      </w:r>
      <w:r w:rsidRPr="000E43EF">
        <w:rPr>
          <w:rFonts w:ascii="Tahoma" w:hAnsi="Tahoma" w:cs="Tahoma" w:hint="cs"/>
          <w:b/>
          <w:sz w:val="18"/>
          <w:szCs w:val="18"/>
          <w:rtl/>
        </w:rPr>
        <w:t>ה</w:t>
      </w:r>
      <w:r w:rsidRPr="000E43EF">
        <w:rPr>
          <w:rFonts w:ascii="Tahoma" w:hAnsi="Tahoma" w:cs="Tahoma"/>
          <w:b/>
          <w:sz w:val="18"/>
          <w:szCs w:val="18"/>
          <w:rtl/>
        </w:rPr>
        <w:t xml:space="preserve">אגפי בתחום </w:t>
      </w:r>
      <w:r w:rsidRPr="000E43EF">
        <w:rPr>
          <w:rFonts w:ascii="Tahoma" w:hAnsi="Tahoma" w:cs="Tahoma" w:hint="cs"/>
          <w:b/>
          <w:sz w:val="18"/>
          <w:szCs w:val="18"/>
          <w:rtl/>
        </w:rPr>
        <w:t>התקשורת הזרה</w:t>
      </w:r>
      <w:r w:rsidRPr="000E43EF">
        <w:rPr>
          <w:rFonts w:ascii="Tahoma" w:hAnsi="Tahoma" w:cs="Tahoma"/>
          <w:b/>
          <w:sz w:val="18"/>
          <w:szCs w:val="18"/>
          <w:rtl/>
        </w:rPr>
        <w:t xml:space="preserve">: </w:t>
      </w:r>
      <w:r w:rsidRPr="000E43EF">
        <w:rPr>
          <w:rFonts w:ascii="Tahoma" w:hAnsi="Tahoma" w:cs="Tahoma" w:hint="cs"/>
          <w:b/>
          <w:sz w:val="18"/>
          <w:szCs w:val="18"/>
          <w:rtl/>
        </w:rPr>
        <w:t>היא</w:t>
      </w:r>
      <w:r w:rsidRPr="000E43EF">
        <w:rPr>
          <w:rFonts w:ascii="Tahoma" w:hAnsi="Tahoma" w:cs="Tahoma"/>
          <w:b/>
          <w:sz w:val="18"/>
          <w:szCs w:val="18"/>
          <w:rtl/>
        </w:rPr>
        <w:t xml:space="preserve"> עובדת באופן שוטף ויומיומי באגף, </w:t>
      </w:r>
      <w:r w:rsidRPr="000E43EF">
        <w:rPr>
          <w:rFonts w:ascii="Tahoma" w:hAnsi="Tahoma" w:cs="Tahoma" w:hint="cs"/>
          <w:b/>
          <w:sz w:val="18"/>
          <w:szCs w:val="18"/>
          <w:rtl/>
        </w:rPr>
        <w:t>עומדת</w:t>
      </w:r>
      <w:r w:rsidRPr="000E43EF">
        <w:rPr>
          <w:rFonts w:ascii="Tahoma" w:hAnsi="Tahoma" w:cs="Tahoma"/>
          <w:b/>
          <w:sz w:val="18"/>
          <w:szCs w:val="18"/>
          <w:rtl/>
        </w:rPr>
        <w:t xml:space="preserve"> בקשר ישיר ועצמאי מול כלי תקשורת בי</w:t>
      </w:r>
      <w:r w:rsidRPr="000E43EF">
        <w:rPr>
          <w:rFonts w:ascii="Tahoma" w:hAnsi="Tahoma" w:cs="Tahoma" w:hint="cs"/>
          <w:b/>
          <w:sz w:val="18"/>
          <w:szCs w:val="18"/>
          <w:rtl/>
        </w:rPr>
        <w:t>ן-</w:t>
      </w:r>
      <w:r w:rsidRPr="000E43EF">
        <w:rPr>
          <w:rFonts w:ascii="Tahoma" w:hAnsi="Tahoma" w:cs="Tahoma"/>
          <w:b/>
          <w:sz w:val="18"/>
          <w:szCs w:val="18"/>
          <w:rtl/>
        </w:rPr>
        <w:t xml:space="preserve">לאומיים בישראל, מובילה את הקמת אתר </w:t>
      </w:r>
      <w:r w:rsidRPr="000E43EF">
        <w:rPr>
          <w:rFonts w:ascii="Tahoma" w:hAnsi="Tahoma" w:cs="Tahoma" w:hint="cs"/>
          <w:b/>
          <w:sz w:val="18"/>
          <w:szCs w:val="18"/>
          <w:rtl/>
        </w:rPr>
        <w:t>ה</w:t>
      </w:r>
      <w:r w:rsidRPr="000E43EF">
        <w:rPr>
          <w:rFonts w:ascii="Tahoma" w:hAnsi="Tahoma" w:cs="Tahoma"/>
          <w:b/>
          <w:sz w:val="18"/>
          <w:szCs w:val="18"/>
          <w:rtl/>
        </w:rPr>
        <w:t xml:space="preserve">אינטרנט </w:t>
      </w:r>
      <w:r w:rsidRPr="000E43EF">
        <w:rPr>
          <w:rFonts w:ascii="Tahoma" w:hAnsi="Tahoma" w:cs="Tahoma" w:hint="cs"/>
          <w:b/>
          <w:sz w:val="18"/>
          <w:szCs w:val="18"/>
          <w:rtl/>
        </w:rPr>
        <w:t xml:space="preserve">של </w:t>
      </w:r>
      <w:r w:rsidRPr="000E43EF">
        <w:rPr>
          <w:rFonts w:ascii="Tahoma" w:hAnsi="Tahoma" w:cs="Tahoma" w:hint="cs"/>
          <w:b/>
          <w:sz w:val="18"/>
          <w:szCs w:val="18"/>
          <w:rtl/>
        </w:rPr>
        <w:t>משהב</w:t>
      </w:r>
      <w:r w:rsidRPr="000E43EF">
        <w:rPr>
          <w:rFonts w:ascii="Tahoma" w:hAnsi="Tahoma" w:cs="Tahoma"/>
          <w:b/>
          <w:sz w:val="18"/>
          <w:szCs w:val="18"/>
          <w:rtl/>
        </w:rPr>
        <w:t>"ט</w:t>
      </w:r>
      <w:r w:rsidRPr="000E43EF">
        <w:rPr>
          <w:rFonts w:ascii="Tahoma" w:hAnsi="Tahoma" w:cs="Tahoma"/>
          <w:b/>
          <w:sz w:val="18"/>
          <w:szCs w:val="18"/>
          <w:rtl/>
        </w:rPr>
        <w:t xml:space="preserve"> בשפה האנגלית, מתפעלת באופן שוטף את כל ערוצי הרשתות החברתיות שמפעיל </w:t>
      </w:r>
      <w:r w:rsidRPr="000E43EF">
        <w:rPr>
          <w:rFonts w:ascii="Tahoma" w:hAnsi="Tahoma" w:cs="Tahoma" w:hint="cs"/>
          <w:b/>
          <w:sz w:val="18"/>
          <w:szCs w:val="18"/>
          <w:rtl/>
        </w:rPr>
        <w:t>משהב</w:t>
      </w:r>
      <w:r w:rsidRPr="000E43EF">
        <w:rPr>
          <w:rFonts w:ascii="Tahoma" w:hAnsi="Tahoma" w:cs="Tahoma"/>
          <w:b/>
          <w:sz w:val="18"/>
          <w:szCs w:val="18"/>
          <w:rtl/>
        </w:rPr>
        <w:t>"ט</w:t>
      </w:r>
      <w:r w:rsidRPr="000E43EF">
        <w:rPr>
          <w:rFonts w:ascii="Tahoma" w:hAnsi="Tahoma" w:cs="Tahoma"/>
          <w:b/>
          <w:sz w:val="18"/>
          <w:szCs w:val="18"/>
          <w:rtl/>
        </w:rPr>
        <w:t xml:space="preserve"> בשפה ה</w:t>
      </w:r>
      <w:r w:rsidRPr="000E43EF">
        <w:rPr>
          <w:rFonts w:ascii="Tahoma" w:hAnsi="Tahoma" w:cs="Tahoma" w:hint="cs"/>
          <w:b/>
          <w:sz w:val="18"/>
          <w:szCs w:val="18"/>
          <w:rtl/>
        </w:rPr>
        <w:t>אנגלית</w:t>
      </w:r>
      <w:r w:rsidRPr="000E43EF">
        <w:rPr>
          <w:rFonts w:ascii="Tahoma" w:hAnsi="Tahoma" w:cs="Tahoma"/>
          <w:b/>
          <w:sz w:val="18"/>
          <w:szCs w:val="18"/>
          <w:rtl/>
        </w:rPr>
        <w:t xml:space="preserve">, </w:t>
      </w:r>
      <w:r w:rsidRPr="000E43EF">
        <w:rPr>
          <w:rFonts w:ascii="Tahoma" w:hAnsi="Tahoma" w:cs="Tahoma" w:hint="cs"/>
          <w:b/>
          <w:sz w:val="18"/>
          <w:szCs w:val="18"/>
          <w:rtl/>
        </w:rPr>
        <w:t>עובדת</w:t>
      </w:r>
      <w:r w:rsidRPr="000E43EF">
        <w:rPr>
          <w:rFonts w:ascii="Tahoma" w:hAnsi="Tahoma" w:cs="Tahoma"/>
          <w:b/>
          <w:sz w:val="18"/>
          <w:szCs w:val="18"/>
          <w:rtl/>
        </w:rPr>
        <w:t xml:space="preserve"> </w:t>
      </w:r>
      <w:r w:rsidRPr="000E43EF">
        <w:rPr>
          <w:rFonts w:ascii="Tahoma" w:hAnsi="Tahoma" w:cs="Tahoma" w:hint="cs"/>
          <w:b/>
          <w:sz w:val="18"/>
          <w:szCs w:val="18"/>
          <w:rtl/>
        </w:rPr>
        <w:t>עם</w:t>
      </w:r>
      <w:r w:rsidRPr="000E43EF">
        <w:rPr>
          <w:rFonts w:ascii="Tahoma" w:hAnsi="Tahoma" w:cs="Tahoma"/>
          <w:b/>
          <w:sz w:val="18"/>
          <w:szCs w:val="18"/>
          <w:rtl/>
        </w:rPr>
        <w:t xml:space="preserve"> </w:t>
      </w:r>
      <w:r w:rsidRPr="000E43EF">
        <w:rPr>
          <w:rFonts w:ascii="Tahoma" w:hAnsi="Tahoma" w:cs="Tahoma" w:hint="cs"/>
          <w:b/>
          <w:sz w:val="18"/>
          <w:szCs w:val="18"/>
          <w:rtl/>
        </w:rPr>
        <w:t>כל</w:t>
      </w:r>
      <w:r w:rsidRPr="000E43EF">
        <w:rPr>
          <w:rFonts w:ascii="Tahoma" w:hAnsi="Tahoma" w:cs="Tahoma"/>
          <w:b/>
          <w:sz w:val="18"/>
          <w:szCs w:val="18"/>
          <w:rtl/>
        </w:rPr>
        <w:t xml:space="preserve"> אגפי </w:t>
      </w:r>
      <w:r w:rsidRPr="000E43EF">
        <w:rPr>
          <w:rFonts w:ascii="Tahoma" w:hAnsi="Tahoma" w:cs="Tahoma" w:hint="cs"/>
          <w:b/>
          <w:sz w:val="18"/>
          <w:szCs w:val="18"/>
          <w:rtl/>
        </w:rPr>
        <w:t>משהב</w:t>
      </w:r>
      <w:r w:rsidRPr="000E43EF">
        <w:rPr>
          <w:rFonts w:ascii="Tahoma" w:hAnsi="Tahoma" w:cs="Tahoma"/>
          <w:b/>
          <w:sz w:val="18"/>
          <w:szCs w:val="18"/>
          <w:rtl/>
        </w:rPr>
        <w:t>"ט</w:t>
      </w:r>
      <w:r w:rsidRPr="000E43EF">
        <w:rPr>
          <w:rFonts w:ascii="Tahoma" w:hAnsi="Tahoma" w:cs="Tahoma"/>
          <w:b/>
          <w:sz w:val="18"/>
          <w:szCs w:val="18"/>
          <w:rtl/>
        </w:rPr>
        <w:t xml:space="preserve"> הרלוונטיים ומשתתפת בפגישות עבודה שוטפות עמם. מתוקף סמכויותיה אלה, היא גם </w:t>
      </w:r>
      <w:r w:rsidRPr="000E43EF">
        <w:rPr>
          <w:rFonts w:ascii="Tahoma" w:hAnsi="Tahoma" w:cs="Tahoma" w:hint="cs"/>
          <w:b/>
          <w:sz w:val="18"/>
          <w:szCs w:val="18"/>
          <w:rtl/>
        </w:rPr>
        <w:t>מקיימת</w:t>
      </w:r>
      <w:r w:rsidRPr="000E43EF">
        <w:rPr>
          <w:rFonts w:ascii="Tahoma" w:hAnsi="Tahoma" w:cs="Tahoma"/>
          <w:b/>
          <w:sz w:val="18"/>
          <w:szCs w:val="18"/>
          <w:rtl/>
        </w:rPr>
        <w:t xml:space="preserve"> קשרי עבודה בשם </w:t>
      </w:r>
      <w:r w:rsidRPr="000E43EF">
        <w:rPr>
          <w:rFonts w:ascii="Tahoma" w:hAnsi="Tahoma" w:cs="Tahoma" w:hint="cs"/>
          <w:b/>
          <w:sz w:val="18"/>
          <w:szCs w:val="18"/>
          <w:rtl/>
        </w:rPr>
        <w:t>משהב</w:t>
      </w:r>
      <w:r w:rsidRPr="000E43EF">
        <w:rPr>
          <w:rFonts w:ascii="Tahoma" w:hAnsi="Tahoma" w:cs="Tahoma"/>
          <w:b/>
          <w:sz w:val="18"/>
          <w:szCs w:val="18"/>
          <w:rtl/>
        </w:rPr>
        <w:t>"ט</w:t>
      </w:r>
      <w:r w:rsidRPr="000E43EF">
        <w:rPr>
          <w:rFonts w:ascii="Tahoma" w:hAnsi="Tahoma" w:cs="Tahoma"/>
          <w:b/>
          <w:sz w:val="18"/>
          <w:szCs w:val="18"/>
          <w:rtl/>
        </w:rPr>
        <w:t xml:space="preserve"> עם גורמים </w:t>
      </w:r>
      <w:r w:rsidRPr="000E43EF">
        <w:rPr>
          <w:rFonts w:ascii="Tahoma" w:hAnsi="Tahoma" w:cs="Tahoma" w:hint="cs"/>
          <w:b/>
          <w:sz w:val="18"/>
          <w:szCs w:val="18"/>
          <w:rtl/>
        </w:rPr>
        <w:t xml:space="preserve">מחוץ </w:t>
      </w:r>
      <w:r w:rsidRPr="000E43EF">
        <w:rPr>
          <w:rFonts w:ascii="Tahoma" w:hAnsi="Tahoma" w:cs="Tahoma" w:hint="cs"/>
          <w:b/>
          <w:sz w:val="18"/>
          <w:szCs w:val="18"/>
          <w:rtl/>
        </w:rPr>
        <w:t>למשהב"ט</w:t>
      </w:r>
      <w:r w:rsidRPr="000E43EF">
        <w:rPr>
          <w:rFonts w:ascii="Tahoma" w:hAnsi="Tahoma" w:cs="Tahoma"/>
          <w:b/>
          <w:sz w:val="18"/>
          <w:szCs w:val="18"/>
          <w:rtl/>
        </w:rPr>
        <w:t xml:space="preserve">, דוגמת </w:t>
      </w:r>
      <w:r w:rsidRPr="000E43EF">
        <w:rPr>
          <w:rFonts w:ascii="Tahoma" w:hAnsi="Tahoma" w:cs="Tahoma" w:hint="cs"/>
          <w:b/>
          <w:sz w:val="18"/>
          <w:szCs w:val="18"/>
          <w:rtl/>
        </w:rPr>
        <w:t xml:space="preserve">יחידת </w:t>
      </w:r>
      <w:r w:rsidRPr="000E43EF">
        <w:rPr>
          <w:rFonts w:ascii="Tahoma" w:hAnsi="Tahoma" w:cs="Tahoma"/>
          <w:b/>
          <w:sz w:val="18"/>
          <w:szCs w:val="18"/>
          <w:rtl/>
        </w:rPr>
        <w:t>דובר צה"ל ויחידות דוברות לתקשורת בי</w:t>
      </w:r>
      <w:r w:rsidRPr="000E43EF">
        <w:rPr>
          <w:rFonts w:ascii="Tahoma" w:hAnsi="Tahoma" w:cs="Tahoma" w:hint="cs"/>
          <w:b/>
          <w:sz w:val="18"/>
          <w:szCs w:val="18"/>
          <w:rtl/>
        </w:rPr>
        <w:t>ן-</w:t>
      </w:r>
      <w:r w:rsidRPr="000E43EF">
        <w:rPr>
          <w:rFonts w:ascii="Tahoma" w:hAnsi="Tahoma" w:cs="Tahoma"/>
          <w:b/>
          <w:sz w:val="18"/>
          <w:szCs w:val="18"/>
          <w:rtl/>
        </w:rPr>
        <w:t>לאומית במשרדי ממשלה אחרים.</w:t>
      </w:r>
      <w:r w:rsidRPr="000E43EF">
        <w:rPr>
          <w:rFonts w:ascii="Tahoma" w:hAnsi="Tahoma" w:cs="Tahoma" w:hint="cs"/>
          <w:b/>
          <w:sz w:val="18"/>
          <w:szCs w:val="18"/>
          <w:rtl/>
        </w:rPr>
        <w:t xml:space="preserve"> ליועצת </w:t>
      </w:r>
      <w:r w:rsidRPr="000E43EF">
        <w:rPr>
          <w:rFonts w:ascii="Tahoma" w:hAnsi="Tahoma" w:cs="Tahoma" w:hint="cs"/>
          <w:sz w:val="18"/>
          <w:szCs w:val="18"/>
          <w:rtl/>
        </w:rPr>
        <w:t xml:space="preserve">לתקשורת הזרה </w:t>
      </w:r>
      <w:r w:rsidRPr="000E43EF">
        <w:rPr>
          <w:rFonts w:ascii="Tahoma" w:hAnsi="Tahoma" w:cs="Tahoma" w:hint="cs"/>
          <w:b/>
          <w:sz w:val="18"/>
          <w:szCs w:val="18"/>
          <w:rtl/>
        </w:rPr>
        <w:t xml:space="preserve">הקצה </w:t>
      </w:r>
      <w:r w:rsidRPr="000E43EF">
        <w:rPr>
          <w:rFonts w:ascii="Tahoma" w:hAnsi="Tahoma" w:cs="Tahoma" w:hint="cs"/>
          <w:b/>
          <w:sz w:val="18"/>
          <w:szCs w:val="18"/>
          <w:rtl/>
        </w:rPr>
        <w:t>משהב"ט</w:t>
      </w:r>
      <w:r w:rsidRPr="000E43EF">
        <w:rPr>
          <w:rFonts w:ascii="Tahoma" w:hAnsi="Tahoma" w:cs="Tahoma" w:hint="cs"/>
          <w:b/>
          <w:sz w:val="18"/>
          <w:szCs w:val="18"/>
          <w:rtl/>
        </w:rPr>
        <w:t xml:space="preserve"> משאבים משרדיים, כגון מחשב, טלפון וכתובת דואר אלקטרונית משרדית, והיא עובדת ממשרדיו.</w:t>
      </w:r>
      <w:r w:rsidRPr="000E43EF">
        <w:rPr>
          <w:rFonts w:ascii="Tahoma" w:hAnsi="Tahoma" w:cs="Tahoma"/>
          <w:b/>
          <w:sz w:val="18"/>
          <w:szCs w:val="18"/>
          <w:rtl/>
        </w:rPr>
        <w:t xml:space="preserve"> </w:t>
      </w:r>
    </w:p>
    <w:p w:rsidR="00150573" w:rsidRPr="000E43EF" w:rsidP="0032413A">
      <w:pPr>
        <w:spacing w:after="240" w:line="240" w:lineRule="exact"/>
        <w:ind w:left="340" w:right="2268"/>
        <w:jc w:val="both"/>
        <w:rPr>
          <w:rFonts w:ascii="Tahoma" w:hAnsi="Tahoma" w:cs="Tahoma"/>
          <w:b/>
          <w:sz w:val="18"/>
          <w:szCs w:val="18"/>
          <w:rtl/>
        </w:rPr>
      </w:pPr>
      <w:r w:rsidRPr="0032413A">
        <w:rPr>
          <w:rFonts w:ascii="Tahoma" w:hAnsi="Tahoma" w:cs="Tahoma" w:hint="cs"/>
          <w:b/>
          <w:spacing w:val="-6"/>
          <w:sz w:val="18"/>
          <w:szCs w:val="18"/>
          <w:rtl/>
        </w:rPr>
        <w:t xml:space="preserve">יצוין שכבר בבקשת ההתקשרות הראשונה של </w:t>
      </w:r>
      <w:r w:rsidRPr="0032413A">
        <w:rPr>
          <w:rFonts w:ascii="Tahoma" w:hAnsi="Tahoma" w:cs="Tahoma" w:hint="cs"/>
          <w:b/>
          <w:spacing w:val="-6"/>
          <w:sz w:val="18"/>
          <w:szCs w:val="18"/>
          <w:rtl/>
        </w:rPr>
        <w:t>משהב"ט</w:t>
      </w:r>
      <w:r w:rsidRPr="0032413A">
        <w:rPr>
          <w:rFonts w:ascii="Tahoma" w:hAnsi="Tahoma" w:cs="Tahoma" w:hint="cs"/>
          <w:b/>
          <w:spacing w:val="-6"/>
          <w:sz w:val="18"/>
          <w:szCs w:val="18"/>
          <w:rtl/>
        </w:rPr>
        <w:t xml:space="preserve"> עם היועצת לתקשורת</w:t>
      </w:r>
      <w:r w:rsidRPr="000E43EF">
        <w:rPr>
          <w:rFonts w:ascii="Tahoma" w:hAnsi="Tahoma" w:cs="Tahoma" w:hint="cs"/>
          <w:b/>
          <w:sz w:val="18"/>
          <w:szCs w:val="18"/>
          <w:rtl/>
        </w:rPr>
        <w:t xml:space="preserve"> הזרה באוגוסט 2015, העירה ועדת היועצים המשרדי</w:t>
      </w:r>
      <w:r w:rsidRPr="0032413A">
        <w:rPr>
          <w:rFonts w:ascii="Tahoma" w:hAnsi="Tahoma" w:cs="Tahoma" w:hint="cs"/>
          <w:b/>
          <w:sz w:val="18"/>
          <w:szCs w:val="18"/>
          <w:rtl/>
        </w:rPr>
        <w:t>ת</w:t>
      </w:r>
      <w:r>
        <w:rPr>
          <w:rFonts w:ascii="Tahoma" w:hAnsi="Tahoma" w:cs="Tahoma"/>
          <w:b/>
          <w:sz w:val="18"/>
          <w:szCs w:val="18"/>
          <w:vertAlign w:val="superscript"/>
          <w:rtl/>
        </w:rPr>
        <w:footnoteReference w:id="25"/>
      </w:r>
      <w:r w:rsidRPr="000E43EF">
        <w:rPr>
          <w:rFonts w:ascii="Tahoma" w:hAnsi="Tahoma" w:cs="Tahoma" w:hint="cs"/>
          <w:b/>
          <w:sz w:val="18"/>
          <w:szCs w:val="18"/>
          <w:rtl/>
        </w:rPr>
        <w:t xml:space="preserve"> שההתקשרות עמה מאושרת לחצי שנה בלבד "לצורך התארגנות האגף למציאת פתרון העסקה אחר". למרות זאת, כעבור חודשים מספר אישרה ועדת היועצים המשרדית התקשרות נוספת עמה, וגם באישור בקשה זו, ציינה כי "בתום תקופה זו על האגף להתארגן למציאת חלופת העסקה שלא באמצעות מסלול יועצים". אף על פי כן, ביולי 2017, מועד סיום הביקורת, היועצת עדיין הועסקה באגף. </w:t>
      </w:r>
    </w:p>
    <w:p w:rsidR="00150573" w:rsidRPr="000E43EF" w:rsidP="006A1CBD">
      <w:pPr>
        <w:pStyle w:val="RESHET"/>
        <w:ind w:left="567"/>
        <w:rPr>
          <w:rtl/>
        </w:rPr>
      </w:pPr>
      <w:r w:rsidRPr="000E43EF">
        <w:rPr>
          <w:rFonts w:hint="cs"/>
          <w:rtl/>
        </w:rPr>
        <w:t xml:space="preserve">משרד מבקר המדינה מעיר </w:t>
      </w:r>
      <w:r w:rsidRPr="000E43EF">
        <w:rPr>
          <w:rFonts w:hint="cs"/>
          <w:rtl/>
        </w:rPr>
        <w:t>למשהב"ט</w:t>
      </w:r>
      <w:r w:rsidRPr="000E43EF">
        <w:rPr>
          <w:rFonts w:hint="cs"/>
          <w:rtl/>
        </w:rPr>
        <w:t xml:space="preserve"> שהשתלבותה של היועצת לתקשורת הזרה במערך הארגוני המשרדי ותכולת משימותיה בפועל עשויות להגדיל את הסיכוי שבמקרה של תביעה בבית דין לענייני עבודה, בית הדין יכיר בכך שהיועצת עושה עבודה הדומה במהותה לעבודה שעושה עובד בתקן, כלומר "כתף אל כתף", ובכך שבהעסקתה מתקיימים יחסי עובד-מעסיק, והוא עלול להורות </w:t>
      </w:r>
      <w:r w:rsidRPr="000E43EF">
        <w:rPr>
          <w:rFonts w:hint="cs"/>
          <w:rtl/>
        </w:rPr>
        <w:t>למשהב"ט</w:t>
      </w:r>
      <w:r w:rsidRPr="000E43EF">
        <w:rPr>
          <w:rFonts w:hint="cs"/>
          <w:rtl/>
        </w:rPr>
        <w:t xml:space="preserve"> להעסיקה כעובדת תקנית, כפי שכבר אירע בעבר </w:t>
      </w:r>
      <w:r w:rsidRPr="000E43EF">
        <w:rPr>
          <w:rFonts w:hint="cs"/>
          <w:rtl/>
        </w:rPr>
        <w:t>במשהב"ט</w:t>
      </w:r>
      <w:r w:rsidRPr="000E43EF">
        <w:rPr>
          <w:rFonts w:hint="cs"/>
          <w:rtl/>
        </w:rPr>
        <w:t xml:space="preserve">. </w:t>
      </w:r>
    </w:p>
    <w:p w:rsidR="00150573" w:rsidRPr="000E43EF" w:rsidP="0032413A">
      <w:pPr>
        <w:numPr>
          <w:ilvl w:val="0"/>
          <w:numId w:val="23"/>
        </w:numPr>
        <w:spacing w:before="180" w:after="240" w:line="240" w:lineRule="exact"/>
        <w:ind w:left="340" w:right="2268" w:hanging="340"/>
        <w:jc w:val="both"/>
        <w:rPr>
          <w:rFonts w:ascii="Tahoma" w:hAnsi="Tahoma" w:cs="Tahoma"/>
          <w:sz w:val="18"/>
          <w:szCs w:val="18"/>
          <w:rtl/>
        </w:rPr>
      </w:pPr>
      <w:r w:rsidRPr="000E43EF">
        <w:rPr>
          <w:rFonts w:ascii="Tahoma" w:hAnsi="Tahoma" w:cs="Tahoma" w:hint="cs"/>
          <w:sz w:val="18"/>
          <w:szCs w:val="18"/>
          <w:rtl/>
        </w:rPr>
        <w:t>בשנים 2016-2013 העסיק האגף יועצת</w:t>
      </w:r>
      <w:r w:rsidRPr="000E43EF">
        <w:rPr>
          <w:rFonts w:ascii="Tahoma" w:hAnsi="Tahoma" w:cs="Tahoma"/>
          <w:sz w:val="18"/>
          <w:szCs w:val="18"/>
          <w:rtl/>
        </w:rPr>
        <w:t xml:space="preserve"> </w:t>
      </w:r>
      <w:r w:rsidRPr="000E43EF">
        <w:rPr>
          <w:rFonts w:ascii="Tahoma" w:hAnsi="Tahoma" w:cs="Tahoma" w:hint="cs"/>
          <w:sz w:val="18"/>
          <w:szCs w:val="18"/>
          <w:rtl/>
        </w:rPr>
        <w:t>לשעת</w:t>
      </w:r>
      <w:r w:rsidRPr="000E43EF">
        <w:rPr>
          <w:rFonts w:ascii="Tahoma" w:hAnsi="Tahoma" w:cs="Tahoma"/>
          <w:sz w:val="18"/>
          <w:szCs w:val="18"/>
          <w:rtl/>
        </w:rPr>
        <w:t xml:space="preserve"> </w:t>
      </w:r>
      <w:r w:rsidRPr="000E43EF">
        <w:rPr>
          <w:rFonts w:ascii="Tahoma" w:hAnsi="Tahoma" w:cs="Tahoma" w:hint="cs"/>
          <w:sz w:val="18"/>
          <w:szCs w:val="18"/>
          <w:rtl/>
        </w:rPr>
        <w:t>חירום ותרגילים</w:t>
      </w:r>
      <w:r w:rsidRPr="000E43EF">
        <w:rPr>
          <w:rFonts w:ascii="Tahoma" w:hAnsi="Tahoma" w:cs="Tahoma"/>
          <w:sz w:val="18"/>
          <w:szCs w:val="18"/>
          <w:rtl/>
        </w:rPr>
        <w:t xml:space="preserve">. </w:t>
      </w:r>
      <w:r w:rsidRPr="000E43EF">
        <w:rPr>
          <w:rFonts w:ascii="Tahoma" w:hAnsi="Tahoma" w:cs="Tahoma" w:hint="cs"/>
          <w:sz w:val="18"/>
          <w:szCs w:val="18"/>
          <w:rtl/>
        </w:rPr>
        <w:t>על</w:t>
      </w:r>
      <w:r w:rsidRPr="000E43EF">
        <w:rPr>
          <w:rFonts w:ascii="Tahoma" w:hAnsi="Tahoma" w:cs="Tahoma"/>
          <w:sz w:val="18"/>
          <w:szCs w:val="18"/>
          <w:rtl/>
        </w:rPr>
        <w:t xml:space="preserve"> </w:t>
      </w:r>
      <w:r w:rsidRPr="000E43EF">
        <w:rPr>
          <w:rFonts w:ascii="Tahoma" w:hAnsi="Tahoma" w:cs="Tahoma" w:hint="cs"/>
          <w:sz w:val="18"/>
          <w:szCs w:val="18"/>
          <w:rtl/>
        </w:rPr>
        <w:t>פי</w:t>
      </w:r>
      <w:r w:rsidRPr="000E43EF">
        <w:rPr>
          <w:rFonts w:ascii="Tahoma" w:hAnsi="Tahoma" w:cs="Tahoma"/>
          <w:sz w:val="18"/>
          <w:szCs w:val="18"/>
          <w:rtl/>
        </w:rPr>
        <w:t xml:space="preserve"> </w:t>
      </w:r>
      <w:r w:rsidRPr="000E43EF">
        <w:rPr>
          <w:rFonts w:ascii="Tahoma" w:hAnsi="Tahoma" w:cs="Tahoma" w:hint="cs"/>
          <w:sz w:val="18"/>
          <w:szCs w:val="18"/>
          <w:rtl/>
        </w:rPr>
        <w:t>המסמכים</w:t>
      </w:r>
      <w:r w:rsidRPr="000E43EF">
        <w:rPr>
          <w:rFonts w:ascii="Tahoma" w:hAnsi="Tahoma" w:cs="Tahoma"/>
          <w:sz w:val="18"/>
          <w:szCs w:val="18"/>
          <w:rtl/>
        </w:rPr>
        <w:t xml:space="preserve">, </w:t>
      </w:r>
      <w:r w:rsidRPr="000E43EF">
        <w:rPr>
          <w:rFonts w:ascii="Tahoma" w:hAnsi="Tahoma" w:cs="Tahoma" w:hint="cs"/>
          <w:sz w:val="18"/>
          <w:szCs w:val="18"/>
          <w:rtl/>
        </w:rPr>
        <w:t>ההתקשרות</w:t>
      </w:r>
      <w:r w:rsidRPr="000E43EF">
        <w:rPr>
          <w:rFonts w:ascii="Tahoma" w:hAnsi="Tahoma" w:cs="Tahoma"/>
          <w:sz w:val="18"/>
          <w:szCs w:val="18"/>
          <w:rtl/>
        </w:rPr>
        <w:t xml:space="preserve"> עם היועצת נדרשה לצורך </w:t>
      </w:r>
      <w:r w:rsidRPr="000E43EF">
        <w:rPr>
          <w:rFonts w:ascii="Tahoma" w:hAnsi="Tahoma" w:cs="Tahoma" w:hint="cs"/>
          <w:sz w:val="18"/>
          <w:szCs w:val="18"/>
          <w:rtl/>
        </w:rPr>
        <w:t>ריכוז</w:t>
      </w:r>
      <w:r w:rsidRPr="000E43EF">
        <w:rPr>
          <w:rFonts w:ascii="Tahoma" w:hAnsi="Tahoma" w:cs="Tahoma"/>
          <w:sz w:val="18"/>
          <w:szCs w:val="18"/>
          <w:rtl/>
        </w:rPr>
        <w:t xml:space="preserve"> </w:t>
      </w:r>
      <w:r w:rsidRPr="000E43EF">
        <w:rPr>
          <w:rFonts w:ascii="Tahoma" w:hAnsi="Tahoma" w:cs="Tahoma" w:hint="cs"/>
          <w:sz w:val="18"/>
          <w:szCs w:val="18"/>
          <w:rtl/>
        </w:rPr>
        <w:t>היערכות</w:t>
      </w:r>
      <w:r w:rsidRPr="000E43EF">
        <w:rPr>
          <w:rFonts w:ascii="Tahoma" w:hAnsi="Tahoma" w:cs="Tahoma"/>
          <w:sz w:val="18"/>
          <w:szCs w:val="18"/>
          <w:rtl/>
        </w:rPr>
        <w:t xml:space="preserve"> </w:t>
      </w:r>
      <w:r w:rsidRPr="000E43EF">
        <w:rPr>
          <w:rFonts w:ascii="Tahoma" w:hAnsi="Tahoma" w:cs="Tahoma" w:hint="cs"/>
          <w:sz w:val="18"/>
          <w:szCs w:val="18"/>
          <w:rtl/>
        </w:rPr>
        <w:t>החירום</w:t>
      </w:r>
      <w:r w:rsidRPr="000E43EF">
        <w:rPr>
          <w:rFonts w:ascii="Tahoma" w:hAnsi="Tahoma" w:cs="Tahoma"/>
          <w:sz w:val="18"/>
          <w:szCs w:val="18"/>
          <w:rtl/>
        </w:rPr>
        <w:t xml:space="preserve"> </w:t>
      </w:r>
      <w:r w:rsidRPr="000E43EF">
        <w:rPr>
          <w:rFonts w:ascii="Tahoma" w:hAnsi="Tahoma" w:cs="Tahoma" w:hint="cs"/>
          <w:sz w:val="18"/>
          <w:szCs w:val="18"/>
          <w:rtl/>
        </w:rPr>
        <w:t>של</w:t>
      </w:r>
      <w:r w:rsidRPr="000E43EF">
        <w:rPr>
          <w:rFonts w:ascii="Tahoma" w:hAnsi="Tahoma" w:cs="Tahoma"/>
          <w:sz w:val="18"/>
          <w:szCs w:val="18"/>
          <w:rtl/>
        </w:rPr>
        <w:t xml:space="preserve"> </w:t>
      </w:r>
      <w:r w:rsidRPr="000E43EF">
        <w:rPr>
          <w:rFonts w:ascii="Tahoma" w:hAnsi="Tahoma" w:cs="Tahoma" w:hint="cs"/>
          <w:sz w:val="18"/>
          <w:szCs w:val="18"/>
          <w:rtl/>
        </w:rPr>
        <w:t>האגף</w:t>
      </w:r>
      <w:r w:rsidRPr="000E43EF">
        <w:rPr>
          <w:rFonts w:ascii="Tahoma" w:hAnsi="Tahoma" w:cs="Tahoma"/>
          <w:sz w:val="18"/>
          <w:szCs w:val="18"/>
          <w:rtl/>
        </w:rPr>
        <w:t xml:space="preserve">; </w:t>
      </w:r>
      <w:r w:rsidRPr="000E43EF">
        <w:rPr>
          <w:rFonts w:ascii="Tahoma" w:hAnsi="Tahoma" w:cs="Tahoma" w:hint="cs"/>
          <w:sz w:val="18"/>
          <w:szCs w:val="18"/>
          <w:rtl/>
        </w:rPr>
        <w:t>ריכוז</w:t>
      </w:r>
      <w:r w:rsidRPr="000E43EF">
        <w:rPr>
          <w:rFonts w:ascii="Tahoma" w:hAnsi="Tahoma" w:cs="Tahoma"/>
          <w:sz w:val="18"/>
          <w:szCs w:val="18"/>
          <w:rtl/>
        </w:rPr>
        <w:t xml:space="preserve"> </w:t>
      </w:r>
      <w:r w:rsidRPr="000E43EF">
        <w:rPr>
          <w:rFonts w:ascii="Tahoma" w:hAnsi="Tahoma" w:cs="Tahoma" w:hint="cs"/>
          <w:sz w:val="18"/>
          <w:szCs w:val="18"/>
          <w:rtl/>
        </w:rPr>
        <w:t>ההיערכות</w:t>
      </w:r>
      <w:r w:rsidRPr="000E43EF">
        <w:rPr>
          <w:rFonts w:ascii="Tahoma" w:hAnsi="Tahoma" w:cs="Tahoma"/>
          <w:sz w:val="18"/>
          <w:szCs w:val="18"/>
          <w:rtl/>
        </w:rPr>
        <w:t xml:space="preserve"> </w:t>
      </w:r>
      <w:r w:rsidRPr="000E43EF">
        <w:rPr>
          <w:rFonts w:ascii="Tahoma" w:hAnsi="Tahoma" w:cs="Tahoma" w:hint="cs"/>
          <w:sz w:val="18"/>
          <w:szCs w:val="18"/>
          <w:rtl/>
        </w:rPr>
        <w:t>למימוש</w:t>
      </w:r>
      <w:r w:rsidRPr="000E43EF">
        <w:rPr>
          <w:rFonts w:ascii="Tahoma" w:hAnsi="Tahoma" w:cs="Tahoma"/>
          <w:sz w:val="18"/>
          <w:szCs w:val="18"/>
          <w:rtl/>
        </w:rPr>
        <w:t xml:space="preserve"> </w:t>
      </w:r>
      <w:r w:rsidRPr="000E43EF">
        <w:rPr>
          <w:rFonts w:ascii="Tahoma" w:hAnsi="Tahoma" w:cs="Tahoma" w:hint="cs"/>
          <w:sz w:val="18"/>
          <w:szCs w:val="18"/>
          <w:rtl/>
        </w:rPr>
        <w:t>החלטת</w:t>
      </w:r>
      <w:r w:rsidRPr="000E43EF">
        <w:rPr>
          <w:rFonts w:ascii="Tahoma" w:hAnsi="Tahoma" w:cs="Tahoma"/>
          <w:sz w:val="18"/>
          <w:szCs w:val="18"/>
          <w:rtl/>
        </w:rPr>
        <w:t xml:space="preserve"> </w:t>
      </w:r>
      <w:r w:rsidRPr="000E43EF">
        <w:rPr>
          <w:rFonts w:ascii="Tahoma" w:hAnsi="Tahoma" w:cs="Tahoma" w:hint="cs"/>
          <w:sz w:val="18"/>
          <w:szCs w:val="18"/>
          <w:rtl/>
        </w:rPr>
        <w:t>ממשלה</w:t>
      </w:r>
      <w:r w:rsidRPr="000E43EF">
        <w:rPr>
          <w:rFonts w:ascii="Tahoma" w:hAnsi="Tahoma" w:cs="Tahoma"/>
          <w:sz w:val="18"/>
          <w:szCs w:val="18"/>
          <w:rtl/>
        </w:rPr>
        <w:t xml:space="preserve"> </w:t>
      </w:r>
      <w:r w:rsidRPr="000E43EF">
        <w:rPr>
          <w:rFonts w:ascii="Tahoma" w:hAnsi="Tahoma" w:cs="Tahoma" w:hint="cs"/>
          <w:sz w:val="18"/>
          <w:szCs w:val="18"/>
          <w:rtl/>
        </w:rPr>
        <w:t>בדבר</w:t>
      </w:r>
      <w:r w:rsidRPr="000E43EF">
        <w:rPr>
          <w:rFonts w:ascii="Tahoma" w:hAnsi="Tahoma" w:cs="Tahoma"/>
          <w:sz w:val="18"/>
          <w:szCs w:val="18"/>
          <w:rtl/>
        </w:rPr>
        <w:t xml:space="preserve"> </w:t>
      </w:r>
      <w:r w:rsidRPr="000E43EF">
        <w:rPr>
          <w:rFonts w:ascii="Tahoma" w:hAnsi="Tahoma" w:cs="Tahoma" w:hint="cs"/>
          <w:sz w:val="18"/>
          <w:szCs w:val="18"/>
          <w:rtl/>
        </w:rPr>
        <w:t>ניהול</w:t>
      </w:r>
      <w:r w:rsidRPr="000E43EF">
        <w:rPr>
          <w:rFonts w:ascii="Tahoma" w:hAnsi="Tahoma" w:cs="Tahoma"/>
          <w:sz w:val="18"/>
          <w:szCs w:val="18"/>
          <w:rtl/>
        </w:rPr>
        <w:t xml:space="preserve"> </w:t>
      </w:r>
      <w:r w:rsidRPr="000E43EF">
        <w:rPr>
          <w:rFonts w:ascii="Tahoma" w:hAnsi="Tahoma" w:cs="Tahoma" w:hint="cs"/>
          <w:sz w:val="18"/>
          <w:szCs w:val="18"/>
          <w:rtl/>
        </w:rPr>
        <w:t>ההסברה</w:t>
      </w:r>
      <w:r w:rsidRPr="000E43EF">
        <w:rPr>
          <w:rFonts w:ascii="Tahoma" w:hAnsi="Tahoma" w:cs="Tahoma"/>
          <w:sz w:val="18"/>
          <w:szCs w:val="18"/>
          <w:rtl/>
        </w:rPr>
        <w:t xml:space="preserve"> </w:t>
      </w:r>
      <w:r w:rsidRPr="000E43EF">
        <w:rPr>
          <w:rFonts w:ascii="Tahoma" w:hAnsi="Tahoma" w:cs="Tahoma" w:hint="cs"/>
          <w:sz w:val="18"/>
          <w:szCs w:val="18"/>
          <w:rtl/>
        </w:rPr>
        <w:t>באירועי</w:t>
      </w:r>
      <w:r w:rsidRPr="000E43EF">
        <w:rPr>
          <w:rFonts w:ascii="Tahoma" w:hAnsi="Tahoma" w:cs="Tahoma"/>
          <w:sz w:val="18"/>
          <w:szCs w:val="18"/>
          <w:rtl/>
        </w:rPr>
        <w:t xml:space="preserve"> </w:t>
      </w:r>
      <w:r w:rsidRPr="000E43EF">
        <w:rPr>
          <w:rFonts w:ascii="Tahoma" w:hAnsi="Tahoma" w:cs="Tahoma" w:hint="cs"/>
          <w:sz w:val="18"/>
          <w:szCs w:val="18"/>
          <w:rtl/>
        </w:rPr>
        <w:t>טרור</w:t>
      </w:r>
      <w:r w:rsidRPr="000E43EF">
        <w:rPr>
          <w:rFonts w:ascii="Tahoma" w:hAnsi="Tahoma" w:cs="Tahoma"/>
          <w:sz w:val="18"/>
          <w:szCs w:val="18"/>
          <w:rtl/>
        </w:rPr>
        <w:t xml:space="preserve"> </w:t>
      </w:r>
      <w:r w:rsidRPr="000E43EF">
        <w:rPr>
          <w:rFonts w:ascii="Tahoma" w:hAnsi="Tahoma" w:cs="Tahoma" w:hint="cs"/>
          <w:sz w:val="18"/>
          <w:szCs w:val="18"/>
          <w:rtl/>
        </w:rPr>
        <w:t>בלתי</w:t>
      </w:r>
      <w:r w:rsidRPr="000E43EF">
        <w:rPr>
          <w:rFonts w:ascii="Tahoma" w:hAnsi="Tahoma" w:cs="Tahoma"/>
          <w:sz w:val="18"/>
          <w:szCs w:val="18"/>
          <w:rtl/>
        </w:rPr>
        <w:t xml:space="preserve"> </w:t>
      </w:r>
      <w:r w:rsidRPr="000E43EF">
        <w:rPr>
          <w:rFonts w:ascii="Tahoma" w:hAnsi="Tahoma" w:cs="Tahoma" w:hint="cs"/>
          <w:sz w:val="18"/>
          <w:szCs w:val="18"/>
          <w:rtl/>
        </w:rPr>
        <w:t>קונבנציונלי</w:t>
      </w:r>
      <w:r w:rsidRPr="000E43EF">
        <w:rPr>
          <w:rFonts w:ascii="Tahoma" w:hAnsi="Tahoma" w:cs="Tahoma"/>
          <w:sz w:val="18"/>
          <w:szCs w:val="18"/>
          <w:rtl/>
        </w:rPr>
        <w:t xml:space="preserve">; </w:t>
      </w:r>
      <w:r w:rsidRPr="000E43EF">
        <w:rPr>
          <w:rFonts w:ascii="Tahoma" w:hAnsi="Tahoma" w:cs="Tahoma" w:hint="cs"/>
          <w:sz w:val="18"/>
          <w:szCs w:val="18"/>
          <w:rtl/>
        </w:rPr>
        <w:t>תיאום</w:t>
      </w:r>
      <w:r w:rsidRPr="000E43EF">
        <w:rPr>
          <w:rFonts w:ascii="Tahoma" w:hAnsi="Tahoma" w:cs="Tahoma"/>
          <w:sz w:val="18"/>
          <w:szCs w:val="18"/>
          <w:rtl/>
        </w:rPr>
        <w:t xml:space="preserve"> </w:t>
      </w:r>
      <w:r w:rsidRPr="000E43EF">
        <w:rPr>
          <w:rFonts w:ascii="Tahoma" w:hAnsi="Tahoma" w:cs="Tahoma" w:hint="cs"/>
          <w:sz w:val="18"/>
          <w:szCs w:val="18"/>
          <w:rtl/>
        </w:rPr>
        <w:t>בין-משרדי</w:t>
      </w:r>
      <w:r w:rsidRPr="000E43EF">
        <w:rPr>
          <w:rFonts w:ascii="Tahoma" w:hAnsi="Tahoma" w:cs="Tahoma"/>
          <w:sz w:val="18"/>
          <w:szCs w:val="18"/>
          <w:rtl/>
        </w:rPr>
        <w:t xml:space="preserve"> </w:t>
      </w:r>
      <w:r w:rsidRPr="000E43EF">
        <w:rPr>
          <w:rFonts w:ascii="Tahoma" w:hAnsi="Tahoma" w:cs="Tahoma" w:hint="cs"/>
          <w:sz w:val="18"/>
          <w:szCs w:val="18"/>
          <w:rtl/>
        </w:rPr>
        <w:t>בנושאי</w:t>
      </w:r>
      <w:r w:rsidRPr="000E43EF">
        <w:rPr>
          <w:rFonts w:ascii="Tahoma" w:hAnsi="Tahoma" w:cs="Tahoma"/>
          <w:sz w:val="18"/>
          <w:szCs w:val="18"/>
          <w:rtl/>
        </w:rPr>
        <w:t xml:space="preserve"> </w:t>
      </w:r>
      <w:r w:rsidRPr="000E43EF">
        <w:rPr>
          <w:rFonts w:ascii="Tahoma" w:hAnsi="Tahoma" w:cs="Tahoma" w:hint="cs"/>
          <w:sz w:val="18"/>
          <w:szCs w:val="18"/>
          <w:rtl/>
        </w:rPr>
        <w:t>חירום</w:t>
      </w:r>
      <w:r w:rsidRPr="000E43EF">
        <w:rPr>
          <w:rFonts w:ascii="Tahoma" w:hAnsi="Tahoma" w:cs="Tahoma"/>
          <w:sz w:val="18"/>
          <w:szCs w:val="18"/>
          <w:rtl/>
        </w:rPr>
        <w:t xml:space="preserve"> </w:t>
      </w:r>
      <w:r w:rsidRPr="000E43EF">
        <w:rPr>
          <w:rFonts w:ascii="Tahoma" w:hAnsi="Tahoma" w:cs="Tahoma" w:hint="cs"/>
          <w:sz w:val="18"/>
          <w:szCs w:val="18"/>
          <w:rtl/>
        </w:rPr>
        <w:t>ותרגילים</w:t>
      </w:r>
      <w:r w:rsidRPr="000E43EF">
        <w:rPr>
          <w:rFonts w:ascii="Tahoma" w:hAnsi="Tahoma" w:cs="Tahoma"/>
          <w:sz w:val="18"/>
          <w:szCs w:val="18"/>
          <w:rtl/>
        </w:rPr>
        <w:t xml:space="preserve">; </w:t>
      </w:r>
      <w:r w:rsidRPr="000E43EF">
        <w:rPr>
          <w:rFonts w:ascii="Tahoma" w:hAnsi="Tahoma" w:cs="Tahoma" w:hint="cs"/>
          <w:sz w:val="18"/>
          <w:szCs w:val="18"/>
          <w:rtl/>
        </w:rPr>
        <w:t>וגיבוש</w:t>
      </w:r>
      <w:r w:rsidRPr="000E43EF">
        <w:rPr>
          <w:rFonts w:ascii="Tahoma" w:hAnsi="Tahoma" w:cs="Tahoma"/>
          <w:sz w:val="18"/>
          <w:szCs w:val="18"/>
          <w:rtl/>
        </w:rPr>
        <w:t xml:space="preserve"> </w:t>
      </w:r>
      <w:r w:rsidRPr="000E43EF">
        <w:rPr>
          <w:rFonts w:ascii="Tahoma" w:hAnsi="Tahoma" w:cs="Tahoma" w:hint="cs"/>
          <w:sz w:val="18"/>
          <w:szCs w:val="18"/>
          <w:rtl/>
        </w:rPr>
        <w:t>ועדכון</w:t>
      </w:r>
      <w:r w:rsidRPr="000E43EF">
        <w:rPr>
          <w:rFonts w:ascii="Tahoma" w:hAnsi="Tahoma" w:cs="Tahoma"/>
          <w:sz w:val="18"/>
          <w:szCs w:val="18"/>
          <w:rtl/>
        </w:rPr>
        <w:t xml:space="preserve"> </w:t>
      </w:r>
      <w:r w:rsidRPr="000E43EF">
        <w:rPr>
          <w:rFonts w:ascii="Tahoma" w:hAnsi="Tahoma" w:cs="Tahoma" w:hint="cs"/>
          <w:sz w:val="18"/>
          <w:szCs w:val="18"/>
          <w:rtl/>
        </w:rPr>
        <w:t>שוטף</w:t>
      </w:r>
      <w:r w:rsidRPr="000E43EF">
        <w:rPr>
          <w:rFonts w:ascii="Tahoma" w:hAnsi="Tahoma" w:cs="Tahoma"/>
          <w:sz w:val="18"/>
          <w:szCs w:val="18"/>
          <w:rtl/>
        </w:rPr>
        <w:t xml:space="preserve"> </w:t>
      </w:r>
      <w:r w:rsidRPr="000E43EF">
        <w:rPr>
          <w:rFonts w:ascii="Tahoma" w:hAnsi="Tahoma" w:cs="Tahoma" w:hint="cs"/>
          <w:sz w:val="18"/>
          <w:szCs w:val="18"/>
          <w:rtl/>
        </w:rPr>
        <w:t>של</w:t>
      </w:r>
      <w:r w:rsidRPr="000E43EF">
        <w:rPr>
          <w:rFonts w:ascii="Tahoma" w:hAnsi="Tahoma" w:cs="Tahoma"/>
          <w:sz w:val="18"/>
          <w:szCs w:val="18"/>
          <w:rtl/>
        </w:rPr>
        <w:t xml:space="preserve"> </w:t>
      </w:r>
      <w:r w:rsidRPr="000E43EF">
        <w:rPr>
          <w:rFonts w:ascii="Tahoma" w:hAnsi="Tahoma" w:cs="Tahoma" w:hint="cs"/>
          <w:sz w:val="18"/>
          <w:szCs w:val="18"/>
          <w:rtl/>
        </w:rPr>
        <w:t>חומרי</w:t>
      </w:r>
      <w:r w:rsidRPr="000E43EF">
        <w:rPr>
          <w:rFonts w:ascii="Tahoma" w:hAnsi="Tahoma" w:cs="Tahoma"/>
          <w:sz w:val="18"/>
          <w:szCs w:val="18"/>
          <w:rtl/>
        </w:rPr>
        <w:t xml:space="preserve"> </w:t>
      </w:r>
      <w:r w:rsidRPr="000E43EF">
        <w:rPr>
          <w:rFonts w:ascii="Tahoma" w:hAnsi="Tahoma" w:cs="Tahoma" w:hint="cs"/>
          <w:sz w:val="18"/>
          <w:szCs w:val="18"/>
          <w:rtl/>
        </w:rPr>
        <w:t>הסברה</w:t>
      </w:r>
      <w:r w:rsidRPr="000E43EF">
        <w:rPr>
          <w:rFonts w:ascii="Tahoma" w:hAnsi="Tahoma" w:cs="Tahoma"/>
          <w:sz w:val="18"/>
          <w:szCs w:val="18"/>
          <w:rtl/>
        </w:rPr>
        <w:t xml:space="preserve"> </w:t>
      </w:r>
      <w:r w:rsidRPr="000E43EF">
        <w:rPr>
          <w:rFonts w:ascii="Tahoma" w:hAnsi="Tahoma" w:cs="Tahoma" w:hint="cs"/>
          <w:sz w:val="18"/>
          <w:szCs w:val="18"/>
          <w:rtl/>
        </w:rPr>
        <w:t>לכלל</w:t>
      </w:r>
      <w:r w:rsidRPr="000E43EF">
        <w:rPr>
          <w:rFonts w:ascii="Tahoma" w:hAnsi="Tahoma" w:cs="Tahoma"/>
          <w:sz w:val="18"/>
          <w:szCs w:val="18"/>
          <w:rtl/>
        </w:rPr>
        <w:t xml:space="preserve"> </w:t>
      </w:r>
      <w:r w:rsidRPr="000E43EF">
        <w:rPr>
          <w:rFonts w:ascii="Tahoma" w:hAnsi="Tahoma" w:cs="Tahoma" w:hint="cs"/>
          <w:sz w:val="18"/>
          <w:szCs w:val="18"/>
          <w:rtl/>
        </w:rPr>
        <w:t>תרחישי</w:t>
      </w:r>
      <w:r w:rsidRPr="000E43EF">
        <w:rPr>
          <w:rFonts w:ascii="Tahoma" w:hAnsi="Tahoma" w:cs="Tahoma"/>
          <w:sz w:val="18"/>
          <w:szCs w:val="18"/>
          <w:rtl/>
        </w:rPr>
        <w:t xml:space="preserve"> </w:t>
      </w:r>
      <w:r w:rsidRPr="000E43EF">
        <w:rPr>
          <w:rFonts w:ascii="Tahoma" w:hAnsi="Tahoma" w:cs="Tahoma" w:hint="cs"/>
          <w:sz w:val="18"/>
          <w:szCs w:val="18"/>
          <w:rtl/>
        </w:rPr>
        <w:t>החירום</w:t>
      </w:r>
      <w:r w:rsidRPr="000E43EF">
        <w:rPr>
          <w:rFonts w:ascii="Tahoma" w:hAnsi="Tahoma" w:cs="Tahoma"/>
          <w:sz w:val="18"/>
          <w:szCs w:val="18"/>
          <w:rtl/>
        </w:rPr>
        <w:t xml:space="preserve"> </w:t>
      </w:r>
      <w:r w:rsidRPr="000E43EF">
        <w:rPr>
          <w:rFonts w:ascii="Tahoma" w:hAnsi="Tahoma" w:cs="Tahoma" w:hint="cs"/>
          <w:sz w:val="18"/>
          <w:szCs w:val="18"/>
          <w:rtl/>
        </w:rPr>
        <w:t>האפשריים</w:t>
      </w:r>
      <w:r w:rsidRPr="000E43EF">
        <w:rPr>
          <w:rFonts w:ascii="Tahoma" w:hAnsi="Tahoma" w:cs="Tahoma"/>
          <w:sz w:val="18"/>
          <w:szCs w:val="18"/>
          <w:rtl/>
        </w:rPr>
        <w:t xml:space="preserve">. </w:t>
      </w:r>
      <w:r w:rsidRPr="000E43EF">
        <w:rPr>
          <w:rFonts w:ascii="Tahoma" w:hAnsi="Tahoma" w:cs="Tahoma" w:hint="cs"/>
          <w:sz w:val="18"/>
          <w:szCs w:val="18"/>
          <w:rtl/>
        </w:rPr>
        <w:t>מכאן</w:t>
      </w:r>
      <w:r w:rsidRPr="000E43EF">
        <w:rPr>
          <w:rFonts w:ascii="Tahoma" w:hAnsi="Tahoma" w:cs="Tahoma"/>
          <w:sz w:val="18"/>
          <w:szCs w:val="18"/>
          <w:rtl/>
        </w:rPr>
        <w:t xml:space="preserve"> </w:t>
      </w:r>
      <w:r w:rsidRPr="000E43EF">
        <w:rPr>
          <w:rFonts w:ascii="Tahoma" w:hAnsi="Tahoma" w:cs="Tahoma" w:hint="cs"/>
          <w:sz w:val="18"/>
          <w:szCs w:val="18"/>
          <w:rtl/>
        </w:rPr>
        <w:t>כי</w:t>
      </w:r>
      <w:r w:rsidRPr="000E43EF">
        <w:rPr>
          <w:rFonts w:ascii="Tahoma" w:hAnsi="Tahoma" w:cs="Tahoma"/>
          <w:sz w:val="18"/>
          <w:szCs w:val="18"/>
          <w:rtl/>
        </w:rPr>
        <w:t xml:space="preserve"> </w:t>
      </w:r>
      <w:r w:rsidRPr="000E43EF">
        <w:rPr>
          <w:rFonts w:ascii="Tahoma" w:hAnsi="Tahoma" w:cs="Tahoma" w:hint="cs"/>
          <w:sz w:val="18"/>
          <w:szCs w:val="18"/>
          <w:rtl/>
        </w:rPr>
        <w:t>הלכה</w:t>
      </w:r>
      <w:r w:rsidRPr="000E43EF">
        <w:rPr>
          <w:rFonts w:ascii="Tahoma" w:hAnsi="Tahoma" w:cs="Tahoma"/>
          <w:sz w:val="18"/>
          <w:szCs w:val="18"/>
          <w:rtl/>
        </w:rPr>
        <w:t xml:space="preserve"> </w:t>
      </w:r>
      <w:r w:rsidRPr="000E43EF">
        <w:rPr>
          <w:rFonts w:ascii="Tahoma" w:hAnsi="Tahoma" w:cs="Tahoma" w:hint="cs"/>
          <w:sz w:val="18"/>
          <w:szCs w:val="18"/>
          <w:rtl/>
        </w:rPr>
        <w:t>למעשה</w:t>
      </w:r>
      <w:r w:rsidRPr="000E43EF">
        <w:rPr>
          <w:rFonts w:ascii="Tahoma" w:hAnsi="Tahoma" w:cs="Tahoma"/>
          <w:sz w:val="18"/>
          <w:szCs w:val="18"/>
          <w:rtl/>
        </w:rPr>
        <w:t xml:space="preserve">, היועצת </w:t>
      </w:r>
      <w:r w:rsidRPr="000E43EF">
        <w:rPr>
          <w:rFonts w:ascii="Tahoma" w:hAnsi="Tahoma" w:cs="Tahoma" w:hint="cs"/>
          <w:sz w:val="18"/>
          <w:szCs w:val="18"/>
          <w:rtl/>
        </w:rPr>
        <w:t>ריכזה</w:t>
      </w:r>
      <w:r w:rsidRPr="000E43EF">
        <w:rPr>
          <w:rFonts w:ascii="Tahoma" w:hAnsi="Tahoma" w:cs="Tahoma"/>
          <w:sz w:val="18"/>
          <w:szCs w:val="18"/>
          <w:rtl/>
        </w:rPr>
        <w:t xml:space="preserve"> </w:t>
      </w:r>
      <w:r w:rsidRPr="000E43EF">
        <w:rPr>
          <w:rFonts w:ascii="Tahoma" w:hAnsi="Tahoma" w:cs="Tahoma" w:hint="cs"/>
          <w:sz w:val="18"/>
          <w:szCs w:val="18"/>
          <w:rtl/>
        </w:rPr>
        <w:t>במשך שנים</w:t>
      </w:r>
      <w:r w:rsidRPr="000E43EF">
        <w:rPr>
          <w:rFonts w:ascii="Tahoma" w:hAnsi="Tahoma" w:cs="Tahoma"/>
          <w:sz w:val="18"/>
          <w:szCs w:val="18"/>
          <w:rtl/>
        </w:rPr>
        <w:t xml:space="preserve"> את תחום החירום, </w:t>
      </w:r>
      <w:r w:rsidRPr="000E43EF">
        <w:rPr>
          <w:rFonts w:ascii="Tahoma" w:hAnsi="Tahoma" w:cs="Tahoma" w:hint="cs"/>
          <w:sz w:val="18"/>
          <w:szCs w:val="18"/>
          <w:rtl/>
        </w:rPr>
        <w:t>שהוא</w:t>
      </w:r>
      <w:r w:rsidRPr="000E43EF">
        <w:rPr>
          <w:rFonts w:ascii="Tahoma" w:hAnsi="Tahoma" w:cs="Tahoma"/>
          <w:sz w:val="18"/>
          <w:szCs w:val="18"/>
          <w:rtl/>
        </w:rPr>
        <w:t xml:space="preserve"> </w:t>
      </w:r>
      <w:r w:rsidRPr="000E43EF">
        <w:rPr>
          <w:rFonts w:ascii="Tahoma" w:hAnsi="Tahoma" w:cs="Tahoma" w:hint="cs"/>
          <w:sz w:val="18"/>
          <w:szCs w:val="18"/>
          <w:rtl/>
        </w:rPr>
        <w:t>ללא</w:t>
      </w:r>
      <w:r w:rsidRPr="000E43EF">
        <w:rPr>
          <w:rFonts w:ascii="Tahoma" w:hAnsi="Tahoma" w:cs="Tahoma"/>
          <w:sz w:val="18"/>
          <w:szCs w:val="18"/>
          <w:rtl/>
        </w:rPr>
        <w:t xml:space="preserve"> </w:t>
      </w:r>
      <w:r w:rsidRPr="000E43EF">
        <w:rPr>
          <w:rFonts w:ascii="Tahoma" w:hAnsi="Tahoma" w:cs="Tahoma" w:hint="cs"/>
          <w:sz w:val="18"/>
          <w:szCs w:val="18"/>
          <w:rtl/>
        </w:rPr>
        <w:t>ספק</w:t>
      </w:r>
      <w:r w:rsidRPr="000E43EF">
        <w:rPr>
          <w:rFonts w:ascii="Tahoma" w:hAnsi="Tahoma" w:cs="Tahoma"/>
          <w:sz w:val="18"/>
          <w:szCs w:val="18"/>
          <w:rtl/>
        </w:rPr>
        <w:t xml:space="preserve"> </w:t>
      </w:r>
      <w:r w:rsidRPr="000E43EF">
        <w:rPr>
          <w:rFonts w:ascii="Tahoma" w:hAnsi="Tahoma" w:cs="Tahoma" w:hint="cs"/>
          <w:sz w:val="18"/>
          <w:szCs w:val="18"/>
          <w:rtl/>
        </w:rPr>
        <w:t>תחום</w:t>
      </w:r>
      <w:r w:rsidRPr="000E43EF">
        <w:rPr>
          <w:rFonts w:ascii="Tahoma" w:hAnsi="Tahoma" w:cs="Tahoma"/>
          <w:sz w:val="18"/>
          <w:szCs w:val="18"/>
          <w:rtl/>
        </w:rPr>
        <w:t xml:space="preserve"> </w:t>
      </w:r>
      <w:r w:rsidRPr="000E43EF">
        <w:rPr>
          <w:rFonts w:ascii="Tahoma" w:hAnsi="Tahoma" w:cs="Tahoma" w:hint="cs"/>
          <w:sz w:val="18"/>
          <w:szCs w:val="18"/>
          <w:rtl/>
        </w:rPr>
        <w:t>ליבה</w:t>
      </w:r>
      <w:r w:rsidRPr="000E43EF">
        <w:rPr>
          <w:rFonts w:ascii="Tahoma" w:hAnsi="Tahoma" w:cs="Tahoma"/>
          <w:sz w:val="18"/>
          <w:szCs w:val="18"/>
          <w:rtl/>
        </w:rPr>
        <w:t xml:space="preserve"> </w:t>
      </w:r>
      <w:r w:rsidRPr="000E43EF">
        <w:rPr>
          <w:rFonts w:ascii="Tahoma" w:hAnsi="Tahoma" w:cs="Tahoma" w:hint="cs"/>
          <w:sz w:val="18"/>
          <w:szCs w:val="18"/>
          <w:rtl/>
        </w:rPr>
        <w:t>וחלק</w:t>
      </w:r>
      <w:r w:rsidRPr="000E43EF">
        <w:rPr>
          <w:rFonts w:ascii="Tahoma" w:hAnsi="Tahoma" w:cs="Tahoma"/>
          <w:sz w:val="18"/>
          <w:szCs w:val="18"/>
          <w:rtl/>
        </w:rPr>
        <w:t xml:space="preserve"> </w:t>
      </w:r>
      <w:r w:rsidRPr="000E43EF">
        <w:rPr>
          <w:rFonts w:ascii="Tahoma" w:hAnsi="Tahoma" w:cs="Tahoma" w:hint="cs"/>
          <w:sz w:val="18"/>
          <w:szCs w:val="18"/>
          <w:rtl/>
        </w:rPr>
        <w:t>אינטגרלי</w:t>
      </w:r>
      <w:r w:rsidRPr="000E43EF">
        <w:rPr>
          <w:rFonts w:ascii="Tahoma" w:hAnsi="Tahoma" w:cs="Tahoma"/>
          <w:sz w:val="18"/>
          <w:szCs w:val="18"/>
          <w:rtl/>
        </w:rPr>
        <w:t xml:space="preserve"> </w:t>
      </w:r>
      <w:r w:rsidRPr="000E43EF">
        <w:rPr>
          <w:rFonts w:ascii="Tahoma" w:hAnsi="Tahoma" w:cs="Tahoma" w:hint="cs"/>
          <w:sz w:val="18"/>
          <w:szCs w:val="18"/>
          <w:rtl/>
        </w:rPr>
        <w:t>מפעילות</w:t>
      </w:r>
      <w:r w:rsidRPr="000E43EF">
        <w:rPr>
          <w:rFonts w:ascii="Tahoma" w:hAnsi="Tahoma" w:cs="Tahoma"/>
          <w:sz w:val="18"/>
          <w:szCs w:val="18"/>
          <w:rtl/>
        </w:rPr>
        <w:t xml:space="preserve"> </w:t>
      </w:r>
      <w:r w:rsidRPr="000E43EF">
        <w:rPr>
          <w:rFonts w:ascii="Tahoma" w:hAnsi="Tahoma" w:cs="Tahoma" w:hint="cs"/>
          <w:sz w:val="18"/>
          <w:szCs w:val="18"/>
          <w:rtl/>
        </w:rPr>
        <w:t>משהב"ט</w:t>
      </w:r>
      <w:r w:rsidRPr="000E43EF">
        <w:rPr>
          <w:rFonts w:ascii="Tahoma" w:hAnsi="Tahoma" w:cs="Tahoma"/>
          <w:sz w:val="18"/>
          <w:szCs w:val="18"/>
          <w:rtl/>
        </w:rPr>
        <w:t xml:space="preserve">. </w:t>
      </w:r>
    </w:p>
    <w:p w:rsidR="00150573" w:rsidRPr="006A1CBD" w:rsidP="006A1CBD">
      <w:pPr>
        <w:pStyle w:val="RESHET"/>
        <w:ind w:left="567"/>
        <w:rPr>
          <w:rtl/>
        </w:rPr>
      </w:pPr>
      <w:r w:rsidRPr="006A1CBD">
        <w:rPr>
          <w:rFonts w:hint="cs"/>
          <w:rtl/>
        </w:rPr>
        <w:t>מצבי חירום מטבעם יכולים להיות פתאומיים ובסדרי גודל והשפעה משתנים ובלתי צפויים.</w:t>
      </w:r>
      <w:r w:rsidRPr="006A1CBD">
        <w:rPr>
          <w:rFonts w:hint="cs"/>
          <w:rtl/>
        </w:rPr>
        <w:t xml:space="preserve"> </w:t>
      </w:r>
      <w:r w:rsidRPr="006A1CBD">
        <w:rPr>
          <w:rFonts w:hint="cs"/>
          <w:rtl/>
        </w:rPr>
        <w:t xml:space="preserve">משכך, משרד מבקר המדינה מעיר </w:t>
      </w:r>
      <w:r w:rsidRPr="006A1CBD">
        <w:rPr>
          <w:rFonts w:hint="cs"/>
          <w:rtl/>
        </w:rPr>
        <w:t>למשהב"ט</w:t>
      </w:r>
      <w:r w:rsidRPr="006A1CBD">
        <w:rPr>
          <w:rFonts w:hint="cs"/>
          <w:rtl/>
        </w:rPr>
        <w:t xml:space="preserve"> שריכוז הידע בידי גורם בודד, ארעי ולא מחויב למשרד, עלול להוביל לריק בארגון בשעת הצורך. להעסקת עובד לא תקני בתפקיד זה יש גם השפעות בתחום של שימור ידע ארגוני, וביתר שאת ידע מסווג. ראוי אפוא שעיסוק שוטף בתחום החירום, לא כל שכן ריכוזו הכולל, ייעשה על ידי עובד מדינה ולא על ידי יועץ.</w:t>
      </w:r>
    </w:p>
    <w:p w:rsidR="00150573" w:rsidRPr="000E43EF" w:rsidP="0032413A">
      <w:pPr>
        <w:spacing w:before="180" w:after="240" w:line="240" w:lineRule="exact"/>
        <w:ind w:left="340" w:right="2268"/>
        <w:jc w:val="both"/>
        <w:rPr>
          <w:rFonts w:ascii="Tahoma" w:hAnsi="Tahoma" w:cs="Tahoma"/>
          <w:sz w:val="18"/>
          <w:szCs w:val="18"/>
          <w:rtl/>
        </w:rPr>
      </w:pPr>
      <w:r w:rsidRPr="000E43EF">
        <w:rPr>
          <w:rFonts w:ascii="Tahoma" w:hAnsi="Tahoma" w:cs="Tahoma" w:hint="cs"/>
          <w:sz w:val="18"/>
          <w:szCs w:val="18"/>
          <w:rtl/>
        </w:rPr>
        <w:t>משהב</w:t>
      </w:r>
      <w:r w:rsidRPr="000E43EF">
        <w:rPr>
          <w:rFonts w:ascii="Tahoma" w:hAnsi="Tahoma" w:cs="Tahoma"/>
          <w:sz w:val="18"/>
          <w:szCs w:val="18"/>
          <w:rtl/>
        </w:rPr>
        <w:t>"ט</w:t>
      </w:r>
      <w:r w:rsidRPr="000E43EF">
        <w:rPr>
          <w:rFonts w:ascii="Tahoma" w:hAnsi="Tahoma" w:cs="Tahoma"/>
          <w:sz w:val="18"/>
          <w:szCs w:val="18"/>
          <w:rtl/>
        </w:rPr>
        <w:t xml:space="preserve"> </w:t>
      </w:r>
      <w:r w:rsidRPr="000E43EF">
        <w:rPr>
          <w:rFonts w:ascii="Tahoma" w:hAnsi="Tahoma" w:cs="Tahoma" w:hint="cs"/>
          <w:sz w:val="18"/>
          <w:szCs w:val="18"/>
          <w:rtl/>
        </w:rPr>
        <w:t xml:space="preserve">מסר בתגובתו </w:t>
      </w:r>
      <w:r w:rsidRPr="000E43EF">
        <w:rPr>
          <w:rFonts w:ascii="Tahoma" w:hAnsi="Tahoma" w:cs="Tahoma"/>
          <w:sz w:val="18"/>
          <w:szCs w:val="18"/>
          <w:rtl/>
        </w:rPr>
        <w:t xml:space="preserve">כי </w:t>
      </w:r>
      <w:r w:rsidRPr="000E43EF">
        <w:rPr>
          <w:rFonts w:ascii="Tahoma" w:hAnsi="Tahoma" w:cs="Tahoma" w:hint="cs"/>
          <w:sz w:val="18"/>
          <w:szCs w:val="18"/>
          <w:rtl/>
        </w:rPr>
        <w:t>ב</w:t>
      </w:r>
      <w:r w:rsidRPr="000E43EF">
        <w:rPr>
          <w:rFonts w:ascii="Tahoma" w:hAnsi="Tahoma" w:cs="Tahoma"/>
          <w:sz w:val="18"/>
          <w:szCs w:val="18"/>
          <w:rtl/>
        </w:rPr>
        <w:t xml:space="preserve">נובמבר 2015 </w:t>
      </w:r>
      <w:r w:rsidRPr="000E43EF">
        <w:rPr>
          <w:rFonts w:ascii="Tahoma" w:hAnsi="Tahoma" w:cs="Tahoma" w:hint="cs"/>
          <w:sz w:val="18"/>
          <w:szCs w:val="18"/>
          <w:rtl/>
        </w:rPr>
        <w:t>עבר</w:t>
      </w:r>
      <w:r w:rsidRPr="000E43EF">
        <w:rPr>
          <w:rFonts w:ascii="Tahoma" w:hAnsi="Tahoma" w:cs="Tahoma"/>
          <w:sz w:val="18"/>
          <w:szCs w:val="18"/>
          <w:rtl/>
        </w:rPr>
        <w:t xml:space="preserve"> </w:t>
      </w:r>
      <w:r w:rsidRPr="000E43EF">
        <w:rPr>
          <w:rFonts w:ascii="Tahoma" w:hAnsi="Tahoma" w:cs="Tahoma" w:hint="cs"/>
          <w:sz w:val="18"/>
          <w:szCs w:val="18"/>
          <w:rtl/>
        </w:rPr>
        <w:t>תחום</w:t>
      </w:r>
      <w:r w:rsidRPr="000E43EF">
        <w:rPr>
          <w:rFonts w:ascii="Tahoma" w:hAnsi="Tahoma" w:cs="Tahoma"/>
          <w:sz w:val="18"/>
          <w:szCs w:val="18"/>
          <w:rtl/>
        </w:rPr>
        <w:t xml:space="preserve"> </w:t>
      </w:r>
      <w:r w:rsidRPr="000E43EF">
        <w:rPr>
          <w:rFonts w:ascii="Tahoma" w:hAnsi="Tahoma" w:cs="Tahoma" w:hint="cs"/>
          <w:sz w:val="18"/>
          <w:szCs w:val="18"/>
          <w:rtl/>
        </w:rPr>
        <w:t>החירום</w:t>
      </w:r>
      <w:r w:rsidRPr="000E43EF">
        <w:rPr>
          <w:rFonts w:ascii="Tahoma" w:hAnsi="Tahoma" w:cs="Tahoma"/>
          <w:sz w:val="18"/>
          <w:szCs w:val="18"/>
          <w:rtl/>
        </w:rPr>
        <w:t xml:space="preserve"> </w:t>
      </w:r>
      <w:r w:rsidRPr="000E43EF">
        <w:rPr>
          <w:rFonts w:ascii="Tahoma" w:hAnsi="Tahoma" w:cs="Tahoma" w:hint="cs"/>
          <w:sz w:val="18"/>
          <w:szCs w:val="18"/>
          <w:rtl/>
        </w:rPr>
        <w:t>לאחריותו</w:t>
      </w:r>
      <w:r w:rsidRPr="000E43EF">
        <w:rPr>
          <w:rFonts w:ascii="Tahoma" w:hAnsi="Tahoma" w:cs="Tahoma"/>
          <w:sz w:val="18"/>
          <w:szCs w:val="18"/>
          <w:rtl/>
        </w:rPr>
        <w:t xml:space="preserve"> </w:t>
      </w:r>
      <w:r w:rsidRPr="000E43EF">
        <w:rPr>
          <w:rFonts w:ascii="Tahoma" w:hAnsi="Tahoma" w:cs="Tahoma" w:hint="cs"/>
          <w:sz w:val="18"/>
          <w:szCs w:val="18"/>
          <w:rtl/>
        </w:rPr>
        <w:t>של</w:t>
      </w:r>
      <w:r w:rsidRPr="000E43EF">
        <w:rPr>
          <w:rFonts w:ascii="Tahoma" w:hAnsi="Tahoma" w:cs="Tahoma"/>
          <w:sz w:val="18"/>
          <w:szCs w:val="18"/>
          <w:rtl/>
        </w:rPr>
        <w:t xml:space="preserve"> </w:t>
      </w:r>
      <w:r w:rsidRPr="000E43EF">
        <w:rPr>
          <w:rFonts w:ascii="Tahoma" w:hAnsi="Tahoma" w:cs="Tahoma" w:hint="cs"/>
          <w:sz w:val="18"/>
          <w:szCs w:val="18"/>
          <w:rtl/>
        </w:rPr>
        <w:t>ראש</w:t>
      </w:r>
      <w:r w:rsidRPr="000E43EF">
        <w:rPr>
          <w:rFonts w:ascii="Tahoma" w:hAnsi="Tahoma" w:cs="Tahoma"/>
          <w:sz w:val="18"/>
          <w:szCs w:val="18"/>
          <w:rtl/>
        </w:rPr>
        <w:t xml:space="preserve"> </w:t>
      </w:r>
      <w:r w:rsidRPr="000E43EF">
        <w:rPr>
          <w:rFonts w:ascii="Tahoma" w:hAnsi="Tahoma" w:cs="Tahoma" w:hint="cs"/>
          <w:sz w:val="18"/>
          <w:szCs w:val="18"/>
          <w:rtl/>
        </w:rPr>
        <w:t>תחום</w:t>
      </w:r>
      <w:r w:rsidRPr="000E43EF">
        <w:rPr>
          <w:rFonts w:ascii="Tahoma" w:hAnsi="Tahoma" w:cs="Tahoma"/>
          <w:sz w:val="18"/>
          <w:szCs w:val="18"/>
          <w:rtl/>
        </w:rPr>
        <w:t xml:space="preserve"> </w:t>
      </w:r>
      <w:r w:rsidRPr="000E43EF">
        <w:rPr>
          <w:rFonts w:ascii="Tahoma" w:hAnsi="Tahoma" w:cs="Tahoma" w:hint="cs"/>
          <w:sz w:val="18"/>
          <w:szCs w:val="18"/>
          <w:rtl/>
        </w:rPr>
        <w:t>תכנון</w:t>
      </w:r>
      <w:r w:rsidRPr="000E43EF">
        <w:rPr>
          <w:rFonts w:ascii="Tahoma" w:hAnsi="Tahoma" w:cs="Tahoma"/>
          <w:sz w:val="18"/>
          <w:szCs w:val="18"/>
          <w:rtl/>
        </w:rPr>
        <w:t xml:space="preserve"> </w:t>
      </w:r>
      <w:r w:rsidRPr="000E43EF">
        <w:rPr>
          <w:rFonts w:ascii="Tahoma" w:hAnsi="Tahoma" w:cs="Tahoma" w:hint="cs"/>
          <w:sz w:val="18"/>
          <w:szCs w:val="18"/>
          <w:rtl/>
        </w:rPr>
        <w:t>ואסטרטגיה</w:t>
      </w:r>
      <w:r w:rsidRPr="000E43EF">
        <w:rPr>
          <w:rFonts w:ascii="Tahoma" w:hAnsi="Tahoma" w:cs="Tahoma"/>
          <w:sz w:val="18"/>
          <w:szCs w:val="18"/>
          <w:rtl/>
        </w:rPr>
        <w:t xml:space="preserve"> </w:t>
      </w:r>
      <w:r w:rsidRPr="000E43EF">
        <w:rPr>
          <w:rFonts w:ascii="Tahoma" w:hAnsi="Tahoma" w:cs="Tahoma" w:hint="cs"/>
          <w:sz w:val="18"/>
          <w:szCs w:val="18"/>
          <w:rtl/>
        </w:rPr>
        <w:t>באגף</w:t>
      </w:r>
      <w:r w:rsidRPr="000E43EF">
        <w:rPr>
          <w:rFonts w:ascii="Tahoma" w:hAnsi="Tahoma" w:cs="Tahoma"/>
          <w:sz w:val="18"/>
          <w:szCs w:val="18"/>
          <w:rtl/>
        </w:rPr>
        <w:t xml:space="preserve">, </w:t>
      </w:r>
      <w:r w:rsidRPr="000E43EF">
        <w:rPr>
          <w:rFonts w:ascii="Tahoma" w:hAnsi="Tahoma" w:cs="Tahoma" w:hint="cs"/>
          <w:sz w:val="18"/>
          <w:szCs w:val="18"/>
          <w:rtl/>
        </w:rPr>
        <w:t>וכי</w:t>
      </w:r>
      <w:r w:rsidRPr="000E43EF">
        <w:rPr>
          <w:rFonts w:ascii="Tahoma" w:hAnsi="Tahoma" w:cs="Tahoma"/>
          <w:sz w:val="18"/>
          <w:szCs w:val="18"/>
          <w:rtl/>
        </w:rPr>
        <w:t xml:space="preserve"> "לאחר תקופת קליטה קצרה והערכות לתכניות עבודה של 2016, החלה חפיפה מסודרת עם היועצת". </w:t>
      </w:r>
      <w:r w:rsidRPr="000E43EF">
        <w:rPr>
          <w:rFonts w:ascii="Tahoma" w:hAnsi="Tahoma" w:cs="Tahoma" w:hint="cs"/>
          <w:sz w:val="18"/>
          <w:szCs w:val="18"/>
          <w:rtl/>
        </w:rPr>
        <w:t>משהב</w:t>
      </w:r>
      <w:r w:rsidRPr="000E43EF">
        <w:rPr>
          <w:rFonts w:ascii="Tahoma" w:hAnsi="Tahoma" w:cs="Tahoma"/>
          <w:sz w:val="18"/>
          <w:szCs w:val="18"/>
          <w:rtl/>
        </w:rPr>
        <w:t>"ט</w:t>
      </w:r>
      <w:r w:rsidRPr="000E43EF">
        <w:rPr>
          <w:rFonts w:ascii="Tahoma" w:hAnsi="Tahoma" w:cs="Tahoma"/>
          <w:sz w:val="18"/>
          <w:szCs w:val="18"/>
          <w:rtl/>
        </w:rPr>
        <w:t xml:space="preserve"> ציין כי "כבר </w:t>
      </w:r>
      <w:r w:rsidRPr="000E43EF">
        <w:rPr>
          <w:rFonts w:ascii="Tahoma" w:hAnsi="Tahoma" w:cs="Tahoma"/>
          <w:sz w:val="18"/>
          <w:szCs w:val="18"/>
          <w:u w:val="single"/>
          <w:rtl/>
        </w:rPr>
        <w:t>בתחילת 2016</w:t>
      </w:r>
      <w:r w:rsidRPr="000E43EF">
        <w:rPr>
          <w:rFonts w:ascii="Tahoma" w:hAnsi="Tahoma" w:cs="Tahoma"/>
          <w:sz w:val="18"/>
          <w:szCs w:val="18"/>
          <w:rtl/>
        </w:rPr>
        <w:t xml:space="preserve"> החל...</w:t>
      </w:r>
      <w:r w:rsidRPr="000E43EF">
        <w:rPr>
          <w:rFonts w:ascii="Tahoma" w:hAnsi="Tahoma" w:cs="Tahoma" w:hint="cs"/>
          <w:sz w:val="18"/>
          <w:szCs w:val="18"/>
          <w:rtl/>
        </w:rPr>
        <w:t xml:space="preserve"> [ראש תחום תכנון ואסטרטגיה]</w:t>
      </w:r>
      <w:r w:rsidRPr="000E43EF">
        <w:rPr>
          <w:rFonts w:ascii="Tahoma" w:hAnsi="Tahoma" w:cs="Tahoma"/>
          <w:sz w:val="18"/>
          <w:szCs w:val="18"/>
          <w:rtl/>
        </w:rPr>
        <w:t xml:space="preserve"> לייצג את האגף </w:t>
      </w:r>
      <w:r w:rsidRPr="000E43EF">
        <w:rPr>
          <w:rFonts w:ascii="Tahoma" w:hAnsi="Tahoma" w:cs="Tahoma"/>
          <w:b/>
          <w:bCs/>
          <w:sz w:val="18"/>
          <w:szCs w:val="18"/>
          <w:u w:val="single"/>
          <w:rtl/>
        </w:rPr>
        <w:t>בכל</w:t>
      </w:r>
      <w:r w:rsidRPr="000E43EF">
        <w:rPr>
          <w:rFonts w:ascii="Tahoma" w:hAnsi="Tahoma" w:cs="Tahoma"/>
          <w:sz w:val="18"/>
          <w:szCs w:val="18"/>
          <w:rtl/>
        </w:rPr>
        <w:t xml:space="preserve"> דיונים ובהכנה לתרגילים, כתב </w:t>
      </w:r>
      <w:r w:rsidRPr="000E43EF">
        <w:rPr>
          <w:rFonts w:ascii="Tahoma" w:hAnsi="Tahoma" w:cs="Tahoma" w:hint="cs"/>
          <w:sz w:val="18"/>
          <w:szCs w:val="18"/>
          <w:rtl/>
        </w:rPr>
        <w:t>פק</w:t>
      </w:r>
      <w:r w:rsidRPr="000E43EF">
        <w:rPr>
          <w:rFonts w:ascii="Tahoma" w:hAnsi="Tahoma" w:cs="Tahoma"/>
          <w:sz w:val="18"/>
          <w:szCs w:val="18"/>
          <w:rtl/>
        </w:rPr>
        <w:t>"לים</w:t>
      </w:r>
      <w:r w:rsidRPr="000E43EF">
        <w:rPr>
          <w:rFonts w:ascii="Tahoma" w:hAnsi="Tahoma" w:cs="Tahoma"/>
          <w:sz w:val="18"/>
          <w:szCs w:val="18"/>
          <w:rtl/>
        </w:rPr>
        <w:t xml:space="preserve"> חדשים, קיים פגישות עבודה עם הגורמים הרלוונטיים</w:t>
      </w:r>
      <w:r w:rsidRPr="000E43EF">
        <w:rPr>
          <w:rFonts w:ascii="Tahoma" w:hAnsi="Tahoma" w:cs="Tahoma" w:hint="cs"/>
          <w:sz w:val="18"/>
          <w:szCs w:val="18"/>
          <w:rtl/>
        </w:rPr>
        <w:t>" (ההדגשות במקור).</w:t>
      </w:r>
      <w:r w:rsidRPr="000E43EF">
        <w:rPr>
          <w:rFonts w:ascii="Tahoma" w:hAnsi="Tahoma" w:cs="Tahoma"/>
          <w:sz w:val="18"/>
          <w:szCs w:val="18"/>
          <w:rtl/>
        </w:rPr>
        <w:t xml:space="preserve"> </w:t>
      </w:r>
      <w:r w:rsidRPr="000E43EF">
        <w:rPr>
          <w:rFonts w:ascii="Tahoma" w:hAnsi="Tahoma" w:cs="Tahoma" w:hint="cs"/>
          <w:sz w:val="18"/>
          <w:szCs w:val="18"/>
          <w:rtl/>
        </w:rPr>
        <w:t>עוד</w:t>
      </w:r>
      <w:r w:rsidRPr="000E43EF">
        <w:rPr>
          <w:rFonts w:ascii="Tahoma" w:hAnsi="Tahoma" w:cs="Tahoma"/>
          <w:sz w:val="18"/>
          <w:szCs w:val="18"/>
          <w:rtl/>
        </w:rPr>
        <w:t xml:space="preserve"> </w:t>
      </w:r>
      <w:r w:rsidRPr="000E43EF">
        <w:rPr>
          <w:rFonts w:ascii="Tahoma" w:hAnsi="Tahoma" w:cs="Tahoma" w:hint="cs"/>
          <w:sz w:val="18"/>
          <w:szCs w:val="18"/>
          <w:rtl/>
        </w:rPr>
        <w:t xml:space="preserve">ציין </w:t>
      </w:r>
      <w:r w:rsidRPr="000E43EF">
        <w:rPr>
          <w:rFonts w:ascii="Tahoma" w:hAnsi="Tahoma" w:cs="Tahoma" w:hint="cs"/>
          <w:sz w:val="18"/>
          <w:szCs w:val="18"/>
          <w:rtl/>
        </w:rPr>
        <w:t>משהב"ט</w:t>
      </w:r>
      <w:r w:rsidRPr="000E43EF">
        <w:rPr>
          <w:rFonts w:ascii="Tahoma" w:hAnsi="Tahoma" w:cs="Tahoma"/>
          <w:sz w:val="18"/>
          <w:szCs w:val="18"/>
          <w:rtl/>
        </w:rPr>
        <w:t xml:space="preserve"> </w:t>
      </w:r>
      <w:r w:rsidRPr="000E43EF">
        <w:rPr>
          <w:rFonts w:ascii="Tahoma" w:hAnsi="Tahoma" w:cs="Tahoma" w:hint="cs"/>
          <w:sz w:val="18"/>
          <w:szCs w:val="18"/>
          <w:rtl/>
        </w:rPr>
        <w:t>בתגובתו</w:t>
      </w:r>
      <w:r w:rsidRPr="000E43EF">
        <w:rPr>
          <w:rFonts w:ascii="Tahoma" w:hAnsi="Tahoma" w:cs="Tahoma"/>
          <w:sz w:val="18"/>
          <w:szCs w:val="18"/>
          <w:rtl/>
        </w:rPr>
        <w:t xml:space="preserve"> </w:t>
      </w:r>
      <w:r w:rsidRPr="000E43EF">
        <w:rPr>
          <w:rFonts w:ascii="Tahoma" w:hAnsi="Tahoma" w:cs="Tahoma" w:hint="cs"/>
          <w:sz w:val="18"/>
          <w:szCs w:val="18"/>
          <w:rtl/>
        </w:rPr>
        <w:t>כי</w:t>
      </w:r>
      <w:r w:rsidRPr="000E43EF">
        <w:rPr>
          <w:rFonts w:ascii="Tahoma" w:hAnsi="Tahoma" w:cs="Tahoma"/>
          <w:sz w:val="18"/>
          <w:szCs w:val="18"/>
          <w:rtl/>
        </w:rPr>
        <w:t xml:space="preserve"> </w:t>
      </w:r>
      <w:r w:rsidRPr="000E43EF">
        <w:rPr>
          <w:rFonts w:ascii="Tahoma" w:hAnsi="Tahoma" w:cs="Tahoma" w:hint="cs"/>
          <w:sz w:val="18"/>
          <w:szCs w:val="18"/>
          <w:rtl/>
        </w:rPr>
        <w:t>בדצמבר</w:t>
      </w:r>
      <w:r w:rsidRPr="000E43EF">
        <w:rPr>
          <w:rFonts w:ascii="Tahoma" w:hAnsi="Tahoma" w:cs="Tahoma"/>
          <w:sz w:val="18"/>
          <w:szCs w:val="18"/>
          <w:rtl/>
        </w:rPr>
        <w:t xml:space="preserve"> 2016 הסתיימה ההתקשרות עם היועצת לשעת חירום ותרגילים.</w:t>
      </w:r>
    </w:p>
    <w:p w:rsidR="00150573" w:rsidRPr="006A1CBD" w:rsidP="006A1CBD">
      <w:pPr>
        <w:pStyle w:val="RESHET"/>
        <w:ind w:left="567"/>
        <w:rPr>
          <w:rtl/>
        </w:rPr>
      </w:pPr>
      <w:r w:rsidRPr="006A1CBD">
        <w:rPr>
          <w:rFonts w:hint="cs"/>
          <w:rtl/>
        </w:rPr>
        <w:t xml:space="preserve">משרד מבקר המדינה מעיר </w:t>
      </w:r>
      <w:r w:rsidRPr="006A1CBD">
        <w:rPr>
          <w:rFonts w:hint="cs"/>
          <w:rtl/>
        </w:rPr>
        <w:t>למשהב"ט</w:t>
      </w:r>
      <w:r w:rsidRPr="006A1CBD">
        <w:rPr>
          <w:rFonts w:hint="cs"/>
          <w:rtl/>
        </w:rPr>
        <w:t xml:space="preserve"> שגם בהינתן וההתקשרות עם היועצת בשנת 2016 נועדה להעברת האחריות לעובד בתקן במסגרת קיום "חפיפה", הרי שהיא אינה מצדיקה התקשרות למשך שנה שלמה בהיקף של 1,200 שעות ובתעריף של יועץ מומחה</w:t>
      </w:r>
      <w:r>
        <w:rPr>
          <w:vertAlign w:val="superscript"/>
          <w:rtl/>
        </w:rPr>
        <w:footnoteReference w:id="26"/>
      </w:r>
      <w:r w:rsidRPr="006A1CBD">
        <w:rPr>
          <w:rFonts w:hint="cs"/>
          <w:rtl/>
        </w:rPr>
        <w:t xml:space="preserve">. </w:t>
      </w:r>
    </w:p>
    <w:p w:rsidR="00150573" w:rsidRPr="000E43EF" w:rsidP="0032413A">
      <w:pPr>
        <w:spacing w:before="180" w:after="240" w:line="240" w:lineRule="exact"/>
        <w:ind w:right="2268"/>
        <w:jc w:val="both"/>
        <w:rPr>
          <w:rFonts w:ascii="Tahoma" w:eastAsia="Times New Roman" w:hAnsi="Tahoma" w:cs="Tahoma"/>
          <w:b/>
          <w:bCs/>
          <w:sz w:val="18"/>
          <w:szCs w:val="18"/>
          <w:rtl/>
          <w:lang w:eastAsia="he-IL"/>
        </w:rPr>
      </w:pPr>
      <w:r w:rsidRPr="006A1CBD">
        <w:rPr>
          <w:rStyle w:val="Heading7Char"/>
          <w:rFonts w:ascii="Tahoma" w:hAnsi="Tahoma" w:cs="Tahoma" w:hint="eastAsia"/>
          <w:sz w:val="18"/>
          <w:szCs w:val="18"/>
          <w:rtl/>
        </w:rPr>
        <w:t>העסקה</w:t>
      </w:r>
      <w:r w:rsidRPr="006A1CBD">
        <w:rPr>
          <w:rStyle w:val="Heading7Char"/>
          <w:rFonts w:ascii="Tahoma" w:hAnsi="Tahoma" w:cs="Tahoma"/>
          <w:sz w:val="18"/>
          <w:szCs w:val="18"/>
          <w:rtl/>
        </w:rPr>
        <w:t xml:space="preserve"> בהיקף משרה </w:t>
      </w:r>
      <w:r w:rsidRPr="006A1CBD">
        <w:rPr>
          <w:rStyle w:val="Heading7Char"/>
          <w:rFonts w:ascii="Tahoma" w:hAnsi="Tahoma" w:cs="Tahoma" w:hint="eastAsia"/>
          <w:sz w:val="18"/>
          <w:szCs w:val="18"/>
          <w:rtl/>
        </w:rPr>
        <w:t>גבוה</w:t>
      </w:r>
      <w:r w:rsidRPr="006A1CBD">
        <w:rPr>
          <w:rStyle w:val="Heading7Char"/>
          <w:rFonts w:ascii="Tahoma" w:hAnsi="Tahoma" w:cs="Tahoma"/>
          <w:sz w:val="18"/>
          <w:szCs w:val="18"/>
          <w:rtl/>
        </w:rPr>
        <w:t>:</w:t>
      </w:r>
      <w:r w:rsidRPr="000E43EF">
        <w:rPr>
          <w:rStyle w:val="Heading7Char"/>
          <w:rFonts w:ascii="Tahoma" w:hAnsi="Tahoma" w:cs="Tahoma" w:hint="cs"/>
          <w:sz w:val="18"/>
          <w:szCs w:val="18"/>
          <w:rtl/>
        </w:rPr>
        <w:t xml:space="preserve"> </w:t>
      </w:r>
      <w:r w:rsidRPr="000E43EF">
        <w:rPr>
          <w:rFonts w:ascii="Tahoma" w:hAnsi="Tahoma" w:cs="Tahoma"/>
          <w:sz w:val="18"/>
          <w:szCs w:val="18"/>
          <w:rtl/>
        </w:rPr>
        <w:t>הנחיות</w:t>
      </w:r>
      <w:r w:rsidRPr="000E43EF">
        <w:rPr>
          <w:rFonts w:ascii="Tahoma" w:hAnsi="Tahoma" w:cs="Tahoma" w:hint="cs"/>
          <w:sz w:val="18"/>
          <w:szCs w:val="18"/>
          <w:rtl/>
        </w:rPr>
        <w:t xml:space="preserve"> </w:t>
      </w:r>
      <w:r w:rsidRPr="000E43EF">
        <w:rPr>
          <w:rFonts w:ascii="Tahoma" w:hAnsi="Tahoma" w:cs="Tahoma" w:hint="cs"/>
          <w:sz w:val="18"/>
          <w:szCs w:val="18"/>
          <w:rtl/>
        </w:rPr>
        <w:t>נש"ם</w:t>
      </w:r>
      <w:r w:rsidRPr="000E43EF">
        <w:rPr>
          <w:rFonts w:ascii="Tahoma" w:hAnsi="Tahoma" w:cs="Tahoma" w:hint="cs"/>
          <w:sz w:val="18"/>
          <w:szCs w:val="18"/>
          <w:rtl/>
        </w:rPr>
        <w:t xml:space="preserve"> וההוראות בתקשי"ר </w:t>
      </w:r>
      <w:r w:rsidRPr="000E43EF">
        <w:rPr>
          <w:rFonts w:ascii="Tahoma" w:hAnsi="Tahoma" w:cs="Tahoma" w:hint="cs"/>
          <w:sz w:val="18"/>
          <w:szCs w:val="18"/>
          <w:rtl/>
        </w:rPr>
        <w:t>ובהמ"ב</w:t>
      </w:r>
      <w:r w:rsidRPr="000E43EF">
        <w:rPr>
          <w:rFonts w:ascii="Tahoma" w:hAnsi="Tahoma" w:cs="Tahoma" w:hint="cs"/>
          <w:sz w:val="18"/>
          <w:szCs w:val="18"/>
          <w:rtl/>
        </w:rPr>
        <w:t xml:space="preserve"> בנושא יועצים מגבילות את היקף ההעסקה של יועץ. בהנחיות </w:t>
      </w:r>
      <w:r w:rsidRPr="000E43EF">
        <w:rPr>
          <w:rFonts w:ascii="Tahoma" w:hAnsi="Tahoma" w:cs="Tahoma" w:hint="cs"/>
          <w:sz w:val="18"/>
          <w:szCs w:val="18"/>
          <w:rtl/>
        </w:rPr>
        <w:t>נש"ם</w:t>
      </w:r>
      <w:r w:rsidRPr="000E43EF">
        <w:rPr>
          <w:rFonts w:ascii="Tahoma" w:hAnsi="Tahoma" w:cs="Tahoma" w:hint="cs"/>
          <w:sz w:val="18"/>
          <w:szCs w:val="18"/>
          <w:rtl/>
        </w:rPr>
        <w:t xml:space="preserve"> נקבע שבהעסקה של יועץ בפרויקטים לא ביטחוניים, המאפיינים את כל משימות הדוברות מעצם טבען, רשאי </w:t>
      </w:r>
      <w:r w:rsidRPr="000E43EF">
        <w:rPr>
          <w:rFonts w:ascii="Tahoma" w:hAnsi="Tahoma" w:cs="Tahoma" w:hint="cs"/>
          <w:sz w:val="18"/>
          <w:szCs w:val="18"/>
          <w:rtl/>
        </w:rPr>
        <w:t>משהב"ט</w:t>
      </w:r>
      <w:r w:rsidRPr="000E43EF">
        <w:rPr>
          <w:rFonts w:ascii="Tahoma" w:hAnsi="Tahoma" w:cs="Tahoma" w:hint="cs"/>
          <w:sz w:val="18"/>
          <w:szCs w:val="18"/>
          <w:rtl/>
        </w:rPr>
        <w:t xml:space="preserve"> לאשר התקשרות עם יועץ על פי המדרג הזה: עד 100 שעות חודשיות בשנתיים הראשונות להעסקת היועץ; עד 80 שעות חודשיות מהשנה השלישית ועד החמישית; ועד 50 שעות חודשיות מהשנה השישית עד תום השנה השביעית. כל חריגה מהיקף התקשרות זה מחייבת את אישור הממונה על מערכת הביטחון </w:t>
      </w:r>
      <w:r w:rsidRPr="000E43EF">
        <w:rPr>
          <w:rFonts w:ascii="Tahoma" w:hAnsi="Tahoma" w:cs="Tahoma" w:hint="cs"/>
          <w:sz w:val="18"/>
          <w:szCs w:val="18"/>
          <w:rtl/>
        </w:rPr>
        <w:t>בנש"ם</w:t>
      </w:r>
      <w:r w:rsidRPr="000E43EF">
        <w:rPr>
          <w:rFonts w:ascii="Tahoma" w:hAnsi="Tahoma" w:cs="Tahoma" w:hint="cs"/>
          <w:sz w:val="18"/>
          <w:szCs w:val="18"/>
          <w:rtl/>
        </w:rPr>
        <w:t>.</w:t>
      </w:r>
      <w:r w:rsidRPr="000E43EF">
        <w:rPr>
          <w:rFonts w:ascii="Tahoma" w:hAnsi="Tahoma" w:cs="Tahoma" w:hint="cs"/>
          <w:b/>
          <w:sz w:val="18"/>
          <w:szCs w:val="18"/>
          <w:rtl/>
        </w:rPr>
        <w:t xml:space="preserve"> </w:t>
      </w:r>
    </w:p>
    <w:p w:rsidR="00150573" w:rsidRPr="006A1CBD" w:rsidP="006A1CBD">
      <w:pPr>
        <w:pStyle w:val="RESHET"/>
        <w:rPr>
          <w:rtl/>
        </w:rPr>
      </w:pPr>
      <w:r w:rsidRPr="006A1CBD">
        <w:rPr>
          <w:rFonts w:hint="cs"/>
          <w:rtl/>
        </w:rPr>
        <w:t>בחינת היקפי</w:t>
      </w:r>
      <w:r w:rsidRPr="006A1CBD">
        <w:rPr>
          <w:rtl/>
        </w:rPr>
        <w:t xml:space="preserve"> העסק</w:t>
      </w:r>
      <w:r w:rsidRPr="006A1CBD">
        <w:rPr>
          <w:rFonts w:hint="cs"/>
          <w:rtl/>
        </w:rPr>
        <w:t>ת</w:t>
      </w:r>
      <w:r w:rsidRPr="006A1CBD">
        <w:rPr>
          <w:rtl/>
        </w:rPr>
        <w:t xml:space="preserve"> יועצים </w:t>
      </w:r>
      <w:r w:rsidRPr="006A1CBD">
        <w:rPr>
          <w:rFonts w:hint="cs"/>
          <w:rtl/>
        </w:rPr>
        <w:t>באגף</w:t>
      </w:r>
      <w:r w:rsidRPr="006A1CBD">
        <w:rPr>
          <w:rtl/>
        </w:rPr>
        <w:t xml:space="preserve"> </w:t>
      </w:r>
      <w:r w:rsidRPr="006A1CBD">
        <w:rPr>
          <w:rFonts w:hint="cs"/>
          <w:rtl/>
        </w:rPr>
        <w:t>בשנים</w:t>
      </w:r>
      <w:r w:rsidRPr="006A1CBD">
        <w:rPr>
          <w:rtl/>
        </w:rPr>
        <w:t xml:space="preserve"> 2017-2013</w:t>
      </w:r>
      <w:r w:rsidRPr="006A1CBD">
        <w:rPr>
          <w:rFonts w:hint="cs"/>
          <w:rtl/>
        </w:rPr>
        <w:t xml:space="preserve"> העלתה שבתקופה זו אישרה ועדת היועצים המשרדית לאגף 56 התקשרויות (חדשות או חוזרות) עם יועצים, וב-45 מהן (כ-80%) חרגה מההנחיות בנוגע להיקף ההעסקה המותר להתקשרות. כך למשל, ועדת היועצים המשרדית אישרה לאגף להעסיק שני יועצים</w:t>
      </w:r>
      <w:r>
        <w:rPr>
          <w:vertAlign w:val="superscript"/>
          <w:rtl/>
        </w:rPr>
        <w:footnoteReference w:id="27"/>
      </w:r>
      <w:r w:rsidRPr="006A1CBD">
        <w:rPr>
          <w:rFonts w:hint="cs"/>
          <w:rtl/>
        </w:rPr>
        <w:t xml:space="preserve"> שהיקף ההעסקה של כל אחד מהם בשנתיים הראשונות להעסקתם היה 1,800 שעות בשנה, במקום 1,200 שעות לכל היותר, כקבוע בהנחיות </w:t>
      </w:r>
      <w:r w:rsidRPr="006A1CBD">
        <w:rPr>
          <w:rFonts w:hint="cs"/>
          <w:rtl/>
        </w:rPr>
        <w:t>נש"ם</w:t>
      </w:r>
      <w:r w:rsidRPr="006A1CBD">
        <w:rPr>
          <w:rFonts w:hint="cs"/>
          <w:rtl/>
        </w:rPr>
        <w:t>.</w:t>
      </w:r>
    </w:p>
    <w:p w:rsidR="00150573" w:rsidRPr="006A1CBD" w:rsidP="00494394">
      <w:pPr>
        <w:pStyle w:val="RESHET"/>
        <w:rPr>
          <w:rStyle w:val="Heading7Char"/>
          <w:rFonts w:ascii="Tahoma" w:hAnsi="Tahoma" w:cs="Tahoma"/>
          <w:sz w:val="18"/>
          <w:szCs w:val="18"/>
          <w:rtl/>
        </w:rPr>
      </w:pPr>
      <w:r w:rsidRPr="006A1CBD">
        <w:rPr>
          <w:rFonts w:hint="cs"/>
          <w:rtl/>
        </w:rPr>
        <w:t xml:space="preserve">משרד מבקר המדינה </w:t>
      </w:r>
      <w:r w:rsidRPr="006A1CBD">
        <w:rPr>
          <w:rtl/>
        </w:rPr>
        <w:t xml:space="preserve">מעיר </w:t>
      </w:r>
      <w:r w:rsidRPr="006A1CBD">
        <w:rPr>
          <w:rFonts w:hint="cs"/>
          <w:rtl/>
        </w:rPr>
        <w:t>לוועדת</w:t>
      </w:r>
      <w:r w:rsidRPr="006A1CBD">
        <w:rPr>
          <w:rtl/>
        </w:rPr>
        <w:t xml:space="preserve"> </w:t>
      </w:r>
      <w:r w:rsidRPr="006A1CBD">
        <w:rPr>
          <w:rFonts w:hint="cs"/>
          <w:rtl/>
        </w:rPr>
        <w:t>היועצים</w:t>
      </w:r>
      <w:r w:rsidRPr="006A1CBD">
        <w:rPr>
          <w:rtl/>
        </w:rPr>
        <w:t xml:space="preserve"> המשרדית שעליה ל</w:t>
      </w:r>
      <w:r w:rsidRPr="006A1CBD">
        <w:rPr>
          <w:rFonts w:hint="cs"/>
          <w:rtl/>
        </w:rPr>
        <w:t>אשר העסקת יועצים</w:t>
      </w:r>
      <w:r w:rsidRPr="006A1CBD">
        <w:rPr>
          <w:rtl/>
        </w:rPr>
        <w:t xml:space="preserve"> אך ורק בהתאם להנחיות ולהוראות.</w:t>
      </w:r>
      <w:r w:rsidRPr="00513096" w:rsidR="00513096">
        <w:rPr>
          <w:noProof/>
          <w:szCs w:val="17"/>
          <w:rtl/>
        </w:rPr>
        <w:t xml:space="preserve"> </w:t>
      </w:r>
      <w:r w:rsidRPr="0012789B" w:rsidR="00513096">
        <w:rPr>
          <w:noProof/>
          <w:szCs w:val="17"/>
          <w:rtl/>
          <w:lang w:eastAsia="en-US"/>
        </w:rPr>
        <mc:AlternateContent>
          <mc:Choice Requires="wps">
            <w:drawing>
              <wp:anchor distT="0" distB="0" distL="114300" distR="114300" simplePos="0" relativeHeight="251668480" behindDoc="1" locked="0" layoutInCell="1" allowOverlap="1">
                <wp:simplePos x="0" y="0"/>
                <wp:positionH relativeFrom="margin">
                  <wp:posOffset>-431800</wp:posOffset>
                </wp:positionH>
                <wp:positionV relativeFrom="margin">
                  <wp:align>top</wp:align>
                </wp:positionV>
                <wp:extent cx="1620000" cy="4140000"/>
                <wp:effectExtent l="0" t="0" r="0" b="0"/>
                <wp:wrapNone/>
                <wp:docPr id="20"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13096" w:rsidRPr="00373C5D" w:rsidP="00513096">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9790367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633555"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13096" w:rsidRPr="00881D99" w:rsidP="00513096">
                            <w:pPr>
                              <w:spacing w:after="0" w:line="240" w:lineRule="auto"/>
                              <w:rPr>
                                <w:color w:val="0B5294"/>
                                <w:spacing w:val="-4"/>
                                <w:sz w:val="24"/>
                                <w:szCs w:val="24"/>
                                <w:rtl/>
                                <w:cs/>
                              </w:rPr>
                            </w:pPr>
                            <w:r w:rsidRPr="00494394">
                              <w:rPr>
                                <w:rFonts w:cs="Tahoma" w:hint="eastAsia"/>
                                <w:color w:val="0B5294"/>
                                <w:spacing w:val="-4"/>
                                <w:sz w:val="24"/>
                                <w:szCs w:val="24"/>
                                <w:rtl/>
                              </w:rPr>
                              <w:t>בשנים</w:t>
                            </w:r>
                            <w:r w:rsidRPr="00494394">
                              <w:rPr>
                                <w:rFonts w:cs="Tahoma"/>
                                <w:color w:val="0B5294"/>
                                <w:spacing w:val="-4"/>
                                <w:sz w:val="24"/>
                                <w:szCs w:val="24"/>
                                <w:rtl/>
                              </w:rPr>
                              <w:t xml:space="preserve"> 2017-2013 </w:t>
                            </w:r>
                            <w:r w:rsidRPr="00494394">
                              <w:rPr>
                                <w:rFonts w:cs="Tahoma" w:hint="eastAsia"/>
                                <w:color w:val="0B5294"/>
                                <w:spacing w:val="-4"/>
                                <w:sz w:val="24"/>
                                <w:szCs w:val="24"/>
                                <w:rtl/>
                              </w:rPr>
                              <w:t>אישרה</w:t>
                            </w:r>
                            <w:r w:rsidRPr="00494394">
                              <w:rPr>
                                <w:rFonts w:cs="Tahoma"/>
                                <w:color w:val="0B5294"/>
                                <w:spacing w:val="-4"/>
                                <w:sz w:val="24"/>
                                <w:szCs w:val="24"/>
                                <w:rtl/>
                              </w:rPr>
                              <w:t xml:space="preserve"> </w:t>
                            </w:r>
                            <w:r w:rsidRPr="00494394">
                              <w:rPr>
                                <w:rFonts w:cs="Tahoma" w:hint="eastAsia"/>
                                <w:color w:val="0B5294"/>
                                <w:spacing w:val="-4"/>
                                <w:sz w:val="24"/>
                                <w:szCs w:val="24"/>
                                <w:rtl/>
                              </w:rPr>
                              <w:t>ועדת</w:t>
                            </w:r>
                            <w:r w:rsidRPr="00494394">
                              <w:rPr>
                                <w:rFonts w:cs="Tahoma"/>
                                <w:color w:val="0B5294"/>
                                <w:spacing w:val="-4"/>
                                <w:sz w:val="24"/>
                                <w:szCs w:val="24"/>
                                <w:rtl/>
                              </w:rPr>
                              <w:t xml:space="preserve"> </w:t>
                            </w:r>
                            <w:r w:rsidRPr="00494394">
                              <w:rPr>
                                <w:rFonts w:cs="Tahoma" w:hint="eastAsia"/>
                                <w:color w:val="0B5294"/>
                                <w:spacing w:val="-4"/>
                                <w:sz w:val="24"/>
                                <w:szCs w:val="24"/>
                                <w:rtl/>
                              </w:rPr>
                              <w:t>היועצים</w:t>
                            </w:r>
                            <w:r w:rsidRPr="00494394">
                              <w:rPr>
                                <w:rFonts w:cs="Tahoma"/>
                                <w:color w:val="0B5294"/>
                                <w:spacing w:val="-4"/>
                                <w:sz w:val="24"/>
                                <w:szCs w:val="24"/>
                                <w:rtl/>
                              </w:rPr>
                              <w:t xml:space="preserve"> </w:t>
                            </w:r>
                            <w:r w:rsidRPr="00494394">
                              <w:rPr>
                                <w:rFonts w:cs="Tahoma" w:hint="eastAsia"/>
                                <w:color w:val="0B5294"/>
                                <w:spacing w:val="-4"/>
                                <w:sz w:val="24"/>
                                <w:szCs w:val="24"/>
                                <w:rtl/>
                              </w:rPr>
                              <w:t>המשרדית</w:t>
                            </w:r>
                            <w:r w:rsidRPr="00494394">
                              <w:rPr>
                                <w:rFonts w:cs="Tahoma"/>
                                <w:color w:val="0B5294"/>
                                <w:spacing w:val="-4"/>
                                <w:sz w:val="24"/>
                                <w:szCs w:val="24"/>
                                <w:rtl/>
                              </w:rPr>
                              <w:t xml:space="preserve"> </w:t>
                            </w:r>
                            <w:r w:rsidRPr="00494394">
                              <w:rPr>
                                <w:rFonts w:cs="Tahoma" w:hint="eastAsia"/>
                                <w:color w:val="0B5294"/>
                                <w:spacing w:val="-4"/>
                                <w:sz w:val="24"/>
                                <w:szCs w:val="24"/>
                                <w:rtl/>
                              </w:rPr>
                              <w:t>לאגף</w:t>
                            </w:r>
                            <w:r w:rsidRPr="00494394">
                              <w:rPr>
                                <w:rFonts w:cs="Tahoma"/>
                                <w:color w:val="0B5294"/>
                                <w:spacing w:val="-4"/>
                                <w:sz w:val="24"/>
                                <w:szCs w:val="24"/>
                                <w:rtl/>
                              </w:rPr>
                              <w:t xml:space="preserve"> 56 </w:t>
                            </w:r>
                            <w:r w:rsidRPr="00494394">
                              <w:rPr>
                                <w:rFonts w:cs="Tahoma" w:hint="eastAsia"/>
                                <w:color w:val="0B5294"/>
                                <w:spacing w:val="-4"/>
                                <w:sz w:val="24"/>
                                <w:szCs w:val="24"/>
                                <w:rtl/>
                              </w:rPr>
                              <w:t>התקשרויות</w:t>
                            </w:r>
                            <w:r w:rsidRPr="00494394">
                              <w:rPr>
                                <w:rFonts w:cs="Tahoma"/>
                                <w:color w:val="0B5294"/>
                                <w:spacing w:val="-4"/>
                                <w:sz w:val="24"/>
                                <w:szCs w:val="24"/>
                                <w:rtl/>
                              </w:rPr>
                              <w:t xml:space="preserve"> (</w:t>
                            </w:r>
                            <w:r w:rsidRPr="00494394">
                              <w:rPr>
                                <w:rFonts w:cs="Tahoma" w:hint="eastAsia"/>
                                <w:color w:val="0B5294"/>
                                <w:spacing w:val="-4"/>
                                <w:sz w:val="24"/>
                                <w:szCs w:val="24"/>
                                <w:rtl/>
                              </w:rPr>
                              <w:t>חדשות</w:t>
                            </w:r>
                            <w:r w:rsidRPr="00494394">
                              <w:rPr>
                                <w:rFonts w:cs="Tahoma"/>
                                <w:color w:val="0B5294"/>
                                <w:spacing w:val="-4"/>
                                <w:sz w:val="24"/>
                                <w:szCs w:val="24"/>
                                <w:rtl/>
                              </w:rPr>
                              <w:t xml:space="preserve"> </w:t>
                            </w:r>
                            <w:r w:rsidRPr="00494394">
                              <w:rPr>
                                <w:rFonts w:cs="Tahoma" w:hint="eastAsia"/>
                                <w:color w:val="0B5294"/>
                                <w:spacing w:val="-4"/>
                                <w:sz w:val="24"/>
                                <w:szCs w:val="24"/>
                                <w:rtl/>
                              </w:rPr>
                              <w:t>או</w:t>
                            </w:r>
                            <w:r w:rsidRPr="00494394">
                              <w:rPr>
                                <w:rFonts w:cs="Tahoma"/>
                                <w:color w:val="0B5294"/>
                                <w:spacing w:val="-4"/>
                                <w:sz w:val="24"/>
                                <w:szCs w:val="24"/>
                                <w:rtl/>
                              </w:rPr>
                              <w:t xml:space="preserve"> </w:t>
                            </w:r>
                            <w:r w:rsidRPr="00494394">
                              <w:rPr>
                                <w:rFonts w:cs="Tahoma" w:hint="eastAsia"/>
                                <w:color w:val="0B5294"/>
                                <w:spacing w:val="-4"/>
                                <w:sz w:val="24"/>
                                <w:szCs w:val="24"/>
                                <w:rtl/>
                              </w:rPr>
                              <w:t>חוזרות</w:t>
                            </w:r>
                            <w:r w:rsidRPr="00494394">
                              <w:rPr>
                                <w:rFonts w:cs="Tahoma"/>
                                <w:color w:val="0B5294"/>
                                <w:spacing w:val="-4"/>
                                <w:sz w:val="24"/>
                                <w:szCs w:val="24"/>
                                <w:rtl/>
                              </w:rPr>
                              <w:t xml:space="preserve">) </w:t>
                            </w:r>
                            <w:r w:rsidRPr="00494394">
                              <w:rPr>
                                <w:rFonts w:cs="Tahoma" w:hint="eastAsia"/>
                                <w:color w:val="0B5294"/>
                                <w:spacing w:val="-4"/>
                                <w:sz w:val="24"/>
                                <w:szCs w:val="24"/>
                                <w:rtl/>
                              </w:rPr>
                              <w:t>עם</w:t>
                            </w:r>
                            <w:r w:rsidRPr="00494394">
                              <w:rPr>
                                <w:rFonts w:cs="Tahoma"/>
                                <w:color w:val="0B5294"/>
                                <w:spacing w:val="-4"/>
                                <w:sz w:val="24"/>
                                <w:szCs w:val="24"/>
                                <w:rtl/>
                              </w:rPr>
                              <w:t xml:space="preserve"> </w:t>
                            </w:r>
                            <w:r w:rsidRPr="00494394">
                              <w:rPr>
                                <w:rFonts w:cs="Tahoma" w:hint="eastAsia"/>
                                <w:color w:val="0B5294"/>
                                <w:spacing w:val="-4"/>
                                <w:sz w:val="24"/>
                                <w:szCs w:val="24"/>
                                <w:rtl/>
                              </w:rPr>
                              <w:t>יועצים</w:t>
                            </w:r>
                            <w:r w:rsidRPr="00494394">
                              <w:rPr>
                                <w:rFonts w:cs="Tahoma"/>
                                <w:color w:val="0B5294"/>
                                <w:spacing w:val="-4"/>
                                <w:sz w:val="24"/>
                                <w:szCs w:val="24"/>
                                <w:rtl/>
                              </w:rPr>
                              <w:t xml:space="preserve">, </w:t>
                            </w:r>
                            <w:r w:rsidRPr="00494394">
                              <w:rPr>
                                <w:rFonts w:cs="Tahoma" w:hint="eastAsia"/>
                                <w:color w:val="0B5294"/>
                                <w:spacing w:val="-4"/>
                                <w:sz w:val="24"/>
                                <w:szCs w:val="24"/>
                                <w:rtl/>
                              </w:rPr>
                              <w:t>וב</w:t>
                            </w:r>
                            <w:r w:rsidRPr="00494394">
                              <w:rPr>
                                <w:rFonts w:cs="Tahoma"/>
                                <w:color w:val="0B5294"/>
                                <w:spacing w:val="-4"/>
                                <w:sz w:val="24"/>
                                <w:szCs w:val="24"/>
                                <w:rtl/>
                              </w:rPr>
                              <w:t xml:space="preserve">-45 </w:t>
                            </w:r>
                            <w:r w:rsidRPr="00494394">
                              <w:rPr>
                                <w:rFonts w:cs="Tahoma" w:hint="eastAsia"/>
                                <w:color w:val="0B5294"/>
                                <w:spacing w:val="-4"/>
                                <w:sz w:val="24"/>
                                <w:szCs w:val="24"/>
                                <w:rtl/>
                              </w:rPr>
                              <w:t>מהן</w:t>
                            </w:r>
                            <w:r w:rsidRPr="00494394">
                              <w:rPr>
                                <w:rFonts w:cs="Tahoma"/>
                                <w:color w:val="0B5294"/>
                                <w:spacing w:val="-4"/>
                                <w:sz w:val="24"/>
                                <w:szCs w:val="24"/>
                                <w:rtl/>
                              </w:rPr>
                              <w:t xml:space="preserve"> (</w:t>
                            </w:r>
                            <w:r w:rsidRPr="00494394">
                              <w:rPr>
                                <w:rFonts w:cs="Tahoma" w:hint="eastAsia"/>
                                <w:color w:val="0B5294"/>
                                <w:spacing w:val="-4"/>
                                <w:sz w:val="24"/>
                                <w:szCs w:val="24"/>
                                <w:rtl/>
                              </w:rPr>
                              <w:t>כ</w:t>
                            </w:r>
                            <w:r w:rsidRPr="00494394">
                              <w:rPr>
                                <w:rFonts w:cs="Tahoma"/>
                                <w:color w:val="0B5294"/>
                                <w:spacing w:val="-4"/>
                                <w:sz w:val="24"/>
                                <w:szCs w:val="24"/>
                                <w:rtl/>
                              </w:rPr>
                              <w:t xml:space="preserve">-80%) </w:t>
                            </w:r>
                            <w:r w:rsidRPr="00494394">
                              <w:rPr>
                                <w:rFonts w:cs="Tahoma" w:hint="eastAsia"/>
                                <w:color w:val="0B5294"/>
                                <w:spacing w:val="-4"/>
                                <w:sz w:val="24"/>
                                <w:szCs w:val="24"/>
                                <w:rtl/>
                              </w:rPr>
                              <w:t>חרגה</w:t>
                            </w:r>
                            <w:r w:rsidRPr="00494394">
                              <w:rPr>
                                <w:rFonts w:cs="Tahoma"/>
                                <w:color w:val="0B5294"/>
                                <w:spacing w:val="-4"/>
                                <w:sz w:val="24"/>
                                <w:szCs w:val="24"/>
                                <w:rtl/>
                              </w:rPr>
                              <w:t xml:space="preserve"> </w:t>
                            </w:r>
                            <w:r w:rsidRPr="00494394">
                              <w:rPr>
                                <w:rFonts w:cs="Tahoma" w:hint="eastAsia"/>
                                <w:color w:val="0B5294"/>
                                <w:spacing w:val="-4"/>
                                <w:sz w:val="24"/>
                                <w:szCs w:val="24"/>
                                <w:rtl/>
                              </w:rPr>
                              <w:t>מההנחיות</w:t>
                            </w:r>
                            <w:r w:rsidRPr="00494394">
                              <w:rPr>
                                <w:rFonts w:cs="Tahoma"/>
                                <w:color w:val="0B5294"/>
                                <w:spacing w:val="-4"/>
                                <w:sz w:val="24"/>
                                <w:szCs w:val="24"/>
                                <w:rtl/>
                              </w:rPr>
                              <w:t xml:space="preserve"> </w:t>
                            </w:r>
                            <w:r w:rsidRPr="00494394">
                              <w:rPr>
                                <w:rFonts w:cs="Tahoma" w:hint="eastAsia"/>
                                <w:color w:val="0B5294"/>
                                <w:spacing w:val="-4"/>
                                <w:sz w:val="24"/>
                                <w:szCs w:val="24"/>
                                <w:rtl/>
                              </w:rPr>
                              <w:t>בנוגע</w:t>
                            </w:r>
                            <w:r w:rsidRPr="00494394">
                              <w:rPr>
                                <w:rFonts w:cs="Tahoma"/>
                                <w:color w:val="0B5294"/>
                                <w:spacing w:val="-4"/>
                                <w:sz w:val="24"/>
                                <w:szCs w:val="24"/>
                                <w:rtl/>
                              </w:rPr>
                              <w:t xml:space="preserve"> </w:t>
                            </w:r>
                            <w:r w:rsidRPr="00494394">
                              <w:rPr>
                                <w:rFonts w:cs="Tahoma" w:hint="eastAsia"/>
                                <w:color w:val="0B5294"/>
                                <w:spacing w:val="-4"/>
                                <w:sz w:val="24"/>
                                <w:szCs w:val="24"/>
                                <w:rtl/>
                              </w:rPr>
                              <w:t>להיקף</w:t>
                            </w:r>
                            <w:r w:rsidRPr="00494394">
                              <w:rPr>
                                <w:rFonts w:cs="Tahoma"/>
                                <w:color w:val="0B5294"/>
                                <w:spacing w:val="-4"/>
                                <w:sz w:val="24"/>
                                <w:szCs w:val="24"/>
                                <w:rtl/>
                              </w:rPr>
                              <w:t xml:space="preserve"> </w:t>
                            </w:r>
                            <w:r w:rsidRPr="00494394">
                              <w:rPr>
                                <w:rFonts w:cs="Tahoma" w:hint="eastAsia"/>
                                <w:color w:val="0B5294"/>
                                <w:spacing w:val="-4"/>
                                <w:sz w:val="24"/>
                                <w:szCs w:val="24"/>
                                <w:rtl/>
                              </w:rPr>
                              <w:t>ההעסקה</w:t>
                            </w:r>
                            <w:r w:rsidRPr="00494394">
                              <w:rPr>
                                <w:rFonts w:cs="Tahoma"/>
                                <w:color w:val="0B5294"/>
                                <w:spacing w:val="-4"/>
                                <w:sz w:val="24"/>
                                <w:szCs w:val="24"/>
                                <w:rtl/>
                              </w:rPr>
                              <w:t xml:space="preserve"> </w:t>
                            </w:r>
                            <w:r w:rsidRPr="00494394">
                              <w:rPr>
                                <w:rFonts w:cs="Tahoma" w:hint="eastAsia"/>
                                <w:color w:val="0B5294"/>
                                <w:spacing w:val="-4"/>
                                <w:sz w:val="24"/>
                                <w:szCs w:val="24"/>
                                <w:rtl/>
                              </w:rPr>
                              <w:t>המותר</w:t>
                            </w:r>
                            <w:r w:rsidRPr="00494394">
                              <w:rPr>
                                <w:rFonts w:cs="Tahoma"/>
                                <w:color w:val="0B5294"/>
                                <w:spacing w:val="-4"/>
                                <w:sz w:val="24"/>
                                <w:szCs w:val="24"/>
                                <w:rtl/>
                              </w:rPr>
                              <w:t xml:space="preserve"> </w:t>
                            </w:r>
                            <w:r w:rsidRPr="00494394">
                              <w:rPr>
                                <w:rFonts w:cs="Tahoma" w:hint="eastAsia"/>
                                <w:color w:val="0B5294"/>
                                <w:spacing w:val="-4"/>
                                <w:sz w:val="24"/>
                                <w:szCs w:val="24"/>
                                <w:rtl/>
                              </w:rPr>
                              <w:t>להתקשרות</w:t>
                            </w:r>
                          </w:p>
                          <w:p w:rsidR="00513096" w:rsidRPr="00373C5D" w:rsidP="00513096">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58662459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250388"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6976" filled="f" stroked="f">
                <v:textbox>
                  <w:txbxContent>
                    <w:p w:rsidR="00513096" w:rsidRPr="00373C5D" w:rsidP="00513096">
                      <w:pPr>
                        <w:spacing w:line="240" w:lineRule="atLeast"/>
                        <w:rPr>
                          <w:rFonts w:cs="Tahoma"/>
                          <w:b/>
                          <w:bCs/>
                          <w:color w:val="0B5294"/>
                          <w:sz w:val="48"/>
                          <w:szCs w:val="48"/>
                          <w:rtl/>
                        </w:rPr>
                      </w:pPr>
                      <w:drawing>
                        <wp:inline distT="0" distB="0" distL="0" distR="0">
                          <wp:extent cx="311150" cy="256800"/>
                          <wp:effectExtent l="0" t="0" r="0" b="0"/>
                          <wp:docPr id="2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888632"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13096" w:rsidRPr="00881D99" w:rsidP="00513096">
                      <w:pPr>
                        <w:spacing w:after="0" w:line="240" w:lineRule="auto"/>
                        <w:rPr>
                          <w:color w:val="0B5294"/>
                          <w:spacing w:val="-4"/>
                          <w:sz w:val="24"/>
                          <w:szCs w:val="24"/>
                          <w:rtl/>
                          <w:cs/>
                        </w:rPr>
                      </w:pPr>
                      <w:r w:rsidRPr="00494394">
                        <w:rPr>
                          <w:rFonts w:cs="Tahoma" w:hint="eastAsia"/>
                          <w:color w:val="0B5294"/>
                          <w:spacing w:val="-4"/>
                          <w:sz w:val="24"/>
                          <w:szCs w:val="24"/>
                          <w:rtl/>
                        </w:rPr>
                        <w:t>בשנים</w:t>
                      </w:r>
                      <w:r w:rsidRPr="00494394">
                        <w:rPr>
                          <w:rFonts w:cs="Tahoma"/>
                          <w:color w:val="0B5294"/>
                          <w:spacing w:val="-4"/>
                          <w:sz w:val="24"/>
                          <w:szCs w:val="24"/>
                          <w:rtl/>
                        </w:rPr>
                        <w:t xml:space="preserve"> 2017-2013 </w:t>
                      </w:r>
                      <w:r w:rsidRPr="00494394">
                        <w:rPr>
                          <w:rFonts w:cs="Tahoma" w:hint="eastAsia"/>
                          <w:color w:val="0B5294"/>
                          <w:spacing w:val="-4"/>
                          <w:sz w:val="24"/>
                          <w:szCs w:val="24"/>
                          <w:rtl/>
                        </w:rPr>
                        <w:t>אישרה</w:t>
                      </w:r>
                      <w:r w:rsidRPr="00494394">
                        <w:rPr>
                          <w:rFonts w:cs="Tahoma"/>
                          <w:color w:val="0B5294"/>
                          <w:spacing w:val="-4"/>
                          <w:sz w:val="24"/>
                          <w:szCs w:val="24"/>
                          <w:rtl/>
                        </w:rPr>
                        <w:t xml:space="preserve"> </w:t>
                      </w:r>
                      <w:r w:rsidRPr="00494394">
                        <w:rPr>
                          <w:rFonts w:cs="Tahoma" w:hint="eastAsia"/>
                          <w:color w:val="0B5294"/>
                          <w:spacing w:val="-4"/>
                          <w:sz w:val="24"/>
                          <w:szCs w:val="24"/>
                          <w:rtl/>
                        </w:rPr>
                        <w:t>ועדת</w:t>
                      </w:r>
                      <w:r w:rsidRPr="00494394">
                        <w:rPr>
                          <w:rFonts w:cs="Tahoma"/>
                          <w:color w:val="0B5294"/>
                          <w:spacing w:val="-4"/>
                          <w:sz w:val="24"/>
                          <w:szCs w:val="24"/>
                          <w:rtl/>
                        </w:rPr>
                        <w:t xml:space="preserve"> </w:t>
                      </w:r>
                      <w:r w:rsidRPr="00494394">
                        <w:rPr>
                          <w:rFonts w:cs="Tahoma" w:hint="eastAsia"/>
                          <w:color w:val="0B5294"/>
                          <w:spacing w:val="-4"/>
                          <w:sz w:val="24"/>
                          <w:szCs w:val="24"/>
                          <w:rtl/>
                        </w:rPr>
                        <w:t>היועצים</w:t>
                      </w:r>
                      <w:r w:rsidRPr="00494394">
                        <w:rPr>
                          <w:rFonts w:cs="Tahoma"/>
                          <w:color w:val="0B5294"/>
                          <w:spacing w:val="-4"/>
                          <w:sz w:val="24"/>
                          <w:szCs w:val="24"/>
                          <w:rtl/>
                        </w:rPr>
                        <w:t xml:space="preserve"> </w:t>
                      </w:r>
                      <w:r w:rsidRPr="00494394">
                        <w:rPr>
                          <w:rFonts w:cs="Tahoma" w:hint="eastAsia"/>
                          <w:color w:val="0B5294"/>
                          <w:spacing w:val="-4"/>
                          <w:sz w:val="24"/>
                          <w:szCs w:val="24"/>
                          <w:rtl/>
                        </w:rPr>
                        <w:t>המשרדית</w:t>
                      </w:r>
                      <w:r w:rsidRPr="00494394">
                        <w:rPr>
                          <w:rFonts w:cs="Tahoma"/>
                          <w:color w:val="0B5294"/>
                          <w:spacing w:val="-4"/>
                          <w:sz w:val="24"/>
                          <w:szCs w:val="24"/>
                          <w:rtl/>
                        </w:rPr>
                        <w:t xml:space="preserve"> </w:t>
                      </w:r>
                      <w:r w:rsidRPr="00494394">
                        <w:rPr>
                          <w:rFonts w:cs="Tahoma" w:hint="eastAsia"/>
                          <w:color w:val="0B5294"/>
                          <w:spacing w:val="-4"/>
                          <w:sz w:val="24"/>
                          <w:szCs w:val="24"/>
                          <w:rtl/>
                        </w:rPr>
                        <w:t>לאגף</w:t>
                      </w:r>
                      <w:r w:rsidRPr="00494394">
                        <w:rPr>
                          <w:rFonts w:cs="Tahoma"/>
                          <w:color w:val="0B5294"/>
                          <w:spacing w:val="-4"/>
                          <w:sz w:val="24"/>
                          <w:szCs w:val="24"/>
                          <w:rtl/>
                        </w:rPr>
                        <w:t xml:space="preserve"> 56 </w:t>
                      </w:r>
                      <w:r w:rsidRPr="00494394">
                        <w:rPr>
                          <w:rFonts w:cs="Tahoma" w:hint="eastAsia"/>
                          <w:color w:val="0B5294"/>
                          <w:spacing w:val="-4"/>
                          <w:sz w:val="24"/>
                          <w:szCs w:val="24"/>
                          <w:rtl/>
                        </w:rPr>
                        <w:t>התקשרויות</w:t>
                      </w:r>
                      <w:r w:rsidRPr="00494394">
                        <w:rPr>
                          <w:rFonts w:cs="Tahoma"/>
                          <w:color w:val="0B5294"/>
                          <w:spacing w:val="-4"/>
                          <w:sz w:val="24"/>
                          <w:szCs w:val="24"/>
                          <w:rtl/>
                        </w:rPr>
                        <w:t xml:space="preserve"> (</w:t>
                      </w:r>
                      <w:r w:rsidRPr="00494394">
                        <w:rPr>
                          <w:rFonts w:cs="Tahoma" w:hint="eastAsia"/>
                          <w:color w:val="0B5294"/>
                          <w:spacing w:val="-4"/>
                          <w:sz w:val="24"/>
                          <w:szCs w:val="24"/>
                          <w:rtl/>
                        </w:rPr>
                        <w:t>חדשות</w:t>
                      </w:r>
                      <w:r w:rsidRPr="00494394">
                        <w:rPr>
                          <w:rFonts w:cs="Tahoma"/>
                          <w:color w:val="0B5294"/>
                          <w:spacing w:val="-4"/>
                          <w:sz w:val="24"/>
                          <w:szCs w:val="24"/>
                          <w:rtl/>
                        </w:rPr>
                        <w:t xml:space="preserve"> </w:t>
                      </w:r>
                      <w:r w:rsidRPr="00494394">
                        <w:rPr>
                          <w:rFonts w:cs="Tahoma" w:hint="eastAsia"/>
                          <w:color w:val="0B5294"/>
                          <w:spacing w:val="-4"/>
                          <w:sz w:val="24"/>
                          <w:szCs w:val="24"/>
                          <w:rtl/>
                        </w:rPr>
                        <w:t>או</w:t>
                      </w:r>
                      <w:r w:rsidRPr="00494394">
                        <w:rPr>
                          <w:rFonts w:cs="Tahoma"/>
                          <w:color w:val="0B5294"/>
                          <w:spacing w:val="-4"/>
                          <w:sz w:val="24"/>
                          <w:szCs w:val="24"/>
                          <w:rtl/>
                        </w:rPr>
                        <w:t xml:space="preserve"> </w:t>
                      </w:r>
                      <w:r w:rsidRPr="00494394">
                        <w:rPr>
                          <w:rFonts w:cs="Tahoma" w:hint="eastAsia"/>
                          <w:color w:val="0B5294"/>
                          <w:spacing w:val="-4"/>
                          <w:sz w:val="24"/>
                          <w:szCs w:val="24"/>
                          <w:rtl/>
                        </w:rPr>
                        <w:t>חוזרות</w:t>
                      </w:r>
                      <w:r w:rsidRPr="00494394">
                        <w:rPr>
                          <w:rFonts w:cs="Tahoma"/>
                          <w:color w:val="0B5294"/>
                          <w:spacing w:val="-4"/>
                          <w:sz w:val="24"/>
                          <w:szCs w:val="24"/>
                          <w:rtl/>
                        </w:rPr>
                        <w:t xml:space="preserve">) </w:t>
                      </w:r>
                      <w:r w:rsidRPr="00494394">
                        <w:rPr>
                          <w:rFonts w:cs="Tahoma" w:hint="eastAsia"/>
                          <w:color w:val="0B5294"/>
                          <w:spacing w:val="-4"/>
                          <w:sz w:val="24"/>
                          <w:szCs w:val="24"/>
                          <w:rtl/>
                        </w:rPr>
                        <w:t>עם</w:t>
                      </w:r>
                      <w:r w:rsidRPr="00494394">
                        <w:rPr>
                          <w:rFonts w:cs="Tahoma"/>
                          <w:color w:val="0B5294"/>
                          <w:spacing w:val="-4"/>
                          <w:sz w:val="24"/>
                          <w:szCs w:val="24"/>
                          <w:rtl/>
                        </w:rPr>
                        <w:t xml:space="preserve"> </w:t>
                      </w:r>
                      <w:r w:rsidRPr="00494394">
                        <w:rPr>
                          <w:rFonts w:cs="Tahoma" w:hint="eastAsia"/>
                          <w:color w:val="0B5294"/>
                          <w:spacing w:val="-4"/>
                          <w:sz w:val="24"/>
                          <w:szCs w:val="24"/>
                          <w:rtl/>
                        </w:rPr>
                        <w:t>יועצים</w:t>
                      </w:r>
                      <w:r w:rsidRPr="00494394">
                        <w:rPr>
                          <w:rFonts w:cs="Tahoma"/>
                          <w:color w:val="0B5294"/>
                          <w:spacing w:val="-4"/>
                          <w:sz w:val="24"/>
                          <w:szCs w:val="24"/>
                          <w:rtl/>
                        </w:rPr>
                        <w:t xml:space="preserve">, </w:t>
                      </w:r>
                      <w:r w:rsidRPr="00494394">
                        <w:rPr>
                          <w:rFonts w:cs="Tahoma" w:hint="eastAsia"/>
                          <w:color w:val="0B5294"/>
                          <w:spacing w:val="-4"/>
                          <w:sz w:val="24"/>
                          <w:szCs w:val="24"/>
                          <w:rtl/>
                        </w:rPr>
                        <w:t>וב</w:t>
                      </w:r>
                      <w:r w:rsidRPr="00494394">
                        <w:rPr>
                          <w:rFonts w:cs="Tahoma"/>
                          <w:color w:val="0B5294"/>
                          <w:spacing w:val="-4"/>
                          <w:sz w:val="24"/>
                          <w:szCs w:val="24"/>
                          <w:rtl/>
                        </w:rPr>
                        <w:t xml:space="preserve">-45 </w:t>
                      </w:r>
                      <w:r w:rsidRPr="00494394">
                        <w:rPr>
                          <w:rFonts w:cs="Tahoma" w:hint="eastAsia"/>
                          <w:color w:val="0B5294"/>
                          <w:spacing w:val="-4"/>
                          <w:sz w:val="24"/>
                          <w:szCs w:val="24"/>
                          <w:rtl/>
                        </w:rPr>
                        <w:t>מהן</w:t>
                      </w:r>
                      <w:r w:rsidRPr="00494394">
                        <w:rPr>
                          <w:rFonts w:cs="Tahoma"/>
                          <w:color w:val="0B5294"/>
                          <w:spacing w:val="-4"/>
                          <w:sz w:val="24"/>
                          <w:szCs w:val="24"/>
                          <w:rtl/>
                        </w:rPr>
                        <w:t xml:space="preserve"> (</w:t>
                      </w:r>
                      <w:r w:rsidRPr="00494394">
                        <w:rPr>
                          <w:rFonts w:cs="Tahoma" w:hint="eastAsia"/>
                          <w:color w:val="0B5294"/>
                          <w:spacing w:val="-4"/>
                          <w:sz w:val="24"/>
                          <w:szCs w:val="24"/>
                          <w:rtl/>
                        </w:rPr>
                        <w:t>כ</w:t>
                      </w:r>
                      <w:r w:rsidRPr="00494394">
                        <w:rPr>
                          <w:rFonts w:cs="Tahoma"/>
                          <w:color w:val="0B5294"/>
                          <w:spacing w:val="-4"/>
                          <w:sz w:val="24"/>
                          <w:szCs w:val="24"/>
                          <w:rtl/>
                        </w:rPr>
                        <w:t xml:space="preserve">-80%) </w:t>
                      </w:r>
                      <w:r w:rsidRPr="00494394">
                        <w:rPr>
                          <w:rFonts w:cs="Tahoma" w:hint="eastAsia"/>
                          <w:color w:val="0B5294"/>
                          <w:spacing w:val="-4"/>
                          <w:sz w:val="24"/>
                          <w:szCs w:val="24"/>
                          <w:rtl/>
                        </w:rPr>
                        <w:t>חרגה</w:t>
                      </w:r>
                      <w:r w:rsidRPr="00494394">
                        <w:rPr>
                          <w:rFonts w:cs="Tahoma"/>
                          <w:color w:val="0B5294"/>
                          <w:spacing w:val="-4"/>
                          <w:sz w:val="24"/>
                          <w:szCs w:val="24"/>
                          <w:rtl/>
                        </w:rPr>
                        <w:t xml:space="preserve"> </w:t>
                      </w:r>
                      <w:r w:rsidRPr="00494394">
                        <w:rPr>
                          <w:rFonts w:cs="Tahoma" w:hint="eastAsia"/>
                          <w:color w:val="0B5294"/>
                          <w:spacing w:val="-4"/>
                          <w:sz w:val="24"/>
                          <w:szCs w:val="24"/>
                          <w:rtl/>
                        </w:rPr>
                        <w:t>מההנחיות</w:t>
                      </w:r>
                      <w:r w:rsidRPr="00494394">
                        <w:rPr>
                          <w:rFonts w:cs="Tahoma"/>
                          <w:color w:val="0B5294"/>
                          <w:spacing w:val="-4"/>
                          <w:sz w:val="24"/>
                          <w:szCs w:val="24"/>
                          <w:rtl/>
                        </w:rPr>
                        <w:t xml:space="preserve"> </w:t>
                      </w:r>
                      <w:r w:rsidRPr="00494394">
                        <w:rPr>
                          <w:rFonts w:cs="Tahoma" w:hint="eastAsia"/>
                          <w:color w:val="0B5294"/>
                          <w:spacing w:val="-4"/>
                          <w:sz w:val="24"/>
                          <w:szCs w:val="24"/>
                          <w:rtl/>
                        </w:rPr>
                        <w:t>בנוגע</w:t>
                      </w:r>
                      <w:r w:rsidRPr="00494394">
                        <w:rPr>
                          <w:rFonts w:cs="Tahoma"/>
                          <w:color w:val="0B5294"/>
                          <w:spacing w:val="-4"/>
                          <w:sz w:val="24"/>
                          <w:szCs w:val="24"/>
                          <w:rtl/>
                        </w:rPr>
                        <w:t xml:space="preserve"> </w:t>
                      </w:r>
                      <w:r w:rsidRPr="00494394">
                        <w:rPr>
                          <w:rFonts w:cs="Tahoma" w:hint="eastAsia"/>
                          <w:color w:val="0B5294"/>
                          <w:spacing w:val="-4"/>
                          <w:sz w:val="24"/>
                          <w:szCs w:val="24"/>
                          <w:rtl/>
                        </w:rPr>
                        <w:t>להיקף</w:t>
                      </w:r>
                      <w:r w:rsidRPr="00494394">
                        <w:rPr>
                          <w:rFonts w:cs="Tahoma"/>
                          <w:color w:val="0B5294"/>
                          <w:spacing w:val="-4"/>
                          <w:sz w:val="24"/>
                          <w:szCs w:val="24"/>
                          <w:rtl/>
                        </w:rPr>
                        <w:t xml:space="preserve"> </w:t>
                      </w:r>
                      <w:r w:rsidRPr="00494394">
                        <w:rPr>
                          <w:rFonts w:cs="Tahoma" w:hint="eastAsia"/>
                          <w:color w:val="0B5294"/>
                          <w:spacing w:val="-4"/>
                          <w:sz w:val="24"/>
                          <w:szCs w:val="24"/>
                          <w:rtl/>
                        </w:rPr>
                        <w:t>ההעסקה</w:t>
                      </w:r>
                      <w:r w:rsidRPr="00494394">
                        <w:rPr>
                          <w:rFonts w:cs="Tahoma"/>
                          <w:color w:val="0B5294"/>
                          <w:spacing w:val="-4"/>
                          <w:sz w:val="24"/>
                          <w:szCs w:val="24"/>
                          <w:rtl/>
                        </w:rPr>
                        <w:t xml:space="preserve"> </w:t>
                      </w:r>
                      <w:r w:rsidRPr="00494394">
                        <w:rPr>
                          <w:rFonts w:cs="Tahoma" w:hint="eastAsia"/>
                          <w:color w:val="0B5294"/>
                          <w:spacing w:val="-4"/>
                          <w:sz w:val="24"/>
                          <w:szCs w:val="24"/>
                          <w:rtl/>
                        </w:rPr>
                        <w:t>המותר</w:t>
                      </w:r>
                      <w:r w:rsidRPr="00494394">
                        <w:rPr>
                          <w:rFonts w:cs="Tahoma"/>
                          <w:color w:val="0B5294"/>
                          <w:spacing w:val="-4"/>
                          <w:sz w:val="24"/>
                          <w:szCs w:val="24"/>
                          <w:rtl/>
                        </w:rPr>
                        <w:t xml:space="preserve"> </w:t>
                      </w:r>
                      <w:r w:rsidRPr="00494394">
                        <w:rPr>
                          <w:rFonts w:cs="Tahoma" w:hint="eastAsia"/>
                          <w:color w:val="0B5294"/>
                          <w:spacing w:val="-4"/>
                          <w:sz w:val="24"/>
                          <w:szCs w:val="24"/>
                          <w:rtl/>
                        </w:rPr>
                        <w:t>להתקשרות</w:t>
                      </w:r>
                    </w:p>
                    <w:p w:rsidR="00513096" w:rsidRPr="00373C5D" w:rsidP="00513096">
                      <w:pPr>
                        <w:spacing w:before="120" w:after="0" w:line="240" w:lineRule="atLeast"/>
                        <w:rPr>
                          <w:rFonts w:cs="Tahoma"/>
                          <w:b/>
                          <w:bCs/>
                          <w:color w:val="0B5294"/>
                          <w:sz w:val="48"/>
                          <w:szCs w:val="48"/>
                          <w:rtl/>
                        </w:rPr>
                      </w:pPr>
                      <w:drawing>
                        <wp:inline distT="0" distB="0" distL="0" distR="0">
                          <wp:extent cx="288000" cy="31337"/>
                          <wp:effectExtent l="0" t="0" r="0" b="6985"/>
                          <wp:docPr id="2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743059"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150573" w:rsidRPr="000E43EF" w:rsidP="0032413A">
      <w:pPr>
        <w:spacing w:line="240" w:lineRule="exact"/>
        <w:ind w:right="2268"/>
        <w:jc w:val="both"/>
        <w:rPr>
          <w:rFonts w:ascii="Tahoma" w:hAnsi="Tahoma" w:cs="Tahoma"/>
          <w:sz w:val="18"/>
          <w:szCs w:val="18"/>
          <w:rtl/>
        </w:rPr>
      </w:pPr>
      <w:r w:rsidRPr="006A1CBD">
        <w:rPr>
          <w:rStyle w:val="Heading7Char"/>
          <w:rFonts w:ascii="Tahoma" w:hAnsi="Tahoma" w:cs="Tahoma" w:hint="cs"/>
          <w:sz w:val="18"/>
          <w:szCs w:val="18"/>
          <w:rtl/>
        </w:rPr>
        <w:t>אופן ההעסקה</w:t>
      </w:r>
      <w:r w:rsidRPr="006A1CBD">
        <w:rPr>
          <w:rStyle w:val="Heading7Char"/>
          <w:rFonts w:ascii="Tahoma" w:hAnsi="Tahoma" w:cs="Tahoma"/>
          <w:sz w:val="18"/>
          <w:szCs w:val="18"/>
          <w:rtl/>
        </w:rPr>
        <w:t>:</w:t>
      </w:r>
      <w:r w:rsidRPr="000E43EF">
        <w:rPr>
          <w:rStyle w:val="Heading7Char"/>
          <w:rFonts w:ascii="Tahoma" w:hAnsi="Tahoma" w:cs="Tahoma"/>
          <w:sz w:val="18"/>
          <w:szCs w:val="18"/>
          <w:rtl/>
        </w:rPr>
        <w:t xml:space="preserve"> </w:t>
      </w:r>
      <w:r w:rsidRPr="000E43EF">
        <w:rPr>
          <w:rFonts w:ascii="Tahoma" w:hAnsi="Tahoma" w:cs="Tahoma" w:hint="cs"/>
          <w:sz w:val="18"/>
          <w:szCs w:val="18"/>
          <w:rtl/>
        </w:rPr>
        <w:t xml:space="preserve">בהיבט זה עלו מספר חריגות מהכללים וההנחיות, החל מתהליך ההתקשרות עם היועצים, ועד ביצוע עבודתם ממתקני </w:t>
      </w:r>
      <w:r w:rsidRPr="000E43EF">
        <w:rPr>
          <w:rFonts w:ascii="Tahoma" w:hAnsi="Tahoma" w:cs="Tahoma" w:hint="cs"/>
          <w:sz w:val="18"/>
          <w:szCs w:val="18"/>
          <w:rtl/>
        </w:rPr>
        <w:t>משהב"ט</w:t>
      </w:r>
      <w:r w:rsidRPr="000E43EF">
        <w:rPr>
          <w:rFonts w:ascii="Tahoma" w:hAnsi="Tahoma" w:cs="Tahoma" w:hint="cs"/>
          <w:sz w:val="18"/>
          <w:szCs w:val="18"/>
          <w:rtl/>
        </w:rPr>
        <w:t>:</w:t>
      </w:r>
    </w:p>
    <w:p w:rsidR="00150573" w:rsidRPr="005B3664" w:rsidP="0032413A">
      <w:pPr>
        <w:numPr>
          <w:ilvl w:val="0"/>
          <w:numId w:val="42"/>
        </w:numPr>
        <w:spacing w:after="240" w:line="240" w:lineRule="exact"/>
        <w:ind w:left="340" w:right="2268" w:hanging="340"/>
        <w:jc w:val="both"/>
        <w:rPr>
          <w:rFonts w:ascii="Tahoma" w:hAnsi="Tahoma" w:cs="Tahoma"/>
          <w:b/>
          <w:bCs/>
          <w:sz w:val="14"/>
          <w:szCs w:val="14"/>
        </w:rPr>
      </w:pPr>
      <w:r w:rsidRPr="005B3664">
        <w:rPr>
          <w:rFonts w:ascii="Tahoma" w:hAnsi="Tahoma" w:cs="Tahoma"/>
          <w:sz w:val="18"/>
          <w:szCs w:val="18"/>
          <w:rtl/>
        </w:rPr>
        <w:t>התקשרות עם יועצים בדרך של פטור ממכרז פומבי:</w:t>
      </w:r>
      <w:r w:rsidRPr="005B3664">
        <w:rPr>
          <w:rStyle w:val="Heading8Char"/>
          <w:rFonts w:ascii="Tahoma" w:hAnsi="Tahoma" w:cs="Tahoma"/>
          <w:sz w:val="18"/>
          <w:szCs w:val="18"/>
          <w:rtl/>
        </w:rPr>
        <w:t xml:space="preserve"> </w:t>
      </w:r>
      <w:r w:rsidRPr="005B3664">
        <w:rPr>
          <w:rFonts w:ascii="Tahoma" w:hAnsi="Tahoma" w:eastAsiaTheme="minorHAnsi" w:cs="Tahoma"/>
          <w:sz w:val="20"/>
          <w:szCs w:val="18"/>
          <w:rtl/>
        </w:rPr>
        <w:t xml:space="preserve">התקשרות בדרך של מכרז פומבי נועדה להשיג את התוצאה הטובה ביותר במחיר תחרותי תוך קיום שוויון הזדמנויות בין נותני השירותים השונים. על פי תקנות חובת המכרזים (התקשרויות עם מערכת הביטחון), התשנ"ג-1993 (להלן - תקנות חובת המכרזים מערכת הביטחון), על </w:t>
      </w:r>
      <w:r w:rsidRPr="005B3664">
        <w:rPr>
          <w:rFonts w:ascii="Tahoma" w:hAnsi="Tahoma" w:eastAsiaTheme="minorHAnsi" w:cs="Tahoma"/>
          <w:sz w:val="20"/>
          <w:szCs w:val="18"/>
          <w:rtl/>
        </w:rPr>
        <w:t>משהב"ט</w:t>
      </w:r>
      <w:r w:rsidRPr="005B3664">
        <w:rPr>
          <w:rFonts w:ascii="Tahoma" w:hAnsi="Tahoma" w:eastAsiaTheme="minorHAnsi" w:cs="Tahoma"/>
          <w:sz w:val="20"/>
          <w:szCs w:val="18"/>
          <w:rtl/>
        </w:rPr>
        <w:t xml:space="preserve"> להעדיף, ככל האפשר, </w:t>
      </w:r>
      <w:r w:rsidRPr="005B3664">
        <w:rPr>
          <w:rFonts w:ascii="Tahoma" w:hAnsi="Tahoma" w:eastAsiaTheme="minorHAnsi" w:cs="Tahoma"/>
          <w:sz w:val="20"/>
          <w:szCs w:val="18"/>
          <w:rtl/>
        </w:rPr>
        <w:t>לבצע התקשרויות בדרך של מכרז פומבי, גם במצבים שבהם תקנות אלה מתירות אי-קיום מכרז פומבי. בית המשפט העליון קבע</w:t>
      </w:r>
      <w:r>
        <w:rPr>
          <w:rStyle w:val="FootnoteReference0"/>
          <w:rFonts w:ascii="Tahoma" w:hAnsi="Tahoma" w:eastAsiaTheme="minorHAnsi" w:cs="Tahoma"/>
          <w:sz w:val="20"/>
          <w:szCs w:val="18"/>
          <w:rtl/>
        </w:rPr>
        <w:footnoteReference w:id="28"/>
      </w:r>
      <w:r w:rsidRPr="005B3664">
        <w:rPr>
          <w:rFonts w:ascii="Tahoma" w:hAnsi="Tahoma" w:eastAsiaTheme="minorHAnsi" w:cs="Tahoma"/>
          <w:sz w:val="20"/>
          <w:szCs w:val="18"/>
          <w:rtl/>
        </w:rPr>
        <w:t xml:space="preserve"> כי מכללי </w:t>
      </w:r>
      <w:r w:rsidRPr="005B3664">
        <w:rPr>
          <w:rFonts w:ascii="Tahoma" w:hAnsi="Tahoma" w:eastAsiaTheme="minorHAnsi" w:cs="Tahoma"/>
          <w:sz w:val="20"/>
          <w:szCs w:val="18"/>
          <w:rtl/>
        </w:rPr>
        <w:t>מינהל</w:t>
      </w:r>
      <w:r w:rsidRPr="005B3664">
        <w:rPr>
          <w:rFonts w:ascii="Tahoma" w:hAnsi="Tahoma" w:eastAsiaTheme="minorHAnsi" w:cs="Tahoma"/>
          <w:sz w:val="20"/>
          <w:szCs w:val="18"/>
          <w:rtl/>
        </w:rPr>
        <w:t xml:space="preserve"> תקין ומדינים בתחום המכרזים עולה שהתקשרות בדרך של מכרז עדיפה על דרכי התקשרות אחרות, וכי פטור ממכרז הוא חריג שיש לפרשו בצמצום. עוד קבע בית המשפט העליון כי גם בהליך של פטור ממכרז יש להבטיח מתן הזדמנות שווה ושמירה על טוהר מידות. </w:t>
      </w:r>
      <w:r w:rsidRPr="005B3664">
        <w:rPr>
          <w:rFonts w:ascii="Tahoma" w:hAnsi="Tahoma" w:eastAsiaTheme="minorHAnsi" w:cs="Tahoma"/>
          <w:sz w:val="20"/>
          <w:szCs w:val="18"/>
          <w:rtl/>
        </w:rPr>
        <w:t>בהמ"ב</w:t>
      </w:r>
      <w:r w:rsidRPr="005B3664">
        <w:rPr>
          <w:rFonts w:ascii="Tahoma" w:hAnsi="Tahoma" w:eastAsiaTheme="minorHAnsi" w:cs="Tahoma"/>
          <w:sz w:val="20"/>
          <w:szCs w:val="18"/>
          <w:rtl/>
        </w:rPr>
        <w:t xml:space="preserve"> בנושא יועצים קבע גם </w:t>
      </w:r>
      <w:r w:rsidRPr="005B3664">
        <w:rPr>
          <w:rFonts w:ascii="Tahoma" w:hAnsi="Tahoma" w:eastAsiaTheme="minorHAnsi" w:cs="Tahoma"/>
          <w:sz w:val="20"/>
          <w:szCs w:val="18"/>
          <w:rtl/>
        </w:rPr>
        <w:t>משהב"ט</w:t>
      </w:r>
      <w:r w:rsidRPr="005B3664">
        <w:rPr>
          <w:rFonts w:ascii="Tahoma" w:hAnsi="Tahoma" w:eastAsiaTheme="minorHAnsi" w:cs="Tahoma"/>
          <w:sz w:val="20"/>
          <w:szCs w:val="18"/>
          <w:rtl/>
        </w:rPr>
        <w:t xml:space="preserve"> כי "החלטה של הוועדה לבצע התקשרות שלא בדרך של מכרז, תתקבל לאחר בחינת האפשרות לערוך את ההתקשרות בדרך של מכרז, וככל שהדבר מוצדק וסביר בנסיבות העניין".</w:t>
      </w:r>
    </w:p>
    <w:p w:rsidR="00150573" w:rsidRPr="000E43EF" w:rsidP="00494394">
      <w:pPr>
        <w:pStyle w:val="RESHET"/>
        <w:ind w:left="567"/>
        <w:rPr>
          <w:rtl/>
        </w:rPr>
      </w:pPr>
      <w:r w:rsidRPr="000E43EF">
        <w:rPr>
          <w:rFonts w:hint="eastAsia"/>
          <w:rtl/>
        </w:rPr>
        <w:t>בביקורת</w:t>
      </w:r>
      <w:r w:rsidRPr="000E43EF">
        <w:rPr>
          <w:rtl/>
        </w:rPr>
        <w:t xml:space="preserve"> עלה </w:t>
      </w:r>
      <w:r w:rsidRPr="000E43EF">
        <w:rPr>
          <w:rFonts w:hint="eastAsia"/>
          <w:rtl/>
        </w:rPr>
        <w:t>כי</w:t>
      </w:r>
      <w:r w:rsidRPr="000E43EF">
        <w:rPr>
          <w:rtl/>
        </w:rPr>
        <w:t xml:space="preserve"> על אף הנחיות אלה, </w:t>
      </w:r>
      <w:r w:rsidRPr="000E43EF">
        <w:rPr>
          <w:rFonts w:hint="eastAsia"/>
          <w:rtl/>
        </w:rPr>
        <w:t>התקשרויות</w:t>
      </w:r>
      <w:r w:rsidRPr="000E43EF">
        <w:rPr>
          <w:rtl/>
        </w:rPr>
        <w:t xml:space="preserve"> </w:t>
      </w:r>
      <w:r w:rsidRPr="000E43EF">
        <w:rPr>
          <w:rFonts w:hint="eastAsia"/>
          <w:rtl/>
        </w:rPr>
        <w:t>משהב</w:t>
      </w:r>
      <w:r w:rsidRPr="000E43EF">
        <w:rPr>
          <w:rtl/>
        </w:rPr>
        <w:t>"ט</w:t>
      </w:r>
      <w:r w:rsidRPr="000E43EF">
        <w:rPr>
          <w:rtl/>
        </w:rPr>
        <w:t xml:space="preserve"> </w:t>
      </w:r>
      <w:r w:rsidRPr="000E43EF">
        <w:rPr>
          <w:rFonts w:hint="eastAsia"/>
          <w:rtl/>
        </w:rPr>
        <w:t>משנת</w:t>
      </w:r>
      <w:r w:rsidRPr="000E43EF">
        <w:rPr>
          <w:rtl/>
        </w:rPr>
        <w:t xml:space="preserve"> 2013 ועד </w:t>
      </w:r>
      <w:r w:rsidRPr="000E43EF">
        <w:rPr>
          <w:rFonts w:hint="cs"/>
          <w:rtl/>
        </w:rPr>
        <w:t xml:space="preserve">יולי 2017 (מועד סיום הביקורת) </w:t>
      </w:r>
      <w:r w:rsidRPr="000E43EF">
        <w:rPr>
          <w:rFonts w:hint="eastAsia"/>
          <w:rtl/>
        </w:rPr>
        <w:t>עם</w:t>
      </w:r>
      <w:r w:rsidRPr="000E43EF">
        <w:rPr>
          <w:rtl/>
        </w:rPr>
        <w:t xml:space="preserve"> </w:t>
      </w:r>
      <w:r w:rsidRPr="000E43EF">
        <w:rPr>
          <w:rFonts w:hint="cs"/>
          <w:rtl/>
        </w:rPr>
        <w:t>כל ה</w:t>
      </w:r>
      <w:r w:rsidRPr="000E43EF">
        <w:rPr>
          <w:rFonts w:hint="eastAsia"/>
          <w:rtl/>
        </w:rPr>
        <w:t>יועצ</w:t>
      </w:r>
      <w:r w:rsidRPr="000E43EF">
        <w:rPr>
          <w:rFonts w:hint="cs"/>
          <w:rtl/>
        </w:rPr>
        <w:t>ים</w:t>
      </w:r>
      <w:r w:rsidRPr="000E43EF">
        <w:rPr>
          <w:rtl/>
        </w:rPr>
        <w:t xml:space="preserve"> </w:t>
      </w:r>
      <w:r w:rsidRPr="000E43EF">
        <w:rPr>
          <w:rFonts w:hint="cs"/>
          <w:rtl/>
        </w:rPr>
        <w:t>ב</w:t>
      </w:r>
      <w:r w:rsidRPr="000E43EF">
        <w:rPr>
          <w:rtl/>
        </w:rPr>
        <w:t>אגף נעשו על דרך של פטור ממכרז פומבי.</w:t>
      </w:r>
      <w:r w:rsidRPr="00513096" w:rsidR="00513096">
        <w:rPr>
          <w:noProof/>
          <w:szCs w:val="17"/>
          <w:rtl/>
        </w:rPr>
        <w:t xml:space="preserve"> </w:t>
      </w:r>
      <w:r w:rsidRPr="0012789B" w:rsidR="00513096">
        <w:rPr>
          <w:noProof/>
          <w:szCs w:val="17"/>
          <w:rtl/>
          <w:lang w:eastAsia="en-US"/>
        </w:rPr>
        <mc:AlternateContent>
          <mc:Choice Requires="wps">
            <w:drawing>
              <wp:anchor distT="0" distB="0" distL="114300" distR="114300" simplePos="0" relativeHeight="251670528" behindDoc="1" locked="0" layoutInCell="1" allowOverlap="1">
                <wp:simplePos x="0" y="0"/>
                <wp:positionH relativeFrom="margin">
                  <wp:posOffset>-431800</wp:posOffset>
                </wp:positionH>
                <wp:positionV relativeFrom="margin">
                  <wp:align>top</wp:align>
                </wp:positionV>
                <wp:extent cx="1620000" cy="4140000"/>
                <wp:effectExtent l="0" t="0" r="0" b="0"/>
                <wp:wrapNone/>
                <wp:docPr id="23"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13096" w:rsidRPr="00373C5D" w:rsidP="00513096">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76967493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328774"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13096" w:rsidRPr="00881D99" w:rsidP="00513096">
                            <w:pPr>
                              <w:spacing w:after="0" w:line="240" w:lineRule="auto"/>
                              <w:rPr>
                                <w:color w:val="0B5294"/>
                                <w:spacing w:val="-4"/>
                                <w:sz w:val="24"/>
                                <w:szCs w:val="24"/>
                                <w:rtl/>
                                <w:cs/>
                              </w:rPr>
                            </w:pPr>
                            <w:r w:rsidRPr="00494394">
                              <w:rPr>
                                <w:rFonts w:cs="Tahoma" w:hint="eastAsia"/>
                                <w:color w:val="0B5294"/>
                                <w:spacing w:val="-4"/>
                                <w:sz w:val="24"/>
                                <w:szCs w:val="24"/>
                                <w:rtl/>
                              </w:rPr>
                              <w:t>התקשרויות</w:t>
                            </w:r>
                            <w:r w:rsidRPr="00494394">
                              <w:rPr>
                                <w:rFonts w:cs="Tahoma"/>
                                <w:color w:val="0B5294"/>
                                <w:spacing w:val="-4"/>
                                <w:sz w:val="24"/>
                                <w:szCs w:val="24"/>
                                <w:rtl/>
                              </w:rPr>
                              <w:t xml:space="preserve"> </w:t>
                            </w:r>
                            <w:r w:rsidRPr="00494394">
                              <w:rPr>
                                <w:rFonts w:cs="Tahoma" w:hint="eastAsia"/>
                                <w:color w:val="0B5294"/>
                                <w:spacing w:val="-4"/>
                                <w:sz w:val="24"/>
                                <w:szCs w:val="24"/>
                                <w:rtl/>
                              </w:rPr>
                              <w:t>משהב</w:t>
                            </w:r>
                            <w:r w:rsidRPr="00494394">
                              <w:rPr>
                                <w:rFonts w:cs="Tahoma"/>
                                <w:color w:val="0B5294"/>
                                <w:spacing w:val="-4"/>
                                <w:sz w:val="24"/>
                                <w:szCs w:val="24"/>
                                <w:rtl/>
                              </w:rPr>
                              <w:t>"</w:t>
                            </w:r>
                            <w:r w:rsidRPr="00494394">
                              <w:rPr>
                                <w:rFonts w:cs="Tahoma" w:hint="eastAsia"/>
                                <w:color w:val="0B5294"/>
                                <w:spacing w:val="-4"/>
                                <w:sz w:val="24"/>
                                <w:szCs w:val="24"/>
                                <w:rtl/>
                              </w:rPr>
                              <w:t>ט</w:t>
                            </w:r>
                            <w:r w:rsidRPr="00494394">
                              <w:rPr>
                                <w:rFonts w:cs="Tahoma"/>
                                <w:color w:val="0B5294"/>
                                <w:spacing w:val="-4"/>
                                <w:sz w:val="24"/>
                                <w:szCs w:val="24"/>
                                <w:rtl/>
                              </w:rPr>
                              <w:t xml:space="preserve"> </w:t>
                            </w:r>
                            <w:r w:rsidRPr="00494394">
                              <w:rPr>
                                <w:rFonts w:cs="Tahoma" w:hint="eastAsia"/>
                                <w:color w:val="0B5294"/>
                                <w:spacing w:val="-4"/>
                                <w:sz w:val="24"/>
                                <w:szCs w:val="24"/>
                                <w:rtl/>
                              </w:rPr>
                              <w:t>משנת</w:t>
                            </w:r>
                            <w:r w:rsidRPr="00494394">
                              <w:rPr>
                                <w:rFonts w:cs="Tahoma"/>
                                <w:color w:val="0B5294"/>
                                <w:spacing w:val="-4"/>
                                <w:sz w:val="24"/>
                                <w:szCs w:val="24"/>
                                <w:rtl/>
                              </w:rPr>
                              <w:t xml:space="preserve"> 2013 </w:t>
                            </w:r>
                            <w:r w:rsidRPr="00494394">
                              <w:rPr>
                                <w:rFonts w:cs="Tahoma" w:hint="eastAsia"/>
                                <w:color w:val="0B5294"/>
                                <w:spacing w:val="-4"/>
                                <w:sz w:val="24"/>
                                <w:szCs w:val="24"/>
                                <w:rtl/>
                              </w:rPr>
                              <w:t>ועד</w:t>
                            </w:r>
                            <w:r w:rsidRPr="00494394">
                              <w:rPr>
                                <w:rFonts w:cs="Tahoma"/>
                                <w:color w:val="0B5294"/>
                                <w:spacing w:val="-4"/>
                                <w:sz w:val="24"/>
                                <w:szCs w:val="24"/>
                                <w:rtl/>
                              </w:rPr>
                              <w:t xml:space="preserve"> </w:t>
                            </w:r>
                            <w:r w:rsidRPr="00494394">
                              <w:rPr>
                                <w:rFonts w:cs="Tahoma" w:hint="eastAsia"/>
                                <w:color w:val="0B5294"/>
                                <w:spacing w:val="-4"/>
                                <w:sz w:val="24"/>
                                <w:szCs w:val="24"/>
                                <w:rtl/>
                              </w:rPr>
                              <w:t>יולי</w:t>
                            </w:r>
                            <w:r w:rsidRPr="00494394">
                              <w:rPr>
                                <w:rFonts w:cs="Tahoma"/>
                                <w:color w:val="0B5294"/>
                                <w:spacing w:val="-4"/>
                                <w:sz w:val="24"/>
                                <w:szCs w:val="24"/>
                                <w:rtl/>
                              </w:rPr>
                              <w:t xml:space="preserve"> 2017 (</w:t>
                            </w:r>
                            <w:r w:rsidRPr="00494394">
                              <w:rPr>
                                <w:rFonts w:cs="Tahoma" w:hint="eastAsia"/>
                                <w:color w:val="0B5294"/>
                                <w:spacing w:val="-4"/>
                                <w:sz w:val="24"/>
                                <w:szCs w:val="24"/>
                                <w:rtl/>
                              </w:rPr>
                              <w:t>מועד</w:t>
                            </w:r>
                            <w:r w:rsidRPr="00494394">
                              <w:rPr>
                                <w:rFonts w:cs="Tahoma"/>
                                <w:color w:val="0B5294"/>
                                <w:spacing w:val="-4"/>
                                <w:sz w:val="24"/>
                                <w:szCs w:val="24"/>
                                <w:rtl/>
                              </w:rPr>
                              <w:t xml:space="preserve"> </w:t>
                            </w:r>
                            <w:r w:rsidRPr="00494394">
                              <w:rPr>
                                <w:rFonts w:cs="Tahoma" w:hint="eastAsia"/>
                                <w:color w:val="0B5294"/>
                                <w:spacing w:val="-4"/>
                                <w:sz w:val="24"/>
                                <w:szCs w:val="24"/>
                                <w:rtl/>
                              </w:rPr>
                              <w:t>סיום</w:t>
                            </w:r>
                            <w:r w:rsidRPr="00494394">
                              <w:rPr>
                                <w:rFonts w:cs="Tahoma"/>
                                <w:color w:val="0B5294"/>
                                <w:spacing w:val="-4"/>
                                <w:sz w:val="24"/>
                                <w:szCs w:val="24"/>
                                <w:rtl/>
                              </w:rPr>
                              <w:t xml:space="preserve"> </w:t>
                            </w:r>
                            <w:r w:rsidRPr="00494394">
                              <w:rPr>
                                <w:rFonts w:cs="Tahoma" w:hint="eastAsia"/>
                                <w:color w:val="0B5294"/>
                                <w:spacing w:val="-4"/>
                                <w:sz w:val="24"/>
                                <w:szCs w:val="24"/>
                                <w:rtl/>
                              </w:rPr>
                              <w:t>הביקורת</w:t>
                            </w:r>
                            <w:r w:rsidRPr="00494394">
                              <w:rPr>
                                <w:rFonts w:cs="Tahoma"/>
                                <w:color w:val="0B5294"/>
                                <w:spacing w:val="-4"/>
                                <w:sz w:val="24"/>
                                <w:szCs w:val="24"/>
                                <w:rtl/>
                              </w:rPr>
                              <w:t xml:space="preserve">) </w:t>
                            </w:r>
                            <w:r w:rsidRPr="00494394">
                              <w:rPr>
                                <w:rFonts w:cs="Tahoma" w:hint="eastAsia"/>
                                <w:color w:val="0B5294"/>
                                <w:spacing w:val="-4"/>
                                <w:sz w:val="24"/>
                                <w:szCs w:val="24"/>
                                <w:rtl/>
                              </w:rPr>
                              <w:t>עם</w:t>
                            </w:r>
                            <w:r w:rsidRPr="00494394">
                              <w:rPr>
                                <w:rFonts w:cs="Tahoma"/>
                                <w:color w:val="0B5294"/>
                                <w:spacing w:val="-4"/>
                                <w:sz w:val="24"/>
                                <w:szCs w:val="24"/>
                                <w:rtl/>
                              </w:rPr>
                              <w:t xml:space="preserve"> </w:t>
                            </w:r>
                            <w:r w:rsidRPr="00494394">
                              <w:rPr>
                                <w:rFonts w:cs="Tahoma" w:hint="eastAsia"/>
                                <w:color w:val="0B5294"/>
                                <w:spacing w:val="-4"/>
                                <w:sz w:val="24"/>
                                <w:szCs w:val="24"/>
                                <w:rtl/>
                              </w:rPr>
                              <w:t>כל</w:t>
                            </w:r>
                            <w:r w:rsidRPr="00494394">
                              <w:rPr>
                                <w:rFonts w:cs="Tahoma"/>
                                <w:color w:val="0B5294"/>
                                <w:spacing w:val="-4"/>
                                <w:sz w:val="24"/>
                                <w:szCs w:val="24"/>
                                <w:rtl/>
                              </w:rPr>
                              <w:t xml:space="preserve"> </w:t>
                            </w:r>
                            <w:r w:rsidRPr="00494394">
                              <w:rPr>
                                <w:rFonts w:cs="Tahoma" w:hint="eastAsia"/>
                                <w:color w:val="0B5294"/>
                                <w:spacing w:val="-4"/>
                                <w:sz w:val="24"/>
                                <w:szCs w:val="24"/>
                                <w:rtl/>
                              </w:rPr>
                              <w:t>היועצים</w:t>
                            </w:r>
                            <w:r w:rsidRPr="00494394">
                              <w:rPr>
                                <w:rFonts w:cs="Tahoma"/>
                                <w:color w:val="0B5294"/>
                                <w:spacing w:val="-4"/>
                                <w:sz w:val="24"/>
                                <w:szCs w:val="24"/>
                                <w:rtl/>
                              </w:rPr>
                              <w:t xml:space="preserve"> </w:t>
                            </w:r>
                            <w:r w:rsidRPr="00494394">
                              <w:rPr>
                                <w:rFonts w:cs="Tahoma" w:hint="eastAsia"/>
                                <w:color w:val="0B5294"/>
                                <w:spacing w:val="-4"/>
                                <w:sz w:val="24"/>
                                <w:szCs w:val="24"/>
                                <w:rtl/>
                              </w:rPr>
                              <w:t>באגף</w:t>
                            </w:r>
                            <w:r w:rsidRPr="00494394">
                              <w:rPr>
                                <w:rFonts w:cs="Tahoma"/>
                                <w:color w:val="0B5294"/>
                                <w:spacing w:val="-4"/>
                                <w:sz w:val="24"/>
                                <w:szCs w:val="24"/>
                                <w:rtl/>
                              </w:rPr>
                              <w:t xml:space="preserve"> </w:t>
                            </w:r>
                            <w:r w:rsidRPr="00494394">
                              <w:rPr>
                                <w:rFonts w:cs="Tahoma" w:hint="eastAsia"/>
                                <w:color w:val="0B5294"/>
                                <w:spacing w:val="-4"/>
                                <w:sz w:val="24"/>
                                <w:szCs w:val="24"/>
                                <w:rtl/>
                              </w:rPr>
                              <w:t>נעשו</w:t>
                            </w:r>
                            <w:r w:rsidRPr="00494394">
                              <w:rPr>
                                <w:rFonts w:cs="Tahoma"/>
                                <w:color w:val="0B5294"/>
                                <w:spacing w:val="-4"/>
                                <w:sz w:val="24"/>
                                <w:szCs w:val="24"/>
                                <w:rtl/>
                              </w:rPr>
                              <w:t xml:space="preserve"> </w:t>
                            </w:r>
                            <w:r w:rsidRPr="00494394">
                              <w:rPr>
                                <w:rFonts w:cs="Tahoma" w:hint="eastAsia"/>
                                <w:color w:val="0B5294"/>
                                <w:spacing w:val="-4"/>
                                <w:sz w:val="24"/>
                                <w:szCs w:val="24"/>
                                <w:rtl/>
                              </w:rPr>
                              <w:t>על</w:t>
                            </w:r>
                            <w:r w:rsidRPr="00494394">
                              <w:rPr>
                                <w:rFonts w:cs="Tahoma"/>
                                <w:color w:val="0B5294"/>
                                <w:spacing w:val="-4"/>
                                <w:sz w:val="24"/>
                                <w:szCs w:val="24"/>
                                <w:rtl/>
                              </w:rPr>
                              <w:t xml:space="preserve"> </w:t>
                            </w:r>
                            <w:r w:rsidRPr="00494394">
                              <w:rPr>
                                <w:rFonts w:cs="Tahoma" w:hint="eastAsia"/>
                                <w:color w:val="0B5294"/>
                                <w:spacing w:val="-4"/>
                                <w:sz w:val="24"/>
                                <w:szCs w:val="24"/>
                                <w:rtl/>
                              </w:rPr>
                              <w:t>דרך</w:t>
                            </w:r>
                            <w:r w:rsidRPr="00494394">
                              <w:rPr>
                                <w:rFonts w:cs="Tahoma"/>
                                <w:color w:val="0B5294"/>
                                <w:spacing w:val="-4"/>
                                <w:sz w:val="24"/>
                                <w:szCs w:val="24"/>
                                <w:rtl/>
                              </w:rPr>
                              <w:t xml:space="preserve"> </w:t>
                            </w:r>
                            <w:r w:rsidRPr="00494394">
                              <w:rPr>
                                <w:rFonts w:cs="Tahoma" w:hint="eastAsia"/>
                                <w:color w:val="0B5294"/>
                                <w:spacing w:val="-4"/>
                                <w:sz w:val="24"/>
                                <w:szCs w:val="24"/>
                                <w:rtl/>
                              </w:rPr>
                              <w:t>של</w:t>
                            </w:r>
                            <w:r w:rsidRPr="00494394">
                              <w:rPr>
                                <w:rFonts w:cs="Tahoma"/>
                                <w:color w:val="0B5294"/>
                                <w:spacing w:val="-4"/>
                                <w:sz w:val="24"/>
                                <w:szCs w:val="24"/>
                                <w:rtl/>
                              </w:rPr>
                              <w:t xml:space="preserve"> </w:t>
                            </w:r>
                            <w:r w:rsidRPr="00494394">
                              <w:rPr>
                                <w:rFonts w:cs="Tahoma" w:hint="eastAsia"/>
                                <w:color w:val="0B5294"/>
                                <w:spacing w:val="-4"/>
                                <w:sz w:val="24"/>
                                <w:szCs w:val="24"/>
                                <w:rtl/>
                              </w:rPr>
                              <w:t>פטור</w:t>
                            </w:r>
                            <w:r w:rsidRPr="00494394">
                              <w:rPr>
                                <w:rFonts w:cs="Tahoma"/>
                                <w:color w:val="0B5294"/>
                                <w:spacing w:val="-4"/>
                                <w:sz w:val="24"/>
                                <w:szCs w:val="24"/>
                                <w:rtl/>
                              </w:rPr>
                              <w:t xml:space="preserve"> </w:t>
                            </w:r>
                            <w:r w:rsidRPr="00494394">
                              <w:rPr>
                                <w:rFonts w:cs="Tahoma" w:hint="eastAsia"/>
                                <w:color w:val="0B5294"/>
                                <w:spacing w:val="-4"/>
                                <w:sz w:val="24"/>
                                <w:szCs w:val="24"/>
                                <w:rtl/>
                              </w:rPr>
                              <w:t>ממכרז</w:t>
                            </w:r>
                            <w:r w:rsidRPr="00494394">
                              <w:rPr>
                                <w:rFonts w:cs="Tahoma"/>
                                <w:color w:val="0B5294"/>
                                <w:spacing w:val="-4"/>
                                <w:sz w:val="24"/>
                                <w:szCs w:val="24"/>
                                <w:rtl/>
                              </w:rPr>
                              <w:t xml:space="preserve"> </w:t>
                            </w:r>
                            <w:r w:rsidRPr="00494394">
                              <w:rPr>
                                <w:rFonts w:cs="Tahoma" w:hint="eastAsia"/>
                                <w:color w:val="0B5294"/>
                                <w:spacing w:val="-4"/>
                                <w:sz w:val="24"/>
                                <w:szCs w:val="24"/>
                                <w:rtl/>
                              </w:rPr>
                              <w:t>פומבי</w:t>
                            </w:r>
                          </w:p>
                          <w:p w:rsidR="00513096" w:rsidRPr="00373C5D" w:rsidP="00513096">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39259497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684532"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4928" filled="f" stroked="f">
                <v:textbox>
                  <w:txbxContent>
                    <w:p w:rsidR="00513096" w:rsidRPr="00373C5D" w:rsidP="00513096">
                      <w:pPr>
                        <w:spacing w:line="240" w:lineRule="atLeast"/>
                        <w:rPr>
                          <w:rFonts w:cs="Tahoma"/>
                          <w:b/>
                          <w:bCs/>
                          <w:color w:val="0B5294"/>
                          <w:sz w:val="48"/>
                          <w:szCs w:val="48"/>
                          <w:rtl/>
                        </w:rPr>
                      </w:pPr>
                      <w:drawing>
                        <wp:inline distT="0" distB="0" distL="0" distR="0">
                          <wp:extent cx="311150" cy="256800"/>
                          <wp:effectExtent l="0" t="0" r="0" b="0"/>
                          <wp:docPr id="2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788541"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13096" w:rsidRPr="00881D99" w:rsidP="00513096">
                      <w:pPr>
                        <w:spacing w:after="0" w:line="240" w:lineRule="auto"/>
                        <w:rPr>
                          <w:color w:val="0B5294"/>
                          <w:spacing w:val="-4"/>
                          <w:sz w:val="24"/>
                          <w:szCs w:val="24"/>
                          <w:rtl/>
                          <w:cs/>
                        </w:rPr>
                      </w:pPr>
                      <w:r w:rsidRPr="00494394">
                        <w:rPr>
                          <w:rFonts w:cs="Tahoma" w:hint="eastAsia"/>
                          <w:color w:val="0B5294"/>
                          <w:spacing w:val="-4"/>
                          <w:sz w:val="24"/>
                          <w:szCs w:val="24"/>
                          <w:rtl/>
                        </w:rPr>
                        <w:t>התקשרויות</w:t>
                      </w:r>
                      <w:r w:rsidRPr="00494394">
                        <w:rPr>
                          <w:rFonts w:cs="Tahoma"/>
                          <w:color w:val="0B5294"/>
                          <w:spacing w:val="-4"/>
                          <w:sz w:val="24"/>
                          <w:szCs w:val="24"/>
                          <w:rtl/>
                        </w:rPr>
                        <w:t xml:space="preserve"> </w:t>
                      </w:r>
                      <w:r w:rsidRPr="00494394">
                        <w:rPr>
                          <w:rFonts w:cs="Tahoma" w:hint="eastAsia"/>
                          <w:color w:val="0B5294"/>
                          <w:spacing w:val="-4"/>
                          <w:sz w:val="24"/>
                          <w:szCs w:val="24"/>
                          <w:rtl/>
                        </w:rPr>
                        <w:t>משהב</w:t>
                      </w:r>
                      <w:r w:rsidRPr="00494394">
                        <w:rPr>
                          <w:rFonts w:cs="Tahoma"/>
                          <w:color w:val="0B5294"/>
                          <w:spacing w:val="-4"/>
                          <w:sz w:val="24"/>
                          <w:szCs w:val="24"/>
                          <w:rtl/>
                        </w:rPr>
                        <w:t>"</w:t>
                      </w:r>
                      <w:r w:rsidRPr="00494394">
                        <w:rPr>
                          <w:rFonts w:cs="Tahoma" w:hint="eastAsia"/>
                          <w:color w:val="0B5294"/>
                          <w:spacing w:val="-4"/>
                          <w:sz w:val="24"/>
                          <w:szCs w:val="24"/>
                          <w:rtl/>
                        </w:rPr>
                        <w:t>ט</w:t>
                      </w:r>
                      <w:r w:rsidRPr="00494394">
                        <w:rPr>
                          <w:rFonts w:cs="Tahoma"/>
                          <w:color w:val="0B5294"/>
                          <w:spacing w:val="-4"/>
                          <w:sz w:val="24"/>
                          <w:szCs w:val="24"/>
                          <w:rtl/>
                        </w:rPr>
                        <w:t xml:space="preserve"> </w:t>
                      </w:r>
                      <w:r w:rsidRPr="00494394">
                        <w:rPr>
                          <w:rFonts w:cs="Tahoma" w:hint="eastAsia"/>
                          <w:color w:val="0B5294"/>
                          <w:spacing w:val="-4"/>
                          <w:sz w:val="24"/>
                          <w:szCs w:val="24"/>
                          <w:rtl/>
                        </w:rPr>
                        <w:t>משנת</w:t>
                      </w:r>
                      <w:r w:rsidRPr="00494394">
                        <w:rPr>
                          <w:rFonts w:cs="Tahoma"/>
                          <w:color w:val="0B5294"/>
                          <w:spacing w:val="-4"/>
                          <w:sz w:val="24"/>
                          <w:szCs w:val="24"/>
                          <w:rtl/>
                        </w:rPr>
                        <w:t xml:space="preserve"> 2013 </w:t>
                      </w:r>
                      <w:r w:rsidRPr="00494394">
                        <w:rPr>
                          <w:rFonts w:cs="Tahoma" w:hint="eastAsia"/>
                          <w:color w:val="0B5294"/>
                          <w:spacing w:val="-4"/>
                          <w:sz w:val="24"/>
                          <w:szCs w:val="24"/>
                          <w:rtl/>
                        </w:rPr>
                        <w:t>ועד</w:t>
                      </w:r>
                      <w:r w:rsidRPr="00494394">
                        <w:rPr>
                          <w:rFonts w:cs="Tahoma"/>
                          <w:color w:val="0B5294"/>
                          <w:spacing w:val="-4"/>
                          <w:sz w:val="24"/>
                          <w:szCs w:val="24"/>
                          <w:rtl/>
                        </w:rPr>
                        <w:t xml:space="preserve"> </w:t>
                      </w:r>
                      <w:r w:rsidRPr="00494394">
                        <w:rPr>
                          <w:rFonts w:cs="Tahoma" w:hint="eastAsia"/>
                          <w:color w:val="0B5294"/>
                          <w:spacing w:val="-4"/>
                          <w:sz w:val="24"/>
                          <w:szCs w:val="24"/>
                          <w:rtl/>
                        </w:rPr>
                        <w:t>יולי</w:t>
                      </w:r>
                      <w:r w:rsidRPr="00494394">
                        <w:rPr>
                          <w:rFonts w:cs="Tahoma"/>
                          <w:color w:val="0B5294"/>
                          <w:spacing w:val="-4"/>
                          <w:sz w:val="24"/>
                          <w:szCs w:val="24"/>
                          <w:rtl/>
                        </w:rPr>
                        <w:t xml:space="preserve"> 2017 (</w:t>
                      </w:r>
                      <w:r w:rsidRPr="00494394">
                        <w:rPr>
                          <w:rFonts w:cs="Tahoma" w:hint="eastAsia"/>
                          <w:color w:val="0B5294"/>
                          <w:spacing w:val="-4"/>
                          <w:sz w:val="24"/>
                          <w:szCs w:val="24"/>
                          <w:rtl/>
                        </w:rPr>
                        <w:t>מועד</w:t>
                      </w:r>
                      <w:r w:rsidRPr="00494394">
                        <w:rPr>
                          <w:rFonts w:cs="Tahoma"/>
                          <w:color w:val="0B5294"/>
                          <w:spacing w:val="-4"/>
                          <w:sz w:val="24"/>
                          <w:szCs w:val="24"/>
                          <w:rtl/>
                        </w:rPr>
                        <w:t xml:space="preserve"> </w:t>
                      </w:r>
                      <w:r w:rsidRPr="00494394">
                        <w:rPr>
                          <w:rFonts w:cs="Tahoma" w:hint="eastAsia"/>
                          <w:color w:val="0B5294"/>
                          <w:spacing w:val="-4"/>
                          <w:sz w:val="24"/>
                          <w:szCs w:val="24"/>
                          <w:rtl/>
                        </w:rPr>
                        <w:t>סיום</w:t>
                      </w:r>
                      <w:r w:rsidRPr="00494394">
                        <w:rPr>
                          <w:rFonts w:cs="Tahoma"/>
                          <w:color w:val="0B5294"/>
                          <w:spacing w:val="-4"/>
                          <w:sz w:val="24"/>
                          <w:szCs w:val="24"/>
                          <w:rtl/>
                        </w:rPr>
                        <w:t xml:space="preserve"> </w:t>
                      </w:r>
                      <w:r w:rsidRPr="00494394">
                        <w:rPr>
                          <w:rFonts w:cs="Tahoma" w:hint="eastAsia"/>
                          <w:color w:val="0B5294"/>
                          <w:spacing w:val="-4"/>
                          <w:sz w:val="24"/>
                          <w:szCs w:val="24"/>
                          <w:rtl/>
                        </w:rPr>
                        <w:t>הביקורת</w:t>
                      </w:r>
                      <w:r w:rsidRPr="00494394">
                        <w:rPr>
                          <w:rFonts w:cs="Tahoma"/>
                          <w:color w:val="0B5294"/>
                          <w:spacing w:val="-4"/>
                          <w:sz w:val="24"/>
                          <w:szCs w:val="24"/>
                          <w:rtl/>
                        </w:rPr>
                        <w:t xml:space="preserve">) </w:t>
                      </w:r>
                      <w:r w:rsidRPr="00494394">
                        <w:rPr>
                          <w:rFonts w:cs="Tahoma" w:hint="eastAsia"/>
                          <w:color w:val="0B5294"/>
                          <w:spacing w:val="-4"/>
                          <w:sz w:val="24"/>
                          <w:szCs w:val="24"/>
                          <w:rtl/>
                        </w:rPr>
                        <w:t>עם</w:t>
                      </w:r>
                      <w:r w:rsidRPr="00494394">
                        <w:rPr>
                          <w:rFonts w:cs="Tahoma"/>
                          <w:color w:val="0B5294"/>
                          <w:spacing w:val="-4"/>
                          <w:sz w:val="24"/>
                          <w:szCs w:val="24"/>
                          <w:rtl/>
                        </w:rPr>
                        <w:t xml:space="preserve"> </w:t>
                      </w:r>
                      <w:r w:rsidRPr="00494394">
                        <w:rPr>
                          <w:rFonts w:cs="Tahoma" w:hint="eastAsia"/>
                          <w:color w:val="0B5294"/>
                          <w:spacing w:val="-4"/>
                          <w:sz w:val="24"/>
                          <w:szCs w:val="24"/>
                          <w:rtl/>
                        </w:rPr>
                        <w:t>כל</w:t>
                      </w:r>
                      <w:r w:rsidRPr="00494394">
                        <w:rPr>
                          <w:rFonts w:cs="Tahoma"/>
                          <w:color w:val="0B5294"/>
                          <w:spacing w:val="-4"/>
                          <w:sz w:val="24"/>
                          <w:szCs w:val="24"/>
                          <w:rtl/>
                        </w:rPr>
                        <w:t xml:space="preserve"> </w:t>
                      </w:r>
                      <w:r w:rsidRPr="00494394">
                        <w:rPr>
                          <w:rFonts w:cs="Tahoma" w:hint="eastAsia"/>
                          <w:color w:val="0B5294"/>
                          <w:spacing w:val="-4"/>
                          <w:sz w:val="24"/>
                          <w:szCs w:val="24"/>
                          <w:rtl/>
                        </w:rPr>
                        <w:t>היועצים</w:t>
                      </w:r>
                      <w:r w:rsidRPr="00494394">
                        <w:rPr>
                          <w:rFonts w:cs="Tahoma"/>
                          <w:color w:val="0B5294"/>
                          <w:spacing w:val="-4"/>
                          <w:sz w:val="24"/>
                          <w:szCs w:val="24"/>
                          <w:rtl/>
                        </w:rPr>
                        <w:t xml:space="preserve"> </w:t>
                      </w:r>
                      <w:r w:rsidRPr="00494394">
                        <w:rPr>
                          <w:rFonts w:cs="Tahoma" w:hint="eastAsia"/>
                          <w:color w:val="0B5294"/>
                          <w:spacing w:val="-4"/>
                          <w:sz w:val="24"/>
                          <w:szCs w:val="24"/>
                          <w:rtl/>
                        </w:rPr>
                        <w:t>באגף</w:t>
                      </w:r>
                      <w:r w:rsidRPr="00494394">
                        <w:rPr>
                          <w:rFonts w:cs="Tahoma"/>
                          <w:color w:val="0B5294"/>
                          <w:spacing w:val="-4"/>
                          <w:sz w:val="24"/>
                          <w:szCs w:val="24"/>
                          <w:rtl/>
                        </w:rPr>
                        <w:t xml:space="preserve"> </w:t>
                      </w:r>
                      <w:r w:rsidRPr="00494394">
                        <w:rPr>
                          <w:rFonts w:cs="Tahoma" w:hint="eastAsia"/>
                          <w:color w:val="0B5294"/>
                          <w:spacing w:val="-4"/>
                          <w:sz w:val="24"/>
                          <w:szCs w:val="24"/>
                          <w:rtl/>
                        </w:rPr>
                        <w:t>נעשו</w:t>
                      </w:r>
                      <w:r w:rsidRPr="00494394">
                        <w:rPr>
                          <w:rFonts w:cs="Tahoma"/>
                          <w:color w:val="0B5294"/>
                          <w:spacing w:val="-4"/>
                          <w:sz w:val="24"/>
                          <w:szCs w:val="24"/>
                          <w:rtl/>
                        </w:rPr>
                        <w:t xml:space="preserve"> </w:t>
                      </w:r>
                      <w:r w:rsidRPr="00494394">
                        <w:rPr>
                          <w:rFonts w:cs="Tahoma" w:hint="eastAsia"/>
                          <w:color w:val="0B5294"/>
                          <w:spacing w:val="-4"/>
                          <w:sz w:val="24"/>
                          <w:szCs w:val="24"/>
                          <w:rtl/>
                        </w:rPr>
                        <w:t>על</w:t>
                      </w:r>
                      <w:r w:rsidRPr="00494394">
                        <w:rPr>
                          <w:rFonts w:cs="Tahoma"/>
                          <w:color w:val="0B5294"/>
                          <w:spacing w:val="-4"/>
                          <w:sz w:val="24"/>
                          <w:szCs w:val="24"/>
                          <w:rtl/>
                        </w:rPr>
                        <w:t xml:space="preserve"> </w:t>
                      </w:r>
                      <w:r w:rsidRPr="00494394">
                        <w:rPr>
                          <w:rFonts w:cs="Tahoma" w:hint="eastAsia"/>
                          <w:color w:val="0B5294"/>
                          <w:spacing w:val="-4"/>
                          <w:sz w:val="24"/>
                          <w:szCs w:val="24"/>
                          <w:rtl/>
                        </w:rPr>
                        <w:t>דרך</w:t>
                      </w:r>
                      <w:r w:rsidRPr="00494394">
                        <w:rPr>
                          <w:rFonts w:cs="Tahoma"/>
                          <w:color w:val="0B5294"/>
                          <w:spacing w:val="-4"/>
                          <w:sz w:val="24"/>
                          <w:szCs w:val="24"/>
                          <w:rtl/>
                        </w:rPr>
                        <w:t xml:space="preserve"> </w:t>
                      </w:r>
                      <w:r w:rsidRPr="00494394">
                        <w:rPr>
                          <w:rFonts w:cs="Tahoma" w:hint="eastAsia"/>
                          <w:color w:val="0B5294"/>
                          <w:spacing w:val="-4"/>
                          <w:sz w:val="24"/>
                          <w:szCs w:val="24"/>
                          <w:rtl/>
                        </w:rPr>
                        <w:t>של</w:t>
                      </w:r>
                      <w:r w:rsidRPr="00494394">
                        <w:rPr>
                          <w:rFonts w:cs="Tahoma"/>
                          <w:color w:val="0B5294"/>
                          <w:spacing w:val="-4"/>
                          <w:sz w:val="24"/>
                          <w:szCs w:val="24"/>
                          <w:rtl/>
                        </w:rPr>
                        <w:t xml:space="preserve"> </w:t>
                      </w:r>
                      <w:r w:rsidRPr="00494394">
                        <w:rPr>
                          <w:rFonts w:cs="Tahoma" w:hint="eastAsia"/>
                          <w:color w:val="0B5294"/>
                          <w:spacing w:val="-4"/>
                          <w:sz w:val="24"/>
                          <w:szCs w:val="24"/>
                          <w:rtl/>
                        </w:rPr>
                        <w:t>פטור</w:t>
                      </w:r>
                      <w:r w:rsidRPr="00494394">
                        <w:rPr>
                          <w:rFonts w:cs="Tahoma"/>
                          <w:color w:val="0B5294"/>
                          <w:spacing w:val="-4"/>
                          <w:sz w:val="24"/>
                          <w:szCs w:val="24"/>
                          <w:rtl/>
                        </w:rPr>
                        <w:t xml:space="preserve"> </w:t>
                      </w:r>
                      <w:r w:rsidRPr="00494394">
                        <w:rPr>
                          <w:rFonts w:cs="Tahoma" w:hint="eastAsia"/>
                          <w:color w:val="0B5294"/>
                          <w:spacing w:val="-4"/>
                          <w:sz w:val="24"/>
                          <w:szCs w:val="24"/>
                          <w:rtl/>
                        </w:rPr>
                        <w:t>ממכרז</w:t>
                      </w:r>
                      <w:r w:rsidRPr="00494394">
                        <w:rPr>
                          <w:rFonts w:cs="Tahoma"/>
                          <w:color w:val="0B5294"/>
                          <w:spacing w:val="-4"/>
                          <w:sz w:val="24"/>
                          <w:szCs w:val="24"/>
                          <w:rtl/>
                        </w:rPr>
                        <w:t xml:space="preserve"> </w:t>
                      </w:r>
                      <w:r w:rsidRPr="00494394">
                        <w:rPr>
                          <w:rFonts w:cs="Tahoma" w:hint="eastAsia"/>
                          <w:color w:val="0B5294"/>
                          <w:spacing w:val="-4"/>
                          <w:sz w:val="24"/>
                          <w:szCs w:val="24"/>
                          <w:rtl/>
                        </w:rPr>
                        <w:t>פומבי</w:t>
                      </w:r>
                    </w:p>
                    <w:p w:rsidR="00513096" w:rsidRPr="00373C5D" w:rsidP="00513096">
                      <w:pPr>
                        <w:spacing w:before="120" w:after="0" w:line="240" w:lineRule="atLeast"/>
                        <w:rPr>
                          <w:rFonts w:cs="Tahoma"/>
                          <w:b/>
                          <w:bCs/>
                          <w:color w:val="0B5294"/>
                          <w:sz w:val="48"/>
                          <w:szCs w:val="48"/>
                          <w:rtl/>
                        </w:rPr>
                      </w:pPr>
                      <w:drawing>
                        <wp:inline distT="0" distB="0" distL="0" distR="0">
                          <wp:extent cx="288000" cy="31337"/>
                          <wp:effectExtent l="0" t="0" r="0" b="6985"/>
                          <wp:docPr id="2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872954"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150573" w:rsidRPr="000E43EF" w:rsidP="0032413A">
      <w:pPr>
        <w:spacing w:before="180" w:after="240" w:line="240" w:lineRule="exact"/>
        <w:ind w:left="340" w:right="2268"/>
        <w:jc w:val="both"/>
        <w:rPr>
          <w:rFonts w:ascii="Tahoma" w:hAnsi="Tahoma" w:cs="Tahoma"/>
          <w:sz w:val="18"/>
          <w:szCs w:val="18"/>
          <w:rtl/>
        </w:rPr>
      </w:pPr>
      <w:r w:rsidRPr="000E43EF">
        <w:rPr>
          <w:rFonts w:ascii="Tahoma" w:hAnsi="Tahoma" w:cs="Tahoma" w:hint="cs"/>
          <w:sz w:val="18"/>
          <w:szCs w:val="18"/>
          <w:rtl/>
        </w:rPr>
        <w:t>יצוין</w:t>
      </w:r>
      <w:r w:rsidRPr="000E43EF">
        <w:rPr>
          <w:rFonts w:ascii="Tahoma" w:hAnsi="Tahoma" w:cs="Tahoma"/>
          <w:sz w:val="18"/>
          <w:szCs w:val="18"/>
          <w:rtl/>
        </w:rPr>
        <w:t xml:space="preserve">, </w:t>
      </w:r>
      <w:r w:rsidRPr="000E43EF">
        <w:rPr>
          <w:rFonts w:ascii="Tahoma" w:hAnsi="Tahoma" w:cs="Tahoma" w:hint="cs"/>
          <w:sz w:val="18"/>
          <w:szCs w:val="18"/>
          <w:rtl/>
        </w:rPr>
        <w:t>שההתקשרויות</w:t>
      </w:r>
      <w:r w:rsidRPr="000E43EF">
        <w:rPr>
          <w:rFonts w:ascii="Tahoma" w:hAnsi="Tahoma" w:cs="Tahoma"/>
          <w:sz w:val="18"/>
          <w:szCs w:val="18"/>
          <w:rtl/>
        </w:rPr>
        <w:t xml:space="preserve"> </w:t>
      </w:r>
      <w:r w:rsidRPr="000E43EF">
        <w:rPr>
          <w:rFonts w:ascii="Tahoma" w:hAnsi="Tahoma" w:cs="Tahoma" w:hint="cs"/>
          <w:sz w:val="18"/>
          <w:szCs w:val="18"/>
          <w:rtl/>
        </w:rPr>
        <w:t>עם</w:t>
      </w:r>
      <w:r w:rsidRPr="000E43EF">
        <w:rPr>
          <w:rFonts w:ascii="Tahoma" w:hAnsi="Tahoma" w:cs="Tahoma"/>
          <w:sz w:val="18"/>
          <w:szCs w:val="18"/>
          <w:rtl/>
        </w:rPr>
        <w:t xml:space="preserve"> </w:t>
      </w:r>
      <w:r w:rsidRPr="000E43EF">
        <w:rPr>
          <w:rFonts w:ascii="Tahoma" w:hAnsi="Tahoma" w:cs="Tahoma" w:hint="cs"/>
          <w:sz w:val="18"/>
          <w:szCs w:val="18"/>
          <w:rtl/>
        </w:rPr>
        <w:t>15</w:t>
      </w:r>
      <w:r w:rsidRPr="000E43EF">
        <w:rPr>
          <w:rFonts w:ascii="Tahoma" w:hAnsi="Tahoma" w:cs="Tahoma"/>
          <w:sz w:val="18"/>
          <w:szCs w:val="18"/>
          <w:rtl/>
        </w:rPr>
        <w:t xml:space="preserve"> מתוך </w:t>
      </w:r>
      <w:r w:rsidRPr="000E43EF">
        <w:rPr>
          <w:rFonts w:ascii="Tahoma" w:hAnsi="Tahoma" w:cs="Tahoma" w:hint="cs"/>
          <w:sz w:val="18"/>
          <w:szCs w:val="18"/>
          <w:rtl/>
        </w:rPr>
        <w:t>17</w:t>
      </w:r>
      <w:r w:rsidRPr="000E43EF">
        <w:rPr>
          <w:rFonts w:ascii="Tahoma" w:hAnsi="Tahoma" w:cs="Tahoma"/>
          <w:sz w:val="18"/>
          <w:szCs w:val="18"/>
          <w:rtl/>
        </w:rPr>
        <w:t xml:space="preserve"> </w:t>
      </w:r>
      <w:r w:rsidRPr="000E43EF">
        <w:rPr>
          <w:rFonts w:ascii="Tahoma" w:hAnsi="Tahoma" w:cs="Tahoma" w:hint="cs"/>
          <w:sz w:val="18"/>
          <w:szCs w:val="18"/>
          <w:rtl/>
        </w:rPr>
        <w:t xml:space="preserve">יועצים שפעלו באגף בשנים </w:t>
      </w:r>
      <w:r w:rsidR="005B3664">
        <w:rPr>
          <w:rFonts w:ascii="Tahoma" w:hAnsi="Tahoma" w:cs="Tahoma"/>
          <w:sz w:val="18"/>
          <w:szCs w:val="18"/>
        </w:rPr>
        <w:br/>
      </w:r>
      <w:r w:rsidRPr="000E43EF">
        <w:rPr>
          <w:rFonts w:ascii="Tahoma" w:hAnsi="Tahoma" w:cs="Tahoma" w:hint="cs"/>
          <w:sz w:val="18"/>
          <w:szCs w:val="18"/>
          <w:rtl/>
        </w:rPr>
        <w:t>2017-2013</w:t>
      </w:r>
      <w:r w:rsidRPr="000E43EF">
        <w:rPr>
          <w:rFonts w:ascii="Tahoma" w:hAnsi="Tahoma" w:cs="Tahoma"/>
          <w:sz w:val="18"/>
          <w:szCs w:val="18"/>
          <w:rtl/>
        </w:rPr>
        <w:t xml:space="preserve"> היו בפטור </w:t>
      </w:r>
      <w:r w:rsidRPr="000E43EF">
        <w:rPr>
          <w:rFonts w:ascii="Tahoma" w:hAnsi="Tahoma" w:cs="Tahoma" w:hint="cs"/>
          <w:sz w:val="18"/>
          <w:szCs w:val="18"/>
          <w:rtl/>
        </w:rPr>
        <w:t xml:space="preserve">ממכרז פומבי </w:t>
      </w:r>
      <w:r w:rsidRPr="000E43EF">
        <w:rPr>
          <w:rFonts w:ascii="Tahoma" w:hAnsi="Tahoma" w:cs="Tahoma"/>
          <w:sz w:val="18"/>
          <w:szCs w:val="18"/>
          <w:rtl/>
        </w:rPr>
        <w:t>לפי סעיף 3(35) לתקנות</w:t>
      </w:r>
      <w:r w:rsidRPr="000E43EF">
        <w:rPr>
          <w:rFonts w:ascii="Tahoma" w:hAnsi="Tahoma" w:cs="Tahoma" w:hint="cs"/>
          <w:sz w:val="18"/>
          <w:szCs w:val="18"/>
          <w:rtl/>
        </w:rPr>
        <w:t xml:space="preserve"> חובת המכרזים מערכת הביטחון</w:t>
      </w:r>
      <w:r>
        <w:rPr>
          <w:rFonts w:ascii="Tahoma" w:hAnsi="Tahoma" w:cs="Tahoma"/>
          <w:sz w:val="18"/>
          <w:szCs w:val="18"/>
          <w:vertAlign w:val="superscript"/>
          <w:rtl/>
        </w:rPr>
        <w:footnoteReference w:id="29"/>
      </w:r>
      <w:r w:rsidRPr="000E43EF">
        <w:rPr>
          <w:rFonts w:ascii="Tahoma" w:hAnsi="Tahoma" w:cs="Tahoma"/>
          <w:sz w:val="18"/>
          <w:szCs w:val="18"/>
          <w:rtl/>
        </w:rPr>
        <w:t xml:space="preserve">, </w:t>
      </w:r>
      <w:r w:rsidRPr="000E43EF">
        <w:rPr>
          <w:rFonts w:ascii="Tahoma" w:hAnsi="Tahoma" w:cs="Tahoma" w:hint="cs"/>
          <w:sz w:val="18"/>
          <w:szCs w:val="18"/>
          <w:rtl/>
        </w:rPr>
        <w:t>ש</w:t>
      </w:r>
      <w:r w:rsidRPr="000E43EF">
        <w:rPr>
          <w:rFonts w:ascii="Tahoma" w:hAnsi="Tahoma" w:cs="Tahoma"/>
          <w:sz w:val="18"/>
          <w:szCs w:val="18"/>
          <w:rtl/>
        </w:rPr>
        <w:t>לפי</w:t>
      </w:r>
      <w:r w:rsidRPr="000E43EF">
        <w:rPr>
          <w:rFonts w:ascii="Tahoma" w:hAnsi="Tahoma" w:cs="Tahoma" w:hint="cs"/>
          <w:sz w:val="18"/>
          <w:szCs w:val="18"/>
          <w:rtl/>
        </w:rPr>
        <w:t>ו</w:t>
      </w:r>
      <w:r w:rsidRPr="000E43EF">
        <w:rPr>
          <w:rFonts w:ascii="Tahoma" w:hAnsi="Tahoma" w:cs="Tahoma"/>
          <w:sz w:val="18"/>
          <w:szCs w:val="18"/>
          <w:rtl/>
        </w:rPr>
        <w:t xml:space="preserve"> </w:t>
      </w:r>
      <w:r w:rsidRPr="000E43EF">
        <w:rPr>
          <w:rFonts w:ascii="Tahoma" w:hAnsi="Tahoma" w:cs="Tahoma" w:hint="cs"/>
          <w:sz w:val="18"/>
          <w:szCs w:val="18"/>
          <w:rtl/>
        </w:rPr>
        <w:t xml:space="preserve">לא תחול על </w:t>
      </w:r>
      <w:r w:rsidRPr="000E43EF">
        <w:rPr>
          <w:rFonts w:ascii="Tahoma" w:hAnsi="Tahoma" w:cs="Tahoma" w:hint="cs"/>
          <w:sz w:val="18"/>
          <w:szCs w:val="18"/>
          <w:rtl/>
        </w:rPr>
        <w:t>משהב"ט</w:t>
      </w:r>
      <w:r w:rsidRPr="000E43EF">
        <w:rPr>
          <w:rFonts w:ascii="Tahoma" w:hAnsi="Tahoma" w:cs="Tahoma" w:hint="cs"/>
          <w:sz w:val="18"/>
          <w:szCs w:val="18"/>
          <w:rtl/>
        </w:rPr>
        <w:t xml:space="preserve"> חובה לקיים מכרז כאשר מדובר בעסקה הדורשת, בין היתר, ידע, מומחיות, כישורים מיוחדים או יחסי אמון מיוחדים. על פי סעיף זה, עסקה כזו "תיערך לאחר בדיקת מספר הצעות והפניה לספקים, אם מתקיימת, ובחירתם ייעשו, ככל הניתן, בסבב מחזורי, והכל בהגינות ובמטרה להבטיח את מרב היתרונות למזמין". על פי </w:t>
      </w:r>
      <w:r w:rsidRPr="000E43EF">
        <w:rPr>
          <w:rFonts w:ascii="Tahoma" w:hAnsi="Tahoma" w:cs="Tahoma" w:hint="cs"/>
          <w:sz w:val="18"/>
          <w:szCs w:val="18"/>
          <w:rtl/>
        </w:rPr>
        <w:t>המ"ב</w:t>
      </w:r>
      <w:r w:rsidRPr="000E43EF">
        <w:rPr>
          <w:rFonts w:ascii="Tahoma" w:hAnsi="Tahoma" w:cs="Tahoma" w:hint="cs"/>
          <w:sz w:val="18"/>
          <w:szCs w:val="18"/>
          <w:rtl/>
        </w:rPr>
        <w:t xml:space="preserve"> בנושא יועצים, בחירת יועץ על פי סעיף זה תיעשה לאחר קבלת מכתב מפורט מהגוף הדורש, המפרט את שמותיהם של לפחות שלושה יועצים שנבדקו, כישוריו של כל מועמד ומדוע הועדף המועמד המומלץ (במכתב או בטבלת השוואה). בהיעדר מסמך כאמור, לא תידון הבקשה בוועדת היועצים המשרדית. </w:t>
      </w:r>
    </w:p>
    <w:p w:rsidR="00150573" w:rsidRPr="005B3664" w:rsidP="005B3664">
      <w:pPr>
        <w:pStyle w:val="RESHET"/>
        <w:ind w:left="567"/>
        <w:rPr>
          <w:sz w:val="18"/>
          <w:rtl/>
        </w:rPr>
      </w:pPr>
      <w:r w:rsidRPr="005B3664">
        <w:rPr>
          <w:rFonts w:hint="eastAsia"/>
          <w:sz w:val="18"/>
          <w:rtl/>
        </w:rPr>
        <w:t>בחינת</w:t>
      </w:r>
      <w:r w:rsidRPr="005B3664">
        <w:rPr>
          <w:sz w:val="18"/>
          <w:rtl/>
        </w:rPr>
        <w:t xml:space="preserve"> </w:t>
      </w:r>
      <w:r w:rsidRPr="005B3664">
        <w:rPr>
          <w:rFonts w:hint="eastAsia"/>
          <w:sz w:val="18"/>
          <w:rtl/>
        </w:rPr>
        <w:t>בקש</w:t>
      </w:r>
      <w:r w:rsidRPr="005B3664">
        <w:rPr>
          <w:rFonts w:hint="cs"/>
          <w:sz w:val="18"/>
          <w:rtl/>
        </w:rPr>
        <w:t>ות</w:t>
      </w:r>
      <w:r w:rsidRPr="005B3664">
        <w:rPr>
          <w:sz w:val="18"/>
          <w:rtl/>
        </w:rPr>
        <w:t xml:space="preserve"> האגף </w:t>
      </w:r>
      <w:r w:rsidRPr="005B3664">
        <w:rPr>
          <w:rFonts w:hint="eastAsia"/>
          <w:sz w:val="18"/>
          <w:rtl/>
        </w:rPr>
        <w:t>להעסקת</w:t>
      </w:r>
      <w:r w:rsidRPr="005B3664">
        <w:rPr>
          <w:sz w:val="18"/>
          <w:rtl/>
        </w:rPr>
        <w:t xml:space="preserve"> </w:t>
      </w:r>
      <w:r w:rsidRPr="005B3664">
        <w:rPr>
          <w:rFonts w:hint="eastAsia"/>
          <w:sz w:val="18"/>
          <w:rtl/>
        </w:rPr>
        <w:t>יועצים</w:t>
      </w:r>
      <w:r w:rsidRPr="005B3664">
        <w:rPr>
          <w:sz w:val="18"/>
          <w:rtl/>
        </w:rPr>
        <w:t xml:space="preserve"> </w:t>
      </w:r>
      <w:r w:rsidRPr="005B3664">
        <w:rPr>
          <w:rFonts w:hint="cs"/>
          <w:sz w:val="18"/>
          <w:rtl/>
        </w:rPr>
        <w:t xml:space="preserve">בשנים שנבדקו </w:t>
      </w:r>
      <w:r w:rsidRPr="005B3664">
        <w:rPr>
          <w:rFonts w:hint="eastAsia"/>
          <w:sz w:val="18"/>
          <w:rtl/>
        </w:rPr>
        <w:t>העלתה</w:t>
      </w:r>
      <w:r w:rsidRPr="005B3664">
        <w:rPr>
          <w:rFonts w:hint="cs"/>
          <w:sz w:val="18"/>
          <w:rtl/>
        </w:rPr>
        <w:t xml:space="preserve"> שכל המכתבים, הנדרשים על פי </w:t>
      </w:r>
      <w:r w:rsidRPr="005B3664">
        <w:rPr>
          <w:rFonts w:hint="cs"/>
          <w:sz w:val="18"/>
          <w:rtl/>
        </w:rPr>
        <w:t>המ"ב</w:t>
      </w:r>
      <w:r w:rsidRPr="005B3664">
        <w:rPr>
          <w:rFonts w:hint="cs"/>
          <w:sz w:val="18"/>
          <w:rtl/>
        </w:rPr>
        <w:t xml:space="preserve"> בנושא יועצים, שצורפו לבקשות לא עמדו בתנאים המפורטים בהוראה: ברוב המכתבים לא ציינו ראשי האגף שכיהנו שמות של מועמדים אחרים שבחנו (בחלק מהם אמנם ציין ראש האגף שבחן מועמדים נוספים אך לא פירט דבר בעניינם, אף לא את שמותיהם); כמו כן, בכל המכתבים שבהם ציינה הדוברת את שמות המועמדים, היא לא פירטה דבר בנוגע לנתוניהם או להתאמתם לתפקיד, ורק במכתב אחד ציינה לצד שמות של מועמדים אחרים שבחנה, כי הם אינם רלוונטיים להתקשרות בשל אי-זמינות או אי-יכולת לתת מענה לצורכי האגף.</w:t>
      </w:r>
      <w:r w:rsidRPr="005B3664">
        <w:rPr>
          <w:sz w:val="18"/>
          <w:rtl/>
        </w:rPr>
        <w:t xml:space="preserve"> </w:t>
      </w:r>
      <w:r w:rsidRPr="005B3664">
        <w:rPr>
          <w:rFonts w:hint="cs"/>
          <w:sz w:val="18"/>
          <w:rtl/>
        </w:rPr>
        <w:t xml:space="preserve">במקרה אחד בלבד צירפה הדוברת קורות חיים של שני מועמדים נוספים שנבחנו, אך לא פירטה את הסיבה שבגינה העדיפה את היועצת שנבחרה על פני האחרים. </w:t>
      </w:r>
    </w:p>
    <w:p w:rsidR="00150573" w:rsidRPr="005B3664" w:rsidP="005B3664">
      <w:pPr>
        <w:pStyle w:val="RESHET"/>
        <w:ind w:left="567"/>
        <w:rPr>
          <w:sz w:val="18"/>
          <w:rtl/>
        </w:rPr>
      </w:pPr>
      <w:r w:rsidRPr="005B3664">
        <w:rPr>
          <w:rFonts w:hint="cs"/>
          <w:sz w:val="18"/>
          <w:rtl/>
        </w:rPr>
        <w:t>משרד מבקר המדינה מעיר לוועדת היועצים המשרדית על כך שאישרה התקשרויות עם יועצים על אף שהאגף</w:t>
      </w:r>
      <w:r w:rsidRPr="005B3664">
        <w:rPr>
          <w:rFonts w:hint="cs"/>
          <w:sz w:val="18"/>
          <w:rtl/>
        </w:rPr>
        <w:t xml:space="preserve"> </w:t>
      </w:r>
      <w:r w:rsidRPr="005B3664">
        <w:rPr>
          <w:rFonts w:hint="cs"/>
          <w:sz w:val="18"/>
          <w:rtl/>
        </w:rPr>
        <w:t xml:space="preserve">לא עמד בדרישות המפורטות </w:t>
      </w:r>
      <w:r w:rsidRPr="005B3664">
        <w:rPr>
          <w:rFonts w:hint="cs"/>
          <w:sz w:val="18"/>
          <w:rtl/>
        </w:rPr>
        <w:t>בהמ"ב</w:t>
      </w:r>
      <w:r w:rsidRPr="005B3664">
        <w:rPr>
          <w:rFonts w:hint="cs"/>
          <w:sz w:val="18"/>
          <w:rtl/>
        </w:rPr>
        <w:t xml:space="preserve"> בנושא יועצים.</w:t>
      </w:r>
    </w:p>
    <w:p w:rsidR="00150573" w:rsidRPr="000E43EF" w:rsidP="0032413A">
      <w:pPr>
        <w:spacing w:before="180" w:line="240" w:lineRule="exact"/>
        <w:ind w:left="340" w:right="2268"/>
        <w:jc w:val="both"/>
        <w:rPr>
          <w:rFonts w:ascii="Tahoma" w:hAnsi="Tahoma" w:cs="Tahoma"/>
          <w:sz w:val="18"/>
          <w:szCs w:val="18"/>
          <w:rtl/>
        </w:rPr>
      </w:pPr>
      <w:r w:rsidRPr="000E43EF">
        <w:rPr>
          <w:rFonts w:ascii="Tahoma" w:hAnsi="Tahoma" w:cs="Tahoma" w:hint="cs"/>
          <w:sz w:val="18"/>
          <w:szCs w:val="18"/>
          <w:rtl/>
        </w:rPr>
        <w:t xml:space="preserve">מנתונים שהעביר </w:t>
      </w:r>
      <w:r w:rsidRPr="000E43EF">
        <w:rPr>
          <w:rFonts w:ascii="Tahoma" w:hAnsi="Tahoma" w:cs="Tahoma" w:hint="cs"/>
          <w:sz w:val="18"/>
          <w:szCs w:val="18"/>
          <w:rtl/>
        </w:rPr>
        <w:t>משהב"ט</w:t>
      </w:r>
      <w:r w:rsidRPr="000E43EF">
        <w:rPr>
          <w:rFonts w:ascii="Tahoma" w:hAnsi="Tahoma" w:cs="Tahoma" w:hint="cs"/>
          <w:sz w:val="18"/>
          <w:szCs w:val="18"/>
          <w:rtl/>
        </w:rPr>
        <w:t xml:space="preserve"> לצוות הביקורת ביולי 2017 עלה שמאז אוקטובר 2016</w:t>
      </w:r>
      <w:r>
        <w:rPr>
          <w:rFonts w:ascii="Tahoma" w:hAnsi="Tahoma" w:cs="Tahoma"/>
          <w:sz w:val="18"/>
          <w:szCs w:val="18"/>
          <w:vertAlign w:val="superscript"/>
          <w:rtl/>
        </w:rPr>
        <w:footnoteReference w:id="30"/>
      </w:r>
      <w:r w:rsidRPr="000E43EF">
        <w:rPr>
          <w:rFonts w:ascii="Tahoma" w:hAnsi="Tahoma" w:cs="Tahoma" w:hint="cs"/>
          <w:sz w:val="18"/>
          <w:szCs w:val="18"/>
          <w:rtl/>
        </w:rPr>
        <w:t xml:space="preserve"> האגף מעסיק בפטור ממכרז לפי סעיף 3(35) לתקנות חובת המכרזים מערכת הביטחון, יועצת שגילה 20 שנה בלבד. נתון זה אינו מתיישב עם הדרישות להתקשרות לפי הסעיף האמור לעיל, שהן, כאמור, ידע, מומחיות, כישורים מיוחדים או יחסי אמון מיוחדים. בביקורת התברר כי מדובר בחיילת ששירתה במסגרת שירותה הסדיר כצלמת באגף, וכחודשיים לאחר שחרורה, לנוכח מחסור בכוח האדם האגפי בתחום הצילום, העסיק אותה </w:t>
      </w:r>
      <w:r w:rsidRPr="000E43EF">
        <w:rPr>
          <w:rFonts w:ascii="Tahoma" w:hAnsi="Tahoma" w:cs="Tahoma" w:hint="cs"/>
          <w:sz w:val="18"/>
          <w:szCs w:val="18"/>
          <w:rtl/>
        </w:rPr>
        <w:t>משהב"ט</w:t>
      </w:r>
      <w:r w:rsidRPr="000E43EF">
        <w:rPr>
          <w:rFonts w:ascii="Tahoma" w:hAnsi="Tahoma" w:cs="Tahoma" w:hint="cs"/>
          <w:sz w:val="18"/>
          <w:szCs w:val="18"/>
          <w:rtl/>
        </w:rPr>
        <w:t>, לבקשת האגף, כצלמת על תקן של יועצת, כתחליף תקינה מובהק.</w:t>
      </w:r>
    </w:p>
    <w:p w:rsidR="00150573" w:rsidRPr="000E43EF" w:rsidP="0032413A">
      <w:pPr>
        <w:spacing w:after="240" w:line="240" w:lineRule="exact"/>
        <w:ind w:left="340" w:right="2268"/>
        <w:jc w:val="both"/>
        <w:rPr>
          <w:rFonts w:ascii="Tahoma" w:hAnsi="Tahoma" w:cs="Tahoma"/>
          <w:sz w:val="18"/>
          <w:szCs w:val="18"/>
          <w:rtl/>
        </w:rPr>
      </w:pPr>
      <w:r w:rsidRPr="000E43EF">
        <w:rPr>
          <w:rFonts w:ascii="Tahoma" w:hAnsi="Tahoma" w:cs="Tahoma" w:hint="cs"/>
          <w:sz w:val="18"/>
          <w:szCs w:val="18"/>
          <w:rtl/>
        </w:rPr>
        <w:t xml:space="preserve">עילת פטור נוספת שלפיה אישרה ועדת היועצים המשרדית התקשרויות עם יועצי האגף הייתה לפי סעיף 3(2) לתקנות חובת המכרזים מערכת הביטחון, שקובע שלא חלה על </w:t>
      </w:r>
      <w:r w:rsidRPr="000E43EF">
        <w:rPr>
          <w:rFonts w:ascii="Tahoma" w:hAnsi="Tahoma" w:cs="Tahoma" w:hint="cs"/>
          <w:sz w:val="18"/>
          <w:szCs w:val="18"/>
          <w:rtl/>
        </w:rPr>
        <w:t>משהב"ט</w:t>
      </w:r>
      <w:r w:rsidRPr="000E43EF">
        <w:rPr>
          <w:rFonts w:ascii="Tahoma" w:hAnsi="Tahoma" w:cs="Tahoma" w:hint="cs"/>
          <w:sz w:val="18"/>
          <w:szCs w:val="18"/>
          <w:rtl/>
        </w:rPr>
        <w:t xml:space="preserve"> חובה לערוך מכרז במקרה שבו עסקה נעשית עם הספק היחיד בישראל שנותן את אותו השירות, או שהוא "בעל היכולת הטכנולוגית או המדעית או התשתית היחיד בישראל לביצוע אותה עבודה או אותו שירות". </w:t>
      </w:r>
    </w:p>
    <w:p w:rsidR="00150573" w:rsidRPr="005B3664" w:rsidP="005B3664">
      <w:pPr>
        <w:pStyle w:val="RESHET"/>
        <w:ind w:left="567"/>
        <w:rPr>
          <w:rtl/>
        </w:rPr>
      </w:pPr>
      <w:r w:rsidRPr="005B3664">
        <w:rPr>
          <w:rFonts w:hint="eastAsia"/>
          <w:rtl/>
        </w:rPr>
        <w:t>בביקורת</w:t>
      </w:r>
      <w:r w:rsidRPr="005B3664">
        <w:rPr>
          <w:rtl/>
        </w:rPr>
        <w:t xml:space="preserve"> עלה </w:t>
      </w:r>
      <w:r w:rsidRPr="005B3664">
        <w:rPr>
          <w:rFonts w:hint="eastAsia"/>
          <w:rtl/>
        </w:rPr>
        <w:t>כי</w:t>
      </w:r>
      <w:r w:rsidRPr="005B3664">
        <w:rPr>
          <w:rFonts w:hint="cs"/>
          <w:rtl/>
        </w:rPr>
        <w:t xml:space="preserve"> </w:t>
      </w:r>
      <w:r w:rsidRPr="005B3664">
        <w:rPr>
          <w:rFonts w:hint="eastAsia"/>
          <w:rtl/>
        </w:rPr>
        <w:t>בגין</w:t>
      </w:r>
      <w:r w:rsidRPr="005B3664">
        <w:rPr>
          <w:rtl/>
        </w:rPr>
        <w:t xml:space="preserve"> </w:t>
      </w:r>
      <w:r w:rsidRPr="005B3664">
        <w:rPr>
          <w:rFonts w:hint="eastAsia"/>
          <w:rtl/>
        </w:rPr>
        <w:t>עיל</w:t>
      </w:r>
      <w:r w:rsidRPr="005B3664">
        <w:rPr>
          <w:rFonts w:hint="cs"/>
          <w:rtl/>
        </w:rPr>
        <w:t>ת פטור</w:t>
      </w:r>
      <w:r w:rsidRPr="005B3664">
        <w:rPr>
          <w:rtl/>
        </w:rPr>
        <w:t xml:space="preserve"> </w:t>
      </w:r>
      <w:r w:rsidRPr="005B3664">
        <w:rPr>
          <w:rFonts w:hint="eastAsia"/>
          <w:rtl/>
        </w:rPr>
        <w:t>זו</w:t>
      </w:r>
      <w:r w:rsidRPr="005B3664">
        <w:rPr>
          <w:rtl/>
        </w:rPr>
        <w:t xml:space="preserve"> </w:t>
      </w:r>
      <w:r w:rsidRPr="005B3664">
        <w:rPr>
          <w:rFonts w:hint="eastAsia"/>
          <w:rtl/>
        </w:rPr>
        <w:t xml:space="preserve">התקשר </w:t>
      </w:r>
      <w:r w:rsidRPr="005B3664">
        <w:rPr>
          <w:rFonts w:hint="eastAsia"/>
          <w:rtl/>
        </w:rPr>
        <w:t>משהב</w:t>
      </w:r>
      <w:r w:rsidRPr="005B3664">
        <w:rPr>
          <w:rtl/>
        </w:rPr>
        <w:t>"ט</w:t>
      </w:r>
      <w:r w:rsidRPr="005B3664">
        <w:rPr>
          <w:rtl/>
        </w:rPr>
        <w:t xml:space="preserve"> </w:t>
      </w:r>
      <w:r w:rsidRPr="005B3664">
        <w:rPr>
          <w:rFonts w:hint="eastAsia"/>
          <w:rtl/>
        </w:rPr>
        <w:t>עם</w:t>
      </w:r>
      <w:r w:rsidRPr="005B3664">
        <w:rPr>
          <w:rtl/>
        </w:rPr>
        <w:t xml:space="preserve"> </w:t>
      </w:r>
      <w:r w:rsidRPr="005B3664">
        <w:rPr>
          <w:rFonts w:hint="cs"/>
          <w:rtl/>
        </w:rPr>
        <w:t xml:space="preserve">כמה </w:t>
      </w:r>
      <w:r w:rsidRPr="005B3664">
        <w:rPr>
          <w:rFonts w:hint="eastAsia"/>
          <w:rtl/>
        </w:rPr>
        <w:t>יועצים</w:t>
      </w:r>
      <w:r w:rsidRPr="005B3664">
        <w:rPr>
          <w:rFonts w:hint="cs"/>
          <w:rtl/>
        </w:rPr>
        <w:t>,</w:t>
      </w:r>
      <w:r w:rsidRPr="005B3664">
        <w:rPr>
          <w:rFonts w:hint="eastAsia"/>
          <w:rtl/>
        </w:rPr>
        <w:t xml:space="preserve"> אף</w:t>
      </w:r>
      <w:r w:rsidRPr="005B3664">
        <w:rPr>
          <w:rtl/>
        </w:rPr>
        <w:t xml:space="preserve"> </w:t>
      </w:r>
      <w:r w:rsidRPr="005B3664">
        <w:rPr>
          <w:rFonts w:hint="eastAsia"/>
          <w:rtl/>
        </w:rPr>
        <w:t>שניכר</w:t>
      </w:r>
      <w:r w:rsidRPr="005B3664">
        <w:rPr>
          <w:rtl/>
        </w:rPr>
        <w:t xml:space="preserve"> </w:t>
      </w:r>
      <w:r w:rsidRPr="005B3664">
        <w:rPr>
          <w:rFonts w:hint="cs"/>
          <w:rtl/>
        </w:rPr>
        <w:t xml:space="preserve">כי </w:t>
      </w:r>
      <w:r w:rsidRPr="005B3664">
        <w:rPr>
          <w:rtl/>
        </w:rPr>
        <w:t xml:space="preserve">תחומי </w:t>
      </w:r>
      <w:r w:rsidRPr="005B3664">
        <w:rPr>
          <w:rFonts w:hint="eastAsia"/>
          <w:rtl/>
        </w:rPr>
        <w:t>עיסוק</w:t>
      </w:r>
      <w:r w:rsidRPr="005B3664">
        <w:rPr>
          <w:rFonts w:hint="cs"/>
          <w:rtl/>
        </w:rPr>
        <w:t>ם</w:t>
      </w:r>
      <w:r w:rsidRPr="005B3664">
        <w:rPr>
          <w:rtl/>
        </w:rPr>
        <w:t xml:space="preserve"> אינם </w:t>
      </w:r>
      <w:r w:rsidRPr="005B3664">
        <w:rPr>
          <w:rFonts w:hint="cs"/>
          <w:rtl/>
        </w:rPr>
        <w:t>מתאימים</w:t>
      </w:r>
      <w:r w:rsidRPr="005B3664">
        <w:rPr>
          <w:rtl/>
        </w:rPr>
        <w:t xml:space="preserve"> </w:t>
      </w:r>
      <w:r w:rsidRPr="005B3664">
        <w:rPr>
          <w:rFonts w:hint="cs"/>
          <w:rtl/>
        </w:rPr>
        <w:t>ל</w:t>
      </w:r>
      <w:r w:rsidRPr="005B3664">
        <w:rPr>
          <w:rtl/>
        </w:rPr>
        <w:t xml:space="preserve">הגדרה של "הספק היחיד בישראל": </w:t>
      </w:r>
      <w:r w:rsidRPr="005B3664">
        <w:rPr>
          <w:rFonts w:hint="cs"/>
          <w:rtl/>
        </w:rPr>
        <w:t xml:space="preserve">שני </w:t>
      </w:r>
      <w:r w:rsidRPr="005B3664">
        <w:rPr>
          <w:rFonts w:hint="eastAsia"/>
          <w:rtl/>
        </w:rPr>
        <w:t>יוע</w:t>
      </w:r>
      <w:r w:rsidRPr="005B3664">
        <w:rPr>
          <w:rFonts w:hint="cs"/>
          <w:rtl/>
        </w:rPr>
        <w:t>צים</w:t>
      </w:r>
      <w:r w:rsidRPr="005B3664">
        <w:rPr>
          <w:rtl/>
        </w:rPr>
        <w:t xml:space="preserve"> </w:t>
      </w:r>
      <w:r w:rsidRPr="005B3664">
        <w:rPr>
          <w:rFonts w:hint="cs"/>
          <w:rtl/>
        </w:rPr>
        <w:t>ליחידת התקשורת הזרה (</w:t>
      </w:r>
      <w:r w:rsidRPr="005B3664">
        <w:rPr>
          <w:rFonts w:hint="eastAsia"/>
          <w:rtl/>
        </w:rPr>
        <w:t>בשפ</w:t>
      </w:r>
      <w:r w:rsidRPr="005B3664">
        <w:rPr>
          <w:rFonts w:hint="cs"/>
          <w:rtl/>
        </w:rPr>
        <w:t>ות</w:t>
      </w:r>
      <w:r w:rsidRPr="005B3664">
        <w:rPr>
          <w:rtl/>
        </w:rPr>
        <w:t xml:space="preserve"> </w:t>
      </w:r>
      <w:r w:rsidRPr="005B3664">
        <w:rPr>
          <w:rFonts w:hint="eastAsia"/>
          <w:rtl/>
        </w:rPr>
        <w:t>אנגלית</w:t>
      </w:r>
      <w:r w:rsidRPr="005B3664">
        <w:rPr>
          <w:rFonts w:hint="cs"/>
          <w:rtl/>
        </w:rPr>
        <w:t xml:space="preserve"> וספרדית)</w:t>
      </w:r>
      <w:r w:rsidRPr="005B3664">
        <w:rPr>
          <w:rtl/>
        </w:rPr>
        <w:t>;</w:t>
      </w:r>
      <w:r w:rsidRPr="005B3664">
        <w:rPr>
          <w:rFonts w:hint="cs"/>
          <w:rtl/>
        </w:rPr>
        <w:t xml:space="preserve"> </w:t>
      </w:r>
      <w:r w:rsidRPr="005B3664">
        <w:rPr>
          <w:rFonts w:hint="eastAsia"/>
          <w:rtl/>
        </w:rPr>
        <w:t>יוע</w:t>
      </w:r>
      <w:r w:rsidRPr="005B3664">
        <w:rPr>
          <w:rFonts w:hint="cs"/>
          <w:rtl/>
        </w:rPr>
        <w:t>צת</w:t>
      </w:r>
      <w:r w:rsidRPr="005B3664">
        <w:rPr>
          <w:rtl/>
        </w:rPr>
        <w:t xml:space="preserve"> </w:t>
      </w:r>
      <w:r w:rsidRPr="005B3664">
        <w:rPr>
          <w:rFonts w:hint="cs"/>
          <w:rtl/>
        </w:rPr>
        <w:t>לתרגילים ול</w:t>
      </w:r>
      <w:r w:rsidRPr="005B3664">
        <w:rPr>
          <w:rFonts w:hint="eastAsia"/>
          <w:rtl/>
        </w:rPr>
        <w:t>שעת</w:t>
      </w:r>
      <w:r w:rsidRPr="005B3664">
        <w:rPr>
          <w:rtl/>
        </w:rPr>
        <w:t xml:space="preserve"> חירום; </w:t>
      </w:r>
      <w:r w:rsidRPr="005B3664">
        <w:rPr>
          <w:rFonts w:hint="cs"/>
          <w:rtl/>
        </w:rPr>
        <w:t>ו</w:t>
      </w:r>
      <w:r w:rsidRPr="005B3664">
        <w:rPr>
          <w:rFonts w:hint="eastAsia"/>
          <w:rtl/>
        </w:rPr>
        <w:t>יועץ</w:t>
      </w:r>
      <w:r w:rsidRPr="005B3664">
        <w:rPr>
          <w:rtl/>
        </w:rPr>
        <w:t xml:space="preserve"> </w:t>
      </w:r>
      <w:r w:rsidRPr="005B3664">
        <w:rPr>
          <w:rFonts w:hint="eastAsia"/>
          <w:rtl/>
        </w:rPr>
        <w:t>בתחום</w:t>
      </w:r>
      <w:r w:rsidRPr="005B3664">
        <w:rPr>
          <w:rtl/>
        </w:rPr>
        <w:t xml:space="preserve"> </w:t>
      </w:r>
      <w:r w:rsidRPr="005B3664">
        <w:rPr>
          <w:rFonts w:hint="eastAsia"/>
          <w:rtl/>
        </w:rPr>
        <w:t>הניו</w:t>
      </w:r>
      <w:r w:rsidRPr="005B3664">
        <w:rPr>
          <w:rtl/>
        </w:rPr>
        <w:t xml:space="preserve">-מדיה </w:t>
      </w:r>
      <w:r w:rsidRPr="005B3664">
        <w:rPr>
          <w:rFonts w:hint="eastAsia"/>
          <w:rtl/>
        </w:rPr>
        <w:t>והאינטרנט</w:t>
      </w:r>
      <w:r w:rsidRPr="005B3664">
        <w:rPr>
          <w:rFonts w:hint="cs"/>
          <w:rtl/>
        </w:rPr>
        <w:t xml:space="preserve">. משרד מבקר המדינה מעיר לוועדת היועצים המשרדית כי בכך שנתנה את אישורה להתקשרויות אלה בלי שבדקה בדיקה מעמיקה אם אכן אותם יועצים מתאימים להגדרה "הספק היחיד בישראל", היא חטאה לתפקידה ולאחריות המוטלת עליה. </w:t>
      </w:r>
    </w:p>
    <w:p w:rsidR="00150573" w:rsidRPr="00A5467C" w:rsidP="00AA692D">
      <w:pPr>
        <w:numPr>
          <w:ilvl w:val="0"/>
          <w:numId w:val="42"/>
        </w:numPr>
        <w:spacing w:before="180" w:line="240" w:lineRule="exact"/>
        <w:ind w:left="397" w:right="2268" w:hanging="397"/>
        <w:jc w:val="both"/>
        <w:rPr>
          <w:rFonts w:ascii="Tahoma" w:hAnsi="Tahoma" w:eastAsiaTheme="minorHAnsi" w:cs="Tahoma"/>
          <w:b/>
          <w:bCs/>
          <w:sz w:val="20"/>
          <w:szCs w:val="18"/>
          <w:rtl/>
        </w:rPr>
      </w:pPr>
      <w:r w:rsidRPr="00A5467C">
        <w:rPr>
          <w:rFonts w:ascii="Tahoma" w:hAnsi="Tahoma" w:cs="Tahoma"/>
          <w:sz w:val="18"/>
          <w:szCs w:val="18"/>
          <w:rtl/>
        </w:rPr>
        <w:t xml:space="preserve">הקצאת משאבים ליועצים בניגוד לכללים: </w:t>
      </w:r>
      <w:r w:rsidRPr="00A5467C">
        <w:rPr>
          <w:rFonts w:ascii="Tahoma" w:hAnsi="Tahoma" w:eastAsiaTheme="minorHAnsi" w:cs="Tahoma"/>
          <w:sz w:val="20"/>
          <w:szCs w:val="18"/>
          <w:rtl/>
        </w:rPr>
        <w:t xml:space="preserve">בתקשי"ר, בהנחיות </w:t>
      </w:r>
      <w:r w:rsidRPr="00A5467C">
        <w:rPr>
          <w:rFonts w:ascii="Tahoma" w:hAnsi="Tahoma" w:eastAsiaTheme="minorHAnsi" w:cs="Tahoma"/>
          <w:sz w:val="20"/>
          <w:szCs w:val="18"/>
          <w:rtl/>
        </w:rPr>
        <w:t>נש"ם</w:t>
      </w:r>
      <w:r w:rsidRPr="00A5467C">
        <w:rPr>
          <w:rFonts w:ascii="Tahoma" w:hAnsi="Tahoma" w:eastAsiaTheme="minorHAnsi" w:cs="Tahoma"/>
          <w:sz w:val="20"/>
          <w:szCs w:val="18"/>
          <w:rtl/>
        </w:rPr>
        <w:t xml:space="preserve"> </w:t>
      </w:r>
      <w:r w:rsidRPr="00A5467C">
        <w:rPr>
          <w:rFonts w:ascii="Tahoma" w:hAnsi="Tahoma" w:eastAsiaTheme="minorHAnsi" w:cs="Tahoma"/>
          <w:sz w:val="20"/>
          <w:szCs w:val="18"/>
          <w:rtl/>
        </w:rPr>
        <w:t>ובהמ"ב</w:t>
      </w:r>
      <w:r w:rsidRPr="00A5467C">
        <w:rPr>
          <w:rFonts w:ascii="Tahoma" w:hAnsi="Tahoma" w:eastAsiaTheme="minorHAnsi" w:cs="Tahoma"/>
          <w:sz w:val="20"/>
          <w:szCs w:val="18"/>
          <w:rtl/>
        </w:rPr>
        <w:t xml:space="preserve"> בנושא יועצים נקבע כי יש להימנע מהעסקת יועץ בשטחי היחידה, כי אין להקצות לו משרד, וכי היועץ לא ייהנה משירותים </w:t>
      </w:r>
      <w:r w:rsidRPr="00A5467C">
        <w:rPr>
          <w:rFonts w:ascii="Tahoma" w:hAnsi="Tahoma" w:eastAsiaTheme="minorHAnsi" w:cs="Tahoma"/>
          <w:sz w:val="20"/>
          <w:szCs w:val="18"/>
          <w:rtl/>
        </w:rPr>
        <w:t>מינהליים</w:t>
      </w:r>
      <w:r w:rsidRPr="00A5467C">
        <w:rPr>
          <w:rFonts w:ascii="Tahoma" w:hAnsi="Tahoma" w:eastAsiaTheme="minorHAnsi" w:cs="Tahoma"/>
          <w:sz w:val="20"/>
          <w:szCs w:val="18"/>
          <w:rtl/>
        </w:rPr>
        <w:t xml:space="preserve"> דוגמת מסוף, מחשב וטלפון. כמו כן, חל איסור שיועץ ייצג את </w:t>
      </w:r>
      <w:r w:rsidRPr="00A5467C">
        <w:rPr>
          <w:rFonts w:ascii="Tahoma" w:hAnsi="Tahoma" w:eastAsiaTheme="minorHAnsi" w:cs="Tahoma"/>
          <w:sz w:val="20"/>
          <w:szCs w:val="18"/>
          <w:rtl/>
        </w:rPr>
        <w:t>משהב"ט</w:t>
      </w:r>
      <w:r w:rsidRPr="00A5467C">
        <w:rPr>
          <w:rFonts w:ascii="Tahoma" w:hAnsi="Tahoma" w:eastAsiaTheme="minorHAnsi" w:cs="Tahoma"/>
          <w:sz w:val="20"/>
          <w:szCs w:val="18"/>
          <w:rtl/>
        </w:rPr>
        <w:t xml:space="preserve"> לפני גורמים חיצוניים. בחוות הדעת המשפטית צוין כי ביצוע עבודת היועץ ממתקני המשרד "לא רק שמהווה אינדיקציה לקיומם של יחסי עבודה בפני עצמה, אלא גם 'תורמת' לטשטוש הגבולות בין היועצים לעובדי המשרד, באופן שמביא לעיתים לשילובם של היועצים במערך הארגוני של המשרד (גם כאשר זו לא הייתה הכוונה המקורית)". </w:t>
      </w:r>
    </w:p>
    <w:p w:rsidR="00150573" w:rsidRPr="000E43EF" w:rsidP="00AA692D">
      <w:pPr>
        <w:spacing w:after="240" w:line="240" w:lineRule="exact"/>
        <w:ind w:left="340" w:right="2268"/>
        <w:jc w:val="both"/>
        <w:rPr>
          <w:rFonts w:ascii="Tahoma" w:hAnsi="Tahoma" w:cs="Tahoma"/>
          <w:sz w:val="18"/>
          <w:szCs w:val="18"/>
          <w:rtl/>
        </w:rPr>
      </w:pPr>
      <w:r w:rsidRPr="000E43EF">
        <w:rPr>
          <w:rFonts w:ascii="Tahoma" w:hAnsi="Tahoma" w:cs="Tahoma" w:hint="eastAsia"/>
          <w:sz w:val="18"/>
          <w:szCs w:val="18"/>
          <w:rtl/>
        </w:rPr>
        <w:t>משיחות</w:t>
      </w:r>
      <w:r w:rsidRPr="000E43EF">
        <w:rPr>
          <w:rFonts w:ascii="Tahoma" w:hAnsi="Tahoma" w:cs="Tahoma"/>
          <w:sz w:val="18"/>
          <w:szCs w:val="18"/>
          <w:rtl/>
        </w:rPr>
        <w:t xml:space="preserve"> </w:t>
      </w:r>
      <w:r w:rsidRPr="000E43EF">
        <w:rPr>
          <w:rFonts w:ascii="Tahoma" w:hAnsi="Tahoma" w:cs="Tahoma" w:hint="cs"/>
          <w:sz w:val="18"/>
          <w:szCs w:val="18"/>
          <w:rtl/>
        </w:rPr>
        <w:t>שקיים צוות הביקורת</w:t>
      </w:r>
      <w:r w:rsidRPr="000E43EF">
        <w:rPr>
          <w:rFonts w:ascii="Tahoma" w:hAnsi="Tahoma" w:cs="Tahoma"/>
          <w:sz w:val="18"/>
          <w:szCs w:val="18"/>
          <w:rtl/>
        </w:rPr>
        <w:t xml:space="preserve"> </w:t>
      </w:r>
      <w:r w:rsidRPr="000E43EF">
        <w:rPr>
          <w:rFonts w:ascii="Tahoma" w:hAnsi="Tahoma" w:cs="Tahoma" w:hint="eastAsia"/>
          <w:sz w:val="18"/>
          <w:szCs w:val="18"/>
          <w:rtl/>
        </w:rPr>
        <w:t>עם</w:t>
      </w:r>
      <w:r w:rsidRPr="000E43EF">
        <w:rPr>
          <w:rFonts w:ascii="Tahoma" w:hAnsi="Tahoma" w:cs="Tahoma"/>
          <w:sz w:val="18"/>
          <w:szCs w:val="18"/>
          <w:rtl/>
        </w:rPr>
        <w:t xml:space="preserve"> </w:t>
      </w:r>
      <w:r w:rsidRPr="000E43EF">
        <w:rPr>
          <w:rFonts w:ascii="Tahoma" w:hAnsi="Tahoma" w:cs="Tahoma" w:hint="eastAsia"/>
          <w:sz w:val="18"/>
          <w:szCs w:val="18"/>
          <w:rtl/>
        </w:rPr>
        <w:t>חלק</w:t>
      </w:r>
      <w:r w:rsidRPr="000E43EF">
        <w:rPr>
          <w:rFonts w:ascii="Tahoma" w:hAnsi="Tahoma" w:cs="Tahoma"/>
          <w:sz w:val="18"/>
          <w:szCs w:val="18"/>
          <w:rtl/>
        </w:rPr>
        <w:t xml:space="preserve"> </w:t>
      </w:r>
      <w:r w:rsidRPr="000E43EF">
        <w:rPr>
          <w:rFonts w:ascii="Tahoma" w:hAnsi="Tahoma" w:cs="Tahoma" w:hint="eastAsia"/>
          <w:sz w:val="18"/>
          <w:szCs w:val="18"/>
          <w:rtl/>
        </w:rPr>
        <w:t>נכבד</w:t>
      </w:r>
      <w:r w:rsidRPr="000E43EF">
        <w:rPr>
          <w:rFonts w:ascii="Tahoma" w:hAnsi="Tahoma" w:cs="Tahoma"/>
          <w:sz w:val="18"/>
          <w:szCs w:val="18"/>
          <w:rtl/>
        </w:rPr>
        <w:t xml:space="preserve"> </w:t>
      </w:r>
      <w:r w:rsidRPr="000E43EF">
        <w:rPr>
          <w:rFonts w:ascii="Tahoma" w:hAnsi="Tahoma" w:cs="Tahoma" w:hint="eastAsia"/>
          <w:sz w:val="18"/>
          <w:szCs w:val="18"/>
          <w:rtl/>
        </w:rPr>
        <w:t>מהיועצים</w:t>
      </w:r>
      <w:r w:rsidRPr="000E43EF">
        <w:rPr>
          <w:rFonts w:ascii="Tahoma" w:hAnsi="Tahoma" w:cs="Tahoma"/>
          <w:sz w:val="18"/>
          <w:szCs w:val="18"/>
          <w:rtl/>
        </w:rPr>
        <w:t xml:space="preserve"> </w:t>
      </w:r>
      <w:r w:rsidRPr="000E43EF">
        <w:rPr>
          <w:rFonts w:ascii="Tahoma" w:hAnsi="Tahoma" w:cs="Tahoma" w:hint="eastAsia"/>
          <w:sz w:val="18"/>
          <w:szCs w:val="18"/>
          <w:rtl/>
        </w:rPr>
        <w:t>שהועסקו</w:t>
      </w:r>
      <w:r w:rsidRPr="000E43EF">
        <w:rPr>
          <w:rFonts w:ascii="Tahoma" w:hAnsi="Tahoma" w:cs="Tahoma"/>
          <w:sz w:val="18"/>
          <w:szCs w:val="18"/>
          <w:rtl/>
        </w:rPr>
        <w:t xml:space="preserve"> </w:t>
      </w:r>
      <w:r w:rsidRPr="000E43EF">
        <w:rPr>
          <w:rFonts w:ascii="Tahoma" w:hAnsi="Tahoma" w:cs="Tahoma" w:hint="eastAsia"/>
          <w:sz w:val="18"/>
          <w:szCs w:val="18"/>
          <w:rtl/>
        </w:rPr>
        <w:t>באגף</w:t>
      </w:r>
      <w:r w:rsidRPr="000E43EF">
        <w:rPr>
          <w:rFonts w:ascii="Tahoma" w:hAnsi="Tahoma" w:cs="Tahoma" w:hint="cs"/>
          <w:sz w:val="18"/>
          <w:szCs w:val="18"/>
          <w:rtl/>
        </w:rPr>
        <w:t xml:space="preserve"> משנת 2013 (חלקם</w:t>
      </w:r>
      <w:r w:rsidRPr="000E43EF">
        <w:rPr>
          <w:rFonts w:ascii="Tahoma" w:hAnsi="Tahoma" w:cs="Tahoma"/>
          <w:sz w:val="18"/>
          <w:szCs w:val="18"/>
          <w:rtl/>
        </w:rPr>
        <w:t xml:space="preserve"> </w:t>
      </w:r>
      <w:r w:rsidRPr="000E43EF">
        <w:rPr>
          <w:rFonts w:ascii="Tahoma" w:hAnsi="Tahoma" w:cs="Tahoma" w:hint="eastAsia"/>
          <w:sz w:val="18"/>
          <w:szCs w:val="18"/>
          <w:rtl/>
        </w:rPr>
        <w:t>עדיין</w:t>
      </w:r>
      <w:r w:rsidRPr="000E43EF">
        <w:rPr>
          <w:rFonts w:ascii="Tahoma" w:hAnsi="Tahoma" w:cs="Tahoma"/>
          <w:sz w:val="18"/>
          <w:szCs w:val="18"/>
          <w:rtl/>
        </w:rPr>
        <w:t xml:space="preserve"> </w:t>
      </w:r>
      <w:r w:rsidRPr="000E43EF">
        <w:rPr>
          <w:rFonts w:ascii="Tahoma" w:hAnsi="Tahoma" w:cs="Tahoma" w:hint="eastAsia"/>
          <w:sz w:val="18"/>
          <w:szCs w:val="18"/>
          <w:rtl/>
        </w:rPr>
        <w:t>מועסקים</w:t>
      </w:r>
      <w:r w:rsidRPr="000E43EF">
        <w:rPr>
          <w:rFonts w:ascii="Tahoma" w:hAnsi="Tahoma" w:cs="Tahoma"/>
          <w:sz w:val="18"/>
          <w:szCs w:val="18"/>
          <w:rtl/>
        </w:rPr>
        <w:t xml:space="preserve"> </w:t>
      </w:r>
      <w:r w:rsidRPr="000E43EF">
        <w:rPr>
          <w:rFonts w:ascii="Tahoma" w:hAnsi="Tahoma" w:cs="Tahoma" w:hint="eastAsia"/>
          <w:sz w:val="18"/>
          <w:szCs w:val="18"/>
          <w:rtl/>
        </w:rPr>
        <w:t>בו</w:t>
      </w:r>
      <w:r w:rsidRPr="000E43EF">
        <w:rPr>
          <w:rFonts w:ascii="Tahoma" w:hAnsi="Tahoma" w:cs="Tahoma" w:hint="cs"/>
          <w:sz w:val="18"/>
          <w:szCs w:val="18"/>
          <w:rtl/>
        </w:rPr>
        <w:t>),</w:t>
      </w:r>
      <w:r w:rsidRPr="000E43EF">
        <w:rPr>
          <w:rFonts w:ascii="Tahoma" w:hAnsi="Tahoma" w:cs="Tahoma"/>
          <w:sz w:val="18"/>
          <w:szCs w:val="18"/>
          <w:rtl/>
        </w:rPr>
        <w:t xml:space="preserve"> </w:t>
      </w:r>
      <w:r w:rsidRPr="000E43EF">
        <w:rPr>
          <w:rFonts w:ascii="Tahoma" w:hAnsi="Tahoma" w:cs="Tahoma" w:hint="eastAsia"/>
          <w:sz w:val="18"/>
          <w:szCs w:val="18"/>
          <w:rtl/>
        </w:rPr>
        <w:t>ו</w:t>
      </w:r>
      <w:r w:rsidRPr="000E43EF">
        <w:rPr>
          <w:rFonts w:ascii="Tahoma" w:hAnsi="Tahoma" w:cs="Tahoma" w:hint="cs"/>
          <w:sz w:val="18"/>
          <w:szCs w:val="18"/>
          <w:rtl/>
        </w:rPr>
        <w:t xml:space="preserve">כן </w:t>
      </w:r>
      <w:r w:rsidRPr="000E43EF">
        <w:rPr>
          <w:rFonts w:ascii="Tahoma" w:hAnsi="Tahoma" w:cs="Tahoma" w:hint="eastAsia"/>
          <w:sz w:val="18"/>
          <w:szCs w:val="18"/>
          <w:rtl/>
        </w:rPr>
        <w:t>מבדיקת</w:t>
      </w:r>
      <w:r w:rsidRPr="000E43EF">
        <w:rPr>
          <w:rFonts w:ascii="Tahoma" w:hAnsi="Tahoma" w:cs="Tahoma"/>
          <w:sz w:val="18"/>
          <w:szCs w:val="18"/>
          <w:rtl/>
        </w:rPr>
        <w:t xml:space="preserve"> </w:t>
      </w:r>
      <w:r w:rsidRPr="000E43EF">
        <w:rPr>
          <w:rFonts w:ascii="Tahoma" w:hAnsi="Tahoma" w:cs="Tahoma" w:hint="cs"/>
          <w:sz w:val="18"/>
          <w:szCs w:val="18"/>
          <w:rtl/>
        </w:rPr>
        <w:t xml:space="preserve">מסמכי ההתקשרות של כל היועצים באגף, עלה כי מתוך 17 יועצים שהאגף העסיק או עדיין </w:t>
      </w:r>
      <w:r w:rsidRPr="00AA692D">
        <w:rPr>
          <w:rFonts w:ascii="Tahoma" w:hAnsi="Tahoma" w:cs="Tahoma" w:hint="cs"/>
          <w:spacing w:val="-4"/>
          <w:sz w:val="18"/>
          <w:szCs w:val="18"/>
          <w:rtl/>
        </w:rPr>
        <w:t xml:space="preserve">מעסיק, 12 יועצים עבדו או עובדים ממשרדי </w:t>
      </w:r>
      <w:r w:rsidRPr="00AA692D">
        <w:rPr>
          <w:rFonts w:ascii="Tahoma" w:hAnsi="Tahoma" w:cs="Tahoma" w:hint="cs"/>
          <w:spacing w:val="-4"/>
          <w:sz w:val="18"/>
          <w:szCs w:val="18"/>
          <w:rtl/>
        </w:rPr>
        <w:t>משהב"ט</w:t>
      </w:r>
      <w:r w:rsidRPr="00AA692D">
        <w:rPr>
          <w:rFonts w:ascii="Tahoma" w:hAnsi="Tahoma" w:cs="Tahoma" w:hint="cs"/>
          <w:spacing w:val="-4"/>
          <w:sz w:val="18"/>
          <w:szCs w:val="18"/>
          <w:rtl/>
        </w:rPr>
        <w:t xml:space="preserve"> באופן מלא</w:t>
      </w:r>
      <w:r>
        <w:rPr>
          <w:rFonts w:ascii="Tahoma" w:hAnsi="Tahoma" w:cs="Tahoma"/>
          <w:spacing w:val="-4"/>
          <w:sz w:val="18"/>
          <w:szCs w:val="18"/>
          <w:vertAlign w:val="superscript"/>
          <w:rtl/>
        </w:rPr>
        <w:footnoteReference w:id="31"/>
      </w:r>
      <w:r w:rsidRPr="00AA692D">
        <w:rPr>
          <w:rFonts w:ascii="Tahoma" w:hAnsi="Tahoma" w:cs="Tahoma" w:hint="cs"/>
          <w:spacing w:val="-4"/>
          <w:sz w:val="18"/>
          <w:szCs w:val="18"/>
          <w:rtl/>
        </w:rPr>
        <w:t>, שלושה</w:t>
      </w:r>
      <w:r w:rsidRPr="000E43EF">
        <w:rPr>
          <w:rFonts w:ascii="Tahoma" w:hAnsi="Tahoma" w:cs="Tahoma" w:hint="cs"/>
          <w:sz w:val="18"/>
          <w:szCs w:val="18"/>
          <w:rtl/>
        </w:rPr>
        <w:t xml:space="preserve"> באופן חלקי ורק שני יועצים עובדים מחוץ למתקני </w:t>
      </w:r>
      <w:r w:rsidRPr="000E43EF">
        <w:rPr>
          <w:rFonts w:ascii="Tahoma" w:hAnsi="Tahoma" w:cs="Tahoma" w:hint="cs"/>
          <w:sz w:val="18"/>
          <w:szCs w:val="18"/>
          <w:rtl/>
        </w:rPr>
        <w:t>משהב"ט</w:t>
      </w:r>
      <w:r w:rsidRPr="000E43EF">
        <w:rPr>
          <w:rFonts w:ascii="Tahoma" w:hAnsi="Tahoma" w:cs="Tahoma" w:hint="cs"/>
          <w:sz w:val="18"/>
          <w:szCs w:val="18"/>
          <w:rtl/>
        </w:rPr>
        <w:t xml:space="preserve">. עלה גם כי </w:t>
      </w:r>
      <w:r w:rsidR="00AA692D">
        <w:rPr>
          <w:rFonts w:ascii="Tahoma" w:hAnsi="Tahoma" w:cs="Tahoma"/>
          <w:sz w:val="18"/>
          <w:szCs w:val="18"/>
          <w:rtl/>
        </w:rPr>
        <w:br/>
      </w:r>
      <w:r w:rsidRPr="000E43EF">
        <w:rPr>
          <w:rFonts w:ascii="Tahoma" w:hAnsi="Tahoma" w:cs="Tahoma" w:hint="cs"/>
          <w:sz w:val="18"/>
          <w:szCs w:val="18"/>
          <w:rtl/>
        </w:rPr>
        <w:t xml:space="preserve">ל-16 מהיועצים הוקצו טלפון וכתובת דואר אלקטרוני משרדיים. נוסף על כך, חלק מהיועצים ייצגו או מייצגים את </w:t>
      </w:r>
      <w:r w:rsidRPr="000E43EF">
        <w:rPr>
          <w:rFonts w:ascii="Tahoma" w:hAnsi="Tahoma" w:cs="Tahoma" w:hint="cs"/>
          <w:sz w:val="18"/>
          <w:szCs w:val="18"/>
          <w:rtl/>
        </w:rPr>
        <w:t>משהב"ט</w:t>
      </w:r>
      <w:r w:rsidRPr="000E43EF">
        <w:rPr>
          <w:rFonts w:ascii="Tahoma" w:hAnsi="Tahoma" w:cs="Tahoma" w:hint="cs"/>
          <w:sz w:val="18"/>
          <w:szCs w:val="18"/>
          <w:rtl/>
        </w:rPr>
        <w:t xml:space="preserve"> לפני גורמים חיצוניים: היועצת לתרגילים ושעת חירום, שהייתה אחראית ל"תיאום בין משרדי בנושאי חירום ותרגילים"; היועצת לתקשורת זרה, ששמה ותיאור תפקידה </w:t>
      </w:r>
      <w:r w:rsidRPr="000E43EF">
        <w:rPr>
          <w:rFonts w:ascii="Tahoma" w:hAnsi="Tahoma" w:cs="Tahoma"/>
          <w:sz w:val="18"/>
          <w:szCs w:val="18"/>
          <w:rtl/>
        </w:rPr>
        <w:t>"</w:t>
      </w:r>
      <w:r w:rsidRPr="000E43EF">
        <w:rPr>
          <w:rFonts w:ascii="Tahoma" w:hAnsi="Tahoma" w:cs="Tahoma"/>
          <w:sz w:val="18"/>
          <w:szCs w:val="18"/>
        </w:rPr>
        <w:t>Foreign Media Advisor</w:t>
      </w:r>
      <w:r w:rsidRPr="000E43EF">
        <w:rPr>
          <w:rFonts w:ascii="Tahoma" w:hAnsi="Tahoma" w:cs="Tahoma"/>
          <w:sz w:val="18"/>
          <w:szCs w:val="18"/>
          <w:rtl/>
        </w:rPr>
        <w:t>"</w:t>
      </w:r>
      <w:r w:rsidRPr="000E43EF">
        <w:rPr>
          <w:rFonts w:ascii="Tahoma" w:hAnsi="Tahoma" w:cs="Tahoma" w:hint="cs"/>
          <w:sz w:val="18"/>
          <w:szCs w:val="18"/>
          <w:rtl/>
        </w:rPr>
        <w:t xml:space="preserve"> אף מופיעים ב"רשימת אנשי הקשר ודוברי משרדי הממשלה" שמפרסמת לשכת העיתונות הממשלתית</w:t>
      </w:r>
      <w:r>
        <w:rPr>
          <w:rFonts w:ascii="Tahoma" w:hAnsi="Tahoma" w:cs="Tahoma"/>
          <w:sz w:val="18"/>
          <w:szCs w:val="18"/>
          <w:vertAlign w:val="superscript"/>
          <w:rtl/>
        </w:rPr>
        <w:footnoteReference w:id="32"/>
      </w:r>
      <w:r w:rsidRPr="000E43EF">
        <w:rPr>
          <w:rFonts w:ascii="Tahoma" w:hAnsi="Tahoma" w:cs="Tahoma" w:hint="cs"/>
          <w:sz w:val="18"/>
          <w:szCs w:val="18"/>
          <w:rtl/>
        </w:rPr>
        <w:t xml:space="preserve"> (יצוין ששמו של ראש היחידה לתקשורת זרה, עובד משרד תקני כאמור, לא הופיע בשנים האחרונות ברשימה זו, מסיבות שיפורטו בפרק "כשל בניהול יחידת התקשורת הזרה באגף"); היועצת לאיתור יוזמות ותקשורת ישראלית; היועצת לתקשורת בשפה הרוסית; היועץ לאיתור יוזמות תקשורתיות (שההתקשרות עמו הסתיימה בדצמבר 2016); והיועץ בתחום הניו-מדיה והאינטרנט (שההתקשרות עמו הסתיימה ביוני 2016). </w:t>
      </w:r>
    </w:p>
    <w:p w:rsidR="00150573" w:rsidRPr="005B3664" w:rsidP="00494394">
      <w:pPr>
        <w:pStyle w:val="RESHET"/>
        <w:ind w:left="567"/>
        <w:rPr>
          <w:rtl/>
        </w:rPr>
      </w:pPr>
      <w:r w:rsidRPr="005B3664">
        <w:rPr>
          <w:rFonts w:hint="cs"/>
          <w:rtl/>
        </w:rPr>
        <w:t xml:space="preserve">משרד מבקר המדינה מעיר </w:t>
      </w:r>
      <w:r w:rsidRPr="005B3664">
        <w:rPr>
          <w:rFonts w:hint="cs"/>
          <w:rtl/>
        </w:rPr>
        <w:t>למשהב"ט</w:t>
      </w:r>
      <w:r w:rsidRPr="005B3664">
        <w:rPr>
          <w:rFonts w:hint="cs"/>
          <w:rtl/>
        </w:rPr>
        <w:t xml:space="preserve"> כי הליקויים שנמצאו בביקורת הקודמת בנושא יועצים מתקיימים באופן פרטני גם באגף, ולפיכך על יחידת היועצים </w:t>
      </w:r>
      <w:r w:rsidRPr="005B3664">
        <w:rPr>
          <w:rFonts w:hint="cs"/>
          <w:rtl/>
        </w:rPr>
        <w:t>במשהב"ט</w:t>
      </w:r>
      <w:r w:rsidRPr="005B3664">
        <w:rPr>
          <w:rFonts w:hint="cs"/>
          <w:rtl/>
        </w:rPr>
        <w:t xml:space="preserve"> להמשיך ולטפל בליקויים שעלו בביקורת הקודמת ובביקורת זו. זאת ועוד, נוכח ממצאי ביקורת זו, על </w:t>
      </w:r>
      <w:r w:rsidRPr="005B3664">
        <w:rPr>
          <w:rFonts w:hint="cs"/>
          <w:rtl/>
        </w:rPr>
        <w:t>משהב"ט</w:t>
      </w:r>
      <w:r w:rsidRPr="005B3664">
        <w:rPr>
          <w:rFonts w:hint="cs"/>
          <w:rtl/>
        </w:rPr>
        <w:t xml:space="preserve"> לבחון את מבנה האגף בראי משימותיו וכוח האדם המאושר לו ולפעול לשינויים באופן העסקת יועצים חיצוניים באגף, ובהם יצירת תמהיל נכון של עובדים תקניים ויועצים וכן עמידה בהוראות ובנהלים בכל הנוגע להעסקת יועצים. דגש חשוב יש לתת על בחינת החלופות הקיימות במשרד טרם העסקת יועץ, שכן אם ניתן להסתייע בכוח האדם שכבר קיים </w:t>
      </w:r>
      <w:r w:rsidRPr="005B3664">
        <w:rPr>
          <w:rFonts w:hint="cs"/>
          <w:rtl/>
        </w:rPr>
        <w:t>במשהב"ט</w:t>
      </w:r>
      <w:r w:rsidRPr="005B3664">
        <w:rPr>
          <w:rFonts w:hint="cs"/>
          <w:rtl/>
        </w:rPr>
        <w:t xml:space="preserve"> ובכך לפטור את המשרד מהצורך בגיוס יועצים, יש להימנע מההתקשרות, ובכך למצות את כוח האדם שכבר מועסק </w:t>
      </w:r>
      <w:r w:rsidRPr="005B3664">
        <w:rPr>
          <w:rFonts w:hint="cs"/>
          <w:rtl/>
        </w:rPr>
        <w:t>במשהב"ט</w:t>
      </w:r>
      <w:r w:rsidRPr="005B3664">
        <w:rPr>
          <w:rFonts w:hint="cs"/>
          <w:rtl/>
        </w:rPr>
        <w:t xml:space="preserve">, במקום לקלוט כוח אדם נוסף. לכך יש תועלת וחשיבות הן בהיבטים של מיצוב האגף ומיצוי ההון האנושי במשרד, והן בהיבטים של התייעלות, שימור ידע ארגוני וחיסכון. </w:t>
      </w:r>
      <w:r w:rsidRPr="0012789B" w:rsidR="00513096">
        <w:rPr>
          <w:noProof/>
          <w:szCs w:val="17"/>
          <w:rtl/>
          <w:lang w:eastAsia="en-US"/>
        </w:rPr>
        <mc:AlternateContent>
          <mc:Choice Requires="wps">
            <w:drawing>
              <wp:anchor distT="0" distB="0" distL="114300" distR="114300" simplePos="0" relativeHeight="251672576" behindDoc="1" locked="0" layoutInCell="1" allowOverlap="1">
                <wp:simplePos x="0" y="0"/>
                <wp:positionH relativeFrom="margin">
                  <wp:posOffset>-431800</wp:posOffset>
                </wp:positionH>
                <wp:positionV relativeFrom="margin">
                  <wp:align>top</wp:align>
                </wp:positionV>
                <wp:extent cx="1620000" cy="4140000"/>
                <wp:effectExtent l="0" t="0" r="0" b="0"/>
                <wp:wrapNone/>
                <wp:docPr id="2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13096" w:rsidRPr="00373C5D" w:rsidP="00513096">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22420628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610398"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13096" w:rsidRPr="00881D99" w:rsidP="00513096">
                            <w:pPr>
                              <w:spacing w:after="0" w:line="240" w:lineRule="auto"/>
                              <w:rPr>
                                <w:color w:val="0B5294"/>
                                <w:spacing w:val="-4"/>
                                <w:sz w:val="24"/>
                                <w:szCs w:val="24"/>
                                <w:rtl/>
                                <w:cs/>
                              </w:rPr>
                            </w:pPr>
                            <w:r w:rsidRPr="00494394">
                              <w:rPr>
                                <w:rFonts w:cs="Tahoma" w:hint="eastAsia"/>
                                <w:color w:val="0B5294"/>
                                <w:spacing w:val="-4"/>
                                <w:sz w:val="24"/>
                                <w:szCs w:val="24"/>
                                <w:rtl/>
                              </w:rPr>
                              <w:t>על</w:t>
                            </w:r>
                            <w:r w:rsidRPr="00494394">
                              <w:rPr>
                                <w:rFonts w:cs="Tahoma"/>
                                <w:color w:val="0B5294"/>
                                <w:spacing w:val="-4"/>
                                <w:sz w:val="24"/>
                                <w:szCs w:val="24"/>
                                <w:rtl/>
                              </w:rPr>
                              <w:t xml:space="preserve"> </w:t>
                            </w:r>
                            <w:r w:rsidRPr="00494394">
                              <w:rPr>
                                <w:rFonts w:cs="Tahoma" w:hint="eastAsia"/>
                                <w:color w:val="0B5294"/>
                                <w:spacing w:val="-4"/>
                                <w:sz w:val="24"/>
                                <w:szCs w:val="24"/>
                                <w:rtl/>
                              </w:rPr>
                              <w:t>משהב</w:t>
                            </w:r>
                            <w:r w:rsidRPr="00494394">
                              <w:rPr>
                                <w:rFonts w:cs="Tahoma"/>
                                <w:color w:val="0B5294"/>
                                <w:spacing w:val="-4"/>
                                <w:sz w:val="24"/>
                                <w:szCs w:val="24"/>
                                <w:rtl/>
                              </w:rPr>
                              <w:t>"</w:t>
                            </w:r>
                            <w:r w:rsidRPr="00494394">
                              <w:rPr>
                                <w:rFonts w:cs="Tahoma" w:hint="eastAsia"/>
                                <w:color w:val="0B5294"/>
                                <w:spacing w:val="-4"/>
                                <w:sz w:val="24"/>
                                <w:szCs w:val="24"/>
                                <w:rtl/>
                              </w:rPr>
                              <w:t>ט</w:t>
                            </w:r>
                            <w:r w:rsidRPr="00494394">
                              <w:rPr>
                                <w:rFonts w:cs="Tahoma"/>
                                <w:color w:val="0B5294"/>
                                <w:spacing w:val="-4"/>
                                <w:sz w:val="24"/>
                                <w:szCs w:val="24"/>
                                <w:rtl/>
                              </w:rPr>
                              <w:t xml:space="preserve"> </w:t>
                            </w:r>
                            <w:r w:rsidRPr="00494394">
                              <w:rPr>
                                <w:rFonts w:cs="Tahoma" w:hint="eastAsia"/>
                                <w:color w:val="0B5294"/>
                                <w:spacing w:val="-4"/>
                                <w:sz w:val="24"/>
                                <w:szCs w:val="24"/>
                                <w:rtl/>
                              </w:rPr>
                              <w:t>לפעול</w:t>
                            </w:r>
                            <w:r w:rsidRPr="00494394">
                              <w:rPr>
                                <w:rFonts w:cs="Tahoma"/>
                                <w:color w:val="0B5294"/>
                                <w:spacing w:val="-4"/>
                                <w:sz w:val="24"/>
                                <w:szCs w:val="24"/>
                                <w:rtl/>
                              </w:rPr>
                              <w:t xml:space="preserve"> </w:t>
                            </w:r>
                            <w:r w:rsidRPr="00494394">
                              <w:rPr>
                                <w:rFonts w:cs="Tahoma" w:hint="eastAsia"/>
                                <w:color w:val="0B5294"/>
                                <w:spacing w:val="-4"/>
                                <w:sz w:val="24"/>
                                <w:szCs w:val="24"/>
                                <w:rtl/>
                              </w:rPr>
                              <w:t>לשינויים</w:t>
                            </w:r>
                            <w:r w:rsidRPr="00494394">
                              <w:rPr>
                                <w:rFonts w:cs="Tahoma"/>
                                <w:color w:val="0B5294"/>
                                <w:spacing w:val="-4"/>
                                <w:sz w:val="24"/>
                                <w:szCs w:val="24"/>
                                <w:rtl/>
                              </w:rPr>
                              <w:t xml:space="preserve"> </w:t>
                            </w:r>
                            <w:r w:rsidRPr="00494394">
                              <w:rPr>
                                <w:rFonts w:cs="Tahoma" w:hint="eastAsia"/>
                                <w:color w:val="0B5294"/>
                                <w:spacing w:val="-4"/>
                                <w:sz w:val="24"/>
                                <w:szCs w:val="24"/>
                                <w:rtl/>
                              </w:rPr>
                              <w:t>באופן</w:t>
                            </w:r>
                            <w:r w:rsidRPr="00494394">
                              <w:rPr>
                                <w:rFonts w:cs="Tahoma"/>
                                <w:color w:val="0B5294"/>
                                <w:spacing w:val="-4"/>
                                <w:sz w:val="24"/>
                                <w:szCs w:val="24"/>
                                <w:rtl/>
                              </w:rPr>
                              <w:t xml:space="preserve"> </w:t>
                            </w:r>
                            <w:r w:rsidRPr="00494394">
                              <w:rPr>
                                <w:rFonts w:cs="Tahoma" w:hint="eastAsia"/>
                                <w:color w:val="0B5294"/>
                                <w:spacing w:val="-4"/>
                                <w:sz w:val="24"/>
                                <w:szCs w:val="24"/>
                                <w:rtl/>
                              </w:rPr>
                              <w:t>העסקת</w:t>
                            </w:r>
                            <w:r w:rsidRPr="00494394">
                              <w:rPr>
                                <w:rFonts w:cs="Tahoma"/>
                                <w:color w:val="0B5294"/>
                                <w:spacing w:val="-4"/>
                                <w:sz w:val="24"/>
                                <w:szCs w:val="24"/>
                                <w:rtl/>
                              </w:rPr>
                              <w:t xml:space="preserve"> </w:t>
                            </w:r>
                            <w:r w:rsidRPr="00494394">
                              <w:rPr>
                                <w:rFonts w:cs="Tahoma" w:hint="eastAsia"/>
                                <w:color w:val="0B5294"/>
                                <w:spacing w:val="-4"/>
                                <w:sz w:val="24"/>
                                <w:szCs w:val="24"/>
                                <w:rtl/>
                              </w:rPr>
                              <w:t>יועצים</w:t>
                            </w:r>
                            <w:r w:rsidRPr="00494394">
                              <w:rPr>
                                <w:rFonts w:cs="Tahoma"/>
                                <w:color w:val="0B5294"/>
                                <w:spacing w:val="-4"/>
                                <w:sz w:val="24"/>
                                <w:szCs w:val="24"/>
                                <w:rtl/>
                              </w:rPr>
                              <w:t xml:space="preserve"> </w:t>
                            </w:r>
                            <w:r w:rsidRPr="00494394">
                              <w:rPr>
                                <w:rFonts w:cs="Tahoma" w:hint="eastAsia"/>
                                <w:color w:val="0B5294"/>
                                <w:spacing w:val="-4"/>
                                <w:sz w:val="24"/>
                                <w:szCs w:val="24"/>
                                <w:rtl/>
                              </w:rPr>
                              <w:t>באגף</w:t>
                            </w:r>
                            <w:r w:rsidRPr="00494394">
                              <w:rPr>
                                <w:rFonts w:cs="Tahoma"/>
                                <w:color w:val="0B5294"/>
                                <w:spacing w:val="-4"/>
                                <w:sz w:val="24"/>
                                <w:szCs w:val="24"/>
                                <w:rtl/>
                              </w:rPr>
                              <w:t xml:space="preserve">, </w:t>
                            </w:r>
                            <w:r w:rsidRPr="00494394">
                              <w:rPr>
                                <w:rFonts w:cs="Tahoma" w:hint="eastAsia"/>
                                <w:color w:val="0B5294"/>
                                <w:spacing w:val="-4"/>
                                <w:sz w:val="24"/>
                                <w:szCs w:val="24"/>
                                <w:rtl/>
                              </w:rPr>
                              <w:t>ובהם</w:t>
                            </w:r>
                            <w:r w:rsidRPr="00494394">
                              <w:rPr>
                                <w:rFonts w:cs="Tahoma"/>
                                <w:color w:val="0B5294"/>
                                <w:spacing w:val="-4"/>
                                <w:sz w:val="24"/>
                                <w:szCs w:val="24"/>
                                <w:rtl/>
                              </w:rPr>
                              <w:t xml:space="preserve"> </w:t>
                            </w:r>
                            <w:r w:rsidRPr="00494394">
                              <w:rPr>
                                <w:rFonts w:cs="Tahoma" w:hint="eastAsia"/>
                                <w:color w:val="0B5294"/>
                                <w:spacing w:val="-4"/>
                                <w:sz w:val="24"/>
                                <w:szCs w:val="24"/>
                                <w:rtl/>
                              </w:rPr>
                              <w:t>יצירת</w:t>
                            </w:r>
                            <w:r w:rsidRPr="00494394">
                              <w:rPr>
                                <w:rFonts w:cs="Tahoma"/>
                                <w:color w:val="0B5294"/>
                                <w:spacing w:val="-4"/>
                                <w:sz w:val="24"/>
                                <w:szCs w:val="24"/>
                                <w:rtl/>
                              </w:rPr>
                              <w:t xml:space="preserve"> </w:t>
                            </w:r>
                            <w:r w:rsidRPr="00494394">
                              <w:rPr>
                                <w:rFonts w:cs="Tahoma" w:hint="eastAsia"/>
                                <w:color w:val="0B5294"/>
                                <w:spacing w:val="-4"/>
                                <w:sz w:val="24"/>
                                <w:szCs w:val="24"/>
                                <w:rtl/>
                              </w:rPr>
                              <w:t>תמהיל</w:t>
                            </w:r>
                            <w:r w:rsidRPr="00494394">
                              <w:rPr>
                                <w:rFonts w:cs="Tahoma"/>
                                <w:color w:val="0B5294"/>
                                <w:spacing w:val="-4"/>
                                <w:sz w:val="24"/>
                                <w:szCs w:val="24"/>
                                <w:rtl/>
                              </w:rPr>
                              <w:t xml:space="preserve"> </w:t>
                            </w:r>
                            <w:r w:rsidRPr="00494394">
                              <w:rPr>
                                <w:rFonts w:cs="Tahoma" w:hint="eastAsia"/>
                                <w:color w:val="0B5294"/>
                                <w:spacing w:val="-4"/>
                                <w:sz w:val="24"/>
                                <w:szCs w:val="24"/>
                                <w:rtl/>
                              </w:rPr>
                              <w:t>נכון</w:t>
                            </w:r>
                            <w:r w:rsidRPr="00494394">
                              <w:rPr>
                                <w:rFonts w:cs="Tahoma"/>
                                <w:color w:val="0B5294"/>
                                <w:spacing w:val="-4"/>
                                <w:sz w:val="24"/>
                                <w:szCs w:val="24"/>
                                <w:rtl/>
                              </w:rPr>
                              <w:t xml:space="preserve"> </w:t>
                            </w:r>
                            <w:r w:rsidRPr="00494394">
                              <w:rPr>
                                <w:rFonts w:cs="Tahoma" w:hint="eastAsia"/>
                                <w:color w:val="0B5294"/>
                                <w:spacing w:val="-4"/>
                                <w:sz w:val="24"/>
                                <w:szCs w:val="24"/>
                                <w:rtl/>
                              </w:rPr>
                              <w:t>של</w:t>
                            </w:r>
                            <w:r w:rsidRPr="00494394">
                              <w:rPr>
                                <w:rFonts w:cs="Tahoma"/>
                                <w:color w:val="0B5294"/>
                                <w:spacing w:val="-4"/>
                                <w:sz w:val="24"/>
                                <w:szCs w:val="24"/>
                                <w:rtl/>
                              </w:rPr>
                              <w:t xml:space="preserve"> </w:t>
                            </w:r>
                            <w:r w:rsidRPr="00494394">
                              <w:rPr>
                                <w:rFonts w:cs="Tahoma" w:hint="eastAsia"/>
                                <w:color w:val="0B5294"/>
                                <w:spacing w:val="-4"/>
                                <w:sz w:val="24"/>
                                <w:szCs w:val="24"/>
                                <w:rtl/>
                              </w:rPr>
                              <w:t>עובדים</w:t>
                            </w:r>
                            <w:r w:rsidRPr="00494394">
                              <w:rPr>
                                <w:rFonts w:cs="Tahoma"/>
                                <w:color w:val="0B5294"/>
                                <w:spacing w:val="-4"/>
                                <w:sz w:val="24"/>
                                <w:szCs w:val="24"/>
                                <w:rtl/>
                              </w:rPr>
                              <w:t xml:space="preserve"> </w:t>
                            </w:r>
                            <w:r w:rsidRPr="00494394">
                              <w:rPr>
                                <w:rFonts w:cs="Tahoma" w:hint="eastAsia"/>
                                <w:color w:val="0B5294"/>
                                <w:spacing w:val="-4"/>
                                <w:sz w:val="24"/>
                                <w:szCs w:val="24"/>
                                <w:rtl/>
                              </w:rPr>
                              <w:t>תקניים</w:t>
                            </w:r>
                            <w:r w:rsidRPr="00494394">
                              <w:rPr>
                                <w:rFonts w:cs="Tahoma"/>
                                <w:color w:val="0B5294"/>
                                <w:spacing w:val="-4"/>
                                <w:sz w:val="24"/>
                                <w:szCs w:val="24"/>
                                <w:rtl/>
                              </w:rPr>
                              <w:t xml:space="preserve"> </w:t>
                            </w:r>
                            <w:r w:rsidRPr="00494394">
                              <w:rPr>
                                <w:rFonts w:cs="Tahoma" w:hint="eastAsia"/>
                                <w:color w:val="0B5294"/>
                                <w:spacing w:val="-4"/>
                                <w:sz w:val="24"/>
                                <w:szCs w:val="24"/>
                                <w:rtl/>
                              </w:rPr>
                              <w:t>ויועצים</w:t>
                            </w:r>
                            <w:r w:rsidRPr="00494394">
                              <w:rPr>
                                <w:rFonts w:cs="Tahoma"/>
                                <w:color w:val="0B5294"/>
                                <w:spacing w:val="-4"/>
                                <w:sz w:val="24"/>
                                <w:szCs w:val="24"/>
                                <w:rtl/>
                              </w:rPr>
                              <w:t xml:space="preserve"> </w:t>
                            </w:r>
                            <w:r w:rsidRPr="00494394">
                              <w:rPr>
                                <w:rFonts w:cs="Tahoma" w:hint="eastAsia"/>
                                <w:color w:val="0B5294"/>
                                <w:spacing w:val="-4"/>
                                <w:sz w:val="24"/>
                                <w:szCs w:val="24"/>
                                <w:rtl/>
                              </w:rPr>
                              <w:t>וכן</w:t>
                            </w:r>
                            <w:r w:rsidRPr="00494394">
                              <w:rPr>
                                <w:rFonts w:cs="Tahoma"/>
                                <w:color w:val="0B5294"/>
                                <w:spacing w:val="-4"/>
                                <w:sz w:val="24"/>
                                <w:szCs w:val="24"/>
                                <w:rtl/>
                              </w:rPr>
                              <w:t xml:space="preserve"> </w:t>
                            </w:r>
                            <w:r w:rsidRPr="00494394">
                              <w:rPr>
                                <w:rFonts w:cs="Tahoma" w:hint="eastAsia"/>
                                <w:color w:val="0B5294"/>
                                <w:spacing w:val="-4"/>
                                <w:sz w:val="24"/>
                                <w:szCs w:val="24"/>
                                <w:rtl/>
                              </w:rPr>
                              <w:t>עמידה</w:t>
                            </w:r>
                            <w:r w:rsidRPr="00494394">
                              <w:rPr>
                                <w:rFonts w:cs="Tahoma"/>
                                <w:color w:val="0B5294"/>
                                <w:spacing w:val="-4"/>
                                <w:sz w:val="24"/>
                                <w:szCs w:val="24"/>
                                <w:rtl/>
                              </w:rPr>
                              <w:t xml:space="preserve"> </w:t>
                            </w:r>
                            <w:r w:rsidRPr="00494394">
                              <w:rPr>
                                <w:rFonts w:cs="Tahoma" w:hint="eastAsia"/>
                                <w:color w:val="0B5294"/>
                                <w:spacing w:val="-4"/>
                                <w:sz w:val="24"/>
                                <w:szCs w:val="24"/>
                                <w:rtl/>
                              </w:rPr>
                              <w:t>בהוראות</w:t>
                            </w:r>
                            <w:r w:rsidRPr="00494394">
                              <w:rPr>
                                <w:rFonts w:cs="Tahoma"/>
                                <w:color w:val="0B5294"/>
                                <w:spacing w:val="-4"/>
                                <w:sz w:val="24"/>
                                <w:szCs w:val="24"/>
                                <w:rtl/>
                              </w:rPr>
                              <w:t xml:space="preserve"> </w:t>
                            </w:r>
                            <w:r w:rsidRPr="00494394">
                              <w:rPr>
                                <w:rFonts w:cs="Tahoma" w:hint="eastAsia"/>
                                <w:color w:val="0B5294"/>
                                <w:spacing w:val="-4"/>
                                <w:sz w:val="24"/>
                                <w:szCs w:val="24"/>
                                <w:rtl/>
                              </w:rPr>
                              <w:t>העסקת</w:t>
                            </w:r>
                            <w:r w:rsidRPr="00494394">
                              <w:rPr>
                                <w:rFonts w:cs="Tahoma"/>
                                <w:color w:val="0B5294"/>
                                <w:spacing w:val="-4"/>
                                <w:sz w:val="24"/>
                                <w:szCs w:val="24"/>
                                <w:rtl/>
                              </w:rPr>
                              <w:t xml:space="preserve"> </w:t>
                            </w:r>
                            <w:r w:rsidRPr="00494394">
                              <w:rPr>
                                <w:rFonts w:cs="Tahoma" w:hint="eastAsia"/>
                                <w:color w:val="0B5294"/>
                                <w:spacing w:val="-4"/>
                                <w:sz w:val="24"/>
                                <w:szCs w:val="24"/>
                                <w:rtl/>
                              </w:rPr>
                              <w:t>יועצים</w:t>
                            </w:r>
                          </w:p>
                          <w:p w:rsidR="00513096" w:rsidRPr="00373C5D" w:rsidP="00513096">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9040945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523416"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2880" filled="f" stroked="f">
                <v:textbox>
                  <w:txbxContent>
                    <w:p w:rsidR="00513096" w:rsidRPr="00373C5D" w:rsidP="00513096">
                      <w:pPr>
                        <w:spacing w:line="240" w:lineRule="atLeast"/>
                        <w:rPr>
                          <w:rFonts w:cs="Tahoma"/>
                          <w:b/>
                          <w:bCs/>
                          <w:color w:val="0B5294"/>
                          <w:sz w:val="48"/>
                          <w:szCs w:val="48"/>
                          <w:rtl/>
                        </w:rPr>
                      </w:pPr>
                      <w:drawing>
                        <wp:inline distT="0" distB="0" distL="0" distR="0">
                          <wp:extent cx="311150" cy="256800"/>
                          <wp:effectExtent l="0" t="0" r="0" b="0"/>
                          <wp:docPr id="2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683109"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13096" w:rsidRPr="00881D99" w:rsidP="00513096">
                      <w:pPr>
                        <w:spacing w:after="0" w:line="240" w:lineRule="auto"/>
                        <w:rPr>
                          <w:color w:val="0B5294"/>
                          <w:spacing w:val="-4"/>
                          <w:sz w:val="24"/>
                          <w:szCs w:val="24"/>
                          <w:rtl/>
                          <w:cs/>
                        </w:rPr>
                      </w:pPr>
                      <w:r w:rsidRPr="00494394">
                        <w:rPr>
                          <w:rFonts w:cs="Tahoma" w:hint="eastAsia"/>
                          <w:color w:val="0B5294"/>
                          <w:spacing w:val="-4"/>
                          <w:sz w:val="24"/>
                          <w:szCs w:val="24"/>
                          <w:rtl/>
                        </w:rPr>
                        <w:t>על</w:t>
                      </w:r>
                      <w:r w:rsidRPr="00494394">
                        <w:rPr>
                          <w:rFonts w:cs="Tahoma"/>
                          <w:color w:val="0B5294"/>
                          <w:spacing w:val="-4"/>
                          <w:sz w:val="24"/>
                          <w:szCs w:val="24"/>
                          <w:rtl/>
                        </w:rPr>
                        <w:t xml:space="preserve"> </w:t>
                      </w:r>
                      <w:r w:rsidRPr="00494394">
                        <w:rPr>
                          <w:rFonts w:cs="Tahoma" w:hint="eastAsia"/>
                          <w:color w:val="0B5294"/>
                          <w:spacing w:val="-4"/>
                          <w:sz w:val="24"/>
                          <w:szCs w:val="24"/>
                          <w:rtl/>
                        </w:rPr>
                        <w:t>משהב</w:t>
                      </w:r>
                      <w:r w:rsidRPr="00494394">
                        <w:rPr>
                          <w:rFonts w:cs="Tahoma"/>
                          <w:color w:val="0B5294"/>
                          <w:spacing w:val="-4"/>
                          <w:sz w:val="24"/>
                          <w:szCs w:val="24"/>
                          <w:rtl/>
                        </w:rPr>
                        <w:t>"</w:t>
                      </w:r>
                      <w:r w:rsidRPr="00494394">
                        <w:rPr>
                          <w:rFonts w:cs="Tahoma" w:hint="eastAsia"/>
                          <w:color w:val="0B5294"/>
                          <w:spacing w:val="-4"/>
                          <w:sz w:val="24"/>
                          <w:szCs w:val="24"/>
                          <w:rtl/>
                        </w:rPr>
                        <w:t>ט</w:t>
                      </w:r>
                      <w:r w:rsidRPr="00494394">
                        <w:rPr>
                          <w:rFonts w:cs="Tahoma"/>
                          <w:color w:val="0B5294"/>
                          <w:spacing w:val="-4"/>
                          <w:sz w:val="24"/>
                          <w:szCs w:val="24"/>
                          <w:rtl/>
                        </w:rPr>
                        <w:t xml:space="preserve"> </w:t>
                      </w:r>
                      <w:r w:rsidRPr="00494394">
                        <w:rPr>
                          <w:rFonts w:cs="Tahoma" w:hint="eastAsia"/>
                          <w:color w:val="0B5294"/>
                          <w:spacing w:val="-4"/>
                          <w:sz w:val="24"/>
                          <w:szCs w:val="24"/>
                          <w:rtl/>
                        </w:rPr>
                        <w:t>לפעול</w:t>
                      </w:r>
                      <w:r w:rsidRPr="00494394">
                        <w:rPr>
                          <w:rFonts w:cs="Tahoma"/>
                          <w:color w:val="0B5294"/>
                          <w:spacing w:val="-4"/>
                          <w:sz w:val="24"/>
                          <w:szCs w:val="24"/>
                          <w:rtl/>
                        </w:rPr>
                        <w:t xml:space="preserve"> </w:t>
                      </w:r>
                      <w:r w:rsidRPr="00494394">
                        <w:rPr>
                          <w:rFonts w:cs="Tahoma" w:hint="eastAsia"/>
                          <w:color w:val="0B5294"/>
                          <w:spacing w:val="-4"/>
                          <w:sz w:val="24"/>
                          <w:szCs w:val="24"/>
                          <w:rtl/>
                        </w:rPr>
                        <w:t>לשינויים</w:t>
                      </w:r>
                      <w:r w:rsidRPr="00494394">
                        <w:rPr>
                          <w:rFonts w:cs="Tahoma"/>
                          <w:color w:val="0B5294"/>
                          <w:spacing w:val="-4"/>
                          <w:sz w:val="24"/>
                          <w:szCs w:val="24"/>
                          <w:rtl/>
                        </w:rPr>
                        <w:t xml:space="preserve"> </w:t>
                      </w:r>
                      <w:r w:rsidRPr="00494394">
                        <w:rPr>
                          <w:rFonts w:cs="Tahoma" w:hint="eastAsia"/>
                          <w:color w:val="0B5294"/>
                          <w:spacing w:val="-4"/>
                          <w:sz w:val="24"/>
                          <w:szCs w:val="24"/>
                          <w:rtl/>
                        </w:rPr>
                        <w:t>באופן</w:t>
                      </w:r>
                      <w:r w:rsidRPr="00494394">
                        <w:rPr>
                          <w:rFonts w:cs="Tahoma"/>
                          <w:color w:val="0B5294"/>
                          <w:spacing w:val="-4"/>
                          <w:sz w:val="24"/>
                          <w:szCs w:val="24"/>
                          <w:rtl/>
                        </w:rPr>
                        <w:t xml:space="preserve"> </w:t>
                      </w:r>
                      <w:r w:rsidRPr="00494394">
                        <w:rPr>
                          <w:rFonts w:cs="Tahoma" w:hint="eastAsia"/>
                          <w:color w:val="0B5294"/>
                          <w:spacing w:val="-4"/>
                          <w:sz w:val="24"/>
                          <w:szCs w:val="24"/>
                          <w:rtl/>
                        </w:rPr>
                        <w:t>העסקת</w:t>
                      </w:r>
                      <w:r w:rsidRPr="00494394">
                        <w:rPr>
                          <w:rFonts w:cs="Tahoma"/>
                          <w:color w:val="0B5294"/>
                          <w:spacing w:val="-4"/>
                          <w:sz w:val="24"/>
                          <w:szCs w:val="24"/>
                          <w:rtl/>
                        </w:rPr>
                        <w:t xml:space="preserve"> </w:t>
                      </w:r>
                      <w:r w:rsidRPr="00494394">
                        <w:rPr>
                          <w:rFonts w:cs="Tahoma" w:hint="eastAsia"/>
                          <w:color w:val="0B5294"/>
                          <w:spacing w:val="-4"/>
                          <w:sz w:val="24"/>
                          <w:szCs w:val="24"/>
                          <w:rtl/>
                        </w:rPr>
                        <w:t>יועצים</w:t>
                      </w:r>
                      <w:r w:rsidRPr="00494394">
                        <w:rPr>
                          <w:rFonts w:cs="Tahoma"/>
                          <w:color w:val="0B5294"/>
                          <w:spacing w:val="-4"/>
                          <w:sz w:val="24"/>
                          <w:szCs w:val="24"/>
                          <w:rtl/>
                        </w:rPr>
                        <w:t xml:space="preserve"> </w:t>
                      </w:r>
                      <w:r w:rsidRPr="00494394">
                        <w:rPr>
                          <w:rFonts w:cs="Tahoma" w:hint="eastAsia"/>
                          <w:color w:val="0B5294"/>
                          <w:spacing w:val="-4"/>
                          <w:sz w:val="24"/>
                          <w:szCs w:val="24"/>
                          <w:rtl/>
                        </w:rPr>
                        <w:t>באגף</w:t>
                      </w:r>
                      <w:r w:rsidRPr="00494394">
                        <w:rPr>
                          <w:rFonts w:cs="Tahoma"/>
                          <w:color w:val="0B5294"/>
                          <w:spacing w:val="-4"/>
                          <w:sz w:val="24"/>
                          <w:szCs w:val="24"/>
                          <w:rtl/>
                        </w:rPr>
                        <w:t xml:space="preserve">, </w:t>
                      </w:r>
                      <w:r w:rsidRPr="00494394">
                        <w:rPr>
                          <w:rFonts w:cs="Tahoma" w:hint="eastAsia"/>
                          <w:color w:val="0B5294"/>
                          <w:spacing w:val="-4"/>
                          <w:sz w:val="24"/>
                          <w:szCs w:val="24"/>
                          <w:rtl/>
                        </w:rPr>
                        <w:t>ובהם</w:t>
                      </w:r>
                      <w:r w:rsidRPr="00494394">
                        <w:rPr>
                          <w:rFonts w:cs="Tahoma"/>
                          <w:color w:val="0B5294"/>
                          <w:spacing w:val="-4"/>
                          <w:sz w:val="24"/>
                          <w:szCs w:val="24"/>
                          <w:rtl/>
                        </w:rPr>
                        <w:t xml:space="preserve"> </w:t>
                      </w:r>
                      <w:r w:rsidRPr="00494394">
                        <w:rPr>
                          <w:rFonts w:cs="Tahoma" w:hint="eastAsia"/>
                          <w:color w:val="0B5294"/>
                          <w:spacing w:val="-4"/>
                          <w:sz w:val="24"/>
                          <w:szCs w:val="24"/>
                          <w:rtl/>
                        </w:rPr>
                        <w:t>יצירת</w:t>
                      </w:r>
                      <w:r w:rsidRPr="00494394">
                        <w:rPr>
                          <w:rFonts w:cs="Tahoma"/>
                          <w:color w:val="0B5294"/>
                          <w:spacing w:val="-4"/>
                          <w:sz w:val="24"/>
                          <w:szCs w:val="24"/>
                          <w:rtl/>
                        </w:rPr>
                        <w:t xml:space="preserve"> </w:t>
                      </w:r>
                      <w:r w:rsidRPr="00494394">
                        <w:rPr>
                          <w:rFonts w:cs="Tahoma" w:hint="eastAsia"/>
                          <w:color w:val="0B5294"/>
                          <w:spacing w:val="-4"/>
                          <w:sz w:val="24"/>
                          <w:szCs w:val="24"/>
                          <w:rtl/>
                        </w:rPr>
                        <w:t>תמהיל</w:t>
                      </w:r>
                      <w:r w:rsidRPr="00494394">
                        <w:rPr>
                          <w:rFonts w:cs="Tahoma"/>
                          <w:color w:val="0B5294"/>
                          <w:spacing w:val="-4"/>
                          <w:sz w:val="24"/>
                          <w:szCs w:val="24"/>
                          <w:rtl/>
                        </w:rPr>
                        <w:t xml:space="preserve"> </w:t>
                      </w:r>
                      <w:r w:rsidRPr="00494394">
                        <w:rPr>
                          <w:rFonts w:cs="Tahoma" w:hint="eastAsia"/>
                          <w:color w:val="0B5294"/>
                          <w:spacing w:val="-4"/>
                          <w:sz w:val="24"/>
                          <w:szCs w:val="24"/>
                          <w:rtl/>
                        </w:rPr>
                        <w:t>נכון</w:t>
                      </w:r>
                      <w:r w:rsidRPr="00494394">
                        <w:rPr>
                          <w:rFonts w:cs="Tahoma"/>
                          <w:color w:val="0B5294"/>
                          <w:spacing w:val="-4"/>
                          <w:sz w:val="24"/>
                          <w:szCs w:val="24"/>
                          <w:rtl/>
                        </w:rPr>
                        <w:t xml:space="preserve"> </w:t>
                      </w:r>
                      <w:r w:rsidRPr="00494394">
                        <w:rPr>
                          <w:rFonts w:cs="Tahoma" w:hint="eastAsia"/>
                          <w:color w:val="0B5294"/>
                          <w:spacing w:val="-4"/>
                          <w:sz w:val="24"/>
                          <w:szCs w:val="24"/>
                          <w:rtl/>
                        </w:rPr>
                        <w:t>של</w:t>
                      </w:r>
                      <w:r w:rsidRPr="00494394">
                        <w:rPr>
                          <w:rFonts w:cs="Tahoma"/>
                          <w:color w:val="0B5294"/>
                          <w:spacing w:val="-4"/>
                          <w:sz w:val="24"/>
                          <w:szCs w:val="24"/>
                          <w:rtl/>
                        </w:rPr>
                        <w:t xml:space="preserve"> </w:t>
                      </w:r>
                      <w:r w:rsidRPr="00494394">
                        <w:rPr>
                          <w:rFonts w:cs="Tahoma" w:hint="eastAsia"/>
                          <w:color w:val="0B5294"/>
                          <w:spacing w:val="-4"/>
                          <w:sz w:val="24"/>
                          <w:szCs w:val="24"/>
                          <w:rtl/>
                        </w:rPr>
                        <w:t>עובדים</w:t>
                      </w:r>
                      <w:r w:rsidRPr="00494394">
                        <w:rPr>
                          <w:rFonts w:cs="Tahoma"/>
                          <w:color w:val="0B5294"/>
                          <w:spacing w:val="-4"/>
                          <w:sz w:val="24"/>
                          <w:szCs w:val="24"/>
                          <w:rtl/>
                        </w:rPr>
                        <w:t xml:space="preserve"> </w:t>
                      </w:r>
                      <w:r w:rsidRPr="00494394">
                        <w:rPr>
                          <w:rFonts w:cs="Tahoma" w:hint="eastAsia"/>
                          <w:color w:val="0B5294"/>
                          <w:spacing w:val="-4"/>
                          <w:sz w:val="24"/>
                          <w:szCs w:val="24"/>
                          <w:rtl/>
                        </w:rPr>
                        <w:t>תקניים</w:t>
                      </w:r>
                      <w:r w:rsidRPr="00494394">
                        <w:rPr>
                          <w:rFonts w:cs="Tahoma"/>
                          <w:color w:val="0B5294"/>
                          <w:spacing w:val="-4"/>
                          <w:sz w:val="24"/>
                          <w:szCs w:val="24"/>
                          <w:rtl/>
                        </w:rPr>
                        <w:t xml:space="preserve"> </w:t>
                      </w:r>
                      <w:r w:rsidRPr="00494394">
                        <w:rPr>
                          <w:rFonts w:cs="Tahoma" w:hint="eastAsia"/>
                          <w:color w:val="0B5294"/>
                          <w:spacing w:val="-4"/>
                          <w:sz w:val="24"/>
                          <w:szCs w:val="24"/>
                          <w:rtl/>
                        </w:rPr>
                        <w:t>ויועצים</w:t>
                      </w:r>
                      <w:r w:rsidRPr="00494394">
                        <w:rPr>
                          <w:rFonts w:cs="Tahoma"/>
                          <w:color w:val="0B5294"/>
                          <w:spacing w:val="-4"/>
                          <w:sz w:val="24"/>
                          <w:szCs w:val="24"/>
                          <w:rtl/>
                        </w:rPr>
                        <w:t xml:space="preserve"> </w:t>
                      </w:r>
                      <w:r w:rsidRPr="00494394">
                        <w:rPr>
                          <w:rFonts w:cs="Tahoma" w:hint="eastAsia"/>
                          <w:color w:val="0B5294"/>
                          <w:spacing w:val="-4"/>
                          <w:sz w:val="24"/>
                          <w:szCs w:val="24"/>
                          <w:rtl/>
                        </w:rPr>
                        <w:t>וכן</w:t>
                      </w:r>
                      <w:r w:rsidRPr="00494394">
                        <w:rPr>
                          <w:rFonts w:cs="Tahoma"/>
                          <w:color w:val="0B5294"/>
                          <w:spacing w:val="-4"/>
                          <w:sz w:val="24"/>
                          <w:szCs w:val="24"/>
                          <w:rtl/>
                        </w:rPr>
                        <w:t xml:space="preserve"> </w:t>
                      </w:r>
                      <w:r w:rsidRPr="00494394">
                        <w:rPr>
                          <w:rFonts w:cs="Tahoma" w:hint="eastAsia"/>
                          <w:color w:val="0B5294"/>
                          <w:spacing w:val="-4"/>
                          <w:sz w:val="24"/>
                          <w:szCs w:val="24"/>
                          <w:rtl/>
                        </w:rPr>
                        <w:t>עמידה</w:t>
                      </w:r>
                      <w:r w:rsidRPr="00494394">
                        <w:rPr>
                          <w:rFonts w:cs="Tahoma"/>
                          <w:color w:val="0B5294"/>
                          <w:spacing w:val="-4"/>
                          <w:sz w:val="24"/>
                          <w:szCs w:val="24"/>
                          <w:rtl/>
                        </w:rPr>
                        <w:t xml:space="preserve"> </w:t>
                      </w:r>
                      <w:r w:rsidRPr="00494394">
                        <w:rPr>
                          <w:rFonts w:cs="Tahoma" w:hint="eastAsia"/>
                          <w:color w:val="0B5294"/>
                          <w:spacing w:val="-4"/>
                          <w:sz w:val="24"/>
                          <w:szCs w:val="24"/>
                          <w:rtl/>
                        </w:rPr>
                        <w:t>בהוראות</w:t>
                      </w:r>
                      <w:r w:rsidRPr="00494394">
                        <w:rPr>
                          <w:rFonts w:cs="Tahoma"/>
                          <w:color w:val="0B5294"/>
                          <w:spacing w:val="-4"/>
                          <w:sz w:val="24"/>
                          <w:szCs w:val="24"/>
                          <w:rtl/>
                        </w:rPr>
                        <w:t xml:space="preserve"> </w:t>
                      </w:r>
                      <w:r w:rsidRPr="00494394">
                        <w:rPr>
                          <w:rFonts w:cs="Tahoma" w:hint="eastAsia"/>
                          <w:color w:val="0B5294"/>
                          <w:spacing w:val="-4"/>
                          <w:sz w:val="24"/>
                          <w:szCs w:val="24"/>
                          <w:rtl/>
                        </w:rPr>
                        <w:t>העסקת</w:t>
                      </w:r>
                      <w:r w:rsidRPr="00494394">
                        <w:rPr>
                          <w:rFonts w:cs="Tahoma"/>
                          <w:color w:val="0B5294"/>
                          <w:spacing w:val="-4"/>
                          <w:sz w:val="24"/>
                          <w:szCs w:val="24"/>
                          <w:rtl/>
                        </w:rPr>
                        <w:t xml:space="preserve"> </w:t>
                      </w:r>
                      <w:r w:rsidRPr="00494394">
                        <w:rPr>
                          <w:rFonts w:cs="Tahoma" w:hint="eastAsia"/>
                          <w:color w:val="0B5294"/>
                          <w:spacing w:val="-4"/>
                          <w:sz w:val="24"/>
                          <w:szCs w:val="24"/>
                          <w:rtl/>
                        </w:rPr>
                        <w:t>יועצים</w:t>
                      </w:r>
                    </w:p>
                    <w:p w:rsidR="00513096" w:rsidRPr="00373C5D" w:rsidP="00513096">
                      <w:pPr>
                        <w:spacing w:before="120" w:after="0" w:line="240" w:lineRule="atLeast"/>
                        <w:rPr>
                          <w:rFonts w:cs="Tahoma"/>
                          <w:b/>
                          <w:bCs/>
                          <w:color w:val="0B5294"/>
                          <w:sz w:val="48"/>
                          <w:szCs w:val="48"/>
                          <w:rtl/>
                        </w:rPr>
                      </w:pPr>
                      <w:drawing>
                        <wp:inline distT="0" distB="0" distL="0" distR="0">
                          <wp:extent cx="288000" cy="31337"/>
                          <wp:effectExtent l="0" t="0" r="0" b="6985"/>
                          <wp:docPr id="2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375334"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150573" w:rsidRPr="000E43EF" w:rsidP="00AA692D">
      <w:pPr>
        <w:spacing w:before="180" w:after="240" w:line="240" w:lineRule="exact"/>
        <w:ind w:right="2268"/>
        <w:jc w:val="both"/>
        <w:rPr>
          <w:rFonts w:ascii="Tahoma" w:hAnsi="Tahoma" w:cs="Tahoma"/>
          <w:sz w:val="18"/>
          <w:szCs w:val="18"/>
          <w:rtl/>
        </w:rPr>
      </w:pPr>
      <w:r w:rsidRPr="000E43EF">
        <w:rPr>
          <w:rFonts w:ascii="Tahoma" w:hAnsi="Tahoma" w:cs="Tahoma" w:hint="cs"/>
          <w:sz w:val="18"/>
          <w:szCs w:val="18"/>
          <w:rtl/>
        </w:rPr>
        <w:t>משהב</w:t>
      </w:r>
      <w:r w:rsidRPr="000E43EF">
        <w:rPr>
          <w:rFonts w:ascii="Tahoma" w:hAnsi="Tahoma" w:cs="Tahoma"/>
          <w:sz w:val="18"/>
          <w:szCs w:val="18"/>
          <w:rtl/>
        </w:rPr>
        <w:t>"ט</w:t>
      </w:r>
      <w:r w:rsidRPr="000E43EF">
        <w:rPr>
          <w:rFonts w:ascii="Tahoma" w:hAnsi="Tahoma" w:cs="Tahoma"/>
          <w:sz w:val="18"/>
          <w:szCs w:val="18"/>
          <w:rtl/>
        </w:rPr>
        <w:t xml:space="preserve"> </w:t>
      </w:r>
      <w:r w:rsidRPr="000E43EF">
        <w:rPr>
          <w:rFonts w:ascii="Tahoma" w:hAnsi="Tahoma" w:cs="Tahoma" w:hint="cs"/>
          <w:sz w:val="18"/>
          <w:szCs w:val="18"/>
          <w:rtl/>
        </w:rPr>
        <w:t>מסר בתגובתו כי הוא</w:t>
      </w:r>
      <w:r w:rsidRPr="000E43EF">
        <w:rPr>
          <w:rFonts w:ascii="Tahoma" w:hAnsi="Tahoma" w:cs="Tahoma"/>
          <w:sz w:val="18"/>
          <w:szCs w:val="18"/>
          <w:rtl/>
        </w:rPr>
        <w:t xml:space="preserve"> רוא</w:t>
      </w:r>
      <w:r w:rsidRPr="000E43EF">
        <w:rPr>
          <w:rFonts w:ascii="Tahoma" w:hAnsi="Tahoma" w:cs="Tahoma" w:hint="cs"/>
          <w:sz w:val="18"/>
          <w:szCs w:val="18"/>
          <w:rtl/>
        </w:rPr>
        <w:t>ה</w:t>
      </w:r>
      <w:r w:rsidRPr="000E43EF">
        <w:rPr>
          <w:rFonts w:ascii="Tahoma" w:hAnsi="Tahoma" w:cs="Tahoma"/>
          <w:sz w:val="18"/>
          <w:szCs w:val="18"/>
          <w:rtl/>
        </w:rPr>
        <w:t xml:space="preserve"> בערוץ </w:t>
      </w:r>
      <w:r w:rsidRPr="000E43EF">
        <w:rPr>
          <w:rFonts w:ascii="Tahoma" w:hAnsi="Tahoma" w:cs="Tahoma" w:hint="cs"/>
          <w:sz w:val="18"/>
          <w:szCs w:val="18"/>
          <w:rtl/>
        </w:rPr>
        <w:t>היועצים</w:t>
      </w:r>
      <w:r w:rsidRPr="000E43EF">
        <w:rPr>
          <w:rFonts w:ascii="Tahoma" w:hAnsi="Tahoma" w:cs="Tahoma"/>
          <w:sz w:val="18"/>
          <w:szCs w:val="18"/>
          <w:rtl/>
        </w:rPr>
        <w:t xml:space="preserve"> </w:t>
      </w:r>
      <w:r w:rsidRPr="000E43EF">
        <w:rPr>
          <w:rFonts w:ascii="Tahoma" w:hAnsi="Tahoma" w:cs="Tahoma" w:hint="cs"/>
          <w:sz w:val="18"/>
          <w:szCs w:val="18"/>
          <w:rtl/>
        </w:rPr>
        <w:t>"אילוץ</w:t>
      </w:r>
      <w:r w:rsidRPr="000E43EF">
        <w:rPr>
          <w:rFonts w:ascii="Tahoma" w:hAnsi="Tahoma" w:cs="Tahoma"/>
          <w:sz w:val="18"/>
          <w:szCs w:val="18"/>
          <w:rtl/>
        </w:rPr>
        <w:t xml:space="preserve"> </w:t>
      </w:r>
      <w:r w:rsidRPr="000E43EF">
        <w:rPr>
          <w:rFonts w:ascii="Tahoma" w:hAnsi="Tahoma" w:cs="Tahoma" w:hint="cs"/>
          <w:sz w:val="18"/>
          <w:szCs w:val="18"/>
          <w:rtl/>
        </w:rPr>
        <w:t>להתכנסות</w:t>
      </w:r>
      <w:r w:rsidRPr="000E43EF">
        <w:rPr>
          <w:rFonts w:ascii="Tahoma" w:hAnsi="Tahoma" w:cs="Tahoma"/>
          <w:sz w:val="18"/>
          <w:szCs w:val="18"/>
          <w:rtl/>
        </w:rPr>
        <w:t xml:space="preserve"> </w:t>
      </w:r>
      <w:r w:rsidRPr="000E43EF">
        <w:rPr>
          <w:rFonts w:ascii="Tahoma" w:hAnsi="Tahoma" w:cs="Tahoma" w:hint="cs"/>
          <w:sz w:val="18"/>
          <w:szCs w:val="18"/>
          <w:rtl/>
        </w:rPr>
        <w:t>בין</w:t>
      </w:r>
      <w:r w:rsidRPr="000E43EF">
        <w:rPr>
          <w:rFonts w:ascii="Tahoma" w:hAnsi="Tahoma" w:cs="Tahoma"/>
          <w:sz w:val="18"/>
          <w:szCs w:val="18"/>
          <w:rtl/>
        </w:rPr>
        <w:t xml:space="preserve"> </w:t>
      </w:r>
      <w:r w:rsidRPr="000E43EF">
        <w:rPr>
          <w:rFonts w:ascii="Tahoma" w:hAnsi="Tahoma" w:cs="Tahoma" w:hint="cs"/>
          <w:sz w:val="18"/>
          <w:szCs w:val="18"/>
          <w:rtl/>
        </w:rPr>
        <w:t>היקף</w:t>
      </w:r>
      <w:r w:rsidRPr="000E43EF">
        <w:rPr>
          <w:rFonts w:ascii="Tahoma" w:hAnsi="Tahoma" w:cs="Tahoma"/>
          <w:sz w:val="18"/>
          <w:szCs w:val="18"/>
          <w:rtl/>
        </w:rPr>
        <w:t xml:space="preserve"> </w:t>
      </w:r>
      <w:r w:rsidRPr="000E43EF">
        <w:rPr>
          <w:rFonts w:ascii="Tahoma" w:hAnsi="Tahoma" w:cs="Tahoma" w:hint="cs"/>
          <w:sz w:val="18"/>
          <w:szCs w:val="18"/>
          <w:rtl/>
        </w:rPr>
        <w:t>המשימות</w:t>
      </w:r>
      <w:r w:rsidRPr="000E43EF">
        <w:rPr>
          <w:rFonts w:ascii="Tahoma" w:hAnsi="Tahoma" w:cs="Tahoma"/>
          <w:sz w:val="18"/>
          <w:szCs w:val="18"/>
          <w:rtl/>
        </w:rPr>
        <w:t xml:space="preserve"> </w:t>
      </w:r>
      <w:r w:rsidRPr="000E43EF">
        <w:rPr>
          <w:rFonts w:ascii="Tahoma" w:hAnsi="Tahoma" w:cs="Tahoma" w:hint="cs"/>
          <w:sz w:val="18"/>
          <w:szCs w:val="18"/>
          <w:rtl/>
        </w:rPr>
        <w:t>המאתגר</w:t>
      </w:r>
      <w:r w:rsidRPr="000E43EF">
        <w:rPr>
          <w:rFonts w:ascii="Tahoma" w:hAnsi="Tahoma" w:cs="Tahoma"/>
          <w:sz w:val="18"/>
          <w:szCs w:val="18"/>
          <w:rtl/>
        </w:rPr>
        <w:t xml:space="preserve"> </w:t>
      </w:r>
      <w:r w:rsidRPr="000E43EF">
        <w:rPr>
          <w:rFonts w:ascii="Tahoma" w:hAnsi="Tahoma" w:cs="Tahoma" w:hint="cs"/>
          <w:sz w:val="18"/>
          <w:szCs w:val="18"/>
          <w:rtl/>
        </w:rPr>
        <w:t>למול</w:t>
      </w:r>
      <w:r w:rsidRPr="000E43EF">
        <w:rPr>
          <w:rFonts w:ascii="Tahoma" w:hAnsi="Tahoma" w:cs="Tahoma"/>
          <w:sz w:val="18"/>
          <w:szCs w:val="18"/>
          <w:rtl/>
        </w:rPr>
        <w:t xml:space="preserve"> </w:t>
      </w:r>
      <w:r w:rsidRPr="000E43EF">
        <w:rPr>
          <w:rFonts w:ascii="Tahoma" w:hAnsi="Tahoma" w:cs="Tahoma" w:hint="cs"/>
          <w:sz w:val="18"/>
          <w:szCs w:val="18"/>
          <w:rtl/>
        </w:rPr>
        <w:t>מגבלות</w:t>
      </w:r>
      <w:r w:rsidRPr="000E43EF">
        <w:rPr>
          <w:rFonts w:ascii="Tahoma" w:hAnsi="Tahoma" w:cs="Tahoma"/>
          <w:sz w:val="18"/>
          <w:szCs w:val="18"/>
          <w:rtl/>
        </w:rPr>
        <w:t xml:space="preserve"> </w:t>
      </w:r>
      <w:r w:rsidRPr="000E43EF">
        <w:rPr>
          <w:rFonts w:ascii="Tahoma" w:hAnsi="Tahoma" w:cs="Tahoma" w:hint="cs"/>
          <w:sz w:val="18"/>
          <w:szCs w:val="18"/>
          <w:rtl/>
        </w:rPr>
        <w:t>התקינה</w:t>
      </w:r>
      <w:r w:rsidRPr="000E43EF">
        <w:rPr>
          <w:rFonts w:ascii="Tahoma" w:hAnsi="Tahoma" w:cs="Tahoma"/>
          <w:sz w:val="18"/>
          <w:szCs w:val="18"/>
          <w:rtl/>
        </w:rPr>
        <w:t xml:space="preserve">, </w:t>
      </w:r>
      <w:r w:rsidRPr="000E43EF">
        <w:rPr>
          <w:rFonts w:ascii="Tahoma" w:hAnsi="Tahoma" w:cs="Tahoma" w:hint="cs"/>
          <w:sz w:val="18"/>
          <w:szCs w:val="18"/>
          <w:rtl/>
        </w:rPr>
        <w:t>כפי</w:t>
      </w:r>
      <w:r w:rsidRPr="000E43EF">
        <w:rPr>
          <w:rFonts w:ascii="Tahoma" w:hAnsi="Tahoma" w:cs="Tahoma"/>
          <w:sz w:val="18"/>
          <w:szCs w:val="18"/>
          <w:rtl/>
        </w:rPr>
        <w:t xml:space="preserve"> </w:t>
      </w:r>
      <w:r w:rsidRPr="000E43EF">
        <w:rPr>
          <w:rFonts w:ascii="Tahoma" w:hAnsi="Tahoma" w:cs="Tahoma" w:hint="cs"/>
          <w:sz w:val="18"/>
          <w:szCs w:val="18"/>
          <w:rtl/>
        </w:rPr>
        <w:t>שמאושרת</w:t>
      </w:r>
      <w:r w:rsidRPr="000E43EF">
        <w:rPr>
          <w:rFonts w:ascii="Tahoma" w:hAnsi="Tahoma" w:cs="Tahoma"/>
          <w:sz w:val="18"/>
          <w:szCs w:val="18"/>
          <w:rtl/>
        </w:rPr>
        <w:t xml:space="preserve"> </w:t>
      </w:r>
      <w:r w:rsidRPr="000E43EF">
        <w:rPr>
          <w:rFonts w:ascii="Tahoma" w:hAnsi="Tahoma" w:cs="Tahoma" w:hint="cs"/>
          <w:sz w:val="18"/>
          <w:szCs w:val="18"/>
          <w:rtl/>
        </w:rPr>
        <w:t>ע</w:t>
      </w:r>
      <w:r w:rsidRPr="000E43EF">
        <w:rPr>
          <w:rFonts w:ascii="Tahoma" w:hAnsi="Tahoma" w:cs="Tahoma"/>
          <w:sz w:val="18"/>
          <w:szCs w:val="18"/>
          <w:rtl/>
        </w:rPr>
        <w:t xml:space="preserve">"י </w:t>
      </w:r>
      <w:r w:rsidRPr="000E43EF">
        <w:rPr>
          <w:rFonts w:ascii="Tahoma" w:hAnsi="Tahoma" w:cs="Tahoma" w:hint="cs"/>
          <w:sz w:val="18"/>
          <w:szCs w:val="18"/>
          <w:rtl/>
        </w:rPr>
        <w:t>הנש</w:t>
      </w:r>
      <w:r w:rsidRPr="000E43EF">
        <w:rPr>
          <w:rFonts w:ascii="Tahoma" w:hAnsi="Tahoma" w:cs="Tahoma"/>
          <w:sz w:val="18"/>
          <w:szCs w:val="18"/>
          <w:rtl/>
        </w:rPr>
        <w:t>"ם</w:t>
      </w:r>
      <w:r w:rsidRPr="000E43EF">
        <w:rPr>
          <w:rFonts w:ascii="Tahoma" w:hAnsi="Tahoma" w:cs="Tahoma"/>
          <w:sz w:val="18"/>
          <w:szCs w:val="18"/>
          <w:rtl/>
        </w:rPr>
        <w:t xml:space="preserve"> והצורך המוכר בהעסקת כוח אדם מקצועי ועדכני </w:t>
      </w:r>
      <w:r w:rsidRPr="000E43EF">
        <w:rPr>
          <w:rFonts w:ascii="Tahoma" w:hAnsi="Tahoma" w:cs="Tahoma" w:hint="cs"/>
          <w:sz w:val="18"/>
          <w:szCs w:val="18"/>
          <w:rtl/>
        </w:rPr>
        <w:t>'</w:t>
      </w:r>
      <w:r w:rsidRPr="000E43EF">
        <w:rPr>
          <w:rFonts w:ascii="Tahoma" w:hAnsi="Tahoma" w:cs="Tahoma"/>
          <w:sz w:val="18"/>
          <w:szCs w:val="18"/>
          <w:rtl/>
        </w:rPr>
        <w:t>אד הוק</w:t>
      </w:r>
      <w:r w:rsidRPr="000E43EF">
        <w:rPr>
          <w:rFonts w:ascii="Tahoma" w:hAnsi="Tahoma" w:cs="Tahoma" w:hint="cs"/>
          <w:sz w:val="18"/>
          <w:szCs w:val="18"/>
          <w:rtl/>
        </w:rPr>
        <w:t>'</w:t>
      </w:r>
      <w:r w:rsidRPr="000E43EF">
        <w:rPr>
          <w:rFonts w:ascii="Tahoma" w:hAnsi="Tahoma" w:cs="Tahoma"/>
          <w:sz w:val="18"/>
          <w:szCs w:val="18"/>
          <w:rtl/>
        </w:rPr>
        <w:t xml:space="preserve">, בהתאם לייחודיות העיסוק". </w:t>
      </w:r>
    </w:p>
    <w:p w:rsidR="00150573" w:rsidRPr="005B3664" w:rsidP="005B3664">
      <w:pPr>
        <w:pStyle w:val="RESHET"/>
        <w:ind w:left="567"/>
        <w:rPr>
          <w:rtl/>
        </w:rPr>
      </w:pPr>
      <w:r w:rsidRPr="005B3664">
        <w:rPr>
          <w:rFonts w:hint="cs"/>
          <w:rtl/>
        </w:rPr>
        <w:t xml:space="preserve">משרד מבקר המדינה מעיר </w:t>
      </w:r>
      <w:r w:rsidRPr="005B3664">
        <w:rPr>
          <w:rFonts w:hint="cs"/>
          <w:rtl/>
        </w:rPr>
        <w:t>למשהב"ט</w:t>
      </w:r>
      <w:r w:rsidRPr="005B3664">
        <w:rPr>
          <w:rFonts w:hint="cs"/>
          <w:rtl/>
        </w:rPr>
        <w:t xml:space="preserve"> כי אין להעסיק יועצים כדרך לעקוף את מגבלות התקינה.</w:t>
      </w:r>
    </w:p>
    <w:p w:rsidR="00150573" w:rsidRPr="000E43EF" w:rsidP="00AA692D">
      <w:pPr>
        <w:spacing w:line="240" w:lineRule="exact"/>
        <w:ind w:right="2268"/>
        <w:jc w:val="both"/>
        <w:rPr>
          <w:rFonts w:ascii="Tahoma" w:hAnsi="Tahoma" w:cs="Tahoma"/>
          <w:sz w:val="18"/>
          <w:szCs w:val="18"/>
          <w:rtl/>
        </w:rPr>
      </w:pPr>
    </w:p>
    <w:p w:rsidR="00150573" w:rsidP="006A1CBD">
      <w:pPr>
        <w:pStyle w:val="KOT5"/>
        <w:rPr>
          <w:rtl/>
        </w:rPr>
      </w:pPr>
      <w:r w:rsidRPr="006B01A6">
        <w:rPr>
          <w:rFonts w:hint="eastAsia"/>
          <w:rtl/>
        </w:rPr>
        <w:t>כשל</w:t>
      </w:r>
      <w:r w:rsidRPr="00816D25">
        <w:rPr>
          <w:rFonts w:hint="cs"/>
          <w:rtl/>
        </w:rPr>
        <w:t xml:space="preserve"> בניהול יחידת התקשורת הזרה באגף</w:t>
      </w:r>
    </w:p>
    <w:p w:rsidR="00150573" w:rsidRPr="000E43EF" w:rsidP="00AA692D">
      <w:pPr>
        <w:spacing w:line="240" w:lineRule="exact"/>
        <w:ind w:right="2268"/>
        <w:jc w:val="both"/>
        <w:rPr>
          <w:rFonts w:ascii="Tahoma" w:hAnsi="Tahoma" w:cs="Tahoma"/>
          <w:sz w:val="18"/>
          <w:szCs w:val="18"/>
          <w:rtl/>
        </w:rPr>
      </w:pPr>
      <w:r w:rsidRPr="000E43EF">
        <w:rPr>
          <w:rFonts w:ascii="Tahoma" w:hAnsi="Tahoma" w:cs="Tahoma" w:hint="cs"/>
          <w:sz w:val="18"/>
          <w:szCs w:val="18"/>
          <w:rtl/>
        </w:rPr>
        <w:t xml:space="preserve">היחידה לתקשורת הזרה באגף (להלן בפרק זה - היחידה) מופקדת על קיום קשר שוטף עם גורמי התקשורת הבין-לאומית בישראל. תחומי הטיפול העיקריים של היחידה הם מתן מענה מקצועי, אמין ומהיר לשאילתות ולפניות של גורמי התקשורת הזרה; גיבוש יוזמות לפרסום פעילות </w:t>
      </w:r>
      <w:r w:rsidRPr="000E43EF">
        <w:rPr>
          <w:rFonts w:ascii="Tahoma" w:hAnsi="Tahoma" w:cs="Tahoma" w:hint="cs"/>
          <w:sz w:val="18"/>
          <w:szCs w:val="18"/>
          <w:rtl/>
        </w:rPr>
        <w:t>משהב"ט</w:t>
      </w:r>
      <w:r w:rsidRPr="000E43EF">
        <w:rPr>
          <w:rFonts w:ascii="Tahoma" w:hAnsi="Tahoma" w:cs="Tahoma" w:hint="cs"/>
          <w:sz w:val="18"/>
          <w:szCs w:val="18"/>
          <w:rtl/>
        </w:rPr>
        <w:t xml:space="preserve"> בכלי התקשורת הזרה; ומעקב אחר פרסומים בכלי התקשורת הזרה לצורך מיצוב </w:t>
      </w:r>
      <w:r w:rsidRPr="000E43EF">
        <w:rPr>
          <w:rFonts w:ascii="Tahoma" w:hAnsi="Tahoma" w:cs="Tahoma" w:hint="cs"/>
          <w:sz w:val="18"/>
          <w:szCs w:val="18"/>
          <w:rtl/>
        </w:rPr>
        <w:t>משהב"ט</w:t>
      </w:r>
      <w:r w:rsidRPr="000E43EF">
        <w:rPr>
          <w:rFonts w:ascii="Tahoma" w:hAnsi="Tahoma" w:cs="Tahoma" w:hint="cs"/>
          <w:sz w:val="18"/>
          <w:szCs w:val="18"/>
          <w:rtl/>
        </w:rPr>
        <w:t xml:space="preserve"> וחיזוק אמון הציבור בו. נוסף על יחידה זו פועלת באגף יחידה לתקשורת ישראלית העוסקת בקשר עם כלי התקשורת המקומיים, ותפקידיה דומים לאלו של היחידה לתקשורת הזרה. </w:t>
      </w:r>
    </w:p>
    <w:p w:rsidR="00150573" w:rsidRPr="000E43EF" w:rsidP="00AA692D">
      <w:pPr>
        <w:pStyle w:val="ListParagraph"/>
        <w:numPr>
          <w:ilvl w:val="0"/>
          <w:numId w:val="34"/>
        </w:numPr>
        <w:autoSpaceDE/>
        <w:autoSpaceDN/>
        <w:adjustRightInd/>
        <w:spacing w:line="240" w:lineRule="exact"/>
        <w:ind w:left="340" w:right="2268" w:hanging="340"/>
        <w:rPr>
          <w:sz w:val="18"/>
          <w:szCs w:val="18"/>
          <w:rtl/>
        </w:rPr>
      </w:pPr>
      <w:r w:rsidRPr="000E43EF">
        <w:rPr>
          <w:rFonts w:hint="cs"/>
          <w:sz w:val="18"/>
          <w:szCs w:val="18"/>
          <w:rtl/>
        </w:rPr>
        <w:t xml:space="preserve">ביולי 2011, כחודש לאחר הקמת האגף, התמנה ראש היחידה לתקשורת זרה (להלן - ראש היחידה). כעבור כשנתיים, ביוני 2013, התמנתה גב' ארנה שמחוני עופר כממלאת מקום דובר </w:t>
      </w:r>
      <w:r w:rsidRPr="000E43EF">
        <w:rPr>
          <w:rFonts w:hint="cs"/>
          <w:sz w:val="18"/>
          <w:szCs w:val="18"/>
          <w:rtl/>
        </w:rPr>
        <w:t>משהב"ט</w:t>
      </w:r>
      <w:r w:rsidRPr="000E43EF">
        <w:rPr>
          <w:rFonts w:hint="cs"/>
          <w:sz w:val="18"/>
          <w:szCs w:val="18"/>
          <w:rtl/>
        </w:rPr>
        <w:t xml:space="preserve">. </w:t>
      </w:r>
    </w:p>
    <w:p w:rsidR="00150573" w:rsidRPr="000E43EF" w:rsidP="00AA692D">
      <w:pPr>
        <w:spacing w:line="240" w:lineRule="exact"/>
        <w:ind w:left="340" w:right="2268"/>
        <w:jc w:val="both"/>
        <w:rPr>
          <w:rFonts w:ascii="Tahoma" w:hAnsi="Tahoma" w:cs="Tahoma"/>
          <w:sz w:val="18"/>
          <w:szCs w:val="18"/>
          <w:rtl/>
        </w:rPr>
      </w:pPr>
      <w:r w:rsidRPr="000E43EF">
        <w:rPr>
          <w:rFonts w:ascii="Tahoma" w:hAnsi="Tahoma" w:cs="Tahoma" w:hint="cs"/>
          <w:sz w:val="18"/>
          <w:szCs w:val="18"/>
          <w:rtl/>
        </w:rPr>
        <w:t xml:space="preserve">בביקורת עלה שלאחר מינויה של ממלאת מקום הדובר (שהיא הדוברת כיום) התערערו היחסים בינה לבין ראש היחידה. עוד עלה, שכאמור מאוגוסט 2015 מועסקת באגף יועצת לתקשורת זרה שפועלת בכפיפות ישירה לדוברת, ושפעילותה חופפת לתפקידו של ראש היחידה. </w:t>
      </w:r>
    </w:p>
    <w:p w:rsidR="00150573" w:rsidRPr="000E43EF" w:rsidP="00AA692D">
      <w:pPr>
        <w:spacing w:line="240" w:lineRule="exact"/>
        <w:ind w:left="340" w:right="2268"/>
        <w:jc w:val="both"/>
        <w:rPr>
          <w:rFonts w:ascii="Tahoma" w:hAnsi="Tahoma" w:cs="Tahoma"/>
          <w:sz w:val="18"/>
          <w:szCs w:val="18"/>
          <w:rtl/>
        </w:rPr>
      </w:pPr>
      <w:r w:rsidRPr="000E43EF">
        <w:rPr>
          <w:rFonts w:ascii="Tahoma" w:hAnsi="Tahoma" w:cs="Tahoma" w:hint="cs"/>
          <w:sz w:val="18"/>
          <w:szCs w:val="18"/>
          <w:rtl/>
        </w:rPr>
        <w:t>עובדת ביחידה מסרה לצוות הביקורת בינואר 2017 שמערכת היחסים האמורה השפיעה על תפקוד היחידה. כך למשל, הדוברת לא עדכנה את עובדי</w:t>
      </w:r>
      <w:r w:rsidRPr="000E43EF">
        <w:rPr>
          <w:rFonts w:ascii="Tahoma" w:hAnsi="Tahoma" w:cs="Tahoma"/>
          <w:sz w:val="18"/>
          <w:szCs w:val="18"/>
          <w:rtl/>
        </w:rPr>
        <w:t xml:space="preserve"> </w:t>
      </w:r>
      <w:r w:rsidRPr="000E43EF">
        <w:rPr>
          <w:rFonts w:ascii="Tahoma" w:hAnsi="Tahoma" w:cs="Tahoma" w:hint="cs"/>
          <w:sz w:val="18"/>
          <w:szCs w:val="18"/>
          <w:rtl/>
        </w:rPr>
        <w:t xml:space="preserve">היחידה באופן שוטף, ולא הודיעה להם על תדרוכי עיתונאים ועל שינויים במאגר הכתבים הזרים שעמם עבדו, ולכן לא יכלו לתת מענה לכתבים שפנו אליהם. העובדת גם התבקשה על ידי הדוברת לעבוד ישירות מולה, ללא יידועו של ראש היחידה. העובדת הוסיפה שכאשר ראש היחידה והיא הבינו שלא רואים בהם חלק מהאגף, ושפעילותם מובילה למסרים כפולים לכתבים ובכך לפגיעה במקצועיות היחידה, כמו גם לפגיעה בתדמית האגף </w:t>
      </w:r>
      <w:r w:rsidRPr="000E43EF">
        <w:rPr>
          <w:rFonts w:ascii="Tahoma" w:hAnsi="Tahoma" w:cs="Tahoma" w:hint="cs"/>
          <w:sz w:val="18"/>
          <w:szCs w:val="18"/>
          <w:rtl/>
        </w:rPr>
        <w:t>ומשהב"ט</w:t>
      </w:r>
      <w:r w:rsidRPr="000E43EF">
        <w:rPr>
          <w:rFonts w:ascii="Tahoma" w:hAnsi="Tahoma" w:cs="Tahoma" w:hint="cs"/>
          <w:sz w:val="18"/>
          <w:szCs w:val="18"/>
          <w:rtl/>
        </w:rPr>
        <w:t>, הם נאלצו לצמצם את פעילותם, ומשכך העבירו ימים רבים ללא עבודה. יצוין</w:t>
      </w:r>
      <w:r w:rsidRPr="000E43EF">
        <w:rPr>
          <w:rFonts w:ascii="Tahoma" w:hAnsi="Tahoma" w:cs="Tahoma"/>
          <w:sz w:val="18"/>
          <w:szCs w:val="18"/>
          <w:rtl/>
        </w:rPr>
        <w:t xml:space="preserve"> </w:t>
      </w:r>
      <w:r w:rsidRPr="000E43EF">
        <w:rPr>
          <w:rFonts w:ascii="Tahoma" w:hAnsi="Tahoma" w:cs="Tahoma" w:hint="cs"/>
          <w:sz w:val="18"/>
          <w:szCs w:val="18"/>
          <w:rtl/>
        </w:rPr>
        <w:t>שבשנים האחרונות</w:t>
      </w:r>
      <w:r w:rsidRPr="000E43EF">
        <w:rPr>
          <w:rFonts w:ascii="Tahoma" w:hAnsi="Tahoma" w:cs="Tahoma"/>
          <w:sz w:val="18"/>
          <w:szCs w:val="18"/>
          <w:rtl/>
        </w:rPr>
        <w:t xml:space="preserve"> ראש היחידה ו</w:t>
      </w:r>
      <w:r w:rsidRPr="000E43EF">
        <w:rPr>
          <w:rFonts w:ascii="Tahoma" w:hAnsi="Tahoma" w:cs="Tahoma" w:hint="cs"/>
          <w:sz w:val="18"/>
          <w:szCs w:val="18"/>
          <w:rtl/>
        </w:rPr>
        <w:t>ה</w:t>
      </w:r>
      <w:r w:rsidRPr="000E43EF">
        <w:rPr>
          <w:rFonts w:ascii="Tahoma" w:hAnsi="Tahoma" w:cs="Tahoma"/>
          <w:sz w:val="18"/>
          <w:szCs w:val="18"/>
          <w:rtl/>
        </w:rPr>
        <w:t>עובד</w:t>
      </w:r>
      <w:r w:rsidRPr="000E43EF">
        <w:rPr>
          <w:rFonts w:ascii="Tahoma" w:hAnsi="Tahoma" w:cs="Tahoma" w:hint="cs"/>
          <w:sz w:val="18"/>
          <w:szCs w:val="18"/>
          <w:rtl/>
        </w:rPr>
        <w:t>ת</w:t>
      </w:r>
      <w:r w:rsidRPr="000E43EF">
        <w:rPr>
          <w:rFonts w:ascii="Tahoma" w:hAnsi="Tahoma" w:cs="Tahoma"/>
          <w:sz w:val="18"/>
          <w:szCs w:val="18"/>
          <w:rtl/>
        </w:rPr>
        <w:t xml:space="preserve"> </w:t>
      </w:r>
      <w:r w:rsidRPr="000E43EF">
        <w:rPr>
          <w:rFonts w:ascii="Tahoma" w:hAnsi="Tahoma" w:cs="Tahoma" w:hint="cs"/>
          <w:sz w:val="18"/>
          <w:szCs w:val="18"/>
          <w:rtl/>
        </w:rPr>
        <w:t xml:space="preserve">האמורה </w:t>
      </w:r>
      <w:r w:rsidRPr="000E43EF">
        <w:rPr>
          <w:rFonts w:ascii="Tahoma" w:hAnsi="Tahoma" w:cs="Tahoma"/>
          <w:sz w:val="18"/>
          <w:szCs w:val="18"/>
          <w:rtl/>
        </w:rPr>
        <w:t>לא לקחו חלק בישיבות סנכרון</w:t>
      </w:r>
      <w:r w:rsidRPr="000E43EF">
        <w:rPr>
          <w:rFonts w:ascii="Tahoma" w:hAnsi="Tahoma" w:cs="Tahoma" w:hint="cs"/>
          <w:sz w:val="18"/>
          <w:szCs w:val="18"/>
          <w:rtl/>
        </w:rPr>
        <w:t xml:space="preserve"> אגפיות שמתקיימות בכל שבוע</w:t>
      </w:r>
      <w:r w:rsidRPr="000E43EF">
        <w:rPr>
          <w:rFonts w:ascii="Tahoma" w:hAnsi="Tahoma" w:cs="Tahoma"/>
          <w:sz w:val="18"/>
          <w:szCs w:val="18"/>
          <w:rtl/>
        </w:rPr>
        <w:t xml:space="preserve"> בראשות הדוברת</w:t>
      </w:r>
      <w:r w:rsidRPr="000E43EF">
        <w:rPr>
          <w:rFonts w:ascii="Tahoma" w:hAnsi="Tahoma" w:cs="Tahoma" w:hint="cs"/>
          <w:sz w:val="18"/>
          <w:szCs w:val="18"/>
          <w:rtl/>
        </w:rPr>
        <w:t xml:space="preserve">, ובהן </w:t>
      </w:r>
      <w:r w:rsidRPr="000E43EF">
        <w:rPr>
          <w:rFonts w:ascii="Tahoma" w:hAnsi="Tahoma" w:cs="Tahoma"/>
          <w:sz w:val="18"/>
          <w:szCs w:val="18"/>
          <w:rtl/>
        </w:rPr>
        <w:t>משתתפים עובדים וגם חלק מהיועצים</w:t>
      </w:r>
      <w:r w:rsidRPr="000E43EF">
        <w:rPr>
          <w:rFonts w:ascii="Tahoma" w:hAnsi="Tahoma" w:cs="Tahoma" w:hint="cs"/>
          <w:sz w:val="18"/>
          <w:szCs w:val="18"/>
          <w:rtl/>
        </w:rPr>
        <w:t>.</w:t>
      </w:r>
      <w:r w:rsidRPr="000E43EF">
        <w:rPr>
          <w:rFonts w:ascii="Tahoma" w:hAnsi="Tahoma" w:cs="Tahoma"/>
          <w:sz w:val="18"/>
          <w:szCs w:val="18"/>
          <w:rtl/>
        </w:rPr>
        <w:t xml:space="preserve"> </w:t>
      </w:r>
      <w:r w:rsidRPr="000E43EF">
        <w:rPr>
          <w:rFonts w:ascii="Tahoma" w:hAnsi="Tahoma" w:cs="Tahoma" w:hint="cs"/>
          <w:sz w:val="18"/>
          <w:szCs w:val="18"/>
          <w:rtl/>
        </w:rPr>
        <w:t>יצוין שהיועצת</w:t>
      </w:r>
      <w:r w:rsidRPr="000E43EF">
        <w:rPr>
          <w:rFonts w:ascii="Tahoma" w:hAnsi="Tahoma" w:cs="Tahoma"/>
          <w:sz w:val="18"/>
          <w:szCs w:val="18"/>
          <w:rtl/>
        </w:rPr>
        <w:t xml:space="preserve"> לתקשורת </w:t>
      </w:r>
      <w:r w:rsidRPr="000E43EF">
        <w:rPr>
          <w:rFonts w:ascii="Tahoma" w:hAnsi="Tahoma" w:cs="Tahoma" w:hint="cs"/>
          <w:sz w:val="18"/>
          <w:szCs w:val="18"/>
          <w:rtl/>
        </w:rPr>
        <w:t>ה</w:t>
      </w:r>
      <w:r w:rsidRPr="000E43EF">
        <w:rPr>
          <w:rFonts w:ascii="Tahoma" w:hAnsi="Tahoma" w:cs="Tahoma"/>
          <w:sz w:val="18"/>
          <w:szCs w:val="18"/>
          <w:rtl/>
        </w:rPr>
        <w:t xml:space="preserve">זרה </w:t>
      </w:r>
      <w:r w:rsidRPr="000E43EF">
        <w:rPr>
          <w:rFonts w:ascii="Tahoma" w:hAnsi="Tahoma" w:cs="Tahoma" w:hint="cs"/>
          <w:sz w:val="18"/>
          <w:szCs w:val="18"/>
          <w:rtl/>
        </w:rPr>
        <w:t>משתתפת</w:t>
      </w:r>
      <w:r w:rsidRPr="000E43EF">
        <w:rPr>
          <w:rFonts w:ascii="Tahoma" w:hAnsi="Tahoma" w:cs="Tahoma"/>
          <w:sz w:val="18"/>
          <w:szCs w:val="18"/>
          <w:rtl/>
        </w:rPr>
        <w:t xml:space="preserve"> </w:t>
      </w:r>
      <w:r w:rsidRPr="000E43EF">
        <w:rPr>
          <w:rFonts w:ascii="Tahoma" w:hAnsi="Tahoma" w:cs="Tahoma" w:hint="cs"/>
          <w:sz w:val="18"/>
          <w:szCs w:val="18"/>
          <w:rtl/>
        </w:rPr>
        <w:t>בהן</w:t>
      </w:r>
      <w:r w:rsidRPr="000E43EF">
        <w:rPr>
          <w:rFonts w:ascii="Tahoma" w:hAnsi="Tahoma" w:cs="Tahoma"/>
          <w:sz w:val="18"/>
          <w:szCs w:val="18"/>
          <w:rtl/>
        </w:rPr>
        <w:t xml:space="preserve"> </w:t>
      </w:r>
      <w:r w:rsidRPr="000E43EF">
        <w:rPr>
          <w:rFonts w:ascii="Tahoma" w:hAnsi="Tahoma" w:cs="Tahoma" w:hint="cs"/>
          <w:sz w:val="18"/>
          <w:szCs w:val="18"/>
          <w:rtl/>
        </w:rPr>
        <w:t>באופן</w:t>
      </w:r>
      <w:r w:rsidRPr="000E43EF">
        <w:rPr>
          <w:rFonts w:ascii="Tahoma" w:hAnsi="Tahoma" w:cs="Tahoma"/>
          <w:sz w:val="18"/>
          <w:szCs w:val="18"/>
          <w:rtl/>
        </w:rPr>
        <w:t xml:space="preserve"> </w:t>
      </w:r>
      <w:r w:rsidRPr="000E43EF">
        <w:rPr>
          <w:rFonts w:ascii="Tahoma" w:hAnsi="Tahoma" w:cs="Tahoma" w:hint="cs"/>
          <w:sz w:val="18"/>
          <w:szCs w:val="18"/>
          <w:rtl/>
        </w:rPr>
        <w:t>קבוע</w:t>
      </w:r>
      <w:r w:rsidRPr="000E43EF">
        <w:rPr>
          <w:rFonts w:ascii="Tahoma" w:hAnsi="Tahoma" w:cs="Tahoma"/>
          <w:sz w:val="18"/>
          <w:szCs w:val="18"/>
          <w:rtl/>
        </w:rPr>
        <w:t xml:space="preserve">. </w:t>
      </w:r>
    </w:p>
    <w:p w:rsidR="00150573" w:rsidRPr="000E43EF" w:rsidP="00AA692D">
      <w:pPr>
        <w:spacing w:line="240" w:lineRule="exact"/>
        <w:ind w:left="340" w:right="2268"/>
        <w:jc w:val="both"/>
        <w:rPr>
          <w:rFonts w:ascii="Tahoma" w:hAnsi="Tahoma" w:cs="Tahoma"/>
          <w:sz w:val="18"/>
          <w:szCs w:val="18"/>
          <w:rtl/>
        </w:rPr>
      </w:pPr>
      <w:r w:rsidRPr="000E43EF">
        <w:rPr>
          <w:rFonts w:ascii="Tahoma" w:hAnsi="Tahoma" w:cs="Tahoma" w:hint="cs"/>
          <w:sz w:val="18"/>
          <w:szCs w:val="18"/>
          <w:rtl/>
        </w:rPr>
        <w:t xml:space="preserve">מפגישות ומשיחות שקיים צוות הביקורת עם בעלי תפקידים באגפים וביחידות </w:t>
      </w:r>
      <w:r w:rsidRPr="000E43EF">
        <w:rPr>
          <w:rFonts w:ascii="Tahoma" w:hAnsi="Tahoma" w:cs="Tahoma" w:hint="cs"/>
          <w:sz w:val="18"/>
          <w:szCs w:val="18"/>
          <w:rtl/>
        </w:rPr>
        <w:t>במשהב"ט</w:t>
      </w:r>
      <w:r w:rsidRPr="000E43EF">
        <w:rPr>
          <w:rFonts w:ascii="Tahoma" w:hAnsi="Tahoma" w:cs="Tahoma" w:hint="cs"/>
          <w:sz w:val="18"/>
          <w:szCs w:val="18"/>
          <w:rtl/>
        </w:rPr>
        <w:t xml:space="preserve">, אשר להם ממשקי עבודה עם האגף, התברר כי רובם ככולם עובדים עם היועצת לתקשורת הזרה ולא עם ראש היחידה. כך גם עלה </w:t>
      </w:r>
      <w:r w:rsidRPr="000E43EF">
        <w:rPr>
          <w:rFonts w:ascii="Tahoma" w:hAnsi="Tahoma" w:cs="Tahoma"/>
          <w:sz w:val="18"/>
          <w:szCs w:val="18"/>
          <w:rtl/>
        </w:rPr>
        <w:t>משיחות שקיי</w:t>
      </w:r>
      <w:r w:rsidRPr="000E43EF">
        <w:rPr>
          <w:rFonts w:ascii="Tahoma" w:hAnsi="Tahoma" w:cs="Tahoma" w:hint="cs"/>
          <w:sz w:val="18"/>
          <w:szCs w:val="18"/>
          <w:rtl/>
        </w:rPr>
        <w:t>ם צוות הביקורת</w:t>
      </w:r>
      <w:r w:rsidRPr="000E43EF">
        <w:rPr>
          <w:rFonts w:ascii="Tahoma" w:hAnsi="Tahoma" w:cs="Tahoma"/>
          <w:sz w:val="18"/>
          <w:szCs w:val="18"/>
          <w:rtl/>
        </w:rPr>
        <w:t xml:space="preserve"> עם עובדי האגף, כולל כוח האדם המסייע המועסק </w:t>
      </w:r>
      <w:r w:rsidRPr="000E43EF">
        <w:rPr>
          <w:rFonts w:ascii="Tahoma" w:hAnsi="Tahoma" w:cs="Tahoma" w:hint="cs"/>
          <w:sz w:val="18"/>
          <w:szCs w:val="18"/>
          <w:rtl/>
        </w:rPr>
        <w:t>בו. חלקם אף מסרו</w:t>
      </w:r>
      <w:r w:rsidRPr="000E43EF">
        <w:rPr>
          <w:rFonts w:ascii="Tahoma" w:hAnsi="Tahoma" w:cs="Tahoma"/>
          <w:sz w:val="18"/>
          <w:szCs w:val="18"/>
          <w:rtl/>
        </w:rPr>
        <w:t xml:space="preserve"> </w:t>
      </w:r>
      <w:r w:rsidRPr="000E43EF">
        <w:rPr>
          <w:rFonts w:ascii="Tahoma" w:hAnsi="Tahoma" w:cs="Tahoma" w:hint="cs"/>
          <w:sz w:val="18"/>
          <w:szCs w:val="18"/>
          <w:rtl/>
        </w:rPr>
        <w:t>שהם</w:t>
      </w:r>
      <w:r w:rsidRPr="000E43EF">
        <w:rPr>
          <w:rFonts w:ascii="Tahoma" w:hAnsi="Tahoma" w:cs="Tahoma"/>
          <w:sz w:val="18"/>
          <w:szCs w:val="18"/>
          <w:rtl/>
        </w:rPr>
        <w:t xml:space="preserve"> </w:t>
      </w:r>
      <w:r w:rsidRPr="000E43EF">
        <w:rPr>
          <w:rFonts w:ascii="Tahoma" w:hAnsi="Tahoma" w:cs="Tahoma" w:hint="cs"/>
          <w:sz w:val="18"/>
          <w:szCs w:val="18"/>
          <w:rtl/>
        </w:rPr>
        <w:t>מכירים</w:t>
      </w:r>
      <w:r w:rsidRPr="000E43EF">
        <w:rPr>
          <w:rFonts w:ascii="Tahoma" w:hAnsi="Tahoma" w:cs="Tahoma"/>
          <w:sz w:val="18"/>
          <w:szCs w:val="18"/>
          <w:rtl/>
        </w:rPr>
        <w:t xml:space="preserve"> </w:t>
      </w:r>
      <w:r w:rsidRPr="000E43EF">
        <w:rPr>
          <w:rFonts w:ascii="Tahoma" w:hAnsi="Tahoma" w:cs="Tahoma" w:hint="cs"/>
          <w:sz w:val="18"/>
          <w:szCs w:val="18"/>
          <w:rtl/>
        </w:rPr>
        <w:t>את</w:t>
      </w:r>
      <w:r w:rsidRPr="000E43EF">
        <w:rPr>
          <w:rFonts w:ascii="Tahoma" w:hAnsi="Tahoma" w:cs="Tahoma"/>
          <w:sz w:val="18"/>
          <w:szCs w:val="18"/>
          <w:rtl/>
        </w:rPr>
        <w:t xml:space="preserve"> </w:t>
      </w:r>
      <w:r w:rsidRPr="000E43EF">
        <w:rPr>
          <w:rFonts w:ascii="Tahoma" w:hAnsi="Tahoma" w:cs="Tahoma" w:hint="cs"/>
          <w:sz w:val="18"/>
          <w:szCs w:val="18"/>
          <w:rtl/>
        </w:rPr>
        <w:t>ראש</w:t>
      </w:r>
      <w:r w:rsidRPr="000E43EF">
        <w:rPr>
          <w:rFonts w:ascii="Tahoma" w:hAnsi="Tahoma" w:cs="Tahoma"/>
          <w:sz w:val="18"/>
          <w:szCs w:val="18"/>
          <w:rtl/>
        </w:rPr>
        <w:t xml:space="preserve"> </w:t>
      </w:r>
      <w:r w:rsidRPr="000E43EF">
        <w:rPr>
          <w:rFonts w:ascii="Tahoma" w:hAnsi="Tahoma" w:cs="Tahoma" w:hint="cs"/>
          <w:sz w:val="18"/>
          <w:szCs w:val="18"/>
          <w:rtl/>
        </w:rPr>
        <w:t>היחידה רק בשמו</w:t>
      </w:r>
      <w:r w:rsidRPr="000E43EF">
        <w:rPr>
          <w:rFonts w:ascii="Tahoma" w:hAnsi="Tahoma" w:cs="Tahoma"/>
          <w:sz w:val="18"/>
          <w:szCs w:val="18"/>
          <w:rtl/>
        </w:rPr>
        <w:t xml:space="preserve">, </w:t>
      </w:r>
      <w:r w:rsidRPr="000E43EF">
        <w:rPr>
          <w:rFonts w:ascii="Tahoma" w:hAnsi="Tahoma" w:cs="Tahoma" w:hint="cs"/>
          <w:sz w:val="18"/>
          <w:szCs w:val="18"/>
          <w:rtl/>
        </w:rPr>
        <w:t>ואחדים</w:t>
      </w:r>
      <w:r w:rsidRPr="000E43EF">
        <w:rPr>
          <w:rFonts w:ascii="Tahoma" w:hAnsi="Tahoma" w:cs="Tahoma"/>
          <w:sz w:val="18"/>
          <w:szCs w:val="18"/>
          <w:rtl/>
        </w:rPr>
        <w:t xml:space="preserve"> </w:t>
      </w:r>
      <w:r w:rsidRPr="000E43EF">
        <w:rPr>
          <w:rFonts w:ascii="Tahoma" w:hAnsi="Tahoma" w:cs="Tahoma" w:hint="cs"/>
          <w:sz w:val="18"/>
          <w:szCs w:val="18"/>
          <w:rtl/>
        </w:rPr>
        <w:t>כלל</w:t>
      </w:r>
      <w:r w:rsidRPr="000E43EF">
        <w:rPr>
          <w:rFonts w:ascii="Tahoma" w:hAnsi="Tahoma" w:cs="Tahoma"/>
          <w:sz w:val="18"/>
          <w:szCs w:val="18"/>
          <w:rtl/>
        </w:rPr>
        <w:t xml:space="preserve"> </w:t>
      </w:r>
      <w:r w:rsidRPr="000E43EF">
        <w:rPr>
          <w:rFonts w:ascii="Tahoma" w:hAnsi="Tahoma" w:cs="Tahoma" w:hint="cs"/>
          <w:sz w:val="18"/>
          <w:szCs w:val="18"/>
          <w:rtl/>
        </w:rPr>
        <w:t>לא</w:t>
      </w:r>
      <w:r w:rsidRPr="000E43EF">
        <w:rPr>
          <w:rFonts w:ascii="Tahoma" w:hAnsi="Tahoma" w:cs="Tahoma"/>
          <w:sz w:val="18"/>
          <w:szCs w:val="18"/>
          <w:rtl/>
        </w:rPr>
        <w:t xml:space="preserve"> </w:t>
      </w:r>
      <w:r w:rsidRPr="000E43EF">
        <w:rPr>
          <w:rFonts w:ascii="Tahoma" w:hAnsi="Tahoma" w:cs="Tahoma" w:hint="cs"/>
          <w:sz w:val="18"/>
          <w:szCs w:val="18"/>
          <w:rtl/>
        </w:rPr>
        <w:t>ידעו</w:t>
      </w:r>
      <w:r w:rsidRPr="000E43EF">
        <w:rPr>
          <w:rFonts w:ascii="Tahoma" w:hAnsi="Tahoma" w:cs="Tahoma"/>
          <w:sz w:val="18"/>
          <w:szCs w:val="18"/>
          <w:rtl/>
        </w:rPr>
        <w:t xml:space="preserve"> </w:t>
      </w:r>
      <w:r w:rsidRPr="000E43EF">
        <w:rPr>
          <w:rFonts w:ascii="Tahoma" w:hAnsi="Tahoma" w:cs="Tahoma" w:hint="cs"/>
          <w:sz w:val="18"/>
          <w:szCs w:val="18"/>
          <w:rtl/>
        </w:rPr>
        <w:t>מי</w:t>
      </w:r>
      <w:r w:rsidRPr="000E43EF">
        <w:rPr>
          <w:rFonts w:ascii="Tahoma" w:hAnsi="Tahoma" w:cs="Tahoma"/>
          <w:sz w:val="18"/>
          <w:szCs w:val="18"/>
          <w:rtl/>
        </w:rPr>
        <w:t xml:space="preserve"> </w:t>
      </w:r>
      <w:r w:rsidRPr="000E43EF">
        <w:rPr>
          <w:rFonts w:ascii="Tahoma" w:hAnsi="Tahoma" w:cs="Tahoma" w:hint="cs"/>
          <w:sz w:val="18"/>
          <w:szCs w:val="18"/>
          <w:rtl/>
        </w:rPr>
        <w:t xml:space="preserve">הוא. גם גורמים מחוץ </w:t>
      </w:r>
      <w:r w:rsidRPr="000E43EF">
        <w:rPr>
          <w:rFonts w:ascii="Tahoma" w:hAnsi="Tahoma" w:cs="Tahoma" w:hint="cs"/>
          <w:sz w:val="18"/>
          <w:szCs w:val="18"/>
          <w:rtl/>
        </w:rPr>
        <w:t>למשהב"ט</w:t>
      </w:r>
      <w:r w:rsidRPr="000E43EF">
        <w:rPr>
          <w:rFonts w:ascii="Tahoma" w:hAnsi="Tahoma" w:cs="Tahoma" w:hint="cs"/>
          <w:sz w:val="18"/>
          <w:szCs w:val="18"/>
          <w:rtl/>
        </w:rPr>
        <w:t xml:space="preserve"> שמקיימים ממשקי עבודה משותפים עם האגף ועם היחידה בפרט, דוגמת כתבים זרים, העלו בשיחות עם צוות הביקורת שבשנים האחרונות הם עובדים רק עם היועצת לתקשורת הזרה, וחלקם ציינו שהם מודעים למתח השורר בין הדוברת לראש היחידה. כתוצאה מכך, היועצת היא שמרכזת באגף את תחום התקשורת הזרה, ולא ראש היחידה.</w:t>
      </w:r>
    </w:p>
    <w:p w:rsidR="00150573" w:rsidRPr="000E43EF" w:rsidP="00AA692D">
      <w:pPr>
        <w:pStyle w:val="ListParagraph"/>
        <w:numPr>
          <w:ilvl w:val="0"/>
          <w:numId w:val="34"/>
        </w:numPr>
        <w:autoSpaceDE/>
        <w:autoSpaceDN/>
        <w:adjustRightInd/>
        <w:spacing w:line="240" w:lineRule="exact"/>
        <w:ind w:left="340" w:right="2268" w:hanging="340"/>
        <w:rPr>
          <w:sz w:val="18"/>
          <w:szCs w:val="18"/>
          <w:rtl/>
        </w:rPr>
      </w:pPr>
      <w:r w:rsidRPr="000E43EF">
        <w:rPr>
          <w:rFonts w:hint="cs"/>
          <w:sz w:val="18"/>
          <w:szCs w:val="18"/>
          <w:rtl/>
        </w:rPr>
        <w:t xml:space="preserve">ממסמכים שנמסרו לצוות הביקורת עלה כי בשנת 2015 פנה בכתב ראש היחידה שלוש פעמים למשנה למנכ"ל וראש </w:t>
      </w:r>
      <w:r w:rsidRPr="000E43EF">
        <w:rPr>
          <w:rFonts w:hint="cs"/>
          <w:sz w:val="18"/>
          <w:szCs w:val="18"/>
          <w:rtl/>
        </w:rPr>
        <w:t>גית"ם</w:t>
      </w:r>
      <w:r w:rsidRPr="000E43EF">
        <w:rPr>
          <w:rFonts w:hint="cs"/>
          <w:sz w:val="18"/>
          <w:szCs w:val="18"/>
          <w:rtl/>
        </w:rPr>
        <w:t xml:space="preserve">, שבאותה תקופה כיהן גם כראש </w:t>
      </w:r>
      <w:r w:rsidRPr="000E43EF">
        <w:rPr>
          <w:rFonts w:hint="cs"/>
          <w:sz w:val="18"/>
          <w:szCs w:val="18"/>
          <w:rtl/>
        </w:rPr>
        <w:t>אמ"ש</w:t>
      </w:r>
      <w:r w:rsidRPr="000E43EF">
        <w:rPr>
          <w:rFonts w:hint="cs"/>
          <w:sz w:val="18"/>
          <w:szCs w:val="18"/>
          <w:rtl/>
        </w:rPr>
        <w:t xml:space="preserve">, וביקש להיפגש עמו בנושא פעילות היחידה. בפניותיו אלה ביקש ראש היחידה "לדון בהתנהלות באגף ובעיקר במידור היחידה לתקשורת בינלאומית [היחידה לתקשורת זרה], בעיקור עבודתה ובפגיעה של דימוי המשרד בעיני כתבים זרים". הוא גם פירט בפניותיו מקרים שבהם הוא לא עודכן בדבר היבטים בפעילות השוטפת באגף הרלוונטיים ליחידה, ובין היתר ציין שהיחידה לתקשורת זרה קיבלה פניות מכתבים זרים בנושא שבו הם כלל לא עודכנו, ושמזכירת איגוד הכתבים הזרים בישראל עדכנה אותו שהיא התבקשה להוציא את שמות עובדי היחידה לתקשורת זרה מחוברת אנשי הקשר לתקשורת בין-לאומית שמפיץ האיגוד לכתבים הזרים, ולהותיר את שמה של היועצת לתקשורת זרה. על פי מסמכים שנמסרו לצוות הביקורת ביוני 2017, לא נמצא כי התקיימה פגישה ייעודית לדיון בנושא פעילות היחידה או פגישה שמטרתה להביא לפתרון המצב. ראש היחידה המשיך לכהן רשמית בתפקידו, אך ללא תכולה ממשית. </w:t>
      </w:r>
    </w:p>
    <w:p w:rsidR="00150573" w:rsidRPr="000E43EF" w:rsidP="00AA692D">
      <w:pPr>
        <w:spacing w:after="240" w:line="240" w:lineRule="exact"/>
        <w:ind w:left="340" w:right="2268"/>
        <w:jc w:val="both"/>
        <w:rPr>
          <w:rFonts w:ascii="Tahoma" w:hAnsi="Tahoma" w:cs="Tahoma"/>
          <w:sz w:val="18"/>
          <w:szCs w:val="18"/>
          <w:rtl/>
        </w:rPr>
      </w:pPr>
      <w:r w:rsidRPr="000E43EF">
        <w:rPr>
          <w:rFonts w:ascii="Tahoma" w:hAnsi="Tahoma" w:cs="Tahoma" w:hint="cs"/>
          <w:sz w:val="18"/>
          <w:szCs w:val="18"/>
          <w:rtl/>
        </w:rPr>
        <w:t xml:space="preserve">המשנה למנכ"ל וראש </w:t>
      </w:r>
      <w:r w:rsidRPr="000E43EF">
        <w:rPr>
          <w:rFonts w:ascii="Tahoma" w:hAnsi="Tahoma" w:cs="Tahoma" w:hint="cs"/>
          <w:sz w:val="18"/>
          <w:szCs w:val="18"/>
          <w:rtl/>
        </w:rPr>
        <w:t>גית"ם</w:t>
      </w:r>
      <w:r w:rsidRPr="000E43EF">
        <w:rPr>
          <w:rFonts w:ascii="Tahoma" w:hAnsi="Tahoma" w:cs="Tahoma" w:hint="cs"/>
          <w:sz w:val="18"/>
          <w:szCs w:val="18"/>
          <w:rtl/>
        </w:rPr>
        <w:t xml:space="preserve"> מסר ביוני 2017 לצוות הביקורת שאכן קיימת בעיה </w:t>
      </w:r>
      <w:r w:rsidRPr="000E43EF">
        <w:rPr>
          <w:rFonts w:ascii="Tahoma" w:hAnsi="Tahoma" w:cs="Tahoma"/>
          <w:sz w:val="18"/>
          <w:szCs w:val="18"/>
          <w:rtl/>
        </w:rPr>
        <w:t xml:space="preserve">של </w:t>
      </w:r>
      <w:r w:rsidRPr="000E43EF">
        <w:rPr>
          <w:rFonts w:ascii="Tahoma" w:hAnsi="Tahoma" w:cs="Tahoma" w:hint="cs"/>
          <w:sz w:val="18"/>
          <w:szCs w:val="18"/>
          <w:rtl/>
        </w:rPr>
        <w:t>"</w:t>
      </w:r>
      <w:r w:rsidRPr="000E43EF">
        <w:rPr>
          <w:rFonts w:ascii="Tahoma" w:hAnsi="Tahoma" w:cs="Tahoma"/>
          <w:sz w:val="18"/>
          <w:szCs w:val="18"/>
          <w:rtl/>
        </w:rPr>
        <w:t xml:space="preserve">חוסר תקשורת טובה בין בעלי </w:t>
      </w:r>
      <w:r w:rsidRPr="000E43EF">
        <w:rPr>
          <w:rFonts w:ascii="Tahoma" w:hAnsi="Tahoma" w:cs="Tahoma" w:hint="cs"/>
          <w:sz w:val="18"/>
          <w:szCs w:val="18"/>
          <w:rtl/>
        </w:rPr>
        <w:t>התפקידים</w:t>
      </w:r>
      <w:r w:rsidRPr="000E43EF">
        <w:rPr>
          <w:rFonts w:ascii="Tahoma" w:hAnsi="Tahoma" w:cs="Tahoma"/>
          <w:sz w:val="18"/>
          <w:szCs w:val="18"/>
          <w:rtl/>
        </w:rPr>
        <w:t>"</w:t>
      </w:r>
      <w:r w:rsidRPr="000E43EF">
        <w:rPr>
          <w:rFonts w:ascii="Tahoma" w:hAnsi="Tahoma" w:cs="Tahoma" w:hint="cs"/>
          <w:sz w:val="18"/>
          <w:szCs w:val="18"/>
          <w:rtl/>
        </w:rPr>
        <w:t xml:space="preserve">, וכי מדובר במצב חריג. הוא הוסיף כי ניסה ליישר את ההדורים ולשוחח עם שני הגורמים </w:t>
      </w:r>
      <w:r w:rsidRPr="000E43EF">
        <w:rPr>
          <w:rFonts w:ascii="Tahoma" w:hAnsi="Tahoma" w:cs="Tahoma" w:hint="cs"/>
          <w:sz w:val="18"/>
          <w:szCs w:val="18"/>
          <w:rtl/>
        </w:rPr>
        <w:t xml:space="preserve">מספר פעמים, אך ללא הצלחה. עוד מסר שהמצב החריג דורש את התערבותו. ביוני 2017 מסרה הממונה על מערכת הביטחון </w:t>
      </w:r>
      <w:r w:rsidRPr="000E43EF">
        <w:rPr>
          <w:rFonts w:ascii="Tahoma" w:hAnsi="Tahoma" w:cs="Tahoma" w:hint="cs"/>
          <w:sz w:val="18"/>
          <w:szCs w:val="18"/>
          <w:rtl/>
        </w:rPr>
        <w:t>בנש"ם</w:t>
      </w:r>
      <w:r w:rsidRPr="000E43EF">
        <w:rPr>
          <w:rFonts w:ascii="Tahoma" w:hAnsi="Tahoma" w:cs="Tahoma" w:hint="cs"/>
          <w:sz w:val="18"/>
          <w:szCs w:val="18"/>
          <w:rtl/>
        </w:rPr>
        <w:t xml:space="preserve"> לצוות הביקורת שרק לאחרונה נחשפה למצב הדברים האמור ביחידה, וכי בעלי תפקידים </w:t>
      </w:r>
      <w:r w:rsidRPr="000E43EF">
        <w:rPr>
          <w:rFonts w:ascii="Tahoma" w:hAnsi="Tahoma" w:cs="Tahoma" w:hint="cs"/>
          <w:sz w:val="18"/>
          <w:szCs w:val="18"/>
          <w:rtl/>
        </w:rPr>
        <w:t>במשהב"ט</w:t>
      </w:r>
      <w:r w:rsidRPr="000E43EF">
        <w:rPr>
          <w:rFonts w:ascii="Tahoma" w:hAnsi="Tahoma" w:cs="Tahoma" w:hint="cs"/>
          <w:sz w:val="18"/>
          <w:szCs w:val="18"/>
          <w:rtl/>
        </w:rPr>
        <w:t xml:space="preserve"> לא פנו אליה בבקשה לסיוע. היא הוסיפה שלפי הנהוג, </w:t>
      </w:r>
      <w:r w:rsidRPr="000E43EF">
        <w:rPr>
          <w:rFonts w:ascii="Tahoma" w:hAnsi="Tahoma" w:cs="Tahoma" w:hint="cs"/>
          <w:sz w:val="18"/>
          <w:szCs w:val="18"/>
          <w:rtl/>
        </w:rPr>
        <w:t>אמ"ש</w:t>
      </w:r>
      <w:r w:rsidRPr="000E43EF">
        <w:rPr>
          <w:rFonts w:ascii="Tahoma" w:hAnsi="Tahoma" w:cs="Tahoma" w:hint="cs"/>
          <w:sz w:val="18"/>
          <w:szCs w:val="18"/>
          <w:rtl/>
        </w:rPr>
        <w:t xml:space="preserve"> ומנכ"ל </w:t>
      </w:r>
      <w:r w:rsidRPr="000E43EF">
        <w:rPr>
          <w:rFonts w:ascii="Tahoma" w:hAnsi="Tahoma" w:cs="Tahoma" w:hint="cs"/>
          <w:sz w:val="18"/>
          <w:szCs w:val="18"/>
          <w:rtl/>
        </w:rPr>
        <w:t>משהב"ט</w:t>
      </w:r>
      <w:r w:rsidRPr="000E43EF">
        <w:rPr>
          <w:rFonts w:ascii="Tahoma" w:hAnsi="Tahoma" w:cs="Tahoma" w:hint="cs"/>
          <w:sz w:val="18"/>
          <w:szCs w:val="18"/>
          <w:rtl/>
        </w:rPr>
        <w:t>, הם שצריכים להידרש למצב ולמצוא לו פתרון, בין אם בגישור בין הצדדים ובין אם בהעברת מי מהם לאגף אחר.</w:t>
      </w:r>
      <w:r w:rsidRPr="000E43EF">
        <w:rPr>
          <w:rFonts w:ascii="Tahoma" w:hAnsi="Tahoma" w:cs="Tahoma"/>
          <w:sz w:val="18"/>
          <w:szCs w:val="18"/>
          <w:rtl/>
        </w:rPr>
        <w:t xml:space="preserve"> </w:t>
      </w:r>
    </w:p>
    <w:p w:rsidR="00150573" w:rsidRPr="005B3664" w:rsidP="005B3664">
      <w:pPr>
        <w:pStyle w:val="RESHET"/>
        <w:rPr>
          <w:rtl/>
        </w:rPr>
      </w:pPr>
      <w:r w:rsidRPr="005B3664">
        <w:rPr>
          <w:rFonts w:hint="cs"/>
          <w:rtl/>
        </w:rPr>
        <w:t xml:space="preserve">משרד מבקר המדינה רואה בחומרה את המצב הקיים ביחידה זה שנים. ייעודו של השירות הציבורי לפעול למען הציבור תוך שמירה על ענייניות, ממלכתיות, מקצועיות ואחריותיות. לא כך היה בניהול היחידה כמתואר לעיל. השפעותיו של מצב דברים זה חמורות ביותר, הן בהיבטים של מיצוי ההון האנושי, </w:t>
      </w:r>
      <w:r w:rsidRPr="005B3664">
        <w:rPr>
          <w:rFonts w:hint="cs"/>
          <w:rtl/>
        </w:rPr>
        <w:t>מינהל</w:t>
      </w:r>
      <w:r w:rsidRPr="005B3664">
        <w:rPr>
          <w:rFonts w:hint="cs"/>
          <w:rtl/>
        </w:rPr>
        <w:t xml:space="preserve"> תקין, בזבוז משאבים מכספי ציבור ושימור ידע ארגוני, והן בהיבטים של תדמית </w:t>
      </w:r>
      <w:r w:rsidRPr="005B3664">
        <w:rPr>
          <w:rFonts w:hint="cs"/>
          <w:rtl/>
        </w:rPr>
        <w:t>משהב"ט</w:t>
      </w:r>
      <w:r w:rsidRPr="005B3664">
        <w:rPr>
          <w:rFonts w:hint="cs"/>
          <w:rtl/>
        </w:rPr>
        <w:t xml:space="preserve"> בעיני גורמים משרדיים וחוץ-משרדיים. </w:t>
      </w:r>
    </w:p>
    <w:p w:rsidR="00150573" w:rsidRPr="005B3664" w:rsidP="00494394">
      <w:pPr>
        <w:pStyle w:val="RESHET"/>
        <w:rPr>
          <w:rtl/>
        </w:rPr>
      </w:pPr>
      <w:r w:rsidRPr="005B3664">
        <w:rPr>
          <w:rFonts w:hint="cs"/>
          <w:rtl/>
        </w:rPr>
        <w:t xml:space="preserve">בלי לנקוט עמדה בכל הנוגע למערכת היחסים העכורה בין דוברת </w:t>
      </w:r>
      <w:r w:rsidRPr="005B3664">
        <w:rPr>
          <w:rFonts w:hint="cs"/>
          <w:rtl/>
        </w:rPr>
        <w:t>משהב"ט</w:t>
      </w:r>
      <w:r w:rsidRPr="005B3664">
        <w:rPr>
          <w:rFonts w:hint="cs"/>
          <w:rtl/>
        </w:rPr>
        <w:t xml:space="preserve"> לראש היחידה הכפוף לה, מעיר משרד מבקר המדינה לדוברת</w:t>
      </w:r>
      <w:r w:rsidRPr="005B3664">
        <w:rPr>
          <w:rtl/>
        </w:rPr>
        <w:t xml:space="preserve"> </w:t>
      </w:r>
      <w:r w:rsidRPr="005B3664">
        <w:rPr>
          <w:rFonts w:hint="cs"/>
          <w:rtl/>
        </w:rPr>
        <w:t>גב</w:t>
      </w:r>
      <w:r w:rsidRPr="005B3664">
        <w:rPr>
          <w:rtl/>
        </w:rPr>
        <w:t xml:space="preserve">' </w:t>
      </w:r>
      <w:r w:rsidRPr="005B3664">
        <w:rPr>
          <w:rFonts w:hint="cs"/>
          <w:rtl/>
        </w:rPr>
        <w:t>ארנה</w:t>
      </w:r>
      <w:r w:rsidRPr="005B3664">
        <w:rPr>
          <w:rtl/>
        </w:rPr>
        <w:t xml:space="preserve"> </w:t>
      </w:r>
      <w:r w:rsidRPr="005B3664">
        <w:rPr>
          <w:rFonts w:hint="cs"/>
          <w:rtl/>
        </w:rPr>
        <w:t xml:space="preserve">שמחוני </w:t>
      </w:r>
      <w:r w:rsidRPr="005B3664">
        <w:rPr>
          <w:rtl/>
        </w:rPr>
        <w:t>עופר</w:t>
      </w:r>
      <w:r w:rsidRPr="005B3664">
        <w:rPr>
          <w:rFonts w:hint="cs"/>
          <w:rtl/>
        </w:rPr>
        <w:t xml:space="preserve"> שמצופה היה ממנה כראש האגף, ויתרה מכך, כדוברת שאמונה על שיפור תדמיתו של </w:t>
      </w:r>
      <w:r w:rsidRPr="005B3664">
        <w:rPr>
          <w:rFonts w:hint="cs"/>
          <w:rtl/>
        </w:rPr>
        <w:t>משהב"ט</w:t>
      </w:r>
      <w:r w:rsidRPr="005B3664">
        <w:rPr>
          <w:rFonts w:hint="cs"/>
          <w:rtl/>
        </w:rPr>
        <w:t xml:space="preserve">, לפעול למציאת פתרון למצב, ובוודאי לא לאפשר לו להימשך שנים. עוד מעיר משרד מבקר המדינה כי היה על ראש </w:t>
      </w:r>
      <w:r w:rsidRPr="005B3664">
        <w:rPr>
          <w:rFonts w:hint="cs"/>
          <w:rtl/>
        </w:rPr>
        <w:t>אמ"ש</w:t>
      </w:r>
      <w:r w:rsidRPr="005B3664">
        <w:rPr>
          <w:rFonts w:hint="cs"/>
          <w:rtl/>
        </w:rPr>
        <w:t xml:space="preserve"> דאז מר רוני מורנו, שבמרבית התקופה האמורה כיהן גם כמשנה למנכ"ל וראש </w:t>
      </w:r>
      <w:r w:rsidRPr="005B3664">
        <w:rPr>
          <w:rFonts w:hint="cs"/>
          <w:rtl/>
        </w:rPr>
        <w:t>גית"ם</w:t>
      </w:r>
      <w:r w:rsidRPr="005B3664">
        <w:rPr>
          <w:rFonts w:hint="cs"/>
          <w:rtl/>
        </w:rPr>
        <w:t xml:space="preserve">, לפעול ביתר שאת למציאת פתרון למצב. על מנכ"ל </w:t>
      </w:r>
      <w:r w:rsidRPr="005B3664">
        <w:rPr>
          <w:rFonts w:hint="cs"/>
          <w:rtl/>
        </w:rPr>
        <w:t>משהב"ט</w:t>
      </w:r>
      <w:r w:rsidRPr="005B3664">
        <w:rPr>
          <w:rFonts w:hint="cs"/>
          <w:rtl/>
        </w:rPr>
        <w:t xml:space="preserve"> לפעול לאלתר לפתרון המצב הקיים, ולהגדיר מחדש את מבנה היחידה וייעודה. </w:t>
      </w:r>
      <w:r w:rsidRPr="0012789B" w:rsidR="00513096">
        <w:rPr>
          <w:noProof/>
          <w:szCs w:val="17"/>
          <w:rtl/>
          <w:lang w:eastAsia="en-US"/>
        </w:rPr>
        <mc:AlternateContent>
          <mc:Choice Requires="wps">
            <w:drawing>
              <wp:anchor distT="0" distB="0" distL="114300" distR="114300" simplePos="0" relativeHeight="251674624" behindDoc="1" locked="0" layoutInCell="1" allowOverlap="1">
                <wp:simplePos x="0" y="0"/>
                <wp:positionH relativeFrom="margin">
                  <wp:posOffset>-431800</wp:posOffset>
                </wp:positionH>
                <wp:positionV relativeFrom="margin">
                  <wp:align>top</wp:align>
                </wp:positionV>
                <wp:extent cx="1620000" cy="4140000"/>
                <wp:effectExtent l="0" t="0" r="0" b="0"/>
                <wp:wrapNone/>
                <wp:docPr id="29"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13096" w:rsidRPr="00373C5D" w:rsidP="00513096">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3897839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874704"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13096" w:rsidRPr="00881D99" w:rsidP="00513096">
                            <w:pPr>
                              <w:spacing w:after="0" w:line="240" w:lineRule="auto"/>
                              <w:rPr>
                                <w:color w:val="0B5294"/>
                                <w:spacing w:val="-4"/>
                                <w:sz w:val="24"/>
                                <w:szCs w:val="24"/>
                                <w:rtl/>
                                <w:cs/>
                              </w:rPr>
                            </w:pPr>
                            <w:r w:rsidRPr="00494394">
                              <w:rPr>
                                <w:rFonts w:cs="Tahoma" w:hint="eastAsia"/>
                                <w:color w:val="0B5294"/>
                                <w:spacing w:val="-4"/>
                                <w:sz w:val="24"/>
                                <w:szCs w:val="24"/>
                                <w:rtl/>
                              </w:rPr>
                              <w:t>משרד</w:t>
                            </w:r>
                            <w:r w:rsidRPr="00494394">
                              <w:rPr>
                                <w:rFonts w:cs="Tahoma"/>
                                <w:color w:val="0B5294"/>
                                <w:spacing w:val="-4"/>
                                <w:sz w:val="24"/>
                                <w:szCs w:val="24"/>
                                <w:rtl/>
                              </w:rPr>
                              <w:t xml:space="preserve"> </w:t>
                            </w:r>
                            <w:r w:rsidRPr="00494394">
                              <w:rPr>
                                <w:rFonts w:cs="Tahoma" w:hint="eastAsia"/>
                                <w:color w:val="0B5294"/>
                                <w:spacing w:val="-4"/>
                                <w:sz w:val="24"/>
                                <w:szCs w:val="24"/>
                                <w:rtl/>
                              </w:rPr>
                              <w:t>מבקר</w:t>
                            </w:r>
                            <w:r w:rsidRPr="00494394">
                              <w:rPr>
                                <w:rFonts w:cs="Tahoma"/>
                                <w:color w:val="0B5294"/>
                                <w:spacing w:val="-4"/>
                                <w:sz w:val="24"/>
                                <w:szCs w:val="24"/>
                                <w:rtl/>
                              </w:rPr>
                              <w:t xml:space="preserve"> </w:t>
                            </w:r>
                            <w:r w:rsidRPr="00494394">
                              <w:rPr>
                                <w:rFonts w:cs="Tahoma" w:hint="eastAsia"/>
                                <w:color w:val="0B5294"/>
                                <w:spacing w:val="-4"/>
                                <w:sz w:val="24"/>
                                <w:szCs w:val="24"/>
                                <w:rtl/>
                              </w:rPr>
                              <w:t>המדינה</w:t>
                            </w:r>
                            <w:r w:rsidRPr="00494394">
                              <w:rPr>
                                <w:rFonts w:cs="Tahoma"/>
                                <w:color w:val="0B5294"/>
                                <w:spacing w:val="-4"/>
                                <w:sz w:val="24"/>
                                <w:szCs w:val="24"/>
                                <w:rtl/>
                              </w:rPr>
                              <w:t xml:space="preserve"> </w:t>
                            </w:r>
                            <w:r w:rsidRPr="00494394">
                              <w:rPr>
                                <w:rFonts w:cs="Tahoma" w:hint="eastAsia"/>
                                <w:color w:val="0B5294"/>
                                <w:spacing w:val="-4"/>
                                <w:sz w:val="24"/>
                                <w:szCs w:val="24"/>
                                <w:rtl/>
                              </w:rPr>
                              <w:t>רואה</w:t>
                            </w:r>
                            <w:r w:rsidRPr="00494394">
                              <w:rPr>
                                <w:rFonts w:cs="Tahoma"/>
                                <w:color w:val="0B5294"/>
                                <w:spacing w:val="-4"/>
                                <w:sz w:val="24"/>
                                <w:szCs w:val="24"/>
                                <w:rtl/>
                              </w:rPr>
                              <w:t xml:space="preserve"> </w:t>
                            </w:r>
                            <w:r w:rsidRPr="00494394">
                              <w:rPr>
                                <w:rFonts w:cs="Tahoma" w:hint="eastAsia"/>
                                <w:color w:val="0B5294"/>
                                <w:spacing w:val="-4"/>
                                <w:sz w:val="24"/>
                                <w:szCs w:val="24"/>
                                <w:rtl/>
                              </w:rPr>
                              <w:t>בחומרה</w:t>
                            </w:r>
                            <w:r w:rsidRPr="00494394">
                              <w:rPr>
                                <w:rFonts w:cs="Tahoma"/>
                                <w:color w:val="0B5294"/>
                                <w:spacing w:val="-4"/>
                                <w:sz w:val="24"/>
                                <w:szCs w:val="24"/>
                                <w:rtl/>
                              </w:rPr>
                              <w:t xml:space="preserve"> </w:t>
                            </w:r>
                            <w:r w:rsidRPr="00494394">
                              <w:rPr>
                                <w:rFonts w:cs="Tahoma" w:hint="eastAsia"/>
                                <w:color w:val="0B5294"/>
                                <w:spacing w:val="-4"/>
                                <w:sz w:val="24"/>
                                <w:szCs w:val="24"/>
                                <w:rtl/>
                              </w:rPr>
                              <w:t>את</w:t>
                            </w:r>
                            <w:r w:rsidRPr="00494394">
                              <w:rPr>
                                <w:rFonts w:cs="Tahoma"/>
                                <w:color w:val="0B5294"/>
                                <w:spacing w:val="-4"/>
                                <w:sz w:val="24"/>
                                <w:szCs w:val="24"/>
                                <w:rtl/>
                              </w:rPr>
                              <w:t xml:space="preserve"> </w:t>
                            </w:r>
                            <w:r w:rsidRPr="00494394">
                              <w:rPr>
                                <w:rFonts w:cs="Tahoma" w:hint="eastAsia"/>
                                <w:color w:val="0B5294"/>
                                <w:spacing w:val="-4"/>
                                <w:sz w:val="24"/>
                                <w:szCs w:val="24"/>
                                <w:rtl/>
                              </w:rPr>
                              <w:t>המצב</w:t>
                            </w:r>
                            <w:r w:rsidRPr="00494394">
                              <w:rPr>
                                <w:rFonts w:cs="Tahoma"/>
                                <w:color w:val="0B5294"/>
                                <w:spacing w:val="-4"/>
                                <w:sz w:val="24"/>
                                <w:szCs w:val="24"/>
                                <w:rtl/>
                              </w:rPr>
                              <w:t xml:space="preserve"> </w:t>
                            </w:r>
                            <w:r w:rsidRPr="00494394">
                              <w:rPr>
                                <w:rFonts w:cs="Tahoma" w:hint="eastAsia"/>
                                <w:color w:val="0B5294"/>
                                <w:spacing w:val="-4"/>
                                <w:sz w:val="24"/>
                                <w:szCs w:val="24"/>
                                <w:rtl/>
                              </w:rPr>
                              <w:t>הקיים</w:t>
                            </w:r>
                            <w:r w:rsidRPr="00494394">
                              <w:rPr>
                                <w:rFonts w:cs="Tahoma"/>
                                <w:color w:val="0B5294"/>
                                <w:spacing w:val="-4"/>
                                <w:sz w:val="24"/>
                                <w:szCs w:val="24"/>
                                <w:rtl/>
                              </w:rPr>
                              <w:t xml:space="preserve"> </w:t>
                            </w:r>
                            <w:r w:rsidRPr="00494394">
                              <w:rPr>
                                <w:rFonts w:cs="Tahoma" w:hint="eastAsia"/>
                                <w:color w:val="0B5294"/>
                                <w:spacing w:val="-4"/>
                                <w:sz w:val="24"/>
                                <w:szCs w:val="24"/>
                                <w:rtl/>
                              </w:rPr>
                              <w:t>ביחידה</w:t>
                            </w:r>
                            <w:r w:rsidRPr="00494394">
                              <w:rPr>
                                <w:rFonts w:cs="Tahoma"/>
                                <w:color w:val="0B5294"/>
                                <w:spacing w:val="-4"/>
                                <w:sz w:val="24"/>
                                <w:szCs w:val="24"/>
                                <w:rtl/>
                              </w:rPr>
                              <w:t xml:space="preserve"> </w:t>
                            </w:r>
                            <w:r w:rsidRPr="00494394">
                              <w:rPr>
                                <w:rFonts w:cs="Tahoma" w:hint="eastAsia"/>
                                <w:color w:val="0B5294"/>
                                <w:spacing w:val="-4"/>
                                <w:sz w:val="24"/>
                                <w:szCs w:val="24"/>
                                <w:rtl/>
                              </w:rPr>
                              <w:t>לתקשורת</w:t>
                            </w:r>
                            <w:r w:rsidRPr="00494394">
                              <w:rPr>
                                <w:rFonts w:cs="Tahoma"/>
                                <w:color w:val="0B5294"/>
                                <w:spacing w:val="-4"/>
                                <w:sz w:val="24"/>
                                <w:szCs w:val="24"/>
                                <w:rtl/>
                              </w:rPr>
                              <w:t xml:space="preserve"> </w:t>
                            </w:r>
                            <w:r w:rsidRPr="00494394">
                              <w:rPr>
                                <w:rFonts w:cs="Tahoma" w:hint="eastAsia"/>
                                <w:color w:val="0B5294"/>
                                <w:spacing w:val="-4"/>
                                <w:sz w:val="24"/>
                                <w:szCs w:val="24"/>
                                <w:rtl/>
                              </w:rPr>
                              <w:t>הזרה</w:t>
                            </w:r>
                            <w:r w:rsidRPr="00494394">
                              <w:rPr>
                                <w:rFonts w:cs="Tahoma"/>
                                <w:color w:val="0B5294"/>
                                <w:spacing w:val="-4"/>
                                <w:sz w:val="24"/>
                                <w:szCs w:val="24"/>
                                <w:rtl/>
                              </w:rPr>
                              <w:t xml:space="preserve"> </w:t>
                            </w:r>
                            <w:r w:rsidRPr="00494394">
                              <w:rPr>
                                <w:rFonts w:cs="Tahoma" w:hint="eastAsia"/>
                                <w:color w:val="0B5294"/>
                                <w:spacing w:val="-4"/>
                                <w:sz w:val="24"/>
                                <w:szCs w:val="24"/>
                                <w:rtl/>
                              </w:rPr>
                              <w:t>זה</w:t>
                            </w:r>
                            <w:r w:rsidRPr="00494394">
                              <w:rPr>
                                <w:rFonts w:cs="Tahoma"/>
                                <w:color w:val="0B5294"/>
                                <w:spacing w:val="-4"/>
                                <w:sz w:val="24"/>
                                <w:szCs w:val="24"/>
                                <w:rtl/>
                              </w:rPr>
                              <w:t xml:space="preserve"> </w:t>
                            </w:r>
                            <w:r w:rsidRPr="00494394">
                              <w:rPr>
                                <w:rFonts w:cs="Tahoma" w:hint="eastAsia"/>
                                <w:color w:val="0B5294"/>
                                <w:spacing w:val="-4"/>
                                <w:sz w:val="24"/>
                                <w:szCs w:val="24"/>
                                <w:rtl/>
                              </w:rPr>
                              <w:t>שנים</w:t>
                            </w:r>
                            <w:r w:rsidRPr="00494394">
                              <w:rPr>
                                <w:rFonts w:cs="Tahoma"/>
                                <w:color w:val="0B5294"/>
                                <w:spacing w:val="-4"/>
                                <w:sz w:val="24"/>
                                <w:szCs w:val="24"/>
                                <w:rtl/>
                              </w:rPr>
                              <w:t xml:space="preserve">. </w:t>
                            </w:r>
                            <w:r w:rsidRPr="00494394">
                              <w:rPr>
                                <w:rFonts w:cs="Tahoma" w:hint="eastAsia"/>
                                <w:color w:val="0B5294"/>
                                <w:spacing w:val="-4"/>
                                <w:sz w:val="24"/>
                                <w:szCs w:val="24"/>
                                <w:rtl/>
                              </w:rPr>
                              <w:t>השפעותיו</w:t>
                            </w:r>
                            <w:r w:rsidRPr="00494394">
                              <w:rPr>
                                <w:rFonts w:cs="Tahoma"/>
                                <w:color w:val="0B5294"/>
                                <w:spacing w:val="-4"/>
                                <w:sz w:val="24"/>
                                <w:szCs w:val="24"/>
                                <w:rtl/>
                              </w:rPr>
                              <w:t xml:space="preserve"> </w:t>
                            </w:r>
                            <w:r w:rsidRPr="00494394">
                              <w:rPr>
                                <w:rFonts w:cs="Tahoma" w:hint="eastAsia"/>
                                <w:color w:val="0B5294"/>
                                <w:spacing w:val="-4"/>
                                <w:sz w:val="24"/>
                                <w:szCs w:val="24"/>
                                <w:rtl/>
                              </w:rPr>
                              <w:t>חמורות</w:t>
                            </w:r>
                            <w:r w:rsidRPr="00494394">
                              <w:rPr>
                                <w:rFonts w:cs="Tahoma"/>
                                <w:color w:val="0B5294"/>
                                <w:spacing w:val="-4"/>
                                <w:sz w:val="24"/>
                                <w:szCs w:val="24"/>
                                <w:rtl/>
                              </w:rPr>
                              <w:t xml:space="preserve"> </w:t>
                            </w:r>
                            <w:r w:rsidRPr="00494394">
                              <w:rPr>
                                <w:rFonts w:cs="Tahoma" w:hint="eastAsia"/>
                                <w:color w:val="0B5294"/>
                                <w:spacing w:val="-4"/>
                                <w:sz w:val="24"/>
                                <w:szCs w:val="24"/>
                                <w:rtl/>
                              </w:rPr>
                              <w:t>ביותר</w:t>
                            </w:r>
                            <w:r w:rsidRPr="00494394">
                              <w:rPr>
                                <w:rFonts w:cs="Tahoma"/>
                                <w:color w:val="0B5294"/>
                                <w:spacing w:val="-4"/>
                                <w:sz w:val="24"/>
                                <w:szCs w:val="24"/>
                                <w:rtl/>
                              </w:rPr>
                              <w:t xml:space="preserve">, </w:t>
                            </w:r>
                            <w:r w:rsidRPr="00494394">
                              <w:rPr>
                                <w:rFonts w:cs="Tahoma" w:hint="eastAsia"/>
                                <w:color w:val="0B5294"/>
                                <w:spacing w:val="-4"/>
                                <w:sz w:val="24"/>
                                <w:szCs w:val="24"/>
                                <w:rtl/>
                              </w:rPr>
                              <w:t>בהיבטים</w:t>
                            </w:r>
                            <w:r w:rsidRPr="00494394">
                              <w:rPr>
                                <w:rFonts w:cs="Tahoma"/>
                                <w:color w:val="0B5294"/>
                                <w:spacing w:val="-4"/>
                                <w:sz w:val="24"/>
                                <w:szCs w:val="24"/>
                                <w:rtl/>
                              </w:rPr>
                              <w:t xml:space="preserve"> </w:t>
                            </w:r>
                            <w:r w:rsidRPr="00494394">
                              <w:rPr>
                                <w:rFonts w:cs="Tahoma" w:hint="eastAsia"/>
                                <w:color w:val="0B5294"/>
                                <w:spacing w:val="-4"/>
                                <w:sz w:val="24"/>
                                <w:szCs w:val="24"/>
                                <w:rtl/>
                              </w:rPr>
                              <w:t>של</w:t>
                            </w:r>
                            <w:r w:rsidRPr="00494394">
                              <w:rPr>
                                <w:rFonts w:cs="Tahoma"/>
                                <w:color w:val="0B5294"/>
                                <w:spacing w:val="-4"/>
                                <w:sz w:val="24"/>
                                <w:szCs w:val="24"/>
                                <w:rtl/>
                              </w:rPr>
                              <w:t xml:space="preserve"> </w:t>
                            </w:r>
                            <w:r w:rsidRPr="00494394">
                              <w:rPr>
                                <w:rFonts w:cs="Tahoma" w:hint="eastAsia"/>
                                <w:color w:val="0B5294"/>
                                <w:spacing w:val="-4"/>
                                <w:sz w:val="24"/>
                                <w:szCs w:val="24"/>
                                <w:rtl/>
                              </w:rPr>
                              <w:t>מיצוי</w:t>
                            </w:r>
                            <w:r w:rsidRPr="00494394">
                              <w:rPr>
                                <w:rFonts w:cs="Tahoma"/>
                                <w:color w:val="0B5294"/>
                                <w:spacing w:val="-4"/>
                                <w:sz w:val="24"/>
                                <w:szCs w:val="24"/>
                                <w:rtl/>
                              </w:rPr>
                              <w:t xml:space="preserve"> </w:t>
                            </w:r>
                            <w:r w:rsidRPr="00494394">
                              <w:rPr>
                                <w:rFonts w:cs="Tahoma" w:hint="eastAsia"/>
                                <w:color w:val="0B5294"/>
                                <w:spacing w:val="-4"/>
                                <w:sz w:val="24"/>
                                <w:szCs w:val="24"/>
                                <w:rtl/>
                              </w:rPr>
                              <w:t>ההון</w:t>
                            </w:r>
                            <w:r w:rsidRPr="00494394">
                              <w:rPr>
                                <w:rFonts w:cs="Tahoma"/>
                                <w:color w:val="0B5294"/>
                                <w:spacing w:val="-4"/>
                                <w:sz w:val="24"/>
                                <w:szCs w:val="24"/>
                                <w:rtl/>
                              </w:rPr>
                              <w:t xml:space="preserve"> </w:t>
                            </w:r>
                            <w:r w:rsidRPr="00494394">
                              <w:rPr>
                                <w:rFonts w:cs="Tahoma" w:hint="eastAsia"/>
                                <w:color w:val="0B5294"/>
                                <w:spacing w:val="-4"/>
                                <w:sz w:val="24"/>
                                <w:szCs w:val="24"/>
                                <w:rtl/>
                              </w:rPr>
                              <w:t>האנושי</w:t>
                            </w:r>
                            <w:r w:rsidRPr="00494394">
                              <w:rPr>
                                <w:rFonts w:cs="Tahoma"/>
                                <w:color w:val="0B5294"/>
                                <w:spacing w:val="-4"/>
                                <w:sz w:val="24"/>
                                <w:szCs w:val="24"/>
                                <w:rtl/>
                              </w:rPr>
                              <w:t xml:space="preserve">, </w:t>
                            </w:r>
                            <w:r w:rsidRPr="00494394">
                              <w:rPr>
                                <w:rFonts w:cs="Tahoma" w:hint="eastAsia"/>
                                <w:color w:val="0B5294"/>
                                <w:spacing w:val="-4"/>
                                <w:sz w:val="24"/>
                                <w:szCs w:val="24"/>
                                <w:rtl/>
                              </w:rPr>
                              <w:t>מינהל</w:t>
                            </w:r>
                            <w:r w:rsidRPr="00494394">
                              <w:rPr>
                                <w:rFonts w:cs="Tahoma"/>
                                <w:color w:val="0B5294"/>
                                <w:spacing w:val="-4"/>
                                <w:sz w:val="24"/>
                                <w:szCs w:val="24"/>
                                <w:rtl/>
                              </w:rPr>
                              <w:t xml:space="preserve"> </w:t>
                            </w:r>
                            <w:r w:rsidRPr="00494394">
                              <w:rPr>
                                <w:rFonts w:cs="Tahoma" w:hint="eastAsia"/>
                                <w:color w:val="0B5294"/>
                                <w:spacing w:val="-4"/>
                                <w:sz w:val="24"/>
                                <w:szCs w:val="24"/>
                                <w:rtl/>
                              </w:rPr>
                              <w:t>תקין</w:t>
                            </w:r>
                            <w:r w:rsidRPr="00494394">
                              <w:rPr>
                                <w:rFonts w:cs="Tahoma"/>
                                <w:color w:val="0B5294"/>
                                <w:spacing w:val="-4"/>
                                <w:sz w:val="24"/>
                                <w:szCs w:val="24"/>
                                <w:rtl/>
                              </w:rPr>
                              <w:t xml:space="preserve">, </w:t>
                            </w:r>
                            <w:r w:rsidRPr="00494394">
                              <w:rPr>
                                <w:rFonts w:cs="Tahoma" w:hint="eastAsia"/>
                                <w:color w:val="0B5294"/>
                                <w:spacing w:val="-4"/>
                                <w:sz w:val="24"/>
                                <w:szCs w:val="24"/>
                                <w:rtl/>
                              </w:rPr>
                              <w:t>בזבוז</w:t>
                            </w:r>
                            <w:r w:rsidRPr="00494394">
                              <w:rPr>
                                <w:rFonts w:cs="Tahoma"/>
                                <w:color w:val="0B5294"/>
                                <w:spacing w:val="-4"/>
                                <w:sz w:val="24"/>
                                <w:szCs w:val="24"/>
                                <w:rtl/>
                              </w:rPr>
                              <w:t xml:space="preserve"> </w:t>
                            </w:r>
                            <w:r w:rsidRPr="00494394">
                              <w:rPr>
                                <w:rFonts w:cs="Tahoma" w:hint="eastAsia"/>
                                <w:color w:val="0B5294"/>
                                <w:spacing w:val="-4"/>
                                <w:sz w:val="24"/>
                                <w:szCs w:val="24"/>
                                <w:rtl/>
                              </w:rPr>
                              <w:t>משאבים</w:t>
                            </w:r>
                            <w:r w:rsidRPr="00494394">
                              <w:rPr>
                                <w:rFonts w:cs="Tahoma"/>
                                <w:color w:val="0B5294"/>
                                <w:spacing w:val="-4"/>
                                <w:sz w:val="24"/>
                                <w:szCs w:val="24"/>
                                <w:rtl/>
                              </w:rPr>
                              <w:t xml:space="preserve">, </w:t>
                            </w:r>
                            <w:r w:rsidRPr="00494394">
                              <w:rPr>
                                <w:rFonts w:cs="Tahoma" w:hint="eastAsia"/>
                                <w:color w:val="0B5294"/>
                                <w:spacing w:val="-4"/>
                                <w:sz w:val="24"/>
                                <w:szCs w:val="24"/>
                                <w:rtl/>
                              </w:rPr>
                              <w:t>שימור</w:t>
                            </w:r>
                            <w:r w:rsidRPr="00494394">
                              <w:rPr>
                                <w:rFonts w:cs="Tahoma"/>
                                <w:color w:val="0B5294"/>
                                <w:spacing w:val="-4"/>
                                <w:sz w:val="24"/>
                                <w:szCs w:val="24"/>
                                <w:rtl/>
                              </w:rPr>
                              <w:t xml:space="preserve"> </w:t>
                            </w:r>
                            <w:r w:rsidRPr="00494394">
                              <w:rPr>
                                <w:rFonts w:cs="Tahoma" w:hint="eastAsia"/>
                                <w:color w:val="0B5294"/>
                                <w:spacing w:val="-4"/>
                                <w:sz w:val="24"/>
                                <w:szCs w:val="24"/>
                                <w:rtl/>
                              </w:rPr>
                              <w:t>ידע</w:t>
                            </w:r>
                            <w:r w:rsidRPr="00494394">
                              <w:rPr>
                                <w:rFonts w:cs="Tahoma"/>
                                <w:color w:val="0B5294"/>
                                <w:spacing w:val="-4"/>
                                <w:sz w:val="24"/>
                                <w:szCs w:val="24"/>
                                <w:rtl/>
                              </w:rPr>
                              <w:t xml:space="preserve"> </w:t>
                            </w:r>
                            <w:r w:rsidRPr="00494394">
                              <w:rPr>
                                <w:rFonts w:cs="Tahoma" w:hint="eastAsia"/>
                                <w:color w:val="0B5294"/>
                                <w:spacing w:val="-4"/>
                                <w:sz w:val="24"/>
                                <w:szCs w:val="24"/>
                                <w:rtl/>
                              </w:rPr>
                              <w:t>ארגוני</w:t>
                            </w:r>
                            <w:r w:rsidRPr="00494394">
                              <w:rPr>
                                <w:rFonts w:cs="Tahoma"/>
                                <w:color w:val="0B5294"/>
                                <w:spacing w:val="-4"/>
                                <w:sz w:val="24"/>
                                <w:szCs w:val="24"/>
                                <w:rtl/>
                              </w:rPr>
                              <w:t xml:space="preserve"> </w:t>
                            </w:r>
                            <w:r w:rsidRPr="00494394">
                              <w:rPr>
                                <w:rFonts w:cs="Tahoma" w:hint="eastAsia"/>
                                <w:color w:val="0B5294"/>
                                <w:spacing w:val="-4"/>
                                <w:sz w:val="24"/>
                                <w:szCs w:val="24"/>
                                <w:rtl/>
                              </w:rPr>
                              <w:t>ותדמית</w:t>
                            </w:r>
                            <w:r w:rsidRPr="00494394">
                              <w:rPr>
                                <w:rFonts w:cs="Tahoma"/>
                                <w:color w:val="0B5294"/>
                                <w:spacing w:val="-4"/>
                                <w:sz w:val="24"/>
                                <w:szCs w:val="24"/>
                                <w:rtl/>
                              </w:rPr>
                              <w:t xml:space="preserve"> </w:t>
                            </w:r>
                            <w:r w:rsidRPr="00494394">
                              <w:rPr>
                                <w:rFonts w:cs="Tahoma" w:hint="eastAsia"/>
                                <w:color w:val="0B5294"/>
                                <w:spacing w:val="-4"/>
                                <w:sz w:val="24"/>
                                <w:szCs w:val="24"/>
                                <w:rtl/>
                              </w:rPr>
                              <w:t>משהב</w:t>
                            </w:r>
                            <w:r w:rsidRPr="00494394">
                              <w:rPr>
                                <w:rFonts w:cs="Tahoma"/>
                                <w:color w:val="0B5294"/>
                                <w:spacing w:val="-4"/>
                                <w:sz w:val="24"/>
                                <w:szCs w:val="24"/>
                                <w:rtl/>
                              </w:rPr>
                              <w:t>"</w:t>
                            </w:r>
                            <w:r w:rsidRPr="00494394">
                              <w:rPr>
                                <w:rFonts w:cs="Tahoma" w:hint="eastAsia"/>
                                <w:color w:val="0B5294"/>
                                <w:spacing w:val="-4"/>
                                <w:sz w:val="24"/>
                                <w:szCs w:val="24"/>
                                <w:rtl/>
                              </w:rPr>
                              <w:t>ט</w:t>
                            </w:r>
                          </w:p>
                          <w:p w:rsidR="00513096" w:rsidRPr="00373C5D" w:rsidP="00513096">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68924746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378281"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3"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0832" filled="f" stroked="f">
                <v:textbox>
                  <w:txbxContent>
                    <w:p w:rsidR="00513096" w:rsidRPr="00373C5D" w:rsidP="00513096">
                      <w:pPr>
                        <w:spacing w:line="240" w:lineRule="atLeast"/>
                        <w:rPr>
                          <w:rFonts w:cs="Tahoma"/>
                          <w:b/>
                          <w:bCs/>
                          <w:color w:val="0B5294"/>
                          <w:sz w:val="48"/>
                          <w:szCs w:val="48"/>
                          <w:rtl/>
                        </w:rPr>
                      </w:pPr>
                      <w:drawing>
                        <wp:inline distT="0" distB="0" distL="0" distR="0">
                          <wp:extent cx="311150" cy="256800"/>
                          <wp:effectExtent l="0" t="0" r="0" b="0"/>
                          <wp:docPr id="3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531540"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13096" w:rsidRPr="00881D99" w:rsidP="00513096">
                      <w:pPr>
                        <w:spacing w:after="0" w:line="240" w:lineRule="auto"/>
                        <w:rPr>
                          <w:color w:val="0B5294"/>
                          <w:spacing w:val="-4"/>
                          <w:sz w:val="24"/>
                          <w:szCs w:val="24"/>
                          <w:rtl/>
                          <w:cs/>
                        </w:rPr>
                      </w:pPr>
                      <w:r w:rsidRPr="00494394">
                        <w:rPr>
                          <w:rFonts w:cs="Tahoma" w:hint="eastAsia"/>
                          <w:color w:val="0B5294"/>
                          <w:spacing w:val="-4"/>
                          <w:sz w:val="24"/>
                          <w:szCs w:val="24"/>
                          <w:rtl/>
                        </w:rPr>
                        <w:t>משרד</w:t>
                      </w:r>
                      <w:r w:rsidRPr="00494394">
                        <w:rPr>
                          <w:rFonts w:cs="Tahoma"/>
                          <w:color w:val="0B5294"/>
                          <w:spacing w:val="-4"/>
                          <w:sz w:val="24"/>
                          <w:szCs w:val="24"/>
                          <w:rtl/>
                        </w:rPr>
                        <w:t xml:space="preserve"> </w:t>
                      </w:r>
                      <w:r w:rsidRPr="00494394">
                        <w:rPr>
                          <w:rFonts w:cs="Tahoma" w:hint="eastAsia"/>
                          <w:color w:val="0B5294"/>
                          <w:spacing w:val="-4"/>
                          <w:sz w:val="24"/>
                          <w:szCs w:val="24"/>
                          <w:rtl/>
                        </w:rPr>
                        <w:t>מבקר</w:t>
                      </w:r>
                      <w:r w:rsidRPr="00494394">
                        <w:rPr>
                          <w:rFonts w:cs="Tahoma"/>
                          <w:color w:val="0B5294"/>
                          <w:spacing w:val="-4"/>
                          <w:sz w:val="24"/>
                          <w:szCs w:val="24"/>
                          <w:rtl/>
                        </w:rPr>
                        <w:t xml:space="preserve"> </w:t>
                      </w:r>
                      <w:r w:rsidRPr="00494394">
                        <w:rPr>
                          <w:rFonts w:cs="Tahoma" w:hint="eastAsia"/>
                          <w:color w:val="0B5294"/>
                          <w:spacing w:val="-4"/>
                          <w:sz w:val="24"/>
                          <w:szCs w:val="24"/>
                          <w:rtl/>
                        </w:rPr>
                        <w:t>המדינה</w:t>
                      </w:r>
                      <w:r w:rsidRPr="00494394">
                        <w:rPr>
                          <w:rFonts w:cs="Tahoma"/>
                          <w:color w:val="0B5294"/>
                          <w:spacing w:val="-4"/>
                          <w:sz w:val="24"/>
                          <w:szCs w:val="24"/>
                          <w:rtl/>
                        </w:rPr>
                        <w:t xml:space="preserve"> </w:t>
                      </w:r>
                      <w:r w:rsidRPr="00494394">
                        <w:rPr>
                          <w:rFonts w:cs="Tahoma" w:hint="eastAsia"/>
                          <w:color w:val="0B5294"/>
                          <w:spacing w:val="-4"/>
                          <w:sz w:val="24"/>
                          <w:szCs w:val="24"/>
                          <w:rtl/>
                        </w:rPr>
                        <w:t>רואה</w:t>
                      </w:r>
                      <w:r w:rsidRPr="00494394">
                        <w:rPr>
                          <w:rFonts w:cs="Tahoma"/>
                          <w:color w:val="0B5294"/>
                          <w:spacing w:val="-4"/>
                          <w:sz w:val="24"/>
                          <w:szCs w:val="24"/>
                          <w:rtl/>
                        </w:rPr>
                        <w:t xml:space="preserve"> </w:t>
                      </w:r>
                      <w:r w:rsidRPr="00494394">
                        <w:rPr>
                          <w:rFonts w:cs="Tahoma" w:hint="eastAsia"/>
                          <w:color w:val="0B5294"/>
                          <w:spacing w:val="-4"/>
                          <w:sz w:val="24"/>
                          <w:szCs w:val="24"/>
                          <w:rtl/>
                        </w:rPr>
                        <w:t>בחומרה</w:t>
                      </w:r>
                      <w:r w:rsidRPr="00494394">
                        <w:rPr>
                          <w:rFonts w:cs="Tahoma"/>
                          <w:color w:val="0B5294"/>
                          <w:spacing w:val="-4"/>
                          <w:sz w:val="24"/>
                          <w:szCs w:val="24"/>
                          <w:rtl/>
                        </w:rPr>
                        <w:t xml:space="preserve"> </w:t>
                      </w:r>
                      <w:r w:rsidRPr="00494394">
                        <w:rPr>
                          <w:rFonts w:cs="Tahoma" w:hint="eastAsia"/>
                          <w:color w:val="0B5294"/>
                          <w:spacing w:val="-4"/>
                          <w:sz w:val="24"/>
                          <w:szCs w:val="24"/>
                          <w:rtl/>
                        </w:rPr>
                        <w:t>את</w:t>
                      </w:r>
                      <w:r w:rsidRPr="00494394">
                        <w:rPr>
                          <w:rFonts w:cs="Tahoma"/>
                          <w:color w:val="0B5294"/>
                          <w:spacing w:val="-4"/>
                          <w:sz w:val="24"/>
                          <w:szCs w:val="24"/>
                          <w:rtl/>
                        </w:rPr>
                        <w:t xml:space="preserve"> </w:t>
                      </w:r>
                      <w:r w:rsidRPr="00494394">
                        <w:rPr>
                          <w:rFonts w:cs="Tahoma" w:hint="eastAsia"/>
                          <w:color w:val="0B5294"/>
                          <w:spacing w:val="-4"/>
                          <w:sz w:val="24"/>
                          <w:szCs w:val="24"/>
                          <w:rtl/>
                        </w:rPr>
                        <w:t>המצב</w:t>
                      </w:r>
                      <w:r w:rsidRPr="00494394">
                        <w:rPr>
                          <w:rFonts w:cs="Tahoma"/>
                          <w:color w:val="0B5294"/>
                          <w:spacing w:val="-4"/>
                          <w:sz w:val="24"/>
                          <w:szCs w:val="24"/>
                          <w:rtl/>
                        </w:rPr>
                        <w:t xml:space="preserve"> </w:t>
                      </w:r>
                      <w:r w:rsidRPr="00494394">
                        <w:rPr>
                          <w:rFonts w:cs="Tahoma" w:hint="eastAsia"/>
                          <w:color w:val="0B5294"/>
                          <w:spacing w:val="-4"/>
                          <w:sz w:val="24"/>
                          <w:szCs w:val="24"/>
                          <w:rtl/>
                        </w:rPr>
                        <w:t>הקיים</w:t>
                      </w:r>
                      <w:r w:rsidRPr="00494394">
                        <w:rPr>
                          <w:rFonts w:cs="Tahoma"/>
                          <w:color w:val="0B5294"/>
                          <w:spacing w:val="-4"/>
                          <w:sz w:val="24"/>
                          <w:szCs w:val="24"/>
                          <w:rtl/>
                        </w:rPr>
                        <w:t xml:space="preserve"> </w:t>
                      </w:r>
                      <w:r w:rsidRPr="00494394">
                        <w:rPr>
                          <w:rFonts w:cs="Tahoma" w:hint="eastAsia"/>
                          <w:color w:val="0B5294"/>
                          <w:spacing w:val="-4"/>
                          <w:sz w:val="24"/>
                          <w:szCs w:val="24"/>
                          <w:rtl/>
                        </w:rPr>
                        <w:t>ביחידה</w:t>
                      </w:r>
                      <w:r w:rsidRPr="00494394">
                        <w:rPr>
                          <w:rFonts w:cs="Tahoma"/>
                          <w:color w:val="0B5294"/>
                          <w:spacing w:val="-4"/>
                          <w:sz w:val="24"/>
                          <w:szCs w:val="24"/>
                          <w:rtl/>
                        </w:rPr>
                        <w:t xml:space="preserve"> </w:t>
                      </w:r>
                      <w:r w:rsidRPr="00494394">
                        <w:rPr>
                          <w:rFonts w:cs="Tahoma" w:hint="eastAsia"/>
                          <w:color w:val="0B5294"/>
                          <w:spacing w:val="-4"/>
                          <w:sz w:val="24"/>
                          <w:szCs w:val="24"/>
                          <w:rtl/>
                        </w:rPr>
                        <w:t>לתקשורת</w:t>
                      </w:r>
                      <w:r w:rsidRPr="00494394">
                        <w:rPr>
                          <w:rFonts w:cs="Tahoma"/>
                          <w:color w:val="0B5294"/>
                          <w:spacing w:val="-4"/>
                          <w:sz w:val="24"/>
                          <w:szCs w:val="24"/>
                          <w:rtl/>
                        </w:rPr>
                        <w:t xml:space="preserve"> </w:t>
                      </w:r>
                      <w:r w:rsidRPr="00494394">
                        <w:rPr>
                          <w:rFonts w:cs="Tahoma" w:hint="eastAsia"/>
                          <w:color w:val="0B5294"/>
                          <w:spacing w:val="-4"/>
                          <w:sz w:val="24"/>
                          <w:szCs w:val="24"/>
                          <w:rtl/>
                        </w:rPr>
                        <w:t>הזרה</w:t>
                      </w:r>
                      <w:r w:rsidRPr="00494394">
                        <w:rPr>
                          <w:rFonts w:cs="Tahoma"/>
                          <w:color w:val="0B5294"/>
                          <w:spacing w:val="-4"/>
                          <w:sz w:val="24"/>
                          <w:szCs w:val="24"/>
                          <w:rtl/>
                        </w:rPr>
                        <w:t xml:space="preserve"> </w:t>
                      </w:r>
                      <w:r w:rsidRPr="00494394">
                        <w:rPr>
                          <w:rFonts w:cs="Tahoma" w:hint="eastAsia"/>
                          <w:color w:val="0B5294"/>
                          <w:spacing w:val="-4"/>
                          <w:sz w:val="24"/>
                          <w:szCs w:val="24"/>
                          <w:rtl/>
                        </w:rPr>
                        <w:t>זה</w:t>
                      </w:r>
                      <w:r w:rsidRPr="00494394">
                        <w:rPr>
                          <w:rFonts w:cs="Tahoma"/>
                          <w:color w:val="0B5294"/>
                          <w:spacing w:val="-4"/>
                          <w:sz w:val="24"/>
                          <w:szCs w:val="24"/>
                          <w:rtl/>
                        </w:rPr>
                        <w:t xml:space="preserve"> </w:t>
                      </w:r>
                      <w:r w:rsidRPr="00494394">
                        <w:rPr>
                          <w:rFonts w:cs="Tahoma" w:hint="eastAsia"/>
                          <w:color w:val="0B5294"/>
                          <w:spacing w:val="-4"/>
                          <w:sz w:val="24"/>
                          <w:szCs w:val="24"/>
                          <w:rtl/>
                        </w:rPr>
                        <w:t>שנים</w:t>
                      </w:r>
                      <w:r w:rsidRPr="00494394">
                        <w:rPr>
                          <w:rFonts w:cs="Tahoma"/>
                          <w:color w:val="0B5294"/>
                          <w:spacing w:val="-4"/>
                          <w:sz w:val="24"/>
                          <w:szCs w:val="24"/>
                          <w:rtl/>
                        </w:rPr>
                        <w:t xml:space="preserve">. </w:t>
                      </w:r>
                      <w:r w:rsidRPr="00494394">
                        <w:rPr>
                          <w:rFonts w:cs="Tahoma" w:hint="eastAsia"/>
                          <w:color w:val="0B5294"/>
                          <w:spacing w:val="-4"/>
                          <w:sz w:val="24"/>
                          <w:szCs w:val="24"/>
                          <w:rtl/>
                        </w:rPr>
                        <w:t>השפעותיו</w:t>
                      </w:r>
                      <w:r w:rsidRPr="00494394">
                        <w:rPr>
                          <w:rFonts w:cs="Tahoma"/>
                          <w:color w:val="0B5294"/>
                          <w:spacing w:val="-4"/>
                          <w:sz w:val="24"/>
                          <w:szCs w:val="24"/>
                          <w:rtl/>
                        </w:rPr>
                        <w:t xml:space="preserve"> </w:t>
                      </w:r>
                      <w:r w:rsidRPr="00494394">
                        <w:rPr>
                          <w:rFonts w:cs="Tahoma" w:hint="eastAsia"/>
                          <w:color w:val="0B5294"/>
                          <w:spacing w:val="-4"/>
                          <w:sz w:val="24"/>
                          <w:szCs w:val="24"/>
                          <w:rtl/>
                        </w:rPr>
                        <w:t>חמורות</w:t>
                      </w:r>
                      <w:r w:rsidRPr="00494394">
                        <w:rPr>
                          <w:rFonts w:cs="Tahoma"/>
                          <w:color w:val="0B5294"/>
                          <w:spacing w:val="-4"/>
                          <w:sz w:val="24"/>
                          <w:szCs w:val="24"/>
                          <w:rtl/>
                        </w:rPr>
                        <w:t xml:space="preserve"> </w:t>
                      </w:r>
                      <w:r w:rsidRPr="00494394">
                        <w:rPr>
                          <w:rFonts w:cs="Tahoma" w:hint="eastAsia"/>
                          <w:color w:val="0B5294"/>
                          <w:spacing w:val="-4"/>
                          <w:sz w:val="24"/>
                          <w:szCs w:val="24"/>
                          <w:rtl/>
                        </w:rPr>
                        <w:t>ביותר</w:t>
                      </w:r>
                      <w:r w:rsidRPr="00494394">
                        <w:rPr>
                          <w:rFonts w:cs="Tahoma"/>
                          <w:color w:val="0B5294"/>
                          <w:spacing w:val="-4"/>
                          <w:sz w:val="24"/>
                          <w:szCs w:val="24"/>
                          <w:rtl/>
                        </w:rPr>
                        <w:t xml:space="preserve">, </w:t>
                      </w:r>
                      <w:r w:rsidRPr="00494394">
                        <w:rPr>
                          <w:rFonts w:cs="Tahoma" w:hint="eastAsia"/>
                          <w:color w:val="0B5294"/>
                          <w:spacing w:val="-4"/>
                          <w:sz w:val="24"/>
                          <w:szCs w:val="24"/>
                          <w:rtl/>
                        </w:rPr>
                        <w:t>בהיבטים</w:t>
                      </w:r>
                      <w:r w:rsidRPr="00494394">
                        <w:rPr>
                          <w:rFonts w:cs="Tahoma"/>
                          <w:color w:val="0B5294"/>
                          <w:spacing w:val="-4"/>
                          <w:sz w:val="24"/>
                          <w:szCs w:val="24"/>
                          <w:rtl/>
                        </w:rPr>
                        <w:t xml:space="preserve"> </w:t>
                      </w:r>
                      <w:r w:rsidRPr="00494394">
                        <w:rPr>
                          <w:rFonts w:cs="Tahoma" w:hint="eastAsia"/>
                          <w:color w:val="0B5294"/>
                          <w:spacing w:val="-4"/>
                          <w:sz w:val="24"/>
                          <w:szCs w:val="24"/>
                          <w:rtl/>
                        </w:rPr>
                        <w:t>של</w:t>
                      </w:r>
                      <w:r w:rsidRPr="00494394">
                        <w:rPr>
                          <w:rFonts w:cs="Tahoma"/>
                          <w:color w:val="0B5294"/>
                          <w:spacing w:val="-4"/>
                          <w:sz w:val="24"/>
                          <w:szCs w:val="24"/>
                          <w:rtl/>
                        </w:rPr>
                        <w:t xml:space="preserve"> </w:t>
                      </w:r>
                      <w:r w:rsidRPr="00494394">
                        <w:rPr>
                          <w:rFonts w:cs="Tahoma" w:hint="eastAsia"/>
                          <w:color w:val="0B5294"/>
                          <w:spacing w:val="-4"/>
                          <w:sz w:val="24"/>
                          <w:szCs w:val="24"/>
                          <w:rtl/>
                        </w:rPr>
                        <w:t>מיצוי</w:t>
                      </w:r>
                      <w:r w:rsidRPr="00494394">
                        <w:rPr>
                          <w:rFonts w:cs="Tahoma"/>
                          <w:color w:val="0B5294"/>
                          <w:spacing w:val="-4"/>
                          <w:sz w:val="24"/>
                          <w:szCs w:val="24"/>
                          <w:rtl/>
                        </w:rPr>
                        <w:t xml:space="preserve"> </w:t>
                      </w:r>
                      <w:r w:rsidRPr="00494394">
                        <w:rPr>
                          <w:rFonts w:cs="Tahoma" w:hint="eastAsia"/>
                          <w:color w:val="0B5294"/>
                          <w:spacing w:val="-4"/>
                          <w:sz w:val="24"/>
                          <w:szCs w:val="24"/>
                          <w:rtl/>
                        </w:rPr>
                        <w:t>ההון</w:t>
                      </w:r>
                      <w:r w:rsidRPr="00494394">
                        <w:rPr>
                          <w:rFonts w:cs="Tahoma"/>
                          <w:color w:val="0B5294"/>
                          <w:spacing w:val="-4"/>
                          <w:sz w:val="24"/>
                          <w:szCs w:val="24"/>
                          <w:rtl/>
                        </w:rPr>
                        <w:t xml:space="preserve"> </w:t>
                      </w:r>
                      <w:r w:rsidRPr="00494394">
                        <w:rPr>
                          <w:rFonts w:cs="Tahoma" w:hint="eastAsia"/>
                          <w:color w:val="0B5294"/>
                          <w:spacing w:val="-4"/>
                          <w:sz w:val="24"/>
                          <w:szCs w:val="24"/>
                          <w:rtl/>
                        </w:rPr>
                        <w:t>האנושי</w:t>
                      </w:r>
                      <w:r w:rsidRPr="00494394">
                        <w:rPr>
                          <w:rFonts w:cs="Tahoma"/>
                          <w:color w:val="0B5294"/>
                          <w:spacing w:val="-4"/>
                          <w:sz w:val="24"/>
                          <w:szCs w:val="24"/>
                          <w:rtl/>
                        </w:rPr>
                        <w:t xml:space="preserve">, </w:t>
                      </w:r>
                      <w:r w:rsidRPr="00494394">
                        <w:rPr>
                          <w:rFonts w:cs="Tahoma" w:hint="eastAsia"/>
                          <w:color w:val="0B5294"/>
                          <w:spacing w:val="-4"/>
                          <w:sz w:val="24"/>
                          <w:szCs w:val="24"/>
                          <w:rtl/>
                        </w:rPr>
                        <w:t>מינהל</w:t>
                      </w:r>
                      <w:r w:rsidRPr="00494394">
                        <w:rPr>
                          <w:rFonts w:cs="Tahoma"/>
                          <w:color w:val="0B5294"/>
                          <w:spacing w:val="-4"/>
                          <w:sz w:val="24"/>
                          <w:szCs w:val="24"/>
                          <w:rtl/>
                        </w:rPr>
                        <w:t xml:space="preserve"> </w:t>
                      </w:r>
                      <w:r w:rsidRPr="00494394">
                        <w:rPr>
                          <w:rFonts w:cs="Tahoma" w:hint="eastAsia"/>
                          <w:color w:val="0B5294"/>
                          <w:spacing w:val="-4"/>
                          <w:sz w:val="24"/>
                          <w:szCs w:val="24"/>
                          <w:rtl/>
                        </w:rPr>
                        <w:t>תקין</w:t>
                      </w:r>
                      <w:r w:rsidRPr="00494394">
                        <w:rPr>
                          <w:rFonts w:cs="Tahoma"/>
                          <w:color w:val="0B5294"/>
                          <w:spacing w:val="-4"/>
                          <w:sz w:val="24"/>
                          <w:szCs w:val="24"/>
                          <w:rtl/>
                        </w:rPr>
                        <w:t xml:space="preserve">, </w:t>
                      </w:r>
                      <w:r w:rsidRPr="00494394">
                        <w:rPr>
                          <w:rFonts w:cs="Tahoma" w:hint="eastAsia"/>
                          <w:color w:val="0B5294"/>
                          <w:spacing w:val="-4"/>
                          <w:sz w:val="24"/>
                          <w:szCs w:val="24"/>
                          <w:rtl/>
                        </w:rPr>
                        <w:t>בזבוז</w:t>
                      </w:r>
                      <w:r w:rsidRPr="00494394">
                        <w:rPr>
                          <w:rFonts w:cs="Tahoma"/>
                          <w:color w:val="0B5294"/>
                          <w:spacing w:val="-4"/>
                          <w:sz w:val="24"/>
                          <w:szCs w:val="24"/>
                          <w:rtl/>
                        </w:rPr>
                        <w:t xml:space="preserve"> </w:t>
                      </w:r>
                      <w:r w:rsidRPr="00494394">
                        <w:rPr>
                          <w:rFonts w:cs="Tahoma" w:hint="eastAsia"/>
                          <w:color w:val="0B5294"/>
                          <w:spacing w:val="-4"/>
                          <w:sz w:val="24"/>
                          <w:szCs w:val="24"/>
                          <w:rtl/>
                        </w:rPr>
                        <w:t>משאבים</w:t>
                      </w:r>
                      <w:r w:rsidRPr="00494394">
                        <w:rPr>
                          <w:rFonts w:cs="Tahoma"/>
                          <w:color w:val="0B5294"/>
                          <w:spacing w:val="-4"/>
                          <w:sz w:val="24"/>
                          <w:szCs w:val="24"/>
                          <w:rtl/>
                        </w:rPr>
                        <w:t xml:space="preserve">, </w:t>
                      </w:r>
                      <w:r w:rsidRPr="00494394">
                        <w:rPr>
                          <w:rFonts w:cs="Tahoma" w:hint="eastAsia"/>
                          <w:color w:val="0B5294"/>
                          <w:spacing w:val="-4"/>
                          <w:sz w:val="24"/>
                          <w:szCs w:val="24"/>
                          <w:rtl/>
                        </w:rPr>
                        <w:t>שימור</w:t>
                      </w:r>
                      <w:r w:rsidRPr="00494394">
                        <w:rPr>
                          <w:rFonts w:cs="Tahoma"/>
                          <w:color w:val="0B5294"/>
                          <w:spacing w:val="-4"/>
                          <w:sz w:val="24"/>
                          <w:szCs w:val="24"/>
                          <w:rtl/>
                        </w:rPr>
                        <w:t xml:space="preserve"> </w:t>
                      </w:r>
                      <w:r w:rsidRPr="00494394">
                        <w:rPr>
                          <w:rFonts w:cs="Tahoma" w:hint="eastAsia"/>
                          <w:color w:val="0B5294"/>
                          <w:spacing w:val="-4"/>
                          <w:sz w:val="24"/>
                          <w:szCs w:val="24"/>
                          <w:rtl/>
                        </w:rPr>
                        <w:t>ידע</w:t>
                      </w:r>
                      <w:r w:rsidRPr="00494394">
                        <w:rPr>
                          <w:rFonts w:cs="Tahoma"/>
                          <w:color w:val="0B5294"/>
                          <w:spacing w:val="-4"/>
                          <w:sz w:val="24"/>
                          <w:szCs w:val="24"/>
                          <w:rtl/>
                        </w:rPr>
                        <w:t xml:space="preserve"> </w:t>
                      </w:r>
                      <w:r w:rsidRPr="00494394">
                        <w:rPr>
                          <w:rFonts w:cs="Tahoma" w:hint="eastAsia"/>
                          <w:color w:val="0B5294"/>
                          <w:spacing w:val="-4"/>
                          <w:sz w:val="24"/>
                          <w:szCs w:val="24"/>
                          <w:rtl/>
                        </w:rPr>
                        <w:t>ארגוני</w:t>
                      </w:r>
                      <w:r w:rsidRPr="00494394">
                        <w:rPr>
                          <w:rFonts w:cs="Tahoma"/>
                          <w:color w:val="0B5294"/>
                          <w:spacing w:val="-4"/>
                          <w:sz w:val="24"/>
                          <w:szCs w:val="24"/>
                          <w:rtl/>
                        </w:rPr>
                        <w:t xml:space="preserve"> </w:t>
                      </w:r>
                      <w:r w:rsidRPr="00494394">
                        <w:rPr>
                          <w:rFonts w:cs="Tahoma" w:hint="eastAsia"/>
                          <w:color w:val="0B5294"/>
                          <w:spacing w:val="-4"/>
                          <w:sz w:val="24"/>
                          <w:szCs w:val="24"/>
                          <w:rtl/>
                        </w:rPr>
                        <w:t>ותדמית</w:t>
                      </w:r>
                      <w:r w:rsidRPr="00494394">
                        <w:rPr>
                          <w:rFonts w:cs="Tahoma"/>
                          <w:color w:val="0B5294"/>
                          <w:spacing w:val="-4"/>
                          <w:sz w:val="24"/>
                          <w:szCs w:val="24"/>
                          <w:rtl/>
                        </w:rPr>
                        <w:t xml:space="preserve"> </w:t>
                      </w:r>
                      <w:r w:rsidRPr="00494394">
                        <w:rPr>
                          <w:rFonts w:cs="Tahoma" w:hint="eastAsia"/>
                          <w:color w:val="0B5294"/>
                          <w:spacing w:val="-4"/>
                          <w:sz w:val="24"/>
                          <w:szCs w:val="24"/>
                          <w:rtl/>
                        </w:rPr>
                        <w:t>משהב</w:t>
                      </w:r>
                      <w:r w:rsidRPr="00494394">
                        <w:rPr>
                          <w:rFonts w:cs="Tahoma"/>
                          <w:color w:val="0B5294"/>
                          <w:spacing w:val="-4"/>
                          <w:sz w:val="24"/>
                          <w:szCs w:val="24"/>
                          <w:rtl/>
                        </w:rPr>
                        <w:t>"</w:t>
                      </w:r>
                      <w:r w:rsidRPr="00494394">
                        <w:rPr>
                          <w:rFonts w:cs="Tahoma" w:hint="eastAsia"/>
                          <w:color w:val="0B5294"/>
                          <w:spacing w:val="-4"/>
                          <w:sz w:val="24"/>
                          <w:szCs w:val="24"/>
                          <w:rtl/>
                        </w:rPr>
                        <w:t>ט</w:t>
                      </w:r>
                    </w:p>
                    <w:p w:rsidR="00513096" w:rsidRPr="00373C5D" w:rsidP="00513096">
                      <w:pPr>
                        <w:spacing w:before="120" w:after="0" w:line="240" w:lineRule="atLeast"/>
                        <w:rPr>
                          <w:rFonts w:cs="Tahoma"/>
                          <w:b/>
                          <w:bCs/>
                          <w:color w:val="0B5294"/>
                          <w:sz w:val="48"/>
                          <w:szCs w:val="48"/>
                          <w:rtl/>
                        </w:rPr>
                      </w:pPr>
                      <w:drawing>
                        <wp:inline distT="0" distB="0" distL="0" distR="0">
                          <wp:extent cx="288000" cy="31337"/>
                          <wp:effectExtent l="0" t="0" r="0" b="6985"/>
                          <wp:docPr id="3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84278"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150573" w:rsidRPr="000E43EF" w:rsidP="00AA692D">
      <w:pPr>
        <w:spacing w:line="240" w:lineRule="exact"/>
        <w:ind w:right="2268"/>
        <w:jc w:val="both"/>
        <w:rPr>
          <w:rFonts w:ascii="Tahoma" w:hAnsi="Tahoma" w:cs="Tahoma"/>
          <w:b/>
          <w:bCs/>
          <w:sz w:val="18"/>
          <w:szCs w:val="18"/>
          <w:rtl/>
        </w:rPr>
      </w:pPr>
    </w:p>
    <w:p w:rsidR="00150573" w:rsidP="006A1CBD">
      <w:pPr>
        <w:pStyle w:val="KOT5"/>
        <w:rPr>
          <w:rtl/>
        </w:rPr>
      </w:pPr>
      <w:r w:rsidRPr="00816D25">
        <w:rPr>
          <w:rFonts w:hint="cs"/>
          <w:rtl/>
        </w:rPr>
        <w:t xml:space="preserve">כשלים בתהליך איוש משרת דובר </w:t>
      </w:r>
      <w:r w:rsidRPr="00816D25">
        <w:rPr>
          <w:rFonts w:hint="cs"/>
          <w:rtl/>
        </w:rPr>
        <w:t>משהב"ט</w:t>
      </w:r>
    </w:p>
    <w:p w:rsidR="00150573" w:rsidRPr="000E43EF" w:rsidP="00AA692D">
      <w:pPr>
        <w:spacing w:line="240" w:lineRule="exact"/>
        <w:ind w:right="2268"/>
        <w:jc w:val="both"/>
        <w:rPr>
          <w:rFonts w:ascii="Tahoma" w:hAnsi="Tahoma" w:cs="Tahoma"/>
          <w:sz w:val="18"/>
          <w:szCs w:val="18"/>
          <w:rtl/>
        </w:rPr>
      </w:pPr>
      <w:r w:rsidRPr="000E43EF">
        <w:rPr>
          <w:rFonts w:ascii="Tahoma" w:hAnsi="Tahoma" w:cs="Tahoma" w:hint="cs"/>
          <w:sz w:val="18"/>
          <w:szCs w:val="18"/>
          <w:rtl/>
        </w:rPr>
        <w:t xml:space="preserve">איוש משרות ותפקידים </w:t>
      </w:r>
      <w:r w:rsidRPr="000E43EF">
        <w:rPr>
          <w:rFonts w:ascii="Tahoma" w:hAnsi="Tahoma" w:cs="Tahoma" w:hint="cs"/>
          <w:sz w:val="18"/>
          <w:szCs w:val="18"/>
          <w:rtl/>
        </w:rPr>
        <w:t>במשהב"ט</w:t>
      </w:r>
      <w:r w:rsidRPr="000E43EF">
        <w:rPr>
          <w:rFonts w:ascii="Tahoma" w:hAnsi="Tahoma" w:cs="Tahoma" w:hint="cs"/>
          <w:sz w:val="18"/>
          <w:szCs w:val="18"/>
          <w:rtl/>
        </w:rPr>
        <w:t xml:space="preserve"> נעשה בהתאם לחוק שירות המדינה (מינויים), התשי"ט-1959, הוראות </w:t>
      </w:r>
      <w:r w:rsidRPr="000E43EF">
        <w:rPr>
          <w:rFonts w:ascii="Tahoma" w:hAnsi="Tahoma" w:cs="Tahoma" w:hint="cs"/>
          <w:sz w:val="18"/>
          <w:szCs w:val="18"/>
          <w:rtl/>
        </w:rPr>
        <w:t>התקשי"ר</w:t>
      </w:r>
      <w:r w:rsidRPr="000E43EF">
        <w:rPr>
          <w:rFonts w:ascii="Tahoma" w:hAnsi="Tahoma" w:cs="Tahoma" w:hint="cs"/>
          <w:sz w:val="18"/>
          <w:szCs w:val="18"/>
          <w:rtl/>
        </w:rPr>
        <w:t xml:space="preserve">, הוראות </w:t>
      </w:r>
      <w:r w:rsidRPr="000E43EF">
        <w:rPr>
          <w:rFonts w:ascii="Tahoma" w:hAnsi="Tahoma" w:cs="Tahoma" w:hint="cs"/>
          <w:sz w:val="18"/>
          <w:szCs w:val="18"/>
          <w:rtl/>
        </w:rPr>
        <w:t>משהב"ט</w:t>
      </w:r>
      <w:r w:rsidRPr="000E43EF">
        <w:rPr>
          <w:rFonts w:ascii="Tahoma" w:hAnsi="Tahoma" w:cs="Tahoma" w:hint="cs"/>
          <w:sz w:val="18"/>
          <w:szCs w:val="18"/>
          <w:rtl/>
        </w:rPr>
        <w:t xml:space="preserve"> וכללי </w:t>
      </w:r>
      <w:r w:rsidRPr="000E43EF">
        <w:rPr>
          <w:rFonts w:ascii="Tahoma" w:hAnsi="Tahoma" w:cs="Tahoma" w:hint="cs"/>
          <w:sz w:val="18"/>
          <w:szCs w:val="18"/>
          <w:rtl/>
        </w:rPr>
        <w:t>מינהל</w:t>
      </w:r>
      <w:r w:rsidRPr="000E43EF">
        <w:rPr>
          <w:rFonts w:ascii="Tahoma" w:hAnsi="Tahoma" w:cs="Tahoma" w:hint="cs"/>
          <w:sz w:val="18"/>
          <w:szCs w:val="18"/>
          <w:rtl/>
        </w:rPr>
        <w:t xml:space="preserve"> תקין, וברוח עקרונות דיני המכרזים - אובייקטיביות, מתן הזדמנות לתחרות הוגנת, שוויוניות ושקיפות. בהקפדה על קיום ההוראות המסדירות את איוש המשרות יש כדי לשפר את הליך איושן, תוך מתן הזדמנות שווה לכל מועמד מתאים ובחירה של המועמד הטוב מכולם. </w:t>
      </w:r>
    </w:p>
    <w:p w:rsidR="00150573" w:rsidRPr="000E43EF" w:rsidP="00AA692D">
      <w:pPr>
        <w:spacing w:line="240" w:lineRule="exact"/>
        <w:ind w:right="2268"/>
        <w:jc w:val="both"/>
        <w:rPr>
          <w:rFonts w:ascii="Tahoma" w:hAnsi="Tahoma" w:cs="Tahoma"/>
          <w:sz w:val="18"/>
          <w:szCs w:val="18"/>
          <w:rtl/>
        </w:rPr>
      </w:pPr>
      <w:r w:rsidRPr="000E43EF">
        <w:rPr>
          <w:rFonts w:ascii="Tahoma" w:hAnsi="Tahoma" w:cs="Tahoma" w:hint="cs"/>
          <w:sz w:val="18"/>
          <w:szCs w:val="18"/>
          <w:rtl/>
        </w:rPr>
        <w:t xml:space="preserve">עד יוני 2011, מועד הקמת האגף, נוהל תחום דוברות והסברה </w:t>
      </w:r>
      <w:r w:rsidRPr="000E43EF">
        <w:rPr>
          <w:rFonts w:ascii="Tahoma" w:hAnsi="Tahoma" w:cs="Tahoma" w:hint="cs"/>
          <w:sz w:val="18"/>
          <w:szCs w:val="18"/>
          <w:rtl/>
        </w:rPr>
        <w:t>במשהב"ט</w:t>
      </w:r>
      <w:r w:rsidRPr="000E43EF">
        <w:rPr>
          <w:rFonts w:ascii="Tahoma" w:hAnsi="Tahoma" w:cs="Tahoma" w:hint="cs"/>
          <w:sz w:val="18"/>
          <w:szCs w:val="18"/>
          <w:rtl/>
        </w:rPr>
        <w:t xml:space="preserve"> על ידי דובר ועוזר, באופן שתואר ביולי 2010 על ידי סמנכ"ל </w:t>
      </w:r>
      <w:r w:rsidRPr="000E43EF">
        <w:rPr>
          <w:rFonts w:ascii="Tahoma" w:hAnsi="Tahoma" w:cs="Tahoma" w:hint="cs"/>
          <w:sz w:val="18"/>
          <w:szCs w:val="18"/>
          <w:rtl/>
        </w:rPr>
        <w:t>משהב"ט</w:t>
      </w:r>
      <w:r w:rsidRPr="000E43EF">
        <w:rPr>
          <w:rFonts w:ascii="Tahoma" w:hAnsi="Tahoma" w:cs="Tahoma" w:hint="cs"/>
          <w:sz w:val="18"/>
          <w:szCs w:val="18"/>
          <w:rtl/>
        </w:rPr>
        <w:t xml:space="preserve"> וראש אגף ארגון בקרה </w:t>
      </w:r>
      <w:r w:rsidRPr="000E43EF">
        <w:rPr>
          <w:rFonts w:ascii="Tahoma" w:hAnsi="Tahoma" w:cs="Tahoma" w:hint="cs"/>
          <w:sz w:val="18"/>
          <w:szCs w:val="18"/>
          <w:rtl/>
        </w:rPr>
        <w:t>ומינהל</w:t>
      </w:r>
      <w:r w:rsidRPr="000E43EF">
        <w:rPr>
          <w:rFonts w:ascii="Tahoma" w:hAnsi="Tahoma" w:cs="Tahoma" w:hint="cs"/>
          <w:sz w:val="18"/>
          <w:szCs w:val="18"/>
          <w:rtl/>
        </w:rPr>
        <w:t xml:space="preserve"> דאז, כמצב ש"מאופיין בבעייתיות וחוסר תפקוד ראוי ונכון מול מגוון והיקף של הצרכים והמשימות". כדי לשנות מצב זה הקים </w:t>
      </w:r>
      <w:r w:rsidRPr="000E43EF">
        <w:rPr>
          <w:rFonts w:ascii="Tahoma" w:hAnsi="Tahoma" w:cs="Tahoma" w:hint="cs"/>
          <w:sz w:val="18"/>
          <w:szCs w:val="18"/>
          <w:rtl/>
        </w:rPr>
        <w:t>משהב"ט</w:t>
      </w:r>
      <w:r w:rsidRPr="000E43EF">
        <w:rPr>
          <w:rFonts w:ascii="Tahoma" w:hAnsi="Tahoma" w:cs="Tahoma" w:hint="cs"/>
          <w:sz w:val="18"/>
          <w:szCs w:val="18"/>
          <w:rtl/>
        </w:rPr>
        <w:t xml:space="preserve"> אגף חדש כאמור, ואחד הצעדים שנקט לשם מיצובו היה בחירת דובר שינהל את האגף. </w:t>
      </w:r>
    </w:p>
    <w:p w:rsidR="00150573" w:rsidRPr="000E43EF" w:rsidP="00AA692D">
      <w:pPr>
        <w:spacing w:after="240" w:line="240" w:lineRule="exact"/>
        <w:ind w:right="2268"/>
        <w:jc w:val="both"/>
        <w:rPr>
          <w:rFonts w:ascii="Tahoma" w:hAnsi="Tahoma" w:cs="Tahoma"/>
          <w:sz w:val="18"/>
          <w:szCs w:val="18"/>
          <w:rtl/>
        </w:rPr>
      </w:pPr>
      <w:r w:rsidRPr="000E43EF">
        <w:rPr>
          <w:rFonts w:ascii="Tahoma" w:hAnsi="Tahoma" w:cs="Tahoma" w:hint="cs"/>
          <w:sz w:val="18"/>
          <w:szCs w:val="18"/>
          <w:rtl/>
        </w:rPr>
        <w:t xml:space="preserve">דובר </w:t>
      </w:r>
      <w:r w:rsidRPr="000E43EF">
        <w:rPr>
          <w:rFonts w:ascii="Tahoma" w:hAnsi="Tahoma" w:cs="Tahoma" w:hint="cs"/>
          <w:sz w:val="18"/>
          <w:szCs w:val="18"/>
          <w:rtl/>
        </w:rPr>
        <w:t>משהב"ט</w:t>
      </w:r>
      <w:r w:rsidRPr="000E43EF">
        <w:rPr>
          <w:rFonts w:ascii="Tahoma" w:hAnsi="Tahoma" w:cs="Tahoma" w:hint="cs"/>
          <w:sz w:val="18"/>
          <w:szCs w:val="18"/>
          <w:rtl/>
        </w:rPr>
        <w:t xml:space="preserve"> הראשון שמונה למשרה היה קצין בדרגת אל"ם שהושאל מצה"ל. הוא כיהן כראש האגף ודובר </w:t>
      </w:r>
      <w:r w:rsidRPr="000E43EF">
        <w:rPr>
          <w:rFonts w:ascii="Tahoma" w:hAnsi="Tahoma" w:cs="Tahoma" w:hint="cs"/>
          <w:sz w:val="18"/>
          <w:szCs w:val="18"/>
          <w:rtl/>
        </w:rPr>
        <w:t>משהב"ט</w:t>
      </w:r>
      <w:r w:rsidRPr="000E43EF">
        <w:rPr>
          <w:rFonts w:ascii="Tahoma" w:hAnsi="Tahoma" w:cs="Tahoma" w:hint="cs"/>
          <w:sz w:val="18"/>
          <w:szCs w:val="18"/>
          <w:rtl/>
        </w:rPr>
        <w:t xml:space="preserve"> במשך עשרה חודשים בלבד, עד </w:t>
      </w:r>
      <w:r w:rsidRPr="000E43EF">
        <w:rPr>
          <w:rFonts w:ascii="Tahoma" w:hAnsi="Tahoma" w:cs="Tahoma" w:hint="cs"/>
          <w:sz w:val="18"/>
          <w:szCs w:val="18"/>
          <w:rtl/>
        </w:rPr>
        <w:t xml:space="preserve">אפריל 2012, אז הודיע באופן בלתי צפוי על סיום תפקידו. מאז ובמשך יותר מארבע שנים (עד יוני 2016), פעל </w:t>
      </w:r>
      <w:r w:rsidRPr="000E43EF">
        <w:rPr>
          <w:rFonts w:ascii="Tahoma" w:hAnsi="Tahoma" w:cs="Tahoma" w:hint="cs"/>
          <w:sz w:val="18"/>
          <w:szCs w:val="18"/>
          <w:rtl/>
        </w:rPr>
        <w:t>משהב"ט</w:t>
      </w:r>
      <w:r w:rsidRPr="000E43EF">
        <w:rPr>
          <w:rFonts w:ascii="Tahoma" w:hAnsi="Tahoma" w:cs="Tahoma" w:hint="cs"/>
          <w:sz w:val="18"/>
          <w:szCs w:val="18"/>
          <w:rtl/>
        </w:rPr>
        <w:t xml:space="preserve"> לאיוש קבע של משרת דובר </w:t>
      </w:r>
      <w:r w:rsidRPr="000E43EF">
        <w:rPr>
          <w:rFonts w:ascii="Tahoma" w:hAnsi="Tahoma" w:cs="Tahoma" w:hint="cs"/>
          <w:sz w:val="18"/>
          <w:szCs w:val="18"/>
          <w:rtl/>
        </w:rPr>
        <w:t>משהב"ט</w:t>
      </w:r>
      <w:r w:rsidRPr="000E43EF">
        <w:rPr>
          <w:rFonts w:ascii="Tahoma" w:hAnsi="Tahoma" w:cs="Tahoma" w:hint="cs"/>
          <w:sz w:val="18"/>
          <w:szCs w:val="18"/>
          <w:rtl/>
        </w:rPr>
        <w:t xml:space="preserve"> (להלן - המשרה) בתהליך שכלל פרסום וניהול של ארבעה מכרזים - אחד פנימי ושלושה פומביים שבהם התמודדו עשרות מועמדים. בשנים שבהן נמשך תהליך איוש המשרה היא אוישה באופן זמני על ידי שני ממלאי מקום. בסוף התהליך נבחרה לתפקיד דוברת </w:t>
      </w:r>
      <w:r w:rsidRPr="000E43EF">
        <w:rPr>
          <w:rFonts w:ascii="Tahoma" w:hAnsi="Tahoma" w:cs="Tahoma" w:hint="cs"/>
          <w:sz w:val="18"/>
          <w:szCs w:val="18"/>
          <w:rtl/>
        </w:rPr>
        <w:t>משהב"ט</w:t>
      </w:r>
      <w:r w:rsidRPr="000E43EF">
        <w:rPr>
          <w:rFonts w:ascii="Tahoma" w:hAnsi="Tahoma" w:cs="Tahoma" w:hint="cs"/>
          <w:sz w:val="18"/>
          <w:szCs w:val="18"/>
          <w:rtl/>
        </w:rPr>
        <w:t xml:space="preserve"> כיום גב' ארנה שמחוני עופר, שכיהנה כממלאת מקום באותה המשרה במשך שלוש שנים טרם מינויה. </w:t>
      </w:r>
    </w:p>
    <w:p w:rsidR="00150573" w:rsidRPr="000E43EF" w:rsidP="005B3664">
      <w:pPr>
        <w:pStyle w:val="RESHET"/>
        <w:rPr>
          <w:rtl/>
        </w:rPr>
      </w:pPr>
      <w:r w:rsidRPr="000E43EF">
        <w:rPr>
          <w:rFonts w:hint="cs"/>
          <w:rtl/>
        </w:rPr>
        <w:t>בחינת</w:t>
      </w:r>
      <w:r w:rsidRPr="000E43EF">
        <w:rPr>
          <w:rtl/>
        </w:rPr>
        <w:t xml:space="preserve"> </w:t>
      </w:r>
      <w:r w:rsidRPr="000E43EF">
        <w:rPr>
          <w:rFonts w:hint="cs"/>
          <w:rtl/>
        </w:rPr>
        <w:t>ת</w:t>
      </w:r>
      <w:r w:rsidRPr="000E43EF">
        <w:rPr>
          <w:rtl/>
        </w:rPr>
        <w:t xml:space="preserve">הליך איוש המשרה העלתה שבכירים </w:t>
      </w:r>
      <w:r w:rsidRPr="000E43EF">
        <w:rPr>
          <w:rFonts w:hint="cs"/>
          <w:rtl/>
        </w:rPr>
        <w:t>במשהב</w:t>
      </w:r>
      <w:r w:rsidRPr="000E43EF">
        <w:rPr>
          <w:rtl/>
        </w:rPr>
        <w:t>"ט</w:t>
      </w:r>
      <w:r w:rsidRPr="000E43EF">
        <w:rPr>
          <w:rtl/>
        </w:rPr>
        <w:t xml:space="preserve"> וכן הממונה על מערכת הביטחון </w:t>
      </w:r>
      <w:r w:rsidRPr="000E43EF">
        <w:rPr>
          <w:rtl/>
        </w:rPr>
        <w:t>בנש"ם</w:t>
      </w:r>
      <w:r w:rsidRPr="000E43EF">
        <w:rPr>
          <w:rtl/>
        </w:rPr>
        <w:t xml:space="preserve"> פעלו בניגוד להוראות </w:t>
      </w:r>
      <w:r w:rsidRPr="000E43EF">
        <w:rPr>
          <w:rFonts w:hint="cs"/>
          <w:rtl/>
        </w:rPr>
        <w:t>התקשי</w:t>
      </w:r>
      <w:r w:rsidRPr="000E43EF">
        <w:rPr>
          <w:rtl/>
        </w:rPr>
        <w:t>"ר</w:t>
      </w:r>
      <w:r w:rsidRPr="000E43EF">
        <w:rPr>
          <w:rFonts w:hint="cs"/>
          <w:rtl/>
        </w:rPr>
        <w:t xml:space="preserve"> ולכללי </w:t>
      </w:r>
      <w:r w:rsidRPr="000E43EF">
        <w:rPr>
          <w:rFonts w:hint="cs"/>
          <w:rtl/>
        </w:rPr>
        <w:t>מינהל</w:t>
      </w:r>
      <w:r w:rsidRPr="000E43EF">
        <w:rPr>
          <w:rFonts w:hint="cs"/>
          <w:rtl/>
        </w:rPr>
        <w:t xml:space="preserve"> תקין</w:t>
      </w:r>
      <w:r w:rsidRPr="000E43EF">
        <w:rPr>
          <w:rtl/>
        </w:rPr>
        <w:t>, ובשלבים מסוימים ב</w:t>
      </w:r>
      <w:r w:rsidRPr="000E43EF">
        <w:rPr>
          <w:rFonts w:hint="cs"/>
          <w:rtl/>
        </w:rPr>
        <w:t>ת</w:t>
      </w:r>
      <w:r w:rsidRPr="000E43EF">
        <w:rPr>
          <w:rtl/>
        </w:rPr>
        <w:t>הליך אף באופן שאינו הולם עקרונות של שוויוניות</w:t>
      </w:r>
      <w:r w:rsidRPr="000E43EF">
        <w:rPr>
          <w:rFonts w:hint="cs"/>
          <w:rtl/>
        </w:rPr>
        <w:t>, שקיפות</w:t>
      </w:r>
      <w:r w:rsidRPr="000E43EF">
        <w:rPr>
          <w:rtl/>
        </w:rPr>
        <w:t xml:space="preserve"> והגינות במכרזים. תיאור הליקויים מתמקד בשני תחומים, האחד ביחס להליכים </w:t>
      </w:r>
      <w:r w:rsidRPr="000E43EF">
        <w:rPr>
          <w:rFonts w:hint="cs"/>
          <w:rtl/>
        </w:rPr>
        <w:t>ש</w:t>
      </w:r>
      <w:r w:rsidRPr="000E43EF">
        <w:rPr>
          <w:rtl/>
        </w:rPr>
        <w:t>נקט</w:t>
      </w:r>
      <w:r w:rsidRPr="000E43EF">
        <w:rPr>
          <w:rFonts w:hint="cs"/>
          <w:rtl/>
        </w:rPr>
        <w:t xml:space="preserve"> </w:t>
      </w:r>
      <w:r w:rsidRPr="000E43EF">
        <w:rPr>
          <w:rFonts w:hint="cs"/>
          <w:rtl/>
        </w:rPr>
        <w:t>משהב"ט</w:t>
      </w:r>
      <w:r w:rsidRPr="000E43EF">
        <w:rPr>
          <w:rtl/>
        </w:rPr>
        <w:t xml:space="preserve"> לאיוש קבע של המשרה, </w:t>
      </w:r>
      <w:r w:rsidRPr="000E43EF">
        <w:rPr>
          <w:rFonts w:hint="cs"/>
          <w:rtl/>
        </w:rPr>
        <w:t>והאחר</w:t>
      </w:r>
      <w:r w:rsidRPr="000E43EF">
        <w:rPr>
          <w:rtl/>
        </w:rPr>
        <w:t xml:space="preserve"> בהליכים </w:t>
      </w:r>
      <w:r w:rsidRPr="000E43EF">
        <w:rPr>
          <w:rFonts w:hint="cs"/>
          <w:rtl/>
        </w:rPr>
        <w:t>ש</w:t>
      </w:r>
      <w:r w:rsidRPr="000E43EF">
        <w:rPr>
          <w:rtl/>
        </w:rPr>
        <w:t xml:space="preserve">נקט לאיוש זמני של המשרה. </w:t>
      </w:r>
    </w:p>
    <w:p w:rsidR="00150573" w:rsidRPr="000E43EF" w:rsidP="00AA692D">
      <w:pPr>
        <w:spacing w:before="180" w:line="240" w:lineRule="exact"/>
        <w:ind w:right="2495"/>
        <w:jc w:val="both"/>
        <w:rPr>
          <w:rFonts w:ascii="Tahoma" w:hAnsi="Tahoma" w:cs="Tahoma"/>
          <w:sz w:val="18"/>
          <w:szCs w:val="18"/>
          <w:rtl/>
        </w:rPr>
      </w:pPr>
      <w:r w:rsidRPr="000E43EF">
        <w:rPr>
          <w:rFonts w:ascii="Tahoma" w:hAnsi="Tahoma" w:cs="Tahoma"/>
          <w:sz w:val="18"/>
          <w:szCs w:val="18"/>
          <w:rtl/>
        </w:rPr>
        <w:t xml:space="preserve">להלן </w:t>
      </w:r>
      <w:r w:rsidRPr="000E43EF">
        <w:rPr>
          <w:rFonts w:ascii="Tahoma" w:hAnsi="Tahoma" w:cs="Tahoma" w:hint="cs"/>
          <w:sz w:val="18"/>
          <w:szCs w:val="18"/>
          <w:rtl/>
        </w:rPr>
        <w:t>תיאור ת</w:t>
      </w:r>
      <w:r w:rsidRPr="000E43EF">
        <w:rPr>
          <w:rFonts w:ascii="Tahoma" w:hAnsi="Tahoma" w:cs="Tahoma"/>
          <w:sz w:val="18"/>
          <w:szCs w:val="18"/>
          <w:rtl/>
        </w:rPr>
        <w:t xml:space="preserve">הליך איוש משרת דובר </w:t>
      </w:r>
      <w:r w:rsidRPr="000E43EF">
        <w:rPr>
          <w:rFonts w:ascii="Tahoma" w:hAnsi="Tahoma" w:cs="Tahoma" w:hint="cs"/>
          <w:sz w:val="18"/>
          <w:szCs w:val="18"/>
          <w:rtl/>
        </w:rPr>
        <w:t>משהב</w:t>
      </w:r>
      <w:r w:rsidRPr="000E43EF">
        <w:rPr>
          <w:rFonts w:ascii="Tahoma" w:hAnsi="Tahoma" w:cs="Tahoma"/>
          <w:sz w:val="18"/>
          <w:szCs w:val="18"/>
          <w:rtl/>
        </w:rPr>
        <w:t>"</w:t>
      </w:r>
      <w:r w:rsidRPr="000E43EF">
        <w:rPr>
          <w:rFonts w:ascii="Tahoma" w:hAnsi="Tahoma" w:cs="Tahoma" w:hint="cs"/>
          <w:sz w:val="18"/>
          <w:szCs w:val="18"/>
          <w:rtl/>
        </w:rPr>
        <w:t>ט</w:t>
      </w:r>
      <w:r w:rsidRPr="000E43EF">
        <w:rPr>
          <w:rFonts w:ascii="Tahoma" w:hAnsi="Tahoma" w:cs="Tahoma"/>
          <w:sz w:val="18"/>
          <w:szCs w:val="18"/>
          <w:rtl/>
        </w:rPr>
        <w:t xml:space="preserve"> על ציר הזמן:</w:t>
      </w:r>
    </w:p>
    <w:p w:rsidR="00150573" w:rsidRPr="000E43EF" w:rsidP="005B3664">
      <w:pPr>
        <w:pStyle w:val="tab-name"/>
        <w:rPr>
          <w:rtl/>
        </w:rPr>
      </w:pPr>
      <w:r>
        <w:rPr>
          <w:rFonts w:hint="cs"/>
          <w:rtl/>
        </w:rPr>
        <w:t xml:space="preserve">תרשים 1: </w:t>
      </w:r>
      <w:r w:rsidRPr="00A5467C">
        <w:rPr>
          <w:rFonts w:hint="cs"/>
          <w:b/>
          <w:bCs/>
          <w:rtl/>
        </w:rPr>
        <w:t xml:space="preserve">תהליך איוש משרת דובר </w:t>
      </w:r>
      <w:r w:rsidRPr="00A5467C">
        <w:rPr>
          <w:rFonts w:hint="cs"/>
          <w:b/>
          <w:bCs/>
          <w:rtl/>
        </w:rPr>
        <w:t>משהב"ט</w:t>
      </w:r>
    </w:p>
    <w:p w:rsidR="00B004F0" w:rsidRPr="000E43EF" w:rsidP="005B3664">
      <w:pPr>
        <w:spacing w:line="240" w:lineRule="atLeast"/>
        <w:jc w:val="both"/>
        <w:rPr>
          <w:rFonts w:ascii="Tahoma" w:hAnsi="Tahoma" w:cs="Tahoma"/>
          <w:sz w:val="18"/>
          <w:szCs w:val="18"/>
          <w:rtl/>
        </w:rPr>
      </w:pPr>
      <w:r>
        <w:rPr>
          <w:rFonts w:ascii="Tahoma" w:hAnsi="Tahoma" w:cs="Tahoma"/>
          <w:noProof/>
          <w:sz w:val="18"/>
          <w:szCs w:val="18"/>
          <w:rtl/>
        </w:rPr>
        <w:drawing>
          <wp:inline distT="0" distB="0" distL="0" distR="0">
            <wp:extent cx="5399543" cy="1444755"/>
            <wp:effectExtent l="0" t="0" r="0" b="0"/>
            <wp:docPr id="1" name="Picture 1" descr="תוכן התרשים ברור מן הטקס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158293" name="דוברות והסבר תרשים 1.pn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5399543" cy="1444755"/>
                    </a:xfrm>
                    <a:prstGeom prst="rect">
                      <a:avLst/>
                    </a:prstGeom>
                  </pic:spPr>
                </pic:pic>
              </a:graphicData>
            </a:graphic>
          </wp:inline>
        </w:drawing>
      </w:r>
    </w:p>
    <w:p w:rsidR="005B3664" w:rsidRPr="005B3664" w:rsidP="00AA692D">
      <w:pPr>
        <w:spacing w:line="240" w:lineRule="exact"/>
        <w:ind w:right="2268"/>
        <w:jc w:val="both"/>
        <w:rPr>
          <w:rFonts w:ascii="Tahoma" w:hAnsi="Tahoma" w:cs="Tahoma"/>
          <w:sz w:val="18"/>
          <w:szCs w:val="18"/>
          <w:rtl/>
        </w:rPr>
      </w:pPr>
    </w:p>
    <w:p w:rsidR="00150573" w:rsidRPr="002743F9" w:rsidP="005B3664">
      <w:pPr>
        <w:pStyle w:val="KOT6"/>
        <w:rPr>
          <w:rtl/>
        </w:rPr>
      </w:pPr>
      <w:r w:rsidRPr="002743F9">
        <w:rPr>
          <w:rFonts w:hint="cs"/>
          <w:rtl/>
        </w:rPr>
        <w:t>ריבוי הליכים ועיכובים באיוש המשרה באופן קבע</w:t>
      </w:r>
    </w:p>
    <w:p w:rsidR="00150573" w:rsidRPr="000E43EF" w:rsidP="00AA692D">
      <w:pPr>
        <w:spacing w:line="240" w:lineRule="exact"/>
        <w:ind w:right="2268"/>
        <w:jc w:val="both"/>
        <w:rPr>
          <w:rFonts w:ascii="Tahoma" w:hAnsi="Tahoma" w:cs="Tahoma"/>
          <w:bCs/>
          <w:sz w:val="18"/>
          <w:szCs w:val="18"/>
          <w:rtl/>
        </w:rPr>
      </w:pPr>
      <w:r w:rsidRPr="000E43EF">
        <w:rPr>
          <w:rFonts w:ascii="Tahoma" w:hAnsi="Tahoma" w:cs="Tahoma" w:hint="cs"/>
          <w:sz w:val="18"/>
          <w:szCs w:val="18"/>
          <w:rtl/>
        </w:rPr>
        <w:t>ביוני</w:t>
      </w:r>
      <w:r w:rsidRPr="000E43EF">
        <w:rPr>
          <w:rFonts w:ascii="Tahoma" w:hAnsi="Tahoma" w:cs="Tahoma"/>
          <w:sz w:val="18"/>
          <w:szCs w:val="18"/>
          <w:rtl/>
        </w:rPr>
        <w:t xml:space="preserve"> 2012</w:t>
      </w:r>
      <w:r w:rsidRPr="000E43EF">
        <w:rPr>
          <w:rFonts w:ascii="Tahoma" w:hAnsi="Tahoma" w:cs="Tahoma" w:hint="cs"/>
          <w:sz w:val="18"/>
          <w:szCs w:val="18"/>
          <w:rtl/>
        </w:rPr>
        <w:t>, כחודשיים לאחר שהדובר הראשון הודיע על סיום תפקידו, פורסם מכרז פומבי ראשון לאיוש המשרה. שבעה חודשים לאחר מכן, בינואר</w:t>
      </w:r>
      <w:r w:rsidRPr="000E43EF">
        <w:rPr>
          <w:rFonts w:ascii="Tahoma" w:hAnsi="Tahoma" w:cs="Tahoma"/>
          <w:sz w:val="18"/>
          <w:szCs w:val="18"/>
          <w:rtl/>
        </w:rPr>
        <w:t xml:space="preserve"> 2013,</w:t>
      </w:r>
      <w:r w:rsidRPr="000E43EF">
        <w:rPr>
          <w:rFonts w:ascii="Tahoma" w:hAnsi="Tahoma" w:cs="Tahoma" w:hint="cs"/>
          <w:sz w:val="18"/>
          <w:szCs w:val="18"/>
          <w:rtl/>
        </w:rPr>
        <w:t xml:space="preserve"> נסגר מכרז זה ללא זוכה. בנובמבר</w:t>
      </w:r>
      <w:r w:rsidRPr="000E43EF">
        <w:rPr>
          <w:rFonts w:ascii="Tahoma" w:hAnsi="Tahoma" w:cs="Tahoma"/>
          <w:sz w:val="18"/>
          <w:szCs w:val="18"/>
          <w:rtl/>
        </w:rPr>
        <w:t xml:space="preserve"> 2013</w:t>
      </w:r>
      <w:r w:rsidRPr="000E43EF">
        <w:rPr>
          <w:rFonts w:ascii="Tahoma" w:hAnsi="Tahoma" w:cs="Tahoma" w:hint="cs"/>
          <w:sz w:val="18"/>
          <w:szCs w:val="18"/>
          <w:rtl/>
        </w:rPr>
        <w:t xml:space="preserve"> פורסם מכרז פומבי שני למשרה, אך שלושה חודשים לאחר מכן, בפברואר 2014, ביקש מנכ"ל </w:t>
      </w:r>
      <w:r w:rsidRPr="000E43EF">
        <w:rPr>
          <w:rFonts w:ascii="Tahoma" w:hAnsi="Tahoma" w:cs="Tahoma" w:hint="cs"/>
          <w:sz w:val="18"/>
          <w:szCs w:val="18"/>
          <w:rtl/>
        </w:rPr>
        <w:t>משהב"ט</w:t>
      </w:r>
      <w:r w:rsidRPr="000E43EF">
        <w:rPr>
          <w:rFonts w:ascii="Tahoma" w:hAnsi="Tahoma" w:cs="Tahoma" w:hint="cs"/>
          <w:sz w:val="18"/>
          <w:szCs w:val="18"/>
          <w:rtl/>
        </w:rPr>
        <w:t xml:space="preserve"> דאז מר דן הראל להקפיא את הליכי המכרז, משום שבאותם ימים עשה </w:t>
      </w:r>
      <w:r w:rsidRPr="000E43EF">
        <w:rPr>
          <w:rFonts w:ascii="Tahoma" w:hAnsi="Tahoma" w:cs="Tahoma" w:hint="cs"/>
          <w:sz w:val="18"/>
          <w:szCs w:val="18"/>
          <w:rtl/>
        </w:rPr>
        <w:t>משהב"ט</w:t>
      </w:r>
      <w:r w:rsidRPr="000E43EF">
        <w:rPr>
          <w:rFonts w:ascii="Tahoma" w:hAnsi="Tahoma" w:cs="Tahoma" w:hint="cs"/>
          <w:sz w:val="18"/>
          <w:szCs w:val="18"/>
          <w:rtl/>
        </w:rPr>
        <w:t xml:space="preserve"> בחינה אסטרטגית רחבה להגדרת יעדיו ותפקידיו. אחת ממסקנות הבחינה האסטרטגית הייתה כי יש לצמצם את הצוות המשרדי שיעסוק בתחום הדוברות, ולהגדיר מחדש את רמת</w:t>
      </w:r>
      <w:r w:rsidRPr="000E43EF">
        <w:rPr>
          <w:rFonts w:ascii="Tahoma" w:hAnsi="Tahoma" w:cs="Tahoma"/>
          <w:sz w:val="18"/>
          <w:szCs w:val="18"/>
          <w:rtl/>
        </w:rPr>
        <w:t xml:space="preserve"> </w:t>
      </w:r>
      <w:r w:rsidRPr="000E43EF">
        <w:rPr>
          <w:rFonts w:ascii="Tahoma" w:hAnsi="Tahoma" w:cs="Tahoma" w:hint="cs"/>
          <w:sz w:val="18"/>
          <w:szCs w:val="18"/>
          <w:rtl/>
        </w:rPr>
        <w:t>משרת</w:t>
      </w:r>
      <w:r w:rsidRPr="000E43EF">
        <w:rPr>
          <w:rFonts w:ascii="Tahoma" w:hAnsi="Tahoma" w:cs="Tahoma"/>
          <w:sz w:val="18"/>
          <w:szCs w:val="18"/>
          <w:rtl/>
        </w:rPr>
        <w:t xml:space="preserve"> </w:t>
      </w:r>
      <w:r w:rsidRPr="000E43EF">
        <w:rPr>
          <w:rFonts w:ascii="Tahoma" w:hAnsi="Tahoma" w:cs="Tahoma" w:hint="cs"/>
          <w:sz w:val="18"/>
          <w:szCs w:val="18"/>
          <w:rtl/>
        </w:rPr>
        <w:t xml:space="preserve">דובר </w:t>
      </w:r>
      <w:r w:rsidRPr="000E43EF">
        <w:rPr>
          <w:rFonts w:ascii="Tahoma" w:hAnsi="Tahoma" w:cs="Tahoma" w:hint="cs"/>
          <w:sz w:val="18"/>
          <w:szCs w:val="18"/>
          <w:rtl/>
        </w:rPr>
        <w:t>משהב"ט</w:t>
      </w:r>
      <w:r w:rsidRPr="000E43EF">
        <w:rPr>
          <w:rFonts w:ascii="Tahoma" w:hAnsi="Tahoma" w:cs="Tahoma" w:hint="cs"/>
          <w:sz w:val="18"/>
          <w:szCs w:val="18"/>
          <w:rtl/>
        </w:rPr>
        <w:t xml:space="preserve">. לנוכח המסקנה הזו ביקש מנכ"ל </w:t>
      </w:r>
      <w:r w:rsidRPr="000E43EF">
        <w:rPr>
          <w:rFonts w:ascii="Tahoma" w:hAnsi="Tahoma" w:cs="Tahoma" w:hint="cs"/>
          <w:sz w:val="18"/>
          <w:szCs w:val="18"/>
          <w:rtl/>
        </w:rPr>
        <w:t>משהב"ט</w:t>
      </w:r>
      <w:r w:rsidRPr="000E43EF">
        <w:rPr>
          <w:rFonts w:ascii="Tahoma" w:hAnsi="Tahoma" w:cs="Tahoma" w:hint="cs"/>
          <w:sz w:val="18"/>
          <w:szCs w:val="18"/>
          <w:rtl/>
        </w:rPr>
        <w:t xml:space="preserve"> דאז ביוני 2014 מנציב שירות המדינה לבטל את המכרז, וחודש לאחר מכן אישר נציב שירות המדינה את הבקשה. רק כחצי שנה לאחר מכן, בפברואר</w:t>
      </w:r>
      <w:r w:rsidRPr="000E43EF">
        <w:rPr>
          <w:rFonts w:ascii="Tahoma" w:hAnsi="Tahoma" w:cs="Tahoma"/>
          <w:sz w:val="18"/>
          <w:szCs w:val="18"/>
          <w:rtl/>
        </w:rPr>
        <w:t xml:space="preserve"> 2015</w:t>
      </w:r>
      <w:r w:rsidRPr="000E43EF">
        <w:rPr>
          <w:rFonts w:ascii="Tahoma" w:hAnsi="Tahoma" w:cs="Tahoma" w:hint="cs"/>
          <w:sz w:val="18"/>
          <w:szCs w:val="18"/>
          <w:rtl/>
        </w:rPr>
        <w:t xml:space="preserve">, פרסם </w:t>
      </w:r>
      <w:r w:rsidRPr="000E43EF">
        <w:rPr>
          <w:rFonts w:ascii="Tahoma" w:hAnsi="Tahoma" w:cs="Tahoma" w:hint="cs"/>
          <w:sz w:val="18"/>
          <w:szCs w:val="18"/>
          <w:rtl/>
        </w:rPr>
        <w:t>משהב"ט</w:t>
      </w:r>
      <w:r w:rsidRPr="000E43EF">
        <w:rPr>
          <w:rFonts w:ascii="Tahoma" w:hAnsi="Tahoma" w:cs="Tahoma" w:hint="cs"/>
          <w:sz w:val="18"/>
          <w:szCs w:val="18"/>
          <w:rtl/>
        </w:rPr>
        <w:t xml:space="preserve"> מכרז שלישי - פנימי - לאיוש המשרה, ובמאי</w:t>
      </w:r>
      <w:r w:rsidRPr="000E43EF">
        <w:rPr>
          <w:rFonts w:ascii="Tahoma" w:hAnsi="Tahoma" w:cs="Tahoma"/>
          <w:sz w:val="18"/>
          <w:szCs w:val="18"/>
          <w:rtl/>
        </w:rPr>
        <w:t xml:space="preserve"> </w:t>
      </w:r>
      <w:r w:rsidRPr="000E43EF">
        <w:rPr>
          <w:rFonts w:ascii="Tahoma" w:hAnsi="Tahoma" w:cs="Tahoma" w:hint="cs"/>
          <w:sz w:val="18"/>
          <w:szCs w:val="18"/>
          <w:rtl/>
        </w:rPr>
        <w:t xml:space="preserve">אותה שנה נסגר גם מכרז זה ללא זוכה. בעקבות השגה של אחד המועמדים על תוצאות המכרז והתארכות הטיפול בהשגתו </w:t>
      </w:r>
      <w:r w:rsidRPr="000E43EF">
        <w:rPr>
          <w:rFonts w:ascii="Tahoma" w:hAnsi="Tahoma" w:cs="Tahoma" w:hint="cs"/>
          <w:sz w:val="18"/>
          <w:szCs w:val="18"/>
          <w:rtl/>
        </w:rPr>
        <w:t>בנש"ם</w:t>
      </w:r>
      <w:r w:rsidRPr="000E43EF">
        <w:rPr>
          <w:rFonts w:ascii="Tahoma" w:hAnsi="Tahoma" w:cs="Tahoma" w:hint="cs"/>
          <w:sz w:val="18"/>
          <w:szCs w:val="18"/>
          <w:rtl/>
        </w:rPr>
        <w:t>, רק בינואר</w:t>
      </w:r>
      <w:r w:rsidRPr="000E43EF">
        <w:rPr>
          <w:rFonts w:ascii="Tahoma" w:hAnsi="Tahoma" w:cs="Tahoma"/>
          <w:sz w:val="18"/>
          <w:szCs w:val="18"/>
          <w:rtl/>
        </w:rPr>
        <w:t xml:space="preserve"> 2016</w:t>
      </w:r>
      <w:r w:rsidRPr="000E43EF">
        <w:rPr>
          <w:rFonts w:ascii="Tahoma" w:hAnsi="Tahoma" w:cs="Tahoma" w:hint="cs"/>
          <w:sz w:val="18"/>
          <w:szCs w:val="18"/>
          <w:rtl/>
        </w:rPr>
        <w:t xml:space="preserve"> פורסם בפעם הרביעית מכרז למשרה (מכרז פומבי שלישי במספר), וביוני</w:t>
      </w:r>
      <w:r w:rsidRPr="000E43EF">
        <w:rPr>
          <w:rFonts w:ascii="Tahoma" w:hAnsi="Tahoma" w:cs="Tahoma"/>
          <w:sz w:val="18"/>
          <w:szCs w:val="18"/>
          <w:rtl/>
        </w:rPr>
        <w:t xml:space="preserve"> </w:t>
      </w:r>
      <w:r w:rsidRPr="000E43EF">
        <w:rPr>
          <w:rFonts w:ascii="Tahoma" w:hAnsi="Tahoma" w:cs="Tahoma" w:hint="cs"/>
          <w:sz w:val="18"/>
          <w:szCs w:val="18"/>
          <w:rtl/>
        </w:rPr>
        <w:t xml:space="preserve">אותה שנה בחרה ועדת הבוחנים למשרה את הדוברת, שכאמור כיהנה כממלאת מקום במשרה זו במשך שלוש השנים שלפני בחירתה. </w:t>
      </w:r>
    </w:p>
    <w:p w:rsidR="00150573" w:rsidRPr="000E43EF" w:rsidP="00AA692D">
      <w:pPr>
        <w:spacing w:line="240" w:lineRule="exact"/>
        <w:ind w:right="2268"/>
        <w:jc w:val="both"/>
        <w:rPr>
          <w:rFonts w:ascii="Tahoma" w:hAnsi="Tahoma" w:cs="Tahoma"/>
          <w:sz w:val="18"/>
          <w:szCs w:val="18"/>
          <w:rtl/>
        </w:rPr>
      </w:pPr>
      <w:r w:rsidRPr="000E43EF">
        <w:rPr>
          <w:rFonts w:ascii="Tahoma" w:hAnsi="Tahoma" w:cs="Tahoma" w:hint="cs"/>
          <w:sz w:val="18"/>
          <w:szCs w:val="18"/>
          <w:rtl/>
        </w:rPr>
        <w:t xml:space="preserve">המשנה למנכ"ל וראש </w:t>
      </w:r>
      <w:r w:rsidRPr="000E43EF">
        <w:rPr>
          <w:rFonts w:ascii="Tahoma" w:hAnsi="Tahoma" w:cs="Tahoma" w:hint="cs"/>
          <w:sz w:val="18"/>
          <w:szCs w:val="18"/>
          <w:rtl/>
        </w:rPr>
        <w:t>גית"ם</w:t>
      </w:r>
      <w:r w:rsidRPr="000E43EF">
        <w:rPr>
          <w:rFonts w:ascii="Tahoma" w:hAnsi="Tahoma" w:cs="Tahoma" w:hint="cs"/>
          <w:sz w:val="18"/>
          <w:szCs w:val="18"/>
          <w:rtl/>
        </w:rPr>
        <w:t xml:space="preserve">, שבמרבית התקופה הרלוונטית כיהן גם כראש </w:t>
      </w:r>
      <w:r w:rsidRPr="000E43EF">
        <w:rPr>
          <w:rFonts w:ascii="Tahoma" w:hAnsi="Tahoma" w:cs="Tahoma" w:hint="cs"/>
          <w:sz w:val="18"/>
          <w:szCs w:val="18"/>
          <w:rtl/>
        </w:rPr>
        <w:t>אמ"ש</w:t>
      </w:r>
      <w:r w:rsidRPr="000E43EF">
        <w:rPr>
          <w:rFonts w:ascii="Tahoma" w:hAnsi="Tahoma" w:cs="Tahoma" w:hint="cs"/>
          <w:sz w:val="18"/>
          <w:szCs w:val="18"/>
          <w:rtl/>
        </w:rPr>
        <w:t xml:space="preserve"> (להלן בפרק זה - ראש </w:t>
      </w:r>
      <w:r w:rsidRPr="000E43EF">
        <w:rPr>
          <w:rFonts w:ascii="Tahoma" w:hAnsi="Tahoma" w:cs="Tahoma" w:hint="cs"/>
          <w:sz w:val="18"/>
          <w:szCs w:val="18"/>
          <w:rtl/>
        </w:rPr>
        <w:t>אמ"ש</w:t>
      </w:r>
      <w:r w:rsidRPr="000E43EF">
        <w:rPr>
          <w:rFonts w:ascii="Tahoma" w:hAnsi="Tahoma" w:cs="Tahoma" w:hint="cs"/>
          <w:sz w:val="18"/>
          <w:szCs w:val="18"/>
          <w:rtl/>
        </w:rPr>
        <w:t xml:space="preserve"> לשעבר או דאז), מסר ביוני 2017 לצוות הביקורת כי תהליך איוש הקבע של המשרה היה "מייגע לכל הגורמים", וכי תוצאתו - איוש המשרה במשך שלוש שנים בתקן של מילוי מקום (כפי שיורחב להלן) - הייתה "תוצר של הנסיבות". גם הממונה על מערכת הביטחון </w:t>
      </w:r>
      <w:r w:rsidRPr="000E43EF">
        <w:rPr>
          <w:rFonts w:ascii="Tahoma" w:hAnsi="Tahoma" w:cs="Tahoma" w:hint="cs"/>
          <w:sz w:val="18"/>
          <w:szCs w:val="18"/>
          <w:rtl/>
        </w:rPr>
        <w:t>בנש"ם</w:t>
      </w:r>
      <w:r w:rsidRPr="000E43EF">
        <w:rPr>
          <w:rFonts w:ascii="Tahoma" w:hAnsi="Tahoma" w:cs="Tahoma" w:hint="cs"/>
          <w:sz w:val="18"/>
          <w:szCs w:val="18"/>
          <w:rtl/>
        </w:rPr>
        <w:t xml:space="preserve"> מסרה באותו חודש לצוות הביקורת כי תהליך איוש המשרה האמור נמשך פרק זמן ארוך לכל הדעות, וכי דבר זה אינו רצוי. עוד מסרה כי במשך השנים היא התריעה לפני </w:t>
      </w:r>
      <w:r w:rsidRPr="000E43EF">
        <w:rPr>
          <w:rFonts w:ascii="Tahoma" w:hAnsi="Tahoma" w:cs="Tahoma" w:hint="cs"/>
          <w:sz w:val="18"/>
          <w:szCs w:val="18"/>
          <w:rtl/>
        </w:rPr>
        <w:t>משהב"ט</w:t>
      </w:r>
      <w:r w:rsidRPr="000E43EF">
        <w:rPr>
          <w:rFonts w:ascii="Tahoma" w:hAnsi="Tahoma" w:cs="Tahoma" w:hint="cs"/>
          <w:sz w:val="18"/>
          <w:szCs w:val="18"/>
          <w:rtl/>
        </w:rPr>
        <w:t xml:space="preserve"> על החריגה מן הכללים, אך הוסיפה כי הנסיבות הן שהובילו למצב הדברים.</w:t>
      </w:r>
    </w:p>
    <w:p w:rsidR="00150573" w:rsidRPr="000E43EF" w:rsidP="00AA692D">
      <w:pPr>
        <w:spacing w:after="240" w:line="240" w:lineRule="exact"/>
        <w:ind w:right="2268"/>
        <w:jc w:val="both"/>
        <w:rPr>
          <w:rFonts w:ascii="Tahoma" w:hAnsi="Tahoma" w:cs="Tahoma"/>
          <w:sz w:val="18"/>
          <w:szCs w:val="18"/>
          <w:rtl/>
        </w:rPr>
      </w:pPr>
      <w:r w:rsidRPr="000E43EF">
        <w:rPr>
          <w:rFonts w:ascii="Tahoma" w:hAnsi="Tahoma" w:cs="Tahoma" w:hint="cs"/>
          <w:sz w:val="18"/>
          <w:szCs w:val="18"/>
          <w:rtl/>
        </w:rPr>
        <w:t>משהב</w:t>
      </w:r>
      <w:r w:rsidRPr="000E43EF">
        <w:rPr>
          <w:rFonts w:ascii="Tahoma" w:hAnsi="Tahoma" w:cs="Tahoma"/>
          <w:sz w:val="18"/>
          <w:szCs w:val="18"/>
          <w:rtl/>
        </w:rPr>
        <w:t>"</w:t>
      </w:r>
      <w:r w:rsidRPr="000E43EF">
        <w:rPr>
          <w:rFonts w:ascii="Tahoma" w:hAnsi="Tahoma" w:cs="Tahoma" w:hint="cs"/>
          <w:sz w:val="18"/>
          <w:szCs w:val="18"/>
          <w:rtl/>
        </w:rPr>
        <w:t>ט</w:t>
      </w:r>
      <w:r w:rsidRPr="000E43EF">
        <w:rPr>
          <w:rFonts w:ascii="Tahoma" w:hAnsi="Tahoma" w:cs="Tahoma" w:hint="cs"/>
          <w:sz w:val="18"/>
          <w:szCs w:val="18"/>
          <w:rtl/>
        </w:rPr>
        <w:t xml:space="preserve"> מסר בתגובתו כי "</w:t>
      </w:r>
      <w:r w:rsidRPr="000E43EF">
        <w:rPr>
          <w:rFonts w:ascii="Tahoma" w:hAnsi="Tahoma" w:cs="Tahoma"/>
          <w:sz w:val="18"/>
          <w:szCs w:val="18"/>
          <w:rtl/>
        </w:rPr>
        <w:t>אין חולק כי איושה התקני של משרת דובר המשרד התארך ואולם הנ"ל נבע מסיבות וקשיים שונים שני</w:t>
      </w:r>
      <w:r w:rsidRPr="000E43EF">
        <w:rPr>
          <w:rFonts w:ascii="Tahoma" w:hAnsi="Tahoma" w:cs="Tahoma" w:hint="cs"/>
          <w:sz w:val="18"/>
          <w:szCs w:val="18"/>
          <w:rtl/>
        </w:rPr>
        <w:t>ק</w:t>
      </w:r>
      <w:r w:rsidRPr="000E43EF">
        <w:rPr>
          <w:rFonts w:ascii="Tahoma" w:hAnsi="Tahoma" w:cs="Tahoma"/>
          <w:sz w:val="18"/>
          <w:szCs w:val="18"/>
          <w:rtl/>
        </w:rPr>
        <w:t xml:space="preserve">רו בדרך... אין המדובר ב-4 שנים שהן בגדר </w:t>
      </w:r>
      <w:r w:rsidRPr="000E43EF">
        <w:rPr>
          <w:rFonts w:ascii="Tahoma" w:hAnsi="Tahoma" w:cs="Tahoma" w:hint="cs"/>
          <w:sz w:val="18"/>
          <w:szCs w:val="18"/>
          <w:rtl/>
        </w:rPr>
        <w:t>'</w:t>
      </w:r>
      <w:r w:rsidRPr="000E43EF">
        <w:rPr>
          <w:rFonts w:ascii="Tahoma" w:hAnsi="Tahoma" w:cs="Tahoma"/>
          <w:sz w:val="18"/>
          <w:szCs w:val="18"/>
          <w:rtl/>
        </w:rPr>
        <w:t>קפיאה על השמרים</w:t>
      </w:r>
      <w:r w:rsidRPr="000E43EF">
        <w:rPr>
          <w:rFonts w:ascii="Tahoma" w:hAnsi="Tahoma" w:cs="Tahoma" w:hint="cs"/>
          <w:sz w:val="18"/>
          <w:szCs w:val="18"/>
          <w:rtl/>
        </w:rPr>
        <w:t>'</w:t>
      </w:r>
      <w:r w:rsidRPr="000E43EF">
        <w:rPr>
          <w:rFonts w:ascii="Tahoma" w:hAnsi="Tahoma" w:cs="Tahoma"/>
          <w:sz w:val="18"/>
          <w:szCs w:val="18"/>
          <w:rtl/>
        </w:rPr>
        <w:t xml:space="preserve">, אלא 4 שנים בהן בוצעו פעילויות וניסיונות לא מבוטלים להביא לאיוש המשרה וביניהן, פרסום מכרזים, בחינת מועמדים, </w:t>
      </w:r>
      <w:r w:rsidRPr="000E43EF">
        <w:rPr>
          <w:rFonts w:ascii="Tahoma" w:hAnsi="Tahoma" w:cs="Tahoma" w:hint="cs"/>
          <w:sz w:val="18"/>
          <w:szCs w:val="18"/>
          <w:rtl/>
        </w:rPr>
        <w:t>הליכי</w:t>
      </w:r>
      <w:r w:rsidRPr="000E43EF">
        <w:rPr>
          <w:rFonts w:ascii="Tahoma" w:hAnsi="Tahoma" w:cs="Tahoma"/>
          <w:sz w:val="18"/>
          <w:szCs w:val="18"/>
          <w:rtl/>
        </w:rPr>
        <w:t xml:space="preserve"> מיון, ועדות בוחנים וכיו"ב... משרדנו מקבל את הביקורת לפיה יש לאייש משרות, בכירות וזוטרות כאחד במדדי זמן סבירים וריאליים. יחד עם זאת, ואף למעלה מכך </w:t>
      </w:r>
      <w:r w:rsidRPr="000E43EF">
        <w:rPr>
          <w:rFonts w:ascii="Tahoma" w:hAnsi="Tahoma" w:cs="Tahoma" w:hint="cs"/>
          <w:sz w:val="18"/>
          <w:szCs w:val="18"/>
          <w:rtl/>
        </w:rPr>
        <w:t>-</w:t>
      </w:r>
      <w:r w:rsidRPr="000E43EF">
        <w:rPr>
          <w:rFonts w:ascii="Tahoma" w:hAnsi="Tahoma" w:cs="Tahoma"/>
          <w:sz w:val="18"/>
          <w:szCs w:val="18"/>
          <w:rtl/>
        </w:rPr>
        <w:t xml:space="preserve"> לא די באיוש </w:t>
      </w:r>
      <w:r w:rsidRPr="000E43EF">
        <w:rPr>
          <w:rFonts w:ascii="Tahoma" w:hAnsi="Tahoma" w:cs="Tahoma" w:hint="cs"/>
          <w:sz w:val="18"/>
          <w:szCs w:val="18"/>
          <w:u w:val="single"/>
          <w:rtl/>
        </w:rPr>
        <w:t>מהיר</w:t>
      </w:r>
      <w:r w:rsidRPr="000E43EF">
        <w:rPr>
          <w:rFonts w:ascii="Tahoma" w:hAnsi="Tahoma" w:cs="Tahoma"/>
          <w:sz w:val="18"/>
          <w:szCs w:val="18"/>
          <w:rtl/>
        </w:rPr>
        <w:t xml:space="preserve"> כשלעצמו, אלא ישנה חש</w:t>
      </w:r>
      <w:r w:rsidRPr="000E43EF">
        <w:rPr>
          <w:rFonts w:ascii="Tahoma" w:hAnsi="Tahoma" w:cs="Tahoma" w:hint="cs"/>
          <w:sz w:val="18"/>
          <w:szCs w:val="18"/>
          <w:rtl/>
        </w:rPr>
        <w:t>יבות</w:t>
      </w:r>
      <w:r w:rsidRPr="000E43EF">
        <w:rPr>
          <w:rFonts w:ascii="Tahoma" w:hAnsi="Tahoma" w:cs="Tahoma"/>
          <w:sz w:val="18"/>
          <w:szCs w:val="18"/>
          <w:rtl/>
        </w:rPr>
        <w:t xml:space="preserve"> לאייש משרה באופן </w:t>
      </w:r>
      <w:r w:rsidRPr="000E43EF">
        <w:rPr>
          <w:rFonts w:ascii="Tahoma" w:hAnsi="Tahoma" w:cs="Tahoma" w:hint="cs"/>
          <w:sz w:val="18"/>
          <w:szCs w:val="18"/>
          <w:u w:val="single"/>
          <w:rtl/>
        </w:rPr>
        <w:t>מיטבי</w:t>
      </w:r>
      <w:r w:rsidRPr="000E43EF">
        <w:rPr>
          <w:rFonts w:ascii="Tahoma" w:hAnsi="Tahoma" w:cs="Tahoma"/>
          <w:sz w:val="18"/>
          <w:szCs w:val="18"/>
          <w:u w:val="single"/>
          <w:rtl/>
        </w:rPr>
        <w:t xml:space="preserve"> </w:t>
      </w:r>
      <w:r w:rsidRPr="000E43EF">
        <w:rPr>
          <w:rFonts w:ascii="Tahoma" w:hAnsi="Tahoma" w:cs="Tahoma" w:hint="cs"/>
          <w:sz w:val="18"/>
          <w:szCs w:val="18"/>
          <w:u w:val="single"/>
          <w:rtl/>
        </w:rPr>
        <w:t>ומקצועי</w:t>
      </w:r>
      <w:r w:rsidRPr="000E43EF">
        <w:rPr>
          <w:rFonts w:ascii="Tahoma" w:hAnsi="Tahoma" w:cs="Tahoma"/>
          <w:sz w:val="18"/>
          <w:szCs w:val="18"/>
          <w:rtl/>
        </w:rPr>
        <w:t xml:space="preserve"> ולהקפיד על הליך שיביא להשמת כוח האדם המקצועי, </w:t>
      </w:r>
      <w:r w:rsidRPr="000E43EF">
        <w:rPr>
          <w:rFonts w:ascii="Tahoma" w:hAnsi="Tahoma" w:cs="Tahoma" w:hint="cs"/>
          <w:sz w:val="18"/>
          <w:szCs w:val="18"/>
          <w:rtl/>
        </w:rPr>
        <w:t>האיכותי</w:t>
      </w:r>
      <w:r w:rsidRPr="000E43EF">
        <w:rPr>
          <w:rFonts w:ascii="Tahoma" w:hAnsi="Tahoma" w:cs="Tahoma"/>
          <w:sz w:val="18"/>
          <w:szCs w:val="18"/>
          <w:rtl/>
        </w:rPr>
        <w:t xml:space="preserve"> </w:t>
      </w:r>
      <w:r w:rsidRPr="000E43EF">
        <w:rPr>
          <w:rFonts w:ascii="Tahoma" w:hAnsi="Tahoma" w:cs="Tahoma" w:hint="cs"/>
          <w:sz w:val="18"/>
          <w:szCs w:val="18"/>
          <w:rtl/>
        </w:rPr>
        <w:t>והמתאים ביותר</w:t>
      </w:r>
      <w:r w:rsidRPr="000E43EF">
        <w:rPr>
          <w:rFonts w:ascii="Tahoma" w:hAnsi="Tahoma" w:cs="Tahoma"/>
          <w:sz w:val="18"/>
          <w:szCs w:val="18"/>
          <w:rtl/>
        </w:rPr>
        <w:t xml:space="preserve"> </w:t>
      </w:r>
      <w:r w:rsidRPr="000E43EF">
        <w:rPr>
          <w:rFonts w:ascii="Tahoma" w:hAnsi="Tahoma" w:cs="Tahoma" w:hint="cs"/>
          <w:sz w:val="18"/>
          <w:szCs w:val="18"/>
          <w:rtl/>
        </w:rPr>
        <w:t>לתפקיד</w:t>
      </w:r>
      <w:r w:rsidRPr="000E43EF">
        <w:rPr>
          <w:rFonts w:ascii="Tahoma" w:hAnsi="Tahoma" w:cs="Tahoma"/>
          <w:sz w:val="18"/>
          <w:szCs w:val="18"/>
          <w:rtl/>
        </w:rPr>
        <w:t xml:space="preserve">. </w:t>
      </w:r>
      <w:r w:rsidRPr="000E43EF">
        <w:rPr>
          <w:rFonts w:ascii="Tahoma" w:hAnsi="Tahoma" w:cs="Tahoma" w:hint="cs"/>
          <w:sz w:val="18"/>
          <w:szCs w:val="18"/>
          <w:rtl/>
        </w:rPr>
        <w:t>כך</w:t>
      </w:r>
      <w:r w:rsidRPr="000E43EF">
        <w:rPr>
          <w:rFonts w:ascii="Tahoma" w:hAnsi="Tahoma" w:cs="Tahoma"/>
          <w:sz w:val="18"/>
          <w:szCs w:val="18"/>
          <w:rtl/>
        </w:rPr>
        <w:t xml:space="preserve"> </w:t>
      </w:r>
      <w:r w:rsidRPr="000E43EF">
        <w:rPr>
          <w:rFonts w:ascii="Tahoma" w:hAnsi="Tahoma" w:cs="Tahoma" w:hint="cs"/>
          <w:sz w:val="18"/>
          <w:szCs w:val="18"/>
          <w:rtl/>
        </w:rPr>
        <w:t>נקטנו</w:t>
      </w:r>
      <w:r w:rsidRPr="000E43EF">
        <w:rPr>
          <w:rFonts w:ascii="Tahoma" w:hAnsi="Tahoma" w:cs="Tahoma"/>
          <w:sz w:val="18"/>
          <w:szCs w:val="18"/>
          <w:rtl/>
        </w:rPr>
        <w:t xml:space="preserve"> </w:t>
      </w:r>
      <w:r w:rsidRPr="000E43EF">
        <w:rPr>
          <w:rFonts w:ascii="Tahoma" w:hAnsi="Tahoma" w:cs="Tahoma" w:hint="cs"/>
          <w:sz w:val="18"/>
          <w:szCs w:val="18"/>
          <w:rtl/>
        </w:rPr>
        <w:t>לדעתנו</w:t>
      </w:r>
      <w:r w:rsidRPr="000E43EF">
        <w:rPr>
          <w:rFonts w:ascii="Tahoma" w:hAnsi="Tahoma" w:cs="Tahoma"/>
          <w:sz w:val="18"/>
          <w:szCs w:val="18"/>
          <w:rtl/>
        </w:rPr>
        <w:t xml:space="preserve"> </w:t>
      </w:r>
      <w:r w:rsidRPr="000E43EF">
        <w:rPr>
          <w:rFonts w:ascii="Tahoma" w:hAnsi="Tahoma" w:cs="Tahoma" w:hint="cs"/>
          <w:sz w:val="18"/>
          <w:szCs w:val="18"/>
          <w:rtl/>
        </w:rPr>
        <w:t>במלוא</w:t>
      </w:r>
      <w:r w:rsidRPr="000E43EF">
        <w:rPr>
          <w:rFonts w:ascii="Tahoma" w:hAnsi="Tahoma" w:cs="Tahoma"/>
          <w:sz w:val="18"/>
          <w:szCs w:val="18"/>
          <w:rtl/>
        </w:rPr>
        <w:t xml:space="preserve"> </w:t>
      </w:r>
      <w:r w:rsidRPr="000E43EF">
        <w:rPr>
          <w:rFonts w:ascii="Tahoma" w:hAnsi="Tahoma" w:cs="Tahoma" w:hint="cs"/>
          <w:sz w:val="18"/>
          <w:szCs w:val="18"/>
          <w:rtl/>
        </w:rPr>
        <w:t>הזהירות</w:t>
      </w:r>
      <w:r w:rsidRPr="000E43EF">
        <w:rPr>
          <w:rFonts w:ascii="Tahoma" w:hAnsi="Tahoma" w:cs="Tahoma"/>
          <w:sz w:val="18"/>
          <w:szCs w:val="18"/>
          <w:rtl/>
        </w:rPr>
        <w:t xml:space="preserve"> </w:t>
      </w:r>
      <w:r w:rsidRPr="000E43EF">
        <w:rPr>
          <w:rFonts w:ascii="Tahoma" w:hAnsi="Tahoma" w:cs="Tahoma" w:hint="cs"/>
          <w:sz w:val="18"/>
          <w:szCs w:val="18"/>
          <w:rtl/>
        </w:rPr>
        <w:t>והמקצועיות</w:t>
      </w:r>
      <w:r w:rsidRPr="000E43EF">
        <w:rPr>
          <w:rFonts w:ascii="Tahoma" w:hAnsi="Tahoma" w:cs="Tahoma"/>
          <w:sz w:val="18"/>
          <w:szCs w:val="18"/>
          <w:rtl/>
        </w:rPr>
        <w:t xml:space="preserve"> </w:t>
      </w:r>
      <w:r w:rsidRPr="000E43EF">
        <w:rPr>
          <w:rFonts w:ascii="Tahoma" w:hAnsi="Tahoma" w:cs="Tahoma" w:hint="cs"/>
          <w:sz w:val="18"/>
          <w:szCs w:val="18"/>
          <w:rtl/>
        </w:rPr>
        <w:t>הראויה</w:t>
      </w:r>
      <w:r w:rsidRPr="000E43EF">
        <w:rPr>
          <w:rFonts w:ascii="Tahoma" w:hAnsi="Tahoma" w:cs="Tahoma"/>
          <w:sz w:val="18"/>
          <w:szCs w:val="18"/>
          <w:rtl/>
        </w:rPr>
        <w:t xml:space="preserve">, </w:t>
      </w:r>
      <w:r w:rsidRPr="000E43EF">
        <w:rPr>
          <w:rFonts w:ascii="Tahoma" w:hAnsi="Tahoma" w:cs="Tahoma" w:hint="cs"/>
          <w:sz w:val="18"/>
          <w:szCs w:val="18"/>
          <w:rtl/>
        </w:rPr>
        <w:t>במהלך</w:t>
      </w:r>
      <w:r w:rsidRPr="000E43EF">
        <w:rPr>
          <w:rFonts w:ascii="Tahoma" w:hAnsi="Tahoma" w:cs="Tahoma"/>
          <w:sz w:val="18"/>
          <w:szCs w:val="18"/>
          <w:rtl/>
        </w:rPr>
        <w:t xml:space="preserve"> </w:t>
      </w:r>
      <w:r w:rsidRPr="000E43EF">
        <w:rPr>
          <w:rFonts w:ascii="Tahoma" w:hAnsi="Tahoma" w:cs="Tahoma" w:hint="cs"/>
          <w:sz w:val="18"/>
          <w:szCs w:val="18"/>
          <w:rtl/>
        </w:rPr>
        <w:t>כל</w:t>
      </w:r>
      <w:r w:rsidRPr="000E43EF">
        <w:rPr>
          <w:rFonts w:ascii="Tahoma" w:hAnsi="Tahoma" w:cs="Tahoma"/>
          <w:sz w:val="18"/>
          <w:szCs w:val="18"/>
          <w:rtl/>
        </w:rPr>
        <w:t xml:space="preserve"> </w:t>
      </w:r>
      <w:r w:rsidRPr="000E43EF">
        <w:rPr>
          <w:rFonts w:ascii="Tahoma" w:hAnsi="Tahoma" w:cs="Tahoma" w:hint="cs"/>
          <w:sz w:val="18"/>
          <w:szCs w:val="18"/>
          <w:rtl/>
        </w:rPr>
        <w:t>תהליך</w:t>
      </w:r>
      <w:r w:rsidRPr="000E43EF">
        <w:rPr>
          <w:rFonts w:ascii="Tahoma" w:hAnsi="Tahoma" w:cs="Tahoma"/>
          <w:sz w:val="18"/>
          <w:szCs w:val="18"/>
          <w:rtl/>
        </w:rPr>
        <w:t xml:space="preserve"> </w:t>
      </w:r>
      <w:r w:rsidRPr="000E43EF">
        <w:rPr>
          <w:rFonts w:ascii="Tahoma" w:hAnsi="Tahoma" w:cs="Tahoma" w:hint="cs"/>
          <w:sz w:val="18"/>
          <w:szCs w:val="18"/>
          <w:rtl/>
        </w:rPr>
        <w:t>איוש</w:t>
      </w:r>
      <w:r w:rsidRPr="000E43EF">
        <w:rPr>
          <w:rFonts w:ascii="Tahoma" w:hAnsi="Tahoma" w:cs="Tahoma"/>
          <w:sz w:val="18"/>
          <w:szCs w:val="18"/>
          <w:rtl/>
        </w:rPr>
        <w:t xml:space="preserve"> </w:t>
      </w:r>
      <w:r w:rsidRPr="000E43EF">
        <w:rPr>
          <w:rFonts w:ascii="Tahoma" w:hAnsi="Tahoma" w:cs="Tahoma" w:hint="cs"/>
          <w:sz w:val="18"/>
          <w:szCs w:val="18"/>
          <w:rtl/>
        </w:rPr>
        <w:t>מישרה</w:t>
      </w:r>
      <w:r w:rsidRPr="000E43EF">
        <w:rPr>
          <w:rFonts w:ascii="Tahoma" w:hAnsi="Tahoma" w:cs="Tahoma"/>
          <w:sz w:val="18"/>
          <w:szCs w:val="18"/>
          <w:rtl/>
        </w:rPr>
        <w:t xml:space="preserve"> </w:t>
      </w:r>
      <w:r w:rsidRPr="000E43EF">
        <w:rPr>
          <w:rFonts w:ascii="Tahoma" w:hAnsi="Tahoma" w:cs="Tahoma" w:hint="cs"/>
          <w:sz w:val="18"/>
          <w:szCs w:val="18"/>
          <w:rtl/>
        </w:rPr>
        <w:t>בכירה</w:t>
      </w:r>
      <w:r w:rsidRPr="000E43EF">
        <w:rPr>
          <w:rFonts w:ascii="Tahoma" w:hAnsi="Tahoma" w:cs="Tahoma"/>
          <w:sz w:val="18"/>
          <w:szCs w:val="18"/>
          <w:rtl/>
        </w:rPr>
        <w:t xml:space="preserve"> </w:t>
      </w:r>
      <w:r w:rsidRPr="000E43EF">
        <w:rPr>
          <w:rFonts w:ascii="Tahoma" w:hAnsi="Tahoma" w:cs="Tahoma" w:hint="cs"/>
          <w:sz w:val="18"/>
          <w:szCs w:val="18"/>
          <w:rtl/>
        </w:rPr>
        <w:t>זו</w:t>
      </w:r>
      <w:r w:rsidRPr="000E43EF">
        <w:rPr>
          <w:rFonts w:ascii="Tahoma" w:hAnsi="Tahoma" w:cs="Tahoma"/>
          <w:sz w:val="18"/>
          <w:szCs w:val="18"/>
          <w:rtl/>
        </w:rPr>
        <w:t>"</w:t>
      </w:r>
      <w:r w:rsidRPr="000E43EF">
        <w:rPr>
          <w:rFonts w:ascii="Tahoma" w:hAnsi="Tahoma" w:cs="Tahoma" w:hint="cs"/>
          <w:sz w:val="18"/>
          <w:szCs w:val="18"/>
          <w:rtl/>
        </w:rPr>
        <w:t xml:space="preserve"> (ההדגשות במקור)</w:t>
      </w:r>
      <w:r w:rsidRPr="000E43EF">
        <w:rPr>
          <w:rFonts w:ascii="Tahoma" w:hAnsi="Tahoma" w:cs="Tahoma"/>
          <w:sz w:val="18"/>
          <w:szCs w:val="18"/>
          <w:rtl/>
        </w:rPr>
        <w:t xml:space="preserve">. </w:t>
      </w:r>
    </w:p>
    <w:p w:rsidR="00150573" w:rsidRPr="000E43EF" w:rsidP="005B3664">
      <w:pPr>
        <w:pStyle w:val="RESHET"/>
        <w:rPr>
          <w:rtl/>
        </w:rPr>
      </w:pPr>
      <w:r w:rsidRPr="000E43EF">
        <w:rPr>
          <w:rFonts w:hint="cs"/>
          <w:rtl/>
        </w:rPr>
        <w:t xml:space="preserve">משרד מבקר המדינה מעיר למנכ"לי </w:t>
      </w:r>
      <w:r w:rsidRPr="000E43EF">
        <w:rPr>
          <w:rFonts w:hint="cs"/>
          <w:rtl/>
        </w:rPr>
        <w:t>משהב"ט</w:t>
      </w:r>
      <w:r w:rsidRPr="000E43EF">
        <w:rPr>
          <w:rFonts w:hint="cs"/>
          <w:rtl/>
        </w:rPr>
        <w:t xml:space="preserve"> לשעבר מר אודי שני ומר</w:t>
      </w:r>
      <w:r w:rsidRPr="000E43EF">
        <w:rPr>
          <w:rtl/>
        </w:rPr>
        <w:t xml:space="preserve"> </w:t>
      </w:r>
      <w:r w:rsidRPr="000E43EF">
        <w:rPr>
          <w:rFonts w:hint="cs"/>
          <w:rtl/>
        </w:rPr>
        <w:t>דן</w:t>
      </w:r>
      <w:r w:rsidRPr="000E43EF">
        <w:rPr>
          <w:rtl/>
        </w:rPr>
        <w:t xml:space="preserve"> </w:t>
      </w:r>
      <w:r w:rsidRPr="000E43EF">
        <w:rPr>
          <w:rFonts w:hint="cs"/>
          <w:rtl/>
        </w:rPr>
        <w:t xml:space="preserve">הראל, לראש </w:t>
      </w:r>
      <w:r w:rsidRPr="000E43EF">
        <w:rPr>
          <w:rFonts w:hint="cs"/>
          <w:rtl/>
        </w:rPr>
        <w:t>אמ"ש</w:t>
      </w:r>
      <w:r w:rsidRPr="000E43EF">
        <w:rPr>
          <w:rFonts w:hint="cs"/>
          <w:rtl/>
        </w:rPr>
        <w:t xml:space="preserve"> לשעבר מר רוני מורנו ולממונה על מערכת הביטחון </w:t>
      </w:r>
      <w:r w:rsidRPr="000E43EF">
        <w:rPr>
          <w:rFonts w:hint="cs"/>
          <w:rtl/>
        </w:rPr>
        <w:t>בנש"ם</w:t>
      </w:r>
      <w:r w:rsidRPr="000E43EF">
        <w:rPr>
          <w:rFonts w:hint="cs"/>
          <w:rtl/>
        </w:rPr>
        <w:t xml:space="preserve"> גב' אילה גונן אשרי שגם בהינתן הנסיבות המתוארות בפרק זה, אין הצדקה לאי-איושה של משרה בשירות הציבורי באיוש קבע במשך למעלה מארבע שנים. קל וחומר כאשר מדובר במשרה בכירה שנועדה לטייב תהליכי עבודה ולשפר את תדמית </w:t>
      </w:r>
      <w:r w:rsidRPr="000E43EF">
        <w:rPr>
          <w:rFonts w:hint="cs"/>
          <w:rtl/>
        </w:rPr>
        <w:t>משהב"ט</w:t>
      </w:r>
      <w:r w:rsidRPr="000E43EF">
        <w:rPr>
          <w:rFonts w:hint="cs"/>
          <w:rtl/>
        </w:rPr>
        <w:t xml:space="preserve"> בעיני הציבור. </w:t>
      </w:r>
    </w:p>
    <w:p w:rsidR="00150573" w:rsidRPr="000E43EF" w:rsidP="006A1CBD">
      <w:pPr>
        <w:spacing w:line="240" w:lineRule="exact"/>
        <w:ind w:right="2495"/>
        <w:jc w:val="both"/>
        <w:rPr>
          <w:rFonts w:ascii="Tahoma" w:hAnsi="Tahoma" w:cs="Tahoma"/>
          <w:bCs/>
          <w:sz w:val="18"/>
          <w:szCs w:val="18"/>
          <w:rtl/>
        </w:rPr>
      </w:pPr>
    </w:p>
    <w:p w:rsidR="00150573" w:rsidP="005B3664">
      <w:pPr>
        <w:pStyle w:val="KOT6"/>
        <w:rPr>
          <w:rStyle w:val="Heading7Char"/>
          <w:rtl/>
        </w:rPr>
      </w:pPr>
      <w:r w:rsidRPr="00FA46AC">
        <w:rPr>
          <w:rFonts w:hint="cs"/>
          <w:rtl/>
        </w:rPr>
        <w:t>אי-מימוש הוראות תקשי"ר בפרסום מכרזים פומביים למשרה</w:t>
      </w:r>
      <w:r>
        <w:rPr>
          <w:rStyle w:val="Heading7Char"/>
          <w:rtl/>
        </w:rPr>
        <w:t xml:space="preserve"> </w:t>
      </w:r>
    </w:p>
    <w:p w:rsidR="00150573" w:rsidRPr="000E43EF" w:rsidP="00AA692D">
      <w:pPr>
        <w:spacing w:line="240" w:lineRule="exact"/>
        <w:ind w:right="2268"/>
        <w:jc w:val="both"/>
        <w:rPr>
          <w:rFonts w:ascii="Tahoma" w:hAnsi="Tahoma" w:cs="Tahoma"/>
          <w:sz w:val="18"/>
          <w:szCs w:val="18"/>
          <w:rtl/>
        </w:rPr>
      </w:pPr>
      <w:r w:rsidRPr="000E43EF">
        <w:rPr>
          <w:rFonts w:ascii="Tahoma" w:hAnsi="Tahoma" w:cs="Tahoma" w:hint="cs"/>
          <w:sz w:val="18"/>
          <w:szCs w:val="18"/>
          <w:rtl/>
        </w:rPr>
        <w:t xml:space="preserve">הוראות </w:t>
      </w:r>
      <w:r w:rsidRPr="000E43EF">
        <w:rPr>
          <w:rFonts w:ascii="Tahoma" w:hAnsi="Tahoma" w:cs="Tahoma" w:hint="cs"/>
          <w:sz w:val="18"/>
          <w:szCs w:val="18"/>
          <w:rtl/>
        </w:rPr>
        <w:t>התקשי"ר</w:t>
      </w:r>
      <w:r w:rsidRPr="000E43EF">
        <w:rPr>
          <w:rFonts w:ascii="Tahoma" w:hAnsi="Tahoma" w:cs="Tahoma" w:hint="cs"/>
          <w:sz w:val="18"/>
          <w:szCs w:val="18"/>
          <w:rtl/>
        </w:rPr>
        <w:t xml:space="preserve"> שהיו בתוקף בתקופה הרלוונטית מפרטות אילו צעדים יש לנקוט כדי לאייש משרה תקנית פנויה, וקובעות כי רק אם לא יתאפשר לאייש את המשרה בדרכים מספר, ובהן פרסום מכרז פנימי בין עובדי המשרד, יהיה אפשר לאיישה על ידי גיוס עובד מן החוץ, ובין היתר, בדרך של מכרז פומבי. המכרז הפנימי, ובפרט ביחס למשרה ניהולית בכירה, הוא כלי ארגוני שמעניק קדימות לעובדי מדינה להתקדם או לעבור רוחבית לתפקידים אחרים בארגון, </w:t>
      </w:r>
      <w:r w:rsidRPr="000E43EF">
        <w:rPr>
          <w:rFonts w:ascii="Tahoma" w:hAnsi="Tahoma" w:cs="Tahoma" w:hint="cs"/>
          <w:sz w:val="18"/>
          <w:szCs w:val="18"/>
          <w:rtl/>
        </w:rPr>
        <w:t xml:space="preserve">על פני מי שאינו עובד מדינה. כך, המדינה כמעסיק יכולה למצות את פוטנציאל העובדים הקיים בתוך שירות המדינה, טרם קבלת כוח אדם חדש. </w:t>
      </w:r>
    </w:p>
    <w:p w:rsidR="00150573" w:rsidRPr="000E43EF" w:rsidP="00AA692D">
      <w:pPr>
        <w:spacing w:line="240" w:lineRule="exact"/>
        <w:ind w:right="2268"/>
        <w:jc w:val="both"/>
        <w:rPr>
          <w:rFonts w:ascii="Tahoma" w:hAnsi="Tahoma" w:cs="Tahoma"/>
          <w:sz w:val="18"/>
          <w:szCs w:val="18"/>
          <w:rtl/>
        </w:rPr>
      </w:pPr>
      <w:r w:rsidRPr="000E43EF">
        <w:rPr>
          <w:rFonts w:ascii="Tahoma" w:hAnsi="Tahoma" w:cs="Tahoma" w:hint="cs"/>
          <w:sz w:val="18"/>
          <w:szCs w:val="18"/>
          <w:rtl/>
        </w:rPr>
        <w:t xml:space="preserve">על אף הוראה זו, שני המכרזים הראשונים שפרסם </w:t>
      </w:r>
      <w:r w:rsidRPr="000E43EF">
        <w:rPr>
          <w:rFonts w:ascii="Tahoma" w:hAnsi="Tahoma" w:cs="Tahoma" w:hint="cs"/>
          <w:sz w:val="18"/>
          <w:szCs w:val="18"/>
          <w:rtl/>
        </w:rPr>
        <w:t>משהב"ט</w:t>
      </w:r>
      <w:r w:rsidRPr="000E43EF">
        <w:rPr>
          <w:rFonts w:ascii="Tahoma" w:hAnsi="Tahoma" w:cs="Tahoma" w:hint="cs"/>
          <w:sz w:val="18"/>
          <w:szCs w:val="18"/>
          <w:rtl/>
        </w:rPr>
        <w:t xml:space="preserve"> היו פומביים, בלי שקדם להם פרסום של מכרז פנימי, ורק המכרז השלישי למשרה, שפורסם כשלוש שנים לאחר שהתפנתה, היה פנימי.</w:t>
      </w:r>
    </w:p>
    <w:p w:rsidR="00150573" w:rsidRPr="000E43EF" w:rsidP="00494394">
      <w:pPr>
        <w:spacing w:line="240" w:lineRule="exact"/>
        <w:ind w:right="2268"/>
        <w:jc w:val="both"/>
        <w:rPr>
          <w:rFonts w:ascii="Tahoma" w:hAnsi="Tahoma" w:cs="Tahoma"/>
          <w:sz w:val="18"/>
          <w:szCs w:val="18"/>
          <w:rtl/>
        </w:rPr>
      </w:pPr>
      <w:r w:rsidRPr="000E43EF">
        <w:rPr>
          <w:rFonts w:ascii="Tahoma" w:hAnsi="Tahoma" w:cs="Tahoma" w:hint="cs"/>
          <w:sz w:val="18"/>
          <w:szCs w:val="18"/>
          <w:rtl/>
        </w:rPr>
        <w:t xml:space="preserve">בביקורת עלה כי מנכ"ל </w:t>
      </w:r>
      <w:r w:rsidRPr="000E43EF">
        <w:rPr>
          <w:rFonts w:ascii="Tahoma" w:hAnsi="Tahoma" w:cs="Tahoma" w:hint="cs"/>
          <w:sz w:val="18"/>
          <w:szCs w:val="18"/>
          <w:rtl/>
        </w:rPr>
        <w:t>משהב"ט</w:t>
      </w:r>
      <w:r w:rsidRPr="000E43EF">
        <w:rPr>
          <w:rFonts w:ascii="Tahoma" w:hAnsi="Tahoma" w:cs="Tahoma" w:hint="cs"/>
          <w:sz w:val="18"/>
          <w:szCs w:val="18"/>
          <w:rtl/>
        </w:rPr>
        <w:t xml:space="preserve"> לשעבר מר אודי שני ביקש לאייש את המשרה בהקדם, ובמסגרת פעילות </w:t>
      </w:r>
      <w:r w:rsidRPr="000E43EF">
        <w:rPr>
          <w:rFonts w:ascii="Tahoma" w:hAnsi="Tahoma" w:cs="Tahoma" w:hint="cs"/>
          <w:sz w:val="18"/>
          <w:szCs w:val="18"/>
          <w:rtl/>
        </w:rPr>
        <w:t>אמ"ש</w:t>
      </w:r>
      <w:r w:rsidRPr="000E43EF">
        <w:rPr>
          <w:rFonts w:ascii="Tahoma" w:hAnsi="Tahoma" w:cs="Tahoma" w:hint="cs"/>
          <w:sz w:val="18"/>
          <w:szCs w:val="18"/>
          <w:rtl/>
        </w:rPr>
        <w:t xml:space="preserve"> למימוש הנחייתו פנו נציגי </w:t>
      </w:r>
      <w:r w:rsidRPr="000E43EF">
        <w:rPr>
          <w:rFonts w:ascii="Tahoma" w:hAnsi="Tahoma" w:cs="Tahoma" w:hint="cs"/>
          <w:sz w:val="18"/>
          <w:szCs w:val="18"/>
          <w:rtl/>
        </w:rPr>
        <w:t>אמ"ש</w:t>
      </w:r>
      <w:r w:rsidRPr="000E43EF">
        <w:rPr>
          <w:rFonts w:ascii="Tahoma" w:hAnsi="Tahoma" w:cs="Tahoma" w:hint="cs"/>
          <w:sz w:val="18"/>
          <w:szCs w:val="18"/>
          <w:rtl/>
        </w:rPr>
        <w:t xml:space="preserve"> לממונה על מערכת הביטחון </w:t>
      </w:r>
      <w:r w:rsidRPr="000E43EF">
        <w:rPr>
          <w:rFonts w:ascii="Tahoma" w:hAnsi="Tahoma" w:cs="Tahoma" w:hint="cs"/>
          <w:sz w:val="18"/>
          <w:szCs w:val="18"/>
          <w:rtl/>
        </w:rPr>
        <w:t>בנש"ם</w:t>
      </w:r>
      <w:r w:rsidRPr="000E43EF">
        <w:rPr>
          <w:rFonts w:ascii="Tahoma" w:hAnsi="Tahoma" w:cs="Tahoma" w:hint="cs"/>
          <w:sz w:val="18"/>
          <w:szCs w:val="18"/>
          <w:rtl/>
        </w:rPr>
        <w:t xml:space="preserve">, והיא אישרה "לדלג" על פרסום מכרז פנימי, ולפרסם רק מכרז פומבי, בכפוף לקבלת אישורו של ועד העובדים </w:t>
      </w:r>
      <w:r w:rsidRPr="000E43EF">
        <w:rPr>
          <w:rFonts w:ascii="Tahoma" w:hAnsi="Tahoma" w:cs="Tahoma" w:hint="cs"/>
          <w:sz w:val="18"/>
          <w:szCs w:val="18"/>
          <w:rtl/>
        </w:rPr>
        <w:t>במשהב"ט</w:t>
      </w:r>
      <w:r w:rsidRPr="000E43EF">
        <w:rPr>
          <w:rFonts w:ascii="Tahoma" w:hAnsi="Tahoma" w:cs="Tahoma" w:hint="cs"/>
          <w:sz w:val="18"/>
          <w:szCs w:val="18"/>
          <w:rtl/>
        </w:rPr>
        <w:t>.</w:t>
      </w:r>
      <w:r w:rsidRPr="00513096" w:rsidR="00513096">
        <w:rPr>
          <w:rFonts w:cs="Tahoma"/>
          <w:noProof/>
          <w:sz w:val="17"/>
          <w:szCs w:val="17"/>
          <w:rtl/>
        </w:rPr>
        <w:t xml:space="preserve"> </w:t>
      </w:r>
      <w:r w:rsidRPr="0012789B" w:rsidR="00513096">
        <w:rPr>
          <w:rFonts w:cs="Tahoma"/>
          <w:noProof/>
          <w:sz w:val="17"/>
          <w:szCs w:val="17"/>
          <w:rtl/>
        </w:rPr>
        <mc:AlternateContent>
          <mc:Choice Requires="wps">
            <w:drawing>
              <wp:anchor distT="0" distB="0" distL="114300" distR="114300" simplePos="0" relativeHeight="251676672" behindDoc="1" locked="0" layoutInCell="1" allowOverlap="1">
                <wp:simplePos x="0" y="0"/>
                <wp:positionH relativeFrom="margin">
                  <wp:posOffset>-431800</wp:posOffset>
                </wp:positionH>
                <wp:positionV relativeFrom="margin">
                  <wp:align>top</wp:align>
                </wp:positionV>
                <wp:extent cx="1620000" cy="4140000"/>
                <wp:effectExtent l="0" t="0" r="0" b="0"/>
                <wp:wrapNone/>
                <wp:docPr id="3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13096" w:rsidRPr="00373C5D" w:rsidP="00513096">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46201592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228632"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13096" w:rsidRPr="00881D99" w:rsidP="00513096">
                            <w:pPr>
                              <w:spacing w:after="0" w:line="240" w:lineRule="auto"/>
                              <w:rPr>
                                <w:color w:val="0B5294"/>
                                <w:spacing w:val="-4"/>
                                <w:sz w:val="24"/>
                                <w:szCs w:val="24"/>
                                <w:rtl/>
                                <w:cs/>
                              </w:rPr>
                            </w:pPr>
                            <w:r w:rsidRPr="00494394">
                              <w:rPr>
                                <w:rFonts w:cs="Tahoma" w:hint="eastAsia"/>
                                <w:color w:val="0B5294"/>
                                <w:spacing w:val="-4"/>
                                <w:sz w:val="24"/>
                                <w:szCs w:val="24"/>
                                <w:rtl/>
                              </w:rPr>
                              <w:t>שני</w:t>
                            </w:r>
                            <w:r w:rsidRPr="00494394">
                              <w:rPr>
                                <w:rFonts w:cs="Tahoma"/>
                                <w:color w:val="0B5294"/>
                                <w:spacing w:val="-4"/>
                                <w:sz w:val="24"/>
                                <w:szCs w:val="24"/>
                                <w:rtl/>
                              </w:rPr>
                              <w:t xml:space="preserve"> </w:t>
                            </w:r>
                            <w:r w:rsidRPr="00494394">
                              <w:rPr>
                                <w:rFonts w:cs="Tahoma" w:hint="eastAsia"/>
                                <w:color w:val="0B5294"/>
                                <w:spacing w:val="-4"/>
                                <w:sz w:val="24"/>
                                <w:szCs w:val="24"/>
                                <w:rtl/>
                              </w:rPr>
                              <w:t>המכרזים</w:t>
                            </w:r>
                            <w:r w:rsidRPr="00494394">
                              <w:rPr>
                                <w:rFonts w:cs="Tahoma"/>
                                <w:color w:val="0B5294"/>
                                <w:spacing w:val="-4"/>
                                <w:sz w:val="24"/>
                                <w:szCs w:val="24"/>
                                <w:rtl/>
                              </w:rPr>
                              <w:t xml:space="preserve"> </w:t>
                            </w:r>
                            <w:r w:rsidRPr="00494394">
                              <w:rPr>
                                <w:rFonts w:cs="Tahoma" w:hint="eastAsia"/>
                                <w:color w:val="0B5294"/>
                                <w:spacing w:val="-4"/>
                                <w:sz w:val="24"/>
                                <w:szCs w:val="24"/>
                                <w:rtl/>
                              </w:rPr>
                              <w:t>הראשונים</w:t>
                            </w:r>
                            <w:r w:rsidRPr="00494394">
                              <w:rPr>
                                <w:rFonts w:cs="Tahoma"/>
                                <w:color w:val="0B5294"/>
                                <w:spacing w:val="-4"/>
                                <w:sz w:val="24"/>
                                <w:szCs w:val="24"/>
                                <w:rtl/>
                              </w:rPr>
                              <w:t xml:space="preserve"> </w:t>
                            </w:r>
                            <w:r w:rsidRPr="00494394">
                              <w:rPr>
                                <w:rFonts w:cs="Tahoma" w:hint="eastAsia"/>
                                <w:color w:val="0B5294"/>
                                <w:spacing w:val="-4"/>
                                <w:sz w:val="24"/>
                                <w:szCs w:val="24"/>
                                <w:rtl/>
                              </w:rPr>
                              <w:t>שפרסם</w:t>
                            </w:r>
                            <w:r w:rsidRPr="00494394">
                              <w:rPr>
                                <w:rFonts w:cs="Tahoma"/>
                                <w:color w:val="0B5294"/>
                                <w:spacing w:val="-4"/>
                                <w:sz w:val="24"/>
                                <w:szCs w:val="24"/>
                                <w:rtl/>
                              </w:rPr>
                              <w:t xml:space="preserve"> </w:t>
                            </w:r>
                            <w:r w:rsidRPr="00494394">
                              <w:rPr>
                                <w:rFonts w:cs="Tahoma" w:hint="eastAsia"/>
                                <w:color w:val="0B5294"/>
                                <w:spacing w:val="-4"/>
                                <w:sz w:val="24"/>
                                <w:szCs w:val="24"/>
                                <w:rtl/>
                              </w:rPr>
                              <w:t>משהב</w:t>
                            </w:r>
                            <w:r w:rsidRPr="00494394">
                              <w:rPr>
                                <w:rFonts w:cs="Tahoma"/>
                                <w:color w:val="0B5294"/>
                                <w:spacing w:val="-4"/>
                                <w:sz w:val="24"/>
                                <w:szCs w:val="24"/>
                                <w:rtl/>
                              </w:rPr>
                              <w:t>"</w:t>
                            </w:r>
                            <w:r w:rsidRPr="00494394">
                              <w:rPr>
                                <w:rFonts w:cs="Tahoma" w:hint="eastAsia"/>
                                <w:color w:val="0B5294"/>
                                <w:spacing w:val="-4"/>
                                <w:sz w:val="24"/>
                                <w:szCs w:val="24"/>
                                <w:rtl/>
                              </w:rPr>
                              <w:t>ט</w:t>
                            </w:r>
                            <w:r w:rsidRPr="00494394">
                              <w:rPr>
                                <w:rFonts w:cs="Tahoma"/>
                                <w:color w:val="0B5294"/>
                                <w:spacing w:val="-4"/>
                                <w:sz w:val="24"/>
                                <w:szCs w:val="24"/>
                                <w:rtl/>
                              </w:rPr>
                              <w:t xml:space="preserve"> </w:t>
                            </w:r>
                            <w:r w:rsidRPr="00494394">
                              <w:rPr>
                                <w:rFonts w:cs="Tahoma" w:hint="eastAsia"/>
                                <w:color w:val="0B5294"/>
                                <w:spacing w:val="-4"/>
                                <w:sz w:val="24"/>
                                <w:szCs w:val="24"/>
                                <w:rtl/>
                              </w:rPr>
                              <w:t>למשרת</w:t>
                            </w:r>
                            <w:r w:rsidRPr="00494394">
                              <w:rPr>
                                <w:rFonts w:cs="Tahoma"/>
                                <w:color w:val="0B5294"/>
                                <w:spacing w:val="-4"/>
                                <w:sz w:val="24"/>
                                <w:szCs w:val="24"/>
                                <w:rtl/>
                              </w:rPr>
                              <w:t xml:space="preserve"> </w:t>
                            </w:r>
                            <w:r w:rsidRPr="00494394">
                              <w:rPr>
                                <w:rFonts w:cs="Tahoma" w:hint="eastAsia"/>
                                <w:color w:val="0B5294"/>
                                <w:spacing w:val="-4"/>
                                <w:sz w:val="24"/>
                                <w:szCs w:val="24"/>
                                <w:rtl/>
                              </w:rPr>
                              <w:t>הדובר</w:t>
                            </w:r>
                            <w:r w:rsidRPr="00494394">
                              <w:rPr>
                                <w:rFonts w:cs="Tahoma"/>
                                <w:color w:val="0B5294"/>
                                <w:spacing w:val="-4"/>
                                <w:sz w:val="24"/>
                                <w:szCs w:val="24"/>
                                <w:rtl/>
                              </w:rPr>
                              <w:t xml:space="preserve"> </w:t>
                            </w:r>
                            <w:r w:rsidRPr="00494394">
                              <w:rPr>
                                <w:rFonts w:cs="Tahoma" w:hint="eastAsia"/>
                                <w:color w:val="0B5294"/>
                                <w:spacing w:val="-4"/>
                                <w:sz w:val="24"/>
                                <w:szCs w:val="24"/>
                                <w:rtl/>
                              </w:rPr>
                              <w:t>היו</w:t>
                            </w:r>
                            <w:r w:rsidRPr="00494394">
                              <w:rPr>
                                <w:rFonts w:cs="Tahoma"/>
                                <w:color w:val="0B5294"/>
                                <w:spacing w:val="-4"/>
                                <w:sz w:val="24"/>
                                <w:szCs w:val="24"/>
                                <w:rtl/>
                              </w:rPr>
                              <w:t xml:space="preserve"> </w:t>
                            </w:r>
                            <w:r w:rsidRPr="00494394">
                              <w:rPr>
                                <w:rFonts w:cs="Tahoma" w:hint="eastAsia"/>
                                <w:color w:val="0B5294"/>
                                <w:spacing w:val="-4"/>
                                <w:sz w:val="24"/>
                                <w:szCs w:val="24"/>
                                <w:rtl/>
                              </w:rPr>
                              <w:t>פומביים</w:t>
                            </w:r>
                            <w:r w:rsidRPr="00494394">
                              <w:rPr>
                                <w:rFonts w:cs="Tahoma"/>
                                <w:color w:val="0B5294"/>
                                <w:spacing w:val="-4"/>
                                <w:sz w:val="24"/>
                                <w:szCs w:val="24"/>
                                <w:rtl/>
                              </w:rPr>
                              <w:t xml:space="preserve">, </w:t>
                            </w:r>
                            <w:r w:rsidRPr="00494394">
                              <w:rPr>
                                <w:rFonts w:cs="Tahoma" w:hint="eastAsia"/>
                                <w:color w:val="0B5294"/>
                                <w:spacing w:val="-4"/>
                                <w:sz w:val="24"/>
                                <w:szCs w:val="24"/>
                                <w:rtl/>
                              </w:rPr>
                              <w:t>בלי</w:t>
                            </w:r>
                            <w:r w:rsidRPr="00494394">
                              <w:rPr>
                                <w:rFonts w:cs="Tahoma"/>
                                <w:color w:val="0B5294"/>
                                <w:spacing w:val="-4"/>
                                <w:sz w:val="24"/>
                                <w:szCs w:val="24"/>
                                <w:rtl/>
                              </w:rPr>
                              <w:t xml:space="preserve"> </w:t>
                            </w:r>
                            <w:r w:rsidRPr="00494394">
                              <w:rPr>
                                <w:rFonts w:cs="Tahoma" w:hint="eastAsia"/>
                                <w:color w:val="0B5294"/>
                                <w:spacing w:val="-4"/>
                                <w:sz w:val="24"/>
                                <w:szCs w:val="24"/>
                                <w:rtl/>
                              </w:rPr>
                              <w:t>שקדם</w:t>
                            </w:r>
                            <w:r w:rsidRPr="00494394">
                              <w:rPr>
                                <w:rFonts w:cs="Tahoma"/>
                                <w:color w:val="0B5294"/>
                                <w:spacing w:val="-4"/>
                                <w:sz w:val="24"/>
                                <w:szCs w:val="24"/>
                                <w:rtl/>
                              </w:rPr>
                              <w:t xml:space="preserve"> </w:t>
                            </w:r>
                            <w:r w:rsidRPr="00494394">
                              <w:rPr>
                                <w:rFonts w:cs="Tahoma" w:hint="eastAsia"/>
                                <w:color w:val="0B5294"/>
                                <w:spacing w:val="-4"/>
                                <w:sz w:val="24"/>
                                <w:szCs w:val="24"/>
                                <w:rtl/>
                              </w:rPr>
                              <w:t>להם</w:t>
                            </w:r>
                            <w:r w:rsidRPr="00494394">
                              <w:rPr>
                                <w:rFonts w:cs="Tahoma"/>
                                <w:color w:val="0B5294"/>
                                <w:spacing w:val="-4"/>
                                <w:sz w:val="24"/>
                                <w:szCs w:val="24"/>
                                <w:rtl/>
                              </w:rPr>
                              <w:t xml:space="preserve"> </w:t>
                            </w:r>
                            <w:r w:rsidRPr="00494394">
                              <w:rPr>
                                <w:rFonts w:cs="Tahoma" w:hint="eastAsia"/>
                                <w:color w:val="0B5294"/>
                                <w:spacing w:val="-4"/>
                                <w:sz w:val="24"/>
                                <w:szCs w:val="24"/>
                                <w:rtl/>
                              </w:rPr>
                              <w:t>פרסום</w:t>
                            </w:r>
                            <w:r w:rsidRPr="00494394">
                              <w:rPr>
                                <w:rFonts w:cs="Tahoma"/>
                                <w:color w:val="0B5294"/>
                                <w:spacing w:val="-4"/>
                                <w:sz w:val="24"/>
                                <w:szCs w:val="24"/>
                                <w:rtl/>
                              </w:rPr>
                              <w:t xml:space="preserve"> </w:t>
                            </w:r>
                            <w:r w:rsidRPr="00494394">
                              <w:rPr>
                                <w:rFonts w:cs="Tahoma" w:hint="eastAsia"/>
                                <w:color w:val="0B5294"/>
                                <w:spacing w:val="-4"/>
                                <w:sz w:val="24"/>
                                <w:szCs w:val="24"/>
                                <w:rtl/>
                              </w:rPr>
                              <w:t>של</w:t>
                            </w:r>
                            <w:r w:rsidRPr="00494394">
                              <w:rPr>
                                <w:rFonts w:cs="Tahoma"/>
                                <w:color w:val="0B5294"/>
                                <w:spacing w:val="-4"/>
                                <w:sz w:val="24"/>
                                <w:szCs w:val="24"/>
                                <w:rtl/>
                              </w:rPr>
                              <w:t xml:space="preserve"> </w:t>
                            </w:r>
                            <w:r w:rsidRPr="00494394">
                              <w:rPr>
                                <w:rFonts w:cs="Tahoma" w:hint="eastAsia"/>
                                <w:color w:val="0B5294"/>
                                <w:spacing w:val="-4"/>
                                <w:sz w:val="24"/>
                                <w:szCs w:val="24"/>
                                <w:rtl/>
                              </w:rPr>
                              <w:t>מכרז</w:t>
                            </w:r>
                            <w:r w:rsidRPr="00494394">
                              <w:rPr>
                                <w:rFonts w:cs="Tahoma"/>
                                <w:color w:val="0B5294"/>
                                <w:spacing w:val="-4"/>
                                <w:sz w:val="24"/>
                                <w:szCs w:val="24"/>
                                <w:rtl/>
                              </w:rPr>
                              <w:t xml:space="preserve"> </w:t>
                            </w:r>
                            <w:r w:rsidRPr="00494394">
                              <w:rPr>
                                <w:rFonts w:cs="Tahoma" w:hint="eastAsia"/>
                                <w:color w:val="0B5294"/>
                                <w:spacing w:val="-4"/>
                                <w:sz w:val="24"/>
                                <w:szCs w:val="24"/>
                                <w:rtl/>
                              </w:rPr>
                              <w:t>פנימי</w:t>
                            </w:r>
                            <w:r w:rsidRPr="00494394">
                              <w:rPr>
                                <w:rFonts w:cs="Tahoma"/>
                                <w:color w:val="0B5294"/>
                                <w:spacing w:val="-4"/>
                                <w:sz w:val="24"/>
                                <w:szCs w:val="24"/>
                                <w:rtl/>
                              </w:rPr>
                              <w:t xml:space="preserve">; </w:t>
                            </w:r>
                            <w:r w:rsidRPr="00494394">
                              <w:rPr>
                                <w:rFonts w:cs="Tahoma" w:hint="eastAsia"/>
                                <w:color w:val="0B5294"/>
                                <w:spacing w:val="-4"/>
                                <w:sz w:val="24"/>
                                <w:szCs w:val="24"/>
                                <w:rtl/>
                              </w:rPr>
                              <w:t>הממונה</w:t>
                            </w:r>
                            <w:r w:rsidRPr="00494394">
                              <w:rPr>
                                <w:rFonts w:cs="Tahoma"/>
                                <w:color w:val="0B5294"/>
                                <w:spacing w:val="-4"/>
                                <w:sz w:val="24"/>
                                <w:szCs w:val="24"/>
                                <w:rtl/>
                              </w:rPr>
                              <w:t xml:space="preserve"> </w:t>
                            </w:r>
                            <w:r w:rsidRPr="00494394">
                              <w:rPr>
                                <w:rFonts w:cs="Tahoma" w:hint="eastAsia"/>
                                <w:color w:val="0B5294"/>
                                <w:spacing w:val="-4"/>
                                <w:sz w:val="24"/>
                                <w:szCs w:val="24"/>
                                <w:rtl/>
                              </w:rPr>
                              <w:t>על</w:t>
                            </w:r>
                            <w:r w:rsidRPr="00494394">
                              <w:rPr>
                                <w:rFonts w:cs="Tahoma"/>
                                <w:color w:val="0B5294"/>
                                <w:spacing w:val="-4"/>
                                <w:sz w:val="24"/>
                                <w:szCs w:val="24"/>
                                <w:rtl/>
                              </w:rPr>
                              <w:t xml:space="preserve"> </w:t>
                            </w:r>
                            <w:r w:rsidRPr="00494394">
                              <w:rPr>
                                <w:rFonts w:cs="Tahoma" w:hint="eastAsia"/>
                                <w:color w:val="0B5294"/>
                                <w:spacing w:val="-4"/>
                                <w:sz w:val="24"/>
                                <w:szCs w:val="24"/>
                                <w:rtl/>
                              </w:rPr>
                              <w:t>מערכת</w:t>
                            </w:r>
                            <w:r w:rsidRPr="00494394">
                              <w:rPr>
                                <w:rFonts w:cs="Tahoma"/>
                                <w:color w:val="0B5294"/>
                                <w:spacing w:val="-4"/>
                                <w:sz w:val="24"/>
                                <w:szCs w:val="24"/>
                                <w:rtl/>
                              </w:rPr>
                              <w:t xml:space="preserve"> </w:t>
                            </w:r>
                            <w:r w:rsidRPr="00494394">
                              <w:rPr>
                                <w:rFonts w:cs="Tahoma" w:hint="eastAsia"/>
                                <w:color w:val="0B5294"/>
                                <w:spacing w:val="-4"/>
                                <w:sz w:val="24"/>
                                <w:szCs w:val="24"/>
                                <w:rtl/>
                              </w:rPr>
                              <w:t>הביטחון</w:t>
                            </w:r>
                            <w:r w:rsidRPr="00494394">
                              <w:rPr>
                                <w:rFonts w:cs="Tahoma"/>
                                <w:color w:val="0B5294"/>
                                <w:spacing w:val="-4"/>
                                <w:sz w:val="24"/>
                                <w:szCs w:val="24"/>
                                <w:rtl/>
                              </w:rPr>
                              <w:t xml:space="preserve"> </w:t>
                            </w:r>
                            <w:r w:rsidRPr="00494394">
                              <w:rPr>
                                <w:rFonts w:cs="Tahoma" w:hint="eastAsia"/>
                                <w:color w:val="0B5294"/>
                                <w:spacing w:val="-4"/>
                                <w:sz w:val="24"/>
                                <w:szCs w:val="24"/>
                                <w:rtl/>
                              </w:rPr>
                              <w:t>בנש</w:t>
                            </w:r>
                            <w:r w:rsidRPr="00494394">
                              <w:rPr>
                                <w:rFonts w:cs="Tahoma"/>
                                <w:color w:val="0B5294"/>
                                <w:spacing w:val="-4"/>
                                <w:sz w:val="24"/>
                                <w:szCs w:val="24"/>
                                <w:rtl/>
                              </w:rPr>
                              <w:t>"</w:t>
                            </w:r>
                            <w:r w:rsidRPr="00494394">
                              <w:rPr>
                                <w:rFonts w:cs="Tahoma" w:hint="eastAsia"/>
                                <w:color w:val="0B5294"/>
                                <w:spacing w:val="-4"/>
                                <w:sz w:val="24"/>
                                <w:szCs w:val="24"/>
                                <w:rtl/>
                              </w:rPr>
                              <w:t>ם</w:t>
                            </w:r>
                            <w:r w:rsidRPr="00494394">
                              <w:rPr>
                                <w:rFonts w:cs="Tahoma"/>
                                <w:color w:val="0B5294"/>
                                <w:spacing w:val="-4"/>
                                <w:sz w:val="24"/>
                                <w:szCs w:val="24"/>
                                <w:rtl/>
                              </w:rPr>
                              <w:t xml:space="preserve"> </w:t>
                            </w:r>
                            <w:r w:rsidRPr="00494394">
                              <w:rPr>
                                <w:rFonts w:cs="Tahoma" w:hint="eastAsia"/>
                                <w:color w:val="0B5294"/>
                                <w:spacing w:val="-4"/>
                                <w:sz w:val="24"/>
                                <w:szCs w:val="24"/>
                                <w:rtl/>
                              </w:rPr>
                              <w:t>אישרה</w:t>
                            </w:r>
                            <w:r w:rsidRPr="00494394">
                              <w:rPr>
                                <w:rFonts w:cs="Tahoma"/>
                                <w:color w:val="0B5294"/>
                                <w:spacing w:val="-4"/>
                                <w:sz w:val="24"/>
                                <w:szCs w:val="24"/>
                                <w:rtl/>
                              </w:rPr>
                              <w:t xml:space="preserve"> "</w:t>
                            </w:r>
                            <w:r w:rsidRPr="00494394">
                              <w:rPr>
                                <w:rFonts w:cs="Tahoma" w:hint="eastAsia"/>
                                <w:color w:val="0B5294"/>
                                <w:spacing w:val="-4"/>
                                <w:sz w:val="24"/>
                                <w:szCs w:val="24"/>
                                <w:rtl/>
                              </w:rPr>
                              <w:t>לדלג</w:t>
                            </w:r>
                            <w:r w:rsidRPr="00494394">
                              <w:rPr>
                                <w:rFonts w:cs="Tahoma"/>
                                <w:color w:val="0B5294"/>
                                <w:spacing w:val="-4"/>
                                <w:sz w:val="24"/>
                                <w:szCs w:val="24"/>
                                <w:rtl/>
                              </w:rPr>
                              <w:t xml:space="preserve">" </w:t>
                            </w:r>
                            <w:r w:rsidRPr="00494394">
                              <w:rPr>
                                <w:rFonts w:cs="Tahoma" w:hint="eastAsia"/>
                                <w:color w:val="0B5294"/>
                                <w:spacing w:val="-4"/>
                                <w:sz w:val="24"/>
                                <w:szCs w:val="24"/>
                                <w:rtl/>
                              </w:rPr>
                              <w:t>על</w:t>
                            </w:r>
                            <w:r w:rsidRPr="00494394">
                              <w:rPr>
                                <w:rFonts w:cs="Tahoma"/>
                                <w:color w:val="0B5294"/>
                                <w:spacing w:val="-4"/>
                                <w:sz w:val="24"/>
                                <w:szCs w:val="24"/>
                                <w:rtl/>
                              </w:rPr>
                              <w:t xml:space="preserve"> </w:t>
                            </w:r>
                            <w:r w:rsidRPr="00494394">
                              <w:rPr>
                                <w:rFonts w:cs="Tahoma" w:hint="eastAsia"/>
                                <w:color w:val="0B5294"/>
                                <w:spacing w:val="-4"/>
                                <w:sz w:val="24"/>
                                <w:szCs w:val="24"/>
                                <w:rtl/>
                              </w:rPr>
                              <w:t>פרסום</w:t>
                            </w:r>
                            <w:r w:rsidRPr="00494394">
                              <w:rPr>
                                <w:rFonts w:cs="Tahoma"/>
                                <w:color w:val="0B5294"/>
                                <w:spacing w:val="-4"/>
                                <w:sz w:val="24"/>
                                <w:szCs w:val="24"/>
                                <w:rtl/>
                              </w:rPr>
                              <w:t xml:space="preserve"> </w:t>
                            </w:r>
                            <w:r w:rsidRPr="00494394">
                              <w:rPr>
                                <w:rFonts w:cs="Tahoma" w:hint="eastAsia"/>
                                <w:color w:val="0B5294"/>
                                <w:spacing w:val="-4"/>
                                <w:sz w:val="24"/>
                                <w:szCs w:val="24"/>
                                <w:rtl/>
                              </w:rPr>
                              <w:t>מכרז</w:t>
                            </w:r>
                            <w:r w:rsidRPr="00494394">
                              <w:rPr>
                                <w:rFonts w:cs="Tahoma"/>
                                <w:color w:val="0B5294"/>
                                <w:spacing w:val="-4"/>
                                <w:sz w:val="24"/>
                                <w:szCs w:val="24"/>
                                <w:rtl/>
                              </w:rPr>
                              <w:t xml:space="preserve"> </w:t>
                            </w:r>
                            <w:r w:rsidRPr="00494394">
                              <w:rPr>
                                <w:rFonts w:cs="Tahoma" w:hint="eastAsia"/>
                                <w:color w:val="0B5294"/>
                                <w:spacing w:val="-4"/>
                                <w:sz w:val="24"/>
                                <w:szCs w:val="24"/>
                                <w:rtl/>
                              </w:rPr>
                              <w:t>פנימי</w:t>
                            </w:r>
                            <w:r w:rsidRPr="00494394">
                              <w:rPr>
                                <w:rFonts w:cs="Tahoma"/>
                                <w:color w:val="0B5294"/>
                                <w:spacing w:val="-4"/>
                                <w:sz w:val="24"/>
                                <w:szCs w:val="24"/>
                                <w:rtl/>
                              </w:rPr>
                              <w:t xml:space="preserve">, </w:t>
                            </w:r>
                            <w:r w:rsidRPr="00494394">
                              <w:rPr>
                                <w:rFonts w:cs="Tahoma" w:hint="eastAsia"/>
                                <w:color w:val="0B5294"/>
                                <w:spacing w:val="-4"/>
                                <w:sz w:val="24"/>
                                <w:szCs w:val="24"/>
                                <w:rtl/>
                              </w:rPr>
                              <w:t>ולפרסם</w:t>
                            </w:r>
                            <w:r w:rsidRPr="00494394">
                              <w:rPr>
                                <w:rFonts w:cs="Tahoma"/>
                                <w:color w:val="0B5294"/>
                                <w:spacing w:val="-4"/>
                                <w:sz w:val="24"/>
                                <w:szCs w:val="24"/>
                                <w:rtl/>
                              </w:rPr>
                              <w:t xml:space="preserve"> </w:t>
                            </w:r>
                            <w:r w:rsidRPr="00494394">
                              <w:rPr>
                                <w:rFonts w:cs="Tahoma" w:hint="eastAsia"/>
                                <w:color w:val="0B5294"/>
                                <w:spacing w:val="-4"/>
                                <w:sz w:val="24"/>
                                <w:szCs w:val="24"/>
                                <w:rtl/>
                              </w:rPr>
                              <w:t>רק</w:t>
                            </w:r>
                            <w:r w:rsidRPr="00494394">
                              <w:rPr>
                                <w:rFonts w:cs="Tahoma"/>
                                <w:color w:val="0B5294"/>
                                <w:spacing w:val="-4"/>
                                <w:sz w:val="24"/>
                                <w:szCs w:val="24"/>
                                <w:rtl/>
                              </w:rPr>
                              <w:t xml:space="preserve"> </w:t>
                            </w:r>
                            <w:r w:rsidRPr="00494394">
                              <w:rPr>
                                <w:rFonts w:cs="Tahoma" w:hint="eastAsia"/>
                                <w:color w:val="0B5294"/>
                                <w:spacing w:val="-4"/>
                                <w:sz w:val="24"/>
                                <w:szCs w:val="24"/>
                                <w:rtl/>
                              </w:rPr>
                              <w:t>מכרז</w:t>
                            </w:r>
                            <w:r w:rsidRPr="00494394">
                              <w:rPr>
                                <w:rFonts w:cs="Tahoma"/>
                                <w:color w:val="0B5294"/>
                                <w:spacing w:val="-4"/>
                                <w:sz w:val="24"/>
                                <w:szCs w:val="24"/>
                                <w:rtl/>
                              </w:rPr>
                              <w:t xml:space="preserve"> </w:t>
                            </w:r>
                            <w:r w:rsidRPr="00494394">
                              <w:rPr>
                                <w:rFonts w:cs="Tahoma" w:hint="eastAsia"/>
                                <w:color w:val="0B5294"/>
                                <w:spacing w:val="-4"/>
                                <w:sz w:val="24"/>
                                <w:szCs w:val="24"/>
                                <w:rtl/>
                              </w:rPr>
                              <w:t>פומבי</w:t>
                            </w:r>
                          </w:p>
                          <w:p w:rsidR="00513096" w:rsidRPr="00373C5D" w:rsidP="00513096">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45374548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10422"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4"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8784" filled="f" stroked="f">
                <v:textbox>
                  <w:txbxContent>
                    <w:p w:rsidR="00513096" w:rsidRPr="00373C5D" w:rsidP="00513096">
                      <w:pPr>
                        <w:spacing w:line="240" w:lineRule="atLeast"/>
                        <w:rPr>
                          <w:rFonts w:cs="Tahoma"/>
                          <w:b/>
                          <w:bCs/>
                          <w:color w:val="0B5294"/>
                          <w:sz w:val="48"/>
                          <w:szCs w:val="48"/>
                          <w:rtl/>
                        </w:rPr>
                      </w:pPr>
                      <w:drawing>
                        <wp:inline distT="0" distB="0" distL="0" distR="0">
                          <wp:extent cx="311150" cy="256800"/>
                          <wp:effectExtent l="0" t="0" r="0" b="0"/>
                          <wp:docPr id="3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607088"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13096" w:rsidRPr="00881D99" w:rsidP="00513096">
                      <w:pPr>
                        <w:spacing w:after="0" w:line="240" w:lineRule="auto"/>
                        <w:rPr>
                          <w:color w:val="0B5294"/>
                          <w:spacing w:val="-4"/>
                          <w:sz w:val="24"/>
                          <w:szCs w:val="24"/>
                          <w:rtl/>
                          <w:cs/>
                        </w:rPr>
                      </w:pPr>
                      <w:r w:rsidRPr="00494394">
                        <w:rPr>
                          <w:rFonts w:cs="Tahoma" w:hint="eastAsia"/>
                          <w:color w:val="0B5294"/>
                          <w:spacing w:val="-4"/>
                          <w:sz w:val="24"/>
                          <w:szCs w:val="24"/>
                          <w:rtl/>
                        </w:rPr>
                        <w:t>שני</w:t>
                      </w:r>
                      <w:r w:rsidRPr="00494394">
                        <w:rPr>
                          <w:rFonts w:cs="Tahoma"/>
                          <w:color w:val="0B5294"/>
                          <w:spacing w:val="-4"/>
                          <w:sz w:val="24"/>
                          <w:szCs w:val="24"/>
                          <w:rtl/>
                        </w:rPr>
                        <w:t xml:space="preserve"> </w:t>
                      </w:r>
                      <w:r w:rsidRPr="00494394">
                        <w:rPr>
                          <w:rFonts w:cs="Tahoma" w:hint="eastAsia"/>
                          <w:color w:val="0B5294"/>
                          <w:spacing w:val="-4"/>
                          <w:sz w:val="24"/>
                          <w:szCs w:val="24"/>
                          <w:rtl/>
                        </w:rPr>
                        <w:t>המכרזים</w:t>
                      </w:r>
                      <w:r w:rsidRPr="00494394">
                        <w:rPr>
                          <w:rFonts w:cs="Tahoma"/>
                          <w:color w:val="0B5294"/>
                          <w:spacing w:val="-4"/>
                          <w:sz w:val="24"/>
                          <w:szCs w:val="24"/>
                          <w:rtl/>
                        </w:rPr>
                        <w:t xml:space="preserve"> </w:t>
                      </w:r>
                      <w:r w:rsidRPr="00494394">
                        <w:rPr>
                          <w:rFonts w:cs="Tahoma" w:hint="eastAsia"/>
                          <w:color w:val="0B5294"/>
                          <w:spacing w:val="-4"/>
                          <w:sz w:val="24"/>
                          <w:szCs w:val="24"/>
                          <w:rtl/>
                        </w:rPr>
                        <w:t>הראשונים</w:t>
                      </w:r>
                      <w:r w:rsidRPr="00494394">
                        <w:rPr>
                          <w:rFonts w:cs="Tahoma"/>
                          <w:color w:val="0B5294"/>
                          <w:spacing w:val="-4"/>
                          <w:sz w:val="24"/>
                          <w:szCs w:val="24"/>
                          <w:rtl/>
                        </w:rPr>
                        <w:t xml:space="preserve"> </w:t>
                      </w:r>
                      <w:r w:rsidRPr="00494394">
                        <w:rPr>
                          <w:rFonts w:cs="Tahoma" w:hint="eastAsia"/>
                          <w:color w:val="0B5294"/>
                          <w:spacing w:val="-4"/>
                          <w:sz w:val="24"/>
                          <w:szCs w:val="24"/>
                          <w:rtl/>
                        </w:rPr>
                        <w:t>שפרסם</w:t>
                      </w:r>
                      <w:r w:rsidRPr="00494394">
                        <w:rPr>
                          <w:rFonts w:cs="Tahoma"/>
                          <w:color w:val="0B5294"/>
                          <w:spacing w:val="-4"/>
                          <w:sz w:val="24"/>
                          <w:szCs w:val="24"/>
                          <w:rtl/>
                        </w:rPr>
                        <w:t xml:space="preserve"> </w:t>
                      </w:r>
                      <w:r w:rsidRPr="00494394">
                        <w:rPr>
                          <w:rFonts w:cs="Tahoma" w:hint="eastAsia"/>
                          <w:color w:val="0B5294"/>
                          <w:spacing w:val="-4"/>
                          <w:sz w:val="24"/>
                          <w:szCs w:val="24"/>
                          <w:rtl/>
                        </w:rPr>
                        <w:t>משהב</w:t>
                      </w:r>
                      <w:r w:rsidRPr="00494394">
                        <w:rPr>
                          <w:rFonts w:cs="Tahoma"/>
                          <w:color w:val="0B5294"/>
                          <w:spacing w:val="-4"/>
                          <w:sz w:val="24"/>
                          <w:szCs w:val="24"/>
                          <w:rtl/>
                        </w:rPr>
                        <w:t>"</w:t>
                      </w:r>
                      <w:r w:rsidRPr="00494394">
                        <w:rPr>
                          <w:rFonts w:cs="Tahoma" w:hint="eastAsia"/>
                          <w:color w:val="0B5294"/>
                          <w:spacing w:val="-4"/>
                          <w:sz w:val="24"/>
                          <w:szCs w:val="24"/>
                          <w:rtl/>
                        </w:rPr>
                        <w:t>ט</w:t>
                      </w:r>
                      <w:r w:rsidRPr="00494394">
                        <w:rPr>
                          <w:rFonts w:cs="Tahoma"/>
                          <w:color w:val="0B5294"/>
                          <w:spacing w:val="-4"/>
                          <w:sz w:val="24"/>
                          <w:szCs w:val="24"/>
                          <w:rtl/>
                        </w:rPr>
                        <w:t xml:space="preserve"> </w:t>
                      </w:r>
                      <w:r w:rsidRPr="00494394">
                        <w:rPr>
                          <w:rFonts w:cs="Tahoma" w:hint="eastAsia"/>
                          <w:color w:val="0B5294"/>
                          <w:spacing w:val="-4"/>
                          <w:sz w:val="24"/>
                          <w:szCs w:val="24"/>
                          <w:rtl/>
                        </w:rPr>
                        <w:t>למשרת</w:t>
                      </w:r>
                      <w:r w:rsidRPr="00494394">
                        <w:rPr>
                          <w:rFonts w:cs="Tahoma"/>
                          <w:color w:val="0B5294"/>
                          <w:spacing w:val="-4"/>
                          <w:sz w:val="24"/>
                          <w:szCs w:val="24"/>
                          <w:rtl/>
                        </w:rPr>
                        <w:t xml:space="preserve"> </w:t>
                      </w:r>
                      <w:r w:rsidRPr="00494394">
                        <w:rPr>
                          <w:rFonts w:cs="Tahoma" w:hint="eastAsia"/>
                          <w:color w:val="0B5294"/>
                          <w:spacing w:val="-4"/>
                          <w:sz w:val="24"/>
                          <w:szCs w:val="24"/>
                          <w:rtl/>
                        </w:rPr>
                        <w:t>הדובר</w:t>
                      </w:r>
                      <w:r w:rsidRPr="00494394">
                        <w:rPr>
                          <w:rFonts w:cs="Tahoma"/>
                          <w:color w:val="0B5294"/>
                          <w:spacing w:val="-4"/>
                          <w:sz w:val="24"/>
                          <w:szCs w:val="24"/>
                          <w:rtl/>
                        </w:rPr>
                        <w:t xml:space="preserve"> </w:t>
                      </w:r>
                      <w:r w:rsidRPr="00494394">
                        <w:rPr>
                          <w:rFonts w:cs="Tahoma" w:hint="eastAsia"/>
                          <w:color w:val="0B5294"/>
                          <w:spacing w:val="-4"/>
                          <w:sz w:val="24"/>
                          <w:szCs w:val="24"/>
                          <w:rtl/>
                        </w:rPr>
                        <w:t>היו</w:t>
                      </w:r>
                      <w:r w:rsidRPr="00494394">
                        <w:rPr>
                          <w:rFonts w:cs="Tahoma"/>
                          <w:color w:val="0B5294"/>
                          <w:spacing w:val="-4"/>
                          <w:sz w:val="24"/>
                          <w:szCs w:val="24"/>
                          <w:rtl/>
                        </w:rPr>
                        <w:t xml:space="preserve"> </w:t>
                      </w:r>
                      <w:r w:rsidRPr="00494394">
                        <w:rPr>
                          <w:rFonts w:cs="Tahoma" w:hint="eastAsia"/>
                          <w:color w:val="0B5294"/>
                          <w:spacing w:val="-4"/>
                          <w:sz w:val="24"/>
                          <w:szCs w:val="24"/>
                          <w:rtl/>
                        </w:rPr>
                        <w:t>פומביים</w:t>
                      </w:r>
                      <w:r w:rsidRPr="00494394">
                        <w:rPr>
                          <w:rFonts w:cs="Tahoma"/>
                          <w:color w:val="0B5294"/>
                          <w:spacing w:val="-4"/>
                          <w:sz w:val="24"/>
                          <w:szCs w:val="24"/>
                          <w:rtl/>
                        </w:rPr>
                        <w:t xml:space="preserve">, </w:t>
                      </w:r>
                      <w:r w:rsidRPr="00494394">
                        <w:rPr>
                          <w:rFonts w:cs="Tahoma" w:hint="eastAsia"/>
                          <w:color w:val="0B5294"/>
                          <w:spacing w:val="-4"/>
                          <w:sz w:val="24"/>
                          <w:szCs w:val="24"/>
                          <w:rtl/>
                        </w:rPr>
                        <w:t>בלי</w:t>
                      </w:r>
                      <w:r w:rsidRPr="00494394">
                        <w:rPr>
                          <w:rFonts w:cs="Tahoma"/>
                          <w:color w:val="0B5294"/>
                          <w:spacing w:val="-4"/>
                          <w:sz w:val="24"/>
                          <w:szCs w:val="24"/>
                          <w:rtl/>
                        </w:rPr>
                        <w:t xml:space="preserve"> </w:t>
                      </w:r>
                      <w:r w:rsidRPr="00494394">
                        <w:rPr>
                          <w:rFonts w:cs="Tahoma" w:hint="eastAsia"/>
                          <w:color w:val="0B5294"/>
                          <w:spacing w:val="-4"/>
                          <w:sz w:val="24"/>
                          <w:szCs w:val="24"/>
                          <w:rtl/>
                        </w:rPr>
                        <w:t>שקדם</w:t>
                      </w:r>
                      <w:r w:rsidRPr="00494394">
                        <w:rPr>
                          <w:rFonts w:cs="Tahoma"/>
                          <w:color w:val="0B5294"/>
                          <w:spacing w:val="-4"/>
                          <w:sz w:val="24"/>
                          <w:szCs w:val="24"/>
                          <w:rtl/>
                        </w:rPr>
                        <w:t xml:space="preserve"> </w:t>
                      </w:r>
                      <w:r w:rsidRPr="00494394">
                        <w:rPr>
                          <w:rFonts w:cs="Tahoma" w:hint="eastAsia"/>
                          <w:color w:val="0B5294"/>
                          <w:spacing w:val="-4"/>
                          <w:sz w:val="24"/>
                          <w:szCs w:val="24"/>
                          <w:rtl/>
                        </w:rPr>
                        <w:t>להם</w:t>
                      </w:r>
                      <w:r w:rsidRPr="00494394">
                        <w:rPr>
                          <w:rFonts w:cs="Tahoma"/>
                          <w:color w:val="0B5294"/>
                          <w:spacing w:val="-4"/>
                          <w:sz w:val="24"/>
                          <w:szCs w:val="24"/>
                          <w:rtl/>
                        </w:rPr>
                        <w:t xml:space="preserve"> </w:t>
                      </w:r>
                      <w:r w:rsidRPr="00494394">
                        <w:rPr>
                          <w:rFonts w:cs="Tahoma" w:hint="eastAsia"/>
                          <w:color w:val="0B5294"/>
                          <w:spacing w:val="-4"/>
                          <w:sz w:val="24"/>
                          <w:szCs w:val="24"/>
                          <w:rtl/>
                        </w:rPr>
                        <w:t>פרסום</w:t>
                      </w:r>
                      <w:r w:rsidRPr="00494394">
                        <w:rPr>
                          <w:rFonts w:cs="Tahoma"/>
                          <w:color w:val="0B5294"/>
                          <w:spacing w:val="-4"/>
                          <w:sz w:val="24"/>
                          <w:szCs w:val="24"/>
                          <w:rtl/>
                        </w:rPr>
                        <w:t xml:space="preserve"> </w:t>
                      </w:r>
                      <w:r w:rsidRPr="00494394">
                        <w:rPr>
                          <w:rFonts w:cs="Tahoma" w:hint="eastAsia"/>
                          <w:color w:val="0B5294"/>
                          <w:spacing w:val="-4"/>
                          <w:sz w:val="24"/>
                          <w:szCs w:val="24"/>
                          <w:rtl/>
                        </w:rPr>
                        <w:t>של</w:t>
                      </w:r>
                      <w:r w:rsidRPr="00494394">
                        <w:rPr>
                          <w:rFonts w:cs="Tahoma"/>
                          <w:color w:val="0B5294"/>
                          <w:spacing w:val="-4"/>
                          <w:sz w:val="24"/>
                          <w:szCs w:val="24"/>
                          <w:rtl/>
                        </w:rPr>
                        <w:t xml:space="preserve"> </w:t>
                      </w:r>
                      <w:r w:rsidRPr="00494394">
                        <w:rPr>
                          <w:rFonts w:cs="Tahoma" w:hint="eastAsia"/>
                          <w:color w:val="0B5294"/>
                          <w:spacing w:val="-4"/>
                          <w:sz w:val="24"/>
                          <w:szCs w:val="24"/>
                          <w:rtl/>
                        </w:rPr>
                        <w:t>מכרז</w:t>
                      </w:r>
                      <w:r w:rsidRPr="00494394">
                        <w:rPr>
                          <w:rFonts w:cs="Tahoma"/>
                          <w:color w:val="0B5294"/>
                          <w:spacing w:val="-4"/>
                          <w:sz w:val="24"/>
                          <w:szCs w:val="24"/>
                          <w:rtl/>
                        </w:rPr>
                        <w:t xml:space="preserve"> </w:t>
                      </w:r>
                      <w:r w:rsidRPr="00494394">
                        <w:rPr>
                          <w:rFonts w:cs="Tahoma" w:hint="eastAsia"/>
                          <w:color w:val="0B5294"/>
                          <w:spacing w:val="-4"/>
                          <w:sz w:val="24"/>
                          <w:szCs w:val="24"/>
                          <w:rtl/>
                        </w:rPr>
                        <w:t>פנימי</w:t>
                      </w:r>
                      <w:r w:rsidRPr="00494394">
                        <w:rPr>
                          <w:rFonts w:cs="Tahoma"/>
                          <w:color w:val="0B5294"/>
                          <w:spacing w:val="-4"/>
                          <w:sz w:val="24"/>
                          <w:szCs w:val="24"/>
                          <w:rtl/>
                        </w:rPr>
                        <w:t xml:space="preserve">; </w:t>
                      </w:r>
                      <w:r w:rsidRPr="00494394">
                        <w:rPr>
                          <w:rFonts w:cs="Tahoma" w:hint="eastAsia"/>
                          <w:color w:val="0B5294"/>
                          <w:spacing w:val="-4"/>
                          <w:sz w:val="24"/>
                          <w:szCs w:val="24"/>
                          <w:rtl/>
                        </w:rPr>
                        <w:t>הממונה</w:t>
                      </w:r>
                      <w:r w:rsidRPr="00494394">
                        <w:rPr>
                          <w:rFonts w:cs="Tahoma"/>
                          <w:color w:val="0B5294"/>
                          <w:spacing w:val="-4"/>
                          <w:sz w:val="24"/>
                          <w:szCs w:val="24"/>
                          <w:rtl/>
                        </w:rPr>
                        <w:t xml:space="preserve"> </w:t>
                      </w:r>
                      <w:r w:rsidRPr="00494394">
                        <w:rPr>
                          <w:rFonts w:cs="Tahoma" w:hint="eastAsia"/>
                          <w:color w:val="0B5294"/>
                          <w:spacing w:val="-4"/>
                          <w:sz w:val="24"/>
                          <w:szCs w:val="24"/>
                          <w:rtl/>
                        </w:rPr>
                        <w:t>על</w:t>
                      </w:r>
                      <w:r w:rsidRPr="00494394">
                        <w:rPr>
                          <w:rFonts w:cs="Tahoma"/>
                          <w:color w:val="0B5294"/>
                          <w:spacing w:val="-4"/>
                          <w:sz w:val="24"/>
                          <w:szCs w:val="24"/>
                          <w:rtl/>
                        </w:rPr>
                        <w:t xml:space="preserve"> </w:t>
                      </w:r>
                      <w:r w:rsidRPr="00494394">
                        <w:rPr>
                          <w:rFonts w:cs="Tahoma" w:hint="eastAsia"/>
                          <w:color w:val="0B5294"/>
                          <w:spacing w:val="-4"/>
                          <w:sz w:val="24"/>
                          <w:szCs w:val="24"/>
                          <w:rtl/>
                        </w:rPr>
                        <w:t>מערכת</w:t>
                      </w:r>
                      <w:r w:rsidRPr="00494394">
                        <w:rPr>
                          <w:rFonts w:cs="Tahoma"/>
                          <w:color w:val="0B5294"/>
                          <w:spacing w:val="-4"/>
                          <w:sz w:val="24"/>
                          <w:szCs w:val="24"/>
                          <w:rtl/>
                        </w:rPr>
                        <w:t xml:space="preserve"> </w:t>
                      </w:r>
                      <w:r w:rsidRPr="00494394">
                        <w:rPr>
                          <w:rFonts w:cs="Tahoma" w:hint="eastAsia"/>
                          <w:color w:val="0B5294"/>
                          <w:spacing w:val="-4"/>
                          <w:sz w:val="24"/>
                          <w:szCs w:val="24"/>
                          <w:rtl/>
                        </w:rPr>
                        <w:t>הביטחון</w:t>
                      </w:r>
                      <w:r w:rsidRPr="00494394">
                        <w:rPr>
                          <w:rFonts w:cs="Tahoma"/>
                          <w:color w:val="0B5294"/>
                          <w:spacing w:val="-4"/>
                          <w:sz w:val="24"/>
                          <w:szCs w:val="24"/>
                          <w:rtl/>
                        </w:rPr>
                        <w:t xml:space="preserve"> </w:t>
                      </w:r>
                      <w:r w:rsidRPr="00494394">
                        <w:rPr>
                          <w:rFonts w:cs="Tahoma" w:hint="eastAsia"/>
                          <w:color w:val="0B5294"/>
                          <w:spacing w:val="-4"/>
                          <w:sz w:val="24"/>
                          <w:szCs w:val="24"/>
                          <w:rtl/>
                        </w:rPr>
                        <w:t>בנש</w:t>
                      </w:r>
                      <w:r w:rsidRPr="00494394">
                        <w:rPr>
                          <w:rFonts w:cs="Tahoma"/>
                          <w:color w:val="0B5294"/>
                          <w:spacing w:val="-4"/>
                          <w:sz w:val="24"/>
                          <w:szCs w:val="24"/>
                          <w:rtl/>
                        </w:rPr>
                        <w:t>"</w:t>
                      </w:r>
                      <w:r w:rsidRPr="00494394">
                        <w:rPr>
                          <w:rFonts w:cs="Tahoma" w:hint="eastAsia"/>
                          <w:color w:val="0B5294"/>
                          <w:spacing w:val="-4"/>
                          <w:sz w:val="24"/>
                          <w:szCs w:val="24"/>
                          <w:rtl/>
                        </w:rPr>
                        <w:t>ם</w:t>
                      </w:r>
                      <w:r w:rsidRPr="00494394">
                        <w:rPr>
                          <w:rFonts w:cs="Tahoma"/>
                          <w:color w:val="0B5294"/>
                          <w:spacing w:val="-4"/>
                          <w:sz w:val="24"/>
                          <w:szCs w:val="24"/>
                          <w:rtl/>
                        </w:rPr>
                        <w:t xml:space="preserve"> </w:t>
                      </w:r>
                      <w:r w:rsidRPr="00494394">
                        <w:rPr>
                          <w:rFonts w:cs="Tahoma" w:hint="eastAsia"/>
                          <w:color w:val="0B5294"/>
                          <w:spacing w:val="-4"/>
                          <w:sz w:val="24"/>
                          <w:szCs w:val="24"/>
                          <w:rtl/>
                        </w:rPr>
                        <w:t>אישרה</w:t>
                      </w:r>
                      <w:r w:rsidRPr="00494394">
                        <w:rPr>
                          <w:rFonts w:cs="Tahoma"/>
                          <w:color w:val="0B5294"/>
                          <w:spacing w:val="-4"/>
                          <w:sz w:val="24"/>
                          <w:szCs w:val="24"/>
                          <w:rtl/>
                        </w:rPr>
                        <w:t xml:space="preserve"> "</w:t>
                      </w:r>
                      <w:r w:rsidRPr="00494394">
                        <w:rPr>
                          <w:rFonts w:cs="Tahoma" w:hint="eastAsia"/>
                          <w:color w:val="0B5294"/>
                          <w:spacing w:val="-4"/>
                          <w:sz w:val="24"/>
                          <w:szCs w:val="24"/>
                          <w:rtl/>
                        </w:rPr>
                        <w:t>לדלג</w:t>
                      </w:r>
                      <w:r w:rsidRPr="00494394">
                        <w:rPr>
                          <w:rFonts w:cs="Tahoma"/>
                          <w:color w:val="0B5294"/>
                          <w:spacing w:val="-4"/>
                          <w:sz w:val="24"/>
                          <w:szCs w:val="24"/>
                          <w:rtl/>
                        </w:rPr>
                        <w:t xml:space="preserve">" </w:t>
                      </w:r>
                      <w:r w:rsidRPr="00494394">
                        <w:rPr>
                          <w:rFonts w:cs="Tahoma" w:hint="eastAsia"/>
                          <w:color w:val="0B5294"/>
                          <w:spacing w:val="-4"/>
                          <w:sz w:val="24"/>
                          <w:szCs w:val="24"/>
                          <w:rtl/>
                        </w:rPr>
                        <w:t>על</w:t>
                      </w:r>
                      <w:r w:rsidRPr="00494394">
                        <w:rPr>
                          <w:rFonts w:cs="Tahoma"/>
                          <w:color w:val="0B5294"/>
                          <w:spacing w:val="-4"/>
                          <w:sz w:val="24"/>
                          <w:szCs w:val="24"/>
                          <w:rtl/>
                        </w:rPr>
                        <w:t xml:space="preserve"> </w:t>
                      </w:r>
                      <w:r w:rsidRPr="00494394">
                        <w:rPr>
                          <w:rFonts w:cs="Tahoma" w:hint="eastAsia"/>
                          <w:color w:val="0B5294"/>
                          <w:spacing w:val="-4"/>
                          <w:sz w:val="24"/>
                          <w:szCs w:val="24"/>
                          <w:rtl/>
                        </w:rPr>
                        <w:t>פרסום</w:t>
                      </w:r>
                      <w:r w:rsidRPr="00494394">
                        <w:rPr>
                          <w:rFonts w:cs="Tahoma"/>
                          <w:color w:val="0B5294"/>
                          <w:spacing w:val="-4"/>
                          <w:sz w:val="24"/>
                          <w:szCs w:val="24"/>
                          <w:rtl/>
                        </w:rPr>
                        <w:t xml:space="preserve"> </w:t>
                      </w:r>
                      <w:r w:rsidRPr="00494394">
                        <w:rPr>
                          <w:rFonts w:cs="Tahoma" w:hint="eastAsia"/>
                          <w:color w:val="0B5294"/>
                          <w:spacing w:val="-4"/>
                          <w:sz w:val="24"/>
                          <w:szCs w:val="24"/>
                          <w:rtl/>
                        </w:rPr>
                        <w:t>מכרז</w:t>
                      </w:r>
                      <w:r w:rsidRPr="00494394">
                        <w:rPr>
                          <w:rFonts w:cs="Tahoma"/>
                          <w:color w:val="0B5294"/>
                          <w:spacing w:val="-4"/>
                          <w:sz w:val="24"/>
                          <w:szCs w:val="24"/>
                          <w:rtl/>
                        </w:rPr>
                        <w:t xml:space="preserve"> </w:t>
                      </w:r>
                      <w:r w:rsidRPr="00494394">
                        <w:rPr>
                          <w:rFonts w:cs="Tahoma" w:hint="eastAsia"/>
                          <w:color w:val="0B5294"/>
                          <w:spacing w:val="-4"/>
                          <w:sz w:val="24"/>
                          <w:szCs w:val="24"/>
                          <w:rtl/>
                        </w:rPr>
                        <w:t>פנימי</w:t>
                      </w:r>
                      <w:r w:rsidRPr="00494394">
                        <w:rPr>
                          <w:rFonts w:cs="Tahoma"/>
                          <w:color w:val="0B5294"/>
                          <w:spacing w:val="-4"/>
                          <w:sz w:val="24"/>
                          <w:szCs w:val="24"/>
                          <w:rtl/>
                        </w:rPr>
                        <w:t xml:space="preserve">, </w:t>
                      </w:r>
                      <w:r w:rsidRPr="00494394">
                        <w:rPr>
                          <w:rFonts w:cs="Tahoma" w:hint="eastAsia"/>
                          <w:color w:val="0B5294"/>
                          <w:spacing w:val="-4"/>
                          <w:sz w:val="24"/>
                          <w:szCs w:val="24"/>
                          <w:rtl/>
                        </w:rPr>
                        <w:t>ולפרסם</w:t>
                      </w:r>
                      <w:r w:rsidRPr="00494394">
                        <w:rPr>
                          <w:rFonts w:cs="Tahoma"/>
                          <w:color w:val="0B5294"/>
                          <w:spacing w:val="-4"/>
                          <w:sz w:val="24"/>
                          <w:szCs w:val="24"/>
                          <w:rtl/>
                        </w:rPr>
                        <w:t xml:space="preserve"> </w:t>
                      </w:r>
                      <w:r w:rsidRPr="00494394">
                        <w:rPr>
                          <w:rFonts w:cs="Tahoma" w:hint="eastAsia"/>
                          <w:color w:val="0B5294"/>
                          <w:spacing w:val="-4"/>
                          <w:sz w:val="24"/>
                          <w:szCs w:val="24"/>
                          <w:rtl/>
                        </w:rPr>
                        <w:t>רק</w:t>
                      </w:r>
                      <w:r w:rsidRPr="00494394">
                        <w:rPr>
                          <w:rFonts w:cs="Tahoma"/>
                          <w:color w:val="0B5294"/>
                          <w:spacing w:val="-4"/>
                          <w:sz w:val="24"/>
                          <w:szCs w:val="24"/>
                          <w:rtl/>
                        </w:rPr>
                        <w:t xml:space="preserve"> </w:t>
                      </w:r>
                      <w:r w:rsidRPr="00494394">
                        <w:rPr>
                          <w:rFonts w:cs="Tahoma" w:hint="eastAsia"/>
                          <w:color w:val="0B5294"/>
                          <w:spacing w:val="-4"/>
                          <w:sz w:val="24"/>
                          <w:szCs w:val="24"/>
                          <w:rtl/>
                        </w:rPr>
                        <w:t>מכרז</w:t>
                      </w:r>
                      <w:r w:rsidRPr="00494394">
                        <w:rPr>
                          <w:rFonts w:cs="Tahoma"/>
                          <w:color w:val="0B5294"/>
                          <w:spacing w:val="-4"/>
                          <w:sz w:val="24"/>
                          <w:szCs w:val="24"/>
                          <w:rtl/>
                        </w:rPr>
                        <w:t xml:space="preserve"> </w:t>
                      </w:r>
                      <w:r w:rsidRPr="00494394">
                        <w:rPr>
                          <w:rFonts w:cs="Tahoma" w:hint="eastAsia"/>
                          <w:color w:val="0B5294"/>
                          <w:spacing w:val="-4"/>
                          <w:sz w:val="24"/>
                          <w:szCs w:val="24"/>
                          <w:rtl/>
                        </w:rPr>
                        <w:t>פומבי</w:t>
                      </w:r>
                    </w:p>
                    <w:p w:rsidR="00513096" w:rsidRPr="00373C5D" w:rsidP="00513096">
                      <w:pPr>
                        <w:spacing w:before="120" w:after="0" w:line="240" w:lineRule="atLeast"/>
                        <w:rPr>
                          <w:rFonts w:cs="Tahoma"/>
                          <w:b/>
                          <w:bCs/>
                          <w:color w:val="0B5294"/>
                          <w:sz w:val="48"/>
                          <w:szCs w:val="48"/>
                          <w:rtl/>
                        </w:rPr>
                      </w:pPr>
                      <w:drawing>
                        <wp:inline distT="0" distB="0" distL="0" distR="0">
                          <wp:extent cx="288000" cy="31337"/>
                          <wp:effectExtent l="0" t="0" r="0" b="6985"/>
                          <wp:docPr id="3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564118"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150573" w:rsidRPr="005B3664" w:rsidP="00AA692D">
      <w:pPr>
        <w:spacing w:line="240" w:lineRule="exact"/>
        <w:ind w:right="2268"/>
        <w:jc w:val="both"/>
        <w:rPr>
          <w:rFonts w:ascii="Tahoma" w:hAnsi="Tahoma" w:cs="Tahoma"/>
          <w:sz w:val="18"/>
          <w:szCs w:val="18"/>
          <w:rtl/>
        </w:rPr>
      </w:pPr>
      <w:r w:rsidRPr="005B3664">
        <w:rPr>
          <w:rFonts w:ascii="Tahoma" w:hAnsi="Tahoma" w:cs="Tahoma" w:hint="cs"/>
          <w:sz w:val="18"/>
          <w:szCs w:val="18"/>
          <w:rtl/>
        </w:rPr>
        <w:t>הממונה</w:t>
      </w:r>
      <w:r w:rsidRPr="005B3664">
        <w:rPr>
          <w:rFonts w:ascii="Tahoma" w:hAnsi="Tahoma" w:cs="Tahoma"/>
          <w:sz w:val="18"/>
          <w:szCs w:val="18"/>
          <w:rtl/>
        </w:rPr>
        <w:t xml:space="preserve"> על מערכת הביטחון </w:t>
      </w:r>
      <w:r w:rsidRPr="005B3664">
        <w:rPr>
          <w:rFonts w:ascii="Tahoma" w:hAnsi="Tahoma" w:cs="Tahoma" w:hint="cs"/>
          <w:sz w:val="18"/>
          <w:szCs w:val="18"/>
          <w:rtl/>
        </w:rPr>
        <w:t>בנש</w:t>
      </w:r>
      <w:r w:rsidRPr="005B3664">
        <w:rPr>
          <w:rFonts w:ascii="Tahoma" w:hAnsi="Tahoma" w:cs="Tahoma"/>
          <w:sz w:val="18"/>
          <w:szCs w:val="18"/>
          <w:rtl/>
        </w:rPr>
        <w:t>"ם</w:t>
      </w:r>
      <w:r w:rsidRPr="005B3664">
        <w:rPr>
          <w:rFonts w:ascii="Tahoma" w:hAnsi="Tahoma" w:cs="Tahoma"/>
          <w:sz w:val="18"/>
          <w:szCs w:val="18"/>
          <w:rtl/>
        </w:rPr>
        <w:t xml:space="preserve"> מסרה לצוות הביקורת כי היא אכן אישרה </w:t>
      </w:r>
      <w:r w:rsidRPr="005B3664">
        <w:rPr>
          <w:rFonts w:ascii="Tahoma" w:hAnsi="Tahoma" w:cs="Tahoma" w:hint="cs"/>
          <w:sz w:val="18"/>
          <w:szCs w:val="18"/>
          <w:rtl/>
        </w:rPr>
        <w:t>למשהב</w:t>
      </w:r>
      <w:r w:rsidRPr="005B3664">
        <w:rPr>
          <w:rFonts w:ascii="Tahoma" w:hAnsi="Tahoma" w:cs="Tahoma"/>
          <w:sz w:val="18"/>
          <w:szCs w:val="18"/>
          <w:rtl/>
        </w:rPr>
        <w:t>"ט</w:t>
      </w:r>
      <w:r w:rsidRPr="005B3664">
        <w:rPr>
          <w:rFonts w:ascii="Tahoma" w:hAnsi="Tahoma" w:cs="Tahoma"/>
          <w:sz w:val="18"/>
          <w:szCs w:val="18"/>
          <w:rtl/>
        </w:rPr>
        <w:t xml:space="preserve"> לפעול כאמור, אך רק בשלב מאוחר יותר</w:t>
      </w:r>
      <w:r w:rsidRPr="005B3664">
        <w:rPr>
          <w:rFonts w:ascii="Tahoma" w:hAnsi="Tahoma" w:cs="Tahoma" w:hint="cs"/>
          <w:sz w:val="18"/>
          <w:szCs w:val="18"/>
          <w:rtl/>
        </w:rPr>
        <w:t xml:space="preserve"> - </w:t>
      </w:r>
      <w:r w:rsidRPr="005B3664">
        <w:rPr>
          <w:rFonts w:ascii="Tahoma" w:hAnsi="Tahoma" w:cs="Tahoma"/>
          <w:sz w:val="18"/>
          <w:szCs w:val="18"/>
          <w:rtl/>
        </w:rPr>
        <w:t xml:space="preserve">לאחר שקיימה התייעצות בנושא עם היועץ המשפטי </w:t>
      </w:r>
      <w:r w:rsidRPr="005B3664">
        <w:rPr>
          <w:rFonts w:ascii="Tahoma" w:hAnsi="Tahoma" w:cs="Tahoma" w:hint="cs"/>
          <w:sz w:val="18"/>
          <w:szCs w:val="18"/>
          <w:rtl/>
        </w:rPr>
        <w:t>בנש</w:t>
      </w:r>
      <w:r w:rsidRPr="005B3664">
        <w:rPr>
          <w:rFonts w:ascii="Tahoma" w:hAnsi="Tahoma" w:cs="Tahoma"/>
          <w:sz w:val="18"/>
          <w:szCs w:val="18"/>
          <w:rtl/>
        </w:rPr>
        <w:t>"ם</w:t>
      </w:r>
      <w:r w:rsidRPr="005B3664">
        <w:rPr>
          <w:rFonts w:ascii="Tahoma" w:hAnsi="Tahoma" w:cs="Tahoma" w:hint="cs"/>
          <w:sz w:val="18"/>
          <w:szCs w:val="18"/>
          <w:rtl/>
        </w:rPr>
        <w:t xml:space="preserve"> - הבינה</w:t>
      </w:r>
      <w:r w:rsidRPr="005B3664">
        <w:rPr>
          <w:rFonts w:ascii="Tahoma" w:hAnsi="Tahoma" w:cs="Tahoma"/>
          <w:sz w:val="18"/>
          <w:szCs w:val="18"/>
          <w:rtl/>
        </w:rPr>
        <w:t xml:space="preserve"> </w:t>
      </w:r>
      <w:r w:rsidRPr="005B3664">
        <w:rPr>
          <w:rFonts w:ascii="Tahoma" w:hAnsi="Tahoma" w:cs="Tahoma" w:hint="cs"/>
          <w:sz w:val="18"/>
          <w:szCs w:val="18"/>
          <w:rtl/>
        </w:rPr>
        <w:t>שמדובר</w:t>
      </w:r>
      <w:r w:rsidRPr="005B3664">
        <w:rPr>
          <w:rFonts w:ascii="Tahoma" w:hAnsi="Tahoma" w:cs="Tahoma"/>
          <w:sz w:val="18"/>
          <w:szCs w:val="18"/>
          <w:rtl/>
        </w:rPr>
        <w:t xml:space="preserve"> </w:t>
      </w:r>
      <w:r w:rsidRPr="005B3664">
        <w:rPr>
          <w:rFonts w:ascii="Tahoma" w:hAnsi="Tahoma" w:cs="Tahoma" w:hint="cs"/>
          <w:sz w:val="18"/>
          <w:szCs w:val="18"/>
          <w:rtl/>
        </w:rPr>
        <w:t>בפעולה</w:t>
      </w:r>
      <w:r w:rsidRPr="005B3664">
        <w:rPr>
          <w:rFonts w:ascii="Tahoma" w:hAnsi="Tahoma" w:cs="Tahoma"/>
          <w:sz w:val="18"/>
          <w:szCs w:val="18"/>
          <w:rtl/>
        </w:rPr>
        <w:t xml:space="preserve"> </w:t>
      </w:r>
      <w:r w:rsidRPr="005B3664">
        <w:rPr>
          <w:rFonts w:ascii="Tahoma" w:hAnsi="Tahoma" w:cs="Tahoma" w:hint="cs"/>
          <w:sz w:val="18"/>
          <w:szCs w:val="18"/>
          <w:rtl/>
        </w:rPr>
        <w:t>שאינה</w:t>
      </w:r>
      <w:r w:rsidRPr="005B3664">
        <w:rPr>
          <w:rFonts w:ascii="Tahoma" w:hAnsi="Tahoma" w:cs="Tahoma"/>
          <w:sz w:val="18"/>
          <w:szCs w:val="18"/>
          <w:rtl/>
        </w:rPr>
        <w:t xml:space="preserve"> </w:t>
      </w:r>
      <w:r w:rsidRPr="005B3664">
        <w:rPr>
          <w:rFonts w:ascii="Tahoma" w:hAnsi="Tahoma" w:cs="Tahoma" w:hint="cs"/>
          <w:sz w:val="18"/>
          <w:szCs w:val="18"/>
          <w:rtl/>
        </w:rPr>
        <w:t>תקינה</w:t>
      </w:r>
      <w:r w:rsidRPr="005B3664">
        <w:rPr>
          <w:rFonts w:ascii="Tahoma" w:hAnsi="Tahoma" w:cs="Tahoma"/>
          <w:sz w:val="18"/>
          <w:szCs w:val="18"/>
          <w:rtl/>
        </w:rPr>
        <w:t>.</w:t>
      </w:r>
    </w:p>
    <w:p w:rsidR="00150573" w:rsidRPr="000E43EF" w:rsidP="00AA692D">
      <w:pPr>
        <w:spacing w:line="240" w:lineRule="exact"/>
        <w:ind w:right="2268"/>
        <w:jc w:val="both"/>
        <w:rPr>
          <w:rFonts w:ascii="Tahoma" w:hAnsi="Tahoma" w:cs="Tahoma"/>
          <w:sz w:val="18"/>
          <w:szCs w:val="18"/>
          <w:rtl/>
        </w:rPr>
      </w:pPr>
      <w:r w:rsidRPr="000E43EF">
        <w:rPr>
          <w:rFonts w:ascii="Tahoma" w:hAnsi="Tahoma" w:cs="Tahoma" w:hint="cs"/>
          <w:sz w:val="18"/>
          <w:szCs w:val="18"/>
          <w:rtl/>
        </w:rPr>
        <w:t>משהב"ט</w:t>
      </w:r>
      <w:r w:rsidRPr="000E43EF">
        <w:rPr>
          <w:rFonts w:ascii="Tahoma" w:hAnsi="Tahoma" w:cs="Tahoma" w:hint="cs"/>
          <w:sz w:val="18"/>
          <w:szCs w:val="18"/>
          <w:rtl/>
        </w:rPr>
        <w:t xml:space="preserve"> מסר בתגובתו כי "במקרה דנן התקבל אישור רשמי </w:t>
      </w:r>
      <w:r w:rsidRPr="000E43EF">
        <w:rPr>
          <w:rFonts w:ascii="Tahoma" w:hAnsi="Tahoma" w:cs="Tahoma" w:hint="cs"/>
          <w:sz w:val="18"/>
          <w:szCs w:val="18"/>
          <w:rtl/>
        </w:rPr>
        <w:t>מנש"מ</w:t>
      </w:r>
      <w:r w:rsidRPr="000E43EF">
        <w:rPr>
          <w:rFonts w:ascii="Tahoma" w:hAnsi="Tahoma" w:cs="Tahoma" w:hint="cs"/>
          <w:sz w:val="18"/>
          <w:szCs w:val="18"/>
          <w:rtl/>
        </w:rPr>
        <w:t xml:space="preserve"> לאיוש משרת ר' דוברות והסברה ישירות בהליך פומבי. האישור ניתן, בין היתר על רקע הסכמת ארגון עובדי </w:t>
      </w:r>
      <w:r w:rsidRPr="000E43EF">
        <w:rPr>
          <w:rFonts w:ascii="Tahoma" w:hAnsi="Tahoma" w:cs="Tahoma" w:hint="cs"/>
          <w:sz w:val="18"/>
          <w:szCs w:val="18"/>
          <w:rtl/>
        </w:rPr>
        <w:t>משהב"ט</w:t>
      </w:r>
      <w:r w:rsidRPr="000E43EF">
        <w:rPr>
          <w:rFonts w:ascii="Tahoma" w:hAnsi="Tahoma" w:cs="Tahoma" w:hint="cs"/>
          <w:sz w:val="18"/>
          <w:szCs w:val="18"/>
          <w:rtl/>
        </w:rPr>
        <w:t xml:space="preserve"> בעניין זה".</w:t>
      </w:r>
    </w:p>
    <w:p w:rsidR="00150573" w:rsidRPr="000E43EF" w:rsidP="00AA692D">
      <w:pPr>
        <w:spacing w:after="240" w:line="240" w:lineRule="exact"/>
        <w:ind w:right="2268"/>
        <w:jc w:val="both"/>
        <w:rPr>
          <w:rFonts w:ascii="Tahoma" w:hAnsi="Tahoma" w:cs="Tahoma"/>
          <w:sz w:val="18"/>
          <w:szCs w:val="18"/>
          <w:rtl/>
        </w:rPr>
      </w:pPr>
      <w:r w:rsidRPr="000E43EF">
        <w:rPr>
          <w:rFonts w:ascii="Tahoma" w:hAnsi="Tahoma" w:cs="Tahoma" w:hint="cs"/>
          <w:sz w:val="18"/>
          <w:szCs w:val="18"/>
          <w:rtl/>
        </w:rPr>
        <w:t xml:space="preserve">בתגובה שמסרה הממונה על מערכת הביטחון </w:t>
      </w:r>
      <w:r w:rsidRPr="000E43EF">
        <w:rPr>
          <w:rFonts w:ascii="Tahoma" w:hAnsi="Tahoma" w:cs="Tahoma" w:hint="cs"/>
          <w:sz w:val="18"/>
          <w:szCs w:val="18"/>
          <w:rtl/>
        </w:rPr>
        <w:t>בנש"ם</w:t>
      </w:r>
      <w:r w:rsidRPr="000E43EF">
        <w:rPr>
          <w:rFonts w:ascii="Tahoma" w:hAnsi="Tahoma" w:cs="Tahoma" w:hint="cs"/>
          <w:sz w:val="18"/>
          <w:szCs w:val="18"/>
          <w:rtl/>
        </w:rPr>
        <w:t xml:space="preserve"> למשרד מבקר המדינה</w:t>
      </w:r>
      <w:r w:rsidRPr="000E43EF">
        <w:rPr>
          <w:rFonts w:ascii="Tahoma" w:hAnsi="Tahoma" w:cs="Tahoma"/>
          <w:sz w:val="18"/>
          <w:szCs w:val="18"/>
          <w:rtl/>
        </w:rPr>
        <w:t xml:space="preserve"> </w:t>
      </w:r>
      <w:r w:rsidRPr="000E43EF">
        <w:rPr>
          <w:rFonts w:ascii="Tahoma" w:hAnsi="Tahoma" w:cs="Tahoma" w:hint="cs"/>
          <w:sz w:val="18"/>
          <w:szCs w:val="18"/>
          <w:rtl/>
        </w:rPr>
        <w:t>בספטמבר</w:t>
      </w:r>
      <w:r w:rsidRPr="000E43EF">
        <w:rPr>
          <w:rFonts w:ascii="Tahoma" w:hAnsi="Tahoma" w:cs="Tahoma"/>
          <w:sz w:val="18"/>
          <w:szCs w:val="18"/>
          <w:rtl/>
        </w:rPr>
        <w:t xml:space="preserve"> 2017 </w:t>
      </w:r>
      <w:r w:rsidRPr="000E43EF">
        <w:rPr>
          <w:rFonts w:ascii="Tahoma" w:hAnsi="Tahoma" w:cs="Tahoma" w:hint="cs"/>
          <w:sz w:val="18"/>
          <w:szCs w:val="18"/>
          <w:rtl/>
        </w:rPr>
        <w:t>צוין</w:t>
      </w:r>
      <w:r w:rsidRPr="000E43EF">
        <w:rPr>
          <w:rFonts w:ascii="Tahoma" w:hAnsi="Tahoma" w:cs="Tahoma"/>
          <w:sz w:val="18"/>
          <w:szCs w:val="18"/>
          <w:rtl/>
        </w:rPr>
        <w:t xml:space="preserve"> </w:t>
      </w:r>
      <w:r w:rsidRPr="000E43EF">
        <w:rPr>
          <w:rFonts w:ascii="Tahoma" w:hAnsi="Tahoma" w:cs="Tahoma" w:hint="cs"/>
          <w:sz w:val="18"/>
          <w:szCs w:val="18"/>
          <w:rtl/>
        </w:rPr>
        <w:t>כי</w:t>
      </w:r>
      <w:r w:rsidRPr="000E43EF">
        <w:rPr>
          <w:rFonts w:ascii="Tahoma" w:hAnsi="Tahoma" w:cs="Tahoma"/>
          <w:sz w:val="18"/>
          <w:szCs w:val="18"/>
          <w:rtl/>
        </w:rPr>
        <w:t xml:space="preserve"> היא מקבלת את הערות הביקורת, וכי </w:t>
      </w:r>
      <w:r w:rsidRPr="000E43EF">
        <w:rPr>
          <w:rFonts w:ascii="Tahoma" w:hAnsi="Tahoma" w:cs="Tahoma" w:hint="cs"/>
          <w:sz w:val="18"/>
          <w:szCs w:val="18"/>
          <w:rtl/>
        </w:rPr>
        <w:t>נש</w:t>
      </w:r>
      <w:r w:rsidRPr="000E43EF">
        <w:rPr>
          <w:rFonts w:ascii="Tahoma" w:hAnsi="Tahoma" w:cs="Tahoma"/>
          <w:sz w:val="18"/>
          <w:szCs w:val="18"/>
          <w:rtl/>
        </w:rPr>
        <w:t>"ם</w:t>
      </w:r>
      <w:r w:rsidRPr="000E43EF">
        <w:rPr>
          <w:rFonts w:ascii="Tahoma" w:hAnsi="Tahoma" w:cs="Tahoma"/>
          <w:sz w:val="18"/>
          <w:szCs w:val="18"/>
          <w:rtl/>
        </w:rPr>
        <w:t xml:space="preserve"> מודעת "</w:t>
      </w:r>
      <w:r w:rsidRPr="000E43EF">
        <w:rPr>
          <w:rFonts w:ascii="Tahoma" w:hAnsi="Tahoma" w:cs="Tahoma" w:hint="cs"/>
          <w:sz w:val="18"/>
          <w:szCs w:val="18"/>
          <w:rtl/>
        </w:rPr>
        <w:t>לפעילות</w:t>
      </w:r>
      <w:r w:rsidRPr="000E43EF">
        <w:rPr>
          <w:rFonts w:ascii="Tahoma" w:hAnsi="Tahoma" w:cs="Tahoma"/>
          <w:sz w:val="18"/>
          <w:szCs w:val="18"/>
          <w:rtl/>
        </w:rPr>
        <w:t xml:space="preserve"> </w:t>
      </w:r>
      <w:r w:rsidRPr="000E43EF">
        <w:rPr>
          <w:rFonts w:ascii="Tahoma" w:hAnsi="Tahoma" w:cs="Tahoma" w:hint="cs"/>
          <w:sz w:val="18"/>
          <w:szCs w:val="18"/>
          <w:rtl/>
        </w:rPr>
        <w:t>שנעשתה</w:t>
      </w:r>
      <w:r w:rsidRPr="000E43EF">
        <w:rPr>
          <w:rFonts w:ascii="Tahoma" w:hAnsi="Tahoma" w:cs="Tahoma"/>
          <w:sz w:val="18"/>
          <w:szCs w:val="18"/>
          <w:rtl/>
        </w:rPr>
        <w:t xml:space="preserve"> בנושא שחלקה כפי שהובהר בדיעבד לא הייתה תקינה ובחלקה </w:t>
      </w:r>
      <w:r w:rsidRPr="000E43EF">
        <w:rPr>
          <w:rFonts w:ascii="Tahoma" w:hAnsi="Tahoma" w:cs="Tahoma" w:hint="cs"/>
          <w:sz w:val="18"/>
          <w:szCs w:val="18"/>
          <w:rtl/>
        </w:rPr>
        <w:t>נבעה</w:t>
      </w:r>
      <w:r w:rsidRPr="000E43EF">
        <w:rPr>
          <w:rFonts w:ascii="Tahoma" w:hAnsi="Tahoma" w:cs="Tahoma"/>
          <w:sz w:val="18"/>
          <w:szCs w:val="18"/>
          <w:rtl/>
        </w:rPr>
        <w:t xml:space="preserve"> מהתמשכות הליך האיוש. כל שנעשה בתהליך, נעשה בתום לב ועל-מנת שלא להשאיר את משרד הביטחון ללא דובר". </w:t>
      </w:r>
    </w:p>
    <w:p w:rsidR="00150573" w:rsidRPr="000E43EF" w:rsidP="005B3664">
      <w:pPr>
        <w:pStyle w:val="RESHET"/>
        <w:rPr>
          <w:rtl/>
        </w:rPr>
      </w:pPr>
      <w:r w:rsidRPr="000E43EF">
        <w:rPr>
          <w:rFonts w:hint="cs"/>
          <w:rtl/>
        </w:rPr>
        <w:t xml:space="preserve">משרד מבקר המדינה מעיר לממונה על מערכת הביטחון </w:t>
      </w:r>
      <w:r w:rsidRPr="000E43EF">
        <w:rPr>
          <w:rFonts w:hint="cs"/>
          <w:rtl/>
        </w:rPr>
        <w:t>בנש"ם</w:t>
      </w:r>
      <w:r w:rsidRPr="000E43EF">
        <w:rPr>
          <w:rFonts w:hint="cs"/>
          <w:rtl/>
        </w:rPr>
        <w:t xml:space="preserve"> על שחרגה מסמכותה בכך שאישרה </w:t>
      </w:r>
      <w:r w:rsidRPr="000E43EF">
        <w:rPr>
          <w:rFonts w:hint="cs"/>
          <w:rtl/>
        </w:rPr>
        <w:t>למשהב"ט</w:t>
      </w:r>
      <w:r w:rsidRPr="000E43EF">
        <w:rPr>
          <w:rFonts w:hint="cs"/>
          <w:rtl/>
        </w:rPr>
        <w:t xml:space="preserve"> לפעול בניגוד להוראות </w:t>
      </w:r>
      <w:r w:rsidRPr="000E43EF">
        <w:rPr>
          <w:rFonts w:hint="cs"/>
          <w:rtl/>
        </w:rPr>
        <w:t>התקשי"ר</w:t>
      </w:r>
      <w:r w:rsidRPr="000E43EF">
        <w:rPr>
          <w:rFonts w:hint="cs"/>
          <w:rtl/>
        </w:rPr>
        <w:t xml:space="preserve"> בעניין איוש המשרה, אשר נועדו, בין היתר, למצות את ההון האנושי הקיים במשרד. </w:t>
      </w:r>
    </w:p>
    <w:p w:rsidR="00150573" w:rsidRPr="000E43EF" w:rsidP="00AA692D">
      <w:pPr>
        <w:spacing w:line="240" w:lineRule="exact"/>
        <w:ind w:right="2268"/>
        <w:jc w:val="both"/>
        <w:rPr>
          <w:rFonts w:ascii="Tahoma" w:hAnsi="Tahoma" w:cs="Tahoma"/>
          <w:sz w:val="18"/>
          <w:szCs w:val="18"/>
          <w:rtl/>
        </w:rPr>
      </w:pPr>
    </w:p>
    <w:p w:rsidR="00150573" w:rsidRPr="00816D25" w:rsidP="00A72A2E">
      <w:pPr>
        <w:pStyle w:val="KOT6"/>
        <w:rPr>
          <w:rtl/>
        </w:rPr>
      </w:pPr>
      <w:r w:rsidRPr="00816D25">
        <w:rPr>
          <w:rFonts w:hint="cs"/>
          <w:rtl/>
        </w:rPr>
        <w:t>ליקויים במינו</w:t>
      </w:r>
      <w:r>
        <w:rPr>
          <w:rFonts w:hint="cs"/>
          <w:rtl/>
        </w:rPr>
        <w:t>י</w:t>
      </w:r>
      <w:r w:rsidRPr="00816D25">
        <w:rPr>
          <w:rFonts w:hint="cs"/>
          <w:rtl/>
        </w:rPr>
        <w:t>ים של</w:t>
      </w:r>
      <w:r w:rsidRPr="00816D25">
        <w:rPr>
          <w:rtl/>
        </w:rPr>
        <w:t xml:space="preserve"> </w:t>
      </w:r>
      <w:r w:rsidRPr="00816D25">
        <w:rPr>
          <w:rFonts w:hint="cs"/>
          <w:rtl/>
        </w:rPr>
        <w:t>ממלאי</w:t>
      </w:r>
      <w:r w:rsidRPr="00816D25">
        <w:rPr>
          <w:rtl/>
        </w:rPr>
        <w:t xml:space="preserve"> מקום</w:t>
      </w:r>
      <w:r w:rsidRPr="00816D25">
        <w:rPr>
          <w:rFonts w:hint="cs"/>
          <w:rtl/>
        </w:rPr>
        <w:t xml:space="preserve"> למשרה</w:t>
      </w:r>
    </w:p>
    <w:p w:rsidR="00150573" w:rsidRPr="000E43EF" w:rsidP="00AA692D">
      <w:pPr>
        <w:spacing w:line="240" w:lineRule="exact"/>
        <w:ind w:right="2268"/>
        <w:jc w:val="both"/>
        <w:rPr>
          <w:rFonts w:ascii="Tahoma" w:hAnsi="Tahoma" w:cs="Tahoma"/>
          <w:bCs/>
          <w:sz w:val="18"/>
          <w:szCs w:val="18"/>
          <w:rtl/>
        </w:rPr>
      </w:pPr>
      <w:r w:rsidRPr="00A72A2E">
        <w:rPr>
          <w:rStyle w:val="Heading7Char"/>
          <w:rFonts w:ascii="Tahoma" w:hAnsi="Tahoma" w:cs="Tahoma" w:hint="eastAsia"/>
          <w:b w:val="0"/>
          <w:sz w:val="18"/>
          <w:szCs w:val="18"/>
          <w:rtl/>
        </w:rPr>
        <w:t>בחירת</w:t>
      </w:r>
      <w:r w:rsidRPr="00A72A2E">
        <w:rPr>
          <w:rStyle w:val="Heading7Char"/>
          <w:rFonts w:ascii="Tahoma" w:hAnsi="Tahoma" w:cs="Tahoma"/>
          <w:b w:val="0"/>
          <w:sz w:val="18"/>
          <w:szCs w:val="18"/>
          <w:rtl/>
        </w:rPr>
        <w:t xml:space="preserve"> </w:t>
      </w:r>
      <w:r w:rsidRPr="00A72A2E">
        <w:rPr>
          <w:rStyle w:val="Heading7Char"/>
          <w:rFonts w:ascii="Tahoma" w:hAnsi="Tahoma" w:cs="Tahoma" w:hint="eastAsia"/>
          <w:b w:val="0"/>
          <w:sz w:val="18"/>
          <w:szCs w:val="18"/>
          <w:rtl/>
        </w:rPr>
        <w:t>ממלאי</w:t>
      </w:r>
      <w:r w:rsidRPr="00A72A2E">
        <w:rPr>
          <w:rStyle w:val="Heading7Char"/>
          <w:rFonts w:ascii="Tahoma" w:hAnsi="Tahoma" w:cs="Tahoma"/>
          <w:b w:val="0"/>
          <w:sz w:val="18"/>
          <w:szCs w:val="18"/>
          <w:rtl/>
        </w:rPr>
        <w:t xml:space="preserve"> </w:t>
      </w:r>
      <w:r w:rsidRPr="00A72A2E">
        <w:rPr>
          <w:rStyle w:val="Heading7Char"/>
          <w:rFonts w:ascii="Tahoma" w:hAnsi="Tahoma" w:cs="Tahoma" w:hint="eastAsia"/>
          <w:b w:val="0"/>
          <w:sz w:val="18"/>
          <w:szCs w:val="18"/>
          <w:rtl/>
        </w:rPr>
        <w:t>המקום</w:t>
      </w:r>
      <w:r w:rsidRPr="00A72A2E">
        <w:rPr>
          <w:rStyle w:val="Heading7Char"/>
          <w:rFonts w:ascii="Tahoma" w:hAnsi="Tahoma" w:cs="Tahoma"/>
          <w:b w:val="0"/>
          <w:sz w:val="18"/>
          <w:szCs w:val="18"/>
          <w:rtl/>
        </w:rPr>
        <w:t>:</w:t>
      </w:r>
      <w:r w:rsidRPr="000E43EF">
        <w:rPr>
          <w:rFonts w:ascii="Tahoma" w:hAnsi="Tahoma" w:cs="Tahoma" w:hint="cs"/>
          <w:sz w:val="18"/>
          <w:szCs w:val="18"/>
          <w:rtl/>
        </w:rPr>
        <w:t xml:space="preserve"> כאמור, בארבע השנים שבהן לא אוישה המשרה באופן קבוע מילאו שני ממלאי מקום</w:t>
      </w:r>
      <w:r>
        <w:rPr>
          <w:rStyle w:val="FootnoteReference0"/>
          <w:rFonts w:ascii="Tahoma" w:hAnsi="Tahoma" w:cs="Tahoma"/>
          <w:sz w:val="18"/>
          <w:szCs w:val="18"/>
          <w:rtl/>
        </w:rPr>
        <w:footnoteReference w:id="33"/>
      </w:r>
      <w:r w:rsidRPr="000E43EF">
        <w:rPr>
          <w:rFonts w:ascii="Tahoma" w:hAnsi="Tahoma" w:cs="Tahoma" w:hint="cs"/>
          <w:sz w:val="18"/>
          <w:szCs w:val="18"/>
          <w:rtl/>
        </w:rPr>
        <w:t xml:space="preserve"> את המשרה. הביקורת העלתה ליקויים באופן בחירתם, כמפורט להלן: </w:t>
      </w:r>
    </w:p>
    <w:p w:rsidR="00150573" w:rsidRPr="000E43EF" w:rsidP="00AA692D">
      <w:pPr>
        <w:spacing w:after="240" w:line="240" w:lineRule="exact"/>
        <w:ind w:right="2268"/>
        <w:jc w:val="both"/>
        <w:rPr>
          <w:rFonts w:ascii="Tahoma" w:hAnsi="Tahoma" w:cs="Tahoma"/>
          <w:sz w:val="18"/>
          <w:szCs w:val="18"/>
          <w:rtl/>
        </w:rPr>
      </w:pPr>
      <w:r w:rsidRPr="000E43EF">
        <w:rPr>
          <w:rFonts w:ascii="Tahoma" w:hAnsi="Tahoma" w:cs="Tahoma" w:hint="cs"/>
          <w:sz w:val="18"/>
          <w:szCs w:val="18"/>
          <w:rtl/>
        </w:rPr>
        <w:t xml:space="preserve">על פי הוראות </w:t>
      </w:r>
      <w:r w:rsidRPr="000E43EF">
        <w:rPr>
          <w:rFonts w:ascii="Tahoma" w:hAnsi="Tahoma" w:cs="Tahoma" w:hint="cs"/>
          <w:sz w:val="18"/>
          <w:szCs w:val="18"/>
          <w:rtl/>
        </w:rPr>
        <w:t>התקשי"ר</w:t>
      </w:r>
      <w:r w:rsidRPr="000E43EF">
        <w:rPr>
          <w:rFonts w:ascii="Tahoma" w:hAnsi="Tahoma" w:cs="Tahoma" w:hint="cs"/>
          <w:sz w:val="18"/>
          <w:szCs w:val="18"/>
          <w:rtl/>
        </w:rPr>
        <w:t xml:space="preserve"> שהיו בתוקף בתקופה הרלוונטית, אמנם לא חלה חובת קיום מכרז בהליך של מילוי מקום, אך "על האחראי במשרד לוודא כי מתקיים </w:t>
      </w:r>
      <w:r w:rsidRPr="000E43EF">
        <w:rPr>
          <w:rFonts w:ascii="Tahoma" w:hAnsi="Tahoma" w:cs="Tahoma" w:hint="cs"/>
          <w:sz w:val="18"/>
          <w:szCs w:val="18"/>
          <w:rtl/>
        </w:rPr>
        <w:t xml:space="preserve">הליך בחירה שוויוני, הגון ושקוף, ככל שניתן, לאיתור המועמד המתאים למילוי מקום, ובכלל זה יש להקפיד על קיום כל הוראות פסקה 11.933 בשינויים המתחייבים מהיות המשרה מאוישת בדרך של מילוי מקום". על פי הוראות פסקה 11.933, יש לפרסם לציבור הודעה בדבר הצורך באיוש המשרה; לקבוע בתחילת התהליך מספר סביר של מועמדים למשרה שעומדים בתנאי הסף; ולבצע הליך מיון שבו "יסוננו המועמדים על-פי קריטריונים אובייקטיבים ושוויוניים שייקבעו מראש". במסגרת הליך המיון תתכנס ועדת קבלה ובה שני חברים לפחות, והיא תקיים ראיונות אישיים למועמדים ותבחר את המועמד המתאים ביותר למשרה. </w:t>
      </w:r>
    </w:p>
    <w:p w:rsidR="00150573" w:rsidRPr="000E43EF" w:rsidP="00A72A2E">
      <w:pPr>
        <w:pStyle w:val="RESHET"/>
        <w:rPr>
          <w:rtl/>
        </w:rPr>
      </w:pPr>
      <w:r w:rsidRPr="000E43EF">
        <w:rPr>
          <w:rFonts w:hint="cs"/>
          <w:rtl/>
        </w:rPr>
        <w:t>בביקורת עלה</w:t>
      </w:r>
      <w:r w:rsidRPr="000E43EF">
        <w:rPr>
          <w:rtl/>
        </w:rPr>
        <w:t xml:space="preserve"> </w:t>
      </w:r>
      <w:r w:rsidRPr="000E43EF">
        <w:rPr>
          <w:rFonts w:hint="cs"/>
          <w:rtl/>
        </w:rPr>
        <w:t>כי</w:t>
      </w:r>
      <w:r w:rsidRPr="000E43EF">
        <w:rPr>
          <w:rtl/>
        </w:rPr>
        <w:t xml:space="preserve"> </w:t>
      </w:r>
      <w:r w:rsidRPr="000E43EF">
        <w:rPr>
          <w:rFonts w:hint="cs"/>
          <w:rtl/>
        </w:rPr>
        <w:t xml:space="preserve">בשני המקרים המפורטים להלן לא פרסם </w:t>
      </w:r>
      <w:r w:rsidRPr="000E43EF">
        <w:rPr>
          <w:rFonts w:hint="cs"/>
          <w:rtl/>
        </w:rPr>
        <w:t>משהב</w:t>
      </w:r>
      <w:r w:rsidRPr="000E43EF">
        <w:rPr>
          <w:rtl/>
        </w:rPr>
        <w:t>"ט</w:t>
      </w:r>
      <w:r w:rsidRPr="000E43EF">
        <w:rPr>
          <w:rtl/>
        </w:rPr>
        <w:t xml:space="preserve"> הודעה בדבר הצורך באיוש המשרה על ידי ממלא מקום; הוא גם לא </w:t>
      </w:r>
      <w:r w:rsidRPr="000E43EF">
        <w:rPr>
          <w:rFonts w:hint="cs"/>
          <w:rtl/>
        </w:rPr>
        <w:t>קבע מספר סביר של מועמדים למשרה, לא עשה הליך מיון וסינון</w:t>
      </w:r>
      <w:r w:rsidRPr="000E43EF">
        <w:rPr>
          <w:rtl/>
        </w:rPr>
        <w:t xml:space="preserve"> ולא </w:t>
      </w:r>
      <w:r w:rsidRPr="000E43EF">
        <w:rPr>
          <w:rFonts w:hint="cs"/>
          <w:rtl/>
        </w:rPr>
        <w:t>כינס</w:t>
      </w:r>
      <w:r w:rsidRPr="000E43EF">
        <w:rPr>
          <w:rtl/>
        </w:rPr>
        <w:t xml:space="preserve"> ועדת קבלה.</w:t>
      </w:r>
      <w:r w:rsidRPr="000E43EF">
        <w:rPr>
          <w:rFonts w:hint="cs"/>
          <w:rtl/>
        </w:rPr>
        <w:t xml:space="preserve"> נוסף על כך, ביחס לשני המינויים הללו לא נמצאו </w:t>
      </w:r>
      <w:r w:rsidRPr="000E43EF">
        <w:rPr>
          <w:rFonts w:hint="cs"/>
          <w:rtl/>
        </w:rPr>
        <w:t>במשהב"ט</w:t>
      </w:r>
      <w:r w:rsidRPr="000E43EF">
        <w:rPr>
          <w:rFonts w:hint="cs"/>
          <w:rtl/>
        </w:rPr>
        <w:t xml:space="preserve"> כל אסמכתאות המתעדות את הדרך שבה נעשו ואת הסיבות שהובילו את מנכ"ל </w:t>
      </w:r>
      <w:r w:rsidRPr="000E43EF">
        <w:rPr>
          <w:rFonts w:hint="cs"/>
          <w:rtl/>
        </w:rPr>
        <w:t>משהב"ט</w:t>
      </w:r>
      <w:r w:rsidRPr="000E43EF">
        <w:rPr>
          <w:rFonts w:hint="cs"/>
          <w:rtl/>
        </w:rPr>
        <w:t xml:space="preserve"> לשעבר מר אודי שני לבחור דווקא בהם: </w:t>
      </w:r>
    </w:p>
    <w:p w:rsidR="00150573" w:rsidRPr="000E43EF" w:rsidP="00AA692D">
      <w:pPr>
        <w:numPr>
          <w:ilvl w:val="0"/>
          <w:numId w:val="25"/>
        </w:numPr>
        <w:spacing w:before="180" w:line="240" w:lineRule="exact"/>
        <w:ind w:left="340" w:right="2268" w:hanging="340"/>
        <w:jc w:val="both"/>
        <w:rPr>
          <w:rFonts w:ascii="Tahoma" w:hAnsi="Tahoma" w:cs="Tahoma"/>
          <w:sz w:val="18"/>
          <w:szCs w:val="18"/>
        </w:rPr>
      </w:pPr>
      <w:r w:rsidRPr="000E43EF">
        <w:rPr>
          <w:rFonts w:ascii="Tahoma" w:hAnsi="Tahoma" w:cs="Tahoma" w:hint="cs"/>
          <w:sz w:val="18"/>
          <w:szCs w:val="18"/>
          <w:rtl/>
        </w:rPr>
        <w:t xml:space="preserve">לאחר שהודיע דובר </w:t>
      </w:r>
      <w:r w:rsidRPr="000E43EF">
        <w:rPr>
          <w:rFonts w:ascii="Tahoma" w:hAnsi="Tahoma" w:cs="Tahoma" w:hint="cs"/>
          <w:sz w:val="18"/>
          <w:szCs w:val="18"/>
          <w:rtl/>
        </w:rPr>
        <w:t>משהב"ט</w:t>
      </w:r>
      <w:r w:rsidRPr="000E43EF">
        <w:rPr>
          <w:rFonts w:ascii="Tahoma" w:hAnsi="Tahoma" w:cs="Tahoma" w:hint="cs"/>
          <w:sz w:val="18"/>
          <w:szCs w:val="18"/>
          <w:rtl/>
        </w:rPr>
        <w:t xml:space="preserve"> הראשון על סיום תפקידו באופן בלתי צפוי כאמור, החליט מנכ"ל </w:t>
      </w:r>
      <w:r w:rsidRPr="000E43EF">
        <w:rPr>
          <w:rFonts w:ascii="Tahoma" w:hAnsi="Tahoma" w:cs="Tahoma" w:hint="cs"/>
          <w:sz w:val="18"/>
          <w:szCs w:val="18"/>
          <w:rtl/>
        </w:rPr>
        <w:t>משהב"ט</w:t>
      </w:r>
      <w:r w:rsidRPr="000E43EF">
        <w:rPr>
          <w:rFonts w:ascii="Tahoma" w:hAnsi="Tahoma" w:cs="Tahoma" w:hint="cs"/>
          <w:sz w:val="18"/>
          <w:szCs w:val="18"/>
          <w:rtl/>
        </w:rPr>
        <w:t xml:space="preserve"> דאז מר</w:t>
      </w:r>
      <w:r w:rsidRPr="000E43EF">
        <w:rPr>
          <w:rFonts w:ascii="Tahoma" w:hAnsi="Tahoma" w:cs="Tahoma"/>
          <w:sz w:val="18"/>
          <w:szCs w:val="18"/>
          <w:rtl/>
        </w:rPr>
        <w:t xml:space="preserve"> </w:t>
      </w:r>
      <w:r w:rsidRPr="000E43EF">
        <w:rPr>
          <w:rFonts w:ascii="Tahoma" w:hAnsi="Tahoma" w:cs="Tahoma" w:hint="cs"/>
          <w:sz w:val="18"/>
          <w:szCs w:val="18"/>
          <w:rtl/>
        </w:rPr>
        <w:t>אודי</w:t>
      </w:r>
      <w:r w:rsidRPr="000E43EF">
        <w:rPr>
          <w:rFonts w:ascii="Tahoma" w:hAnsi="Tahoma" w:cs="Tahoma"/>
          <w:sz w:val="18"/>
          <w:szCs w:val="18"/>
          <w:rtl/>
        </w:rPr>
        <w:t xml:space="preserve"> </w:t>
      </w:r>
      <w:r w:rsidRPr="000E43EF">
        <w:rPr>
          <w:rFonts w:ascii="Tahoma" w:hAnsi="Tahoma" w:cs="Tahoma" w:hint="cs"/>
          <w:sz w:val="18"/>
          <w:szCs w:val="18"/>
          <w:rtl/>
        </w:rPr>
        <w:t xml:space="preserve">שני למנות לממלא מקום עד להשלמת תהליך איוש הקבע של המשרה, יועץ בתחום ההסברה שהועסק באחד מאגפי </w:t>
      </w:r>
      <w:r w:rsidRPr="000E43EF">
        <w:rPr>
          <w:rFonts w:ascii="Tahoma" w:hAnsi="Tahoma" w:cs="Tahoma" w:hint="cs"/>
          <w:sz w:val="18"/>
          <w:szCs w:val="18"/>
          <w:rtl/>
        </w:rPr>
        <w:t>משהב"ט</w:t>
      </w:r>
      <w:r w:rsidRPr="000E43EF">
        <w:rPr>
          <w:rFonts w:ascii="Tahoma" w:hAnsi="Tahoma" w:cs="Tahoma" w:hint="cs"/>
          <w:sz w:val="18"/>
          <w:szCs w:val="18"/>
          <w:rtl/>
        </w:rPr>
        <w:t xml:space="preserve"> מזה שמונה חודשים. בנוגע לבחירתו של מנכ"ל </w:t>
      </w:r>
      <w:r w:rsidRPr="000E43EF">
        <w:rPr>
          <w:rFonts w:ascii="Tahoma" w:hAnsi="Tahoma" w:cs="Tahoma" w:hint="cs"/>
          <w:sz w:val="18"/>
          <w:szCs w:val="18"/>
          <w:rtl/>
        </w:rPr>
        <w:t>משהב"ט</w:t>
      </w:r>
      <w:r w:rsidRPr="000E43EF">
        <w:rPr>
          <w:rFonts w:ascii="Tahoma" w:hAnsi="Tahoma" w:cs="Tahoma" w:hint="cs"/>
          <w:sz w:val="18"/>
          <w:szCs w:val="18"/>
          <w:rtl/>
        </w:rPr>
        <w:t xml:space="preserve"> דאז דווקא ביועץ זה, מסרה ראש יחידת מכרזים וניידות עובדים </w:t>
      </w:r>
      <w:r w:rsidRPr="000E43EF">
        <w:rPr>
          <w:rFonts w:ascii="Tahoma" w:hAnsi="Tahoma" w:cs="Tahoma" w:hint="cs"/>
          <w:sz w:val="18"/>
          <w:szCs w:val="18"/>
          <w:rtl/>
        </w:rPr>
        <w:t>במשהב"ט</w:t>
      </w:r>
      <w:r w:rsidRPr="000E43EF">
        <w:rPr>
          <w:rFonts w:ascii="Tahoma" w:hAnsi="Tahoma" w:cs="Tahoma" w:hint="cs"/>
          <w:sz w:val="18"/>
          <w:szCs w:val="18"/>
          <w:rtl/>
        </w:rPr>
        <w:t xml:space="preserve"> לצוות הביקורת כי "לא נמצאה תכתובת בעניין". </w:t>
      </w:r>
    </w:p>
    <w:p w:rsidR="00150573" w:rsidRPr="000E43EF" w:rsidP="00AA692D">
      <w:pPr>
        <w:numPr>
          <w:ilvl w:val="0"/>
          <w:numId w:val="25"/>
        </w:numPr>
        <w:spacing w:line="240" w:lineRule="exact"/>
        <w:ind w:left="340" w:right="2268" w:hanging="340"/>
        <w:jc w:val="both"/>
        <w:rPr>
          <w:rFonts w:ascii="Tahoma" w:hAnsi="Tahoma" w:cs="Tahoma"/>
          <w:sz w:val="18"/>
          <w:szCs w:val="18"/>
          <w:rtl/>
        </w:rPr>
      </w:pPr>
      <w:r w:rsidRPr="000E43EF">
        <w:rPr>
          <w:rFonts w:ascii="Tahoma" w:hAnsi="Tahoma" w:cs="Tahoma" w:hint="cs"/>
          <w:sz w:val="18"/>
          <w:szCs w:val="18"/>
          <w:rtl/>
        </w:rPr>
        <w:t xml:space="preserve">באפריל 2013 הודיע היועץ החיצוני שמונה לממלא מקום שהוא מסיים את תפקידו, ובמאי אותה שנה פנה ראש </w:t>
      </w:r>
      <w:r w:rsidRPr="000E43EF">
        <w:rPr>
          <w:rFonts w:ascii="Tahoma" w:hAnsi="Tahoma" w:cs="Tahoma" w:hint="cs"/>
          <w:sz w:val="18"/>
          <w:szCs w:val="18"/>
          <w:rtl/>
        </w:rPr>
        <w:t>אמ"ש</w:t>
      </w:r>
      <w:r w:rsidRPr="000E43EF">
        <w:rPr>
          <w:rFonts w:ascii="Tahoma" w:hAnsi="Tahoma" w:cs="Tahoma" w:hint="cs"/>
          <w:sz w:val="18"/>
          <w:szCs w:val="18"/>
          <w:rtl/>
        </w:rPr>
        <w:t xml:space="preserve"> דאז לממונה על מערכת הביטחון </w:t>
      </w:r>
      <w:r w:rsidRPr="000E43EF">
        <w:rPr>
          <w:rFonts w:ascii="Tahoma" w:hAnsi="Tahoma" w:cs="Tahoma" w:hint="cs"/>
          <w:sz w:val="18"/>
          <w:szCs w:val="18"/>
          <w:rtl/>
        </w:rPr>
        <w:t>בנש"ם</w:t>
      </w:r>
      <w:r w:rsidRPr="000E43EF">
        <w:rPr>
          <w:rFonts w:ascii="Tahoma" w:hAnsi="Tahoma" w:cs="Tahoma" w:hint="cs"/>
          <w:sz w:val="18"/>
          <w:szCs w:val="18"/>
          <w:rtl/>
        </w:rPr>
        <w:t xml:space="preserve"> וביקש למנות את הדוברת (כיום) גב' ארנה שמחוני עופר לממלאת מקום מן החוץ עד לפרסום מכרז פומבי ולאיוש תקני קבוע של המשרה. כעבור שבוע אישרה הממונה על מערכת הביטחון </w:t>
      </w:r>
      <w:r w:rsidRPr="000E43EF">
        <w:rPr>
          <w:rFonts w:ascii="Tahoma" w:hAnsi="Tahoma" w:cs="Tahoma" w:hint="cs"/>
          <w:sz w:val="18"/>
          <w:szCs w:val="18"/>
          <w:rtl/>
        </w:rPr>
        <w:t>בנש"ם</w:t>
      </w:r>
      <w:r w:rsidRPr="000E43EF">
        <w:rPr>
          <w:rFonts w:ascii="Tahoma" w:hAnsi="Tahoma" w:cs="Tahoma" w:hint="cs"/>
          <w:sz w:val="18"/>
          <w:szCs w:val="18"/>
          <w:rtl/>
        </w:rPr>
        <w:t xml:space="preserve"> את העסקת הדוברת כממלאת מקום למשך שלושה חודשים בלבד, בהתאם לתקשי"ר (עוד בנושא זה ראו להלן), וביוני 2013 כאמור היא נכנסה לתפקידה כממלאת מקום. במאי 2017 מסר ראש </w:t>
      </w:r>
      <w:r w:rsidRPr="000E43EF">
        <w:rPr>
          <w:rFonts w:ascii="Tahoma" w:hAnsi="Tahoma" w:cs="Tahoma" w:hint="cs"/>
          <w:sz w:val="18"/>
          <w:szCs w:val="18"/>
          <w:rtl/>
        </w:rPr>
        <w:t>אמ"ש</w:t>
      </w:r>
      <w:r w:rsidRPr="000E43EF">
        <w:rPr>
          <w:rFonts w:ascii="Tahoma" w:hAnsi="Tahoma" w:cs="Tahoma" w:hint="cs"/>
          <w:sz w:val="18"/>
          <w:szCs w:val="18"/>
          <w:rtl/>
        </w:rPr>
        <w:t xml:space="preserve"> דאז לצוות הביקורת כי בחירתה הייתה לפי "החלטת מנכ"ל המשרד דאז, מר אודי שני". גם הממונה על מערכת הביטחון </w:t>
      </w:r>
      <w:r w:rsidRPr="000E43EF">
        <w:rPr>
          <w:rFonts w:ascii="Tahoma" w:hAnsi="Tahoma" w:cs="Tahoma" w:hint="cs"/>
          <w:sz w:val="18"/>
          <w:szCs w:val="18"/>
          <w:rtl/>
        </w:rPr>
        <w:t>בנש"ם</w:t>
      </w:r>
      <w:r w:rsidRPr="000E43EF">
        <w:rPr>
          <w:rFonts w:ascii="Tahoma" w:hAnsi="Tahoma" w:cs="Tahoma" w:hint="cs"/>
          <w:sz w:val="18"/>
          <w:szCs w:val="18"/>
          <w:rtl/>
        </w:rPr>
        <w:t xml:space="preserve"> מסרה ביוני 2017 לצוות הביקורת כי נודע לה "שהמנכ"ל הקודם, מר אודי שני, הוא שהביא לתפקיד את הדוברת כיום, על רקע היכרות אישית קודמת ביניהם".</w:t>
      </w:r>
      <w:r w:rsidRPr="000E43EF">
        <w:rPr>
          <w:rFonts w:ascii="Tahoma" w:hAnsi="Tahoma" w:cs="Tahoma"/>
          <w:sz w:val="18"/>
          <w:szCs w:val="18"/>
          <w:rtl/>
        </w:rPr>
        <w:t xml:space="preserve"> </w:t>
      </w:r>
    </w:p>
    <w:p w:rsidR="00150573" w:rsidRPr="000E43EF" w:rsidP="00AA692D">
      <w:pPr>
        <w:spacing w:line="240" w:lineRule="exact"/>
        <w:ind w:left="340" w:right="2268"/>
        <w:jc w:val="both"/>
        <w:rPr>
          <w:rFonts w:ascii="Tahoma" w:hAnsi="Tahoma" w:cs="Tahoma"/>
          <w:sz w:val="18"/>
          <w:szCs w:val="18"/>
          <w:rtl/>
        </w:rPr>
      </w:pPr>
      <w:r w:rsidRPr="000E43EF">
        <w:rPr>
          <w:rFonts w:ascii="Tahoma" w:hAnsi="Tahoma" w:cs="Tahoma" w:hint="cs"/>
          <w:sz w:val="18"/>
          <w:szCs w:val="18"/>
          <w:rtl/>
        </w:rPr>
        <w:t xml:space="preserve">עוד ציינה הממונה על מערכת הביטחון </w:t>
      </w:r>
      <w:r w:rsidRPr="000E43EF">
        <w:rPr>
          <w:rFonts w:ascii="Tahoma" w:hAnsi="Tahoma" w:cs="Tahoma" w:hint="cs"/>
          <w:sz w:val="18"/>
          <w:szCs w:val="18"/>
          <w:rtl/>
        </w:rPr>
        <w:t>בנש"ם</w:t>
      </w:r>
      <w:r w:rsidRPr="000E43EF">
        <w:rPr>
          <w:rFonts w:ascii="Tahoma" w:hAnsi="Tahoma" w:cs="Tahoma" w:hint="cs"/>
          <w:sz w:val="18"/>
          <w:szCs w:val="18"/>
          <w:rtl/>
        </w:rPr>
        <w:t xml:space="preserve"> כי אכן בתהליך בחירת הדוברת לממלאת מקום לא יושמו דרישות </w:t>
      </w:r>
      <w:r w:rsidRPr="000E43EF">
        <w:rPr>
          <w:rFonts w:ascii="Tahoma" w:hAnsi="Tahoma" w:cs="Tahoma" w:hint="cs"/>
          <w:sz w:val="18"/>
          <w:szCs w:val="18"/>
          <w:rtl/>
        </w:rPr>
        <w:t>התקשי"ר</w:t>
      </w:r>
      <w:r w:rsidRPr="000E43EF">
        <w:rPr>
          <w:rFonts w:ascii="Tahoma" w:hAnsi="Tahoma" w:cs="Tahoma" w:hint="cs"/>
          <w:sz w:val="18"/>
          <w:szCs w:val="18"/>
          <w:rtl/>
        </w:rPr>
        <w:t xml:space="preserve">, זאת משום שבאותו הזמן היא לא הייתה מודעת להוראה זו בתקשי"ר. אולם לדבריה, מאז התוודעה להוראה זו, היא פועלת ליישומה. היא הוסיפה כי מדובר בדוברת בעלת ניסיון רלוונטי בתחום הדוברות אשר עומדת בדרישות התפקיד. </w:t>
      </w:r>
    </w:p>
    <w:p w:rsidR="00150573" w:rsidRPr="000E43EF" w:rsidP="00AA692D">
      <w:pPr>
        <w:spacing w:after="240" w:line="240" w:lineRule="exact"/>
        <w:ind w:left="340" w:right="2268"/>
        <w:jc w:val="both"/>
        <w:rPr>
          <w:rFonts w:ascii="Tahoma" w:hAnsi="Tahoma" w:cs="Tahoma"/>
          <w:sz w:val="18"/>
          <w:szCs w:val="18"/>
          <w:rtl/>
        </w:rPr>
      </w:pPr>
      <w:r w:rsidRPr="000E43EF">
        <w:rPr>
          <w:rFonts w:ascii="Tahoma" w:hAnsi="Tahoma" w:cs="Tahoma" w:hint="cs"/>
          <w:sz w:val="18"/>
          <w:szCs w:val="18"/>
          <w:rtl/>
        </w:rPr>
        <w:t xml:space="preserve">בתגובה שמסר מנכ"ל </w:t>
      </w:r>
      <w:r w:rsidRPr="000E43EF">
        <w:rPr>
          <w:rFonts w:ascii="Tahoma" w:hAnsi="Tahoma" w:cs="Tahoma" w:hint="cs"/>
          <w:sz w:val="18"/>
          <w:szCs w:val="18"/>
          <w:rtl/>
        </w:rPr>
        <w:t>משהב"ט</w:t>
      </w:r>
      <w:r w:rsidRPr="000E43EF">
        <w:rPr>
          <w:rFonts w:ascii="Tahoma" w:hAnsi="Tahoma" w:cs="Tahoma" w:hint="cs"/>
          <w:sz w:val="18"/>
          <w:szCs w:val="18"/>
          <w:rtl/>
        </w:rPr>
        <w:t xml:space="preserve"> לשעבר מר אודי שני למשרד מבקר המדינה בספטמבר 2017 ציין כי כשנה לפני סיום תפקידו החל בתהליך לאיתור ראש אגף שכלל פרסום מכרזים, והוסיף כי "באותה עת, הצבתי מ"מ [ממלא מקום] ראוי ובעל רקורד מתאים". </w:t>
      </w:r>
      <w:r w:rsidRPr="000E43EF">
        <w:rPr>
          <w:rFonts w:ascii="Tahoma" w:hAnsi="Tahoma" w:cs="Tahoma" w:hint="cs"/>
          <w:sz w:val="18"/>
          <w:szCs w:val="18"/>
          <w:rtl/>
        </w:rPr>
        <w:t>משהב"ט</w:t>
      </w:r>
      <w:r w:rsidRPr="000E43EF">
        <w:rPr>
          <w:rFonts w:ascii="Tahoma" w:hAnsi="Tahoma" w:cs="Tahoma" w:hint="cs"/>
          <w:sz w:val="18"/>
          <w:szCs w:val="18"/>
          <w:rtl/>
        </w:rPr>
        <w:t xml:space="preserve"> מסר בתגובתו כי "לממלאת מקום ראש האגף היה ניסיון תקשורתי של למעלה מ 15 שנה בתחום הציבורי, הפוליטי והאזרחי כולל ניסיון רב שנים בממשקי עבודה מול מערכות גדולות ומורכבות בתחום הדוברות והתקשורת על כל רבדיה". </w:t>
      </w:r>
    </w:p>
    <w:p w:rsidR="00150573" w:rsidRPr="00A72A2E" w:rsidP="00494394">
      <w:pPr>
        <w:pStyle w:val="RESHET"/>
        <w:rPr>
          <w:rtl/>
        </w:rPr>
      </w:pPr>
      <w:r w:rsidRPr="00A72A2E">
        <w:rPr>
          <w:rFonts w:hint="cs"/>
          <w:rtl/>
        </w:rPr>
        <w:t xml:space="preserve">משרד מבקר המדינה רואה בחומרה את התנהלות מנכ"ל </w:t>
      </w:r>
      <w:r w:rsidRPr="00A72A2E">
        <w:rPr>
          <w:rFonts w:hint="cs"/>
          <w:rtl/>
        </w:rPr>
        <w:t>משהב"ט</w:t>
      </w:r>
      <w:r w:rsidRPr="00A72A2E">
        <w:rPr>
          <w:rFonts w:hint="cs"/>
          <w:rtl/>
        </w:rPr>
        <w:t xml:space="preserve"> לשעבר מר אודי שני בשני הליכי האיוש הזמניים למשרה זו. החלטה על איוש משרות, גם אם זמניות, על ידי עובד ציבור במשרד ממשלתי על דעת עצמו היא בניגוד להוראות </w:t>
      </w:r>
      <w:r w:rsidRPr="00A72A2E">
        <w:rPr>
          <w:rFonts w:hint="cs"/>
          <w:rtl/>
        </w:rPr>
        <w:t>התקשי"ר</w:t>
      </w:r>
      <w:r w:rsidRPr="00A72A2E">
        <w:rPr>
          <w:rFonts w:hint="cs"/>
          <w:rtl/>
        </w:rPr>
        <w:t xml:space="preserve"> ואינה עולה בקנה אחד עם עקרון השקיפות. קל וחומר כאשר מדובר במנכ"ל של משרד ממשלתי, שאמור לשמש אות ומופת ולקדם שוויון הזדמנויות, שקיפות והתנהלות תקינה. משרד מבקר המדינה מוסיף ומעיר למנכ"ל </w:t>
      </w:r>
      <w:r w:rsidRPr="00A72A2E">
        <w:rPr>
          <w:rFonts w:hint="cs"/>
          <w:rtl/>
        </w:rPr>
        <w:t>משהב"ט</w:t>
      </w:r>
      <w:r w:rsidRPr="00A72A2E">
        <w:rPr>
          <w:rFonts w:hint="cs"/>
          <w:rtl/>
        </w:rPr>
        <w:t xml:space="preserve"> לשעבר וכן </w:t>
      </w:r>
      <w:r w:rsidRPr="00A72A2E">
        <w:rPr>
          <w:rFonts w:hint="cs"/>
          <w:rtl/>
        </w:rPr>
        <w:t>למשהב"ט</w:t>
      </w:r>
      <w:r w:rsidRPr="00A72A2E">
        <w:rPr>
          <w:rFonts w:hint="cs"/>
          <w:rtl/>
        </w:rPr>
        <w:t xml:space="preserve"> ולממונה על מערכת הביטחון </w:t>
      </w:r>
      <w:r w:rsidRPr="00A72A2E">
        <w:rPr>
          <w:rFonts w:hint="cs"/>
          <w:rtl/>
        </w:rPr>
        <w:t>בנש"ם</w:t>
      </w:r>
      <w:r w:rsidRPr="00A72A2E">
        <w:rPr>
          <w:rFonts w:hint="cs"/>
          <w:rtl/>
        </w:rPr>
        <w:t xml:space="preserve"> שאין כל רלוונטיות לניסיונה התעסוקתי הקודם של הדוברת שעה שלא קדם להצבתה כממלאת מקום במשרה תהליך בחירה שוויוני וראוי. </w:t>
      </w:r>
      <w:r w:rsidRPr="0012789B" w:rsidR="00513096">
        <w:rPr>
          <w:noProof/>
          <w:szCs w:val="17"/>
          <w:rtl/>
          <w:lang w:eastAsia="en-US"/>
        </w:rPr>
        <mc:AlternateContent>
          <mc:Choice Requires="wps">
            <w:drawing>
              <wp:anchor distT="0" distB="0" distL="114300" distR="114300" simplePos="0" relativeHeight="251678720" behindDoc="1" locked="0" layoutInCell="1" allowOverlap="1">
                <wp:simplePos x="0" y="0"/>
                <wp:positionH relativeFrom="margin">
                  <wp:posOffset>-431800</wp:posOffset>
                </wp:positionH>
                <wp:positionV relativeFrom="margin">
                  <wp:align>top</wp:align>
                </wp:positionV>
                <wp:extent cx="1620000" cy="4140000"/>
                <wp:effectExtent l="0" t="0" r="0" b="0"/>
                <wp:wrapNone/>
                <wp:docPr id="3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13096" w:rsidRPr="00373C5D" w:rsidP="00513096">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85275757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498602"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13096" w:rsidRPr="00881D99" w:rsidP="00513096">
                            <w:pPr>
                              <w:spacing w:after="0" w:line="240" w:lineRule="auto"/>
                              <w:rPr>
                                <w:color w:val="0B5294"/>
                                <w:spacing w:val="-4"/>
                                <w:sz w:val="24"/>
                                <w:szCs w:val="24"/>
                                <w:rtl/>
                                <w:cs/>
                              </w:rPr>
                            </w:pPr>
                            <w:r w:rsidRPr="00494394">
                              <w:rPr>
                                <w:rFonts w:cs="Tahoma" w:hint="eastAsia"/>
                                <w:color w:val="0B5294"/>
                                <w:spacing w:val="-4"/>
                                <w:sz w:val="24"/>
                                <w:szCs w:val="24"/>
                                <w:rtl/>
                              </w:rPr>
                              <w:t>החלטה</w:t>
                            </w:r>
                            <w:r w:rsidRPr="00494394">
                              <w:rPr>
                                <w:rFonts w:cs="Tahoma"/>
                                <w:color w:val="0B5294"/>
                                <w:spacing w:val="-4"/>
                                <w:sz w:val="24"/>
                                <w:szCs w:val="24"/>
                                <w:rtl/>
                              </w:rPr>
                              <w:t xml:space="preserve"> </w:t>
                            </w:r>
                            <w:r w:rsidRPr="00494394">
                              <w:rPr>
                                <w:rFonts w:cs="Tahoma" w:hint="eastAsia"/>
                                <w:color w:val="0B5294"/>
                                <w:spacing w:val="-4"/>
                                <w:sz w:val="24"/>
                                <w:szCs w:val="24"/>
                                <w:rtl/>
                              </w:rPr>
                              <w:t>על</w:t>
                            </w:r>
                            <w:r w:rsidRPr="00494394">
                              <w:rPr>
                                <w:rFonts w:cs="Tahoma"/>
                                <w:color w:val="0B5294"/>
                                <w:spacing w:val="-4"/>
                                <w:sz w:val="24"/>
                                <w:szCs w:val="24"/>
                                <w:rtl/>
                              </w:rPr>
                              <w:t xml:space="preserve"> </w:t>
                            </w:r>
                            <w:r w:rsidRPr="00494394">
                              <w:rPr>
                                <w:rFonts w:cs="Tahoma" w:hint="eastAsia"/>
                                <w:color w:val="0B5294"/>
                                <w:spacing w:val="-4"/>
                                <w:sz w:val="24"/>
                                <w:szCs w:val="24"/>
                                <w:rtl/>
                              </w:rPr>
                              <w:t>איוש</w:t>
                            </w:r>
                            <w:r w:rsidRPr="00494394">
                              <w:rPr>
                                <w:rFonts w:cs="Tahoma"/>
                                <w:color w:val="0B5294"/>
                                <w:spacing w:val="-4"/>
                                <w:sz w:val="24"/>
                                <w:szCs w:val="24"/>
                                <w:rtl/>
                              </w:rPr>
                              <w:t xml:space="preserve"> </w:t>
                            </w:r>
                            <w:r w:rsidRPr="00494394">
                              <w:rPr>
                                <w:rFonts w:cs="Tahoma" w:hint="eastAsia"/>
                                <w:color w:val="0B5294"/>
                                <w:spacing w:val="-4"/>
                                <w:sz w:val="24"/>
                                <w:szCs w:val="24"/>
                                <w:rtl/>
                              </w:rPr>
                              <w:t>משרות</w:t>
                            </w:r>
                            <w:r w:rsidRPr="00494394">
                              <w:rPr>
                                <w:rFonts w:cs="Tahoma"/>
                                <w:color w:val="0B5294"/>
                                <w:spacing w:val="-4"/>
                                <w:sz w:val="24"/>
                                <w:szCs w:val="24"/>
                                <w:rtl/>
                              </w:rPr>
                              <w:t xml:space="preserve">, </w:t>
                            </w:r>
                            <w:r w:rsidRPr="00494394">
                              <w:rPr>
                                <w:rFonts w:cs="Tahoma" w:hint="eastAsia"/>
                                <w:color w:val="0B5294"/>
                                <w:spacing w:val="-4"/>
                                <w:sz w:val="24"/>
                                <w:szCs w:val="24"/>
                                <w:rtl/>
                              </w:rPr>
                              <w:t>גם</w:t>
                            </w:r>
                            <w:r w:rsidRPr="00494394">
                              <w:rPr>
                                <w:rFonts w:cs="Tahoma"/>
                                <w:color w:val="0B5294"/>
                                <w:spacing w:val="-4"/>
                                <w:sz w:val="24"/>
                                <w:szCs w:val="24"/>
                                <w:rtl/>
                              </w:rPr>
                              <w:t xml:space="preserve"> </w:t>
                            </w:r>
                            <w:r w:rsidRPr="00494394">
                              <w:rPr>
                                <w:rFonts w:cs="Tahoma" w:hint="eastAsia"/>
                                <w:color w:val="0B5294"/>
                                <w:spacing w:val="-4"/>
                                <w:sz w:val="24"/>
                                <w:szCs w:val="24"/>
                                <w:rtl/>
                              </w:rPr>
                              <w:t>אם</w:t>
                            </w:r>
                            <w:r w:rsidRPr="00494394">
                              <w:rPr>
                                <w:rFonts w:cs="Tahoma"/>
                                <w:color w:val="0B5294"/>
                                <w:spacing w:val="-4"/>
                                <w:sz w:val="24"/>
                                <w:szCs w:val="24"/>
                                <w:rtl/>
                              </w:rPr>
                              <w:t xml:space="preserve"> </w:t>
                            </w:r>
                            <w:r w:rsidRPr="00494394">
                              <w:rPr>
                                <w:rFonts w:cs="Tahoma" w:hint="eastAsia"/>
                                <w:color w:val="0B5294"/>
                                <w:spacing w:val="-4"/>
                                <w:sz w:val="24"/>
                                <w:szCs w:val="24"/>
                                <w:rtl/>
                              </w:rPr>
                              <w:t>זמניות</w:t>
                            </w:r>
                            <w:r w:rsidRPr="00494394">
                              <w:rPr>
                                <w:rFonts w:cs="Tahoma"/>
                                <w:color w:val="0B5294"/>
                                <w:spacing w:val="-4"/>
                                <w:sz w:val="24"/>
                                <w:szCs w:val="24"/>
                                <w:rtl/>
                              </w:rPr>
                              <w:t xml:space="preserve">, </w:t>
                            </w:r>
                            <w:r w:rsidRPr="00494394">
                              <w:rPr>
                                <w:rFonts w:cs="Tahoma" w:hint="eastAsia"/>
                                <w:color w:val="0B5294"/>
                                <w:spacing w:val="-4"/>
                                <w:sz w:val="24"/>
                                <w:szCs w:val="24"/>
                                <w:rtl/>
                              </w:rPr>
                              <w:t>על</w:t>
                            </w:r>
                            <w:r w:rsidRPr="00494394">
                              <w:rPr>
                                <w:rFonts w:cs="Tahoma"/>
                                <w:color w:val="0B5294"/>
                                <w:spacing w:val="-4"/>
                                <w:sz w:val="24"/>
                                <w:szCs w:val="24"/>
                                <w:rtl/>
                              </w:rPr>
                              <w:t xml:space="preserve"> </w:t>
                            </w:r>
                            <w:r w:rsidRPr="00494394">
                              <w:rPr>
                                <w:rFonts w:cs="Tahoma" w:hint="eastAsia"/>
                                <w:color w:val="0B5294"/>
                                <w:spacing w:val="-4"/>
                                <w:sz w:val="24"/>
                                <w:szCs w:val="24"/>
                                <w:rtl/>
                              </w:rPr>
                              <w:t>ידי</w:t>
                            </w:r>
                            <w:r w:rsidRPr="00494394">
                              <w:rPr>
                                <w:rFonts w:cs="Tahoma"/>
                                <w:color w:val="0B5294"/>
                                <w:spacing w:val="-4"/>
                                <w:sz w:val="24"/>
                                <w:szCs w:val="24"/>
                                <w:rtl/>
                              </w:rPr>
                              <w:t xml:space="preserve"> </w:t>
                            </w:r>
                            <w:r w:rsidRPr="00494394">
                              <w:rPr>
                                <w:rFonts w:cs="Tahoma" w:hint="eastAsia"/>
                                <w:color w:val="0B5294"/>
                                <w:spacing w:val="-4"/>
                                <w:sz w:val="24"/>
                                <w:szCs w:val="24"/>
                                <w:rtl/>
                              </w:rPr>
                              <w:t>עובד</w:t>
                            </w:r>
                            <w:r w:rsidRPr="00494394">
                              <w:rPr>
                                <w:rFonts w:cs="Tahoma"/>
                                <w:color w:val="0B5294"/>
                                <w:spacing w:val="-4"/>
                                <w:sz w:val="24"/>
                                <w:szCs w:val="24"/>
                                <w:rtl/>
                              </w:rPr>
                              <w:t xml:space="preserve"> </w:t>
                            </w:r>
                            <w:r w:rsidRPr="00494394">
                              <w:rPr>
                                <w:rFonts w:cs="Tahoma" w:hint="eastAsia"/>
                                <w:color w:val="0B5294"/>
                                <w:spacing w:val="-4"/>
                                <w:sz w:val="24"/>
                                <w:szCs w:val="24"/>
                                <w:rtl/>
                              </w:rPr>
                              <w:t>ציבור</w:t>
                            </w:r>
                            <w:r w:rsidRPr="00494394">
                              <w:rPr>
                                <w:rFonts w:cs="Tahoma"/>
                                <w:color w:val="0B5294"/>
                                <w:spacing w:val="-4"/>
                                <w:sz w:val="24"/>
                                <w:szCs w:val="24"/>
                                <w:rtl/>
                              </w:rPr>
                              <w:t xml:space="preserve"> </w:t>
                            </w:r>
                            <w:r w:rsidRPr="00494394">
                              <w:rPr>
                                <w:rFonts w:cs="Tahoma" w:hint="eastAsia"/>
                                <w:color w:val="0B5294"/>
                                <w:spacing w:val="-4"/>
                                <w:sz w:val="24"/>
                                <w:szCs w:val="24"/>
                                <w:rtl/>
                              </w:rPr>
                              <w:t>במשרד</w:t>
                            </w:r>
                            <w:r w:rsidRPr="00494394">
                              <w:rPr>
                                <w:rFonts w:cs="Tahoma"/>
                                <w:color w:val="0B5294"/>
                                <w:spacing w:val="-4"/>
                                <w:sz w:val="24"/>
                                <w:szCs w:val="24"/>
                                <w:rtl/>
                              </w:rPr>
                              <w:t xml:space="preserve"> </w:t>
                            </w:r>
                            <w:r w:rsidRPr="00494394">
                              <w:rPr>
                                <w:rFonts w:cs="Tahoma" w:hint="eastAsia"/>
                                <w:color w:val="0B5294"/>
                                <w:spacing w:val="-4"/>
                                <w:sz w:val="24"/>
                                <w:szCs w:val="24"/>
                                <w:rtl/>
                              </w:rPr>
                              <w:t>ממשלתי</w:t>
                            </w:r>
                            <w:r w:rsidRPr="00494394">
                              <w:rPr>
                                <w:rFonts w:cs="Tahoma"/>
                                <w:color w:val="0B5294"/>
                                <w:spacing w:val="-4"/>
                                <w:sz w:val="24"/>
                                <w:szCs w:val="24"/>
                                <w:rtl/>
                              </w:rPr>
                              <w:t xml:space="preserve"> </w:t>
                            </w:r>
                            <w:r w:rsidRPr="00494394">
                              <w:rPr>
                                <w:rFonts w:cs="Tahoma" w:hint="eastAsia"/>
                                <w:color w:val="0B5294"/>
                                <w:spacing w:val="-4"/>
                                <w:sz w:val="24"/>
                                <w:szCs w:val="24"/>
                                <w:rtl/>
                              </w:rPr>
                              <w:t>על</w:t>
                            </w:r>
                            <w:r w:rsidRPr="00494394">
                              <w:rPr>
                                <w:rFonts w:cs="Tahoma"/>
                                <w:color w:val="0B5294"/>
                                <w:spacing w:val="-4"/>
                                <w:sz w:val="24"/>
                                <w:szCs w:val="24"/>
                                <w:rtl/>
                              </w:rPr>
                              <w:t xml:space="preserve"> </w:t>
                            </w:r>
                            <w:r w:rsidRPr="00494394">
                              <w:rPr>
                                <w:rFonts w:cs="Tahoma" w:hint="eastAsia"/>
                                <w:color w:val="0B5294"/>
                                <w:spacing w:val="-4"/>
                                <w:sz w:val="24"/>
                                <w:szCs w:val="24"/>
                                <w:rtl/>
                              </w:rPr>
                              <w:t>דעת</w:t>
                            </w:r>
                            <w:r w:rsidRPr="00494394">
                              <w:rPr>
                                <w:rFonts w:cs="Tahoma"/>
                                <w:color w:val="0B5294"/>
                                <w:spacing w:val="-4"/>
                                <w:sz w:val="24"/>
                                <w:szCs w:val="24"/>
                                <w:rtl/>
                              </w:rPr>
                              <w:t xml:space="preserve"> </w:t>
                            </w:r>
                            <w:r w:rsidRPr="00494394">
                              <w:rPr>
                                <w:rFonts w:cs="Tahoma" w:hint="eastAsia"/>
                                <w:color w:val="0B5294"/>
                                <w:spacing w:val="-4"/>
                                <w:sz w:val="24"/>
                                <w:szCs w:val="24"/>
                                <w:rtl/>
                              </w:rPr>
                              <w:t>עצמו</w:t>
                            </w:r>
                            <w:r w:rsidRPr="00494394">
                              <w:rPr>
                                <w:rFonts w:cs="Tahoma"/>
                                <w:color w:val="0B5294"/>
                                <w:spacing w:val="-4"/>
                                <w:sz w:val="24"/>
                                <w:szCs w:val="24"/>
                                <w:rtl/>
                              </w:rPr>
                              <w:t xml:space="preserve"> </w:t>
                            </w:r>
                            <w:r w:rsidRPr="00494394">
                              <w:rPr>
                                <w:rFonts w:cs="Tahoma" w:hint="eastAsia"/>
                                <w:color w:val="0B5294"/>
                                <w:spacing w:val="-4"/>
                                <w:sz w:val="24"/>
                                <w:szCs w:val="24"/>
                                <w:rtl/>
                              </w:rPr>
                              <w:t>היא</w:t>
                            </w:r>
                            <w:r w:rsidRPr="00494394">
                              <w:rPr>
                                <w:rFonts w:cs="Tahoma"/>
                                <w:color w:val="0B5294"/>
                                <w:spacing w:val="-4"/>
                                <w:sz w:val="24"/>
                                <w:szCs w:val="24"/>
                                <w:rtl/>
                              </w:rPr>
                              <w:t xml:space="preserve"> </w:t>
                            </w:r>
                            <w:r w:rsidRPr="00494394">
                              <w:rPr>
                                <w:rFonts w:cs="Tahoma" w:hint="eastAsia"/>
                                <w:color w:val="0B5294"/>
                                <w:spacing w:val="-4"/>
                                <w:sz w:val="24"/>
                                <w:szCs w:val="24"/>
                                <w:rtl/>
                              </w:rPr>
                              <w:t>בניגוד</w:t>
                            </w:r>
                            <w:r w:rsidRPr="00494394">
                              <w:rPr>
                                <w:rFonts w:cs="Tahoma"/>
                                <w:color w:val="0B5294"/>
                                <w:spacing w:val="-4"/>
                                <w:sz w:val="24"/>
                                <w:szCs w:val="24"/>
                                <w:rtl/>
                              </w:rPr>
                              <w:t xml:space="preserve"> </w:t>
                            </w:r>
                            <w:r w:rsidRPr="00494394">
                              <w:rPr>
                                <w:rFonts w:cs="Tahoma" w:hint="eastAsia"/>
                                <w:color w:val="0B5294"/>
                                <w:spacing w:val="-4"/>
                                <w:sz w:val="24"/>
                                <w:szCs w:val="24"/>
                                <w:rtl/>
                              </w:rPr>
                              <w:t>להוראות</w:t>
                            </w:r>
                            <w:r w:rsidRPr="00494394">
                              <w:rPr>
                                <w:rFonts w:cs="Tahoma"/>
                                <w:color w:val="0B5294"/>
                                <w:spacing w:val="-4"/>
                                <w:sz w:val="24"/>
                                <w:szCs w:val="24"/>
                                <w:rtl/>
                              </w:rPr>
                              <w:t xml:space="preserve"> </w:t>
                            </w:r>
                            <w:r w:rsidRPr="00494394">
                              <w:rPr>
                                <w:rFonts w:cs="Tahoma" w:hint="eastAsia"/>
                                <w:color w:val="0B5294"/>
                                <w:spacing w:val="-4"/>
                                <w:sz w:val="24"/>
                                <w:szCs w:val="24"/>
                                <w:rtl/>
                              </w:rPr>
                              <w:t>התקשי</w:t>
                            </w:r>
                            <w:r w:rsidRPr="00494394">
                              <w:rPr>
                                <w:rFonts w:cs="Tahoma"/>
                                <w:color w:val="0B5294"/>
                                <w:spacing w:val="-4"/>
                                <w:sz w:val="24"/>
                                <w:szCs w:val="24"/>
                                <w:rtl/>
                              </w:rPr>
                              <w:t>"</w:t>
                            </w:r>
                            <w:r w:rsidRPr="00494394">
                              <w:rPr>
                                <w:rFonts w:cs="Tahoma" w:hint="eastAsia"/>
                                <w:color w:val="0B5294"/>
                                <w:spacing w:val="-4"/>
                                <w:sz w:val="24"/>
                                <w:szCs w:val="24"/>
                                <w:rtl/>
                              </w:rPr>
                              <w:t>ר</w:t>
                            </w:r>
                            <w:r w:rsidRPr="00494394">
                              <w:rPr>
                                <w:rFonts w:cs="Tahoma"/>
                                <w:color w:val="0B5294"/>
                                <w:spacing w:val="-4"/>
                                <w:sz w:val="24"/>
                                <w:szCs w:val="24"/>
                                <w:rtl/>
                              </w:rPr>
                              <w:t xml:space="preserve"> </w:t>
                            </w:r>
                            <w:r w:rsidRPr="00494394">
                              <w:rPr>
                                <w:rFonts w:cs="Tahoma" w:hint="eastAsia"/>
                                <w:color w:val="0B5294"/>
                                <w:spacing w:val="-4"/>
                                <w:sz w:val="24"/>
                                <w:szCs w:val="24"/>
                                <w:rtl/>
                              </w:rPr>
                              <w:t>ואינה</w:t>
                            </w:r>
                            <w:r w:rsidRPr="00494394">
                              <w:rPr>
                                <w:rFonts w:cs="Tahoma"/>
                                <w:color w:val="0B5294"/>
                                <w:spacing w:val="-4"/>
                                <w:sz w:val="24"/>
                                <w:szCs w:val="24"/>
                                <w:rtl/>
                              </w:rPr>
                              <w:t xml:space="preserve"> </w:t>
                            </w:r>
                            <w:r w:rsidRPr="00494394">
                              <w:rPr>
                                <w:rFonts w:cs="Tahoma" w:hint="eastAsia"/>
                                <w:color w:val="0B5294"/>
                                <w:spacing w:val="-4"/>
                                <w:sz w:val="24"/>
                                <w:szCs w:val="24"/>
                                <w:rtl/>
                              </w:rPr>
                              <w:t>עולה</w:t>
                            </w:r>
                            <w:r w:rsidRPr="00494394">
                              <w:rPr>
                                <w:rFonts w:cs="Tahoma"/>
                                <w:color w:val="0B5294"/>
                                <w:spacing w:val="-4"/>
                                <w:sz w:val="24"/>
                                <w:szCs w:val="24"/>
                                <w:rtl/>
                              </w:rPr>
                              <w:t xml:space="preserve"> </w:t>
                            </w:r>
                            <w:r w:rsidRPr="00494394">
                              <w:rPr>
                                <w:rFonts w:cs="Tahoma" w:hint="eastAsia"/>
                                <w:color w:val="0B5294"/>
                                <w:spacing w:val="-4"/>
                                <w:sz w:val="24"/>
                                <w:szCs w:val="24"/>
                                <w:rtl/>
                              </w:rPr>
                              <w:t>בקנה</w:t>
                            </w:r>
                            <w:r w:rsidRPr="00494394">
                              <w:rPr>
                                <w:rFonts w:cs="Tahoma"/>
                                <w:color w:val="0B5294"/>
                                <w:spacing w:val="-4"/>
                                <w:sz w:val="24"/>
                                <w:szCs w:val="24"/>
                                <w:rtl/>
                              </w:rPr>
                              <w:t xml:space="preserve"> </w:t>
                            </w:r>
                            <w:r w:rsidRPr="00494394">
                              <w:rPr>
                                <w:rFonts w:cs="Tahoma" w:hint="eastAsia"/>
                                <w:color w:val="0B5294"/>
                                <w:spacing w:val="-4"/>
                                <w:sz w:val="24"/>
                                <w:szCs w:val="24"/>
                                <w:rtl/>
                              </w:rPr>
                              <w:t>אחד</w:t>
                            </w:r>
                            <w:r w:rsidRPr="00494394">
                              <w:rPr>
                                <w:rFonts w:cs="Tahoma"/>
                                <w:color w:val="0B5294"/>
                                <w:spacing w:val="-4"/>
                                <w:sz w:val="24"/>
                                <w:szCs w:val="24"/>
                                <w:rtl/>
                              </w:rPr>
                              <w:t xml:space="preserve"> </w:t>
                            </w:r>
                            <w:r w:rsidRPr="00494394">
                              <w:rPr>
                                <w:rFonts w:cs="Tahoma" w:hint="eastAsia"/>
                                <w:color w:val="0B5294"/>
                                <w:spacing w:val="-4"/>
                                <w:sz w:val="24"/>
                                <w:szCs w:val="24"/>
                                <w:rtl/>
                              </w:rPr>
                              <w:t>עם</w:t>
                            </w:r>
                            <w:r w:rsidRPr="00494394">
                              <w:rPr>
                                <w:rFonts w:cs="Tahoma"/>
                                <w:color w:val="0B5294"/>
                                <w:spacing w:val="-4"/>
                                <w:sz w:val="24"/>
                                <w:szCs w:val="24"/>
                                <w:rtl/>
                              </w:rPr>
                              <w:t xml:space="preserve"> </w:t>
                            </w:r>
                            <w:r w:rsidRPr="00494394">
                              <w:rPr>
                                <w:rFonts w:cs="Tahoma" w:hint="eastAsia"/>
                                <w:color w:val="0B5294"/>
                                <w:spacing w:val="-4"/>
                                <w:sz w:val="24"/>
                                <w:szCs w:val="24"/>
                                <w:rtl/>
                              </w:rPr>
                              <w:t>עקרון</w:t>
                            </w:r>
                            <w:r w:rsidRPr="00494394">
                              <w:rPr>
                                <w:rFonts w:cs="Tahoma"/>
                                <w:color w:val="0B5294"/>
                                <w:spacing w:val="-4"/>
                                <w:sz w:val="24"/>
                                <w:szCs w:val="24"/>
                                <w:rtl/>
                              </w:rPr>
                              <w:t xml:space="preserve"> </w:t>
                            </w:r>
                            <w:r w:rsidRPr="00494394">
                              <w:rPr>
                                <w:rFonts w:cs="Tahoma" w:hint="eastAsia"/>
                                <w:color w:val="0B5294"/>
                                <w:spacing w:val="-4"/>
                                <w:sz w:val="24"/>
                                <w:szCs w:val="24"/>
                                <w:rtl/>
                              </w:rPr>
                              <w:t>השקיפות</w:t>
                            </w:r>
                          </w:p>
                          <w:p w:rsidR="00513096" w:rsidRPr="00373C5D" w:rsidP="00513096">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60562043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683160"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6736" filled="f" stroked="f">
                <v:textbox>
                  <w:txbxContent>
                    <w:p w:rsidR="00513096" w:rsidRPr="00373C5D" w:rsidP="00513096">
                      <w:pPr>
                        <w:spacing w:line="240" w:lineRule="atLeast"/>
                        <w:rPr>
                          <w:rFonts w:cs="Tahoma"/>
                          <w:b/>
                          <w:bCs/>
                          <w:color w:val="0B5294"/>
                          <w:sz w:val="48"/>
                          <w:szCs w:val="48"/>
                          <w:rtl/>
                        </w:rPr>
                      </w:pPr>
                      <w:drawing>
                        <wp:inline distT="0" distB="0" distL="0" distR="0">
                          <wp:extent cx="311150" cy="256800"/>
                          <wp:effectExtent l="0" t="0" r="0" b="0"/>
                          <wp:docPr id="3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470773"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13096" w:rsidRPr="00881D99" w:rsidP="00513096">
                      <w:pPr>
                        <w:spacing w:after="0" w:line="240" w:lineRule="auto"/>
                        <w:rPr>
                          <w:color w:val="0B5294"/>
                          <w:spacing w:val="-4"/>
                          <w:sz w:val="24"/>
                          <w:szCs w:val="24"/>
                          <w:rtl/>
                          <w:cs/>
                        </w:rPr>
                      </w:pPr>
                      <w:r w:rsidRPr="00494394">
                        <w:rPr>
                          <w:rFonts w:cs="Tahoma" w:hint="eastAsia"/>
                          <w:color w:val="0B5294"/>
                          <w:spacing w:val="-4"/>
                          <w:sz w:val="24"/>
                          <w:szCs w:val="24"/>
                          <w:rtl/>
                        </w:rPr>
                        <w:t>החלטה</w:t>
                      </w:r>
                      <w:r w:rsidRPr="00494394">
                        <w:rPr>
                          <w:rFonts w:cs="Tahoma"/>
                          <w:color w:val="0B5294"/>
                          <w:spacing w:val="-4"/>
                          <w:sz w:val="24"/>
                          <w:szCs w:val="24"/>
                          <w:rtl/>
                        </w:rPr>
                        <w:t xml:space="preserve"> </w:t>
                      </w:r>
                      <w:r w:rsidRPr="00494394">
                        <w:rPr>
                          <w:rFonts w:cs="Tahoma" w:hint="eastAsia"/>
                          <w:color w:val="0B5294"/>
                          <w:spacing w:val="-4"/>
                          <w:sz w:val="24"/>
                          <w:szCs w:val="24"/>
                          <w:rtl/>
                        </w:rPr>
                        <w:t>על</w:t>
                      </w:r>
                      <w:r w:rsidRPr="00494394">
                        <w:rPr>
                          <w:rFonts w:cs="Tahoma"/>
                          <w:color w:val="0B5294"/>
                          <w:spacing w:val="-4"/>
                          <w:sz w:val="24"/>
                          <w:szCs w:val="24"/>
                          <w:rtl/>
                        </w:rPr>
                        <w:t xml:space="preserve"> </w:t>
                      </w:r>
                      <w:r w:rsidRPr="00494394">
                        <w:rPr>
                          <w:rFonts w:cs="Tahoma" w:hint="eastAsia"/>
                          <w:color w:val="0B5294"/>
                          <w:spacing w:val="-4"/>
                          <w:sz w:val="24"/>
                          <w:szCs w:val="24"/>
                          <w:rtl/>
                        </w:rPr>
                        <w:t>איוש</w:t>
                      </w:r>
                      <w:r w:rsidRPr="00494394">
                        <w:rPr>
                          <w:rFonts w:cs="Tahoma"/>
                          <w:color w:val="0B5294"/>
                          <w:spacing w:val="-4"/>
                          <w:sz w:val="24"/>
                          <w:szCs w:val="24"/>
                          <w:rtl/>
                        </w:rPr>
                        <w:t xml:space="preserve"> </w:t>
                      </w:r>
                      <w:r w:rsidRPr="00494394">
                        <w:rPr>
                          <w:rFonts w:cs="Tahoma" w:hint="eastAsia"/>
                          <w:color w:val="0B5294"/>
                          <w:spacing w:val="-4"/>
                          <w:sz w:val="24"/>
                          <w:szCs w:val="24"/>
                          <w:rtl/>
                        </w:rPr>
                        <w:t>משרות</w:t>
                      </w:r>
                      <w:r w:rsidRPr="00494394">
                        <w:rPr>
                          <w:rFonts w:cs="Tahoma"/>
                          <w:color w:val="0B5294"/>
                          <w:spacing w:val="-4"/>
                          <w:sz w:val="24"/>
                          <w:szCs w:val="24"/>
                          <w:rtl/>
                        </w:rPr>
                        <w:t xml:space="preserve">, </w:t>
                      </w:r>
                      <w:r w:rsidRPr="00494394">
                        <w:rPr>
                          <w:rFonts w:cs="Tahoma" w:hint="eastAsia"/>
                          <w:color w:val="0B5294"/>
                          <w:spacing w:val="-4"/>
                          <w:sz w:val="24"/>
                          <w:szCs w:val="24"/>
                          <w:rtl/>
                        </w:rPr>
                        <w:t>גם</w:t>
                      </w:r>
                      <w:r w:rsidRPr="00494394">
                        <w:rPr>
                          <w:rFonts w:cs="Tahoma"/>
                          <w:color w:val="0B5294"/>
                          <w:spacing w:val="-4"/>
                          <w:sz w:val="24"/>
                          <w:szCs w:val="24"/>
                          <w:rtl/>
                        </w:rPr>
                        <w:t xml:space="preserve"> </w:t>
                      </w:r>
                      <w:r w:rsidRPr="00494394">
                        <w:rPr>
                          <w:rFonts w:cs="Tahoma" w:hint="eastAsia"/>
                          <w:color w:val="0B5294"/>
                          <w:spacing w:val="-4"/>
                          <w:sz w:val="24"/>
                          <w:szCs w:val="24"/>
                          <w:rtl/>
                        </w:rPr>
                        <w:t>אם</w:t>
                      </w:r>
                      <w:r w:rsidRPr="00494394">
                        <w:rPr>
                          <w:rFonts w:cs="Tahoma"/>
                          <w:color w:val="0B5294"/>
                          <w:spacing w:val="-4"/>
                          <w:sz w:val="24"/>
                          <w:szCs w:val="24"/>
                          <w:rtl/>
                        </w:rPr>
                        <w:t xml:space="preserve"> </w:t>
                      </w:r>
                      <w:r w:rsidRPr="00494394">
                        <w:rPr>
                          <w:rFonts w:cs="Tahoma" w:hint="eastAsia"/>
                          <w:color w:val="0B5294"/>
                          <w:spacing w:val="-4"/>
                          <w:sz w:val="24"/>
                          <w:szCs w:val="24"/>
                          <w:rtl/>
                        </w:rPr>
                        <w:t>זמניות</w:t>
                      </w:r>
                      <w:r w:rsidRPr="00494394">
                        <w:rPr>
                          <w:rFonts w:cs="Tahoma"/>
                          <w:color w:val="0B5294"/>
                          <w:spacing w:val="-4"/>
                          <w:sz w:val="24"/>
                          <w:szCs w:val="24"/>
                          <w:rtl/>
                        </w:rPr>
                        <w:t xml:space="preserve">, </w:t>
                      </w:r>
                      <w:r w:rsidRPr="00494394">
                        <w:rPr>
                          <w:rFonts w:cs="Tahoma" w:hint="eastAsia"/>
                          <w:color w:val="0B5294"/>
                          <w:spacing w:val="-4"/>
                          <w:sz w:val="24"/>
                          <w:szCs w:val="24"/>
                          <w:rtl/>
                        </w:rPr>
                        <w:t>על</w:t>
                      </w:r>
                      <w:r w:rsidRPr="00494394">
                        <w:rPr>
                          <w:rFonts w:cs="Tahoma"/>
                          <w:color w:val="0B5294"/>
                          <w:spacing w:val="-4"/>
                          <w:sz w:val="24"/>
                          <w:szCs w:val="24"/>
                          <w:rtl/>
                        </w:rPr>
                        <w:t xml:space="preserve"> </w:t>
                      </w:r>
                      <w:r w:rsidRPr="00494394">
                        <w:rPr>
                          <w:rFonts w:cs="Tahoma" w:hint="eastAsia"/>
                          <w:color w:val="0B5294"/>
                          <w:spacing w:val="-4"/>
                          <w:sz w:val="24"/>
                          <w:szCs w:val="24"/>
                          <w:rtl/>
                        </w:rPr>
                        <w:t>ידי</w:t>
                      </w:r>
                      <w:r w:rsidRPr="00494394">
                        <w:rPr>
                          <w:rFonts w:cs="Tahoma"/>
                          <w:color w:val="0B5294"/>
                          <w:spacing w:val="-4"/>
                          <w:sz w:val="24"/>
                          <w:szCs w:val="24"/>
                          <w:rtl/>
                        </w:rPr>
                        <w:t xml:space="preserve"> </w:t>
                      </w:r>
                      <w:r w:rsidRPr="00494394">
                        <w:rPr>
                          <w:rFonts w:cs="Tahoma" w:hint="eastAsia"/>
                          <w:color w:val="0B5294"/>
                          <w:spacing w:val="-4"/>
                          <w:sz w:val="24"/>
                          <w:szCs w:val="24"/>
                          <w:rtl/>
                        </w:rPr>
                        <w:t>עובד</w:t>
                      </w:r>
                      <w:r w:rsidRPr="00494394">
                        <w:rPr>
                          <w:rFonts w:cs="Tahoma"/>
                          <w:color w:val="0B5294"/>
                          <w:spacing w:val="-4"/>
                          <w:sz w:val="24"/>
                          <w:szCs w:val="24"/>
                          <w:rtl/>
                        </w:rPr>
                        <w:t xml:space="preserve"> </w:t>
                      </w:r>
                      <w:r w:rsidRPr="00494394">
                        <w:rPr>
                          <w:rFonts w:cs="Tahoma" w:hint="eastAsia"/>
                          <w:color w:val="0B5294"/>
                          <w:spacing w:val="-4"/>
                          <w:sz w:val="24"/>
                          <w:szCs w:val="24"/>
                          <w:rtl/>
                        </w:rPr>
                        <w:t>ציבור</w:t>
                      </w:r>
                      <w:r w:rsidRPr="00494394">
                        <w:rPr>
                          <w:rFonts w:cs="Tahoma"/>
                          <w:color w:val="0B5294"/>
                          <w:spacing w:val="-4"/>
                          <w:sz w:val="24"/>
                          <w:szCs w:val="24"/>
                          <w:rtl/>
                        </w:rPr>
                        <w:t xml:space="preserve"> </w:t>
                      </w:r>
                      <w:r w:rsidRPr="00494394">
                        <w:rPr>
                          <w:rFonts w:cs="Tahoma" w:hint="eastAsia"/>
                          <w:color w:val="0B5294"/>
                          <w:spacing w:val="-4"/>
                          <w:sz w:val="24"/>
                          <w:szCs w:val="24"/>
                          <w:rtl/>
                        </w:rPr>
                        <w:t>במשרד</w:t>
                      </w:r>
                      <w:r w:rsidRPr="00494394">
                        <w:rPr>
                          <w:rFonts w:cs="Tahoma"/>
                          <w:color w:val="0B5294"/>
                          <w:spacing w:val="-4"/>
                          <w:sz w:val="24"/>
                          <w:szCs w:val="24"/>
                          <w:rtl/>
                        </w:rPr>
                        <w:t xml:space="preserve"> </w:t>
                      </w:r>
                      <w:r w:rsidRPr="00494394">
                        <w:rPr>
                          <w:rFonts w:cs="Tahoma" w:hint="eastAsia"/>
                          <w:color w:val="0B5294"/>
                          <w:spacing w:val="-4"/>
                          <w:sz w:val="24"/>
                          <w:szCs w:val="24"/>
                          <w:rtl/>
                        </w:rPr>
                        <w:t>ממשלתי</w:t>
                      </w:r>
                      <w:r w:rsidRPr="00494394">
                        <w:rPr>
                          <w:rFonts w:cs="Tahoma"/>
                          <w:color w:val="0B5294"/>
                          <w:spacing w:val="-4"/>
                          <w:sz w:val="24"/>
                          <w:szCs w:val="24"/>
                          <w:rtl/>
                        </w:rPr>
                        <w:t xml:space="preserve"> </w:t>
                      </w:r>
                      <w:r w:rsidRPr="00494394">
                        <w:rPr>
                          <w:rFonts w:cs="Tahoma" w:hint="eastAsia"/>
                          <w:color w:val="0B5294"/>
                          <w:spacing w:val="-4"/>
                          <w:sz w:val="24"/>
                          <w:szCs w:val="24"/>
                          <w:rtl/>
                        </w:rPr>
                        <w:t>על</w:t>
                      </w:r>
                      <w:r w:rsidRPr="00494394">
                        <w:rPr>
                          <w:rFonts w:cs="Tahoma"/>
                          <w:color w:val="0B5294"/>
                          <w:spacing w:val="-4"/>
                          <w:sz w:val="24"/>
                          <w:szCs w:val="24"/>
                          <w:rtl/>
                        </w:rPr>
                        <w:t xml:space="preserve"> </w:t>
                      </w:r>
                      <w:r w:rsidRPr="00494394">
                        <w:rPr>
                          <w:rFonts w:cs="Tahoma" w:hint="eastAsia"/>
                          <w:color w:val="0B5294"/>
                          <w:spacing w:val="-4"/>
                          <w:sz w:val="24"/>
                          <w:szCs w:val="24"/>
                          <w:rtl/>
                        </w:rPr>
                        <w:t>דעת</w:t>
                      </w:r>
                      <w:r w:rsidRPr="00494394">
                        <w:rPr>
                          <w:rFonts w:cs="Tahoma"/>
                          <w:color w:val="0B5294"/>
                          <w:spacing w:val="-4"/>
                          <w:sz w:val="24"/>
                          <w:szCs w:val="24"/>
                          <w:rtl/>
                        </w:rPr>
                        <w:t xml:space="preserve"> </w:t>
                      </w:r>
                      <w:r w:rsidRPr="00494394">
                        <w:rPr>
                          <w:rFonts w:cs="Tahoma" w:hint="eastAsia"/>
                          <w:color w:val="0B5294"/>
                          <w:spacing w:val="-4"/>
                          <w:sz w:val="24"/>
                          <w:szCs w:val="24"/>
                          <w:rtl/>
                        </w:rPr>
                        <w:t>עצמו</w:t>
                      </w:r>
                      <w:r w:rsidRPr="00494394">
                        <w:rPr>
                          <w:rFonts w:cs="Tahoma"/>
                          <w:color w:val="0B5294"/>
                          <w:spacing w:val="-4"/>
                          <w:sz w:val="24"/>
                          <w:szCs w:val="24"/>
                          <w:rtl/>
                        </w:rPr>
                        <w:t xml:space="preserve"> </w:t>
                      </w:r>
                      <w:r w:rsidRPr="00494394">
                        <w:rPr>
                          <w:rFonts w:cs="Tahoma" w:hint="eastAsia"/>
                          <w:color w:val="0B5294"/>
                          <w:spacing w:val="-4"/>
                          <w:sz w:val="24"/>
                          <w:szCs w:val="24"/>
                          <w:rtl/>
                        </w:rPr>
                        <w:t>היא</w:t>
                      </w:r>
                      <w:r w:rsidRPr="00494394">
                        <w:rPr>
                          <w:rFonts w:cs="Tahoma"/>
                          <w:color w:val="0B5294"/>
                          <w:spacing w:val="-4"/>
                          <w:sz w:val="24"/>
                          <w:szCs w:val="24"/>
                          <w:rtl/>
                        </w:rPr>
                        <w:t xml:space="preserve"> </w:t>
                      </w:r>
                      <w:r w:rsidRPr="00494394">
                        <w:rPr>
                          <w:rFonts w:cs="Tahoma" w:hint="eastAsia"/>
                          <w:color w:val="0B5294"/>
                          <w:spacing w:val="-4"/>
                          <w:sz w:val="24"/>
                          <w:szCs w:val="24"/>
                          <w:rtl/>
                        </w:rPr>
                        <w:t>בניגוד</w:t>
                      </w:r>
                      <w:r w:rsidRPr="00494394">
                        <w:rPr>
                          <w:rFonts w:cs="Tahoma"/>
                          <w:color w:val="0B5294"/>
                          <w:spacing w:val="-4"/>
                          <w:sz w:val="24"/>
                          <w:szCs w:val="24"/>
                          <w:rtl/>
                        </w:rPr>
                        <w:t xml:space="preserve"> </w:t>
                      </w:r>
                      <w:r w:rsidRPr="00494394">
                        <w:rPr>
                          <w:rFonts w:cs="Tahoma" w:hint="eastAsia"/>
                          <w:color w:val="0B5294"/>
                          <w:spacing w:val="-4"/>
                          <w:sz w:val="24"/>
                          <w:szCs w:val="24"/>
                          <w:rtl/>
                        </w:rPr>
                        <w:t>להוראות</w:t>
                      </w:r>
                      <w:r w:rsidRPr="00494394">
                        <w:rPr>
                          <w:rFonts w:cs="Tahoma"/>
                          <w:color w:val="0B5294"/>
                          <w:spacing w:val="-4"/>
                          <w:sz w:val="24"/>
                          <w:szCs w:val="24"/>
                          <w:rtl/>
                        </w:rPr>
                        <w:t xml:space="preserve"> </w:t>
                      </w:r>
                      <w:r w:rsidRPr="00494394">
                        <w:rPr>
                          <w:rFonts w:cs="Tahoma" w:hint="eastAsia"/>
                          <w:color w:val="0B5294"/>
                          <w:spacing w:val="-4"/>
                          <w:sz w:val="24"/>
                          <w:szCs w:val="24"/>
                          <w:rtl/>
                        </w:rPr>
                        <w:t>התקשי</w:t>
                      </w:r>
                      <w:r w:rsidRPr="00494394">
                        <w:rPr>
                          <w:rFonts w:cs="Tahoma"/>
                          <w:color w:val="0B5294"/>
                          <w:spacing w:val="-4"/>
                          <w:sz w:val="24"/>
                          <w:szCs w:val="24"/>
                          <w:rtl/>
                        </w:rPr>
                        <w:t>"</w:t>
                      </w:r>
                      <w:r w:rsidRPr="00494394">
                        <w:rPr>
                          <w:rFonts w:cs="Tahoma" w:hint="eastAsia"/>
                          <w:color w:val="0B5294"/>
                          <w:spacing w:val="-4"/>
                          <w:sz w:val="24"/>
                          <w:szCs w:val="24"/>
                          <w:rtl/>
                        </w:rPr>
                        <w:t>ר</w:t>
                      </w:r>
                      <w:r w:rsidRPr="00494394">
                        <w:rPr>
                          <w:rFonts w:cs="Tahoma"/>
                          <w:color w:val="0B5294"/>
                          <w:spacing w:val="-4"/>
                          <w:sz w:val="24"/>
                          <w:szCs w:val="24"/>
                          <w:rtl/>
                        </w:rPr>
                        <w:t xml:space="preserve"> </w:t>
                      </w:r>
                      <w:r w:rsidRPr="00494394">
                        <w:rPr>
                          <w:rFonts w:cs="Tahoma" w:hint="eastAsia"/>
                          <w:color w:val="0B5294"/>
                          <w:spacing w:val="-4"/>
                          <w:sz w:val="24"/>
                          <w:szCs w:val="24"/>
                          <w:rtl/>
                        </w:rPr>
                        <w:t>ואינה</w:t>
                      </w:r>
                      <w:r w:rsidRPr="00494394">
                        <w:rPr>
                          <w:rFonts w:cs="Tahoma"/>
                          <w:color w:val="0B5294"/>
                          <w:spacing w:val="-4"/>
                          <w:sz w:val="24"/>
                          <w:szCs w:val="24"/>
                          <w:rtl/>
                        </w:rPr>
                        <w:t xml:space="preserve"> </w:t>
                      </w:r>
                      <w:r w:rsidRPr="00494394">
                        <w:rPr>
                          <w:rFonts w:cs="Tahoma" w:hint="eastAsia"/>
                          <w:color w:val="0B5294"/>
                          <w:spacing w:val="-4"/>
                          <w:sz w:val="24"/>
                          <w:szCs w:val="24"/>
                          <w:rtl/>
                        </w:rPr>
                        <w:t>עולה</w:t>
                      </w:r>
                      <w:r w:rsidRPr="00494394">
                        <w:rPr>
                          <w:rFonts w:cs="Tahoma"/>
                          <w:color w:val="0B5294"/>
                          <w:spacing w:val="-4"/>
                          <w:sz w:val="24"/>
                          <w:szCs w:val="24"/>
                          <w:rtl/>
                        </w:rPr>
                        <w:t xml:space="preserve"> </w:t>
                      </w:r>
                      <w:r w:rsidRPr="00494394">
                        <w:rPr>
                          <w:rFonts w:cs="Tahoma" w:hint="eastAsia"/>
                          <w:color w:val="0B5294"/>
                          <w:spacing w:val="-4"/>
                          <w:sz w:val="24"/>
                          <w:szCs w:val="24"/>
                          <w:rtl/>
                        </w:rPr>
                        <w:t>בקנה</w:t>
                      </w:r>
                      <w:r w:rsidRPr="00494394">
                        <w:rPr>
                          <w:rFonts w:cs="Tahoma"/>
                          <w:color w:val="0B5294"/>
                          <w:spacing w:val="-4"/>
                          <w:sz w:val="24"/>
                          <w:szCs w:val="24"/>
                          <w:rtl/>
                        </w:rPr>
                        <w:t xml:space="preserve"> </w:t>
                      </w:r>
                      <w:r w:rsidRPr="00494394">
                        <w:rPr>
                          <w:rFonts w:cs="Tahoma" w:hint="eastAsia"/>
                          <w:color w:val="0B5294"/>
                          <w:spacing w:val="-4"/>
                          <w:sz w:val="24"/>
                          <w:szCs w:val="24"/>
                          <w:rtl/>
                        </w:rPr>
                        <w:t>אחד</w:t>
                      </w:r>
                      <w:r w:rsidRPr="00494394">
                        <w:rPr>
                          <w:rFonts w:cs="Tahoma"/>
                          <w:color w:val="0B5294"/>
                          <w:spacing w:val="-4"/>
                          <w:sz w:val="24"/>
                          <w:szCs w:val="24"/>
                          <w:rtl/>
                        </w:rPr>
                        <w:t xml:space="preserve"> </w:t>
                      </w:r>
                      <w:r w:rsidRPr="00494394">
                        <w:rPr>
                          <w:rFonts w:cs="Tahoma" w:hint="eastAsia"/>
                          <w:color w:val="0B5294"/>
                          <w:spacing w:val="-4"/>
                          <w:sz w:val="24"/>
                          <w:szCs w:val="24"/>
                          <w:rtl/>
                        </w:rPr>
                        <w:t>עם</w:t>
                      </w:r>
                      <w:r w:rsidRPr="00494394">
                        <w:rPr>
                          <w:rFonts w:cs="Tahoma"/>
                          <w:color w:val="0B5294"/>
                          <w:spacing w:val="-4"/>
                          <w:sz w:val="24"/>
                          <w:szCs w:val="24"/>
                          <w:rtl/>
                        </w:rPr>
                        <w:t xml:space="preserve"> </w:t>
                      </w:r>
                      <w:r w:rsidRPr="00494394">
                        <w:rPr>
                          <w:rFonts w:cs="Tahoma" w:hint="eastAsia"/>
                          <w:color w:val="0B5294"/>
                          <w:spacing w:val="-4"/>
                          <w:sz w:val="24"/>
                          <w:szCs w:val="24"/>
                          <w:rtl/>
                        </w:rPr>
                        <w:t>עקרון</w:t>
                      </w:r>
                      <w:r w:rsidRPr="00494394">
                        <w:rPr>
                          <w:rFonts w:cs="Tahoma"/>
                          <w:color w:val="0B5294"/>
                          <w:spacing w:val="-4"/>
                          <w:sz w:val="24"/>
                          <w:szCs w:val="24"/>
                          <w:rtl/>
                        </w:rPr>
                        <w:t xml:space="preserve"> </w:t>
                      </w:r>
                      <w:r w:rsidRPr="00494394">
                        <w:rPr>
                          <w:rFonts w:cs="Tahoma" w:hint="eastAsia"/>
                          <w:color w:val="0B5294"/>
                          <w:spacing w:val="-4"/>
                          <w:sz w:val="24"/>
                          <w:szCs w:val="24"/>
                          <w:rtl/>
                        </w:rPr>
                        <w:t>השקיפות</w:t>
                      </w:r>
                    </w:p>
                    <w:p w:rsidR="00513096" w:rsidRPr="00373C5D" w:rsidP="00513096">
                      <w:pPr>
                        <w:spacing w:before="120" w:after="0" w:line="240" w:lineRule="atLeast"/>
                        <w:rPr>
                          <w:rFonts w:cs="Tahoma"/>
                          <w:b/>
                          <w:bCs/>
                          <w:color w:val="0B5294"/>
                          <w:sz w:val="48"/>
                          <w:szCs w:val="48"/>
                          <w:rtl/>
                        </w:rPr>
                      </w:pPr>
                      <w:drawing>
                        <wp:inline distT="0" distB="0" distL="0" distR="0">
                          <wp:extent cx="288000" cy="31337"/>
                          <wp:effectExtent l="0" t="0" r="0" b="6985"/>
                          <wp:docPr id="3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323453"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150573" w:rsidRPr="00A72A2E" w:rsidP="00A72A2E">
      <w:pPr>
        <w:pStyle w:val="RESHET"/>
        <w:rPr>
          <w:rtl/>
        </w:rPr>
      </w:pPr>
      <w:r w:rsidRPr="00A72A2E">
        <w:rPr>
          <w:rFonts w:hint="cs"/>
          <w:rtl/>
        </w:rPr>
        <w:t xml:space="preserve">יצוין כי </w:t>
      </w:r>
      <w:r w:rsidRPr="00A72A2E">
        <w:rPr>
          <w:rtl/>
        </w:rPr>
        <w:t>ממלא המקום הראשון במשרה</w:t>
      </w:r>
      <w:r w:rsidRPr="00A72A2E">
        <w:rPr>
          <w:rFonts w:hint="cs"/>
          <w:rtl/>
        </w:rPr>
        <w:t xml:space="preserve"> האמורה</w:t>
      </w:r>
      <w:r w:rsidRPr="00A72A2E">
        <w:rPr>
          <w:rtl/>
        </w:rPr>
        <w:t xml:space="preserve"> </w:t>
      </w:r>
      <w:r w:rsidRPr="00A72A2E">
        <w:rPr>
          <w:rFonts w:hint="cs"/>
          <w:rtl/>
        </w:rPr>
        <w:t>מילא</w:t>
      </w:r>
      <w:r w:rsidRPr="00A72A2E">
        <w:rPr>
          <w:rtl/>
        </w:rPr>
        <w:t xml:space="preserve"> את תפקיד דובר </w:t>
      </w:r>
      <w:r w:rsidRPr="00A72A2E">
        <w:rPr>
          <w:rFonts w:hint="cs"/>
          <w:rtl/>
        </w:rPr>
        <w:t>משהב</w:t>
      </w:r>
      <w:r w:rsidRPr="00A72A2E">
        <w:rPr>
          <w:rtl/>
        </w:rPr>
        <w:t>"ט</w:t>
      </w:r>
      <w:r w:rsidRPr="00A72A2E">
        <w:rPr>
          <w:rtl/>
        </w:rPr>
        <w:t xml:space="preserve"> במעמד של יועץ חיצוני במשך שנה</w:t>
      </w:r>
      <w:r w:rsidRPr="00A72A2E">
        <w:rPr>
          <w:rFonts w:hint="cs"/>
          <w:rtl/>
        </w:rPr>
        <w:t xml:space="preserve"> -</w:t>
      </w:r>
      <w:r w:rsidRPr="00A72A2E">
        <w:rPr>
          <w:rtl/>
        </w:rPr>
        <w:t xml:space="preserve"> מאפריל 2012 ועד אפריל 2013.</w:t>
      </w:r>
      <w:r w:rsidRPr="00A72A2E">
        <w:rPr>
          <w:rFonts w:hint="cs"/>
          <w:rtl/>
        </w:rPr>
        <w:t xml:space="preserve"> חלק מתפקידיו של היועץ בתפקיד הדובר היו להתוות מדיניות ואסטרטגיה תקשורתיות </w:t>
      </w:r>
      <w:r w:rsidRPr="00A72A2E">
        <w:rPr>
          <w:rFonts w:hint="cs"/>
          <w:rtl/>
        </w:rPr>
        <w:t>למשהב"ט</w:t>
      </w:r>
      <w:r w:rsidRPr="00A72A2E">
        <w:rPr>
          <w:rFonts w:hint="cs"/>
          <w:rtl/>
        </w:rPr>
        <w:t xml:space="preserve"> ולנהל צוות עובדים, פעולות אשר להן השפעה רבה על מיצובו </w:t>
      </w:r>
      <w:r w:rsidRPr="00A72A2E">
        <w:rPr>
          <w:rFonts w:hint="cs"/>
          <w:rtl/>
        </w:rPr>
        <w:t>במשהב"ט</w:t>
      </w:r>
      <w:r w:rsidRPr="00A72A2E">
        <w:rPr>
          <w:rFonts w:hint="cs"/>
          <w:rtl/>
        </w:rPr>
        <w:t xml:space="preserve"> ומול גורמים חיצוניים, והכול חודשים ספורים לאחר הקמת האגף. משכך, חוזר משרד מבקר המדינה ומדגיש כי העסקתו של יועץ חיצוני במשך שנה שלמה כדובר וראש אגף במשרד ממשלתי מנוגדת להוראות </w:t>
      </w:r>
      <w:r w:rsidRPr="00A72A2E">
        <w:rPr>
          <w:rFonts w:hint="cs"/>
          <w:rtl/>
        </w:rPr>
        <w:t>התקשי"ר</w:t>
      </w:r>
      <w:r w:rsidRPr="00A72A2E">
        <w:rPr>
          <w:rFonts w:hint="cs"/>
          <w:rtl/>
        </w:rPr>
        <w:t xml:space="preserve"> ולהנחיות</w:t>
      </w:r>
      <w:r w:rsidRPr="00A72A2E">
        <w:rPr>
          <w:rtl/>
        </w:rPr>
        <w:t xml:space="preserve"> </w:t>
      </w:r>
      <w:r w:rsidRPr="00A72A2E">
        <w:rPr>
          <w:rFonts w:hint="cs"/>
          <w:rtl/>
        </w:rPr>
        <w:t>נוספות בנושא</w:t>
      </w:r>
      <w:r w:rsidRPr="00A72A2E">
        <w:rPr>
          <w:rtl/>
        </w:rPr>
        <w:t xml:space="preserve"> </w:t>
      </w:r>
      <w:r w:rsidRPr="00A72A2E">
        <w:rPr>
          <w:rFonts w:hint="cs"/>
          <w:rtl/>
        </w:rPr>
        <w:t>התקשרויות</w:t>
      </w:r>
      <w:r w:rsidRPr="00A72A2E">
        <w:rPr>
          <w:rtl/>
        </w:rPr>
        <w:t xml:space="preserve"> </w:t>
      </w:r>
      <w:r w:rsidRPr="00A72A2E">
        <w:rPr>
          <w:rFonts w:hint="cs"/>
          <w:rtl/>
        </w:rPr>
        <w:t>עם</w:t>
      </w:r>
      <w:r w:rsidRPr="00A72A2E">
        <w:rPr>
          <w:rtl/>
        </w:rPr>
        <w:t xml:space="preserve"> </w:t>
      </w:r>
      <w:r w:rsidRPr="00A72A2E">
        <w:rPr>
          <w:rFonts w:hint="cs"/>
          <w:rtl/>
        </w:rPr>
        <w:t>יועצים.</w:t>
      </w:r>
    </w:p>
    <w:p w:rsidR="00150573" w:rsidRPr="000E43EF" w:rsidP="00AA692D">
      <w:pPr>
        <w:spacing w:before="180" w:line="240" w:lineRule="exact"/>
        <w:ind w:right="2268"/>
        <w:jc w:val="both"/>
        <w:rPr>
          <w:rFonts w:ascii="Tahoma" w:hAnsi="Tahoma" w:cs="Tahoma"/>
          <w:sz w:val="18"/>
          <w:szCs w:val="18"/>
          <w:rtl/>
        </w:rPr>
      </w:pPr>
      <w:r w:rsidRPr="00A72A2E">
        <w:rPr>
          <w:rStyle w:val="Heading7Char"/>
          <w:rFonts w:ascii="Tahoma" w:hAnsi="Tahoma" w:cs="Tahoma" w:hint="eastAsia"/>
          <w:b w:val="0"/>
          <w:sz w:val="18"/>
          <w:szCs w:val="18"/>
          <w:rtl/>
        </w:rPr>
        <w:t>מילוי</w:t>
      </w:r>
      <w:r w:rsidRPr="00A72A2E">
        <w:rPr>
          <w:rStyle w:val="Heading7Char"/>
          <w:rFonts w:ascii="Tahoma" w:hAnsi="Tahoma" w:cs="Tahoma"/>
          <w:b w:val="0"/>
          <w:sz w:val="18"/>
          <w:szCs w:val="18"/>
          <w:rtl/>
        </w:rPr>
        <w:t xml:space="preserve"> </w:t>
      </w:r>
      <w:r w:rsidRPr="00A72A2E">
        <w:rPr>
          <w:rStyle w:val="Heading7Char"/>
          <w:rFonts w:ascii="Tahoma" w:hAnsi="Tahoma" w:cs="Tahoma" w:hint="eastAsia"/>
          <w:b w:val="0"/>
          <w:sz w:val="18"/>
          <w:szCs w:val="18"/>
          <w:rtl/>
        </w:rPr>
        <w:t>מקום</w:t>
      </w:r>
      <w:r w:rsidRPr="00A72A2E">
        <w:rPr>
          <w:rStyle w:val="Heading7Char"/>
          <w:rFonts w:ascii="Tahoma" w:hAnsi="Tahoma" w:cs="Tahoma"/>
          <w:b w:val="0"/>
          <w:sz w:val="18"/>
          <w:szCs w:val="18"/>
          <w:rtl/>
        </w:rPr>
        <w:t xml:space="preserve"> </w:t>
      </w:r>
      <w:r w:rsidRPr="00A72A2E">
        <w:rPr>
          <w:rStyle w:val="Heading7Char"/>
          <w:rFonts w:ascii="Tahoma" w:hAnsi="Tahoma" w:cs="Tahoma" w:hint="eastAsia"/>
          <w:b w:val="0"/>
          <w:sz w:val="18"/>
          <w:szCs w:val="18"/>
          <w:rtl/>
        </w:rPr>
        <w:t>ממושך</w:t>
      </w:r>
      <w:r w:rsidRPr="00A72A2E">
        <w:rPr>
          <w:rStyle w:val="Heading7Char"/>
          <w:rFonts w:ascii="Tahoma" w:hAnsi="Tahoma" w:cs="Tahoma"/>
          <w:b w:val="0"/>
          <w:sz w:val="18"/>
          <w:szCs w:val="18"/>
          <w:rtl/>
        </w:rPr>
        <w:t xml:space="preserve"> </w:t>
      </w:r>
      <w:r w:rsidRPr="00A72A2E">
        <w:rPr>
          <w:rStyle w:val="Heading7Char"/>
          <w:rFonts w:ascii="Tahoma" w:hAnsi="Tahoma" w:cs="Tahoma" w:hint="eastAsia"/>
          <w:b w:val="0"/>
          <w:sz w:val="18"/>
          <w:szCs w:val="18"/>
          <w:rtl/>
        </w:rPr>
        <w:t>בניגוד</w:t>
      </w:r>
      <w:r w:rsidRPr="00A72A2E">
        <w:rPr>
          <w:rStyle w:val="Heading7Char"/>
          <w:rFonts w:ascii="Tahoma" w:hAnsi="Tahoma" w:cs="Tahoma"/>
          <w:b w:val="0"/>
          <w:sz w:val="18"/>
          <w:szCs w:val="18"/>
          <w:rtl/>
        </w:rPr>
        <w:t xml:space="preserve"> </w:t>
      </w:r>
      <w:r w:rsidRPr="00A72A2E">
        <w:rPr>
          <w:rStyle w:val="Heading7Char"/>
          <w:rFonts w:ascii="Tahoma" w:hAnsi="Tahoma" w:cs="Tahoma" w:hint="eastAsia"/>
          <w:b w:val="0"/>
          <w:sz w:val="18"/>
          <w:szCs w:val="18"/>
          <w:rtl/>
        </w:rPr>
        <w:t>לנהלים</w:t>
      </w:r>
      <w:r w:rsidRPr="00A72A2E">
        <w:rPr>
          <w:rStyle w:val="Heading7Char"/>
          <w:rFonts w:ascii="Tahoma" w:hAnsi="Tahoma" w:cs="Tahoma"/>
          <w:b w:val="0"/>
          <w:sz w:val="18"/>
          <w:szCs w:val="18"/>
          <w:rtl/>
        </w:rPr>
        <w:t>:</w:t>
      </w:r>
      <w:r w:rsidRPr="000E43EF">
        <w:rPr>
          <w:rFonts w:ascii="Tahoma" w:hAnsi="Tahoma" w:eastAsiaTheme="majorEastAsia" w:cs="Tahoma"/>
          <w:sz w:val="18"/>
          <w:szCs w:val="18"/>
          <w:rtl/>
        </w:rPr>
        <w:t xml:space="preserve"> </w:t>
      </w:r>
      <w:r w:rsidRPr="000E43EF">
        <w:rPr>
          <w:rFonts w:ascii="Tahoma" w:hAnsi="Tahoma" w:cs="Tahoma" w:hint="cs"/>
          <w:sz w:val="18"/>
          <w:szCs w:val="18"/>
          <w:rtl/>
        </w:rPr>
        <w:t xml:space="preserve">על פי הוראות </w:t>
      </w:r>
      <w:r w:rsidRPr="000E43EF">
        <w:rPr>
          <w:rFonts w:ascii="Tahoma" w:hAnsi="Tahoma" w:cs="Tahoma" w:hint="cs"/>
          <w:sz w:val="18"/>
          <w:szCs w:val="18"/>
          <w:rtl/>
        </w:rPr>
        <w:t>התקשי"ר</w:t>
      </w:r>
      <w:r w:rsidRPr="000E43EF">
        <w:rPr>
          <w:rFonts w:ascii="Tahoma" w:hAnsi="Tahoma" w:cs="Tahoma" w:hint="cs"/>
          <w:sz w:val="18"/>
          <w:szCs w:val="18"/>
          <w:rtl/>
        </w:rPr>
        <w:t xml:space="preserve"> שהיו בתוקף בתקופה הרלוונטית, תקופת העסקתו של ממלא מקום מוגבלת לשלושה חודשים בלבד, עם אפשרות לקבל מנציב שירות המדינה, או מי מטעמו, אישור להארכה בשלושה חודשים נוספים, מטעמים מיוחדים שיירשמו. בפועל, דוברת </w:t>
      </w:r>
      <w:r w:rsidRPr="000E43EF">
        <w:rPr>
          <w:rFonts w:ascii="Tahoma" w:hAnsi="Tahoma" w:cs="Tahoma" w:hint="cs"/>
          <w:sz w:val="18"/>
          <w:szCs w:val="18"/>
          <w:rtl/>
        </w:rPr>
        <w:t>משהב"ט</w:t>
      </w:r>
      <w:r w:rsidRPr="000E43EF">
        <w:rPr>
          <w:rFonts w:ascii="Tahoma" w:hAnsi="Tahoma" w:cs="Tahoma" w:hint="cs"/>
          <w:sz w:val="18"/>
          <w:szCs w:val="18"/>
          <w:rtl/>
        </w:rPr>
        <w:t xml:space="preserve"> כיהנה כממלאת מקום במשך שלוש שנים, עד אשר זכתה בתפקיד במכרז פומבי. </w:t>
      </w:r>
    </w:p>
    <w:p w:rsidR="00150573" w:rsidRPr="000E43EF" w:rsidP="00494394">
      <w:pPr>
        <w:spacing w:after="240" w:line="240" w:lineRule="exact"/>
        <w:ind w:right="2268"/>
        <w:jc w:val="both"/>
        <w:rPr>
          <w:rFonts w:ascii="Tahoma" w:hAnsi="Tahoma" w:cs="Tahoma"/>
          <w:sz w:val="18"/>
          <w:szCs w:val="18"/>
          <w:rtl/>
        </w:rPr>
      </w:pPr>
      <w:r w:rsidRPr="000E43EF">
        <w:rPr>
          <w:rFonts w:ascii="Tahoma" w:hAnsi="Tahoma" w:cs="Tahoma" w:hint="cs"/>
          <w:sz w:val="18"/>
          <w:szCs w:val="18"/>
          <w:rtl/>
        </w:rPr>
        <w:t xml:space="preserve">בביקורת עלה </w:t>
      </w:r>
      <w:r w:rsidRPr="000E43EF">
        <w:rPr>
          <w:rFonts w:ascii="Tahoma" w:hAnsi="Tahoma" w:cs="Tahoma" w:hint="cs"/>
          <w:sz w:val="18"/>
          <w:szCs w:val="18"/>
          <w:rtl/>
        </w:rPr>
        <w:t>שמשהב"ט</w:t>
      </w:r>
      <w:r w:rsidRPr="000E43EF">
        <w:rPr>
          <w:rFonts w:ascii="Tahoma" w:hAnsi="Tahoma" w:cs="Tahoma" w:hint="cs"/>
          <w:sz w:val="18"/>
          <w:szCs w:val="18"/>
          <w:rtl/>
        </w:rPr>
        <w:t xml:space="preserve"> חרג מכל התנאים שקבע </w:t>
      </w:r>
      <w:r w:rsidRPr="000E43EF">
        <w:rPr>
          <w:rFonts w:ascii="Tahoma" w:hAnsi="Tahoma" w:cs="Tahoma" w:hint="cs"/>
          <w:sz w:val="18"/>
          <w:szCs w:val="18"/>
          <w:rtl/>
        </w:rPr>
        <w:t>התקשי"ר</w:t>
      </w:r>
      <w:r w:rsidRPr="000E43EF">
        <w:rPr>
          <w:rFonts w:ascii="Tahoma" w:hAnsi="Tahoma" w:cs="Tahoma" w:hint="cs"/>
          <w:sz w:val="18"/>
          <w:szCs w:val="18"/>
          <w:rtl/>
        </w:rPr>
        <w:t xml:space="preserve"> בנוגע לתקופת העסקה של ממלא מקום: </w:t>
      </w:r>
      <w:r w:rsidR="00A72A2E">
        <w:rPr>
          <w:rFonts w:ascii="Tahoma" w:hAnsi="Tahoma" w:cs="Tahoma" w:hint="cs"/>
          <w:sz w:val="18"/>
          <w:szCs w:val="18"/>
          <w:rtl/>
        </w:rPr>
        <w:t xml:space="preserve"> </w:t>
      </w:r>
      <w:r w:rsidRPr="000E43EF">
        <w:rPr>
          <w:rFonts w:ascii="Tahoma" w:hAnsi="Tahoma" w:cs="Tahoma" w:hint="cs"/>
          <w:sz w:val="18"/>
          <w:szCs w:val="18"/>
          <w:rtl/>
        </w:rPr>
        <w:t xml:space="preserve">(א) תקופת העסקתה של הדוברת כממלאת מקום התארכה ב-34 חודשים נוסף על תקופת ההתקשרות הראשונית עמה; (ב) רק 6 מתוך 15 הבקשות להארכת תקופת ההעסקה אושרו על ידי הממונה על מערכת הביטחון </w:t>
      </w:r>
      <w:r w:rsidRPr="000E43EF">
        <w:rPr>
          <w:rFonts w:ascii="Tahoma" w:hAnsi="Tahoma" w:cs="Tahoma" w:hint="cs"/>
          <w:sz w:val="18"/>
          <w:szCs w:val="18"/>
          <w:rtl/>
        </w:rPr>
        <w:t>בנש"ם</w:t>
      </w:r>
      <w:r w:rsidRPr="000E43EF">
        <w:rPr>
          <w:rFonts w:ascii="Tahoma" w:hAnsi="Tahoma" w:cs="Tahoma" w:hint="cs"/>
          <w:sz w:val="18"/>
          <w:szCs w:val="18"/>
          <w:rtl/>
        </w:rPr>
        <w:t xml:space="preserve">, כמי שמוסמכת לכך על ידי נציב שירות המדינה. בשאר הבקשות פעל </w:t>
      </w:r>
      <w:r w:rsidRPr="000E43EF">
        <w:rPr>
          <w:rFonts w:ascii="Tahoma" w:hAnsi="Tahoma" w:cs="Tahoma" w:hint="cs"/>
          <w:sz w:val="18"/>
          <w:szCs w:val="18"/>
          <w:rtl/>
        </w:rPr>
        <w:t>משהב"ט</w:t>
      </w:r>
      <w:r w:rsidRPr="000E43EF">
        <w:rPr>
          <w:rFonts w:ascii="Tahoma" w:hAnsi="Tahoma" w:cs="Tahoma" w:hint="cs"/>
          <w:sz w:val="18"/>
          <w:szCs w:val="18"/>
          <w:rtl/>
        </w:rPr>
        <w:t xml:space="preserve"> על פי אישור של גורם לא מוסמך, כמו המנכ"ל לשעבר, ראש </w:t>
      </w:r>
      <w:r w:rsidRPr="000E43EF">
        <w:rPr>
          <w:rFonts w:ascii="Tahoma" w:hAnsi="Tahoma" w:cs="Tahoma" w:hint="cs"/>
          <w:sz w:val="18"/>
          <w:szCs w:val="18"/>
          <w:rtl/>
        </w:rPr>
        <w:t>אמ"ש</w:t>
      </w:r>
      <w:r w:rsidRPr="000E43EF">
        <w:rPr>
          <w:rFonts w:ascii="Tahoma" w:hAnsi="Tahoma" w:cs="Tahoma" w:hint="cs"/>
          <w:sz w:val="18"/>
          <w:szCs w:val="18"/>
          <w:rtl/>
        </w:rPr>
        <w:t xml:space="preserve"> לשעבר וסגן בכיר לראש </w:t>
      </w:r>
      <w:r w:rsidRPr="000E43EF">
        <w:rPr>
          <w:rFonts w:ascii="Tahoma" w:hAnsi="Tahoma" w:cs="Tahoma" w:hint="cs"/>
          <w:sz w:val="18"/>
          <w:szCs w:val="18"/>
          <w:rtl/>
        </w:rPr>
        <w:t>אמ"ש</w:t>
      </w:r>
      <w:r w:rsidRPr="000E43EF">
        <w:rPr>
          <w:rFonts w:ascii="Tahoma" w:hAnsi="Tahoma" w:cs="Tahoma" w:hint="cs"/>
          <w:sz w:val="18"/>
          <w:szCs w:val="18"/>
          <w:rtl/>
        </w:rPr>
        <w:t xml:space="preserve">. כמו כן במשך שישה חודשים כיהנה דוברת </w:t>
      </w:r>
      <w:r w:rsidRPr="000E43EF">
        <w:rPr>
          <w:rFonts w:ascii="Tahoma" w:hAnsi="Tahoma" w:cs="Tahoma" w:hint="cs"/>
          <w:sz w:val="18"/>
          <w:szCs w:val="18"/>
          <w:rtl/>
        </w:rPr>
        <w:t>משהב"ט</w:t>
      </w:r>
      <w:r w:rsidRPr="000E43EF">
        <w:rPr>
          <w:rFonts w:ascii="Tahoma" w:hAnsi="Tahoma" w:cs="Tahoma" w:hint="cs"/>
          <w:sz w:val="18"/>
          <w:szCs w:val="18"/>
          <w:rtl/>
        </w:rPr>
        <w:t xml:space="preserve"> כממלאת מקום בלי </w:t>
      </w:r>
      <w:r w:rsidRPr="000E43EF">
        <w:rPr>
          <w:rFonts w:ascii="Tahoma" w:hAnsi="Tahoma" w:cs="Tahoma" w:hint="cs"/>
          <w:sz w:val="18"/>
          <w:szCs w:val="18"/>
          <w:rtl/>
        </w:rPr>
        <w:t>שמשהב"ט</w:t>
      </w:r>
      <w:r w:rsidRPr="000E43EF">
        <w:rPr>
          <w:rFonts w:ascii="Tahoma" w:hAnsi="Tahoma" w:cs="Tahoma" w:hint="cs"/>
          <w:sz w:val="18"/>
          <w:szCs w:val="18"/>
          <w:rtl/>
        </w:rPr>
        <w:t xml:space="preserve"> ביקש </w:t>
      </w:r>
      <w:r w:rsidRPr="000E43EF">
        <w:rPr>
          <w:rFonts w:ascii="Tahoma" w:hAnsi="Tahoma" w:cs="Tahoma" w:hint="cs"/>
          <w:sz w:val="18"/>
          <w:szCs w:val="18"/>
          <w:rtl/>
        </w:rPr>
        <w:t>מנש"ם</w:t>
      </w:r>
      <w:r w:rsidRPr="000E43EF">
        <w:rPr>
          <w:rFonts w:ascii="Tahoma" w:hAnsi="Tahoma" w:cs="Tahoma" w:hint="cs"/>
          <w:sz w:val="18"/>
          <w:szCs w:val="18"/>
          <w:rtl/>
        </w:rPr>
        <w:t xml:space="preserve"> </w:t>
      </w:r>
      <w:r w:rsidRPr="000E43EF">
        <w:rPr>
          <w:rFonts w:ascii="Tahoma" w:hAnsi="Tahoma" w:cs="Tahoma" w:hint="cs"/>
          <w:sz w:val="18"/>
          <w:szCs w:val="18"/>
          <w:rtl/>
        </w:rPr>
        <w:t xml:space="preserve">אישור להארכת תקופת העסקתה; </w:t>
      </w:r>
      <w:r w:rsidR="00A72A2E">
        <w:rPr>
          <w:rFonts w:ascii="Tahoma" w:hAnsi="Tahoma" w:cs="Tahoma" w:hint="cs"/>
          <w:sz w:val="18"/>
          <w:szCs w:val="18"/>
          <w:rtl/>
        </w:rPr>
        <w:t xml:space="preserve"> </w:t>
      </w:r>
      <w:r w:rsidRPr="000E43EF">
        <w:rPr>
          <w:rFonts w:ascii="Tahoma" w:hAnsi="Tahoma" w:cs="Tahoma" w:hint="cs"/>
          <w:sz w:val="18"/>
          <w:szCs w:val="18"/>
          <w:rtl/>
        </w:rPr>
        <w:t xml:space="preserve">(ג) בכל הבקשות שהגיש </w:t>
      </w:r>
      <w:r w:rsidRPr="000E43EF">
        <w:rPr>
          <w:rFonts w:ascii="Tahoma" w:hAnsi="Tahoma" w:cs="Tahoma" w:hint="cs"/>
          <w:sz w:val="18"/>
          <w:szCs w:val="18"/>
          <w:rtl/>
        </w:rPr>
        <w:t>משהב"ט</w:t>
      </w:r>
      <w:r w:rsidRPr="000E43EF">
        <w:rPr>
          <w:rFonts w:ascii="Tahoma" w:hAnsi="Tahoma" w:cs="Tahoma" w:hint="cs"/>
          <w:sz w:val="18"/>
          <w:szCs w:val="18"/>
          <w:rtl/>
        </w:rPr>
        <w:t xml:space="preserve"> </w:t>
      </w:r>
      <w:r w:rsidRPr="000E43EF">
        <w:rPr>
          <w:rFonts w:ascii="Tahoma" w:hAnsi="Tahoma" w:cs="Tahoma" w:hint="cs"/>
          <w:sz w:val="18"/>
          <w:szCs w:val="18"/>
          <w:rtl/>
        </w:rPr>
        <w:t>לנש"ם</w:t>
      </w:r>
      <w:r w:rsidRPr="000E43EF">
        <w:rPr>
          <w:rFonts w:ascii="Tahoma" w:hAnsi="Tahoma" w:cs="Tahoma" w:hint="cs"/>
          <w:sz w:val="18"/>
          <w:szCs w:val="18"/>
          <w:rtl/>
        </w:rPr>
        <w:t xml:space="preserve"> הוא לא פירט שום טעמים מיוחדים שבגינם יכול להינתן אישור הארכה, כקבוע בתקשי"ר. במקרה אחד ציינה הממונה על מערכת הביטחון </w:t>
      </w:r>
      <w:r w:rsidRPr="000E43EF">
        <w:rPr>
          <w:rFonts w:ascii="Tahoma" w:hAnsi="Tahoma" w:cs="Tahoma" w:hint="cs"/>
          <w:sz w:val="18"/>
          <w:szCs w:val="18"/>
          <w:rtl/>
        </w:rPr>
        <w:t>בנש"ם</w:t>
      </w:r>
      <w:r w:rsidRPr="000E43EF">
        <w:rPr>
          <w:rFonts w:ascii="Tahoma" w:hAnsi="Tahoma" w:cs="Tahoma" w:hint="cs"/>
          <w:sz w:val="18"/>
          <w:szCs w:val="18"/>
          <w:rtl/>
        </w:rPr>
        <w:t xml:space="preserve">, ולא הגורם האחראי לכך מטעם </w:t>
      </w:r>
      <w:r w:rsidRPr="000E43EF">
        <w:rPr>
          <w:rFonts w:ascii="Tahoma" w:hAnsi="Tahoma" w:cs="Tahoma" w:hint="cs"/>
          <w:sz w:val="18"/>
          <w:szCs w:val="18"/>
          <w:rtl/>
        </w:rPr>
        <w:t>משהב"ט</w:t>
      </w:r>
      <w:r w:rsidRPr="000E43EF">
        <w:rPr>
          <w:rFonts w:ascii="Tahoma" w:hAnsi="Tahoma" w:cs="Tahoma" w:hint="cs"/>
          <w:sz w:val="18"/>
          <w:szCs w:val="18"/>
          <w:rtl/>
        </w:rPr>
        <w:t xml:space="preserve">, שההארכה נדרשת בשל העובדה שמשרת הדוברת לא אוישה זמן רב, למרות ההליכים שנקט </w:t>
      </w:r>
      <w:r w:rsidRPr="000E43EF">
        <w:rPr>
          <w:rFonts w:ascii="Tahoma" w:hAnsi="Tahoma" w:cs="Tahoma" w:hint="cs"/>
          <w:sz w:val="18"/>
          <w:szCs w:val="18"/>
          <w:rtl/>
        </w:rPr>
        <w:t>משהב"ט</w:t>
      </w:r>
      <w:r w:rsidRPr="000E43EF">
        <w:rPr>
          <w:rFonts w:ascii="Tahoma" w:hAnsi="Tahoma" w:cs="Tahoma" w:hint="cs"/>
          <w:sz w:val="18"/>
          <w:szCs w:val="18"/>
          <w:rtl/>
        </w:rPr>
        <w:t xml:space="preserve"> לשם איושה. </w:t>
      </w:r>
      <w:r w:rsidRPr="0012789B" w:rsidR="00513096">
        <w:rPr>
          <w:rFonts w:cs="Tahoma"/>
          <w:noProof/>
          <w:sz w:val="17"/>
          <w:szCs w:val="17"/>
          <w:rtl/>
        </w:rPr>
        <mc:AlternateContent>
          <mc:Choice Requires="wps">
            <w:drawing>
              <wp:anchor distT="0" distB="0" distL="114300" distR="114300" simplePos="0" relativeHeight="251680768" behindDoc="1" locked="0" layoutInCell="1" allowOverlap="1">
                <wp:simplePos x="0" y="0"/>
                <wp:positionH relativeFrom="margin">
                  <wp:posOffset>-431800</wp:posOffset>
                </wp:positionH>
                <wp:positionV relativeFrom="margin">
                  <wp:align>top</wp:align>
                </wp:positionV>
                <wp:extent cx="1620000" cy="4140000"/>
                <wp:effectExtent l="0" t="0" r="0" b="0"/>
                <wp:wrapNone/>
                <wp:docPr id="39"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13096" w:rsidRPr="00373C5D" w:rsidP="00513096">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84021946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934147"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13096" w:rsidRPr="00881D99" w:rsidP="00513096">
                            <w:pPr>
                              <w:spacing w:after="0" w:line="240" w:lineRule="auto"/>
                              <w:rPr>
                                <w:color w:val="0B5294"/>
                                <w:spacing w:val="-4"/>
                                <w:sz w:val="24"/>
                                <w:szCs w:val="24"/>
                                <w:rtl/>
                                <w:cs/>
                              </w:rPr>
                            </w:pPr>
                            <w:r w:rsidRPr="00494394">
                              <w:rPr>
                                <w:rFonts w:cs="Tahoma" w:hint="eastAsia"/>
                                <w:color w:val="0B5294"/>
                                <w:spacing w:val="-4"/>
                                <w:sz w:val="24"/>
                                <w:szCs w:val="24"/>
                                <w:rtl/>
                              </w:rPr>
                              <w:t>הדוברת</w:t>
                            </w:r>
                            <w:r w:rsidRPr="00494394">
                              <w:rPr>
                                <w:rFonts w:cs="Tahoma"/>
                                <w:color w:val="0B5294"/>
                                <w:spacing w:val="-4"/>
                                <w:sz w:val="24"/>
                                <w:szCs w:val="24"/>
                                <w:rtl/>
                              </w:rPr>
                              <w:t xml:space="preserve"> </w:t>
                            </w:r>
                            <w:r w:rsidRPr="00494394">
                              <w:rPr>
                                <w:rFonts w:cs="Tahoma" w:hint="eastAsia"/>
                                <w:color w:val="0B5294"/>
                                <w:spacing w:val="-4"/>
                                <w:sz w:val="24"/>
                                <w:szCs w:val="24"/>
                                <w:rtl/>
                              </w:rPr>
                              <w:t>הועסקה</w:t>
                            </w:r>
                            <w:r w:rsidRPr="00494394">
                              <w:rPr>
                                <w:rFonts w:cs="Tahoma"/>
                                <w:color w:val="0B5294"/>
                                <w:spacing w:val="-4"/>
                                <w:sz w:val="24"/>
                                <w:szCs w:val="24"/>
                                <w:rtl/>
                              </w:rPr>
                              <w:t xml:space="preserve"> </w:t>
                            </w:r>
                            <w:r w:rsidRPr="00494394">
                              <w:rPr>
                                <w:rFonts w:cs="Tahoma" w:hint="eastAsia"/>
                                <w:color w:val="0B5294"/>
                                <w:spacing w:val="-4"/>
                                <w:sz w:val="24"/>
                                <w:szCs w:val="24"/>
                                <w:rtl/>
                              </w:rPr>
                              <w:t>כממלאת</w:t>
                            </w:r>
                            <w:r w:rsidRPr="00494394">
                              <w:rPr>
                                <w:rFonts w:cs="Tahoma"/>
                                <w:color w:val="0B5294"/>
                                <w:spacing w:val="-4"/>
                                <w:sz w:val="24"/>
                                <w:szCs w:val="24"/>
                                <w:rtl/>
                              </w:rPr>
                              <w:t xml:space="preserve"> </w:t>
                            </w:r>
                            <w:r w:rsidRPr="00494394">
                              <w:rPr>
                                <w:rFonts w:cs="Tahoma" w:hint="eastAsia"/>
                                <w:color w:val="0B5294"/>
                                <w:spacing w:val="-4"/>
                                <w:sz w:val="24"/>
                                <w:szCs w:val="24"/>
                                <w:rtl/>
                              </w:rPr>
                              <w:t>מקום</w:t>
                            </w:r>
                            <w:r w:rsidRPr="00494394">
                              <w:rPr>
                                <w:rFonts w:cs="Tahoma"/>
                                <w:color w:val="0B5294"/>
                                <w:spacing w:val="-4"/>
                                <w:sz w:val="24"/>
                                <w:szCs w:val="24"/>
                                <w:rtl/>
                              </w:rPr>
                              <w:t xml:space="preserve"> 34 </w:t>
                            </w:r>
                            <w:r w:rsidRPr="00494394">
                              <w:rPr>
                                <w:rFonts w:cs="Tahoma" w:hint="eastAsia"/>
                                <w:color w:val="0B5294"/>
                                <w:spacing w:val="-4"/>
                                <w:sz w:val="24"/>
                                <w:szCs w:val="24"/>
                                <w:rtl/>
                              </w:rPr>
                              <w:t>חודשים</w:t>
                            </w:r>
                            <w:r w:rsidRPr="00494394">
                              <w:rPr>
                                <w:rFonts w:cs="Tahoma"/>
                                <w:color w:val="0B5294"/>
                                <w:spacing w:val="-4"/>
                                <w:sz w:val="24"/>
                                <w:szCs w:val="24"/>
                                <w:rtl/>
                              </w:rPr>
                              <w:t xml:space="preserve"> </w:t>
                            </w:r>
                            <w:r w:rsidRPr="00494394">
                              <w:rPr>
                                <w:rFonts w:cs="Tahoma" w:hint="eastAsia"/>
                                <w:color w:val="0B5294"/>
                                <w:spacing w:val="-4"/>
                                <w:sz w:val="24"/>
                                <w:szCs w:val="24"/>
                                <w:rtl/>
                              </w:rPr>
                              <w:t>נוסף</w:t>
                            </w:r>
                            <w:r w:rsidRPr="00494394">
                              <w:rPr>
                                <w:rFonts w:cs="Tahoma"/>
                                <w:color w:val="0B5294"/>
                                <w:spacing w:val="-4"/>
                                <w:sz w:val="24"/>
                                <w:szCs w:val="24"/>
                                <w:rtl/>
                              </w:rPr>
                              <w:t xml:space="preserve"> </w:t>
                            </w:r>
                            <w:r w:rsidRPr="00494394">
                              <w:rPr>
                                <w:rFonts w:cs="Tahoma" w:hint="eastAsia"/>
                                <w:color w:val="0B5294"/>
                                <w:spacing w:val="-4"/>
                                <w:sz w:val="24"/>
                                <w:szCs w:val="24"/>
                                <w:rtl/>
                              </w:rPr>
                              <w:t>על</w:t>
                            </w:r>
                            <w:r w:rsidRPr="00494394">
                              <w:rPr>
                                <w:rFonts w:cs="Tahoma"/>
                                <w:color w:val="0B5294"/>
                                <w:spacing w:val="-4"/>
                                <w:sz w:val="24"/>
                                <w:szCs w:val="24"/>
                                <w:rtl/>
                              </w:rPr>
                              <w:t xml:space="preserve"> </w:t>
                            </w:r>
                            <w:r w:rsidRPr="00494394">
                              <w:rPr>
                                <w:rFonts w:cs="Tahoma" w:hint="eastAsia"/>
                                <w:color w:val="0B5294"/>
                                <w:spacing w:val="-4"/>
                                <w:sz w:val="24"/>
                                <w:szCs w:val="24"/>
                                <w:rtl/>
                              </w:rPr>
                              <w:t>תקופת</w:t>
                            </w:r>
                            <w:r w:rsidRPr="00494394">
                              <w:rPr>
                                <w:rFonts w:cs="Tahoma"/>
                                <w:color w:val="0B5294"/>
                                <w:spacing w:val="-4"/>
                                <w:sz w:val="24"/>
                                <w:szCs w:val="24"/>
                                <w:rtl/>
                              </w:rPr>
                              <w:t xml:space="preserve"> </w:t>
                            </w:r>
                            <w:r w:rsidRPr="00494394">
                              <w:rPr>
                                <w:rFonts w:cs="Tahoma" w:hint="eastAsia"/>
                                <w:color w:val="0B5294"/>
                                <w:spacing w:val="-4"/>
                                <w:sz w:val="24"/>
                                <w:szCs w:val="24"/>
                                <w:rtl/>
                              </w:rPr>
                              <w:t>ההתקשרות</w:t>
                            </w:r>
                            <w:r w:rsidRPr="00494394">
                              <w:rPr>
                                <w:rFonts w:cs="Tahoma"/>
                                <w:color w:val="0B5294"/>
                                <w:spacing w:val="-4"/>
                                <w:sz w:val="24"/>
                                <w:szCs w:val="24"/>
                                <w:rtl/>
                              </w:rPr>
                              <w:t xml:space="preserve"> </w:t>
                            </w:r>
                            <w:r w:rsidRPr="00494394">
                              <w:rPr>
                                <w:rFonts w:cs="Tahoma" w:hint="eastAsia"/>
                                <w:color w:val="0B5294"/>
                                <w:spacing w:val="-4"/>
                                <w:sz w:val="24"/>
                                <w:szCs w:val="24"/>
                                <w:rtl/>
                              </w:rPr>
                              <w:t>הראשונית</w:t>
                            </w:r>
                            <w:r w:rsidRPr="00494394">
                              <w:rPr>
                                <w:rFonts w:cs="Tahoma"/>
                                <w:color w:val="0B5294"/>
                                <w:spacing w:val="-4"/>
                                <w:sz w:val="24"/>
                                <w:szCs w:val="24"/>
                                <w:rtl/>
                              </w:rPr>
                              <w:t xml:space="preserve"> </w:t>
                            </w:r>
                            <w:r w:rsidRPr="00494394">
                              <w:rPr>
                                <w:rFonts w:cs="Tahoma" w:hint="eastAsia"/>
                                <w:color w:val="0B5294"/>
                                <w:spacing w:val="-4"/>
                                <w:sz w:val="24"/>
                                <w:szCs w:val="24"/>
                                <w:rtl/>
                              </w:rPr>
                              <w:t>עמה</w:t>
                            </w:r>
                          </w:p>
                          <w:p w:rsidR="00513096" w:rsidRPr="00373C5D" w:rsidP="00513096">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42805951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458154"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4688" filled="f" stroked="f">
                <v:textbox>
                  <w:txbxContent>
                    <w:p w:rsidR="00513096" w:rsidRPr="00373C5D" w:rsidP="00513096">
                      <w:pPr>
                        <w:spacing w:line="240" w:lineRule="atLeast"/>
                        <w:rPr>
                          <w:rFonts w:cs="Tahoma"/>
                          <w:b/>
                          <w:bCs/>
                          <w:color w:val="0B5294"/>
                          <w:sz w:val="48"/>
                          <w:szCs w:val="48"/>
                          <w:rtl/>
                        </w:rPr>
                      </w:pPr>
                      <w:drawing>
                        <wp:inline distT="0" distB="0" distL="0" distR="0">
                          <wp:extent cx="311150" cy="256800"/>
                          <wp:effectExtent l="0" t="0" r="0" b="0"/>
                          <wp:docPr id="4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615406"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13096" w:rsidRPr="00881D99" w:rsidP="00513096">
                      <w:pPr>
                        <w:spacing w:after="0" w:line="240" w:lineRule="auto"/>
                        <w:rPr>
                          <w:color w:val="0B5294"/>
                          <w:spacing w:val="-4"/>
                          <w:sz w:val="24"/>
                          <w:szCs w:val="24"/>
                          <w:rtl/>
                          <w:cs/>
                        </w:rPr>
                      </w:pPr>
                      <w:r w:rsidRPr="00494394">
                        <w:rPr>
                          <w:rFonts w:cs="Tahoma" w:hint="eastAsia"/>
                          <w:color w:val="0B5294"/>
                          <w:spacing w:val="-4"/>
                          <w:sz w:val="24"/>
                          <w:szCs w:val="24"/>
                          <w:rtl/>
                        </w:rPr>
                        <w:t>הדוברת</w:t>
                      </w:r>
                      <w:r w:rsidRPr="00494394">
                        <w:rPr>
                          <w:rFonts w:cs="Tahoma"/>
                          <w:color w:val="0B5294"/>
                          <w:spacing w:val="-4"/>
                          <w:sz w:val="24"/>
                          <w:szCs w:val="24"/>
                          <w:rtl/>
                        </w:rPr>
                        <w:t xml:space="preserve"> </w:t>
                      </w:r>
                      <w:r w:rsidRPr="00494394">
                        <w:rPr>
                          <w:rFonts w:cs="Tahoma" w:hint="eastAsia"/>
                          <w:color w:val="0B5294"/>
                          <w:spacing w:val="-4"/>
                          <w:sz w:val="24"/>
                          <w:szCs w:val="24"/>
                          <w:rtl/>
                        </w:rPr>
                        <w:t>הועסקה</w:t>
                      </w:r>
                      <w:r w:rsidRPr="00494394">
                        <w:rPr>
                          <w:rFonts w:cs="Tahoma"/>
                          <w:color w:val="0B5294"/>
                          <w:spacing w:val="-4"/>
                          <w:sz w:val="24"/>
                          <w:szCs w:val="24"/>
                          <w:rtl/>
                        </w:rPr>
                        <w:t xml:space="preserve"> </w:t>
                      </w:r>
                      <w:r w:rsidRPr="00494394">
                        <w:rPr>
                          <w:rFonts w:cs="Tahoma" w:hint="eastAsia"/>
                          <w:color w:val="0B5294"/>
                          <w:spacing w:val="-4"/>
                          <w:sz w:val="24"/>
                          <w:szCs w:val="24"/>
                          <w:rtl/>
                        </w:rPr>
                        <w:t>כממלאת</w:t>
                      </w:r>
                      <w:r w:rsidRPr="00494394">
                        <w:rPr>
                          <w:rFonts w:cs="Tahoma"/>
                          <w:color w:val="0B5294"/>
                          <w:spacing w:val="-4"/>
                          <w:sz w:val="24"/>
                          <w:szCs w:val="24"/>
                          <w:rtl/>
                        </w:rPr>
                        <w:t xml:space="preserve"> </w:t>
                      </w:r>
                      <w:r w:rsidRPr="00494394">
                        <w:rPr>
                          <w:rFonts w:cs="Tahoma" w:hint="eastAsia"/>
                          <w:color w:val="0B5294"/>
                          <w:spacing w:val="-4"/>
                          <w:sz w:val="24"/>
                          <w:szCs w:val="24"/>
                          <w:rtl/>
                        </w:rPr>
                        <w:t>מקום</w:t>
                      </w:r>
                      <w:r w:rsidRPr="00494394">
                        <w:rPr>
                          <w:rFonts w:cs="Tahoma"/>
                          <w:color w:val="0B5294"/>
                          <w:spacing w:val="-4"/>
                          <w:sz w:val="24"/>
                          <w:szCs w:val="24"/>
                          <w:rtl/>
                        </w:rPr>
                        <w:t xml:space="preserve"> 34 </w:t>
                      </w:r>
                      <w:r w:rsidRPr="00494394">
                        <w:rPr>
                          <w:rFonts w:cs="Tahoma" w:hint="eastAsia"/>
                          <w:color w:val="0B5294"/>
                          <w:spacing w:val="-4"/>
                          <w:sz w:val="24"/>
                          <w:szCs w:val="24"/>
                          <w:rtl/>
                        </w:rPr>
                        <w:t>חודשים</w:t>
                      </w:r>
                      <w:r w:rsidRPr="00494394">
                        <w:rPr>
                          <w:rFonts w:cs="Tahoma"/>
                          <w:color w:val="0B5294"/>
                          <w:spacing w:val="-4"/>
                          <w:sz w:val="24"/>
                          <w:szCs w:val="24"/>
                          <w:rtl/>
                        </w:rPr>
                        <w:t xml:space="preserve"> </w:t>
                      </w:r>
                      <w:r w:rsidRPr="00494394">
                        <w:rPr>
                          <w:rFonts w:cs="Tahoma" w:hint="eastAsia"/>
                          <w:color w:val="0B5294"/>
                          <w:spacing w:val="-4"/>
                          <w:sz w:val="24"/>
                          <w:szCs w:val="24"/>
                          <w:rtl/>
                        </w:rPr>
                        <w:t>נוסף</w:t>
                      </w:r>
                      <w:r w:rsidRPr="00494394">
                        <w:rPr>
                          <w:rFonts w:cs="Tahoma"/>
                          <w:color w:val="0B5294"/>
                          <w:spacing w:val="-4"/>
                          <w:sz w:val="24"/>
                          <w:szCs w:val="24"/>
                          <w:rtl/>
                        </w:rPr>
                        <w:t xml:space="preserve"> </w:t>
                      </w:r>
                      <w:r w:rsidRPr="00494394">
                        <w:rPr>
                          <w:rFonts w:cs="Tahoma" w:hint="eastAsia"/>
                          <w:color w:val="0B5294"/>
                          <w:spacing w:val="-4"/>
                          <w:sz w:val="24"/>
                          <w:szCs w:val="24"/>
                          <w:rtl/>
                        </w:rPr>
                        <w:t>על</w:t>
                      </w:r>
                      <w:r w:rsidRPr="00494394">
                        <w:rPr>
                          <w:rFonts w:cs="Tahoma"/>
                          <w:color w:val="0B5294"/>
                          <w:spacing w:val="-4"/>
                          <w:sz w:val="24"/>
                          <w:szCs w:val="24"/>
                          <w:rtl/>
                        </w:rPr>
                        <w:t xml:space="preserve"> </w:t>
                      </w:r>
                      <w:r w:rsidRPr="00494394">
                        <w:rPr>
                          <w:rFonts w:cs="Tahoma" w:hint="eastAsia"/>
                          <w:color w:val="0B5294"/>
                          <w:spacing w:val="-4"/>
                          <w:sz w:val="24"/>
                          <w:szCs w:val="24"/>
                          <w:rtl/>
                        </w:rPr>
                        <w:t>תקופת</w:t>
                      </w:r>
                      <w:r w:rsidRPr="00494394">
                        <w:rPr>
                          <w:rFonts w:cs="Tahoma"/>
                          <w:color w:val="0B5294"/>
                          <w:spacing w:val="-4"/>
                          <w:sz w:val="24"/>
                          <w:szCs w:val="24"/>
                          <w:rtl/>
                        </w:rPr>
                        <w:t xml:space="preserve"> </w:t>
                      </w:r>
                      <w:r w:rsidRPr="00494394">
                        <w:rPr>
                          <w:rFonts w:cs="Tahoma" w:hint="eastAsia"/>
                          <w:color w:val="0B5294"/>
                          <w:spacing w:val="-4"/>
                          <w:sz w:val="24"/>
                          <w:szCs w:val="24"/>
                          <w:rtl/>
                        </w:rPr>
                        <w:t>ההתקשרות</w:t>
                      </w:r>
                      <w:r w:rsidRPr="00494394">
                        <w:rPr>
                          <w:rFonts w:cs="Tahoma"/>
                          <w:color w:val="0B5294"/>
                          <w:spacing w:val="-4"/>
                          <w:sz w:val="24"/>
                          <w:szCs w:val="24"/>
                          <w:rtl/>
                        </w:rPr>
                        <w:t xml:space="preserve"> </w:t>
                      </w:r>
                      <w:r w:rsidRPr="00494394">
                        <w:rPr>
                          <w:rFonts w:cs="Tahoma" w:hint="eastAsia"/>
                          <w:color w:val="0B5294"/>
                          <w:spacing w:val="-4"/>
                          <w:sz w:val="24"/>
                          <w:szCs w:val="24"/>
                          <w:rtl/>
                        </w:rPr>
                        <w:t>הראשונית</w:t>
                      </w:r>
                      <w:r w:rsidRPr="00494394">
                        <w:rPr>
                          <w:rFonts w:cs="Tahoma"/>
                          <w:color w:val="0B5294"/>
                          <w:spacing w:val="-4"/>
                          <w:sz w:val="24"/>
                          <w:szCs w:val="24"/>
                          <w:rtl/>
                        </w:rPr>
                        <w:t xml:space="preserve"> </w:t>
                      </w:r>
                      <w:r w:rsidRPr="00494394">
                        <w:rPr>
                          <w:rFonts w:cs="Tahoma" w:hint="eastAsia"/>
                          <w:color w:val="0B5294"/>
                          <w:spacing w:val="-4"/>
                          <w:sz w:val="24"/>
                          <w:szCs w:val="24"/>
                          <w:rtl/>
                        </w:rPr>
                        <w:t>עמה</w:t>
                      </w:r>
                    </w:p>
                    <w:p w:rsidR="00513096" w:rsidRPr="00373C5D" w:rsidP="00513096">
                      <w:pPr>
                        <w:spacing w:before="120" w:after="0" w:line="240" w:lineRule="atLeast"/>
                        <w:rPr>
                          <w:rFonts w:cs="Tahoma"/>
                          <w:b/>
                          <w:bCs/>
                          <w:color w:val="0B5294"/>
                          <w:sz w:val="48"/>
                          <w:szCs w:val="48"/>
                          <w:rtl/>
                        </w:rPr>
                      </w:pPr>
                      <w:drawing>
                        <wp:inline distT="0" distB="0" distL="0" distR="0">
                          <wp:extent cx="288000" cy="31337"/>
                          <wp:effectExtent l="0" t="0" r="0" b="6985"/>
                          <wp:docPr id="4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970990"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150573" w:rsidRPr="000E43EF" w:rsidP="00A72A2E">
      <w:pPr>
        <w:pStyle w:val="RESHET"/>
        <w:rPr>
          <w:rtl/>
        </w:rPr>
      </w:pPr>
      <w:r w:rsidRPr="000E43EF">
        <w:rPr>
          <w:rFonts w:hint="cs"/>
          <w:rtl/>
        </w:rPr>
        <w:t xml:space="preserve">משרד מבקר המדינה מעיר </w:t>
      </w:r>
      <w:r w:rsidRPr="000E43EF">
        <w:rPr>
          <w:rFonts w:hint="cs"/>
          <w:rtl/>
        </w:rPr>
        <w:t>למשהב"ט</w:t>
      </w:r>
      <w:r w:rsidRPr="000E43EF">
        <w:rPr>
          <w:rFonts w:hint="cs"/>
          <w:rtl/>
        </w:rPr>
        <w:t xml:space="preserve"> על הימשכות ההליכים לאיוש המשרה אשר הביאה למצב שבו ממלאת מקום כיהנה בתפקיד בכיר במשך שלוש שנים, במקום שלושה חודשים, או לכל היותר שישה חודשים, כקבוע בתקשי"ר. תכלית ההוראה המגבילה את תקופת העסקת מילוי המקום היא, בין היתר, מניעת יתרון לממלא המקום במכרז על אותה משרה, כדי שלא ייפגע עיקרון השוויון העומד בבסיס המכרז, ובפרט כשמדובר בתפקיד בכיר. משרד מבקר המדינה מעיר גם לממונה על מערכת הביטחון </w:t>
      </w:r>
      <w:r w:rsidRPr="000E43EF">
        <w:rPr>
          <w:rFonts w:hint="cs"/>
          <w:rtl/>
        </w:rPr>
        <w:t>בנש"ם</w:t>
      </w:r>
      <w:r w:rsidRPr="000E43EF">
        <w:rPr>
          <w:rFonts w:hint="cs"/>
          <w:rtl/>
        </w:rPr>
        <w:t xml:space="preserve"> שהיות שהיא הגורם המופקד מטעם </w:t>
      </w:r>
      <w:r w:rsidRPr="000E43EF">
        <w:rPr>
          <w:rFonts w:hint="cs"/>
          <w:rtl/>
        </w:rPr>
        <w:t>נש"ם</w:t>
      </w:r>
      <w:r w:rsidRPr="000E43EF">
        <w:rPr>
          <w:rFonts w:hint="cs"/>
          <w:rtl/>
        </w:rPr>
        <w:t xml:space="preserve"> על גיבוש מדיניותה ויישומה </w:t>
      </w:r>
      <w:r w:rsidRPr="000E43EF">
        <w:rPr>
          <w:rFonts w:hint="cs"/>
          <w:rtl/>
        </w:rPr>
        <w:t>במשהב"ט</w:t>
      </w:r>
      <w:r w:rsidRPr="000E43EF">
        <w:rPr>
          <w:rFonts w:hint="cs"/>
          <w:rtl/>
        </w:rPr>
        <w:t xml:space="preserve"> בתחומי משאבי האנוש, </w:t>
      </w:r>
      <w:r w:rsidRPr="000E43EF">
        <w:rPr>
          <w:rFonts w:hint="cs"/>
          <w:rtl/>
        </w:rPr>
        <w:t>המינהל</w:t>
      </w:r>
      <w:r w:rsidRPr="000E43EF">
        <w:rPr>
          <w:rFonts w:hint="cs"/>
          <w:rtl/>
        </w:rPr>
        <w:t xml:space="preserve">, הארגון והתקינה, עליה לבצע פיקוח ובקרה על התנהלות </w:t>
      </w:r>
      <w:r w:rsidRPr="000E43EF">
        <w:rPr>
          <w:rFonts w:hint="cs"/>
          <w:rtl/>
        </w:rPr>
        <w:t>משהב"ט</w:t>
      </w:r>
      <w:r w:rsidRPr="000E43EF">
        <w:rPr>
          <w:rFonts w:hint="cs"/>
          <w:rtl/>
        </w:rPr>
        <w:t xml:space="preserve"> בתחומים אלה ולפעול ביתר שאת למניעת מקרים דומים בעתיד. </w:t>
      </w:r>
    </w:p>
    <w:p w:rsidR="00150573" w:rsidRPr="000E43EF" w:rsidP="00AA692D">
      <w:pPr>
        <w:spacing w:before="180" w:line="240" w:lineRule="exact"/>
        <w:ind w:right="2268"/>
        <w:jc w:val="both"/>
        <w:rPr>
          <w:rFonts w:ascii="Tahoma" w:hAnsi="Tahoma" w:cs="Tahoma"/>
          <w:sz w:val="18"/>
          <w:szCs w:val="18"/>
          <w:rtl/>
        </w:rPr>
      </w:pPr>
      <w:r w:rsidRPr="00A72A2E">
        <w:rPr>
          <w:rStyle w:val="Heading7Char"/>
          <w:rFonts w:ascii="Tahoma" w:hAnsi="Tahoma" w:cs="Tahoma" w:hint="eastAsia"/>
          <w:b w:val="0"/>
          <w:sz w:val="18"/>
          <w:szCs w:val="18"/>
          <w:rtl/>
        </w:rPr>
        <w:t>פגיעה</w:t>
      </w:r>
      <w:r w:rsidRPr="00A72A2E">
        <w:rPr>
          <w:rStyle w:val="Heading7Char"/>
          <w:rFonts w:ascii="Tahoma" w:hAnsi="Tahoma" w:cs="Tahoma"/>
          <w:b w:val="0"/>
          <w:sz w:val="18"/>
          <w:szCs w:val="18"/>
          <w:rtl/>
        </w:rPr>
        <w:t xml:space="preserve"> </w:t>
      </w:r>
      <w:r w:rsidRPr="00A72A2E">
        <w:rPr>
          <w:rStyle w:val="Heading7Char"/>
          <w:rFonts w:ascii="Tahoma" w:hAnsi="Tahoma" w:cs="Tahoma" w:hint="eastAsia"/>
          <w:b w:val="0"/>
          <w:sz w:val="18"/>
          <w:szCs w:val="18"/>
          <w:rtl/>
        </w:rPr>
        <w:t>בעקרונות</w:t>
      </w:r>
      <w:r w:rsidRPr="00A72A2E">
        <w:rPr>
          <w:rStyle w:val="Heading7Char"/>
          <w:rFonts w:ascii="Tahoma" w:hAnsi="Tahoma" w:cs="Tahoma"/>
          <w:b w:val="0"/>
          <w:sz w:val="18"/>
          <w:szCs w:val="18"/>
          <w:rtl/>
        </w:rPr>
        <w:t xml:space="preserve"> </w:t>
      </w:r>
      <w:r w:rsidRPr="00A72A2E">
        <w:rPr>
          <w:rStyle w:val="Heading7Char"/>
          <w:rFonts w:ascii="Tahoma" w:hAnsi="Tahoma" w:cs="Tahoma" w:hint="eastAsia"/>
          <w:b w:val="0"/>
          <w:sz w:val="18"/>
          <w:szCs w:val="18"/>
          <w:rtl/>
        </w:rPr>
        <w:t>של</w:t>
      </w:r>
      <w:r w:rsidRPr="00A72A2E">
        <w:rPr>
          <w:rStyle w:val="Heading7Char"/>
          <w:rFonts w:ascii="Tahoma" w:hAnsi="Tahoma" w:cs="Tahoma"/>
          <w:b w:val="0"/>
          <w:sz w:val="18"/>
          <w:szCs w:val="18"/>
          <w:rtl/>
        </w:rPr>
        <w:t xml:space="preserve"> </w:t>
      </w:r>
      <w:r w:rsidRPr="00A72A2E">
        <w:rPr>
          <w:rStyle w:val="Heading7Char"/>
          <w:rFonts w:ascii="Tahoma" w:hAnsi="Tahoma" w:cs="Tahoma" w:hint="eastAsia"/>
          <w:b w:val="0"/>
          <w:sz w:val="18"/>
          <w:szCs w:val="18"/>
          <w:rtl/>
        </w:rPr>
        <w:t>שוויוניות</w:t>
      </w:r>
      <w:r w:rsidRPr="00A72A2E">
        <w:rPr>
          <w:rStyle w:val="Heading7Char"/>
          <w:rFonts w:ascii="Tahoma" w:hAnsi="Tahoma" w:cs="Tahoma"/>
          <w:b w:val="0"/>
          <w:sz w:val="18"/>
          <w:szCs w:val="18"/>
          <w:rtl/>
        </w:rPr>
        <w:t xml:space="preserve"> </w:t>
      </w:r>
      <w:r w:rsidRPr="00A72A2E">
        <w:rPr>
          <w:rStyle w:val="Heading7Char"/>
          <w:rFonts w:ascii="Tahoma" w:hAnsi="Tahoma" w:cs="Tahoma" w:hint="eastAsia"/>
          <w:b w:val="0"/>
          <w:sz w:val="18"/>
          <w:szCs w:val="18"/>
          <w:rtl/>
        </w:rPr>
        <w:t>והגינות</w:t>
      </w:r>
      <w:r w:rsidRPr="00A72A2E">
        <w:rPr>
          <w:rStyle w:val="Heading7Char"/>
          <w:rFonts w:ascii="Tahoma" w:hAnsi="Tahoma" w:cs="Tahoma"/>
          <w:b w:val="0"/>
          <w:sz w:val="18"/>
          <w:szCs w:val="18"/>
          <w:rtl/>
        </w:rPr>
        <w:t xml:space="preserve"> </w:t>
      </w:r>
      <w:r w:rsidRPr="00A72A2E">
        <w:rPr>
          <w:rStyle w:val="Heading7Char"/>
          <w:rFonts w:ascii="Tahoma" w:hAnsi="Tahoma" w:cs="Tahoma" w:hint="eastAsia"/>
          <w:b w:val="0"/>
          <w:sz w:val="18"/>
          <w:szCs w:val="18"/>
          <w:rtl/>
        </w:rPr>
        <w:t>במכרזים</w:t>
      </w:r>
      <w:r w:rsidRPr="00A72A2E">
        <w:rPr>
          <w:rStyle w:val="Heading7Char"/>
          <w:rFonts w:ascii="Tahoma" w:hAnsi="Tahoma" w:cs="Tahoma"/>
          <w:b w:val="0"/>
          <w:sz w:val="18"/>
          <w:szCs w:val="18"/>
          <w:rtl/>
        </w:rPr>
        <w:t>:</w:t>
      </w:r>
      <w:r w:rsidRPr="000E43EF">
        <w:rPr>
          <w:rFonts w:ascii="Tahoma" w:hAnsi="Tahoma" w:eastAsiaTheme="majorEastAsia" w:cs="Tahoma"/>
          <w:sz w:val="18"/>
          <w:szCs w:val="18"/>
          <w:rtl/>
        </w:rPr>
        <w:t xml:space="preserve"> </w:t>
      </w:r>
      <w:r w:rsidRPr="000E43EF">
        <w:rPr>
          <w:rFonts w:ascii="Tahoma" w:hAnsi="Tahoma" w:cs="Tahoma" w:hint="cs"/>
          <w:sz w:val="18"/>
          <w:szCs w:val="18"/>
          <w:rtl/>
        </w:rPr>
        <w:t xml:space="preserve">ועדת הבוחנים שבחרה ביוני 2016 את הדוברת למשרה הקבועה ציינה פה אחד כי "ביחס לכל אחד משבעת המועמדים האחרים, הועדה התרשמה שלכל מועמד היו יתרונות בולטים בתחומים שונים אולם בניתוח כל הקריטריונים כגון: השכלה, </w:t>
      </w:r>
      <w:r w:rsidRPr="000E43EF">
        <w:rPr>
          <w:rFonts w:ascii="Tahoma" w:hAnsi="Tahoma" w:cs="Tahoma" w:hint="cs"/>
          <w:sz w:val="18"/>
          <w:szCs w:val="18"/>
          <w:rtl/>
        </w:rPr>
        <w:t>נסיון</w:t>
      </w:r>
      <w:r w:rsidRPr="000E43EF">
        <w:rPr>
          <w:rFonts w:ascii="Tahoma" w:hAnsi="Tahoma" w:cs="Tahoma" w:hint="cs"/>
          <w:sz w:val="18"/>
          <w:szCs w:val="18"/>
          <w:rtl/>
        </w:rPr>
        <w:t xml:space="preserve"> רלוונטי, הכרות עם פעילות המשרד, יכולת שכנוע וקריטריונים נוספים - לארנה היה את הצבר הגדול ביותר". הוועדה ציינה שהתרשמה מכך שמינויה של הדוברת לתפקיד "יהא החלק ביותר לטובת תפקוד המשרד בתחום הדוברות", ומכך שהדוברת הכירה היטב "את כל פרטי התפקיד ותחומי פעילות המשרד, הפגינה שליטה בידע מקצועי וניסיון התואם את הנדרש בתפקיד... הציגה את עשייתה בצורה עניינית מפורטת ומרשימה לכל הדעות". לסיכום נימוקיה הוסיפה הוועדה כי היא "הגיעה למסקנה שהניסיון המעשי של 3 שנים בפועל של ארנה מהווה עבורה יתרון חשוב בהתמודדות על התפקיד". </w:t>
      </w:r>
    </w:p>
    <w:p w:rsidR="00150573" w:rsidRPr="000E43EF" w:rsidP="00AA692D">
      <w:pPr>
        <w:spacing w:after="240" w:line="240" w:lineRule="exact"/>
        <w:ind w:right="2268"/>
        <w:jc w:val="both"/>
        <w:rPr>
          <w:rFonts w:ascii="Tahoma" w:hAnsi="Tahoma" w:cs="Tahoma"/>
          <w:sz w:val="18"/>
          <w:szCs w:val="18"/>
          <w:rtl/>
        </w:rPr>
      </w:pPr>
      <w:r w:rsidRPr="000E43EF">
        <w:rPr>
          <w:rFonts w:ascii="Tahoma" w:hAnsi="Tahoma" w:cs="Tahoma" w:hint="cs"/>
          <w:sz w:val="18"/>
          <w:szCs w:val="18"/>
          <w:rtl/>
        </w:rPr>
        <w:t xml:space="preserve">הממונה על מערכת הביטחון </w:t>
      </w:r>
      <w:r w:rsidRPr="000E43EF">
        <w:rPr>
          <w:rFonts w:ascii="Tahoma" w:hAnsi="Tahoma" w:cs="Tahoma" w:hint="cs"/>
          <w:sz w:val="18"/>
          <w:szCs w:val="18"/>
          <w:rtl/>
        </w:rPr>
        <w:t>בנש"ם</w:t>
      </w:r>
      <w:r w:rsidRPr="000E43EF">
        <w:rPr>
          <w:rFonts w:ascii="Tahoma" w:hAnsi="Tahoma" w:cs="Tahoma" w:hint="cs"/>
          <w:sz w:val="18"/>
          <w:szCs w:val="18"/>
          <w:rtl/>
        </w:rPr>
        <w:t xml:space="preserve"> מסרה לצוות הביקורת כי נימוק זה של ועדת הבוחנים "משקף הלכה למעשה את הבעייתיות הקשה בסטטוס של מילוי מקום", וכי "יש בכך פגיעה בעקרונות של שוויון הזדמנויות במכרזים, וציון נימוק זה ע"י הוועדה היה בעייתי, אף אם רק למראית עין".</w:t>
      </w:r>
    </w:p>
    <w:p w:rsidR="00150573" w:rsidRPr="00A72A2E" w:rsidP="00494394">
      <w:pPr>
        <w:pStyle w:val="RESHET"/>
        <w:rPr>
          <w:rtl/>
        </w:rPr>
      </w:pPr>
      <w:r w:rsidRPr="00A72A2E">
        <w:rPr>
          <w:rFonts w:hint="cs"/>
          <w:rtl/>
        </w:rPr>
        <w:t xml:space="preserve">משרד מבקר המדינה מעיר </w:t>
      </w:r>
      <w:r w:rsidRPr="00A72A2E">
        <w:rPr>
          <w:rFonts w:hint="cs"/>
          <w:rtl/>
        </w:rPr>
        <w:t>למשהב"ט</w:t>
      </w:r>
      <w:r w:rsidRPr="00A72A2E">
        <w:rPr>
          <w:rFonts w:hint="cs"/>
          <w:rtl/>
        </w:rPr>
        <w:t xml:space="preserve"> שגם אם הדוברת הייתה המועמדת בעלת היתרון הראוי ביותר לזכייה במכרז, לא ניתן להתעלם מכך שבחריגתו מההוראות והכללים בתהליך איושה הזמני של המשרה הוא העניק לדוברת יתרון בלתי הוגן במכרז על פני מועמדים אחרים, ואף פגע בעקרונות בסיסיים בדיני מכרזים - שקיפות, הוגנות ושוויוניות. נימוקה זה של ועדת הבוחנים מעיד כאלף עדים על הכשל של </w:t>
      </w:r>
      <w:r w:rsidRPr="00A72A2E">
        <w:rPr>
          <w:rFonts w:hint="cs"/>
          <w:rtl/>
        </w:rPr>
        <w:t>משהב"ט</w:t>
      </w:r>
      <w:r w:rsidRPr="00A72A2E">
        <w:rPr>
          <w:rFonts w:hint="cs"/>
          <w:rtl/>
        </w:rPr>
        <w:t xml:space="preserve"> בתהליך איוש המשרה, ובראש ובראשונה - במינוי ממלאת מקום למשרה למשך שלוש שנים. </w:t>
      </w:r>
      <w:r w:rsidRPr="0012789B" w:rsidR="00513096">
        <w:rPr>
          <w:noProof/>
          <w:szCs w:val="17"/>
          <w:rtl/>
          <w:lang w:eastAsia="en-US"/>
        </w:rPr>
        <mc:AlternateContent>
          <mc:Choice Requires="wps">
            <w:drawing>
              <wp:anchor distT="0" distB="0" distL="114300" distR="114300" simplePos="0" relativeHeight="251682816" behindDoc="1" locked="0" layoutInCell="1" allowOverlap="1">
                <wp:simplePos x="0" y="0"/>
                <wp:positionH relativeFrom="margin">
                  <wp:posOffset>-431800</wp:posOffset>
                </wp:positionH>
                <wp:positionV relativeFrom="margin">
                  <wp:align>top</wp:align>
                </wp:positionV>
                <wp:extent cx="1620000" cy="4140000"/>
                <wp:effectExtent l="0" t="0" r="0" b="0"/>
                <wp:wrapNone/>
                <wp:docPr id="4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13096" w:rsidRPr="00373C5D" w:rsidP="00513096">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05826631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415911"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13096" w:rsidRPr="00881D99" w:rsidP="00513096">
                            <w:pPr>
                              <w:spacing w:after="0" w:line="240" w:lineRule="auto"/>
                              <w:rPr>
                                <w:color w:val="0B5294"/>
                                <w:spacing w:val="-4"/>
                                <w:sz w:val="24"/>
                                <w:szCs w:val="24"/>
                                <w:rtl/>
                                <w:cs/>
                              </w:rPr>
                            </w:pPr>
                            <w:r w:rsidRPr="00494394">
                              <w:rPr>
                                <w:rFonts w:cs="Tahoma" w:hint="eastAsia"/>
                                <w:color w:val="0B5294"/>
                                <w:spacing w:val="-4"/>
                                <w:sz w:val="24"/>
                                <w:szCs w:val="24"/>
                                <w:rtl/>
                              </w:rPr>
                              <w:t>בחריגתו</w:t>
                            </w:r>
                            <w:r w:rsidRPr="00494394">
                              <w:rPr>
                                <w:rFonts w:cs="Tahoma"/>
                                <w:color w:val="0B5294"/>
                                <w:spacing w:val="-4"/>
                                <w:sz w:val="24"/>
                                <w:szCs w:val="24"/>
                                <w:rtl/>
                              </w:rPr>
                              <w:t xml:space="preserve"> </w:t>
                            </w:r>
                            <w:r w:rsidRPr="00494394">
                              <w:rPr>
                                <w:rFonts w:cs="Tahoma" w:hint="eastAsia"/>
                                <w:color w:val="0B5294"/>
                                <w:spacing w:val="-4"/>
                                <w:sz w:val="24"/>
                                <w:szCs w:val="24"/>
                                <w:rtl/>
                              </w:rPr>
                              <w:t>מההוראות</w:t>
                            </w:r>
                            <w:r w:rsidRPr="00494394">
                              <w:rPr>
                                <w:rFonts w:cs="Tahoma"/>
                                <w:color w:val="0B5294"/>
                                <w:spacing w:val="-4"/>
                                <w:sz w:val="24"/>
                                <w:szCs w:val="24"/>
                                <w:rtl/>
                              </w:rPr>
                              <w:t xml:space="preserve"> </w:t>
                            </w:r>
                            <w:r w:rsidRPr="00494394">
                              <w:rPr>
                                <w:rFonts w:cs="Tahoma" w:hint="eastAsia"/>
                                <w:color w:val="0B5294"/>
                                <w:spacing w:val="-4"/>
                                <w:sz w:val="24"/>
                                <w:szCs w:val="24"/>
                                <w:rtl/>
                              </w:rPr>
                              <w:t>והכללים</w:t>
                            </w:r>
                            <w:r w:rsidRPr="00494394">
                              <w:rPr>
                                <w:rFonts w:cs="Tahoma"/>
                                <w:color w:val="0B5294"/>
                                <w:spacing w:val="-4"/>
                                <w:sz w:val="24"/>
                                <w:szCs w:val="24"/>
                                <w:rtl/>
                              </w:rPr>
                              <w:t xml:space="preserve"> </w:t>
                            </w:r>
                            <w:r w:rsidRPr="00494394">
                              <w:rPr>
                                <w:rFonts w:cs="Tahoma" w:hint="eastAsia"/>
                                <w:color w:val="0B5294"/>
                                <w:spacing w:val="-4"/>
                                <w:sz w:val="24"/>
                                <w:szCs w:val="24"/>
                                <w:rtl/>
                              </w:rPr>
                              <w:t>בתהליך</w:t>
                            </w:r>
                            <w:r w:rsidRPr="00494394">
                              <w:rPr>
                                <w:rFonts w:cs="Tahoma"/>
                                <w:color w:val="0B5294"/>
                                <w:spacing w:val="-4"/>
                                <w:sz w:val="24"/>
                                <w:szCs w:val="24"/>
                                <w:rtl/>
                              </w:rPr>
                              <w:t xml:space="preserve"> </w:t>
                            </w:r>
                            <w:r w:rsidRPr="00494394">
                              <w:rPr>
                                <w:rFonts w:cs="Tahoma" w:hint="eastAsia"/>
                                <w:color w:val="0B5294"/>
                                <w:spacing w:val="-4"/>
                                <w:sz w:val="24"/>
                                <w:szCs w:val="24"/>
                                <w:rtl/>
                              </w:rPr>
                              <w:t>איושה</w:t>
                            </w:r>
                            <w:r w:rsidRPr="00494394">
                              <w:rPr>
                                <w:rFonts w:cs="Tahoma"/>
                                <w:color w:val="0B5294"/>
                                <w:spacing w:val="-4"/>
                                <w:sz w:val="24"/>
                                <w:szCs w:val="24"/>
                                <w:rtl/>
                              </w:rPr>
                              <w:t xml:space="preserve"> </w:t>
                            </w:r>
                            <w:r w:rsidRPr="00494394">
                              <w:rPr>
                                <w:rFonts w:cs="Tahoma" w:hint="eastAsia"/>
                                <w:color w:val="0B5294"/>
                                <w:spacing w:val="-4"/>
                                <w:sz w:val="24"/>
                                <w:szCs w:val="24"/>
                                <w:rtl/>
                              </w:rPr>
                              <w:t>הזמני</w:t>
                            </w:r>
                            <w:r w:rsidRPr="00494394">
                              <w:rPr>
                                <w:rFonts w:cs="Tahoma"/>
                                <w:color w:val="0B5294"/>
                                <w:spacing w:val="-4"/>
                                <w:sz w:val="24"/>
                                <w:szCs w:val="24"/>
                                <w:rtl/>
                              </w:rPr>
                              <w:t xml:space="preserve"> </w:t>
                            </w:r>
                            <w:r w:rsidRPr="00494394">
                              <w:rPr>
                                <w:rFonts w:cs="Tahoma" w:hint="eastAsia"/>
                                <w:color w:val="0B5294"/>
                                <w:spacing w:val="-4"/>
                                <w:sz w:val="24"/>
                                <w:szCs w:val="24"/>
                                <w:rtl/>
                              </w:rPr>
                              <w:t>של</w:t>
                            </w:r>
                            <w:r w:rsidRPr="00494394">
                              <w:rPr>
                                <w:rFonts w:cs="Tahoma"/>
                                <w:color w:val="0B5294"/>
                                <w:spacing w:val="-4"/>
                                <w:sz w:val="24"/>
                                <w:szCs w:val="24"/>
                                <w:rtl/>
                              </w:rPr>
                              <w:t xml:space="preserve"> </w:t>
                            </w:r>
                            <w:r w:rsidRPr="00494394">
                              <w:rPr>
                                <w:rFonts w:cs="Tahoma" w:hint="eastAsia"/>
                                <w:color w:val="0B5294"/>
                                <w:spacing w:val="-4"/>
                                <w:sz w:val="24"/>
                                <w:szCs w:val="24"/>
                                <w:rtl/>
                              </w:rPr>
                              <w:t>משרת</w:t>
                            </w:r>
                            <w:r w:rsidRPr="00494394">
                              <w:rPr>
                                <w:rFonts w:cs="Tahoma"/>
                                <w:color w:val="0B5294"/>
                                <w:spacing w:val="-4"/>
                                <w:sz w:val="24"/>
                                <w:szCs w:val="24"/>
                                <w:rtl/>
                              </w:rPr>
                              <w:t xml:space="preserve"> </w:t>
                            </w:r>
                            <w:r w:rsidRPr="00494394">
                              <w:rPr>
                                <w:rFonts w:cs="Tahoma" w:hint="eastAsia"/>
                                <w:color w:val="0B5294"/>
                                <w:spacing w:val="-4"/>
                                <w:sz w:val="24"/>
                                <w:szCs w:val="24"/>
                                <w:rtl/>
                              </w:rPr>
                              <w:t>הדובר</w:t>
                            </w:r>
                            <w:r w:rsidRPr="00494394">
                              <w:rPr>
                                <w:rFonts w:cs="Tahoma"/>
                                <w:color w:val="0B5294"/>
                                <w:spacing w:val="-4"/>
                                <w:sz w:val="24"/>
                                <w:szCs w:val="24"/>
                                <w:rtl/>
                              </w:rPr>
                              <w:t xml:space="preserve"> </w:t>
                            </w:r>
                            <w:r w:rsidRPr="00494394">
                              <w:rPr>
                                <w:rFonts w:cs="Tahoma" w:hint="eastAsia"/>
                                <w:color w:val="0B5294"/>
                                <w:spacing w:val="-4"/>
                                <w:sz w:val="24"/>
                                <w:szCs w:val="24"/>
                                <w:rtl/>
                              </w:rPr>
                              <w:t>העניק</w:t>
                            </w:r>
                            <w:r w:rsidRPr="00494394">
                              <w:rPr>
                                <w:rFonts w:cs="Tahoma"/>
                                <w:color w:val="0B5294"/>
                                <w:spacing w:val="-4"/>
                                <w:sz w:val="24"/>
                                <w:szCs w:val="24"/>
                                <w:rtl/>
                              </w:rPr>
                              <w:t xml:space="preserve"> </w:t>
                            </w:r>
                            <w:r w:rsidRPr="00494394">
                              <w:rPr>
                                <w:rFonts w:cs="Tahoma" w:hint="eastAsia"/>
                                <w:color w:val="0B5294"/>
                                <w:spacing w:val="-4"/>
                                <w:sz w:val="24"/>
                                <w:szCs w:val="24"/>
                                <w:rtl/>
                              </w:rPr>
                              <w:t>משהב</w:t>
                            </w:r>
                            <w:r w:rsidRPr="00494394">
                              <w:rPr>
                                <w:rFonts w:cs="Tahoma"/>
                                <w:color w:val="0B5294"/>
                                <w:spacing w:val="-4"/>
                                <w:sz w:val="24"/>
                                <w:szCs w:val="24"/>
                                <w:rtl/>
                              </w:rPr>
                              <w:t>"</w:t>
                            </w:r>
                            <w:r w:rsidRPr="00494394">
                              <w:rPr>
                                <w:rFonts w:cs="Tahoma" w:hint="eastAsia"/>
                                <w:color w:val="0B5294"/>
                                <w:spacing w:val="-4"/>
                                <w:sz w:val="24"/>
                                <w:szCs w:val="24"/>
                                <w:rtl/>
                              </w:rPr>
                              <w:t>ט</w:t>
                            </w:r>
                            <w:r w:rsidRPr="00494394">
                              <w:rPr>
                                <w:rFonts w:cs="Tahoma"/>
                                <w:color w:val="0B5294"/>
                                <w:spacing w:val="-4"/>
                                <w:sz w:val="24"/>
                                <w:szCs w:val="24"/>
                                <w:rtl/>
                              </w:rPr>
                              <w:t xml:space="preserve"> </w:t>
                            </w:r>
                            <w:r w:rsidRPr="00494394">
                              <w:rPr>
                                <w:rFonts w:cs="Tahoma" w:hint="eastAsia"/>
                                <w:color w:val="0B5294"/>
                                <w:spacing w:val="-4"/>
                                <w:sz w:val="24"/>
                                <w:szCs w:val="24"/>
                                <w:rtl/>
                              </w:rPr>
                              <w:t>לדוברת</w:t>
                            </w:r>
                            <w:r w:rsidRPr="00494394">
                              <w:rPr>
                                <w:rFonts w:cs="Tahoma"/>
                                <w:color w:val="0B5294"/>
                                <w:spacing w:val="-4"/>
                                <w:sz w:val="24"/>
                                <w:szCs w:val="24"/>
                                <w:rtl/>
                              </w:rPr>
                              <w:t xml:space="preserve"> </w:t>
                            </w:r>
                            <w:r w:rsidRPr="00494394">
                              <w:rPr>
                                <w:rFonts w:cs="Tahoma" w:hint="eastAsia"/>
                                <w:color w:val="0B5294"/>
                                <w:spacing w:val="-4"/>
                                <w:sz w:val="24"/>
                                <w:szCs w:val="24"/>
                                <w:rtl/>
                              </w:rPr>
                              <w:t>יתרון</w:t>
                            </w:r>
                            <w:r w:rsidRPr="00494394">
                              <w:rPr>
                                <w:rFonts w:cs="Tahoma"/>
                                <w:color w:val="0B5294"/>
                                <w:spacing w:val="-4"/>
                                <w:sz w:val="24"/>
                                <w:szCs w:val="24"/>
                                <w:rtl/>
                              </w:rPr>
                              <w:t xml:space="preserve"> </w:t>
                            </w:r>
                            <w:r w:rsidRPr="00494394">
                              <w:rPr>
                                <w:rFonts w:cs="Tahoma" w:hint="eastAsia"/>
                                <w:color w:val="0B5294"/>
                                <w:spacing w:val="-4"/>
                                <w:sz w:val="24"/>
                                <w:szCs w:val="24"/>
                                <w:rtl/>
                              </w:rPr>
                              <w:t>בלתי</w:t>
                            </w:r>
                            <w:r w:rsidRPr="00494394">
                              <w:rPr>
                                <w:rFonts w:cs="Tahoma"/>
                                <w:color w:val="0B5294"/>
                                <w:spacing w:val="-4"/>
                                <w:sz w:val="24"/>
                                <w:szCs w:val="24"/>
                                <w:rtl/>
                              </w:rPr>
                              <w:t xml:space="preserve"> </w:t>
                            </w:r>
                            <w:r w:rsidRPr="00494394">
                              <w:rPr>
                                <w:rFonts w:cs="Tahoma" w:hint="eastAsia"/>
                                <w:color w:val="0B5294"/>
                                <w:spacing w:val="-4"/>
                                <w:sz w:val="24"/>
                                <w:szCs w:val="24"/>
                                <w:rtl/>
                              </w:rPr>
                              <w:t>הוגן</w:t>
                            </w:r>
                            <w:r w:rsidRPr="00494394">
                              <w:rPr>
                                <w:rFonts w:cs="Tahoma"/>
                                <w:color w:val="0B5294"/>
                                <w:spacing w:val="-4"/>
                                <w:sz w:val="24"/>
                                <w:szCs w:val="24"/>
                                <w:rtl/>
                              </w:rPr>
                              <w:t xml:space="preserve"> </w:t>
                            </w:r>
                            <w:r w:rsidRPr="00494394">
                              <w:rPr>
                                <w:rFonts w:cs="Tahoma" w:hint="eastAsia"/>
                                <w:color w:val="0B5294"/>
                                <w:spacing w:val="-4"/>
                                <w:sz w:val="24"/>
                                <w:szCs w:val="24"/>
                                <w:rtl/>
                              </w:rPr>
                              <w:t>במכרז</w:t>
                            </w:r>
                            <w:r w:rsidRPr="00494394">
                              <w:rPr>
                                <w:rFonts w:cs="Tahoma"/>
                                <w:color w:val="0B5294"/>
                                <w:spacing w:val="-4"/>
                                <w:sz w:val="24"/>
                                <w:szCs w:val="24"/>
                                <w:rtl/>
                              </w:rPr>
                              <w:t xml:space="preserve"> </w:t>
                            </w:r>
                            <w:r w:rsidRPr="00494394">
                              <w:rPr>
                                <w:rFonts w:cs="Tahoma" w:hint="eastAsia"/>
                                <w:color w:val="0B5294"/>
                                <w:spacing w:val="-4"/>
                                <w:sz w:val="24"/>
                                <w:szCs w:val="24"/>
                                <w:rtl/>
                              </w:rPr>
                              <w:t>על</w:t>
                            </w:r>
                            <w:r w:rsidRPr="00494394">
                              <w:rPr>
                                <w:rFonts w:cs="Tahoma"/>
                                <w:color w:val="0B5294"/>
                                <w:spacing w:val="-4"/>
                                <w:sz w:val="24"/>
                                <w:szCs w:val="24"/>
                                <w:rtl/>
                              </w:rPr>
                              <w:t xml:space="preserve"> </w:t>
                            </w:r>
                            <w:r w:rsidRPr="00494394">
                              <w:rPr>
                                <w:rFonts w:cs="Tahoma" w:hint="eastAsia"/>
                                <w:color w:val="0B5294"/>
                                <w:spacing w:val="-4"/>
                                <w:sz w:val="24"/>
                                <w:szCs w:val="24"/>
                                <w:rtl/>
                              </w:rPr>
                              <w:t>פני</w:t>
                            </w:r>
                            <w:r w:rsidRPr="00494394">
                              <w:rPr>
                                <w:rFonts w:cs="Tahoma"/>
                                <w:color w:val="0B5294"/>
                                <w:spacing w:val="-4"/>
                                <w:sz w:val="24"/>
                                <w:szCs w:val="24"/>
                                <w:rtl/>
                              </w:rPr>
                              <w:t xml:space="preserve"> </w:t>
                            </w:r>
                            <w:r w:rsidRPr="00494394">
                              <w:rPr>
                                <w:rFonts w:cs="Tahoma" w:hint="eastAsia"/>
                                <w:color w:val="0B5294"/>
                                <w:spacing w:val="-4"/>
                                <w:sz w:val="24"/>
                                <w:szCs w:val="24"/>
                                <w:rtl/>
                              </w:rPr>
                              <w:t>מועמדים</w:t>
                            </w:r>
                            <w:r w:rsidRPr="00494394">
                              <w:rPr>
                                <w:rFonts w:cs="Tahoma"/>
                                <w:color w:val="0B5294"/>
                                <w:spacing w:val="-4"/>
                                <w:sz w:val="24"/>
                                <w:szCs w:val="24"/>
                                <w:rtl/>
                              </w:rPr>
                              <w:t xml:space="preserve"> </w:t>
                            </w:r>
                            <w:r w:rsidRPr="00494394">
                              <w:rPr>
                                <w:rFonts w:cs="Tahoma" w:hint="eastAsia"/>
                                <w:color w:val="0B5294"/>
                                <w:spacing w:val="-4"/>
                                <w:sz w:val="24"/>
                                <w:szCs w:val="24"/>
                                <w:rtl/>
                              </w:rPr>
                              <w:t>אחרים</w:t>
                            </w:r>
                            <w:r w:rsidRPr="00494394">
                              <w:rPr>
                                <w:rFonts w:cs="Tahoma"/>
                                <w:color w:val="0B5294"/>
                                <w:spacing w:val="-4"/>
                                <w:sz w:val="24"/>
                                <w:szCs w:val="24"/>
                                <w:rtl/>
                              </w:rPr>
                              <w:t xml:space="preserve">, </w:t>
                            </w:r>
                            <w:r w:rsidRPr="00494394">
                              <w:rPr>
                                <w:rFonts w:cs="Tahoma" w:hint="eastAsia"/>
                                <w:color w:val="0B5294"/>
                                <w:spacing w:val="-4"/>
                                <w:sz w:val="24"/>
                                <w:szCs w:val="24"/>
                                <w:rtl/>
                              </w:rPr>
                              <w:t>ואף</w:t>
                            </w:r>
                            <w:r w:rsidRPr="00494394">
                              <w:rPr>
                                <w:rFonts w:cs="Tahoma"/>
                                <w:color w:val="0B5294"/>
                                <w:spacing w:val="-4"/>
                                <w:sz w:val="24"/>
                                <w:szCs w:val="24"/>
                                <w:rtl/>
                              </w:rPr>
                              <w:t xml:space="preserve"> </w:t>
                            </w:r>
                            <w:r w:rsidRPr="00494394">
                              <w:rPr>
                                <w:rFonts w:cs="Tahoma" w:hint="eastAsia"/>
                                <w:color w:val="0B5294"/>
                                <w:spacing w:val="-4"/>
                                <w:sz w:val="24"/>
                                <w:szCs w:val="24"/>
                                <w:rtl/>
                              </w:rPr>
                              <w:t>פגע</w:t>
                            </w:r>
                            <w:r w:rsidRPr="00494394">
                              <w:rPr>
                                <w:rFonts w:cs="Tahoma"/>
                                <w:color w:val="0B5294"/>
                                <w:spacing w:val="-4"/>
                                <w:sz w:val="24"/>
                                <w:szCs w:val="24"/>
                                <w:rtl/>
                              </w:rPr>
                              <w:t xml:space="preserve"> </w:t>
                            </w:r>
                            <w:r w:rsidRPr="00494394">
                              <w:rPr>
                                <w:rFonts w:cs="Tahoma" w:hint="eastAsia"/>
                                <w:color w:val="0B5294"/>
                                <w:spacing w:val="-4"/>
                                <w:sz w:val="24"/>
                                <w:szCs w:val="24"/>
                                <w:rtl/>
                              </w:rPr>
                              <w:t>בעקרונות</w:t>
                            </w:r>
                            <w:r w:rsidRPr="00494394">
                              <w:rPr>
                                <w:rFonts w:cs="Tahoma"/>
                                <w:color w:val="0B5294"/>
                                <w:spacing w:val="-4"/>
                                <w:sz w:val="24"/>
                                <w:szCs w:val="24"/>
                                <w:rtl/>
                              </w:rPr>
                              <w:t xml:space="preserve"> </w:t>
                            </w:r>
                            <w:r w:rsidRPr="00494394">
                              <w:rPr>
                                <w:rFonts w:cs="Tahoma" w:hint="eastAsia"/>
                                <w:color w:val="0B5294"/>
                                <w:spacing w:val="-4"/>
                                <w:sz w:val="24"/>
                                <w:szCs w:val="24"/>
                                <w:rtl/>
                              </w:rPr>
                              <w:t>בסיסיים</w:t>
                            </w:r>
                            <w:r w:rsidRPr="00494394">
                              <w:rPr>
                                <w:rFonts w:cs="Tahoma"/>
                                <w:color w:val="0B5294"/>
                                <w:spacing w:val="-4"/>
                                <w:sz w:val="24"/>
                                <w:szCs w:val="24"/>
                                <w:rtl/>
                              </w:rPr>
                              <w:t xml:space="preserve"> </w:t>
                            </w:r>
                            <w:r w:rsidRPr="00494394">
                              <w:rPr>
                                <w:rFonts w:cs="Tahoma" w:hint="eastAsia"/>
                                <w:color w:val="0B5294"/>
                                <w:spacing w:val="-4"/>
                                <w:sz w:val="24"/>
                                <w:szCs w:val="24"/>
                                <w:rtl/>
                              </w:rPr>
                              <w:t>בדיני</w:t>
                            </w:r>
                            <w:r w:rsidRPr="00494394">
                              <w:rPr>
                                <w:rFonts w:cs="Tahoma"/>
                                <w:color w:val="0B5294"/>
                                <w:spacing w:val="-4"/>
                                <w:sz w:val="24"/>
                                <w:szCs w:val="24"/>
                                <w:rtl/>
                              </w:rPr>
                              <w:t xml:space="preserve"> </w:t>
                            </w:r>
                            <w:r w:rsidRPr="00494394">
                              <w:rPr>
                                <w:rFonts w:cs="Tahoma" w:hint="eastAsia"/>
                                <w:color w:val="0B5294"/>
                                <w:spacing w:val="-4"/>
                                <w:sz w:val="24"/>
                                <w:szCs w:val="24"/>
                                <w:rtl/>
                              </w:rPr>
                              <w:t>מכרזים</w:t>
                            </w:r>
                          </w:p>
                          <w:p w:rsidR="00513096" w:rsidRPr="00373C5D" w:rsidP="00513096">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85449092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362720"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2640" filled="f" stroked="f">
                <v:textbox>
                  <w:txbxContent>
                    <w:p w:rsidR="00513096" w:rsidRPr="00373C5D" w:rsidP="00513096">
                      <w:pPr>
                        <w:spacing w:line="240" w:lineRule="atLeast"/>
                        <w:rPr>
                          <w:rFonts w:cs="Tahoma"/>
                          <w:b/>
                          <w:bCs/>
                          <w:color w:val="0B5294"/>
                          <w:sz w:val="48"/>
                          <w:szCs w:val="48"/>
                          <w:rtl/>
                        </w:rPr>
                      </w:pPr>
                      <w:drawing>
                        <wp:inline distT="0" distB="0" distL="0" distR="0">
                          <wp:extent cx="311150" cy="256800"/>
                          <wp:effectExtent l="0" t="0" r="0" b="0"/>
                          <wp:docPr id="4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224620"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13096" w:rsidRPr="00881D99" w:rsidP="00513096">
                      <w:pPr>
                        <w:spacing w:after="0" w:line="240" w:lineRule="auto"/>
                        <w:rPr>
                          <w:color w:val="0B5294"/>
                          <w:spacing w:val="-4"/>
                          <w:sz w:val="24"/>
                          <w:szCs w:val="24"/>
                          <w:rtl/>
                          <w:cs/>
                        </w:rPr>
                      </w:pPr>
                      <w:r w:rsidRPr="00494394">
                        <w:rPr>
                          <w:rFonts w:cs="Tahoma" w:hint="eastAsia"/>
                          <w:color w:val="0B5294"/>
                          <w:spacing w:val="-4"/>
                          <w:sz w:val="24"/>
                          <w:szCs w:val="24"/>
                          <w:rtl/>
                        </w:rPr>
                        <w:t>בחריגתו</w:t>
                      </w:r>
                      <w:r w:rsidRPr="00494394">
                        <w:rPr>
                          <w:rFonts w:cs="Tahoma"/>
                          <w:color w:val="0B5294"/>
                          <w:spacing w:val="-4"/>
                          <w:sz w:val="24"/>
                          <w:szCs w:val="24"/>
                          <w:rtl/>
                        </w:rPr>
                        <w:t xml:space="preserve"> </w:t>
                      </w:r>
                      <w:r w:rsidRPr="00494394">
                        <w:rPr>
                          <w:rFonts w:cs="Tahoma" w:hint="eastAsia"/>
                          <w:color w:val="0B5294"/>
                          <w:spacing w:val="-4"/>
                          <w:sz w:val="24"/>
                          <w:szCs w:val="24"/>
                          <w:rtl/>
                        </w:rPr>
                        <w:t>מההוראות</w:t>
                      </w:r>
                      <w:r w:rsidRPr="00494394">
                        <w:rPr>
                          <w:rFonts w:cs="Tahoma"/>
                          <w:color w:val="0B5294"/>
                          <w:spacing w:val="-4"/>
                          <w:sz w:val="24"/>
                          <w:szCs w:val="24"/>
                          <w:rtl/>
                        </w:rPr>
                        <w:t xml:space="preserve"> </w:t>
                      </w:r>
                      <w:r w:rsidRPr="00494394">
                        <w:rPr>
                          <w:rFonts w:cs="Tahoma" w:hint="eastAsia"/>
                          <w:color w:val="0B5294"/>
                          <w:spacing w:val="-4"/>
                          <w:sz w:val="24"/>
                          <w:szCs w:val="24"/>
                          <w:rtl/>
                        </w:rPr>
                        <w:t>והכללים</w:t>
                      </w:r>
                      <w:r w:rsidRPr="00494394">
                        <w:rPr>
                          <w:rFonts w:cs="Tahoma"/>
                          <w:color w:val="0B5294"/>
                          <w:spacing w:val="-4"/>
                          <w:sz w:val="24"/>
                          <w:szCs w:val="24"/>
                          <w:rtl/>
                        </w:rPr>
                        <w:t xml:space="preserve"> </w:t>
                      </w:r>
                      <w:r w:rsidRPr="00494394">
                        <w:rPr>
                          <w:rFonts w:cs="Tahoma" w:hint="eastAsia"/>
                          <w:color w:val="0B5294"/>
                          <w:spacing w:val="-4"/>
                          <w:sz w:val="24"/>
                          <w:szCs w:val="24"/>
                          <w:rtl/>
                        </w:rPr>
                        <w:t>בתהליך</w:t>
                      </w:r>
                      <w:r w:rsidRPr="00494394">
                        <w:rPr>
                          <w:rFonts w:cs="Tahoma"/>
                          <w:color w:val="0B5294"/>
                          <w:spacing w:val="-4"/>
                          <w:sz w:val="24"/>
                          <w:szCs w:val="24"/>
                          <w:rtl/>
                        </w:rPr>
                        <w:t xml:space="preserve"> </w:t>
                      </w:r>
                      <w:r w:rsidRPr="00494394">
                        <w:rPr>
                          <w:rFonts w:cs="Tahoma" w:hint="eastAsia"/>
                          <w:color w:val="0B5294"/>
                          <w:spacing w:val="-4"/>
                          <w:sz w:val="24"/>
                          <w:szCs w:val="24"/>
                          <w:rtl/>
                        </w:rPr>
                        <w:t>איושה</w:t>
                      </w:r>
                      <w:r w:rsidRPr="00494394">
                        <w:rPr>
                          <w:rFonts w:cs="Tahoma"/>
                          <w:color w:val="0B5294"/>
                          <w:spacing w:val="-4"/>
                          <w:sz w:val="24"/>
                          <w:szCs w:val="24"/>
                          <w:rtl/>
                        </w:rPr>
                        <w:t xml:space="preserve"> </w:t>
                      </w:r>
                      <w:r w:rsidRPr="00494394">
                        <w:rPr>
                          <w:rFonts w:cs="Tahoma" w:hint="eastAsia"/>
                          <w:color w:val="0B5294"/>
                          <w:spacing w:val="-4"/>
                          <w:sz w:val="24"/>
                          <w:szCs w:val="24"/>
                          <w:rtl/>
                        </w:rPr>
                        <w:t>הזמני</w:t>
                      </w:r>
                      <w:r w:rsidRPr="00494394">
                        <w:rPr>
                          <w:rFonts w:cs="Tahoma"/>
                          <w:color w:val="0B5294"/>
                          <w:spacing w:val="-4"/>
                          <w:sz w:val="24"/>
                          <w:szCs w:val="24"/>
                          <w:rtl/>
                        </w:rPr>
                        <w:t xml:space="preserve"> </w:t>
                      </w:r>
                      <w:r w:rsidRPr="00494394">
                        <w:rPr>
                          <w:rFonts w:cs="Tahoma" w:hint="eastAsia"/>
                          <w:color w:val="0B5294"/>
                          <w:spacing w:val="-4"/>
                          <w:sz w:val="24"/>
                          <w:szCs w:val="24"/>
                          <w:rtl/>
                        </w:rPr>
                        <w:t>של</w:t>
                      </w:r>
                      <w:r w:rsidRPr="00494394">
                        <w:rPr>
                          <w:rFonts w:cs="Tahoma"/>
                          <w:color w:val="0B5294"/>
                          <w:spacing w:val="-4"/>
                          <w:sz w:val="24"/>
                          <w:szCs w:val="24"/>
                          <w:rtl/>
                        </w:rPr>
                        <w:t xml:space="preserve"> </w:t>
                      </w:r>
                      <w:r w:rsidRPr="00494394">
                        <w:rPr>
                          <w:rFonts w:cs="Tahoma" w:hint="eastAsia"/>
                          <w:color w:val="0B5294"/>
                          <w:spacing w:val="-4"/>
                          <w:sz w:val="24"/>
                          <w:szCs w:val="24"/>
                          <w:rtl/>
                        </w:rPr>
                        <w:t>משרת</w:t>
                      </w:r>
                      <w:r w:rsidRPr="00494394">
                        <w:rPr>
                          <w:rFonts w:cs="Tahoma"/>
                          <w:color w:val="0B5294"/>
                          <w:spacing w:val="-4"/>
                          <w:sz w:val="24"/>
                          <w:szCs w:val="24"/>
                          <w:rtl/>
                        </w:rPr>
                        <w:t xml:space="preserve"> </w:t>
                      </w:r>
                      <w:r w:rsidRPr="00494394">
                        <w:rPr>
                          <w:rFonts w:cs="Tahoma" w:hint="eastAsia"/>
                          <w:color w:val="0B5294"/>
                          <w:spacing w:val="-4"/>
                          <w:sz w:val="24"/>
                          <w:szCs w:val="24"/>
                          <w:rtl/>
                        </w:rPr>
                        <w:t>הדובר</w:t>
                      </w:r>
                      <w:r w:rsidRPr="00494394">
                        <w:rPr>
                          <w:rFonts w:cs="Tahoma"/>
                          <w:color w:val="0B5294"/>
                          <w:spacing w:val="-4"/>
                          <w:sz w:val="24"/>
                          <w:szCs w:val="24"/>
                          <w:rtl/>
                        </w:rPr>
                        <w:t xml:space="preserve"> </w:t>
                      </w:r>
                      <w:r w:rsidRPr="00494394">
                        <w:rPr>
                          <w:rFonts w:cs="Tahoma" w:hint="eastAsia"/>
                          <w:color w:val="0B5294"/>
                          <w:spacing w:val="-4"/>
                          <w:sz w:val="24"/>
                          <w:szCs w:val="24"/>
                          <w:rtl/>
                        </w:rPr>
                        <w:t>העניק</w:t>
                      </w:r>
                      <w:r w:rsidRPr="00494394">
                        <w:rPr>
                          <w:rFonts w:cs="Tahoma"/>
                          <w:color w:val="0B5294"/>
                          <w:spacing w:val="-4"/>
                          <w:sz w:val="24"/>
                          <w:szCs w:val="24"/>
                          <w:rtl/>
                        </w:rPr>
                        <w:t xml:space="preserve"> </w:t>
                      </w:r>
                      <w:r w:rsidRPr="00494394">
                        <w:rPr>
                          <w:rFonts w:cs="Tahoma" w:hint="eastAsia"/>
                          <w:color w:val="0B5294"/>
                          <w:spacing w:val="-4"/>
                          <w:sz w:val="24"/>
                          <w:szCs w:val="24"/>
                          <w:rtl/>
                        </w:rPr>
                        <w:t>משהב</w:t>
                      </w:r>
                      <w:r w:rsidRPr="00494394">
                        <w:rPr>
                          <w:rFonts w:cs="Tahoma"/>
                          <w:color w:val="0B5294"/>
                          <w:spacing w:val="-4"/>
                          <w:sz w:val="24"/>
                          <w:szCs w:val="24"/>
                          <w:rtl/>
                        </w:rPr>
                        <w:t>"</w:t>
                      </w:r>
                      <w:r w:rsidRPr="00494394">
                        <w:rPr>
                          <w:rFonts w:cs="Tahoma" w:hint="eastAsia"/>
                          <w:color w:val="0B5294"/>
                          <w:spacing w:val="-4"/>
                          <w:sz w:val="24"/>
                          <w:szCs w:val="24"/>
                          <w:rtl/>
                        </w:rPr>
                        <w:t>ט</w:t>
                      </w:r>
                      <w:r w:rsidRPr="00494394">
                        <w:rPr>
                          <w:rFonts w:cs="Tahoma"/>
                          <w:color w:val="0B5294"/>
                          <w:spacing w:val="-4"/>
                          <w:sz w:val="24"/>
                          <w:szCs w:val="24"/>
                          <w:rtl/>
                        </w:rPr>
                        <w:t xml:space="preserve"> </w:t>
                      </w:r>
                      <w:r w:rsidRPr="00494394">
                        <w:rPr>
                          <w:rFonts w:cs="Tahoma" w:hint="eastAsia"/>
                          <w:color w:val="0B5294"/>
                          <w:spacing w:val="-4"/>
                          <w:sz w:val="24"/>
                          <w:szCs w:val="24"/>
                          <w:rtl/>
                        </w:rPr>
                        <w:t>לדוברת</w:t>
                      </w:r>
                      <w:r w:rsidRPr="00494394">
                        <w:rPr>
                          <w:rFonts w:cs="Tahoma"/>
                          <w:color w:val="0B5294"/>
                          <w:spacing w:val="-4"/>
                          <w:sz w:val="24"/>
                          <w:szCs w:val="24"/>
                          <w:rtl/>
                        </w:rPr>
                        <w:t xml:space="preserve"> </w:t>
                      </w:r>
                      <w:r w:rsidRPr="00494394">
                        <w:rPr>
                          <w:rFonts w:cs="Tahoma" w:hint="eastAsia"/>
                          <w:color w:val="0B5294"/>
                          <w:spacing w:val="-4"/>
                          <w:sz w:val="24"/>
                          <w:szCs w:val="24"/>
                          <w:rtl/>
                        </w:rPr>
                        <w:t>יתרון</w:t>
                      </w:r>
                      <w:r w:rsidRPr="00494394">
                        <w:rPr>
                          <w:rFonts w:cs="Tahoma"/>
                          <w:color w:val="0B5294"/>
                          <w:spacing w:val="-4"/>
                          <w:sz w:val="24"/>
                          <w:szCs w:val="24"/>
                          <w:rtl/>
                        </w:rPr>
                        <w:t xml:space="preserve"> </w:t>
                      </w:r>
                      <w:r w:rsidRPr="00494394">
                        <w:rPr>
                          <w:rFonts w:cs="Tahoma" w:hint="eastAsia"/>
                          <w:color w:val="0B5294"/>
                          <w:spacing w:val="-4"/>
                          <w:sz w:val="24"/>
                          <w:szCs w:val="24"/>
                          <w:rtl/>
                        </w:rPr>
                        <w:t>בלתי</w:t>
                      </w:r>
                      <w:r w:rsidRPr="00494394">
                        <w:rPr>
                          <w:rFonts w:cs="Tahoma"/>
                          <w:color w:val="0B5294"/>
                          <w:spacing w:val="-4"/>
                          <w:sz w:val="24"/>
                          <w:szCs w:val="24"/>
                          <w:rtl/>
                        </w:rPr>
                        <w:t xml:space="preserve"> </w:t>
                      </w:r>
                      <w:r w:rsidRPr="00494394">
                        <w:rPr>
                          <w:rFonts w:cs="Tahoma" w:hint="eastAsia"/>
                          <w:color w:val="0B5294"/>
                          <w:spacing w:val="-4"/>
                          <w:sz w:val="24"/>
                          <w:szCs w:val="24"/>
                          <w:rtl/>
                        </w:rPr>
                        <w:t>הוגן</w:t>
                      </w:r>
                      <w:r w:rsidRPr="00494394">
                        <w:rPr>
                          <w:rFonts w:cs="Tahoma"/>
                          <w:color w:val="0B5294"/>
                          <w:spacing w:val="-4"/>
                          <w:sz w:val="24"/>
                          <w:szCs w:val="24"/>
                          <w:rtl/>
                        </w:rPr>
                        <w:t xml:space="preserve"> </w:t>
                      </w:r>
                      <w:r w:rsidRPr="00494394">
                        <w:rPr>
                          <w:rFonts w:cs="Tahoma" w:hint="eastAsia"/>
                          <w:color w:val="0B5294"/>
                          <w:spacing w:val="-4"/>
                          <w:sz w:val="24"/>
                          <w:szCs w:val="24"/>
                          <w:rtl/>
                        </w:rPr>
                        <w:t>במכרז</w:t>
                      </w:r>
                      <w:r w:rsidRPr="00494394">
                        <w:rPr>
                          <w:rFonts w:cs="Tahoma"/>
                          <w:color w:val="0B5294"/>
                          <w:spacing w:val="-4"/>
                          <w:sz w:val="24"/>
                          <w:szCs w:val="24"/>
                          <w:rtl/>
                        </w:rPr>
                        <w:t xml:space="preserve"> </w:t>
                      </w:r>
                      <w:r w:rsidRPr="00494394">
                        <w:rPr>
                          <w:rFonts w:cs="Tahoma" w:hint="eastAsia"/>
                          <w:color w:val="0B5294"/>
                          <w:spacing w:val="-4"/>
                          <w:sz w:val="24"/>
                          <w:szCs w:val="24"/>
                          <w:rtl/>
                        </w:rPr>
                        <w:t>על</w:t>
                      </w:r>
                      <w:r w:rsidRPr="00494394">
                        <w:rPr>
                          <w:rFonts w:cs="Tahoma"/>
                          <w:color w:val="0B5294"/>
                          <w:spacing w:val="-4"/>
                          <w:sz w:val="24"/>
                          <w:szCs w:val="24"/>
                          <w:rtl/>
                        </w:rPr>
                        <w:t xml:space="preserve"> </w:t>
                      </w:r>
                      <w:r w:rsidRPr="00494394">
                        <w:rPr>
                          <w:rFonts w:cs="Tahoma" w:hint="eastAsia"/>
                          <w:color w:val="0B5294"/>
                          <w:spacing w:val="-4"/>
                          <w:sz w:val="24"/>
                          <w:szCs w:val="24"/>
                          <w:rtl/>
                        </w:rPr>
                        <w:t>פני</w:t>
                      </w:r>
                      <w:r w:rsidRPr="00494394">
                        <w:rPr>
                          <w:rFonts w:cs="Tahoma"/>
                          <w:color w:val="0B5294"/>
                          <w:spacing w:val="-4"/>
                          <w:sz w:val="24"/>
                          <w:szCs w:val="24"/>
                          <w:rtl/>
                        </w:rPr>
                        <w:t xml:space="preserve"> </w:t>
                      </w:r>
                      <w:r w:rsidRPr="00494394">
                        <w:rPr>
                          <w:rFonts w:cs="Tahoma" w:hint="eastAsia"/>
                          <w:color w:val="0B5294"/>
                          <w:spacing w:val="-4"/>
                          <w:sz w:val="24"/>
                          <w:szCs w:val="24"/>
                          <w:rtl/>
                        </w:rPr>
                        <w:t>מועמדים</w:t>
                      </w:r>
                      <w:r w:rsidRPr="00494394">
                        <w:rPr>
                          <w:rFonts w:cs="Tahoma"/>
                          <w:color w:val="0B5294"/>
                          <w:spacing w:val="-4"/>
                          <w:sz w:val="24"/>
                          <w:szCs w:val="24"/>
                          <w:rtl/>
                        </w:rPr>
                        <w:t xml:space="preserve"> </w:t>
                      </w:r>
                      <w:r w:rsidRPr="00494394">
                        <w:rPr>
                          <w:rFonts w:cs="Tahoma" w:hint="eastAsia"/>
                          <w:color w:val="0B5294"/>
                          <w:spacing w:val="-4"/>
                          <w:sz w:val="24"/>
                          <w:szCs w:val="24"/>
                          <w:rtl/>
                        </w:rPr>
                        <w:t>אחרים</w:t>
                      </w:r>
                      <w:r w:rsidRPr="00494394">
                        <w:rPr>
                          <w:rFonts w:cs="Tahoma"/>
                          <w:color w:val="0B5294"/>
                          <w:spacing w:val="-4"/>
                          <w:sz w:val="24"/>
                          <w:szCs w:val="24"/>
                          <w:rtl/>
                        </w:rPr>
                        <w:t xml:space="preserve">, </w:t>
                      </w:r>
                      <w:r w:rsidRPr="00494394">
                        <w:rPr>
                          <w:rFonts w:cs="Tahoma" w:hint="eastAsia"/>
                          <w:color w:val="0B5294"/>
                          <w:spacing w:val="-4"/>
                          <w:sz w:val="24"/>
                          <w:szCs w:val="24"/>
                          <w:rtl/>
                        </w:rPr>
                        <w:t>ואף</w:t>
                      </w:r>
                      <w:r w:rsidRPr="00494394">
                        <w:rPr>
                          <w:rFonts w:cs="Tahoma"/>
                          <w:color w:val="0B5294"/>
                          <w:spacing w:val="-4"/>
                          <w:sz w:val="24"/>
                          <w:szCs w:val="24"/>
                          <w:rtl/>
                        </w:rPr>
                        <w:t xml:space="preserve"> </w:t>
                      </w:r>
                      <w:r w:rsidRPr="00494394">
                        <w:rPr>
                          <w:rFonts w:cs="Tahoma" w:hint="eastAsia"/>
                          <w:color w:val="0B5294"/>
                          <w:spacing w:val="-4"/>
                          <w:sz w:val="24"/>
                          <w:szCs w:val="24"/>
                          <w:rtl/>
                        </w:rPr>
                        <w:t>פגע</w:t>
                      </w:r>
                      <w:r w:rsidRPr="00494394">
                        <w:rPr>
                          <w:rFonts w:cs="Tahoma"/>
                          <w:color w:val="0B5294"/>
                          <w:spacing w:val="-4"/>
                          <w:sz w:val="24"/>
                          <w:szCs w:val="24"/>
                          <w:rtl/>
                        </w:rPr>
                        <w:t xml:space="preserve"> </w:t>
                      </w:r>
                      <w:r w:rsidRPr="00494394">
                        <w:rPr>
                          <w:rFonts w:cs="Tahoma" w:hint="eastAsia"/>
                          <w:color w:val="0B5294"/>
                          <w:spacing w:val="-4"/>
                          <w:sz w:val="24"/>
                          <w:szCs w:val="24"/>
                          <w:rtl/>
                        </w:rPr>
                        <w:t>בעקרונות</w:t>
                      </w:r>
                      <w:r w:rsidRPr="00494394">
                        <w:rPr>
                          <w:rFonts w:cs="Tahoma"/>
                          <w:color w:val="0B5294"/>
                          <w:spacing w:val="-4"/>
                          <w:sz w:val="24"/>
                          <w:szCs w:val="24"/>
                          <w:rtl/>
                        </w:rPr>
                        <w:t xml:space="preserve"> </w:t>
                      </w:r>
                      <w:r w:rsidRPr="00494394">
                        <w:rPr>
                          <w:rFonts w:cs="Tahoma" w:hint="eastAsia"/>
                          <w:color w:val="0B5294"/>
                          <w:spacing w:val="-4"/>
                          <w:sz w:val="24"/>
                          <w:szCs w:val="24"/>
                          <w:rtl/>
                        </w:rPr>
                        <w:t>בסיסיים</w:t>
                      </w:r>
                      <w:r w:rsidRPr="00494394">
                        <w:rPr>
                          <w:rFonts w:cs="Tahoma"/>
                          <w:color w:val="0B5294"/>
                          <w:spacing w:val="-4"/>
                          <w:sz w:val="24"/>
                          <w:szCs w:val="24"/>
                          <w:rtl/>
                        </w:rPr>
                        <w:t xml:space="preserve"> </w:t>
                      </w:r>
                      <w:r w:rsidRPr="00494394">
                        <w:rPr>
                          <w:rFonts w:cs="Tahoma" w:hint="eastAsia"/>
                          <w:color w:val="0B5294"/>
                          <w:spacing w:val="-4"/>
                          <w:sz w:val="24"/>
                          <w:szCs w:val="24"/>
                          <w:rtl/>
                        </w:rPr>
                        <w:t>בדיני</w:t>
                      </w:r>
                      <w:r w:rsidRPr="00494394">
                        <w:rPr>
                          <w:rFonts w:cs="Tahoma"/>
                          <w:color w:val="0B5294"/>
                          <w:spacing w:val="-4"/>
                          <w:sz w:val="24"/>
                          <w:szCs w:val="24"/>
                          <w:rtl/>
                        </w:rPr>
                        <w:t xml:space="preserve"> </w:t>
                      </w:r>
                      <w:r w:rsidRPr="00494394">
                        <w:rPr>
                          <w:rFonts w:cs="Tahoma" w:hint="eastAsia"/>
                          <w:color w:val="0B5294"/>
                          <w:spacing w:val="-4"/>
                          <w:sz w:val="24"/>
                          <w:szCs w:val="24"/>
                          <w:rtl/>
                        </w:rPr>
                        <w:t>מכרזים</w:t>
                      </w:r>
                    </w:p>
                    <w:p w:rsidR="00513096" w:rsidRPr="00373C5D" w:rsidP="00513096">
                      <w:pPr>
                        <w:spacing w:before="120" w:after="0" w:line="240" w:lineRule="atLeast"/>
                        <w:rPr>
                          <w:rFonts w:cs="Tahoma"/>
                          <w:b/>
                          <w:bCs/>
                          <w:color w:val="0B5294"/>
                          <w:sz w:val="48"/>
                          <w:szCs w:val="48"/>
                          <w:rtl/>
                        </w:rPr>
                      </w:pPr>
                      <w:drawing>
                        <wp:inline distT="0" distB="0" distL="0" distR="0">
                          <wp:extent cx="288000" cy="31337"/>
                          <wp:effectExtent l="0" t="0" r="0" b="6985"/>
                          <wp:docPr id="4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306356"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150573" w:rsidRPr="00A72A2E" w:rsidP="00A72A2E">
      <w:pPr>
        <w:pStyle w:val="RESHET"/>
        <w:rPr>
          <w:rtl/>
        </w:rPr>
      </w:pPr>
      <w:r w:rsidRPr="00A72A2E">
        <w:rPr>
          <w:rFonts w:hint="cs"/>
          <w:rtl/>
        </w:rPr>
        <w:t xml:space="preserve">מבקר המדינה העיר בעבר </w:t>
      </w:r>
      <w:r w:rsidRPr="00A72A2E">
        <w:rPr>
          <w:rFonts w:hint="cs"/>
          <w:rtl/>
        </w:rPr>
        <w:t>למשהב"ט</w:t>
      </w:r>
      <w:r w:rsidRPr="00A72A2E">
        <w:rPr>
          <w:rFonts w:hint="cs"/>
          <w:rtl/>
        </w:rPr>
        <w:t xml:space="preserve"> ולממונה על מערכת הביטחון </w:t>
      </w:r>
      <w:r w:rsidRPr="00A72A2E">
        <w:rPr>
          <w:rFonts w:hint="cs"/>
          <w:rtl/>
        </w:rPr>
        <w:t>בנש"ם</w:t>
      </w:r>
      <w:r w:rsidRPr="00A72A2E">
        <w:rPr>
          <w:rFonts w:hint="cs"/>
          <w:rtl/>
        </w:rPr>
        <w:t xml:space="preserve"> לעניין איוש משרות </w:t>
      </w:r>
      <w:r w:rsidRPr="00A72A2E">
        <w:rPr>
          <w:rFonts w:hint="cs"/>
          <w:rtl/>
        </w:rPr>
        <w:t>במשהב"ט</w:t>
      </w:r>
      <w:r>
        <w:rPr>
          <w:vertAlign w:val="superscript"/>
          <w:rtl/>
        </w:rPr>
        <w:footnoteReference w:id="34"/>
      </w:r>
      <w:r w:rsidRPr="00A72A2E">
        <w:rPr>
          <w:rFonts w:hint="cs"/>
          <w:rtl/>
        </w:rPr>
        <w:t xml:space="preserve">, והוא חוזר ומעיר, כי עליהם להקפיד לאייש משרות בהליכים המקובלים המוגדרים בתקשי"ר ולא לחרוג מהקבוע בו. בין היתר, עליהם להקפיד שאיוש משרות, גם אם הן משרות זמניות, ומשרות בכירות במיוחד, ייעשה תוך שמירה על כללי </w:t>
      </w:r>
      <w:r w:rsidRPr="00A72A2E">
        <w:rPr>
          <w:rFonts w:hint="cs"/>
          <w:rtl/>
        </w:rPr>
        <w:t>מינהל</w:t>
      </w:r>
      <w:r w:rsidRPr="00A72A2E">
        <w:rPr>
          <w:rFonts w:hint="cs"/>
          <w:rtl/>
        </w:rPr>
        <w:t xml:space="preserve"> תקין, לרבות שקיפות מלאה ככל הניתן, שוויוניות ואובייקטיביות, וכן להקפיד על תיעוד הליכים של קבלת החלטות. </w:t>
      </w:r>
    </w:p>
    <w:p w:rsidR="00150573" w:rsidP="006A1CBD">
      <w:pPr>
        <w:pStyle w:val="KOT2"/>
        <w:rPr>
          <w:rtl/>
        </w:rPr>
      </w:pPr>
      <w:r w:rsidRPr="00816D25">
        <w:rPr>
          <w:rFonts w:hint="cs"/>
          <w:rtl/>
        </w:rPr>
        <w:t>היחידה לפניות ותלונות הציבור</w:t>
      </w:r>
    </w:p>
    <w:p w:rsidR="00150573" w:rsidRPr="000E43EF" w:rsidP="00AA692D">
      <w:pPr>
        <w:spacing w:line="240" w:lineRule="exact"/>
        <w:ind w:right="2268"/>
        <w:jc w:val="both"/>
        <w:rPr>
          <w:rFonts w:ascii="Tahoma" w:hAnsi="Tahoma" w:cs="Tahoma"/>
          <w:sz w:val="18"/>
          <w:szCs w:val="18"/>
          <w:rtl/>
        </w:rPr>
      </w:pPr>
      <w:r w:rsidRPr="000E43EF">
        <w:rPr>
          <w:rFonts w:ascii="Tahoma" w:hAnsi="Tahoma" w:cs="Tahoma" w:hint="cs"/>
          <w:sz w:val="18"/>
          <w:szCs w:val="18"/>
          <w:rtl/>
        </w:rPr>
        <w:t xml:space="preserve">היחידה לפניות ותלונות הציבור (להלן בפרק זה - היחידה לפניות הציבור או היחידה) מטפלת בפניות ובתלונות של הציבור הנוגעות </w:t>
      </w:r>
      <w:r w:rsidRPr="000E43EF">
        <w:rPr>
          <w:rFonts w:ascii="Tahoma" w:hAnsi="Tahoma" w:cs="Tahoma" w:hint="cs"/>
          <w:sz w:val="18"/>
          <w:szCs w:val="18"/>
          <w:rtl/>
        </w:rPr>
        <w:t>למשהב"ט</w:t>
      </w:r>
      <w:r w:rsidRPr="000E43EF">
        <w:rPr>
          <w:rFonts w:ascii="Tahoma" w:hAnsi="Tahoma" w:cs="Tahoma" w:hint="cs"/>
          <w:sz w:val="18"/>
          <w:szCs w:val="18"/>
          <w:rtl/>
        </w:rPr>
        <w:t xml:space="preserve"> וכן בבקשות לקבלת מידע לפי חוק חופש המידע. באמצעות היחידה מקיים </w:t>
      </w:r>
      <w:r w:rsidRPr="000E43EF">
        <w:rPr>
          <w:rFonts w:ascii="Tahoma" w:hAnsi="Tahoma" w:cs="Tahoma" w:hint="cs"/>
          <w:sz w:val="18"/>
          <w:szCs w:val="18"/>
          <w:rtl/>
        </w:rPr>
        <w:t>משהב"ט</w:t>
      </w:r>
      <w:r w:rsidRPr="000E43EF">
        <w:rPr>
          <w:rFonts w:ascii="Tahoma" w:hAnsi="Tahoma" w:cs="Tahoma" w:hint="cs"/>
          <w:sz w:val="18"/>
          <w:szCs w:val="18"/>
          <w:rtl/>
        </w:rPr>
        <w:t xml:space="preserve"> שיח וממשקים ישירים עם קהל היעד שלו. מדובר בקהל יעד רחב מאוד ומגוון, הפועל מול עובדי </w:t>
      </w:r>
      <w:r w:rsidRPr="000E43EF">
        <w:rPr>
          <w:rFonts w:ascii="Tahoma" w:hAnsi="Tahoma" w:cs="Tahoma" w:hint="cs"/>
          <w:sz w:val="18"/>
          <w:szCs w:val="18"/>
          <w:rtl/>
        </w:rPr>
        <w:t>משהב"ט</w:t>
      </w:r>
      <w:r w:rsidRPr="000E43EF">
        <w:rPr>
          <w:rFonts w:ascii="Tahoma" w:hAnsi="Tahoma" w:cs="Tahoma" w:hint="cs"/>
          <w:sz w:val="18"/>
          <w:szCs w:val="18"/>
          <w:rtl/>
        </w:rPr>
        <w:t xml:space="preserve"> לקבלת שירותים המגיעים לו ולמיצוי זכויותיו, ובו נכללות אוכלוסיות המשפחות השכולות, נכי צה"ל, החיילים המשוחררים וספקי </w:t>
      </w:r>
      <w:r w:rsidRPr="000E43EF">
        <w:rPr>
          <w:rFonts w:ascii="Tahoma" w:hAnsi="Tahoma" w:cs="Tahoma" w:hint="cs"/>
          <w:sz w:val="18"/>
          <w:szCs w:val="18"/>
          <w:rtl/>
        </w:rPr>
        <w:t>משהב"ט</w:t>
      </w:r>
      <w:r w:rsidRPr="000E43EF">
        <w:rPr>
          <w:rFonts w:ascii="Tahoma" w:hAnsi="Tahoma" w:cs="Tahoma" w:hint="cs"/>
          <w:sz w:val="18"/>
          <w:szCs w:val="18"/>
          <w:rtl/>
        </w:rPr>
        <w:t xml:space="preserve">. תחום פניות ותלונות הציבור משמש בידי </w:t>
      </w:r>
      <w:r w:rsidRPr="000E43EF">
        <w:rPr>
          <w:rFonts w:ascii="Tahoma" w:hAnsi="Tahoma" w:cs="Tahoma" w:hint="cs"/>
          <w:sz w:val="18"/>
          <w:szCs w:val="18"/>
          <w:rtl/>
        </w:rPr>
        <w:t>משהב"ט</w:t>
      </w:r>
      <w:r w:rsidRPr="000E43EF">
        <w:rPr>
          <w:rFonts w:ascii="Tahoma" w:hAnsi="Tahoma" w:cs="Tahoma" w:hint="cs"/>
          <w:sz w:val="18"/>
          <w:szCs w:val="18"/>
          <w:rtl/>
        </w:rPr>
        <w:t xml:space="preserve"> כלי לשיפור האיכות והשירות ולחיזוק אמון הציבור בו. באמצעות ניהול אופרטיבי ונכון של התחום ובירור יסודי של התלונות יכול </w:t>
      </w:r>
      <w:r w:rsidRPr="000E43EF">
        <w:rPr>
          <w:rFonts w:ascii="Tahoma" w:hAnsi="Tahoma" w:cs="Tahoma" w:hint="cs"/>
          <w:sz w:val="18"/>
          <w:szCs w:val="18"/>
          <w:rtl/>
        </w:rPr>
        <w:t>משהב"ט</w:t>
      </w:r>
      <w:r w:rsidRPr="000E43EF">
        <w:rPr>
          <w:rFonts w:ascii="Tahoma" w:hAnsi="Tahoma" w:cs="Tahoma" w:hint="cs"/>
          <w:sz w:val="18"/>
          <w:szCs w:val="18"/>
          <w:rtl/>
        </w:rPr>
        <w:t xml:space="preserve"> לאתר ליקויים רוחביים ומערכתיים, שטיפול נכון בהם יטייב את פעילותו ואת תדמיתו בעיני הציבור</w:t>
      </w:r>
      <w:r>
        <w:rPr>
          <w:rFonts w:ascii="Tahoma" w:hAnsi="Tahoma" w:cs="Tahoma"/>
          <w:sz w:val="18"/>
          <w:szCs w:val="18"/>
          <w:vertAlign w:val="superscript"/>
          <w:rtl/>
        </w:rPr>
        <w:footnoteReference w:id="35"/>
      </w:r>
      <w:r w:rsidRPr="000E43EF">
        <w:rPr>
          <w:rFonts w:ascii="Tahoma" w:hAnsi="Tahoma" w:cs="Tahoma" w:hint="cs"/>
          <w:sz w:val="18"/>
          <w:szCs w:val="18"/>
          <w:rtl/>
        </w:rPr>
        <w:t xml:space="preserve">. </w:t>
      </w:r>
    </w:p>
    <w:p w:rsidR="00150573" w:rsidRPr="000E43EF" w:rsidP="00AA692D">
      <w:pPr>
        <w:spacing w:line="240" w:lineRule="exact"/>
        <w:ind w:right="2268"/>
        <w:jc w:val="both"/>
        <w:rPr>
          <w:rFonts w:ascii="Tahoma" w:hAnsi="Tahoma" w:cs="Tahoma"/>
          <w:sz w:val="18"/>
          <w:szCs w:val="18"/>
          <w:rtl/>
        </w:rPr>
      </w:pPr>
      <w:r w:rsidRPr="000E43EF">
        <w:rPr>
          <w:rFonts w:ascii="Tahoma" w:hAnsi="Tahoma" w:cs="Tahoma" w:hint="cs"/>
          <w:sz w:val="18"/>
          <w:szCs w:val="18"/>
          <w:rtl/>
        </w:rPr>
        <w:t xml:space="preserve">בראש היחידה עומדת נציבת תלונות הציבור </w:t>
      </w:r>
      <w:r w:rsidRPr="000E43EF">
        <w:rPr>
          <w:rFonts w:ascii="Tahoma" w:hAnsi="Tahoma" w:cs="Tahoma" w:hint="cs"/>
          <w:sz w:val="18"/>
          <w:szCs w:val="18"/>
          <w:rtl/>
        </w:rPr>
        <w:t>במשהב"ט</w:t>
      </w:r>
      <w:r w:rsidRPr="000E43EF">
        <w:rPr>
          <w:rFonts w:ascii="Tahoma" w:hAnsi="Tahoma" w:cs="Tahoma" w:hint="cs"/>
          <w:sz w:val="18"/>
          <w:szCs w:val="18"/>
          <w:rtl/>
        </w:rPr>
        <w:t xml:space="preserve">, שהיא גם הממונה על יישום חוק חופש המידע במשרד, והיא כפופה לדוברת. ביולי 2017 כללה היחידה, נוסף על נציבת תלונות הציבור, שלושה עובדים תקניים ויועץ חיצוני אחד. עד נובמבר 2016 היה ביחידה תקן לחיילת, אך במועד זה הוא הוסב לתקן של בת שירות לאומי, ומאז לא אויש. </w:t>
      </w:r>
    </w:p>
    <w:p w:rsidR="00150573" w:rsidRPr="000E43EF" w:rsidP="00AA692D">
      <w:pPr>
        <w:spacing w:line="240" w:lineRule="exact"/>
        <w:ind w:right="2268"/>
        <w:jc w:val="both"/>
        <w:rPr>
          <w:rFonts w:ascii="Tahoma" w:hAnsi="Tahoma" w:cs="Tahoma"/>
          <w:sz w:val="18"/>
          <w:szCs w:val="18"/>
          <w:rtl/>
        </w:rPr>
      </w:pPr>
      <w:r w:rsidRPr="000E43EF">
        <w:rPr>
          <w:rFonts w:ascii="Tahoma" w:hAnsi="Tahoma" w:cs="Tahoma" w:hint="cs"/>
          <w:sz w:val="18"/>
          <w:szCs w:val="18"/>
          <w:rtl/>
        </w:rPr>
        <w:t xml:space="preserve">הוראת </w:t>
      </w:r>
      <w:r w:rsidRPr="000E43EF">
        <w:rPr>
          <w:rFonts w:ascii="Tahoma" w:hAnsi="Tahoma" w:cs="Tahoma" w:hint="cs"/>
          <w:sz w:val="18"/>
          <w:szCs w:val="18"/>
          <w:rtl/>
        </w:rPr>
        <w:t>משהב"ט</w:t>
      </w:r>
      <w:r w:rsidRPr="000E43EF">
        <w:rPr>
          <w:rFonts w:ascii="Tahoma" w:hAnsi="Tahoma" w:cs="Tahoma" w:hint="cs"/>
          <w:sz w:val="18"/>
          <w:szCs w:val="18"/>
          <w:rtl/>
        </w:rPr>
        <w:t xml:space="preserve"> בנושא "טיפול בתלונות ציבור המתקבלות במשרד הביטחון"</w:t>
      </w:r>
      <w:r>
        <w:rPr>
          <w:rFonts w:ascii="Tahoma" w:hAnsi="Tahoma" w:cs="Tahoma"/>
          <w:sz w:val="18"/>
          <w:szCs w:val="18"/>
          <w:vertAlign w:val="superscript"/>
          <w:rtl/>
        </w:rPr>
        <w:footnoteReference w:id="36"/>
      </w:r>
      <w:r w:rsidRPr="000E43EF">
        <w:rPr>
          <w:rFonts w:ascii="Tahoma" w:hAnsi="Tahoma" w:cs="Tahoma" w:hint="cs"/>
          <w:sz w:val="18"/>
          <w:szCs w:val="18"/>
          <w:rtl/>
        </w:rPr>
        <w:t xml:space="preserve"> (להלן בפרק זה - ההוראה המשרדית) נועדה למסד תהליכים ולקבוע אחריות לטיפול בתלונות</w:t>
      </w:r>
      <w:r>
        <w:rPr>
          <w:rFonts w:ascii="Tahoma" w:hAnsi="Tahoma" w:cs="Tahoma"/>
          <w:sz w:val="18"/>
          <w:szCs w:val="18"/>
          <w:vertAlign w:val="superscript"/>
          <w:rtl/>
        </w:rPr>
        <w:footnoteReference w:id="37"/>
      </w:r>
      <w:r w:rsidRPr="000E43EF">
        <w:rPr>
          <w:rFonts w:ascii="Tahoma" w:hAnsi="Tahoma" w:cs="Tahoma" w:hint="cs"/>
          <w:sz w:val="18"/>
          <w:szCs w:val="18"/>
          <w:rtl/>
        </w:rPr>
        <w:t xml:space="preserve">, לרבות ריכוז וניתוח של המידע העולה מהן והפקת הלקחים המתחייבים, על מנת לפעול לשיפור מתמיד של השירות הניתן לציבור על ידי </w:t>
      </w:r>
      <w:r w:rsidRPr="000E43EF">
        <w:rPr>
          <w:rFonts w:ascii="Tahoma" w:hAnsi="Tahoma" w:cs="Tahoma" w:hint="cs"/>
          <w:sz w:val="18"/>
          <w:szCs w:val="18"/>
          <w:rtl/>
        </w:rPr>
        <w:t>משהב"ט</w:t>
      </w:r>
      <w:r w:rsidRPr="000E43EF">
        <w:rPr>
          <w:rFonts w:ascii="Tahoma" w:hAnsi="Tahoma" w:cs="Tahoma" w:hint="cs"/>
          <w:sz w:val="18"/>
          <w:szCs w:val="18"/>
          <w:rtl/>
        </w:rPr>
        <w:t xml:space="preserve">. נציבת תלונות הציבור נושאת באחריות כוללת לטיפול בתלונות, לריכוז ולניתוח של הממצאים העולים מהתלונות המגיעות מהציבור ולהפקת לקחים. נוסף על כך עליה לפעול לפיתוח הבנה ומודעות כלל-משרדית לנושא הטיפול בתלונות הציבור ולצורך בהפקת לקחים מהן. </w:t>
      </w:r>
    </w:p>
    <w:p w:rsidR="00150573" w:rsidRPr="000E43EF" w:rsidP="00AA692D">
      <w:pPr>
        <w:spacing w:line="240" w:lineRule="exact"/>
        <w:ind w:right="2268"/>
        <w:jc w:val="both"/>
        <w:rPr>
          <w:rFonts w:ascii="Tahoma" w:hAnsi="Tahoma" w:cs="Tahoma"/>
          <w:sz w:val="18"/>
          <w:szCs w:val="18"/>
          <w:rtl/>
        </w:rPr>
      </w:pPr>
    </w:p>
    <w:p w:rsidR="00150573" w:rsidRPr="000E43EF" w:rsidP="00AA692D">
      <w:pPr>
        <w:spacing w:line="240" w:lineRule="exact"/>
        <w:ind w:right="2268"/>
        <w:jc w:val="both"/>
        <w:rPr>
          <w:rFonts w:ascii="Tahoma" w:hAnsi="Tahoma" w:cs="Tahoma"/>
          <w:sz w:val="18"/>
          <w:szCs w:val="18"/>
          <w:rtl/>
        </w:rPr>
      </w:pPr>
    </w:p>
    <w:p w:rsidR="00150573" w:rsidP="006A1CBD">
      <w:pPr>
        <w:pStyle w:val="KOT4"/>
        <w:rPr>
          <w:rtl/>
        </w:rPr>
      </w:pPr>
      <w:r w:rsidRPr="00816D25">
        <w:rPr>
          <w:rFonts w:hint="cs"/>
          <w:rtl/>
        </w:rPr>
        <w:t>ליקויים בניהול הטיפול בתלונות הציבור ובשיטת ריכוזן</w:t>
      </w:r>
      <w:r w:rsidRPr="00816D25">
        <w:rPr>
          <w:rFonts w:hint="cs"/>
          <w:rtl/>
        </w:rPr>
        <w:t xml:space="preserve"> </w:t>
      </w:r>
    </w:p>
    <w:p w:rsidR="00150573" w:rsidRPr="000E43EF" w:rsidP="00AA692D">
      <w:pPr>
        <w:spacing w:line="240" w:lineRule="exact"/>
        <w:ind w:right="2268"/>
        <w:jc w:val="both"/>
        <w:rPr>
          <w:rFonts w:ascii="Tahoma" w:hAnsi="Tahoma" w:cs="Tahoma"/>
          <w:sz w:val="18"/>
          <w:szCs w:val="18"/>
          <w:rtl/>
        </w:rPr>
      </w:pPr>
      <w:r w:rsidRPr="000E43EF">
        <w:rPr>
          <w:rFonts w:ascii="Tahoma" w:hAnsi="Tahoma" w:cs="Tahoma" w:hint="cs"/>
          <w:sz w:val="18"/>
          <w:szCs w:val="18"/>
          <w:rtl/>
        </w:rPr>
        <w:t xml:space="preserve">תלונה יכולה להתקבל ביחידה לפניות הציבור, אך גם בכל אגף או יחידה אחרים </w:t>
      </w:r>
      <w:r w:rsidRPr="000E43EF">
        <w:rPr>
          <w:rFonts w:ascii="Tahoma" w:hAnsi="Tahoma" w:cs="Tahoma" w:hint="cs"/>
          <w:sz w:val="18"/>
          <w:szCs w:val="18"/>
          <w:rtl/>
        </w:rPr>
        <w:t>במשהב"ט</w:t>
      </w:r>
      <w:r w:rsidRPr="000E43EF">
        <w:rPr>
          <w:rFonts w:ascii="Tahoma" w:hAnsi="Tahoma" w:cs="Tahoma" w:hint="cs"/>
          <w:sz w:val="18"/>
          <w:szCs w:val="18"/>
          <w:rtl/>
        </w:rPr>
        <w:t xml:space="preserve"> אשר מקיימים קשר עם הציבור. לפיכך, בכל אגף או יחידה </w:t>
      </w:r>
      <w:r w:rsidRPr="000E43EF">
        <w:rPr>
          <w:rFonts w:ascii="Tahoma" w:hAnsi="Tahoma" w:cs="Tahoma" w:hint="cs"/>
          <w:sz w:val="18"/>
          <w:szCs w:val="18"/>
          <w:rtl/>
        </w:rPr>
        <w:t xml:space="preserve">רלוונטיים פועל רפרנט לטיפול בתלונות הציבור ולקיום קשר בנושא עם נציבת תלונות הציבור. </w:t>
      </w:r>
    </w:p>
    <w:p w:rsidR="00150573" w:rsidRPr="000E43EF" w:rsidP="00AA692D">
      <w:pPr>
        <w:spacing w:line="240" w:lineRule="exact"/>
        <w:ind w:right="2268"/>
        <w:jc w:val="both"/>
        <w:rPr>
          <w:rFonts w:ascii="Tahoma" w:hAnsi="Tahoma" w:cs="Tahoma"/>
          <w:sz w:val="18"/>
          <w:szCs w:val="18"/>
          <w:rtl/>
        </w:rPr>
      </w:pPr>
      <w:r w:rsidRPr="000E43EF">
        <w:rPr>
          <w:rFonts w:ascii="Tahoma" w:hAnsi="Tahoma" w:cs="Tahoma" w:hint="cs"/>
          <w:sz w:val="18"/>
          <w:szCs w:val="18"/>
          <w:rtl/>
        </w:rPr>
        <w:t xml:space="preserve">ההוראה המשרדית קובעת שכאשר מתקבלת תלונה ביחידה לפניות הציבור, תעביר אותה נציבת תלונות הציבור לרפרנט באגף </w:t>
      </w:r>
      <w:r w:rsidRPr="000E43EF">
        <w:rPr>
          <w:rFonts w:ascii="Tahoma" w:hAnsi="Tahoma" w:cs="Tahoma" w:hint="cs"/>
          <w:sz w:val="18"/>
          <w:szCs w:val="18"/>
          <w:rtl/>
        </w:rPr>
        <w:t>הנילון</w:t>
      </w:r>
      <w:r w:rsidRPr="000E43EF">
        <w:rPr>
          <w:rFonts w:ascii="Tahoma" w:hAnsi="Tahoma" w:cs="Tahoma" w:hint="cs"/>
          <w:sz w:val="18"/>
          <w:szCs w:val="18"/>
          <w:rtl/>
        </w:rPr>
        <w:t xml:space="preserve"> לשם בירור, וגם תקבע, בהתאם לסוג התלונה, אם התשובה למתלונן תועבר על ידי האגף </w:t>
      </w:r>
      <w:r w:rsidRPr="000E43EF">
        <w:rPr>
          <w:rFonts w:ascii="Tahoma" w:hAnsi="Tahoma" w:cs="Tahoma" w:hint="cs"/>
          <w:sz w:val="18"/>
          <w:szCs w:val="18"/>
          <w:rtl/>
        </w:rPr>
        <w:t>הנילון</w:t>
      </w:r>
      <w:r w:rsidRPr="000E43EF">
        <w:rPr>
          <w:rFonts w:ascii="Tahoma" w:hAnsi="Tahoma" w:cs="Tahoma" w:hint="cs"/>
          <w:sz w:val="18"/>
          <w:szCs w:val="18"/>
          <w:rtl/>
        </w:rPr>
        <w:t xml:space="preserve"> במישרין או על ידי היחידה לפניות הציבור לאחר קבלת התייחסות האגף </w:t>
      </w:r>
      <w:r w:rsidRPr="000E43EF">
        <w:rPr>
          <w:rFonts w:ascii="Tahoma" w:hAnsi="Tahoma" w:cs="Tahoma" w:hint="cs"/>
          <w:sz w:val="18"/>
          <w:szCs w:val="18"/>
          <w:rtl/>
        </w:rPr>
        <w:t>הנילון</w:t>
      </w:r>
      <w:r w:rsidRPr="000E43EF">
        <w:rPr>
          <w:rFonts w:ascii="Tahoma" w:hAnsi="Tahoma" w:cs="Tahoma" w:hint="cs"/>
          <w:sz w:val="18"/>
          <w:szCs w:val="18"/>
          <w:rtl/>
        </w:rPr>
        <w:t xml:space="preserve"> בכתב. כאשר מתקבלת תלונה באגף או ביחידה אחרים </w:t>
      </w:r>
      <w:r w:rsidRPr="000E43EF">
        <w:rPr>
          <w:rFonts w:ascii="Tahoma" w:hAnsi="Tahoma" w:cs="Tahoma" w:hint="cs"/>
          <w:sz w:val="18"/>
          <w:szCs w:val="18"/>
          <w:rtl/>
        </w:rPr>
        <w:t>במשהב"ט</w:t>
      </w:r>
      <w:r w:rsidRPr="000E43EF">
        <w:rPr>
          <w:rFonts w:ascii="Tahoma" w:hAnsi="Tahoma" w:cs="Tahoma" w:hint="cs"/>
          <w:sz w:val="18"/>
          <w:szCs w:val="18"/>
          <w:rtl/>
        </w:rPr>
        <w:t xml:space="preserve"> (להלן - מחוץ ליחידה), שתוכנה קשור לנושאים שבאחריותם, על גורמי אותו אגף או יחידה לטפל בתלונה, לבצע מעקב ובקרה, ולעדכן באופן שוטף את נציבת תלונות הציבור על התלונה ועל שלבי הטיפול השונים. במקרה שבו תלונה מתקבלת מחוץ ליחידה והיא אינה קשורה לנושאים שבאחריות הגורם שקיבל אותה, על אותו גורם להעביר את התלונה לנציבת תלונות הציבור, והיא תחליט על אופן הטיפול בה. </w:t>
      </w:r>
      <w:r w:rsidRPr="000E43EF">
        <w:rPr>
          <w:rFonts w:ascii="Tahoma" w:hAnsi="Tahoma" w:cs="Tahoma" w:hint="cs"/>
          <w:sz w:val="18"/>
          <w:szCs w:val="18"/>
          <w:rtl/>
        </w:rPr>
        <w:t>במשהב"ט</w:t>
      </w:r>
      <w:r w:rsidRPr="000E43EF">
        <w:rPr>
          <w:rFonts w:ascii="Tahoma" w:hAnsi="Tahoma" w:cs="Tahoma" w:hint="cs"/>
          <w:sz w:val="18"/>
          <w:szCs w:val="18"/>
          <w:rtl/>
        </w:rPr>
        <w:t xml:space="preserve"> מתקבלות תלונות הן ביחידה לפניות הציבור והן מחוצה לה - באגפי </w:t>
      </w:r>
      <w:r w:rsidRPr="000E43EF">
        <w:rPr>
          <w:rFonts w:ascii="Tahoma" w:hAnsi="Tahoma" w:cs="Tahoma" w:hint="cs"/>
          <w:sz w:val="18"/>
          <w:szCs w:val="18"/>
          <w:rtl/>
        </w:rPr>
        <w:t>משהב"ט</w:t>
      </w:r>
      <w:r w:rsidRPr="000E43EF">
        <w:rPr>
          <w:rFonts w:ascii="Tahoma" w:hAnsi="Tahoma" w:cs="Tahoma" w:hint="cs"/>
          <w:sz w:val="18"/>
          <w:szCs w:val="18"/>
          <w:rtl/>
        </w:rPr>
        <w:t xml:space="preserve"> או ביחידותיו, בהתאם לעיסוקם המקצועי, וגם בלשכת מנכ"ל </w:t>
      </w:r>
      <w:r w:rsidRPr="000E43EF">
        <w:rPr>
          <w:rFonts w:ascii="Tahoma" w:hAnsi="Tahoma" w:cs="Tahoma" w:hint="cs"/>
          <w:sz w:val="18"/>
          <w:szCs w:val="18"/>
          <w:rtl/>
        </w:rPr>
        <w:t>משהב"ט</w:t>
      </w:r>
      <w:r w:rsidRPr="000E43EF">
        <w:rPr>
          <w:rFonts w:ascii="Tahoma" w:hAnsi="Tahoma" w:cs="Tahoma" w:hint="cs"/>
          <w:sz w:val="18"/>
          <w:szCs w:val="18"/>
          <w:rtl/>
        </w:rPr>
        <w:t>.</w:t>
      </w:r>
    </w:p>
    <w:p w:rsidR="00150573" w:rsidRPr="000E43EF" w:rsidP="00AA692D">
      <w:pPr>
        <w:spacing w:line="240" w:lineRule="exact"/>
        <w:ind w:right="2268"/>
        <w:jc w:val="both"/>
        <w:rPr>
          <w:rFonts w:ascii="Tahoma" w:hAnsi="Tahoma" w:cs="Tahoma"/>
          <w:sz w:val="18"/>
          <w:szCs w:val="18"/>
          <w:rtl/>
        </w:rPr>
      </w:pPr>
      <w:r w:rsidRPr="000E43EF">
        <w:rPr>
          <w:rFonts w:ascii="Tahoma" w:hAnsi="Tahoma" w:cs="Tahoma" w:hint="cs"/>
          <w:sz w:val="18"/>
          <w:szCs w:val="18"/>
          <w:rtl/>
        </w:rPr>
        <w:t xml:space="preserve">בדוח תלונות לשנים 2014 ו-2016 דיווחה נציבת תלונות הציבור </w:t>
      </w:r>
      <w:r w:rsidRPr="000E43EF">
        <w:rPr>
          <w:rFonts w:ascii="Tahoma" w:hAnsi="Tahoma" w:cs="Tahoma" w:hint="cs"/>
          <w:sz w:val="18"/>
          <w:szCs w:val="18"/>
          <w:rtl/>
        </w:rPr>
        <w:t>שלמשהב"ט</w:t>
      </w:r>
      <w:r w:rsidRPr="000E43EF">
        <w:rPr>
          <w:rFonts w:ascii="Tahoma" w:hAnsi="Tahoma" w:cs="Tahoma" w:hint="cs"/>
          <w:sz w:val="18"/>
          <w:szCs w:val="18"/>
          <w:rtl/>
        </w:rPr>
        <w:t xml:space="preserve"> הוגשו בשנים אלה 535 תלונות ו-593 תלונות, בהתאמה. הנציבה מסרה שמאחר שבשנת 2015 השיקה היחידה מערכת מחשוב ייעודית חדשה לניהול מערך הפניות והתלונות</w:t>
      </w:r>
      <w:r w:rsidR="00A72A2E">
        <w:rPr>
          <w:rFonts w:ascii="Tahoma" w:hAnsi="Tahoma" w:cs="Tahoma" w:hint="cs"/>
          <w:sz w:val="18"/>
          <w:szCs w:val="18"/>
          <w:rtl/>
        </w:rPr>
        <w:t xml:space="preserve"> </w:t>
      </w:r>
      <w:r w:rsidRPr="000E43EF">
        <w:rPr>
          <w:rFonts w:ascii="Tahoma" w:hAnsi="Tahoma" w:cs="Tahoma" w:hint="cs"/>
          <w:sz w:val="18"/>
          <w:szCs w:val="18"/>
          <w:rtl/>
        </w:rPr>
        <w:t xml:space="preserve">(להלן - מערכת המחשוב לניהול תלונות), הנתונים שהוצגו במסמך סיכום שנת העבודה 2015, ולפיהם הוגשו בשנה זו 423 תלונות, אינם מדויקים. </w:t>
      </w:r>
    </w:p>
    <w:p w:rsidR="00150573" w:rsidRPr="000E43EF" w:rsidP="00AA692D">
      <w:pPr>
        <w:spacing w:line="240" w:lineRule="exact"/>
        <w:ind w:right="2268"/>
        <w:jc w:val="both"/>
        <w:rPr>
          <w:rFonts w:ascii="Tahoma" w:hAnsi="Tahoma" w:cs="Tahoma"/>
          <w:sz w:val="18"/>
          <w:szCs w:val="18"/>
          <w:rtl/>
        </w:rPr>
      </w:pPr>
      <w:r w:rsidRPr="000E43EF">
        <w:rPr>
          <w:rFonts w:ascii="Tahoma" w:hAnsi="Tahoma" w:cs="Tahoma" w:hint="cs"/>
          <w:sz w:val="18"/>
          <w:szCs w:val="18"/>
          <w:rtl/>
        </w:rPr>
        <w:t xml:space="preserve">עוד דיווחה נציבת תלונות הציבור כי 451 תלונות מכלל התלונות שהוגשו בשנת 2014 נגעו להיבטי הטיפול של אגף שיקום נכים (להלן - אגף שיקום) (כ-84% מכלל התלונות), ושאר התלונות נגעו להיבטים בעבודתם של שאר אגפי </w:t>
      </w:r>
      <w:r w:rsidRPr="000E43EF">
        <w:rPr>
          <w:rFonts w:ascii="Tahoma" w:hAnsi="Tahoma" w:cs="Tahoma" w:hint="cs"/>
          <w:sz w:val="18"/>
          <w:szCs w:val="18"/>
          <w:rtl/>
        </w:rPr>
        <w:t>משהב"ט</w:t>
      </w:r>
      <w:r w:rsidRPr="000E43EF">
        <w:rPr>
          <w:rFonts w:ascii="Tahoma" w:hAnsi="Tahoma" w:cs="Tahoma" w:hint="cs"/>
          <w:sz w:val="18"/>
          <w:szCs w:val="18"/>
          <w:rtl/>
        </w:rPr>
        <w:t xml:space="preserve"> ויחידותיו</w:t>
      </w:r>
      <w:r>
        <w:rPr>
          <w:rFonts w:ascii="Tahoma" w:hAnsi="Tahoma" w:cs="Tahoma"/>
          <w:sz w:val="18"/>
          <w:szCs w:val="18"/>
          <w:vertAlign w:val="superscript"/>
          <w:rtl/>
        </w:rPr>
        <w:footnoteReference w:id="38"/>
      </w:r>
      <w:r w:rsidRPr="000E43EF">
        <w:rPr>
          <w:rFonts w:ascii="Tahoma" w:hAnsi="Tahoma" w:cs="Tahoma" w:hint="cs"/>
          <w:sz w:val="18"/>
          <w:szCs w:val="18"/>
          <w:rtl/>
        </w:rPr>
        <w:t xml:space="preserve">. אשר לשנת 2016, הנציבה דיווחה כי 517 מכלל התלונות שהוגשו נגד </w:t>
      </w:r>
      <w:r w:rsidRPr="000E43EF">
        <w:rPr>
          <w:rFonts w:ascii="Tahoma" w:hAnsi="Tahoma" w:cs="Tahoma" w:hint="cs"/>
          <w:sz w:val="18"/>
          <w:szCs w:val="18"/>
          <w:rtl/>
        </w:rPr>
        <w:t>משהב"ט</w:t>
      </w:r>
      <w:r w:rsidRPr="000E43EF">
        <w:rPr>
          <w:rFonts w:ascii="Tahoma" w:hAnsi="Tahoma" w:cs="Tahoma" w:hint="cs"/>
          <w:sz w:val="18"/>
          <w:szCs w:val="18"/>
          <w:rtl/>
        </w:rPr>
        <w:t xml:space="preserve"> נגעו להיבטים של אגף שיקום (כ-87% מכלל התלונות), ושאר התלונות נגעו להיבטים של שאר אגפי </w:t>
      </w:r>
      <w:r w:rsidRPr="000E43EF">
        <w:rPr>
          <w:rFonts w:ascii="Tahoma" w:hAnsi="Tahoma" w:cs="Tahoma" w:hint="cs"/>
          <w:sz w:val="18"/>
          <w:szCs w:val="18"/>
          <w:rtl/>
        </w:rPr>
        <w:t>משהב"ט</w:t>
      </w:r>
      <w:r w:rsidRPr="000E43EF">
        <w:rPr>
          <w:rFonts w:ascii="Tahoma" w:hAnsi="Tahoma" w:cs="Tahoma" w:hint="cs"/>
          <w:sz w:val="18"/>
          <w:szCs w:val="18"/>
          <w:rtl/>
        </w:rPr>
        <w:t xml:space="preserve"> ויחידותיו</w:t>
      </w:r>
      <w:r>
        <w:rPr>
          <w:rFonts w:ascii="Tahoma" w:hAnsi="Tahoma" w:cs="Tahoma"/>
          <w:sz w:val="18"/>
          <w:szCs w:val="18"/>
          <w:vertAlign w:val="superscript"/>
          <w:rtl/>
        </w:rPr>
        <w:footnoteReference w:id="39"/>
      </w:r>
      <w:r w:rsidRPr="000E43EF">
        <w:rPr>
          <w:rFonts w:ascii="Tahoma" w:hAnsi="Tahoma" w:cs="Tahoma" w:hint="cs"/>
          <w:sz w:val="18"/>
          <w:szCs w:val="18"/>
          <w:rtl/>
        </w:rPr>
        <w:t xml:space="preserve">. </w:t>
      </w:r>
    </w:p>
    <w:p w:rsidR="00150573" w:rsidRPr="000E43EF" w:rsidP="00A72A2E">
      <w:pPr>
        <w:pStyle w:val="tab-name"/>
        <w:rPr>
          <w:rtl/>
        </w:rPr>
      </w:pPr>
      <w:r w:rsidRPr="000E43EF">
        <w:rPr>
          <w:rFonts w:hint="cs"/>
          <w:rtl/>
        </w:rPr>
        <w:t>תרשים 2</w:t>
      </w:r>
      <w:r w:rsidR="00A72A2E">
        <w:rPr>
          <w:rFonts w:hint="cs"/>
          <w:rtl/>
        </w:rPr>
        <w:t xml:space="preserve">: </w:t>
      </w:r>
      <w:r w:rsidRPr="0032413A">
        <w:rPr>
          <w:rFonts w:hint="cs"/>
          <w:b/>
          <w:bCs/>
          <w:rtl/>
        </w:rPr>
        <w:t xml:space="preserve">מספר התלונות שהוגשו </w:t>
      </w:r>
      <w:r w:rsidRPr="0032413A">
        <w:rPr>
          <w:rFonts w:hint="cs"/>
          <w:b/>
          <w:bCs/>
          <w:rtl/>
        </w:rPr>
        <w:t>למשהב"ט</w:t>
      </w:r>
      <w:r w:rsidRPr="0032413A">
        <w:rPr>
          <w:rFonts w:hint="cs"/>
          <w:b/>
          <w:bCs/>
          <w:rtl/>
        </w:rPr>
        <w:t xml:space="preserve"> בשנים 2014 ו-2016, בחלוקה בין אגף שיקום לאגפים אחרים*</w:t>
      </w:r>
    </w:p>
    <w:p w:rsidR="00B004F0" w:rsidRPr="00A72A2E" w:rsidP="00A72A2E">
      <w:pPr>
        <w:pStyle w:val="BalloonText"/>
        <w:spacing w:after="120" w:line="240" w:lineRule="atLeast"/>
        <w:rPr>
          <w:rFonts w:ascii="Tahoma" w:hAnsi="Tahoma" w:cs="Tahoma"/>
          <w:noProof/>
          <w:rtl/>
        </w:rPr>
      </w:pPr>
      <w:r>
        <w:rPr>
          <w:rFonts w:ascii="Tahoma" w:hAnsi="Tahoma" w:cs="Tahoma"/>
          <w:noProof/>
          <w:rtl/>
        </w:rPr>
        <w:drawing>
          <wp:inline distT="0" distB="0" distL="0" distR="0">
            <wp:extent cx="3960000" cy="2250550"/>
            <wp:effectExtent l="0" t="0" r="2540" b="0"/>
            <wp:docPr id="4" name="Picture 4" descr="תוכן התרשים ברור מן הטקס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254287" name="101-g-2.png"/>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3960000" cy="2250550"/>
                    </a:xfrm>
                    <a:prstGeom prst="rect">
                      <a:avLst/>
                    </a:prstGeom>
                  </pic:spPr>
                </pic:pic>
              </a:graphicData>
            </a:graphic>
          </wp:inline>
        </w:drawing>
      </w:r>
    </w:p>
    <w:p w:rsidR="00150573" w:rsidRPr="00A72A2E" w:rsidP="00A72A2E">
      <w:pPr>
        <w:pStyle w:val="text-source"/>
        <w:jc w:val="both"/>
        <w:rPr>
          <w:rtl/>
        </w:rPr>
      </w:pPr>
      <w:r w:rsidRPr="00A72A2E">
        <w:rPr>
          <w:rFonts w:hint="cs"/>
          <w:rtl/>
        </w:rPr>
        <w:t>*</w:t>
      </w:r>
      <w:r w:rsidRPr="00A72A2E">
        <w:rPr>
          <w:rFonts w:hint="cs"/>
          <w:rtl/>
        </w:rPr>
        <w:tab/>
        <w:t>נציבת תלונות הציבור דיווחה על היקף התלונות בחלוקה לאגפים/יחידות.</w:t>
      </w:r>
    </w:p>
    <w:p w:rsidR="00150573" w:rsidRPr="000E43EF" w:rsidP="00AA692D">
      <w:pPr>
        <w:spacing w:line="240" w:lineRule="exact"/>
        <w:ind w:right="2268"/>
        <w:jc w:val="both"/>
        <w:rPr>
          <w:rFonts w:ascii="Tahoma" w:hAnsi="Tahoma" w:cs="Tahoma"/>
          <w:sz w:val="18"/>
          <w:szCs w:val="18"/>
          <w:rtl/>
        </w:rPr>
      </w:pPr>
      <w:r w:rsidRPr="000E43EF">
        <w:rPr>
          <w:rFonts w:ascii="Tahoma" w:hAnsi="Tahoma" w:cs="Tahoma" w:hint="cs"/>
          <w:sz w:val="18"/>
          <w:szCs w:val="18"/>
          <w:rtl/>
        </w:rPr>
        <w:t>יצוין שכבר בשנת 1994</w:t>
      </w:r>
      <w:r>
        <w:rPr>
          <w:rFonts w:ascii="Tahoma" w:hAnsi="Tahoma" w:cs="Tahoma"/>
          <w:sz w:val="18"/>
          <w:szCs w:val="18"/>
          <w:vertAlign w:val="superscript"/>
          <w:rtl/>
        </w:rPr>
        <w:footnoteReference w:id="40"/>
      </w:r>
      <w:r w:rsidRPr="000E43EF">
        <w:rPr>
          <w:rFonts w:ascii="Tahoma" w:hAnsi="Tahoma" w:cs="Tahoma" w:hint="cs"/>
          <w:sz w:val="18"/>
          <w:szCs w:val="18"/>
          <w:rtl/>
        </w:rPr>
        <w:t xml:space="preserve"> העיר מבקר המדינה </w:t>
      </w:r>
      <w:r w:rsidRPr="000E43EF">
        <w:rPr>
          <w:rFonts w:ascii="Tahoma" w:hAnsi="Tahoma" w:cs="Tahoma" w:hint="cs"/>
          <w:sz w:val="18"/>
          <w:szCs w:val="18"/>
          <w:rtl/>
        </w:rPr>
        <w:t>למשהב"ט</w:t>
      </w:r>
      <w:r w:rsidRPr="000E43EF">
        <w:rPr>
          <w:rFonts w:ascii="Tahoma" w:hAnsi="Tahoma" w:cs="Tahoma" w:hint="cs"/>
          <w:sz w:val="18"/>
          <w:szCs w:val="18"/>
          <w:rtl/>
        </w:rPr>
        <w:t xml:space="preserve"> על כך שאין אחידות בטיפול בתלונות הציבור ביחידות שנבדקו, וכי לא נעשה תהליך של הפקת לקחים כוללת. </w:t>
      </w:r>
      <w:r w:rsidRPr="000E43EF">
        <w:rPr>
          <w:rFonts w:ascii="Tahoma" w:hAnsi="Tahoma" w:cs="Tahoma" w:hint="cs"/>
          <w:sz w:val="18"/>
          <w:szCs w:val="18"/>
          <w:rtl/>
        </w:rPr>
        <w:t>משהב"ט</w:t>
      </w:r>
      <w:r w:rsidRPr="000E43EF">
        <w:rPr>
          <w:rFonts w:ascii="Tahoma" w:hAnsi="Tahoma" w:cs="Tahoma" w:hint="cs"/>
          <w:sz w:val="18"/>
          <w:szCs w:val="18"/>
          <w:rtl/>
        </w:rPr>
        <w:t xml:space="preserve"> קיבל על עצמו לתקן את המצב, ואכן חל שינוי. עם זאת, בחינה שנעשתה בביקורת הנוכחית של אופן טיפול היחידה בתלונות שהתקבלו, בהיבטים של ניהול המידע וריכוזו, תחומי האחריות ושיטת הדיווח, וכן של ממשקי עבודת היחידה עם אגפי </w:t>
      </w:r>
      <w:r w:rsidRPr="000E43EF">
        <w:rPr>
          <w:rFonts w:ascii="Tahoma" w:hAnsi="Tahoma" w:cs="Tahoma" w:hint="cs"/>
          <w:sz w:val="18"/>
          <w:szCs w:val="18"/>
          <w:rtl/>
        </w:rPr>
        <w:t>משהב"ט</w:t>
      </w:r>
      <w:r w:rsidRPr="000E43EF">
        <w:rPr>
          <w:rFonts w:ascii="Tahoma" w:hAnsi="Tahoma" w:cs="Tahoma" w:hint="cs"/>
          <w:sz w:val="18"/>
          <w:szCs w:val="18"/>
          <w:rtl/>
        </w:rPr>
        <w:t xml:space="preserve"> ויחידותיו, העלתה את הממצאים שלהלן: </w:t>
      </w:r>
    </w:p>
    <w:p w:rsidR="00150573" w:rsidRPr="000E43EF" w:rsidP="00AA692D">
      <w:pPr>
        <w:numPr>
          <w:ilvl w:val="0"/>
          <w:numId w:val="26"/>
        </w:numPr>
        <w:spacing w:line="240" w:lineRule="exact"/>
        <w:ind w:left="340" w:right="2268" w:hanging="340"/>
        <w:jc w:val="both"/>
        <w:rPr>
          <w:rFonts w:ascii="Tahoma" w:hAnsi="Tahoma" w:cs="Tahoma"/>
          <w:sz w:val="18"/>
          <w:szCs w:val="18"/>
          <w:rtl/>
        </w:rPr>
      </w:pPr>
      <w:r w:rsidRPr="000E43EF">
        <w:rPr>
          <w:rFonts w:ascii="Tahoma" w:hAnsi="Tahoma" w:cs="Tahoma" w:hint="cs"/>
          <w:sz w:val="18"/>
          <w:szCs w:val="18"/>
          <w:rtl/>
        </w:rPr>
        <w:t xml:space="preserve">ההוראה המשרדית קובעת שעל נציבת תלונות הציבור לנהל מאגר מידע מרכזי ממוחשב שיכלול את כל תלונות הציבור </w:t>
      </w:r>
      <w:r w:rsidRPr="000E43EF">
        <w:rPr>
          <w:rFonts w:ascii="Tahoma" w:hAnsi="Tahoma" w:cs="Tahoma" w:hint="cs"/>
          <w:sz w:val="18"/>
          <w:szCs w:val="18"/>
          <w:rtl/>
        </w:rPr>
        <w:t>למשהב"ט</w:t>
      </w:r>
      <w:r w:rsidRPr="000E43EF">
        <w:rPr>
          <w:rFonts w:ascii="Tahoma" w:hAnsi="Tahoma" w:cs="Tahoma" w:hint="cs"/>
          <w:sz w:val="18"/>
          <w:szCs w:val="18"/>
          <w:rtl/>
        </w:rPr>
        <w:t xml:space="preserve">, ובו יירשמו פרטי התלונות, ינוהלו מעקב ובקרה אחר הטיפול בהן וינותחו הממצאים העולים מהן. בד בבד, על אגפי </w:t>
      </w:r>
      <w:r w:rsidRPr="000E43EF">
        <w:rPr>
          <w:rFonts w:ascii="Tahoma" w:hAnsi="Tahoma" w:cs="Tahoma" w:hint="cs"/>
          <w:sz w:val="18"/>
          <w:szCs w:val="18"/>
          <w:rtl/>
        </w:rPr>
        <w:t>משהב"ט</w:t>
      </w:r>
      <w:r w:rsidRPr="000E43EF">
        <w:rPr>
          <w:rFonts w:ascii="Tahoma" w:hAnsi="Tahoma" w:cs="Tahoma" w:hint="cs"/>
          <w:sz w:val="18"/>
          <w:szCs w:val="18"/>
          <w:rtl/>
        </w:rPr>
        <w:t xml:space="preserve"> ויחידותיו לנהל מאגרי מידע אגפיים או יחידתיים לריכוז המידע הרלוונטי אצלם ולצורכי מעקב אחר הטיפול בתלונות.</w:t>
      </w:r>
    </w:p>
    <w:p w:rsidR="00150573" w:rsidRPr="000E43EF" w:rsidP="00AA692D">
      <w:pPr>
        <w:spacing w:after="240" w:line="240" w:lineRule="exact"/>
        <w:ind w:left="340" w:right="2268"/>
        <w:jc w:val="both"/>
        <w:rPr>
          <w:rFonts w:ascii="Tahoma" w:hAnsi="Tahoma" w:cs="Tahoma"/>
          <w:sz w:val="18"/>
          <w:szCs w:val="18"/>
          <w:rtl/>
        </w:rPr>
      </w:pPr>
      <w:r w:rsidRPr="000E43EF">
        <w:rPr>
          <w:rFonts w:ascii="Tahoma" w:hAnsi="Tahoma" w:cs="Tahoma" w:hint="cs"/>
          <w:sz w:val="18"/>
          <w:szCs w:val="18"/>
          <w:rtl/>
        </w:rPr>
        <w:t>החשיבות</w:t>
      </w:r>
      <w:r w:rsidRPr="000E43EF">
        <w:rPr>
          <w:rFonts w:ascii="Tahoma" w:hAnsi="Tahoma" w:cs="Tahoma"/>
          <w:sz w:val="18"/>
          <w:szCs w:val="18"/>
          <w:rtl/>
        </w:rPr>
        <w:t xml:space="preserve"> </w:t>
      </w:r>
      <w:r w:rsidRPr="000E43EF">
        <w:rPr>
          <w:rFonts w:ascii="Tahoma" w:hAnsi="Tahoma" w:cs="Tahoma" w:hint="cs"/>
          <w:sz w:val="18"/>
          <w:szCs w:val="18"/>
          <w:rtl/>
        </w:rPr>
        <w:t>בניהול</w:t>
      </w:r>
      <w:r w:rsidRPr="000E43EF">
        <w:rPr>
          <w:rFonts w:ascii="Tahoma" w:hAnsi="Tahoma" w:cs="Tahoma"/>
          <w:sz w:val="18"/>
          <w:szCs w:val="18"/>
          <w:rtl/>
        </w:rPr>
        <w:t xml:space="preserve"> </w:t>
      </w:r>
      <w:r w:rsidRPr="000E43EF">
        <w:rPr>
          <w:rFonts w:ascii="Tahoma" w:hAnsi="Tahoma" w:cs="Tahoma" w:hint="cs"/>
          <w:sz w:val="18"/>
          <w:szCs w:val="18"/>
          <w:rtl/>
        </w:rPr>
        <w:t>אחיד</w:t>
      </w:r>
      <w:r w:rsidRPr="000E43EF">
        <w:rPr>
          <w:rFonts w:ascii="Tahoma" w:hAnsi="Tahoma" w:cs="Tahoma"/>
          <w:sz w:val="18"/>
          <w:szCs w:val="18"/>
          <w:rtl/>
        </w:rPr>
        <w:t xml:space="preserve"> </w:t>
      </w:r>
      <w:r w:rsidRPr="000E43EF">
        <w:rPr>
          <w:rFonts w:ascii="Tahoma" w:hAnsi="Tahoma" w:cs="Tahoma" w:hint="cs"/>
          <w:sz w:val="18"/>
          <w:szCs w:val="18"/>
          <w:rtl/>
        </w:rPr>
        <w:t>ומרוכז</w:t>
      </w:r>
      <w:r w:rsidRPr="000E43EF">
        <w:rPr>
          <w:rFonts w:ascii="Tahoma" w:hAnsi="Tahoma" w:cs="Tahoma"/>
          <w:sz w:val="18"/>
          <w:szCs w:val="18"/>
          <w:rtl/>
        </w:rPr>
        <w:t xml:space="preserve"> </w:t>
      </w:r>
      <w:r w:rsidRPr="000E43EF">
        <w:rPr>
          <w:rFonts w:ascii="Tahoma" w:hAnsi="Tahoma" w:cs="Tahoma" w:hint="cs"/>
          <w:sz w:val="18"/>
          <w:szCs w:val="18"/>
          <w:rtl/>
        </w:rPr>
        <w:t xml:space="preserve">של כלל התלונות המתקבלות באגפי </w:t>
      </w:r>
      <w:r w:rsidRPr="000E43EF">
        <w:rPr>
          <w:rFonts w:ascii="Tahoma" w:hAnsi="Tahoma" w:cs="Tahoma" w:hint="cs"/>
          <w:sz w:val="18"/>
          <w:szCs w:val="18"/>
          <w:rtl/>
        </w:rPr>
        <w:t>משהב"ט</w:t>
      </w:r>
      <w:r w:rsidRPr="000E43EF">
        <w:rPr>
          <w:rFonts w:ascii="Tahoma" w:hAnsi="Tahoma" w:cs="Tahoma" w:hint="cs"/>
          <w:sz w:val="18"/>
          <w:szCs w:val="18"/>
          <w:rtl/>
        </w:rPr>
        <w:t xml:space="preserve"> וביחידותיו באה</w:t>
      </w:r>
      <w:r w:rsidRPr="000E43EF">
        <w:rPr>
          <w:rFonts w:ascii="Tahoma" w:hAnsi="Tahoma" w:cs="Tahoma"/>
          <w:sz w:val="18"/>
          <w:szCs w:val="18"/>
          <w:rtl/>
        </w:rPr>
        <w:t xml:space="preserve"> </w:t>
      </w:r>
      <w:r w:rsidRPr="000E43EF">
        <w:rPr>
          <w:rFonts w:ascii="Tahoma" w:hAnsi="Tahoma" w:cs="Tahoma" w:hint="cs"/>
          <w:sz w:val="18"/>
          <w:szCs w:val="18"/>
          <w:rtl/>
        </w:rPr>
        <w:t>לידי</w:t>
      </w:r>
      <w:r w:rsidRPr="000E43EF">
        <w:rPr>
          <w:rFonts w:ascii="Tahoma" w:hAnsi="Tahoma" w:cs="Tahoma"/>
          <w:sz w:val="18"/>
          <w:szCs w:val="18"/>
          <w:rtl/>
        </w:rPr>
        <w:t xml:space="preserve"> </w:t>
      </w:r>
      <w:r w:rsidRPr="000E43EF">
        <w:rPr>
          <w:rFonts w:ascii="Tahoma" w:hAnsi="Tahoma" w:cs="Tahoma" w:hint="cs"/>
          <w:sz w:val="18"/>
          <w:szCs w:val="18"/>
          <w:rtl/>
        </w:rPr>
        <w:t>ביטוי</w:t>
      </w:r>
      <w:r w:rsidRPr="000E43EF">
        <w:rPr>
          <w:rFonts w:ascii="Tahoma" w:hAnsi="Tahoma" w:cs="Tahoma"/>
          <w:sz w:val="18"/>
          <w:szCs w:val="18"/>
          <w:rtl/>
        </w:rPr>
        <w:t xml:space="preserve"> </w:t>
      </w:r>
      <w:r w:rsidRPr="000E43EF">
        <w:rPr>
          <w:rFonts w:ascii="Tahoma" w:hAnsi="Tahoma" w:cs="Tahoma" w:hint="cs"/>
          <w:sz w:val="18"/>
          <w:szCs w:val="18"/>
          <w:rtl/>
        </w:rPr>
        <w:t>בכמה</w:t>
      </w:r>
      <w:r w:rsidRPr="000E43EF">
        <w:rPr>
          <w:rFonts w:ascii="Tahoma" w:hAnsi="Tahoma" w:cs="Tahoma"/>
          <w:sz w:val="18"/>
          <w:szCs w:val="18"/>
          <w:rtl/>
        </w:rPr>
        <w:t xml:space="preserve"> </w:t>
      </w:r>
      <w:r w:rsidRPr="000E43EF">
        <w:rPr>
          <w:rFonts w:ascii="Tahoma" w:hAnsi="Tahoma" w:cs="Tahoma" w:hint="cs"/>
          <w:sz w:val="18"/>
          <w:szCs w:val="18"/>
          <w:rtl/>
        </w:rPr>
        <w:t>רבדים: ביצוע</w:t>
      </w:r>
      <w:r w:rsidRPr="000E43EF">
        <w:rPr>
          <w:rFonts w:ascii="Tahoma" w:hAnsi="Tahoma" w:cs="Tahoma"/>
          <w:sz w:val="18"/>
          <w:szCs w:val="18"/>
          <w:rtl/>
        </w:rPr>
        <w:t xml:space="preserve"> בקרה </w:t>
      </w:r>
      <w:r w:rsidRPr="000E43EF">
        <w:rPr>
          <w:rFonts w:ascii="Tahoma" w:hAnsi="Tahoma" w:cs="Tahoma" w:hint="cs"/>
          <w:sz w:val="18"/>
          <w:szCs w:val="18"/>
          <w:rtl/>
        </w:rPr>
        <w:t>ע</w:t>
      </w:r>
      <w:r w:rsidRPr="000E43EF">
        <w:rPr>
          <w:rFonts w:ascii="Tahoma" w:hAnsi="Tahoma" w:cs="Tahoma"/>
          <w:sz w:val="18"/>
          <w:szCs w:val="18"/>
          <w:rtl/>
        </w:rPr>
        <w:t>ל</w:t>
      </w:r>
      <w:r w:rsidRPr="000E43EF">
        <w:rPr>
          <w:rFonts w:ascii="Tahoma" w:hAnsi="Tahoma" w:cs="Tahoma" w:hint="cs"/>
          <w:sz w:val="18"/>
          <w:szCs w:val="18"/>
          <w:rtl/>
        </w:rPr>
        <w:t xml:space="preserve"> </w:t>
      </w:r>
      <w:r w:rsidRPr="000E43EF">
        <w:rPr>
          <w:rFonts w:ascii="Tahoma" w:hAnsi="Tahoma" w:cs="Tahoma"/>
          <w:sz w:val="18"/>
          <w:szCs w:val="18"/>
          <w:rtl/>
        </w:rPr>
        <w:t xml:space="preserve">מתן מענה מהיר ויעיל </w:t>
      </w:r>
      <w:r w:rsidRPr="000E43EF">
        <w:rPr>
          <w:rFonts w:ascii="Tahoma" w:hAnsi="Tahoma" w:cs="Tahoma" w:hint="cs"/>
          <w:sz w:val="18"/>
          <w:szCs w:val="18"/>
          <w:rtl/>
        </w:rPr>
        <w:t>למתלוננים</w:t>
      </w:r>
      <w:r w:rsidRPr="000E43EF">
        <w:rPr>
          <w:rFonts w:ascii="Tahoma" w:hAnsi="Tahoma" w:cs="Tahoma"/>
          <w:sz w:val="18"/>
          <w:szCs w:val="18"/>
          <w:rtl/>
        </w:rPr>
        <w:t>;</w:t>
      </w:r>
      <w:r w:rsidRPr="000E43EF">
        <w:rPr>
          <w:rFonts w:ascii="Tahoma" w:hAnsi="Tahoma" w:cs="Tahoma" w:hint="cs"/>
          <w:sz w:val="18"/>
          <w:szCs w:val="18"/>
          <w:rtl/>
        </w:rPr>
        <w:t xml:space="preserve"> שימור וניהול</w:t>
      </w:r>
      <w:r w:rsidRPr="000E43EF">
        <w:rPr>
          <w:rFonts w:ascii="Tahoma" w:hAnsi="Tahoma" w:cs="Tahoma"/>
          <w:sz w:val="18"/>
          <w:szCs w:val="18"/>
          <w:rtl/>
        </w:rPr>
        <w:t xml:space="preserve"> </w:t>
      </w:r>
      <w:r w:rsidRPr="000E43EF">
        <w:rPr>
          <w:rFonts w:ascii="Tahoma" w:hAnsi="Tahoma" w:cs="Tahoma" w:hint="cs"/>
          <w:sz w:val="18"/>
          <w:szCs w:val="18"/>
          <w:rtl/>
        </w:rPr>
        <w:t>הידע</w:t>
      </w:r>
      <w:r w:rsidRPr="000E43EF">
        <w:rPr>
          <w:rFonts w:ascii="Tahoma" w:hAnsi="Tahoma" w:cs="Tahoma"/>
          <w:sz w:val="18"/>
          <w:szCs w:val="18"/>
          <w:rtl/>
        </w:rPr>
        <w:t xml:space="preserve"> </w:t>
      </w:r>
      <w:r w:rsidRPr="000E43EF">
        <w:rPr>
          <w:rFonts w:ascii="Tahoma" w:hAnsi="Tahoma" w:cs="Tahoma" w:hint="cs"/>
          <w:sz w:val="18"/>
          <w:szCs w:val="18"/>
          <w:rtl/>
        </w:rPr>
        <w:t>הארגוני</w:t>
      </w:r>
      <w:r w:rsidRPr="000E43EF">
        <w:rPr>
          <w:rFonts w:ascii="Tahoma" w:hAnsi="Tahoma" w:cs="Tahoma"/>
          <w:sz w:val="18"/>
          <w:szCs w:val="18"/>
          <w:rtl/>
        </w:rPr>
        <w:t xml:space="preserve">; </w:t>
      </w:r>
      <w:r w:rsidRPr="000E43EF">
        <w:rPr>
          <w:rFonts w:ascii="Tahoma" w:hAnsi="Tahoma" w:cs="Tahoma" w:hint="cs"/>
          <w:sz w:val="18"/>
          <w:szCs w:val="18"/>
          <w:rtl/>
        </w:rPr>
        <w:t>איתור ליקויים מערכתיים; ו</w:t>
      </w:r>
      <w:r w:rsidRPr="000E43EF">
        <w:rPr>
          <w:rFonts w:ascii="Tahoma" w:hAnsi="Tahoma" w:cs="Tahoma"/>
          <w:sz w:val="18"/>
          <w:szCs w:val="18"/>
          <w:rtl/>
        </w:rPr>
        <w:t>פיתוח יכולת להפיק לקחים מהתלונות</w:t>
      </w:r>
      <w:r w:rsidRPr="000E43EF">
        <w:rPr>
          <w:rFonts w:ascii="Tahoma" w:hAnsi="Tahoma" w:cs="Tahoma" w:hint="cs"/>
          <w:sz w:val="18"/>
          <w:szCs w:val="18"/>
          <w:rtl/>
        </w:rPr>
        <w:t xml:space="preserve"> בראייה אגפית, בהיותן כלי לשיפור איכות השירות, שבניהול נכון יכול כלי זה להביא, בין היתר, להתייעלות ולשיפור הממשק והקשר עם קהל היעד של האגף. </w:t>
      </w:r>
    </w:p>
    <w:p w:rsidR="00150573" w:rsidRPr="000E43EF" w:rsidP="00494394">
      <w:pPr>
        <w:pStyle w:val="RESHET"/>
        <w:ind w:left="567"/>
        <w:rPr>
          <w:rtl/>
        </w:rPr>
      </w:pPr>
      <w:r w:rsidRPr="000E43EF">
        <w:rPr>
          <w:rFonts w:hint="cs"/>
          <w:rtl/>
        </w:rPr>
        <w:t>בביקורת</w:t>
      </w:r>
      <w:r w:rsidRPr="000E43EF">
        <w:rPr>
          <w:rtl/>
        </w:rPr>
        <w:t xml:space="preserve"> </w:t>
      </w:r>
      <w:r w:rsidRPr="000E43EF">
        <w:rPr>
          <w:rFonts w:hint="cs"/>
          <w:rtl/>
        </w:rPr>
        <w:t>עלה</w:t>
      </w:r>
      <w:r w:rsidRPr="000E43EF">
        <w:rPr>
          <w:rtl/>
        </w:rPr>
        <w:t xml:space="preserve"> כי </w:t>
      </w:r>
      <w:r w:rsidRPr="000E43EF">
        <w:rPr>
          <w:rFonts w:hint="cs"/>
          <w:rtl/>
        </w:rPr>
        <w:t xml:space="preserve">התלונות המתקבלות בחלק מאגפי </w:t>
      </w:r>
      <w:r w:rsidRPr="000E43EF">
        <w:rPr>
          <w:rFonts w:hint="cs"/>
          <w:rtl/>
        </w:rPr>
        <w:t>משהב"ט</w:t>
      </w:r>
      <w:r w:rsidRPr="000E43EF">
        <w:rPr>
          <w:rFonts w:hint="cs"/>
          <w:rtl/>
        </w:rPr>
        <w:t xml:space="preserve"> ויחידותיו אינן מנוהלות באופן אחיד ושיטתי ואינן מרוכזות במאגר</w:t>
      </w:r>
      <w:r w:rsidRPr="000E43EF">
        <w:rPr>
          <w:rtl/>
        </w:rPr>
        <w:t xml:space="preserve"> </w:t>
      </w:r>
      <w:r w:rsidRPr="000E43EF">
        <w:rPr>
          <w:rFonts w:hint="cs"/>
          <w:rtl/>
        </w:rPr>
        <w:t>מידע</w:t>
      </w:r>
      <w:r w:rsidRPr="000E43EF">
        <w:rPr>
          <w:rtl/>
        </w:rPr>
        <w:t xml:space="preserve"> </w:t>
      </w:r>
      <w:r w:rsidRPr="000E43EF">
        <w:rPr>
          <w:rFonts w:hint="cs"/>
          <w:rtl/>
        </w:rPr>
        <w:t>מרכזי. עוד עלה כי ממשקי</w:t>
      </w:r>
      <w:r w:rsidRPr="000E43EF">
        <w:rPr>
          <w:rtl/>
        </w:rPr>
        <w:t xml:space="preserve"> העבודה בין דרגי </w:t>
      </w:r>
      <w:r w:rsidRPr="000E43EF">
        <w:rPr>
          <w:rFonts w:hint="cs"/>
          <w:rtl/>
        </w:rPr>
        <w:t>משהב</w:t>
      </w:r>
      <w:r w:rsidRPr="000E43EF">
        <w:rPr>
          <w:rtl/>
        </w:rPr>
        <w:t>"ט</w:t>
      </w:r>
      <w:r w:rsidRPr="000E43EF">
        <w:rPr>
          <w:rtl/>
        </w:rPr>
        <w:t xml:space="preserve"> השונים המטפלים בתלונות הציבור אינם סדורים ואינם מאורגנים</w:t>
      </w:r>
      <w:r w:rsidRPr="000E43EF">
        <w:rPr>
          <w:rFonts w:hint="cs"/>
          <w:rtl/>
        </w:rPr>
        <w:t>, כמפורט להלן:</w:t>
      </w:r>
      <w:r w:rsidRPr="000E43EF">
        <w:rPr>
          <w:rtl/>
        </w:rPr>
        <w:t xml:space="preserve"> </w:t>
      </w:r>
      <w:r w:rsidRPr="0012789B" w:rsidR="00513096">
        <w:rPr>
          <w:noProof/>
          <w:szCs w:val="17"/>
          <w:rtl/>
          <w:lang w:eastAsia="en-US"/>
        </w:rPr>
        <mc:AlternateContent>
          <mc:Choice Requires="wps">
            <w:drawing>
              <wp:anchor distT="0" distB="0" distL="114300" distR="114300" simplePos="0" relativeHeight="251684864" behindDoc="1" locked="0" layoutInCell="1" allowOverlap="1">
                <wp:simplePos x="0" y="0"/>
                <wp:positionH relativeFrom="margin">
                  <wp:posOffset>-431800</wp:posOffset>
                </wp:positionH>
                <wp:positionV relativeFrom="margin">
                  <wp:align>top</wp:align>
                </wp:positionV>
                <wp:extent cx="1620000" cy="4140000"/>
                <wp:effectExtent l="0" t="0" r="0" b="0"/>
                <wp:wrapNone/>
                <wp:docPr id="45"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13096" w:rsidRPr="00373C5D" w:rsidP="00513096">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48313477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786387"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13096" w:rsidRPr="00881D99" w:rsidP="00513096">
                            <w:pPr>
                              <w:spacing w:after="0" w:line="240" w:lineRule="auto"/>
                              <w:rPr>
                                <w:color w:val="0B5294"/>
                                <w:spacing w:val="-4"/>
                                <w:sz w:val="24"/>
                                <w:szCs w:val="24"/>
                                <w:rtl/>
                                <w:cs/>
                              </w:rPr>
                            </w:pPr>
                            <w:r w:rsidRPr="00494394">
                              <w:rPr>
                                <w:rFonts w:cs="Tahoma" w:hint="eastAsia"/>
                                <w:color w:val="0B5294"/>
                                <w:spacing w:val="-4"/>
                                <w:sz w:val="24"/>
                                <w:szCs w:val="24"/>
                                <w:rtl/>
                              </w:rPr>
                              <w:t>ממשקי</w:t>
                            </w:r>
                            <w:r w:rsidRPr="00494394">
                              <w:rPr>
                                <w:rFonts w:cs="Tahoma"/>
                                <w:color w:val="0B5294"/>
                                <w:spacing w:val="-4"/>
                                <w:sz w:val="24"/>
                                <w:szCs w:val="24"/>
                                <w:rtl/>
                              </w:rPr>
                              <w:t xml:space="preserve"> </w:t>
                            </w:r>
                            <w:r w:rsidRPr="00494394">
                              <w:rPr>
                                <w:rFonts w:cs="Tahoma" w:hint="eastAsia"/>
                                <w:color w:val="0B5294"/>
                                <w:spacing w:val="-4"/>
                                <w:sz w:val="24"/>
                                <w:szCs w:val="24"/>
                                <w:rtl/>
                              </w:rPr>
                              <w:t>העבודה</w:t>
                            </w:r>
                            <w:r w:rsidRPr="00494394">
                              <w:rPr>
                                <w:rFonts w:cs="Tahoma"/>
                                <w:color w:val="0B5294"/>
                                <w:spacing w:val="-4"/>
                                <w:sz w:val="24"/>
                                <w:szCs w:val="24"/>
                                <w:rtl/>
                              </w:rPr>
                              <w:t xml:space="preserve"> </w:t>
                            </w:r>
                            <w:r w:rsidRPr="00494394">
                              <w:rPr>
                                <w:rFonts w:cs="Tahoma" w:hint="eastAsia"/>
                                <w:color w:val="0B5294"/>
                                <w:spacing w:val="-4"/>
                                <w:sz w:val="24"/>
                                <w:szCs w:val="24"/>
                                <w:rtl/>
                              </w:rPr>
                              <w:t>בין</w:t>
                            </w:r>
                            <w:r w:rsidRPr="00494394">
                              <w:rPr>
                                <w:rFonts w:cs="Tahoma"/>
                                <w:color w:val="0B5294"/>
                                <w:spacing w:val="-4"/>
                                <w:sz w:val="24"/>
                                <w:szCs w:val="24"/>
                                <w:rtl/>
                              </w:rPr>
                              <w:t xml:space="preserve"> </w:t>
                            </w:r>
                            <w:r w:rsidRPr="00494394">
                              <w:rPr>
                                <w:rFonts w:cs="Tahoma" w:hint="eastAsia"/>
                                <w:color w:val="0B5294"/>
                                <w:spacing w:val="-4"/>
                                <w:sz w:val="24"/>
                                <w:szCs w:val="24"/>
                                <w:rtl/>
                              </w:rPr>
                              <w:t>דרגי</w:t>
                            </w:r>
                            <w:r w:rsidRPr="00494394">
                              <w:rPr>
                                <w:rFonts w:cs="Tahoma"/>
                                <w:color w:val="0B5294"/>
                                <w:spacing w:val="-4"/>
                                <w:sz w:val="24"/>
                                <w:szCs w:val="24"/>
                                <w:rtl/>
                              </w:rPr>
                              <w:t xml:space="preserve"> </w:t>
                            </w:r>
                            <w:r w:rsidRPr="00494394">
                              <w:rPr>
                                <w:rFonts w:cs="Tahoma" w:hint="eastAsia"/>
                                <w:color w:val="0B5294"/>
                                <w:spacing w:val="-4"/>
                                <w:sz w:val="24"/>
                                <w:szCs w:val="24"/>
                                <w:rtl/>
                              </w:rPr>
                              <w:t>משהב</w:t>
                            </w:r>
                            <w:r w:rsidRPr="00494394">
                              <w:rPr>
                                <w:rFonts w:cs="Tahoma"/>
                                <w:color w:val="0B5294"/>
                                <w:spacing w:val="-4"/>
                                <w:sz w:val="24"/>
                                <w:szCs w:val="24"/>
                                <w:rtl/>
                              </w:rPr>
                              <w:t>"</w:t>
                            </w:r>
                            <w:r w:rsidRPr="00494394">
                              <w:rPr>
                                <w:rFonts w:cs="Tahoma" w:hint="eastAsia"/>
                                <w:color w:val="0B5294"/>
                                <w:spacing w:val="-4"/>
                                <w:sz w:val="24"/>
                                <w:szCs w:val="24"/>
                                <w:rtl/>
                              </w:rPr>
                              <w:t>ט</w:t>
                            </w:r>
                            <w:r w:rsidRPr="00494394">
                              <w:rPr>
                                <w:rFonts w:cs="Tahoma"/>
                                <w:color w:val="0B5294"/>
                                <w:spacing w:val="-4"/>
                                <w:sz w:val="24"/>
                                <w:szCs w:val="24"/>
                                <w:rtl/>
                              </w:rPr>
                              <w:t xml:space="preserve"> </w:t>
                            </w:r>
                            <w:r w:rsidRPr="00494394">
                              <w:rPr>
                                <w:rFonts w:cs="Tahoma" w:hint="eastAsia"/>
                                <w:color w:val="0B5294"/>
                                <w:spacing w:val="-4"/>
                                <w:sz w:val="24"/>
                                <w:szCs w:val="24"/>
                                <w:rtl/>
                              </w:rPr>
                              <w:t>השונים</w:t>
                            </w:r>
                            <w:r w:rsidRPr="00494394">
                              <w:rPr>
                                <w:rFonts w:cs="Tahoma"/>
                                <w:color w:val="0B5294"/>
                                <w:spacing w:val="-4"/>
                                <w:sz w:val="24"/>
                                <w:szCs w:val="24"/>
                                <w:rtl/>
                              </w:rPr>
                              <w:t xml:space="preserve"> </w:t>
                            </w:r>
                            <w:r w:rsidRPr="00494394">
                              <w:rPr>
                                <w:rFonts w:cs="Tahoma" w:hint="eastAsia"/>
                                <w:color w:val="0B5294"/>
                                <w:spacing w:val="-4"/>
                                <w:sz w:val="24"/>
                                <w:szCs w:val="24"/>
                                <w:rtl/>
                              </w:rPr>
                              <w:t>המטפלים</w:t>
                            </w:r>
                            <w:r w:rsidRPr="00494394">
                              <w:rPr>
                                <w:rFonts w:cs="Tahoma"/>
                                <w:color w:val="0B5294"/>
                                <w:spacing w:val="-4"/>
                                <w:sz w:val="24"/>
                                <w:szCs w:val="24"/>
                                <w:rtl/>
                              </w:rPr>
                              <w:t xml:space="preserve"> </w:t>
                            </w:r>
                            <w:r w:rsidRPr="00494394">
                              <w:rPr>
                                <w:rFonts w:cs="Tahoma" w:hint="eastAsia"/>
                                <w:color w:val="0B5294"/>
                                <w:spacing w:val="-4"/>
                                <w:sz w:val="24"/>
                                <w:szCs w:val="24"/>
                                <w:rtl/>
                              </w:rPr>
                              <w:t>בתלונות</w:t>
                            </w:r>
                            <w:r w:rsidRPr="00494394">
                              <w:rPr>
                                <w:rFonts w:cs="Tahoma"/>
                                <w:color w:val="0B5294"/>
                                <w:spacing w:val="-4"/>
                                <w:sz w:val="24"/>
                                <w:szCs w:val="24"/>
                                <w:rtl/>
                              </w:rPr>
                              <w:t xml:space="preserve"> </w:t>
                            </w:r>
                            <w:r w:rsidRPr="00494394">
                              <w:rPr>
                                <w:rFonts w:cs="Tahoma" w:hint="eastAsia"/>
                                <w:color w:val="0B5294"/>
                                <w:spacing w:val="-4"/>
                                <w:sz w:val="24"/>
                                <w:szCs w:val="24"/>
                                <w:rtl/>
                              </w:rPr>
                              <w:t>הציבור</w:t>
                            </w:r>
                            <w:r w:rsidRPr="00494394">
                              <w:rPr>
                                <w:rFonts w:cs="Tahoma"/>
                                <w:color w:val="0B5294"/>
                                <w:spacing w:val="-4"/>
                                <w:sz w:val="24"/>
                                <w:szCs w:val="24"/>
                                <w:rtl/>
                              </w:rPr>
                              <w:t xml:space="preserve"> </w:t>
                            </w:r>
                            <w:r w:rsidRPr="00494394">
                              <w:rPr>
                                <w:rFonts w:cs="Tahoma" w:hint="eastAsia"/>
                                <w:color w:val="0B5294"/>
                                <w:spacing w:val="-4"/>
                                <w:sz w:val="24"/>
                                <w:szCs w:val="24"/>
                                <w:rtl/>
                              </w:rPr>
                              <w:t>אינם</w:t>
                            </w:r>
                            <w:r w:rsidRPr="00494394">
                              <w:rPr>
                                <w:rFonts w:cs="Tahoma"/>
                                <w:color w:val="0B5294"/>
                                <w:spacing w:val="-4"/>
                                <w:sz w:val="24"/>
                                <w:szCs w:val="24"/>
                                <w:rtl/>
                              </w:rPr>
                              <w:t xml:space="preserve"> </w:t>
                            </w:r>
                            <w:r w:rsidRPr="00494394">
                              <w:rPr>
                                <w:rFonts w:cs="Tahoma" w:hint="eastAsia"/>
                                <w:color w:val="0B5294"/>
                                <w:spacing w:val="-4"/>
                                <w:sz w:val="24"/>
                                <w:szCs w:val="24"/>
                                <w:rtl/>
                              </w:rPr>
                              <w:t>סדורים</w:t>
                            </w:r>
                            <w:r w:rsidRPr="00494394">
                              <w:rPr>
                                <w:rFonts w:cs="Tahoma"/>
                                <w:color w:val="0B5294"/>
                                <w:spacing w:val="-4"/>
                                <w:sz w:val="24"/>
                                <w:szCs w:val="24"/>
                                <w:rtl/>
                              </w:rPr>
                              <w:t xml:space="preserve"> </w:t>
                            </w:r>
                            <w:r w:rsidRPr="00494394">
                              <w:rPr>
                                <w:rFonts w:cs="Tahoma" w:hint="eastAsia"/>
                                <w:color w:val="0B5294"/>
                                <w:spacing w:val="-4"/>
                                <w:sz w:val="24"/>
                                <w:szCs w:val="24"/>
                                <w:rtl/>
                              </w:rPr>
                              <w:t>ואינם</w:t>
                            </w:r>
                            <w:r w:rsidRPr="00494394">
                              <w:rPr>
                                <w:rFonts w:cs="Tahoma"/>
                                <w:color w:val="0B5294"/>
                                <w:spacing w:val="-4"/>
                                <w:sz w:val="24"/>
                                <w:szCs w:val="24"/>
                                <w:rtl/>
                              </w:rPr>
                              <w:t xml:space="preserve"> </w:t>
                            </w:r>
                            <w:r w:rsidRPr="00494394">
                              <w:rPr>
                                <w:rFonts w:cs="Tahoma" w:hint="eastAsia"/>
                                <w:color w:val="0B5294"/>
                                <w:spacing w:val="-4"/>
                                <w:sz w:val="24"/>
                                <w:szCs w:val="24"/>
                                <w:rtl/>
                              </w:rPr>
                              <w:t>מאורגנים</w:t>
                            </w:r>
                          </w:p>
                          <w:p w:rsidR="00513096" w:rsidRPr="00373C5D" w:rsidP="00513096">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61226092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157347"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0592" filled="f" stroked="f">
                <v:textbox>
                  <w:txbxContent>
                    <w:p w:rsidR="00513096" w:rsidRPr="00373C5D" w:rsidP="00513096">
                      <w:pPr>
                        <w:spacing w:line="240" w:lineRule="atLeast"/>
                        <w:rPr>
                          <w:rFonts w:cs="Tahoma"/>
                          <w:b/>
                          <w:bCs/>
                          <w:color w:val="0B5294"/>
                          <w:sz w:val="48"/>
                          <w:szCs w:val="48"/>
                          <w:rtl/>
                        </w:rPr>
                      </w:pPr>
                      <w:drawing>
                        <wp:inline distT="0" distB="0" distL="0" distR="0">
                          <wp:extent cx="311150" cy="256800"/>
                          <wp:effectExtent l="0" t="0" r="0" b="0"/>
                          <wp:docPr id="4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427345"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13096" w:rsidRPr="00881D99" w:rsidP="00513096">
                      <w:pPr>
                        <w:spacing w:after="0" w:line="240" w:lineRule="auto"/>
                        <w:rPr>
                          <w:color w:val="0B5294"/>
                          <w:spacing w:val="-4"/>
                          <w:sz w:val="24"/>
                          <w:szCs w:val="24"/>
                          <w:rtl/>
                          <w:cs/>
                        </w:rPr>
                      </w:pPr>
                      <w:r w:rsidRPr="00494394">
                        <w:rPr>
                          <w:rFonts w:cs="Tahoma" w:hint="eastAsia"/>
                          <w:color w:val="0B5294"/>
                          <w:spacing w:val="-4"/>
                          <w:sz w:val="24"/>
                          <w:szCs w:val="24"/>
                          <w:rtl/>
                        </w:rPr>
                        <w:t>ממשקי</w:t>
                      </w:r>
                      <w:r w:rsidRPr="00494394">
                        <w:rPr>
                          <w:rFonts w:cs="Tahoma"/>
                          <w:color w:val="0B5294"/>
                          <w:spacing w:val="-4"/>
                          <w:sz w:val="24"/>
                          <w:szCs w:val="24"/>
                          <w:rtl/>
                        </w:rPr>
                        <w:t xml:space="preserve"> </w:t>
                      </w:r>
                      <w:r w:rsidRPr="00494394">
                        <w:rPr>
                          <w:rFonts w:cs="Tahoma" w:hint="eastAsia"/>
                          <w:color w:val="0B5294"/>
                          <w:spacing w:val="-4"/>
                          <w:sz w:val="24"/>
                          <w:szCs w:val="24"/>
                          <w:rtl/>
                        </w:rPr>
                        <w:t>העבודה</w:t>
                      </w:r>
                      <w:r w:rsidRPr="00494394">
                        <w:rPr>
                          <w:rFonts w:cs="Tahoma"/>
                          <w:color w:val="0B5294"/>
                          <w:spacing w:val="-4"/>
                          <w:sz w:val="24"/>
                          <w:szCs w:val="24"/>
                          <w:rtl/>
                        </w:rPr>
                        <w:t xml:space="preserve"> </w:t>
                      </w:r>
                      <w:r w:rsidRPr="00494394">
                        <w:rPr>
                          <w:rFonts w:cs="Tahoma" w:hint="eastAsia"/>
                          <w:color w:val="0B5294"/>
                          <w:spacing w:val="-4"/>
                          <w:sz w:val="24"/>
                          <w:szCs w:val="24"/>
                          <w:rtl/>
                        </w:rPr>
                        <w:t>בין</w:t>
                      </w:r>
                      <w:r w:rsidRPr="00494394">
                        <w:rPr>
                          <w:rFonts w:cs="Tahoma"/>
                          <w:color w:val="0B5294"/>
                          <w:spacing w:val="-4"/>
                          <w:sz w:val="24"/>
                          <w:szCs w:val="24"/>
                          <w:rtl/>
                        </w:rPr>
                        <w:t xml:space="preserve"> </w:t>
                      </w:r>
                      <w:r w:rsidRPr="00494394">
                        <w:rPr>
                          <w:rFonts w:cs="Tahoma" w:hint="eastAsia"/>
                          <w:color w:val="0B5294"/>
                          <w:spacing w:val="-4"/>
                          <w:sz w:val="24"/>
                          <w:szCs w:val="24"/>
                          <w:rtl/>
                        </w:rPr>
                        <w:t>דרגי</w:t>
                      </w:r>
                      <w:r w:rsidRPr="00494394">
                        <w:rPr>
                          <w:rFonts w:cs="Tahoma"/>
                          <w:color w:val="0B5294"/>
                          <w:spacing w:val="-4"/>
                          <w:sz w:val="24"/>
                          <w:szCs w:val="24"/>
                          <w:rtl/>
                        </w:rPr>
                        <w:t xml:space="preserve"> </w:t>
                      </w:r>
                      <w:r w:rsidRPr="00494394">
                        <w:rPr>
                          <w:rFonts w:cs="Tahoma" w:hint="eastAsia"/>
                          <w:color w:val="0B5294"/>
                          <w:spacing w:val="-4"/>
                          <w:sz w:val="24"/>
                          <w:szCs w:val="24"/>
                          <w:rtl/>
                        </w:rPr>
                        <w:t>משהב</w:t>
                      </w:r>
                      <w:r w:rsidRPr="00494394">
                        <w:rPr>
                          <w:rFonts w:cs="Tahoma"/>
                          <w:color w:val="0B5294"/>
                          <w:spacing w:val="-4"/>
                          <w:sz w:val="24"/>
                          <w:szCs w:val="24"/>
                          <w:rtl/>
                        </w:rPr>
                        <w:t>"</w:t>
                      </w:r>
                      <w:r w:rsidRPr="00494394">
                        <w:rPr>
                          <w:rFonts w:cs="Tahoma" w:hint="eastAsia"/>
                          <w:color w:val="0B5294"/>
                          <w:spacing w:val="-4"/>
                          <w:sz w:val="24"/>
                          <w:szCs w:val="24"/>
                          <w:rtl/>
                        </w:rPr>
                        <w:t>ט</w:t>
                      </w:r>
                      <w:r w:rsidRPr="00494394">
                        <w:rPr>
                          <w:rFonts w:cs="Tahoma"/>
                          <w:color w:val="0B5294"/>
                          <w:spacing w:val="-4"/>
                          <w:sz w:val="24"/>
                          <w:szCs w:val="24"/>
                          <w:rtl/>
                        </w:rPr>
                        <w:t xml:space="preserve"> </w:t>
                      </w:r>
                      <w:r w:rsidRPr="00494394">
                        <w:rPr>
                          <w:rFonts w:cs="Tahoma" w:hint="eastAsia"/>
                          <w:color w:val="0B5294"/>
                          <w:spacing w:val="-4"/>
                          <w:sz w:val="24"/>
                          <w:szCs w:val="24"/>
                          <w:rtl/>
                        </w:rPr>
                        <w:t>השונים</w:t>
                      </w:r>
                      <w:r w:rsidRPr="00494394">
                        <w:rPr>
                          <w:rFonts w:cs="Tahoma"/>
                          <w:color w:val="0B5294"/>
                          <w:spacing w:val="-4"/>
                          <w:sz w:val="24"/>
                          <w:szCs w:val="24"/>
                          <w:rtl/>
                        </w:rPr>
                        <w:t xml:space="preserve"> </w:t>
                      </w:r>
                      <w:r w:rsidRPr="00494394">
                        <w:rPr>
                          <w:rFonts w:cs="Tahoma" w:hint="eastAsia"/>
                          <w:color w:val="0B5294"/>
                          <w:spacing w:val="-4"/>
                          <w:sz w:val="24"/>
                          <w:szCs w:val="24"/>
                          <w:rtl/>
                        </w:rPr>
                        <w:t>המטפלים</w:t>
                      </w:r>
                      <w:r w:rsidRPr="00494394">
                        <w:rPr>
                          <w:rFonts w:cs="Tahoma"/>
                          <w:color w:val="0B5294"/>
                          <w:spacing w:val="-4"/>
                          <w:sz w:val="24"/>
                          <w:szCs w:val="24"/>
                          <w:rtl/>
                        </w:rPr>
                        <w:t xml:space="preserve"> </w:t>
                      </w:r>
                      <w:r w:rsidRPr="00494394">
                        <w:rPr>
                          <w:rFonts w:cs="Tahoma" w:hint="eastAsia"/>
                          <w:color w:val="0B5294"/>
                          <w:spacing w:val="-4"/>
                          <w:sz w:val="24"/>
                          <w:szCs w:val="24"/>
                          <w:rtl/>
                        </w:rPr>
                        <w:t>בתלונות</w:t>
                      </w:r>
                      <w:r w:rsidRPr="00494394">
                        <w:rPr>
                          <w:rFonts w:cs="Tahoma"/>
                          <w:color w:val="0B5294"/>
                          <w:spacing w:val="-4"/>
                          <w:sz w:val="24"/>
                          <w:szCs w:val="24"/>
                          <w:rtl/>
                        </w:rPr>
                        <w:t xml:space="preserve"> </w:t>
                      </w:r>
                      <w:r w:rsidRPr="00494394">
                        <w:rPr>
                          <w:rFonts w:cs="Tahoma" w:hint="eastAsia"/>
                          <w:color w:val="0B5294"/>
                          <w:spacing w:val="-4"/>
                          <w:sz w:val="24"/>
                          <w:szCs w:val="24"/>
                          <w:rtl/>
                        </w:rPr>
                        <w:t>הציבור</w:t>
                      </w:r>
                      <w:r w:rsidRPr="00494394">
                        <w:rPr>
                          <w:rFonts w:cs="Tahoma"/>
                          <w:color w:val="0B5294"/>
                          <w:spacing w:val="-4"/>
                          <w:sz w:val="24"/>
                          <w:szCs w:val="24"/>
                          <w:rtl/>
                        </w:rPr>
                        <w:t xml:space="preserve"> </w:t>
                      </w:r>
                      <w:r w:rsidRPr="00494394">
                        <w:rPr>
                          <w:rFonts w:cs="Tahoma" w:hint="eastAsia"/>
                          <w:color w:val="0B5294"/>
                          <w:spacing w:val="-4"/>
                          <w:sz w:val="24"/>
                          <w:szCs w:val="24"/>
                          <w:rtl/>
                        </w:rPr>
                        <w:t>אינם</w:t>
                      </w:r>
                      <w:r w:rsidRPr="00494394">
                        <w:rPr>
                          <w:rFonts w:cs="Tahoma"/>
                          <w:color w:val="0B5294"/>
                          <w:spacing w:val="-4"/>
                          <w:sz w:val="24"/>
                          <w:szCs w:val="24"/>
                          <w:rtl/>
                        </w:rPr>
                        <w:t xml:space="preserve"> </w:t>
                      </w:r>
                      <w:r w:rsidRPr="00494394">
                        <w:rPr>
                          <w:rFonts w:cs="Tahoma" w:hint="eastAsia"/>
                          <w:color w:val="0B5294"/>
                          <w:spacing w:val="-4"/>
                          <w:sz w:val="24"/>
                          <w:szCs w:val="24"/>
                          <w:rtl/>
                        </w:rPr>
                        <w:t>סדורים</w:t>
                      </w:r>
                      <w:r w:rsidRPr="00494394">
                        <w:rPr>
                          <w:rFonts w:cs="Tahoma"/>
                          <w:color w:val="0B5294"/>
                          <w:spacing w:val="-4"/>
                          <w:sz w:val="24"/>
                          <w:szCs w:val="24"/>
                          <w:rtl/>
                        </w:rPr>
                        <w:t xml:space="preserve"> </w:t>
                      </w:r>
                      <w:r w:rsidRPr="00494394">
                        <w:rPr>
                          <w:rFonts w:cs="Tahoma" w:hint="eastAsia"/>
                          <w:color w:val="0B5294"/>
                          <w:spacing w:val="-4"/>
                          <w:sz w:val="24"/>
                          <w:szCs w:val="24"/>
                          <w:rtl/>
                        </w:rPr>
                        <w:t>ואינם</w:t>
                      </w:r>
                      <w:r w:rsidRPr="00494394">
                        <w:rPr>
                          <w:rFonts w:cs="Tahoma"/>
                          <w:color w:val="0B5294"/>
                          <w:spacing w:val="-4"/>
                          <w:sz w:val="24"/>
                          <w:szCs w:val="24"/>
                          <w:rtl/>
                        </w:rPr>
                        <w:t xml:space="preserve"> </w:t>
                      </w:r>
                      <w:r w:rsidRPr="00494394">
                        <w:rPr>
                          <w:rFonts w:cs="Tahoma" w:hint="eastAsia"/>
                          <w:color w:val="0B5294"/>
                          <w:spacing w:val="-4"/>
                          <w:sz w:val="24"/>
                          <w:szCs w:val="24"/>
                          <w:rtl/>
                        </w:rPr>
                        <w:t>מאורגנים</w:t>
                      </w:r>
                    </w:p>
                    <w:p w:rsidR="00513096" w:rsidRPr="00373C5D" w:rsidP="00513096">
                      <w:pPr>
                        <w:spacing w:before="120" w:after="0" w:line="240" w:lineRule="atLeast"/>
                        <w:rPr>
                          <w:rFonts w:cs="Tahoma"/>
                          <w:b/>
                          <w:bCs/>
                          <w:color w:val="0B5294"/>
                          <w:sz w:val="48"/>
                          <w:szCs w:val="48"/>
                          <w:rtl/>
                        </w:rPr>
                      </w:pPr>
                      <w:drawing>
                        <wp:inline distT="0" distB="0" distL="0" distR="0">
                          <wp:extent cx="288000" cy="31337"/>
                          <wp:effectExtent l="0" t="0" r="0" b="6985"/>
                          <wp:docPr id="4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941005"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150573" w:rsidRPr="000E43EF" w:rsidP="00AA692D">
      <w:pPr>
        <w:numPr>
          <w:ilvl w:val="0"/>
          <w:numId w:val="24"/>
        </w:numPr>
        <w:spacing w:before="180" w:line="240" w:lineRule="exact"/>
        <w:ind w:left="680" w:right="2268" w:hanging="340"/>
        <w:jc w:val="both"/>
        <w:rPr>
          <w:rFonts w:ascii="Tahoma" w:hAnsi="Tahoma" w:cs="Tahoma"/>
          <w:sz w:val="18"/>
          <w:szCs w:val="18"/>
        </w:rPr>
      </w:pPr>
      <w:r w:rsidRPr="000E43EF">
        <w:rPr>
          <w:rFonts w:ascii="Tahoma" w:hAnsi="Tahoma" w:cs="Tahoma" w:hint="cs"/>
          <w:sz w:val="18"/>
          <w:szCs w:val="18"/>
          <w:rtl/>
        </w:rPr>
        <w:t xml:space="preserve">באגף שיקום, המקבל כאמור מאות תלונות בשנה, ניתן להגיש תלונות לכמה גורמים: לראש האגף, לראש תחום פניות הציבור וניהול הידע באגף (להלן - </w:t>
      </w:r>
      <w:r w:rsidRPr="000E43EF">
        <w:rPr>
          <w:rFonts w:ascii="Tahoma" w:hAnsi="Tahoma" w:cs="Tahoma" w:hint="cs"/>
          <w:sz w:val="18"/>
          <w:szCs w:val="18"/>
          <w:rtl/>
        </w:rPr>
        <w:t>ראשת</w:t>
      </w:r>
      <w:r w:rsidRPr="000E43EF">
        <w:rPr>
          <w:rFonts w:ascii="Tahoma" w:hAnsi="Tahoma" w:cs="Tahoma" w:hint="cs"/>
          <w:sz w:val="18"/>
          <w:szCs w:val="18"/>
          <w:rtl/>
        </w:rPr>
        <w:t xml:space="preserve"> התחום באגף שיקום), לאחראים לפניות הציבור בכל אחד ממחוזות האגף וכן למנהלי המחוזות, ליושבי ראש של הוועדות הרפואיות הפועלות מטעם האגף ועוד. בביקורת עלה שאף על פי </w:t>
      </w:r>
      <w:r w:rsidRPr="000E43EF">
        <w:rPr>
          <w:rFonts w:ascii="Tahoma" w:hAnsi="Tahoma" w:cs="Tahoma" w:hint="cs"/>
          <w:sz w:val="18"/>
          <w:szCs w:val="18"/>
          <w:rtl/>
        </w:rPr>
        <w:t>שראשת</w:t>
      </w:r>
      <w:r w:rsidRPr="000E43EF">
        <w:rPr>
          <w:rFonts w:ascii="Tahoma" w:hAnsi="Tahoma" w:cs="Tahoma" w:hint="cs"/>
          <w:sz w:val="18"/>
          <w:szCs w:val="18"/>
          <w:rtl/>
        </w:rPr>
        <w:t xml:space="preserve"> התחום באגף שיקום מוגדרת בהוראה אגפית כ"סמכות </w:t>
      </w:r>
      <w:r w:rsidRPr="000E43EF">
        <w:rPr>
          <w:rFonts w:ascii="Tahoma" w:hAnsi="Tahoma" w:cs="Tahoma" w:hint="cs"/>
          <w:sz w:val="18"/>
          <w:szCs w:val="18"/>
          <w:rtl/>
        </w:rPr>
        <w:t>המתכללת</w:t>
      </w:r>
      <w:r w:rsidRPr="000E43EF">
        <w:rPr>
          <w:rFonts w:ascii="Tahoma" w:hAnsi="Tahoma" w:cs="Tahoma" w:hint="cs"/>
          <w:sz w:val="18"/>
          <w:szCs w:val="18"/>
          <w:rtl/>
        </w:rPr>
        <w:t xml:space="preserve"> באגף לטיפול מיטבי בפניות הציבור", היא אינה מעורבת בתהליך הבירור והבדיקה של כל התלונות שמוגשות לאגף, ואף היו מקרים שבהם היא כלל לא ידעה על התלונות שהוגשו, כיוון שבעלי תפקידים אחרים באגף, שקיבלו את אותן תלונות, לא דיווחו לה על כך. במקרים רבים תלונה שהוגשה לגורם מקצועי, למשל במחוז או ביחידת הוועדות הרפואיות, טופלה על ידו במישרין; ותלונה שהוגשה ללשכת ראש האגף טופלה אצלו במישרין מול הגורם המקצועי שעליו מלינים, ובשני סוגי המקרים, בלי שדיווחו על כך </w:t>
      </w:r>
      <w:r w:rsidRPr="000E43EF">
        <w:rPr>
          <w:rFonts w:ascii="Tahoma" w:hAnsi="Tahoma" w:cs="Tahoma" w:hint="cs"/>
          <w:sz w:val="18"/>
          <w:szCs w:val="18"/>
          <w:rtl/>
        </w:rPr>
        <w:t>לראשת</w:t>
      </w:r>
      <w:r w:rsidRPr="000E43EF">
        <w:rPr>
          <w:rFonts w:ascii="Tahoma" w:hAnsi="Tahoma" w:cs="Tahoma" w:hint="cs"/>
          <w:sz w:val="18"/>
          <w:szCs w:val="18"/>
          <w:rtl/>
        </w:rPr>
        <w:t xml:space="preserve"> התחום באגף. </w:t>
      </w:r>
      <w:r w:rsidRPr="000E43EF">
        <w:rPr>
          <w:rFonts w:ascii="Tahoma" w:hAnsi="Tahoma" w:cs="Tahoma" w:hint="cs"/>
          <w:sz w:val="18"/>
          <w:szCs w:val="18"/>
          <w:rtl/>
        </w:rPr>
        <w:t>ראשת</w:t>
      </w:r>
      <w:r w:rsidRPr="000E43EF">
        <w:rPr>
          <w:rFonts w:ascii="Tahoma" w:hAnsi="Tahoma" w:cs="Tahoma" w:hint="cs"/>
          <w:sz w:val="18"/>
          <w:szCs w:val="18"/>
          <w:rtl/>
        </w:rPr>
        <w:t xml:space="preserve"> התחום מסרה לצוות הביקורת כי התלונות שאינן מועברות לטיפולה או לידיעתה, אינן נכללות מטבע הדברים בתלונות שהיא מזינה למערכת המחשוב לניהול תלונות, ושבאמצעותה היא מדווחת ליחידה לפניות הציבור על היקף התלונות שהתקבלו באגף שיקום. </w:t>
      </w:r>
    </w:p>
    <w:p w:rsidR="00150573" w:rsidRPr="000E43EF" w:rsidP="00AA692D">
      <w:pPr>
        <w:numPr>
          <w:ilvl w:val="0"/>
          <w:numId w:val="24"/>
        </w:numPr>
        <w:spacing w:line="240" w:lineRule="exact"/>
        <w:ind w:left="680" w:right="2268" w:hanging="340"/>
        <w:jc w:val="both"/>
        <w:rPr>
          <w:rFonts w:ascii="Tahoma" w:hAnsi="Tahoma" w:cs="Tahoma"/>
          <w:sz w:val="18"/>
          <w:szCs w:val="18"/>
          <w:rtl/>
        </w:rPr>
      </w:pPr>
      <w:r w:rsidRPr="000E43EF">
        <w:rPr>
          <w:rFonts w:ascii="Tahoma" w:hAnsi="Tahoma" w:cs="Tahoma" w:hint="cs"/>
          <w:sz w:val="18"/>
          <w:szCs w:val="18"/>
          <w:rtl/>
        </w:rPr>
        <w:t xml:space="preserve">גם בלשכת מנכ"ל </w:t>
      </w:r>
      <w:r w:rsidRPr="000E43EF">
        <w:rPr>
          <w:rFonts w:ascii="Tahoma" w:hAnsi="Tahoma" w:cs="Tahoma" w:hint="cs"/>
          <w:sz w:val="18"/>
          <w:szCs w:val="18"/>
          <w:rtl/>
        </w:rPr>
        <w:t>משהב"ט</w:t>
      </w:r>
      <w:r w:rsidRPr="000E43EF">
        <w:rPr>
          <w:rFonts w:ascii="Tahoma" w:hAnsi="Tahoma" w:cs="Tahoma" w:hint="cs"/>
          <w:sz w:val="18"/>
          <w:szCs w:val="18"/>
          <w:rtl/>
        </w:rPr>
        <w:t>, המקבלת תלונות במגוון נושאים מקצועיים</w:t>
      </w:r>
      <w:r>
        <w:rPr>
          <w:rFonts w:ascii="Tahoma" w:hAnsi="Tahoma" w:cs="Tahoma"/>
          <w:sz w:val="18"/>
          <w:szCs w:val="18"/>
          <w:vertAlign w:val="superscript"/>
          <w:rtl/>
        </w:rPr>
        <w:footnoteReference w:id="41"/>
      </w:r>
      <w:r w:rsidRPr="000E43EF">
        <w:rPr>
          <w:rFonts w:ascii="Tahoma" w:hAnsi="Tahoma" w:cs="Tahoma" w:hint="cs"/>
          <w:sz w:val="18"/>
          <w:szCs w:val="18"/>
          <w:rtl/>
        </w:rPr>
        <w:t xml:space="preserve">, מטפלים בתלונות מול לשכות ראשי האגפים </w:t>
      </w:r>
      <w:r w:rsidRPr="000E43EF">
        <w:rPr>
          <w:rFonts w:ascii="Tahoma" w:hAnsi="Tahoma" w:cs="Tahoma" w:hint="cs"/>
          <w:sz w:val="18"/>
          <w:szCs w:val="18"/>
          <w:rtl/>
        </w:rPr>
        <w:t>הנילונים</w:t>
      </w:r>
      <w:r w:rsidRPr="000E43EF">
        <w:rPr>
          <w:rFonts w:ascii="Tahoma" w:hAnsi="Tahoma" w:cs="Tahoma" w:hint="cs"/>
          <w:sz w:val="18"/>
          <w:szCs w:val="18"/>
          <w:rtl/>
        </w:rPr>
        <w:t xml:space="preserve"> במישרין, בלי לעדכן את היחידה או לדווח לה בשיטתיות על קבלת התלונה. משיחה שעשה צוות הביקורת עם עוזר מנכ"ל </w:t>
      </w:r>
      <w:r w:rsidRPr="000E43EF">
        <w:rPr>
          <w:rFonts w:ascii="Tahoma" w:hAnsi="Tahoma" w:cs="Tahoma" w:hint="cs"/>
          <w:sz w:val="18"/>
          <w:szCs w:val="18"/>
          <w:rtl/>
        </w:rPr>
        <w:t>משהב"ט</w:t>
      </w:r>
      <w:r w:rsidRPr="000E43EF">
        <w:rPr>
          <w:rFonts w:ascii="Tahoma" w:hAnsi="Tahoma" w:cs="Tahoma" w:hint="cs"/>
          <w:sz w:val="18"/>
          <w:szCs w:val="18"/>
          <w:rtl/>
        </w:rPr>
        <w:t xml:space="preserve">, המרכז את הטיפול בתלונות בנושאי מטה, פן חברתי ותשתיות, עלה שהציפייה היא שהאגפים הרלוונטיים, שאליהם מעבירה לשכת המנכ"ל את התלונות, ידווחו ליחידה על קבלת התלונה. אולם הביקורת העלתה שאין על כך בקרה, ולא כל ראשי האגפים או נציגיהם מעדכנים באופן שוטף ושיטתי את היחידה, ואף לא את הרפרנטים לטיפול בתלונות הציבור באגפיהם, בדבר הטיפול בתלונות שנותבו אליהם מלשכת מנכ"ל </w:t>
      </w:r>
      <w:r w:rsidRPr="000E43EF">
        <w:rPr>
          <w:rFonts w:ascii="Tahoma" w:hAnsi="Tahoma" w:cs="Tahoma" w:hint="cs"/>
          <w:sz w:val="18"/>
          <w:szCs w:val="18"/>
          <w:rtl/>
        </w:rPr>
        <w:t>משהב"ט</w:t>
      </w:r>
      <w:r w:rsidRPr="000E43EF">
        <w:rPr>
          <w:rFonts w:ascii="Tahoma" w:hAnsi="Tahoma" w:cs="Tahoma" w:hint="cs"/>
          <w:sz w:val="18"/>
          <w:szCs w:val="18"/>
          <w:rtl/>
        </w:rPr>
        <w:t xml:space="preserve">. </w:t>
      </w:r>
    </w:p>
    <w:p w:rsidR="00150573" w:rsidRPr="000E43EF" w:rsidP="00AA692D">
      <w:pPr>
        <w:spacing w:after="240" w:line="236" w:lineRule="exact"/>
        <w:ind w:left="340" w:right="2268"/>
        <w:jc w:val="both"/>
        <w:rPr>
          <w:rFonts w:ascii="Tahoma" w:hAnsi="Tahoma" w:cs="Tahoma"/>
          <w:b/>
          <w:bCs/>
          <w:sz w:val="18"/>
          <w:szCs w:val="18"/>
          <w:rtl/>
        </w:rPr>
      </w:pPr>
      <w:r w:rsidRPr="000E43EF">
        <w:rPr>
          <w:rFonts w:ascii="Tahoma" w:hAnsi="Tahoma" w:cs="Tahoma" w:hint="cs"/>
          <w:sz w:val="18"/>
          <w:szCs w:val="18"/>
          <w:rtl/>
        </w:rPr>
        <w:t xml:space="preserve">מכאן, כי במערכת המחשוב לניהול תלונות מרוכזות תלונות שמוגשות במישרין ליחידה לפניות הציבור או מנותבות אליה וכן תלונות שהועברו לטיפולם של הרפרנטים באגפי </w:t>
      </w:r>
      <w:r w:rsidRPr="000E43EF">
        <w:rPr>
          <w:rFonts w:ascii="Tahoma" w:hAnsi="Tahoma" w:cs="Tahoma" w:hint="cs"/>
          <w:sz w:val="18"/>
          <w:szCs w:val="18"/>
          <w:rtl/>
        </w:rPr>
        <w:t>משהב"ט</w:t>
      </w:r>
      <w:r w:rsidRPr="000E43EF">
        <w:rPr>
          <w:rFonts w:ascii="Tahoma" w:hAnsi="Tahoma" w:cs="Tahoma" w:hint="cs"/>
          <w:sz w:val="18"/>
          <w:szCs w:val="18"/>
          <w:rtl/>
        </w:rPr>
        <w:t xml:space="preserve"> וביחידותיו, בין אם טרם הטיפול בתלונה ובין אם בדיעבד. עם זאת, תלונות שמטופלות על ידי גורמים אחרים </w:t>
      </w:r>
      <w:r w:rsidRPr="000E43EF">
        <w:rPr>
          <w:rFonts w:ascii="Tahoma" w:hAnsi="Tahoma" w:cs="Tahoma" w:hint="cs"/>
          <w:sz w:val="18"/>
          <w:szCs w:val="18"/>
          <w:rtl/>
        </w:rPr>
        <w:t xml:space="preserve">באגפים וביחידות ולא מובאות לידיעת הרפרנטים, אינן נכללות במערכת מחשוב זו, באופן שאינו מאפשר לנציבת תלונות הציבור לקיים עליהן בקרה ומעקב ולקבל תמונת מצב מדויקת של כל התלונות שהוגשו ברמה המשרדית. בכך נמנעת מנציבת תלונות הציבור האפשרות למלא את תפקידה כראוי. </w:t>
      </w:r>
    </w:p>
    <w:p w:rsidR="00150573" w:rsidRPr="000E43EF" w:rsidP="00E11A80">
      <w:pPr>
        <w:pStyle w:val="RESHET"/>
        <w:spacing w:line="236" w:lineRule="exact"/>
        <w:ind w:left="567"/>
        <w:rPr>
          <w:rtl/>
        </w:rPr>
      </w:pPr>
      <w:r w:rsidRPr="000E43EF">
        <w:rPr>
          <w:rFonts w:hint="cs"/>
          <w:rtl/>
        </w:rPr>
        <w:t xml:space="preserve">משרד מבקר המדינה מעיר כי בכל ארגון קיימת חשיבות לניהול נכון ויסודי של הטיפול בתלונות ופניות ציבור, על אחת כמה וכמה </w:t>
      </w:r>
      <w:r w:rsidRPr="000E43EF">
        <w:rPr>
          <w:rFonts w:hint="cs"/>
          <w:rtl/>
        </w:rPr>
        <w:t>במשהב"ט</w:t>
      </w:r>
      <w:r w:rsidRPr="000E43EF">
        <w:rPr>
          <w:rFonts w:hint="cs"/>
          <w:rtl/>
        </w:rPr>
        <w:t xml:space="preserve">, נוכח היקף פעילותו ומשימותיו וקהלי היעד שמולם הוא עובד ושלהם הוא מעניק שירותים. משכך, מלבד הקמת יחידה לטיפול בתלונות הציבור ומינוי של נציבת תלונות ציבור, על </w:t>
      </w:r>
      <w:r w:rsidRPr="000E43EF">
        <w:rPr>
          <w:rFonts w:hint="cs"/>
          <w:rtl/>
        </w:rPr>
        <w:t>משהב"ט</w:t>
      </w:r>
      <w:r w:rsidRPr="000E43EF">
        <w:rPr>
          <w:rFonts w:hint="cs"/>
          <w:rtl/>
        </w:rPr>
        <w:t xml:space="preserve"> לפעול למיצוב מעמד היחידה ולחיזוקה.</w:t>
      </w:r>
    </w:p>
    <w:p w:rsidR="00150573" w:rsidRPr="000E43EF" w:rsidP="00E11A80">
      <w:pPr>
        <w:pStyle w:val="RESHET"/>
        <w:spacing w:line="236" w:lineRule="exact"/>
        <w:ind w:left="567"/>
        <w:rPr>
          <w:rtl/>
        </w:rPr>
      </w:pPr>
      <w:r w:rsidRPr="000E43EF">
        <w:rPr>
          <w:rFonts w:hint="cs"/>
          <w:rtl/>
        </w:rPr>
        <w:t xml:space="preserve">על המשנה למנכ"ל וראש </w:t>
      </w:r>
      <w:r w:rsidRPr="000E43EF">
        <w:rPr>
          <w:rFonts w:hint="cs"/>
          <w:rtl/>
        </w:rPr>
        <w:t>גית"ם</w:t>
      </w:r>
      <w:r w:rsidRPr="000E43EF">
        <w:rPr>
          <w:rFonts w:hint="cs"/>
          <w:rtl/>
        </w:rPr>
        <w:t xml:space="preserve">, בשיתוף נציבת תלונות הציבור, לבחון באופן מקיף את סדרי הטיפול והדיווח של כל אגפי </w:t>
      </w:r>
      <w:r w:rsidRPr="000E43EF">
        <w:rPr>
          <w:rFonts w:hint="cs"/>
          <w:rtl/>
        </w:rPr>
        <w:t>משהב"ט</w:t>
      </w:r>
      <w:r w:rsidRPr="000E43EF">
        <w:rPr>
          <w:rFonts w:hint="cs"/>
          <w:rtl/>
        </w:rPr>
        <w:t xml:space="preserve"> ויחידותיו בתחום תלונות הציבור, תוך שימת דגש על אגף שיקום ולשכת מנכ"ל, ולהסדירם באופן מלא, בהיבטים של מבנה המערך וריכוז תחומי הטיפול. מעבר לכך, ראוי</w:t>
      </w:r>
      <w:r w:rsidRPr="000E43EF">
        <w:rPr>
          <w:rtl/>
        </w:rPr>
        <w:t xml:space="preserve"> להגביר </w:t>
      </w:r>
      <w:r w:rsidRPr="000E43EF">
        <w:rPr>
          <w:rFonts w:hint="cs"/>
          <w:rtl/>
        </w:rPr>
        <w:t>את</w:t>
      </w:r>
      <w:r w:rsidRPr="000E43EF">
        <w:rPr>
          <w:rtl/>
        </w:rPr>
        <w:t xml:space="preserve"> </w:t>
      </w:r>
      <w:r w:rsidRPr="000E43EF">
        <w:rPr>
          <w:rFonts w:hint="cs"/>
          <w:rtl/>
        </w:rPr>
        <w:t>המודעות</w:t>
      </w:r>
      <w:r w:rsidRPr="000E43EF">
        <w:rPr>
          <w:rtl/>
        </w:rPr>
        <w:t xml:space="preserve"> </w:t>
      </w:r>
      <w:r w:rsidRPr="000E43EF">
        <w:rPr>
          <w:rFonts w:hint="cs"/>
          <w:rtl/>
        </w:rPr>
        <w:t>הכלל-</w:t>
      </w:r>
      <w:r w:rsidRPr="000E43EF">
        <w:rPr>
          <w:rtl/>
        </w:rPr>
        <w:t xml:space="preserve">משרדית לנושא הטיפול בתלונות הציבור ולצורך בהפקת לקחים </w:t>
      </w:r>
      <w:r w:rsidRPr="000E43EF">
        <w:rPr>
          <w:rFonts w:hint="cs"/>
          <w:rtl/>
        </w:rPr>
        <w:t>מהן</w:t>
      </w:r>
      <w:r w:rsidRPr="000E43EF">
        <w:rPr>
          <w:rtl/>
        </w:rPr>
        <w:t xml:space="preserve">. </w:t>
      </w:r>
    </w:p>
    <w:p w:rsidR="00150573" w:rsidRPr="00E11A80" w:rsidP="00AA692D">
      <w:pPr>
        <w:numPr>
          <w:ilvl w:val="0"/>
          <w:numId w:val="26"/>
        </w:numPr>
        <w:spacing w:before="180" w:after="240" w:line="236" w:lineRule="exact"/>
        <w:ind w:left="340" w:right="2268" w:hanging="340"/>
        <w:jc w:val="both"/>
        <w:rPr>
          <w:rFonts w:ascii="Tahoma" w:hAnsi="Tahoma" w:cs="Tahoma"/>
          <w:spacing w:val="-2"/>
          <w:sz w:val="18"/>
          <w:szCs w:val="18"/>
          <w:rtl/>
        </w:rPr>
      </w:pPr>
      <w:r w:rsidRPr="00E11A80">
        <w:rPr>
          <w:rFonts w:ascii="Tahoma" w:hAnsi="Tahoma" w:cs="Tahoma" w:hint="cs"/>
          <w:spacing w:val="-2"/>
          <w:sz w:val="18"/>
          <w:szCs w:val="18"/>
          <w:rtl/>
        </w:rPr>
        <w:t xml:space="preserve">בהיבט של משאבים בתחום הטיפול בתלונות הציבור יצוין </w:t>
      </w:r>
      <w:r w:rsidRPr="00E11A80">
        <w:rPr>
          <w:rFonts w:ascii="Tahoma" w:hAnsi="Tahoma" w:cs="Tahoma" w:hint="cs"/>
          <w:spacing w:val="-2"/>
          <w:sz w:val="18"/>
          <w:szCs w:val="18"/>
          <w:rtl/>
        </w:rPr>
        <w:t>שראשת</w:t>
      </w:r>
      <w:r w:rsidRPr="00E11A80">
        <w:rPr>
          <w:rFonts w:ascii="Tahoma" w:hAnsi="Tahoma" w:cs="Tahoma" w:hint="cs"/>
          <w:spacing w:val="-2"/>
          <w:sz w:val="18"/>
          <w:szCs w:val="18"/>
          <w:rtl/>
        </w:rPr>
        <w:t xml:space="preserve"> התחום באגף שיקום מרכזת את הטיפול בתלונות בסיוע של חיילת אחת, וכי נוסף על תפקידה זה, היא אחראית גם לניהול ולעדכון של אתר האינטרנט האגפי, ברמה הטכנית וברמת התכנים; לניהול פורטן שיקום באתר האינטרה-נט המשרדי; ולפיתוח יוזמות תקשורתיות בתחום הדוברות וההסברה. בדיקה מול רפרנטים לטיפול בתלונות ציבור באגפים אחרים העלתה שאופי פעילותם דומה, כלומר הטיפול בתלונות הוא נוסף על תפקידם, וחלקם מסתייעים בשירותי חייל או בת שירות לאומי. </w:t>
      </w:r>
    </w:p>
    <w:p w:rsidR="00150573" w:rsidRPr="00E11A80" w:rsidP="00494394">
      <w:pPr>
        <w:pStyle w:val="RESHET"/>
        <w:spacing w:line="236" w:lineRule="exact"/>
        <w:ind w:left="567"/>
        <w:rPr>
          <w:rtl/>
        </w:rPr>
      </w:pPr>
      <w:r w:rsidRPr="00E11A80">
        <w:rPr>
          <w:rFonts w:hint="cs"/>
          <w:rtl/>
        </w:rPr>
        <w:t>ניכר שהקצאת כוח האדם באגף שיקום לטיפול בתלונות הציבור אינה תואמת את היקף התלונות שהוגשו לו בשנים 2014 ו-2016, שכן מספר התלונות שהתקבלו באגף זה באותן שנים גבוה</w:t>
      </w:r>
      <w:r w:rsidRPr="00E11A80">
        <w:rPr>
          <w:rtl/>
        </w:rPr>
        <w:t xml:space="preserve"> פי כמה מ</w:t>
      </w:r>
      <w:r w:rsidRPr="00E11A80">
        <w:rPr>
          <w:rFonts w:hint="cs"/>
          <w:rtl/>
        </w:rPr>
        <w:t>מספר התלונות שהתקבלו ב</w:t>
      </w:r>
      <w:r w:rsidRPr="00E11A80">
        <w:rPr>
          <w:rtl/>
        </w:rPr>
        <w:t xml:space="preserve">שאר אגפי </w:t>
      </w:r>
      <w:r w:rsidRPr="00E11A80">
        <w:rPr>
          <w:rFonts w:hint="cs"/>
          <w:rtl/>
        </w:rPr>
        <w:t>משהב</w:t>
      </w:r>
      <w:r w:rsidRPr="00E11A80">
        <w:rPr>
          <w:rtl/>
        </w:rPr>
        <w:t>"ט</w:t>
      </w:r>
      <w:r w:rsidRPr="00E11A80">
        <w:rPr>
          <w:rtl/>
        </w:rPr>
        <w:t xml:space="preserve"> ויחידותיו גם יחד.</w:t>
      </w:r>
      <w:r w:rsidRPr="00E11A80">
        <w:rPr>
          <w:rFonts w:hint="cs"/>
          <w:rtl/>
        </w:rPr>
        <w:t xml:space="preserve"> נוכח זאת, ובשל החשיבות שבטיפול נכון ומלא של תלונות הקשורות לאוכלוסיית האגף, משרד מבקר המדינה מעיר שראוי שהמשנה למנכ"ל וראש </w:t>
      </w:r>
      <w:r w:rsidRPr="00E11A80">
        <w:rPr>
          <w:rFonts w:hint="cs"/>
          <w:rtl/>
        </w:rPr>
        <w:t>גית"ם</w:t>
      </w:r>
      <w:r w:rsidRPr="00E11A80">
        <w:rPr>
          <w:rFonts w:hint="cs"/>
          <w:rtl/>
        </w:rPr>
        <w:t xml:space="preserve">, בשיתוף ראש אגף שיקום, יבחנו מחדש את היקף כוח האדם העוסק בתלונות הציבור באגף ואת מידת יכולתו לעמוד בנדרש </w:t>
      </w:r>
      <w:r w:rsidRPr="00E11A80">
        <w:rPr>
          <w:rFonts w:hint="cs"/>
          <w:rtl/>
        </w:rPr>
        <w:t>ממשהב"ט</w:t>
      </w:r>
      <w:r w:rsidRPr="00E11A80">
        <w:rPr>
          <w:rFonts w:hint="cs"/>
          <w:rtl/>
        </w:rPr>
        <w:t xml:space="preserve"> בתחום זה.</w:t>
      </w:r>
      <w:r w:rsidRPr="00513096" w:rsidR="00513096">
        <w:rPr>
          <w:noProof/>
          <w:szCs w:val="17"/>
          <w:rtl/>
        </w:rPr>
        <w:t xml:space="preserve"> </w:t>
      </w:r>
      <w:r w:rsidRPr="0012789B" w:rsidR="00513096">
        <w:rPr>
          <w:noProof/>
          <w:szCs w:val="17"/>
          <w:rtl/>
          <w:lang w:eastAsia="en-US"/>
        </w:rPr>
        <mc:AlternateContent>
          <mc:Choice Requires="wps">
            <w:drawing>
              <wp:anchor distT="0" distB="0" distL="114300" distR="114300" simplePos="0" relativeHeight="251686912" behindDoc="1" locked="0" layoutInCell="1" allowOverlap="1">
                <wp:simplePos x="0" y="0"/>
                <wp:positionH relativeFrom="margin">
                  <wp:posOffset>-431800</wp:posOffset>
                </wp:positionH>
                <wp:positionV relativeFrom="margin">
                  <wp:align>top</wp:align>
                </wp:positionV>
                <wp:extent cx="1620000" cy="4140000"/>
                <wp:effectExtent l="0" t="0" r="0" b="0"/>
                <wp:wrapNone/>
                <wp:docPr id="48"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13096" w:rsidRPr="00373C5D" w:rsidP="00513096">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50545009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757691"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13096" w:rsidRPr="00881D99" w:rsidP="00513096">
                            <w:pPr>
                              <w:spacing w:after="0" w:line="240" w:lineRule="auto"/>
                              <w:rPr>
                                <w:color w:val="0B5294"/>
                                <w:spacing w:val="-4"/>
                                <w:sz w:val="24"/>
                                <w:szCs w:val="24"/>
                                <w:rtl/>
                                <w:cs/>
                              </w:rPr>
                            </w:pPr>
                            <w:r w:rsidRPr="00494394">
                              <w:rPr>
                                <w:rFonts w:cs="Tahoma" w:hint="eastAsia"/>
                                <w:color w:val="0B5294"/>
                                <w:spacing w:val="-4"/>
                                <w:sz w:val="24"/>
                                <w:szCs w:val="24"/>
                                <w:rtl/>
                              </w:rPr>
                              <w:t>הקצאת</w:t>
                            </w:r>
                            <w:r w:rsidRPr="00494394">
                              <w:rPr>
                                <w:rFonts w:cs="Tahoma"/>
                                <w:color w:val="0B5294"/>
                                <w:spacing w:val="-4"/>
                                <w:sz w:val="24"/>
                                <w:szCs w:val="24"/>
                                <w:rtl/>
                              </w:rPr>
                              <w:t xml:space="preserve"> </w:t>
                            </w:r>
                            <w:r w:rsidRPr="00494394">
                              <w:rPr>
                                <w:rFonts w:cs="Tahoma" w:hint="eastAsia"/>
                                <w:color w:val="0B5294"/>
                                <w:spacing w:val="-4"/>
                                <w:sz w:val="24"/>
                                <w:szCs w:val="24"/>
                                <w:rtl/>
                              </w:rPr>
                              <w:t>כוח</w:t>
                            </w:r>
                            <w:r w:rsidRPr="00494394">
                              <w:rPr>
                                <w:rFonts w:cs="Tahoma"/>
                                <w:color w:val="0B5294"/>
                                <w:spacing w:val="-4"/>
                                <w:sz w:val="24"/>
                                <w:szCs w:val="24"/>
                                <w:rtl/>
                              </w:rPr>
                              <w:t xml:space="preserve"> </w:t>
                            </w:r>
                            <w:r w:rsidRPr="00494394">
                              <w:rPr>
                                <w:rFonts w:cs="Tahoma" w:hint="eastAsia"/>
                                <w:color w:val="0B5294"/>
                                <w:spacing w:val="-4"/>
                                <w:sz w:val="24"/>
                                <w:szCs w:val="24"/>
                                <w:rtl/>
                              </w:rPr>
                              <w:t>האדם</w:t>
                            </w:r>
                            <w:r w:rsidRPr="00494394">
                              <w:rPr>
                                <w:rFonts w:cs="Tahoma"/>
                                <w:color w:val="0B5294"/>
                                <w:spacing w:val="-4"/>
                                <w:sz w:val="24"/>
                                <w:szCs w:val="24"/>
                                <w:rtl/>
                              </w:rPr>
                              <w:t xml:space="preserve"> </w:t>
                            </w:r>
                            <w:r w:rsidRPr="00494394">
                              <w:rPr>
                                <w:rFonts w:cs="Tahoma" w:hint="eastAsia"/>
                                <w:color w:val="0B5294"/>
                                <w:spacing w:val="-4"/>
                                <w:sz w:val="24"/>
                                <w:szCs w:val="24"/>
                                <w:rtl/>
                              </w:rPr>
                              <w:t>באגף</w:t>
                            </w:r>
                            <w:r w:rsidRPr="00494394">
                              <w:rPr>
                                <w:rFonts w:cs="Tahoma"/>
                                <w:color w:val="0B5294"/>
                                <w:spacing w:val="-4"/>
                                <w:sz w:val="24"/>
                                <w:szCs w:val="24"/>
                                <w:rtl/>
                              </w:rPr>
                              <w:t xml:space="preserve"> </w:t>
                            </w:r>
                            <w:r w:rsidRPr="00494394">
                              <w:rPr>
                                <w:rFonts w:cs="Tahoma" w:hint="eastAsia"/>
                                <w:color w:val="0B5294"/>
                                <w:spacing w:val="-4"/>
                                <w:sz w:val="24"/>
                                <w:szCs w:val="24"/>
                                <w:rtl/>
                              </w:rPr>
                              <w:t>שיקום</w:t>
                            </w:r>
                            <w:r w:rsidRPr="00494394">
                              <w:rPr>
                                <w:rFonts w:cs="Tahoma"/>
                                <w:color w:val="0B5294"/>
                                <w:spacing w:val="-4"/>
                                <w:sz w:val="24"/>
                                <w:szCs w:val="24"/>
                                <w:rtl/>
                              </w:rPr>
                              <w:t xml:space="preserve"> </w:t>
                            </w:r>
                            <w:r w:rsidRPr="00494394">
                              <w:rPr>
                                <w:rFonts w:cs="Tahoma" w:hint="eastAsia"/>
                                <w:color w:val="0B5294"/>
                                <w:spacing w:val="-4"/>
                                <w:sz w:val="24"/>
                                <w:szCs w:val="24"/>
                                <w:rtl/>
                              </w:rPr>
                              <w:t>לטיפול</w:t>
                            </w:r>
                            <w:r w:rsidRPr="00494394">
                              <w:rPr>
                                <w:rFonts w:cs="Tahoma"/>
                                <w:color w:val="0B5294"/>
                                <w:spacing w:val="-4"/>
                                <w:sz w:val="24"/>
                                <w:szCs w:val="24"/>
                                <w:rtl/>
                              </w:rPr>
                              <w:t xml:space="preserve"> </w:t>
                            </w:r>
                            <w:r w:rsidRPr="00494394">
                              <w:rPr>
                                <w:rFonts w:cs="Tahoma" w:hint="eastAsia"/>
                                <w:color w:val="0B5294"/>
                                <w:spacing w:val="-4"/>
                                <w:sz w:val="24"/>
                                <w:szCs w:val="24"/>
                                <w:rtl/>
                              </w:rPr>
                              <w:t>בתלונות</w:t>
                            </w:r>
                            <w:r w:rsidRPr="00494394">
                              <w:rPr>
                                <w:rFonts w:cs="Tahoma"/>
                                <w:color w:val="0B5294"/>
                                <w:spacing w:val="-4"/>
                                <w:sz w:val="24"/>
                                <w:szCs w:val="24"/>
                                <w:rtl/>
                              </w:rPr>
                              <w:t xml:space="preserve"> </w:t>
                            </w:r>
                            <w:r w:rsidRPr="00494394">
                              <w:rPr>
                                <w:rFonts w:cs="Tahoma" w:hint="eastAsia"/>
                                <w:color w:val="0B5294"/>
                                <w:spacing w:val="-4"/>
                                <w:sz w:val="24"/>
                                <w:szCs w:val="24"/>
                                <w:rtl/>
                              </w:rPr>
                              <w:t>הציבור</w:t>
                            </w:r>
                            <w:r w:rsidRPr="00494394">
                              <w:rPr>
                                <w:rFonts w:cs="Tahoma"/>
                                <w:color w:val="0B5294"/>
                                <w:spacing w:val="-4"/>
                                <w:sz w:val="24"/>
                                <w:szCs w:val="24"/>
                                <w:rtl/>
                              </w:rPr>
                              <w:t xml:space="preserve"> </w:t>
                            </w:r>
                            <w:r w:rsidRPr="00494394">
                              <w:rPr>
                                <w:rFonts w:cs="Tahoma" w:hint="eastAsia"/>
                                <w:color w:val="0B5294"/>
                                <w:spacing w:val="-4"/>
                                <w:sz w:val="24"/>
                                <w:szCs w:val="24"/>
                                <w:rtl/>
                              </w:rPr>
                              <w:t>אינה</w:t>
                            </w:r>
                            <w:r w:rsidRPr="00494394">
                              <w:rPr>
                                <w:rFonts w:cs="Tahoma"/>
                                <w:color w:val="0B5294"/>
                                <w:spacing w:val="-4"/>
                                <w:sz w:val="24"/>
                                <w:szCs w:val="24"/>
                                <w:rtl/>
                              </w:rPr>
                              <w:t xml:space="preserve"> </w:t>
                            </w:r>
                            <w:r w:rsidRPr="00494394">
                              <w:rPr>
                                <w:rFonts w:cs="Tahoma" w:hint="eastAsia"/>
                                <w:color w:val="0B5294"/>
                                <w:spacing w:val="-4"/>
                                <w:sz w:val="24"/>
                                <w:szCs w:val="24"/>
                                <w:rtl/>
                              </w:rPr>
                              <w:t>תואמת</w:t>
                            </w:r>
                            <w:r w:rsidRPr="00494394">
                              <w:rPr>
                                <w:rFonts w:cs="Tahoma"/>
                                <w:color w:val="0B5294"/>
                                <w:spacing w:val="-4"/>
                                <w:sz w:val="24"/>
                                <w:szCs w:val="24"/>
                                <w:rtl/>
                              </w:rPr>
                              <w:t xml:space="preserve"> </w:t>
                            </w:r>
                            <w:r w:rsidRPr="00494394">
                              <w:rPr>
                                <w:rFonts w:cs="Tahoma" w:hint="eastAsia"/>
                                <w:color w:val="0B5294"/>
                                <w:spacing w:val="-4"/>
                                <w:sz w:val="24"/>
                                <w:szCs w:val="24"/>
                                <w:rtl/>
                              </w:rPr>
                              <w:t>את</w:t>
                            </w:r>
                            <w:r w:rsidRPr="00494394">
                              <w:rPr>
                                <w:rFonts w:cs="Tahoma"/>
                                <w:color w:val="0B5294"/>
                                <w:spacing w:val="-4"/>
                                <w:sz w:val="24"/>
                                <w:szCs w:val="24"/>
                                <w:rtl/>
                              </w:rPr>
                              <w:t xml:space="preserve"> </w:t>
                            </w:r>
                            <w:r w:rsidRPr="00494394">
                              <w:rPr>
                                <w:rFonts w:cs="Tahoma" w:hint="eastAsia"/>
                                <w:color w:val="0B5294"/>
                                <w:spacing w:val="-4"/>
                                <w:sz w:val="24"/>
                                <w:szCs w:val="24"/>
                                <w:rtl/>
                              </w:rPr>
                              <w:t>היקף</w:t>
                            </w:r>
                            <w:r w:rsidRPr="00494394">
                              <w:rPr>
                                <w:rFonts w:cs="Tahoma"/>
                                <w:color w:val="0B5294"/>
                                <w:spacing w:val="-4"/>
                                <w:sz w:val="24"/>
                                <w:szCs w:val="24"/>
                                <w:rtl/>
                              </w:rPr>
                              <w:t xml:space="preserve"> </w:t>
                            </w:r>
                            <w:r w:rsidRPr="00494394">
                              <w:rPr>
                                <w:rFonts w:cs="Tahoma" w:hint="eastAsia"/>
                                <w:color w:val="0B5294"/>
                                <w:spacing w:val="-4"/>
                                <w:sz w:val="24"/>
                                <w:szCs w:val="24"/>
                                <w:rtl/>
                              </w:rPr>
                              <w:t>התלונות</w:t>
                            </w:r>
                            <w:r w:rsidRPr="00494394">
                              <w:rPr>
                                <w:rFonts w:cs="Tahoma"/>
                                <w:color w:val="0B5294"/>
                                <w:spacing w:val="-4"/>
                                <w:sz w:val="24"/>
                                <w:szCs w:val="24"/>
                                <w:rtl/>
                              </w:rPr>
                              <w:t xml:space="preserve"> </w:t>
                            </w:r>
                            <w:r w:rsidRPr="00494394">
                              <w:rPr>
                                <w:rFonts w:cs="Tahoma" w:hint="eastAsia"/>
                                <w:color w:val="0B5294"/>
                                <w:spacing w:val="-4"/>
                                <w:sz w:val="24"/>
                                <w:szCs w:val="24"/>
                                <w:rtl/>
                              </w:rPr>
                              <w:t>שהוגשו</w:t>
                            </w:r>
                            <w:r w:rsidRPr="00494394">
                              <w:rPr>
                                <w:rFonts w:cs="Tahoma"/>
                                <w:color w:val="0B5294"/>
                                <w:spacing w:val="-4"/>
                                <w:sz w:val="24"/>
                                <w:szCs w:val="24"/>
                                <w:rtl/>
                              </w:rPr>
                              <w:t xml:space="preserve"> </w:t>
                            </w:r>
                            <w:r w:rsidRPr="00494394">
                              <w:rPr>
                                <w:rFonts w:cs="Tahoma" w:hint="eastAsia"/>
                                <w:color w:val="0B5294"/>
                                <w:spacing w:val="-4"/>
                                <w:sz w:val="24"/>
                                <w:szCs w:val="24"/>
                                <w:rtl/>
                              </w:rPr>
                              <w:t>לו</w:t>
                            </w:r>
                            <w:r w:rsidRPr="00494394">
                              <w:rPr>
                                <w:rFonts w:cs="Tahoma"/>
                                <w:color w:val="0B5294"/>
                                <w:spacing w:val="-4"/>
                                <w:sz w:val="24"/>
                                <w:szCs w:val="24"/>
                                <w:rtl/>
                              </w:rPr>
                              <w:t xml:space="preserve"> </w:t>
                            </w:r>
                            <w:r w:rsidRPr="00494394">
                              <w:rPr>
                                <w:rFonts w:cs="Tahoma" w:hint="eastAsia"/>
                                <w:color w:val="0B5294"/>
                                <w:spacing w:val="-4"/>
                                <w:sz w:val="24"/>
                                <w:szCs w:val="24"/>
                                <w:rtl/>
                              </w:rPr>
                              <w:t>בשנים</w:t>
                            </w:r>
                            <w:r w:rsidRPr="00494394">
                              <w:rPr>
                                <w:rFonts w:cs="Tahoma"/>
                                <w:color w:val="0B5294"/>
                                <w:spacing w:val="-4"/>
                                <w:sz w:val="24"/>
                                <w:szCs w:val="24"/>
                                <w:rtl/>
                              </w:rPr>
                              <w:t xml:space="preserve"> 2014 </w:t>
                            </w:r>
                            <w:r w:rsidRPr="00494394">
                              <w:rPr>
                                <w:rFonts w:cs="Tahoma" w:hint="eastAsia"/>
                                <w:color w:val="0B5294"/>
                                <w:spacing w:val="-4"/>
                                <w:sz w:val="24"/>
                                <w:szCs w:val="24"/>
                                <w:rtl/>
                              </w:rPr>
                              <w:t>ו</w:t>
                            </w:r>
                            <w:r w:rsidRPr="00494394">
                              <w:rPr>
                                <w:rFonts w:cs="Tahoma"/>
                                <w:color w:val="0B5294"/>
                                <w:spacing w:val="-4"/>
                                <w:sz w:val="24"/>
                                <w:szCs w:val="24"/>
                                <w:rtl/>
                              </w:rPr>
                              <w:t>-2016</w:t>
                            </w:r>
                          </w:p>
                          <w:p w:rsidR="00513096" w:rsidRPr="00373C5D" w:rsidP="00513096">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36997180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589395"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8544" filled="f" stroked="f">
                <v:textbox>
                  <w:txbxContent>
                    <w:p w:rsidR="00513096" w:rsidRPr="00373C5D" w:rsidP="00513096">
                      <w:pPr>
                        <w:spacing w:line="240" w:lineRule="atLeast"/>
                        <w:rPr>
                          <w:rFonts w:cs="Tahoma"/>
                          <w:b/>
                          <w:bCs/>
                          <w:color w:val="0B5294"/>
                          <w:sz w:val="48"/>
                          <w:szCs w:val="48"/>
                          <w:rtl/>
                        </w:rPr>
                      </w:pPr>
                      <w:drawing>
                        <wp:inline distT="0" distB="0" distL="0" distR="0">
                          <wp:extent cx="311150" cy="256800"/>
                          <wp:effectExtent l="0" t="0" r="0" b="0"/>
                          <wp:docPr id="4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609103"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13096" w:rsidRPr="00881D99" w:rsidP="00513096">
                      <w:pPr>
                        <w:spacing w:after="0" w:line="240" w:lineRule="auto"/>
                        <w:rPr>
                          <w:color w:val="0B5294"/>
                          <w:spacing w:val="-4"/>
                          <w:sz w:val="24"/>
                          <w:szCs w:val="24"/>
                          <w:rtl/>
                          <w:cs/>
                        </w:rPr>
                      </w:pPr>
                      <w:r w:rsidRPr="00494394">
                        <w:rPr>
                          <w:rFonts w:cs="Tahoma" w:hint="eastAsia"/>
                          <w:color w:val="0B5294"/>
                          <w:spacing w:val="-4"/>
                          <w:sz w:val="24"/>
                          <w:szCs w:val="24"/>
                          <w:rtl/>
                        </w:rPr>
                        <w:t>הקצאת</w:t>
                      </w:r>
                      <w:r w:rsidRPr="00494394">
                        <w:rPr>
                          <w:rFonts w:cs="Tahoma"/>
                          <w:color w:val="0B5294"/>
                          <w:spacing w:val="-4"/>
                          <w:sz w:val="24"/>
                          <w:szCs w:val="24"/>
                          <w:rtl/>
                        </w:rPr>
                        <w:t xml:space="preserve"> </w:t>
                      </w:r>
                      <w:r w:rsidRPr="00494394">
                        <w:rPr>
                          <w:rFonts w:cs="Tahoma" w:hint="eastAsia"/>
                          <w:color w:val="0B5294"/>
                          <w:spacing w:val="-4"/>
                          <w:sz w:val="24"/>
                          <w:szCs w:val="24"/>
                          <w:rtl/>
                        </w:rPr>
                        <w:t>כוח</w:t>
                      </w:r>
                      <w:r w:rsidRPr="00494394">
                        <w:rPr>
                          <w:rFonts w:cs="Tahoma"/>
                          <w:color w:val="0B5294"/>
                          <w:spacing w:val="-4"/>
                          <w:sz w:val="24"/>
                          <w:szCs w:val="24"/>
                          <w:rtl/>
                        </w:rPr>
                        <w:t xml:space="preserve"> </w:t>
                      </w:r>
                      <w:r w:rsidRPr="00494394">
                        <w:rPr>
                          <w:rFonts w:cs="Tahoma" w:hint="eastAsia"/>
                          <w:color w:val="0B5294"/>
                          <w:spacing w:val="-4"/>
                          <w:sz w:val="24"/>
                          <w:szCs w:val="24"/>
                          <w:rtl/>
                        </w:rPr>
                        <w:t>האדם</w:t>
                      </w:r>
                      <w:r w:rsidRPr="00494394">
                        <w:rPr>
                          <w:rFonts w:cs="Tahoma"/>
                          <w:color w:val="0B5294"/>
                          <w:spacing w:val="-4"/>
                          <w:sz w:val="24"/>
                          <w:szCs w:val="24"/>
                          <w:rtl/>
                        </w:rPr>
                        <w:t xml:space="preserve"> </w:t>
                      </w:r>
                      <w:r w:rsidRPr="00494394">
                        <w:rPr>
                          <w:rFonts w:cs="Tahoma" w:hint="eastAsia"/>
                          <w:color w:val="0B5294"/>
                          <w:spacing w:val="-4"/>
                          <w:sz w:val="24"/>
                          <w:szCs w:val="24"/>
                          <w:rtl/>
                        </w:rPr>
                        <w:t>באגף</w:t>
                      </w:r>
                      <w:r w:rsidRPr="00494394">
                        <w:rPr>
                          <w:rFonts w:cs="Tahoma"/>
                          <w:color w:val="0B5294"/>
                          <w:spacing w:val="-4"/>
                          <w:sz w:val="24"/>
                          <w:szCs w:val="24"/>
                          <w:rtl/>
                        </w:rPr>
                        <w:t xml:space="preserve"> </w:t>
                      </w:r>
                      <w:r w:rsidRPr="00494394">
                        <w:rPr>
                          <w:rFonts w:cs="Tahoma" w:hint="eastAsia"/>
                          <w:color w:val="0B5294"/>
                          <w:spacing w:val="-4"/>
                          <w:sz w:val="24"/>
                          <w:szCs w:val="24"/>
                          <w:rtl/>
                        </w:rPr>
                        <w:t>שיקום</w:t>
                      </w:r>
                      <w:r w:rsidRPr="00494394">
                        <w:rPr>
                          <w:rFonts w:cs="Tahoma"/>
                          <w:color w:val="0B5294"/>
                          <w:spacing w:val="-4"/>
                          <w:sz w:val="24"/>
                          <w:szCs w:val="24"/>
                          <w:rtl/>
                        </w:rPr>
                        <w:t xml:space="preserve"> </w:t>
                      </w:r>
                      <w:r w:rsidRPr="00494394">
                        <w:rPr>
                          <w:rFonts w:cs="Tahoma" w:hint="eastAsia"/>
                          <w:color w:val="0B5294"/>
                          <w:spacing w:val="-4"/>
                          <w:sz w:val="24"/>
                          <w:szCs w:val="24"/>
                          <w:rtl/>
                        </w:rPr>
                        <w:t>לטיפול</w:t>
                      </w:r>
                      <w:r w:rsidRPr="00494394">
                        <w:rPr>
                          <w:rFonts w:cs="Tahoma"/>
                          <w:color w:val="0B5294"/>
                          <w:spacing w:val="-4"/>
                          <w:sz w:val="24"/>
                          <w:szCs w:val="24"/>
                          <w:rtl/>
                        </w:rPr>
                        <w:t xml:space="preserve"> </w:t>
                      </w:r>
                      <w:r w:rsidRPr="00494394">
                        <w:rPr>
                          <w:rFonts w:cs="Tahoma" w:hint="eastAsia"/>
                          <w:color w:val="0B5294"/>
                          <w:spacing w:val="-4"/>
                          <w:sz w:val="24"/>
                          <w:szCs w:val="24"/>
                          <w:rtl/>
                        </w:rPr>
                        <w:t>בתלונות</w:t>
                      </w:r>
                      <w:r w:rsidRPr="00494394">
                        <w:rPr>
                          <w:rFonts w:cs="Tahoma"/>
                          <w:color w:val="0B5294"/>
                          <w:spacing w:val="-4"/>
                          <w:sz w:val="24"/>
                          <w:szCs w:val="24"/>
                          <w:rtl/>
                        </w:rPr>
                        <w:t xml:space="preserve"> </w:t>
                      </w:r>
                      <w:r w:rsidRPr="00494394">
                        <w:rPr>
                          <w:rFonts w:cs="Tahoma" w:hint="eastAsia"/>
                          <w:color w:val="0B5294"/>
                          <w:spacing w:val="-4"/>
                          <w:sz w:val="24"/>
                          <w:szCs w:val="24"/>
                          <w:rtl/>
                        </w:rPr>
                        <w:t>הציבור</w:t>
                      </w:r>
                      <w:r w:rsidRPr="00494394">
                        <w:rPr>
                          <w:rFonts w:cs="Tahoma"/>
                          <w:color w:val="0B5294"/>
                          <w:spacing w:val="-4"/>
                          <w:sz w:val="24"/>
                          <w:szCs w:val="24"/>
                          <w:rtl/>
                        </w:rPr>
                        <w:t xml:space="preserve"> </w:t>
                      </w:r>
                      <w:r w:rsidRPr="00494394">
                        <w:rPr>
                          <w:rFonts w:cs="Tahoma" w:hint="eastAsia"/>
                          <w:color w:val="0B5294"/>
                          <w:spacing w:val="-4"/>
                          <w:sz w:val="24"/>
                          <w:szCs w:val="24"/>
                          <w:rtl/>
                        </w:rPr>
                        <w:t>אינה</w:t>
                      </w:r>
                      <w:r w:rsidRPr="00494394">
                        <w:rPr>
                          <w:rFonts w:cs="Tahoma"/>
                          <w:color w:val="0B5294"/>
                          <w:spacing w:val="-4"/>
                          <w:sz w:val="24"/>
                          <w:szCs w:val="24"/>
                          <w:rtl/>
                        </w:rPr>
                        <w:t xml:space="preserve"> </w:t>
                      </w:r>
                      <w:r w:rsidRPr="00494394">
                        <w:rPr>
                          <w:rFonts w:cs="Tahoma" w:hint="eastAsia"/>
                          <w:color w:val="0B5294"/>
                          <w:spacing w:val="-4"/>
                          <w:sz w:val="24"/>
                          <w:szCs w:val="24"/>
                          <w:rtl/>
                        </w:rPr>
                        <w:t>תואמת</w:t>
                      </w:r>
                      <w:r w:rsidRPr="00494394">
                        <w:rPr>
                          <w:rFonts w:cs="Tahoma"/>
                          <w:color w:val="0B5294"/>
                          <w:spacing w:val="-4"/>
                          <w:sz w:val="24"/>
                          <w:szCs w:val="24"/>
                          <w:rtl/>
                        </w:rPr>
                        <w:t xml:space="preserve"> </w:t>
                      </w:r>
                      <w:r w:rsidRPr="00494394">
                        <w:rPr>
                          <w:rFonts w:cs="Tahoma" w:hint="eastAsia"/>
                          <w:color w:val="0B5294"/>
                          <w:spacing w:val="-4"/>
                          <w:sz w:val="24"/>
                          <w:szCs w:val="24"/>
                          <w:rtl/>
                        </w:rPr>
                        <w:t>את</w:t>
                      </w:r>
                      <w:r w:rsidRPr="00494394">
                        <w:rPr>
                          <w:rFonts w:cs="Tahoma"/>
                          <w:color w:val="0B5294"/>
                          <w:spacing w:val="-4"/>
                          <w:sz w:val="24"/>
                          <w:szCs w:val="24"/>
                          <w:rtl/>
                        </w:rPr>
                        <w:t xml:space="preserve"> </w:t>
                      </w:r>
                      <w:r w:rsidRPr="00494394">
                        <w:rPr>
                          <w:rFonts w:cs="Tahoma" w:hint="eastAsia"/>
                          <w:color w:val="0B5294"/>
                          <w:spacing w:val="-4"/>
                          <w:sz w:val="24"/>
                          <w:szCs w:val="24"/>
                          <w:rtl/>
                        </w:rPr>
                        <w:t>היקף</w:t>
                      </w:r>
                      <w:r w:rsidRPr="00494394">
                        <w:rPr>
                          <w:rFonts w:cs="Tahoma"/>
                          <w:color w:val="0B5294"/>
                          <w:spacing w:val="-4"/>
                          <w:sz w:val="24"/>
                          <w:szCs w:val="24"/>
                          <w:rtl/>
                        </w:rPr>
                        <w:t xml:space="preserve"> </w:t>
                      </w:r>
                      <w:r w:rsidRPr="00494394">
                        <w:rPr>
                          <w:rFonts w:cs="Tahoma" w:hint="eastAsia"/>
                          <w:color w:val="0B5294"/>
                          <w:spacing w:val="-4"/>
                          <w:sz w:val="24"/>
                          <w:szCs w:val="24"/>
                          <w:rtl/>
                        </w:rPr>
                        <w:t>התלונות</w:t>
                      </w:r>
                      <w:r w:rsidRPr="00494394">
                        <w:rPr>
                          <w:rFonts w:cs="Tahoma"/>
                          <w:color w:val="0B5294"/>
                          <w:spacing w:val="-4"/>
                          <w:sz w:val="24"/>
                          <w:szCs w:val="24"/>
                          <w:rtl/>
                        </w:rPr>
                        <w:t xml:space="preserve"> </w:t>
                      </w:r>
                      <w:r w:rsidRPr="00494394">
                        <w:rPr>
                          <w:rFonts w:cs="Tahoma" w:hint="eastAsia"/>
                          <w:color w:val="0B5294"/>
                          <w:spacing w:val="-4"/>
                          <w:sz w:val="24"/>
                          <w:szCs w:val="24"/>
                          <w:rtl/>
                        </w:rPr>
                        <w:t>שהוגשו</w:t>
                      </w:r>
                      <w:r w:rsidRPr="00494394">
                        <w:rPr>
                          <w:rFonts w:cs="Tahoma"/>
                          <w:color w:val="0B5294"/>
                          <w:spacing w:val="-4"/>
                          <w:sz w:val="24"/>
                          <w:szCs w:val="24"/>
                          <w:rtl/>
                        </w:rPr>
                        <w:t xml:space="preserve"> </w:t>
                      </w:r>
                      <w:r w:rsidRPr="00494394">
                        <w:rPr>
                          <w:rFonts w:cs="Tahoma" w:hint="eastAsia"/>
                          <w:color w:val="0B5294"/>
                          <w:spacing w:val="-4"/>
                          <w:sz w:val="24"/>
                          <w:szCs w:val="24"/>
                          <w:rtl/>
                        </w:rPr>
                        <w:t>לו</w:t>
                      </w:r>
                      <w:r w:rsidRPr="00494394">
                        <w:rPr>
                          <w:rFonts w:cs="Tahoma"/>
                          <w:color w:val="0B5294"/>
                          <w:spacing w:val="-4"/>
                          <w:sz w:val="24"/>
                          <w:szCs w:val="24"/>
                          <w:rtl/>
                        </w:rPr>
                        <w:t xml:space="preserve"> </w:t>
                      </w:r>
                      <w:r w:rsidRPr="00494394">
                        <w:rPr>
                          <w:rFonts w:cs="Tahoma" w:hint="eastAsia"/>
                          <w:color w:val="0B5294"/>
                          <w:spacing w:val="-4"/>
                          <w:sz w:val="24"/>
                          <w:szCs w:val="24"/>
                          <w:rtl/>
                        </w:rPr>
                        <w:t>בשנים</w:t>
                      </w:r>
                      <w:r w:rsidRPr="00494394">
                        <w:rPr>
                          <w:rFonts w:cs="Tahoma"/>
                          <w:color w:val="0B5294"/>
                          <w:spacing w:val="-4"/>
                          <w:sz w:val="24"/>
                          <w:szCs w:val="24"/>
                          <w:rtl/>
                        </w:rPr>
                        <w:t xml:space="preserve"> 2014 </w:t>
                      </w:r>
                      <w:r w:rsidRPr="00494394">
                        <w:rPr>
                          <w:rFonts w:cs="Tahoma" w:hint="eastAsia"/>
                          <w:color w:val="0B5294"/>
                          <w:spacing w:val="-4"/>
                          <w:sz w:val="24"/>
                          <w:szCs w:val="24"/>
                          <w:rtl/>
                        </w:rPr>
                        <w:t>ו</w:t>
                      </w:r>
                      <w:r w:rsidRPr="00494394">
                        <w:rPr>
                          <w:rFonts w:cs="Tahoma"/>
                          <w:color w:val="0B5294"/>
                          <w:spacing w:val="-4"/>
                          <w:sz w:val="24"/>
                          <w:szCs w:val="24"/>
                          <w:rtl/>
                        </w:rPr>
                        <w:t>-2016</w:t>
                      </w:r>
                    </w:p>
                    <w:p w:rsidR="00513096" w:rsidRPr="00373C5D" w:rsidP="00513096">
                      <w:pPr>
                        <w:spacing w:before="120" w:after="0" w:line="240" w:lineRule="atLeast"/>
                        <w:rPr>
                          <w:rFonts w:cs="Tahoma"/>
                          <w:b/>
                          <w:bCs/>
                          <w:color w:val="0B5294"/>
                          <w:sz w:val="48"/>
                          <w:szCs w:val="48"/>
                          <w:rtl/>
                        </w:rPr>
                      </w:pPr>
                      <w:drawing>
                        <wp:inline distT="0" distB="0" distL="0" distR="0">
                          <wp:extent cx="288000" cy="31337"/>
                          <wp:effectExtent l="0" t="0" r="0" b="6985"/>
                          <wp:docPr id="5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163465"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150573" w:rsidP="00A5467C">
      <w:pPr>
        <w:pStyle w:val="KOT4"/>
        <w:rPr>
          <w:rtl/>
        </w:rPr>
      </w:pPr>
      <w:r w:rsidRPr="00816D25">
        <w:rPr>
          <w:rFonts w:hint="cs"/>
          <w:rtl/>
        </w:rPr>
        <w:t>מיקומה הארגוני של היחידה לפניות הציבור ומעמדה</w:t>
      </w:r>
      <w:r w:rsidR="00A5467C">
        <w:rPr>
          <w:rFonts w:hint="cs"/>
          <w:rtl/>
        </w:rPr>
        <w:t xml:space="preserve"> </w:t>
      </w:r>
      <w:r w:rsidR="00A5467C">
        <w:rPr>
          <w:rFonts w:hint="cs"/>
          <w:rtl/>
        </w:rPr>
        <w:t>ב</w:t>
      </w:r>
      <w:r w:rsidRPr="00A5467C" w:rsidR="00A5467C">
        <w:rPr>
          <w:rFonts w:hint="eastAsia"/>
          <w:rtl/>
        </w:rPr>
        <w:t>משהב</w:t>
      </w:r>
      <w:r w:rsidRPr="00A5467C" w:rsidR="00A5467C">
        <w:rPr>
          <w:rtl/>
        </w:rPr>
        <w:t>"</w:t>
      </w:r>
      <w:r w:rsidRPr="00A5467C" w:rsidR="00A5467C">
        <w:rPr>
          <w:rFonts w:hint="eastAsia"/>
          <w:rtl/>
        </w:rPr>
        <w:t>ט</w:t>
      </w:r>
    </w:p>
    <w:p w:rsidR="00150573" w:rsidRPr="000E43EF" w:rsidP="00AA692D">
      <w:pPr>
        <w:spacing w:line="240" w:lineRule="exact"/>
        <w:ind w:right="2268"/>
        <w:jc w:val="both"/>
        <w:rPr>
          <w:rFonts w:ascii="Tahoma" w:hAnsi="Tahoma" w:cs="Tahoma"/>
          <w:sz w:val="18"/>
          <w:szCs w:val="18"/>
          <w:rtl/>
        </w:rPr>
      </w:pPr>
      <w:r w:rsidRPr="000E43EF">
        <w:rPr>
          <w:rFonts w:ascii="Tahoma" w:hAnsi="Tahoma" w:cs="Tahoma" w:hint="cs"/>
          <w:sz w:val="18"/>
          <w:szCs w:val="18"/>
          <w:rtl/>
        </w:rPr>
        <w:t xml:space="preserve">היחידה בודקת, בין היתר, תלונות שעוסקות בטיב השירות שנותנים עובדי </w:t>
      </w:r>
      <w:r w:rsidRPr="000E43EF">
        <w:rPr>
          <w:rFonts w:ascii="Tahoma" w:hAnsi="Tahoma" w:cs="Tahoma" w:hint="cs"/>
          <w:sz w:val="18"/>
          <w:szCs w:val="18"/>
          <w:rtl/>
        </w:rPr>
        <w:t>משהב"ט</w:t>
      </w:r>
      <w:r w:rsidRPr="000E43EF">
        <w:rPr>
          <w:rFonts w:ascii="Tahoma" w:hAnsi="Tahoma" w:cs="Tahoma" w:hint="cs"/>
          <w:sz w:val="18"/>
          <w:szCs w:val="18"/>
          <w:rtl/>
        </w:rPr>
        <w:t xml:space="preserve"> לציבור. מאחר שתלונות אלה נוגעות לעתים להתנהלות של בכירים, וחלקן רגישות, בין אם בהיבטים של צנעת הפרט או של מידע מסווג, קיימות משמעויות למיקום היחידה במבנה </w:t>
      </w:r>
      <w:r w:rsidRPr="000E43EF">
        <w:rPr>
          <w:rFonts w:ascii="Tahoma" w:hAnsi="Tahoma" w:cs="Tahoma" w:hint="cs"/>
          <w:sz w:val="18"/>
          <w:szCs w:val="18"/>
          <w:rtl/>
        </w:rPr>
        <w:t>משהב"ט</w:t>
      </w:r>
      <w:r w:rsidRPr="000E43EF">
        <w:rPr>
          <w:rFonts w:ascii="Tahoma" w:hAnsi="Tahoma" w:cs="Tahoma" w:hint="cs"/>
          <w:sz w:val="18"/>
          <w:szCs w:val="18"/>
          <w:rtl/>
        </w:rPr>
        <w:t xml:space="preserve">. ניכר כי נוכח עיסוקה זה חשוב שהיחידה תשמור על עצמאות בפעילותה ועל מעמדה מול אגפי </w:t>
      </w:r>
      <w:r w:rsidRPr="000E43EF">
        <w:rPr>
          <w:rFonts w:ascii="Tahoma" w:hAnsi="Tahoma" w:cs="Tahoma" w:hint="cs"/>
          <w:sz w:val="18"/>
          <w:szCs w:val="18"/>
          <w:rtl/>
        </w:rPr>
        <w:t>משהב"ט</w:t>
      </w:r>
      <w:r w:rsidRPr="000E43EF">
        <w:rPr>
          <w:rFonts w:ascii="Tahoma" w:hAnsi="Tahoma" w:cs="Tahoma" w:hint="cs"/>
          <w:sz w:val="18"/>
          <w:szCs w:val="18"/>
          <w:rtl/>
        </w:rPr>
        <w:t xml:space="preserve"> ויחידותיו. </w:t>
      </w:r>
    </w:p>
    <w:p w:rsidR="00150573" w:rsidRPr="000E43EF" w:rsidP="00AA692D">
      <w:pPr>
        <w:spacing w:line="240" w:lineRule="exact"/>
        <w:ind w:right="2268"/>
        <w:jc w:val="both"/>
        <w:rPr>
          <w:rFonts w:ascii="Tahoma" w:hAnsi="Tahoma" w:cs="Tahoma"/>
          <w:sz w:val="18"/>
          <w:szCs w:val="18"/>
          <w:rtl/>
        </w:rPr>
      </w:pPr>
      <w:r w:rsidRPr="000E43EF">
        <w:rPr>
          <w:rFonts w:ascii="Tahoma" w:hAnsi="Tahoma" w:cs="Tahoma" w:hint="cs"/>
          <w:sz w:val="18"/>
          <w:szCs w:val="18"/>
          <w:rtl/>
        </w:rPr>
        <w:t xml:space="preserve">במהלך הביקורת בחן צוות הביקורת את מיקומן הארגוני של יחידות לפניות ותלונות הציבור ב-20 משרדי ממשלה. הבחינה העלתה שבשמונה משרדים כפופות יחידות אלה ישירות להנהלה (מנכ"ל, משנה למנכ"ל או סמנכ"ל); בשישה משרדים - לתחום ביקורת הפנים; ובשלושה משרדים - לתחום הדוברות. בשלושת המשרדים האחרים כפופות היחידות לפניות ותלונות הציבור ליחידות העוסקות בתחומי פעילות שרלוונטיים למבנה אותו המשרד בלבד. </w:t>
      </w:r>
    </w:p>
    <w:p w:rsidR="00150573" w:rsidRPr="000E43EF" w:rsidP="00AA692D">
      <w:pPr>
        <w:spacing w:line="240" w:lineRule="exact"/>
        <w:ind w:right="2268"/>
        <w:jc w:val="both"/>
        <w:rPr>
          <w:rFonts w:ascii="Tahoma" w:hAnsi="Tahoma" w:cs="Tahoma"/>
          <w:sz w:val="18"/>
          <w:szCs w:val="18"/>
          <w:rtl/>
        </w:rPr>
      </w:pPr>
      <w:r w:rsidRPr="000E43EF">
        <w:rPr>
          <w:rFonts w:ascii="Tahoma" w:hAnsi="Tahoma" w:cs="Tahoma" w:hint="cs"/>
          <w:sz w:val="18"/>
          <w:szCs w:val="18"/>
          <w:rtl/>
        </w:rPr>
        <w:t>מכאן כי בקרב משרדי הממשלה שלוש החלופות הרווחות למיקום ארגוני של יחידות לפניות ותלונות הציבור הן - הנהלת המשרד הבכירה, יחידת ביקורת הפנים ויחידת הדוברות, ולא בכדי: הכפפת יחידה לפניות ותלונות הציבור להנהלה הבכירה ממצבת את היחידה במשרד ותורמת למעמדה; הכפפתה לתחום הדוברות נועדה לריכוז האחריות שבתחומי הפעילות עם קהל בידי גוף אחד; והכפפתה לתחום של ביקורת פנים מאפשרת למבקר הפנימי לקבל תמונה כוללת ומלאה של ליקויים בפעילות המשרד, באופן שיאפשר לו את תיקונם</w:t>
      </w:r>
      <w:r>
        <w:rPr>
          <w:rFonts w:ascii="Tahoma" w:hAnsi="Tahoma" w:cs="Tahoma"/>
          <w:sz w:val="18"/>
          <w:szCs w:val="18"/>
          <w:vertAlign w:val="superscript"/>
          <w:rtl/>
        </w:rPr>
        <w:footnoteReference w:id="42"/>
      </w:r>
      <w:r w:rsidRPr="000E43EF">
        <w:rPr>
          <w:rFonts w:ascii="Tahoma" w:hAnsi="Tahoma" w:cs="Tahoma" w:hint="cs"/>
          <w:sz w:val="18"/>
          <w:szCs w:val="18"/>
          <w:rtl/>
        </w:rPr>
        <w:t xml:space="preserve">, וגם מקבעת אותה כגורם עצמאי ובלתי תלוי. </w:t>
      </w:r>
    </w:p>
    <w:p w:rsidR="00150573" w:rsidRPr="000E43EF" w:rsidP="00AA692D">
      <w:pPr>
        <w:spacing w:line="240" w:lineRule="exact"/>
        <w:ind w:right="2268"/>
        <w:jc w:val="both"/>
        <w:rPr>
          <w:rFonts w:ascii="Tahoma" w:hAnsi="Tahoma" w:cs="Tahoma"/>
          <w:sz w:val="18"/>
          <w:szCs w:val="18"/>
          <w:rtl/>
        </w:rPr>
      </w:pPr>
      <w:r w:rsidRPr="000E43EF">
        <w:rPr>
          <w:rFonts w:ascii="Tahoma" w:hAnsi="Tahoma" w:cs="Tahoma" w:hint="cs"/>
          <w:sz w:val="18"/>
          <w:szCs w:val="18"/>
          <w:rtl/>
        </w:rPr>
        <w:t xml:space="preserve">על פי נתונים שמסרה לצוות הביקורת </w:t>
      </w:r>
      <w:r w:rsidRPr="000E43EF">
        <w:rPr>
          <w:rFonts w:ascii="Tahoma" w:hAnsi="Tahoma" w:cs="Tahoma" w:hint="cs"/>
          <w:sz w:val="18"/>
          <w:szCs w:val="18"/>
          <w:rtl/>
        </w:rPr>
        <w:t>ראשת</w:t>
      </w:r>
      <w:r w:rsidRPr="000E43EF">
        <w:rPr>
          <w:rFonts w:ascii="Tahoma" w:hAnsi="Tahoma" w:cs="Tahoma" w:hint="cs"/>
          <w:sz w:val="18"/>
          <w:szCs w:val="18"/>
          <w:rtl/>
        </w:rPr>
        <w:t xml:space="preserve"> תחום ארגון ותקינה </w:t>
      </w:r>
      <w:r w:rsidRPr="000E43EF">
        <w:rPr>
          <w:rFonts w:ascii="Tahoma" w:hAnsi="Tahoma" w:cs="Tahoma" w:hint="cs"/>
          <w:sz w:val="18"/>
          <w:szCs w:val="18"/>
          <w:rtl/>
        </w:rPr>
        <w:t>בגית"ם</w:t>
      </w:r>
      <w:r w:rsidRPr="000E43EF">
        <w:rPr>
          <w:rFonts w:ascii="Tahoma" w:hAnsi="Tahoma" w:cs="Tahoma" w:hint="cs"/>
          <w:sz w:val="18"/>
          <w:szCs w:val="18"/>
          <w:rtl/>
        </w:rPr>
        <w:t xml:space="preserve">, עד ינואר 2010 פעלה היחידה לפניות הציבור כגוף עצמאי תחת אגף מבצעים לוגיסטיים ונכסים </w:t>
      </w:r>
      <w:r w:rsidRPr="000E43EF">
        <w:rPr>
          <w:rFonts w:ascii="Tahoma" w:hAnsi="Tahoma" w:cs="Tahoma" w:hint="cs"/>
          <w:sz w:val="18"/>
          <w:szCs w:val="18"/>
          <w:rtl/>
        </w:rPr>
        <w:t>במשהב"ט</w:t>
      </w:r>
      <w:r w:rsidRPr="000E43EF">
        <w:rPr>
          <w:rFonts w:ascii="Tahoma" w:hAnsi="Tahoma" w:cs="Tahoma" w:hint="cs"/>
          <w:sz w:val="18"/>
          <w:szCs w:val="18"/>
          <w:rtl/>
        </w:rPr>
        <w:t>. ממועד זה ועד יולי 2014</w:t>
      </w:r>
      <w:r w:rsidRPr="000E43EF">
        <w:rPr>
          <w:rFonts w:ascii="Tahoma" w:hAnsi="Tahoma" w:cs="Tahoma" w:hint="cs"/>
          <w:sz w:val="18"/>
          <w:szCs w:val="18"/>
          <w:rtl/>
        </w:rPr>
        <w:t xml:space="preserve"> </w:t>
      </w:r>
      <w:r w:rsidRPr="000E43EF">
        <w:rPr>
          <w:rFonts w:ascii="Tahoma" w:hAnsi="Tahoma" w:cs="Tahoma" w:hint="cs"/>
          <w:sz w:val="18"/>
          <w:szCs w:val="18"/>
          <w:rtl/>
        </w:rPr>
        <w:t xml:space="preserve">הייתה היחידה כפופה למשנה למנכ"ל, ובאוגוסט 2014 הוכפפה היחידה לאגף דוברות והסברה. במסמכי הקמת האגף צוין כי הסיבה להכפפת היחידה אליו היא ה"חשיבות שבידי גורם אחד יהיה התחום של הטפול מול המדיה התקשורתית וגם התחום של הטיפול מול אזרחים יחידים", ומתוך מטרה "להקים פונקציה של דובר במתכונת חדשה ו'חזקה'". </w:t>
      </w:r>
    </w:p>
    <w:p w:rsidR="00150573" w:rsidRPr="000E43EF" w:rsidP="00AA692D">
      <w:pPr>
        <w:spacing w:line="240" w:lineRule="exact"/>
        <w:ind w:right="2268"/>
        <w:jc w:val="both"/>
        <w:rPr>
          <w:rFonts w:ascii="Tahoma" w:hAnsi="Tahoma" w:cs="Tahoma"/>
          <w:sz w:val="18"/>
          <w:szCs w:val="18"/>
          <w:rtl/>
        </w:rPr>
      </w:pPr>
      <w:r w:rsidRPr="000E43EF">
        <w:rPr>
          <w:rFonts w:ascii="Tahoma" w:hAnsi="Tahoma" w:cs="Tahoma" w:hint="cs"/>
          <w:sz w:val="18"/>
          <w:szCs w:val="18"/>
          <w:rtl/>
        </w:rPr>
        <w:t xml:space="preserve">כעבור שנתיים, בספטמבר 2016, המליץ מבקר מערכת הביטחון "לבחון את שינוי מיקומה הארגוני של </w:t>
      </w:r>
      <w:r w:rsidRPr="000E43EF">
        <w:rPr>
          <w:rFonts w:ascii="Tahoma" w:hAnsi="Tahoma" w:cs="Tahoma" w:hint="cs"/>
          <w:b/>
          <w:bCs/>
          <w:sz w:val="18"/>
          <w:szCs w:val="18"/>
          <w:rtl/>
        </w:rPr>
        <w:t>היחידה לפניות ותלונות הציבור</w:t>
      </w:r>
      <w:r w:rsidRPr="000E43EF">
        <w:rPr>
          <w:rFonts w:ascii="Tahoma" w:hAnsi="Tahoma" w:cs="Tahoma" w:hint="cs"/>
          <w:sz w:val="18"/>
          <w:szCs w:val="18"/>
          <w:rtl/>
        </w:rPr>
        <w:t xml:space="preserve"> ולהכפיפה </w:t>
      </w:r>
      <w:r w:rsidRPr="000E43EF">
        <w:rPr>
          <w:rFonts w:ascii="Tahoma" w:hAnsi="Tahoma" w:cs="Tahoma" w:hint="cs"/>
          <w:b/>
          <w:bCs/>
          <w:sz w:val="18"/>
          <w:szCs w:val="18"/>
          <w:rtl/>
        </w:rPr>
        <w:t>למנכ"ל</w:t>
      </w:r>
      <w:r w:rsidRPr="000E43EF">
        <w:rPr>
          <w:rFonts w:ascii="Tahoma" w:hAnsi="Tahoma" w:cs="Tahoma" w:hint="cs"/>
          <w:sz w:val="18"/>
          <w:szCs w:val="18"/>
          <w:rtl/>
        </w:rPr>
        <w:t xml:space="preserve">", וכן להעמיד לרשותה "את המשאבים והכלים לבחון תלונות </w:t>
      </w:r>
      <w:r w:rsidRPr="000E43EF">
        <w:rPr>
          <w:rFonts w:ascii="Tahoma" w:hAnsi="Tahoma" w:cs="Tahoma" w:hint="cs"/>
          <w:b/>
          <w:bCs/>
          <w:sz w:val="18"/>
          <w:szCs w:val="18"/>
          <w:rtl/>
        </w:rPr>
        <w:t>ללא תלות, ללא משוא פנים ובאובייקטיביות</w:t>
      </w:r>
      <w:r w:rsidRPr="000E43EF">
        <w:rPr>
          <w:rFonts w:ascii="Tahoma" w:hAnsi="Tahoma" w:cs="Tahoma" w:hint="cs"/>
          <w:sz w:val="18"/>
          <w:szCs w:val="18"/>
          <w:rtl/>
        </w:rPr>
        <w:t xml:space="preserve">" (ההדגשות במקור). הרקע להמלצה הוא דוח בדיקה שעשה מבקר מערכת הביטחון בעקבות תלונה שהוגשה בנושא מכרז רכש של </w:t>
      </w:r>
      <w:r w:rsidRPr="000E43EF">
        <w:rPr>
          <w:rFonts w:ascii="Tahoma" w:hAnsi="Tahoma" w:cs="Tahoma" w:hint="cs"/>
          <w:sz w:val="18"/>
          <w:szCs w:val="18"/>
          <w:rtl/>
        </w:rPr>
        <w:t>משהב"ט</w:t>
      </w:r>
      <w:r w:rsidRPr="000E43EF">
        <w:rPr>
          <w:rFonts w:ascii="Tahoma" w:hAnsi="Tahoma" w:cs="Tahoma" w:hint="cs"/>
          <w:sz w:val="18"/>
          <w:szCs w:val="18"/>
          <w:rtl/>
        </w:rPr>
        <w:t xml:space="preserve">, שממנה עלה כי בתחומי רכש טכניים </w:t>
      </w:r>
      <w:r w:rsidRPr="000E43EF">
        <w:rPr>
          <w:rFonts w:ascii="Tahoma" w:hAnsi="Tahoma" w:cs="Tahoma" w:hint="cs"/>
          <w:sz w:val="18"/>
          <w:szCs w:val="18"/>
          <w:rtl/>
        </w:rPr>
        <w:t xml:space="preserve">אין לנציבת תלונות הציבור, במסגרת משאבי היחידה, יכולת מקצועית לבחון תלונות, ומכאן שבפועל הגוף נשוא התלונה הוא שבודק את עצמו. </w:t>
      </w:r>
    </w:p>
    <w:p w:rsidR="00150573" w:rsidRPr="000E43EF" w:rsidP="00AA692D">
      <w:pPr>
        <w:spacing w:line="240" w:lineRule="exact"/>
        <w:ind w:right="2268"/>
        <w:jc w:val="both"/>
        <w:rPr>
          <w:rFonts w:ascii="Tahoma" w:hAnsi="Tahoma" w:cs="Tahoma"/>
          <w:sz w:val="18"/>
          <w:szCs w:val="18"/>
          <w:rtl/>
        </w:rPr>
      </w:pPr>
      <w:r w:rsidRPr="000E43EF">
        <w:rPr>
          <w:rFonts w:ascii="Tahoma" w:hAnsi="Tahoma" w:cs="Tahoma" w:hint="cs"/>
          <w:sz w:val="18"/>
          <w:szCs w:val="18"/>
          <w:rtl/>
        </w:rPr>
        <w:t xml:space="preserve">כחודש לאחר שהתקבלה המלצת מבקר מערכת הביטחון, באוקטובר 2016, החליט מנכ"ל </w:t>
      </w:r>
      <w:r w:rsidRPr="000E43EF">
        <w:rPr>
          <w:rFonts w:ascii="Tahoma" w:hAnsi="Tahoma" w:cs="Tahoma" w:hint="cs"/>
          <w:sz w:val="18"/>
          <w:szCs w:val="18"/>
          <w:rtl/>
        </w:rPr>
        <w:t>משהב"ט</w:t>
      </w:r>
      <w:r w:rsidRPr="000E43EF">
        <w:rPr>
          <w:rFonts w:ascii="Tahoma" w:hAnsi="Tahoma" w:cs="Tahoma" w:hint="cs"/>
          <w:sz w:val="18"/>
          <w:szCs w:val="18"/>
          <w:rtl/>
        </w:rPr>
        <w:t xml:space="preserve"> שהיחידה תישאר כפופה לאגף רק ברמה הארגונית, ושהמשנה למנכ"ל יבצע בקרה ופיקוח שוטפים על פעילותה. במאי 2017 עדכן המשנה למנכ"ל וראש </w:t>
      </w:r>
      <w:r w:rsidRPr="000E43EF">
        <w:rPr>
          <w:rFonts w:ascii="Tahoma" w:hAnsi="Tahoma" w:cs="Tahoma" w:hint="cs"/>
          <w:sz w:val="18"/>
          <w:szCs w:val="18"/>
          <w:rtl/>
        </w:rPr>
        <w:t>גית"ם</w:t>
      </w:r>
      <w:r w:rsidRPr="000E43EF">
        <w:rPr>
          <w:rFonts w:ascii="Tahoma" w:hAnsi="Tahoma" w:cs="Tahoma" w:hint="cs"/>
          <w:sz w:val="18"/>
          <w:szCs w:val="18"/>
          <w:rtl/>
        </w:rPr>
        <w:t xml:space="preserve"> את מנכ"ל </w:t>
      </w:r>
      <w:r w:rsidRPr="000E43EF">
        <w:rPr>
          <w:rFonts w:ascii="Tahoma" w:hAnsi="Tahoma" w:cs="Tahoma" w:hint="cs"/>
          <w:sz w:val="18"/>
          <w:szCs w:val="18"/>
          <w:rtl/>
        </w:rPr>
        <w:t>משהב"ט</w:t>
      </w:r>
      <w:r w:rsidRPr="000E43EF">
        <w:rPr>
          <w:rFonts w:ascii="Tahoma" w:hAnsi="Tahoma" w:cs="Tahoma" w:hint="cs"/>
          <w:sz w:val="18"/>
          <w:szCs w:val="18"/>
          <w:rtl/>
        </w:rPr>
        <w:t xml:space="preserve"> שההוראה המשרדית תוקנה כך ש"יח' פניות הציבור מונחה מקצועית ע"י המשנה למנכ"ל... למרות שארגונית תהיה בכפיפות לדוברת המשרד". </w:t>
      </w:r>
    </w:p>
    <w:p w:rsidR="00150573" w:rsidRPr="00A5467C" w:rsidP="00A5467C">
      <w:pPr>
        <w:pStyle w:val="tab-name"/>
        <w:rPr>
          <w:b/>
          <w:bCs/>
          <w:rtl/>
        </w:rPr>
      </w:pPr>
      <w:r>
        <w:rPr>
          <w:rFonts w:hint="cs"/>
          <w:rtl/>
        </w:rPr>
        <w:t xml:space="preserve">תרשים 3: </w:t>
      </w:r>
      <w:r w:rsidRPr="00A5467C" w:rsidR="00A5467C">
        <w:rPr>
          <w:rFonts w:hint="cs"/>
          <w:b/>
          <w:bCs/>
          <w:rtl/>
        </w:rPr>
        <w:t>שינויים ב</w:t>
      </w:r>
      <w:r w:rsidRPr="00A5467C">
        <w:rPr>
          <w:rFonts w:hint="cs"/>
          <w:b/>
          <w:bCs/>
          <w:rtl/>
        </w:rPr>
        <w:t>מיקו</w:t>
      </w:r>
      <w:r w:rsidR="00A5467C">
        <w:rPr>
          <w:rFonts w:hint="cs"/>
          <w:b/>
          <w:bCs/>
          <w:rtl/>
        </w:rPr>
        <w:t>מה</w:t>
      </w:r>
      <w:r w:rsidRPr="00A5467C">
        <w:rPr>
          <w:rFonts w:hint="cs"/>
          <w:b/>
          <w:bCs/>
          <w:rtl/>
        </w:rPr>
        <w:t xml:space="preserve"> </w:t>
      </w:r>
      <w:r w:rsidRPr="00A5467C" w:rsidR="00A5467C">
        <w:rPr>
          <w:rFonts w:hint="cs"/>
          <w:b/>
          <w:bCs/>
          <w:rtl/>
        </w:rPr>
        <w:t xml:space="preserve">הארגוני </w:t>
      </w:r>
      <w:r w:rsidR="00A5467C">
        <w:rPr>
          <w:rFonts w:hint="cs"/>
          <w:b/>
          <w:bCs/>
          <w:rtl/>
        </w:rPr>
        <w:t xml:space="preserve">של </w:t>
      </w:r>
      <w:r w:rsidRPr="00A5467C">
        <w:rPr>
          <w:rFonts w:hint="cs"/>
          <w:b/>
          <w:bCs/>
          <w:rtl/>
        </w:rPr>
        <w:t xml:space="preserve">היחידה </w:t>
      </w:r>
      <w:r w:rsidR="00A5467C">
        <w:rPr>
          <w:rFonts w:hint="cs"/>
          <w:b/>
          <w:bCs/>
          <w:rtl/>
        </w:rPr>
        <w:t>בין</w:t>
      </w:r>
      <w:r w:rsidRPr="00A5467C">
        <w:rPr>
          <w:rFonts w:hint="cs"/>
          <w:b/>
          <w:bCs/>
          <w:rtl/>
        </w:rPr>
        <w:t xml:space="preserve"> בשנים 2016-2010</w:t>
      </w:r>
    </w:p>
    <w:p w:rsidR="00B004F0" w:rsidRPr="000E43EF" w:rsidP="00E11A80">
      <w:pPr>
        <w:spacing w:line="240" w:lineRule="atLeast"/>
        <w:jc w:val="both"/>
        <w:rPr>
          <w:rFonts w:ascii="Tahoma" w:hAnsi="Tahoma" w:cs="Tahoma"/>
          <w:b/>
          <w:bCs/>
          <w:sz w:val="18"/>
          <w:szCs w:val="18"/>
          <w:rtl/>
        </w:rPr>
      </w:pPr>
      <w:r>
        <w:rPr>
          <w:rFonts w:ascii="Tahoma" w:hAnsi="Tahoma" w:cs="Tahoma"/>
          <w:b/>
          <w:bCs/>
          <w:noProof/>
          <w:sz w:val="18"/>
          <w:szCs w:val="18"/>
          <w:rtl/>
        </w:rPr>
        <w:drawing>
          <wp:inline distT="0" distB="0" distL="0" distR="0">
            <wp:extent cx="3960000" cy="1537951"/>
            <wp:effectExtent l="0" t="0" r="2540" b="5715"/>
            <wp:docPr id="3" name="Picture 3" descr="תוכן התרשים ברור מן הטקס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864312" name="דוברות והסבר תרשים 3 חדש.png"/>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3960000" cy="1537951"/>
                    </a:xfrm>
                    <a:prstGeom prst="rect">
                      <a:avLst/>
                    </a:prstGeom>
                  </pic:spPr>
                </pic:pic>
              </a:graphicData>
            </a:graphic>
          </wp:inline>
        </w:drawing>
      </w:r>
    </w:p>
    <w:p w:rsidR="00150573" w:rsidRPr="000E43EF" w:rsidP="00494394">
      <w:pPr>
        <w:pStyle w:val="RESHET"/>
        <w:rPr>
          <w:rtl/>
        </w:rPr>
      </w:pPr>
      <w:r w:rsidRPr="000E43EF">
        <w:rPr>
          <w:rFonts w:hint="cs"/>
          <w:rtl/>
        </w:rPr>
        <w:t xml:space="preserve">משרד מבקר המדינה מעיר </w:t>
      </w:r>
      <w:r w:rsidRPr="000E43EF">
        <w:rPr>
          <w:rFonts w:hint="cs"/>
          <w:rtl/>
        </w:rPr>
        <w:t>למשהב"ט</w:t>
      </w:r>
      <w:r w:rsidRPr="000E43EF">
        <w:rPr>
          <w:rFonts w:hint="cs"/>
          <w:rtl/>
        </w:rPr>
        <w:t xml:space="preserve"> כי ייתכן שבשינויים הרבים והתכופים בשנים האחרונות במיקום היחידה ובכפיפותה היה כדי לפגוע ביכולתה לממש את ייעודה ולחזק את מעמדה מול אגפי </w:t>
      </w:r>
      <w:r w:rsidRPr="000E43EF">
        <w:rPr>
          <w:rFonts w:hint="cs"/>
          <w:rtl/>
        </w:rPr>
        <w:t>משהב"ט</w:t>
      </w:r>
      <w:r w:rsidRPr="000E43EF">
        <w:rPr>
          <w:rFonts w:hint="cs"/>
          <w:rtl/>
        </w:rPr>
        <w:t xml:space="preserve"> ויחידותיו. נוכח האמור, כמו גם הממצאים שהעלתה הביקורת הנוכחית בניהול המערך הכולל של הטיפול בתלונות </w:t>
      </w:r>
      <w:r w:rsidRPr="000E43EF">
        <w:rPr>
          <w:rFonts w:hint="cs"/>
          <w:rtl/>
        </w:rPr>
        <w:t>במשהב"ט</w:t>
      </w:r>
      <w:r w:rsidRPr="000E43EF">
        <w:rPr>
          <w:rFonts w:hint="cs"/>
          <w:rtl/>
        </w:rPr>
        <w:t xml:space="preserve">, על המשנה למנכ"ל וראש </w:t>
      </w:r>
      <w:r w:rsidRPr="000E43EF">
        <w:rPr>
          <w:rFonts w:hint="cs"/>
          <w:rtl/>
        </w:rPr>
        <w:t>גית"ם</w:t>
      </w:r>
      <w:r w:rsidRPr="000E43EF">
        <w:rPr>
          <w:rFonts w:hint="cs"/>
          <w:rtl/>
        </w:rPr>
        <w:t xml:space="preserve"> לבחון לעומק וביסודיות את מיקומה של היחידה ולפעול למיצובה </w:t>
      </w:r>
      <w:r w:rsidRPr="000E43EF">
        <w:rPr>
          <w:rFonts w:hint="cs"/>
          <w:rtl/>
        </w:rPr>
        <w:t>במשהב"ט</w:t>
      </w:r>
      <w:r w:rsidRPr="000E43EF">
        <w:rPr>
          <w:rFonts w:hint="cs"/>
          <w:rtl/>
        </w:rPr>
        <w:t>, לשם חיזוקה וייעול פעילותה.</w:t>
      </w:r>
      <w:r w:rsidRPr="00513096" w:rsidR="00513096">
        <w:rPr>
          <w:noProof/>
          <w:szCs w:val="17"/>
          <w:rtl/>
        </w:rPr>
        <w:t xml:space="preserve"> </w:t>
      </w:r>
      <w:r w:rsidRPr="0012789B" w:rsidR="00513096">
        <w:rPr>
          <w:noProof/>
          <w:szCs w:val="17"/>
          <w:rtl/>
          <w:lang w:eastAsia="en-US"/>
        </w:rPr>
        <mc:AlternateContent>
          <mc:Choice Requires="wps">
            <w:drawing>
              <wp:anchor distT="0" distB="0" distL="114300" distR="114300" simplePos="0" relativeHeight="251688960" behindDoc="1" locked="0" layoutInCell="1" allowOverlap="1">
                <wp:simplePos x="0" y="0"/>
                <wp:positionH relativeFrom="margin">
                  <wp:posOffset>-431800</wp:posOffset>
                </wp:positionH>
                <wp:positionV relativeFrom="margin">
                  <wp:align>top</wp:align>
                </wp:positionV>
                <wp:extent cx="1620000" cy="4140000"/>
                <wp:effectExtent l="0" t="0" r="0" b="0"/>
                <wp:wrapNone/>
                <wp:docPr id="5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13096" w:rsidRPr="00373C5D" w:rsidP="00513096">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30231441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735547"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13096" w:rsidRPr="00881D99" w:rsidP="00513096">
                            <w:pPr>
                              <w:spacing w:after="0" w:line="240" w:lineRule="auto"/>
                              <w:rPr>
                                <w:color w:val="0B5294"/>
                                <w:spacing w:val="-4"/>
                                <w:sz w:val="24"/>
                                <w:szCs w:val="24"/>
                                <w:rtl/>
                                <w:cs/>
                              </w:rPr>
                            </w:pPr>
                            <w:r w:rsidRPr="00494394">
                              <w:rPr>
                                <w:rFonts w:cs="Tahoma" w:hint="eastAsia"/>
                                <w:color w:val="0B5294"/>
                                <w:spacing w:val="-4"/>
                                <w:sz w:val="24"/>
                                <w:szCs w:val="24"/>
                                <w:rtl/>
                              </w:rPr>
                              <w:t>ייתכן</w:t>
                            </w:r>
                            <w:r w:rsidRPr="00494394">
                              <w:rPr>
                                <w:rFonts w:cs="Tahoma"/>
                                <w:color w:val="0B5294"/>
                                <w:spacing w:val="-4"/>
                                <w:sz w:val="24"/>
                                <w:szCs w:val="24"/>
                                <w:rtl/>
                              </w:rPr>
                              <w:t xml:space="preserve"> </w:t>
                            </w:r>
                            <w:r w:rsidRPr="00494394">
                              <w:rPr>
                                <w:rFonts w:cs="Tahoma" w:hint="eastAsia"/>
                                <w:color w:val="0B5294"/>
                                <w:spacing w:val="-4"/>
                                <w:sz w:val="24"/>
                                <w:szCs w:val="24"/>
                                <w:rtl/>
                              </w:rPr>
                              <w:t>שבשינויים</w:t>
                            </w:r>
                            <w:r w:rsidRPr="00494394">
                              <w:rPr>
                                <w:rFonts w:cs="Tahoma"/>
                                <w:color w:val="0B5294"/>
                                <w:spacing w:val="-4"/>
                                <w:sz w:val="24"/>
                                <w:szCs w:val="24"/>
                                <w:rtl/>
                              </w:rPr>
                              <w:t xml:space="preserve"> </w:t>
                            </w:r>
                            <w:r w:rsidRPr="00494394">
                              <w:rPr>
                                <w:rFonts w:cs="Tahoma" w:hint="eastAsia"/>
                                <w:color w:val="0B5294"/>
                                <w:spacing w:val="-4"/>
                                <w:sz w:val="24"/>
                                <w:szCs w:val="24"/>
                                <w:rtl/>
                              </w:rPr>
                              <w:t>הרבים</w:t>
                            </w:r>
                            <w:r w:rsidRPr="00494394">
                              <w:rPr>
                                <w:rFonts w:cs="Tahoma"/>
                                <w:color w:val="0B5294"/>
                                <w:spacing w:val="-4"/>
                                <w:sz w:val="24"/>
                                <w:szCs w:val="24"/>
                                <w:rtl/>
                              </w:rPr>
                              <w:t xml:space="preserve"> </w:t>
                            </w:r>
                            <w:r w:rsidRPr="00494394">
                              <w:rPr>
                                <w:rFonts w:cs="Tahoma" w:hint="eastAsia"/>
                                <w:color w:val="0B5294"/>
                                <w:spacing w:val="-4"/>
                                <w:sz w:val="24"/>
                                <w:szCs w:val="24"/>
                                <w:rtl/>
                              </w:rPr>
                              <w:t>והתכופים</w:t>
                            </w:r>
                            <w:r w:rsidRPr="00494394">
                              <w:rPr>
                                <w:rFonts w:cs="Tahoma"/>
                                <w:color w:val="0B5294"/>
                                <w:spacing w:val="-4"/>
                                <w:sz w:val="24"/>
                                <w:szCs w:val="24"/>
                                <w:rtl/>
                              </w:rPr>
                              <w:t xml:space="preserve"> </w:t>
                            </w:r>
                            <w:r w:rsidRPr="00494394">
                              <w:rPr>
                                <w:rFonts w:cs="Tahoma" w:hint="eastAsia"/>
                                <w:color w:val="0B5294"/>
                                <w:spacing w:val="-4"/>
                                <w:sz w:val="24"/>
                                <w:szCs w:val="24"/>
                                <w:rtl/>
                              </w:rPr>
                              <w:t>בשנים</w:t>
                            </w:r>
                            <w:r w:rsidRPr="00494394">
                              <w:rPr>
                                <w:rFonts w:cs="Tahoma"/>
                                <w:color w:val="0B5294"/>
                                <w:spacing w:val="-4"/>
                                <w:sz w:val="24"/>
                                <w:szCs w:val="24"/>
                                <w:rtl/>
                              </w:rPr>
                              <w:t xml:space="preserve"> </w:t>
                            </w:r>
                            <w:r w:rsidRPr="00494394">
                              <w:rPr>
                                <w:rFonts w:cs="Tahoma" w:hint="eastAsia"/>
                                <w:color w:val="0B5294"/>
                                <w:spacing w:val="-4"/>
                                <w:sz w:val="24"/>
                                <w:szCs w:val="24"/>
                                <w:rtl/>
                              </w:rPr>
                              <w:t>האחרונות</w:t>
                            </w:r>
                            <w:r w:rsidRPr="00494394">
                              <w:rPr>
                                <w:rFonts w:cs="Tahoma"/>
                                <w:color w:val="0B5294"/>
                                <w:spacing w:val="-4"/>
                                <w:sz w:val="24"/>
                                <w:szCs w:val="24"/>
                                <w:rtl/>
                              </w:rPr>
                              <w:t xml:space="preserve"> </w:t>
                            </w:r>
                            <w:r w:rsidRPr="00494394">
                              <w:rPr>
                                <w:rFonts w:cs="Tahoma" w:hint="eastAsia"/>
                                <w:color w:val="0B5294"/>
                                <w:spacing w:val="-4"/>
                                <w:sz w:val="24"/>
                                <w:szCs w:val="24"/>
                                <w:rtl/>
                              </w:rPr>
                              <w:t>במיקום</w:t>
                            </w:r>
                            <w:r w:rsidRPr="00494394">
                              <w:rPr>
                                <w:rFonts w:cs="Tahoma"/>
                                <w:color w:val="0B5294"/>
                                <w:spacing w:val="-4"/>
                                <w:sz w:val="24"/>
                                <w:szCs w:val="24"/>
                                <w:rtl/>
                              </w:rPr>
                              <w:t xml:space="preserve"> </w:t>
                            </w:r>
                            <w:r w:rsidRPr="00494394">
                              <w:rPr>
                                <w:rFonts w:cs="Tahoma" w:hint="eastAsia"/>
                                <w:color w:val="0B5294"/>
                                <w:spacing w:val="-4"/>
                                <w:sz w:val="24"/>
                                <w:szCs w:val="24"/>
                                <w:rtl/>
                              </w:rPr>
                              <w:t>היחידה</w:t>
                            </w:r>
                            <w:r w:rsidRPr="00494394">
                              <w:rPr>
                                <w:rFonts w:cs="Tahoma"/>
                                <w:color w:val="0B5294"/>
                                <w:spacing w:val="-4"/>
                                <w:sz w:val="24"/>
                                <w:szCs w:val="24"/>
                                <w:rtl/>
                              </w:rPr>
                              <w:t xml:space="preserve"> </w:t>
                            </w:r>
                            <w:r w:rsidRPr="00494394">
                              <w:rPr>
                                <w:rFonts w:cs="Tahoma" w:hint="eastAsia"/>
                                <w:color w:val="0B5294"/>
                                <w:spacing w:val="-4"/>
                                <w:sz w:val="24"/>
                                <w:szCs w:val="24"/>
                                <w:rtl/>
                              </w:rPr>
                              <w:t>ובכפיפותה</w:t>
                            </w:r>
                            <w:r w:rsidRPr="00494394">
                              <w:rPr>
                                <w:rFonts w:cs="Tahoma"/>
                                <w:color w:val="0B5294"/>
                                <w:spacing w:val="-4"/>
                                <w:sz w:val="24"/>
                                <w:szCs w:val="24"/>
                                <w:rtl/>
                              </w:rPr>
                              <w:t xml:space="preserve"> </w:t>
                            </w:r>
                            <w:r w:rsidRPr="00494394">
                              <w:rPr>
                                <w:rFonts w:cs="Tahoma" w:hint="eastAsia"/>
                                <w:color w:val="0B5294"/>
                                <w:spacing w:val="-4"/>
                                <w:sz w:val="24"/>
                                <w:szCs w:val="24"/>
                                <w:rtl/>
                              </w:rPr>
                              <w:t>היה</w:t>
                            </w:r>
                            <w:r w:rsidRPr="00494394">
                              <w:rPr>
                                <w:rFonts w:cs="Tahoma"/>
                                <w:color w:val="0B5294"/>
                                <w:spacing w:val="-4"/>
                                <w:sz w:val="24"/>
                                <w:szCs w:val="24"/>
                                <w:rtl/>
                              </w:rPr>
                              <w:t xml:space="preserve"> </w:t>
                            </w:r>
                            <w:r w:rsidRPr="00494394">
                              <w:rPr>
                                <w:rFonts w:cs="Tahoma" w:hint="eastAsia"/>
                                <w:color w:val="0B5294"/>
                                <w:spacing w:val="-4"/>
                                <w:sz w:val="24"/>
                                <w:szCs w:val="24"/>
                                <w:rtl/>
                              </w:rPr>
                              <w:t>כדי</w:t>
                            </w:r>
                            <w:r w:rsidRPr="00494394">
                              <w:rPr>
                                <w:rFonts w:cs="Tahoma"/>
                                <w:color w:val="0B5294"/>
                                <w:spacing w:val="-4"/>
                                <w:sz w:val="24"/>
                                <w:szCs w:val="24"/>
                                <w:rtl/>
                              </w:rPr>
                              <w:t xml:space="preserve"> </w:t>
                            </w:r>
                            <w:r w:rsidRPr="00494394">
                              <w:rPr>
                                <w:rFonts w:cs="Tahoma" w:hint="eastAsia"/>
                                <w:color w:val="0B5294"/>
                                <w:spacing w:val="-4"/>
                                <w:sz w:val="24"/>
                                <w:szCs w:val="24"/>
                                <w:rtl/>
                              </w:rPr>
                              <w:t>לפגוע</w:t>
                            </w:r>
                            <w:r w:rsidRPr="00494394">
                              <w:rPr>
                                <w:rFonts w:cs="Tahoma"/>
                                <w:color w:val="0B5294"/>
                                <w:spacing w:val="-4"/>
                                <w:sz w:val="24"/>
                                <w:szCs w:val="24"/>
                                <w:rtl/>
                              </w:rPr>
                              <w:t xml:space="preserve"> </w:t>
                            </w:r>
                            <w:r w:rsidRPr="00494394">
                              <w:rPr>
                                <w:rFonts w:cs="Tahoma" w:hint="eastAsia"/>
                                <w:color w:val="0B5294"/>
                                <w:spacing w:val="-4"/>
                                <w:sz w:val="24"/>
                                <w:szCs w:val="24"/>
                                <w:rtl/>
                              </w:rPr>
                              <w:t>ביכולתה</w:t>
                            </w:r>
                            <w:r w:rsidRPr="00494394">
                              <w:rPr>
                                <w:rFonts w:cs="Tahoma"/>
                                <w:color w:val="0B5294"/>
                                <w:spacing w:val="-4"/>
                                <w:sz w:val="24"/>
                                <w:szCs w:val="24"/>
                                <w:rtl/>
                              </w:rPr>
                              <w:t xml:space="preserve"> </w:t>
                            </w:r>
                            <w:r w:rsidRPr="00494394">
                              <w:rPr>
                                <w:rFonts w:cs="Tahoma" w:hint="eastAsia"/>
                                <w:color w:val="0B5294"/>
                                <w:spacing w:val="-4"/>
                                <w:sz w:val="24"/>
                                <w:szCs w:val="24"/>
                                <w:rtl/>
                              </w:rPr>
                              <w:t>לממש</w:t>
                            </w:r>
                            <w:r w:rsidRPr="00494394">
                              <w:rPr>
                                <w:rFonts w:cs="Tahoma"/>
                                <w:color w:val="0B5294"/>
                                <w:spacing w:val="-4"/>
                                <w:sz w:val="24"/>
                                <w:szCs w:val="24"/>
                                <w:rtl/>
                              </w:rPr>
                              <w:t xml:space="preserve"> </w:t>
                            </w:r>
                            <w:r w:rsidRPr="00494394">
                              <w:rPr>
                                <w:rFonts w:cs="Tahoma" w:hint="eastAsia"/>
                                <w:color w:val="0B5294"/>
                                <w:spacing w:val="-4"/>
                                <w:sz w:val="24"/>
                                <w:szCs w:val="24"/>
                                <w:rtl/>
                              </w:rPr>
                              <w:t>את</w:t>
                            </w:r>
                            <w:r w:rsidRPr="00494394">
                              <w:rPr>
                                <w:rFonts w:cs="Tahoma"/>
                                <w:color w:val="0B5294"/>
                                <w:spacing w:val="-4"/>
                                <w:sz w:val="24"/>
                                <w:szCs w:val="24"/>
                                <w:rtl/>
                              </w:rPr>
                              <w:t xml:space="preserve"> </w:t>
                            </w:r>
                            <w:r w:rsidRPr="00494394">
                              <w:rPr>
                                <w:rFonts w:cs="Tahoma" w:hint="eastAsia"/>
                                <w:color w:val="0B5294"/>
                                <w:spacing w:val="-4"/>
                                <w:sz w:val="24"/>
                                <w:szCs w:val="24"/>
                                <w:rtl/>
                              </w:rPr>
                              <w:t>ייעודה</w:t>
                            </w:r>
                            <w:r w:rsidRPr="00494394">
                              <w:rPr>
                                <w:rFonts w:cs="Tahoma"/>
                                <w:color w:val="0B5294"/>
                                <w:spacing w:val="-4"/>
                                <w:sz w:val="24"/>
                                <w:szCs w:val="24"/>
                                <w:rtl/>
                              </w:rPr>
                              <w:t xml:space="preserve"> </w:t>
                            </w:r>
                            <w:r w:rsidRPr="00494394">
                              <w:rPr>
                                <w:rFonts w:cs="Tahoma" w:hint="eastAsia"/>
                                <w:color w:val="0B5294"/>
                                <w:spacing w:val="-4"/>
                                <w:sz w:val="24"/>
                                <w:szCs w:val="24"/>
                                <w:rtl/>
                              </w:rPr>
                              <w:t>ולחזק</w:t>
                            </w:r>
                            <w:r w:rsidRPr="00494394">
                              <w:rPr>
                                <w:rFonts w:cs="Tahoma"/>
                                <w:color w:val="0B5294"/>
                                <w:spacing w:val="-4"/>
                                <w:sz w:val="24"/>
                                <w:szCs w:val="24"/>
                                <w:rtl/>
                              </w:rPr>
                              <w:t xml:space="preserve"> </w:t>
                            </w:r>
                            <w:r w:rsidRPr="00494394">
                              <w:rPr>
                                <w:rFonts w:cs="Tahoma" w:hint="eastAsia"/>
                                <w:color w:val="0B5294"/>
                                <w:spacing w:val="-4"/>
                                <w:sz w:val="24"/>
                                <w:szCs w:val="24"/>
                                <w:rtl/>
                              </w:rPr>
                              <w:t>את</w:t>
                            </w:r>
                            <w:r w:rsidRPr="00494394">
                              <w:rPr>
                                <w:rFonts w:cs="Tahoma"/>
                                <w:color w:val="0B5294"/>
                                <w:spacing w:val="-4"/>
                                <w:sz w:val="24"/>
                                <w:szCs w:val="24"/>
                                <w:rtl/>
                              </w:rPr>
                              <w:t xml:space="preserve"> </w:t>
                            </w:r>
                            <w:r w:rsidRPr="00494394">
                              <w:rPr>
                                <w:rFonts w:cs="Tahoma" w:hint="eastAsia"/>
                                <w:color w:val="0B5294"/>
                                <w:spacing w:val="-4"/>
                                <w:sz w:val="24"/>
                                <w:szCs w:val="24"/>
                                <w:rtl/>
                              </w:rPr>
                              <w:t>מעמדה</w:t>
                            </w:r>
                            <w:r w:rsidRPr="00494394">
                              <w:rPr>
                                <w:rFonts w:cs="Tahoma"/>
                                <w:color w:val="0B5294"/>
                                <w:spacing w:val="-4"/>
                                <w:sz w:val="24"/>
                                <w:szCs w:val="24"/>
                                <w:rtl/>
                              </w:rPr>
                              <w:t xml:space="preserve"> </w:t>
                            </w:r>
                            <w:r w:rsidRPr="00494394">
                              <w:rPr>
                                <w:rFonts w:cs="Tahoma" w:hint="eastAsia"/>
                                <w:color w:val="0B5294"/>
                                <w:spacing w:val="-4"/>
                                <w:sz w:val="24"/>
                                <w:szCs w:val="24"/>
                                <w:rtl/>
                              </w:rPr>
                              <w:t>מול</w:t>
                            </w:r>
                            <w:r w:rsidRPr="00494394">
                              <w:rPr>
                                <w:rFonts w:cs="Tahoma"/>
                                <w:color w:val="0B5294"/>
                                <w:spacing w:val="-4"/>
                                <w:sz w:val="24"/>
                                <w:szCs w:val="24"/>
                                <w:rtl/>
                              </w:rPr>
                              <w:t xml:space="preserve"> </w:t>
                            </w:r>
                            <w:r w:rsidRPr="00494394">
                              <w:rPr>
                                <w:rFonts w:cs="Tahoma" w:hint="eastAsia"/>
                                <w:color w:val="0B5294"/>
                                <w:spacing w:val="-4"/>
                                <w:sz w:val="24"/>
                                <w:szCs w:val="24"/>
                                <w:rtl/>
                              </w:rPr>
                              <w:t>אגפי</w:t>
                            </w:r>
                            <w:r w:rsidRPr="00494394">
                              <w:rPr>
                                <w:rFonts w:cs="Tahoma"/>
                                <w:color w:val="0B5294"/>
                                <w:spacing w:val="-4"/>
                                <w:sz w:val="24"/>
                                <w:szCs w:val="24"/>
                                <w:rtl/>
                              </w:rPr>
                              <w:t xml:space="preserve"> </w:t>
                            </w:r>
                            <w:r w:rsidRPr="00494394">
                              <w:rPr>
                                <w:rFonts w:cs="Tahoma" w:hint="eastAsia"/>
                                <w:color w:val="0B5294"/>
                                <w:spacing w:val="-4"/>
                                <w:sz w:val="24"/>
                                <w:szCs w:val="24"/>
                                <w:rtl/>
                              </w:rPr>
                              <w:t>משהב</w:t>
                            </w:r>
                            <w:r w:rsidRPr="00494394">
                              <w:rPr>
                                <w:rFonts w:cs="Tahoma"/>
                                <w:color w:val="0B5294"/>
                                <w:spacing w:val="-4"/>
                                <w:sz w:val="24"/>
                                <w:szCs w:val="24"/>
                                <w:rtl/>
                              </w:rPr>
                              <w:t>"</w:t>
                            </w:r>
                            <w:r w:rsidRPr="00494394">
                              <w:rPr>
                                <w:rFonts w:cs="Tahoma" w:hint="eastAsia"/>
                                <w:color w:val="0B5294"/>
                                <w:spacing w:val="-4"/>
                                <w:sz w:val="24"/>
                                <w:szCs w:val="24"/>
                                <w:rtl/>
                              </w:rPr>
                              <w:t>ט</w:t>
                            </w:r>
                            <w:r w:rsidRPr="00494394">
                              <w:rPr>
                                <w:rFonts w:cs="Tahoma"/>
                                <w:color w:val="0B5294"/>
                                <w:spacing w:val="-4"/>
                                <w:sz w:val="24"/>
                                <w:szCs w:val="24"/>
                                <w:rtl/>
                              </w:rPr>
                              <w:t xml:space="preserve"> </w:t>
                            </w:r>
                            <w:r w:rsidRPr="00494394">
                              <w:rPr>
                                <w:rFonts w:cs="Tahoma" w:hint="eastAsia"/>
                                <w:color w:val="0B5294"/>
                                <w:spacing w:val="-4"/>
                                <w:sz w:val="24"/>
                                <w:szCs w:val="24"/>
                                <w:rtl/>
                              </w:rPr>
                              <w:t>ויחידותיו</w:t>
                            </w:r>
                          </w:p>
                          <w:p w:rsidR="00513096" w:rsidRPr="00373C5D" w:rsidP="00513096">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55343072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684390"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0"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6496" filled="f" stroked="f">
                <v:textbox>
                  <w:txbxContent>
                    <w:p w:rsidR="00513096" w:rsidRPr="00373C5D" w:rsidP="00513096">
                      <w:pPr>
                        <w:spacing w:line="240" w:lineRule="atLeast"/>
                        <w:rPr>
                          <w:rFonts w:cs="Tahoma"/>
                          <w:b/>
                          <w:bCs/>
                          <w:color w:val="0B5294"/>
                          <w:sz w:val="48"/>
                          <w:szCs w:val="48"/>
                          <w:rtl/>
                        </w:rPr>
                      </w:pPr>
                      <w:drawing>
                        <wp:inline distT="0" distB="0" distL="0" distR="0">
                          <wp:extent cx="311150" cy="256800"/>
                          <wp:effectExtent l="0" t="0" r="0" b="0"/>
                          <wp:docPr id="5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129739"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13096" w:rsidRPr="00881D99" w:rsidP="00513096">
                      <w:pPr>
                        <w:spacing w:after="0" w:line="240" w:lineRule="auto"/>
                        <w:rPr>
                          <w:color w:val="0B5294"/>
                          <w:spacing w:val="-4"/>
                          <w:sz w:val="24"/>
                          <w:szCs w:val="24"/>
                          <w:rtl/>
                          <w:cs/>
                        </w:rPr>
                      </w:pPr>
                      <w:r w:rsidRPr="00494394">
                        <w:rPr>
                          <w:rFonts w:cs="Tahoma" w:hint="eastAsia"/>
                          <w:color w:val="0B5294"/>
                          <w:spacing w:val="-4"/>
                          <w:sz w:val="24"/>
                          <w:szCs w:val="24"/>
                          <w:rtl/>
                        </w:rPr>
                        <w:t>ייתכן</w:t>
                      </w:r>
                      <w:r w:rsidRPr="00494394">
                        <w:rPr>
                          <w:rFonts w:cs="Tahoma"/>
                          <w:color w:val="0B5294"/>
                          <w:spacing w:val="-4"/>
                          <w:sz w:val="24"/>
                          <w:szCs w:val="24"/>
                          <w:rtl/>
                        </w:rPr>
                        <w:t xml:space="preserve"> </w:t>
                      </w:r>
                      <w:r w:rsidRPr="00494394">
                        <w:rPr>
                          <w:rFonts w:cs="Tahoma" w:hint="eastAsia"/>
                          <w:color w:val="0B5294"/>
                          <w:spacing w:val="-4"/>
                          <w:sz w:val="24"/>
                          <w:szCs w:val="24"/>
                          <w:rtl/>
                        </w:rPr>
                        <w:t>שבשינויים</w:t>
                      </w:r>
                      <w:r w:rsidRPr="00494394">
                        <w:rPr>
                          <w:rFonts w:cs="Tahoma"/>
                          <w:color w:val="0B5294"/>
                          <w:spacing w:val="-4"/>
                          <w:sz w:val="24"/>
                          <w:szCs w:val="24"/>
                          <w:rtl/>
                        </w:rPr>
                        <w:t xml:space="preserve"> </w:t>
                      </w:r>
                      <w:r w:rsidRPr="00494394">
                        <w:rPr>
                          <w:rFonts w:cs="Tahoma" w:hint="eastAsia"/>
                          <w:color w:val="0B5294"/>
                          <w:spacing w:val="-4"/>
                          <w:sz w:val="24"/>
                          <w:szCs w:val="24"/>
                          <w:rtl/>
                        </w:rPr>
                        <w:t>הרבים</w:t>
                      </w:r>
                      <w:r w:rsidRPr="00494394">
                        <w:rPr>
                          <w:rFonts w:cs="Tahoma"/>
                          <w:color w:val="0B5294"/>
                          <w:spacing w:val="-4"/>
                          <w:sz w:val="24"/>
                          <w:szCs w:val="24"/>
                          <w:rtl/>
                        </w:rPr>
                        <w:t xml:space="preserve"> </w:t>
                      </w:r>
                      <w:r w:rsidRPr="00494394">
                        <w:rPr>
                          <w:rFonts w:cs="Tahoma" w:hint="eastAsia"/>
                          <w:color w:val="0B5294"/>
                          <w:spacing w:val="-4"/>
                          <w:sz w:val="24"/>
                          <w:szCs w:val="24"/>
                          <w:rtl/>
                        </w:rPr>
                        <w:t>והתכופים</w:t>
                      </w:r>
                      <w:r w:rsidRPr="00494394">
                        <w:rPr>
                          <w:rFonts w:cs="Tahoma"/>
                          <w:color w:val="0B5294"/>
                          <w:spacing w:val="-4"/>
                          <w:sz w:val="24"/>
                          <w:szCs w:val="24"/>
                          <w:rtl/>
                        </w:rPr>
                        <w:t xml:space="preserve"> </w:t>
                      </w:r>
                      <w:r w:rsidRPr="00494394">
                        <w:rPr>
                          <w:rFonts w:cs="Tahoma" w:hint="eastAsia"/>
                          <w:color w:val="0B5294"/>
                          <w:spacing w:val="-4"/>
                          <w:sz w:val="24"/>
                          <w:szCs w:val="24"/>
                          <w:rtl/>
                        </w:rPr>
                        <w:t>בשנים</w:t>
                      </w:r>
                      <w:r w:rsidRPr="00494394">
                        <w:rPr>
                          <w:rFonts w:cs="Tahoma"/>
                          <w:color w:val="0B5294"/>
                          <w:spacing w:val="-4"/>
                          <w:sz w:val="24"/>
                          <w:szCs w:val="24"/>
                          <w:rtl/>
                        </w:rPr>
                        <w:t xml:space="preserve"> </w:t>
                      </w:r>
                      <w:r w:rsidRPr="00494394">
                        <w:rPr>
                          <w:rFonts w:cs="Tahoma" w:hint="eastAsia"/>
                          <w:color w:val="0B5294"/>
                          <w:spacing w:val="-4"/>
                          <w:sz w:val="24"/>
                          <w:szCs w:val="24"/>
                          <w:rtl/>
                        </w:rPr>
                        <w:t>האחרונות</w:t>
                      </w:r>
                      <w:r w:rsidRPr="00494394">
                        <w:rPr>
                          <w:rFonts w:cs="Tahoma"/>
                          <w:color w:val="0B5294"/>
                          <w:spacing w:val="-4"/>
                          <w:sz w:val="24"/>
                          <w:szCs w:val="24"/>
                          <w:rtl/>
                        </w:rPr>
                        <w:t xml:space="preserve"> </w:t>
                      </w:r>
                      <w:r w:rsidRPr="00494394">
                        <w:rPr>
                          <w:rFonts w:cs="Tahoma" w:hint="eastAsia"/>
                          <w:color w:val="0B5294"/>
                          <w:spacing w:val="-4"/>
                          <w:sz w:val="24"/>
                          <w:szCs w:val="24"/>
                          <w:rtl/>
                        </w:rPr>
                        <w:t>במיקום</w:t>
                      </w:r>
                      <w:r w:rsidRPr="00494394">
                        <w:rPr>
                          <w:rFonts w:cs="Tahoma"/>
                          <w:color w:val="0B5294"/>
                          <w:spacing w:val="-4"/>
                          <w:sz w:val="24"/>
                          <w:szCs w:val="24"/>
                          <w:rtl/>
                        </w:rPr>
                        <w:t xml:space="preserve"> </w:t>
                      </w:r>
                      <w:r w:rsidRPr="00494394">
                        <w:rPr>
                          <w:rFonts w:cs="Tahoma" w:hint="eastAsia"/>
                          <w:color w:val="0B5294"/>
                          <w:spacing w:val="-4"/>
                          <w:sz w:val="24"/>
                          <w:szCs w:val="24"/>
                          <w:rtl/>
                        </w:rPr>
                        <w:t>היחידה</w:t>
                      </w:r>
                      <w:r w:rsidRPr="00494394">
                        <w:rPr>
                          <w:rFonts w:cs="Tahoma"/>
                          <w:color w:val="0B5294"/>
                          <w:spacing w:val="-4"/>
                          <w:sz w:val="24"/>
                          <w:szCs w:val="24"/>
                          <w:rtl/>
                        </w:rPr>
                        <w:t xml:space="preserve"> </w:t>
                      </w:r>
                      <w:r w:rsidRPr="00494394">
                        <w:rPr>
                          <w:rFonts w:cs="Tahoma" w:hint="eastAsia"/>
                          <w:color w:val="0B5294"/>
                          <w:spacing w:val="-4"/>
                          <w:sz w:val="24"/>
                          <w:szCs w:val="24"/>
                          <w:rtl/>
                        </w:rPr>
                        <w:t>ובכפיפותה</w:t>
                      </w:r>
                      <w:r w:rsidRPr="00494394">
                        <w:rPr>
                          <w:rFonts w:cs="Tahoma"/>
                          <w:color w:val="0B5294"/>
                          <w:spacing w:val="-4"/>
                          <w:sz w:val="24"/>
                          <w:szCs w:val="24"/>
                          <w:rtl/>
                        </w:rPr>
                        <w:t xml:space="preserve"> </w:t>
                      </w:r>
                      <w:r w:rsidRPr="00494394">
                        <w:rPr>
                          <w:rFonts w:cs="Tahoma" w:hint="eastAsia"/>
                          <w:color w:val="0B5294"/>
                          <w:spacing w:val="-4"/>
                          <w:sz w:val="24"/>
                          <w:szCs w:val="24"/>
                          <w:rtl/>
                        </w:rPr>
                        <w:t>היה</w:t>
                      </w:r>
                      <w:r w:rsidRPr="00494394">
                        <w:rPr>
                          <w:rFonts w:cs="Tahoma"/>
                          <w:color w:val="0B5294"/>
                          <w:spacing w:val="-4"/>
                          <w:sz w:val="24"/>
                          <w:szCs w:val="24"/>
                          <w:rtl/>
                        </w:rPr>
                        <w:t xml:space="preserve"> </w:t>
                      </w:r>
                      <w:r w:rsidRPr="00494394">
                        <w:rPr>
                          <w:rFonts w:cs="Tahoma" w:hint="eastAsia"/>
                          <w:color w:val="0B5294"/>
                          <w:spacing w:val="-4"/>
                          <w:sz w:val="24"/>
                          <w:szCs w:val="24"/>
                          <w:rtl/>
                        </w:rPr>
                        <w:t>כדי</w:t>
                      </w:r>
                      <w:r w:rsidRPr="00494394">
                        <w:rPr>
                          <w:rFonts w:cs="Tahoma"/>
                          <w:color w:val="0B5294"/>
                          <w:spacing w:val="-4"/>
                          <w:sz w:val="24"/>
                          <w:szCs w:val="24"/>
                          <w:rtl/>
                        </w:rPr>
                        <w:t xml:space="preserve"> </w:t>
                      </w:r>
                      <w:r w:rsidRPr="00494394">
                        <w:rPr>
                          <w:rFonts w:cs="Tahoma" w:hint="eastAsia"/>
                          <w:color w:val="0B5294"/>
                          <w:spacing w:val="-4"/>
                          <w:sz w:val="24"/>
                          <w:szCs w:val="24"/>
                          <w:rtl/>
                        </w:rPr>
                        <w:t>לפגוע</w:t>
                      </w:r>
                      <w:r w:rsidRPr="00494394">
                        <w:rPr>
                          <w:rFonts w:cs="Tahoma"/>
                          <w:color w:val="0B5294"/>
                          <w:spacing w:val="-4"/>
                          <w:sz w:val="24"/>
                          <w:szCs w:val="24"/>
                          <w:rtl/>
                        </w:rPr>
                        <w:t xml:space="preserve"> </w:t>
                      </w:r>
                      <w:r w:rsidRPr="00494394">
                        <w:rPr>
                          <w:rFonts w:cs="Tahoma" w:hint="eastAsia"/>
                          <w:color w:val="0B5294"/>
                          <w:spacing w:val="-4"/>
                          <w:sz w:val="24"/>
                          <w:szCs w:val="24"/>
                          <w:rtl/>
                        </w:rPr>
                        <w:t>ביכולתה</w:t>
                      </w:r>
                      <w:r w:rsidRPr="00494394">
                        <w:rPr>
                          <w:rFonts w:cs="Tahoma"/>
                          <w:color w:val="0B5294"/>
                          <w:spacing w:val="-4"/>
                          <w:sz w:val="24"/>
                          <w:szCs w:val="24"/>
                          <w:rtl/>
                        </w:rPr>
                        <w:t xml:space="preserve"> </w:t>
                      </w:r>
                      <w:r w:rsidRPr="00494394">
                        <w:rPr>
                          <w:rFonts w:cs="Tahoma" w:hint="eastAsia"/>
                          <w:color w:val="0B5294"/>
                          <w:spacing w:val="-4"/>
                          <w:sz w:val="24"/>
                          <w:szCs w:val="24"/>
                          <w:rtl/>
                        </w:rPr>
                        <w:t>לממש</w:t>
                      </w:r>
                      <w:r w:rsidRPr="00494394">
                        <w:rPr>
                          <w:rFonts w:cs="Tahoma"/>
                          <w:color w:val="0B5294"/>
                          <w:spacing w:val="-4"/>
                          <w:sz w:val="24"/>
                          <w:szCs w:val="24"/>
                          <w:rtl/>
                        </w:rPr>
                        <w:t xml:space="preserve"> </w:t>
                      </w:r>
                      <w:r w:rsidRPr="00494394">
                        <w:rPr>
                          <w:rFonts w:cs="Tahoma" w:hint="eastAsia"/>
                          <w:color w:val="0B5294"/>
                          <w:spacing w:val="-4"/>
                          <w:sz w:val="24"/>
                          <w:szCs w:val="24"/>
                          <w:rtl/>
                        </w:rPr>
                        <w:t>את</w:t>
                      </w:r>
                      <w:r w:rsidRPr="00494394">
                        <w:rPr>
                          <w:rFonts w:cs="Tahoma"/>
                          <w:color w:val="0B5294"/>
                          <w:spacing w:val="-4"/>
                          <w:sz w:val="24"/>
                          <w:szCs w:val="24"/>
                          <w:rtl/>
                        </w:rPr>
                        <w:t xml:space="preserve"> </w:t>
                      </w:r>
                      <w:r w:rsidRPr="00494394">
                        <w:rPr>
                          <w:rFonts w:cs="Tahoma" w:hint="eastAsia"/>
                          <w:color w:val="0B5294"/>
                          <w:spacing w:val="-4"/>
                          <w:sz w:val="24"/>
                          <w:szCs w:val="24"/>
                          <w:rtl/>
                        </w:rPr>
                        <w:t>ייעודה</w:t>
                      </w:r>
                      <w:r w:rsidRPr="00494394">
                        <w:rPr>
                          <w:rFonts w:cs="Tahoma"/>
                          <w:color w:val="0B5294"/>
                          <w:spacing w:val="-4"/>
                          <w:sz w:val="24"/>
                          <w:szCs w:val="24"/>
                          <w:rtl/>
                        </w:rPr>
                        <w:t xml:space="preserve"> </w:t>
                      </w:r>
                      <w:r w:rsidRPr="00494394">
                        <w:rPr>
                          <w:rFonts w:cs="Tahoma" w:hint="eastAsia"/>
                          <w:color w:val="0B5294"/>
                          <w:spacing w:val="-4"/>
                          <w:sz w:val="24"/>
                          <w:szCs w:val="24"/>
                          <w:rtl/>
                        </w:rPr>
                        <w:t>ולחזק</w:t>
                      </w:r>
                      <w:r w:rsidRPr="00494394">
                        <w:rPr>
                          <w:rFonts w:cs="Tahoma"/>
                          <w:color w:val="0B5294"/>
                          <w:spacing w:val="-4"/>
                          <w:sz w:val="24"/>
                          <w:szCs w:val="24"/>
                          <w:rtl/>
                        </w:rPr>
                        <w:t xml:space="preserve"> </w:t>
                      </w:r>
                      <w:r w:rsidRPr="00494394">
                        <w:rPr>
                          <w:rFonts w:cs="Tahoma" w:hint="eastAsia"/>
                          <w:color w:val="0B5294"/>
                          <w:spacing w:val="-4"/>
                          <w:sz w:val="24"/>
                          <w:szCs w:val="24"/>
                          <w:rtl/>
                        </w:rPr>
                        <w:t>את</w:t>
                      </w:r>
                      <w:r w:rsidRPr="00494394">
                        <w:rPr>
                          <w:rFonts w:cs="Tahoma"/>
                          <w:color w:val="0B5294"/>
                          <w:spacing w:val="-4"/>
                          <w:sz w:val="24"/>
                          <w:szCs w:val="24"/>
                          <w:rtl/>
                        </w:rPr>
                        <w:t xml:space="preserve"> </w:t>
                      </w:r>
                      <w:r w:rsidRPr="00494394">
                        <w:rPr>
                          <w:rFonts w:cs="Tahoma" w:hint="eastAsia"/>
                          <w:color w:val="0B5294"/>
                          <w:spacing w:val="-4"/>
                          <w:sz w:val="24"/>
                          <w:szCs w:val="24"/>
                          <w:rtl/>
                        </w:rPr>
                        <w:t>מעמדה</w:t>
                      </w:r>
                      <w:r w:rsidRPr="00494394">
                        <w:rPr>
                          <w:rFonts w:cs="Tahoma"/>
                          <w:color w:val="0B5294"/>
                          <w:spacing w:val="-4"/>
                          <w:sz w:val="24"/>
                          <w:szCs w:val="24"/>
                          <w:rtl/>
                        </w:rPr>
                        <w:t xml:space="preserve"> </w:t>
                      </w:r>
                      <w:r w:rsidRPr="00494394">
                        <w:rPr>
                          <w:rFonts w:cs="Tahoma" w:hint="eastAsia"/>
                          <w:color w:val="0B5294"/>
                          <w:spacing w:val="-4"/>
                          <w:sz w:val="24"/>
                          <w:szCs w:val="24"/>
                          <w:rtl/>
                        </w:rPr>
                        <w:t>מול</w:t>
                      </w:r>
                      <w:r w:rsidRPr="00494394">
                        <w:rPr>
                          <w:rFonts w:cs="Tahoma"/>
                          <w:color w:val="0B5294"/>
                          <w:spacing w:val="-4"/>
                          <w:sz w:val="24"/>
                          <w:szCs w:val="24"/>
                          <w:rtl/>
                        </w:rPr>
                        <w:t xml:space="preserve"> </w:t>
                      </w:r>
                      <w:r w:rsidRPr="00494394">
                        <w:rPr>
                          <w:rFonts w:cs="Tahoma" w:hint="eastAsia"/>
                          <w:color w:val="0B5294"/>
                          <w:spacing w:val="-4"/>
                          <w:sz w:val="24"/>
                          <w:szCs w:val="24"/>
                          <w:rtl/>
                        </w:rPr>
                        <w:t>אגפי</w:t>
                      </w:r>
                      <w:r w:rsidRPr="00494394">
                        <w:rPr>
                          <w:rFonts w:cs="Tahoma"/>
                          <w:color w:val="0B5294"/>
                          <w:spacing w:val="-4"/>
                          <w:sz w:val="24"/>
                          <w:szCs w:val="24"/>
                          <w:rtl/>
                        </w:rPr>
                        <w:t xml:space="preserve"> </w:t>
                      </w:r>
                      <w:r w:rsidRPr="00494394">
                        <w:rPr>
                          <w:rFonts w:cs="Tahoma" w:hint="eastAsia"/>
                          <w:color w:val="0B5294"/>
                          <w:spacing w:val="-4"/>
                          <w:sz w:val="24"/>
                          <w:szCs w:val="24"/>
                          <w:rtl/>
                        </w:rPr>
                        <w:t>משהב</w:t>
                      </w:r>
                      <w:r w:rsidRPr="00494394">
                        <w:rPr>
                          <w:rFonts w:cs="Tahoma"/>
                          <w:color w:val="0B5294"/>
                          <w:spacing w:val="-4"/>
                          <w:sz w:val="24"/>
                          <w:szCs w:val="24"/>
                          <w:rtl/>
                        </w:rPr>
                        <w:t>"</w:t>
                      </w:r>
                      <w:r w:rsidRPr="00494394">
                        <w:rPr>
                          <w:rFonts w:cs="Tahoma" w:hint="eastAsia"/>
                          <w:color w:val="0B5294"/>
                          <w:spacing w:val="-4"/>
                          <w:sz w:val="24"/>
                          <w:szCs w:val="24"/>
                          <w:rtl/>
                        </w:rPr>
                        <w:t>ט</w:t>
                      </w:r>
                      <w:r w:rsidRPr="00494394">
                        <w:rPr>
                          <w:rFonts w:cs="Tahoma"/>
                          <w:color w:val="0B5294"/>
                          <w:spacing w:val="-4"/>
                          <w:sz w:val="24"/>
                          <w:szCs w:val="24"/>
                          <w:rtl/>
                        </w:rPr>
                        <w:t xml:space="preserve"> </w:t>
                      </w:r>
                      <w:r w:rsidRPr="00494394">
                        <w:rPr>
                          <w:rFonts w:cs="Tahoma" w:hint="eastAsia"/>
                          <w:color w:val="0B5294"/>
                          <w:spacing w:val="-4"/>
                          <w:sz w:val="24"/>
                          <w:szCs w:val="24"/>
                          <w:rtl/>
                        </w:rPr>
                        <w:t>ויחידותיו</w:t>
                      </w:r>
                    </w:p>
                    <w:p w:rsidR="00513096" w:rsidRPr="00373C5D" w:rsidP="00513096">
                      <w:pPr>
                        <w:spacing w:before="120" w:after="0" w:line="240" w:lineRule="atLeast"/>
                        <w:rPr>
                          <w:rFonts w:cs="Tahoma"/>
                          <w:b/>
                          <w:bCs/>
                          <w:color w:val="0B5294"/>
                          <w:sz w:val="48"/>
                          <w:szCs w:val="48"/>
                          <w:rtl/>
                        </w:rPr>
                      </w:pPr>
                      <w:drawing>
                        <wp:inline distT="0" distB="0" distL="0" distR="0">
                          <wp:extent cx="288000" cy="31337"/>
                          <wp:effectExtent l="0" t="0" r="0" b="6985"/>
                          <wp:docPr id="5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569799"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150573" w:rsidRPr="000E43EF" w:rsidP="00AA692D">
      <w:pPr>
        <w:spacing w:before="180" w:after="240" w:line="240" w:lineRule="exact"/>
        <w:ind w:right="2268"/>
        <w:jc w:val="both"/>
        <w:rPr>
          <w:rFonts w:ascii="Tahoma" w:hAnsi="Tahoma" w:cs="Tahoma"/>
          <w:b/>
          <w:bCs/>
          <w:sz w:val="18"/>
          <w:szCs w:val="18"/>
          <w:rtl/>
        </w:rPr>
      </w:pPr>
      <w:r w:rsidRPr="000E43EF">
        <w:rPr>
          <w:rFonts w:ascii="Tahoma" w:hAnsi="Tahoma" w:cs="Tahoma" w:hint="cs"/>
          <w:sz w:val="18"/>
          <w:szCs w:val="18"/>
          <w:rtl/>
        </w:rPr>
        <w:t>משהב"ט</w:t>
      </w:r>
      <w:r w:rsidRPr="000E43EF">
        <w:rPr>
          <w:rFonts w:ascii="Tahoma" w:hAnsi="Tahoma" w:cs="Tahoma" w:hint="cs"/>
          <w:sz w:val="18"/>
          <w:szCs w:val="18"/>
          <w:rtl/>
        </w:rPr>
        <w:t xml:space="preserve"> מסר בתגובתו כי "אם אמנם השינויים התכופים במיקומה של היחידה ובכפיפותה היה בהם לפגוע במיצובה, הרי מן הסתם אין מקום לשינוי נוסף נוכחי במיקומה הארגוני. מה עוד שהנושא נבחן זה מכבר, באוקטובר 2016, ולאחר שנשקלו השיקולים השונים, התקבלה החלטת מנכ"ל בנושא זה: להשאירה ביח' הדוברות תוך פיקוח מקצועי של המשנה למנכ"ל".</w:t>
      </w:r>
    </w:p>
    <w:p w:rsidR="00150573" w:rsidRPr="000E43EF" w:rsidP="00E11A80">
      <w:pPr>
        <w:pStyle w:val="RESHET"/>
        <w:rPr>
          <w:rtl/>
        </w:rPr>
      </w:pPr>
      <w:r w:rsidRPr="000E43EF">
        <w:rPr>
          <w:rFonts w:hint="cs"/>
          <w:rtl/>
        </w:rPr>
        <w:t xml:space="preserve">משרד מבקר המדינה מעיר כי מהאסמכתאות שהעביר </w:t>
      </w:r>
      <w:r w:rsidRPr="000E43EF">
        <w:rPr>
          <w:rFonts w:hint="cs"/>
          <w:rtl/>
        </w:rPr>
        <w:t>משהב"ט</w:t>
      </w:r>
      <w:r w:rsidRPr="000E43EF">
        <w:rPr>
          <w:rFonts w:hint="cs"/>
          <w:rtl/>
        </w:rPr>
        <w:t xml:space="preserve"> לצוות הביקורת וגם במסגרת תגובתו מנובמבר 2017 בנוגע להחלטה האחרונה</w:t>
      </w:r>
      <w:r w:rsidRPr="000E43EF">
        <w:rPr>
          <w:rtl/>
        </w:rPr>
        <w:t xml:space="preserve"> מ</w:t>
      </w:r>
      <w:r w:rsidRPr="000E43EF">
        <w:rPr>
          <w:rFonts w:hint="cs"/>
          <w:rtl/>
        </w:rPr>
        <w:t>אוקטובר</w:t>
      </w:r>
      <w:r w:rsidRPr="000E43EF">
        <w:rPr>
          <w:rtl/>
        </w:rPr>
        <w:t xml:space="preserve"> 2016 </w:t>
      </w:r>
      <w:r w:rsidRPr="000E43EF">
        <w:rPr>
          <w:rFonts w:hint="cs"/>
          <w:rtl/>
        </w:rPr>
        <w:t xml:space="preserve">אשר בה הוחלט שהיחידה תישאר תחת האגף ובפיקוח מקצועי של המשנה למנכ"ל, לא עולה שתמונת המצב הקיימת נבחנה לעומק או שנבחנו חלופות אפשריות אחרות. </w:t>
      </w:r>
    </w:p>
    <w:p w:rsidR="00150573" w:rsidRPr="000E43EF" w:rsidP="006A1CBD">
      <w:pPr>
        <w:spacing w:line="240" w:lineRule="exact"/>
        <w:ind w:right="2495"/>
        <w:jc w:val="both"/>
        <w:rPr>
          <w:rFonts w:ascii="Tahoma" w:hAnsi="Tahoma" w:cs="Tahoma"/>
          <w:sz w:val="18"/>
          <w:szCs w:val="18"/>
          <w:rtl/>
        </w:rPr>
      </w:pPr>
    </w:p>
    <w:p w:rsidR="00150573" w:rsidP="00E11A80">
      <w:pPr>
        <w:pStyle w:val="KOT4"/>
        <w:pageBreakBefore/>
        <w:rPr>
          <w:rtl/>
        </w:rPr>
      </w:pPr>
      <w:r w:rsidRPr="00816D25">
        <w:rPr>
          <w:rFonts w:hint="cs"/>
          <w:rtl/>
        </w:rPr>
        <w:t>סיכום</w:t>
      </w:r>
    </w:p>
    <w:p w:rsidR="00150573" w:rsidRPr="00E11A80" w:rsidP="00E11A80">
      <w:pPr>
        <w:pStyle w:val="RESHET"/>
        <w:rPr>
          <w:rtl/>
        </w:rPr>
      </w:pPr>
      <w:r w:rsidRPr="00E11A80">
        <w:rPr>
          <w:rFonts w:hint="cs"/>
          <w:rtl/>
        </w:rPr>
        <w:t>דובר משרד ממשלתי אמון על התדמית הציבורית של המשרד שבו הוא מועסק. תדמית זו נגזרת מהאופן שבו הדובר מייצג את המשרד בכלי התקשורת והיא מסייעת בגיבוש דעת הקהל על חשיבות המשרד ופועלו. בעידן הנוכחי, כאשר מידע רב מגיע לציבור בזמן אמת באמצעות המרשתת והרשתות החברתיות ולדעת הקהל יש יכולת השפעה מהותית על תפיסת הלגיטימיות של פעולות שלטוניות, התעצמו חשיבות פעולותיו של הדובר והשפעותיהן. חשיבות פעילותו של הדובר והשפעותיה באות לידי ביטוי הן בהיבטים דמוקרטיים של חיזוק אמון הציבור בממשל, והן בהיבטי הסברה הרלוונטיים למשרד הממשלתי בו הוא פועל.</w:t>
      </w:r>
    </w:p>
    <w:p w:rsidR="00150573" w:rsidRPr="00E11A80" w:rsidP="00E11A80">
      <w:pPr>
        <w:pStyle w:val="RESHET"/>
        <w:rPr>
          <w:rtl/>
        </w:rPr>
      </w:pPr>
      <w:r w:rsidRPr="00E11A80">
        <w:rPr>
          <w:rFonts w:hint="cs"/>
          <w:rtl/>
        </w:rPr>
        <w:t xml:space="preserve">בשש השנים שחלפו מאז הקים </w:t>
      </w:r>
      <w:r w:rsidRPr="00E11A80">
        <w:rPr>
          <w:rFonts w:hint="cs"/>
          <w:rtl/>
        </w:rPr>
        <w:t>משהב"ט</w:t>
      </w:r>
      <w:r w:rsidRPr="00E11A80">
        <w:rPr>
          <w:rFonts w:hint="cs"/>
          <w:rtl/>
        </w:rPr>
        <w:t xml:space="preserve"> את אגף דוברות והסברה חלה התקדמות מבורכת בפעילות </w:t>
      </w:r>
      <w:r w:rsidRPr="00E11A80">
        <w:rPr>
          <w:rFonts w:hint="cs"/>
          <w:rtl/>
        </w:rPr>
        <w:t>משהב"ט</w:t>
      </w:r>
      <w:r w:rsidRPr="00E11A80">
        <w:rPr>
          <w:rFonts w:hint="cs"/>
          <w:rtl/>
        </w:rPr>
        <w:t xml:space="preserve"> בכל הנוגע לתחומי האגף. עם זאת, בחינת פעילות זו העלתה ליקויים שעל חלקם הצביע מבקר המדינה כבר בביקורות קודמות</w:t>
      </w:r>
      <w:r>
        <w:rPr>
          <w:rStyle w:val="FootnoteReference0"/>
          <w:sz w:val="18"/>
          <w:rtl/>
        </w:rPr>
        <w:footnoteReference w:id="43"/>
      </w:r>
      <w:r w:rsidRPr="00E11A80">
        <w:rPr>
          <w:rFonts w:hint="cs"/>
          <w:rtl/>
        </w:rPr>
        <w:t xml:space="preserve">, הן בתחום העסקת יועצים וכוח אדם חיצוני והן בתחום של איוש משרות. נוסף על כך, עלו ליקויים המעידים על הצורך בחיזוק היבטים מסוימים בפעילותו </w:t>
      </w:r>
      <w:r w:rsidRPr="00E11A80">
        <w:rPr>
          <w:rFonts w:hint="cs"/>
          <w:rtl/>
        </w:rPr>
        <w:t>הדוברותית</w:t>
      </w:r>
      <w:r w:rsidRPr="00E11A80">
        <w:rPr>
          <w:rFonts w:hint="cs"/>
          <w:rtl/>
        </w:rPr>
        <w:t xml:space="preserve"> של האגף, כמו גם על הצורך בחיזוקה ובמיצובה של היחידה לפניות ותלונות הציבור. הביקורת העלתה, בין היתר, שהאגף </w:t>
      </w:r>
      <w:r w:rsidRPr="00E11A80">
        <w:rPr>
          <w:rFonts w:hint="cs"/>
          <w:rtl/>
        </w:rPr>
        <w:t>ומשהב"ט</w:t>
      </w:r>
      <w:r w:rsidRPr="00E11A80">
        <w:rPr>
          <w:rFonts w:hint="cs"/>
          <w:rtl/>
        </w:rPr>
        <w:t xml:space="preserve"> אינם מממשים באופן המרבי והמיטבי את המשאבים העומדים לרשותם לחיזוק תדמית </w:t>
      </w:r>
      <w:r w:rsidRPr="00E11A80">
        <w:rPr>
          <w:rFonts w:hint="cs"/>
          <w:rtl/>
        </w:rPr>
        <w:t>משהב"ט</w:t>
      </w:r>
      <w:r w:rsidRPr="00E11A80">
        <w:rPr>
          <w:rFonts w:hint="cs"/>
          <w:rtl/>
        </w:rPr>
        <w:t xml:space="preserve"> בתחומים שונים, למשל בקרב קהל יעד דובר ערבית, ובנוגע לאופן שבו פועל האגף מול כלי התקשורת הזרה בישראל. </w:t>
      </w:r>
    </w:p>
    <w:p w:rsidR="00150573" w:rsidRPr="00711F15" w:rsidP="006A1CBD">
      <w:pPr>
        <w:pStyle w:val="RESHET"/>
        <w:rPr>
          <w:rtl/>
        </w:rPr>
      </w:pPr>
      <w:r w:rsidRPr="00711F15">
        <w:rPr>
          <w:rFonts w:hint="cs"/>
          <w:rtl/>
        </w:rPr>
        <w:t xml:space="preserve">נוכח החשיבות של אגף דוברות והסברה במיצוב </w:t>
      </w:r>
      <w:r w:rsidRPr="00711F15">
        <w:rPr>
          <w:rFonts w:hint="cs"/>
          <w:rtl/>
        </w:rPr>
        <w:t>משהב"ט</w:t>
      </w:r>
      <w:r w:rsidRPr="00711F15">
        <w:rPr>
          <w:rFonts w:hint="cs"/>
          <w:rtl/>
        </w:rPr>
        <w:t xml:space="preserve"> בעיני הציבור ובחיזוק אמונו בו, על כל הגורמים הרלוונטיים - ובראשם מנכ"ל </w:t>
      </w:r>
      <w:r w:rsidRPr="00711F15">
        <w:rPr>
          <w:rFonts w:hint="cs"/>
          <w:rtl/>
        </w:rPr>
        <w:t>משהב"ט</w:t>
      </w:r>
      <w:r w:rsidRPr="00711F15">
        <w:rPr>
          <w:rFonts w:hint="cs"/>
          <w:rtl/>
        </w:rPr>
        <w:t xml:space="preserve">, המשנה למנכ"ל וראש </w:t>
      </w:r>
      <w:r w:rsidRPr="00711F15">
        <w:rPr>
          <w:rFonts w:hint="cs"/>
          <w:rtl/>
        </w:rPr>
        <w:t>גית"ם</w:t>
      </w:r>
      <w:r w:rsidRPr="00711F15">
        <w:rPr>
          <w:rFonts w:hint="cs"/>
          <w:rtl/>
        </w:rPr>
        <w:t xml:space="preserve">, הסמנכ"ל וראש האגף לניהול ההון האנושי, הממונה על מערכת הביטחון </w:t>
      </w:r>
      <w:r w:rsidRPr="00711F15">
        <w:rPr>
          <w:rFonts w:hint="cs"/>
          <w:rtl/>
        </w:rPr>
        <w:t>בנש"ם</w:t>
      </w:r>
      <w:r w:rsidRPr="00711F15">
        <w:rPr>
          <w:rFonts w:hint="cs"/>
          <w:rtl/>
        </w:rPr>
        <w:t xml:space="preserve"> ודוברת</w:t>
      </w:r>
      <w:r w:rsidRPr="00711F15">
        <w:rPr>
          <w:rtl/>
        </w:rPr>
        <w:t xml:space="preserve"> </w:t>
      </w:r>
      <w:r w:rsidRPr="00711F15">
        <w:rPr>
          <w:rFonts w:hint="cs"/>
          <w:rtl/>
        </w:rPr>
        <w:t>משהב</w:t>
      </w:r>
      <w:r w:rsidRPr="00711F15">
        <w:rPr>
          <w:rtl/>
        </w:rPr>
        <w:t>"ט</w:t>
      </w:r>
      <w:r w:rsidRPr="00711F15">
        <w:rPr>
          <w:rFonts w:hint="cs"/>
          <w:rtl/>
        </w:rPr>
        <w:t xml:space="preserve"> - לפעול לתיקון הליקויים שהועלו בדוח זה. על גורמים אלה לבחון את מבנה האגף, פעילותו וניהול ההון האנושי בו בראי ייעודו, ולפעול במטרה לחזק ולמצב את האגף כדי לאפשר לו לממש את ייעודו באופן המיטבי. זאת ועוד, נוכח החשיבות של תחום הטיפול בתלונות ציבור ככלי לאיתור ליקויים מערכתיים ולשיפור איכות השירות, על </w:t>
      </w:r>
      <w:r w:rsidRPr="00711F15">
        <w:rPr>
          <w:rFonts w:hint="cs"/>
          <w:rtl/>
        </w:rPr>
        <w:t>משהב"ט</w:t>
      </w:r>
      <w:r w:rsidRPr="00711F15">
        <w:rPr>
          <w:rFonts w:hint="cs"/>
          <w:rtl/>
        </w:rPr>
        <w:t xml:space="preserve"> לבחון את סדרי עבודתה של היחידה לפניות ותלונות הציבור מתוך מטרה לחזק ולייעל את פעילותה. </w:t>
      </w:r>
    </w:p>
    <w:p w:rsidR="00393486" w:rsidP="006A1CBD">
      <w:pPr>
        <w:spacing w:line="240" w:lineRule="exact"/>
        <w:ind w:right="2495"/>
        <w:jc w:val="both"/>
        <w:rPr>
          <w:rFonts w:ascii="Tahoma" w:hAnsi="Tahoma" w:cs="Tahoma"/>
          <w:sz w:val="18"/>
          <w:szCs w:val="18"/>
          <w:rtl/>
        </w:rPr>
        <w:sectPr w:rsidSect="00C20745">
          <w:headerReference w:type="even" r:id="rId18"/>
          <w:headerReference w:type="default" r:id="rId19"/>
          <w:pgSz w:w="11906" w:h="16838" w:code="9"/>
          <w:pgMar w:top="3119" w:right="1701" w:bottom="3119" w:left="1701" w:header="1559" w:footer="709" w:gutter="0"/>
          <w:cols w:space="708"/>
          <w:bidi/>
          <w:rtlGutter/>
          <w:docGrid w:linePitch="360"/>
        </w:sectPr>
      </w:pPr>
    </w:p>
    <w:p w:rsidR="00150573" w:rsidRPr="000E43EF" w:rsidP="006A1CBD">
      <w:pPr>
        <w:spacing w:line="240" w:lineRule="exact"/>
        <w:ind w:right="2495"/>
        <w:jc w:val="both"/>
        <w:rPr>
          <w:rFonts w:ascii="Tahoma" w:hAnsi="Tahoma" w:cs="Tahoma"/>
          <w:sz w:val="18"/>
          <w:szCs w:val="18"/>
          <w:rtl/>
        </w:rPr>
      </w:pPr>
      <w:bookmarkStart w:id="5" w:name="_GoBack"/>
      <w:bookmarkEnd w:id="5"/>
    </w:p>
    <w:sectPr w:rsidSect="00C20745">
      <w:headerReference w:type="even" r:id="rId20"/>
      <w:pgSz w:w="11906" w:h="16838" w:code="9"/>
      <w:pgMar w:top="3119" w:right="1701" w:bottom="3119" w:left="1701"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Gisha">
    <w:panose1 w:val="020B0502040204020203"/>
    <w:charset w:val="00"/>
    <w:family w:val="swiss"/>
    <w:pitch w:val="variable"/>
    <w:sig w:usb0="80000807" w:usb1="40000042" w:usb2="00000000" w:usb3="00000000" w:csb0="0000002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77F77" w:rsidRPr="008A007A" w:rsidP="008A007A">
      <w:pPr>
        <w:pStyle w:val="Footer"/>
      </w:pPr>
    </w:p>
  </w:footnote>
  <w:footnote w:type="continuationSeparator" w:id="1">
    <w:p w:rsidR="00E77F77" w:rsidP="00CB3322">
      <w:pPr>
        <w:spacing w:after="0" w:line="240" w:lineRule="auto"/>
      </w:pPr>
      <w:r>
        <w:continuationSeparator/>
      </w:r>
    </w:p>
    <w:p w:rsidR="00E77F77"/>
  </w:footnote>
  <w:footnote w:id="2">
    <w:p w:rsidR="00F21DD5" w:rsidP="00F21DD5">
      <w:pPr>
        <w:pStyle w:val="FootnoteText"/>
      </w:pPr>
      <w:r w:rsidRPr="00F21DD5">
        <w:rPr>
          <w:rStyle w:val="FootnoteReference0"/>
          <w:vertAlign w:val="baseline"/>
        </w:rPr>
        <w:footnoteRef/>
      </w:r>
      <w:r>
        <w:rPr>
          <w:rtl/>
        </w:rPr>
        <w:t xml:space="preserve"> </w:t>
      </w:r>
      <w:r>
        <w:rPr>
          <w:rtl/>
        </w:rPr>
        <w:tab/>
      </w:r>
      <w:r>
        <w:rPr>
          <w:rFonts w:hint="cs"/>
          <w:rtl/>
        </w:rPr>
        <w:t xml:space="preserve">צורות העסקה שונות המבוססות על קניית שירותי כוח אדם מחברות כוח אדם, מחברות של קבלני שירותים או מיועצים עצמאיים. </w:t>
      </w:r>
    </w:p>
  </w:footnote>
  <w:footnote w:id="3">
    <w:p w:rsidR="00F21DD5" w:rsidP="00F21DD5">
      <w:pPr>
        <w:pStyle w:val="FootnoteText"/>
        <w:rPr>
          <w:rtl/>
        </w:rPr>
      </w:pPr>
      <w:r w:rsidRPr="00F21DD5">
        <w:rPr>
          <w:rStyle w:val="FootnoteReference0"/>
          <w:vertAlign w:val="baseline"/>
        </w:rPr>
        <w:footnoteRef/>
      </w:r>
      <w:r>
        <w:rPr>
          <w:rtl/>
        </w:rPr>
        <w:t xml:space="preserve"> </w:t>
      </w:r>
      <w:r>
        <w:rPr>
          <w:rtl/>
        </w:rPr>
        <w:tab/>
      </w:r>
      <w:r>
        <w:rPr>
          <w:rFonts w:hint="cs"/>
          <w:rtl/>
        </w:rPr>
        <w:t>בשנת 2016 שונה שמו של אגף משאבי אנוש (</w:t>
      </w:r>
      <w:r>
        <w:rPr>
          <w:rFonts w:hint="cs"/>
          <w:rtl/>
        </w:rPr>
        <w:t>אמ"ש</w:t>
      </w:r>
      <w:r>
        <w:rPr>
          <w:rFonts w:hint="cs"/>
          <w:rtl/>
        </w:rPr>
        <w:t xml:space="preserve">) ל"האגף לניהול ההון האנושי". בדוח זה נעשה שימוש בשמו הקודם של האגף. </w:t>
      </w:r>
    </w:p>
  </w:footnote>
  <w:footnote w:id="4">
    <w:p w:rsidR="00F21DD5" w:rsidP="0042537B">
      <w:pPr>
        <w:pStyle w:val="FootnoteText"/>
        <w:rPr>
          <w:rtl/>
        </w:rPr>
      </w:pPr>
      <w:r w:rsidRPr="00F21DD5">
        <w:rPr>
          <w:rStyle w:val="FootnoteReference0"/>
          <w:vertAlign w:val="baseline"/>
        </w:rPr>
        <w:footnoteRef/>
      </w:r>
      <w:r>
        <w:rPr>
          <w:rtl/>
        </w:rPr>
        <w:t xml:space="preserve"> </w:t>
      </w:r>
      <w:r>
        <w:rPr>
          <w:rtl/>
        </w:rPr>
        <w:tab/>
      </w:r>
      <w:r>
        <w:rPr>
          <w:rFonts w:hint="cs"/>
          <w:rtl/>
        </w:rPr>
        <w:t xml:space="preserve">בלשכת שר הביטחון, לשכת מנכ"ל </w:t>
      </w:r>
      <w:r>
        <w:rPr>
          <w:rFonts w:hint="cs"/>
          <w:rtl/>
        </w:rPr>
        <w:t>משהב"ט</w:t>
      </w:r>
      <w:r>
        <w:rPr>
          <w:rFonts w:hint="cs"/>
          <w:rtl/>
        </w:rPr>
        <w:t xml:space="preserve">, אגף ההנדסה והבינוי, האגף לייצוא ביטחוני, רשות החירום הלאומית, </w:t>
      </w:r>
      <w:r>
        <w:rPr>
          <w:rFonts w:hint="cs"/>
          <w:rtl/>
        </w:rPr>
        <w:t>מינהל</w:t>
      </w:r>
      <w:r>
        <w:rPr>
          <w:rFonts w:hint="cs"/>
          <w:rtl/>
        </w:rPr>
        <w:t xml:space="preserve"> המעבר דרומה, רשות המעברים היבשתיים, </w:t>
      </w:r>
      <w:r>
        <w:rPr>
          <w:rFonts w:hint="cs"/>
          <w:rtl/>
        </w:rPr>
        <w:t>המינהל</w:t>
      </w:r>
      <w:r>
        <w:rPr>
          <w:rFonts w:hint="cs"/>
          <w:rtl/>
        </w:rPr>
        <w:t xml:space="preserve"> למחקר פיתוח אמצעי לחימה ותשתית טכנולוגית, האגף והקרן לחיילים משוחררים, אגף משפחות, הנצחה ומורשת, אגף שיקום נכים, הרשות לפינוי מוקשים, האגף הביטחוני-חברתי, האגף הביטחוני-מדיני, </w:t>
      </w:r>
      <w:r w:rsidRPr="0042537B" w:rsidR="0042537B">
        <w:rPr>
          <w:rFonts w:hint="eastAsia"/>
          <w:rtl/>
        </w:rPr>
        <w:t>עוזר</w:t>
      </w:r>
      <w:r w:rsidRPr="0042537B" w:rsidR="0042537B">
        <w:rPr>
          <w:rtl/>
        </w:rPr>
        <w:t xml:space="preserve"> </w:t>
      </w:r>
      <w:r w:rsidRPr="0042537B" w:rsidR="0042537B">
        <w:rPr>
          <w:rFonts w:hint="eastAsia"/>
          <w:rtl/>
        </w:rPr>
        <w:t>השר</w:t>
      </w:r>
      <w:r w:rsidRPr="0042537B" w:rsidR="0042537B">
        <w:rPr>
          <w:rtl/>
        </w:rPr>
        <w:t xml:space="preserve"> </w:t>
      </w:r>
      <w:r w:rsidRPr="0042537B" w:rsidR="0042537B">
        <w:rPr>
          <w:rFonts w:hint="eastAsia"/>
          <w:rtl/>
        </w:rPr>
        <w:t>להתגוננות</w:t>
      </w:r>
      <w:r w:rsidR="0042537B">
        <w:rPr>
          <w:rFonts w:hint="cs"/>
          <w:rtl/>
        </w:rPr>
        <w:t xml:space="preserve"> </w:t>
      </w:r>
      <w:r>
        <w:rPr>
          <w:rFonts w:hint="cs"/>
          <w:rtl/>
        </w:rPr>
        <w:t>ודוברות היחידה לתיאום פעולות הממשלה בשטחים.</w:t>
      </w:r>
    </w:p>
  </w:footnote>
  <w:footnote w:id="5">
    <w:p w:rsidR="00120F9C" w:rsidP="00120F9C">
      <w:pPr>
        <w:pStyle w:val="FootnoteText"/>
        <w:rPr>
          <w:rtl/>
        </w:rPr>
      </w:pPr>
      <w:r w:rsidRPr="00F21DD5">
        <w:rPr>
          <w:rStyle w:val="FootnoteReference0"/>
          <w:vertAlign w:val="baseline"/>
        </w:rPr>
        <w:footnoteRef/>
      </w:r>
      <w:r>
        <w:rPr>
          <w:rtl/>
        </w:rPr>
        <w:t xml:space="preserve"> </w:t>
      </w:r>
      <w:r>
        <w:rPr>
          <w:rtl/>
        </w:rPr>
        <w:tab/>
      </w:r>
      <w:r>
        <w:rPr>
          <w:rFonts w:hint="cs"/>
          <w:rtl/>
        </w:rPr>
        <w:t xml:space="preserve">"כתף אל </w:t>
      </w:r>
      <w:r w:rsidRPr="0026204C">
        <w:rPr>
          <w:rFonts w:hint="cs"/>
          <w:rtl/>
        </w:rPr>
        <w:t xml:space="preserve">כתף" </w:t>
      </w:r>
      <w:r w:rsidRPr="0026204C">
        <w:rPr>
          <w:rtl/>
        </w:rPr>
        <w:t>-</w:t>
      </w:r>
      <w:r w:rsidRPr="0026204C">
        <w:rPr>
          <w:rFonts w:hint="cs"/>
          <w:rtl/>
        </w:rPr>
        <w:t xml:space="preserve"> כאשר יועץ עושה עבודה הדומה במהותה לעבודה שעושה עובד בתקן או עבודה שהייתה אמורה להיעשות על ידי עובד מדינה.</w:t>
      </w:r>
    </w:p>
  </w:footnote>
  <w:footnote w:id="6">
    <w:p w:rsidR="00120F9C" w:rsidP="00120F9C">
      <w:pPr>
        <w:pStyle w:val="FootnoteText"/>
        <w:rPr>
          <w:rtl/>
        </w:rPr>
      </w:pPr>
      <w:r w:rsidRPr="00F21DD5">
        <w:rPr>
          <w:rStyle w:val="FootnoteReference0"/>
          <w:vertAlign w:val="baseline"/>
        </w:rPr>
        <w:footnoteRef/>
      </w:r>
      <w:r>
        <w:rPr>
          <w:rtl/>
        </w:rPr>
        <w:t xml:space="preserve"> </w:t>
      </w:r>
      <w:r>
        <w:rPr>
          <w:rtl/>
        </w:rPr>
        <w:tab/>
      </w:r>
      <w:r>
        <w:rPr>
          <w:rFonts w:hint="cs"/>
          <w:rtl/>
        </w:rPr>
        <w:t xml:space="preserve">מבקר המדינה, </w:t>
      </w:r>
      <w:r>
        <w:rPr>
          <w:rFonts w:hint="cs"/>
          <w:b/>
          <w:bCs/>
          <w:rtl/>
        </w:rPr>
        <w:t xml:space="preserve">דוח שנתי 67ב </w:t>
      </w:r>
      <w:r w:rsidRPr="00265B60">
        <w:rPr>
          <w:rFonts w:hint="cs"/>
          <w:rtl/>
        </w:rPr>
        <w:t>(2017),</w:t>
      </w:r>
      <w:r>
        <w:rPr>
          <w:rFonts w:hint="cs"/>
          <w:rtl/>
        </w:rPr>
        <w:t xml:space="preserve"> "העסקת יועצים וכוח אדם חיצוני במשרד הביטחון" (להלן - הביקורת הקודמת בנושא יועצים).</w:t>
      </w:r>
    </w:p>
  </w:footnote>
  <w:footnote w:id="7">
    <w:p w:rsidR="00120F9C" w:rsidP="00120F9C">
      <w:pPr>
        <w:pStyle w:val="FootnoteText"/>
      </w:pPr>
      <w:r w:rsidRPr="00F21DD5">
        <w:rPr>
          <w:rStyle w:val="FootnoteReference0"/>
          <w:vertAlign w:val="baseline"/>
        </w:rPr>
        <w:footnoteRef/>
      </w:r>
      <w:r>
        <w:rPr>
          <w:rtl/>
        </w:rPr>
        <w:t xml:space="preserve"> </w:t>
      </w:r>
      <w:r>
        <w:rPr>
          <w:rtl/>
        </w:rPr>
        <w:tab/>
      </w:r>
      <w:r w:rsidRPr="000D3E60">
        <w:rPr>
          <w:rFonts w:hint="cs"/>
          <w:rtl/>
        </w:rPr>
        <w:t xml:space="preserve">הביקורת הקודמת בנושא יועצים; מבקר המדינה, </w:t>
      </w:r>
      <w:r w:rsidRPr="000D3E60">
        <w:rPr>
          <w:rFonts w:hint="cs"/>
          <w:b/>
          <w:bCs/>
          <w:rtl/>
        </w:rPr>
        <w:t>דוח</w:t>
      </w:r>
      <w:r w:rsidRPr="000D3E60">
        <w:rPr>
          <w:b/>
          <w:bCs/>
          <w:rtl/>
        </w:rPr>
        <w:t xml:space="preserve"> </w:t>
      </w:r>
      <w:r w:rsidRPr="000D3E60">
        <w:rPr>
          <w:rFonts w:hint="cs"/>
          <w:b/>
          <w:bCs/>
          <w:rtl/>
        </w:rPr>
        <w:t>שנתי</w:t>
      </w:r>
      <w:r w:rsidRPr="000D3E60">
        <w:rPr>
          <w:b/>
          <w:bCs/>
          <w:rtl/>
        </w:rPr>
        <w:t xml:space="preserve"> 66ב</w:t>
      </w:r>
      <w:r w:rsidRPr="000D3E60">
        <w:rPr>
          <w:rFonts w:hint="cs"/>
          <w:rtl/>
        </w:rPr>
        <w:t xml:space="preserve"> (2016), "הליכים לאיוש משרות במשרד הביטחון".</w:t>
      </w:r>
      <w:r>
        <w:rPr>
          <w:rFonts w:hint="cs"/>
          <w:rtl/>
        </w:rPr>
        <w:t xml:space="preserve"> </w:t>
      </w:r>
    </w:p>
  </w:footnote>
  <w:footnote w:id="8">
    <w:p w:rsidR="00150573" w:rsidP="00150573">
      <w:pPr>
        <w:pStyle w:val="FootnoteText"/>
      </w:pPr>
      <w:r w:rsidRPr="00F21DD5">
        <w:rPr>
          <w:rStyle w:val="FootnoteReference0"/>
          <w:vertAlign w:val="baseline"/>
        </w:rPr>
        <w:footnoteRef/>
      </w:r>
      <w:r w:rsidRPr="00740C1F">
        <w:rPr>
          <w:rtl/>
        </w:rPr>
        <w:t xml:space="preserve"> </w:t>
      </w:r>
      <w:r w:rsidRPr="00740C1F">
        <w:rPr>
          <w:rtl/>
        </w:rPr>
        <w:tab/>
      </w:r>
      <w:r w:rsidRPr="00740C1F">
        <w:rPr>
          <w:rFonts w:hint="cs"/>
          <w:rtl/>
        </w:rPr>
        <w:t xml:space="preserve">מבקר המדינה, </w:t>
      </w:r>
      <w:r w:rsidRPr="00740C1F">
        <w:rPr>
          <w:rFonts w:hint="cs"/>
          <w:b/>
          <w:bCs/>
          <w:rtl/>
        </w:rPr>
        <w:t xml:space="preserve">דוח שנתי 53א </w:t>
      </w:r>
      <w:r w:rsidRPr="00740C1F">
        <w:rPr>
          <w:rFonts w:hint="cs"/>
          <w:rtl/>
        </w:rPr>
        <w:t>(2002)</w:t>
      </w:r>
      <w:r>
        <w:rPr>
          <w:rFonts w:hint="cs"/>
          <w:rtl/>
        </w:rPr>
        <w:t>,</w:t>
      </w:r>
      <w:r w:rsidRPr="00740C1F">
        <w:rPr>
          <w:rFonts w:hint="cs"/>
          <w:rtl/>
        </w:rPr>
        <w:t xml:space="preserve"> "היבטים בהיערכות גורמי ההסברה בנושאי חוץ וביטחון" (להלן </w:t>
      </w:r>
      <w:r>
        <w:rPr>
          <w:rFonts w:hint="cs"/>
          <w:rtl/>
        </w:rPr>
        <w:t>-</w:t>
      </w:r>
      <w:r w:rsidRPr="00740C1F">
        <w:rPr>
          <w:rFonts w:hint="cs"/>
          <w:rtl/>
        </w:rPr>
        <w:t xml:space="preserve"> הדוח מ</w:t>
      </w:r>
      <w:r>
        <w:rPr>
          <w:rFonts w:hint="cs"/>
          <w:rtl/>
        </w:rPr>
        <w:t xml:space="preserve">-2002), </w:t>
      </w:r>
      <w:r w:rsidRPr="00740C1F">
        <w:rPr>
          <w:rFonts w:hint="cs"/>
          <w:rtl/>
        </w:rPr>
        <w:t>עמ</w:t>
      </w:r>
      <w:r>
        <w:rPr>
          <w:rFonts w:hint="cs"/>
          <w:rtl/>
        </w:rPr>
        <w:t>'</w:t>
      </w:r>
      <w:r w:rsidRPr="00740C1F">
        <w:rPr>
          <w:rFonts w:hint="cs"/>
          <w:rtl/>
        </w:rPr>
        <w:t xml:space="preserve"> 30; </w:t>
      </w:r>
      <w:r w:rsidRPr="00740C1F">
        <w:rPr>
          <w:rFonts w:hint="cs"/>
          <w:b/>
          <w:bCs/>
          <w:rtl/>
        </w:rPr>
        <w:t xml:space="preserve">דוח שנתי 58א </w:t>
      </w:r>
      <w:r w:rsidRPr="00740C1F">
        <w:rPr>
          <w:rFonts w:hint="cs"/>
          <w:rtl/>
        </w:rPr>
        <w:t xml:space="preserve">(2007) "היבטים בהיערכות גורמי ההסברה ובתפקודם במלחמת לבנון השנייה" (להלן </w:t>
      </w:r>
      <w:r>
        <w:rPr>
          <w:rFonts w:hint="cs"/>
          <w:rtl/>
        </w:rPr>
        <w:t>-</w:t>
      </w:r>
      <w:r w:rsidRPr="00740C1F">
        <w:rPr>
          <w:rFonts w:hint="cs"/>
          <w:rtl/>
        </w:rPr>
        <w:t xml:space="preserve"> הדוח מ</w:t>
      </w:r>
      <w:r>
        <w:rPr>
          <w:rFonts w:hint="cs"/>
          <w:rtl/>
        </w:rPr>
        <w:t xml:space="preserve">-2007), </w:t>
      </w:r>
      <w:r w:rsidRPr="00740C1F">
        <w:rPr>
          <w:rFonts w:hint="cs"/>
          <w:rtl/>
        </w:rPr>
        <w:t>עמ</w:t>
      </w:r>
      <w:r>
        <w:rPr>
          <w:rFonts w:hint="cs"/>
          <w:rtl/>
        </w:rPr>
        <w:t>'</w:t>
      </w:r>
      <w:r w:rsidRPr="00740C1F">
        <w:rPr>
          <w:rFonts w:hint="cs"/>
          <w:rtl/>
        </w:rPr>
        <w:t xml:space="preserve"> </w:t>
      </w:r>
      <w:r w:rsidRPr="00B94EF7">
        <w:rPr>
          <w:rFonts w:hint="cs"/>
          <w:rtl/>
        </w:rPr>
        <w:t>470-469</w:t>
      </w:r>
      <w:r w:rsidRPr="002A592F">
        <w:rPr>
          <w:rFonts w:hint="cs"/>
          <w:rtl/>
        </w:rPr>
        <w:t xml:space="preserve">; </w:t>
      </w:r>
      <w:r w:rsidRPr="002A592F">
        <w:rPr>
          <w:rFonts w:hint="cs"/>
          <w:b/>
          <w:bCs/>
          <w:rtl/>
        </w:rPr>
        <w:t xml:space="preserve">ממצאי מעקב מורחב </w:t>
      </w:r>
      <w:r>
        <w:rPr>
          <w:rFonts w:hint="cs"/>
          <w:b/>
          <w:bCs/>
          <w:rtl/>
        </w:rPr>
        <w:t xml:space="preserve">- ההסברה לקהלי </w:t>
      </w:r>
      <w:r w:rsidRPr="002A592F">
        <w:rPr>
          <w:rFonts w:hint="cs"/>
          <w:b/>
          <w:bCs/>
          <w:rtl/>
        </w:rPr>
        <w:t xml:space="preserve">היעד דוברי השפה הערבית ושידורי מדינת ישראל בערבית </w:t>
      </w:r>
      <w:r w:rsidRPr="002A592F">
        <w:rPr>
          <w:rFonts w:hint="cs"/>
          <w:rtl/>
        </w:rPr>
        <w:t xml:space="preserve">(2010) (להלן </w:t>
      </w:r>
      <w:r>
        <w:rPr>
          <w:rFonts w:hint="cs"/>
          <w:rtl/>
        </w:rPr>
        <w:t>-</w:t>
      </w:r>
      <w:r w:rsidRPr="002A592F">
        <w:rPr>
          <w:rFonts w:hint="cs"/>
          <w:rtl/>
        </w:rPr>
        <w:t xml:space="preserve"> הדוח מ-</w:t>
      </w:r>
      <w:r>
        <w:rPr>
          <w:rFonts w:hint="cs"/>
          <w:rtl/>
        </w:rPr>
        <w:t xml:space="preserve">2010), </w:t>
      </w:r>
      <w:r w:rsidRPr="002A592F">
        <w:rPr>
          <w:rFonts w:hint="cs"/>
          <w:rtl/>
        </w:rPr>
        <w:t xml:space="preserve">עמ' 226; </w:t>
      </w:r>
      <w:r w:rsidRPr="002A592F">
        <w:rPr>
          <w:rFonts w:hint="cs"/>
          <w:b/>
          <w:bCs/>
          <w:rtl/>
        </w:rPr>
        <w:t>דוח</w:t>
      </w:r>
      <w:r w:rsidRPr="002A592F">
        <w:rPr>
          <w:b/>
          <w:bCs/>
          <w:rtl/>
        </w:rPr>
        <w:t xml:space="preserve"> ביקורת על יישום חוק </w:t>
      </w:r>
      <w:r w:rsidRPr="002A592F">
        <w:rPr>
          <w:rFonts w:hint="cs"/>
          <w:b/>
          <w:bCs/>
          <w:rtl/>
        </w:rPr>
        <w:t>המל</w:t>
      </w:r>
      <w:r w:rsidRPr="002A592F">
        <w:rPr>
          <w:b/>
          <w:bCs/>
          <w:rtl/>
        </w:rPr>
        <w:t>"ל</w:t>
      </w:r>
      <w:r w:rsidRPr="002A592F">
        <w:rPr>
          <w:b/>
          <w:bCs/>
          <w:rtl/>
        </w:rPr>
        <w:t xml:space="preserve"> וההתמודדות עם המשט הטורקי</w:t>
      </w:r>
      <w:r w:rsidRPr="002A592F">
        <w:rPr>
          <w:rFonts w:hint="cs"/>
          <w:rtl/>
        </w:rPr>
        <w:t xml:space="preserve"> (דוח מיוחד) (2012</w:t>
      </w:r>
      <w:r>
        <w:rPr>
          <w:rFonts w:hint="cs"/>
          <w:rtl/>
        </w:rPr>
        <w:t xml:space="preserve">) </w:t>
      </w:r>
      <w:r w:rsidRPr="00B94EF7">
        <w:rPr>
          <w:rFonts w:hint="cs"/>
          <w:rtl/>
        </w:rPr>
        <w:t xml:space="preserve">(להלן </w:t>
      </w:r>
      <w:r>
        <w:rPr>
          <w:rFonts w:hint="cs"/>
          <w:rtl/>
        </w:rPr>
        <w:t xml:space="preserve">- </w:t>
      </w:r>
      <w:r w:rsidRPr="00B94EF7">
        <w:rPr>
          <w:rFonts w:hint="cs"/>
          <w:rtl/>
        </w:rPr>
        <w:t>הדוח מ</w:t>
      </w:r>
      <w:r>
        <w:rPr>
          <w:rFonts w:hint="cs"/>
          <w:rtl/>
        </w:rPr>
        <w:t xml:space="preserve">-2012), </w:t>
      </w:r>
      <w:r w:rsidRPr="00B94EF7">
        <w:rPr>
          <w:rFonts w:hint="cs"/>
          <w:rtl/>
        </w:rPr>
        <w:t>עמ</w:t>
      </w:r>
      <w:r>
        <w:rPr>
          <w:rFonts w:hint="cs"/>
          <w:rtl/>
        </w:rPr>
        <w:t>' 134-133.</w:t>
      </w:r>
    </w:p>
  </w:footnote>
  <w:footnote w:id="9">
    <w:p w:rsidR="00150573" w:rsidRPr="0081558B" w:rsidP="00150573">
      <w:pPr>
        <w:pStyle w:val="FootnoteText"/>
      </w:pPr>
      <w:r w:rsidRPr="00F21DD5">
        <w:rPr>
          <w:rStyle w:val="FootnoteReference0"/>
          <w:vertAlign w:val="baseline"/>
        </w:rPr>
        <w:footnoteRef/>
      </w:r>
      <w:r>
        <w:rPr>
          <w:rtl/>
        </w:rPr>
        <w:t xml:space="preserve"> </w:t>
      </w:r>
      <w:r>
        <w:rPr>
          <w:rtl/>
        </w:rPr>
        <w:tab/>
      </w:r>
      <w:r>
        <w:rPr>
          <w:rFonts w:hint="cs"/>
          <w:rtl/>
        </w:rPr>
        <w:t xml:space="preserve">הוראת משרד הביטחון 11.20, "אגף דוברות והסברה - הוראת ארגון", </w:t>
      </w:r>
      <w:r w:rsidRPr="0081558B">
        <w:rPr>
          <w:rFonts w:hint="cs"/>
          <w:rtl/>
        </w:rPr>
        <w:t>מעודכנת ליום 20.7.16</w:t>
      </w:r>
      <w:r>
        <w:rPr>
          <w:rFonts w:hint="cs"/>
          <w:rtl/>
        </w:rPr>
        <w:t xml:space="preserve"> (להלן - הוראת הארגון של האגף)</w:t>
      </w:r>
      <w:r w:rsidRPr="0081558B">
        <w:rPr>
          <w:rFonts w:hint="cs"/>
          <w:rtl/>
        </w:rPr>
        <w:t xml:space="preserve">. </w:t>
      </w:r>
    </w:p>
  </w:footnote>
  <w:footnote w:id="10">
    <w:p w:rsidR="00150573" w:rsidP="00150573">
      <w:pPr>
        <w:pStyle w:val="FootnoteText"/>
      </w:pPr>
      <w:r w:rsidRPr="00F21DD5">
        <w:rPr>
          <w:rStyle w:val="FootnoteReference0"/>
          <w:vertAlign w:val="baseline"/>
        </w:rPr>
        <w:footnoteRef/>
      </w:r>
      <w:r>
        <w:rPr>
          <w:rtl/>
        </w:rPr>
        <w:t xml:space="preserve"> </w:t>
      </w:r>
      <w:r>
        <w:rPr>
          <w:rtl/>
        </w:rPr>
        <w:tab/>
      </w:r>
      <w:r>
        <w:rPr>
          <w:rFonts w:hint="cs"/>
          <w:rtl/>
        </w:rPr>
        <w:t xml:space="preserve">צורות העסקה שונות המבוססות על קניית שירותי כוח אדם מחברות כוח אדם, מחברות של קבלני שירותים או מיועצים עצמאיים. </w:t>
      </w:r>
    </w:p>
  </w:footnote>
  <w:footnote w:id="11">
    <w:p w:rsidR="00150573" w:rsidP="00150573">
      <w:pPr>
        <w:pStyle w:val="FootnoteText"/>
        <w:rPr>
          <w:rtl/>
        </w:rPr>
      </w:pPr>
      <w:r w:rsidRPr="00F21DD5">
        <w:rPr>
          <w:rStyle w:val="FootnoteReference0"/>
          <w:vertAlign w:val="baseline"/>
        </w:rPr>
        <w:footnoteRef/>
      </w:r>
      <w:r>
        <w:rPr>
          <w:rtl/>
        </w:rPr>
        <w:t xml:space="preserve"> </w:t>
      </w:r>
      <w:r>
        <w:rPr>
          <w:rtl/>
        </w:rPr>
        <w:tab/>
      </w:r>
      <w:r>
        <w:rPr>
          <w:rFonts w:hint="cs"/>
          <w:rtl/>
        </w:rPr>
        <w:t>בשנת 2016 שונה שמו של אגף משאבי אנוש (</w:t>
      </w:r>
      <w:r>
        <w:rPr>
          <w:rFonts w:hint="cs"/>
          <w:rtl/>
        </w:rPr>
        <w:t>אמ"ש</w:t>
      </w:r>
      <w:r>
        <w:rPr>
          <w:rFonts w:hint="cs"/>
          <w:rtl/>
        </w:rPr>
        <w:t xml:space="preserve">) ל"האגף לניהול ההון האנושי". בדוח זה נעשה שימוש בשמו הקודם של האגף. </w:t>
      </w:r>
    </w:p>
  </w:footnote>
  <w:footnote w:id="12">
    <w:p w:rsidR="00150573" w:rsidP="0042537B">
      <w:pPr>
        <w:pStyle w:val="FootnoteText"/>
        <w:rPr>
          <w:rtl/>
        </w:rPr>
      </w:pPr>
      <w:r w:rsidRPr="00F21DD5">
        <w:rPr>
          <w:rStyle w:val="FootnoteReference0"/>
          <w:vertAlign w:val="baseline"/>
        </w:rPr>
        <w:footnoteRef/>
      </w:r>
      <w:r>
        <w:rPr>
          <w:rtl/>
        </w:rPr>
        <w:t xml:space="preserve"> </w:t>
      </w:r>
      <w:r>
        <w:rPr>
          <w:rtl/>
        </w:rPr>
        <w:tab/>
      </w:r>
      <w:r>
        <w:rPr>
          <w:rFonts w:hint="cs"/>
          <w:rtl/>
        </w:rPr>
        <w:t xml:space="preserve">בלשכת שר הביטחון, לשכת מנכ"ל </w:t>
      </w:r>
      <w:r>
        <w:rPr>
          <w:rFonts w:hint="cs"/>
          <w:rtl/>
        </w:rPr>
        <w:t>משהב"ט</w:t>
      </w:r>
      <w:r>
        <w:rPr>
          <w:rFonts w:hint="cs"/>
          <w:rtl/>
        </w:rPr>
        <w:t xml:space="preserve">, אגף ההנדסה והבינוי, האגף לייצוא ביטחוני, רשות החירום הלאומית, </w:t>
      </w:r>
      <w:r>
        <w:rPr>
          <w:rFonts w:hint="cs"/>
          <w:rtl/>
        </w:rPr>
        <w:t>מינהל</w:t>
      </w:r>
      <w:r>
        <w:rPr>
          <w:rFonts w:hint="cs"/>
          <w:rtl/>
        </w:rPr>
        <w:t xml:space="preserve"> המעבר דרומה, רשות המעברים היבשתיים, </w:t>
      </w:r>
      <w:r>
        <w:rPr>
          <w:rFonts w:hint="cs"/>
          <w:rtl/>
        </w:rPr>
        <w:t>המינהל</w:t>
      </w:r>
      <w:r>
        <w:rPr>
          <w:rFonts w:hint="cs"/>
          <w:rtl/>
        </w:rPr>
        <w:t xml:space="preserve"> למחקר פיתוח אמצעי לחימה ותשתית טכנולוגית, האגף והקרן לחיילים משוחררים, אגף משפחות, הנצחה ומורשת, אגף שיקום נכים, הרשות לפינוי מוקשים, האגף הביטחוני-חברתי, האגף הביטחוני-מדיני, </w:t>
      </w:r>
      <w:r w:rsidRPr="0042537B" w:rsidR="0042537B">
        <w:rPr>
          <w:rFonts w:hint="eastAsia"/>
          <w:rtl/>
        </w:rPr>
        <w:t>עוזר</w:t>
      </w:r>
      <w:r w:rsidRPr="0042537B" w:rsidR="0042537B">
        <w:rPr>
          <w:rtl/>
        </w:rPr>
        <w:t xml:space="preserve"> </w:t>
      </w:r>
      <w:r w:rsidRPr="0042537B" w:rsidR="0042537B">
        <w:rPr>
          <w:rFonts w:hint="eastAsia"/>
          <w:rtl/>
        </w:rPr>
        <w:t>השר</w:t>
      </w:r>
      <w:r w:rsidRPr="0042537B" w:rsidR="0042537B">
        <w:rPr>
          <w:rtl/>
        </w:rPr>
        <w:t xml:space="preserve"> </w:t>
      </w:r>
      <w:r w:rsidRPr="0042537B" w:rsidR="0042537B">
        <w:rPr>
          <w:rFonts w:hint="eastAsia"/>
          <w:rtl/>
        </w:rPr>
        <w:t>להתגוננות</w:t>
      </w:r>
      <w:r>
        <w:rPr>
          <w:rFonts w:hint="cs"/>
          <w:rtl/>
        </w:rPr>
        <w:t xml:space="preserve"> ודוברות היחידה לתיאום פעולות הממשלה בשטחים.</w:t>
      </w:r>
    </w:p>
  </w:footnote>
  <w:footnote w:id="13">
    <w:p w:rsidR="00150573" w:rsidP="00150573">
      <w:pPr>
        <w:pStyle w:val="FootnoteText"/>
        <w:rPr>
          <w:rtl/>
        </w:rPr>
      </w:pPr>
      <w:r w:rsidRPr="00F21DD5">
        <w:rPr>
          <w:rStyle w:val="FootnoteReference0"/>
          <w:vertAlign w:val="baseline"/>
        </w:rPr>
        <w:footnoteRef/>
      </w:r>
      <w:r>
        <w:rPr>
          <w:rtl/>
        </w:rPr>
        <w:t xml:space="preserve"> </w:t>
      </w:r>
      <w:r>
        <w:rPr>
          <w:rtl/>
        </w:rPr>
        <w:tab/>
      </w:r>
      <w:r>
        <w:rPr>
          <w:rFonts w:hint="cs"/>
          <w:rtl/>
        </w:rPr>
        <w:t>הדוח מ-</w:t>
      </w:r>
      <w:r w:rsidRPr="00FA2408">
        <w:rPr>
          <w:rFonts w:hint="cs"/>
          <w:rtl/>
        </w:rPr>
        <w:t>2002, עמ</w:t>
      </w:r>
      <w:r>
        <w:rPr>
          <w:rFonts w:hint="cs"/>
          <w:rtl/>
        </w:rPr>
        <w:t>'</w:t>
      </w:r>
      <w:r w:rsidRPr="00FA2408">
        <w:rPr>
          <w:rFonts w:hint="cs"/>
          <w:rtl/>
        </w:rPr>
        <w:t xml:space="preserve"> 30; הדוח מ</w:t>
      </w:r>
      <w:r>
        <w:rPr>
          <w:rFonts w:hint="cs"/>
          <w:rtl/>
        </w:rPr>
        <w:t>-</w:t>
      </w:r>
      <w:r w:rsidRPr="00FA2408">
        <w:rPr>
          <w:rFonts w:hint="cs"/>
          <w:rtl/>
        </w:rPr>
        <w:t>2007, עמ</w:t>
      </w:r>
      <w:r>
        <w:rPr>
          <w:rFonts w:hint="cs"/>
          <w:rtl/>
        </w:rPr>
        <w:t>'</w:t>
      </w:r>
      <w:r w:rsidRPr="00FA2408">
        <w:rPr>
          <w:rFonts w:hint="cs"/>
          <w:rtl/>
        </w:rPr>
        <w:t xml:space="preserve"> 470; הדוח מ</w:t>
      </w:r>
      <w:r>
        <w:rPr>
          <w:rFonts w:hint="cs"/>
          <w:rtl/>
        </w:rPr>
        <w:t>-</w:t>
      </w:r>
      <w:r w:rsidRPr="00FA2408">
        <w:rPr>
          <w:rFonts w:hint="cs"/>
          <w:rtl/>
        </w:rPr>
        <w:t>2012, עמ</w:t>
      </w:r>
      <w:r>
        <w:rPr>
          <w:rFonts w:hint="cs"/>
          <w:rtl/>
        </w:rPr>
        <w:t>'</w:t>
      </w:r>
      <w:r w:rsidRPr="00FA2408">
        <w:rPr>
          <w:rFonts w:hint="cs"/>
          <w:rtl/>
        </w:rPr>
        <w:t xml:space="preserve"> 134-133.</w:t>
      </w:r>
    </w:p>
  </w:footnote>
  <w:footnote w:id="14">
    <w:p w:rsidR="00150573" w:rsidP="00150573">
      <w:pPr>
        <w:pStyle w:val="FootnoteText"/>
      </w:pPr>
      <w:r w:rsidRPr="00F21DD5">
        <w:rPr>
          <w:rStyle w:val="FootnoteReference0"/>
          <w:vertAlign w:val="baseline"/>
        </w:rPr>
        <w:footnoteRef/>
      </w:r>
      <w:r>
        <w:rPr>
          <w:rtl/>
        </w:rPr>
        <w:t xml:space="preserve"> </w:t>
      </w:r>
      <w:r>
        <w:rPr>
          <w:rtl/>
        </w:rPr>
        <w:tab/>
      </w:r>
      <w:r>
        <w:rPr>
          <w:rFonts w:hint="cs"/>
          <w:rtl/>
        </w:rPr>
        <w:t xml:space="preserve">להלן שמות מנכ"לי </w:t>
      </w:r>
      <w:r>
        <w:rPr>
          <w:rFonts w:hint="cs"/>
          <w:rtl/>
        </w:rPr>
        <w:t>משהב"ט</w:t>
      </w:r>
      <w:r>
        <w:rPr>
          <w:rFonts w:hint="cs"/>
          <w:rtl/>
        </w:rPr>
        <w:t xml:space="preserve"> שכיהנו בשנים שבהן עוסקת ביקורת זו ותקופות כהונתם: ינואר 2010 עד יולי 2013 - מר אודי שני; אוגוסט 2013 עד מאי 2016 - מר דן הראל; וממאי</w:t>
      </w:r>
      <w:r>
        <w:rPr>
          <w:rtl/>
        </w:rPr>
        <w:br/>
      </w:r>
      <w:r>
        <w:rPr>
          <w:rFonts w:hint="cs"/>
          <w:rtl/>
        </w:rPr>
        <w:t xml:space="preserve"> 2016 - מר אודי אדם. </w:t>
      </w:r>
    </w:p>
  </w:footnote>
  <w:footnote w:id="15">
    <w:p w:rsidR="00150573" w:rsidP="00150573">
      <w:pPr>
        <w:pStyle w:val="FootnoteText"/>
        <w:rPr>
          <w:rtl/>
        </w:rPr>
      </w:pPr>
      <w:r w:rsidRPr="00F21DD5">
        <w:rPr>
          <w:rStyle w:val="FootnoteReference0"/>
          <w:vertAlign w:val="baseline"/>
        </w:rPr>
        <w:footnoteRef/>
      </w:r>
      <w:r w:rsidRPr="00912AAE">
        <w:rPr>
          <w:rtl/>
        </w:rPr>
        <w:t xml:space="preserve"> </w:t>
      </w:r>
      <w:r w:rsidRPr="00912AAE">
        <w:rPr>
          <w:rtl/>
        </w:rPr>
        <w:tab/>
      </w:r>
      <w:r w:rsidRPr="00912AAE">
        <w:rPr>
          <w:rFonts w:hint="cs"/>
          <w:rtl/>
        </w:rPr>
        <w:t xml:space="preserve">במסגרת דוח זה לא בחן משרד מבקר המדינה את התנהלות </w:t>
      </w:r>
      <w:r w:rsidRPr="00912AAE">
        <w:rPr>
          <w:rFonts w:hint="cs"/>
          <w:rtl/>
        </w:rPr>
        <w:t>משהב"ט</w:t>
      </w:r>
      <w:r w:rsidRPr="00912AAE">
        <w:rPr>
          <w:rFonts w:hint="cs"/>
          <w:rtl/>
        </w:rPr>
        <w:t xml:space="preserve"> בעסקת הצוללות.</w:t>
      </w:r>
    </w:p>
  </w:footnote>
  <w:footnote w:id="16">
    <w:p w:rsidR="00150573" w:rsidP="00150573">
      <w:pPr>
        <w:pStyle w:val="FootnoteText"/>
        <w:rPr>
          <w:rtl/>
        </w:rPr>
      </w:pPr>
      <w:r w:rsidRPr="00F21DD5">
        <w:rPr>
          <w:rStyle w:val="FootnoteReference0"/>
          <w:vertAlign w:val="baseline"/>
        </w:rPr>
        <w:footnoteRef/>
      </w:r>
      <w:r>
        <w:rPr>
          <w:rtl/>
        </w:rPr>
        <w:t xml:space="preserve"> </w:t>
      </w:r>
      <w:r>
        <w:rPr>
          <w:rtl/>
        </w:rPr>
        <w:tab/>
      </w:r>
      <w:r>
        <w:rPr>
          <w:rFonts w:hint="cs"/>
          <w:rtl/>
        </w:rPr>
        <w:t>הודעת נציב שירות המדינה מס' נט/35, "דוברים ויועצי תקשורת במשרדי הממשלה" (6.9.99).</w:t>
      </w:r>
    </w:p>
  </w:footnote>
  <w:footnote w:id="17">
    <w:p w:rsidR="00150573" w:rsidP="00150573">
      <w:pPr>
        <w:pStyle w:val="FootnoteText"/>
        <w:rPr>
          <w:rtl/>
        </w:rPr>
      </w:pPr>
      <w:r w:rsidRPr="00F21DD5">
        <w:rPr>
          <w:rStyle w:val="FootnoteReference0"/>
          <w:vertAlign w:val="baseline"/>
        </w:rPr>
        <w:footnoteRef/>
      </w:r>
      <w:r>
        <w:rPr>
          <w:rtl/>
        </w:rPr>
        <w:t xml:space="preserve"> </w:t>
      </w:r>
      <w:r>
        <w:rPr>
          <w:rtl/>
        </w:rPr>
        <w:tab/>
      </w:r>
      <w:r>
        <w:rPr>
          <w:rFonts w:hint="cs"/>
          <w:rtl/>
        </w:rPr>
        <w:t xml:space="preserve">בתקופות מסוימות גם בצרפתית ובספרדית. </w:t>
      </w:r>
    </w:p>
  </w:footnote>
  <w:footnote w:id="18">
    <w:p w:rsidR="00150573" w:rsidP="00150573">
      <w:pPr>
        <w:pStyle w:val="FootnoteText"/>
      </w:pPr>
      <w:r w:rsidRPr="00F21DD5">
        <w:rPr>
          <w:rStyle w:val="FootnoteReference0"/>
          <w:vertAlign w:val="baseline"/>
        </w:rPr>
        <w:footnoteRef/>
      </w:r>
      <w:r>
        <w:rPr>
          <w:rtl/>
        </w:rPr>
        <w:t xml:space="preserve"> </w:t>
      </w:r>
      <w:r>
        <w:rPr>
          <w:rtl/>
        </w:rPr>
        <w:tab/>
      </w:r>
      <w:r>
        <w:rPr>
          <w:rFonts w:hint="cs"/>
          <w:rtl/>
        </w:rPr>
        <w:t xml:space="preserve">הדוח מ-2010, עמ' 222-221. </w:t>
      </w:r>
    </w:p>
  </w:footnote>
  <w:footnote w:id="19">
    <w:p w:rsidR="00150573" w:rsidP="00150573">
      <w:pPr>
        <w:pStyle w:val="FootnoteText"/>
      </w:pPr>
      <w:r w:rsidRPr="00F21DD5">
        <w:rPr>
          <w:rStyle w:val="FootnoteReference0"/>
          <w:vertAlign w:val="baseline"/>
        </w:rPr>
        <w:footnoteRef/>
      </w:r>
      <w:r>
        <w:rPr>
          <w:rtl/>
        </w:rPr>
        <w:t xml:space="preserve"> </w:t>
      </w:r>
      <w:r>
        <w:rPr>
          <w:rtl/>
        </w:rPr>
        <w:tab/>
      </w:r>
      <w:r>
        <w:rPr>
          <w:rFonts w:hint="cs"/>
          <w:rtl/>
        </w:rPr>
        <w:t xml:space="preserve">"נהלי עבודה משותפים בשגרה וחירום בין גופי הדוברות וההסברה הלאומיים" (דצמבר 2013), עמ' 16. </w:t>
      </w:r>
    </w:p>
  </w:footnote>
  <w:footnote w:id="20">
    <w:p w:rsidR="00150573" w:rsidP="00150573">
      <w:pPr>
        <w:pStyle w:val="FootnoteText"/>
        <w:rPr>
          <w:rtl/>
        </w:rPr>
      </w:pPr>
      <w:r w:rsidRPr="00F21DD5">
        <w:rPr>
          <w:rStyle w:val="FootnoteReference0"/>
          <w:vertAlign w:val="baseline"/>
        </w:rPr>
        <w:footnoteRef/>
      </w:r>
      <w:r>
        <w:rPr>
          <w:rtl/>
        </w:rPr>
        <w:t xml:space="preserve"> </w:t>
      </w:r>
      <w:r>
        <w:rPr>
          <w:rtl/>
        </w:rPr>
        <w:tab/>
      </w:r>
      <w:r>
        <w:rPr>
          <w:rFonts w:hint="cs"/>
          <w:rtl/>
        </w:rPr>
        <w:t xml:space="preserve">כך למשל </w:t>
      </w:r>
      <w:r>
        <w:rPr>
          <w:rFonts w:hint="cs"/>
          <w:rtl/>
        </w:rPr>
        <w:t>במשהב"ט</w:t>
      </w:r>
      <w:r>
        <w:rPr>
          <w:rFonts w:hint="cs"/>
          <w:rtl/>
        </w:rPr>
        <w:t xml:space="preserve">, יועצים חיצוניים, חיילים ובנות שירות לאומי. </w:t>
      </w:r>
    </w:p>
  </w:footnote>
  <w:footnote w:id="21">
    <w:p w:rsidR="00150573" w:rsidP="00150573">
      <w:pPr>
        <w:pStyle w:val="FootnoteText"/>
        <w:rPr>
          <w:rtl/>
        </w:rPr>
      </w:pPr>
      <w:r w:rsidRPr="00F21DD5">
        <w:rPr>
          <w:rStyle w:val="FootnoteReference0"/>
          <w:vertAlign w:val="baseline"/>
        </w:rPr>
        <w:footnoteRef/>
      </w:r>
      <w:r>
        <w:rPr>
          <w:rtl/>
        </w:rPr>
        <w:t xml:space="preserve"> </w:t>
      </w:r>
      <w:r>
        <w:rPr>
          <w:rtl/>
        </w:rPr>
        <w:tab/>
      </w:r>
      <w:r>
        <w:rPr>
          <w:rFonts w:hint="cs"/>
          <w:rtl/>
        </w:rPr>
        <w:t>במונח "שנת אדם" הכוונה להעסקה במשרה מלאה, שהיקפה 180 שעות עבודה חודשיות ו-2,160 שעות עבודה שנתיות.</w:t>
      </w:r>
    </w:p>
  </w:footnote>
  <w:footnote w:id="22">
    <w:p w:rsidR="00150573" w:rsidP="00150573">
      <w:pPr>
        <w:pStyle w:val="FootnoteText"/>
      </w:pPr>
      <w:r w:rsidRPr="00F21DD5">
        <w:rPr>
          <w:rStyle w:val="FootnoteReference0"/>
          <w:vertAlign w:val="baseline"/>
        </w:rPr>
        <w:footnoteRef/>
      </w:r>
      <w:r>
        <w:rPr>
          <w:rtl/>
        </w:rPr>
        <w:t xml:space="preserve"> </w:t>
      </w:r>
      <w:r>
        <w:rPr>
          <w:rtl/>
        </w:rPr>
        <w:tab/>
      </w:r>
      <w:r>
        <w:rPr>
          <w:rFonts w:hint="cs"/>
          <w:rtl/>
        </w:rPr>
        <w:t xml:space="preserve">הנחיות להתקשרויות והעסקת כוח אדם שאינו עובד מדינה בתוך יחידות מערכת הביטחון, </w:t>
      </w:r>
      <w:r w:rsidR="0032413A">
        <w:rPr>
          <w:rtl/>
        </w:rPr>
        <w:br/>
      </w:r>
      <w:r>
        <w:rPr>
          <w:rFonts w:hint="cs"/>
          <w:rtl/>
        </w:rPr>
        <w:t xml:space="preserve">מ-18.7.10. </w:t>
      </w:r>
    </w:p>
  </w:footnote>
  <w:footnote w:id="23">
    <w:p w:rsidR="00150573" w:rsidP="00150573">
      <w:pPr>
        <w:pStyle w:val="FootnoteText"/>
      </w:pPr>
      <w:r w:rsidRPr="00F21DD5">
        <w:rPr>
          <w:rStyle w:val="FootnoteReference0"/>
          <w:vertAlign w:val="baseline"/>
        </w:rPr>
        <w:footnoteRef/>
      </w:r>
      <w:r>
        <w:rPr>
          <w:rtl/>
        </w:rPr>
        <w:t xml:space="preserve"> </w:t>
      </w:r>
      <w:r>
        <w:rPr>
          <w:rtl/>
        </w:rPr>
        <w:tab/>
      </w:r>
      <w:r>
        <w:rPr>
          <w:rFonts w:hint="cs"/>
          <w:rtl/>
        </w:rPr>
        <w:t>המ"ב</w:t>
      </w:r>
      <w:r>
        <w:rPr>
          <w:rFonts w:hint="cs"/>
          <w:rtl/>
        </w:rPr>
        <w:t xml:space="preserve"> 43.05, "העסקת יועצים וכ"א חיצוני עבור </w:t>
      </w:r>
      <w:r>
        <w:rPr>
          <w:rFonts w:hint="cs"/>
          <w:rtl/>
        </w:rPr>
        <w:t>משהב"ט</w:t>
      </w:r>
      <w:r>
        <w:rPr>
          <w:rFonts w:hint="cs"/>
          <w:rtl/>
        </w:rPr>
        <w:t xml:space="preserve"> וצה"ל", מעודכנת ליום 26.7.15. </w:t>
      </w:r>
    </w:p>
  </w:footnote>
  <w:footnote w:id="24">
    <w:p w:rsidR="00150573" w:rsidP="00150573">
      <w:pPr>
        <w:pStyle w:val="FootnoteText"/>
        <w:rPr>
          <w:rtl/>
        </w:rPr>
      </w:pPr>
      <w:r w:rsidRPr="00F21DD5">
        <w:rPr>
          <w:rStyle w:val="FootnoteReference0"/>
          <w:vertAlign w:val="baseline"/>
        </w:rPr>
        <w:footnoteRef/>
      </w:r>
      <w:r>
        <w:rPr>
          <w:rtl/>
        </w:rPr>
        <w:t xml:space="preserve"> </w:t>
      </w:r>
      <w:r>
        <w:rPr>
          <w:rtl/>
        </w:rPr>
        <w:tab/>
      </w:r>
      <w:r>
        <w:rPr>
          <w:rFonts w:hint="cs"/>
          <w:rtl/>
        </w:rPr>
        <w:t xml:space="preserve">מבקר המדינה, </w:t>
      </w:r>
      <w:r>
        <w:rPr>
          <w:rFonts w:hint="cs"/>
          <w:b/>
          <w:bCs/>
          <w:rtl/>
        </w:rPr>
        <w:t xml:space="preserve">דוח שנתי 67ב </w:t>
      </w:r>
      <w:r w:rsidRPr="00265B60">
        <w:rPr>
          <w:rFonts w:hint="cs"/>
          <w:rtl/>
        </w:rPr>
        <w:t>(2017),</w:t>
      </w:r>
      <w:r>
        <w:rPr>
          <w:rFonts w:hint="cs"/>
          <w:rtl/>
        </w:rPr>
        <w:t xml:space="preserve"> "העסקת יועצים וכוח אדם חיצוני במשרד הביטחון" (להלן - הביקורת הקודמת בנושא יועצים).</w:t>
      </w:r>
    </w:p>
  </w:footnote>
  <w:footnote w:id="25">
    <w:p w:rsidR="00150573" w:rsidP="00150573">
      <w:pPr>
        <w:pStyle w:val="FootnoteText"/>
      </w:pPr>
      <w:r w:rsidRPr="00F21DD5">
        <w:rPr>
          <w:rStyle w:val="FootnoteReference0"/>
          <w:vertAlign w:val="baseline"/>
        </w:rPr>
        <w:footnoteRef/>
      </w:r>
      <w:r>
        <w:rPr>
          <w:rtl/>
        </w:rPr>
        <w:t xml:space="preserve"> </w:t>
      </w:r>
      <w:r>
        <w:rPr>
          <w:rtl/>
        </w:rPr>
        <w:tab/>
      </w:r>
      <w:r>
        <w:rPr>
          <w:rFonts w:hint="cs"/>
          <w:rtl/>
        </w:rPr>
        <w:t>ועדה שדנה, בין היתר, בבקשות להעסקת יועצים וכוח אדם חיצוני ובבקשות לחידוש חוזים קיימים, והיא משמשת הן ועדת מכרזים לבחירת יועצים והן ועדת פטור ממכרז. בראשה עומד הסמנכ</w:t>
      </w:r>
      <w:r w:rsidRPr="00AB25C4">
        <w:rPr>
          <w:rFonts w:hint="cs"/>
          <w:rtl/>
        </w:rPr>
        <w:t xml:space="preserve">"ל וראש </w:t>
      </w:r>
      <w:r w:rsidRPr="00AB25C4">
        <w:rPr>
          <w:rFonts w:hint="cs"/>
          <w:rtl/>
        </w:rPr>
        <w:t>אמ"ש</w:t>
      </w:r>
      <w:r w:rsidRPr="00AB25C4">
        <w:rPr>
          <w:rFonts w:hint="cs"/>
          <w:rtl/>
        </w:rPr>
        <w:t>, וחברי</w:t>
      </w:r>
      <w:r>
        <w:rPr>
          <w:rFonts w:hint="cs"/>
          <w:rtl/>
        </w:rPr>
        <w:t xml:space="preserve">ה הם, בין היתר, </w:t>
      </w:r>
      <w:r>
        <w:rPr>
          <w:rFonts w:hint="cs"/>
          <w:rtl/>
        </w:rPr>
        <w:t>ראשת</w:t>
      </w:r>
      <w:r>
        <w:rPr>
          <w:rFonts w:hint="cs"/>
          <w:rtl/>
        </w:rPr>
        <w:t xml:space="preserve"> יחידת יועצים ונציגת היועץ המשפטי למערכת הביטחון (להלן - ועדת היועצים המשרדית). </w:t>
      </w:r>
    </w:p>
  </w:footnote>
  <w:footnote w:id="26">
    <w:p w:rsidR="00150573" w:rsidRPr="001F4278" w:rsidP="00150573">
      <w:pPr>
        <w:pStyle w:val="FootnoteText"/>
      </w:pPr>
      <w:r w:rsidRPr="00F21DD5">
        <w:rPr>
          <w:rStyle w:val="FootnoteReference0"/>
          <w:vertAlign w:val="baseline"/>
        </w:rPr>
        <w:footnoteRef/>
      </w:r>
      <w:r w:rsidRPr="00BF1BEA">
        <w:rPr>
          <w:rtl/>
        </w:rPr>
        <w:t xml:space="preserve"> </w:t>
      </w:r>
      <w:r w:rsidRPr="00BF1BEA">
        <w:rPr>
          <w:rtl/>
        </w:rPr>
        <w:tab/>
      </w:r>
      <w:r>
        <w:rPr>
          <w:rFonts w:hint="cs"/>
          <w:rtl/>
        </w:rPr>
        <w:t xml:space="preserve">בשנה זו, </w:t>
      </w:r>
      <w:r w:rsidRPr="00BF1BEA">
        <w:rPr>
          <w:rFonts w:hint="cs"/>
          <w:rtl/>
        </w:rPr>
        <w:t>מסיבות אישיות</w:t>
      </w:r>
      <w:r>
        <w:rPr>
          <w:rFonts w:hint="cs"/>
          <w:rtl/>
        </w:rPr>
        <w:t>, עבדה</w:t>
      </w:r>
      <w:r w:rsidRPr="00BF1BEA">
        <w:rPr>
          <w:rFonts w:hint="cs"/>
          <w:rtl/>
        </w:rPr>
        <w:t xml:space="preserve"> היועצת בפועל 570 שעות, ועלות העסקתה הסתכמה </w:t>
      </w:r>
      <w:r>
        <w:rPr>
          <w:rtl/>
        </w:rPr>
        <w:br/>
      </w:r>
      <w:r w:rsidRPr="00BF1BEA">
        <w:rPr>
          <w:rFonts w:hint="cs"/>
          <w:rtl/>
        </w:rPr>
        <w:t>בכ-100,000 ש"ח.</w:t>
      </w:r>
    </w:p>
  </w:footnote>
  <w:footnote w:id="27">
    <w:p w:rsidR="00150573" w:rsidP="00150573">
      <w:pPr>
        <w:pStyle w:val="FootnoteText"/>
        <w:rPr>
          <w:rtl/>
        </w:rPr>
      </w:pPr>
      <w:r w:rsidRPr="00F21DD5">
        <w:rPr>
          <w:rStyle w:val="FootnoteReference0"/>
          <w:vertAlign w:val="baseline"/>
        </w:rPr>
        <w:footnoteRef/>
      </w:r>
      <w:r>
        <w:rPr>
          <w:rtl/>
        </w:rPr>
        <w:t xml:space="preserve"> </w:t>
      </w:r>
      <w:r>
        <w:rPr>
          <w:rtl/>
        </w:rPr>
        <w:tab/>
      </w:r>
      <w:r>
        <w:rPr>
          <w:rFonts w:hint="cs"/>
          <w:rtl/>
        </w:rPr>
        <w:t xml:space="preserve">יועצת </w:t>
      </w:r>
      <w:r w:rsidRPr="002337E9">
        <w:rPr>
          <w:rtl/>
        </w:rPr>
        <w:t>לתקשורת בשפה הרוסית ו</w:t>
      </w:r>
      <w:r>
        <w:rPr>
          <w:rFonts w:hint="cs"/>
          <w:rtl/>
        </w:rPr>
        <w:t xml:space="preserve">יועץ </w:t>
      </w:r>
      <w:r w:rsidRPr="002337E9">
        <w:rPr>
          <w:rtl/>
        </w:rPr>
        <w:t>ל</w:t>
      </w:r>
      <w:r>
        <w:rPr>
          <w:rtl/>
        </w:rPr>
        <w:t>תחום הרשתות החברתיות והניו-מדיה</w:t>
      </w:r>
      <w:r>
        <w:rPr>
          <w:rFonts w:hint="cs"/>
          <w:rtl/>
        </w:rPr>
        <w:t>.</w:t>
      </w:r>
    </w:p>
  </w:footnote>
  <w:footnote w:id="28">
    <w:p w:rsidR="00150573" w:rsidP="00150573">
      <w:pPr>
        <w:pStyle w:val="FootnoteText"/>
        <w:rPr>
          <w:rtl/>
        </w:rPr>
      </w:pPr>
      <w:r w:rsidRPr="00F21DD5">
        <w:rPr>
          <w:rStyle w:val="FootnoteReference0"/>
          <w:vertAlign w:val="baseline"/>
        </w:rPr>
        <w:footnoteRef/>
      </w:r>
      <w:r>
        <w:rPr>
          <w:rtl/>
        </w:rPr>
        <w:t xml:space="preserve"> </w:t>
      </w:r>
      <w:r>
        <w:rPr>
          <w:rtl/>
        </w:rPr>
        <w:tab/>
      </w:r>
      <w:r>
        <w:rPr>
          <w:rFonts w:hint="cs"/>
          <w:rtl/>
        </w:rPr>
        <w:t>עע"ם</w:t>
      </w:r>
      <w:r>
        <w:rPr>
          <w:rFonts w:hint="cs"/>
          <w:rtl/>
        </w:rPr>
        <w:t xml:space="preserve"> 6145/12 </w:t>
      </w:r>
      <w:r>
        <w:rPr>
          <w:rFonts w:hint="cs"/>
          <w:b/>
          <w:bCs/>
          <w:rtl/>
        </w:rPr>
        <w:t>עיריית נצרת עילית נ' זאב הרטמן</w:t>
      </w:r>
      <w:r>
        <w:rPr>
          <w:rFonts w:hint="cs"/>
          <w:rtl/>
        </w:rPr>
        <w:t xml:space="preserve"> (פורסם במאגר ממוחשב).</w:t>
      </w:r>
    </w:p>
  </w:footnote>
  <w:footnote w:id="29">
    <w:p w:rsidR="00150573" w:rsidP="00150573">
      <w:pPr>
        <w:pStyle w:val="FootnoteText"/>
      </w:pPr>
      <w:r w:rsidRPr="00F21DD5">
        <w:rPr>
          <w:rStyle w:val="FootnoteReference0"/>
          <w:vertAlign w:val="baseline"/>
        </w:rPr>
        <w:footnoteRef/>
      </w:r>
      <w:r>
        <w:rPr>
          <w:rtl/>
        </w:rPr>
        <w:t xml:space="preserve"> </w:t>
      </w:r>
      <w:r>
        <w:rPr>
          <w:rtl/>
        </w:rPr>
        <w:tab/>
      </w:r>
      <w:r w:rsidRPr="001B22F8">
        <w:rPr>
          <w:rFonts w:eastAsiaTheme="majorEastAsia" w:hint="eastAsia"/>
          <w:rtl/>
        </w:rPr>
        <w:t>לגבי</w:t>
      </w:r>
      <w:r w:rsidRPr="001B22F8">
        <w:rPr>
          <w:rFonts w:eastAsiaTheme="majorEastAsia"/>
          <w:rtl/>
        </w:rPr>
        <w:t xml:space="preserve"> שלושה יועצים, ההתקשרות הראשונית </w:t>
      </w:r>
      <w:r>
        <w:rPr>
          <w:rFonts w:eastAsiaTheme="majorEastAsia" w:hint="cs"/>
          <w:rtl/>
        </w:rPr>
        <w:t>עמם</w:t>
      </w:r>
      <w:r w:rsidRPr="001B22F8">
        <w:rPr>
          <w:rFonts w:eastAsiaTheme="majorEastAsia"/>
          <w:rtl/>
        </w:rPr>
        <w:t xml:space="preserve"> </w:t>
      </w:r>
      <w:r w:rsidRPr="001B22F8">
        <w:rPr>
          <w:rFonts w:eastAsiaTheme="majorEastAsia" w:hint="eastAsia"/>
          <w:rtl/>
        </w:rPr>
        <w:t>הי</w:t>
      </w:r>
      <w:r>
        <w:rPr>
          <w:rFonts w:eastAsiaTheme="majorEastAsia" w:hint="cs"/>
          <w:rtl/>
        </w:rPr>
        <w:t>י</w:t>
      </w:r>
      <w:r w:rsidRPr="001B22F8">
        <w:rPr>
          <w:rFonts w:eastAsiaTheme="majorEastAsia" w:hint="eastAsia"/>
          <w:rtl/>
        </w:rPr>
        <w:t>תה</w:t>
      </w:r>
      <w:r w:rsidRPr="001B22F8">
        <w:rPr>
          <w:rFonts w:eastAsiaTheme="majorEastAsia"/>
          <w:rtl/>
        </w:rPr>
        <w:t xml:space="preserve"> לפי סעיף פטור אחר, אך ההתקשרויות החוזרות היו לפי סעיף 3(35)</w:t>
      </w:r>
      <w:r>
        <w:rPr>
          <w:rFonts w:hint="cs"/>
          <w:rtl/>
        </w:rPr>
        <w:t xml:space="preserve"> לתקנות חובת המכרזים מערכת הביטחון</w:t>
      </w:r>
      <w:r w:rsidRPr="008D54A4">
        <w:rPr>
          <w:rFonts w:hint="cs"/>
          <w:rtl/>
        </w:rPr>
        <w:t>.</w:t>
      </w:r>
    </w:p>
  </w:footnote>
  <w:footnote w:id="30">
    <w:p w:rsidR="00150573" w:rsidP="00150573">
      <w:pPr>
        <w:pStyle w:val="FootnoteText"/>
        <w:rPr>
          <w:rtl/>
        </w:rPr>
      </w:pPr>
      <w:r w:rsidRPr="00F21DD5">
        <w:rPr>
          <w:rStyle w:val="FootnoteReference0"/>
          <w:vertAlign w:val="baseline"/>
        </w:rPr>
        <w:footnoteRef/>
      </w:r>
      <w:r>
        <w:rPr>
          <w:rtl/>
        </w:rPr>
        <w:t xml:space="preserve"> </w:t>
      </w:r>
      <w:r>
        <w:rPr>
          <w:rtl/>
        </w:rPr>
        <w:tab/>
      </w:r>
      <w:r>
        <w:rPr>
          <w:rFonts w:hint="cs"/>
          <w:rtl/>
        </w:rPr>
        <w:t>חוזה התקשרות זה הוא לשנה, עד לאוקטובר 2017.</w:t>
      </w:r>
    </w:p>
  </w:footnote>
  <w:footnote w:id="31">
    <w:p w:rsidR="00150573" w:rsidP="00150573">
      <w:pPr>
        <w:pStyle w:val="FootnoteText"/>
        <w:rPr>
          <w:rtl/>
        </w:rPr>
      </w:pPr>
      <w:r w:rsidRPr="00F21DD5">
        <w:rPr>
          <w:rStyle w:val="FootnoteReference0"/>
          <w:vertAlign w:val="baseline"/>
        </w:rPr>
        <w:footnoteRef/>
      </w:r>
      <w:r>
        <w:rPr>
          <w:rtl/>
        </w:rPr>
        <w:t xml:space="preserve"> </w:t>
      </w:r>
      <w:r>
        <w:rPr>
          <w:rtl/>
        </w:rPr>
        <w:tab/>
      </w:r>
      <w:r>
        <w:rPr>
          <w:rFonts w:hint="cs"/>
          <w:rtl/>
        </w:rPr>
        <w:t xml:space="preserve">יצוין, שרק לגבי יועצת אחת מתקיימת ההחרגה שלפיה עליה לעבוד ממשרדי </w:t>
      </w:r>
      <w:r>
        <w:rPr>
          <w:rFonts w:hint="cs"/>
          <w:rtl/>
        </w:rPr>
        <w:t>משהב"ט</w:t>
      </w:r>
      <w:r>
        <w:rPr>
          <w:rFonts w:hint="cs"/>
          <w:rtl/>
        </w:rPr>
        <w:t xml:space="preserve"> מאילוצי ביטחון, כקבוע בהנחיות </w:t>
      </w:r>
      <w:r>
        <w:rPr>
          <w:rFonts w:hint="cs"/>
          <w:rtl/>
        </w:rPr>
        <w:t>נש"ם</w:t>
      </w:r>
      <w:r>
        <w:rPr>
          <w:rFonts w:hint="cs"/>
          <w:rtl/>
        </w:rPr>
        <w:t>.</w:t>
      </w:r>
    </w:p>
  </w:footnote>
  <w:footnote w:id="32">
    <w:p w:rsidR="00150573" w:rsidP="00150573">
      <w:pPr>
        <w:pStyle w:val="FootnoteText"/>
        <w:rPr>
          <w:rtl/>
        </w:rPr>
      </w:pPr>
      <w:r w:rsidRPr="00F21DD5">
        <w:rPr>
          <w:rStyle w:val="FootnoteReference0"/>
          <w:vertAlign w:val="baseline"/>
        </w:rPr>
        <w:footnoteRef/>
      </w:r>
      <w:r>
        <w:rPr>
          <w:rtl/>
        </w:rPr>
        <w:t xml:space="preserve"> </w:t>
      </w:r>
      <w:r>
        <w:rPr>
          <w:rtl/>
        </w:rPr>
        <w:tab/>
      </w:r>
      <w:r>
        <w:rPr>
          <w:rFonts w:hint="cs"/>
          <w:rtl/>
        </w:rPr>
        <w:t xml:space="preserve">נכון למועד מאי 2017, לפי אתר האינטרנט של לשכת העיתונות הממשלתית. </w:t>
      </w:r>
    </w:p>
  </w:footnote>
  <w:footnote w:id="33">
    <w:p w:rsidR="00150573" w:rsidP="00150573">
      <w:pPr>
        <w:pStyle w:val="FootnoteText"/>
        <w:rPr>
          <w:rtl/>
        </w:rPr>
      </w:pPr>
      <w:r w:rsidRPr="00F21DD5">
        <w:rPr>
          <w:rStyle w:val="FootnoteReference0"/>
          <w:vertAlign w:val="baseline"/>
        </w:rPr>
        <w:footnoteRef/>
      </w:r>
      <w:r>
        <w:rPr>
          <w:rtl/>
        </w:rPr>
        <w:t xml:space="preserve"> </w:t>
      </w:r>
      <w:r>
        <w:rPr>
          <w:rtl/>
        </w:rPr>
        <w:tab/>
      </w:r>
      <w:r>
        <w:rPr>
          <w:rFonts w:hint="cs"/>
          <w:rtl/>
        </w:rPr>
        <w:t xml:space="preserve">"מילוי מקום" </w:t>
      </w:r>
      <w:r w:rsidRPr="00F306D9">
        <w:rPr>
          <w:rFonts w:hint="cs"/>
          <w:rtl/>
        </w:rPr>
        <w:t xml:space="preserve">לפי </w:t>
      </w:r>
      <w:r>
        <w:rPr>
          <w:rFonts w:hint="cs"/>
          <w:rtl/>
        </w:rPr>
        <w:t>ה</w:t>
      </w:r>
      <w:r w:rsidRPr="00F306D9">
        <w:rPr>
          <w:rFonts w:hint="cs"/>
          <w:rtl/>
        </w:rPr>
        <w:t>תקשי"ר</w:t>
      </w:r>
      <w:r w:rsidRPr="00F306D9">
        <w:rPr>
          <w:rFonts w:hint="cs"/>
          <w:rtl/>
        </w:rPr>
        <w:t>: "העסקת אדם, שאיננו עובד המדינה, כממלא מקום של עובד</w:t>
      </w:r>
      <w:r>
        <w:rPr>
          <w:rFonts w:hint="cs"/>
          <w:rtl/>
        </w:rPr>
        <w:t xml:space="preserve"> הנעדר מתפקידו באופן זמני (לרגל מחלה, יציאה להשתלמות, חופשה ללא משכורת, יציאה לתפקיד בחוץ-לארץ וכדומה); או העסקה זמנית של אדם שאיננו עובד המדינה, במשרה פנויה, </w:t>
      </w:r>
      <w:r w:rsidRPr="00F306D9">
        <w:rPr>
          <w:rFonts w:hint="cs"/>
          <w:rtl/>
        </w:rPr>
        <w:t>בהתאם להוראות פרק משנה זה".</w:t>
      </w:r>
    </w:p>
  </w:footnote>
  <w:footnote w:id="34">
    <w:p w:rsidR="00150573" w:rsidP="00150573">
      <w:pPr>
        <w:pStyle w:val="FootnoteText"/>
        <w:rPr>
          <w:rtl/>
        </w:rPr>
      </w:pPr>
      <w:r w:rsidRPr="00F21DD5">
        <w:rPr>
          <w:rStyle w:val="FootnoteReference0"/>
          <w:vertAlign w:val="baseline"/>
        </w:rPr>
        <w:footnoteRef/>
      </w:r>
      <w:r>
        <w:rPr>
          <w:rtl/>
        </w:rPr>
        <w:t xml:space="preserve"> </w:t>
      </w:r>
      <w:r>
        <w:rPr>
          <w:rtl/>
        </w:rPr>
        <w:tab/>
      </w:r>
      <w:r>
        <w:rPr>
          <w:rFonts w:hint="cs"/>
          <w:rtl/>
        </w:rPr>
        <w:t xml:space="preserve">מבקר המדינה, </w:t>
      </w:r>
      <w:r w:rsidRPr="00C07BF4">
        <w:rPr>
          <w:rFonts w:hint="cs"/>
          <w:b/>
          <w:bCs/>
          <w:rtl/>
        </w:rPr>
        <w:t>דוח</w:t>
      </w:r>
      <w:r w:rsidRPr="00C07BF4">
        <w:rPr>
          <w:b/>
          <w:bCs/>
          <w:rtl/>
        </w:rPr>
        <w:t xml:space="preserve"> </w:t>
      </w:r>
      <w:r w:rsidRPr="00C07BF4">
        <w:rPr>
          <w:rFonts w:hint="cs"/>
          <w:b/>
          <w:bCs/>
          <w:rtl/>
        </w:rPr>
        <w:t>שנתי</w:t>
      </w:r>
      <w:r w:rsidRPr="00C07BF4">
        <w:rPr>
          <w:b/>
          <w:bCs/>
          <w:rtl/>
        </w:rPr>
        <w:t xml:space="preserve"> 66ב</w:t>
      </w:r>
      <w:r>
        <w:rPr>
          <w:rFonts w:hint="cs"/>
          <w:rtl/>
        </w:rPr>
        <w:t xml:space="preserve"> (2016), "הליכים לאיוש משרות במשרד הביטחון", עמ' 214. </w:t>
      </w:r>
    </w:p>
  </w:footnote>
  <w:footnote w:id="35">
    <w:p w:rsidR="00150573" w:rsidP="00150573">
      <w:pPr>
        <w:pStyle w:val="FootnoteText"/>
        <w:rPr>
          <w:rtl/>
        </w:rPr>
      </w:pPr>
      <w:r w:rsidRPr="00F21DD5">
        <w:rPr>
          <w:rStyle w:val="FootnoteReference0"/>
          <w:vertAlign w:val="baseline"/>
        </w:rPr>
        <w:footnoteRef/>
      </w:r>
      <w:r>
        <w:rPr>
          <w:rtl/>
        </w:rPr>
        <w:t xml:space="preserve"> </w:t>
      </w:r>
      <w:r>
        <w:rPr>
          <w:rtl/>
        </w:rPr>
        <w:tab/>
      </w:r>
      <w:r>
        <w:rPr>
          <w:rFonts w:hint="cs"/>
          <w:rtl/>
        </w:rPr>
        <w:t xml:space="preserve">דוח ביקורת זה עוסק בתחום תלונות הציבור בלבד. </w:t>
      </w:r>
    </w:p>
  </w:footnote>
  <w:footnote w:id="36">
    <w:p w:rsidR="00150573" w:rsidP="00150573">
      <w:pPr>
        <w:pStyle w:val="FootnoteText"/>
      </w:pPr>
      <w:r w:rsidRPr="00F21DD5">
        <w:rPr>
          <w:rStyle w:val="FootnoteReference0"/>
          <w:vertAlign w:val="baseline"/>
        </w:rPr>
        <w:footnoteRef/>
      </w:r>
      <w:r>
        <w:rPr>
          <w:rtl/>
        </w:rPr>
        <w:t xml:space="preserve"> </w:t>
      </w:r>
      <w:r>
        <w:rPr>
          <w:rtl/>
        </w:rPr>
        <w:tab/>
      </w:r>
      <w:r>
        <w:rPr>
          <w:rFonts w:hint="cs"/>
          <w:rtl/>
        </w:rPr>
        <w:t>המ"ב</w:t>
      </w:r>
      <w:r>
        <w:rPr>
          <w:rFonts w:hint="cs"/>
          <w:rtl/>
        </w:rPr>
        <w:t xml:space="preserve"> 10.07, מעודכנת ליום 20.3.17. </w:t>
      </w:r>
    </w:p>
  </w:footnote>
  <w:footnote w:id="37">
    <w:p w:rsidR="00150573" w:rsidP="00150573">
      <w:pPr>
        <w:pStyle w:val="FootnoteText"/>
        <w:rPr>
          <w:rtl/>
        </w:rPr>
      </w:pPr>
      <w:r w:rsidRPr="00F21DD5">
        <w:rPr>
          <w:rStyle w:val="FootnoteReference0"/>
          <w:vertAlign w:val="baseline"/>
        </w:rPr>
        <w:footnoteRef/>
      </w:r>
      <w:r>
        <w:rPr>
          <w:rtl/>
        </w:rPr>
        <w:t xml:space="preserve"> </w:t>
      </w:r>
      <w:r>
        <w:rPr>
          <w:rtl/>
        </w:rPr>
        <w:tab/>
      </w:r>
      <w:r>
        <w:rPr>
          <w:rFonts w:hint="cs"/>
          <w:rtl/>
        </w:rPr>
        <w:t xml:space="preserve">תלונה מוגדרת בהוראה המשרדית כ"פניה בכתב הכוללת טענות על אפליה או על ליקויים בטיב השירות וביחס לפונה, על ליקויים בתהליכי עבודה, בסדרי נוהל וכד'". מודגש בהוראה המשרדית שפנייה טלפונית לא תיחשב תלונה וכך גם ערעורים על שיקול דעת והחלטות או חילוקי דעות שנוצרים עקב החלטות של עובדי </w:t>
      </w:r>
      <w:r>
        <w:rPr>
          <w:rFonts w:hint="cs"/>
          <w:rtl/>
        </w:rPr>
        <w:t>משהב"ט</w:t>
      </w:r>
      <w:r>
        <w:rPr>
          <w:rFonts w:hint="cs"/>
          <w:rtl/>
        </w:rPr>
        <w:t>.</w:t>
      </w:r>
    </w:p>
  </w:footnote>
  <w:footnote w:id="38">
    <w:p w:rsidR="00150573" w:rsidP="00150573">
      <w:pPr>
        <w:pStyle w:val="FootnoteText"/>
        <w:rPr>
          <w:rtl/>
        </w:rPr>
      </w:pPr>
      <w:r w:rsidRPr="00F21DD5">
        <w:rPr>
          <w:rStyle w:val="FootnoteReference0"/>
          <w:vertAlign w:val="baseline"/>
        </w:rPr>
        <w:footnoteRef/>
      </w:r>
      <w:r>
        <w:rPr>
          <w:rtl/>
        </w:rPr>
        <w:t xml:space="preserve"> </w:t>
      </w:r>
      <w:r>
        <w:rPr>
          <w:rtl/>
        </w:rPr>
        <w:tab/>
      </w:r>
      <w:r w:rsidRPr="00F26747">
        <w:rPr>
          <w:rFonts w:hint="cs"/>
          <w:rtl/>
        </w:rPr>
        <w:t>העיקריים שבהם</w:t>
      </w:r>
      <w:r>
        <w:rPr>
          <w:rFonts w:hint="cs"/>
          <w:rtl/>
        </w:rPr>
        <w:t xml:space="preserve"> - </w:t>
      </w:r>
      <w:r w:rsidRPr="00F26747">
        <w:rPr>
          <w:rFonts w:hint="cs"/>
          <w:rtl/>
        </w:rPr>
        <w:t>רשות המעברים היבשתיים (20 תלונות</w:t>
      </w:r>
      <w:r>
        <w:rPr>
          <w:rFonts w:hint="cs"/>
          <w:rtl/>
        </w:rPr>
        <w:t>,</w:t>
      </w:r>
      <w:r w:rsidRPr="00F26747">
        <w:rPr>
          <w:rFonts w:hint="cs"/>
          <w:rtl/>
        </w:rPr>
        <w:t xml:space="preserve"> </w:t>
      </w:r>
      <w:r>
        <w:rPr>
          <w:rFonts w:hint="cs"/>
          <w:rtl/>
        </w:rPr>
        <w:t>שהן</w:t>
      </w:r>
      <w:r w:rsidRPr="00F26747">
        <w:rPr>
          <w:rFonts w:hint="cs"/>
          <w:rtl/>
        </w:rPr>
        <w:t xml:space="preserve"> כ-3.7% מ</w:t>
      </w:r>
      <w:r>
        <w:rPr>
          <w:rFonts w:hint="cs"/>
          <w:rtl/>
        </w:rPr>
        <w:t>כלל</w:t>
      </w:r>
      <w:r w:rsidRPr="00F26747">
        <w:rPr>
          <w:rFonts w:hint="cs"/>
          <w:rtl/>
        </w:rPr>
        <w:t xml:space="preserve"> התלונות), האגף והקרן לחיילים משוחררים (19 תלונות</w:t>
      </w:r>
      <w:r>
        <w:rPr>
          <w:rFonts w:hint="cs"/>
          <w:rtl/>
        </w:rPr>
        <w:t>,</w:t>
      </w:r>
      <w:r w:rsidRPr="00F26747">
        <w:rPr>
          <w:rFonts w:hint="cs"/>
          <w:rtl/>
        </w:rPr>
        <w:t xml:space="preserve"> </w:t>
      </w:r>
      <w:r>
        <w:rPr>
          <w:rFonts w:hint="cs"/>
          <w:rtl/>
        </w:rPr>
        <w:t>שהן</w:t>
      </w:r>
      <w:r w:rsidRPr="00F26747">
        <w:rPr>
          <w:rFonts w:hint="cs"/>
          <w:rtl/>
        </w:rPr>
        <w:t xml:space="preserve"> כ-3.5% מ</w:t>
      </w:r>
      <w:r>
        <w:rPr>
          <w:rFonts w:hint="cs"/>
          <w:rtl/>
        </w:rPr>
        <w:t>כלל</w:t>
      </w:r>
      <w:r w:rsidRPr="00F26747">
        <w:rPr>
          <w:rFonts w:hint="cs"/>
          <w:rtl/>
        </w:rPr>
        <w:t xml:space="preserve"> התלונות) ואגף משפחות</w:t>
      </w:r>
      <w:r>
        <w:rPr>
          <w:rFonts w:hint="cs"/>
          <w:rtl/>
        </w:rPr>
        <w:t>,</w:t>
      </w:r>
      <w:r w:rsidRPr="00F26747">
        <w:rPr>
          <w:rFonts w:hint="cs"/>
          <w:rtl/>
        </w:rPr>
        <w:t xml:space="preserve"> הנצחה ומורשת (13 תלונות</w:t>
      </w:r>
      <w:r>
        <w:rPr>
          <w:rFonts w:hint="cs"/>
          <w:rtl/>
        </w:rPr>
        <w:t>,</w:t>
      </w:r>
      <w:r w:rsidRPr="00F26747">
        <w:rPr>
          <w:rFonts w:hint="cs"/>
          <w:rtl/>
        </w:rPr>
        <w:t xml:space="preserve"> </w:t>
      </w:r>
      <w:r>
        <w:rPr>
          <w:rFonts w:hint="cs"/>
          <w:rtl/>
        </w:rPr>
        <w:t>שהן</w:t>
      </w:r>
      <w:r w:rsidRPr="00F26747">
        <w:rPr>
          <w:rFonts w:hint="cs"/>
          <w:rtl/>
        </w:rPr>
        <w:t xml:space="preserve"> כ-2.4% מ</w:t>
      </w:r>
      <w:r>
        <w:rPr>
          <w:rFonts w:hint="cs"/>
          <w:rtl/>
        </w:rPr>
        <w:t>כלל</w:t>
      </w:r>
      <w:r w:rsidRPr="00F26747">
        <w:rPr>
          <w:rFonts w:hint="cs"/>
          <w:rtl/>
        </w:rPr>
        <w:t xml:space="preserve"> התלונות). </w:t>
      </w:r>
    </w:p>
  </w:footnote>
  <w:footnote w:id="39">
    <w:p w:rsidR="00150573" w:rsidP="00F21DD5">
      <w:pPr>
        <w:pStyle w:val="FootnoteText"/>
        <w:rPr>
          <w:rtl/>
        </w:rPr>
      </w:pPr>
      <w:r w:rsidRPr="00F21DD5">
        <w:rPr>
          <w:rStyle w:val="FootnoteReference0"/>
          <w:vertAlign w:val="baseline"/>
        </w:rPr>
        <w:footnoteRef/>
      </w:r>
      <w:r>
        <w:rPr>
          <w:rtl/>
        </w:rPr>
        <w:t xml:space="preserve"> </w:t>
      </w:r>
      <w:r>
        <w:rPr>
          <w:rtl/>
        </w:rPr>
        <w:tab/>
      </w:r>
      <w:r w:rsidRPr="00F26747">
        <w:rPr>
          <w:rFonts w:hint="cs"/>
          <w:rtl/>
        </w:rPr>
        <w:t>העיקריים שבהם</w:t>
      </w:r>
      <w:r>
        <w:rPr>
          <w:rFonts w:hint="cs"/>
          <w:rtl/>
        </w:rPr>
        <w:t xml:space="preserve"> - </w:t>
      </w:r>
      <w:r>
        <w:rPr>
          <w:rFonts w:hint="cs"/>
          <w:rtl/>
        </w:rPr>
        <w:t>מינהל</w:t>
      </w:r>
      <w:r>
        <w:rPr>
          <w:rFonts w:hint="cs"/>
          <w:rtl/>
        </w:rPr>
        <w:t xml:space="preserve"> ה</w:t>
      </w:r>
      <w:r w:rsidRPr="00F26747">
        <w:rPr>
          <w:rFonts w:hint="cs"/>
          <w:rtl/>
        </w:rPr>
        <w:t>רכש</w:t>
      </w:r>
      <w:r>
        <w:rPr>
          <w:rFonts w:hint="cs"/>
          <w:rtl/>
        </w:rPr>
        <w:t>ה</w:t>
      </w:r>
      <w:r w:rsidRPr="00F26747">
        <w:rPr>
          <w:rFonts w:hint="cs"/>
          <w:rtl/>
        </w:rPr>
        <w:t xml:space="preserve"> והייצור (14 תלונות</w:t>
      </w:r>
      <w:r>
        <w:rPr>
          <w:rFonts w:hint="cs"/>
          <w:rtl/>
        </w:rPr>
        <w:t>, שהן</w:t>
      </w:r>
      <w:r w:rsidRPr="00F26747">
        <w:rPr>
          <w:rFonts w:hint="cs"/>
          <w:rtl/>
        </w:rPr>
        <w:t xml:space="preserve"> כ-2.3% מ</w:t>
      </w:r>
      <w:r>
        <w:rPr>
          <w:rFonts w:hint="cs"/>
          <w:rtl/>
        </w:rPr>
        <w:t xml:space="preserve">כלל התלונות), האגף לייצוא ביטחוני </w:t>
      </w:r>
      <w:r w:rsidRPr="00F26747">
        <w:rPr>
          <w:rFonts w:hint="cs"/>
          <w:rtl/>
        </w:rPr>
        <w:t>(12 תלונות</w:t>
      </w:r>
      <w:r>
        <w:rPr>
          <w:rFonts w:hint="cs"/>
          <w:rtl/>
        </w:rPr>
        <w:t>,</w:t>
      </w:r>
      <w:r w:rsidRPr="00F26747">
        <w:rPr>
          <w:rFonts w:hint="cs"/>
          <w:rtl/>
        </w:rPr>
        <w:t xml:space="preserve"> </w:t>
      </w:r>
      <w:r>
        <w:rPr>
          <w:rFonts w:hint="cs"/>
          <w:rtl/>
        </w:rPr>
        <w:t>שהן</w:t>
      </w:r>
      <w:r w:rsidRPr="00F26747">
        <w:rPr>
          <w:rFonts w:hint="cs"/>
          <w:rtl/>
        </w:rPr>
        <w:t xml:space="preserve"> כ-2.02% מ</w:t>
      </w:r>
      <w:r>
        <w:rPr>
          <w:rFonts w:hint="cs"/>
          <w:rtl/>
        </w:rPr>
        <w:t>כלל</w:t>
      </w:r>
      <w:r w:rsidRPr="00F26747">
        <w:rPr>
          <w:rFonts w:hint="cs"/>
          <w:rtl/>
        </w:rPr>
        <w:t xml:space="preserve"> התלונות), רשות המעברים היבשתיים (11 תלונות</w:t>
      </w:r>
      <w:r>
        <w:rPr>
          <w:rFonts w:hint="cs"/>
          <w:rtl/>
        </w:rPr>
        <w:t>, שהן</w:t>
      </w:r>
      <w:r w:rsidRPr="00F26747">
        <w:rPr>
          <w:rFonts w:hint="cs"/>
          <w:rtl/>
        </w:rPr>
        <w:t xml:space="preserve"> כ-1.85% מ</w:t>
      </w:r>
      <w:r>
        <w:rPr>
          <w:rFonts w:hint="cs"/>
          <w:rtl/>
        </w:rPr>
        <w:t>כלל</w:t>
      </w:r>
      <w:r w:rsidRPr="00F26747">
        <w:rPr>
          <w:rFonts w:hint="cs"/>
          <w:rtl/>
        </w:rPr>
        <w:t xml:space="preserve"> התלונות) והאגף והקרן לחיילים משוחררים (8 תלונות</w:t>
      </w:r>
      <w:r>
        <w:rPr>
          <w:rFonts w:hint="cs"/>
          <w:rtl/>
        </w:rPr>
        <w:t>,</w:t>
      </w:r>
      <w:r w:rsidRPr="00F26747">
        <w:rPr>
          <w:rFonts w:hint="cs"/>
          <w:rtl/>
        </w:rPr>
        <w:t xml:space="preserve"> </w:t>
      </w:r>
      <w:r>
        <w:rPr>
          <w:rFonts w:hint="cs"/>
          <w:rtl/>
        </w:rPr>
        <w:t>שהן</w:t>
      </w:r>
      <w:r w:rsidRPr="00F26747">
        <w:rPr>
          <w:rFonts w:hint="cs"/>
          <w:rtl/>
        </w:rPr>
        <w:t xml:space="preserve"> </w:t>
      </w:r>
      <w:r>
        <w:rPr>
          <w:rtl/>
        </w:rPr>
        <w:br/>
      </w:r>
      <w:r w:rsidRPr="00F26747">
        <w:rPr>
          <w:rFonts w:hint="cs"/>
          <w:rtl/>
        </w:rPr>
        <w:t>כ-1.34% מ</w:t>
      </w:r>
      <w:r>
        <w:rPr>
          <w:rFonts w:hint="cs"/>
          <w:rtl/>
        </w:rPr>
        <w:t>כלל</w:t>
      </w:r>
      <w:r w:rsidRPr="00F26747">
        <w:rPr>
          <w:rFonts w:hint="cs"/>
          <w:rtl/>
        </w:rPr>
        <w:t xml:space="preserve"> התלונות). </w:t>
      </w:r>
    </w:p>
  </w:footnote>
  <w:footnote w:id="40">
    <w:p w:rsidR="00150573" w:rsidRPr="004F2A12" w:rsidP="00150573">
      <w:pPr>
        <w:pStyle w:val="FootnoteText"/>
        <w:rPr>
          <w:b/>
          <w:bCs/>
        </w:rPr>
      </w:pPr>
      <w:r w:rsidRPr="00F21DD5">
        <w:rPr>
          <w:rStyle w:val="FootnoteReference0"/>
          <w:vertAlign w:val="baseline"/>
        </w:rPr>
        <w:footnoteRef/>
      </w:r>
      <w:r>
        <w:rPr>
          <w:rtl/>
        </w:rPr>
        <w:t xml:space="preserve"> </w:t>
      </w:r>
      <w:r>
        <w:rPr>
          <w:rtl/>
        </w:rPr>
        <w:tab/>
      </w:r>
      <w:r>
        <w:rPr>
          <w:rFonts w:hint="cs"/>
          <w:rtl/>
        </w:rPr>
        <w:t xml:space="preserve">מבקר המדינה, </w:t>
      </w:r>
      <w:r>
        <w:rPr>
          <w:rFonts w:hint="cs"/>
          <w:b/>
          <w:bCs/>
          <w:rtl/>
        </w:rPr>
        <w:t xml:space="preserve">דוח שנתי 44 </w:t>
      </w:r>
      <w:r w:rsidRPr="0047204D">
        <w:rPr>
          <w:rFonts w:hint="cs"/>
          <w:rtl/>
        </w:rPr>
        <w:t>(1994)</w:t>
      </w:r>
      <w:r>
        <w:rPr>
          <w:rFonts w:hint="cs"/>
          <w:rtl/>
        </w:rPr>
        <w:t>,</w:t>
      </w:r>
      <w:r w:rsidRPr="004F2A12">
        <w:rPr>
          <w:rFonts w:hint="eastAsia"/>
          <w:rtl/>
        </w:rPr>
        <w:t xml:space="preserve"> </w:t>
      </w:r>
      <w:r w:rsidRPr="003E44B9">
        <w:rPr>
          <w:rtl/>
        </w:rPr>
        <w:t xml:space="preserve">"תהליך </w:t>
      </w:r>
      <w:r w:rsidRPr="003E44B9">
        <w:rPr>
          <w:rFonts w:hint="cs"/>
          <w:rtl/>
        </w:rPr>
        <w:t>הטיפול</w:t>
      </w:r>
      <w:r w:rsidRPr="003E44B9">
        <w:rPr>
          <w:rtl/>
        </w:rPr>
        <w:t xml:space="preserve"> </w:t>
      </w:r>
      <w:r w:rsidRPr="003E44B9">
        <w:rPr>
          <w:rFonts w:hint="cs"/>
          <w:rtl/>
        </w:rPr>
        <w:t>בתלונות</w:t>
      </w:r>
      <w:r w:rsidRPr="003E44B9">
        <w:rPr>
          <w:rtl/>
        </w:rPr>
        <w:t xml:space="preserve"> </w:t>
      </w:r>
      <w:r w:rsidRPr="003E44B9">
        <w:rPr>
          <w:rFonts w:hint="cs"/>
          <w:rtl/>
        </w:rPr>
        <w:t>הציבור</w:t>
      </w:r>
      <w:r w:rsidRPr="003E44B9">
        <w:rPr>
          <w:rtl/>
        </w:rPr>
        <w:t>",</w:t>
      </w:r>
      <w:r>
        <w:rPr>
          <w:rFonts w:hint="cs"/>
          <w:rtl/>
        </w:rPr>
        <w:t xml:space="preserve"> עמ' 1038-1036. </w:t>
      </w:r>
    </w:p>
  </w:footnote>
  <w:footnote w:id="41">
    <w:p w:rsidR="00150573" w:rsidP="00150573">
      <w:pPr>
        <w:pStyle w:val="FootnoteText"/>
        <w:rPr>
          <w:rtl/>
        </w:rPr>
      </w:pPr>
      <w:r w:rsidRPr="00F21DD5">
        <w:rPr>
          <w:rStyle w:val="FootnoteReference0"/>
          <w:vertAlign w:val="baseline"/>
        </w:rPr>
        <w:footnoteRef/>
      </w:r>
      <w:r>
        <w:rPr>
          <w:rtl/>
        </w:rPr>
        <w:t xml:space="preserve"> </w:t>
      </w:r>
      <w:r>
        <w:rPr>
          <w:rtl/>
        </w:rPr>
        <w:tab/>
      </w:r>
      <w:r>
        <w:rPr>
          <w:rFonts w:hint="cs"/>
          <w:rtl/>
        </w:rPr>
        <w:t xml:space="preserve">תלונות בנושאים מקצועיים המתקבלות בלשכת שר הביטחון מועברות לטיפול לשכת מנכ"ל </w:t>
      </w:r>
      <w:r>
        <w:rPr>
          <w:rFonts w:hint="cs"/>
          <w:rtl/>
        </w:rPr>
        <w:t>משהב"ט</w:t>
      </w:r>
      <w:r>
        <w:rPr>
          <w:rFonts w:hint="cs"/>
          <w:rtl/>
        </w:rPr>
        <w:t xml:space="preserve">. </w:t>
      </w:r>
    </w:p>
  </w:footnote>
  <w:footnote w:id="42">
    <w:p w:rsidR="00150573" w:rsidP="00150573">
      <w:pPr>
        <w:pStyle w:val="FootnoteText"/>
      </w:pPr>
      <w:r w:rsidRPr="00F21DD5">
        <w:rPr>
          <w:rStyle w:val="FootnoteReference0"/>
          <w:vertAlign w:val="baseline"/>
        </w:rPr>
        <w:footnoteRef/>
      </w:r>
      <w:r>
        <w:rPr>
          <w:rtl/>
        </w:rPr>
        <w:t xml:space="preserve"> </w:t>
      </w:r>
      <w:r>
        <w:rPr>
          <w:rtl/>
        </w:rPr>
        <w:tab/>
      </w:r>
      <w:r>
        <w:rPr>
          <w:rFonts w:hint="cs"/>
          <w:rtl/>
        </w:rPr>
        <w:t>כפי שעלה גם בהנחיה מס' 2.1 של נציב שירות המדינה, "נוהל ביקורת פנימית במשרדי הממשלה וביחידות הסמך", בסעיף 2-ב(3).</w:t>
      </w:r>
    </w:p>
  </w:footnote>
  <w:footnote w:id="43">
    <w:p w:rsidR="00150573" w:rsidP="00F21DD5">
      <w:pPr>
        <w:pStyle w:val="FootnoteText"/>
      </w:pPr>
      <w:r w:rsidRPr="00F21DD5">
        <w:rPr>
          <w:rStyle w:val="FootnoteReference0"/>
          <w:vertAlign w:val="baseline"/>
        </w:rPr>
        <w:footnoteRef/>
      </w:r>
      <w:r>
        <w:rPr>
          <w:rtl/>
        </w:rPr>
        <w:t xml:space="preserve"> </w:t>
      </w:r>
      <w:r>
        <w:rPr>
          <w:rtl/>
        </w:rPr>
        <w:tab/>
      </w:r>
      <w:r w:rsidRPr="000D3E60">
        <w:rPr>
          <w:rFonts w:hint="cs"/>
          <w:rtl/>
        </w:rPr>
        <w:t xml:space="preserve">הביקורת הקודמת בנושא יועצים; מבקר המדינה, </w:t>
      </w:r>
      <w:r w:rsidRPr="000D3E60">
        <w:rPr>
          <w:rFonts w:hint="cs"/>
          <w:b/>
          <w:bCs/>
          <w:rtl/>
        </w:rPr>
        <w:t>דוח</w:t>
      </w:r>
      <w:r w:rsidRPr="000D3E60">
        <w:rPr>
          <w:b/>
          <w:bCs/>
          <w:rtl/>
        </w:rPr>
        <w:t xml:space="preserve"> </w:t>
      </w:r>
      <w:r w:rsidRPr="000D3E60">
        <w:rPr>
          <w:rFonts w:hint="cs"/>
          <w:b/>
          <w:bCs/>
          <w:rtl/>
        </w:rPr>
        <w:t>שנתי</w:t>
      </w:r>
      <w:r w:rsidRPr="000D3E60">
        <w:rPr>
          <w:b/>
          <w:bCs/>
          <w:rtl/>
        </w:rPr>
        <w:t xml:space="preserve"> 66ב</w:t>
      </w:r>
      <w:r w:rsidRPr="000D3E60">
        <w:rPr>
          <w:rFonts w:hint="cs"/>
          <w:rtl/>
        </w:rPr>
        <w:t xml:space="preserve"> (2016), "הליכים לאיוש משרות במשרד הביטחון".</w:t>
      </w:r>
      <w:r>
        <w:rPr>
          <w:rFonts w:hint="cs"/>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0536D4" w:rsidP="003D09D3">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168</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sidRPr="000536D4">
      <w:rPr>
        <w:rFonts w:ascii="Arial Bold" w:hAnsi="Arial Bold" w:cs="Tahoma"/>
        <w:b w:val="0"/>
        <w:bCs w:val="0"/>
        <w:sz w:val="16"/>
        <w:szCs w:val="16"/>
        <w:rtl/>
      </w:rPr>
      <w:t xml:space="preserve"> 65</w:t>
    </w:r>
    <w:r w:rsidRPr="000536D4">
      <w:rPr>
        <w:rFonts w:ascii="Arial Bold" w:hAnsi="Arial Bold" w:cs="Tahoma" w:hint="eastAsia"/>
        <w:b w:val="0"/>
        <w:bCs w:val="0"/>
        <w:sz w:val="16"/>
        <w:szCs w:val="16"/>
        <w:rtl/>
      </w:rPr>
      <w:t>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0536D4" w:rsidP="003D09D3">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167</w:t>
    </w:r>
    <w:r w:rsidRPr="000536D4">
      <w:rPr>
        <w:rFonts w:ascii="Arial Bold" w:hAnsi="Arial Bold" w:cs="Tahoma"/>
        <w:noProo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7F1A39" w:rsidP="00F978E1">
    <w:pPr>
      <w:pStyle w:val="Header"/>
      <w:spacing w:before="240" w:after="180"/>
      <w:rPr>
        <w:rFonts w:ascii="Tahoma" w:hAnsi="Tahoma" w:eastAsiaTheme="majorEastAsia" w:cs="Tahoma"/>
        <w:noProof/>
        <w:color w:val="0B5294" w:themeColor="accent1" w:themeShade="BF"/>
        <w:sz w:val="16"/>
        <w:szCs w:val="16"/>
      </w:rPr>
    </w:pP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393486">
      <w:rPr>
        <w:rFonts w:ascii="Tahoma" w:hAnsi="Tahoma" w:eastAsiaTheme="majorEastAsia" w:cs="Tahoma"/>
        <w:b/>
        <w:bCs/>
        <w:noProof/>
        <w:color w:val="0B5294" w:themeColor="accent1" w:themeShade="BF"/>
        <w:sz w:val="16"/>
        <w:szCs w:val="16"/>
        <w:rtl/>
      </w:rPr>
      <w:t>8</w:t>
    </w:r>
    <w:r w:rsidRPr="007F1A39">
      <w:rPr>
        <w:rFonts w:ascii="Tahoma" w:hAnsi="Tahoma" w:eastAsiaTheme="majorEastAsia" w:cs="Tahoma"/>
        <w:b/>
        <w:bCs/>
        <w:noProof/>
        <w:color w:val="0B5294" w:themeColor="accent1" w:themeShade="BF"/>
        <w:sz w:val="16"/>
        <w:szCs w:val="16"/>
      </w:rPr>
      <w:fldChar w:fldCharType="end"/>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8E0524" w:rsidR="008E0524">
      <w:rPr>
        <w:rFonts w:hint="eastAsia"/>
        <w:rtl/>
      </w:rPr>
      <w:t xml:space="preserve"> </w:t>
    </w:r>
    <w:r w:rsidRPr="008E0524" w:rsidR="008E0524">
      <w:rPr>
        <w:rFonts w:ascii="Tahoma" w:hAnsi="Tahoma" w:eastAsiaTheme="majorEastAsia" w:cs="Tahoma" w:hint="eastAsia"/>
        <w:noProof/>
        <w:color w:val="0B5294" w:themeColor="accent1" w:themeShade="BF"/>
        <w:sz w:val="16"/>
        <w:szCs w:val="16"/>
        <w:rtl/>
      </w:rPr>
      <w:t>דוח</w:t>
    </w:r>
    <w:r w:rsidRPr="008E0524" w:rsidR="008E0524">
      <w:rPr>
        <w:rFonts w:ascii="Tahoma" w:hAnsi="Tahoma" w:eastAsiaTheme="majorEastAsia" w:cs="Tahoma"/>
        <w:noProof/>
        <w:color w:val="0B5294" w:themeColor="accent1" w:themeShade="BF"/>
        <w:sz w:val="16"/>
        <w:szCs w:val="16"/>
        <w:rtl/>
      </w:rPr>
      <w:t xml:space="preserve"> </w:t>
    </w:r>
    <w:r w:rsidRPr="008E0524" w:rsidR="008E0524">
      <w:rPr>
        <w:rFonts w:ascii="Tahoma" w:hAnsi="Tahoma" w:eastAsiaTheme="majorEastAsia" w:cs="Tahoma" w:hint="eastAsia"/>
        <w:noProof/>
        <w:color w:val="0B5294" w:themeColor="accent1" w:themeShade="BF"/>
        <w:sz w:val="16"/>
        <w:szCs w:val="16"/>
        <w:rtl/>
      </w:rPr>
      <w:t>שנתי</w:t>
    </w:r>
    <w:r w:rsidRPr="008E0524" w:rsidR="008E0524">
      <w:rPr>
        <w:rFonts w:ascii="Tahoma" w:hAnsi="Tahoma" w:eastAsiaTheme="majorEastAsia" w:cs="Tahoma"/>
        <w:noProof/>
        <w:color w:val="0B5294" w:themeColor="accent1" w:themeShade="BF"/>
        <w:sz w:val="16"/>
        <w:szCs w:val="16"/>
        <w:rtl/>
      </w:rPr>
      <w:t xml:space="preserve"> 6</w:t>
    </w:r>
    <w:r w:rsidR="006F63D4">
      <w:rPr>
        <w:rFonts w:ascii="Tahoma" w:hAnsi="Tahoma" w:eastAsiaTheme="majorEastAsia" w:cs="Tahoma" w:hint="cs"/>
        <w:noProof/>
        <w:color w:val="0B5294" w:themeColor="accent1" w:themeShade="BF"/>
        <w:sz w:val="16"/>
        <w:szCs w:val="16"/>
        <w:rtl/>
      </w:rPr>
      <w:t>8ב</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7F1A39" w:rsidP="00F21DD5">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sidRPr="00F21DD5" w:rsidR="00F21DD5">
      <w:rPr>
        <w:rFonts w:ascii="Tahoma" w:hAnsi="Tahoma" w:eastAsiaTheme="majorEastAsia" w:cs="Tahoma" w:hint="eastAsia"/>
        <w:noProof/>
        <w:color w:val="0B5294" w:themeColor="accent1" w:themeShade="BF"/>
        <w:sz w:val="16"/>
        <w:szCs w:val="16"/>
        <w:rtl/>
      </w:rPr>
      <w:t>משרד</w:t>
    </w:r>
    <w:r w:rsidRPr="00F21DD5" w:rsidR="00F21DD5">
      <w:rPr>
        <w:rFonts w:ascii="Tahoma" w:hAnsi="Tahoma" w:eastAsiaTheme="majorEastAsia" w:cs="Tahoma"/>
        <w:noProof/>
        <w:color w:val="0B5294" w:themeColor="accent1" w:themeShade="BF"/>
        <w:sz w:val="16"/>
        <w:szCs w:val="16"/>
        <w:rtl/>
      </w:rPr>
      <w:t xml:space="preserve"> </w:t>
    </w:r>
    <w:r w:rsidRPr="00F21DD5" w:rsidR="00F21DD5">
      <w:rPr>
        <w:rFonts w:ascii="Tahoma" w:hAnsi="Tahoma" w:eastAsiaTheme="majorEastAsia" w:cs="Tahoma" w:hint="eastAsia"/>
        <w:noProof/>
        <w:color w:val="0B5294" w:themeColor="accent1" w:themeShade="BF"/>
        <w:sz w:val="16"/>
        <w:szCs w:val="16"/>
        <w:rtl/>
      </w:rPr>
      <w:t>הביטחון</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393486">
      <w:rPr>
        <w:rFonts w:ascii="Tahoma" w:hAnsi="Tahoma" w:eastAsiaTheme="majorEastAsia" w:cs="Tahoma"/>
        <w:b/>
        <w:bCs/>
        <w:noProof/>
        <w:color w:val="0B5294" w:themeColor="accent1" w:themeShade="BF"/>
        <w:sz w:val="16"/>
        <w:szCs w:val="16"/>
        <w:rtl/>
      </w:rPr>
      <w:t>5</w:t>
    </w:r>
    <w:r w:rsidRPr="007F1A39">
      <w:rPr>
        <w:rFonts w:ascii="Tahoma" w:hAnsi="Tahoma" w:eastAsiaTheme="majorEastAsia" w:cs="Tahoma"/>
        <w:b/>
        <w:bCs/>
        <w:noProof/>
        <w:color w:val="0B5294" w:themeColor="accent1" w:themeShade="BF"/>
        <w:sz w:val="16"/>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0536D4" w:rsidP="006C5F46">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163</w:t>
    </w:r>
    <w:r w:rsidRPr="000536D4">
      <w:rPr>
        <w:rFonts w:ascii="Arial Bold" w:hAnsi="Arial Bold" w:cs="Tahoma"/>
        <w:noProof/>
        <w:sz w:val="16"/>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501E" w:rsidRPr="00B4501E" w:rsidP="00F978E1">
    <w:pPr>
      <w:pStyle w:val="Header"/>
      <w:spacing w:before="240" w:after="180"/>
      <w:rPr>
        <w:rFonts w:ascii="Tahoma" w:hAnsi="Tahoma" w:eastAsiaTheme="majorEastAsia" w:cs="Tahoma"/>
        <w:color w:val="0B5294" w:themeColor="accent1" w:themeShade="BF"/>
        <w:sz w:val="16"/>
        <w:szCs w:val="16"/>
      </w:rPr>
    </w:pPr>
    <w:r w:rsidRPr="00B4501E">
      <w:rPr>
        <w:rFonts w:ascii="Tahoma" w:hAnsi="Tahoma" w:eastAsiaTheme="majorEastAsia" w:cs="Tahoma"/>
        <w:b/>
        <w:bCs/>
        <w:color w:val="0B5294" w:themeColor="accent1" w:themeShade="BF"/>
        <w:sz w:val="16"/>
        <w:szCs w:val="16"/>
      </w:rPr>
      <w:fldChar w:fldCharType="begin"/>
    </w:r>
    <w:r w:rsidRPr="00B4501E">
      <w:rPr>
        <w:rFonts w:ascii="Tahoma" w:hAnsi="Tahoma" w:eastAsiaTheme="majorEastAsia" w:cs="Tahoma"/>
        <w:b/>
        <w:bCs/>
        <w:color w:val="0B5294" w:themeColor="accent1" w:themeShade="BF"/>
        <w:sz w:val="16"/>
        <w:szCs w:val="16"/>
      </w:rPr>
      <w:instrText xml:space="preserve"> PAGE   \* MERGEFORMAT </w:instrText>
    </w:r>
    <w:r w:rsidRPr="00B4501E">
      <w:rPr>
        <w:rFonts w:ascii="Tahoma" w:hAnsi="Tahoma" w:eastAsiaTheme="majorEastAsia" w:cs="Tahoma"/>
        <w:b/>
        <w:bCs/>
        <w:color w:val="0B5294" w:themeColor="accent1" w:themeShade="BF"/>
        <w:sz w:val="16"/>
        <w:szCs w:val="16"/>
      </w:rPr>
      <w:fldChar w:fldCharType="separate"/>
    </w:r>
    <w:r w:rsidR="00393486">
      <w:rPr>
        <w:rFonts w:ascii="Tahoma" w:hAnsi="Tahoma" w:eastAsiaTheme="majorEastAsia" w:cs="Tahoma"/>
        <w:b/>
        <w:bCs/>
        <w:noProof/>
        <w:color w:val="0B5294" w:themeColor="accent1" w:themeShade="BF"/>
        <w:sz w:val="16"/>
        <w:szCs w:val="16"/>
        <w:rtl/>
      </w:rPr>
      <w:t>46</w:t>
    </w:r>
    <w:r w:rsidRPr="00B4501E">
      <w:rPr>
        <w:rFonts w:ascii="Tahoma" w:hAnsi="Tahoma" w:eastAsiaTheme="majorEastAsia" w:cs="Tahoma"/>
        <w:b/>
        <w:bCs/>
        <w:color w:val="0B5294" w:themeColor="accent1" w:themeShade="BF"/>
        <w:sz w:val="16"/>
        <w:szCs w:val="16"/>
      </w:rPr>
      <w:fldChar w:fldCharType="end"/>
    </w:r>
    <w:r w:rsidRPr="00B4501E">
      <w:rPr>
        <w:rFonts w:ascii="Tahoma" w:hAnsi="Tahoma" w:eastAsiaTheme="majorEastAsia" w:cs="Tahoma"/>
        <w:color w:val="0B5294" w:themeColor="accent1" w:themeShade="BF"/>
        <w:sz w:val="16"/>
        <w:szCs w:val="16"/>
        <w:rtl/>
      </w:rPr>
      <w:t xml:space="preserve">  |  </w:t>
    </w:r>
    <w:r w:rsidRPr="008E0524" w:rsidR="008E0524">
      <w:rPr>
        <w:rFonts w:ascii="Tahoma" w:hAnsi="Tahoma" w:eastAsiaTheme="majorEastAsia" w:cs="Tahoma" w:hint="eastAsia"/>
        <w:noProof/>
        <w:color w:val="0B5294" w:themeColor="accent1" w:themeShade="BF"/>
        <w:sz w:val="16"/>
        <w:szCs w:val="16"/>
        <w:rtl/>
      </w:rPr>
      <w:t>דוח</w:t>
    </w:r>
    <w:r w:rsidRPr="008E0524" w:rsidR="008E0524">
      <w:rPr>
        <w:rFonts w:ascii="Tahoma" w:hAnsi="Tahoma" w:eastAsiaTheme="majorEastAsia" w:cs="Tahoma"/>
        <w:noProof/>
        <w:color w:val="0B5294" w:themeColor="accent1" w:themeShade="BF"/>
        <w:sz w:val="16"/>
        <w:szCs w:val="16"/>
        <w:rtl/>
      </w:rPr>
      <w:t xml:space="preserve"> </w:t>
    </w:r>
    <w:r w:rsidRPr="008E0524" w:rsidR="008E0524">
      <w:rPr>
        <w:rFonts w:ascii="Tahoma" w:hAnsi="Tahoma" w:eastAsiaTheme="majorEastAsia" w:cs="Tahoma" w:hint="eastAsia"/>
        <w:noProof/>
        <w:color w:val="0B5294" w:themeColor="accent1" w:themeShade="BF"/>
        <w:sz w:val="16"/>
        <w:szCs w:val="16"/>
        <w:rtl/>
      </w:rPr>
      <w:t>שנתי</w:t>
    </w:r>
    <w:r w:rsidRPr="008E0524" w:rsidR="008E0524">
      <w:rPr>
        <w:rFonts w:ascii="Tahoma" w:hAnsi="Tahoma" w:eastAsiaTheme="majorEastAsia" w:cs="Tahoma"/>
        <w:noProof/>
        <w:color w:val="0B5294" w:themeColor="accent1" w:themeShade="BF"/>
        <w:sz w:val="16"/>
        <w:szCs w:val="16"/>
        <w:rtl/>
      </w:rPr>
      <w:t xml:space="preserve"> 6</w:t>
    </w:r>
    <w:r w:rsidR="006F63D4">
      <w:rPr>
        <w:rFonts w:ascii="Tahoma" w:hAnsi="Tahoma" w:eastAsiaTheme="majorEastAsia" w:cs="Tahoma" w:hint="cs"/>
        <w:noProof/>
        <w:color w:val="0B5294" w:themeColor="accent1" w:themeShade="BF"/>
        <w:sz w:val="16"/>
        <w:szCs w:val="16"/>
        <w:rtl/>
      </w:rPr>
      <w:t>8ב</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501E" w:rsidRPr="007F1A39" w:rsidP="007F1A39">
    <w:pPr>
      <w:pStyle w:val="Header"/>
      <w:spacing w:before="240" w:after="180"/>
      <w:jc w:val="right"/>
      <w:rPr>
        <w:rFonts w:ascii="Tahoma" w:hAnsi="Tahoma" w:eastAsiaTheme="majorEastAsia" w:cs="Tahoma"/>
        <w:noProof/>
        <w:color w:val="0B5294" w:themeColor="accent1" w:themeShade="BF"/>
        <w:sz w:val="16"/>
        <w:szCs w:val="16"/>
      </w:rPr>
    </w:pPr>
    <w:r w:rsidRPr="00F21DD5">
      <w:rPr>
        <w:rFonts w:ascii="Tahoma" w:hAnsi="Tahoma" w:eastAsiaTheme="majorEastAsia" w:cs="Tahoma" w:hint="eastAsia"/>
        <w:noProof/>
        <w:color w:val="0B5294" w:themeColor="accent1" w:themeShade="BF"/>
        <w:sz w:val="16"/>
        <w:szCs w:val="16"/>
        <w:rtl/>
      </w:rPr>
      <w:t>משרד</w:t>
    </w:r>
    <w:r w:rsidRPr="00F21DD5">
      <w:rPr>
        <w:rFonts w:ascii="Tahoma" w:hAnsi="Tahoma" w:eastAsiaTheme="majorEastAsia" w:cs="Tahoma"/>
        <w:noProof/>
        <w:color w:val="0B5294" w:themeColor="accent1" w:themeShade="BF"/>
        <w:sz w:val="16"/>
        <w:szCs w:val="16"/>
        <w:rtl/>
      </w:rPr>
      <w:t xml:space="preserve"> </w:t>
    </w:r>
    <w:r w:rsidRPr="00F21DD5">
      <w:rPr>
        <w:rFonts w:ascii="Tahoma" w:hAnsi="Tahoma" w:eastAsiaTheme="majorEastAsia" w:cs="Tahoma" w:hint="eastAsia"/>
        <w:noProof/>
        <w:color w:val="0B5294" w:themeColor="accent1" w:themeShade="BF"/>
        <w:sz w:val="16"/>
        <w:szCs w:val="16"/>
        <w:rtl/>
      </w:rPr>
      <w:t>הביטחון</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393486">
      <w:rPr>
        <w:rFonts w:ascii="Tahoma" w:hAnsi="Tahoma" w:eastAsiaTheme="majorEastAsia" w:cs="Tahoma"/>
        <w:b/>
        <w:bCs/>
        <w:noProof/>
        <w:color w:val="0B5294" w:themeColor="accent1" w:themeShade="BF"/>
        <w:sz w:val="16"/>
        <w:szCs w:val="16"/>
        <w:rtl/>
      </w:rPr>
      <w:t>45</w:t>
    </w:r>
    <w:r w:rsidRPr="007F1A39">
      <w:rPr>
        <w:rFonts w:ascii="Tahoma" w:hAnsi="Tahoma" w:eastAsiaTheme="majorEastAsia" w:cs="Tahoma"/>
        <w:b/>
        <w:bCs/>
        <w:noProof/>
        <w:color w:val="0B5294" w:themeColor="accent1" w:themeShade="BF"/>
        <w:sz w:val="16"/>
        <w:szCs w:val="16"/>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3486" w:rsidRPr="00393486" w:rsidP="003934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00191D"/>
    <w:multiLevelType w:val="hybridMultilevel"/>
    <w:tmpl w:val="B9EABF82"/>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1250DDD"/>
    <w:multiLevelType w:val="hybridMultilevel"/>
    <w:tmpl w:val="F258C9DE"/>
    <w:lvl w:ilvl="0">
      <w:start w:val="1"/>
      <w:numFmt w:val="decimal"/>
      <w:lvlText w:val="%1."/>
      <w:lvlJc w:val="left"/>
      <w:pPr>
        <w:ind w:left="360" w:hanging="360"/>
      </w:pPr>
      <w:rPr>
        <w:rFonts w:hint="default"/>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3533EAE"/>
    <w:multiLevelType w:val="hybridMultilevel"/>
    <w:tmpl w:val="8922733E"/>
    <w:lvl w:ilvl="0">
      <w:start w:val="0"/>
      <w:numFmt w:val="bullet"/>
      <w:lvlText w:val=""/>
      <w:lvlJc w:val="left"/>
      <w:pPr>
        <w:ind w:left="720" w:hanging="360"/>
      </w:pPr>
      <w:rPr>
        <w:rFonts w:ascii="Symbol" w:hAnsi="Symbol" w:eastAsiaTheme="minorHAnsi"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5552DF7"/>
    <w:multiLevelType w:val="multilevel"/>
    <w:tmpl w:val="9232320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
    <w:nsid w:val="08B368A0"/>
    <w:multiLevelType w:val="hybridMultilevel"/>
    <w:tmpl w:val="4B960B8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0E0F0C5A"/>
    <w:multiLevelType w:val="hybridMultilevel"/>
    <w:tmpl w:val="7EA8751C"/>
    <w:lvl w:ilvl="0">
      <w:start w:val="1"/>
      <w:numFmt w:val="decimal"/>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2B979BE"/>
    <w:multiLevelType w:val="hybridMultilevel"/>
    <w:tmpl w:val="A88CA1B0"/>
    <w:lvl w:ilvl="0">
      <w:start w:val="0"/>
      <w:numFmt w:val="bullet"/>
      <w:lvlText w:val=""/>
      <w:lvlJc w:val="left"/>
      <w:pPr>
        <w:ind w:left="720" w:hanging="360"/>
      </w:pPr>
      <w:rPr>
        <w:rFonts w:ascii="Symbol" w:hAnsi="Symbol" w:eastAsiaTheme="minorHAnsi"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CAD3FFE"/>
    <w:multiLevelType w:val="hybridMultilevel"/>
    <w:tmpl w:val="46189CA2"/>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D520334"/>
    <w:multiLevelType w:val="hybridMultilevel"/>
    <w:tmpl w:val="A260AEC0"/>
    <w:lvl w:ilvl="0">
      <w:start w:val="0"/>
      <w:numFmt w:val="bullet"/>
      <w:lvlText w:val=""/>
      <w:lvlJc w:val="left"/>
      <w:pPr>
        <w:ind w:left="360" w:hanging="360"/>
      </w:pPr>
      <w:rPr>
        <w:rFonts w:ascii="Symbol" w:hAnsi="Symbol" w:eastAsiaTheme="minorHAnsi" w:cs="David"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10">
    <w:nsid w:val="219873C9"/>
    <w:multiLevelType w:val="hybridMultilevel"/>
    <w:tmpl w:val="97A8A788"/>
    <w:lvl w:ilvl="0">
      <w:start w:val="1"/>
      <w:numFmt w:val="decimal"/>
      <w:lvlText w:val="%1."/>
      <w:lvlJc w:val="left"/>
      <w:pPr>
        <w:ind w:left="36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34D048B7"/>
    <w:multiLevelType w:val="hybridMultilevel"/>
    <w:tmpl w:val="E2BE0E6A"/>
    <w:lvl w:ilvl="0">
      <w:start w:val="1"/>
      <w:numFmt w:val="decimal"/>
      <w:lvlText w:val="%1."/>
      <w:lvlJc w:val="left"/>
      <w:pPr>
        <w:ind w:left="360" w:hanging="360"/>
      </w:pPr>
      <w:rPr>
        <w:rFonts w:ascii="Tahoma" w:hAnsi="Tahoma" w:cs="Tahoma" w:hint="default"/>
        <w:b w:val="0"/>
        <w:bCs w:val="0"/>
        <w:i w:val="0"/>
        <w:iCs w:val="0"/>
        <w:sz w:val="18"/>
        <w:szCs w:val="18"/>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35A70E6C"/>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5">
    <w:nsid w:val="38B81AF8"/>
    <w:multiLevelType w:val="hybridMultilevel"/>
    <w:tmpl w:val="349459A6"/>
    <w:lvl w:ilvl="0">
      <w:start w:val="1"/>
      <w:numFmt w:val="decimal"/>
      <w:lvlText w:val="%1."/>
      <w:lvlJc w:val="left"/>
      <w:pPr>
        <w:ind w:left="720" w:hanging="360"/>
      </w:pPr>
      <w:rPr>
        <w:rFonts w:eastAsiaTheme="majorEastAsia"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AD548B9"/>
    <w:multiLevelType w:val="hybridMultilevel"/>
    <w:tmpl w:val="3B382AF6"/>
    <w:lvl w:ilvl="0">
      <w:start w:val="0"/>
      <w:numFmt w:val="bullet"/>
      <w:lvlText w:val=""/>
      <w:lvlJc w:val="left"/>
      <w:pPr>
        <w:ind w:left="720" w:hanging="360"/>
      </w:pPr>
      <w:rPr>
        <w:rFonts w:ascii="Symbol" w:hAnsi="Symbol" w:eastAsiaTheme="minorHAnsi"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F4502C0"/>
    <w:multiLevelType w:val="hybridMultilevel"/>
    <w:tmpl w:val="0DEEDD7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452A2CD4"/>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9">
    <w:nsid w:val="45767ED0"/>
    <w:multiLevelType w:val="hybridMultilevel"/>
    <w:tmpl w:val="8758C53C"/>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7E140C1"/>
    <w:multiLevelType w:val="hybridMultilevel"/>
    <w:tmpl w:val="4D4856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53778E5"/>
    <w:multiLevelType w:val="hybridMultilevel"/>
    <w:tmpl w:val="B9B27714"/>
    <w:lvl w:ilvl="0">
      <w:start w:val="1"/>
      <w:numFmt w:val="decimal"/>
      <w:lvlText w:val="%1."/>
      <w:lvlJc w:val="left"/>
      <w:pPr>
        <w:ind w:left="720" w:hanging="360"/>
      </w:pPr>
      <w:rPr>
        <w:rFonts w:ascii="Tahoma" w:hAnsi="Tahoma" w:hint="default"/>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5816461"/>
    <w:multiLevelType w:val="hybridMultilevel"/>
    <w:tmpl w:val="3AD677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4">
    <w:nsid w:val="689B3CEF"/>
    <w:multiLevelType w:val="hybridMultilevel"/>
    <w:tmpl w:val="DFC66D4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6A812C87"/>
    <w:multiLevelType w:val="multilevel"/>
    <w:tmpl w:val="E7A098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6">
    <w:nsid w:val="6BC12C6C"/>
    <w:multiLevelType w:val="hybridMultilevel"/>
    <w:tmpl w:val="226010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D3B4106"/>
    <w:multiLevelType w:val="hybridMultilevel"/>
    <w:tmpl w:val="C178D256"/>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1E067E3"/>
    <w:multiLevelType w:val="hybridMultilevel"/>
    <w:tmpl w:val="E94E0822"/>
    <w:lvl w:ilvl="0">
      <w:start w:val="1"/>
      <w:numFmt w:val="decimal"/>
      <w:lvlText w:val="%1."/>
      <w:lvlJc w:val="left"/>
      <w:pPr>
        <w:ind w:left="720" w:hanging="360"/>
      </w:pPr>
      <w:rPr>
        <w:rFonts w:hint="default"/>
        <w:sz w:val="24"/>
        <w:szCs w:val="24"/>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5076629"/>
    <w:multiLevelType w:val="hybridMultilevel"/>
    <w:tmpl w:val="E9BA1BD0"/>
    <w:lvl w:ilvl="0">
      <w:start w:val="1"/>
      <w:numFmt w:val="decimal"/>
      <w:lvlText w:val="%1."/>
      <w:lvlJc w:val="left"/>
      <w:pPr>
        <w:ind w:left="720" w:hanging="360"/>
      </w:pPr>
      <w:rPr>
        <w:rFonts w:eastAsiaTheme="majorEastAsia"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6C53AE8"/>
    <w:multiLevelType w:val="hybridMultilevel"/>
    <w:tmpl w:val="09EC013C"/>
    <w:lvl w:ilvl="0">
      <w:start w:val="1"/>
      <w:numFmt w:val="decimal"/>
      <w:lvlText w:val="%1."/>
      <w:lvlJc w:val="left"/>
      <w:pPr>
        <w:ind w:left="720" w:hanging="360"/>
      </w:pPr>
      <w:rPr>
        <w:rFonts w:eastAsiaTheme="majorEastAsia"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DAD3472"/>
    <w:multiLevelType w:val="hybridMultilevel"/>
    <w:tmpl w:val="52424518"/>
    <w:lvl w:ilvl="0">
      <w:start w:val="1"/>
      <w:numFmt w:val="decimal"/>
      <w:lvlText w:val="%1."/>
      <w:lvlJc w:val="left"/>
      <w:pPr>
        <w:ind w:left="720" w:hanging="360"/>
      </w:pPr>
      <w:rPr>
        <w:rFonts w:hint="default"/>
        <w:sz w:val="24"/>
        <w:szCs w:val="24"/>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2"/>
  </w:num>
  <w:num w:numId="2">
    <w:abstractNumId w:val="23"/>
  </w:num>
  <w:num w:numId="3">
    <w:abstractNumId w:val="11"/>
  </w:num>
  <w:num w:numId="4">
    <w:abstractNumId w:val="18"/>
  </w:num>
  <w:num w:numId="5">
    <w:abstractNumId w:val="14"/>
  </w:num>
  <w:num w:numId="6">
    <w:abstractNumId w:val="31"/>
  </w:num>
  <w:num w:numId="7">
    <w:abstractNumId w:val="28"/>
  </w:num>
  <w:num w:numId="8">
    <w:abstractNumId w:val="3"/>
  </w:num>
  <w:num w:numId="9">
    <w:abstractNumId w:val="25"/>
  </w:num>
  <w:num w:numId="10">
    <w:abstractNumId w:val="11"/>
  </w:num>
  <w:num w:numId="11">
    <w:abstractNumId w:val="11"/>
  </w:num>
  <w:num w:numId="12">
    <w:abstractNumId w:val="11"/>
  </w:num>
  <w:num w:numId="13">
    <w:abstractNumId w:val="11"/>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7"/>
  </w:num>
  <w:num w:numId="22">
    <w:abstractNumId w:val="24"/>
  </w:num>
  <w:num w:numId="23">
    <w:abstractNumId w:val="0"/>
  </w:num>
  <w:num w:numId="24">
    <w:abstractNumId w:val="27"/>
  </w:num>
  <w:num w:numId="25">
    <w:abstractNumId w:val="1"/>
  </w:num>
  <w:num w:numId="26">
    <w:abstractNumId w:val="17"/>
  </w:num>
  <w:num w:numId="27">
    <w:abstractNumId w:val="30"/>
  </w:num>
  <w:num w:numId="28">
    <w:abstractNumId w:val="20"/>
  </w:num>
  <w:num w:numId="29">
    <w:abstractNumId w:val="29"/>
  </w:num>
  <w:num w:numId="30">
    <w:abstractNumId w:val="8"/>
  </w:num>
  <w:num w:numId="31">
    <w:abstractNumId w:val="26"/>
  </w:num>
  <w:num w:numId="32">
    <w:abstractNumId w:val="19"/>
  </w:num>
  <w:num w:numId="33">
    <w:abstractNumId w:val="22"/>
  </w:num>
  <w:num w:numId="34">
    <w:abstractNumId w:val="4"/>
  </w:num>
  <w:num w:numId="35">
    <w:abstractNumId w:val="10"/>
  </w:num>
  <w:num w:numId="36">
    <w:abstractNumId w:val="21"/>
  </w:num>
  <w:num w:numId="37">
    <w:abstractNumId w:val="15"/>
  </w:num>
  <w:num w:numId="38">
    <w:abstractNumId w:val="5"/>
  </w:num>
  <w:num w:numId="39">
    <w:abstractNumId w:val="16"/>
  </w:num>
  <w:num w:numId="40">
    <w:abstractNumId w:val="2"/>
  </w:num>
  <w:num w:numId="41">
    <w:abstractNumId w:val="6"/>
  </w:num>
  <w:num w:numId="4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5C3"/>
    <w:rsid w:val="0000362C"/>
    <w:rsid w:val="000047FD"/>
    <w:rsid w:val="00005D49"/>
    <w:rsid w:val="00006C22"/>
    <w:rsid w:val="000073CC"/>
    <w:rsid w:val="000105AD"/>
    <w:rsid w:val="000114F5"/>
    <w:rsid w:val="00011508"/>
    <w:rsid w:val="000123B5"/>
    <w:rsid w:val="00012511"/>
    <w:rsid w:val="00012E42"/>
    <w:rsid w:val="00012FC5"/>
    <w:rsid w:val="00013127"/>
    <w:rsid w:val="00015D42"/>
    <w:rsid w:val="00017099"/>
    <w:rsid w:val="000174BC"/>
    <w:rsid w:val="00021662"/>
    <w:rsid w:val="000217C4"/>
    <w:rsid w:val="000225D3"/>
    <w:rsid w:val="000249E2"/>
    <w:rsid w:val="00025440"/>
    <w:rsid w:val="00025650"/>
    <w:rsid w:val="0002681A"/>
    <w:rsid w:val="0002689B"/>
    <w:rsid w:val="00026B01"/>
    <w:rsid w:val="00027245"/>
    <w:rsid w:val="000315F5"/>
    <w:rsid w:val="00031938"/>
    <w:rsid w:val="00032126"/>
    <w:rsid w:val="00032FBC"/>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504A0"/>
    <w:rsid w:val="00051008"/>
    <w:rsid w:val="000523CB"/>
    <w:rsid w:val="000536D4"/>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DC7"/>
    <w:rsid w:val="000760A4"/>
    <w:rsid w:val="00076160"/>
    <w:rsid w:val="000761E8"/>
    <w:rsid w:val="00076C3B"/>
    <w:rsid w:val="00076C6A"/>
    <w:rsid w:val="000771FA"/>
    <w:rsid w:val="000772F2"/>
    <w:rsid w:val="000812BC"/>
    <w:rsid w:val="0008321A"/>
    <w:rsid w:val="00083F4F"/>
    <w:rsid w:val="000841FE"/>
    <w:rsid w:val="000847F9"/>
    <w:rsid w:val="00084F1F"/>
    <w:rsid w:val="000854A2"/>
    <w:rsid w:val="0008572D"/>
    <w:rsid w:val="000866C9"/>
    <w:rsid w:val="000868BD"/>
    <w:rsid w:val="00090AB0"/>
    <w:rsid w:val="00092220"/>
    <w:rsid w:val="00092F71"/>
    <w:rsid w:val="00093068"/>
    <w:rsid w:val="00095581"/>
    <w:rsid w:val="0009699F"/>
    <w:rsid w:val="000A0FC0"/>
    <w:rsid w:val="000A16EF"/>
    <w:rsid w:val="000A18FC"/>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E54"/>
    <w:rsid w:val="000B544F"/>
    <w:rsid w:val="000B565F"/>
    <w:rsid w:val="000B5E9D"/>
    <w:rsid w:val="000B6085"/>
    <w:rsid w:val="000B62E6"/>
    <w:rsid w:val="000B6525"/>
    <w:rsid w:val="000B6799"/>
    <w:rsid w:val="000B7227"/>
    <w:rsid w:val="000B73A9"/>
    <w:rsid w:val="000C0334"/>
    <w:rsid w:val="000C0F9D"/>
    <w:rsid w:val="000C19F9"/>
    <w:rsid w:val="000C1BB0"/>
    <w:rsid w:val="000C1F02"/>
    <w:rsid w:val="000C25AF"/>
    <w:rsid w:val="000C2E22"/>
    <w:rsid w:val="000C4292"/>
    <w:rsid w:val="000C4DEF"/>
    <w:rsid w:val="000C5425"/>
    <w:rsid w:val="000C57FF"/>
    <w:rsid w:val="000C6708"/>
    <w:rsid w:val="000C7018"/>
    <w:rsid w:val="000D18BB"/>
    <w:rsid w:val="000D2DD0"/>
    <w:rsid w:val="000D3360"/>
    <w:rsid w:val="000D3E60"/>
    <w:rsid w:val="000D4784"/>
    <w:rsid w:val="000D480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3EF"/>
    <w:rsid w:val="000E46D3"/>
    <w:rsid w:val="000E5B6C"/>
    <w:rsid w:val="000E5C35"/>
    <w:rsid w:val="000E642B"/>
    <w:rsid w:val="000E6B72"/>
    <w:rsid w:val="000E6D1A"/>
    <w:rsid w:val="000E761F"/>
    <w:rsid w:val="000E7961"/>
    <w:rsid w:val="000E7FC4"/>
    <w:rsid w:val="000F0117"/>
    <w:rsid w:val="000F0D79"/>
    <w:rsid w:val="000F3B27"/>
    <w:rsid w:val="000F41D0"/>
    <w:rsid w:val="000F4951"/>
    <w:rsid w:val="000F4997"/>
    <w:rsid w:val="000F49B9"/>
    <w:rsid w:val="000F4C6C"/>
    <w:rsid w:val="000F4E31"/>
    <w:rsid w:val="000F51B7"/>
    <w:rsid w:val="000F68CD"/>
    <w:rsid w:val="000F69B0"/>
    <w:rsid w:val="000F6B40"/>
    <w:rsid w:val="000F722D"/>
    <w:rsid w:val="000F7E18"/>
    <w:rsid w:val="00100786"/>
    <w:rsid w:val="0010121F"/>
    <w:rsid w:val="001012CC"/>
    <w:rsid w:val="00101DD5"/>
    <w:rsid w:val="0010229A"/>
    <w:rsid w:val="001024AF"/>
    <w:rsid w:val="001033B3"/>
    <w:rsid w:val="00103971"/>
    <w:rsid w:val="00103CED"/>
    <w:rsid w:val="00103D42"/>
    <w:rsid w:val="00103FBC"/>
    <w:rsid w:val="00104839"/>
    <w:rsid w:val="00104E94"/>
    <w:rsid w:val="0010599F"/>
    <w:rsid w:val="00105A73"/>
    <w:rsid w:val="00105B88"/>
    <w:rsid w:val="00105ED4"/>
    <w:rsid w:val="00106FBF"/>
    <w:rsid w:val="00106FC5"/>
    <w:rsid w:val="00107938"/>
    <w:rsid w:val="00111817"/>
    <w:rsid w:val="00111D0B"/>
    <w:rsid w:val="00112B7B"/>
    <w:rsid w:val="00112D83"/>
    <w:rsid w:val="00113A65"/>
    <w:rsid w:val="00113BEC"/>
    <w:rsid w:val="0011400B"/>
    <w:rsid w:val="00114587"/>
    <w:rsid w:val="001156F5"/>
    <w:rsid w:val="00115F32"/>
    <w:rsid w:val="00116EC6"/>
    <w:rsid w:val="00117163"/>
    <w:rsid w:val="00117668"/>
    <w:rsid w:val="00120C15"/>
    <w:rsid w:val="00120F9C"/>
    <w:rsid w:val="00121460"/>
    <w:rsid w:val="001215F4"/>
    <w:rsid w:val="001221B2"/>
    <w:rsid w:val="00124D10"/>
    <w:rsid w:val="00125732"/>
    <w:rsid w:val="00126FB8"/>
    <w:rsid w:val="00127083"/>
    <w:rsid w:val="00127147"/>
    <w:rsid w:val="00127204"/>
    <w:rsid w:val="001275EC"/>
    <w:rsid w:val="0012789B"/>
    <w:rsid w:val="00130912"/>
    <w:rsid w:val="00130ABF"/>
    <w:rsid w:val="00130E45"/>
    <w:rsid w:val="0013170A"/>
    <w:rsid w:val="00131A11"/>
    <w:rsid w:val="00131AAF"/>
    <w:rsid w:val="00132921"/>
    <w:rsid w:val="00132FFC"/>
    <w:rsid w:val="00134716"/>
    <w:rsid w:val="00135EB9"/>
    <w:rsid w:val="00136B9E"/>
    <w:rsid w:val="00141E28"/>
    <w:rsid w:val="00143613"/>
    <w:rsid w:val="00144786"/>
    <w:rsid w:val="00145DAD"/>
    <w:rsid w:val="00146345"/>
    <w:rsid w:val="00150573"/>
    <w:rsid w:val="00150E90"/>
    <w:rsid w:val="001510CF"/>
    <w:rsid w:val="0015132E"/>
    <w:rsid w:val="001519D2"/>
    <w:rsid w:val="00152684"/>
    <w:rsid w:val="00152C39"/>
    <w:rsid w:val="00153D39"/>
    <w:rsid w:val="00154886"/>
    <w:rsid w:val="00154C30"/>
    <w:rsid w:val="00154C71"/>
    <w:rsid w:val="001551EA"/>
    <w:rsid w:val="001553E4"/>
    <w:rsid w:val="00156292"/>
    <w:rsid w:val="001563D0"/>
    <w:rsid w:val="0015686E"/>
    <w:rsid w:val="00156A81"/>
    <w:rsid w:val="00160149"/>
    <w:rsid w:val="00160DE1"/>
    <w:rsid w:val="00161297"/>
    <w:rsid w:val="00161324"/>
    <w:rsid w:val="0016160F"/>
    <w:rsid w:val="00161CBD"/>
    <w:rsid w:val="0016215A"/>
    <w:rsid w:val="00162D9B"/>
    <w:rsid w:val="001632AB"/>
    <w:rsid w:val="0016419A"/>
    <w:rsid w:val="001643E8"/>
    <w:rsid w:val="0016445C"/>
    <w:rsid w:val="00165197"/>
    <w:rsid w:val="001666D8"/>
    <w:rsid w:val="00166EE9"/>
    <w:rsid w:val="00170A3C"/>
    <w:rsid w:val="00170C02"/>
    <w:rsid w:val="00171743"/>
    <w:rsid w:val="00171E57"/>
    <w:rsid w:val="001740DF"/>
    <w:rsid w:val="001741AD"/>
    <w:rsid w:val="00175C43"/>
    <w:rsid w:val="00175DFF"/>
    <w:rsid w:val="00176E39"/>
    <w:rsid w:val="00177295"/>
    <w:rsid w:val="001772DD"/>
    <w:rsid w:val="00177493"/>
    <w:rsid w:val="0018090E"/>
    <w:rsid w:val="00180C76"/>
    <w:rsid w:val="001816A1"/>
    <w:rsid w:val="00181B5A"/>
    <w:rsid w:val="00185509"/>
    <w:rsid w:val="001856B7"/>
    <w:rsid w:val="0018650A"/>
    <w:rsid w:val="001866EE"/>
    <w:rsid w:val="00186FA6"/>
    <w:rsid w:val="0018762D"/>
    <w:rsid w:val="0018773C"/>
    <w:rsid w:val="001877CA"/>
    <w:rsid w:val="0019127D"/>
    <w:rsid w:val="001927CC"/>
    <w:rsid w:val="00192DC4"/>
    <w:rsid w:val="001933DD"/>
    <w:rsid w:val="0019373E"/>
    <w:rsid w:val="00193C51"/>
    <w:rsid w:val="00194AD1"/>
    <w:rsid w:val="00194FE0"/>
    <w:rsid w:val="00196762"/>
    <w:rsid w:val="00196B27"/>
    <w:rsid w:val="00196D01"/>
    <w:rsid w:val="001A06FA"/>
    <w:rsid w:val="001A14B8"/>
    <w:rsid w:val="001A1832"/>
    <w:rsid w:val="001A1A35"/>
    <w:rsid w:val="001A1D8E"/>
    <w:rsid w:val="001A214C"/>
    <w:rsid w:val="001A2E4B"/>
    <w:rsid w:val="001A2F80"/>
    <w:rsid w:val="001A39E5"/>
    <w:rsid w:val="001A3DA4"/>
    <w:rsid w:val="001A417A"/>
    <w:rsid w:val="001A559D"/>
    <w:rsid w:val="001A5864"/>
    <w:rsid w:val="001A7760"/>
    <w:rsid w:val="001A7A97"/>
    <w:rsid w:val="001B011A"/>
    <w:rsid w:val="001B0380"/>
    <w:rsid w:val="001B0381"/>
    <w:rsid w:val="001B04A4"/>
    <w:rsid w:val="001B0961"/>
    <w:rsid w:val="001B18C7"/>
    <w:rsid w:val="001B19A1"/>
    <w:rsid w:val="001B21ED"/>
    <w:rsid w:val="001B22F8"/>
    <w:rsid w:val="001B257E"/>
    <w:rsid w:val="001B2867"/>
    <w:rsid w:val="001B3A3F"/>
    <w:rsid w:val="001B40DE"/>
    <w:rsid w:val="001B476F"/>
    <w:rsid w:val="001B7FC5"/>
    <w:rsid w:val="001C0ABC"/>
    <w:rsid w:val="001C125C"/>
    <w:rsid w:val="001C265D"/>
    <w:rsid w:val="001C296A"/>
    <w:rsid w:val="001C29CD"/>
    <w:rsid w:val="001C3D63"/>
    <w:rsid w:val="001C3F29"/>
    <w:rsid w:val="001C4789"/>
    <w:rsid w:val="001C4FC8"/>
    <w:rsid w:val="001C5E08"/>
    <w:rsid w:val="001C6058"/>
    <w:rsid w:val="001C617B"/>
    <w:rsid w:val="001C65F5"/>
    <w:rsid w:val="001C7644"/>
    <w:rsid w:val="001D200A"/>
    <w:rsid w:val="001D220E"/>
    <w:rsid w:val="001D3B88"/>
    <w:rsid w:val="001D409D"/>
    <w:rsid w:val="001D4460"/>
    <w:rsid w:val="001D458D"/>
    <w:rsid w:val="001D5906"/>
    <w:rsid w:val="001D7F39"/>
    <w:rsid w:val="001E070A"/>
    <w:rsid w:val="001E179C"/>
    <w:rsid w:val="001E21EA"/>
    <w:rsid w:val="001E25A0"/>
    <w:rsid w:val="001E3D2B"/>
    <w:rsid w:val="001E3EC6"/>
    <w:rsid w:val="001E5A0D"/>
    <w:rsid w:val="001E5BF1"/>
    <w:rsid w:val="001E5C22"/>
    <w:rsid w:val="001E651B"/>
    <w:rsid w:val="001E7054"/>
    <w:rsid w:val="001E7248"/>
    <w:rsid w:val="001E732D"/>
    <w:rsid w:val="001E7790"/>
    <w:rsid w:val="001F042F"/>
    <w:rsid w:val="001F184D"/>
    <w:rsid w:val="001F249E"/>
    <w:rsid w:val="001F2D9E"/>
    <w:rsid w:val="001F30C9"/>
    <w:rsid w:val="001F3894"/>
    <w:rsid w:val="001F3A92"/>
    <w:rsid w:val="001F4278"/>
    <w:rsid w:val="001F449D"/>
    <w:rsid w:val="001F4B27"/>
    <w:rsid w:val="001F4FD0"/>
    <w:rsid w:val="001F540E"/>
    <w:rsid w:val="001F573D"/>
    <w:rsid w:val="001F60D3"/>
    <w:rsid w:val="001F6433"/>
    <w:rsid w:val="001F6D2B"/>
    <w:rsid w:val="001F7132"/>
    <w:rsid w:val="00201773"/>
    <w:rsid w:val="00201C60"/>
    <w:rsid w:val="002020AF"/>
    <w:rsid w:val="00203A69"/>
    <w:rsid w:val="00204FD5"/>
    <w:rsid w:val="00206427"/>
    <w:rsid w:val="00206B50"/>
    <w:rsid w:val="00206E89"/>
    <w:rsid w:val="0020737B"/>
    <w:rsid w:val="00211542"/>
    <w:rsid w:val="002115E2"/>
    <w:rsid w:val="00211890"/>
    <w:rsid w:val="00211CD5"/>
    <w:rsid w:val="00212C70"/>
    <w:rsid w:val="00212CC9"/>
    <w:rsid w:val="00213D63"/>
    <w:rsid w:val="00214667"/>
    <w:rsid w:val="002164D6"/>
    <w:rsid w:val="00216564"/>
    <w:rsid w:val="00216CE4"/>
    <w:rsid w:val="00216E18"/>
    <w:rsid w:val="00217002"/>
    <w:rsid w:val="00217D25"/>
    <w:rsid w:val="00220150"/>
    <w:rsid w:val="00220A56"/>
    <w:rsid w:val="00220B1E"/>
    <w:rsid w:val="00220D93"/>
    <w:rsid w:val="00221B6D"/>
    <w:rsid w:val="00222EFD"/>
    <w:rsid w:val="00223E18"/>
    <w:rsid w:val="00225614"/>
    <w:rsid w:val="00225E4F"/>
    <w:rsid w:val="002262C7"/>
    <w:rsid w:val="00226BE5"/>
    <w:rsid w:val="00226D6C"/>
    <w:rsid w:val="002303B8"/>
    <w:rsid w:val="00230D48"/>
    <w:rsid w:val="0023147E"/>
    <w:rsid w:val="002314C8"/>
    <w:rsid w:val="002330D7"/>
    <w:rsid w:val="002337E9"/>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511A2"/>
    <w:rsid w:val="002518DB"/>
    <w:rsid w:val="002525CC"/>
    <w:rsid w:val="002530C2"/>
    <w:rsid w:val="00255959"/>
    <w:rsid w:val="00255CC3"/>
    <w:rsid w:val="00260172"/>
    <w:rsid w:val="0026204C"/>
    <w:rsid w:val="002630E9"/>
    <w:rsid w:val="002634FC"/>
    <w:rsid w:val="00264588"/>
    <w:rsid w:val="002647FF"/>
    <w:rsid w:val="00264915"/>
    <w:rsid w:val="00265813"/>
    <w:rsid w:val="00265B60"/>
    <w:rsid w:val="002665EC"/>
    <w:rsid w:val="00266740"/>
    <w:rsid w:val="0026692E"/>
    <w:rsid w:val="0027002F"/>
    <w:rsid w:val="00270AD8"/>
    <w:rsid w:val="002712C2"/>
    <w:rsid w:val="002717B8"/>
    <w:rsid w:val="00271BBF"/>
    <w:rsid w:val="002722F1"/>
    <w:rsid w:val="00272DCB"/>
    <w:rsid w:val="002735DC"/>
    <w:rsid w:val="00273C82"/>
    <w:rsid w:val="002743F9"/>
    <w:rsid w:val="00274D7E"/>
    <w:rsid w:val="00277717"/>
    <w:rsid w:val="00277BC2"/>
    <w:rsid w:val="00277E0B"/>
    <w:rsid w:val="002805E4"/>
    <w:rsid w:val="00280807"/>
    <w:rsid w:val="00280A33"/>
    <w:rsid w:val="00280F37"/>
    <w:rsid w:val="00281CA7"/>
    <w:rsid w:val="00281E80"/>
    <w:rsid w:val="002821A4"/>
    <w:rsid w:val="0028253B"/>
    <w:rsid w:val="00283C5E"/>
    <w:rsid w:val="00284052"/>
    <w:rsid w:val="0028477B"/>
    <w:rsid w:val="002861DE"/>
    <w:rsid w:val="00286F9F"/>
    <w:rsid w:val="00287413"/>
    <w:rsid w:val="0028785B"/>
    <w:rsid w:val="002908EC"/>
    <w:rsid w:val="002917D1"/>
    <w:rsid w:val="00293651"/>
    <w:rsid w:val="00293C1D"/>
    <w:rsid w:val="00294692"/>
    <w:rsid w:val="00294765"/>
    <w:rsid w:val="0029606C"/>
    <w:rsid w:val="002963FC"/>
    <w:rsid w:val="0029657A"/>
    <w:rsid w:val="00296649"/>
    <w:rsid w:val="00296C96"/>
    <w:rsid w:val="002975FB"/>
    <w:rsid w:val="00297F9D"/>
    <w:rsid w:val="002A0F5E"/>
    <w:rsid w:val="002A11BD"/>
    <w:rsid w:val="002A122A"/>
    <w:rsid w:val="002A38DF"/>
    <w:rsid w:val="002A4062"/>
    <w:rsid w:val="002A4C50"/>
    <w:rsid w:val="002A4E1E"/>
    <w:rsid w:val="002A51A3"/>
    <w:rsid w:val="002A592F"/>
    <w:rsid w:val="002A7A49"/>
    <w:rsid w:val="002A7A4A"/>
    <w:rsid w:val="002A7C14"/>
    <w:rsid w:val="002B0204"/>
    <w:rsid w:val="002B064A"/>
    <w:rsid w:val="002B0758"/>
    <w:rsid w:val="002B07BA"/>
    <w:rsid w:val="002B0A10"/>
    <w:rsid w:val="002B1D68"/>
    <w:rsid w:val="002B285B"/>
    <w:rsid w:val="002B3C5B"/>
    <w:rsid w:val="002B5441"/>
    <w:rsid w:val="002B5517"/>
    <w:rsid w:val="002B5743"/>
    <w:rsid w:val="002B6920"/>
    <w:rsid w:val="002B6B84"/>
    <w:rsid w:val="002C0374"/>
    <w:rsid w:val="002C0D01"/>
    <w:rsid w:val="002C167F"/>
    <w:rsid w:val="002C1805"/>
    <w:rsid w:val="002C3001"/>
    <w:rsid w:val="002C3A61"/>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41DC"/>
    <w:rsid w:val="002D4324"/>
    <w:rsid w:val="002D54F5"/>
    <w:rsid w:val="002D62C9"/>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319"/>
    <w:rsid w:val="002F2754"/>
    <w:rsid w:val="002F3251"/>
    <w:rsid w:val="003006EA"/>
    <w:rsid w:val="00300E9F"/>
    <w:rsid w:val="00301280"/>
    <w:rsid w:val="003027AA"/>
    <w:rsid w:val="00302CDA"/>
    <w:rsid w:val="003044D4"/>
    <w:rsid w:val="00304A28"/>
    <w:rsid w:val="00305501"/>
    <w:rsid w:val="00306333"/>
    <w:rsid w:val="00310CE8"/>
    <w:rsid w:val="00311D24"/>
    <w:rsid w:val="00312650"/>
    <w:rsid w:val="003133FC"/>
    <w:rsid w:val="00313EC4"/>
    <w:rsid w:val="003150B1"/>
    <w:rsid w:val="00316C90"/>
    <w:rsid w:val="003173E0"/>
    <w:rsid w:val="00320159"/>
    <w:rsid w:val="00321D1B"/>
    <w:rsid w:val="0032413A"/>
    <w:rsid w:val="003243AF"/>
    <w:rsid w:val="00325332"/>
    <w:rsid w:val="00325469"/>
    <w:rsid w:val="00327C2A"/>
    <w:rsid w:val="00327FBF"/>
    <w:rsid w:val="0033032D"/>
    <w:rsid w:val="00330465"/>
    <w:rsid w:val="00330697"/>
    <w:rsid w:val="0033100C"/>
    <w:rsid w:val="00331522"/>
    <w:rsid w:val="00331A56"/>
    <w:rsid w:val="00331DAB"/>
    <w:rsid w:val="00333FB0"/>
    <w:rsid w:val="00334BBC"/>
    <w:rsid w:val="00335960"/>
    <w:rsid w:val="00335F65"/>
    <w:rsid w:val="00336A22"/>
    <w:rsid w:val="00336A9C"/>
    <w:rsid w:val="00341EDA"/>
    <w:rsid w:val="00342E41"/>
    <w:rsid w:val="00342F9F"/>
    <w:rsid w:val="003437E8"/>
    <w:rsid w:val="00344900"/>
    <w:rsid w:val="00345A36"/>
    <w:rsid w:val="003466C7"/>
    <w:rsid w:val="00346DF9"/>
    <w:rsid w:val="003504AD"/>
    <w:rsid w:val="00351463"/>
    <w:rsid w:val="00352F48"/>
    <w:rsid w:val="00353326"/>
    <w:rsid w:val="0035361A"/>
    <w:rsid w:val="003541A3"/>
    <w:rsid w:val="0035442A"/>
    <w:rsid w:val="00354900"/>
    <w:rsid w:val="00357D06"/>
    <w:rsid w:val="003609E2"/>
    <w:rsid w:val="00361B78"/>
    <w:rsid w:val="00361CD3"/>
    <w:rsid w:val="0036393B"/>
    <w:rsid w:val="00363DBE"/>
    <w:rsid w:val="00364230"/>
    <w:rsid w:val="00364FDF"/>
    <w:rsid w:val="003651E9"/>
    <w:rsid w:val="00366DF1"/>
    <w:rsid w:val="00367BD8"/>
    <w:rsid w:val="00370725"/>
    <w:rsid w:val="003707D3"/>
    <w:rsid w:val="00373C5D"/>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59A8"/>
    <w:rsid w:val="00386540"/>
    <w:rsid w:val="00386671"/>
    <w:rsid w:val="003875EE"/>
    <w:rsid w:val="00387A0C"/>
    <w:rsid w:val="00390616"/>
    <w:rsid w:val="00390F86"/>
    <w:rsid w:val="003923EB"/>
    <w:rsid w:val="00392980"/>
    <w:rsid w:val="00392AA4"/>
    <w:rsid w:val="00392AA6"/>
    <w:rsid w:val="0039302F"/>
    <w:rsid w:val="00393486"/>
    <w:rsid w:val="0039384A"/>
    <w:rsid w:val="00393B5E"/>
    <w:rsid w:val="00393B7D"/>
    <w:rsid w:val="00393D36"/>
    <w:rsid w:val="00394BB0"/>
    <w:rsid w:val="003954BF"/>
    <w:rsid w:val="00396C01"/>
    <w:rsid w:val="003976F4"/>
    <w:rsid w:val="003A082D"/>
    <w:rsid w:val="003A0B69"/>
    <w:rsid w:val="003A0F7A"/>
    <w:rsid w:val="003A10E7"/>
    <w:rsid w:val="003A16B7"/>
    <w:rsid w:val="003A1745"/>
    <w:rsid w:val="003A2E56"/>
    <w:rsid w:val="003A3862"/>
    <w:rsid w:val="003A4357"/>
    <w:rsid w:val="003A436D"/>
    <w:rsid w:val="003B0565"/>
    <w:rsid w:val="003B159D"/>
    <w:rsid w:val="003B1E8D"/>
    <w:rsid w:val="003B1FEC"/>
    <w:rsid w:val="003B348F"/>
    <w:rsid w:val="003B4D44"/>
    <w:rsid w:val="003B5B95"/>
    <w:rsid w:val="003B69D2"/>
    <w:rsid w:val="003B6E75"/>
    <w:rsid w:val="003B6EA3"/>
    <w:rsid w:val="003B7DC9"/>
    <w:rsid w:val="003C0020"/>
    <w:rsid w:val="003C02EE"/>
    <w:rsid w:val="003C1185"/>
    <w:rsid w:val="003C11B6"/>
    <w:rsid w:val="003C2223"/>
    <w:rsid w:val="003C317B"/>
    <w:rsid w:val="003C3AD5"/>
    <w:rsid w:val="003C4D6C"/>
    <w:rsid w:val="003C57DC"/>
    <w:rsid w:val="003C5926"/>
    <w:rsid w:val="003C5929"/>
    <w:rsid w:val="003C67A4"/>
    <w:rsid w:val="003D04FC"/>
    <w:rsid w:val="003D0701"/>
    <w:rsid w:val="003D09D3"/>
    <w:rsid w:val="003D14AF"/>
    <w:rsid w:val="003D15EC"/>
    <w:rsid w:val="003D3AD8"/>
    <w:rsid w:val="003D4208"/>
    <w:rsid w:val="003D4441"/>
    <w:rsid w:val="003D4A2A"/>
    <w:rsid w:val="003D4DAC"/>
    <w:rsid w:val="003D4FDE"/>
    <w:rsid w:val="003D5F15"/>
    <w:rsid w:val="003D7986"/>
    <w:rsid w:val="003E04AC"/>
    <w:rsid w:val="003E06C7"/>
    <w:rsid w:val="003E0C5E"/>
    <w:rsid w:val="003E1352"/>
    <w:rsid w:val="003E1383"/>
    <w:rsid w:val="003E323C"/>
    <w:rsid w:val="003E44B9"/>
    <w:rsid w:val="003E5430"/>
    <w:rsid w:val="003E709A"/>
    <w:rsid w:val="003F09D0"/>
    <w:rsid w:val="003F0A5C"/>
    <w:rsid w:val="003F0C3A"/>
    <w:rsid w:val="003F112F"/>
    <w:rsid w:val="003F2367"/>
    <w:rsid w:val="003F2902"/>
    <w:rsid w:val="003F2CA1"/>
    <w:rsid w:val="003F2E86"/>
    <w:rsid w:val="003F2FA6"/>
    <w:rsid w:val="003F35EC"/>
    <w:rsid w:val="003F4201"/>
    <w:rsid w:val="003F566D"/>
    <w:rsid w:val="003F5CC7"/>
    <w:rsid w:val="003F5E93"/>
    <w:rsid w:val="003F6C4B"/>
    <w:rsid w:val="003F6E1A"/>
    <w:rsid w:val="004010A2"/>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37B"/>
    <w:rsid w:val="00425447"/>
    <w:rsid w:val="004255E3"/>
    <w:rsid w:val="00425D49"/>
    <w:rsid w:val="00426A12"/>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1319"/>
    <w:rsid w:val="00441A9F"/>
    <w:rsid w:val="00442153"/>
    <w:rsid w:val="00442E1F"/>
    <w:rsid w:val="00444737"/>
    <w:rsid w:val="00445112"/>
    <w:rsid w:val="00445C07"/>
    <w:rsid w:val="00445CE5"/>
    <w:rsid w:val="00446104"/>
    <w:rsid w:val="0044687F"/>
    <w:rsid w:val="00446C74"/>
    <w:rsid w:val="00447EBD"/>
    <w:rsid w:val="0045028B"/>
    <w:rsid w:val="004505D6"/>
    <w:rsid w:val="00450E59"/>
    <w:rsid w:val="00451F72"/>
    <w:rsid w:val="00451F8B"/>
    <w:rsid w:val="004535E7"/>
    <w:rsid w:val="004557A8"/>
    <w:rsid w:val="00456430"/>
    <w:rsid w:val="0045656B"/>
    <w:rsid w:val="0045684E"/>
    <w:rsid w:val="00456CEF"/>
    <w:rsid w:val="00460993"/>
    <w:rsid w:val="004618B5"/>
    <w:rsid w:val="00461FDC"/>
    <w:rsid w:val="00462875"/>
    <w:rsid w:val="004638C4"/>
    <w:rsid w:val="00464628"/>
    <w:rsid w:val="004649FA"/>
    <w:rsid w:val="004660F8"/>
    <w:rsid w:val="00466196"/>
    <w:rsid w:val="0046631D"/>
    <w:rsid w:val="0046700E"/>
    <w:rsid w:val="00467F06"/>
    <w:rsid w:val="00470F05"/>
    <w:rsid w:val="0047204D"/>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4C76"/>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394"/>
    <w:rsid w:val="00494463"/>
    <w:rsid w:val="00494F20"/>
    <w:rsid w:val="00494FCB"/>
    <w:rsid w:val="0049571D"/>
    <w:rsid w:val="004957E6"/>
    <w:rsid w:val="004958EF"/>
    <w:rsid w:val="00495F94"/>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4F74"/>
    <w:rsid w:val="004B5BE6"/>
    <w:rsid w:val="004B6CE7"/>
    <w:rsid w:val="004B781B"/>
    <w:rsid w:val="004B7EE2"/>
    <w:rsid w:val="004B7F21"/>
    <w:rsid w:val="004C1982"/>
    <w:rsid w:val="004C24BD"/>
    <w:rsid w:val="004C2BED"/>
    <w:rsid w:val="004C41A4"/>
    <w:rsid w:val="004C5249"/>
    <w:rsid w:val="004C646D"/>
    <w:rsid w:val="004C777F"/>
    <w:rsid w:val="004D04A5"/>
    <w:rsid w:val="004D2DF8"/>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287A"/>
    <w:rsid w:val="004F2A12"/>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1EBE"/>
    <w:rsid w:val="00503016"/>
    <w:rsid w:val="00503346"/>
    <w:rsid w:val="00503914"/>
    <w:rsid w:val="00505054"/>
    <w:rsid w:val="00505951"/>
    <w:rsid w:val="00505E67"/>
    <w:rsid w:val="00505EE4"/>
    <w:rsid w:val="00505EE7"/>
    <w:rsid w:val="00506823"/>
    <w:rsid w:val="00506896"/>
    <w:rsid w:val="005072C0"/>
    <w:rsid w:val="005073A4"/>
    <w:rsid w:val="00510C73"/>
    <w:rsid w:val="00511771"/>
    <w:rsid w:val="00511D75"/>
    <w:rsid w:val="00512355"/>
    <w:rsid w:val="005124C7"/>
    <w:rsid w:val="00512C90"/>
    <w:rsid w:val="00512CF1"/>
    <w:rsid w:val="00513096"/>
    <w:rsid w:val="00513FBC"/>
    <w:rsid w:val="00514E43"/>
    <w:rsid w:val="00515123"/>
    <w:rsid w:val="0051556D"/>
    <w:rsid w:val="0052041C"/>
    <w:rsid w:val="005214E9"/>
    <w:rsid w:val="00521E20"/>
    <w:rsid w:val="00522AB2"/>
    <w:rsid w:val="00523A2E"/>
    <w:rsid w:val="0052427E"/>
    <w:rsid w:val="005256F3"/>
    <w:rsid w:val="0052621D"/>
    <w:rsid w:val="00527462"/>
    <w:rsid w:val="00527873"/>
    <w:rsid w:val="00530040"/>
    <w:rsid w:val="005302AB"/>
    <w:rsid w:val="00530A7F"/>
    <w:rsid w:val="00531652"/>
    <w:rsid w:val="00532AAB"/>
    <w:rsid w:val="00532B27"/>
    <w:rsid w:val="00532C58"/>
    <w:rsid w:val="00535208"/>
    <w:rsid w:val="00536356"/>
    <w:rsid w:val="005377A6"/>
    <w:rsid w:val="00540FE0"/>
    <w:rsid w:val="0054263B"/>
    <w:rsid w:val="0054264F"/>
    <w:rsid w:val="00542ACA"/>
    <w:rsid w:val="005437C5"/>
    <w:rsid w:val="005437E8"/>
    <w:rsid w:val="005438E7"/>
    <w:rsid w:val="00543BD2"/>
    <w:rsid w:val="00543F87"/>
    <w:rsid w:val="00544C20"/>
    <w:rsid w:val="00544E40"/>
    <w:rsid w:val="00545D3C"/>
    <w:rsid w:val="00551A41"/>
    <w:rsid w:val="00552038"/>
    <w:rsid w:val="005529D8"/>
    <w:rsid w:val="00553692"/>
    <w:rsid w:val="00554A39"/>
    <w:rsid w:val="00555B3E"/>
    <w:rsid w:val="005560EB"/>
    <w:rsid w:val="0055660D"/>
    <w:rsid w:val="00557333"/>
    <w:rsid w:val="00557DD2"/>
    <w:rsid w:val="0056030C"/>
    <w:rsid w:val="00561B31"/>
    <w:rsid w:val="00562A5B"/>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C39"/>
    <w:rsid w:val="005818ED"/>
    <w:rsid w:val="00582EEE"/>
    <w:rsid w:val="0058546D"/>
    <w:rsid w:val="0058562D"/>
    <w:rsid w:val="00586C76"/>
    <w:rsid w:val="0059097C"/>
    <w:rsid w:val="00590AF8"/>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4DBF"/>
    <w:rsid w:val="005B0219"/>
    <w:rsid w:val="005B07DE"/>
    <w:rsid w:val="005B0DFE"/>
    <w:rsid w:val="005B12E9"/>
    <w:rsid w:val="005B1713"/>
    <w:rsid w:val="005B2281"/>
    <w:rsid w:val="005B2537"/>
    <w:rsid w:val="005B3350"/>
    <w:rsid w:val="005B3664"/>
    <w:rsid w:val="005B426A"/>
    <w:rsid w:val="005B463B"/>
    <w:rsid w:val="005B515A"/>
    <w:rsid w:val="005B59FC"/>
    <w:rsid w:val="005B5C8A"/>
    <w:rsid w:val="005B622B"/>
    <w:rsid w:val="005B7EBA"/>
    <w:rsid w:val="005C0F41"/>
    <w:rsid w:val="005C593E"/>
    <w:rsid w:val="005C7407"/>
    <w:rsid w:val="005D0510"/>
    <w:rsid w:val="005D142B"/>
    <w:rsid w:val="005D2DCD"/>
    <w:rsid w:val="005D2F13"/>
    <w:rsid w:val="005D3562"/>
    <w:rsid w:val="005D4091"/>
    <w:rsid w:val="005D4105"/>
    <w:rsid w:val="005D42F8"/>
    <w:rsid w:val="005D4696"/>
    <w:rsid w:val="005D5D01"/>
    <w:rsid w:val="005D5EA2"/>
    <w:rsid w:val="005D6AA1"/>
    <w:rsid w:val="005D6EC7"/>
    <w:rsid w:val="005D713A"/>
    <w:rsid w:val="005D75F8"/>
    <w:rsid w:val="005D7B4E"/>
    <w:rsid w:val="005D7FE0"/>
    <w:rsid w:val="005E2557"/>
    <w:rsid w:val="005E441D"/>
    <w:rsid w:val="005E4B81"/>
    <w:rsid w:val="005E50FE"/>
    <w:rsid w:val="005E62CC"/>
    <w:rsid w:val="005E65B0"/>
    <w:rsid w:val="005E6BCA"/>
    <w:rsid w:val="005E7520"/>
    <w:rsid w:val="005E7F2B"/>
    <w:rsid w:val="005F0AA4"/>
    <w:rsid w:val="005F0AD8"/>
    <w:rsid w:val="005F1009"/>
    <w:rsid w:val="005F1021"/>
    <w:rsid w:val="005F18F1"/>
    <w:rsid w:val="005F1CD3"/>
    <w:rsid w:val="005F295F"/>
    <w:rsid w:val="005F29F8"/>
    <w:rsid w:val="005F3BAC"/>
    <w:rsid w:val="005F4396"/>
    <w:rsid w:val="005F4618"/>
    <w:rsid w:val="005F620B"/>
    <w:rsid w:val="005F665B"/>
    <w:rsid w:val="005F6FCA"/>
    <w:rsid w:val="0060059B"/>
    <w:rsid w:val="00601C39"/>
    <w:rsid w:val="00601FC8"/>
    <w:rsid w:val="00602B4F"/>
    <w:rsid w:val="0060384E"/>
    <w:rsid w:val="00605EF8"/>
    <w:rsid w:val="00606EC8"/>
    <w:rsid w:val="00607172"/>
    <w:rsid w:val="00607298"/>
    <w:rsid w:val="00610160"/>
    <w:rsid w:val="00611F89"/>
    <w:rsid w:val="0061200A"/>
    <w:rsid w:val="0061213D"/>
    <w:rsid w:val="00613B94"/>
    <w:rsid w:val="0061400C"/>
    <w:rsid w:val="00614331"/>
    <w:rsid w:val="006152BC"/>
    <w:rsid w:val="00615BC7"/>
    <w:rsid w:val="006162C2"/>
    <w:rsid w:val="00616A04"/>
    <w:rsid w:val="00622048"/>
    <w:rsid w:val="00622944"/>
    <w:rsid w:val="00624217"/>
    <w:rsid w:val="00624795"/>
    <w:rsid w:val="00624B91"/>
    <w:rsid w:val="0062578F"/>
    <w:rsid w:val="00625EFD"/>
    <w:rsid w:val="00626741"/>
    <w:rsid w:val="006274AF"/>
    <w:rsid w:val="00627BBF"/>
    <w:rsid w:val="00632533"/>
    <w:rsid w:val="006339F3"/>
    <w:rsid w:val="00633BB2"/>
    <w:rsid w:val="00634119"/>
    <w:rsid w:val="0063470B"/>
    <w:rsid w:val="0063519E"/>
    <w:rsid w:val="0063632E"/>
    <w:rsid w:val="00640298"/>
    <w:rsid w:val="00641FC6"/>
    <w:rsid w:val="006423C5"/>
    <w:rsid w:val="00644D1E"/>
    <w:rsid w:val="0064502B"/>
    <w:rsid w:val="006453AA"/>
    <w:rsid w:val="006454C5"/>
    <w:rsid w:val="00646CF4"/>
    <w:rsid w:val="006474EC"/>
    <w:rsid w:val="00650187"/>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18D3"/>
    <w:rsid w:val="006620DC"/>
    <w:rsid w:val="00662ED9"/>
    <w:rsid w:val="006638D7"/>
    <w:rsid w:val="00663E81"/>
    <w:rsid w:val="0066553D"/>
    <w:rsid w:val="006655A1"/>
    <w:rsid w:val="00665F32"/>
    <w:rsid w:val="006706C3"/>
    <w:rsid w:val="006716C5"/>
    <w:rsid w:val="00672A57"/>
    <w:rsid w:val="0067322C"/>
    <w:rsid w:val="00674685"/>
    <w:rsid w:val="00674B39"/>
    <w:rsid w:val="00674CB4"/>
    <w:rsid w:val="00676370"/>
    <w:rsid w:val="00677315"/>
    <w:rsid w:val="006779F2"/>
    <w:rsid w:val="00677C89"/>
    <w:rsid w:val="00680557"/>
    <w:rsid w:val="00680880"/>
    <w:rsid w:val="0068493A"/>
    <w:rsid w:val="00684BCA"/>
    <w:rsid w:val="00685F36"/>
    <w:rsid w:val="006864D0"/>
    <w:rsid w:val="006869CE"/>
    <w:rsid w:val="00686AC9"/>
    <w:rsid w:val="006879DE"/>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1CBD"/>
    <w:rsid w:val="006A257A"/>
    <w:rsid w:val="006A2939"/>
    <w:rsid w:val="006A55C1"/>
    <w:rsid w:val="006A639B"/>
    <w:rsid w:val="006A77B5"/>
    <w:rsid w:val="006B01A6"/>
    <w:rsid w:val="006B1191"/>
    <w:rsid w:val="006B1C39"/>
    <w:rsid w:val="006B3631"/>
    <w:rsid w:val="006B5117"/>
    <w:rsid w:val="006B5429"/>
    <w:rsid w:val="006B59CA"/>
    <w:rsid w:val="006B5D69"/>
    <w:rsid w:val="006B6B3C"/>
    <w:rsid w:val="006B6E97"/>
    <w:rsid w:val="006B77AC"/>
    <w:rsid w:val="006B78C5"/>
    <w:rsid w:val="006C3610"/>
    <w:rsid w:val="006C3674"/>
    <w:rsid w:val="006C3E19"/>
    <w:rsid w:val="006C47F6"/>
    <w:rsid w:val="006C4AC5"/>
    <w:rsid w:val="006C5F46"/>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32AD"/>
    <w:rsid w:val="006E4CAE"/>
    <w:rsid w:val="006E53DD"/>
    <w:rsid w:val="006E6A69"/>
    <w:rsid w:val="006E6BDB"/>
    <w:rsid w:val="006E78D2"/>
    <w:rsid w:val="006F011F"/>
    <w:rsid w:val="006F06E2"/>
    <w:rsid w:val="006F3869"/>
    <w:rsid w:val="006F4319"/>
    <w:rsid w:val="006F5088"/>
    <w:rsid w:val="006F52D7"/>
    <w:rsid w:val="006F580D"/>
    <w:rsid w:val="006F63D4"/>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692A"/>
    <w:rsid w:val="00707B71"/>
    <w:rsid w:val="0071065C"/>
    <w:rsid w:val="00710A24"/>
    <w:rsid w:val="00710B0D"/>
    <w:rsid w:val="00710F9E"/>
    <w:rsid w:val="0071172E"/>
    <w:rsid w:val="00711A26"/>
    <w:rsid w:val="00711F15"/>
    <w:rsid w:val="007121A5"/>
    <w:rsid w:val="00712AAD"/>
    <w:rsid w:val="0071362B"/>
    <w:rsid w:val="00714130"/>
    <w:rsid w:val="0071436C"/>
    <w:rsid w:val="007151B8"/>
    <w:rsid w:val="0071538E"/>
    <w:rsid w:val="00715C5C"/>
    <w:rsid w:val="00716E79"/>
    <w:rsid w:val="00717591"/>
    <w:rsid w:val="007177E4"/>
    <w:rsid w:val="007215EA"/>
    <w:rsid w:val="007256CC"/>
    <w:rsid w:val="00725709"/>
    <w:rsid w:val="00726A8E"/>
    <w:rsid w:val="00726E7C"/>
    <w:rsid w:val="007310D1"/>
    <w:rsid w:val="00731C66"/>
    <w:rsid w:val="00731F92"/>
    <w:rsid w:val="007323EF"/>
    <w:rsid w:val="0073258E"/>
    <w:rsid w:val="007334C1"/>
    <w:rsid w:val="0073386A"/>
    <w:rsid w:val="00733F84"/>
    <w:rsid w:val="00734514"/>
    <w:rsid w:val="007345A2"/>
    <w:rsid w:val="007349B8"/>
    <w:rsid w:val="007359A3"/>
    <w:rsid w:val="00736A81"/>
    <w:rsid w:val="00737811"/>
    <w:rsid w:val="0073787B"/>
    <w:rsid w:val="00737F3F"/>
    <w:rsid w:val="00737F8A"/>
    <w:rsid w:val="00740459"/>
    <w:rsid w:val="00740C1F"/>
    <w:rsid w:val="00741B41"/>
    <w:rsid w:val="00741B9F"/>
    <w:rsid w:val="00741D50"/>
    <w:rsid w:val="00742351"/>
    <w:rsid w:val="00742EB6"/>
    <w:rsid w:val="007443E2"/>
    <w:rsid w:val="00744AB2"/>
    <w:rsid w:val="00745414"/>
    <w:rsid w:val="007457FE"/>
    <w:rsid w:val="00745E61"/>
    <w:rsid w:val="00745EA3"/>
    <w:rsid w:val="00747605"/>
    <w:rsid w:val="007478C9"/>
    <w:rsid w:val="00747A16"/>
    <w:rsid w:val="00747C60"/>
    <w:rsid w:val="00747FE0"/>
    <w:rsid w:val="007508DF"/>
    <w:rsid w:val="007509FE"/>
    <w:rsid w:val="00750CA6"/>
    <w:rsid w:val="00751401"/>
    <w:rsid w:val="0075152D"/>
    <w:rsid w:val="00751A50"/>
    <w:rsid w:val="00751CE2"/>
    <w:rsid w:val="00752D9A"/>
    <w:rsid w:val="00754C8A"/>
    <w:rsid w:val="00755065"/>
    <w:rsid w:val="00755174"/>
    <w:rsid w:val="00755361"/>
    <w:rsid w:val="0075563D"/>
    <w:rsid w:val="007568D6"/>
    <w:rsid w:val="00757121"/>
    <w:rsid w:val="007579EE"/>
    <w:rsid w:val="0076145B"/>
    <w:rsid w:val="007621B6"/>
    <w:rsid w:val="00762B63"/>
    <w:rsid w:val="00763840"/>
    <w:rsid w:val="00763FE4"/>
    <w:rsid w:val="0076417E"/>
    <w:rsid w:val="00764C43"/>
    <w:rsid w:val="00766F23"/>
    <w:rsid w:val="00767C08"/>
    <w:rsid w:val="0077052B"/>
    <w:rsid w:val="00770607"/>
    <w:rsid w:val="00770C49"/>
    <w:rsid w:val="00770FE5"/>
    <w:rsid w:val="00772DF5"/>
    <w:rsid w:val="007763DB"/>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6B9C"/>
    <w:rsid w:val="00796C2E"/>
    <w:rsid w:val="007A071F"/>
    <w:rsid w:val="007A1C50"/>
    <w:rsid w:val="007A2601"/>
    <w:rsid w:val="007A6F7E"/>
    <w:rsid w:val="007A73F1"/>
    <w:rsid w:val="007A76BA"/>
    <w:rsid w:val="007B1194"/>
    <w:rsid w:val="007B1532"/>
    <w:rsid w:val="007B24B1"/>
    <w:rsid w:val="007B2A3E"/>
    <w:rsid w:val="007B3E10"/>
    <w:rsid w:val="007B4ADC"/>
    <w:rsid w:val="007B55B2"/>
    <w:rsid w:val="007B654B"/>
    <w:rsid w:val="007B6EC7"/>
    <w:rsid w:val="007B7880"/>
    <w:rsid w:val="007C08FF"/>
    <w:rsid w:val="007C1B63"/>
    <w:rsid w:val="007C206C"/>
    <w:rsid w:val="007C270F"/>
    <w:rsid w:val="007C2B52"/>
    <w:rsid w:val="007C375F"/>
    <w:rsid w:val="007C4083"/>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EA7"/>
    <w:rsid w:val="007D65FD"/>
    <w:rsid w:val="007D7362"/>
    <w:rsid w:val="007E13D8"/>
    <w:rsid w:val="007E2125"/>
    <w:rsid w:val="007E277B"/>
    <w:rsid w:val="007E38A7"/>
    <w:rsid w:val="007E3DC8"/>
    <w:rsid w:val="007E5CB0"/>
    <w:rsid w:val="007E7DCC"/>
    <w:rsid w:val="007F0371"/>
    <w:rsid w:val="007F1528"/>
    <w:rsid w:val="007F1A39"/>
    <w:rsid w:val="007F1C80"/>
    <w:rsid w:val="007F25D7"/>
    <w:rsid w:val="007F2E2C"/>
    <w:rsid w:val="007F3DD9"/>
    <w:rsid w:val="007F4D25"/>
    <w:rsid w:val="007F58F7"/>
    <w:rsid w:val="007F5F57"/>
    <w:rsid w:val="007F6279"/>
    <w:rsid w:val="007F7121"/>
    <w:rsid w:val="007F7833"/>
    <w:rsid w:val="00800A36"/>
    <w:rsid w:val="008011FB"/>
    <w:rsid w:val="00801750"/>
    <w:rsid w:val="00801B26"/>
    <w:rsid w:val="00801D83"/>
    <w:rsid w:val="00805601"/>
    <w:rsid w:val="0081005B"/>
    <w:rsid w:val="00810C64"/>
    <w:rsid w:val="00810F32"/>
    <w:rsid w:val="008116BD"/>
    <w:rsid w:val="008120B2"/>
    <w:rsid w:val="00812495"/>
    <w:rsid w:val="00812889"/>
    <w:rsid w:val="0081405F"/>
    <w:rsid w:val="0081431F"/>
    <w:rsid w:val="008145FF"/>
    <w:rsid w:val="008149D8"/>
    <w:rsid w:val="00814AFD"/>
    <w:rsid w:val="00814F32"/>
    <w:rsid w:val="00815050"/>
    <w:rsid w:val="0081558B"/>
    <w:rsid w:val="0081575E"/>
    <w:rsid w:val="0081584B"/>
    <w:rsid w:val="00816193"/>
    <w:rsid w:val="00816D25"/>
    <w:rsid w:val="00816EF0"/>
    <w:rsid w:val="008170D9"/>
    <w:rsid w:val="008173FC"/>
    <w:rsid w:val="00817431"/>
    <w:rsid w:val="00817709"/>
    <w:rsid w:val="00817DC4"/>
    <w:rsid w:val="00820812"/>
    <w:rsid w:val="00822AC6"/>
    <w:rsid w:val="008231DC"/>
    <w:rsid w:val="0082395F"/>
    <w:rsid w:val="0082398B"/>
    <w:rsid w:val="00824815"/>
    <w:rsid w:val="00824E8B"/>
    <w:rsid w:val="00824F71"/>
    <w:rsid w:val="00825707"/>
    <w:rsid w:val="008266BB"/>
    <w:rsid w:val="008269D5"/>
    <w:rsid w:val="00827C3F"/>
    <w:rsid w:val="0083167E"/>
    <w:rsid w:val="00831F16"/>
    <w:rsid w:val="00832EA1"/>
    <w:rsid w:val="00833570"/>
    <w:rsid w:val="008341F0"/>
    <w:rsid w:val="00835A31"/>
    <w:rsid w:val="00837A4C"/>
    <w:rsid w:val="00837D6E"/>
    <w:rsid w:val="008405E1"/>
    <w:rsid w:val="00840A50"/>
    <w:rsid w:val="00841411"/>
    <w:rsid w:val="008435D2"/>
    <w:rsid w:val="00843AF4"/>
    <w:rsid w:val="00843FC0"/>
    <w:rsid w:val="0084415B"/>
    <w:rsid w:val="008446DF"/>
    <w:rsid w:val="008460DC"/>
    <w:rsid w:val="00846236"/>
    <w:rsid w:val="00850CF8"/>
    <w:rsid w:val="00850D48"/>
    <w:rsid w:val="00850FF6"/>
    <w:rsid w:val="008510EB"/>
    <w:rsid w:val="00851325"/>
    <w:rsid w:val="00851C2F"/>
    <w:rsid w:val="00852B4D"/>
    <w:rsid w:val="008536FF"/>
    <w:rsid w:val="0085406D"/>
    <w:rsid w:val="008541DD"/>
    <w:rsid w:val="0085492B"/>
    <w:rsid w:val="00854FDC"/>
    <w:rsid w:val="00855126"/>
    <w:rsid w:val="008562A8"/>
    <w:rsid w:val="0085690A"/>
    <w:rsid w:val="00856FB0"/>
    <w:rsid w:val="008572A2"/>
    <w:rsid w:val="00857574"/>
    <w:rsid w:val="008577DA"/>
    <w:rsid w:val="00860D6C"/>
    <w:rsid w:val="00862168"/>
    <w:rsid w:val="0086284D"/>
    <w:rsid w:val="008635A7"/>
    <w:rsid w:val="00865CCF"/>
    <w:rsid w:val="00865D67"/>
    <w:rsid w:val="00865F8B"/>
    <w:rsid w:val="00866E36"/>
    <w:rsid w:val="008672D0"/>
    <w:rsid w:val="00870102"/>
    <w:rsid w:val="00874CE4"/>
    <w:rsid w:val="00875335"/>
    <w:rsid w:val="0087623D"/>
    <w:rsid w:val="008769A8"/>
    <w:rsid w:val="008809B1"/>
    <w:rsid w:val="00881ACD"/>
    <w:rsid w:val="00881D99"/>
    <w:rsid w:val="00882BBF"/>
    <w:rsid w:val="00882DEC"/>
    <w:rsid w:val="00884819"/>
    <w:rsid w:val="00884846"/>
    <w:rsid w:val="00885759"/>
    <w:rsid w:val="008862D2"/>
    <w:rsid w:val="0088680D"/>
    <w:rsid w:val="00886893"/>
    <w:rsid w:val="008917FE"/>
    <w:rsid w:val="00891992"/>
    <w:rsid w:val="00891FD5"/>
    <w:rsid w:val="0089389E"/>
    <w:rsid w:val="00893B2F"/>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1A71"/>
    <w:rsid w:val="008B2EE6"/>
    <w:rsid w:val="008B3389"/>
    <w:rsid w:val="008B5613"/>
    <w:rsid w:val="008B5617"/>
    <w:rsid w:val="008B57E5"/>
    <w:rsid w:val="008B6FFC"/>
    <w:rsid w:val="008C03D1"/>
    <w:rsid w:val="008C1E66"/>
    <w:rsid w:val="008C25DE"/>
    <w:rsid w:val="008C26B7"/>
    <w:rsid w:val="008C37DE"/>
    <w:rsid w:val="008C3BD6"/>
    <w:rsid w:val="008C438F"/>
    <w:rsid w:val="008C43F1"/>
    <w:rsid w:val="008C51A0"/>
    <w:rsid w:val="008C590F"/>
    <w:rsid w:val="008C64A5"/>
    <w:rsid w:val="008C6B96"/>
    <w:rsid w:val="008C6DE4"/>
    <w:rsid w:val="008D0753"/>
    <w:rsid w:val="008D14B1"/>
    <w:rsid w:val="008D1C34"/>
    <w:rsid w:val="008D3AE9"/>
    <w:rsid w:val="008D405B"/>
    <w:rsid w:val="008D54A4"/>
    <w:rsid w:val="008D629E"/>
    <w:rsid w:val="008D6F63"/>
    <w:rsid w:val="008D7A33"/>
    <w:rsid w:val="008E0524"/>
    <w:rsid w:val="008E0A00"/>
    <w:rsid w:val="008E1DB9"/>
    <w:rsid w:val="008E20FC"/>
    <w:rsid w:val="008E3AF7"/>
    <w:rsid w:val="008E405A"/>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0EB3"/>
    <w:rsid w:val="00901329"/>
    <w:rsid w:val="009016E3"/>
    <w:rsid w:val="00902085"/>
    <w:rsid w:val="00902426"/>
    <w:rsid w:val="00903071"/>
    <w:rsid w:val="00903450"/>
    <w:rsid w:val="009053DA"/>
    <w:rsid w:val="009059FF"/>
    <w:rsid w:val="009060FE"/>
    <w:rsid w:val="00910747"/>
    <w:rsid w:val="00910E3B"/>
    <w:rsid w:val="009122D0"/>
    <w:rsid w:val="009125B7"/>
    <w:rsid w:val="00912AAE"/>
    <w:rsid w:val="00912CFB"/>
    <w:rsid w:val="009139E6"/>
    <w:rsid w:val="00913B89"/>
    <w:rsid w:val="009175E4"/>
    <w:rsid w:val="00917AF0"/>
    <w:rsid w:val="00917C5F"/>
    <w:rsid w:val="00920A37"/>
    <w:rsid w:val="00920ACC"/>
    <w:rsid w:val="00920F8A"/>
    <w:rsid w:val="00922D49"/>
    <w:rsid w:val="009243D2"/>
    <w:rsid w:val="0092481E"/>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FD5"/>
    <w:rsid w:val="0093607D"/>
    <w:rsid w:val="0093614F"/>
    <w:rsid w:val="009366F7"/>
    <w:rsid w:val="00936799"/>
    <w:rsid w:val="009370FC"/>
    <w:rsid w:val="009374D4"/>
    <w:rsid w:val="0094087B"/>
    <w:rsid w:val="0094352E"/>
    <w:rsid w:val="00944100"/>
    <w:rsid w:val="00946587"/>
    <w:rsid w:val="0094720D"/>
    <w:rsid w:val="0094772D"/>
    <w:rsid w:val="009511E5"/>
    <w:rsid w:val="0095149D"/>
    <w:rsid w:val="009517F6"/>
    <w:rsid w:val="009521C1"/>
    <w:rsid w:val="00952A15"/>
    <w:rsid w:val="009534C9"/>
    <w:rsid w:val="00953EF6"/>
    <w:rsid w:val="0095402B"/>
    <w:rsid w:val="00955290"/>
    <w:rsid w:val="00955EBD"/>
    <w:rsid w:val="009568B5"/>
    <w:rsid w:val="00962F77"/>
    <w:rsid w:val="00963193"/>
    <w:rsid w:val="00964AA4"/>
    <w:rsid w:val="00964DE9"/>
    <w:rsid w:val="00965598"/>
    <w:rsid w:val="009665B5"/>
    <w:rsid w:val="0096660F"/>
    <w:rsid w:val="009677C7"/>
    <w:rsid w:val="009712EA"/>
    <w:rsid w:val="009729A9"/>
    <w:rsid w:val="009752BE"/>
    <w:rsid w:val="009752D4"/>
    <w:rsid w:val="0097535C"/>
    <w:rsid w:val="00975A23"/>
    <w:rsid w:val="009761D3"/>
    <w:rsid w:val="009762F4"/>
    <w:rsid w:val="00976F28"/>
    <w:rsid w:val="009822AB"/>
    <w:rsid w:val="00982A00"/>
    <w:rsid w:val="00983048"/>
    <w:rsid w:val="0098318A"/>
    <w:rsid w:val="0098335A"/>
    <w:rsid w:val="00983B82"/>
    <w:rsid w:val="00986127"/>
    <w:rsid w:val="009864F0"/>
    <w:rsid w:val="00986D7B"/>
    <w:rsid w:val="00987481"/>
    <w:rsid w:val="00987864"/>
    <w:rsid w:val="00987BF2"/>
    <w:rsid w:val="00990141"/>
    <w:rsid w:val="00993242"/>
    <w:rsid w:val="00993CF6"/>
    <w:rsid w:val="009943FA"/>
    <w:rsid w:val="009960EE"/>
    <w:rsid w:val="00996ACF"/>
    <w:rsid w:val="00997F29"/>
    <w:rsid w:val="009A01B1"/>
    <w:rsid w:val="009A2106"/>
    <w:rsid w:val="009A29D8"/>
    <w:rsid w:val="009A29E9"/>
    <w:rsid w:val="009A2D45"/>
    <w:rsid w:val="009A56C0"/>
    <w:rsid w:val="009A6C25"/>
    <w:rsid w:val="009A6D2A"/>
    <w:rsid w:val="009A7FF9"/>
    <w:rsid w:val="009B015F"/>
    <w:rsid w:val="009B04E6"/>
    <w:rsid w:val="009B0883"/>
    <w:rsid w:val="009B0AD1"/>
    <w:rsid w:val="009B0AF0"/>
    <w:rsid w:val="009B0CDF"/>
    <w:rsid w:val="009B2515"/>
    <w:rsid w:val="009B2CE1"/>
    <w:rsid w:val="009B3AFA"/>
    <w:rsid w:val="009B3B5C"/>
    <w:rsid w:val="009B4EFD"/>
    <w:rsid w:val="009B7053"/>
    <w:rsid w:val="009B7CBB"/>
    <w:rsid w:val="009C0063"/>
    <w:rsid w:val="009C030B"/>
    <w:rsid w:val="009C0321"/>
    <w:rsid w:val="009C160B"/>
    <w:rsid w:val="009C29DF"/>
    <w:rsid w:val="009C3181"/>
    <w:rsid w:val="009C555E"/>
    <w:rsid w:val="009C7936"/>
    <w:rsid w:val="009D0074"/>
    <w:rsid w:val="009D1A50"/>
    <w:rsid w:val="009D2E7D"/>
    <w:rsid w:val="009D491B"/>
    <w:rsid w:val="009D65BC"/>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4DAB"/>
    <w:rsid w:val="009F6428"/>
    <w:rsid w:val="009F64DC"/>
    <w:rsid w:val="00A0092D"/>
    <w:rsid w:val="00A00AB9"/>
    <w:rsid w:val="00A014DF"/>
    <w:rsid w:val="00A018DB"/>
    <w:rsid w:val="00A018F9"/>
    <w:rsid w:val="00A01C8C"/>
    <w:rsid w:val="00A02A8E"/>
    <w:rsid w:val="00A02BE8"/>
    <w:rsid w:val="00A0304E"/>
    <w:rsid w:val="00A0323A"/>
    <w:rsid w:val="00A05E5D"/>
    <w:rsid w:val="00A069A8"/>
    <w:rsid w:val="00A079A4"/>
    <w:rsid w:val="00A1046C"/>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D8"/>
    <w:rsid w:val="00A22EA6"/>
    <w:rsid w:val="00A239BC"/>
    <w:rsid w:val="00A25379"/>
    <w:rsid w:val="00A25895"/>
    <w:rsid w:val="00A26B14"/>
    <w:rsid w:val="00A27B7B"/>
    <w:rsid w:val="00A3003D"/>
    <w:rsid w:val="00A30122"/>
    <w:rsid w:val="00A30FE4"/>
    <w:rsid w:val="00A31BFA"/>
    <w:rsid w:val="00A36F15"/>
    <w:rsid w:val="00A371B5"/>
    <w:rsid w:val="00A41377"/>
    <w:rsid w:val="00A413BE"/>
    <w:rsid w:val="00A428DD"/>
    <w:rsid w:val="00A43126"/>
    <w:rsid w:val="00A4464E"/>
    <w:rsid w:val="00A44AA1"/>
    <w:rsid w:val="00A44DE9"/>
    <w:rsid w:val="00A460E1"/>
    <w:rsid w:val="00A479C4"/>
    <w:rsid w:val="00A50246"/>
    <w:rsid w:val="00A51691"/>
    <w:rsid w:val="00A51EC8"/>
    <w:rsid w:val="00A52274"/>
    <w:rsid w:val="00A52DF0"/>
    <w:rsid w:val="00A53A47"/>
    <w:rsid w:val="00A5467C"/>
    <w:rsid w:val="00A548C5"/>
    <w:rsid w:val="00A54FBC"/>
    <w:rsid w:val="00A5509C"/>
    <w:rsid w:val="00A55649"/>
    <w:rsid w:val="00A557A7"/>
    <w:rsid w:val="00A56559"/>
    <w:rsid w:val="00A56B64"/>
    <w:rsid w:val="00A6114C"/>
    <w:rsid w:val="00A6310F"/>
    <w:rsid w:val="00A63741"/>
    <w:rsid w:val="00A63E2A"/>
    <w:rsid w:val="00A6494D"/>
    <w:rsid w:val="00A64AFA"/>
    <w:rsid w:val="00A64BC4"/>
    <w:rsid w:val="00A64E0C"/>
    <w:rsid w:val="00A65B5B"/>
    <w:rsid w:val="00A65E42"/>
    <w:rsid w:val="00A67EE2"/>
    <w:rsid w:val="00A67F8F"/>
    <w:rsid w:val="00A71215"/>
    <w:rsid w:val="00A71736"/>
    <w:rsid w:val="00A71870"/>
    <w:rsid w:val="00A72A2E"/>
    <w:rsid w:val="00A72A97"/>
    <w:rsid w:val="00A73EAD"/>
    <w:rsid w:val="00A740B1"/>
    <w:rsid w:val="00A74325"/>
    <w:rsid w:val="00A76915"/>
    <w:rsid w:val="00A80991"/>
    <w:rsid w:val="00A8099A"/>
    <w:rsid w:val="00A8199B"/>
    <w:rsid w:val="00A827F3"/>
    <w:rsid w:val="00A82A69"/>
    <w:rsid w:val="00A8379B"/>
    <w:rsid w:val="00A84A7A"/>
    <w:rsid w:val="00A863C1"/>
    <w:rsid w:val="00A8660E"/>
    <w:rsid w:val="00A879CC"/>
    <w:rsid w:val="00A9017C"/>
    <w:rsid w:val="00A90478"/>
    <w:rsid w:val="00A91319"/>
    <w:rsid w:val="00A913C6"/>
    <w:rsid w:val="00A9188B"/>
    <w:rsid w:val="00A92764"/>
    <w:rsid w:val="00A92AB8"/>
    <w:rsid w:val="00A92DE6"/>
    <w:rsid w:val="00A93164"/>
    <w:rsid w:val="00A93AA6"/>
    <w:rsid w:val="00A93E9A"/>
    <w:rsid w:val="00A94902"/>
    <w:rsid w:val="00A95011"/>
    <w:rsid w:val="00A9575F"/>
    <w:rsid w:val="00A95CBE"/>
    <w:rsid w:val="00A9601D"/>
    <w:rsid w:val="00A97E91"/>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2D"/>
    <w:rsid w:val="00AA69B7"/>
    <w:rsid w:val="00AA6EDE"/>
    <w:rsid w:val="00AA77AB"/>
    <w:rsid w:val="00AB1B9B"/>
    <w:rsid w:val="00AB25C4"/>
    <w:rsid w:val="00AB37FE"/>
    <w:rsid w:val="00AB3B26"/>
    <w:rsid w:val="00AB4D98"/>
    <w:rsid w:val="00AB51DF"/>
    <w:rsid w:val="00AB54B2"/>
    <w:rsid w:val="00AB598D"/>
    <w:rsid w:val="00AB598E"/>
    <w:rsid w:val="00AB59EB"/>
    <w:rsid w:val="00AB62DA"/>
    <w:rsid w:val="00AC0359"/>
    <w:rsid w:val="00AC0DBD"/>
    <w:rsid w:val="00AC3E3F"/>
    <w:rsid w:val="00AC428D"/>
    <w:rsid w:val="00AC4547"/>
    <w:rsid w:val="00AC4609"/>
    <w:rsid w:val="00AC4636"/>
    <w:rsid w:val="00AC49A9"/>
    <w:rsid w:val="00AC4E14"/>
    <w:rsid w:val="00AC58FF"/>
    <w:rsid w:val="00AC6194"/>
    <w:rsid w:val="00AC6547"/>
    <w:rsid w:val="00AC67E4"/>
    <w:rsid w:val="00AC76EA"/>
    <w:rsid w:val="00AC7BC7"/>
    <w:rsid w:val="00AC7CAA"/>
    <w:rsid w:val="00AD028A"/>
    <w:rsid w:val="00AD1019"/>
    <w:rsid w:val="00AD13F3"/>
    <w:rsid w:val="00AD1C51"/>
    <w:rsid w:val="00AD1CB2"/>
    <w:rsid w:val="00AD262A"/>
    <w:rsid w:val="00AD380D"/>
    <w:rsid w:val="00AD38D9"/>
    <w:rsid w:val="00AD39BA"/>
    <w:rsid w:val="00AD4FCA"/>
    <w:rsid w:val="00AD7241"/>
    <w:rsid w:val="00AE0583"/>
    <w:rsid w:val="00AE0CAC"/>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B28"/>
    <w:rsid w:val="00AF4BB2"/>
    <w:rsid w:val="00AF7C38"/>
    <w:rsid w:val="00AF7D05"/>
    <w:rsid w:val="00B00474"/>
    <w:rsid w:val="00B004F0"/>
    <w:rsid w:val="00B00878"/>
    <w:rsid w:val="00B0276C"/>
    <w:rsid w:val="00B0286F"/>
    <w:rsid w:val="00B030C8"/>
    <w:rsid w:val="00B043D6"/>
    <w:rsid w:val="00B050C4"/>
    <w:rsid w:val="00B0532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2E08"/>
    <w:rsid w:val="00B130FD"/>
    <w:rsid w:val="00B13320"/>
    <w:rsid w:val="00B13D0A"/>
    <w:rsid w:val="00B1464A"/>
    <w:rsid w:val="00B14D75"/>
    <w:rsid w:val="00B15605"/>
    <w:rsid w:val="00B160CB"/>
    <w:rsid w:val="00B172F9"/>
    <w:rsid w:val="00B20507"/>
    <w:rsid w:val="00B212BE"/>
    <w:rsid w:val="00B2219E"/>
    <w:rsid w:val="00B2285D"/>
    <w:rsid w:val="00B237F8"/>
    <w:rsid w:val="00B243C7"/>
    <w:rsid w:val="00B245CD"/>
    <w:rsid w:val="00B25E04"/>
    <w:rsid w:val="00B26A10"/>
    <w:rsid w:val="00B278EC"/>
    <w:rsid w:val="00B30AF1"/>
    <w:rsid w:val="00B30C3B"/>
    <w:rsid w:val="00B3356E"/>
    <w:rsid w:val="00B3392D"/>
    <w:rsid w:val="00B33F95"/>
    <w:rsid w:val="00B353A7"/>
    <w:rsid w:val="00B35CE3"/>
    <w:rsid w:val="00B367CB"/>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16D3"/>
    <w:rsid w:val="00B634DD"/>
    <w:rsid w:val="00B638B6"/>
    <w:rsid w:val="00B6458A"/>
    <w:rsid w:val="00B658C4"/>
    <w:rsid w:val="00B66841"/>
    <w:rsid w:val="00B670B3"/>
    <w:rsid w:val="00B671C2"/>
    <w:rsid w:val="00B67321"/>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90C3E"/>
    <w:rsid w:val="00B914C7"/>
    <w:rsid w:val="00B9160E"/>
    <w:rsid w:val="00B9248D"/>
    <w:rsid w:val="00B92AC7"/>
    <w:rsid w:val="00B94EF7"/>
    <w:rsid w:val="00B95615"/>
    <w:rsid w:val="00B96064"/>
    <w:rsid w:val="00B96A2F"/>
    <w:rsid w:val="00B96F64"/>
    <w:rsid w:val="00B972EE"/>
    <w:rsid w:val="00B97A74"/>
    <w:rsid w:val="00BA051B"/>
    <w:rsid w:val="00BA08DC"/>
    <w:rsid w:val="00BA18EC"/>
    <w:rsid w:val="00BA2C23"/>
    <w:rsid w:val="00BA3299"/>
    <w:rsid w:val="00BA358D"/>
    <w:rsid w:val="00BA4104"/>
    <w:rsid w:val="00BA4CF3"/>
    <w:rsid w:val="00BA5F0A"/>
    <w:rsid w:val="00BA6595"/>
    <w:rsid w:val="00BA6B90"/>
    <w:rsid w:val="00BA6DE9"/>
    <w:rsid w:val="00BA74E6"/>
    <w:rsid w:val="00BA76BF"/>
    <w:rsid w:val="00BA797C"/>
    <w:rsid w:val="00BA7C7A"/>
    <w:rsid w:val="00BB0D0A"/>
    <w:rsid w:val="00BB0DD3"/>
    <w:rsid w:val="00BB143A"/>
    <w:rsid w:val="00BB162C"/>
    <w:rsid w:val="00BB4C95"/>
    <w:rsid w:val="00BB58FC"/>
    <w:rsid w:val="00BB6D1C"/>
    <w:rsid w:val="00BC0FC9"/>
    <w:rsid w:val="00BC4504"/>
    <w:rsid w:val="00BC54FE"/>
    <w:rsid w:val="00BC6C3B"/>
    <w:rsid w:val="00BC6F81"/>
    <w:rsid w:val="00BD0182"/>
    <w:rsid w:val="00BD01FC"/>
    <w:rsid w:val="00BD1505"/>
    <w:rsid w:val="00BD178B"/>
    <w:rsid w:val="00BD296C"/>
    <w:rsid w:val="00BD2B58"/>
    <w:rsid w:val="00BD38C5"/>
    <w:rsid w:val="00BD675C"/>
    <w:rsid w:val="00BD6C42"/>
    <w:rsid w:val="00BD704C"/>
    <w:rsid w:val="00BD71E6"/>
    <w:rsid w:val="00BE03E9"/>
    <w:rsid w:val="00BE0988"/>
    <w:rsid w:val="00BE37E0"/>
    <w:rsid w:val="00BE386C"/>
    <w:rsid w:val="00BE531E"/>
    <w:rsid w:val="00BE5EA7"/>
    <w:rsid w:val="00BE630D"/>
    <w:rsid w:val="00BF044F"/>
    <w:rsid w:val="00BF1BEA"/>
    <w:rsid w:val="00BF1F74"/>
    <w:rsid w:val="00BF3CC5"/>
    <w:rsid w:val="00BF42A4"/>
    <w:rsid w:val="00BF6CCE"/>
    <w:rsid w:val="00BF7116"/>
    <w:rsid w:val="00BF7EF8"/>
    <w:rsid w:val="00C00A84"/>
    <w:rsid w:val="00C010F3"/>
    <w:rsid w:val="00C01558"/>
    <w:rsid w:val="00C02754"/>
    <w:rsid w:val="00C03083"/>
    <w:rsid w:val="00C03C73"/>
    <w:rsid w:val="00C040D9"/>
    <w:rsid w:val="00C04A0A"/>
    <w:rsid w:val="00C05394"/>
    <w:rsid w:val="00C07BF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363F5"/>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7862"/>
    <w:rsid w:val="00C5799C"/>
    <w:rsid w:val="00C60040"/>
    <w:rsid w:val="00C61068"/>
    <w:rsid w:val="00C61467"/>
    <w:rsid w:val="00C62529"/>
    <w:rsid w:val="00C63553"/>
    <w:rsid w:val="00C64599"/>
    <w:rsid w:val="00C658F0"/>
    <w:rsid w:val="00C65C4E"/>
    <w:rsid w:val="00C66A56"/>
    <w:rsid w:val="00C66B15"/>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5789"/>
    <w:rsid w:val="00C95D08"/>
    <w:rsid w:val="00C96091"/>
    <w:rsid w:val="00C969A5"/>
    <w:rsid w:val="00C96B43"/>
    <w:rsid w:val="00C97EE5"/>
    <w:rsid w:val="00CA02EF"/>
    <w:rsid w:val="00CA07ED"/>
    <w:rsid w:val="00CA1595"/>
    <w:rsid w:val="00CA1A7A"/>
    <w:rsid w:val="00CA21CC"/>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44FB"/>
    <w:rsid w:val="00CB4798"/>
    <w:rsid w:val="00CB53A9"/>
    <w:rsid w:val="00CB553A"/>
    <w:rsid w:val="00CB60B0"/>
    <w:rsid w:val="00CB72B9"/>
    <w:rsid w:val="00CB7B7E"/>
    <w:rsid w:val="00CC28DB"/>
    <w:rsid w:val="00CC2CB6"/>
    <w:rsid w:val="00CC3425"/>
    <w:rsid w:val="00CC3662"/>
    <w:rsid w:val="00CC407A"/>
    <w:rsid w:val="00CC4549"/>
    <w:rsid w:val="00CC4947"/>
    <w:rsid w:val="00CC6E6D"/>
    <w:rsid w:val="00CC710B"/>
    <w:rsid w:val="00CD133E"/>
    <w:rsid w:val="00CD1B85"/>
    <w:rsid w:val="00CD2727"/>
    <w:rsid w:val="00CD293F"/>
    <w:rsid w:val="00CD3559"/>
    <w:rsid w:val="00CD3FC9"/>
    <w:rsid w:val="00CD632A"/>
    <w:rsid w:val="00CD63F0"/>
    <w:rsid w:val="00CD7551"/>
    <w:rsid w:val="00CE0511"/>
    <w:rsid w:val="00CE1025"/>
    <w:rsid w:val="00CE172B"/>
    <w:rsid w:val="00CE1CCD"/>
    <w:rsid w:val="00CE28D6"/>
    <w:rsid w:val="00CE3019"/>
    <w:rsid w:val="00CE30E3"/>
    <w:rsid w:val="00CE312E"/>
    <w:rsid w:val="00CE3D12"/>
    <w:rsid w:val="00CE3E46"/>
    <w:rsid w:val="00CE4847"/>
    <w:rsid w:val="00CE5877"/>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08DB"/>
    <w:rsid w:val="00D114FE"/>
    <w:rsid w:val="00D11AF0"/>
    <w:rsid w:val="00D13727"/>
    <w:rsid w:val="00D15224"/>
    <w:rsid w:val="00D17D22"/>
    <w:rsid w:val="00D21745"/>
    <w:rsid w:val="00D228C5"/>
    <w:rsid w:val="00D228EE"/>
    <w:rsid w:val="00D2438E"/>
    <w:rsid w:val="00D255A3"/>
    <w:rsid w:val="00D25F82"/>
    <w:rsid w:val="00D27368"/>
    <w:rsid w:val="00D3198F"/>
    <w:rsid w:val="00D31CB3"/>
    <w:rsid w:val="00D33781"/>
    <w:rsid w:val="00D33D8A"/>
    <w:rsid w:val="00D343EC"/>
    <w:rsid w:val="00D36781"/>
    <w:rsid w:val="00D373E5"/>
    <w:rsid w:val="00D37527"/>
    <w:rsid w:val="00D3772C"/>
    <w:rsid w:val="00D40268"/>
    <w:rsid w:val="00D40382"/>
    <w:rsid w:val="00D40B22"/>
    <w:rsid w:val="00D40DD4"/>
    <w:rsid w:val="00D4121F"/>
    <w:rsid w:val="00D452E5"/>
    <w:rsid w:val="00D4689F"/>
    <w:rsid w:val="00D46996"/>
    <w:rsid w:val="00D46ECB"/>
    <w:rsid w:val="00D47438"/>
    <w:rsid w:val="00D47B16"/>
    <w:rsid w:val="00D50466"/>
    <w:rsid w:val="00D527BD"/>
    <w:rsid w:val="00D5367E"/>
    <w:rsid w:val="00D5428E"/>
    <w:rsid w:val="00D54395"/>
    <w:rsid w:val="00D54DF6"/>
    <w:rsid w:val="00D5644A"/>
    <w:rsid w:val="00D56955"/>
    <w:rsid w:val="00D57010"/>
    <w:rsid w:val="00D5717C"/>
    <w:rsid w:val="00D5730E"/>
    <w:rsid w:val="00D57418"/>
    <w:rsid w:val="00D575ED"/>
    <w:rsid w:val="00D57DA6"/>
    <w:rsid w:val="00D6123D"/>
    <w:rsid w:val="00D6153D"/>
    <w:rsid w:val="00D615BB"/>
    <w:rsid w:val="00D61C87"/>
    <w:rsid w:val="00D61CAC"/>
    <w:rsid w:val="00D63A85"/>
    <w:rsid w:val="00D63A93"/>
    <w:rsid w:val="00D6487C"/>
    <w:rsid w:val="00D64BAB"/>
    <w:rsid w:val="00D6685C"/>
    <w:rsid w:val="00D70430"/>
    <w:rsid w:val="00D707E1"/>
    <w:rsid w:val="00D714D0"/>
    <w:rsid w:val="00D7180F"/>
    <w:rsid w:val="00D719EC"/>
    <w:rsid w:val="00D71DD0"/>
    <w:rsid w:val="00D7311C"/>
    <w:rsid w:val="00D73FED"/>
    <w:rsid w:val="00D74906"/>
    <w:rsid w:val="00D74C73"/>
    <w:rsid w:val="00D74F71"/>
    <w:rsid w:val="00D762C2"/>
    <w:rsid w:val="00D770B2"/>
    <w:rsid w:val="00D77E06"/>
    <w:rsid w:val="00D80113"/>
    <w:rsid w:val="00D80DC8"/>
    <w:rsid w:val="00D814E6"/>
    <w:rsid w:val="00D81C35"/>
    <w:rsid w:val="00D81DDF"/>
    <w:rsid w:val="00D824AE"/>
    <w:rsid w:val="00D82986"/>
    <w:rsid w:val="00D82A10"/>
    <w:rsid w:val="00D82BD3"/>
    <w:rsid w:val="00D83408"/>
    <w:rsid w:val="00D83820"/>
    <w:rsid w:val="00D83AE7"/>
    <w:rsid w:val="00D84D68"/>
    <w:rsid w:val="00D864F9"/>
    <w:rsid w:val="00D86A15"/>
    <w:rsid w:val="00D86B3D"/>
    <w:rsid w:val="00D86FC5"/>
    <w:rsid w:val="00D87793"/>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E5D"/>
    <w:rsid w:val="00DA35D6"/>
    <w:rsid w:val="00DA4F09"/>
    <w:rsid w:val="00DA5A48"/>
    <w:rsid w:val="00DA607F"/>
    <w:rsid w:val="00DA6850"/>
    <w:rsid w:val="00DA6C5B"/>
    <w:rsid w:val="00DB1106"/>
    <w:rsid w:val="00DB12CA"/>
    <w:rsid w:val="00DB19C5"/>
    <w:rsid w:val="00DB1D55"/>
    <w:rsid w:val="00DB212F"/>
    <w:rsid w:val="00DB348A"/>
    <w:rsid w:val="00DB514B"/>
    <w:rsid w:val="00DB553B"/>
    <w:rsid w:val="00DB6C5A"/>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1477"/>
    <w:rsid w:val="00DD29E9"/>
    <w:rsid w:val="00DD31F3"/>
    <w:rsid w:val="00DD3938"/>
    <w:rsid w:val="00DD5D7C"/>
    <w:rsid w:val="00DD7E98"/>
    <w:rsid w:val="00DD7F36"/>
    <w:rsid w:val="00DD7F4E"/>
    <w:rsid w:val="00DE0589"/>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21D0"/>
    <w:rsid w:val="00DF34C1"/>
    <w:rsid w:val="00DF41D1"/>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234"/>
    <w:rsid w:val="00E10A13"/>
    <w:rsid w:val="00E11A80"/>
    <w:rsid w:val="00E11DD7"/>
    <w:rsid w:val="00E11F05"/>
    <w:rsid w:val="00E12809"/>
    <w:rsid w:val="00E12EE0"/>
    <w:rsid w:val="00E12F4E"/>
    <w:rsid w:val="00E12FFB"/>
    <w:rsid w:val="00E13798"/>
    <w:rsid w:val="00E138C6"/>
    <w:rsid w:val="00E13E0F"/>
    <w:rsid w:val="00E14358"/>
    <w:rsid w:val="00E14804"/>
    <w:rsid w:val="00E15AE5"/>
    <w:rsid w:val="00E167E6"/>
    <w:rsid w:val="00E170B7"/>
    <w:rsid w:val="00E1723C"/>
    <w:rsid w:val="00E2018D"/>
    <w:rsid w:val="00E205EB"/>
    <w:rsid w:val="00E2089B"/>
    <w:rsid w:val="00E21918"/>
    <w:rsid w:val="00E220A2"/>
    <w:rsid w:val="00E23066"/>
    <w:rsid w:val="00E250CE"/>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3D4"/>
    <w:rsid w:val="00E358D2"/>
    <w:rsid w:val="00E36E76"/>
    <w:rsid w:val="00E3779D"/>
    <w:rsid w:val="00E40305"/>
    <w:rsid w:val="00E40ADE"/>
    <w:rsid w:val="00E41D67"/>
    <w:rsid w:val="00E43F01"/>
    <w:rsid w:val="00E46189"/>
    <w:rsid w:val="00E46878"/>
    <w:rsid w:val="00E46C28"/>
    <w:rsid w:val="00E50BA5"/>
    <w:rsid w:val="00E5284F"/>
    <w:rsid w:val="00E53108"/>
    <w:rsid w:val="00E53841"/>
    <w:rsid w:val="00E53BBE"/>
    <w:rsid w:val="00E549F2"/>
    <w:rsid w:val="00E54EB6"/>
    <w:rsid w:val="00E5529E"/>
    <w:rsid w:val="00E56791"/>
    <w:rsid w:val="00E56EA4"/>
    <w:rsid w:val="00E57291"/>
    <w:rsid w:val="00E6240F"/>
    <w:rsid w:val="00E657A9"/>
    <w:rsid w:val="00E66DCA"/>
    <w:rsid w:val="00E67056"/>
    <w:rsid w:val="00E677DE"/>
    <w:rsid w:val="00E67E7C"/>
    <w:rsid w:val="00E721AF"/>
    <w:rsid w:val="00E72DE0"/>
    <w:rsid w:val="00E7492C"/>
    <w:rsid w:val="00E74E55"/>
    <w:rsid w:val="00E76C73"/>
    <w:rsid w:val="00E77874"/>
    <w:rsid w:val="00E77F77"/>
    <w:rsid w:val="00E81429"/>
    <w:rsid w:val="00E81824"/>
    <w:rsid w:val="00E8357C"/>
    <w:rsid w:val="00E83B42"/>
    <w:rsid w:val="00E87438"/>
    <w:rsid w:val="00E901AF"/>
    <w:rsid w:val="00E90BF4"/>
    <w:rsid w:val="00E91008"/>
    <w:rsid w:val="00E91741"/>
    <w:rsid w:val="00E91833"/>
    <w:rsid w:val="00E96931"/>
    <w:rsid w:val="00E97C36"/>
    <w:rsid w:val="00EA0079"/>
    <w:rsid w:val="00EA0837"/>
    <w:rsid w:val="00EA16CA"/>
    <w:rsid w:val="00EA3740"/>
    <w:rsid w:val="00EA4173"/>
    <w:rsid w:val="00EA4174"/>
    <w:rsid w:val="00EA423E"/>
    <w:rsid w:val="00EA45B7"/>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E88"/>
    <w:rsid w:val="00EB6CAF"/>
    <w:rsid w:val="00EB7BDE"/>
    <w:rsid w:val="00EC106E"/>
    <w:rsid w:val="00EC38E4"/>
    <w:rsid w:val="00EC4B5F"/>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D3F"/>
    <w:rsid w:val="00EF020B"/>
    <w:rsid w:val="00EF2B60"/>
    <w:rsid w:val="00EF2C79"/>
    <w:rsid w:val="00EF3241"/>
    <w:rsid w:val="00EF41CD"/>
    <w:rsid w:val="00EF524B"/>
    <w:rsid w:val="00EF58D8"/>
    <w:rsid w:val="00EF6212"/>
    <w:rsid w:val="00F00459"/>
    <w:rsid w:val="00F00FDE"/>
    <w:rsid w:val="00F01D75"/>
    <w:rsid w:val="00F0213D"/>
    <w:rsid w:val="00F03DA1"/>
    <w:rsid w:val="00F03DBB"/>
    <w:rsid w:val="00F03FDB"/>
    <w:rsid w:val="00F047CB"/>
    <w:rsid w:val="00F04852"/>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20BD8"/>
    <w:rsid w:val="00F20EBB"/>
    <w:rsid w:val="00F21DD5"/>
    <w:rsid w:val="00F2229D"/>
    <w:rsid w:val="00F22B38"/>
    <w:rsid w:val="00F22C95"/>
    <w:rsid w:val="00F23538"/>
    <w:rsid w:val="00F2356D"/>
    <w:rsid w:val="00F24631"/>
    <w:rsid w:val="00F2504F"/>
    <w:rsid w:val="00F2553B"/>
    <w:rsid w:val="00F25B9A"/>
    <w:rsid w:val="00F26747"/>
    <w:rsid w:val="00F268B5"/>
    <w:rsid w:val="00F306D9"/>
    <w:rsid w:val="00F30756"/>
    <w:rsid w:val="00F308C8"/>
    <w:rsid w:val="00F30D7F"/>
    <w:rsid w:val="00F313AE"/>
    <w:rsid w:val="00F314F5"/>
    <w:rsid w:val="00F32AFF"/>
    <w:rsid w:val="00F32B41"/>
    <w:rsid w:val="00F340BA"/>
    <w:rsid w:val="00F34506"/>
    <w:rsid w:val="00F34FA4"/>
    <w:rsid w:val="00F3514E"/>
    <w:rsid w:val="00F3577A"/>
    <w:rsid w:val="00F36A56"/>
    <w:rsid w:val="00F36B23"/>
    <w:rsid w:val="00F3702E"/>
    <w:rsid w:val="00F379A8"/>
    <w:rsid w:val="00F404B0"/>
    <w:rsid w:val="00F40C61"/>
    <w:rsid w:val="00F413CE"/>
    <w:rsid w:val="00F42536"/>
    <w:rsid w:val="00F42F16"/>
    <w:rsid w:val="00F43906"/>
    <w:rsid w:val="00F44AFB"/>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07EE"/>
    <w:rsid w:val="00F6171E"/>
    <w:rsid w:val="00F62F4B"/>
    <w:rsid w:val="00F64120"/>
    <w:rsid w:val="00F646CD"/>
    <w:rsid w:val="00F65293"/>
    <w:rsid w:val="00F65969"/>
    <w:rsid w:val="00F65E52"/>
    <w:rsid w:val="00F65E5D"/>
    <w:rsid w:val="00F66C8C"/>
    <w:rsid w:val="00F67E4C"/>
    <w:rsid w:val="00F70F31"/>
    <w:rsid w:val="00F71CB3"/>
    <w:rsid w:val="00F72A6B"/>
    <w:rsid w:val="00F73DC1"/>
    <w:rsid w:val="00F744C3"/>
    <w:rsid w:val="00F75043"/>
    <w:rsid w:val="00F7554E"/>
    <w:rsid w:val="00F76CF7"/>
    <w:rsid w:val="00F77502"/>
    <w:rsid w:val="00F77CE9"/>
    <w:rsid w:val="00F8029A"/>
    <w:rsid w:val="00F80A42"/>
    <w:rsid w:val="00F829DA"/>
    <w:rsid w:val="00F8432A"/>
    <w:rsid w:val="00F8705E"/>
    <w:rsid w:val="00F870DE"/>
    <w:rsid w:val="00F87698"/>
    <w:rsid w:val="00F87ED6"/>
    <w:rsid w:val="00F901E3"/>
    <w:rsid w:val="00F90409"/>
    <w:rsid w:val="00F90FEF"/>
    <w:rsid w:val="00F9180A"/>
    <w:rsid w:val="00F91BEA"/>
    <w:rsid w:val="00F92254"/>
    <w:rsid w:val="00F926D1"/>
    <w:rsid w:val="00F92DC1"/>
    <w:rsid w:val="00F92FE3"/>
    <w:rsid w:val="00F9311F"/>
    <w:rsid w:val="00F939CC"/>
    <w:rsid w:val="00F93B4A"/>
    <w:rsid w:val="00F93FE7"/>
    <w:rsid w:val="00F94E21"/>
    <w:rsid w:val="00F94F2E"/>
    <w:rsid w:val="00F951FA"/>
    <w:rsid w:val="00F95FB8"/>
    <w:rsid w:val="00F96DDE"/>
    <w:rsid w:val="00F96EE0"/>
    <w:rsid w:val="00F9763C"/>
    <w:rsid w:val="00F978E1"/>
    <w:rsid w:val="00F97E99"/>
    <w:rsid w:val="00FA0323"/>
    <w:rsid w:val="00FA2408"/>
    <w:rsid w:val="00FA2663"/>
    <w:rsid w:val="00FA296C"/>
    <w:rsid w:val="00FA46AC"/>
    <w:rsid w:val="00FA5231"/>
    <w:rsid w:val="00FA62B3"/>
    <w:rsid w:val="00FA6956"/>
    <w:rsid w:val="00FA6BD5"/>
    <w:rsid w:val="00FA6F1D"/>
    <w:rsid w:val="00FA744D"/>
    <w:rsid w:val="00FA75FA"/>
    <w:rsid w:val="00FA783C"/>
    <w:rsid w:val="00FB0A48"/>
    <w:rsid w:val="00FB0EF2"/>
    <w:rsid w:val="00FB0F14"/>
    <w:rsid w:val="00FB1367"/>
    <w:rsid w:val="00FB1DA9"/>
    <w:rsid w:val="00FB2648"/>
    <w:rsid w:val="00FB301D"/>
    <w:rsid w:val="00FB3070"/>
    <w:rsid w:val="00FB3B5A"/>
    <w:rsid w:val="00FB4797"/>
    <w:rsid w:val="00FB5D10"/>
    <w:rsid w:val="00FC0A33"/>
    <w:rsid w:val="00FC10A2"/>
    <w:rsid w:val="00FC11B6"/>
    <w:rsid w:val="00FC149D"/>
    <w:rsid w:val="00FC1512"/>
    <w:rsid w:val="00FC1B41"/>
    <w:rsid w:val="00FC2CE7"/>
    <w:rsid w:val="00FC2E4B"/>
    <w:rsid w:val="00FC35E0"/>
    <w:rsid w:val="00FC49C4"/>
    <w:rsid w:val="00FC4D11"/>
    <w:rsid w:val="00FC5175"/>
    <w:rsid w:val="00FC6B5B"/>
    <w:rsid w:val="00FC6C0B"/>
    <w:rsid w:val="00FC778C"/>
    <w:rsid w:val="00FC7EC0"/>
    <w:rsid w:val="00FD0A22"/>
    <w:rsid w:val="00FD0CA5"/>
    <w:rsid w:val="00FD15E8"/>
    <w:rsid w:val="00FD32D1"/>
    <w:rsid w:val="00FD3AAE"/>
    <w:rsid w:val="00FD3D4B"/>
    <w:rsid w:val="00FD3F95"/>
    <w:rsid w:val="00FD4271"/>
    <w:rsid w:val="00FE1FB9"/>
    <w:rsid w:val="00FE2588"/>
    <w:rsid w:val="00FE28E3"/>
    <w:rsid w:val="00FE31DC"/>
    <w:rsid w:val="00FE50EC"/>
    <w:rsid w:val="00FE5CC4"/>
    <w:rsid w:val="00FE6451"/>
    <w:rsid w:val="00FE699B"/>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unhideWhenUsed/>
    <w:rsid w:val="00D36781"/>
    <w:pPr>
      <w:keepLines/>
      <w:spacing w:after="40" w:line="200" w:lineRule="exact"/>
      <w:ind w:left="397" w:right="2268" w:hanging="397"/>
      <w:jc w:val="both"/>
    </w:pPr>
    <w:rPr>
      <w:rFonts w:ascii="Tahoma" w:hAnsi="Tahoma" w:cs="Tahoma"/>
      <w:sz w:val="14"/>
      <w:szCs w:val="14"/>
    </w:rPr>
  </w:style>
  <w:style w:type="character" w:customStyle="1" w:styleId="FootnoteTextChar">
    <w:name w:val="Footnote Text Char"/>
    <w:aliases w:val=" Char Char1,FOOTNOTES Char1,Footnote Text - Sharp Char Char Char1,Footnote Text - Sharp Char Char2,Footnote Text - Sharp Char2,Footnote Text Char Char Char Char Char Char1,Footnote reference Char1,Sharp - Footnote Text Char1,fn Char1"/>
    <w:basedOn w:val="DefaultParagraphFont"/>
    <w:link w:val="FootnoteText"/>
    <w:uiPriority w:val="99"/>
    <w:rsid w:val="00D36781"/>
    <w:rPr>
      <w:rFonts w:ascii="Tahoma" w:hAnsi="Tahoma" w:cs="Tahoma"/>
      <w:sz w:val="14"/>
      <w:szCs w:val="14"/>
    </w:rPr>
  </w:style>
  <w:style w:type="character" w:styleId="FootnoteReference0">
    <w:name w:val="footnote reference"/>
    <w:basedOn w:val="DefaultParagraphFont"/>
    <w:uiPriority w:val="99"/>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EndnoteTextChar"/>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711F1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uiPriority w:val="99"/>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uiPriority w:val="99"/>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uiPriority w:val="99"/>
    <w:rsid w:val="00F1368B"/>
    <w:rPr>
      <w:rFonts w:ascii="Times New Roman" w:eastAsia="Times New Roman" w:hAnsi="Times New Roman" w:cs="David"/>
      <w:sz w:val="16"/>
      <w:szCs w:val="16"/>
    </w:rPr>
  </w:style>
  <w:style w:type="paragraph" w:styleId="BodyTextIndent3">
    <w:name w:val="Body Text Indent 3"/>
    <w:basedOn w:val="Normal"/>
    <w:link w:val="BodyTextIndent3Char"/>
    <w:uiPriority w:val="99"/>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uiPriority w:val="99"/>
    <w:rsid w:val="00F1368B"/>
    <w:rPr>
      <w:rFonts w:ascii="Times New Roman" w:eastAsia="Times New Roman" w:hAnsi="Times New Roman" w:cs="David"/>
      <w:sz w:val="24"/>
      <w:szCs w:val="24"/>
    </w:rPr>
  </w:style>
  <w:style w:type="paragraph" w:styleId="BodyTextIndent">
    <w:name w:val="Body Text Indent"/>
    <w:basedOn w:val="Normal"/>
    <w:link w:val="BodyTextIndentChar"/>
    <w:uiPriority w:val="99"/>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1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character" w:styleId="PageNumber">
    <w:name w:val="page number"/>
    <w:basedOn w:val="DefaultParagraphFont"/>
    <w:rsid w:val="00150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eader" Target="header6.xml"/><Relationship Id="rId8" Type="http://schemas.openxmlformats.org/officeDocument/2006/relationships/header" Target="header3.xml"/><Relationship Id="rId26" Type="http://schemas.openxmlformats.org/officeDocument/2006/relationships/customXml" Target="../customXml/item4.xml"/><Relationship Id="rId2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7.jpeg"/><Relationship Id="rId7" Type="http://schemas.openxmlformats.org/officeDocument/2006/relationships/header" Target="header2.xml"/><Relationship Id="rId25" Type="http://schemas.openxmlformats.org/officeDocument/2006/relationships/customXml" Target="../customXml/item3.xml"/><Relationship Id="rId16" Type="http://schemas.openxmlformats.org/officeDocument/2006/relationships/image" Target="media/image6.jpeg"/><Relationship Id="rId2" Type="http://schemas.openxmlformats.org/officeDocument/2006/relationships/settings" Target="settings.xml"/><Relationship Id="rId20" Type="http://schemas.openxmlformats.org/officeDocument/2006/relationships/header" Target="header8.xml"/><Relationship Id="rId1" Type="http://schemas.openxmlformats.org/officeDocument/2006/relationships/footnotes" Target="footnotes.xml"/><Relationship Id="rId11" Type="http://schemas.openxmlformats.org/officeDocument/2006/relationships/image" Target="media/image1.jpeg"/><Relationship Id="rId6" Type="http://schemas.openxmlformats.org/officeDocument/2006/relationships/header" Target="header1.xml"/><Relationship Id="rId24" Type="http://schemas.openxmlformats.org/officeDocument/2006/relationships/customXml" Target="../customXml/item2.xml"/><Relationship Id="rId15" Type="http://schemas.openxmlformats.org/officeDocument/2006/relationships/image" Target="media/image5.jpeg"/><Relationship Id="rId23" Type="http://schemas.openxmlformats.org/officeDocument/2006/relationships/styles" Target="styles.xml"/><Relationship Id="rId5" Type="http://schemas.openxmlformats.org/officeDocument/2006/relationships/customXml" Target="../customXml/item1.xml"/><Relationship Id="rId10" Type="http://schemas.openxmlformats.org/officeDocument/2006/relationships/header" Target="header5.xml"/><Relationship Id="rId19" Type="http://schemas.openxmlformats.org/officeDocument/2006/relationships/header" Target="header7.xml"/><Relationship Id="rId14" Type="http://schemas.openxmlformats.org/officeDocument/2006/relationships/image" Target="media/image4.png"/><Relationship Id="rId22" Type="http://schemas.openxmlformats.org/officeDocument/2006/relationships/numbering" Target="numbering.xml"/><Relationship Id="rId4" Type="http://schemas.openxmlformats.org/officeDocument/2006/relationships/fontTable" Target="fontTable.xml"/><Relationship Id="rId9" Type="http://schemas.openxmlformats.org/officeDocument/2006/relationships/header" Target="header4.xml"/></Relationships>
</file>

<file path=word/theme/_rels/theme1.xml.rels>&#65279;<?xml version="1.0" encoding="utf-8" standalone="yes"?><Relationships xmlns="http://schemas.openxmlformats.org/package/2006/relationships"><Relationship Id="rId1" Type="http://schemas.openxmlformats.org/officeDocument/2006/relationships/image" Target="../media/image6.a2991c23-132b-43ac-9ad0-b8a817adcaec.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 xmlns:thm15="http://schemas.microsoft.com/office/thememl/2012/main"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6029104-924C-4559-93C9-692BA5DE8737}">
  <ds:schemaRefs>
    <ds:schemaRef ds:uri="http://schemas.openxmlformats.org/officeDocument/2006/bibliography"/>
  </ds:schemaRefs>
</ds:datastoreItem>
</file>

<file path=customXml/itemProps2.xml><?xml version="1.0" encoding="utf-8"?>
<ds:datastoreItem xmlns:ds="http://schemas.openxmlformats.org/officeDocument/2006/customXml" ds:itemID="{7C09EE9A-F5F8-4CFC-A122-019240F6E4EF}"/>
</file>

<file path=customXml/itemProps3.xml><?xml version="1.0" encoding="utf-8"?>
<ds:datastoreItem xmlns:ds="http://schemas.openxmlformats.org/officeDocument/2006/customXml" ds:itemID="{32277F86-2B58-4A57-B97C-A0FE7B11621B}"/>
</file>

<file path=customXml/itemProps4.xml><?xml version="1.0" encoding="utf-8"?>
<ds:datastoreItem xmlns:ds="http://schemas.openxmlformats.org/officeDocument/2006/customXml" ds:itemID="{3E62F4F9-D630-429A-9324-495736670278}"/>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