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D70CA7" w:rsidRPr="00D70CA7" w:rsidP="00525FAC">
      <w:pPr>
        <w:pStyle w:val="KOT3A"/>
        <w:spacing w:before="1200"/>
        <w:ind w:right="2268"/>
        <w:outlineLvl w:val="0"/>
        <w:rPr>
          <w:rFonts w:ascii="Tahoma" w:hAnsi="Tahoma" w:cs="Tahoma"/>
          <w:color w:val="2A2AA6"/>
          <w:sz w:val="20"/>
          <w:szCs w:val="24"/>
          <w:rtl/>
        </w:rPr>
      </w:pPr>
      <w:bookmarkStart w:id="0" w:name="_Toc349122061"/>
      <w:bookmarkStart w:id="1" w:name="_Toc349136480"/>
      <w:bookmarkStart w:id="2" w:name="_Toc352831083"/>
      <w:bookmarkStart w:id="3" w:name="_Toc354324568"/>
      <w:bookmarkStart w:id="4" w:name="_Toc354661923"/>
      <w:bookmarkStart w:id="5" w:name="_GoBack"/>
      <w:bookmarkEnd w:id="5"/>
      <w:r w:rsidRPr="00D70CA7">
        <w:rPr>
          <w:rFonts w:ascii="Tahoma" w:hAnsi="Tahoma" w:cs="Tahoma"/>
          <w:color w:val="2A2AA6"/>
          <w:sz w:val="20"/>
          <w:szCs w:val="24"/>
          <w:rtl/>
        </w:rPr>
        <w:t>פתח דבר</w:t>
      </w:r>
    </w:p>
    <w:p w:rsidR="00DD0D1F" w:rsidRPr="00DD0D1F" w:rsidP="00DD0D1F">
      <w:pPr>
        <w:spacing w:line="340" w:lineRule="exact"/>
        <w:ind w:right="2268"/>
        <w:jc w:val="both"/>
        <w:rPr>
          <w:rFonts w:ascii="Tahoma" w:hAnsi="Tahoma" w:cs="Tahoma"/>
          <w:sz w:val="18"/>
          <w:szCs w:val="18"/>
          <w:rtl/>
        </w:rPr>
      </w:pPr>
      <w:r w:rsidRPr="00DD0D1F">
        <w:rPr>
          <w:rFonts w:ascii="Tahoma" w:eastAsia="Calibri" w:hAnsi="Tahoma" w:cs="Tahoma"/>
          <w:b/>
          <w:bCs/>
          <w:sz w:val="18"/>
          <w:szCs w:val="18"/>
          <w:rtl/>
        </w:rPr>
        <w:t xml:space="preserve">דין וחשבון זה הוא הדוח השנתי האחרון שאני חתום עליו כמבקר המדינה וכנציב תלונות הציבור. </w:t>
      </w:r>
      <w:r w:rsidRPr="00DD0D1F">
        <w:rPr>
          <w:rFonts w:ascii="Tahoma" w:hAnsi="Tahoma" w:cs="Tahoma"/>
          <w:sz w:val="18"/>
          <w:szCs w:val="18"/>
          <w:rtl/>
        </w:rPr>
        <w:t>בתחילת כהונתי הצבתי לעצמי כמה מטרות מרכזיות ובכללן: חיזוק המשטר הדמוקרטי, שמירה והבטחה של זכויותיהן של אוכלוסיות חלשות והגנה על זכויות האדם; הגברת הנשיאה באחריות והטמעת נורמות של תקינות בסדרי הממשל ובמינהל הציבורי וביצור מעמדו של מבקר המדינה כמוביל המאבק בשחיתות הציבורית למען טוהר המידות בשירות הציבורי.</w:t>
      </w:r>
    </w:p>
    <w:p w:rsidR="00DD0D1F" w:rsidRPr="00DD0D1F" w:rsidP="00DD0D1F">
      <w:pPr>
        <w:spacing w:line="340" w:lineRule="exact"/>
        <w:ind w:right="2268"/>
        <w:jc w:val="both"/>
        <w:rPr>
          <w:rFonts w:ascii="Tahoma" w:hAnsi="Tahoma" w:cs="Tahoma"/>
          <w:sz w:val="18"/>
          <w:szCs w:val="18"/>
          <w:rtl/>
        </w:rPr>
      </w:pPr>
      <w:r w:rsidRPr="00DD0D1F">
        <w:rPr>
          <w:rFonts w:ascii="Tahoma" w:hAnsi="Tahoma" w:cs="Tahoma"/>
          <w:sz w:val="18"/>
          <w:szCs w:val="18"/>
          <w:rtl/>
        </w:rPr>
        <w:t>בתקופת כהונתי פעלתי לקדם שיתוף פעולה מלא בין משרדי ובין הגופים המבוקרים. לגישתי, ראוי כי היחסים בין מבקר המדינה לגופים המבוקרים יושתתו על שיתוף פעולה וכבוד הדדי ולא על התנצחות. לשני הצדדים יש מטרה משותפת - קידום שירות ציבורי נקי מכל רבב, יעיל ואפקטיבי המתנהל בהתאם לאמות המידה הקבועות בדין. לא אחת אף מציינים המבוקרים כי דוחות מבקר המדינה משמשים להם "כלי עבודה" לתיקון ליקויים ולייעול תפקודם. לנוכח הביקורת המעמיקה שאנו מבצעים ולנוכח היותה נוקבת ולעיתים אף אישית, אנו מקפידים לנהוג בהגינות כלפי המבוקרים ולהבטיח את מימוש זכותם לשימוע.</w:t>
      </w:r>
    </w:p>
    <w:p w:rsidR="00DD0D1F" w:rsidRPr="00DD0D1F" w:rsidP="00DD0D1F">
      <w:pPr>
        <w:spacing w:line="340" w:lineRule="exact"/>
        <w:ind w:right="2268"/>
        <w:jc w:val="both"/>
        <w:rPr>
          <w:rFonts w:ascii="Tahoma" w:hAnsi="Tahoma" w:cs="Tahoma"/>
          <w:sz w:val="18"/>
          <w:szCs w:val="18"/>
          <w:rtl/>
        </w:rPr>
      </w:pPr>
      <w:r w:rsidRPr="00DD0D1F">
        <w:rPr>
          <w:rFonts w:ascii="Tahoma" w:hAnsi="Tahoma" w:cs="Tahoma"/>
          <w:sz w:val="18"/>
          <w:szCs w:val="18"/>
          <w:rtl/>
        </w:rPr>
        <w:t xml:space="preserve">שיתוף הפעולה עם הוועדה לענייני ביקורת המדינה של הכנסת מסייע אף הוא למבקר המדינה להשמיע את קולו ללא מורא וללא משוא פנים. הדיונים השבועיים בוועדה עוסקים על פי רוב בממצאי דוחות המבקר ובאופן שבו מתקנים הגופים המבוקרים את הליקויים שנמצאו. </w:t>
      </w:r>
      <w:r w:rsidRPr="00DD0D1F">
        <w:rPr>
          <w:rFonts w:ascii="Tahoma" w:hAnsi="Tahoma" w:cs="Tahoma"/>
          <w:sz w:val="18"/>
          <w:szCs w:val="18"/>
          <w:rtl/>
        </w:rPr>
        <w:t>אנו מקיימים שיתוף פעולה פורה וענייני עם כל יושבי הראש של הוועדה</w:t>
      </w:r>
      <w:r w:rsidRPr="00DD0D1F">
        <w:rPr>
          <w:rFonts w:ascii="Tahoma" w:hAnsi="Tahoma" w:cs="Tahoma"/>
          <w:sz w:val="18"/>
          <w:szCs w:val="18"/>
          <w:rtl/>
        </w:rPr>
        <w:t xml:space="preserve">, והדיונים המעמיקים מביאים לא אחת להעצמת השפעתם החיובית של דוחות הביקורת. </w:t>
      </w:r>
    </w:p>
    <w:p w:rsidR="00DD0D1F" w:rsidRPr="00DD0D1F" w:rsidP="00DD0D1F">
      <w:pPr>
        <w:spacing w:line="340" w:lineRule="exact"/>
        <w:ind w:right="2268"/>
        <w:jc w:val="both"/>
        <w:rPr>
          <w:rFonts w:ascii="Tahoma" w:hAnsi="Tahoma" w:cs="Tahoma"/>
          <w:spacing w:val="-4"/>
          <w:sz w:val="18"/>
          <w:szCs w:val="18"/>
          <w:rtl/>
        </w:rPr>
      </w:pPr>
      <w:r w:rsidRPr="00DD0D1F">
        <w:rPr>
          <w:rFonts w:ascii="Tahoma" w:hAnsi="Tahoma" w:cs="Tahoma"/>
          <w:spacing w:val="-4"/>
          <w:sz w:val="18"/>
          <w:szCs w:val="18"/>
          <w:rtl/>
        </w:rPr>
        <w:t xml:space="preserve">בשנים האחרונות הרחבנו את השימוש בכלים שונים של שיתוף הציבור - משלוח שאלונים לגורמים הנוגעים בדבר ושימוש במידע הרב המתקבל באמצעותם לצורך </w:t>
      </w:r>
      <w:r w:rsidRPr="00DD0D1F">
        <w:rPr>
          <w:rFonts w:ascii="Tahoma" w:hAnsi="Tahoma" w:cs="Tahoma"/>
          <w:spacing w:val="-4"/>
          <w:sz w:val="18"/>
          <w:szCs w:val="18"/>
          <w:rtl/>
        </w:rPr>
        <w:t>עבודת הביקורת</w:t>
      </w:r>
      <w:r>
        <w:rPr>
          <w:rFonts w:ascii="Tahoma" w:hAnsi="Tahoma" w:cs="Tahoma"/>
          <w:spacing w:val="-4"/>
          <w:sz w:val="18"/>
          <w:szCs w:val="18"/>
          <w:vertAlign w:val="superscript"/>
          <w:rtl/>
        </w:rPr>
        <w:footnoteReference w:id="2"/>
      </w:r>
      <w:r w:rsidRPr="00DD0D1F">
        <w:rPr>
          <w:rFonts w:ascii="Tahoma" w:hAnsi="Tahoma" w:cs="Tahoma"/>
          <w:spacing w:val="-4"/>
          <w:sz w:val="18"/>
          <w:szCs w:val="18"/>
          <w:rtl/>
        </w:rPr>
        <w:t>; פרסום קול קורא לציבור למסור מידע בנושאים שבהם עוסקת הביקורת</w:t>
      </w:r>
      <w:r>
        <w:rPr>
          <w:rFonts w:ascii="Tahoma" w:hAnsi="Tahoma" w:cs="Tahoma"/>
          <w:spacing w:val="-4"/>
          <w:sz w:val="18"/>
          <w:szCs w:val="18"/>
          <w:vertAlign w:val="superscript"/>
          <w:rtl/>
        </w:rPr>
        <w:footnoteReference w:id="3"/>
      </w:r>
      <w:r w:rsidRPr="00DD0D1F">
        <w:rPr>
          <w:rFonts w:ascii="Tahoma" w:hAnsi="Tahoma" w:cs="Tahoma"/>
          <w:spacing w:val="-4"/>
          <w:sz w:val="18"/>
          <w:szCs w:val="18"/>
          <w:rtl/>
        </w:rPr>
        <w:t xml:space="preserve"> ואף שיתוף הציבור באופן פעיל בעבודת הביקורת, לרבות באמצעות קבוצות מיקוד</w:t>
      </w:r>
      <w:r>
        <w:rPr>
          <w:rFonts w:ascii="Tahoma" w:hAnsi="Tahoma" w:cs="Tahoma"/>
          <w:spacing w:val="-4"/>
          <w:sz w:val="18"/>
          <w:szCs w:val="18"/>
          <w:vertAlign w:val="superscript"/>
          <w:rtl/>
        </w:rPr>
        <w:footnoteReference w:id="4"/>
      </w:r>
      <w:r w:rsidRPr="00DD0D1F">
        <w:rPr>
          <w:rFonts w:ascii="Tahoma" w:hAnsi="Tahoma" w:cs="Tahoma"/>
          <w:spacing w:val="-4"/>
          <w:sz w:val="18"/>
          <w:szCs w:val="18"/>
          <w:rtl/>
        </w:rPr>
        <w:t xml:space="preserve">. הוריתי להיערך להנגשת הליכי שיתוף הציבור לכלל האוכלוסייה, לרבות תרגום השאלונים לשפות אחרות. </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b/>
          <w:bCs/>
          <w:sz w:val="18"/>
          <w:szCs w:val="18"/>
          <w:rtl/>
        </w:rPr>
        <w:t>דין וחשבון שנתי זה, לשנת 2019, הוא רחב ביותר בהיקפו. הדוח מרכז את ממצאי הביקורת על משרדי הממשלה וגופים ציבוריים, ובסך הכול נכללים בו 33 פרקים. דוח זה כמו קודמיו משקף את הטמעת המדיניות של ביצוע הביקורת על פי העקרונות של חתירה למצוינות ולחדשנות, הקפדה על כללי אתיקה ומינהל תקין ועמידה בנורמות מקצועיות עדכניות. מדיניות זו מוכיחה את עצמה מדי יום ביומו בביצוע תהליכי בדיקה וביקורת באופן יסודי, מקצועי והוגן ובפרסומם של דוחות ביקורת ברורים, אפקטיביים ורלוונטיים, אשר יורדים לשורשן של תופעות.</w:t>
      </w:r>
    </w:p>
    <w:p w:rsidR="00DD0D1F" w:rsidRPr="00DD0D1F" w:rsidP="000F335D">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 xml:space="preserve">יתרונותיה המשמעותיים של ביקורת המדינה </w:t>
      </w:r>
      <w:r w:rsidRPr="008767F9" w:rsidR="000F335D">
        <w:rPr>
          <w:rFonts w:ascii="Tahoma" w:eastAsia="Calibri" w:hAnsi="Tahoma" w:cs="Tahoma" w:hint="cs"/>
          <w:sz w:val="18"/>
          <w:szCs w:val="18"/>
          <w:rtl/>
        </w:rPr>
        <w:t xml:space="preserve">הם </w:t>
      </w:r>
      <w:r w:rsidRPr="00DD0D1F">
        <w:rPr>
          <w:rFonts w:ascii="Tahoma" w:eastAsia="Calibri" w:hAnsi="Tahoma" w:cs="Tahoma"/>
          <w:sz w:val="18"/>
          <w:szCs w:val="18"/>
          <w:rtl/>
        </w:rPr>
        <w:t>הדיסציפלינות הרבות שבהן היא עוסקת והיכולת לבצע בדיקות מערכתיות בגופים שונים בעת ובעונה אחת.</w:t>
      </w:r>
      <w:r w:rsidRPr="00DD0D1F">
        <w:rPr>
          <w:rFonts w:ascii="Tahoma" w:eastAsia="Times New Roman" w:hAnsi="Tahoma" w:cs="Tahoma"/>
          <w:sz w:val="18"/>
          <w:szCs w:val="18"/>
          <w:rtl/>
        </w:rPr>
        <w:t xml:space="preserve"> </w:t>
      </w:r>
      <w:r w:rsidRPr="00DD0D1F">
        <w:rPr>
          <w:rFonts w:ascii="Tahoma" w:eastAsia="Calibri" w:hAnsi="Tahoma" w:cs="Tahoma"/>
          <w:sz w:val="18"/>
          <w:szCs w:val="18"/>
          <w:rtl/>
        </w:rPr>
        <w:t>לכן משרד מבקר המדינה שם דגש מיוחד על ביצוע ביקורות בנושאים מערכתיים בעלי השפעות לאומיות רחבות בעניינים הנוגעים לכמה משרדי ממשלה ורשויות ציבוריות. דוח זה כולל פרק העוסק בהבטחת זכויות של אנשים עם מוגבלות בהליכים משפטיים. בפרק נבחנה עמידת המדינה בחובתה לממש</w:t>
      </w:r>
      <w:r w:rsidRPr="00DD0D1F">
        <w:rPr>
          <w:rFonts w:ascii="Tahoma" w:eastAsia="Calibri" w:hAnsi="Tahoma" w:cs="Tahoma"/>
          <w:sz w:val="18"/>
          <w:szCs w:val="18"/>
          <w:rtl/>
        </w:rPr>
        <w:t xml:space="preserve"> את זכותו של אדם עם מוגבלות להשתתפות מלאה ופעילה בחברה ולתת מענה הולם לצרכיו </w:t>
      </w:r>
      <w:r w:rsidRPr="00DD0D1F">
        <w:rPr>
          <w:rFonts w:ascii="Tahoma" w:eastAsia="Calibri" w:hAnsi="Tahoma" w:cs="Tahoma"/>
          <w:sz w:val="18"/>
          <w:szCs w:val="18"/>
          <w:rtl/>
        </w:rPr>
        <w:t xml:space="preserve">המיוחדים במסגרת הליכים משפטים, שכן הליכים אלה יש בהם כדי לקבוע כיצד יתנהלו חייו ולעיתים אף להגביל את חירותו. בד בבד עם פרסום פרק זה בנוסחו המלא מתפרסמת לציבור גם תמצית הפרק בשפה פשוטה, כדי שתוכנו יהיה נגיש גם לאנשים עם מוגבלות. פרק אחר עוסק בהיבטים בטיפול המדינה בעבריינות מין כלפי קטינים. בשנים האחרונות יש </w:t>
      </w:r>
      <w:r w:rsidRPr="00DD0D1F">
        <w:rPr>
          <w:rFonts w:ascii="Tahoma" w:eastAsia="Calibri" w:hAnsi="Tahoma" w:cs="Tahoma"/>
          <w:sz w:val="18"/>
          <w:szCs w:val="18"/>
          <w:rtl/>
        </w:rPr>
        <w:t>עלייה במספר אירועי עבריינות המין כלפי קטינים הן במרחב הפיזי והן במרחב הווירטואלי במרשתת וברשתות החברתיות. מסקנת הביקורת היא כי רק שיתוף פעולה הולם בין הגופים הנוגעים בדבר יאפשר יצירת תשתית אפקטיבית ויעילה לטיפול במעורבים ולשיקומם ולצמצום תופעת עבריינות המין כלפי קטינים.</w:t>
      </w:r>
    </w:p>
    <w:p w:rsidR="00DD0D1F" w:rsidRPr="00DD0D1F" w:rsidP="00DD0D1F">
      <w:pPr>
        <w:spacing w:line="340" w:lineRule="exact"/>
        <w:ind w:right="2268"/>
        <w:jc w:val="both"/>
        <w:rPr>
          <w:rFonts w:ascii="Tahoma" w:eastAsia="Calibri" w:hAnsi="Tahoma" w:cs="Tahoma"/>
          <w:sz w:val="18"/>
          <w:szCs w:val="18"/>
        </w:rPr>
      </w:pPr>
      <w:r w:rsidRPr="00DD0D1F">
        <w:rPr>
          <w:rFonts w:ascii="Tahoma" w:eastAsia="Calibri" w:hAnsi="Tahoma" w:cs="Tahoma"/>
          <w:sz w:val="18"/>
          <w:szCs w:val="18"/>
          <w:rtl/>
        </w:rPr>
        <w:t>בשנת 2017 הוקמה במשרד מבקר המדינה היחידה לביקורת על מייצגי המדינה בערכאות, בהתאם לחוק נציבות תלונות הציבור על מייצגי המדינה בערכאות, התשע"ו-2016. דוח זה כולל שני פרקים חשובים הנוגעים למייצגי המדינה בערכאות:</w:t>
      </w:r>
      <w:r w:rsidRPr="00DD0D1F">
        <w:rPr>
          <w:rFonts w:ascii="Tahoma" w:eastAsia="Calibri" w:hAnsi="Tahoma" w:cs="Tahoma"/>
          <w:b/>
          <w:bCs/>
          <w:sz w:val="18"/>
          <w:szCs w:val="18"/>
          <w:rtl/>
        </w:rPr>
        <w:t xml:space="preserve"> </w:t>
      </w:r>
      <w:r w:rsidRPr="00DD0D1F">
        <w:rPr>
          <w:rFonts w:ascii="Tahoma" w:eastAsia="Calibri" w:hAnsi="Tahoma" w:cs="Tahoma"/>
          <w:sz w:val="18"/>
          <w:szCs w:val="18"/>
          <w:rtl/>
        </w:rPr>
        <w:t>פיתוח והטמעה של מערכת מחשוב לתכנון, ניהול ובקרה בפרקליטות המדינה (תנופ"ה); מערך התביעה המשטרתית - שיוכו הארגוני ועצמאותו. בנושא זה המלצתי להקים ועדה ציבורית מקצועית בלתי תלויה שתשוב ותידרש לשאלות היסוד המבניות הנוגעות לאיחוד מערך התביעה המשטרתית עם הפרקליטות.</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 xml:space="preserve">תשומת לב מיוחדת נותנת ביקורת המדינה לבדיקת נושאים הנוגעים לאוכלוסיות חלשות, שקשה להן יותר לעמוד על זכויותיהן, ולעתים אין מי שיהיה להן לפה. במסגרת הביקורת נבדקו היבטים ביישום החלטות הממשלה שנועדו לפתרון בעיות הדיור ביישובי המיעוטים, ובייחוד יישום החלטה 922, שלפיה הוקצו בתוכנית חומש לשנים 2016 - 2020 כ-1.2 מיליארד ש"ח לטיפול בתחום הדיור ביישובים הערביים. הועלה כי נושאים רבים שהיה צריך לקדם בתחום זה טרם קודמו, וספק אם צפויה הקלה במצוקת הדיור ביישובים אלה בעתיד הנראה לעין. </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בתחום הבריאות נבדק נושא פתיחת מחלקות ויחידות בבתי החולים הכלליים. אחד מתפקידיו של משרד הבריאות הוא לאשר את פתיחתן של מחלקות ויחידות אלה. הביקורת העלתה כי</w:t>
      </w:r>
      <w:r w:rsidRPr="00DD0D1F">
        <w:rPr>
          <w:rFonts w:ascii="Tahoma" w:eastAsia="Calibri" w:hAnsi="Tahoma" w:cs="Tahoma"/>
          <w:b/>
          <w:bCs/>
          <w:sz w:val="18"/>
          <w:szCs w:val="18"/>
          <w:rtl/>
        </w:rPr>
        <w:t xml:space="preserve"> </w:t>
      </w:r>
      <w:r w:rsidRPr="00DD0D1F">
        <w:rPr>
          <w:rFonts w:ascii="Tahoma" w:eastAsia="Calibri" w:hAnsi="Tahoma" w:cs="Tahoma"/>
          <w:sz w:val="18"/>
          <w:szCs w:val="18"/>
          <w:rtl/>
        </w:rPr>
        <w:t>תוכניות המשרד לתוספת מיטות במערכת האשפוז לטווח הארוך עד לשנת 2035 אינן שלמות, והמשרד גם לא קבע יעדים בנושא. כמו כן, המשרד לא גיבש תוכנית רב-שנתית למילוי צורכי כוח האדם הרפואי והסיעודי העתידיים בכל תחום התמחות, על פי הפיזור הגיאוגרפי ועל פי מקומות ההתמחות, ולא הכין תוכנית מפורטת למתן מענה לגידול הניכר הצפוי במספר הקשישים.</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בדוח זה מובאים כמה פרקי ביקורת על מערכת החינוך, ובכללם פרק מקיף העוסק בהיבטים מרכזיים של כוח האדם בהוראה, שהוא גורם מרכזי בהבטחת עתידה של מדינת ישראל כמדינה מפותחת ומתקדמת, המבטיחה הזדמנויות שוות לילדיה ומאפשרת איכות חיים טובה לכל תושביה. התמונה המצטיירת היא שמשרד החינוך אינו מנהל את מערך כוח האדם בהוראה, אלא בתי הספר והמוסדות האקדמיים לחינוך הם שמכתיבים את פני הדברים. הועלו ליקויים משמעותיים בתחום תכנון כוח האדם בהוראה; פערים בין הכשרת המורים במוסדות האקדמיים להוראה ובין הדרישות והכישורים הנדרשים ממורה, כפי שהגדיר משרד החינוך וכפי שהם עולים מהצרכים בשטח; היעדר מדיניות והסדרה בנוגע לשלב האיתור וההשמה של בוגרים ומורים חדשים. אשר להעסקת ממלאי מקום בהוראה - הממצאים מצביעים על כשל מתמשך של המשרד בהסדרת נושא זה. היבט חשוב שהממצאים בו מטרידים הוא היעדר בקרה הדוקה של משרד החינוך על העסקת ממלאי המקום, כדי למנוע את כניסתם של בעלי רישום פלילי למערכת החינוך. מכלול הליקויים בדוח מעלה, בין היתר, חשש כבד לפגיעה של ממש ברמת ההוראה, והליקויים בהעסקת ממלאי המקום בהוראה אף עלולים להעמיד את התלמידים בסיכון.</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 xml:space="preserve">המדינה הקצתה משאבים עצומים - כ-1.7 מיליארד ש"ח לשנים 2012 - 2022 לתכניות להנגשת ההשכלה הגבוהה למגזר החרדי; הביקורת העלתה כי התוכניות לוקות בחסר ואינן אפקטיביות דיין. שיעור הנשירה של סטודנטים חרדים מהלימודים גדול יותר מפי שניים מזה של יהודים לא-חרדיים, ורק כרבע מהגברים החרדים הלומדים במכינות מקבלים תואר אקדמי. חלק הארי של החרדים שקיבלו תואר אקדמי במסגרת התוכניות הם נשים שקיבלו תואר אקדמי כללי בהוראה. אולם בתחום זה יש עודף גדול של מורות חרדיות, ורובן (כ-88%) אינן עוסקות בו. על אף זאת, ועדת ההיגוי של התוכנית, ות"ת ומל"ג החליטו להמשיך ולתת עדיפות ללימודי ההוראה. החלטותיהן בעניין זה סותרות לכאורה את ההסכם עם משרד האוצר, והן מביאות להשקעת משאבים שלא יניבו תועלת למשק. </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 xml:space="preserve">משרד מבקר המדינה עוסק רבות בנושאי חברה ורווחה. סוגיית יוקר המחיה העסיקה אותי רבות במהלך שנות כהונתי, ובכלל זה מחירי המזון. דוח זה כולל פרק בנושא פעולות הממשלה לעידוד התחרות בשוק הפירות והירקות ולצמצום </w:t>
      </w:r>
      <w:r w:rsidRPr="00DD0D1F">
        <w:rPr>
          <w:rFonts w:ascii="Tahoma" w:eastAsia="Calibri" w:hAnsi="Tahoma" w:cs="Tahoma"/>
          <w:sz w:val="18"/>
          <w:szCs w:val="18"/>
          <w:rtl/>
        </w:rPr>
        <w:t>פערי התיווך. מממצאי הפרק עולה כי פעולות הממשלה בתחום זה מקודמות באיטיות ואינן מגיעות לשלב הסיום. זה כ-17 שנים אין עולה בידי הממשלות ליישם את החלטותיהן בדבר הקמת שוק סיטוני חדש לפירות וירקות, והטיפול בנושא זה משקף פעולה ממשלתית שמתאפיינת בשורה של חולשות מקצועיות ותפקודיות.</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 xml:space="preserve">גירושין הם אירוע משברי בעל השפעה רבה על המעורבים בו, ונזקים חריפים וכואבים עלולים להיגרם למשפחות של זוגות המצויים בהליכי גירושין ופירוד. משרד הרווחה, שתפקידו לסייע בהליך הגירושין, לא גיבש רצף כלי טיפול ייעודיים למשפחות אלה, במיוחד כלים המכוונים לילדים. המשרד הזניח תחום זה לאורך שנים, וכתוצאה מכך נאלצות משפחות רבות להמתין חודשים ארוכים - עד כדי שנה שלמה ואף למעלה מזה - לתסקירים של עובדים סוציאליים לסדרי דין, והדבר גורם להתמשכות הסכסוכים ואף להסלמתם. </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ממצאי ביקורת הנוגעים לפעולות אכיפה של המשרד להגנת הסביבה והרשויות המקומיות כנגד מעוולים סביבתיים מצביעים על קשיים רוחביים הנוגעים להיעדר תורת אכיפה סדורה, למידת האפקטיביות של פעולות האכיפה, וכן לחולשות של גורמי האכיפה בביצוע אכיפה סביבתית עצמאית, נחושה ואפקטיבית בשל תלותם בגורמי האסדרה המקצועיים במשרד. האכיפה הסביבתית בכללותה חסרה ברוב הרשויות המקומיות: בחלק מהרשויות אין פקחים סביבתיים, וברוב הרשויות שיש בהן פקחים האכיפה דלה; היקף פעולות החקירה והתיקים הפליליים זניח, וחלק לא מבוטל מהרשויות גם אינן מטילות קנסות לצורכי אכיפה.</w:t>
      </w:r>
    </w:p>
    <w:p w:rsidR="00DD0D1F" w:rsidRPr="00DD0D1F" w:rsidP="00DD0D1F">
      <w:pPr>
        <w:spacing w:line="340" w:lineRule="exact"/>
        <w:ind w:right="2268"/>
        <w:jc w:val="both"/>
        <w:rPr>
          <w:rFonts w:ascii="Tahoma" w:eastAsia="Calibri" w:hAnsi="Tahoma" w:cs="Tahoma"/>
          <w:sz w:val="18"/>
          <w:szCs w:val="18"/>
          <w:rtl/>
        </w:rPr>
      </w:pPr>
      <w:r w:rsidRPr="00DD0D1F">
        <w:rPr>
          <w:rFonts w:ascii="Tahoma" w:eastAsia="Calibri" w:hAnsi="Tahoma" w:cs="Tahoma"/>
          <w:sz w:val="18"/>
          <w:szCs w:val="18"/>
          <w:rtl/>
        </w:rPr>
        <w:t xml:space="preserve">בגופים רבים מתבצעות פעולות חיוביות לרווחת התושבים, ואנו מקפידים לציין לחיוב פעולות אלה לפי סעיף 15(ב)(4) לחוק מבקר המדינה. מנגד, על כלל הגופים מוטלת האחריות לתקן את הליקויים שהועלו בביקורת, כדי לקדם את השירות הציבורי ובכך לשפר גם את איכות החיים של תושבי ישראל. </w:t>
      </w:r>
    </w:p>
    <w:p w:rsidR="00DD0D1F" w:rsidRPr="00DD0D1F" w:rsidP="00371543">
      <w:pPr>
        <w:spacing w:line="340" w:lineRule="exact"/>
        <w:ind w:right="2268"/>
        <w:jc w:val="both"/>
        <w:rPr>
          <w:rFonts w:ascii="Tahoma" w:eastAsia="Calibri" w:hAnsi="Tahoma" w:cs="Tahoma"/>
          <w:b/>
          <w:bCs/>
          <w:sz w:val="18"/>
          <w:szCs w:val="18"/>
          <w:rtl/>
        </w:rPr>
      </w:pPr>
      <w:r w:rsidRPr="00DD0D1F">
        <w:rPr>
          <w:rFonts w:ascii="Tahoma" w:eastAsia="Calibri" w:hAnsi="Tahoma" w:cs="Tahoma"/>
          <w:b/>
          <w:bCs/>
          <w:sz w:val="18"/>
          <w:szCs w:val="18"/>
          <w:rtl/>
        </w:rPr>
        <w:t xml:space="preserve">ובנימה אישית: תודה מקרב לב לכל עובדי משרד מבקר המדינה ונציב תלונות הציבור, שסייעו בידי בשבע שנים של עבודה מקצועית קשה, יסודית ואחראית בביצוע ביקורת הראויה לכל שבח. עובדות ועובדים יקרים, </w:t>
      </w:r>
      <w:r w:rsidRPr="0036185E" w:rsidR="00522109">
        <w:rPr>
          <w:rFonts w:ascii="Tahoma" w:eastAsia="Calibri" w:hAnsi="Tahoma" w:cs="Tahoma" w:hint="cs"/>
          <w:b/>
          <w:bCs/>
          <w:sz w:val="18"/>
          <w:szCs w:val="18"/>
          <w:rtl/>
        </w:rPr>
        <w:t xml:space="preserve">לאחר שבע שנות כהונה אני יכול להעיד כי </w:t>
      </w:r>
      <w:r w:rsidRPr="00DD0D1F">
        <w:rPr>
          <w:rFonts w:ascii="Tahoma" w:eastAsia="Calibri" w:hAnsi="Tahoma" w:cs="Tahoma"/>
          <w:b/>
          <w:bCs/>
          <w:sz w:val="18"/>
          <w:szCs w:val="18"/>
          <w:rtl/>
        </w:rPr>
        <w:t xml:space="preserve">אתם אנשי מקצוע </w:t>
      </w:r>
      <w:r w:rsidRPr="00DD0D1F">
        <w:rPr>
          <w:rFonts w:ascii="Tahoma" w:eastAsia="Calibri" w:hAnsi="Tahoma" w:cs="Tahoma"/>
          <w:b/>
          <w:bCs/>
          <w:sz w:val="18"/>
          <w:szCs w:val="18"/>
          <w:rtl/>
        </w:rPr>
        <w:t>מהמדרגה הראשונה, בעלי יושרה אישית ומקצועית, ורואים בעבודתכם שליחות לטובת כלל אזרחי המדינה ותושביה. בזכותכם חשף משרדנו ליקויים רבים והביא לשיפור המינהל הציבורי ולחיזוק שלטון החוק. בזכותכם אף התחזק במידה ניכרת ביותר אמון הציבור בעבודת הביקורת בישראל. אין חולק כי אמון הציבור במוסד ביקורת המדינה הוא ערך מרכזי בהצלחת עבודת הביקורת וביישומה הלכה למעשה. עלו והצליחו גם בעתיד, באומץ אישי וציבורי, בהבלטת ערכי השוויון ובהדגשת עקרונות ההגינות, היושר והצדק המלווים אותנו תמיד.</w:t>
      </w:r>
    </w:p>
    <w:p w:rsidR="00DD0D1F" w:rsidRPr="006F1A23" w:rsidP="00DF40FD">
      <w:pPr>
        <w:spacing w:line="340" w:lineRule="exact"/>
        <w:ind w:right="2268"/>
        <w:jc w:val="both"/>
        <w:rPr>
          <w:rFonts w:ascii="Tahoma" w:hAnsi="Tahoma" w:cs="Tahoma"/>
          <w:sz w:val="18"/>
          <w:szCs w:val="18"/>
          <w:rtl/>
        </w:rPr>
      </w:pPr>
    </w:p>
    <w:p w:rsidR="00D70CA7" w:rsidRPr="00170230" w:rsidP="00135542">
      <w:pPr>
        <w:spacing w:line="340" w:lineRule="exact"/>
        <w:ind w:right="2268"/>
        <w:rPr>
          <w:rFonts w:ascii="Tahoma" w:hAnsi="Tahoma" w:cs="Tahoma"/>
          <w:sz w:val="20"/>
          <w:szCs w:val="20"/>
          <w:rtl/>
        </w:rPr>
      </w:pPr>
    </w:p>
    <w:p w:rsidR="00076761" w:rsidRPr="00170230" w:rsidP="00076761">
      <w:pPr>
        <w:tabs>
          <w:tab w:val="center" w:pos="4535"/>
        </w:tabs>
        <w:spacing w:before="360" w:line="240" w:lineRule="atLeast"/>
        <w:rPr>
          <w:rFonts w:ascii="Tahoma" w:hAnsi="Tahoma" w:cs="Tahoma"/>
          <w:sz w:val="20"/>
          <w:szCs w:val="18"/>
          <w:rtl/>
        </w:rPr>
      </w:pPr>
      <w:r>
        <w:rPr>
          <w:rFonts w:ascii="Tahoma" w:hAnsi="Tahoma" w:cs="Tahoma"/>
          <w:sz w:val="20"/>
          <w:szCs w:val="18"/>
        </w:rPr>
        <w:tab/>
      </w:r>
      <w:r>
        <w:rPr>
          <w:rFonts w:ascii="Tahoma" w:hAnsi="Tahoma" w:cs="Tahoma"/>
          <w:noProof/>
          <w:sz w:val="20"/>
          <w:szCs w:val="18"/>
          <w:rtl/>
        </w:rPr>
        <w:drawing>
          <wp:inline distT="0" distB="0" distL="0" distR="0">
            <wp:extent cx="1351509" cy="720000"/>
            <wp:effectExtent l="0" t="0" r="1270" b="4445"/>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85099" name="חתימה - יוסף שפירא.pn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51509" cy="720000"/>
                    </a:xfrm>
                    <a:prstGeom prst="rect">
                      <a:avLst/>
                    </a:prstGeom>
                  </pic:spPr>
                </pic:pic>
              </a:graphicData>
            </a:graphic>
          </wp:inline>
        </w:drawing>
      </w:r>
    </w:p>
    <w:p w:rsidR="00D70CA7" w:rsidRPr="00D70CA7" w:rsidP="00135542">
      <w:pPr>
        <w:widowControl w:val="0"/>
        <w:tabs>
          <w:tab w:val="center" w:pos="4393"/>
        </w:tabs>
        <w:spacing w:after="0" w:line="280" w:lineRule="exact"/>
        <w:rPr>
          <w:rFonts w:ascii="Tahoma" w:hAnsi="Tahoma" w:cs="Tahoma"/>
          <w:b/>
          <w:bCs/>
          <w:sz w:val="18"/>
          <w:szCs w:val="18"/>
          <w:rtl/>
          <w:lang w:eastAsia="he-IL"/>
        </w:rPr>
      </w:pPr>
      <w:r w:rsidRPr="00D70CA7">
        <w:rPr>
          <w:rFonts w:ascii="Tahoma" w:hAnsi="Tahoma" w:cs="Tahoma"/>
          <w:b/>
          <w:bCs/>
          <w:sz w:val="18"/>
          <w:szCs w:val="18"/>
          <w:rtl/>
          <w:lang w:eastAsia="he-IL"/>
        </w:rPr>
        <w:tab/>
        <w:t>יוסף חיים שפירא, שופט (בדימ')</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מבקר המדינה</w:t>
      </w:r>
    </w:p>
    <w:p w:rsidR="00D70CA7" w:rsidRPr="00D70CA7" w:rsidP="00135542">
      <w:pPr>
        <w:widowControl w:val="0"/>
        <w:tabs>
          <w:tab w:val="center" w:pos="4393"/>
        </w:tabs>
        <w:spacing w:after="0" w:line="280" w:lineRule="exact"/>
        <w:rPr>
          <w:rFonts w:ascii="Tahoma" w:hAnsi="Tahoma" w:cs="Tahoma"/>
          <w:sz w:val="18"/>
          <w:szCs w:val="18"/>
          <w:rtl/>
          <w:lang w:eastAsia="he-IL"/>
        </w:rPr>
      </w:pPr>
      <w:r w:rsidRPr="00D70CA7">
        <w:rPr>
          <w:rFonts w:ascii="Tahoma" w:hAnsi="Tahoma" w:cs="Tahoma"/>
          <w:sz w:val="18"/>
          <w:szCs w:val="18"/>
          <w:rtl/>
          <w:lang w:eastAsia="he-IL"/>
        </w:rPr>
        <w:tab/>
        <w:t>ונציב תלונות הציבור</w:t>
      </w:r>
    </w:p>
    <w:p w:rsidR="00D9505F" w:rsidRPr="00653DD4" w:rsidP="008767F9">
      <w:pPr>
        <w:tabs>
          <w:tab w:val="left" w:pos="898"/>
        </w:tabs>
        <w:spacing w:after="0" w:line="280" w:lineRule="exact"/>
        <w:rPr>
          <w:rFonts w:ascii="Tahoma" w:hAnsi="Tahoma" w:cs="Tahoma"/>
          <w:sz w:val="16"/>
          <w:szCs w:val="16"/>
          <w:rtl/>
        </w:rPr>
      </w:pPr>
      <w:r w:rsidRPr="00653DD4">
        <w:rPr>
          <w:rFonts w:ascii="Tahoma" w:hAnsi="Tahoma" w:cs="Tahoma" w:hint="cs"/>
          <w:sz w:val="16"/>
          <w:szCs w:val="16"/>
          <w:rtl/>
        </w:rPr>
        <w:t xml:space="preserve">ירושלים, </w:t>
      </w:r>
      <w:r w:rsidRPr="00653DD4">
        <w:rPr>
          <w:rFonts w:ascii="Tahoma" w:hAnsi="Tahoma" w:cs="Tahoma"/>
          <w:sz w:val="16"/>
          <w:szCs w:val="16"/>
        </w:rPr>
        <w:tab/>
      </w:r>
      <w:r w:rsidR="008767F9">
        <w:rPr>
          <w:rFonts w:ascii="Tahoma" w:hAnsi="Tahoma" w:cs="Tahoma" w:hint="cs"/>
          <w:sz w:val="16"/>
          <w:szCs w:val="16"/>
          <w:rtl/>
        </w:rPr>
        <w:t>ניסן</w:t>
      </w:r>
      <w:r w:rsidRPr="00653DD4" w:rsidR="00653DD4">
        <w:rPr>
          <w:rFonts w:ascii="Tahoma" w:hAnsi="Tahoma" w:cs="Tahoma" w:hint="cs"/>
          <w:sz w:val="16"/>
          <w:szCs w:val="16"/>
          <w:rtl/>
        </w:rPr>
        <w:t xml:space="preserve"> התשע"</w:t>
      </w:r>
      <w:r w:rsidR="00DF40FD">
        <w:rPr>
          <w:rFonts w:ascii="Tahoma" w:hAnsi="Tahoma" w:cs="Tahoma" w:hint="cs"/>
          <w:sz w:val="16"/>
          <w:szCs w:val="16"/>
          <w:rtl/>
        </w:rPr>
        <w:t>ט</w:t>
      </w:r>
    </w:p>
    <w:p w:rsidR="00D9505F" w:rsidP="00DF40FD">
      <w:pPr>
        <w:tabs>
          <w:tab w:val="left" w:pos="898"/>
        </w:tabs>
        <w:spacing w:after="0" w:line="280" w:lineRule="exact"/>
        <w:rPr>
          <w:rFonts w:ascii="Tahoma" w:hAnsi="Tahoma" w:cs="Tahoma"/>
          <w:sz w:val="16"/>
          <w:szCs w:val="16"/>
        </w:rPr>
      </w:pPr>
      <w:r w:rsidRPr="00653DD4">
        <w:rPr>
          <w:rFonts w:ascii="Tahoma" w:hAnsi="Tahoma" w:cs="Tahoma" w:hint="cs"/>
          <w:sz w:val="16"/>
          <w:szCs w:val="16"/>
          <w:rtl/>
        </w:rPr>
        <w:tab/>
      </w:r>
      <w:r w:rsidR="006F1A23">
        <w:rPr>
          <w:rFonts w:ascii="Tahoma" w:hAnsi="Tahoma" w:cs="Tahoma" w:hint="cs"/>
          <w:sz w:val="16"/>
          <w:szCs w:val="16"/>
          <w:rtl/>
        </w:rPr>
        <w:t>מאי 201</w:t>
      </w:r>
      <w:r w:rsidR="00DF40FD">
        <w:rPr>
          <w:rFonts w:ascii="Tahoma" w:hAnsi="Tahoma" w:cs="Tahoma" w:hint="cs"/>
          <w:sz w:val="16"/>
          <w:szCs w:val="16"/>
          <w:rtl/>
        </w:rPr>
        <w:t>9</w:t>
      </w:r>
      <w:bookmarkEnd w:id="0"/>
      <w:bookmarkEnd w:id="1"/>
      <w:bookmarkEnd w:id="2"/>
      <w:bookmarkEnd w:id="3"/>
      <w:bookmarkEnd w:id="4"/>
    </w:p>
    <w:sectPr w:rsidSect="00C04981">
      <w:headerReference w:type="even" r:id="rId7"/>
      <w:headerReference w:type="default" r:id="rId8"/>
      <w:headerReference w:type="first" r:id="rId9"/>
      <w:pgSz w:w="11906" w:h="16838" w:code="9"/>
      <w:pgMar w:top="3402" w:right="1701" w:bottom="2835" w:left="1701" w:header="155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charset w:val="B1"/>
    <w:family w:val="swiss"/>
    <w:pitch w:val="variable"/>
    <w:sig w:usb0="00000801" w:usb1="00000000" w:usb2="00000000" w:usb3="00000000" w:csb0="0000002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Gisha">
    <w:charset w:val="00"/>
    <w:family w:val="swiss"/>
    <w:pitch w:val="variable"/>
    <w:sig w:usb0="80000807" w:usb1="40000042" w:usb2="00000000" w:usb3="00000000" w:csb0="00000021"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61ADD" w:rsidRPr="008A007A" w:rsidP="008A007A">
      <w:pPr>
        <w:pStyle w:val="Footer"/>
      </w:pPr>
    </w:p>
  </w:footnote>
  <w:footnote w:type="continuationSeparator" w:id="1">
    <w:p w:rsidR="00C61ADD" w:rsidP="00CB3322">
      <w:pPr>
        <w:spacing w:after="0" w:line="240" w:lineRule="auto"/>
      </w:pPr>
      <w:r>
        <w:continuationSeparator/>
      </w:r>
    </w:p>
    <w:p w:rsidR="00C61ADD"/>
  </w:footnote>
  <w:footnote w:id="2">
    <w:p w:rsidR="00DD0D1F" w:rsidRPr="00DD0D1F" w:rsidP="00DD0D1F">
      <w:pPr>
        <w:spacing w:after="40" w:line="200" w:lineRule="exact"/>
        <w:ind w:left="397" w:right="2268" w:hanging="397"/>
        <w:jc w:val="both"/>
        <w:rPr>
          <w:rFonts w:ascii="Tahoma" w:hAnsi="Tahoma" w:cs="Tahoma"/>
          <w:color w:val="000000"/>
          <w:sz w:val="14"/>
          <w:szCs w:val="14"/>
          <w:rtl/>
        </w:rPr>
      </w:pPr>
      <w:r w:rsidRPr="00DD0D1F">
        <w:rPr>
          <w:rStyle w:val="FootnoteReference"/>
          <w:rFonts w:ascii="Tahoma" w:hAnsi="Tahoma" w:cs="Tahoma"/>
          <w:sz w:val="14"/>
          <w:szCs w:val="14"/>
          <w:vertAlign w:val="baseline"/>
        </w:rPr>
        <w:footnoteRef/>
      </w:r>
      <w:r w:rsidRPr="00DD0D1F">
        <w:rPr>
          <w:rFonts w:ascii="Tahoma" w:hAnsi="Tahoma" w:cs="Tahoma"/>
          <w:sz w:val="14"/>
          <w:szCs w:val="14"/>
          <w:rtl/>
        </w:rPr>
        <w:t xml:space="preserve"> </w:t>
      </w:r>
      <w:r w:rsidRPr="00DD0D1F">
        <w:rPr>
          <w:rStyle w:val="FootnoteReference"/>
          <w:rFonts w:ascii="Tahoma" w:hAnsi="Tahoma" w:cs="Tahoma"/>
          <w:color w:val="000000"/>
          <w:sz w:val="14"/>
          <w:szCs w:val="14"/>
          <w:vertAlign w:val="baseline"/>
          <w:rtl/>
        </w:rPr>
        <w:tab/>
      </w:r>
      <w:r w:rsidRPr="00DD0D1F">
        <w:rPr>
          <w:rFonts w:ascii="Tahoma" w:eastAsia="David" w:hAnsi="Tahoma" w:cs="Tahoma"/>
          <w:sz w:val="14"/>
          <w:szCs w:val="14"/>
          <w:rtl/>
        </w:rPr>
        <w:t>מבקר המדינה</w:t>
      </w:r>
      <w:r w:rsidRPr="00DD0D1F">
        <w:rPr>
          <w:rFonts w:ascii="Tahoma" w:eastAsia="David" w:hAnsi="Tahoma" w:cs="Tahoma" w:hint="cs"/>
          <w:sz w:val="14"/>
          <w:szCs w:val="14"/>
          <w:rtl/>
        </w:rPr>
        <w:t>,</w:t>
      </w:r>
      <w:r w:rsidRPr="00DD0D1F">
        <w:rPr>
          <w:rFonts w:ascii="Tahoma" w:eastAsia="David" w:hAnsi="Tahoma" w:cs="Tahoma"/>
          <w:sz w:val="14"/>
          <w:szCs w:val="14"/>
          <w:rtl/>
        </w:rPr>
        <w:t xml:space="preserve"> </w:t>
      </w:r>
      <w:r w:rsidRPr="00DD0D1F">
        <w:rPr>
          <w:rFonts w:ascii="Tahoma" w:eastAsia="David" w:hAnsi="Tahoma" w:cs="Tahoma"/>
          <w:b/>
          <w:bCs/>
          <w:sz w:val="14"/>
          <w:szCs w:val="14"/>
          <w:rtl/>
        </w:rPr>
        <w:t xml:space="preserve">דוח שנתי </w:t>
      </w:r>
      <w:r w:rsidRPr="00DD0D1F">
        <w:rPr>
          <w:rFonts w:ascii="Tahoma" w:hAnsi="Tahoma" w:cs="Tahoma"/>
          <w:b/>
          <w:bCs/>
          <w:sz w:val="14"/>
          <w:szCs w:val="14"/>
          <w:rtl/>
        </w:rPr>
        <w:t>64</w:t>
      </w:r>
      <w:r w:rsidRPr="00DD0D1F">
        <w:rPr>
          <w:rFonts w:ascii="Tahoma" w:eastAsia="David" w:hAnsi="Tahoma" w:cs="Tahoma"/>
          <w:b/>
          <w:bCs/>
          <w:sz w:val="14"/>
          <w:szCs w:val="14"/>
          <w:rtl/>
        </w:rPr>
        <w:t>ב</w:t>
      </w:r>
      <w:r w:rsidRPr="00DD0D1F">
        <w:rPr>
          <w:rFonts w:ascii="Tahoma" w:hAnsi="Tahoma" w:cs="Tahoma"/>
          <w:sz w:val="14"/>
          <w:szCs w:val="14"/>
          <w:rtl/>
        </w:rPr>
        <w:t xml:space="preserve"> (2014)</w:t>
      </w:r>
      <w:r w:rsidRPr="00DD0D1F">
        <w:rPr>
          <w:rFonts w:ascii="Tahoma" w:hAnsi="Tahoma" w:cs="Tahoma" w:hint="cs"/>
          <w:sz w:val="14"/>
          <w:szCs w:val="14"/>
          <w:rtl/>
        </w:rPr>
        <w:t xml:space="preserve">, </w:t>
      </w:r>
      <w:r w:rsidRPr="00DD0D1F">
        <w:rPr>
          <w:rFonts w:ascii="Tahoma" w:hAnsi="Tahoma" w:cs="Tahoma"/>
          <w:sz w:val="14"/>
          <w:szCs w:val="14"/>
          <w:rtl/>
        </w:rPr>
        <w:t>"</w:t>
      </w:r>
      <w:r w:rsidRPr="00DD0D1F">
        <w:rPr>
          <w:rFonts w:ascii="Tahoma" w:eastAsia="David" w:hAnsi="Tahoma" w:cs="Tahoma"/>
          <w:sz w:val="14"/>
          <w:szCs w:val="14"/>
          <w:rtl/>
        </w:rPr>
        <w:t>היבטים בפעילות ארגון נכי צה</w:t>
      </w:r>
      <w:r w:rsidRPr="00DD0D1F">
        <w:rPr>
          <w:rFonts w:ascii="Tahoma" w:hAnsi="Tahoma" w:cs="Tahoma"/>
          <w:sz w:val="14"/>
          <w:szCs w:val="14"/>
          <w:rtl/>
        </w:rPr>
        <w:t>"</w:t>
      </w:r>
      <w:r w:rsidRPr="00DD0D1F">
        <w:rPr>
          <w:rFonts w:ascii="Tahoma" w:eastAsia="David" w:hAnsi="Tahoma" w:cs="Tahoma"/>
          <w:sz w:val="14"/>
          <w:szCs w:val="14"/>
          <w:rtl/>
        </w:rPr>
        <w:t>ל וסוגיות בעניין נכי צה</w:t>
      </w:r>
      <w:r w:rsidRPr="00DD0D1F">
        <w:rPr>
          <w:rFonts w:ascii="Tahoma" w:hAnsi="Tahoma" w:cs="Tahoma"/>
          <w:sz w:val="14"/>
          <w:szCs w:val="14"/>
          <w:rtl/>
        </w:rPr>
        <w:t>"</w:t>
      </w:r>
      <w:r w:rsidRPr="00DD0D1F">
        <w:rPr>
          <w:rFonts w:ascii="Tahoma" w:eastAsia="David" w:hAnsi="Tahoma" w:cs="Tahoma"/>
          <w:sz w:val="14"/>
          <w:szCs w:val="14"/>
          <w:rtl/>
        </w:rPr>
        <w:t>ל</w:t>
      </w:r>
      <w:r w:rsidRPr="00DD0D1F">
        <w:rPr>
          <w:rFonts w:ascii="Tahoma" w:hAnsi="Tahoma" w:cs="Tahoma"/>
          <w:sz w:val="14"/>
          <w:szCs w:val="14"/>
          <w:rtl/>
        </w:rPr>
        <w:t xml:space="preserve">", 59; </w:t>
      </w:r>
      <w:r w:rsidRPr="00DD0D1F">
        <w:rPr>
          <w:rFonts w:ascii="Tahoma" w:eastAsia="David" w:hAnsi="Tahoma" w:cs="Tahoma"/>
          <w:sz w:val="14"/>
          <w:szCs w:val="14"/>
          <w:rtl/>
        </w:rPr>
        <w:t>מבקר המדינה</w:t>
      </w:r>
      <w:r w:rsidRPr="00DD0D1F">
        <w:rPr>
          <w:rFonts w:ascii="Tahoma" w:eastAsia="David" w:hAnsi="Tahoma" w:cs="Tahoma" w:hint="cs"/>
          <w:sz w:val="14"/>
          <w:szCs w:val="14"/>
          <w:rtl/>
        </w:rPr>
        <w:t>,</w:t>
      </w:r>
      <w:r w:rsidRPr="00DD0D1F">
        <w:rPr>
          <w:rFonts w:ascii="Tahoma" w:eastAsia="David" w:hAnsi="Tahoma" w:cs="Tahoma"/>
          <w:b/>
          <w:bCs/>
          <w:sz w:val="14"/>
          <w:szCs w:val="14"/>
          <w:rtl/>
        </w:rPr>
        <w:t xml:space="preserve"> דוחות על הביקורת בשלטון המקומי לשנת </w:t>
      </w:r>
      <w:r w:rsidRPr="00DD0D1F">
        <w:rPr>
          <w:rFonts w:ascii="Tahoma" w:hAnsi="Tahoma" w:cs="Tahoma"/>
          <w:b/>
          <w:bCs/>
          <w:sz w:val="14"/>
          <w:szCs w:val="14"/>
          <w:rtl/>
        </w:rPr>
        <w:t>2015</w:t>
      </w:r>
      <w:r w:rsidRPr="00DD0D1F">
        <w:rPr>
          <w:rFonts w:ascii="Tahoma" w:hAnsi="Tahoma" w:cs="Tahoma"/>
          <w:sz w:val="14"/>
          <w:szCs w:val="14"/>
          <w:rtl/>
        </w:rPr>
        <w:t xml:space="preserve"> (</w:t>
      </w:r>
      <w:r w:rsidRPr="00DD0D1F">
        <w:rPr>
          <w:rFonts w:ascii="Tahoma" w:hAnsi="Tahoma" w:cs="Tahoma" w:hint="cs"/>
          <w:sz w:val="14"/>
          <w:szCs w:val="14"/>
          <w:rtl/>
        </w:rPr>
        <w:t xml:space="preserve">פורסם בשנת </w:t>
      </w:r>
      <w:r w:rsidRPr="00DD0D1F">
        <w:rPr>
          <w:rFonts w:ascii="Tahoma" w:hAnsi="Tahoma" w:cs="Tahoma"/>
          <w:sz w:val="14"/>
          <w:szCs w:val="14"/>
          <w:rtl/>
        </w:rPr>
        <w:t>2015)</w:t>
      </w:r>
      <w:r w:rsidRPr="00DD0D1F">
        <w:rPr>
          <w:rFonts w:ascii="Tahoma" w:eastAsia="David" w:hAnsi="Tahoma" w:cs="Tahoma" w:hint="cs"/>
          <w:sz w:val="14"/>
          <w:szCs w:val="14"/>
          <w:rtl/>
        </w:rPr>
        <w:t>,</w:t>
      </w:r>
      <w:r w:rsidRPr="00DD0D1F">
        <w:rPr>
          <w:rFonts w:ascii="Tahoma" w:eastAsia="David" w:hAnsi="Tahoma" w:cs="Tahoma"/>
          <w:sz w:val="14"/>
          <w:szCs w:val="14"/>
          <w:rtl/>
        </w:rPr>
        <w:t xml:space="preserve"> </w:t>
      </w:r>
      <w:r w:rsidRPr="00DD0D1F">
        <w:rPr>
          <w:rFonts w:ascii="Tahoma" w:hAnsi="Tahoma" w:cs="Tahoma"/>
          <w:sz w:val="14"/>
          <w:szCs w:val="14"/>
          <w:rtl/>
        </w:rPr>
        <w:t>"</w:t>
      </w:r>
      <w:r w:rsidRPr="00DD0D1F">
        <w:rPr>
          <w:rFonts w:ascii="Tahoma" w:eastAsia="David" w:hAnsi="Tahoma" w:cs="Tahoma"/>
          <w:sz w:val="14"/>
          <w:szCs w:val="14"/>
          <w:rtl/>
        </w:rPr>
        <w:t>העסקת יועצים חיצוניים על ידי רשויות מקומיות</w:t>
      </w:r>
      <w:r w:rsidRPr="00DD0D1F">
        <w:rPr>
          <w:rFonts w:ascii="Tahoma" w:hAnsi="Tahoma" w:cs="Tahoma"/>
          <w:sz w:val="14"/>
          <w:szCs w:val="14"/>
          <w:rtl/>
        </w:rPr>
        <w:t>".</w:t>
      </w:r>
    </w:p>
  </w:footnote>
  <w:footnote w:id="3">
    <w:p w:rsidR="00DD0D1F" w:rsidRPr="00DD0D1F" w:rsidP="00DD0D1F">
      <w:pPr>
        <w:spacing w:after="40" w:line="200" w:lineRule="exact"/>
        <w:ind w:left="397" w:right="2268" w:hanging="397"/>
        <w:jc w:val="both"/>
        <w:rPr>
          <w:rFonts w:ascii="Tahoma" w:hAnsi="Tahoma" w:cs="Tahoma"/>
          <w:color w:val="000000"/>
          <w:sz w:val="14"/>
          <w:szCs w:val="14"/>
          <w:rtl/>
        </w:rPr>
      </w:pPr>
      <w:r w:rsidRPr="00DD0D1F">
        <w:rPr>
          <w:rStyle w:val="FootnoteReference"/>
          <w:rFonts w:ascii="Tahoma" w:hAnsi="Tahoma" w:cs="Tahoma"/>
          <w:sz w:val="14"/>
          <w:szCs w:val="14"/>
          <w:vertAlign w:val="baseline"/>
        </w:rPr>
        <w:footnoteRef/>
      </w:r>
      <w:r w:rsidRPr="00DD0D1F">
        <w:rPr>
          <w:rFonts w:ascii="Tahoma" w:hAnsi="Tahoma" w:cs="Tahoma"/>
          <w:sz w:val="14"/>
          <w:szCs w:val="14"/>
          <w:rtl/>
        </w:rPr>
        <w:t xml:space="preserve"> </w:t>
      </w:r>
      <w:r w:rsidRPr="00DD0D1F">
        <w:rPr>
          <w:rStyle w:val="FootnoteReference"/>
          <w:rFonts w:ascii="Tahoma" w:hAnsi="Tahoma" w:cs="Tahoma"/>
          <w:color w:val="000000"/>
          <w:sz w:val="14"/>
          <w:szCs w:val="14"/>
          <w:vertAlign w:val="baseline"/>
          <w:rtl/>
        </w:rPr>
        <w:tab/>
      </w:r>
      <w:r w:rsidRPr="00DD0D1F">
        <w:rPr>
          <w:rFonts w:ascii="Tahoma" w:eastAsia="David" w:hAnsi="Tahoma" w:cs="Tahoma"/>
          <w:sz w:val="14"/>
          <w:szCs w:val="14"/>
          <w:rtl/>
        </w:rPr>
        <w:t>ראו</w:t>
      </w:r>
      <w:r w:rsidRPr="00DD0D1F">
        <w:rPr>
          <w:rFonts w:ascii="Tahoma" w:hAnsi="Tahoma" w:cs="Tahoma"/>
          <w:sz w:val="14"/>
          <w:szCs w:val="14"/>
          <w:rtl/>
        </w:rPr>
        <w:t xml:space="preserve">: </w:t>
      </w:r>
      <w:r w:rsidRPr="00DD0D1F">
        <w:rPr>
          <w:rFonts w:ascii="Tahoma" w:eastAsia="David" w:hAnsi="Tahoma" w:cs="Tahoma"/>
          <w:sz w:val="14"/>
          <w:szCs w:val="14"/>
          <w:rtl/>
        </w:rPr>
        <w:t xml:space="preserve">סקר עמדות בנושא טיפול המדינה באוכלוסיית מקבלי גמלת הסיעוד </w:t>
      </w:r>
      <w:r w:rsidRPr="00DD0D1F">
        <w:rPr>
          <w:rFonts w:ascii="Tahoma" w:hAnsi="Tahoma" w:cs="Tahoma"/>
          <w:sz w:val="14"/>
          <w:szCs w:val="14"/>
          <w:rtl/>
        </w:rPr>
        <w:t>(</w:t>
      </w:r>
      <w:r w:rsidRPr="00DD0D1F">
        <w:rPr>
          <w:rFonts w:ascii="Tahoma" w:eastAsia="David" w:hAnsi="Tahoma" w:cs="Tahoma"/>
          <w:sz w:val="14"/>
          <w:szCs w:val="14"/>
          <w:rtl/>
        </w:rPr>
        <w:t>מטפלים מטעם המוסד לביטוח לאומי</w:t>
      </w:r>
      <w:r w:rsidRPr="00DD0D1F">
        <w:rPr>
          <w:rFonts w:ascii="Tahoma" w:hAnsi="Tahoma" w:cs="Tahoma"/>
          <w:sz w:val="14"/>
          <w:szCs w:val="14"/>
          <w:rtl/>
        </w:rPr>
        <w:t xml:space="preserve">) </w:t>
      </w:r>
      <w:r w:rsidRPr="00DD0D1F">
        <w:rPr>
          <w:rFonts w:ascii="Tahoma" w:eastAsia="David" w:hAnsi="Tahoma" w:cs="Tahoma"/>
          <w:sz w:val="14"/>
          <w:szCs w:val="14"/>
          <w:rtl/>
        </w:rPr>
        <w:t xml:space="preserve">בישראל </w:t>
      </w:r>
      <w:r w:rsidRPr="00DD0D1F">
        <w:rPr>
          <w:rFonts w:ascii="Tahoma" w:hAnsi="Tahoma" w:cs="Tahoma"/>
          <w:sz w:val="14"/>
          <w:szCs w:val="14"/>
          <w:rtl/>
        </w:rPr>
        <w:t>(</w:t>
      </w:r>
      <w:r w:rsidRPr="00DD0D1F">
        <w:rPr>
          <w:rFonts w:ascii="Tahoma" w:eastAsia="David" w:hAnsi="Tahoma" w:cs="Tahoma"/>
          <w:sz w:val="14"/>
          <w:szCs w:val="14"/>
          <w:rtl/>
        </w:rPr>
        <w:t>פורסם ב</w:t>
      </w:r>
      <w:r w:rsidRPr="00DD0D1F">
        <w:rPr>
          <w:rFonts w:ascii="Tahoma" w:hAnsi="Tahoma" w:cs="Tahoma"/>
          <w:sz w:val="14"/>
          <w:szCs w:val="14"/>
          <w:rtl/>
        </w:rPr>
        <w:t>-5.12.16)</w:t>
      </w:r>
      <w:r w:rsidRPr="00DD0D1F">
        <w:rPr>
          <w:rFonts w:ascii="Tahoma" w:hAnsi="Tahoma" w:cs="Tahoma" w:hint="cs"/>
          <w:sz w:val="14"/>
          <w:szCs w:val="14"/>
          <w:rtl/>
        </w:rPr>
        <w:t>;</w:t>
      </w:r>
      <w:r w:rsidRPr="00DD0D1F">
        <w:rPr>
          <w:rFonts w:ascii="Tahoma" w:hAnsi="Tahoma" w:cs="Tahoma"/>
          <w:sz w:val="14"/>
          <w:szCs w:val="14"/>
          <w:rtl/>
        </w:rPr>
        <w:t xml:space="preserve"> </w:t>
      </w:r>
      <w:r w:rsidRPr="00DD0D1F">
        <w:rPr>
          <w:rFonts w:ascii="Tahoma" w:eastAsia="David" w:hAnsi="Tahoma" w:cs="Tahoma"/>
          <w:sz w:val="14"/>
          <w:szCs w:val="14"/>
          <w:rtl/>
        </w:rPr>
        <w:t xml:space="preserve">סקר על שירותי חברת דואר ישראל </w:t>
      </w:r>
      <w:r w:rsidRPr="00DD0D1F">
        <w:rPr>
          <w:rFonts w:ascii="Tahoma" w:hAnsi="Tahoma" w:cs="Tahoma"/>
          <w:sz w:val="14"/>
          <w:szCs w:val="14"/>
          <w:rtl/>
        </w:rPr>
        <w:t>(</w:t>
      </w:r>
      <w:r w:rsidRPr="00DD0D1F">
        <w:rPr>
          <w:rFonts w:ascii="Tahoma" w:eastAsia="David" w:hAnsi="Tahoma" w:cs="Tahoma"/>
          <w:sz w:val="14"/>
          <w:szCs w:val="14"/>
          <w:rtl/>
        </w:rPr>
        <w:t>פורסם ב</w:t>
      </w:r>
      <w:r w:rsidRPr="00DD0D1F">
        <w:rPr>
          <w:rFonts w:ascii="Tahoma" w:hAnsi="Tahoma" w:cs="Tahoma"/>
          <w:sz w:val="14"/>
          <w:szCs w:val="14"/>
          <w:rtl/>
        </w:rPr>
        <w:t>-3.7.17).</w:t>
      </w:r>
    </w:p>
  </w:footnote>
  <w:footnote w:id="4">
    <w:p w:rsidR="00DD0D1F" w:rsidRPr="00DD0D1F" w:rsidP="00DD0D1F">
      <w:pPr>
        <w:spacing w:after="40" w:line="200" w:lineRule="exact"/>
        <w:ind w:left="397" w:right="2268" w:hanging="397"/>
        <w:jc w:val="both"/>
        <w:rPr>
          <w:rFonts w:ascii="Tahoma" w:hAnsi="Tahoma" w:cs="Tahoma"/>
          <w:color w:val="000000"/>
          <w:sz w:val="14"/>
          <w:szCs w:val="14"/>
          <w:rtl/>
        </w:rPr>
      </w:pPr>
      <w:r w:rsidRPr="00DD0D1F">
        <w:rPr>
          <w:rStyle w:val="FootnoteReference"/>
          <w:rFonts w:ascii="Tahoma" w:hAnsi="Tahoma" w:cs="Tahoma"/>
          <w:sz w:val="14"/>
          <w:szCs w:val="14"/>
          <w:vertAlign w:val="baseline"/>
        </w:rPr>
        <w:footnoteRef/>
      </w:r>
      <w:r w:rsidRPr="00DD0D1F">
        <w:rPr>
          <w:rFonts w:ascii="Tahoma" w:hAnsi="Tahoma" w:cs="Tahoma"/>
          <w:sz w:val="14"/>
          <w:szCs w:val="14"/>
          <w:rtl/>
        </w:rPr>
        <w:t xml:space="preserve"> </w:t>
      </w:r>
      <w:r w:rsidRPr="00DD0D1F">
        <w:rPr>
          <w:rStyle w:val="FootnoteReference"/>
          <w:rFonts w:ascii="Tahoma" w:hAnsi="Tahoma" w:cs="Tahoma"/>
          <w:color w:val="000000"/>
          <w:sz w:val="14"/>
          <w:szCs w:val="14"/>
          <w:vertAlign w:val="baseline"/>
          <w:rtl/>
        </w:rPr>
        <w:tab/>
      </w:r>
      <w:r w:rsidRPr="00DD0D1F">
        <w:rPr>
          <w:rFonts w:ascii="Tahoma" w:eastAsia="David" w:hAnsi="Tahoma" w:cs="Tahoma"/>
          <w:sz w:val="14"/>
          <w:szCs w:val="14"/>
          <w:rtl/>
        </w:rPr>
        <w:t xml:space="preserve">כפי </w:t>
      </w:r>
      <w:r w:rsidRPr="00DD0D1F">
        <w:rPr>
          <w:rFonts w:ascii="Tahoma" w:eastAsia="David" w:hAnsi="Tahoma" w:cs="Tahoma" w:hint="cs"/>
          <w:sz w:val="14"/>
          <w:szCs w:val="14"/>
          <w:rtl/>
        </w:rPr>
        <w:t>שנעשה</w:t>
      </w:r>
      <w:r w:rsidRPr="00DD0D1F">
        <w:rPr>
          <w:rFonts w:ascii="Tahoma" w:eastAsia="David" w:hAnsi="Tahoma" w:cs="Tahoma"/>
          <w:sz w:val="14"/>
          <w:szCs w:val="14"/>
          <w:rtl/>
        </w:rPr>
        <w:t xml:space="preserve"> במסגרת עבודת הביקורת בנוגע </w:t>
      </w:r>
      <w:r w:rsidRPr="00DD0D1F">
        <w:rPr>
          <w:rFonts w:ascii="Tahoma" w:eastAsia="David" w:hAnsi="Tahoma" w:cs="Tahoma" w:hint="eastAsia"/>
          <w:sz w:val="14"/>
          <w:szCs w:val="14"/>
          <w:rtl/>
        </w:rPr>
        <w:t>ל</w:t>
      </w:r>
      <w:r w:rsidRPr="00DD0D1F">
        <w:rPr>
          <w:rFonts w:ascii="Tahoma" w:eastAsia="David" w:hAnsi="Tahoma" w:cs="Tahoma"/>
          <w:sz w:val="14"/>
          <w:szCs w:val="14"/>
          <w:rtl/>
        </w:rPr>
        <w:t>טיפול בקשישים סיעודיים השוהים בביתם</w:t>
      </w:r>
      <w:r w:rsidRPr="00DD0D1F">
        <w:rPr>
          <w:rFonts w:ascii="Tahoma" w:hAnsi="Tahoma" w:cs="Tahoma" w:hint="cs"/>
          <w:sz w:val="14"/>
          <w:szCs w:val="14"/>
          <w:rtl/>
        </w:rPr>
        <w:t xml:space="preserve"> - מבקר המדינה, </w:t>
      </w:r>
      <w:r w:rsidRPr="00DD0D1F">
        <w:rPr>
          <w:rFonts w:ascii="Tahoma" w:hAnsi="Tahoma" w:cs="Tahoma" w:hint="eastAsia"/>
          <w:b/>
          <w:bCs/>
          <w:sz w:val="14"/>
          <w:szCs w:val="14"/>
          <w:rtl/>
        </w:rPr>
        <w:t>טיפול</w:t>
      </w:r>
      <w:r w:rsidRPr="00DD0D1F">
        <w:rPr>
          <w:rFonts w:ascii="Tahoma" w:hAnsi="Tahoma" w:cs="Tahoma"/>
          <w:b/>
          <w:bCs/>
          <w:sz w:val="14"/>
          <w:szCs w:val="14"/>
          <w:rtl/>
        </w:rPr>
        <w:t xml:space="preserve"> </w:t>
      </w:r>
      <w:r w:rsidRPr="00DD0D1F">
        <w:rPr>
          <w:rFonts w:ascii="Tahoma" w:hAnsi="Tahoma" w:cs="Tahoma" w:hint="eastAsia"/>
          <w:b/>
          <w:bCs/>
          <w:sz w:val="14"/>
          <w:szCs w:val="14"/>
          <w:rtl/>
        </w:rPr>
        <w:t>המדינה</w:t>
      </w:r>
      <w:r w:rsidRPr="00DD0D1F">
        <w:rPr>
          <w:rFonts w:ascii="Tahoma" w:hAnsi="Tahoma" w:cs="Tahoma"/>
          <w:b/>
          <w:bCs/>
          <w:sz w:val="14"/>
          <w:szCs w:val="14"/>
          <w:rtl/>
        </w:rPr>
        <w:t xml:space="preserve"> </w:t>
      </w:r>
      <w:r w:rsidRPr="00DD0D1F">
        <w:rPr>
          <w:rFonts w:ascii="Tahoma" w:hAnsi="Tahoma" w:cs="Tahoma" w:hint="eastAsia"/>
          <w:b/>
          <w:bCs/>
          <w:sz w:val="14"/>
          <w:szCs w:val="14"/>
          <w:rtl/>
        </w:rPr>
        <w:t>בקשישים</w:t>
      </w:r>
      <w:r w:rsidRPr="00DD0D1F">
        <w:rPr>
          <w:rFonts w:ascii="Tahoma" w:hAnsi="Tahoma" w:cs="Tahoma"/>
          <w:b/>
          <w:bCs/>
          <w:sz w:val="14"/>
          <w:szCs w:val="14"/>
          <w:rtl/>
        </w:rPr>
        <w:t xml:space="preserve"> </w:t>
      </w:r>
      <w:r w:rsidRPr="00DD0D1F">
        <w:rPr>
          <w:rFonts w:ascii="Tahoma" w:hAnsi="Tahoma" w:cs="Tahoma" w:hint="eastAsia"/>
          <w:b/>
          <w:bCs/>
          <w:sz w:val="14"/>
          <w:szCs w:val="14"/>
          <w:rtl/>
        </w:rPr>
        <w:t>סיעודיים</w:t>
      </w:r>
      <w:r w:rsidRPr="00DD0D1F">
        <w:rPr>
          <w:rFonts w:ascii="Tahoma" w:hAnsi="Tahoma" w:cs="Tahoma"/>
          <w:b/>
          <w:bCs/>
          <w:sz w:val="14"/>
          <w:szCs w:val="14"/>
          <w:rtl/>
        </w:rPr>
        <w:t xml:space="preserve"> </w:t>
      </w:r>
      <w:r w:rsidRPr="00DD0D1F">
        <w:rPr>
          <w:rFonts w:ascii="Tahoma" w:hAnsi="Tahoma" w:cs="Tahoma" w:hint="eastAsia"/>
          <w:b/>
          <w:bCs/>
          <w:sz w:val="14"/>
          <w:szCs w:val="14"/>
          <w:rtl/>
        </w:rPr>
        <w:t>השוהים</w:t>
      </w:r>
      <w:r w:rsidRPr="00DD0D1F">
        <w:rPr>
          <w:rFonts w:ascii="Tahoma" w:hAnsi="Tahoma" w:cs="Tahoma"/>
          <w:b/>
          <w:bCs/>
          <w:sz w:val="14"/>
          <w:szCs w:val="14"/>
          <w:rtl/>
        </w:rPr>
        <w:t xml:space="preserve"> </w:t>
      </w:r>
      <w:r w:rsidRPr="00DD0D1F">
        <w:rPr>
          <w:rFonts w:ascii="Tahoma" w:hAnsi="Tahoma" w:cs="Tahoma" w:hint="eastAsia"/>
          <w:b/>
          <w:bCs/>
          <w:sz w:val="14"/>
          <w:szCs w:val="14"/>
          <w:rtl/>
        </w:rPr>
        <w:t>בביתם</w:t>
      </w:r>
      <w:r w:rsidRPr="00DD0D1F">
        <w:rPr>
          <w:rFonts w:ascii="Tahoma" w:hAnsi="Tahoma" w:cs="Tahoma" w:hint="cs"/>
          <w:sz w:val="14"/>
          <w:szCs w:val="14"/>
          <w:rtl/>
        </w:rPr>
        <w:t xml:space="preserve"> (2017)</w:t>
      </w:r>
      <w:r w:rsidRPr="00DD0D1F">
        <w:rPr>
          <w:rFonts w:ascii="Tahoma" w:hAnsi="Tahoma" w:cs="Tahoma"/>
          <w:sz w:val="14"/>
          <w:szCs w:val="14"/>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C63" w:rsidRPr="000536D4" w:rsidP="00DD0D1F">
    <w:pPr>
      <w:spacing w:before="240" w:after="180" w:line="240" w:lineRule="auto"/>
      <w:rPr>
        <w:b/>
        <w:bCs/>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560000" cy="9720000"/>
              <wp:effectExtent l="0" t="0" r="22225" b="14605"/>
              <wp:wrapNone/>
              <wp:docPr id="3" name="Rectangle 3"/>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 o:spid="_x0000_s2049"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5168"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69ב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92C63" w:rsidRPr="00D70CA7" w:rsidP="00DD0D1F">
    <w:pPr>
      <w:spacing w:before="240" w:after="180" w:line="240" w:lineRule="auto"/>
      <w:jc w:val="right"/>
      <w:rPr>
        <w:rFonts w:ascii="Tahoma" w:hAnsi="Tahoma" w:cs="Tahoma"/>
        <w:b/>
        <w:bCs/>
        <w:sz w:val="16"/>
        <w:szCs w:val="16"/>
      </w:rPr>
    </w:pPr>
    <w:r w:rsidRPr="00D70CA7">
      <w:rPr>
        <w:rFonts w:ascii="Arial Bold" w:hAnsi="Arial Bold" w:eastAsiaTheme="majorEastAsia" w:cs="Tahoma" w:hint="eastAsia"/>
        <w:noProof/>
        <w:color w:val="0B5294" w:themeColor="accent1" w:themeShade="BF"/>
        <w:sz w:val="16"/>
        <w:szCs w:val="16"/>
        <w:rtl/>
      </w:rPr>
      <mc:AlternateContent>
        <mc:Choice Requires="wps">
          <w:drawing>
            <wp:anchor distT="0" distB="0" distL="114300" distR="114300" simplePos="0" relativeHeight="251658240" behindDoc="1" locked="0" layoutInCell="1" allowOverlap="1">
              <wp:simplePos x="0" y="0"/>
              <wp:positionH relativeFrom="page">
                <wp:align>center</wp:align>
              </wp:positionH>
              <wp:positionV relativeFrom="page">
                <wp:align>center</wp:align>
              </wp:positionV>
              <wp:extent cx="7560000" cy="9720000"/>
              <wp:effectExtent l="0" t="0" r="22225" b="14605"/>
              <wp:wrapNone/>
              <wp:docPr id="2" name="Rectangle 2"/>
              <wp:cNvGraphicFramePr/>
              <a:graphic xmlns:a="http://schemas.openxmlformats.org/drawingml/2006/main">
                <a:graphicData uri="http://schemas.microsoft.com/office/word/2010/wordprocessingShape">
                  <wps:wsp xmlns:wps="http://schemas.microsoft.com/office/word/2010/wordprocessingShape">
                    <wps:cNvSpPr/>
                    <wps:spPr>
                      <a:xfrm>
                        <a:off x="0" y="0"/>
                        <a:ext cx="7560000" cy="9720000"/>
                      </a:xfrm>
                      <a:prstGeom prst="rect">
                        <a:avLst/>
                      </a:prstGeom>
                      <a:solidFill>
                        <a:srgbClr val="FEF7EA"/>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 o:spid="_x0000_s2050" style="width:595.3pt;height:765.35pt;margin-top:0;margin-left:0;mso-height-percent:0;mso-height-relative:margin;mso-position-horizontal:center;mso-position-horizontal-relative:page;mso-position-vertical:center;mso-position-vertical-relative:page;mso-width-percent:0;mso-width-relative:margin;mso-wrap-distance-bottom:0;mso-wrap-distance-left:9pt;mso-wrap-distance-right:9pt;mso-wrap-distance-top:0;mso-wrap-style:square;position:absolute;visibility:visible;v-text-anchor:middle;z-index:-251657216" fillcolor="#fef7ea" strokecolor="white" strokeweight="1.5pt">
              <v:stroke endcap="round"/>
            </v:rect>
          </w:pict>
        </mc:Fallback>
      </mc:AlternateContent>
    </w:r>
    <w:r w:rsidRPr="00D70CA7">
      <w:rPr>
        <w:rFonts w:ascii="Arial Bold" w:hAnsi="Arial Bold" w:eastAsiaTheme="majorEastAsia" w:cs="Tahoma" w:hint="eastAsia"/>
        <w:color w:val="0B5294" w:themeColor="accent1" w:themeShade="BF"/>
        <w:sz w:val="16"/>
        <w:szCs w:val="16"/>
        <w:rtl/>
      </w:rPr>
      <w:t>דוח</w:t>
    </w:r>
    <w:r w:rsidRPr="00D70CA7">
      <w:rPr>
        <w:rFonts w:ascii="Arial Bold" w:hAnsi="Arial Bold" w:eastAsiaTheme="majorEastAsia" w:cs="Tahoma"/>
        <w:color w:val="0B5294" w:themeColor="accent1" w:themeShade="BF"/>
        <w:sz w:val="16"/>
        <w:szCs w:val="16"/>
        <w:rtl/>
      </w:rPr>
      <w:t xml:space="preserve"> </w:t>
    </w:r>
    <w:r w:rsidRPr="00D70CA7">
      <w:rPr>
        <w:rFonts w:ascii="Arial Bold" w:hAnsi="Arial Bold" w:eastAsiaTheme="majorEastAsia" w:cs="Tahoma" w:hint="eastAsia"/>
        <w:color w:val="0B5294" w:themeColor="accent1" w:themeShade="BF"/>
        <w:sz w:val="16"/>
        <w:szCs w:val="16"/>
        <w:rtl/>
      </w:rPr>
      <w:t>שנתי</w:t>
    </w:r>
    <w:r w:rsidRPr="00D70CA7">
      <w:rPr>
        <w:rFonts w:ascii="Arial Bold" w:hAnsi="Arial Bold" w:eastAsiaTheme="majorEastAsia" w:cs="Tahoma"/>
        <w:color w:val="0B5294" w:themeColor="accent1" w:themeShade="BF"/>
        <w:sz w:val="16"/>
        <w:szCs w:val="16"/>
        <w:rtl/>
      </w:rPr>
      <w:t xml:space="preserve"> </w:t>
    </w:r>
    <w:r>
      <w:rPr>
        <w:rFonts w:ascii="Arial Bold" w:hAnsi="Arial Bold" w:eastAsiaTheme="majorEastAsia" w:cs="Tahoma" w:hint="cs"/>
        <w:color w:val="0B5294" w:themeColor="accent1" w:themeShade="BF"/>
        <w:sz w:val="16"/>
        <w:szCs w:val="16"/>
        <w:rtl/>
      </w:rPr>
      <w:t>69ב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630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E958AB"/>
    <w:multiLevelType w:val="multilevel"/>
    <w:tmpl w:val="D72C347E"/>
    <w:lvl w:ilvl="0">
      <w:start w:val="1"/>
      <w:numFmt w:val="decimal"/>
      <w:lvlText w:val="%1."/>
      <w:lvlJc w:val="left"/>
      <w:pPr>
        <w:ind w:left="340" w:hanging="340"/>
      </w:pPr>
      <w:rPr>
        <w:b/>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
    <w:nsid w:val="10605432"/>
    <w:multiLevelType w:val="hybridMultilevel"/>
    <w:tmpl w:val="55DC5252"/>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2">
    <w:nsid w:val="17C04657"/>
    <w:multiLevelType w:val="multilevel"/>
    <w:tmpl w:val="4058D25E"/>
    <w:lvl w:ilvl="0">
      <w:start w:val="1"/>
      <w:numFmt w:val="decimal"/>
      <w:lvlText w:val="%1."/>
      <w:lvlJc w:val="left"/>
      <w:pPr>
        <w:ind w:left="340" w:hanging="340"/>
      </w:pPr>
      <w:rPr>
        <w:b w:val="0"/>
        <w:bCs w:val="0"/>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
    <w:nsid w:val="1B220BC1"/>
    <w:multiLevelType w:val="hybridMultilevel"/>
    <w:tmpl w:val="1B5CE1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09B1F97"/>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5">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9BD5FFB"/>
    <w:multiLevelType w:val="hybridMultilevel"/>
    <w:tmpl w:val="7182FB84"/>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7">
    <w:nsid w:val="2C2E0C5F"/>
    <w:multiLevelType w:val="multilevel"/>
    <w:tmpl w:val="3C82A1F2"/>
    <w:lvl w:ilvl="0">
      <w:start w:val="3"/>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2E274273"/>
    <w:multiLevelType w:val="multilevel"/>
    <w:tmpl w:val="2B56E10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9">
    <w:nsid w:val="32760DC3"/>
    <w:multiLevelType w:val="hybridMultilevel"/>
    <w:tmpl w:val="1D3CF324"/>
    <w:lvl w:ilvl="0">
      <w:start w:val="1"/>
      <w:numFmt w:val="bullet"/>
      <w:lvlText w:val=""/>
      <w:lvlJc w:val="left"/>
      <w:pPr>
        <w:ind w:left="644" w:hanging="360"/>
      </w:pPr>
      <w:rPr>
        <w:rFonts w:ascii="Symbol" w:hAnsi="Symbol" w:hint="default"/>
        <w:lang w:bidi="he-IL"/>
      </w:rPr>
    </w:lvl>
    <w:lvl w:ilvl="1">
      <w:start w:val="1"/>
      <w:numFmt w:val="bullet"/>
      <w:lvlText w:val=""/>
      <w:lvlJc w:val="left"/>
      <w:pPr>
        <w:ind w:left="1494" w:hanging="360"/>
      </w:pPr>
      <w:rPr>
        <w:rFonts w:ascii="Symbol" w:hAnsi="Symbol" w:hint="default"/>
        <w:lang w:bidi="he-IL"/>
      </w:rPr>
    </w:lvl>
    <w:lvl w:ilvl="2">
      <w:start w:val="1"/>
      <w:numFmt w:val="bullet"/>
      <w:lvlText w:val="-"/>
      <w:lvlJc w:val="left"/>
      <w:pPr>
        <w:ind w:left="4918" w:hanging="360"/>
      </w:pPr>
      <w:rPr>
        <w:rFonts w:ascii="Courier New" w:hAnsi="Courier New" w:hint="default"/>
        <w:lang w:bidi="he-IL"/>
      </w:rPr>
    </w:lvl>
    <w:lvl w:ilvl="3">
      <w:start w:val="1"/>
      <w:numFmt w:val="bullet"/>
      <w:lvlText w:val=""/>
      <w:lvlJc w:val="left"/>
      <w:pPr>
        <w:ind w:left="5638" w:hanging="360"/>
      </w:pPr>
      <w:rPr>
        <w:rFonts w:ascii="Symbol" w:hAnsi="Symbol" w:hint="default"/>
      </w:rPr>
    </w:lvl>
    <w:lvl w:ilvl="4" w:tentative="1">
      <w:start w:val="1"/>
      <w:numFmt w:val="bullet"/>
      <w:lvlText w:val="o"/>
      <w:lvlJc w:val="left"/>
      <w:pPr>
        <w:ind w:left="6358" w:hanging="360"/>
      </w:pPr>
      <w:rPr>
        <w:rFonts w:ascii="Courier New" w:hAnsi="Courier New" w:cs="Courier New" w:hint="default"/>
      </w:rPr>
    </w:lvl>
    <w:lvl w:ilvl="5" w:tentative="1">
      <w:start w:val="1"/>
      <w:numFmt w:val="bullet"/>
      <w:lvlText w:val=""/>
      <w:lvlJc w:val="left"/>
      <w:pPr>
        <w:ind w:left="7078" w:hanging="360"/>
      </w:pPr>
      <w:rPr>
        <w:rFonts w:ascii="Wingdings" w:hAnsi="Wingdings" w:hint="default"/>
      </w:rPr>
    </w:lvl>
    <w:lvl w:ilvl="6" w:tentative="1">
      <w:start w:val="1"/>
      <w:numFmt w:val="bullet"/>
      <w:lvlText w:val=""/>
      <w:lvlJc w:val="left"/>
      <w:pPr>
        <w:ind w:left="7798" w:hanging="360"/>
      </w:pPr>
      <w:rPr>
        <w:rFonts w:ascii="Symbol" w:hAnsi="Symbol" w:hint="default"/>
      </w:rPr>
    </w:lvl>
    <w:lvl w:ilvl="7" w:tentative="1">
      <w:start w:val="1"/>
      <w:numFmt w:val="bullet"/>
      <w:lvlText w:val="o"/>
      <w:lvlJc w:val="left"/>
      <w:pPr>
        <w:ind w:left="8518" w:hanging="360"/>
      </w:pPr>
      <w:rPr>
        <w:rFonts w:ascii="Courier New" w:hAnsi="Courier New" w:cs="Courier New" w:hint="default"/>
      </w:rPr>
    </w:lvl>
    <w:lvl w:ilvl="8" w:tentative="1">
      <w:start w:val="1"/>
      <w:numFmt w:val="bullet"/>
      <w:lvlText w:val=""/>
      <w:lvlJc w:val="left"/>
      <w:pPr>
        <w:ind w:left="9238" w:hanging="360"/>
      </w:pPr>
      <w:rPr>
        <w:rFonts w:ascii="Wingdings" w:hAnsi="Wingdings" w:hint="default"/>
      </w:rPr>
    </w:lvl>
  </w:abstractNum>
  <w:abstractNum w:abstractNumId="10">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3357585E"/>
    <w:multiLevelType w:val="multilevel"/>
    <w:tmpl w:val="D5B06B24"/>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2">
    <w:nsid w:val="35A70E6C"/>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3">
    <w:nsid w:val="41CE3D08"/>
    <w:multiLevelType w:val="multilevel"/>
    <w:tmpl w:val="708E5198"/>
    <w:lvl w:ilvl="0">
      <w:start w:val="5"/>
      <w:numFmt w:val="decimal"/>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nsid w:val="452A2CD4"/>
    <w:multiLevelType w:val="hybridMultilevel"/>
    <w:tmpl w:val="6838A9B8"/>
    <w:lvl w:ilvl="0">
      <w:start w:val="1"/>
      <w:numFmt w:val="decimal"/>
      <w:lvlText w:val="%1."/>
      <w:lvlJc w:val="left"/>
      <w:pPr>
        <w:ind w:left="2988" w:hanging="360"/>
      </w:pPr>
    </w:lvl>
    <w:lvl w:ilvl="1" w:tentative="1">
      <w:start w:val="1"/>
      <w:numFmt w:val="lowerLetter"/>
      <w:lvlText w:val="%2."/>
      <w:lvlJc w:val="left"/>
      <w:pPr>
        <w:ind w:left="3708" w:hanging="360"/>
      </w:pPr>
    </w:lvl>
    <w:lvl w:ilvl="2" w:tentative="1">
      <w:start w:val="1"/>
      <w:numFmt w:val="lowerRoman"/>
      <w:lvlText w:val="%3."/>
      <w:lvlJc w:val="right"/>
      <w:pPr>
        <w:ind w:left="4428" w:hanging="180"/>
      </w:pPr>
    </w:lvl>
    <w:lvl w:ilvl="3" w:tentative="1">
      <w:start w:val="1"/>
      <w:numFmt w:val="decimal"/>
      <w:lvlText w:val="%4."/>
      <w:lvlJc w:val="left"/>
      <w:pPr>
        <w:ind w:left="5148" w:hanging="360"/>
      </w:pPr>
    </w:lvl>
    <w:lvl w:ilvl="4" w:tentative="1">
      <w:start w:val="1"/>
      <w:numFmt w:val="lowerLetter"/>
      <w:lvlText w:val="%5."/>
      <w:lvlJc w:val="left"/>
      <w:pPr>
        <w:ind w:left="5868" w:hanging="360"/>
      </w:pPr>
    </w:lvl>
    <w:lvl w:ilvl="5" w:tentative="1">
      <w:start w:val="1"/>
      <w:numFmt w:val="lowerRoman"/>
      <w:lvlText w:val="%6."/>
      <w:lvlJc w:val="right"/>
      <w:pPr>
        <w:ind w:left="6588" w:hanging="180"/>
      </w:pPr>
    </w:lvl>
    <w:lvl w:ilvl="6" w:tentative="1">
      <w:start w:val="1"/>
      <w:numFmt w:val="decimal"/>
      <w:lvlText w:val="%7."/>
      <w:lvlJc w:val="left"/>
      <w:pPr>
        <w:ind w:left="7308" w:hanging="360"/>
      </w:pPr>
    </w:lvl>
    <w:lvl w:ilvl="7" w:tentative="1">
      <w:start w:val="1"/>
      <w:numFmt w:val="lowerLetter"/>
      <w:lvlText w:val="%8."/>
      <w:lvlJc w:val="left"/>
      <w:pPr>
        <w:ind w:left="8028" w:hanging="360"/>
      </w:pPr>
    </w:lvl>
    <w:lvl w:ilvl="8" w:tentative="1">
      <w:start w:val="1"/>
      <w:numFmt w:val="lowerRoman"/>
      <w:lvlText w:val="%9."/>
      <w:lvlJc w:val="right"/>
      <w:pPr>
        <w:ind w:left="8748" w:hanging="180"/>
      </w:pPr>
    </w:lvl>
  </w:abstractNum>
  <w:abstractNum w:abstractNumId="15">
    <w:nsid w:val="59513B51"/>
    <w:multiLevelType w:val="hybridMultilevel"/>
    <w:tmpl w:val="2E42177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7">
    <w:nsid w:val="783727F4"/>
    <w:multiLevelType w:val="hybridMultilevel"/>
    <w:tmpl w:val="4030C91E"/>
    <w:lvl w:ilvl="0">
      <w:start w:val="1"/>
      <w:numFmt w:val="decimal"/>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7E317EBC"/>
    <w:multiLevelType w:val="hybridMultilevel"/>
    <w:tmpl w:val="7CD6802E"/>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9"/>
  </w:num>
  <w:num w:numId="2">
    <w:abstractNumId w:val="10"/>
  </w:num>
  <w:num w:numId="3">
    <w:abstractNumId w:val="16"/>
  </w:num>
  <w:num w:numId="4">
    <w:abstractNumId w:val="5"/>
  </w:num>
  <w:num w:numId="5">
    <w:abstractNumId w:val="15"/>
  </w:num>
  <w:num w:numId="6">
    <w:abstractNumId w:val="3"/>
  </w:num>
  <w:num w:numId="7">
    <w:abstractNumId w:val="17"/>
  </w:num>
  <w:num w:numId="8">
    <w:abstractNumId w:val="18"/>
  </w:num>
  <w:num w:numId="9">
    <w:abstractNumId w:val="0"/>
  </w:num>
  <w:num w:numId="10">
    <w:abstractNumId w:val="11"/>
  </w:num>
  <w:num w:numId="11">
    <w:abstractNumId w:val="2"/>
  </w:num>
  <w:num w:numId="12">
    <w:abstractNumId w:val="7"/>
  </w:num>
  <w:num w:numId="13">
    <w:abstractNumId w:val="13"/>
  </w:num>
  <w:num w:numId="14">
    <w:abstractNumId w:val="1"/>
  </w:num>
  <w:num w:numId="15">
    <w:abstractNumId w:val="14"/>
  </w:num>
  <w:num w:numId="16">
    <w:abstractNumId w:val="6"/>
  </w:num>
  <w:num w:numId="17">
    <w:abstractNumId w:val="5"/>
    <w:lvlOverride w:ilvl="0">
      <w:startOverride w:val="1"/>
    </w:lvlOverride>
  </w:num>
  <w:num w:numId="18">
    <w:abstractNumId w:val="5"/>
    <w:lvlOverride w:ilvl="0">
      <w:startOverride w:val="2"/>
    </w:lvlOverride>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12"/>
  </w:num>
  <w:num w:numId="29">
    <w:abstractNumId w:val="5"/>
  </w:num>
  <w:num w:numId="30">
    <w:abstractNumId w:val="5"/>
  </w:num>
  <w:num w:numId="31">
    <w:abstractNumId w:val="5"/>
  </w:num>
  <w:num w:numId="32">
    <w:abstractNumId w:val="5"/>
  </w:num>
  <w:num w:numId="33">
    <w:abstractNumId w:val="5"/>
  </w:num>
  <w:num w:numId="34">
    <w:abstractNumId w:val="8"/>
  </w:num>
  <w:num w:numId="35">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397"/>
  <w:evenAndOddHeaders/>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AF"/>
    <w:rsid w:val="0000095B"/>
    <w:rsid w:val="00002000"/>
    <w:rsid w:val="000021BD"/>
    <w:rsid w:val="0000362C"/>
    <w:rsid w:val="000047FD"/>
    <w:rsid w:val="00005D49"/>
    <w:rsid w:val="00006188"/>
    <w:rsid w:val="00006C22"/>
    <w:rsid w:val="000073CC"/>
    <w:rsid w:val="000105AD"/>
    <w:rsid w:val="000114F5"/>
    <w:rsid w:val="00011508"/>
    <w:rsid w:val="00011ABF"/>
    <w:rsid w:val="000123B5"/>
    <w:rsid w:val="00012511"/>
    <w:rsid w:val="00012E42"/>
    <w:rsid w:val="00012FC5"/>
    <w:rsid w:val="00013127"/>
    <w:rsid w:val="00015D42"/>
    <w:rsid w:val="00017099"/>
    <w:rsid w:val="000174BC"/>
    <w:rsid w:val="000178C8"/>
    <w:rsid w:val="00021662"/>
    <w:rsid w:val="000225D3"/>
    <w:rsid w:val="000249E2"/>
    <w:rsid w:val="00025440"/>
    <w:rsid w:val="00025650"/>
    <w:rsid w:val="0002681A"/>
    <w:rsid w:val="0002689B"/>
    <w:rsid w:val="00027245"/>
    <w:rsid w:val="0002729A"/>
    <w:rsid w:val="000315F5"/>
    <w:rsid w:val="00031938"/>
    <w:rsid w:val="00032126"/>
    <w:rsid w:val="000324B9"/>
    <w:rsid w:val="0003299E"/>
    <w:rsid w:val="000331D3"/>
    <w:rsid w:val="0003470F"/>
    <w:rsid w:val="00034F3F"/>
    <w:rsid w:val="000350BF"/>
    <w:rsid w:val="000356A7"/>
    <w:rsid w:val="00035AA3"/>
    <w:rsid w:val="00035BD0"/>
    <w:rsid w:val="00036469"/>
    <w:rsid w:val="00036B1B"/>
    <w:rsid w:val="00037596"/>
    <w:rsid w:val="00040CFC"/>
    <w:rsid w:val="00044478"/>
    <w:rsid w:val="00044647"/>
    <w:rsid w:val="00044A44"/>
    <w:rsid w:val="000461F4"/>
    <w:rsid w:val="00046B8C"/>
    <w:rsid w:val="00046DDB"/>
    <w:rsid w:val="00046F96"/>
    <w:rsid w:val="000473A2"/>
    <w:rsid w:val="0004763A"/>
    <w:rsid w:val="000504A0"/>
    <w:rsid w:val="00051008"/>
    <w:rsid w:val="000523CB"/>
    <w:rsid w:val="000536D4"/>
    <w:rsid w:val="00053BD7"/>
    <w:rsid w:val="00053E3F"/>
    <w:rsid w:val="0005686C"/>
    <w:rsid w:val="00057227"/>
    <w:rsid w:val="00057394"/>
    <w:rsid w:val="0005759F"/>
    <w:rsid w:val="00057941"/>
    <w:rsid w:val="00057DBB"/>
    <w:rsid w:val="00060A1A"/>
    <w:rsid w:val="00061AC6"/>
    <w:rsid w:val="00061BAA"/>
    <w:rsid w:val="00061F85"/>
    <w:rsid w:val="000627BB"/>
    <w:rsid w:val="00063866"/>
    <w:rsid w:val="0006471A"/>
    <w:rsid w:val="00064B2A"/>
    <w:rsid w:val="00064CC2"/>
    <w:rsid w:val="00064F00"/>
    <w:rsid w:val="000668F3"/>
    <w:rsid w:val="00067AE8"/>
    <w:rsid w:val="00067E4F"/>
    <w:rsid w:val="00067F8D"/>
    <w:rsid w:val="000700BA"/>
    <w:rsid w:val="00070DF2"/>
    <w:rsid w:val="000712F9"/>
    <w:rsid w:val="000727E4"/>
    <w:rsid w:val="00072DC7"/>
    <w:rsid w:val="000760A4"/>
    <w:rsid w:val="00076160"/>
    <w:rsid w:val="000761E8"/>
    <w:rsid w:val="00076761"/>
    <w:rsid w:val="00076C3B"/>
    <w:rsid w:val="00076C6A"/>
    <w:rsid w:val="000771FA"/>
    <w:rsid w:val="000772F2"/>
    <w:rsid w:val="000812BC"/>
    <w:rsid w:val="0008321A"/>
    <w:rsid w:val="00083F4F"/>
    <w:rsid w:val="000841FE"/>
    <w:rsid w:val="000847F9"/>
    <w:rsid w:val="00084F1F"/>
    <w:rsid w:val="0008572D"/>
    <w:rsid w:val="000868BD"/>
    <w:rsid w:val="00090AB0"/>
    <w:rsid w:val="00092220"/>
    <w:rsid w:val="00092F71"/>
    <w:rsid w:val="00093068"/>
    <w:rsid w:val="00095581"/>
    <w:rsid w:val="0009699F"/>
    <w:rsid w:val="000A0FC0"/>
    <w:rsid w:val="000A16EF"/>
    <w:rsid w:val="000A18FC"/>
    <w:rsid w:val="000A203C"/>
    <w:rsid w:val="000A2903"/>
    <w:rsid w:val="000A2BC9"/>
    <w:rsid w:val="000A34B5"/>
    <w:rsid w:val="000A3DC6"/>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37B"/>
    <w:rsid w:val="000B291F"/>
    <w:rsid w:val="000B2D78"/>
    <w:rsid w:val="000B3659"/>
    <w:rsid w:val="000B4E54"/>
    <w:rsid w:val="000B544F"/>
    <w:rsid w:val="000B565F"/>
    <w:rsid w:val="000B6085"/>
    <w:rsid w:val="000B62E6"/>
    <w:rsid w:val="000B6799"/>
    <w:rsid w:val="000B7227"/>
    <w:rsid w:val="000B73A9"/>
    <w:rsid w:val="000C0334"/>
    <w:rsid w:val="000C0F9D"/>
    <w:rsid w:val="000C19F9"/>
    <w:rsid w:val="000C1BB0"/>
    <w:rsid w:val="000C1F02"/>
    <w:rsid w:val="000C2E22"/>
    <w:rsid w:val="000C4DEF"/>
    <w:rsid w:val="000C5425"/>
    <w:rsid w:val="000C57FF"/>
    <w:rsid w:val="000C6708"/>
    <w:rsid w:val="000C7018"/>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5157"/>
    <w:rsid w:val="000E5B6C"/>
    <w:rsid w:val="000E5C35"/>
    <w:rsid w:val="000E642B"/>
    <w:rsid w:val="000E6B72"/>
    <w:rsid w:val="000E6D1A"/>
    <w:rsid w:val="000E7432"/>
    <w:rsid w:val="000E761F"/>
    <w:rsid w:val="000E7FC4"/>
    <w:rsid w:val="000F0117"/>
    <w:rsid w:val="000F0D79"/>
    <w:rsid w:val="000F335D"/>
    <w:rsid w:val="000F3B27"/>
    <w:rsid w:val="000F4951"/>
    <w:rsid w:val="000F4997"/>
    <w:rsid w:val="000F49B9"/>
    <w:rsid w:val="000F4C6C"/>
    <w:rsid w:val="000F4E31"/>
    <w:rsid w:val="000F51B7"/>
    <w:rsid w:val="000F68CD"/>
    <w:rsid w:val="000F69B0"/>
    <w:rsid w:val="000F6B40"/>
    <w:rsid w:val="000F722D"/>
    <w:rsid w:val="000F7E18"/>
    <w:rsid w:val="0010121F"/>
    <w:rsid w:val="001012CC"/>
    <w:rsid w:val="00101DD5"/>
    <w:rsid w:val="0010229A"/>
    <w:rsid w:val="001024AF"/>
    <w:rsid w:val="00102675"/>
    <w:rsid w:val="001033B3"/>
    <w:rsid w:val="00103971"/>
    <w:rsid w:val="00103CED"/>
    <w:rsid w:val="00103D42"/>
    <w:rsid w:val="00103FBC"/>
    <w:rsid w:val="00104839"/>
    <w:rsid w:val="00104E94"/>
    <w:rsid w:val="00105A73"/>
    <w:rsid w:val="00105B88"/>
    <w:rsid w:val="00105ED4"/>
    <w:rsid w:val="00106FBF"/>
    <w:rsid w:val="00106FC5"/>
    <w:rsid w:val="00107938"/>
    <w:rsid w:val="00107DB4"/>
    <w:rsid w:val="00110838"/>
    <w:rsid w:val="00111817"/>
    <w:rsid w:val="00111D0B"/>
    <w:rsid w:val="00112B7B"/>
    <w:rsid w:val="00112D83"/>
    <w:rsid w:val="00113A65"/>
    <w:rsid w:val="00113BEC"/>
    <w:rsid w:val="00114587"/>
    <w:rsid w:val="001156F5"/>
    <w:rsid w:val="00115F32"/>
    <w:rsid w:val="00116EC6"/>
    <w:rsid w:val="00117163"/>
    <w:rsid w:val="00117668"/>
    <w:rsid w:val="00120C15"/>
    <w:rsid w:val="00120E31"/>
    <w:rsid w:val="00121460"/>
    <w:rsid w:val="001215F4"/>
    <w:rsid w:val="00124D10"/>
    <w:rsid w:val="00125732"/>
    <w:rsid w:val="00126FB8"/>
    <w:rsid w:val="00127083"/>
    <w:rsid w:val="00127204"/>
    <w:rsid w:val="001275EC"/>
    <w:rsid w:val="00130912"/>
    <w:rsid w:val="00130ABF"/>
    <w:rsid w:val="00130E45"/>
    <w:rsid w:val="0013170A"/>
    <w:rsid w:val="00131A11"/>
    <w:rsid w:val="00131AAF"/>
    <w:rsid w:val="00132921"/>
    <w:rsid w:val="00132FFC"/>
    <w:rsid w:val="00134716"/>
    <w:rsid w:val="00135542"/>
    <w:rsid w:val="00135EB9"/>
    <w:rsid w:val="00136B9E"/>
    <w:rsid w:val="00140315"/>
    <w:rsid w:val="00141E28"/>
    <w:rsid w:val="0014247C"/>
    <w:rsid w:val="00143613"/>
    <w:rsid w:val="00144786"/>
    <w:rsid w:val="00145DAD"/>
    <w:rsid w:val="00146345"/>
    <w:rsid w:val="00150E90"/>
    <w:rsid w:val="0015132E"/>
    <w:rsid w:val="001519D2"/>
    <w:rsid w:val="00152684"/>
    <w:rsid w:val="00152C39"/>
    <w:rsid w:val="00153D39"/>
    <w:rsid w:val="00154886"/>
    <w:rsid w:val="00154C30"/>
    <w:rsid w:val="00154C71"/>
    <w:rsid w:val="001551EA"/>
    <w:rsid w:val="001553E4"/>
    <w:rsid w:val="00156292"/>
    <w:rsid w:val="001563D0"/>
    <w:rsid w:val="0015686E"/>
    <w:rsid w:val="00160149"/>
    <w:rsid w:val="00160DE1"/>
    <w:rsid w:val="00161297"/>
    <w:rsid w:val="00161324"/>
    <w:rsid w:val="00161CBD"/>
    <w:rsid w:val="0016215A"/>
    <w:rsid w:val="00162D9B"/>
    <w:rsid w:val="001630A8"/>
    <w:rsid w:val="001632AB"/>
    <w:rsid w:val="0016419A"/>
    <w:rsid w:val="001643E8"/>
    <w:rsid w:val="0016445C"/>
    <w:rsid w:val="00165197"/>
    <w:rsid w:val="001666D8"/>
    <w:rsid w:val="00166EE9"/>
    <w:rsid w:val="00170230"/>
    <w:rsid w:val="00170C02"/>
    <w:rsid w:val="00171743"/>
    <w:rsid w:val="00171E57"/>
    <w:rsid w:val="00172872"/>
    <w:rsid w:val="001740DF"/>
    <w:rsid w:val="00175C43"/>
    <w:rsid w:val="00175DFF"/>
    <w:rsid w:val="00176E39"/>
    <w:rsid w:val="00177295"/>
    <w:rsid w:val="001772DD"/>
    <w:rsid w:val="00177493"/>
    <w:rsid w:val="0018090E"/>
    <w:rsid w:val="00180C76"/>
    <w:rsid w:val="001816A1"/>
    <w:rsid w:val="00181B5A"/>
    <w:rsid w:val="001856B7"/>
    <w:rsid w:val="00185F34"/>
    <w:rsid w:val="0018650A"/>
    <w:rsid w:val="001866EE"/>
    <w:rsid w:val="00186FA6"/>
    <w:rsid w:val="0018762D"/>
    <w:rsid w:val="001877CA"/>
    <w:rsid w:val="00190597"/>
    <w:rsid w:val="0019127D"/>
    <w:rsid w:val="001927CC"/>
    <w:rsid w:val="00192DC4"/>
    <w:rsid w:val="001933DD"/>
    <w:rsid w:val="0019373E"/>
    <w:rsid w:val="00193C51"/>
    <w:rsid w:val="00194AD1"/>
    <w:rsid w:val="00194FE0"/>
    <w:rsid w:val="00196762"/>
    <w:rsid w:val="00196B27"/>
    <w:rsid w:val="00196D01"/>
    <w:rsid w:val="001971C1"/>
    <w:rsid w:val="001A06FA"/>
    <w:rsid w:val="001A14B8"/>
    <w:rsid w:val="001A1832"/>
    <w:rsid w:val="001A1A35"/>
    <w:rsid w:val="001A1D8E"/>
    <w:rsid w:val="001A214C"/>
    <w:rsid w:val="001A2E4B"/>
    <w:rsid w:val="001A2F80"/>
    <w:rsid w:val="001A39E5"/>
    <w:rsid w:val="001A3DA4"/>
    <w:rsid w:val="001A417A"/>
    <w:rsid w:val="001A559D"/>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3DEA"/>
    <w:rsid w:val="001B40DE"/>
    <w:rsid w:val="001B476F"/>
    <w:rsid w:val="001C0ABC"/>
    <w:rsid w:val="001C125C"/>
    <w:rsid w:val="001C1557"/>
    <w:rsid w:val="001C265D"/>
    <w:rsid w:val="001C29CD"/>
    <w:rsid w:val="001C3D63"/>
    <w:rsid w:val="001C3F29"/>
    <w:rsid w:val="001C4789"/>
    <w:rsid w:val="001C4FC8"/>
    <w:rsid w:val="001C5E08"/>
    <w:rsid w:val="001C6058"/>
    <w:rsid w:val="001C617B"/>
    <w:rsid w:val="001C65F5"/>
    <w:rsid w:val="001C7644"/>
    <w:rsid w:val="001D1BC4"/>
    <w:rsid w:val="001D200A"/>
    <w:rsid w:val="001D220E"/>
    <w:rsid w:val="001D3B88"/>
    <w:rsid w:val="001D409D"/>
    <w:rsid w:val="001D4460"/>
    <w:rsid w:val="001D458D"/>
    <w:rsid w:val="001D519C"/>
    <w:rsid w:val="001D5906"/>
    <w:rsid w:val="001D65B4"/>
    <w:rsid w:val="001D7F39"/>
    <w:rsid w:val="001E070A"/>
    <w:rsid w:val="001E21EA"/>
    <w:rsid w:val="001E2290"/>
    <w:rsid w:val="001E25A0"/>
    <w:rsid w:val="001E2CC9"/>
    <w:rsid w:val="001E3D2B"/>
    <w:rsid w:val="001E5A0D"/>
    <w:rsid w:val="001E5BF1"/>
    <w:rsid w:val="001E5C22"/>
    <w:rsid w:val="001E6040"/>
    <w:rsid w:val="001E7054"/>
    <w:rsid w:val="001E7248"/>
    <w:rsid w:val="001E732D"/>
    <w:rsid w:val="001E7790"/>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D2B"/>
    <w:rsid w:val="001F7132"/>
    <w:rsid w:val="00201773"/>
    <w:rsid w:val="00201C60"/>
    <w:rsid w:val="002020AF"/>
    <w:rsid w:val="00203A69"/>
    <w:rsid w:val="00204FD5"/>
    <w:rsid w:val="00206427"/>
    <w:rsid w:val="00206B50"/>
    <w:rsid w:val="0020737B"/>
    <w:rsid w:val="00207C31"/>
    <w:rsid w:val="00211542"/>
    <w:rsid w:val="002115E2"/>
    <w:rsid w:val="00211890"/>
    <w:rsid w:val="00211CD5"/>
    <w:rsid w:val="00212C70"/>
    <w:rsid w:val="00212CC9"/>
    <w:rsid w:val="002164D6"/>
    <w:rsid w:val="00216564"/>
    <w:rsid w:val="00216CE4"/>
    <w:rsid w:val="00216E18"/>
    <w:rsid w:val="00217002"/>
    <w:rsid w:val="0021765C"/>
    <w:rsid w:val="00217D25"/>
    <w:rsid w:val="00220150"/>
    <w:rsid w:val="00220B1E"/>
    <w:rsid w:val="00221B6D"/>
    <w:rsid w:val="00222EFD"/>
    <w:rsid w:val="00223E18"/>
    <w:rsid w:val="00225614"/>
    <w:rsid w:val="00225E4F"/>
    <w:rsid w:val="00226BE5"/>
    <w:rsid w:val="00226D6C"/>
    <w:rsid w:val="002303B8"/>
    <w:rsid w:val="00230D48"/>
    <w:rsid w:val="0023147E"/>
    <w:rsid w:val="002314C8"/>
    <w:rsid w:val="00232156"/>
    <w:rsid w:val="002330D7"/>
    <w:rsid w:val="00233EF1"/>
    <w:rsid w:val="002348BC"/>
    <w:rsid w:val="0023632E"/>
    <w:rsid w:val="00236CF1"/>
    <w:rsid w:val="0023718D"/>
    <w:rsid w:val="002373DF"/>
    <w:rsid w:val="00240202"/>
    <w:rsid w:val="0024074B"/>
    <w:rsid w:val="00240B64"/>
    <w:rsid w:val="00240FF7"/>
    <w:rsid w:val="002415B8"/>
    <w:rsid w:val="0024225C"/>
    <w:rsid w:val="002422F3"/>
    <w:rsid w:val="00242B03"/>
    <w:rsid w:val="00242DD2"/>
    <w:rsid w:val="002435E5"/>
    <w:rsid w:val="002438EA"/>
    <w:rsid w:val="00243FB3"/>
    <w:rsid w:val="002449A8"/>
    <w:rsid w:val="00244F89"/>
    <w:rsid w:val="00245388"/>
    <w:rsid w:val="002455D9"/>
    <w:rsid w:val="002511A2"/>
    <w:rsid w:val="002518DB"/>
    <w:rsid w:val="0025240C"/>
    <w:rsid w:val="002530C2"/>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12C2"/>
    <w:rsid w:val="002717B8"/>
    <w:rsid w:val="00271BBF"/>
    <w:rsid w:val="002722F1"/>
    <w:rsid w:val="00272DCB"/>
    <w:rsid w:val="00273C82"/>
    <w:rsid w:val="00274D7E"/>
    <w:rsid w:val="00277717"/>
    <w:rsid w:val="00277BC2"/>
    <w:rsid w:val="00277E0B"/>
    <w:rsid w:val="00277E6A"/>
    <w:rsid w:val="002805E4"/>
    <w:rsid w:val="00280A33"/>
    <w:rsid w:val="00280F37"/>
    <w:rsid w:val="00281CA7"/>
    <w:rsid w:val="00281E80"/>
    <w:rsid w:val="002821A4"/>
    <w:rsid w:val="0028253B"/>
    <w:rsid w:val="00283054"/>
    <w:rsid w:val="00283C5E"/>
    <w:rsid w:val="00284052"/>
    <w:rsid w:val="0028477B"/>
    <w:rsid w:val="00285736"/>
    <w:rsid w:val="002861DE"/>
    <w:rsid w:val="00286F9F"/>
    <w:rsid w:val="00287413"/>
    <w:rsid w:val="0028785B"/>
    <w:rsid w:val="002908EC"/>
    <w:rsid w:val="002917D1"/>
    <w:rsid w:val="00293C1D"/>
    <w:rsid w:val="00293DD8"/>
    <w:rsid w:val="00294765"/>
    <w:rsid w:val="0029606C"/>
    <w:rsid w:val="002963FC"/>
    <w:rsid w:val="0029657A"/>
    <w:rsid w:val="00296C96"/>
    <w:rsid w:val="00297F9D"/>
    <w:rsid w:val="002A0F5E"/>
    <w:rsid w:val="002A11BD"/>
    <w:rsid w:val="002A122A"/>
    <w:rsid w:val="002A38DF"/>
    <w:rsid w:val="002A4062"/>
    <w:rsid w:val="002A4C50"/>
    <w:rsid w:val="002A51A3"/>
    <w:rsid w:val="002A6515"/>
    <w:rsid w:val="002A7A49"/>
    <w:rsid w:val="002A7A4A"/>
    <w:rsid w:val="002A7C14"/>
    <w:rsid w:val="002B0204"/>
    <w:rsid w:val="002B064A"/>
    <w:rsid w:val="002B0758"/>
    <w:rsid w:val="002B07BA"/>
    <w:rsid w:val="002B0A10"/>
    <w:rsid w:val="002B0BE5"/>
    <w:rsid w:val="002B1D68"/>
    <w:rsid w:val="002B285B"/>
    <w:rsid w:val="002B3C5B"/>
    <w:rsid w:val="002B5441"/>
    <w:rsid w:val="002B5517"/>
    <w:rsid w:val="002B5743"/>
    <w:rsid w:val="002B6920"/>
    <w:rsid w:val="002B6B84"/>
    <w:rsid w:val="002C0374"/>
    <w:rsid w:val="002C0D01"/>
    <w:rsid w:val="002C167F"/>
    <w:rsid w:val="002C1805"/>
    <w:rsid w:val="002C3001"/>
    <w:rsid w:val="002C307C"/>
    <w:rsid w:val="002C3A61"/>
    <w:rsid w:val="002C53F1"/>
    <w:rsid w:val="002C59C6"/>
    <w:rsid w:val="002C5D25"/>
    <w:rsid w:val="002C6165"/>
    <w:rsid w:val="002C6364"/>
    <w:rsid w:val="002C68CB"/>
    <w:rsid w:val="002C6F0A"/>
    <w:rsid w:val="002D1462"/>
    <w:rsid w:val="002D1F63"/>
    <w:rsid w:val="002D2002"/>
    <w:rsid w:val="002D238D"/>
    <w:rsid w:val="002D239D"/>
    <w:rsid w:val="002D2A02"/>
    <w:rsid w:val="002D2A09"/>
    <w:rsid w:val="002D2B39"/>
    <w:rsid w:val="002D3CF6"/>
    <w:rsid w:val="002D41DC"/>
    <w:rsid w:val="002D4324"/>
    <w:rsid w:val="002D54F5"/>
    <w:rsid w:val="002D644D"/>
    <w:rsid w:val="002E19D0"/>
    <w:rsid w:val="002E2762"/>
    <w:rsid w:val="002E317F"/>
    <w:rsid w:val="002E395E"/>
    <w:rsid w:val="002E4809"/>
    <w:rsid w:val="002E4AD0"/>
    <w:rsid w:val="002E4B6B"/>
    <w:rsid w:val="002E4D18"/>
    <w:rsid w:val="002E6C36"/>
    <w:rsid w:val="002E7650"/>
    <w:rsid w:val="002E7F4E"/>
    <w:rsid w:val="002F0C58"/>
    <w:rsid w:val="002F1280"/>
    <w:rsid w:val="002F165F"/>
    <w:rsid w:val="002F195C"/>
    <w:rsid w:val="002F1A0D"/>
    <w:rsid w:val="002F2133"/>
    <w:rsid w:val="002F2754"/>
    <w:rsid w:val="002F3251"/>
    <w:rsid w:val="002F4818"/>
    <w:rsid w:val="003006EA"/>
    <w:rsid w:val="00300D4A"/>
    <w:rsid w:val="00300E9F"/>
    <w:rsid w:val="00301280"/>
    <w:rsid w:val="003027AA"/>
    <w:rsid w:val="00302CDA"/>
    <w:rsid w:val="003043F6"/>
    <w:rsid w:val="003044D4"/>
    <w:rsid w:val="00304A28"/>
    <w:rsid w:val="00305501"/>
    <w:rsid w:val="00306333"/>
    <w:rsid w:val="00310CE8"/>
    <w:rsid w:val="00311D24"/>
    <w:rsid w:val="00312650"/>
    <w:rsid w:val="003133FC"/>
    <w:rsid w:val="00313EC4"/>
    <w:rsid w:val="003150B1"/>
    <w:rsid w:val="00316347"/>
    <w:rsid w:val="00316C90"/>
    <w:rsid w:val="003173E0"/>
    <w:rsid w:val="00320159"/>
    <w:rsid w:val="00321D1B"/>
    <w:rsid w:val="003243AF"/>
    <w:rsid w:val="00325332"/>
    <w:rsid w:val="00325469"/>
    <w:rsid w:val="00327C2A"/>
    <w:rsid w:val="00327FBF"/>
    <w:rsid w:val="0033032D"/>
    <w:rsid w:val="00330465"/>
    <w:rsid w:val="00330697"/>
    <w:rsid w:val="0033100C"/>
    <w:rsid w:val="00331522"/>
    <w:rsid w:val="00331A56"/>
    <w:rsid w:val="00331DAB"/>
    <w:rsid w:val="00333FB0"/>
    <w:rsid w:val="00334BBC"/>
    <w:rsid w:val="00335960"/>
    <w:rsid w:val="00335F65"/>
    <w:rsid w:val="00336A22"/>
    <w:rsid w:val="00336A9C"/>
    <w:rsid w:val="00336BE3"/>
    <w:rsid w:val="00341EDA"/>
    <w:rsid w:val="00342E41"/>
    <w:rsid w:val="00342F9F"/>
    <w:rsid w:val="003437E8"/>
    <w:rsid w:val="00344900"/>
    <w:rsid w:val="00345A36"/>
    <w:rsid w:val="003466C7"/>
    <w:rsid w:val="00346DF9"/>
    <w:rsid w:val="0035029E"/>
    <w:rsid w:val="003504AD"/>
    <w:rsid w:val="00351463"/>
    <w:rsid w:val="00352F48"/>
    <w:rsid w:val="00353326"/>
    <w:rsid w:val="0035361A"/>
    <w:rsid w:val="003541A3"/>
    <w:rsid w:val="0035442A"/>
    <w:rsid w:val="00354900"/>
    <w:rsid w:val="00357D06"/>
    <w:rsid w:val="00357F66"/>
    <w:rsid w:val="003609E2"/>
    <w:rsid w:val="0036185E"/>
    <w:rsid w:val="00361B78"/>
    <w:rsid w:val="00361CD3"/>
    <w:rsid w:val="0036393B"/>
    <w:rsid w:val="00363DBE"/>
    <w:rsid w:val="00364230"/>
    <w:rsid w:val="003645C2"/>
    <w:rsid w:val="00364FDF"/>
    <w:rsid w:val="00366DF1"/>
    <w:rsid w:val="00367BD8"/>
    <w:rsid w:val="00370725"/>
    <w:rsid w:val="003707D3"/>
    <w:rsid w:val="00371543"/>
    <w:rsid w:val="00373C76"/>
    <w:rsid w:val="0037422E"/>
    <w:rsid w:val="00374550"/>
    <w:rsid w:val="0037507E"/>
    <w:rsid w:val="00375407"/>
    <w:rsid w:val="003757ED"/>
    <w:rsid w:val="00375D53"/>
    <w:rsid w:val="00377C93"/>
    <w:rsid w:val="0038008D"/>
    <w:rsid w:val="003807F4"/>
    <w:rsid w:val="00380913"/>
    <w:rsid w:val="00381451"/>
    <w:rsid w:val="00381B6E"/>
    <w:rsid w:val="00381C43"/>
    <w:rsid w:val="00381C86"/>
    <w:rsid w:val="00381F88"/>
    <w:rsid w:val="0038206D"/>
    <w:rsid w:val="00382614"/>
    <w:rsid w:val="00382CE6"/>
    <w:rsid w:val="00383BAA"/>
    <w:rsid w:val="00384065"/>
    <w:rsid w:val="00384B2A"/>
    <w:rsid w:val="003850F7"/>
    <w:rsid w:val="0038515B"/>
    <w:rsid w:val="00385249"/>
    <w:rsid w:val="00386540"/>
    <w:rsid w:val="00386671"/>
    <w:rsid w:val="003875EE"/>
    <w:rsid w:val="00387A0C"/>
    <w:rsid w:val="00390616"/>
    <w:rsid w:val="00390F86"/>
    <w:rsid w:val="003923EB"/>
    <w:rsid w:val="00392980"/>
    <w:rsid w:val="00392AA4"/>
    <w:rsid w:val="00392AA6"/>
    <w:rsid w:val="0039302F"/>
    <w:rsid w:val="0039384A"/>
    <w:rsid w:val="00393B5E"/>
    <w:rsid w:val="00393B7D"/>
    <w:rsid w:val="00393D36"/>
    <w:rsid w:val="003954BF"/>
    <w:rsid w:val="00396C01"/>
    <w:rsid w:val="0039764C"/>
    <w:rsid w:val="003976F4"/>
    <w:rsid w:val="003A082D"/>
    <w:rsid w:val="003A0B69"/>
    <w:rsid w:val="003A0F7A"/>
    <w:rsid w:val="003A10E7"/>
    <w:rsid w:val="003A16B7"/>
    <w:rsid w:val="003A1745"/>
    <w:rsid w:val="003A2E56"/>
    <w:rsid w:val="003A3862"/>
    <w:rsid w:val="003A436D"/>
    <w:rsid w:val="003B0565"/>
    <w:rsid w:val="003B1E8D"/>
    <w:rsid w:val="003B1FEC"/>
    <w:rsid w:val="003B348F"/>
    <w:rsid w:val="003B4D44"/>
    <w:rsid w:val="003B5B95"/>
    <w:rsid w:val="003B69D2"/>
    <w:rsid w:val="003B6EA3"/>
    <w:rsid w:val="003B7DC9"/>
    <w:rsid w:val="003C0020"/>
    <w:rsid w:val="003C02EE"/>
    <w:rsid w:val="003C1185"/>
    <w:rsid w:val="003C11B6"/>
    <w:rsid w:val="003C2223"/>
    <w:rsid w:val="003C317B"/>
    <w:rsid w:val="003C3AD5"/>
    <w:rsid w:val="003C4D6C"/>
    <w:rsid w:val="003C50B0"/>
    <w:rsid w:val="003C57DC"/>
    <w:rsid w:val="003C5926"/>
    <w:rsid w:val="003C5929"/>
    <w:rsid w:val="003C67A4"/>
    <w:rsid w:val="003D04FC"/>
    <w:rsid w:val="003D0701"/>
    <w:rsid w:val="003D09D3"/>
    <w:rsid w:val="003D0A8D"/>
    <w:rsid w:val="003D14AF"/>
    <w:rsid w:val="003D15EC"/>
    <w:rsid w:val="003D4208"/>
    <w:rsid w:val="003D4441"/>
    <w:rsid w:val="003D4A2A"/>
    <w:rsid w:val="003D4DAC"/>
    <w:rsid w:val="003D4FDE"/>
    <w:rsid w:val="003D5F15"/>
    <w:rsid w:val="003D6FF8"/>
    <w:rsid w:val="003D7986"/>
    <w:rsid w:val="003E04AC"/>
    <w:rsid w:val="003E06C7"/>
    <w:rsid w:val="003E08B0"/>
    <w:rsid w:val="003E0C5E"/>
    <w:rsid w:val="003E1352"/>
    <w:rsid w:val="003E1383"/>
    <w:rsid w:val="003E323C"/>
    <w:rsid w:val="003E5430"/>
    <w:rsid w:val="003E6078"/>
    <w:rsid w:val="003E709A"/>
    <w:rsid w:val="003F0A5C"/>
    <w:rsid w:val="003F0C3A"/>
    <w:rsid w:val="003F112F"/>
    <w:rsid w:val="003F2367"/>
    <w:rsid w:val="003F2902"/>
    <w:rsid w:val="003F2CA1"/>
    <w:rsid w:val="003F2E86"/>
    <w:rsid w:val="003F2FA6"/>
    <w:rsid w:val="003F4201"/>
    <w:rsid w:val="003F566D"/>
    <w:rsid w:val="003F5CC7"/>
    <w:rsid w:val="003F5E93"/>
    <w:rsid w:val="003F6C4B"/>
    <w:rsid w:val="003F6E1A"/>
    <w:rsid w:val="0040161B"/>
    <w:rsid w:val="004018FE"/>
    <w:rsid w:val="00402710"/>
    <w:rsid w:val="00402ABD"/>
    <w:rsid w:val="00403B07"/>
    <w:rsid w:val="00403F22"/>
    <w:rsid w:val="00404D52"/>
    <w:rsid w:val="00405C49"/>
    <w:rsid w:val="00406622"/>
    <w:rsid w:val="00406649"/>
    <w:rsid w:val="00406A0E"/>
    <w:rsid w:val="004101F3"/>
    <w:rsid w:val="00410B08"/>
    <w:rsid w:val="004113F4"/>
    <w:rsid w:val="00411D15"/>
    <w:rsid w:val="00412094"/>
    <w:rsid w:val="004128AD"/>
    <w:rsid w:val="004134B9"/>
    <w:rsid w:val="00413AE2"/>
    <w:rsid w:val="004145F3"/>
    <w:rsid w:val="00417BE8"/>
    <w:rsid w:val="00417E58"/>
    <w:rsid w:val="0042074F"/>
    <w:rsid w:val="00420EE4"/>
    <w:rsid w:val="0042187F"/>
    <w:rsid w:val="00421913"/>
    <w:rsid w:val="00422464"/>
    <w:rsid w:val="0042253C"/>
    <w:rsid w:val="00422CF1"/>
    <w:rsid w:val="0042326E"/>
    <w:rsid w:val="00423366"/>
    <w:rsid w:val="004238F9"/>
    <w:rsid w:val="00423AB4"/>
    <w:rsid w:val="004248CA"/>
    <w:rsid w:val="00424B82"/>
    <w:rsid w:val="0042536D"/>
    <w:rsid w:val="00425447"/>
    <w:rsid w:val="004255E3"/>
    <w:rsid w:val="00425D49"/>
    <w:rsid w:val="00426A12"/>
    <w:rsid w:val="004272EF"/>
    <w:rsid w:val="00427615"/>
    <w:rsid w:val="004278E5"/>
    <w:rsid w:val="00427DE9"/>
    <w:rsid w:val="00430526"/>
    <w:rsid w:val="004309C5"/>
    <w:rsid w:val="00431864"/>
    <w:rsid w:val="00431E6E"/>
    <w:rsid w:val="00432DBC"/>
    <w:rsid w:val="004334FD"/>
    <w:rsid w:val="004335F4"/>
    <w:rsid w:val="00434573"/>
    <w:rsid w:val="00434979"/>
    <w:rsid w:val="00436B3D"/>
    <w:rsid w:val="00436DAE"/>
    <w:rsid w:val="00437A8F"/>
    <w:rsid w:val="00437CA8"/>
    <w:rsid w:val="00441319"/>
    <w:rsid w:val="00441A9F"/>
    <w:rsid w:val="00442153"/>
    <w:rsid w:val="00442E1F"/>
    <w:rsid w:val="00444737"/>
    <w:rsid w:val="00445112"/>
    <w:rsid w:val="00445C07"/>
    <w:rsid w:val="00445CE5"/>
    <w:rsid w:val="00446104"/>
    <w:rsid w:val="0044687F"/>
    <w:rsid w:val="00446C74"/>
    <w:rsid w:val="00447EBD"/>
    <w:rsid w:val="004505D6"/>
    <w:rsid w:val="00451F72"/>
    <w:rsid w:val="00451F8B"/>
    <w:rsid w:val="004535E7"/>
    <w:rsid w:val="004557A8"/>
    <w:rsid w:val="00456430"/>
    <w:rsid w:val="0045656B"/>
    <w:rsid w:val="0045684E"/>
    <w:rsid w:val="00456CEF"/>
    <w:rsid w:val="00460993"/>
    <w:rsid w:val="004618B5"/>
    <w:rsid w:val="00461FDC"/>
    <w:rsid w:val="00462875"/>
    <w:rsid w:val="004638C4"/>
    <w:rsid w:val="00464628"/>
    <w:rsid w:val="004649FA"/>
    <w:rsid w:val="004660F8"/>
    <w:rsid w:val="0046631D"/>
    <w:rsid w:val="0046700E"/>
    <w:rsid w:val="00467F06"/>
    <w:rsid w:val="00470F05"/>
    <w:rsid w:val="00472462"/>
    <w:rsid w:val="00472670"/>
    <w:rsid w:val="00472C02"/>
    <w:rsid w:val="00472DBD"/>
    <w:rsid w:val="00473314"/>
    <w:rsid w:val="0047349A"/>
    <w:rsid w:val="004739CF"/>
    <w:rsid w:val="00473C08"/>
    <w:rsid w:val="00475484"/>
    <w:rsid w:val="00475740"/>
    <w:rsid w:val="00476359"/>
    <w:rsid w:val="004768DA"/>
    <w:rsid w:val="004800D1"/>
    <w:rsid w:val="0048083D"/>
    <w:rsid w:val="00480E15"/>
    <w:rsid w:val="00480F04"/>
    <w:rsid w:val="004813E6"/>
    <w:rsid w:val="0048191F"/>
    <w:rsid w:val="00484C76"/>
    <w:rsid w:val="004859FE"/>
    <w:rsid w:val="004862E9"/>
    <w:rsid w:val="0048660B"/>
    <w:rsid w:val="00487C38"/>
    <w:rsid w:val="00487D38"/>
    <w:rsid w:val="00487D6F"/>
    <w:rsid w:val="0049073A"/>
    <w:rsid w:val="004912FC"/>
    <w:rsid w:val="00491500"/>
    <w:rsid w:val="00491D9E"/>
    <w:rsid w:val="00492BEB"/>
    <w:rsid w:val="00492C38"/>
    <w:rsid w:val="004936A3"/>
    <w:rsid w:val="0049381F"/>
    <w:rsid w:val="00493A82"/>
    <w:rsid w:val="00494463"/>
    <w:rsid w:val="00494F20"/>
    <w:rsid w:val="00494FCB"/>
    <w:rsid w:val="0049571D"/>
    <w:rsid w:val="004957E6"/>
    <w:rsid w:val="004958EF"/>
    <w:rsid w:val="00497B53"/>
    <w:rsid w:val="004A0293"/>
    <w:rsid w:val="004A083D"/>
    <w:rsid w:val="004A1648"/>
    <w:rsid w:val="004A36ED"/>
    <w:rsid w:val="004A4AA6"/>
    <w:rsid w:val="004A4B65"/>
    <w:rsid w:val="004A5646"/>
    <w:rsid w:val="004A7324"/>
    <w:rsid w:val="004A7AFD"/>
    <w:rsid w:val="004A7BD6"/>
    <w:rsid w:val="004B02B5"/>
    <w:rsid w:val="004B1AC6"/>
    <w:rsid w:val="004B2AE7"/>
    <w:rsid w:val="004B2F00"/>
    <w:rsid w:val="004B4F74"/>
    <w:rsid w:val="004B5BE6"/>
    <w:rsid w:val="004B6CE7"/>
    <w:rsid w:val="004B781B"/>
    <w:rsid w:val="004B7EE2"/>
    <w:rsid w:val="004C0065"/>
    <w:rsid w:val="004C1982"/>
    <w:rsid w:val="004C24BD"/>
    <w:rsid w:val="004C2BED"/>
    <w:rsid w:val="004C41A4"/>
    <w:rsid w:val="004C5249"/>
    <w:rsid w:val="004C646D"/>
    <w:rsid w:val="004C777F"/>
    <w:rsid w:val="004D04A5"/>
    <w:rsid w:val="004D2DF0"/>
    <w:rsid w:val="004D2DF8"/>
    <w:rsid w:val="004D4132"/>
    <w:rsid w:val="004D496C"/>
    <w:rsid w:val="004D54CD"/>
    <w:rsid w:val="004D650D"/>
    <w:rsid w:val="004D67A8"/>
    <w:rsid w:val="004D753D"/>
    <w:rsid w:val="004D78FF"/>
    <w:rsid w:val="004D7DDE"/>
    <w:rsid w:val="004E018A"/>
    <w:rsid w:val="004E0FD4"/>
    <w:rsid w:val="004E106A"/>
    <w:rsid w:val="004E2013"/>
    <w:rsid w:val="004E382E"/>
    <w:rsid w:val="004E3B8C"/>
    <w:rsid w:val="004E3EFC"/>
    <w:rsid w:val="004E44CC"/>
    <w:rsid w:val="004E4AC4"/>
    <w:rsid w:val="004E55BE"/>
    <w:rsid w:val="004E5760"/>
    <w:rsid w:val="004E5C99"/>
    <w:rsid w:val="004E7AEF"/>
    <w:rsid w:val="004F0150"/>
    <w:rsid w:val="004F08EA"/>
    <w:rsid w:val="004F287A"/>
    <w:rsid w:val="004F2A5F"/>
    <w:rsid w:val="004F3A7A"/>
    <w:rsid w:val="004F417B"/>
    <w:rsid w:val="004F41E1"/>
    <w:rsid w:val="004F44AB"/>
    <w:rsid w:val="004F4586"/>
    <w:rsid w:val="004F47FA"/>
    <w:rsid w:val="004F4842"/>
    <w:rsid w:val="004F49B8"/>
    <w:rsid w:val="004F4D11"/>
    <w:rsid w:val="004F52F1"/>
    <w:rsid w:val="004F58FF"/>
    <w:rsid w:val="004F5A33"/>
    <w:rsid w:val="004F6702"/>
    <w:rsid w:val="005000F1"/>
    <w:rsid w:val="00501EBE"/>
    <w:rsid w:val="00502E1B"/>
    <w:rsid w:val="00503016"/>
    <w:rsid w:val="00503346"/>
    <w:rsid w:val="00503914"/>
    <w:rsid w:val="00505054"/>
    <w:rsid w:val="00505951"/>
    <w:rsid w:val="00505E67"/>
    <w:rsid w:val="00505EE4"/>
    <w:rsid w:val="00505EE7"/>
    <w:rsid w:val="00506823"/>
    <w:rsid w:val="005072C0"/>
    <w:rsid w:val="005073A4"/>
    <w:rsid w:val="00510C73"/>
    <w:rsid w:val="00511771"/>
    <w:rsid w:val="00511D75"/>
    <w:rsid w:val="00512355"/>
    <w:rsid w:val="005124C7"/>
    <w:rsid w:val="00512C90"/>
    <w:rsid w:val="00512CF1"/>
    <w:rsid w:val="00513FBC"/>
    <w:rsid w:val="00514E43"/>
    <w:rsid w:val="00515123"/>
    <w:rsid w:val="0051556D"/>
    <w:rsid w:val="0052041C"/>
    <w:rsid w:val="00521E20"/>
    <w:rsid w:val="00522109"/>
    <w:rsid w:val="00522AB2"/>
    <w:rsid w:val="00523A2E"/>
    <w:rsid w:val="00523BBF"/>
    <w:rsid w:val="00524050"/>
    <w:rsid w:val="0052427E"/>
    <w:rsid w:val="005256F3"/>
    <w:rsid w:val="00525FAC"/>
    <w:rsid w:val="0052621D"/>
    <w:rsid w:val="0052641D"/>
    <w:rsid w:val="00527462"/>
    <w:rsid w:val="00527873"/>
    <w:rsid w:val="00530040"/>
    <w:rsid w:val="005302AB"/>
    <w:rsid w:val="00530A7F"/>
    <w:rsid w:val="00531652"/>
    <w:rsid w:val="00532AAB"/>
    <w:rsid w:val="00535208"/>
    <w:rsid w:val="00536356"/>
    <w:rsid w:val="005377A6"/>
    <w:rsid w:val="00540FE0"/>
    <w:rsid w:val="0054263B"/>
    <w:rsid w:val="0054264F"/>
    <w:rsid w:val="00542ACA"/>
    <w:rsid w:val="005437E8"/>
    <w:rsid w:val="005438E7"/>
    <w:rsid w:val="00543BD2"/>
    <w:rsid w:val="00543F87"/>
    <w:rsid w:val="00544C20"/>
    <w:rsid w:val="00544E40"/>
    <w:rsid w:val="00545D3C"/>
    <w:rsid w:val="00546EF7"/>
    <w:rsid w:val="00551A41"/>
    <w:rsid w:val="00552038"/>
    <w:rsid w:val="005529D8"/>
    <w:rsid w:val="00553692"/>
    <w:rsid w:val="00554A39"/>
    <w:rsid w:val="00555B3E"/>
    <w:rsid w:val="005560EB"/>
    <w:rsid w:val="0055660D"/>
    <w:rsid w:val="00557333"/>
    <w:rsid w:val="00557DD2"/>
    <w:rsid w:val="0056030C"/>
    <w:rsid w:val="00561B31"/>
    <w:rsid w:val="00562A5B"/>
    <w:rsid w:val="00563438"/>
    <w:rsid w:val="005634A6"/>
    <w:rsid w:val="005638B0"/>
    <w:rsid w:val="00563A26"/>
    <w:rsid w:val="00563B11"/>
    <w:rsid w:val="005643A3"/>
    <w:rsid w:val="005656C4"/>
    <w:rsid w:val="0056610F"/>
    <w:rsid w:val="0056734E"/>
    <w:rsid w:val="005679A6"/>
    <w:rsid w:val="005711E1"/>
    <w:rsid w:val="005721C0"/>
    <w:rsid w:val="0057244C"/>
    <w:rsid w:val="005733A6"/>
    <w:rsid w:val="005733F3"/>
    <w:rsid w:val="00575075"/>
    <w:rsid w:val="00575AD1"/>
    <w:rsid w:val="005765C7"/>
    <w:rsid w:val="00576828"/>
    <w:rsid w:val="00577182"/>
    <w:rsid w:val="0057796D"/>
    <w:rsid w:val="00580C39"/>
    <w:rsid w:val="005818ED"/>
    <w:rsid w:val="00582B1C"/>
    <w:rsid w:val="00582EEE"/>
    <w:rsid w:val="00584627"/>
    <w:rsid w:val="0058546D"/>
    <w:rsid w:val="0058562D"/>
    <w:rsid w:val="00586C76"/>
    <w:rsid w:val="0059097C"/>
    <w:rsid w:val="00590AF8"/>
    <w:rsid w:val="00592176"/>
    <w:rsid w:val="0059367A"/>
    <w:rsid w:val="005943AE"/>
    <w:rsid w:val="00595206"/>
    <w:rsid w:val="00595D31"/>
    <w:rsid w:val="00595EE3"/>
    <w:rsid w:val="005968D1"/>
    <w:rsid w:val="00597D43"/>
    <w:rsid w:val="005A00A1"/>
    <w:rsid w:val="005A01C8"/>
    <w:rsid w:val="005A0264"/>
    <w:rsid w:val="005A02D4"/>
    <w:rsid w:val="005A15A4"/>
    <w:rsid w:val="005A169C"/>
    <w:rsid w:val="005A1CF1"/>
    <w:rsid w:val="005A1F68"/>
    <w:rsid w:val="005A4DBF"/>
    <w:rsid w:val="005B0219"/>
    <w:rsid w:val="005B03A1"/>
    <w:rsid w:val="005B07DE"/>
    <w:rsid w:val="005B0DFE"/>
    <w:rsid w:val="005B12E9"/>
    <w:rsid w:val="005B1713"/>
    <w:rsid w:val="005B2281"/>
    <w:rsid w:val="005B2537"/>
    <w:rsid w:val="005B3350"/>
    <w:rsid w:val="005B426A"/>
    <w:rsid w:val="005B463B"/>
    <w:rsid w:val="005B515A"/>
    <w:rsid w:val="005B5C18"/>
    <w:rsid w:val="005B5C8A"/>
    <w:rsid w:val="005B622B"/>
    <w:rsid w:val="005B7EBA"/>
    <w:rsid w:val="005C0F41"/>
    <w:rsid w:val="005C593E"/>
    <w:rsid w:val="005C7407"/>
    <w:rsid w:val="005D0510"/>
    <w:rsid w:val="005D142B"/>
    <w:rsid w:val="005D2DCD"/>
    <w:rsid w:val="005D2F13"/>
    <w:rsid w:val="005D4091"/>
    <w:rsid w:val="005D4105"/>
    <w:rsid w:val="005D42F8"/>
    <w:rsid w:val="005D4696"/>
    <w:rsid w:val="005D5D01"/>
    <w:rsid w:val="005D5EA2"/>
    <w:rsid w:val="005D6AA1"/>
    <w:rsid w:val="005D6EC7"/>
    <w:rsid w:val="005D713A"/>
    <w:rsid w:val="005D7B4E"/>
    <w:rsid w:val="005D7FE0"/>
    <w:rsid w:val="005E2557"/>
    <w:rsid w:val="005E441D"/>
    <w:rsid w:val="005E4B81"/>
    <w:rsid w:val="005E50FE"/>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620B"/>
    <w:rsid w:val="005F665B"/>
    <w:rsid w:val="005F68CF"/>
    <w:rsid w:val="005F6FCA"/>
    <w:rsid w:val="006007AC"/>
    <w:rsid w:val="00601C39"/>
    <w:rsid w:val="00601FC8"/>
    <w:rsid w:val="00602B4F"/>
    <w:rsid w:val="0060384E"/>
    <w:rsid w:val="00605EF8"/>
    <w:rsid w:val="00606EC8"/>
    <w:rsid w:val="00607172"/>
    <w:rsid w:val="00607298"/>
    <w:rsid w:val="00610160"/>
    <w:rsid w:val="0061155B"/>
    <w:rsid w:val="00611F89"/>
    <w:rsid w:val="0061200A"/>
    <w:rsid w:val="0061213D"/>
    <w:rsid w:val="00613B46"/>
    <w:rsid w:val="00613B94"/>
    <w:rsid w:val="0061400C"/>
    <w:rsid w:val="00614331"/>
    <w:rsid w:val="006152BC"/>
    <w:rsid w:val="00615AE7"/>
    <w:rsid w:val="00615BC7"/>
    <w:rsid w:val="006162C2"/>
    <w:rsid w:val="00616A04"/>
    <w:rsid w:val="00622048"/>
    <w:rsid w:val="00622944"/>
    <w:rsid w:val="00624217"/>
    <w:rsid w:val="00624795"/>
    <w:rsid w:val="00624B91"/>
    <w:rsid w:val="0062578F"/>
    <w:rsid w:val="00625EFD"/>
    <w:rsid w:val="00626741"/>
    <w:rsid w:val="006274AF"/>
    <w:rsid w:val="00627BBF"/>
    <w:rsid w:val="006339F3"/>
    <w:rsid w:val="00633BB2"/>
    <w:rsid w:val="00634119"/>
    <w:rsid w:val="0063470B"/>
    <w:rsid w:val="0063519E"/>
    <w:rsid w:val="00635C8F"/>
    <w:rsid w:val="0063632E"/>
    <w:rsid w:val="00640298"/>
    <w:rsid w:val="00641FC6"/>
    <w:rsid w:val="006423C5"/>
    <w:rsid w:val="0064502B"/>
    <w:rsid w:val="006453AA"/>
    <w:rsid w:val="00646854"/>
    <w:rsid w:val="00646CF4"/>
    <w:rsid w:val="006474EC"/>
    <w:rsid w:val="00650187"/>
    <w:rsid w:val="0065147A"/>
    <w:rsid w:val="00651AFD"/>
    <w:rsid w:val="00652312"/>
    <w:rsid w:val="00652A0E"/>
    <w:rsid w:val="00652ADF"/>
    <w:rsid w:val="00653A1C"/>
    <w:rsid w:val="00653DD4"/>
    <w:rsid w:val="00655A3C"/>
    <w:rsid w:val="00655C9A"/>
    <w:rsid w:val="006562BE"/>
    <w:rsid w:val="00656936"/>
    <w:rsid w:val="00656EF1"/>
    <w:rsid w:val="006571FD"/>
    <w:rsid w:val="006600F0"/>
    <w:rsid w:val="00660683"/>
    <w:rsid w:val="006620DC"/>
    <w:rsid w:val="006638D7"/>
    <w:rsid w:val="00663E81"/>
    <w:rsid w:val="0066553D"/>
    <w:rsid w:val="006655A1"/>
    <w:rsid w:val="00665D04"/>
    <w:rsid w:val="00665F32"/>
    <w:rsid w:val="00666CF6"/>
    <w:rsid w:val="006706C3"/>
    <w:rsid w:val="006716C5"/>
    <w:rsid w:val="00672A57"/>
    <w:rsid w:val="0067322C"/>
    <w:rsid w:val="00673BC8"/>
    <w:rsid w:val="00674685"/>
    <w:rsid w:val="00674B39"/>
    <w:rsid w:val="00674CB4"/>
    <w:rsid w:val="00676370"/>
    <w:rsid w:val="00677315"/>
    <w:rsid w:val="006779F2"/>
    <w:rsid w:val="00677C89"/>
    <w:rsid w:val="00680880"/>
    <w:rsid w:val="00682ADB"/>
    <w:rsid w:val="0068493A"/>
    <w:rsid w:val="00685F36"/>
    <w:rsid w:val="006864D0"/>
    <w:rsid w:val="00686AC9"/>
    <w:rsid w:val="00687560"/>
    <w:rsid w:val="006879DE"/>
    <w:rsid w:val="006915EC"/>
    <w:rsid w:val="006917A2"/>
    <w:rsid w:val="00692071"/>
    <w:rsid w:val="0069266B"/>
    <w:rsid w:val="00692787"/>
    <w:rsid w:val="006928C5"/>
    <w:rsid w:val="00692AB8"/>
    <w:rsid w:val="00692C63"/>
    <w:rsid w:val="006953FC"/>
    <w:rsid w:val="00696B9F"/>
    <w:rsid w:val="00696D29"/>
    <w:rsid w:val="006977B2"/>
    <w:rsid w:val="00697BF1"/>
    <w:rsid w:val="00697F56"/>
    <w:rsid w:val="006A019B"/>
    <w:rsid w:val="006A257A"/>
    <w:rsid w:val="006A2939"/>
    <w:rsid w:val="006A3A3C"/>
    <w:rsid w:val="006A639B"/>
    <w:rsid w:val="006A6659"/>
    <w:rsid w:val="006A7055"/>
    <w:rsid w:val="006A77B5"/>
    <w:rsid w:val="006B1191"/>
    <w:rsid w:val="006B1C39"/>
    <w:rsid w:val="006B3631"/>
    <w:rsid w:val="006B5117"/>
    <w:rsid w:val="006B5429"/>
    <w:rsid w:val="006B59CA"/>
    <w:rsid w:val="006B5D69"/>
    <w:rsid w:val="006B6E97"/>
    <w:rsid w:val="006B77AC"/>
    <w:rsid w:val="006B78C5"/>
    <w:rsid w:val="006C3610"/>
    <w:rsid w:val="006C3674"/>
    <w:rsid w:val="006C3907"/>
    <w:rsid w:val="006C3E19"/>
    <w:rsid w:val="006C47F6"/>
    <w:rsid w:val="006C4AC5"/>
    <w:rsid w:val="006C5F46"/>
    <w:rsid w:val="006C6EFC"/>
    <w:rsid w:val="006C7D34"/>
    <w:rsid w:val="006D0320"/>
    <w:rsid w:val="006D07E5"/>
    <w:rsid w:val="006D0882"/>
    <w:rsid w:val="006D093A"/>
    <w:rsid w:val="006D497F"/>
    <w:rsid w:val="006D50D8"/>
    <w:rsid w:val="006D5D93"/>
    <w:rsid w:val="006D6574"/>
    <w:rsid w:val="006D738E"/>
    <w:rsid w:val="006D7F0F"/>
    <w:rsid w:val="006E139E"/>
    <w:rsid w:val="006E1EA3"/>
    <w:rsid w:val="006E32AD"/>
    <w:rsid w:val="006E4CAE"/>
    <w:rsid w:val="006E53DD"/>
    <w:rsid w:val="006E6A69"/>
    <w:rsid w:val="006E6BDB"/>
    <w:rsid w:val="006E78D2"/>
    <w:rsid w:val="006F011F"/>
    <w:rsid w:val="006F06E2"/>
    <w:rsid w:val="006F1A23"/>
    <w:rsid w:val="006F3869"/>
    <w:rsid w:val="006F3D59"/>
    <w:rsid w:val="006F4319"/>
    <w:rsid w:val="006F5088"/>
    <w:rsid w:val="006F52D7"/>
    <w:rsid w:val="006F580D"/>
    <w:rsid w:val="006F6AA7"/>
    <w:rsid w:val="006F738C"/>
    <w:rsid w:val="006F75B9"/>
    <w:rsid w:val="006F7845"/>
    <w:rsid w:val="0070047D"/>
    <w:rsid w:val="00700AAE"/>
    <w:rsid w:val="00701BD8"/>
    <w:rsid w:val="007020A2"/>
    <w:rsid w:val="00702D9F"/>
    <w:rsid w:val="007034C9"/>
    <w:rsid w:val="00703639"/>
    <w:rsid w:val="00703667"/>
    <w:rsid w:val="00703D4D"/>
    <w:rsid w:val="007046B8"/>
    <w:rsid w:val="007046BF"/>
    <w:rsid w:val="007050EE"/>
    <w:rsid w:val="007052DE"/>
    <w:rsid w:val="0070658D"/>
    <w:rsid w:val="00707B71"/>
    <w:rsid w:val="0071065C"/>
    <w:rsid w:val="00710A24"/>
    <w:rsid w:val="00710B0D"/>
    <w:rsid w:val="00710F9E"/>
    <w:rsid w:val="00710FED"/>
    <w:rsid w:val="0071172E"/>
    <w:rsid w:val="007117B7"/>
    <w:rsid w:val="00711A26"/>
    <w:rsid w:val="007121A5"/>
    <w:rsid w:val="00712AAD"/>
    <w:rsid w:val="0071362B"/>
    <w:rsid w:val="00714130"/>
    <w:rsid w:val="0071436C"/>
    <w:rsid w:val="007151B8"/>
    <w:rsid w:val="0071538E"/>
    <w:rsid w:val="00715C5C"/>
    <w:rsid w:val="00717591"/>
    <w:rsid w:val="007177E4"/>
    <w:rsid w:val="007215EA"/>
    <w:rsid w:val="007256CC"/>
    <w:rsid w:val="00725709"/>
    <w:rsid w:val="00726A8E"/>
    <w:rsid w:val="00726E7C"/>
    <w:rsid w:val="007300D5"/>
    <w:rsid w:val="007310D1"/>
    <w:rsid w:val="00731258"/>
    <w:rsid w:val="00731C66"/>
    <w:rsid w:val="00731F92"/>
    <w:rsid w:val="0073258E"/>
    <w:rsid w:val="007334C1"/>
    <w:rsid w:val="0073386A"/>
    <w:rsid w:val="00733F84"/>
    <w:rsid w:val="00734514"/>
    <w:rsid w:val="007345A2"/>
    <w:rsid w:val="007349B8"/>
    <w:rsid w:val="007359A3"/>
    <w:rsid w:val="00736A81"/>
    <w:rsid w:val="00737811"/>
    <w:rsid w:val="0073787B"/>
    <w:rsid w:val="00737F3F"/>
    <w:rsid w:val="00737F8A"/>
    <w:rsid w:val="00740459"/>
    <w:rsid w:val="00741B41"/>
    <w:rsid w:val="00741B9F"/>
    <w:rsid w:val="00742351"/>
    <w:rsid w:val="00742EB6"/>
    <w:rsid w:val="007443E2"/>
    <w:rsid w:val="00744AB2"/>
    <w:rsid w:val="007451D1"/>
    <w:rsid w:val="00745414"/>
    <w:rsid w:val="007457FE"/>
    <w:rsid w:val="00745E61"/>
    <w:rsid w:val="00747605"/>
    <w:rsid w:val="007478C9"/>
    <w:rsid w:val="00747A16"/>
    <w:rsid w:val="00747C60"/>
    <w:rsid w:val="00747FE0"/>
    <w:rsid w:val="007508DF"/>
    <w:rsid w:val="007509FE"/>
    <w:rsid w:val="00750CA6"/>
    <w:rsid w:val="00751401"/>
    <w:rsid w:val="0075152D"/>
    <w:rsid w:val="00751CE2"/>
    <w:rsid w:val="00752D9A"/>
    <w:rsid w:val="00752EFD"/>
    <w:rsid w:val="00754C8A"/>
    <w:rsid w:val="00755174"/>
    <w:rsid w:val="00755361"/>
    <w:rsid w:val="0075563D"/>
    <w:rsid w:val="007568D6"/>
    <w:rsid w:val="00757121"/>
    <w:rsid w:val="007579EE"/>
    <w:rsid w:val="0076145B"/>
    <w:rsid w:val="00761ACC"/>
    <w:rsid w:val="007621B6"/>
    <w:rsid w:val="00762B63"/>
    <w:rsid w:val="00763840"/>
    <w:rsid w:val="00763FE4"/>
    <w:rsid w:val="0076417E"/>
    <w:rsid w:val="00764940"/>
    <w:rsid w:val="00764C43"/>
    <w:rsid w:val="00766F23"/>
    <w:rsid w:val="00767C08"/>
    <w:rsid w:val="00770607"/>
    <w:rsid w:val="00770C49"/>
    <w:rsid w:val="00770FE5"/>
    <w:rsid w:val="00772C78"/>
    <w:rsid w:val="00772DF5"/>
    <w:rsid w:val="00774831"/>
    <w:rsid w:val="007763DB"/>
    <w:rsid w:val="007774F6"/>
    <w:rsid w:val="00777AED"/>
    <w:rsid w:val="00781580"/>
    <w:rsid w:val="00781B8F"/>
    <w:rsid w:val="007825F8"/>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57"/>
    <w:rsid w:val="00792490"/>
    <w:rsid w:val="00792932"/>
    <w:rsid w:val="00793681"/>
    <w:rsid w:val="00796B9C"/>
    <w:rsid w:val="00796C2E"/>
    <w:rsid w:val="007A071F"/>
    <w:rsid w:val="007A2601"/>
    <w:rsid w:val="007A6F7E"/>
    <w:rsid w:val="007A73F1"/>
    <w:rsid w:val="007A76BA"/>
    <w:rsid w:val="007B1194"/>
    <w:rsid w:val="007B1532"/>
    <w:rsid w:val="007B24B1"/>
    <w:rsid w:val="007B2A3E"/>
    <w:rsid w:val="007B3E10"/>
    <w:rsid w:val="007B4ADC"/>
    <w:rsid w:val="007B55B2"/>
    <w:rsid w:val="007B654B"/>
    <w:rsid w:val="007B65F0"/>
    <w:rsid w:val="007B7880"/>
    <w:rsid w:val="007C08FF"/>
    <w:rsid w:val="007C1B63"/>
    <w:rsid w:val="007C206C"/>
    <w:rsid w:val="007C270F"/>
    <w:rsid w:val="007C2B52"/>
    <w:rsid w:val="007C3003"/>
    <w:rsid w:val="007C375F"/>
    <w:rsid w:val="007C4083"/>
    <w:rsid w:val="007C444C"/>
    <w:rsid w:val="007C52C8"/>
    <w:rsid w:val="007C62E0"/>
    <w:rsid w:val="007C657C"/>
    <w:rsid w:val="007C6963"/>
    <w:rsid w:val="007C6F21"/>
    <w:rsid w:val="007D0177"/>
    <w:rsid w:val="007D0B84"/>
    <w:rsid w:val="007D0CD4"/>
    <w:rsid w:val="007D12CB"/>
    <w:rsid w:val="007D156D"/>
    <w:rsid w:val="007D1E41"/>
    <w:rsid w:val="007D20AC"/>
    <w:rsid w:val="007D3698"/>
    <w:rsid w:val="007D3D17"/>
    <w:rsid w:val="007D3E7B"/>
    <w:rsid w:val="007D4375"/>
    <w:rsid w:val="007D5A8B"/>
    <w:rsid w:val="007D5EA7"/>
    <w:rsid w:val="007D65FD"/>
    <w:rsid w:val="007D72BE"/>
    <w:rsid w:val="007D7362"/>
    <w:rsid w:val="007E13D8"/>
    <w:rsid w:val="007E2125"/>
    <w:rsid w:val="007E277B"/>
    <w:rsid w:val="007E38A7"/>
    <w:rsid w:val="007E3DC8"/>
    <w:rsid w:val="007E5CB0"/>
    <w:rsid w:val="007E7DCC"/>
    <w:rsid w:val="007F0371"/>
    <w:rsid w:val="007F1528"/>
    <w:rsid w:val="007F1C80"/>
    <w:rsid w:val="007F25D7"/>
    <w:rsid w:val="007F2E2C"/>
    <w:rsid w:val="007F3DD9"/>
    <w:rsid w:val="007F4D25"/>
    <w:rsid w:val="007F4EF2"/>
    <w:rsid w:val="007F58F7"/>
    <w:rsid w:val="007F5F57"/>
    <w:rsid w:val="007F6279"/>
    <w:rsid w:val="007F7121"/>
    <w:rsid w:val="007F7833"/>
    <w:rsid w:val="00800A36"/>
    <w:rsid w:val="008011FB"/>
    <w:rsid w:val="00801750"/>
    <w:rsid w:val="00801B26"/>
    <w:rsid w:val="00805601"/>
    <w:rsid w:val="0081005B"/>
    <w:rsid w:val="00810C64"/>
    <w:rsid w:val="00810F32"/>
    <w:rsid w:val="008116BD"/>
    <w:rsid w:val="008120B2"/>
    <w:rsid w:val="00812495"/>
    <w:rsid w:val="00812889"/>
    <w:rsid w:val="0081405F"/>
    <w:rsid w:val="0081431F"/>
    <w:rsid w:val="008145FF"/>
    <w:rsid w:val="008149D8"/>
    <w:rsid w:val="00814F32"/>
    <w:rsid w:val="00815050"/>
    <w:rsid w:val="0081575E"/>
    <w:rsid w:val="0081584B"/>
    <w:rsid w:val="00816193"/>
    <w:rsid w:val="00816EF0"/>
    <w:rsid w:val="008170D9"/>
    <w:rsid w:val="008173FC"/>
    <w:rsid w:val="00817431"/>
    <w:rsid w:val="00817709"/>
    <w:rsid w:val="00817DC4"/>
    <w:rsid w:val="00820812"/>
    <w:rsid w:val="008219C6"/>
    <w:rsid w:val="00822AC6"/>
    <w:rsid w:val="008231DC"/>
    <w:rsid w:val="0082398B"/>
    <w:rsid w:val="00824815"/>
    <w:rsid w:val="00824E8B"/>
    <w:rsid w:val="00824F71"/>
    <w:rsid w:val="00825707"/>
    <w:rsid w:val="008266BB"/>
    <w:rsid w:val="008269D5"/>
    <w:rsid w:val="00827C3F"/>
    <w:rsid w:val="0083167E"/>
    <w:rsid w:val="00831F16"/>
    <w:rsid w:val="00832EA1"/>
    <w:rsid w:val="00833570"/>
    <w:rsid w:val="008341F0"/>
    <w:rsid w:val="00835A31"/>
    <w:rsid w:val="00837B61"/>
    <w:rsid w:val="00837D6E"/>
    <w:rsid w:val="008405E1"/>
    <w:rsid w:val="00840A50"/>
    <w:rsid w:val="00841411"/>
    <w:rsid w:val="008435D2"/>
    <w:rsid w:val="00843AF4"/>
    <w:rsid w:val="00843FC0"/>
    <w:rsid w:val="0084415B"/>
    <w:rsid w:val="008446DF"/>
    <w:rsid w:val="008460DC"/>
    <w:rsid w:val="00846236"/>
    <w:rsid w:val="00850504"/>
    <w:rsid w:val="00850CF8"/>
    <w:rsid w:val="00850D48"/>
    <w:rsid w:val="00850FF6"/>
    <w:rsid w:val="008510EB"/>
    <w:rsid w:val="00851C2F"/>
    <w:rsid w:val="00852B4D"/>
    <w:rsid w:val="008536FF"/>
    <w:rsid w:val="0085406D"/>
    <w:rsid w:val="008541DD"/>
    <w:rsid w:val="0085492B"/>
    <w:rsid w:val="00854FDC"/>
    <w:rsid w:val="00855126"/>
    <w:rsid w:val="008562A8"/>
    <w:rsid w:val="0085690A"/>
    <w:rsid w:val="00856FB0"/>
    <w:rsid w:val="008572A2"/>
    <w:rsid w:val="00857574"/>
    <w:rsid w:val="008577DA"/>
    <w:rsid w:val="00860D6C"/>
    <w:rsid w:val="00861175"/>
    <w:rsid w:val="00862036"/>
    <w:rsid w:val="00862168"/>
    <w:rsid w:val="0086284D"/>
    <w:rsid w:val="008635A7"/>
    <w:rsid w:val="00865CCF"/>
    <w:rsid w:val="00865D67"/>
    <w:rsid w:val="00865F8B"/>
    <w:rsid w:val="00866E36"/>
    <w:rsid w:val="008672D0"/>
    <w:rsid w:val="00870102"/>
    <w:rsid w:val="00874CE4"/>
    <w:rsid w:val="00875335"/>
    <w:rsid w:val="0087623D"/>
    <w:rsid w:val="008767F9"/>
    <w:rsid w:val="008769A8"/>
    <w:rsid w:val="008809B1"/>
    <w:rsid w:val="00881ACD"/>
    <w:rsid w:val="00882BBF"/>
    <w:rsid w:val="00882DEC"/>
    <w:rsid w:val="00884819"/>
    <w:rsid w:val="00884846"/>
    <w:rsid w:val="00885759"/>
    <w:rsid w:val="008862D2"/>
    <w:rsid w:val="0088680D"/>
    <w:rsid w:val="00886893"/>
    <w:rsid w:val="008917FE"/>
    <w:rsid w:val="00891992"/>
    <w:rsid w:val="00891D46"/>
    <w:rsid w:val="00891FD5"/>
    <w:rsid w:val="00892F15"/>
    <w:rsid w:val="00892F61"/>
    <w:rsid w:val="0089389E"/>
    <w:rsid w:val="00893B2F"/>
    <w:rsid w:val="008947B7"/>
    <w:rsid w:val="00894B47"/>
    <w:rsid w:val="008952A5"/>
    <w:rsid w:val="008968F5"/>
    <w:rsid w:val="00896F60"/>
    <w:rsid w:val="00897663"/>
    <w:rsid w:val="00897B6A"/>
    <w:rsid w:val="008A007A"/>
    <w:rsid w:val="008A0E23"/>
    <w:rsid w:val="008A0E45"/>
    <w:rsid w:val="008A1DA2"/>
    <w:rsid w:val="008A281D"/>
    <w:rsid w:val="008A3686"/>
    <w:rsid w:val="008A3BB9"/>
    <w:rsid w:val="008A3FF2"/>
    <w:rsid w:val="008A4077"/>
    <w:rsid w:val="008A4453"/>
    <w:rsid w:val="008A6F4C"/>
    <w:rsid w:val="008A74DD"/>
    <w:rsid w:val="008A76FB"/>
    <w:rsid w:val="008B059F"/>
    <w:rsid w:val="008B1300"/>
    <w:rsid w:val="008B3389"/>
    <w:rsid w:val="008B5613"/>
    <w:rsid w:val="008B5617"/>
    <w:rsid w:val="008B57E5"/>
    <w:rsid w:val="008B6FFC"/>
    <w:rsid w:val="008C03D1"/>
    <w:rsid w:val="008C1E66"/>
    <w:rsid w:val="008C25DE"/>
    <w:rsid w:val="008C26B7"/>
    <w:rsid w:val="008C37DE"/>
    <w:rsid w:val="008C3BD6"/>
    <w:rsid w:val="008C438F"/>
    <w:rsid w:val="008C43F1"/>
    <w:rsid w:val="008C51A0"/>
    <w:rsid w:val="008C590F"/>
    <w:rsid w:val="008C6B96"/>
    <w:rsid w:val="008C6DE4"/>
    <w:rsid w:val="008D0753"/>
    <w:rsid w:val="008D14B1"/>
    <w:rsid w:val="008D1C34"/>
    <w:rsid w:val="008D3AE9"/>
    <w:rsid w:val="008D405B"/>
    <w:rsid w:val="008D629E"/>
    <w:rsid w:val="008D7A33"/>
    <w:rsid w:val="008E0A00"/>
    <w:rsid w:val="008E1387"/>
    <w:rsid w:val="008E1DB9"/>
    <w:rsid w:val="008E20FC"/>
    <w:rsid w:val="008E389C"/>
    <w:rsid w:val="008E3AF7"/>
    <w:rsid w:val="008E405A"/>
    <w:rsid w:val="008E6454"/>
    <w:rsid w:val="008E71D2"/>
    <w:rsid w:val="008E76BF"/>
    <w:rsid w:val="008F0135"/>
    <w:rsid w:val="008F0C1C"/>
    <w:rsid w:val="008F1460"/>
    <w:rsid w:val="008F2459"/>
    <w:rsid w:val="008F2C31"/>
    <w:rsid w:val="008F3566"/>
    <w:rsid w:val="008F4DD2"/>
    <w:rsid w:val="008F4F78"/>
    <w:rsid w:val="008F5897"/>
    <w:rsid w:val="008F6EB4"/>
    <w:rsid w:val="008F6EFC"/>
    <w:rsid w:val="008F7A3A"/>
    <w:rsid w:val="00901329"/>
    <w:rsid w:val="009014A4"/>
    <w:rsid w:val="009016E3"/>
    <w:rsid w:val="00902085"/>
    <w:rsid w:val="00902426"/>
    <w:rsid w:val="00903071"/>
    <w:rsid w:val="00903450"/>
    <w:rsid w:val="009050D0"/>
    <w:rsid w:val="009053DA"/>
    <w:rsid w:val="009059FF"/>
    <w:rsid w:val="009060FE"/>
    <w:rsid w:val="00910747"/>
    <w:rsid w:val="00910A12"/>
    <w:rsid w:val="00910E3B"/>
    <w:rsid w:val="009122D0"/>
    <w:rsid w:val="009125B7"/>
    <w:rsid w:val="00912CFB"/>
    <w:rsid w:val="009139E6"/>
    <w:rsid w:val="009175E4"/>
    <w:rsid w:val="00917AF0"/>
    <w:rsid w:val="00917C5F"/>
    <w:rsid w:val="00920A37"/>
    <w:rsid w:val="00920ACC"/>
    <w:rsid w:val="00920F8A"/>
    <w:rsid w:val="00922D49"/>
    <w:rsid w:val="0092402C"/>
    <w:rsid w:val="009243D2"/>
    <w:rsid w:val="0092481E"/>
    <w:rsid w:val="00925437"/>
    <w:rsid w:val="00925F1F"/>
    <w:rsid w:val="00927CFC"/>
    <w:rsid w:val="00927DF8"/>
    <w:rsid w:val="00930567"/>
    <w:rsid w:val="00930E5C"/>
    <w:rsid w:val="0093159F"/>
    <w:rsid w:val="00931974"/>
    <w:rsid w:val="009319B4"/>
    <w:rsid w:val="00931A16"/>
    <w:rsid w:val="0093264A"/>
    <w:rsid w:val="00932776"/>
    <w:rsid w:val="00932A90"/>
    <w:rsid w:val="00933096"/>
    <w:rsid w:val="00934385"/>
    <w:rsid w:val="009350D0"/>
    <w:rsid w:val="00935FD5"/>
    <w:rsid w:val="0093607D"/>
    <w:rsid w:val="0093614F"/>
    <w:rsid w:val="009366F7"/>
    <w:rsid w:val="00936799"/>
    <w:rsid w:val="009370FC"/>
    <w:rsid w:val="009374D4"/>
    <w:rsid w:val="0094087B"/>
    <w:rsid w:val="0094352E"/>
    <w:rsid w:val="00944100"/>
    <w:rsid w:val="00946587"/>
    <w:rsid w:val="0094720D"/>
    <w:rsid w:val="0094772D"/>
    <w:rsid w:val="009500E9"/>
    <w:rsid w:val="00950EA7"/>
    <w:rsid w:val="009511E5"/>
    <w:rsid w:val="0095149D"/>
    <w:rsid w:val="009521C1"/>
    <w:rsid w:val="00952794"/>
    <w:rsid w:val="00952A15"/>
    <w:rsid w:val="009534C9"/>
    <w:rsid w:val="00953EF6"/>
    <w:rsid w:val="0095402B"/>
    <w:rsid w:val="00955290"/>
    <w:rsid w:val="00955EBD"/>
    <w:rsid w:val="009568B5"/>
    <w:rsid w:val="00962F77"/>
    <w:rsid w:val="00963193"/>
    <w:rsid w:val="00964AA4"/>
    <w:rsid w:val="00964DE9"/>
    <w:rsid w:val="00965598"/>
    <w:rsid w:val="009665B5"/>
    <w:rsid w:val="0096660F"/>
    <w:rsid w:val="009677C7"/>
    <w:rsid w:val="009712EA"/>
    <w:rsid w:val="009729A9"/>
    <w:rsid w:val="0097325B"/>
    <w:rsid w:val="009752BE"/>
    <w:rsid w:val="0097535C"/>
    <w:rsid w:val="00975A23"/>
    <w:rsid w:val="009761D3"/>
    <w:rsid w:val="009762F4"/>
    <w:rsid w:val="00976F28"/>
    <w:rsid w:val="00976F4C"/>
    <w:rsid w:val="009822AB"/>
    <w:rsid w:val="009829FE"/>
    <w:rsid w:val="00982A00"/>
    <w:rsid w:val="00982CE5"/>
    <w:rsid w:val="00983048"/>
    <w:rsid w:val="0098318A"/>
    <w:rsid w:val="0098335A"/>
    <w:rsid w:val="00983B82"/>
    <w:rsid w:val="00986127"/>
    <w:rsid w:val="00986D7B"/>
    <w:rsid w:val="00987481"/>
    <w:rsid w:val="00987864"/>
    <w:rsid w:val="00987BF2"/>
    <w:rsid w:val="00990141"/>
    <w:rsid w:val="00993242"/>
    <w:rsid w:val="00993CF6"/>
    <w:rsid w:val="009943FA"/>
    <w:rsid w:val="009960EE"/>
    <w:rsid w:val="00996ACF"/>
    <w:rsid w:val="00996E46"/>
    <w:rsid w:val="00997F29"/>
    <w:rsid w:val="009A01B1"/>
    <w:rsid w:val="009A29D8"/>
    <w:rsid w:val="009A29E9"/>
    <w:rsid w:val="009A2D45"/>
    <w:rsid w:val="009A5000"/>
    <w:rsid w:val="009A56C0"/>
    <w:rsid w:val="009A6C25"/>
    <w:rsid w:val="009A6D2A"/>
    <w:rsid w:val="009A7FF9"/>
    <w:rsid w:val="009B015F"/>
    <w:rsid w:val="009B023B"/>
    <w:rsid w:val="009B0883"/>
    <w:rsid w:val="009B0AD1"/>
    <w:rsid w:val="009B0AF0"/>
    <w:rsid w:val="009B0CDF"/>
    <w:rsid w:val="009B2515"/>
    <w:rsid w:val="009B2CE1"/>
    <w:rsid w:val="009B3AFA"/>
    <w:rsid w:val="009B3B5C"/>
    <w:rsid w:val="009B6CD5"/>
    <w:rsid w:val="009B7053"/>
    <w:rsid w:val="009B778F"/>
    <w:rsid w:val="009B7CBB"/>
    <w:rsid w:val="009C0063"/>
    <w:rsid w:val="009C030B"/>
    <w:rsid w:val="009C0321"/>
    <w:rsid w:val="009C29DF"/>
    <w:rsid w:val="009C3181"/>
    <w:rsid w:val="009C555E"/>
    <w:rsid w:val="009C7936"/>
    <w:rsid w:val="009D0074"/>
    <w:rsid w:val="009D0ED1"/>
    <w:rsid w:val="009D1A50"/>
    <w:rsid w:val="009D2E7D"/>
    <w:rsid w:val="009D491B"/>
    <w:rsid w:val="009D65BC"/>
    <w:rsid w:val="009D7C5D"/>
    <w:rsid w:val="009D7F07"/>
    <w:rsid w:val="009D7F36"/>
    <w:rsid w:val="009E124C"/>
    <w:rsid w:val="009E2122"/>
    <w:rsid w:val="009E2628"/>
    <w:rsid w:val="009E2729"/>
    <w:rsid w:val="009E29EC"/>
    <w:rsid w:val="009E2E72"/>
    <w:rsid w:val="009E2FC5"/>
    <w:rsid w:val="009E343C"/>
    <w:rsid w:val="009E4504"/>
    <w:rsid w:val="009E4F58"/>
    <w:rsid w:val="009E5242"/>
    <w:rsid w:val="009E7227"/>
    <w:rsid w:val="009E7238"/>
    <w:rsid w:val="009E7C4C"/>
    <w:rsid w:val="009E7D67"/>
    <w:rsid w:val="009F0666"/>
    <w:rsid w:val="009F0ED9"/>
    <w:rsid w:val="009F1368"/>
    <w:rsid w:val="009F140E"/>
    <w:rsid w:val="009F1852"/>
    <w:rsid w:val="009F1AC6"/>
    <w:rsid w:val="009F1F39"/>
    <w:rsid w:val="009F1F98"/>
    <w:rsid w:val="009F2EE1"/>
    <w:rsid w:val="009F35CA"/>
    <w:rsid w:val="009F3698"/>
    <w:rsid w:val="009F3D37"/>
    <w:rsid w:val="009F6428"/>
    <w:rsid w:val="009F64DC"/>
    <w:rsid w:val="00A0092D"/>
    <w:rsid w:val="00A00AB9"/>
    <w:rsid w:val="00A00F8F"/>
    <w:rsid w:val="00A018DB"/>
    <w:rsid w:val="00A018F9"/>
    <w:rsid w:val="00A01C8C"/>
    <w:rsid w:val="00A02A8E"/>
    <w:rsid w:val="00A02BE8"/>
    <w:rsid w:val="00A0304E"/>
    <w:rsid w:val="00A0323A"/>
    <w:rsid w:val="00A042C8"/>
    <w:rsid w:val="00A05E5D"/>
    <w:rsid w:val="00A069A8"/>
    <w:rsid w:val="00A079A4"/>
    <w:rsid w:val="00A1046C"/>
    <w:rsid w:val="00A10996"/>
    <w:rsid w:val="00A123E9"/>
    <w:rsid w:val="00A12A8C"/>
    <w:rsid w:val="00A12D45"/>
    <w:rsid w:val="00A134DC"/>
    <w:rsid w:val="00A137EE"/>
    <w:rsid w:val="00A15114"/>
    <w:rsid w:val="00A15ACE"/>
    <w:rsid w:val="00A15EAB"/>
    <w:rsid w:val="00A1667B"/>
    <w:rsid w:val="00A16854"/>
    <w:rsid w:val="00A16A80"/>
    <w:rsid w:val="00A178DD"/>
    <w:rsid w:val="00A20610"/>
    <w:rsid w:val="00A21BFE"/>
    <w:rsid w:val="00A21ED8"/>
    <w:rsid w:val="00A22EA6"/>
    <w:rsid w:val="00A239BC"/>
    <w:rsid w:val="00A25379"/>
    <w:rsid w:val="00A25895"/>
    <w:rsid w:val="00A26B14"/>
    <w:rsid w:val="00A27B7B"/>
    <w:rsid w:val="00A3003D"/>
    <w:rsid w:val="00A30122"/>
    <w:rsid w:val="00A30FE4"/>
    <w:rsid w:val="00A31BFA"/>
    <w:rsid w:val="00A34584"/>
    <w:rsid w:val="00A36F15"/>
    <w:rsid w:val="00A371B5"/>
    <w:rsid w:val="00A41377"/>
    <w:rsid w:val="00A413BE"/>
    <w:rsid w:val="00A428DD"/>
    <w:rsid w:val="00A43126"/>
    <w:rsid w:val="00A4464E"/>
    <w:rsid w:val="00A44AA1"/>
    <w:rsid w:val="00A44DE9"/>
    <w:rsid w:val="00A44E82"/>
    <w:rsid w:val="00A460E1"/>
    <w:rsid w:val="00A479C4"/>
    <w:rsid w:val="00A50246"/>
    <w:rsid w:val="00A51691"/>
    <w:rsid w:val="00A51EC8"/>
    <w:rsid w:val="00A52274"/>
    <w:rsid w:val="00A52DF0"/>
    <w:rsid w:val="00A53A47"/>
    <w:rsid w:val="00A53D6E"/>
    <w:rsid w:val="00A548C5"/>
    <w:rsid w:val="00A54FBC"/>
    <w:rsid w:val="00A5509C"/>
    <w:rsid w:val="00A55649"/>
    <w:rsid w:val="00A557A7"/>
    <w:rsid w:val="00A56559"/>
    <w:rsid w:val="00A56B64"/>
    <w:rsid w:val="00A6114C"/>
    <w:rsid w:val="00A6310F"/>
    <w:rsid w:val="00A63741"/>
    <w:rsid w:val="00A63E2A"/>
    <w:rsid w:val="00A6401D"/>
    <w:rsid w:val="00A6494D"/>
    <w:rsid w:val="00A64AFA"/>
    <w:rsid w:val="00A64BC4"/>
    <w:rsid w:val="00A64E0C"/>
    <w:rsid w:val="00A65B5B"/>
    <w:rsid w:val="00A65E42"/>
    <w:rsid w:val="00A67EE2"/>
    <w:rsid w:val="00A67F8F"/>
    <w:rsid w:val="00A71215"/>
    <w:rsid w:val="00A71736"/>
    <w:rsid w:val="00A71870"/>
    <w:rsid w:val="00A71D0E"/>
    <w:rsid w:val="00A72A97"/>
    <w:rsid w:val="00A73EAD"/>
    <w:rsid w:val="00A740B1"/>
    <w:rsid w:val="00A74325"/>
    <w:rsid w:val="00A76915"/>
    <w:rsid w:val="00A776EA"/>
    <w:rsid w:val="00A80991"/>
    <w:rsid w:val="00A8099A"/>
    <w:rsid w:val="00A8199B"/>
    <w:rsid w:val="00A827F3"/>
    <w:rsid w:val="00A82A69"/>
    <w:rsid w:val="00A8379B"/>
    <w:rsid w:val="00A84A7A"/>
    <w:rsid w:val="00A863C1"/>
    <w:rsid w:val="00A8660E"/>
    <w:rsid w:val="00A879CC"/>
    <w:rsid w:val="00A90081"/>
    <w:rsid w:val="00A9017C"/>
    <w:rsid w:val="00A90478"/>
    <w:rsid w:val="00A91319"/>
    <w:rsid w:val="00A913C6"/>
    <w:rsid w:val="00A9188B"/>
    <w:rsid w:val="00A92764"/>
    <w:rsid w:val="00A92AB8"/>
    <w:rsid w:val="00A92DE6"/>
    <w:rsid w:val="00A93164"/>
    <w:rsid w:val="00A93AA6"/>
    <w:rsid w:val="00A93E9A"/>
    <w:rsid w:val="00A95011"/>
    <w:rsid w:val="00A9575F"/>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E65"/>
    <w:rsid w:val="00AA4691"/>
    <w:rsid w:val="00AA4862"/>
    <w:rsid w:val="00AA4DC0"/>
    <w:rsid w:val="00AA5C59"/>
    <w:rsid w:val="00AA5D8A"/>
    <w:rsid w:val="00AA673E"/>
    <w:rsid w:val="00AA69B7"/>
    <w:rsid w:val="00AA6EDE"/>
    <w:rsid w:val="00AA77AB"/>
    <w:rsid w:val="00AB1B9B"/>
    <w:rsid w:val="00AB37FE"/>
    <w:rsid w:val="00AB3B26"/>
    <w:rsid w:val="00AB4D98"/>
    <w:rsid w:val="00AB51DF"/>
    <w:rsid w:val="00AB54B2"/>
    <w:rsid w:val="00AB598D"/>
    <w:rsid w:val="00AB598E"/>
    <w:rsid w:val="00AB59EB"/>
    <w:rsid w:val="00AB62DA"/>
    <w:rsid w:val="00AC0359"/>
    <w:rsid w:val="00AC0DBD"/>
    <w:rsid w:val="00AC3E3F"/>
    <w:rsid w:val="00AC428D"/>
    <w:rsid w:val="00AC4547"/>
    <w:rsid w:val="00AC4609"/>
    <w:rsid w:val="00AC4636"/>
    <w:rsid w:val="00AC49A9"/>
    <w:rsid w:val="00AC4E14"/>
    <w:rsid w:val="00AC58FF"/>
    <w:rsid w:val="00AC6194"/>
    <w:rsid w:val="00AC6547"/>
    <w:rsid w:val="00AC67E4"/>
    <w:rsid w:val="00AC76EA"/>
    <w:rsid w:val="00AC7BC7"/>
    <w:rsid w:val="00AC7CAA"/>
    <w:rsid w:val="00AD028A"/>
    <w:rsid w:val="00AD1019"/>
    <w:rsid w:val="00AD13F3"/>
    <w:rsid w:val="00AD1C51"/>
    <w:rsid w:val="00AD1CB2"/>
    <w:rsid w:val="00AD262A"/>
    <w:rsid w:val="00AD380D"/>
    <w:rsid w:val="00AD38D9"/>
    <w:rsid w:val="00AD39BA"/>
    <w:rsid w:val="00AD4BD6"/>
    <w:rsid w:val="00AD4FCA"/>
    <w:rsid w:val="00AD5D8E"/>
    <w:rsid w:val="00AD7241"/>
    <w:rsid w:val="00AE0583"/>
    <w:rsid w:val="00AE1E4E"/>
    <w:rsid w:val="00AE2012"/>
    <w:rsid w:val="00AE387A"/>
    <w:rsid w:val="00AE3E83"/>
    <w:rsid w:val="00AE473B"/>
    <w:rsid w:val="00AE547B"/>
    <w:rsid w:val="00AE5987"/>
    <w:rsid w:val="00AE5ABB"/>
    <w:rsid w:val="00AE5B9F"/>
    <w:rsid w:val="00AE627E"/>
    <w:rsid w:val="00AE67E3"/>
    <w:rsid w:val="00AE6B27"/>
    <w:rsid w:val="00AE6B76"/>
    <w:rsid w:val="00AE712D"/>
    <w:rsid w:val="00AE7B89"/>
    <w:rsid w:val="00AF0C95"/>
    <w:rsid w:val="00AF21F0"/>
    <w:rsid w:val="00AF2CFE"/>
    <w:rsid w:val="00AF2F84"/>
    <w:rsid w:val="00AF371C"/>
    <w:rsid w:val="00AF3B28"/>
    <w:rsid w:val="00AF4BB2"/>
    <w:rsid w:val="00AF7C38"/>
    <w:rsid w:val="00B00474"/>
    <w:rsid w:val="00B00878"/>
    <w:rsid w:val="00B0276C"/>
    <w:rsid w:val="00B0286F"/>
    <w:rsid w:val="00B030C8"/>
    <w:rsid w:val="00B043D6"/>
    <w:rsid w:val="00B050C4"/>
    <w:rsid w:val="00B0532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DE1"/>
    <w:rsid w:val="00B130FD"/>
    <w:rsid w:val="00B13320"/>
    <w:rsid w:val="00B13D0A"/>
    <w:rsid w:val="00B1464A"/>
    <w:rsid w:val="00B14D75"/>
    <w:rsid w:val="00B15605"/>
    <w:rsid w:val="00B160CB"/>
    <w:rsid w:val="00B172F9"/>
    <w:rsid w:val="00B20507"/>
    <w:rsid w:val="00B2219E"/>
    <w:rsid w:val="00B2285D"/>
    <w:rsid w:val="00B237F8"/>
    <w:rsid w:val="00B243C7"/>
    <w:rsid w:val="00B245CD"/>
    <w:rsid w:val="00B2693A"/>
    <w:rsid w:val="00B26A10"/>
    <w:rsid w:val="00B278EC"/>
    <w:rsid w:val="00B30AF1"/>
    <w:rsid w:val="00B30C3B"/>
    <w:rsid w:val="00B3356E"/>
    <w:rsid w:val="00B3392D"/>
    <w:rsid w:val="00B33F95"/>
    <w:rsid w:val="00B353A7"/>
    <w:rsid w:val="00B367CB"/>
    <w:rsid w:val="00B37757"/>
    <w:rsid w:val="00B40D7B"/>
    <w:rsid w:val="00B4220B"/>
    <w:rsid w:val="00B42E84"/>
    <w:rsid w:val="00B42FD8"/>
    <w:rsid w:val="00B43740"/>
    <w:rsid w:val="00B43D6C"/>
    <w:rsid w:val="00B44475"/>
    <w:rsid w:val="00B44488"/>
    <w:rsid w:val="00B4512C"/>
    <w:rsid w:val="00B45828"/>
    <w:rsid w:val="00B45F4D"/>
    <w:rsid w:val="00B477C0"/>
    <w:rsid w:val="00B47EDD"/>
    <w:rsid w:val="00B5059C"/>
    <w:rsid w:val="00B50AB6"/>
    <w:rsid w:val="00B50C14"/>
    <w:rsid w:val="00B51222"/>
    <w:rsid w:val="00B514C6"/>
    <w:rsid w:val="00B51761"/>
    <w:rsid w:val="00B51829"/>
    <w:rsid w:val="00B51968"/>
    <w:rsid w:val="00B52936"/>
    <w:rsid w:val="00B529B9"/>
    <w:rsid w:val="00B52D6D"/>
    <w:rsid w:val="00B52F79"/>
    <w:rsid w:val="00B55203"/>
    <w:rsid w:val="00B55C79"/>
    <w:rsid w:val="00B56002"/>
    <w:rsid w:val="00B57076"/>
    <w:rsid w:val="00B570C1"/>
    <w:rsid w:val="00B572E8"/>
    <w:rsid w:val="00B57514"/>
    <w:rsid w:val="00B57CE4"/>
    <w:rsid w:val="00B616D3"/>
    <w:rsid w:val="00B634DD"/>
    <w:rsid w:val="00B638B6"/>
    <w:rsid w:val="00B6458A"/>
    <w:rsid w:val="00B658C4"/>
    <w:rsid w:val="00B66841"/>
    <w:rsid w:val="00B671C2"/>
    <w:rsid w:val="00B67321"/>
    <w:rsid w:val="00B70997"/>
    <w:rsid w:val="00B70ECE"/>
    <w:rsid w:val="00B71012"/>
    <w:rsid w:val="00B71099"/>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5616"/>
    <w:rsid w:val="00B90C3E"/>
    <w:rsid w:val="00B914C7"/>
    <w:rsid w:val="00B9160E"/>
    <w:rsid w:val="00B9248D"/>
    <w:rsid w:val="00B92AC7"/>
    <w:rsid w:val="00B95615"/>
    <w:rsid w:val="00B96064"/>
    <w:rsid w:val="00B96F64"/>
    <w:rsid w:val="00B972EE"/>
    <w:rsid w:val="00B97A74"/>
    <w:rsid w:val="00BA051B"/>
    <w:rsid w:val="00BA08DC"/>
    <w:rsid w:val="00BA18EC"/>
    <w:rsid w:val="00BA2953"/>
    <w:rsid w:val="00BA2C23"/>
    <w:rsid w:val="00BA3299"/>
    <w:rsid w:val="00BA358D"/>
    <w:rsid w:val="00BA4104"/>
    <w:rsid w:val="00BA4CF3"/>
    <w:rsid w:val="00BA5F0A"/>
    <w:rsid w:val="00BA6595"/>
    <w:rsid w:val="00BA6861"/>
    <w:rsid w:val="00BA6B90"/>
    <w:rsid w:val="00BA6DE9"/>
    <w:rsid w:val="00BA74E6"/>
    <w:rsid w:val="00BA76BF"/>
    <w:rsid w:val="00BA797C"/>
    <w:rsid w:val="00BA7C7A"/>
    <w:rsid w:val="00BB0D0A"/>
    <w:rsid w:val="00BB0DD3"/>
    <w:rsid w:val="00BB143A"/>
    <w:rsid w:val="00BB162C"/>
    <w:rsid w:val="00BB2784"/>
    <w:rsid w:val="00BB4C95"/>
    <w:rsid w:val="00BB58FC"/>
    <w:rsid w:val="00BB6D1C"/>
    <w:rsid w:val="00BB7FD6"/>
    <w:rsid w:val="00BC0FC9"/>
    <w:rsid w:val="00BC4504"/>
    <w:rsid w:val="00BC54FE"/>
    <w:rsid w:val="00BC6C3B"/>
    <w:rsid w:val="00BC6F81"/>
    <w:rsid w:val="00BD0182"/>
    <w:rsid w:val="00BD01FC"/>
    <w:rsid w:val="00BD1505"/>
    <w:rsid w:val="00BD178B"/>
    <w:rsid w:val="00BD296C"/>
    <w:rsid w:val="00BD2B58"/>
    <w:rsid w:val="00BD38C5"/>
    <w:rsid w:val="00BD3B30"/>
    <w:rsid w:val="00BD675C"/>
    <w:rsid w:val="00BD6C42"/>
    <w:rsid w:val="00BD71E6"/>
    <w:rsid w:val="00BE03E9"/>
    <w:rsid w:val="00BE0988"/>
    <w:rsid w:val="00BE37E0"/>
    <w:rsid w:val="00BE531E"/>
    <w:rsid w:val="00BE5EA7"/>
    <w:rsid w:val="00BE630D"/>
    <w:rsid w:val="00BF044F"/>
    <w:rsid w:val="00BF1F74"/>
    <w:rsid w:val="00BF3CC5"/>
    <w:rsid w:val="00BF42A4"/>
    <w:rsid w:val="00BF4B2D"/>
    <w:rsid w:val="00BF6CCE"/>
    <w:rsid w:val="00BF7116"/>
    <w:rsid w:val="00BF7EF8"/>
    <w:rsid w:val="00C00A84"/>
    <w:rsid w:val="00C010F3"/>
    <w:rsid w:val="00C01558"/>
    <w:rsid w:val="00C01C0D"/>
    <w:rsid w:val="00C02754"/>
    <w:rsid w:val="00C03083"/>
    <w:rsid w:val="00C034B6"/>
    <w:rsid w:val="00C03C73"/>
    <w:rsid w:val="00C040D9"/>
    <w:rsid w:val="00C04981"/>
    <w:rsid w:val="00C04A0A"/>
    <w:rsid w:val="00C05394"/>
    <w:rsid w:val="00C10A0D"/>
    <w:rsid w:val="00C11811"/>
    <w:rsid w:val="00C11A43"/>
    <w:rsid w:val="00C11B96"/>
    <w:rsid w:val="00C126AB"/>
    <w:rsid w:val="00C127DB"/>
    <w:rsid w:val="00C12A34"/>
    <w:rsid w:val="00C13C3C"/>
    <w:rsid w:val="00C13EF4"/>
    <w:rsid w:val="00C1490B"/>
    <w:rsid w:val="00C15051"/>
    <w:rsid w:val="00C15108"/>
    <w:rsid w:val="00C15687"/>
    <w:rsid w:val="00C15B25"/>
    <w:rsid w:val="00C162F8"/>
    <w:rsid w:val="00C17387"/>
    <w:rsid w:val="00C176C8"/>
    <w:rsid w:val="00C20217"/>
    <w:rsid w:val="00C20D4E"/>
    <w:rsid w:val="00C22444"/>
    <w:rsid w:val="00C22E13"/>
    <w:rsid w:val="00C22EB5"/>
    <w:rsid w:val="00C243CF"/>
    <w:rsid w:val="00C244FC"/>
    <w:rsid w:val="00C24A39"/>
    <w:rsid w:val="00C257A6"/>
    <w:rsid w:val="00C257E1"/>
    <w:rsid w:val="00C25ABF"/>
    <w:rsid w:val="00C3070D"/>
    <w:rsid w:val="00C308C8"/>
    <w:rsid w:val="00C31D0F"/>
    <w:rsid w:val="00C320E7"/>
    <w:rsid w:val="00C353BF"/>
    <w:rsid w:val="00C35E3F"/>
    <w:rsid w:val="00C35EE4"/>
    <w:rsid w:val="00C4085B"/>
    <w:rsid w:val="00C409CD"/>
    <w:rsid w:val="00C41220"/>
    <w:rsid w:val="00C41706"/>
    <w:rsid w:val="00C43668"/>
    <w:rsid w:val="00C43CDD"/>
    <w:rsid w:val="00C443B1"/>
    <w:rsid w:val="00C45621"/>
    <w:rsid w:val="00C4624B"/>
    <w:rsid w:val="00C46382"/>
    <w:rsid w:val="00C46854"/>
    <w:rsid w:val="00C47F61"/>
    <w:rsid w:val="00C47FB9"/>
    <w:rsid w:val="00C5074B"/>
    <w:rsid w:val="00C51E75"/>
    <w:rsid w:val="00C524A1"/>
    <w:rsid w:val="00C52CB1"/>
    <w:rsid w:val="00C54AF8"/>
    <w:rsid w:val="00C564D6"/>
    <w:rsid w:val="00C57862"/>
    <w:rsid w:val="00C5799C"/>
    <w:rsid w:val="00C60040"/>
    <w:rsid w:val="00C61068"/>
    <w:rsid w:val="00C61467"/>
    <w:rsid w:val="00C61ADD"/>
    <w:rsid w:val="00C62529"/>
    <w:rsid w:val="00C63553"/>
    <w:rsid w:val="00C64599"/>
    <w:rsid w:val="00C658F0"/>
    <w:rsid w:val="00C65D28"/>
    <w:rsid w:val="00C66A56"/>
    <w:rsid w:val="00C66B15"/>
    <w:rsid w:val="00C7227D"/>
    <w:rsid w:val="00C72405"/>
    <w:rsid w:val="00C73D25"/>
    <w:rsid w:val="00C755DA"/>
    <w:rsid w:val="00C7701F"/>
    <w:rsid w:val="00C80CDA"/>
    <w:rsid w:val="00C8105B"/>
    <w:rsid w:val="00C81E8F"/>
    <w:rsid w:val="00C8274E"/>
    <w:rsid w:val="00C830F4"/>
    <w:rsid w:val="00C83C29"/>
    <w:rsid w:val="00C83EC4"/>
    <w:rsid w:val="00C84EB4"/>
    <w:rsid w:val="00C85E9F"/>
    <w:rsid w:val="00C86438"/>
    <w:rsid w:val="00C86E09"/>
    <w:rsid w:val="00C86FBB"/>
    <w:rsid w:val="00C873AE"/>
    <w:rsid w:val="00C90B47"/>
    <w:rsid w:val="00C9124C"/>
    <w:rsid w:val="00C92423"/>
    <w:rsid w:val="00C95789"/>
    <w:rsid w:val="00C95D08"/>
    <w:rsid w:val="00C96091"/>
    <w:rsid w:val="00C969A5"/>
    <w:rsid w:val="00C96B43"/>
    <w:rsid w:val="00C971F8"/>
    <w:rsid w:val="00C97EE5"/>
    <w:rsid w:val="00CA02EF"/>
    <w:rsid w:val="00CA07ED"/>
    <w:rsid w:val="00CA1595"/>
    <w:rsid w:val="00CA1A7A"/>
    <w:rsid w:val="00CA2809"/>
    <w:rsid w:val="00CA39BF"/>
    <w:rsid w:val="00CA4073"/>
    <w:rsid w:val="00CA43A3"/>
    <w:rsid w:val="00CA44DA"/>
    <w:rsid w:val="00CA4558"/>
    <w:rsid w:val="00CA47FD"/>
    <w:rsid w:val="00CA4E2D"/>
    <w:rsid w:val="00CA54D1"/>
    <w:rsid w:val="00CA761A"/>
    <w:rsid w:val="00CA77B7"/>
    <w:rsid w:val="00CB13D3"/>
    <w:rsid w:val="00CB1E24"/>
    <w:rsid w:val="00CB232B"/>
    <w:rsid w:val="00CB2820"/>
    <w:rsid w:val="00CB3322"/>
    <w:rsid w:val="00CB44FB"/>
    <w:rsid w:val="00CB4798"/>
    <w:rsid w:val="00CB53A9"/>
    <w:rsid w:val="00CB60B0"/>
    <w:rsid w:val="00CB72B9"/>
    <w:rsid w:val="00CB7B7E"/>
    <w:rsid w:val="00CC28DB"/>
    <w:rsid w:val="00CC2CB6"/>
    <w:rsid w:val="00CC3425"/>
    <w:rsid w:val="00CC3662"/>
    <w:rsid w:val="00CC407A"/>
    <w:rsid w:val="00CC4549"/>
    <w:rsid w:val="00CC4947"/>
    <w:rsid w:val="00CC6E6D"/>
    <w:rsid w:val="00CC710B"/>
    <w:rsid w:val="00CC758B"/>
    <w:rsid w:val="00CD133E"/>
    <w:rsid w:val="00CD1B85"/>
    <w:rsid w:val="00CD22E6"/>
    <w:rsid w:val="00CD2727"/>
    <w:rsid w:val="00CD293F"/>
    <w:rsid w:val="00CD3559"/>
    <w:rsid w:val="00CD3FC9"/>
    <w:rsid w:val="00CD632A"/>
    <w:rsid w:val="00CD63F0"/>
    <w:rsid w:val="00CE1025"/>
    <w:rsid w:val="00CE172B"/>
    <w:rsid w:val="00CE1CCD"/>
    <w:rsid w:val="00CE28D6"/>
    <w:rsid w:val="00CE3019"/>
    <w:rsid w:val="00CE30E3"/>
    <w:rsid w:val="00CE312E"/>
    <w:rsid w:val="00CE3D12"/>
    <w:rsid w:val="00CE3E46"/>
    <w:rsid w:val="00CE4847"/>
    <w:rsid w:val="00CE5877"/>
    <w:rsid w:val="00CE7203"/>
    <w:rsid w:val="00CE7948"/>
    <w:rsid w:val="00CF0094"/>
    <w:rsid w:val="00CF2005"/>
    <w:rsid w:val="00CF31C2"/>
    <w:rsid w:val="00CF33F6"/>
    <w:rsid w:val="00CF3645"/>
    <w:rsid w:val="00CF3EF0"/>
    <w:rsid w:val="00CF3FF4"/>
    <w:rsid w:val="00CF455A"/>
    <w:rsid w:val="00CF4F0D"/>
    <w:rsid w:val="00CF6A48"/>
    <w:rsid w:val="00CF7D0D"/>
    <w:rsid w:val="00CF7D0F"/>
    <w:rsid w:val="00D00580"/>
    <w:rsid w:val="00D005FD"/>
    <w:rsid w:val="00D015BA"/>
    <w:rsid w:val="00D01782"/>
    <w:rsid w:val="00D02C6D"/>
    <w:rsid w:val="00D02D97"/>
    <w:rsid w:val="00D03561"/>
    <w:rsid w:val="00D03764"/>
    <w:rsid w:val="00D03998"/>
    <w:rsid w:val="00D0513D"/>
    <w:rsid w:val="00D074AE"/>
    <w:rsid w:val="00D0792B"/>
    <w:rsid w:val="00D10410"/>
    <w:rsid w:val="00D10817"/>
    <w:rsid w:val="00D114FE"/>
    <w:rsid w:val="00D11AF0"/>
    <w:rsid w:val="00D13421"/>
    <w:rsid w:val="00D13727"/>
    <w:rsid w:val="00D1425A"/>
    <w:rsid w:val="00D15224"/>
    <w:rsid w:val="00D162B8"/>
    <w:rsid w:val="00D17D22"/>
    <w:rsid w:val="00D20A92"/>
    <w:rsid w:val="00D21745"/>
    <w:rsid w:val="00D228C5"/>
    <w:rsid w:val="00D228EE"/>
    <w:rsid w:val="00D2438E"/>
    <w:rsid w:val="00D255A3"/>
    <w:rsid w:val="00D25F82"/>
    <w:rsid w:val="00D27368"/>
    <w:rsid w:val="00D3198F"/>
    <w:rsid w:val="00D31CB3"/>
    <w:rsid w:val="00D325B7"/>
    <w:rsid w:val="00D33D8A"/>
    <w:rsid w:val="00D343EC"/>
    <w:rsid w:val="00D373E5"/>
    <w:rsid w:val="00D37527"/>
    <w:rsid w:val="00D3772C"/>
    <w:rsid w:val="00D40268"/>
    <w:rsid w:val="00D40382"/>
    <w:rsid w:val="00D40B22"/>
    <w:rsid w:val="00D40DD4"/>
    <w:rsid w:val="00D4121F"/>
    <w:rsid w:val="00D452E5"/>
    <w:rsid w:val="00D4689F"/>
    <w:rsid w:val="00D46996"/>
    <w:rsid w:val="00D46ECB"/>
    <w:rsid w:val="00D47438"/>
    <w:rsid w:val="00D47B16"/>
    <w:rsid w:val="00D50466"/>
    <w:rsid w:val="00D527BD"/>
    <w:rsid w:val="00D5367E"/>
    <w:rsid w:val="00D5428E"/>
    <w:rsid w:val="00D54395"/>
    <w:rsid w:val="00D54DF6"/>
    <w:rsid w:val="00D5644A"/>
    <w:rsid w:val="00D56955"/>
    <w:rsid w:val="00D5717C"/>
    <w:rsid w:val="00D5730E"/>
    <w:rsid w:val="00D57418"/>
    <w:rsid w:val="00D575ED"/>
    <w:rsid w:val="00D57DA6"/>
    <w:rsid w:val="00D6123D"/>
    <w:rsid w:val="00D615BB"/>
    <w:rsid w:val="00D61C87"/>
    <w:rsid w:val="00D61CAC"/>
    <w:rsid w:val="00D63A85"/>
    <w:rsid w:val="00D63A93"/>
    <w:rsid w:val="00D64269"/>
    <w:rsid w:val="00D6487C"/>
    <w:rsid w:val="00D64BAB"/>
    <w:rsid w:val="00D6576C"/>
    <w:rsid w:val="00D6685C"/>
    <w:rsid w:val="00D70430"/>
    <w:rsid w:val="00D704B0"/>
    <w:rsid w:val="00D707E1"/>
    <w:rsid w:val="00D70CA7"/>
    <w:rsid w:val="00D714D0"/>
    <w:rsid w:val="00D7180F"/>
    <w:rsid w:val="00D719EC"/>
    <w:rsid w:val="00D71DD0"/>
    <w:rsid w:val="00D7311C"/>
    <w:rsid w:val="00D73FED"/>
    <w:rsid w:val="00D74906"/>
    <w:rsid w:val="00D74C73"/>
    <w:rsid w:val="00D74F71"/>
    <w:rsid w:val="00D7554B"/>
    <w:rsid w:val="00D762C2"/>
    <w:rsid w:val="00D770B2"/>
    <w:rsid w:val="00D77E06"/>
    <w:rsid w:val="00D80113"/>
    <w:rsid w:val="00D80DC8"/>
    <w:rsid w:val="00D814E6"/>
    <w:rsid w:val="00D81C35"/>
    <w:rsid w:val="00D81DDF"/>
    <w:rsid w:val="00D824AE"/>
    <w:rsid w:val="00D82986"/>
    <w:rsid w:val="00D82A10"/>
    <w:rsid w:val="00D82BD3"/>
    <w:rsid w:val="00D83408"/>
    <w:rsid w:val="00D83AE7"/>
    <w:rsid w:val="00D84D68"/>
    <w:rsid w:val="00D85378"/>
    <w:rsid w:val="00D864F9"/>
    <w:rsid w:val="00D86A15"/>
    <w:rsid w:val="00D86B3D"/>
    <w:rsid w:val="00D86FC5"/>
    <w:rsid w:val="00D87793"/>
    <w:rsid w:val="00D90BFD"/>
    <w:rsid w:val="00D90EA9"/>
    <w:rsid w:val="00D91633"/>
    <w:rsid w:val="00D91DAA"/>
    <w:rsid w:val="00D91F36"/>
    <w:rsid w:val="00D92695"/>
    <w:rsid w:val="00D92CD5"/>
    <w:rsid w:val="00D93F3B"/>
    <w:rsid w:val="00D94743"/>
    <w:rsid w:val="00D94783"/>
    <w:rsid w:val="00D949DF"/>
    <w:rsid w:val="00D94B67"/>
    <w:rsid w:val="00D94BA9"/>
    <w:rsid w:val="00D9505F"/>
    <w:rsid w:val="00D951D8"/>
    <w:rsid w:val="00D9567C"/>
    <w:rsid w:val="00D96534"/>
    <w:rsid w:val="00D96D5A"/>
    <w:rsid w:val="00D96F58"/>
    <w:rsid w:val="00D973E8"/>
    <w:rsid w:val="00DA00E3"/>
    <w:rsid w:val="00DA1383"/>
    <w:rsid w:val="00DA1594"/>
    <w:rsid w:val="00DA1E5D"/>
    <w:rsid w:val="00DA35D6"/>
    <w:rsid w:val="00DA4F09"/>
    <w:rsid w:val="00DA5A48"/>
    <w:rsid w:val="00DA607F"/>
    <w:rsid w:val="00DA6850"/>
    <w:rsid w:val="00DA6C5B"/>
    <w:rsid w:val="00DB0913"/>
    <w:rsid w:val="00DB1106"/>
    <w:rsid w:val="00DB12CA"/>
    <w:rsid w:val="00DB19C5"/>
    <w:rsid w:val="00DB1D55"/>
    <w:rsid w:val="00DB212F"/>
    <w:rsid w:val="00DB348A"/>
    <w:rsid w:val="00DB46F4"/>
    <w:rsid w:val="00DB514B"/>
    <w:rsid w:val="00DB553B"/>
    <w:rsid w:val="00DB6C5A"/>
    <w:rsid w:val="00DC00AE"/>
    <w:rsid w:val="00DC01A4"/>
    <w:rsid w:val="00DC0DE9"/>
    <w:rsid w:val="00DC20F7"/>
    <w:rsid w:val="00DC2820"/>
    <w:rsid w:val="00DC3224"/>
    <w:rsid w:val="00DC445E"/>
    <w:rsid w:val="00DC4B1B"/>
    <w:rsid w:val="00DC5533"/>
    <w:rsid w:val="00DC59F9"/>
    <w:rsid w:val="00DC5DD9"/>
    <w:rsid w:val="00DC7FAB"/>
    <w:rsid w:val="00DD0BE7"/>
    <w:rsid w:val="00DD0D1F"/>
    <w:rsid w:val="00DD1477"/>
    <w:rsid w:val="00DD29E9"/>
    <w:rsid w:val="00DD31F3"/>
    <w:rsid w:val="00DD3938"/>
    <w:rsid w:val="00DD5D7C"/>
    <w:rsid w:val="00DD7E98"/>
    <w:rsid w:val="00DD7F36"/>
    <w:rsid w:val="00DD7F4E"/>
    <w:rsid w:val="00DE0589"/>
    <w:rsid w:val="00DE145B"/>
    <w:rsid w:val="00DE1685"/>
    <w:rsid w:val="00DE1AE0"/>
    <w:rsid w:val="00DE1C0C"/>
    <w:rsid w:val="00DE3984"/>
    <w:rsid w:val="00DE3B4A"/>
    <w:rsid w:val="00DE3C4A"/>
    <w:rsid w:val="00DE4168"/>
    <w:rsid w:val="00DE447F"/>
    <w:rsid w:val="00DE4D21"/>
    <w:rsid w:val="00DE5565"/>
    <w:rsid w:val="00DE575A"/>
    <w:rsid w:val="00DE5E8E"/>
    <w:rsid w:val="00DE63CA"/>
    <w:rsid w:val="00DE7757"/>
    <w:rsid w:val="00DE7947"/>
    <w:rsid w:val="00DF009A"/>
    <w:rsid w:val="00DF0608"/>
    <w:rsid w:val="00DF0A38"/>
    <w:rsid w:val="00DF0FE3"/>
    <w:rsid w:val="00DF13A8"/>
    <w:rsid w:val="00DF21D0"/>
    <w:rsid w:val="00DF34C1"/>
    <w:rsid w:val="00DF40FD"/>
    <w:rsid w:val="00DF41D1"/>
    <w:rsid w:val="00DF6172"/>
    <w:rsid w:val="00DF77EF"/>
    <w:rsid w:val="00E00223"/>
    <w:rsid w:val="00E00972"/>
    <w:rsid w:val="00E01FC1"/>
    <w:rsid w:val="00E02286"/>
    <w:rsid w:val="00E027B1"/>
    <w:rsid w:val="00E03346"/>
    <w:rsid w:val="00E0354C"/>
    <w:rsid w:val="00E0378F"/>
    <w:rsid w:val="00E038E3"/>
    <w:rsid w:val="00E0471C"/>
    <w:rsid w:val="00E04B57"/>
    <w:rsid w:val="00E04E62"/>
    <w:rsid w:val="00E052BB"/>
    <w:rsid w:val="00E055FA"/>
    <w:rsid w:val="00E05B99"/>
    <w:rsid w:val="00E05BCE"/>
    <w:rsid w:val="00E0603A"/>
    <w:rsid w:val="00E0693F"/>
    <w:rsid w:val="00E07061"/>
    <w:rsid w:val="00E077B7"/>
    <w:rsid w:val="00E10A13"/>
    <w:rsid w:val="00E1199E"/>
    <w:rsid w:val="00E11DD7"/>
    <w:rsid w:val="00E11F05"/>
    <w:rsid w:val="00E12809"/>
    <w:rsid w:val="00E12A1D"/>
    <w:rsid w:val="00E12EE0"/>
    <w:rsid w:val="00E12F4E"/>
    <w:rsid w:val="00E12FFB"/>
    <w:rsid w:val="00E13798"/>
    <w:rsid w:val="00E138C6"/>
    <w:rsid w:val="00E14358"/>
    <w:rsid w:val="00E14804"/>
    <w:rsid w:val="00E15AE5"/>
    <w:rsid w:val="00E167E6"/>
    <w:rsid w:val="00E170B7"/>
    <w:rsid w:val="00E1723C"/>
    <w:rsid w:val="00E2018D"/>
    <w:rsid w:val="00E20419"/>
    <w:rsid w:val="00E205EB"/>
    <w:rsid w:val="00E2089B"/>
    <w:rsid w:val="00E21918"/>
    <w:rsid w:val="00E220A2"/>
    <w:rsid w:val="00E23066"/>
    <w:rsid w:val="00E250CE"/>
    <w:rsid w:val="00E26BCB"/>
    <w:rsid w:val="00E270D3"/>
    <w:rsid w:val="00E27274"/>
    <w:rsid w:val="00E2744B"/>
    <w:rsid w:val="00E27572"/>
    <w:rsid w:val="00E27A76"/>
    <w:rsid w:val="00E27F7E"/>
    <w:rsid w:val="00E3002F"/>
    <w:rsid w:val="00E309D7"/>
    <w:rsid w:val="00E30DEE"/>
    <w:rsid w:val="00E317B9"/>
    <w:rsid w:val="00E321AA"/>
    <w:rsid w:val="00E32B95"/>
    <w:rsid w:val="00E3316F"/>
    <w:rsid w:val="00E335E0"/>
    <w:rsid w:val="00E343D4"/>
    <w:rsid w:val="00E358D2"/>
    <w:rsid w:val="00E36E76"/>
    <w:rsid w:val="00E3756D"/>
    <w:rsid w:val="00E3779D"/>
    <w:rsid w:val="00E377F7"/>
    <w:rsid w:val="00E40305"/>
    <w:rsid w:val="00E414D1"/>
    <w:rsid w:val="00E41D67"/>
    <w:rsid w:val="00E43F01"/>
    <w:rsid w:val="00E46189"/>
    <w:rsid w:val="00E46878"/>
    <w:rsid w:val="00E46C28"/>
    <w:rsid w:val="00E50BA5"/>
    <w:rsid w:val="00E5254D"/>
    <w:rsid w:val="00E5284F"/>
    <w:rsid w:val="00E53108"/>
    <w:rsid w:val="00E53841"/>
    <w:rsid w:val="00E53BBE"/>
    <w:rsid w:val="00E549F2"/>
    <w:rsid w:val="00E54EB6"/>
    <w:rsid w:val="00E5529E"/>
    <w:rsid w:val="00E56791"/>
    <w:rsid w:val="00E56EA4"/>
    <w:rsid w:val="00E57291"/>
    <w:rsid w:val="00E60898"/>
    <w:rsid w:val="00E6240F"/>
    <w:rsid w:val="00E63677"/>
    <w:rsid w:val="00E657A9"/>
    <w:rsid w:val="00E66DCA"/>
    <w:rsid w:val="00E67B27"/>
    <w:rsid w:val="00E67E7C"/>
    <w:rsid w:val="00E721AF"/>
    <w:rsid w:val="00E72DE0"/>
    <w:rsid w:val="00E74DC3"/>
    <w:rsid w:val="00E74E55"/>
    <w:rsid w:val="00E76C73"/>
    <w:rsid w:val="00E81429"/>
    <w:rsid w:val="00E81824"/>
    <w:rsid w:val="00E8357C"/>
    <w:rsid w:val="00E83B42"/>
    <w:rsid w:val="00E84771"/>
    <w:rsid w:val="00E87438"/>
    <w:rsid w:val="00E901AF"/>
    <w:rsid w:val="00E90BF4"/>
    <w:rsid w:val="00E91008"/>
    <w:rsid w:val="00E91741"/>
    <w:rsid w:val="00E91833"/>
    <w:rsid w:val="00E92409"/>
    <w:rsid w:val="00E96931"/>
    <w:rsid w:val="00E97C36"/>
    <w:rsid w:val="00EA0079"/>
    <w:rsid w:val="00EA0837"/>
    <w:rsid w:val="00EA16CA"/>
    <w:rsid w:val="00EA20BC"/>
    <w:rsid w:val="00EA3740"/>
    <w:rsid w:val="00EA4173"/>
    <w:rsid w:val="00EA4174"/>
    <w:rsid w:val="00EA423E"/>
    <w:rsid w:val="00EA4A3B"/>
    <w:rsid w:val="00EA4D8E"/>
    <w:rsid w:val="00EA4F5A"/>
    <w:rsid w:val="00EA5DE9"/>
    <w:rsid w:val="00EA62D3"/>
    <w:rsid w:val="00EA6C41"/>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E88"/>
    <w:rsid w:val="00EB6CAF"/>
    <w:rsid w:val="00EB7BDE"/>
    <w:rsid w:val="00EC106E"/>
    <w:rsid w:val="00EC38E4"/>
    <w:rsid w:val="00EC4B5F"/>
    <w:rsid w:val="00EC6320"/>
    <w:rsid w:val="00EC6340"/>
    <w:rsid w:val="00EC6FC1"/>
    <w:rsid w:val="00ED00B0"/>
    <w:rsid w:val="00ED01F1"/>
    <w:rsid w:val="00ED0E81"/>
    <w:rsid w:val="00ED1385"/>
    <w:rsid w:val="00ED15C2"/>
    <w:rsid w:val="00ED347F"/>
    <w:rsid w:val="00ED37A2"/>
    <w:rsid w:val="00ED4BB5"/>
    <w:rsid w:val="00ED5E40"/>
    <w:rsid w:val="00ED6E15"/>
    <w:rsid w:val="00EE04E7"/>
    <w:rsid w:val="00EE083D"/>
    <w:rsid w:val="00EE0DB2"/>
    <w:rsid w:val="00EE0E9A"/>
    <w:rsid w:val="00EE12A7"/>
    <w:rsid w:val="00EE1768"/>
    <w:rsid w:val="00EE2409"/>
    <w:rsid w:val="00EE3042"/>
    <w:rsid w:val="00EE30FD"/>
    <w:rsid w:val="00EE3C5A"/>
    <w:rsid w:val="00EE4547"/>
    <w:rsid w:val="00EE45A6"/>
    <w:rsid w:val="00EE4822"/>
    <w:rsid w:val="00EE4D72"/>
    <w:rsid w:val="00EE5292"/>
    <w:rsid w:val="00EE658F"/>
    <w:rsid w:val="00EE6649"/>
    <w:rsid w:val="00EE6B18"/>
    <w:rsid w:val="00EE7D3F"/>
    <w:rsid w:val="00EF020B"/>
    <w:rsid w:val="00EF05F9"/>
    <w:rsid w:val="00EF2B60"/>
    <w:rsid w:val="00EF2C79"/>
    <w:rsid w:val="00EF3241"/>
    <w:rsid w:val="00EF41CD"/>
    <w:rsid w:val="00EF524B"/>
    <w:rsid w:val="00EF58D8"/>
    <w:rsid w:val="00EF6212"/>
    <w:rsid w:val="00F00126"/>
    <w:rsid w:val="00F00459"/>
    <w:rsid w:val="00F00FDE"/>
    <w:rsid w:val="00F01D75"/>
    <w:rsid w:val="00F0213D"/>
    <w:rsid w:val="00F03DA1"/>
    <w:rsid w:val="00F03DBB"/>
    <w:rsid w:val="00F03FDB"/>
    <w:rsid w:val="00F047CB"/>
    <w:rsid w:val="00F04852"/>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6057"/>
    <w:rsid w:val="00F174BA"/>
    <w:rsid w:val="00F20BD8"/>
    <w:rsid w:val="00F20EBB"/>
    <w:rsid w:val="00F2229D"/>
    <w:rsid w:val="00F22B38"/>
    <w:rsid w:val="00F22C95"/>
    <w:rsid w:val="00F23538"/>
    <w:rsid w:val="00F2356D"/>
    <w:rsid w:val="00F24631"/>
    <w:rsid w:val="00F2504F"/>
    <w:rsid w:val="00F2553B"/>
    <w:rsid w:val="00F25B9A"/>
    <w:rsid w:val="00F268B5"/>
    <w:rsid w:val="00F27488"/>
    <w:rsid w:val="00F30756"/>
    <w:rsid w:val="00F308C8"/>
    <w:rsid w:val="00F30D7F"/>
    <w:rsid w:val="00F313AE"/>
    <w:rsid w:val="00F314F5"/>
    <w:rsid w:val="00F32AFF"/>
    <w:rsid w:val="00F32B41"/>
    <w:rsid w:val="00F340BA"/>
    <w:rsid w:val="00F34FA4"/>
    <w:rsid w:val="00F3514E"/>
    <w:rsid w:val="00F3577A"/>
    <w:rsid w:val="00F36A56"/>
    <w:rsid w:val="00F3702E"/>
    <w:rsid w:val="00F379A8"/>
    <w:rsid w:val="00F404B0"/>
    <w:rsid w:val="00F40C61"/>
    <w:rsid w:val="00F41298"/>
    <w:rsid w:val="00F413CE"/>
    <w:rsid w:val="00F42536"/>
    <w:rsid w:val="00F42D72"/>
    <w:rsid w:val="00F42E00"/>
    <w:rsid w:val="00F42F16"/>
    <w:rsid w:val="00F43906"/>
    <w:rsid w:val="00F44AFB"/>
    <w:rsid w:val="00F46AFB"/>
    <w:rsid w:val="00F46BF5"/>
    <w:rsid w:val="00F47170"/>
    <w:rsid w:val="00F47BD3"/>
    <w:rsid w:val="00F47FF3"/>
    <w:rsid w:val="00F50B37"/>
    <w:rsid w:val="00F514E1"/>
    <w:rsid w:val="00F521FE"/>
    <w:rsid w:val="00F52D85"/>
    <w:rsid w:val="00F52E56"/>
    <w:rsid w:val="00F535ED"/>
    <w:rsid w:val="00F5471B"/>
    <w:rsid w:val="00F54E26"/>
    <w:rsid w:val="00F55B59"/>
    <w:rsid w:val="00F56BEB"/>
    <w:rsid w:val="00F6171E"/>
    <w:rsid w:val="00F62F4B"/>
    <w:rsid w:val="00F64120"/>
    <w:rsid w:val="00F646CD"/>
    <w:rsid w:val="00F65293"/>
    <w:rsid w:val="00F65969"/>
    <w:rsid w:val="00F65E52"/>
    <w:rsid w:val="00F65E5D"/>
    <w:rsid w:val="00F66794"/>
    <w:rsid w:val="00F66C8C"/>
    <w:rsid w:val="00F70F31"/>
    <w:rsid w:val="00F71CB3"/>
    <w:rsid w:val="00F72A6B"/>
    <w:rsid w:val="00F73DC1"/>
    <w:rsid w:val="00F744C3"/>
    <w:rsid w:val="00F75043"/>
    <w:rsid w:val="00F7554E"/>
    <w:rsid w:val="00F76CF7"/>
    <w:rsid w:val="00F77502"/>
    <w:rsid w:val="00F7768E"/>
    <w:rsid w:val="00F77CE9"/>
    <w:rsid w:val="00F800FB"/>
    <w:rsid w:val="00F8029A"/>
    <w:rsid w:val="00F80A42"/>
    <w:rsid w:val="00F829DA"/>
    <w:rsid w:val="00F8432A"/>
    <w:rsid w:val="00F865D0"/>
    <w:rsid w:val="00F8705E"/>
    <w:rsid w:val="00F870DE"/>
    <w:rsid w:val="00F87698"/>
    <w:rsid w:val="00F87ED6"/>
    <w:rsid w:val="00F901E3"/>
    <w:rsid w:val="00F90FEF"/>
    <w:rsid w:val="00F9180A"/>
    <w:rsid w:val="00F91BEA"/>
    <w:rsid w:val="00F92254"/>
    <w:rsid w:val="00F926D1"/>
    <w:rsid w:val="00F92DC1"/>
    <w:rsid w:val="00F92DFD"/>
    <w:rsid w:val="00F92FE3"/>
    <w:rsid w:val="00F932FB"/>
    <w:rsid w:val="00F939CC"/>
    <w:rsid w:val="00F93B4A"/>
    <w:rsid w:val="00F93FE7"/>
    <w:rsid w:val="00F94E21"/>
    <w:rsid w:val="00F94F2E"/>
    <w:rsid w:val="00F951FA"/>
    <w:rsid w:val="00F95FB8"/>
    <w:rsid w:val="00F96DDE"/>
    <w:rsid w:val="00F96EE0"/>
    <w:rsid w:val="00F9763C"/>
    <w:rsid w:val="00F97E99"/>
    <w:rsid w:val="00FA0323"/>
    <w:rsid w:val="00FA2663"/>
    <w:rsid w:val="00FA296C"/>
    <w:rsid w:val="00FA5231"/>
    <w:rsid w:val="00FA62B3"/>
    <w:rsid w:val="00FA6956"/>
    <w:rsid w:val="00FA6BD5"/>
    <w:rsid w:val="00FA6F1D"/>
    <w:rsid w:val="00FA744D"/>
    <w:rsid w:val="00FA75FA"/>
    <w:rsid w:val="00FA783C"/>
    <w:rsid w:val="00FB0A48"/>
    <w:rsid w:val="00FB0EF2"/>
    <w:rsid w:val="00FB0F14"/>
    <w:rsid w:val="00FB1367"/>
    <w:rsid w:val="00FB1DA9"/>
    <w:rsid w:val="00FB301D"/>
    <w:rsid w:val="00FB3070"/>
    <w:rsid w:val="00FB3B5A"/>
    <w:rsid w:val="00FB4664"/>
    <w:rsid w:val="00FB4797"/>
    <w:rsid w:val="00FB5D10"/>
    <w:rsid w:val="00FC0456"/>
    <w:rsid w:val="00FC0A33"/>
    <w:rsid w:val="00FC10A2"/>
    <w:rsid w:val="00FC11B6"/>
    <w:rsid w:val="00FC149D"/>
    <w:rsid w:val="00FC1512"/>
    <w:rsid w:val="00FC1B41"/>
    <w:rsid w:val="00FC2CE7"/>
    <w:rsid w:val="00FC2E4B"/>
    <w:rsid w:val="00FC4D11"/>
    <w:rsid w:val="00FC5175"/>
    <w:rsid w:val="00FC6B5B"/>
    <w:rsid w:val="00FC6C0B"/>
    <w:rsid w:val="00FC7539"/>
    <w:rsid w:val="00FC778C"/>
    <w:rsid w:val="00FC7EC0"/>
    <w:rsid w:val="00FD0A22"/>
    <w:rsid w:val="00FD0CA5"/>
    <w:rsid w:val="00FD15E8"/>
    <w:rsid w:val="00FD32D1"/>
    <w:rsid w:val="00FD3AAE"/>
    <w:rsid w:val="00FD3F95"/>
    <w:rsid w:val="00FD4271"/>
    <w:rsid w:val="00FD56E8"/>
    <w:rsid w:val="00FE1FB9"/>
    <w:rsid w:val="00FE2588"/>
    <w:rsid w:val="00FE28E3"/>
    <w:rsid w:val="00FE50EC"/>
    <w:rsid w:val="00FE5CC4"/>
    <w:rsid w:val="00FE6451"/>
    <w:rsid w:val="00FE745F"/>
    <w:rsid w:val="00FE761A"/>
    <w:rsid w:val="00FE7AF1"/>
    <w:rsid w:val="00FE7B7D"/>
    <w:rsid w:val="00FF08E1"/>
    <w:rsid w:val="00FF092B"/>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5:docId w15:val="{763D4A0B-2226-4C32-8E3A-07254321E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F41"/>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2"/>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2"/>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2"/>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2"/>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2"/>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2"/>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2"/>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a"/>
    <w:uiPriority w:val="34"/>
    <w:qFormat/>
    <w:rsid w:val="004F49B8"/>
    <w:pPr>
      <w:numPr>
        <w:numId w:val="4"/>
      </w:numPr>
      <w:autoSpaceDE w:val="0"/>
      <w:autoSpaceDN w:val="0"/>
      <w:adjustRightInd w:val="0"/>
      <w:spacing w:line="320" w:lineRule="exact"/>
      <w:jc w:val="both"/>
    </w:pPr>
    <w:rPr>
      <w:rFonts w:ascii="Tahoma" w:hAnsi="Tahoma" w:cs="Tahoma"/>
      <w:sz w:val="20"/>
    </w:rPr>
  </w:style>
  <w:style w:type="character" w:customStyle="1" w:styleId="a">
    <w:name w:val="פיסקת רשימה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uiPriority w:val="5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12"/>
    <w:uiPriority w:val="99"/>
    <w:unhideWhenUsed/>
    <w:rsid w:val="0023718D"/>
    <w:pPr>
      <w:spacing w:line="240" w:lineRule="auto"/>
    </w:pPr>
    <w:rPr>
      <w:rFonts w:cs="David"/>
      <w:sz w:val="20"/>
      <w:szCs w:val="20"/>
    </w:rPr>
  </w:style>
  <w:style w:type="character" w:customStyle="1" w:styleId="12">
    <w:name w:val="טקסט הערת שוליים תו1"/>
    <w:basedOn w:val="DefaultParagraphFont"/>
    <w:link w:val="FootnoteText"/>
    <w:uiPriority w:val="99"/>
    <w:rsid w:val="0023718D"/>
    <w:rPr>
      <w:rFonts w:cs="David"/>
      <w:sz w:val="20"/>
      <w:szCs w:val="20"/>
    </w:rPr>
  </w:style>
  <w:style w:type="character" w:styleId="FootnoteReference">
    <w:name w:val="footnote reference"/>
    <w:basedOn w:val="DefaultParagraphFont"/>
    <w:unhideWhenUsed/>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021662"/>
    <w:pPr>
      <w:keepNext/>
      <w:pageBreakBefore/>
      <w:spacing w:before="360" w:after="240" w:line="480" w:lineRule="exact"/>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a11"/>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3D09D3"/>
    <w:pPr>
      <w:spacing w:before="480" w:after="240"/>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D1425A"/>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7"/>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3"/>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3D09D3"/>
    <w:pPr>
      <w:spacing w:before="240"/>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before="120" w:line="240" w:lineRule="atLeast"/>
      <w:ind w:right="2268"/>
    </w:pPr>
    <w:rPr>
      <w:color w:val="2A2AA6"/>
      <w:sz w:val="36"/>
      <w:szCs w:val="36"/>
    </w:rPr>
  </w:style>
  <w:style w:type="paragraph" w:customStyle="1" w:styleId="KOT4S">
    <w:name w:val="KOT4S"/>
    <w:basedOn w:val="KOT4"/>
    <w:qFormat/>
    <w:rsid w:val="00D94BA9"/>
    <w:pPr>
      <w:spacing w:before="120" w:line="240" w:lineRule="atLeast"/>
    </w:pPr>
    <w:rPr>
      <w:color w:val="6B2757"/>
      <w:sz w:val="36"/>
      <w:szCs w:val="36"/>
    </w:rPr>
  </w:style>
  <w:style w:type="paragraph" w:customStyle="1" w:styleId="KOT5T">
    <w:name w:val="KOT5T"/>
    <w:basedOn w:val="KOT5"/>
    <w:qFormat/>
    <w:rsid w:val="00F8029A"/>
    <w:pPr>
      <w:spacing w:before="120" w:after="60"/>
      <w:ind w:right="2268"/>
      <w:jc w:val="center"/>
    </w:pPr>
    <w:rPr>
      <w:sz w:val="24"/>
      <w:szCs w:val="24"/>
      <w:u w:color="FF0000"/>
    </w:rPr>
  </w:style>
  <w:style w:type="paragraph" w:customStyle="1" w:styleId="KOT6T">
    <w:name w:val="KOT6T"/>
    <w:basedOn w:val="KOT6"/>
    <w:qFormat/>
    <w:rsid w:val="002D3CF6"/>
    <w:pPr>
      <w:pBdr>
        <w:left w:val="single" w:sz="8" w:space="4" w:color="2A2AA6"/>
        <w:right w:val="single" w:sz="8" w:space="4" w:color="2A2AA6"/>
      </w:pBdr>
      <w:spacing w:before="120" w:after="60"/>
      <w:ind w:left="170" w:right="2268"/>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F56BEB"/>
    <w:pPr>
      <w:spacing w:before="0"/>
    </w:pPr>
    <w:rPr>
      <w:sz w:val="36"/>
      <w:szCs w:val="36"/>
    </w:rPr>
  </w:style>
  <w:style w:type="paragraph" w:styleId="HTMLPreformatted">
    <w:name w:val="HTML Preformatted"/>
    <w:basedOn w:val="Normal"/>
    <w:link w:val="HTML"/>
    <w:uiPriority w:val="99"/>
    <w:semiHidden/>
    <w:unhideWhenUsed/>
    <w:rsid w:val="00653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bidi="ar-SA"/>
    </w:rPr>
  </w:style>
  <w:style w:type="character" w:customStyle="1" w:styleId="HTML">
    <w:name w:val="HTML מעוצב מראש תו"/>
    <w:basedOn w:val="DefaultParagraphFont"/>
    <w:link w:val="HTMLPreformatted"/>
    <w:uiPriority w:val="99"/>
    <w:semiHidden/>
    <w:rsid w:val="00653DD4"/>
    <w:rPr>
      <w:rFonts w:ascii="Courier New" w:eastAsia="Times New Roman" w:hAnsi="Courier New" w:cs="Courier New"/>
      <w:sz w:val="20"/>
      <w:szCs w:val="20"/>
      <w:lang w:bidi="ar-SA"/>
    </w:rPr>
  </w:style>
  <w:style w:type="paragraph" w:customStyle="1" w:styleId="name-sub-2">
    <w:name w:val="name-sub-2"/>
    <w:basedOn w:val="Normal"/>
    <w:qFormat/>
    <w:rsid w:val="008219C6"/>
    <w:pPr>
      <w:spacing w:line="312" w:lineRule="auto"/>
      <w:jc w:val="center"/>
    </w:pPr>
    <w:rPr>
      <w:rFonts w:ascii="Tahoma" w:eastAsia="Times New Roman" w:hAnsi="Tahoma" w:cs="Tahoma"/>
      <w:color w:val="2A2AA6"/>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styles" Target="style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customXml/item1.xml"/><Relationship Id="rId15" Type="http://schemas.openxmlformats.org/officeDocument/2006/relationships/customXml" Target="../customXml/item4.xml"/><Relationship Id="rId10"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3.xml"/></Relationships>
</file>

<file path=word/theme/_rels/theme1.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7465089-6913-4C83-8447-D09D426DD741}">
  <ds:schemaRefs>
    <ds:schemaRef ds:uri="http://schemas.openxmlformats.org/officeDocument/2006/bibliography"/>
  </ds:schemaRefs>
</ds:datastoreItem>
</file>

<file path=customXml/itemProps2.xml><?xml version="1.0" encoding="utf-8"?>
<ds:datastoreItem xmlns:ds="http://schemas.openxmlformats.org/officeDocument/2006/customXml" ds:itemID="{DA21D3B2-0F04-411B-A53E-0A4F33878641}"/>
</file>

<file path=customXml/itemProps3.xml><?xml version="1.0" encoding="utf-8"?>
<ds:datastoreItem xmlns:ds="http://schemas.openxmlformats.org/officeDocument/2006/customXml" ds:itemID="{C3D789F5-CE14-4146-8DB0-F3044B425FC2}"/>
</file>

<file path=customXml/itemProps4.xml><?xml version="1.0" encoding="utf-8"?>
<ds:datastoreItem xmlns:ds="http://schemas.openxmlformats.org/officeDocument/2006/customXml" ds:itemID="{82DD5476-7767-4092-890B-90B9ED3C773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